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28C72" w14:textId="77777777" w:rsidR="000A0953" w:rsidRDefault="00180AF5" w:rsidP="0087523A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C88F8DD" wp14:editId="2DC03417">
            <wp:simplePos x="0" y="0"/>
            <wp:positionH relativeFrom="column">
              <wp:posOffset>2637155</wp:posOffset>
            </wp:positionH>
            <wp:positionV relativeFrom="paragraph">
              <wp:posOffset>0</wp:posOffset>
            </wp:positionV>
            <wp:extent cx="502942" cy="684000"/>
            <wp:effectExtent l="0" t="0" r="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23A">
        <w:br w:type="textWrapping" w:clear="all"/>
      </w:r>
    </w:p>
    <w:p w14:paraId="7762A81C" w14:textId="77777777" w:rsidR="00180AF5" w:rsidRDefault="00180AF5"/>
    <w:p w14:paraId="1ED82AF1" w14:textId="77777777" w:rsidR="00180AF5" w:rsidRPr="009F7EAE" w:rsidRDefault="00180AF5" w:rsidP="00180AF5">
      <w:pPr>
        <w:spacing w:before="240" w:after="240"/>
        <w:jc w:val="center"/>
        <w:rPr>
          <w:rFonts w:ascii="Times New Roman" w:hAnsi="Times New Roman" w:cs="Times New Roman"/>
          <w:sz w:val="28"/>
        </w:rPr>
      </w:pPr>
      <w:r w:rsidRPr="009F7EAE">
        <w:rPr>
          <w:rFonts w:ascii="Times New Roman" w:hAnsi="Times New Roman" w:cs="Times New Roman"/>
          <w:sz w:val="28"/>
        </w:rPr>
        <w:t>VLADA REPUBLIKE HRVATSKE</w:t>
      </w:r>
    </w:p>
    <w:p w14:paraId="65F42143" w14:textId="77777777" w:rsidR="00180AF5" w:rsidRDefault="00180AF5" w:rsidP="00180AF5">
      <w:pPr>
        <w:jc w:val="center"/>
      </w:pPr>
    </w:p>
    <w:p w14:paraId="61ACECA4" w14:textId="77777777" w:rsidR="00180AF5" w:rsidRDefault="00180AF5" w:rsidP="00180AF5">
      <w:pPr>
        <w:jc w:val="center"/>
      </w:pPr>
    </w:p>
    <w:p w14:paraId="41FF3F99" w14:textId="77777777" w:rsidR="00180AF5" w:rsidRDefault="00180AF5" w:rsidP="00180AF5">
      <w:pPr>
        <w:jc w:val="center"/>
      </w:pPr>
    </w:p>
    <w:p w14:paraId="78379942" w14:textId="5E39C7F5" w:rsidR="00180AF5" w:rsidRPr="00176A4E" w:rsidRDefault="008F4D4E" w:rsidP="00180AF5">
      <w:pPr>
        <w:spacing w:after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Zagreb, 25. veljače </w:t>
      </w:r>
      <w:r w:rsidR="00180AF5" w:rsidRPr="00176A4E">
        <w:rPr>
          <w:rFonts w:ascii="Times New Roman" w:hAnsi="Times New Roman" w:cs="Times New Roman"/>
        </w:rPr>
        <w:t>202</w:t>
      </w:r>
      <w:r w:rsidR="005B23B8">
        <w:rPr>
          <w:rFonts w:ascii="Times New Roman" w:hAnsi="Times New Roman" w:cs="Times New Roman"/>
        </w:rPr>
        <w:t>1</w:t>
      </w:r>
      <w:r w:rsidR="00180AF5" w:rsidRPr="00176A4E">
        <w:rPr>
          <w:rFonts w:ascii="Times New Roman" w:hAnsi="Times New Roman" w:cs="Times New Roman"/>
        </w:rPr>
        <w:t>.</w:t>
      </w:r>
    </w:p>
    <w:p w14:paraId="07FF8087" w14:textId="77777777" w:rsidR="00180AF5" w:rsidRDefault="00180AF5" w:rsidP="00180AF5">
      <w:pPr>
        <w:jc w:val="right"/>
      </w:pPr>
    </w:p>
    <w:p w14:paraId="6FF25EC8" w14:textId="77777777" w:rsidR="00180AF5" w:rsidRDefault="00180AF5">
      <w:r>
        <w:t xml:space="preserve">__________________________________________________________________________________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80AF5" w:rsidRPr="00176A4E" w14:paraId="0B46819F" w14:textId="77777777" w:rsidTr="00830155">
        <w:tc>
          <w:tcPr>
            <w:tcW w:w="1951" w:type="dxa"/>
          </w:tcPr>
          <w:p w14:paraId="402B1126" w14:textId="77777777" w:rsidR="00180AF5" w:rsidRPr="00176A4E" w:rsidRDefault="00180AF5" w:rsidP="00180AF5">
            <w:pPr>
              <w:spacing w:after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A4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176A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F3DA742" w14:textId="77777777" w:rsidR="00180AF5" w:rsidRPr="00176A4E" w:rsidRDefault="00180AF5" w:rsidP="00180AF5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4E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</w:tc>
      </w:tr>
    </w:tbl>
    <w:p w14:paraId="2AE760CB" w14:textId="77777777" w:rsidR="00180AF5" w:rsidRDefault="00180AF5">
      <w:r>
        <w:t xml:space="preserve">__________________________________________________________________________________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180AF5" w:rsidRPr="00176A4E" w14:paraId="55926F77" w14:textId="77777777" w:rsidTr="00830155">
        <w:tc>
          <w:tcPr>
            <w:tcW w:w="1951" w:type="dxa"/>
          </w:tcPr>
          <w:p w14:paraId="09790FC9" w14:textId="77777777" w:rsidR="00180AF5" w:rsidRPr="00176A4E" w:rsidRDefault="00180AF5" w:rsidP="0083015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A4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176A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45F42CD" w14:textId="559EC124" w:rsidR="00180AF5" w:rsidRPr="00176A4E" w:rsidRDefault="000C30A3" w:rsidP="00E12D7C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12D7C">
              <w:rPr>
                <w:rFonts w:ascii="Times New Roman" w:hAnsi="Times New Roman" w:cs="Times New Roman"/>
                <w:sz w:val="24"/>
                <w:szCs w:val="24"/>
              </w:rPr>
              <w:t>rijedlog</w:t>
            </w:r>
            <w:r w:rsidR="00135699">
              <w:rPr>
                <w:rFonts w:ascii="Times New Roman" w:hAnsi="Times New Roman" w:cs="Times New Roman"/>
                <w:sz w:val="24"/>
                <w:szCs w:val="24"/>
              </w:rPr>
              <w:t xml:space="preserve"> odluke</w:t>
            </w:r>
            <w:bookmarkStart w:id="0" w:name="_GoBack"/>
            <w:bookmarkEnd w:id="0"/>
            <w:r w:rsidR="00E1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63171015"/>
            <w:r w:rsidR="00135699" w:rsidRPr="00135699">
              <w:rPr>
                <w:rFonts w:ascii="Times New Roman" w:hAnsi="Times New Roman" w:cs="Times New Roman"/>
                <w:sz w:val="24"/>
                <w:szCs w:val="24"/>
              </w:rPr>
              <w:t>o donošenju Nacionalnog programa za suzbijanje neprijavljenoga rada u Republici Hrvatskoj 2021.- 2024. i Akcijskog plana za provedbu Nacionalnog programa</w:t>
            </w:r>
            <w:r w:rsidR="00180AF5" w:rsidRPr="0017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</w:p>
        </w:tc>
      </w:tr>
    </w:tbl>
    <w:p w14:paraId="6DCAFC86" w14:textId="77777777" w:rsidR="00180AF5" w:rsidRDefault="00180AF5">
      <w:r>
        <w:t xml:space="preserve">__________________________________________________________________________________ </w:t>
      </w:r>
    </w:p>
    <w:p w14:paraId="1F4687C9" w14:textId="77777777" w:rsidR="00180AF5" w:rsidRDefault="00180AF5"/>
    <w:p w14:paraId="6FD3DB18" w14:textId="77777777" w:rsidR="00180AF5" w:rsidRDefault="00180AF5"/>
    <w:p w14:paraId="2D8926F3" w14:textId="77777777" w:rsidR="00180AF5" w:rsidRDefault="00180AF5"/>
    <w:p w14:paraId="01A7FC3E" w14:textId="77777777" w:rsidR="00180AF5" w:rsidRDefault="00180AF5"/>
    <w:p w14:paraId="24848056" w14:textId="77777777" w:rsidR="00180AF5" w:rsidRDefault="00180AF5"/>
    <w:p w14:paraId="2ED8BF98" w14:textId="7F624802" w:rsidR="00180AF5" w:rsidRDefault="00180AF5"/>
    <w:p w14:paraId="78717167" w14:textId="33188636" w:rsidR="000C30A3" w:rsidRDefault="000C30A3"/>
    <w:p w14:paraId="4EE1A0F4" w14:textId="40E89A97" w:rsidR="000C30A3" w:rsidRDefault="000C30A3"/>
    <w:p w14:paraId="367F668D" w14:textId="508E04F1" w:rsidR="000C30A3" w:rsidRDefault="000C30A3"/>
    <w:p w14:paraId="73606398" w14:textId="53D9BA73" w:rsidR="000C30A3" w:rsidRDefault="000C30A3"/>
    <w:p w14:paraId="62D2ADE9" w14:textId="47669F35" w:rsidR="000C30A3" w:rsidRDefault="000C30A3"/>
    <w:p w14:paraId="46F68CBE" w14:textId="5E1921E0" w:rsidR="000C30A3" w:rsidRDefault="000C30A3"/>
    <w:p w14:paraId="64DC8DE8" w14:textId="77777777" w:rsidR="00DB573A" w:rsidRDefault="00DB573A">
      <w:pPr>
        <w:sectPr w:rsidR="00DB573A" w:rsidSect="00180AF5">
          <w:foot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58E3F4B8" w14:textId="77777777" w:rsidR="002F6A49" w:rsidRDefault="002F6A49" w:rsidP="002F6A49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PRIJEDLOG</w:t>
      </w:r>
    </w:p>
    <w:p w14:paraId="3C300CC9" w14:textId="77777777" w:rsidR="002F6A49" w:rsidRDefault="002F6A49" w:rsidP="002F6A49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1A6761F9" w14:textId="77777777" w:rsidR="002F6A49" w:rsidRDefault="002F6A49" w:rsidP="002F6A4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0B2656F7" w14:textId="77777777" w:rsidR="002F6A49" w:rsidRDefault="002F6A49" w:rsidP="002F6A4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temelju članka 1. stavka 2. i članka 31. stavka 2. Zakona o Vladi Republike Hrvatske ("Narodne novine", br. 150/11, 119/14, 93/16 i 116/18), Vlada Republike Hrvatske je na sjednici održanoj dana _________ 2021. godine donijela</w:t>
      </w:r>
    </w:p>
    <w:p w14:paraId="58E2FC79" w14:textId="77777777" w:rsidR="002F6A49" w:rsidRDefault="002F6A49" w:rsidP="002F6A4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16FC9762" w14:textId="77777777" w:rsidR="002F6A49" w:rsidRDefault="002F6A49" w:rsidP="002F6A49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O D L U K U</w:t>
      </w:r>
    </w:p>
    <w:p w14:paraId="734853E1" w14:textId="77777777" w:rsidR="002F6A49" w:rsidRDefault="002F6A49" w:rsidP="002F6A4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14:paraId="38C6D14E" w14:textId="77777777" w:rsidR="002F6A49" w:rsidRDefault="002F6A49" w:rsidP="002F6A49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o donošenju </w:t>
      </w:r>
      <w:bookmarkStart w:id="2" w:name="_Hlk63171031"/>
      <w:r>
        <w:rPr>
          <w:rFonts w:ascii="Times New Roman" w:hAnsi="Times New Roman" w:cs="Times New Roman"/>
          <w:b/>
          <w:sz w:val="23"/>
          <w:szCs w:val="23"/>
        </w:rPr>
        <w:t>Nacionalnog programa za suzbijanje neprijavljenoga rada u Republici Hrvatskoj 2021.- 2024. i Akcijskog plana za provedbu Nacionalnog programa</w:t>
      </w:r>
      <w:bookmarkEnd w:id="2"/>
    </w:p>
    <w:p w14:paraId="3E586CD6" w14:textId="77777777" w:rsidR="002F6A49" w:rsidRDefault="002F6A49" w:rsidP="002F6A49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61541CDD" w14:textId="77777777" w:rsidR="002F6A49" w:rsidRDefault="002F6A49" w:rsidP="002F6A4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I.</w:t>
      </w:r>
    </w:p>
    <w:p w14:paraId="72E4434B" w14:textId="77777777" w:rsidR="002F6A49" w:rsidRDefault="002F6A49" w:rsidP="002F6A49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39F67B7F" w14:textId="77777777" w:rsidR="002F6A49" w:rsidRDefault="002F6A49" w:rsidP="002F6A4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Donosi se </w:t>
      </w:r>
      <w:bookmarkStart w:id="3" w:name="_Hlk63244341"/>
      <w:r>
        <w:rPr>
          <w:rFonts w:ascii="Times New Roman" w:hAnsi="Times New Roman" w:cs="Times New Roman"/>
          <w:bCs/>
          <w:sz w:val="23"/>
          <w:szCs w:val="23"/>
        </w:rPr>
        <w:t>Nacionalni program za suzbijanje neprijavljenoga rada u Republici Hrvatskoj 2021.- 2024. i Akcijski plan za provedbu Nacionalnog programa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bookmarkEnd w:id="3"/>
      <w:r>
        <w:rPr>
          <w:rFonts w:ascii="Times New Roman" w:hAnsi="Times New Roman" w:cs="Times New Roman"/>
          <w:sz w:val="23"/>
          <w:szCs w:val="23"/>
        </w:rPr>
        <w:t>(u daljnjem tekstu: Nacionalni program), u tekstu koji je dostavilo Ministarstvo rada, mirovinskoga sustava, obitelji i socijalne politike aktom, KLASE: 022-03/19-12/01, URBROJA: 524-03-01-02/2-21-104, od 3. veljače 2021. godine.</w:t>
      </w:r>
    </w:p>
    <w:p w14:paraId="3FEC9CAA" w14:textId="77777777" w:rsidR="002F6A49" w:rsidRDefault="002F6A49" w:rsidP="002F6A4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73430451" w14:textId="77777777" w:rsidR="002F6A49" w:rsidRDefault="002F6A49" w:rsidP="002F6A4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II.</w:t>
      </w:r>
    </w:p>
    <w:p w14:paraId="6D097A1B" w14:textId="77777777" w:rsidR="002F6A49" w:rsidRDefault="002F6A49" w:rsidP="002F6A4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14:paraId="1F9E4031" w14:textId="77777777" w:rsidR="002F6A49" w:rsidRDefault="002F6A49" w:rsidP="002F6A4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Sredstva za provedbu Nacionalnog programa osigurana su u Državnom proračunu Republike Hrvatske za 2021. i projekcijama za 2022. i 2023. godinu na pozicijama tijela državne uprave nadležnim za pripremu i provođenje Nacionalnog programa. </w:t>
      </w:r>
    </w:p>
    <w:p w14:paraId="15115E50" w14:textId="77777777" w:rsidR="002F6A49" w:rsidRDefault="002F6A49" w:rsidP="002F6A49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565BD39D" w14:textId="77777777" w:rsidR="002F6A49" w:rsidRDefault="002F6A49" w:rsidP="002F6A4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III.</w:t>
      </w:r>
    </w:p>
    <w:p w14:paraId="1BD222DA" w14:textId="77777777" w:rsidR="002F6A49" w:rsidRDefault="002F6A49" w:rsidP="002F6A49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678FBF7D" w14:textId="77777777" w:rsidR="002F6A49" w:rsidRDefault="002F6A49" w:rsidP="002F6A49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bookmarkStart w:id="4" w:name="_Hlk63244303"/>
      <w:r>
        <w:rPr>
          <w:rFonts w:ascii="Times New Roman" w:hAnsi="Times New Roman" w:cs="Times New Roman"/>
          <w:sz w:val="23"/>
          <w:szCs w:val="23"/>
        </w:rPr>
        <w:t xml:space="preserve">Zadužuje se Ministarstvo rada, mirovinskoga sustava, obitelji i socijalne politike da </w:t>
      </w:r>
      <w:bookmarkEnd w:id="4"/>
      <w:r>
        <w:rPr>
          <w:rFonts w:ascii="Times New Roman" w:hAnsi="Times New Roman" w:cs="Times New Roman"/>
          <w:sz w:val="23"/>
          <w:szCs w:val="23"/>
        </w:rPr>
        <w:t xml:space="preserve">o donošenju ove Odluke na odgovarajući način izvijesti tijela državne uprave nadležna za pripremu i provođenje Nacionalnog programa. </w:t>
      </w:r>
    </w:p>
    <w:p w14:paraId="10B20464" w14:textId="77777777" w:rsidR="002F6A49" w:rsidRDefault="002F6A49" w:rsidP="002F6A4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185F2BF9" w14:textId="77777777" w:rsidR="002F6A49" w:rsidRDefault="002F6A49" w:rsidP="002F6A4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14:paraId="1626B96A" w14:textId="77777777" w:rsidR="002F6A49" w:rsidRDefault="002F6A49" w:rsidP="002F6A4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IV.</w:t>
      </w:r>
    </w:p>
    <w:p w14:paraId="66A3D5B2" w14:textId="77777777" w:rsidR="002F6A49" w:rsidRDefault="002F6A49" w:rsidP="002F6A4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14:paraId="364A04BA" w14:textId="77777777" w:rsidR="002F6A49" w:rsidRDefault="002F6A49" w:rsidP="002F6A49">
      <w:pPr>
        <w:pStyle w:val="NoSpacing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Nacionalni program za suzbijanje neprijavljenoga rada u Republici Hrvatskoj 2021.- 2024. i Akcijski plan za provedbu Nacionalnog programa</w:t>
      </w:r>
      <w:r>
        <w:rPr>
          <w:rFonts w:ascii="Times New Roman" w:hAnsi="Times New Roman" w:cs="Times New Roman"/>
          <w:sz w:val="23"/>
          <w:szCs w:val="23"/>
        </w:rPr>
        <w:t xml:space="preserve"> objavit će se na internetskim stranicama Ministarstva rada, mirovinskoga sustava, obitelji i socijalne politike. </w:t>
      </w:r>
    </w:p>
    <w:p w14:paraId="50A41F19" w14:textId="77777777" w:rsidR="002F6A49" w:rsidRDefault="002F6A49" w:rsidP="002F6A4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14:paraId="4349DF85" w14:textId="77777777" w:rsidR="002F6A49" w:rsidRDefault="002F6A49" w:rsidP="002F6A4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V.</w:t>
      </w:r>
    </w:p>
    <w:p w14:paraId="0410B834" w14:textId="77777777" w:rsidR="002F6A49" w:rsidRDefault="002F6A49" w:rsidP="002F6A49">
      <w:pPr>
        <w:pStyle w:val="box466410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ab/>
        <w:t>Ova Odluka stupa na snagu danom donošenja, a</w:t>
      </w:r>
      <w:r>
        <w:rPr>
          <w:color w:val="000000" w:themeColor="text1"/>
          <w:sz w:val="23"/>
          <w:szCs w:val="23"/>
        </w:rPr>
        <w:t xml:space="preserve"> objavit će se u „Narodnim novinama“.</w:t>
      </w:r>
    </w:p>
    <w:p w14:paraId="10774FED" w14:textId="77777777" w:rsidR="002F6A49" w:rsidRDefault="002F6A49" w:rsidP="002F6A49">
      <w:pPr>
        <w:pStyle w:val="box466410"/>
        <w:jc w:val="both"/>
        <w:rPr>
          <w:color w:val="000000" w:themeColor="text1"/>
          <w:sz w:val="23"/>
          <w:szCs w:val="23"/>
        </w:rPr>
      </w:pPr>
    </w:p>
    <w:p w14:paraId="4C41F0F1" w14:textId="77777777" w:rsidR="002F6A49" w:rsidRDefault="002F6A49" w:rsidP="002F6A49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KLASA:</w:t>
      </w:r>
    </w:p>
    <w:p w14:paraId="18C53016" w14:textId="77777777" w:rsidR="002F6A49" w:rsidRDefault="002F6A49" w:rsidP="002F6A49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URBROJ: </w:t>
      </w:r>
    </w:p>
    <w:p w14:paraId="5FD269FF" w14:textId="77777777" w:rsidR="002F6A49" w:rsidRDefault="002F6A49" w:rsidP="002F6A49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Zagreb, ________ 2021. </w:t>
      </w:r>
    </w:p>
    <w:p w14:paraId="263949B5" w14:textId="77777777" w:rsidR="002F6A49" w:rsidRDefault="002F6A49" w:rsidP="002F6A49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7ECD7812" w14:textId="77777777" w:rsidR="002F6A49" w:rsidRDefault="002F6A49" w:rsidP="002F6A49">
      <w:pPr>
        <w:pStyle w:val="NoSpacing"/>
        <w:ind w:left="35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PREDSJEDNIK</w:t>
      </w:r>
    </w:p>
    <w:p w14:paraId="2B844A25" w14:textId="77777777" w:rsidR="002F6A49" w:rsidRDefault="002F6A49" w:rsidP="002F6A49">
      <w:pPr>
        <w:pStyle w:val="NoSpacing"/>
        <w:ind w:left="3540"/>
        <w:jc w:val="center"/>
        <w:rPr>
          <w:rFonts w:ascii="Times New Roman" w:hAnsi="Times New Roman" w:cs="Times New Roman"/>
          <w:sz w:val="23"/>
          <w:szCs w:val="23"/>
        </w:rPr>
      </w:pPr>
    </w:p>
    <w:p w14:paraId="0D1D2DCF" w14:textId="77777777" w:rsidR="002F6A49" w:rsidRDefault="002F6A49" w:rsidP="002F6A49">
      <w:pPr>
        <w:pStyle w:val="NoSpacing"/>
        <w:ind w:left="35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mr. sc. Andrej Plenković</w:t>
      </w:r>
    </w:p>
    <w:p w14:paraId="337312CD" w14:textId="77777777" w:rsidR="002F6A49" w:rsidRDefault="002F6A49" w:rsidP="002F6A4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OBRAZLOŽENJE</w:t>
      </w:r>
    </w:p>
    <w:p w14:paraId="60A50994" w14:textId="77777777" w:rsidR="002F6A49" w:rsidRDefault="002F6A49" w:rsidP="002F6A4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6D5B11" w14:textId="77777777" w:rsidR="002F6A49" w:rsidRDefault="002F6A49" w:rsidP="002F6A49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Ovaj strateški dokument donosi se na temelju provedenih aktivnosti u sklopu IPA 2012 projekta: „Jačanje politika i kapaciteta za smanjenje neprijavljenoga rada“ koji se provodio od listopada 2016. godine do travnja 2018. godine. Navedeni projekt imao je za svrhu jačanje administrativnih kapaciteta nadležnih tijela državne uprave u borbi protiv neprijavljenoga rada, a rezultirao je i preporukom za donošenje strateškog dokumenta na nacionalnoj razini.</w:t>
      </w:r>
    </w:p>
    <w:p w14:paraId="1C4B6F06" w14:textId="77777777" w:rsidR="002F6A49" w:rsidRDefault="002F6A49" w:rsidP="002F6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EEF679" w14:textId="77777777" w:rsidR="002F6A49" w:rsidRDefault="002F6A49" w:rsidP="002F6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Nacionalni program za suzbijanje neprijavljenoga rada u Republici Hrvatskoj, kao akt strateškog planiranja, donosi se i radi provedbe mjere utvrđene Nacionalnim programom reformi Republike Hrvatske za 2020. godinu. Vezano za cilj 1. Održivi gospodarski rast i razvoj, utvrđen je Reformski prioritet 1.1. Unaprjeđenje poslovnog okruženja, u okviru kojega će se uspostaviti mehanizmi kojima će se osigurati poticajno okruženje za prelazak iz sfere neprijavljenog rada i neregistriranih djelatnosti u zakonite okvire. S tim u vezi usvojeno je da će se donijeti strateški dokument za suzbijanje neprijavljenog rada, s pripadajućim akcijskim planom. </w:t>
      </w:r>
    </w:p>
    <w:p w14:paraId="2E7249C3" w14:textId="77777777" w:rsidR="002F6A49" w:rsidRDefault="002F6A49" w:rsidP="002F6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849474" w14:textId="77777777" w:rsidR="002F6A49" w:rsidRDefault="002F6A49" w:rsidP="002F6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Nacionalni program za suzbijanje neprijavljenoga rada u Republici Hrvatskoj 2021.-2024. i Akcijski plan za provedbu Nacionalnog programa izrađeni su sukladno Zakonu o sustavu strateškog planiranja i upravljanja razvojem Republike Hrvatske (Narodne novine, broj 123/17). </w:t>
      </w:r>
    </w:p>
    <w:p w14:paraId="06402573" w14:textId="77777777" w:rsidR="002F6A49" w:rsidRDefault="002F6A49" w:rsidP="002F6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95144" w14:textId="77777777" w:rsidR="002F6A49" w:rsidRDefault="002F6A49" w:rsidP="002F6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Putem ovog kratkoročnog dokumenta strateškog planiranja, provodi se Program Vlade Republike Hrvatske za mandatno razdoblje 2020. do 2024., i to u dijelu programskog područja „Socijalna sigurnost“, strateški cilj „Očuvanje radnih mjesta i socijalna sigurnost“. Posebni ciljevi kojima se navedeno postiže, a kojima doprinosi i izrada strateškog dokumenta za suzbijanje neprijavljenoga rada s pripadajućim akcijskim planom provedbe, su „Poticanje rada, zapošljavanja i rast plaća“ te „Socijalni dijalog“.</w:t>
      </w:r>
    </w:p>
    <w:p w14:paraId="42DF8927" w14:textId="77777777" w:rsidR="002F6A49" w:rsidRDefault="002F6A49" w:rsidP="002F6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9D62C8" w14:textId="77777777" w:rsidR="002F6A49" w:rsidRDefault="002F6A49" w:rsidP="002F6A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              Usvajanjem ovoga strateškog dokumenta utvrđuje se obveza provedbe 14 mjera, u okviru kojih je predviđeno 27 aktivnosti za čiju provedbu će biti zaduženi različiti nositelji sukladno propisanom djelokrugu, a koje će aktivnosti u svojoj ukupnosti dovesti do konačnog cilja - suzbijanja neprijavljenog rada kao društveno neprihvatljive pojave koja istodobno šteti radnicima, poslodavcima i državi. Obzirom na to da neprijavljeni rad predstavlja jedan od faktora koji ograničava pozitivne promjene u društvu, osnovni je cilj ovog Nacionalnog programa osigurati poticajno okruženje za prelazak iz sfere neprijavljenog rada i neregistriranih djelatnosti u zakonite okvire Republike Hrvatske.</w:t>
      </w:r>
    </w:p>
    <w:p w14:paraId="74E33C50" w14:textId="77777777" w:rsidR="002F6A49" w:rsidRDefault="002F6A49" w:rsidP="002F6A49">
      <w:pPr>
        <w:rPr>
          <w:rFonts w:ascii="Times New Roman" w:eastAsia="Calibri" w:hAnsi="Times New Roman" w:cs="Times New Roman"/>
          <w:sz w:val="24"/>
          <w:szCs w:val="24"/>
        </w:rPr>
      </w:pPr>
    </w:p>
    <w:p w14:paraId="4C8DC8F7" w14:textId="77777777" w:rsidR="002F6A49" w:rsidRDefault="002F6A49" w:rsidP="002F6A49"/>
    <w:p w14:paraId="608A0723" w14:textId="2A40C0A1" w:rsidR="004A11BE" w:rsidRPr="004A11BE" w:rsidRDefault="004A11BE" w:rsidP="002F6A49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A11BE" w:rsidRPr="004A11BE" w:rsidSect="00FA47B1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3B595" w14:textId="77777777" w:rsidR="00FC1085" w:rsidRDefault="00FC1085" w:rsidP="00180AF5">
      <w:pPr>
        <w:spacing w:after="0" w:line="240" w:lineRule="auto"/>
      </w:pPr>
      <w:r>
        <w:separator/>
      </w:r>
    </w:p>
  </w:endnote>
  <w:endnote w:type="continuationSeparator" w:id="0">
    <w:p w14:paraId="0FB42A75" w14:textId="77777777" w:rsidR="00FC1085" w:rsidRDefault="00FC1085" w:rsidP="0018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06A8" w14:textId="7FEBD798" w:rsidR="008F1A0B" w:rsidRPr="00CE78D1" w:rsidRDefault="008F1A0B" w:rsidP="00462A68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 w:rsidR="002F6A49"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1C801840" w14:textId="77777777" w:rsidR="008F1A0B" w:rsidRDefault="008F1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9048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4BF2AB" w14:textId="1747DA33" w:rsidR="00FA47B1" w:rsidRPr="00FA47B1" w:rsidRDefault="00FA47B1">
        <w:pPr>
          <w:pStyle w:val="Footer"/>
          <w:jc w:val="center"/>
          <w:rPr>
            <w:rFonts w:ascii="Times New Roman" w:hAnsi="Times New Roman" w:cs="Times New Roman"/>
          </w:rPr>
        </w:pPr>
        <w:r w:rsidRPr="00FA47B1">
          <w:rPr>
            <w:rFonts w:ascii="Times New Roman" w:hAnsi="Times New Roman" w:cs="Times New Roman"/>
          </w:rPr>
          <w:fldChar w:fldCharType="begin"/>
        </w:r>
        <w:r w:rsidRPr="00FA47B1">
          <w:rPr>
            <w:rFonts w:ascii="Times New Roman" w:hAnsi="Times New Roman" w:cs="Times New Roman"/>
          </w:rPr>
          <w:instrText>PAGE   \* MERGEFORMAT</w:instrText>
        </w:r>
        <w:r w:rsidRPr="00FA47B1">
          <w:rPr>
            <w:rFonts w:ascii="Times New Roman" w:hAnsi="Times New Roman" w:cs="Times New Roman"/>
          </w:rPr>
          <w:fldChar w:fldCharType="separate"/>
        </w:r>
        <w:r w:rsidR="00135699">
          <w:rPr>
            <w:rFonts w:ascii="Times New Roman" w:hAnsi="Times New Roman" w:cs="Times New Roman"/>
            <w:noProof/>
          </w:rPr>
          <w:t>2</w:t>
        </w:r>
        <w:r w:rsidRPr="00FA47B1">
          <w:rPr>
            <w:rFonts w:ascii="Times New Roman" w:hAnsi="Times New Roman" w:cs="Times New Roman"/>
          </w:rPr>
          <w:fldChar w:fldCharType="end"/>
        </w:r>
      </w:p>
    </w:sdtContent>
  </w:sdt>
  <w:p w14:paraId="29E9CE93" w14:textId="77777777" w:rsidR="008F1A0B" w:rsidRDefault="008F1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B3043" w14:textId="77777777" w:rsidR="008F1A0B" w:rsidRPr="002F6A49" w:rsidRDefault="008F1A0B" w:rsidP="002F6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7EC2A" w14:textId="77777777" w:rsidR="00FC1085" w:rsidRDefault="00FC1085" w:rsidP="00180AF5">
      <w:pPr>
        <w:spacing w:after="0" w:line="240" w:lineRule="auto"/>
      </w:pPr>
      <w:r>
        <w:separator/>
      </w:r>
    </w:p>
  </w:footnote>
  <w:footnote w:type="continuationSeparator" w:id="0">
    <w:p w14:paraId="5872C716" w14:textId="77777777" w:rsidR="00FC1085" w:rsidRDefault="00FC1085" w:rsidP="0018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13F15" w14:textId="7A7ED680" w:rsidR="008F1A0B" w:rsidRDefault="008F1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555AD394"/>
    <w:lvl w:ilvl="0" w:tplc="8BCC7BE4">
      <w:start w:val="1"/>
      <w:numFmt w:val="bullet"/>
      <w:lvlText w:val=""/>
      <w:lvlJc w:val="left"/>
      <w:pPr>
        <w:ind w:left="501" w:hanging="360"/>
      </w:pPr>
      <w:rPr>
        <w:rFonts w:ascii="WPS Special 1" w:hAnsi="WPS Special 1" w:hint="default"/>
        <w:strike w:val="0"/>
        <w:color w:val="auto"/>
      </w:rPr>
    </w:lvl>
    <w:lvl w:ilvl="1" w:tplc="04090003">
      <w:start w:val="1"/>
      <w:numFmt w:val="bullet"/>
      <w:lvlRestart w:val="0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59" w:hanging="360"/>
      </w:pPr>
      <w:rPr>
        <w:rFonts w:ascii="WPS Special 1" w:hAnsi="WPS Special 1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79" w:hanging="360"/>
      </w:pPr>
      <w:rPr>
        <w:rFonts w:ascii="WPS Special 3" w:hAnsi="WPS Special 3" w:hint="default"/>
      </w:rPr>
    </w:lvl>
    <w:lvl w:ilvl="4" w:tplc="04090003">
      <w:start w:val="1"/>
      <w:numFmt w:val="bullet"/>
      <w:lvlRestart w:val="0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19" w:hanging="360"/>
      </w:pPr>
      <w:rPr>
        <w:rFonts w:ascii="WPS Special 1" w:hAnsi="WPS Special 1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39" w:hanging="360"/>
      </w:pPr>
      <w:rPr>
        <w:rFonts w:ascii="WPS Special 3" w:hAnsi="WPS Special 3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79" w:hanging="360"/>
      </w:pPr>
      <w:rPr>
        <w:rFonts w:ascii="WPS Special 1" w:hAnsi="WPS Special 1" w:hint="default"/>
      </w:rPr>
    </w:lvl>
  </w:abstractNum>
  <w:abstractNum w:abstractNumId="1" w15:restartNumberingAfterBreak="0">
    <w:nsid w:val="03520292"/>
    <w:multiLevelType w:val="hybridMultilevel"/>
    <w:tmpl w:val="FA7CEB4A"/>
    <w:lvl w:ilvl="0" w:tplc="BDD2A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47A7"/>
    <w:multiLevelType w:val="hybridMultilevel"/>
    <w:tmpl w:val="854C4582"/>
    <w:lvl w:ilvl="0" w:tplc="DD4C54E8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535629"/>
    <w:multiLevelType w:val="hybridMultilevel"/>
    <w:tmpl w:val="8A9E6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157CD"/>
    <w:multiLevelType w:val="hybridMultilevel"/>
    <w:tmpl w:val="2354D6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BC7359"/>
    <w:multiLevelType w:val="hybridMultilevel"/>
    <w:tmpl w:val="D6B2196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D25F5F"/>
    <w:multiLevelType w:val="hybridMultilevel"/>
    <w:tmpl w:val="AC0A8C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22697"/>
    <w:multiLevelType w:val="hybridMultilevel"/>
    <w:tmpl w:val="9912DC84"/>
    <w:lvl w:ilvl="0" w:tplc="3D80C70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i w:val="0"/>
        <w:color w:val="4F81BD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52484"/>
    <w:multiLevelType w:val="hybridMultilevel"/>
    <w:tmpl w:val="BA4A280C"/>
    <w:lvl w:ilvl="0" w:tplc="1C4E6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34A3"/>
    <w:multiLevelType w:val="hybridMultilevel"/>
    <w:tmpl w:val="1A8CDB72"/>
    <w:lvl w:ilvl="0" w:tplc="0D42F7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77D0A"/>
    <w:multiLevelType w:val="hybridMultilevel"/>
    <w:tmpl w:val="581ED0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53EA0"/>
    <w:multiLevelType w:val="hybridMultilevel"/>
    <w:tmpl w:val="E67CAE30"/>
    <w:lvl w:ilvl="0" w:tplc="D0AC07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F5"/>
    <w:rsid w:val="000432A2"/>
    <w:rsid w:val="00062EA3"/>
    <w:rsid w:val="000A0953"/>
    <w:rsid w:val="000B5840"/>
    <w:rsid w:val="000C30A3"/>
    <w:rsid w:val="00135699"/>
    <w:rsid w:val="00155A77"/>
    <w:rsid w:val="00167E47"/>
    <w:rsid w:val="00180AF5"/>
    <w:rsid w:val="00185212"/>
    <w:rsid w:val="00223CA2"/>
    <w:rsid w:val="0022410A"/>
    <w:rsid w:val="0029600D"/>
    <w:rsid w:val="002A50F8"/>
    <w:rsid w:val="002F6A49"/>
    <w:rsid w:val="00367486"/>
    <w:rsid w:val="0037172A"/>
    <w:rsid w:val="0039558E"/>
    <w:rsid w:val="003E2460"/>
    <w:rsid w:val="00402A16"/>
    <w:rsid w:val="00460D89"/>
    <w:rsid w:val="00462A68"/>
    <w:rsid w:val="004A11BE"/>
    <w:rsid w:val="004D1ED6"/>
    <w:rsid w:val="00551E62"/>
    <w:rsid w:val="005746D5"/>
    <w:rsid w:val="005B23B8"/>
    <w:rsid w:val="005B26B6"/>
    <w:rsid w:val="00656024"/>
    <w:rsid w:val="00785A44"/>
    <w:rsid w:val="007A54F8"/>
    <w:rsid w:val="007D4C50"/>
    <w:rsid w:val="00830155"/>
    <w:rsid w:val="0087523A"/>
    <w:rsid w:val="008E14FA"/>
    <w:rsid w:val="008F1A0B"/>
    <w:rsid w:val="008F4D4E"/>
    <w:rsid w:val="009A69B5"/>
    <w:rsid w:val="00A66A2C"/>
    <w:rsid w:val="00B17CB7"/>
    <w:rsid w:val="00BE4E58"/>
    <w:rsid w:val="00C13979"/>
    <w:rsid w:val="00C76360"/>
    <w:rsid w:val="00C8762D"/>
    <w:rsid w:val="00CC5485"/>
    <w:rsid w:val="00D23242"/>
    <w:rsid w:val="00DB0969"/>
    <w:rsid w:val="00DB573A"/>
    <w:rsid w:val="00E12D7C"/>
    <w:rsid w:val="00E258CD"/>
    <w:rsid w:val="00F0512C"/>
    <w:rsid w:val="00F228B4"/>
    <w:rsid w:val="00F54842"/>
    <w:rsid w:val="00F54887"/>
    <w:rsid w:val="00F91D39"/>
    <w:rsid w:val="00F97E0E"/>
    <w:rsid w:val="00FA47B1"/>
    <w:rsid w:val="00FC1085"/>
    <w:rsid w:val="00F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1C484"/>
  <w15:chartTrackingRefBased/>
  <w15:docId w15:val="{82B830B9-A069-4C6A-A052-6C523293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180A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0AF5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8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AF5"/>
  </w:style>
  <w:style w:type="paragraph" w:styleId="Footer">
    <w:name w:val="footer"/>
    <w:basedOn w:val="Normal"/>
    <w:link w:val="FooterChar"/>
    <w:uiPriority w:val="99"/>
    <w:unhideWhenUsed/>
    <w:rsid w:val="0018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AF5"/>
  </w:style>
  <w:style w:type="paragraph" w:styleId="CommentText">
    <w:name w:val="annotation text"/>
    <w:basedOn w:val="Normal"/>
    <w:link w:val="CommentTextChar"/>
    <w:uiPriority w:val="99"/>
    <w:unhideWhenUsed/>
    <w:rsid w:val="00180AF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AF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0A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0AF5"/>
    <w:rPr>
      <w:sz w:val="20"/>
      <w:szCs w:val="20"/>
    </w:rPr>
  </w:style>
  <w:style w:type="character" w:styleId="CommentReference">
    <w:name w:val="annotation reference"/>
    <w:uiPriority w:val="99"/>
    <w:rsid w:val="00180AF5"/>
    <w:rPr>
      <w:rFonts w:ascii="Calibri" w:eastAsia="Calibri" w:hAnsi="Calibri" w:cs="Times New Roman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180AF5"/>
    <w:rPr>
      <w:rFonts w:ascii="Calibri" w:eastAsia="Calibri" w:hAnsi="Calibri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80AF5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80AF5"/>
  </w:style>
  <w:style w:type="paragraph" w:customStyle="1" w:styleId="Absatz">
    <w:name w:val="Absatz"/>
    <w:basedOn w:val="Normal"/>
    <w:link w:val="AbsatzZchn"/>
    <w:qFormat/>
    <w:rsid w:val="00180AF5"/>
    <w:pPr>
      <w:spacing w:after="120" w:line="300" w:lineRule="auto"/>
      <w:ind w:firstLine="567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AbsatzZchn">
    <w:name w:val="Absatz Zchn"/>
    <w:basedOn w:val="DefaultParagraphFont"/>
    <w:link w:val="Absatz"/>
    <w:rsid w:val="00180AF5"/>
    <w:rPr>
      <w:rFonts w:ascii="Times New Roman" w:hAnsi="Times New Roman" w:cs="Times New Roman"/>
      <w:sz w:val="24"/>
      <w:lang w:val="en-GB"/>
    </w:rPr>
  </w:style>
  <w:style w:type="table" w:styleId="TableGrid">
    <w:name w:val="Table Grid"/>
    <w:basedOn w:val="TableNormal"/>
    <w:uiPriority w:val="39"/>
    <w:rsid w:val="0018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18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8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8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8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8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59"/>
    <w:rsid w:val="0018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59"/>
    <w:rsid w:val="0018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TableNormal"/>
    <w:next w:val="TableGrid"/>
    <w:uiPriority w:val="59"/>
    <w:rsid w:val="0018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TableNormal"/>
    <w:next w:val="TableGrid"/>
    <w:uiPriority w:val="59"/>
    <w:rsid w:val="0018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A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0AF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80A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0A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80AF5"/>
    <w:pPr>
      <w:spacing w:after="0" w:line="240" w:lineRule="auto"/>
    </w:pPr>
  </w:style>
  <w:style w:type="paragraph" w:styleId="Revision">
    <w:name w:val="Revision"/>
    <w:hidden/>
    <w:uiPriority w:val="99"/>
    <w:semiHidden/>
    <w:rsid w:val="00180AF5"/>
    <w:pPr>
      <w:spacing w:after="0" w:line="240" w:lineRule="auto"/>
    </w:pPr>
  </w:style>
  <w:style w:type="paragraph" w:customStyle="1" w:styleId="broj-d">
    <w:name w:val="broj-d"/>
    <w:basedOn w:val="Normal"/>
    <w:rsid w:val="00180A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9-8">
    <w:name w:val="t-9-8"/>
    <w:basedOn w:val="Normal"/>
    <w:rsid w:val="0018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155A77"/>
  </w:style>
  <w:style w:type="paragraph" w:customStyle="1" w:styleId="doc-ti">
    <w:name w:val="doc-ti"/>
    <w:basedOn w:val="Normal"/>
    <w:rsid w:val="0015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6410">
    <w:name w:val="box_466410"/>
    <w:basedOn w:val="Normal"/>
    <w:rsid w:val="002F6A4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927A-4D53-45C7-BD0D-43934663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Štefok</dc:creator>
  <cp:keywords/>
  <dc:description/>
  <cp:lastModifiedBy>Maja Bartolić</cp:lastModifiedBy>
  <cp:revision>4</cp:revision>
  <cp:lastPrinted>2020-11-25T13:12:00Z</cp:lastPrinted>
  <dcterms:created xsi:type="dcterms:W3CDTF">2021-02-16T13:01:00Z</dcterms:created>
  <dcterms:modified xsi:type="dcterms:W3CDTF">2021-02-17T11:04:00Z</dcterms:modified>
</cp:coreProperties>
</file>