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9116E" w14:textId="77777777" w:rsidR="001D6A41" w:rsidRPr="000E755E" w:rsidRDefault="001D6A41" w:rsidP="001D6A41">
      <w:pPr>
        <w:jc w:val="center"/>
        <w:rPr>
          <w:rFonts w:ascii="Calibri" w:eastAsia="Calibri" w:hAnsi="Calibri" w:cs="Times New Roman"/>
        </w:rPr>
      </w:pPr>
      <w:r w:rsidRPr="000E755E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32B911C4" wp14:editId="32B911C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9116F" w14:textId="77777777" w:rsidR="001D6A41" w:rsidRPr="000E755E" w:rsidRDefault="001D6A41" w:rsidP="001D6A41">
      <w:pPr>
        <w:spacing w:before="60" w:after="1680"/>
        <w:jc w:val="center"/>
        <w:rPr>
          <w:rFonts w:ascii="Times New Roman" w:eastAsia="Calibri" w:hAnsi="Times New Roman" w:cs="Times New Roman"/>
          <w:sz w:val="28"/>
        </w:rPr>
      </w:pPr>
      <w:r w:rsidRPr="000E755E">
        <w:rPr>
          <w:rFonts w:ascii="Times New Roman" w:eastAsia="Calibri" w:hAnsi="Times New Roman" w:cs="Times New Roman"/>
          <w:sz w:val="28"/>
        </w:rPr>
        <w:t>VLADA REPUBLIKE HRVATSKE</w:t>
      </w:r>
    </w:p>
    <w:p w14:paraId="32B91170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B91171" w14:textId="7AF6B314" w:rsidR="001D6A41" w:rsidRPr="000E755E" w:rsidRDefault="001D6A41" w:rsidP="001D6A41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755E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F17C39">
        <w:rPr>
          <w:rFonts w:ascii="Times New Roman" w:eastAsia="Calibri" w:hAnsi="Times New Roman" w:cs="Times New Roman"/>
          <w:sz w:val="24"/>
          <w:szCs w:val="24"/>
        </w:rPr>
        <w:t>1</w:t>
      </w:r>
      <w:r w:rsidRPr="000E755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17C39">
        <w:rPr>
          <w:rFonts w:ascii="Times New Roman" w:eastAsia="Calibri" w:hAnsi="Times New Roman" w:cs="Times New Roman"/>
          <w:sz w:val="24"/>
          <w:szCs w:val="24"/>
        </w:rPr>
        <w:t>srpnja</w:t>
      </w:r>
      <w:bookmarkStart w:id="0" w:name="_GoBack"/>
      <w:bookmarkEnd w:id="0"/>
      <w:r w:rsidRPr="000E755E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0E755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B91172" w14:textId="77777777" w:rsidR="001D6A41" w:rsidRPr="000E755E" w:rsidRDefault="001D6A41" w:rsidP="001D6A4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B91173" w14:textId="77777777" w:rsidR="001D6A41" w:rsidRPr="000E755E" w:rsidRDefault="001D6A41" w:rsidP="001D6A4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B91174" w14:textId="77777777" w:rsidR="001D6A41" w:rsidRPr="000E755E" w:rsidRDefault="001D6A41" w:rsidP="001D6A41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B91175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55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D6A41" w:rsidRPr="000E755E" w14:paraId="32B91178" w14:textId="77777777" w:rsidTr="00F249E5">
        <w:tc>
          <w:tcPr>
            <w:tcW w:w="1951" w:type="dxa"/>
          </w:tcPr>
          <w:p w14:paraId="32B91176" w14:textId="77777777" w:rsidR="001D6A41" w:rsidRPr="000E755E" w:rsidRDefault="001D6A41" w:rsidP="00F249E5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755E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0E75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B91177" w14:textId="77777777" w:rsidR="001D6A41" w:rsidRPr="000E755E" w:rsidRDefault="001D6A41" w:rsidP="001D6A4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gospodarstva i održivog razvoja</w:t>
            </w:r>
          </w:p>
        </w:tc>
      </w:tr>
    </w:tbl>
    <w:p w14:paraId="32B91179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55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D6A41" w:rsidRPr="000E755E" w14:paraId="32B9117C" w14:textId="77777777" w:rsidTr="00F249E5">
        <w:tc>
          <w:tcPr>
            <w:tcW w:w="1951" w:type="dxa"/>
          </w:tcPr>
          <w:p w14:paraId="32B9117A" w14:textId="77777777" w:rsidR="001D6A41" w:rsidRPr="000E755E" w:rsidRDefault="001D6A41" w:rsidP="00F249E5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5E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0E75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B9117B" w14:textId="77777777" w:rsidR="001D6A41" w:rsidRPr="000E755E" w:rsidRDefault="001D6A41" w:rsidP="00AE542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Prijedlog zaključka u vezi </w:t>
            </w:r>
            <w:r w:rsidR="00AE5424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54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aktivnostima </w:t>
            </w:r>
            <w:r w:rsidR="003D7E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projektima </w:t>
            </w:r>
            <w:r w:rsidR="00AE54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obrane od poplava </w:t>
            </w:r>
            <w:r w:rsidR="00967CAA">
              <w:rPr>
                <w:rFonts w:ascii="Times New Roman" w:eastAsia="Calibri" w:hAnsi="Times New Roman" w:cs="Times New Roman"/>
                <w:sz w:val="24"/>
                <w:szCs w:val="24"/>
              </w:rPr>
              <w:t>na području Požeško – slavonske županije</w:t>
            </w:r>
          </w:p>
        </w:tc>
      </w:tr>
    </w:tbl>
    <w:p w14:paraId="32B9117D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55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32B9117E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B9117F" w14:textId="77777777" w:rsidR="001D6A41" w:rsidRPr="000E755E" w:rsidRDefault="001D6A41" w:rsidP="001D6A4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B91180" w14:textId="77777777" w:rsidR="001D6A41" w:rsidRPr="000E755E" w:rsidRDefault="001D6A41" w:rsidP="001D6A41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32B91181" w14:textId="77777777" w:rsidR="001D6A41" w:rsidRPr="000E755E" w:rsidRDefault="001D6A41" w:rsidP="001D6A41">
      <w:pPr>
        <w:rPr>
          <w:rFonts w:ascii="Calibri" w:eastAsia="Calibri" w:hAnsi="Calibri" w:cs="Times New Roman"/>
        </w:rPr>
      </w:pPr>
    </w:p>
    <w:p w14:paraId="32B91182" w14:textId="77777777" w:rsidR="001D6A41" w:rsidRPr="000E755E" w:rsidRDefault="001D6A41" w:rsidP="001D6A41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32B91183" w14:textId="77777777" w:rsidR="001D6A41" w:rsidRDefault="001D6A41" w:rsidP="001D6A41">
      <w:pPr>
        <w:rPr>
          <w:rFonts w:ascii="Calibri" w:eastAsia="Calibri" w:hAnsi="Calibri" w:cs="Times New Roman"/>
        </w:rPr>
      </w:pPr>
    </w:p>
    <w:p w14:paraId="32B91184" w14:textId="77777777" w:rsidR="001D6A41" w:rsidRDefault="001D6A41" w:rsidP="001D6A41">
      <w:pPr>
        <w:rPr>
          <w:rFonts w:ascii="Calibri" w:eastAsia="Calibri" w:hAnsi="Calibri" w:cs="Times New Roman"/>
        </w:rPr>
      </w:pPr>
    </w:p>
    <w:p w14:paraId="32B91185" w14:textId="77777777" w:rsidR="001D6A41" w:rsidRPr="000E755E" w:rsidRDefault="001D6A41" w:rsidP="001D6A41">
      <w:pPr>
        <w:rPr>
          <w:rFonts w:ascii="Calibri" w:eastAsia="Calibri" w:hAnsi="Calibri" w:cs="Times New Roman"/>
        </w:rPr>
      </w:pPr>
    </w:p>
    <w:p w14:paraId="32B91186" w14:textId="77777777" w:rsidR="001D6A41" w:rsidRPr="000E755E" w:rsidRDefault="001D6A41" w:rsidP="001D6A41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0E755E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32B91187" w14:textId="77777777" w:rsidR="006F498B" w:rsidRDefault="001D6A41" w:rsidP="001D6A41">
      <w:pPr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</w:t>
      </w:r>
    </w:p>
    <w:p w14:paraId="32B91188" w14:textId="77777777" w:rsidR="001D6A41" w:rsidRDefault="001D6A41" w:rsidP="006F498B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32B91189" w14:textId="77777777" w:rsidR="001D6A41" w:rsidRPr="00B5495D" w:rsidRDefault="001D6A41" w:rsidP="001D6A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B9118A" w14:textId="77777777" w:rsidR="001D6A41" w:rsidRPr="00641CFA" w:rsidRDefault="001D6A41" w:rsidP="001D6A4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8B" w14:textId="77777777" w:rsidR="001D6A41" w:rsidRPr="00641CFA" w:rsidRDefault="001D6A41" w:rsidP="001D6A4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(Narodne novine, br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150/11, 119/14, 93/16 i 116/18), Vlada Republike Hrvatske je na sjednici održanoj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</w:t>
      </w:r>
      <w:r w:rsidRPr="003356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42CA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F42CA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donijela</w:t>
      </w:r>
    </w:p>
    <w:p w14:paraId="32B9118C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8D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8E" w14:textId="77777777" w:rsidR="001D6A41" w:rsidRPr="00641CFA" w:rsidRDefault="001D6A41" w:rsidP="001D6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LJ U Č A K</w:t>
      </w:r>
    </w:p>
    <w:p w14:paraId="32B9118F" w14:textId="77777777" w:rsidR="001D6A41" w:rsidRPr="00641CFA" w:rsidRDefault="001D6A41" w:rsidP="001D6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0" w14:textId="77777777" w:rsidR="001D6A41" w:rsidRPr="00641CFA" w:rsidRDefault="001D6A41" w:rsidP="004A474F">
      <w:p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1" w14:textId="77777777" w:rsidR="004A474F" w:rsidRPr="004A474F" w:rsidRDefault="004A474F" w:rsidP="004A4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92" w14:textId="77777777" w:rsidR="001D6A41" w:rsidRPr="00A13550" w:rsidRDefault="00670EAE" w:rsidP="004A474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Zadužuju se Hrvatske vode da nastave </w:t>
      </w:r>
      <w:r w:rsidR="00632A8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 aktivnosti </w:t>
      </w:r>
      <w:r w:rsidR="00090572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potrebe obrane od poplava </w:t>
      </w:r>
      <w:r w:rsid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="00396501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pripremu</w:t>
      </w:r>
      <w:r w:rsidR="00F448D4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3D7EE5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provedbu</w:t>
      </w:r>
      <w:r w:rsidR="00441D28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</w:t>
      </w:r>
      <w:r w:rsidR="00396501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D7EE5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za unaprjeđenje</w:t>
      </w:r>
      <w:r w:rsidR="00396501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A474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obrane od poplava</w:t>
      </w:r>
      <w:r w:rsidR="00441D28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 w:rsidR="00A13550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području Požeško-slavonske županije</w:t>
      </w:r>
      <w:r w:rsid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2B91193" w14:textId="77777777" w:rsidR="00441D28" w:rsidRPr="00A13550" w:rsidRDefault="00441D28" w:rsidP="004A474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94" w14:textId="77777777" w:rsidR="001D6A41" w:rsidRPr="00A13550" w:rsidRDefault="001D6A41" w:rsidP="00A364E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="004A474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dužuju se Hrvat</w:t>
      </w:r>
      <w:r w:rsidR="003D7EE5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ske vode da osiguraju sredstva </w:t>
      </w:r>
      <w:r w:rsidR="004A474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aktivnosti i </w:t>
      </w:r>
      <w:r w:rsidR="00441D28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projekte iz toč</w:t>
      </w:r>
      <w:r w:rsidR="00090572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ke 1</w:t>
      </w:r>
      <w:r w:rsidR="004A474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ovoga Zaključka </w:t>
      </w:r>
      <w:r w:rsidR="00441D28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u Planu upravljanja vodama Hrvatskih voda za 2021.</w:t>
      </w:r>
      <w:r w:rsidR="002021BC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96501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</w:t>
      </w:r>
      <w:r w:rsidR="002021BC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za naredna razdoblja</w:t>
      </w:r>
      <w:r w:rsidR="003D7EE5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završetka aktivnosti i projekata.</w:t>
      </w:r>
      <w:r w:rsidR="004A474F" w:rsidRPr="00A135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2B91195" w14:textId="77777777" w:rsidR="00396501" w:rsidRDefault="00396501" w:rsidP="00396501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6" w14:textId="77777777" w:rsidR="00090572" w:rsidRPr="00396501" w:rsidRDefault="00090572" w:rsidP="00396501">
      <w:pPr>
        <w:pStyle w:val="ListParagrap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7" w14:textId="77777777" w:rsidR="00396501" w:rsidRPr="00641CFA" w:rsidRDefault="00396501" w:rsidP="00396501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8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32B91199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32B9119A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9B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B043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 srpnja</w:t>
      </w:r>
      <w:r w:rsidRPr="003356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0432">
        <w:rPr>
          <w:rFonts w:ascii="Times New Roman" w:eastAsia="Times New Roman" w:hAnsi="Times New Roman" w:cs="Times New Roman"/>
          <w:sz w:val="24"/>
          <w:szCs w:val="24"/>
          <w:lang w:eastAsia="hr-HR"/>
        </w:rPr>
        <w:t>2021</w:t>
      </w:r>
      <w:r w:rsidRPr="00F42CA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2B9119C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D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E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9F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0" w14:textId="77777777" w:rsidR="001D6A41" w:rsidRPr="00641CFA" w:rsidRDefault="001D6A41" w:rsidP="001D6A4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1" w14:textId="77777777" w:rsidR="001D6A41" w:rsidRPr="001161B5" w:rsidRDefault="001D6A41" w:rsidP="001D6A4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61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32B911A2" w14:textId="77777777" w:rsidR="001D6A41" w:rsidRPr="00641CFA" w:rsidRDefault="001D6A41" w:rsidP="001D6A4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A3" w14:textId="77777777" w:rsidR="001D6A41" w:rsidRPr="00641CFA" w:rsidRDefault="001D6A41" w:rsidP="001D6A4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A4" w14:textId="77777777" w:rsidR="001D6A41" w:rsidRPr="001161B5" w:rsidRDefault="001D6A41" w:rsidP="001D6A41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161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mr. sc. Andrej Plenković</w:t>
      </w:r>
    </w:p>
    <w:p w14:paraId="32B911A5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6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7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8" w14:textId="77777777" w:rsidR="001D6A41" w:rsidRPr="00641CFA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9" w14:textId="77777777" w:rsidR="001D6A41" w:rsidRPr="00B5495D" w:rsidRDefault="001D6A41" w:rsidP="001D6A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1C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</w:p>
    <w:p w14:paraId="32B911AA" w14:textId="77777777" w:rsidR="00311318" w:rsidRDefault="00311318" w:rsidP="00311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5495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32B911AB" w14:textId="77777777" w:rsidR="00311318" w:rsidRPr="00B5495D" w:rsidRDefault="00311318" w:rsidP="00311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AC" w14:textId="77777777" w:rsidR="00967CAA" w:rsidRPr="00632A8F" w:rsidRDefault="00311318" w:rsidP="00967CAA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>Bujične poplave sa strmih sjevernih padina Požeške gore, iznad grada Požege i prigradskih naselja Vidovaca, Dervišage i Drškovaca, zabilježene su u dva navrata u lipnju ove godine</w:t>
      </w:r>
      <w:r w:rsidR="00632A8F" w:rsidRP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7F59A6">
        <w:rPr>
          <w:rFonts w:ascii="Times New Roman" w:eastAsia="Times New Roman" w:hAnsi="Times New Roman" w:cs="Times New Roman"/>
          <w:sz w:val="24"/>
          <w:szCs w:val="24"/>
          <w:lang w:eastAsia="hr-HR"/>
        </w:rPr>
        <w:t>to 06. i 10. lipnja</w:t>
      </w:r>
      <w:r w:rsid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Predmetne poplave</w:t>
      </w:r>
      <w:r w:rsidRPr="00632A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se na ovim područjima događale i ranije, ali nikada ovakvih razmjera</w:t>
      </w:r>
      <w:r w:rsidR="007F59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967CAA" w:rsidRPr="00632A8F">
        <w:rPr>
          <w:rFonts w:ascii="Times New Roman" w:hAnsi="Times New Roman" w:cs="Times New Roman"/>
          <w:sz w:val="24"/>
          <w:szCs w:val="24"/>
        </w:rPr>
        <w:t>Nastavno, olujno nevrij</w:t>
      </w:r>
      <w:r w:rsidR="00632A8F" w:rsidRPr="00632A8F">
        <w:rPr>
          <w:rFonts w:ascii="Times New Roman" w:hAnsi="Times New Roman" w:cs="Times New Roman"/>
          <w:sz w:val="24"/>
          <w:szCs w:val="24"/>
        </w:rPr>
        <w:t>eme praćeno ledom</w:t>
      </w:r>
      <w:r w:rsidR="003D7EE5">
        <w:rPr>
          <w:rFonts w:ascii="Times New Roman" w:hAnsi="Times New Roman" w:cs="Times New Roman"/>
          <w:sz w:val="24"/>
          <w:szCs w:val="24"/>
        </w:rPr>
        <w:t>, pogodilo je 25</w:t>
      </w:r>
      <w:r w:rsidR="00967CAA" w:rsidRPr="00632A8F">
        <w:rPr>
          <w:rFonts w:ascii="Times New Roman" w:hAnsi="Times New Roman" w:cs="Times New Roman"/>
          <w:sz w:val="24"/>
          <w:szCs w:val="24"/>
        </w:rPr>
        <w:t xml:space="preserve">.06.2021. godine </w:t>
      </w:r>
      <w:r w:rsidR="00632A8F" w:rsidRPr="00632A8F">
        <w:rPr>
          <w:rFonts w:ascii="Times New Roman" w:hAnsi="Times New Roman" w:cs="Times New Roman"/>
          <w:sz w:val="24"/>
          <w:szCs w:val="24"/>
        </w:rPr>
        <w:t xml:space="preserve">i </w:t>
      </w:r>
      <w:r w:rsidR="00967CAA" w:rsidRPr="00632A8F">
        <w:rPr>
          <w:rFonts w:ascii="Times New Roman" w:hAnsi="Times New Roman" w:cs="Times New Roman"/>
          <w:sz w:val="24"/>
          <w:szCs w:val="24"/>
        </w:rPr>
        <w:t>područje g</w:t>
      </w:r>
      <w:r w:rsidR="00632A8F" w:rsidRPr="00632A8F">
        <w:rPr>
          <w:rFonts w:ascii="Times New Roman" w:hAnsi="Times New Roman" w:cs="Times New Roman"/>
          <w:sz w:val="24"/>
          <w:szCs w:val="24"/>
        </w:rPr>
        <w:t>radova Požege i Pleternice, te o</w:t>
      </w:r>
      <w:r w:rsidR="00967CAA" w:rsidRPr="00632A8F">
        <w:rPr>
          <w:rFonts w:ascii="Times New Roman" w:hAnsi="Times New Roman" w:cs="Times New Roman"/>
          <w:sz w:val="24"/>
          <w:szCs w:val="24"/>
        </w:rPr>
        <w:t xml:space="preserve">pćina Kutjevo, Kaptol i Jakšić, te prouzročilo </w:t>
      </w:r>
      <w:r w:rsidR="003D7EE5">
        <w:rPr>
          <w:rFonts w:ascii="Times New Roman" w:hAnsi="Times New Roman" w:cs="Times New Roman"/>
          <w:sz w:val="24"/>
          <w:szCs w:val="24"/>
        </w:rPr>
        <w:t>štete u koritu vodotoka.</w:t>
      </w:r>
    </w:p>
    <w:p w14:paraId="32B911AD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AE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A6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Uzroci navedenih poplavnih događaja proizlaze iz kombinacije različitih čimbenika kao što su: geomorfološki sastav Požeškog gorja, klimatske promjene, 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>napušteni kamenolomi</w:t>
      </w:r>
      <w:r w:rsidR="007F0EA0" w:rsidRPr="009A6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A6005">
        <w:rPr>
          <w:rFonts w:ascii="Times New Roman" w:eastAsia="Times New Roman" w:hAnsi="Times New Roman" w:cs="Times New Roman"/>
          <w:sz w:val="24"/>
          <w:szCs w:val="24"/>
          <w:lang w:eastAsia="hr-HR"/>
        </w:rPr>
        <w:t>kao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Pr="009A6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urbanizacija predmetnog područja. Na većinu njih se ne može utjecati te će se, stoga, 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>konačno</w:t>
      </w:r>
      <w:r w:rsidR="002021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rješenje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od poplava </w:t>
      </w:r>
      <w:r w:rsidRPr="009A6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tražiti u izgradnji retencija u gornjim dijelovima slivova bujičnih vodotoka. </w:t>
      </w:r>
    </w:p>
    <w:p w14:paraId="32B911AF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0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Š</w:t>
      </w:r>
      <w:r w:rsidR="007F59A6">
        <w:rPr>
          <w:rFonts w:ascii="Times New Roman" w:eastAsia="Times New Roman" w:hAnsi="Times New Roman" w:cs="Times New Roman"/>
          <w:sz w:val="24"/>
          <w:szCs w:val="24"/>
          <w:lang w:eastAsia="hr-HR"/>
        </w:rPr>
        <w:t>tete od navedenih</w:t>
      </w:r>
      <w:r w:rsidRPr="007F19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poplava, kako na infrastrukturi tako i na objektima, bile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 </w:t>
      </w:r>
      <w:r w:rsidRPr="007F19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puno veće da 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>prethodno nisu bili izvedeni radovi obrane od poplava nakon bujičnih poplava iz kolovoza 2020. godine.</w:t>
      </w:r>
    </w:p>
    <w:p w14:paraId="32B911B1" w14:textId="77777777" w:rsidR="00311318" w:rsidRPr="007F198E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2" w14:textId="77777777" w:rsidR="00311318" w:rsidRDefault="007F0EA0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obrane od poplava u lipnju 2021. godine</w:t>
      </w:r>
      <w:r w:rsidR="00311318"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troškovi izvršenih radova aktivne obrane od poplava iznose 1.020.277,51 kn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311318"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>s PDV-om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a uključuju: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vađenje naplavina iz korita vodotoka i čišćenje propusta,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vađenje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urušeni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h dijelova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objekata, bet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onskih ograda, klizišta obala i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nasipa iz korita bujica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vađenje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svođen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og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most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vodotoku Nakop I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zbog začepljenja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ošte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enja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čiš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enje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područja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uz vodotoke od naplavljenog mulja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uklanjanje bujičnog nanosa iz retencija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vađenje srušenih stabala iz korita vodotoka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kao i 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uklanjanje granja, lišća i ostalog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otpada</w:t>
      </w:r>
      <w:r w:rsidR="00311318"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otvora propusta na vodotocima 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>(nakon leda).</w:t>
      </w:r>
    </w:p>
    <w:p w14:paraId="32B911B3" w14:textId="77777777" w:rsidR="00311318" w:rsidRPr="00B0607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4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potrebe sanacije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šteta na vodnim građevinama te za poboljšanje sustava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obrane od poplava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>, odnosno smanjenje rizika od poplava, potrebna interventna sredstva sanacija i usposta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 funkcionalnog stanja 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1.966.788,09 kn (s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PDV-om). </w:t>
      </w:r>
      <w:r w:rsidRPr="00FE0D3A">
        <w:rPr>
          <w:rFonts w:ascii="Times New Roman" w:eastAsia="Times New Roman" w:hAnsi="Times New Roman" w:cs="Times New Roman"/>
          <w:sz w:val="24"/>
          <w:szCs w:val="24"/>
          <w:lang w:eastAsia="hr-HR"/>
        </w:rPr>
        <w:t>Predviđeni su radovi na vodotocima Komušanac, Nakop I, Veliki Dol, Jagodnjak, Pakao, Janile, Nakop II, Stražemanka, Vranovo i Kloštar.</w:t>
      </w:r>
    </w:p>
    <w:p w14:paraId="32B911B5" w14:textId="77777777" w:rsidR="00311318" w:rsidRPr="007F198E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6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Konačno rješenje problema bujičnih poplava </w:t>
      </w:r>
      <w:r w:rsidR="007F0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predmetnog područja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postići 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će se kombinacijom izgradnje linijskih regulacijskih građevina u srednjim, urbanim dijelovima slivova te izgradnjom retencija u gornjim dijelovima slivova bujičnih vodotoka. </w:t>
      </w:r>
    </w:p>
    <w:p w14:paraId="32B911B7" w14:textId="77777777" w:rsidR="00311318" w:rsidRPr="00B0607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8" w14:textId="77777777" w:rsidR="00311318" w:rsidRPr="00996A72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A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Prvi dio rješenja je velikim dijelom izvršen, jer su korita vodotoka u urbanom području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regulirana</w:t>
      </w:r>
      <w:r w:rsidRPr="00996A7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2B911B9" w14:textId="77777777" w:rsidR="00311318" w:rsidRPr="00B0607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2B911BA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>Drugi dio rješenja je izgradnja niza retencija u gornjim, brdskim dijelovima slivova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kojim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očekuje zaustavljanje pronosa bujičnog nanosa, kao i smanjenje vrhunca 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vodnog vala, odnosno privremeno zadržavanje većih količina vode kod pojave ekstremnih oborina te njeno neškodljivo ispuštanje nakon prolaska nepogode.</w:t>
      </w:r>
    </w:p>
    <w:p w14:paraId="32B911BB" w14:textId="77777777" w:rsidR="00311318" w:rsidRPr="00B0607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BC" w14:textId="77777777" w:rsidR="00775FCE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tog razloga definirane su lokacije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 izgradnju osam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75FCE">
        <w:rPr>
          <w:rFonts w:ascii="Times New Roman" w:eastAsia="Times New Roman" w:hAnsi="Times New Roman" w:cs="Times New Roman"/>
          <w:sz w:val="24"/>
          <w:szCs w:val="24"/>
          <w:lang w:eastAsia="hr-HR"/>
        </w:rPr>
        <w:t>retencija</w:t>
      </w:r>
      <w:r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gornjem dijelu slivova vodotoka na obroncima</w:t>
      </w:r>
      <w:r w:rsidR="002021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Požeške gore, </w:t>
      </w:r>
      <w:r w:rsidR="00775FCE" w:rsidRPr="00B060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retencijskog prostora zapremine od 500.000 do 1.500.000 m³. </w:t>
      </w:r>
    </w:p>
    <w:p w14:paraId="32B911BD" w14:textId="77777777" w:rsidR="002021BC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Hrvatske vode će u </w:t>
      </w:r>
      <w:r w:rsidR="00775F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Plana upravljanja vodama Hrvatskih voda u </w:t>
      </w: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2021. godini osigurati dostatna sredstva za </w:t>
      </w:r>
      <w:r w:rsidR="00775FCE">
        <w:rPr>
          <w:rFonts w:ascii="Times New Roman" w:eastAsia="Times New Roman" w:hAnsi="Times New Roman" w:cs="Times New Roman"/>
          <w:sz w:val="24"/>
          <w:szCs w:val="24"/>
          <w:lang w:eastAsia="hr-HR"/>
        </w:rPr>
        <w:t>pripremu tehničke dokumentacije za potrebe ishođenja lokacijskih dozvola i rješavanje imovinsko pravnih odnosa predmetnih retencija.</w:t>
      </w:r>
      <w:r w:rsidR="002021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2B911BE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>Nastavno, u narednim godinama osigurati će se i sredstva za 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lavne i izvedbene projekte</w:t>
      </w: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konač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nici,</w:t>
      </w:r>
      <w:r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izgradnju samih retencija. </w:t>
      </w:r>
    </w:p>
    <w:p w14:paraId="32B911BF" w14:textId="77777777" w:rsidR="00311318" w:rsidRPr="005B0BFB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C0" w14:textId="77777777" w:rsidR="00311318" w:rsidRDefault="00775FCE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311318"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>rijednost</w:t>
      </w:r>
      <w:r w:rsidR="003113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predmetnih projekata procjenjuje se na iznos od cca 100 milijuna kuna što uključuje izradu projektne dokumentacije, rješavanje imovinsko-pravnih odnosa i izgradnju retencija.</w:t>
      </w:r>
      <w:r w:rsidR="00311318" w:rsidRPr="005B0B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2B911C1" w14:textId="77777777" w:rsidR="0031131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C2" w14:textId="77777777" w:rsidR="00311318" w:rsidRPr="00B06078" w:rsidRDefault="00311318" w:rsidP="00311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B911C3" w14:textId="77777777" w:rsidR="00B06078" w:rsidRPr="00B06078" w:rsidRDefault="00B06078" w:rsidP="00311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B06078" w:rsidRPr="00B06078" w:rsidSect="00B0607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F3D"/>
    <w:multiLevelType w:val="hybridMultilevel"/>
    <w:tmpl w:val="718C7152"/>
    <w:lvl w:ilvl="0" w:tplc="000E649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21CE1"/>
    <w:multiLevelType w:val="hybridMultilevel"/>
    <w:tmpl w:val="103AEC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A5F32"/>
    <w:multiLevelType w:val="hybridMultilevel"/>
    <w:tmpl w:val="E96C9442"/>
    <w:lvl w:ilvl="0" w:tplc="19B4760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C83680E"/>
    <w:multiLevelType w:val="hybridMultilevel"/>
    <w:tmpl w:val="FCAC07A8"/>
    <w:lvl w:ilvl="0" w:tplc="1464A2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7744D1"/>
    <w:multiLevelType w:val="hybridMultilevel"/>
    <w:tmpl w:val="A4D4EEDA"/>
    <w:lvl w:ilvl="0" w:tplc="7736C78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872BE7"/>
    <w:multiLevelType w:val="hybridMultilevel"/>
    <w:tmpl w:val="8F7AB7D8"/>
    <w:lvl w:ilvl="0" w:tplc="7E46A57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35C5EE6"/>
    <w:multiLevelType w:val="hybridMultilevel"/>
    <w:tmpl w:val="B10CBE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41"/>
    <w:rsid w:val="00090572"/>
    <w:rsid w:val="001169D9"/>
    <w:rsid w:val="001D6A41"/>
    <w:rsid w:val="002021BC"/>
    <w:rsid w:val="00307A5D"/>
    <w:rsid w:val="00311318"/>
    <w:rsid w:val="00344106"/>
    <w:rsid w:val="00396501"/>
    <w:rsid w:val="003D7EE5"/>
    <w:rsid w:val="00441D28"/>
    <w:rsid w:val="00487FA2"/>
    <w:rsid w:val="004A474F"/>
    <w:rsid w:val="004D6646"/>
    <w:rsid w:val="00632A8F"/>
    <w:rsid w:val="00670EAE"/>
    <w:rsid w:val="006D3169"/>
    <w:rsid w:val="006F498B"/>
    <w:rsid w:val="00775FCE"/>
    <w:rsid w:val="007F0EA0"/>
    <w:rsid w:val="007F59A6"/>
    <w:rsid w:val="00967CAA"/>
    <w:rsid w:val="00A104E1"/>
    <w:rsid w:val="00A13550"/>
    <w:rsid w:val="00AA47E3"/>
    <w:rsid w:val="00AB0432"/>
    <w:rsid w:val="00AE5424"/>
    <w:rsid w:val="00B06078"/>
    <w:rsid w:val="00B83539"/>
    <w:rsid w:val="00D1433D"/>
    <w:rsid w:val="00D27A0E"/>
    <w:rsid w:val="00F17C39"/>
    <w:rsid w:val="00F25C54"/>
    <w:rsid w:val="00F448D4"/>
    <w:rsid w:val="00FA10FF"/>
    <w:rsid w:val="00FD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116E"/>
  <w15:chartTrackingRefBased/>
  <w15:docId w15:val="{1F5E2EB1-D4E9-488C-88DB-173F5E6F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A4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A41"/>
    <w:pPr>
      <w:ind w:left="720"/>
      <w:contextualSpacing/>
    </w:pPr>
  </w:style>
  <w:style w:type="table" w:styleId="TableGrid">
    <w:name w:val="Table Grid"/>
    <w:basedOn w:val="TableNormal"/>
    <w:rsid w:val="001D6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UVGZM</dc:creator>
  <cp:keywords/>
  <dc:description/>
  <cp:lastModifiedBy>Sonja Tučkar</cp:lastModifiedBy>
  <cp:revision>3</cp:revision>
  <cp:lastPrinted>2021-06-30T13:43:00Z</cp:lastPrinted>
  <dcterms:created xsi:type="dcterms:W3CDTF">2021-06-30T14:14:00Z</dcterms:created>
  <dcterms:modified xsi:type="dcterms:W3CDTF">2021-07-01T06:11:00Z</dcterms:modified>
</cp:coreProperties>
</file>