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7EDA4C5F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 xml:space="preserve">Zagreb, </w:t>
      </w:r>
      <w:r w:rsidR="00953390">
        <w:rPr>
          <w:rFonts w:eastAsia="Calibri"/>
          <w:lang w:eastAsia="en-US"/>
        </w:rPr>
        <w:t>22</w:t>
      </w:r>
      <w:r w:rsidR="00D60E86">
        <w:rPr>
          <w:rFonts w:eastAsia="Calibri"/>
          <w:lang w:eastAsia="en-US"/>
        </w:rPr>
        <w:t>. srpnja</w:t>
      </w:r>
      <w:r w:rsidR="00482E8D">
        <w:rPr>
          <w:rFonts w:eastAsia="Calibri"/>
          <w:lang w:eastAsia="en-US"/>
        </w:rPr>
        <w:t xml:space="preserve"> </w:t>
      </w:r>
      <w:r w:rsidRPr="008E780F">
        <w:rPr>
          <w:rFonts w:eastAsia="Calibri"/>
          <w:lang w:eastAsia="en-US"/>
        </w:rPr>
        <w:t>20</w:t>
      </w:r>
      <w:r w:rsidR="008E338A">
        <w:rPr>
          <w:rFonts w:eastAsia="Calibri"/>
          <w:lang w:eastAsia="en-US"/>
        </w:rPr>
        <w:t>2</w:t>
      </w:r>
      <w:r w:rsidR="00AF147A">
        <w:rPr>
          <w:rFonts w:eastAsia="Calibri"/>
          <w:lang w:eastAsia="en-US"/>
        </w:rPr>
        <w:t>1</w:t>
      </w:r>
      <w:r w:rsidRPr="008E780F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CDF0477" w14:textId="424D25A5" w:rsidR="00264CC0" w:rsidRDefault="00FF6191" w:rsidP="00264CC0">
            <w:pPr>
              <w:pStyle w:val="TNR12"/>
              <w:spacing w:line="256" w:lineRule="auto"/>
              <w:rPr>
                <w:lang w:eastAsia="en-GB"/>
              </w:rPr>
            </w:pPr>
            <w:r>
              <w:t xml:space="preserve">Davanje mišljenja Hrvatskome saboru na </w:t>
            </w:r>
            <w:r w:rsidR="007F3BA5">
              <w:rPr>
                <w:lang w:eastAsia="en-GB"/>
              </w:rPr>
              <w:t>Godišnje financijske</w:t>
            </w:r>
            <w:r w:rsidR="00264CC0">
              <w:rPr>
                <w:lang w:eastAsia="en-GB"/>
              </w:rPr>
              <w:t xml:space="preserve"> izvještaj</w:t>
            </w:r>
            <w:r w:rsidR="007F3BA5">
              <w:rPr>
                <w:lang w:eastAsia="en-GB"/>
              </w:rPr>
              <w:t>e</w:t>
            </w:r>
            <w:r w:rsidR="00264CC0">
              <w:rPr>
                <w:lang w:eastAsia="en-GB"/>
              </w:rPr>
              <w:t xml:space="preserve"> Hrvatske banke za obnovu i razvitak (HBOR) za 2020. godinu   </w:t>
            </w:r>
          </w:p>
          <w:p w14:paraId="1A60768A" w14:textId="6F134DFE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777DA144" w14:textId="7F7EB232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6571EB4A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55E5BE2A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186184E" w14:textId="192E0FA1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61861850" w14:textId="2AD39425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1E714E7" w14:textId="77777777" w:rsidR="00CF7C33" w:rsidRPr="00CC6925" w:rsidRDefault="00CF7C33" w:rsidP="00791EFC">
      <w:pPr>
        <w:pStyle w:val="Default"/>
      </w:pP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DD47E7E" w14:textId="0AF86E58" w:rsidR="008E338A" w:rsidRPr="00916A7F" w:rsidRDefault="00A60A65" w:rsidP="00916A7F">
      <w:pPr>
        <w:pStyle w:val="Default"/>
        <w:ind w:left="1418" w:hanging="1418"/>
        <w:jc w:val="both"/>
        <w:rPr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916A7F" w:rsidRPr="00916A7F">
        <w:rPr>
          <w:lang w:eastAsia="en-US"/>
        </w:rPr>
        <w:t xml:space="preserve">Godišnji financijski izvještaji Hrvatske banke za obnovu i razvitak (HBOR) za 2020. godinu   </w:t>
      </w:r>
      <w:r w:rsidR="008E338A" w:rsidRPr="008E338A">
        <w:rPr>
          <w:color w:val="auto"/>
          <w:lang w:eastAsia="en-US"/>
        </w:rPr>
        <w:t xml:space="preserve"> </w:t>
      </w:r>
    </w:p>
    <w:p w14:paraId="61861857" w14:textId="235DFB99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A" w14:textId="72C500DA" w:rsidR="00A60A65" w:rsidRPr="00171C7D" w:rsidRDefault="00A60A65" w:rsidP="001D0F18">
      <w:pPr>
        <w:pStyle w:val="Default"/>
        <w:ind w:left="1418" w:hanging="1418"/>
        <w:jc w:val="both"/>
        <w:rPr>
          <w:color w:val="FF0000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C405C1" w:rsidRPr="00466AA1">
        <w:rPr>
          <w:color w:val="auto"/>
        </w:rPr>
        <w:t xml:space="preserve">Pismo </w:t>
      </w:r>
      <w:r w:rsidRPr="00466AA1">
        <w:rPr>
          <w:color w:val="auto"/>
        </w:rPr>
        <w:t xml:space="preserve">Hrvatskoga sabora, </w:t>
      </w:r>
      <w:r w:rsidR="001D0F18" w:rsidRPr="00466AA1">
        <w:rPr>
          <w:color w:val="auto"/>
          <w:lang w:eastAsia="en-US"/>
        </w:rPr>
        <w:t xml:space="preserve">KLASA: </w:t>
      </w:r>
      <w:r w:rsidR="000B2479" w:rsidRPr="00466AA1">
        <w:rPr>
          <w:color w:val="auto"/>
          <w:lang w:eastAsia="en-US"/>
        </w:rPr>
        <w:t>021</w:t>
      </w:r>
      <w:r w:rsidR="001D0F18" w:rsidRPr="00466AA1">
        <w:rPr>
          <w:color w:val="auto"/>
          <w:lang w:eastAsia="en-US"/>
        </w:rPr>
        <w:t>-</w:t>
      </w:r>
      <w:r w:rsidR="000B2479" w:rsidRPr="00466AA1">
        <w:rPr>
          <w:color w:val="auto"/>
          <w:lang w:eastAsia="en-US"/>
        </w:rPr>
        <w:t>12</w:t>
      </w:r>
      <w:r w:rsidR="001D0F18" w:rsidRPr="00466AA1">
        <w:rPr>
          <w:color w:val="auto"/>
          <w:lang w:eastAsia="en-US"/>
        </w:rPr>
        <w:t>/</w:t>
      </w:r>
      <w:r w:rsidR="000B2479" w:rsidRPr="00466AA1">
        <w:rPr>
          <w:color w:val="auto"/>
          <w:lang w:eastAsia="en-US"/>
        </w:rPr>
        <w:t>21</w:t>
      </w:r>
      <w:r w:rsidR="001D0F18" w:rsidRPr="00466AA1">
        <w:rPr>
          <w:color w:val="auto"/>
          <w:lang w:eastAsia="en-US"/>
        </w:rPr>
        <w:t>-</w:t>
      </w:r>
      <w:r w:rsidR="000B2479" w:rsidRPr="00466AA1">
        <w:rPr>
          <w:color w:val="auto"/>
          <w:lang w:eastAsia="en-US"/>
        </w:rPr>
        <w:t>09</w:t>
      </w:r>
      <w:r w:rsidR="001D0F18" w:rsidRPr="00466AA1">
        <w:rPr>
          <w:color w:val="auto"/>
          <w:lang w:eastAsia="en-US"/>
        </w:rPr>
        <w:t>/</w:t>
      </w:r>
      <w:r w:rsidR="000B2479" w:rsidRPr="00466AA1">
        <w:rPr>
          <w:color w:val="auto"/>
          <w:lang w:eastAsia="en-US"/>
        </w:rPr>
        <w:t>47</w:t>
      </w:r>
      <w:r w:rsidR="001D0F18" w:rsidRPr="00466AA1">
        <w:rPr>
          <w:color w:val="auto"/>
          <w:lang w:eastAsia="en-US"/>
        </w:rPr>
        <w:t xml:space="preserve">, URBROJ: </w:t>
      </w:r>
      <w:r w:rsidR="00AF6608" w:rsidRPr="00466AA1">
        <w:rPr>
          <w:color w:val="auto"/>
          <w:lang w:eastAsia="en-US"/>
        </w:rPr>
        <w:t>65-21-03</w:t>
      </w:r>
      <w:r w:rsidR="001D0F18" w:rsidRPr="00466AA1">
        <w:rPr>
          <w:color w:val="auto"/>
          <w:lang w:eastAsia="en-US"/>
        </w:rPr>
        <w:t xml:space="preserve"> od </w:t>
      </w:r>
      <w:r w:rsidR="000B2479" w:rsidRPr="00466AA1">
        <w:rPr>
          <w:color w:val="auto"/>
          <w:lang w:eastAsia="en-US"/>
        </w:rPr>
        <w:t>14</w:t>
      </w:r>
      <w:r w:rsidR="001D0F18" w:rsidRPr="00466AA1">
        <w:rPr>
          <w:color w:val="auto"/>
          <w:lang w:eastAsia="en-US"/>
        </w:rPr>
        <w:t xml:space="preserve">. </w:t>
      </w:r>
      <w:r w:rsidR="000B2479" w:rsidRPr="00466AA1">
        <w:rPr>
          <w:color w:val="auto"/>
          <w:lang w:eastAsia="en-US"/>
        </w:rPr>
        <w:t>lipnja</w:t>
      </w:r>
      <w:r w:rsidR="000D0900" w:rsidRPr="00466AA1">
        <w:rPr>
          <w:color w:val="auto"/>
          <w:lang w:eastAsia="en-US"/>
        </w:rPr>
        <w:t xml:space="preserve"> </w:t>
      </w:r>
      <w:r w:rsidR="001D0F18" w:rsidRPr="00466AA1">
        <w:rPr>
          <w:color w:val="auto"/>
          <w:lang w:eastAsia="en-US"/>
        </w:rPr>
        <w:t>202</w:t>
      </w:r>
      <w:r w:rsidR="000D0900" w:rsidRPr="00466AA1">
        <w:rPr>
          <w:color w:val="auto"/>
          <w:lang w:eastAsia="en-US"/>
        </w:rPr>
        <w:t>1</w:t>
      </w:r>
      <w:r w:rsidR="001D0F18" w:rsidRPr="00466AA1">
        <w:rPr>
          <w:color w:val="auto"/>
          <w:lang w:eastAsia="en-US"/>
        </w:rPr>
        <w:t>.</w:t>
      </w:r>
    </w:p>
    <w:p w14:paraId="6186185B" w14:textId="77777777" w:rsidR="00A60A65" w:rsidRPr="00171C7D" w:rsidRDefault="00A60A65" w:rsidP="00791EFC">
      <w:pPr>
        <w:pStyle w:val="Default"/>
        <w:rPr>
          <w:color w:val="FF0000"/>
        </w:rPr>
      </w:pPr>
    </w:p>
    <w:p w14:paraId="6186185C" w14:textId="6AF44369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CF0CE3">
        <w:rPr>
          <w:color w:val="auto"/>
        </w:rPr>
        <w:t>122</w:t>
      </w:r>
      <w:r w:rsidRPr="00CC6925">
        <w:rPr>
          <w:color w:val="auto"/>
        </w:rPr>
        <w:t xml:space="preserve">. stavka </w:t>
      </w:r>
      <w:r w:rsidR="00CF0CE3">
        <w:rPr>
          <w:color w:val="auto"/>
        </w:rPr>
        <w:t>2</w:t>
      </w:r>
      <w:bookmarkStart w:id="0" w:name="_GoBack"/>
      <w:bookmarkEnd w:id="0"/>
      <w:r w:rsidRPr="00CC6925">
        <w:rPr>
          <w:color w:val="auto"/>
        </w:rPr>
        <w:t xml:space="preserve">. Poslovnika Hrvatskoga sabora (Narodne novine, </w:t>
      </w:r>
      <w:r w:rsidR="00535134" w:rsidRPr="00CC6925">
        <w:rPr>
          <w:color w:val="auto"/>
        </w:rPr>
        <w:t>br. 81/13</w:t>
      </w:r>
      <w:r w:rsidR="00C133BF">
        <w:t>,</w:t>
      </w:r>
      <w:r w:rsidR="00535134" w:rsidRPr="00CC6925">
        <w:t xml:space="preserve"> 113/16</w:t>
      </w:r>
      <w:r w:rsidR="003461D5">
        <w:t>, 69/17</w:t>
      </w:r>
      <w:r w:rsidR="00BF6542">
        <w:t>,</w:t>
      </w:r>
      <w:r w:rsidR="003461D5">
        <w:t xml:space="preserve"> 29/18</w:t>
      </w:r>
      <w:r w:rsidR="002E606F">
        <w:t xml:space="preserve">, </w:t>
      </w:r>
      <w:r w:rsidR="008E338A">
        <w:t>53/20</w:t>
      </w:r>
      <w:r w:rsidR="002E606F">
        <w:t>, 119/20 i 123/20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171C7D" w:rsidRPr="00916A7F">
        <w:rPr>
          <w:lang w:eastAsia="en-US"/>
        </w:rPr>
        <w:t>Godišnji</w:t>
      </w:r>
      <w:r w:rsidR="000B2479">
        <w:rPr>
          <w:lang w:eastAsia="en-US"/>
        </w:rPr>
        <w:t>m</w:t>
      </w:r>
      <w:r w:rsidR="00171C7D" w:rsidRPr="00916A7F">
        <w:rPr>
          <w:lang w:eastAsia="en-US"/>
        </w:rPr>
        <w:t xml:space="preserve"> financijski</w:t>
      </w:r>
      <w:r w:rsidR="000B2479">
        <w:rPr>
          <w:lang w:eastAsia="en-US"/>
        </w:rPr>
        <w:t>m</w:t>
      </w:r>
      <w:r w:rsidR="00171C7D" w:rsidRPr="00916A7F">
        <w:rPr>
          <w:lang w:eastAsia="en-US"/>
        </w:rPr>
        <w:t xml:space="preserve"> izvještaji</w:t>
      </w:r>
      <w:r w:rsidR="000B2479">
        <w:rPr>
          <w:lang w:eastAsia="en-US"/>
        </w:rPr>
        <w:t>ma</w:t>
      </w:r>
      <w:r w:rsidR="00171C7D" w:rsidRPr="00916A7F">
        <w:rPr>
          <w:lang w:eastAsia="en-US"/>
        </w:rPr>
        <w:t xml:space="preserve"> Hrvatske banke za obnovu i razvitak (HBOR) za 2020. godinu</w:t>
      </w:r>
      <w:r w:rsidRPr="00CC6925">
        <w:rPr>
          <w:color w:val="auto"/>
        </w:rPr>
        <w:t xml:space="preserve">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05B9F0F" w14:textId="78ECAB8F" w:rsidR="00EE10AC" w:rsidRPr="00171C7D" w:rsidRDefault="00791EFC" w:rsidP="008E338A">
      <w:pPr>
        <w:pStyle w:val="Default"/>
        <w:jc w:val="both"/>
        <w:rPr>
          <w:color w:val="FF0000"/>
        </w:rPr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="00FC2B01" w:rsidRPr="00CC6925">
        <w:t xml:space="preserve">Vlada Republike Hrvatske predlaže Hrvatskome saboru da prihvati </w:t>
      </w:r>
      <w:r w:rsidR="00171C7D" w:rsidRPr="00916A7F">
        <w:rPr>
          <w:lang w:eastAsia="en-US"/>
        </w:rPr>
        <w:t>Godišnj</w:t>
      </w:r>
      <w:r w:rsidR="00171C7D">
        <w:rPr>
          <w:lang w:eastAsia="en-US"/>
        </w:rPr>
        <w:t>e</w:t>
      </w:r>
      <w:r w:rsidR="00171C7D" w:rsidRPr="00916A7F">
        <w:rPr>
          <w:lang w:eastAsia="en-US"/>
        </w:rPr>
        <w:t xml:space="preserve"> financijsk</w:t>
      </w:r>
      <w:r w:rsidR="00171C7D">
        <w:rPr>
          <w:lang w:eastAsia="en-US"/>
        </w:rPr>
        <w:t>e</w:t>
      </w:r>
      <w:r w:rsidR="00171C7D" w:rsidRPr="00916A7F">
        <w:rPr>
          <w:lang w:eastAsia="en-US"/>
        </w:rPr>
        <w:t xml:space="preserve"> izvještaj</w:t>
      </w:r>
      <w:r w:rsidR="00171C7D">
        <w:rPr>
          <w:lang w:eastAsia="en-US"/>
        </w:rPr>
        <w:t>e</w:t>
      </w:r>
      <w:r w:rsidR="00171C7D" w:rsidRPr="00916A7F">
        <w:rPr>
          <w:lang w:eastAsia="en-US"/>
        </w:rPr>
        <w:t xml:space="preserve"> Hrvatske banke za obnovu i razvitak (HBOR) za 2020. godinu</w:t>
      </w:r>
      <w:r w:rsidR="008E338A" w:rsidRPr="008E338A">
        <w:rPr>
          <w:color w:val="auto"/>
        </w:rPr>
        <w:t>.</w:t>
      </w:r>
      <w:r w:rsidR="00C94E5B">
        <w:t xml:space="preserve">, </w:t>
      </w:r>
      <w:r w:rsidR="00FC2B01" w:rsidRPr="00CC6925">
        <w:t>koj</w:t>
      </w:r>
      <w:r w:rsidR="00466AA1">
        <w:t>e</w:t>
      </w:r>
      <w:r w:rsidR="00FC2B01" w:rsidRPr="00CC6925">
        <w:t xml:space="preserve"> je predsjedniku Hrvatskoga sabora </w:t>
      </w:r>
      <w:r w:rsidR="00254F9C">
        <w:t>dostavi</w:t>
      </w:r>
      <w:r w:rsidR="00635B05">
        <w:t xml:space="preserve">la </w:t>
      </w:r>
      <w:r w:rsidR="00635B05" w:rsidRPr="006E0C35">
        <w:rPr>
          <w:color w:val="auto"/>
        </w:rPr>
        <w:t>Hrvatska banka</w:t>
      </w:r>
      <w:r w:rsidR="00032418" w:rsidRPr="006E0C35">
        <w:rPr>
          <w:color w:val="auto"/>
        </w:rPr>
        <w:t xml:space="preserve"> za obnovu i razvitak</w:t>
      </w:r>
      <w:r w:rsidR="00FC2B01" w:rsidRPr="006E0C35">
        <w:rPr>
          <w:color w:val="auto"/>
        </w:rPr>
        <w:t xml:space="preserve"> aktom</w:t>
      </w:r>
      <w:r w:rsidR="00FE71A1" w:rsidRPr="006E0C35">
        <w:rPr>
          <w:color w:val="auto"/>
        </w:rPr>
        <w:t xml:space="preserve">: </w:t>
      </w:r>
      <w:r w:rsidR="00AA685B" w:rsidRPr="006E0C35">
        <w:rPr>
          <w:color w:val="auto"/>
        </w:rPr>
        <w:t>KLASA:</w:t>
      </w:r>
      <w:r w:rsidR="00B52733" w:rsidRPr="006E0C35">
        <w:rPr>
          <w:color w:val="auto"/>
        </w:rPr>
        <w:t xml:space="preserve"> </w:t>
      </w:r>
      <w:r w:rsidR="00AA685B" w:rsidRPr="006E0C35">
        <w:rPr>
          <w:color w:val="auto"/>
        </w:rPr>
        <w:t>OIU-IO/18-09</w:t>
      </w:r>
      <w:r w:rsidR="00032418" w:rsidRPr="006E0C35">
        <w:rPr>
          <w:color w:val="auto"/>
        </w:rPr>
        <w:t>,</w:t>
      </w:r>
      <w:r w:rsidR="00FC2B01" w:rsidRPr="006E0C35">
        <w:rPr>
          <w:color w:val="auto"/>
        </w:rPr>
        <w:t xml:space="preserve"> </w:t>
      </w:r>
      <w:r w:rsidR="00BF6542" w:rsidRPr="006E0C35">
        <w:rPr>
          <w:color w:val="auto"/>
        </w:rPr>
        <w:t>URBROJ</w:t>
      </w:r>
      <w:r w:rsidR="00635B05" w:rsidRPr="006E0C35">
        <w:rPr>
          <w:color w:val="auto"/>
        </w:rPr>
        <w:t xml:space="preserve">: </w:t>
      </w:r>
      <w:r w:rsidR="00AA685B" w:rsidRPr="006E0C35">
        <w:rPr>
          <w:color w:val="auto"/>
        </w:rPr>
        <w:t>DO-21-32</w:t>
      </w:r>
      <w:r w:rsidR="00635B05" w:rsidRPr="006E0C35">
        <w:rPr>
          <w:color w:val="auto"/>
        </w:rPr>
        <w:t xml:space="preserve"> </w:t>
      </w:r>
      <w:r w:rsidR="00FC2B01" w:rsidRPr="006E0C35">
        <w:rPr>
          <w:color w:val="auto"/>
        </w:rPr>
        <w:t>od</w:t>
      </w:r>
      <w:r w:rsidR="000D0900" w:rsidRPr="006E0C35">
        <w:rPr>
          <w:color w:val="auto"/>
        </w:rPr>
        <w:t xml:space="preserve"> </w:t>
      </w:r>
      <w:r w:rsidR="00AA685B" w:rsidRPr="006E0C35">
        <w:rPr>
          <w:color w:val="auto"/>
        </w:rPr>
        <w:t>09</w:t>
      </w:r>
      <w:r w:rsidR="000D0900" w:rsidRPr="006E0C35">
        <w:rPr>
          <w:color w:val="auto"/>
        </w:rPr>
        <w:t xml:space="preserve">. </w:t>
      </w:r>
      <w:r w:rsidR="00AA685B" w:rsidRPr="006E0C35">
        <w:rPr>
          <w:color w:val="auto"/>
        </w:rPr>
        <w:t>lipnja</w:t>
      </w:r>
      <w:r w:rsidR="00414A63" w:rsidRPr="006E0C35">
        <w:rPr>
          <w:color w:val="auto"/>
        </w:rPr>
        <w:t xml:space="preserve"> 2021. godine</w:t>
      </w:r>
      <w:r w:rsidR="00414A63">
        <w:rPr>
          <w:color w:val="FF0000"/>
        </w:rPr>
        <w:t>.</w:t>
      </w:r>
    </w:p>
    <w:p w14:paraId="46581117" w14:textId="77777777" w:rsidR="00784E5A" w:rsidRDefault="00784E5A" w:rsidP="00791EFC">
      <w:pPr>
        <w:pStyle w:val="Default"/>
        <w:jc w:val="both"/>
      </w:pPr>
    </w:p>
    <w:p w14:paraId="61861879" w14:textId="260B086C" w:rsidR="00A60A65" w:rsidRPr="00AA685B" w:rsidRDefault="00784E5A" w:rsidP="00791EFC">
      <w:pPr>
        <w:pStyle w:val="Default"/>
        <w:jc w:val="both"/>
        <w:rPr>
          <w:color w:val="auto"/>
        </w:rPr>
      </w:pPr>
      <w:r>
        <w:tab/>
      </w:r>
      <w:r w:rsidR="00EE10AC">
        <w:tab/>
      </w:r>
      <w:r w:rsidR="00FC2B01" w:rsidRPr="006A0960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>
        <w:rPr>
          <w:color w:val="auto"/>
        </w:rPr>
        <w:t xml:space="preserve"> potpredsjednika Vlade Republike Hrvatske i ministra financija</w:t>
      </w:r>
      <w:r w:rsidR="00BF6542" w:rsidRPr="00BF6542">
        <w:t xml:space="preserve"> </w:t>
      </w:r>
      <w:r w:rsidR="00BF6542" w:rsidRPr="00AA685B">
        <w:rPr>
          <w:color w:val="auto"/>
        </w:rPr>
        <w:t>dr.</w:t>
      </w:r>
      <w:r w:rsidR="00DD0C33">
        <w:rPr>
          <w:color w:val="auto"/>
        </w:rPr>
        <w:t xml:space="preserve"> </w:t>
      </w:r>
      <w:r w:rsidR="00BF6542" w:rsidRPr="00AA685B">
        <w:rPr>
          <w:color w:val="auto"/>
        </w:rPr>
        <w:t>sc. Zdravka Marića</w:t>
      </w:r>
      <w:r w:rsidR="008E338A" w:rsidRPr="00AA685B">
        <w:rPr>
          <w:color w:val="auto"/>
        </w:rPr>
        <w:t xml:space="preserve"> </w:t>
      </w:r>
      <w:r w:rsidR="00BF6542" w:rsidRPr="00AA685B">
        <w:rPr>
          <w:color w:val="auto"/>
        </w:rPr>
        <w:t xml:space="preserve">i državne tajnike </w:t>
      </w:r>
      <w:r w:rsidR="008E338A" w:rsidRPr="00AA685B">
        <w:rPr>
          <w:color w:val="auto"/>
        </w:rPr>
        <w:t>Zdravka Zrinušića</w:t>
      </w:r>
      <w:r w:rsidR="00BF6542" w:rsidRPr="00AA685B">
        <w:rPr>
          <w:color w:val="auto"/>
        </w:rPr>
        <w:t>,</w:t>
      </w:r>
      <w:r w:rsidR="008E338A" w:rsidRPr="00AA685B">
        <w:rPr>
          <w:color w:val="auto"/>
        </w:rPr>
        <w:t xml:space="preserve"> Stipu Župana</w:t>
      </w:r>
      <w:r w:rsidR="00BF6542" w:rsidRPr="00AA685B">
        <w:rPr>
          <w:color w:val="auto"/>
        </w:rPr>
        <w:t xml:space="preserve"> i Stjepana Čuraja</w:t>
      </w:r>
      <w:r w:rsidR="008E338A" w:rsidRPr="00AA685B">
        <w:rPr>
          <w:color w:val="auto"/>
        </w:rPr>
        <w:t>.</w:t>
      </w:r>
      <w:r w:rsidR="00FC2B01" w:rsidRPr="00AA685B">
        <w:rPr>
          <w:color w:val="auto"/>
        </w:rPr>
        <w:t xml:space="preserve"> </w:t>
      </w:r>
    </w:p>
    <w:p w14:paraId="4CDF3A7C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B2E9271" w14:textId="0879F356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E2B9B" w14:textId="77777777" w:rsidR="00C70B05" w:rsidRDefault="00C70B05" w:rsidP="00EA48FF">
      <w:r>
        <w:separator/>
      </w:r>
    </w:p>
  </w:endnote>
  <w:endnote w:type="continuationSeparator" w:id="0">
    <w:p w14:paraId="17C75E33" w14:textId="77777777" w:rsidR="00C70B05" w:rsidRDefault="00C70B05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FC686" w14:textId="77777777" w:rsidR="00C70B05" w:rsidRDefault="00C70B05" w:rsidP="00EA48FF">
      <w:r>
        <w:separator/>
      </w:r>
    </w:p>
  </w:footnote>
  <w:footnote w:type="continuationSeparator" w:id="0">
    <w:p w14:paraId="20C8A4F0" w14:textId="77777777" w:rsidR="00C70B05" w:rsidRDefault="00C70B05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32418"/>
    <w:rsid w:val="00067C31"/>
    <w:rsid w:val="000B2479"/>
    <w:rsid w:val="000D0900"/>
    <w:rsid w:val="000D3F52"/>
    <w:rsid w:val="00120996"/>
    <w:rsid w:val="00145EE7"/>
    <w:rsid w:val="00171C7D"/>
    <w:rsid w:val="00196017"/>
    <w:rsid w:val="001D0F18"/>
    <w:rsid w:val="001F6E18"/>
    <w:rsid w:val="00204665"/>
    <w:rsid w:val="00254F9C"/>
    <w:rsid w:val="00264CC0"/>
    <w:rsid w:val="002E4F52"/>
    <w:rsid w:val="002E606F"/>
    <w:rsid w:val="00312BA5"/>
    <w:rsid w:val="003461D5"/>
    <w:rsid w:val="00364173"/>
    <w:rsid w:val="003E011D"/>
    <w:rsid w:val="003F2B6C"/>
    <w:rsid w:val="003F393E"/>
    <w:rsid w:val="00410818"/>
    <w:rsid w:val="00414A63"/>
    <w:rsid w:val="00446958"/>
    <w:rsid w:val="00451ED6"/>
    <w:rsid w:val="004617D0"/>
    <w:rsid w:val="00466AA1"/>
    <w:rsid w:val="004741C7"/>
    <w:rsid w:val="00482E8D"/>
    <w:rsid w:val="004A64E9"/>
    <w:rsid w:val="004C0265"/>
    <w:rsid w:val="004E678B"/>
    <w:rsid w:val="00516223"/>
    <w:rsid w:val="00535134"/>
    <w:rsid w:val="00556136"/>
    <w:rsid w:val="005602BF"/>
    <w:rsid w:val="005A15D0"/>
    <w:rsid w:val="005A28CA"/>
    <w:rsid w:val="005A3CFB"/>
    <w:rsid w:val="005E4B5F"/>
    <w:rsid w:val="005F00F4"/>
    <w:rsid w:val="005F56AB"/>
    <w:rsid w:val="006026F0"/>
    <w:rsid w:val="00635B05"/>
    <w:rsid w:val="00645F68"/>
    <w:rsid w:val="00656392"/>
    <w:rsid w:val="006A0960"/>
    <w:rsid w:val="006C077B"/>
    <w:rsid w:val="006D2B27"/>
    <w:rsid w:val="006E0C35"/>
    <w:rsid w:val="006E3805"/>
    <w:rsid w:val="00701D8C"/>
    <w:rsid w:val="00736537"/>
    <w:rsid w:val="00764C90"/>
    <w:rsid w:val="007752E1"/>
    <w:rsid w:val="00784E5A"/>
    <w:rsid w:val="00791EFC"/>
    <w:rsid w:val="007A4EC6"/>
    <w:rsid w:val="007A50B4"/>
    <w:rsid w:val="007C13CC"/>
    <w:rsid w:val="007F3BA5"/>
    <w:rsid w:val="007F477D"/>
    <w:rsid w:val="00831B34"/>
    <w:rsid w:val="00877571"/>
    <w:rsid w:val="008A2870"/>
    <w:rsid w:val="008E338A"/>
    <w:rsid w:val="008E780F"/>
    <w:rsid w:val="008F15E1"/>
    <w:rsid w:val="00916A7F"/>
    <w:rsid w:val="00925913"/>
    <w:rsid w:val="00932B89"/>
    <w:rsid w:val="00953390"/>
    <w:rsid w:val="009F36A5"/>
    <w:rsid w:val="00A464A9"/>
    <w:rsid w:val="00A548BB"/>
    <w:rsid w:val="00A60A65"/>
    <w:rsid w:val="00A73622"/>
    <w:rsid w:val="00A82460"/>
    <w:rsid w:val="00A85CB7"/>
    <w:rsid w:val="00AA685B"/>
    <w:rsid w:val="00AA784B"/>
    <w:rsid w:val="00AF147A"/>
    <w:rsid w:val="00AF349A"/>
    <w:rsid w:val="00AF6608"/>
    <w:rsid w:val="00B017FC"/>
    <w:rsid w:val="00B52733"/>
    <w:rsid w:val="00B52B24"/>
    <w:rsid w:val="00B95988"/>
    <w:rsid w:val="00BB308E"/>
    <w:rsid w:val="00BC2D1E"/>
    <w:rsid w:val="00BE0056"/>
    <w:rsid w:val="00BF614F"/>
    <w:rsid w:val="00BF6542"/>
    <w:rsid w:val="00C03069"/>
    <w:rsid w:val="00C133BF"/>
    <w:rsid w:val="00C405C1"/>
    <w:rsid w:val="00C45E5B"/>
    <w:rsid w:val="00C70B05"/>
    <w:rsid w:val="00C71D38"/>
    <w:rsid w:val="00C94E5B"/>
    <w:rsid w:val="00CA0C2C"/>
    <w:rsid w:val="00CA11D3"/>
    <w:rsid w:val="00CC5A5C"/>
    <w:rsid w:val="00CC6925"/>
    <w:rsid w:val="00CF0CE3"/>
    <w:rsid w:val="00CF797E"/>
    <w:rsid w:val="00CF7C33"/>
    <w:rsid w:val="00D05652"/>
    <w:rsid w:val="00D162D8"/>
    <w:rsid w:val="00D427E3"/>
    <w:rsid w:val="00D444A2"/>
    <w:rsid w:val="00D5100C"/>
    <w:rsid w:val="00D60E86"/>
    <w:rsid w:val="00DC4946"/>
    <w:rsid w:val="00DD0C33"/>
    <w:rsid w:val="00DD7758"/>
    <w:rsid w:val="00E005DC"/>
    <w:rsid w:val="00E0644F"/>
    <w:rsid w:val="00E42373"/>
    <w:rsid w:val="00E826F9"/>
    <w:rsid w:val="00E911FA"/>
    <w:rsid w:val="00EA48FF"/>
    <w:rsid w:val="00EE10AC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E71A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NR12Char">
    <w:name w:val="TNR12 Char"/>
    <w:basedOn w:val="DefaultParagraphFont"/>
    <w:link w:val="TNR12"/>
    <w:locked/>
    <w:rsid w:val="00264CC0"/>
    <w:rPr>
      <w:rFonts w:ascii="Times New Roman" w:hAnsi="Times New Roman" w:cs="Times New Roman"/>
      <w:sz w:val="24"/>
      <w:szCs w:val="24"/>
    </w:rPr>
  </w:style>
  <w:style w:type="paragraph" w:customStyle="1" w:styleId="TNR12">
    <w:name w:val="TNR12"/>
    <w:basedOn w:val="NoSpacing"/>
    <w:link w:val="TNR12Char"/>
    <w:autoRedefine/>
    <w:qFormat/>
    <w:rsid w:val="00264CC0"/>
    <w:pPr>
      <w:jc w:val="both"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26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AZJMDCZ6QSYZ-1849078857-6406</_dlc_DocId>
    <_dlc_DocIdUrl xmlns="a494813a-d0d8-4dad-94cb-0d196f36ba15">
      <Url>https://ekoordinacije.vlada.hr/koordinacija-gospodarstvo/_layouts/15/DocIdRedir.aspx?ID=AZJMDCZ6QSYZ-1849078857-6406</Url>
      <Description>AZJMDCZ6QSYZ-1849078857-6406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D79E2C-E72C-4588-BE79-9CE50EB7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660EA-327B-498A-BB1B-8A4B864FA63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8FF27B5-214B-4F4B-957D-414B7E48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Ines Uglešić</cp:lastModifiedBy>
  <cp:revision>17</cp:revision>
  <cp:lastPrinted>2019-08-02T09:31:00Z</cp:lastPrinted>
  <dcterms:created xsi:type="dcterms:W3CDTF">2021-07-13T05:33:00Z</dcterms:created>
  <dcterms:modified xsi:type="dcterms:W3CDTF">2021-07-20T08:56:00Z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d90b8067-da28-4985-bd5e-03b07e4f4b8d</vt:lpwstr>
  </property>
</Properties>
</file>