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5B" w:rsidRPr="009C19F3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7E9744F" wp14:editId="721FB8A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begin"/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:rsidR="00805D5B" w:rsidRPr="009C19F3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805D5B" w:rsidRPr="009C19F3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51D3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1D3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D5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3649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Ministarstvo 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gospodarstva i održivog razvoja</w:t>
      </w:r>
    </w:p>
    <w:p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4DF" w:rsidRDefault="00805D5B" w:rsidP="00F804DF">
      <w:pPr>
        <w:rPr>
          <w:rFonts w:ascii="Times New Roman" w:hAnsi="Times New Roman" w:cs="Times New Roman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E0BC1" w:rsidRP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BD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usvajanju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1396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</w:t>
      </w:r>
      <w:r w:rsidR="00F13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804DF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dodjele potpora male vrijednosti mikro subjektima malog gospodarstva za saniranje posljedica potresa na pod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ručju Sisačko-</w:t>
      </w:r>
      <w:r w:rsidR="00F804DF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moslavačke županije“</w:t>
      </w:r>
    </w:p>
    <w:p w:rsidR="00F804DF" w:rsidRDefault="00F804DF" w:rsidP="00F804DF">
      <w:pPr>
        <w:rPr>
          <w:rFonts w:ascii="Times New Roman" w:hAnsi="Times New Roman" w:cs="Times New Roman"/>
        </w:rPr>
      </w:pPr>
    </w:p>
    <w:p w:rsidR="00AE0BC1" w:rsidRPr="00AE0BC1" w:rsidRDefault="00AE0BC1" w:rsidP="00AE0BC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AE0BC1">
      <w:pPr>
        <w:spacing w:after="0"/>
        <w:ind w:left="2124" w:hanging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EBC" w:rsidRPr="009C19F3" w:rsidRDefault="00A01E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15F5" w:rsidRPr="006415F5" w:rsidRDefault="006415F5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454BB2" w:rsidRDefault="00B27B20" w:rsidP="00F13C9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772B9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(„Narodne novine“, br.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0/11, 119/14, 93/16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116/18)</w:t>
      </w:r>
      <w:r w:rsidR="00717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9</w:t>
      </w:r>
      <w:r w:rsidR="00A17D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1. 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poticanj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u razvoja malog gospodarstva („Narodne novine“, br. 29/02, 63/07, 53/12, 56/13</w:t>
      </w:r>
      <w:r w:rsidR="00C36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121/16),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2021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90024C" w:rsidRPr="00F804DF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872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0024C" w:rsidRPr="009C19F3" w:rsidRDefault="0079182A" w:rsidP="0079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usvajanju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C2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</w:t>
      </w:r>
      <w:r w:rsidR="00F13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„P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rograma dodjele potpora male vrijednosti mikro subjektima malog gospodarstva za saniranje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posljedica potresa na području Sisačko-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moslavačke županije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90024C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C466BF" w:rsidRPr="00C466BF" w:rsidRDefault="009C21D0" w:rsidP="00C46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izmjena</w:t>
      </w:r>
      <w:r w:rsidR="00C466BF" w:rsidRPr="00C466BF">
        <w:rPr>
          <w:rFonts w:ascii="Times New Roman" w:hAnsi="Times New Roman"/>
          <w:sz w:val="24"/>
          <w:szCs w:val="24"/>
        </w:rPr>
        <w:t xml:space="preserve"> „Programa dodjele potpora male vrijednosti mikro subjektima malog gospodarstva za saniranje posljedica potresa na području Sisačko-moslavačke županije“ </w:t>
      </w:r>
      <w:r w:rsidR="00D53ECB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53ECB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="00D53ECB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5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</w:t>
      </w:r>
      <w:r w:rsidR="00D53ECB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D53E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53ECB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466BF" w:rsidRPr="00C466BF" w:rsidRDefault="009C21D0" w:rsidP="00C46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 Programa sastavni je</w:t>
      </w:r>
      <w:r w:rsidR="00C466BF" w:rsidRPr="00C466BF">
        <w:rPr>
          <w:rFonts w:ascii="Times New Roman" w:hAnsi="Times New Roman"/>
          <w:sz w:val="24"/>
          <w:szCs w:val="24"/>
        </w:rPr>
        <w:t xml:space="preserve"> dio ove Odluke.</w:t>
      </w:r>
    </w:p>
    <w:p w:rsidR="00D53ECB" w:rsidRPr="009D2380" w:rsidRDefault="00D53ECB" w:rsidP="00D53EC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76EDD" w:rsidRDefault="00D53ECB" w:rsidP="00D53E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provedbu </w:t>
      </w:r>
      <w:r w:rsidR="00476EDD" w:rsidRPr="003F4185">
        <w:rPr>
          <w:rFonts w:ascii="Times New Roman" w:hAnsi="Times New Roman"/>
          <w:sz w:val="24"/>
          <w:szCs w:val="24"/>
        </w:rPr>
        <w:t>„Program</w:t>
      </w:r>
      <w:r w:rsidR="00251D3E">
        <w:rPr>
          <w:rFonts w:ascii="Times New Roman" w:hAnsi="Times New Roman"/>
          <w:sz w:val="24"/>
          <w:szCs w:val="24"/>
        </w:rPr>
        <w:t>a</w:t>
      </w:r>
      <w:r w:rsidR="00476EDD" w:rsidRPr="003F4185">
        <w:rPr>
          <w:rFonts w:ascii="Times New Roman" w:hAnsi="Times New Roman"/>
          <w:sz w:val="24"/>
          <w:szCs w:val="24"/>
        </w:rPr>
        <w:t xml:space="preserve"> dodjele potpora male vrijednosti mikro subjektima malog gospodarstva za saniranje posljedica potresa na području Sisačko-moslavačke županije“ (“Narodne novine“</w:t>
      </w:r>
      <w:r w:rsidR="00470E00">
        <w:rPr>
          <w:rFonts w:ascii="Times New Roman" w:hAnsi="Times New Roman"/>
          <w:sz w:val="24"/>
          <w:szCs w:val="24"/>
        </w:rPr>
        <w:t>,</w:t>
      </w:r>
      <w:r w:rsidR="0053067A">
        <w:rPr>
          <w:rFonts w:ascii="Times New Roman" w:hAnsi="Times New Roman"/>
          <w:sz w:val="24"/>
          <w:szCs w:val="24"/>
        </w:rPr>
        <w:t xml:space="preserve"> broj</w:t>
      </w:r>
      <w:r w:rsidR="00476EDD" w:rsidRPr="003F4185">
        <w:rPr>
          <w:rFonts w:ascii="Times New Roman" w:hAnsi="Times New Roman"/>
          <w:sz w:val="24"/>
          <w:szCs w:val="24"/>
        </w:rPr>
        <w:t xml:space="preserve"> 8/21.)</w:t>
      </w:r>
      <w:r w:rsidR="00476EDD">
        <w:rPr>
          <w:rFonts w:ascii="Times New Roman" w:hAnsi="Times New Roman"/>
          <w:sz w:val="24"/>
          <w:szCs w:val="24"/>
        </w:rPr>
        <w:t xml:space="preserve"> povećavaju se na iznos od 17.600.000,00 </w:t>
      </w:r>
      <w:r w:rsidR="00C758C8">
        <w:rPr>
          <w:rFonts w:ascii="Times New Roman" w:hAnsi="Times New Roman"/>
          <w:sz w:val="24"/>
          <w:szCs w:val="24"/>
        </w:rPr>
        <w:t xml:space="preserve">kuna </w:t>
      </w:r>
      <w:r w:rsidR="00476ED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osigurana su u 2021. godini u Državnom proračunu Republike Hrvatske za 2021. godinu i projekcijama za 2022. i 2023. godinu na razdjelu Ministarstva gospodarstva i održivog razvoja na aktivnosti A648087 </w:t>
      </w:r>
      <w:r w:rsidRPr="00B8088B">
        <w:rPr>
          <w:rFonts w:ascii="Times New Roman" w:hAnsi="Times New Roman"/>
          <w:sz w:val="24"/>
          <w:szCs w:val="24"/>
        </w:rPr>
        <w:t>Poticanje konkurentnosti poduzetništva i obrta</w:t>
      </w:r>
      <w:r>
        <w:rPr>
          <w:rFonts w:ascii="Times New Roman" w:hAnsi="Times New Roman"/>
          <w:sz w:val="24"/>
          <w:szCs w:val="24"/>
        </w:rPr>
        <w:t>.</w:t>
      </w:r>
    </w:p>
    <w:p w:rsidR="009D2380" w:rsidRPr="009D2380" w:rsidRDefault="009D2380" w:rsidP="009D2380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53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E0BC1" w:rsidRDefault="00AE0BC1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</w:t>
      </w:r>
      <w:r w:rsidR="008722EF">
        <w:rPr>
          <w:rFonts w:ascii="Times New Roman" w:hAnsi="Times New Roman"/>
          <w:sz w:val="24"/>
          <w:szCs w:val="24"/>
        </w:rPr>
        <w:t xml:space="preserve">, </w:t>
      </w:r>
      <w:r w:rsidR="00A063EA">
        <w:rPr>
          <w:rFonts w:ascii="Times New Roman" w:hAnsi="Times New Roman"/>
          <w:sz w:val="24"/>
          <w:szCs w:val="24"/>
        </w:rPr>
        <w:t>a objaviti će se u Narodnim n</w:t>
      </w:r>
      <w:r w:rsidR="00D3110E">
        <w:rPr>
          <w:rFonts w:ascii="Times New Roman" w:hAnsi="Times New Roman"/>
          <w:sz w:val="24"/>
          <w:szCs w:val="24"/>
        </w:rPr>
        <w:t>ovinama</w:t>
      </w:r>
      <w:r>
        <w:rPr>
          <w:rFonts w:ascii="Times New Roman" w:hAnsi="Times New Roman"/>
          <w:sz w:val="24"/>
          <w:szCs w:val="24"/>
        </w:rPr>
        <w:t>.</w:t>
      </w:r>
    </w:p>
    <w:p w:rsidR="00D3110E" w:rsidRDefault="00D3110E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90C">
        <w:rPr>
          <w:rFonts w:ascii="Times New Roman" w:hAnsi="Times New Roman"/>
          <w:sz w:val="24"/>
          <w:szCs w:val="24"/>
        </w:rPr>
        <w:t>Urbroj</w:t>
      </w:r>
      <w:proofErr w:type="spellEnd"/>
      <w:r w:rsidRPr="003B790C">
        <w:rPr>
          <w:rFonts w:ascii="Times New Roman" w:hAnsi="Times New Roman"/>
          <w:sz w:val="24"/>
          <w:szCs w:val="24"/>
        </w:rPr>
        <w:t xml:space="preserve">: </w:t>
      </w:r>
    </w:p>
    <w:p w:rsidR="00AE0BC1" w:rsidRDefault="00F804DF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 2021</w:t>
      </w:r>
      <w:r w:rsidR="00AE0BC1">
        <w:rPr>
          <w:rFonts w:ascii="Times New Roman" w:hAnsi="Times New Roman"/>
          <w:sz w:val="24"/>
          <w:szCs w:val="24"/>
        </w:rPr>
        <w:t>. godine</w:t>
      </w:r>
    </w:p>
    <w:p w:rsidR="00D3110E" w:rsidRDefault="00D3110E" w:rsidP="00AE0BC1">
      <w:pPr>
        <w:rPr>
          <w:rFonts w:ascii="Times New Roman" w:hAnsi="Times New Roman"/>
          <w:sz w:val="24"/>
          <w:szCs w:val="24"/>
        </w:rPr>
      </w:pPr>
    </w:p>
    <w:p w:rsidR="00AE0BC1" w:rsidRDefault="006F26A3" w:rsidP="006F26A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E0BC1">
        <w:rPr>
          <w:rFonts w:ascii="Times New Roman" w:hAnsi="Times New Roman"/>
          <w:sz w:val="24"/>
          <w:szCs w:val="24"/>
        </w:rPr>
        <w:t xml:space="preserve">PREDSJEDNIK </w:t>
      </w:r>
    </w:p>
    <w:p w:rsidR="00F804DF" w:rsidRPr="00A17DA9" w:rsidRDefault="00AE0BC1" w:rsidP="00A17DA9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B790C">
        <w:rPr>
          <w:rFonts w:ascii="Times New Roman" w:hAnsi="Times New Roman"/>
          <w:sz w:val="24"/>
          <w:szCs w:val="24"/>
        </w:rPr>
        <w:t>sc</w:t>
      </w:r>
      <w:proofErr w:type="spellEnd"/>
      <w:r w:rsidRPr="003B790C">
        <w:rPr>
          <w:rFonts w:ascii="Times New Roman" w:hAnsi="Times New Roman"/>
          <w:sz w:val="24"/>
          <w:szCs w:val="24"/>
        </w:rPr>
        <w:t>. Andrej Plenković</w:t>
      </w:r>
    </w:p>
    <w:p w:rsidR="00FB1BD4" w:rsidRDefault="00FB1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04DF" w:rsidRDefault="009C21D0" w:rsidP="000441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IZMJENA</w:t>
      </w:r>
      <w:r w:rsidR="00A041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„P</w:t>
      </w:r>
      <w:r w:rsidR="00A041EF"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ROGRAMA DODJELE POTPORA MALE VRIJEDNOSTI MIKRO SUBJEKTIMA MALOG GOSPODARSTVA ZA SANIRANJE </w:t>
      </w:r>
      <w:r w:rsidR="00A041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POSLJEDICA POTRESA NA PODRUČJU SISAČKO-</w:t>
      </w:r>
      <w:r w:rsidR="00A041EF"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MOSLAVAČKE ŽUPANIJE</w:t>
      </w:r>
      <w:r w:rsidR="00A041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A041EF" w:rsidRDefault="00A041EF" w:rsidP="00A041EF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A041EF" w:rsidRPr="00717FA6" w:rsidRDefault="003F4185" w:rsidP="00717F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4185">
        <w:rPr>
          <w:rFonts w:ascii="Times New Roman" w:hAnsi="Times New Roman"/>
          <w:sz w:val="24"/>
          <w:szCs w:val="24"/>
        </w:rPr>
        <w:t>U „Programu dodjele potpora male vrijednosti mikro subjektima malog gospodarstva za saniranje posljedica potresa na području Sisačko-moslavačke županije“ (“Narodne novine“</w:t>
      </w:r>
      <w:r w:rsidR="00470E00">
        <w:rPr>
          <w:rFonts w:ascii="Times New Roman" w:hAnsi="Times New Roman"/>
          <w:sz w:val="24"/>
          <w:szCs w:val="24"/>
        </w:rPr>
        <w:t>,</w:t>
      </w:r>
      <w:r w:rsidR="0053067A">
        <w:rPr>
          <w:rFonts w:ascii="Times New Roman" w:hAnsi="Times New Roman"/>
          <w:sz w:val="24"/>
          <w:szCs w:val="24"/>
        </w:rPr>
        <w:t xml:space="preserve"> broj</w:t>
      </w:r>
      <w:bookmarkStart w:id="0" w:name="_GoBack"/>
      <w:bookmarkEnd w:id="0"/>
      <w:r w:rsidRPr="003F4185">
        <w:rPr>
          <w:rFonts w:ascii="Times New Roman" w:hAnsi="Times New Roman"/>
          <w:sz w:val="24"/>
          <w:szCs w:val="24"/>
        </w:rPr>
        <w:t xml:space="preserve"> 8/21.) u točki 4. brojka: “10.000.000,00“ zamjenjuje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3F4185">
        <w:rPr>
          <w:rFonts w:ascii="Times New Roman" w:hAnsi="Times New Roman"/>
          <w:sz w:val="24"/>
          <w:szCs w:val="24"/>
        </w:rPr>
        <w:t xml:space="preserve"> brojkom: “17.600.000,00“</w:t>
      </w:r>
      <w:r>
        <w:rPr>
          <w:rFonts w:ascii="Times New Roman" w:hAnsi="Times New Roman"/>
          <w:sz w:val="24"/>
          <w:szCs w:val="24"/>
        </w:rPr>
        <w:t>.</w:t>
      </w:r>
    </w:p>
    <w:p w:rsidR="00A041EF" w:rsidRDefault="00A041EF" w:rsidP="00AE0B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041EF" w:rsidRPr="00717FA6" w:rsidRDefault="00A041EF" w:rsidP="00AE0B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886875" w:rsidRPr="0058372B" w:rsidRDefault="00886875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89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F84798" w:rsidRDefault="00F84798" w:rsidP="00EB4C6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4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F84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Vlade Republike Hrvatske o usvajanju</w:t>
      </w:r>
      <w:r w:rsidR="00F962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izmjene</w:t>
      </w:r>
      <w:r w:rsidRPr="00F84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„Programa dodjele potpora male vrijednosti mikro subjektima malog gospodarstva za saniranje posljedica potresa na području Sisačko-moslavačke županije“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donesena je </w:t>
      </w:r>
      <w:r w:rsidR="002B58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29. siječnja </w:t>
      </w:r>
      <w:r w:rsidRPr="00F84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godine. </w:t>
      </w:r>
    </w:p>
    <w:p w:rsidR="00EB4C61" w:rsidRDefault="002C0A02" w:rsidP="00EB4C61">
      <w:pPr>
        <w:jc w:val="both"/>
      </w:pP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 dodjele potpora male vrijednosti mikro subjektima malog gospodarstva za saniranje posljedica potresa na području Sisačko-moslavačke županije predstavlja pravni temelj za dodjelu  </w:t>
      </w:r>
      <w:r w:rsidRPr="002C0A02">
        <w:rPr>
          <w:rFonts w:ascii="Times New Roman" w:hAnsi="Times New Roman" w:cs="Times New Roman"/>
          <w:sz w:val="24"/>
          <w:szCs w:val="24"/>
        </w:rPr>
        <w:t xml:space="preserve">potpora </w:t>
      </w:r>
      <w:r w:rsidR="00EB4C61">
        <w:rPr>
          <w:rFonts w:ascii="Times New Roman" w:hAnsi="Times New Roman" w:cs="Times New Roman"/>
          <w:sz w:val="24"/>
          <w:szCs w:val="24"/>
        </w:rPr>
        <w:t>male vrijednosti u smislu</w:t>
      </w:r>
      <w:r w:rsidRPr="002C0A02">
        <w:rPr>
          <w:rFonts w:ascii="Times New Roman" w:hAnsi="Times New Roman" w:cs="Times New Roman"/>
          <w:sz w:val="24"/>
          <w:szCs w:val="24"/>
        </w:rPr>
        <w:t xml:space="preserve"> </w:t>
      </w:r>
      <w:r w:rsidR="00E80882">
        <w:rPr>
          <w:rFonts w:ascii="Times New Roman" w:hAnsi="Times New Roman" w:cs="Times New Roman"/>
          <w:sz w:val="24"/>
          <w:szCs w:val="24"/>
        </w:rPr>
        <w:t>članka 3. stavka</w:t>
      </w:r>
      <w:r w:rsidR="00EB4C61" w:rsidRPr="00EB4C61">
        <w:rPr>
          <w:rFonts w:ascii="Times New Roman" w:hAnsi="Times New Roman" w:cs="Times New Roman"/>
          <w:sz w:val="24"/>
          <w:szCs w:val="24"/>
        </w:rPr>
        <w:t xml:space="preserve"> 2. </w:t>
      </w:r>
      <w:r w:rsidR="00E80882" w:rsidRPr="00E80882">
        <w:rPr>
          <w:rFonts w:ascii="Times New Roman" w:hAnsi="Times New Roman" w:cs="Times New Roman"/>
        </w:rPr>
        <w:t>Uredbe</w:t>
      </w:r>
      <w:r w:rsidR="00E80882" w:rsidRPr="00E80882">
        <w:rPr>
          <w:rFonts w:ascii="Times New Roman" w:hAnsi="Times New Roman" w:cs="Times New Roman"/>
          <w:sz w:val="24"/>
          <w:szCs w:val="24"/>
        </w:rPr>
        <w:t xml:space="preserve"> Komisije (EU) br. 1407/2013 </w:t>
      </w:r>
      <w:proofErr w:type="spellStart"/>
      <w:r w:rsidR="00E80882" w:rsidRPr="00E8088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E80882" w:rsidRPr="00E80882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="00E80882" w:rsidRPr="00E8088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80882" w:rsidRPr="00E80882">
        <w:rPr>
          <w:rFonts w:ascii="Times New Roman" w:hAnsi="Times New Roman" w:cs="Times New Roman"/>
          <w:sz w:val="24"/>
          <w:szCs w:val="24"/>
        </w:rPr>
        <w:t xml:space="preserve"> potpore (SL L 352, 24.12.2013.), kako je posljednji put izmijenjena Uredbom Komisije (EU) 2020/972 od 2. srpnja 2020. o izmjeni Uredbe (EU) br. 1407/2013 u pogledu njezina produljenja i o izmjeni Uredbe (EU) br. 651/2014 u pogledu njezina produljenja i odgovarajućih prilagodbi (SL L </w:t>
      </w:r>
      <w:r w:rsidR="00E80882" w:rsidRPr="00E80882">
        <w:rPr>
          <w:rFonts w:ascii="Times New Roman" w:hAnsi="Times New Roman" w:cs="Times New Roman"/>
        </w:rPr>
        <w:t>215, 7.7.2020.</w:t>
      </w:r>
      <w:r w:rsidR="00E80882">
        <w:rPr>
          <w:rFonts w:ascii="Times New Roman" w:hAnsi="Times New Roman" w:cs="Times New Roman"/>
        </w:rPr>
        <w:t>,</w:t>
      </w:r>
      <w:r w:rsidR="00E80882" w:rsidRPr="00E80882">
        <w:rPr>
          <w:rFonts w:ascii="Times New Roman" w:hAnsi="Times New Roman" w:cs="Times New Roman"/>
        </w:rPr>
        <w:t xml:space="preserve"> str. 3.).</w:t>
      </w:r>
    </w:p>
    <w:p w:rsidR="00F84798" w:rsidRDefault="002C0A02" w:rsidP="00F84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Programom se uređuje </w:t>
      </w: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dodjela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bespovratnih </w:t>
      </w: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potpora mikro subjektima malog gospodarstva na području Sisačko-moslavačke županije koji su pretrpjeli posljedice katastrofe uzrokovane potresom sa svrhom osiguranja osnovnih uvjeta za nastavak obavljanja gospodarskih aktivnosti. </w:t>
      </w:r>
      <w:r w:rsidR="00F84798" w:rsidRPr="00076D75">
        <w:rPr>
          <w:rFonts w:ascii="Times New Roman" w:hAnsi="Times New Roman"/>
          <w:sz w:val="24"/>
          <w:szCs w:val="24"/>
        </w:rPr>
        <w:t>Potpore male vrijednosti po ovom Programu mogu se dodijeliti od dana stupanja na snagu Programa do iskorištenja sredstava, a najkasnije do 31. prosinca 2021. godine.</w:t>
      </w:r>
      <w:r w:rsidR="00F84798">
        <w:rPr>
          <w:rFonts w:ascii="Times New Roman" w:hAnsi="Times New Roman"/>
          <w:sz w:val="24"/>
          <w:szCs w:val="24"/>
        </w:rPr>
        <w:t xml:space="preserve"> </w:t>
      </w:r>
      <w:r w:rsidR="002B580C">
        <w:rPr>
          <w:rFonts w:ascii="Times New Roman" w:hAnsi="Times New Roman"/>
          <w:sz w:val="24"/>
          <w:szCs w:val="24"/>
        </w:rPr>
        <w:t xml:space="preserve">U Državnom proračunu Republike Hrvatske za 2021. godinu i projekcijama za 2022. i 2023. godinu </w:t>
      </w:r>
      <w:r w:rsidR="00F84798">
        <w:rPr>
          <w:rFonts w:ascii="Times New Roman" w:hAnsi="Times New Roman"/>
          <w:sz w:val="24"/>
          <w:szCs w:val="24"/>
        </w:rPr>
        <w:t xml:space="preserve">za provedbu ovog Programa </w:t>
      </w:r>
      <w:r w:rsidR="002B580C">
        <w:rPr>
          <w:rFonts w:ascii="Times New Roman" w:hAnsi="Times New Roman"/>
          <w:sz w:val="24"/>
          <w:szCs w:val="24"/>
        </w:rPr>
        <w:t>inicijalno su bila osigurana sredstva u</w:t>
      </w:r>
      <w:r w:rsidR="00F84798">
        <w:rPr>
          <w:rFonts w:ascii="Times New Roman" w:hAnsi="Times New Roman"/>
          <w:sz w:val="24"/>
          <w:szCs w:val="24"/>
        </w:rPr>
        <w:t xml:space="preserve"> iznosu od 10.000.000,00 kuna na razdjelu Ministarstva gospodarstva i održivog razvoja na aktivnosti A648087 </w:t>
      </w:r>
      <w:r w:rsidR="00F84798" w:rsidRPr="00B8088B">
        <w:rPr>
          <w:rFonts w:ascii="Times New Roman" w:hAnsi="Times New Roman"/>
          <w:sz w:val="24"/>
          <w:szCs w:val="24"/>
        </w:rPr>
        <w:t>Poticanje konkurentnosti poduzetništva i obrta</w:t>
      </w:r>
      <w:r w:rsidR="00F84798">
        <w:rPr>
          <w:rFonts w:ascii="Times New Roman" w:hAnsi="Times New Roman"/>
          <w:sz w:val="24"/>
          <w:szCs w:val="24"/>
        </w:rPr>
        <w:t>.</w:t>
      </w:r>
    </w:p>
    <w:p w:rsidR="00D65362" w:rsidRDefault="00F84798" w:rsidP="002C0A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4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Otvoreni javni poziv za „Program dodjele potpora male vrijednosti mikro subjektima malog gospodarstva za saniranje posljedica potresa na području Sisačko-moslavačke županije“</w:t>
      </w:r>
      <w:r w:rsidR="005821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objavljen je </w:t>
      </w:r>
      <w:r w:rsidR="005821E1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veljače 2021. godine</w:t>
      </w:r>
      <w:r w:rsidR="00262F7D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p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rijave su</w:t>
      </w:r>
      <w:r w:rsidR="002B580C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zaprima</w:t>
      </w:r>
      <w:r w:rsidR="002B580C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5. do 25. veljače 2021. godine.</w:t>
      </w:r>
      <w:r w:rsidR="00262F7D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C6C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uključivanje u navedeni Program zaprimljeno je ukupno</w:t>
      </w:r>
      <w:r w:rsidR="00262F7D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872 prijava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koje su obrađene sukladno propisanoj proceduri. S obzirom da je od navedenog broja </w:t>
      </w:r>
      <w:r w:rsidR="003B7C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preko 600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zadovoljilo administrativne uvjete i uvjete prihvatljivosti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u tom smislu inicijalno osigurani iznos sredstva za provedbu Programa ne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može u </w:t>
      </w:r>
      <w:r w:rsidR="003B7C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odgovarajućoj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mjeri </w:t>
      </w:r>
      <w:r w:rsidR="003B7C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zadovoljiti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27F2F" w:rsidRP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potrebe poduzetnika iskazane putem ovog P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rograma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U cilju promptnog odgovora na</w:t>
      </w:r>
      <w:r w:rsidR="00481E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iskazane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potrebe poduzetnika </w:t>
      </w:r>
      <w:r w:rsidR="00017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svezi zadovoljenja </w:t>
      </w:r>
      <w:r w:rsidR="000179F7" w:rsidRPr="00017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osnovnih uvjeta za nastavak obavljanja gospodarskih aktivnosti </w:t>
      </w:r>
      <w:r w:rsidR="00327F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osigurana su dodatna sredstva u visini od 7</w:t>
      </w:r>
      <w:r w:rsidR="00D65362"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.600.000,00 kuna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sada ukupan iznos sredstava za provedbu Programa iznosi 17.600.000,00 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653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65362" w:rsidRPr="005821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sada je </w:t>
      </w:r>
      <w:r w:rsidR="00CC6C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Programa </w:t>
      </w:r>
      <w:r w:rsidR="00D65362" w:rsidRPr="005821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dodijeljeno 405 </w:t>
      </w:r>
      <w:r w:rsidR="001A1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bespovratnih </w:t>
      </w:r>
      <w:r w:rsidR="005821E1" w:rsidRPr="005821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potpora u  ukupnom iznosu 9.542.951,06 kuna.</w:t>
      </w:r>
    </w:p>
    <w:p w:rsidR="004E5696" w:rsidRPr="002C0A02" w:rsidRDefault="00262F7D" w:rsidP="002C0A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Izmjena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Državnog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Republike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rvatske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2021.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projekcija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2022.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</w:t>
      </w:r>
      <w:r w:rsidR="00E024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62F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026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„Narodne novine“, broj</w:t>
      </w:r>
      <w:r w:rsidR="00B026F8" w:rsidRPr="00B026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69/2021)</w:t>
      </w:r>
      <w:r w:rsidR="00B026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A90837" w:rsidRPr="00A908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razdjelu Ministarstva gospodarstva i održivog razvoja na aktivnosti A648087 Poticanje konk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urentnosti poduzetništva i obrta osigurana su sredstva u visini od 17.600.000,00 kuna</w:t>
      </w:r>
      <w:r w:rsidR="00CC6C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provedbu ovog Programa.</w:t>
      </w:r>
    </w:p>
    <w:p w:rsidR="002C0A02" w:rsidRPr="002C0A02" w:rsidRDefault="002C0A02" w:rsidP="002C0A02">
      <w:pPr>
        <w:spacing w:line="240" w:lineRule="auto"/>
        <w:rPr>
          <w:rFonts w:ascii="Times New Roman" w:hAnsi="Times New Roman"/>
          <w:sz w:val="24"/>
          <w:szCs w:val="24"/>
        </w:rPr>
      </w:pPr>
      <w:r w:rsidRPr="002C0A02">
        <w:rPr>
          <w:rFonts w:ascii="Times New Roman" w:hAnsi="Times New Roman"/>
          <w:sz w:val="24"/>
          <w:szCs w:val="24"/>
        </w:rPr>
        <w:t>Slijedom navedenog, predlaže se Vladi Republike Hrvatske donošenje ove Odluke.</w:t>
      </w:r>
    </w:p>
    <w:p w:rsidR="00A063EA" w:rsidRDefault="00A063EA" w:rsidP="006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654" w:rsidRPr="005524D1" w:rsidRDefault="00790654" w:rsidP="006F26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90654" w:rsidRPr="005524D1" w:rsidSect="004D7B98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10" w:rsidRDefault="00BF2E10" w:rsidP="00534EC7">
      <w:pPr>
        <w:spacing w:after="0" w:line="240" w:lineRule="auto"/>
      </w:pPr>
      <w:r>
        <w:separator/>
      </w:r>
    </w:p>
  </w:endnote>
  <w:endnote w:type="continuationSeparator" w:id="0">
    <w:p w:rsidR="00BF2E10" w:rsidRDefault="00BF2E10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D7B98" w:rsidRPr="004D7B98" w:rsidRDefault="004D7B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B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B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067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7B98" w:rsidRDefault="004D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5" w:rsidRPr="007F7ED5" w:rsidRDefault="007F7ED5" w:rsidP="007F7ED5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10" w:rsidRDefault="00BF2E10" w:rsidP="00534EC7">
      <w:pPr>
        <w:spacing w:after="0" w:line="240" w:lineRule="auto"/>
      </w:pPr>
      <w:r>
        <w:separator/>
      </w:r>
    </w:p>
  </w:footnote>
  <w:footnote w:type="continuationSeparator" w:id="0">
    <w:p w:rsidR="00BF2E10" w:rsidRDefault="00BF2E10" w:rsidP="00534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01B1F"/>
    <w:rsid w:val="000179F7"/>
    <w:rsid w:val="000209FE"/>
    <w:rsid w:val="0002110E"/>
    <w:rsid w:val="00026CDD"/>
    <w:rsid w:val="0003649B"/>
    <w:rsid w:val="000377F2"/>
    <w:rsid w:val="000441CA"/>
    <w:rsid w:val="00053E05"/>
    <w:rsid w:val="00063BA0"/>
    <w:rsid w:val="00067D38"/>
    <w:rsid w:val="00076D75"/>
    <w:rsid w:val="000808DE"/>
    <w:rsid w:val="0009350C"/>
    <w:rsid w:val="000D0F10"/>
    <w:rsid w:val="000D7C0B"/>
    <w:rsid w:val="00123171"/>
    <w:rsid w:val="00167336"/>
    <w:rsid w:val="00190350"/>
    <w:rsid w:val="00194B86"/>
    <w:rsid w:val="001A1973"/>
    <w:rsid w:val="001B7B2B"/>
    <w:rsid w:val="001C335E"/>
    <w:rsid w:val="001C76EE"/>
    <w:rsid w:val="001F1843"/>
    <w:rsid w:val="001F588A"/>
    <w:rsid w:val="00251D3E"/>
    <w:rsid w:val="00262F7D"/>
    <w:rsid w:val="00266A3A"/>
    <w:rsid w:val="00292619"/>
    <w:rsid w:val="002A1E2B"/>
    <w:rsid w:val="002A21A2"/>
    <w:rsid w:val="002B580C"/>
    <w:rsid w:val="002C0A02"/>
    <w:rsid w:val="002D3FE7"/>
    <w:rsid w:val="002E2C8F"/>
    <w:rsid w:val="002E513F"/>
    <w:rsid w:val="002F6B2F"/>
    <w:rsid w:val="00300782"/>
    <w:rsid w:val="00327F2F"/>
    <w:rsid w:val="003364D0"/>
    <w:rsid w:val="00347694"/>
    <w:rsid w:val="00380DBB"/>
    <w:rsid w:val="003B7CB8"/>
    <w:rsid w:val="003C7997"/>
    <w:rsid w:val="003D1396"/>
    <w:rsid w:val="003D46B0"/>
    <w:rsid w:val="003E72B2"/>
    <w:rsid w:val="003F26AC"/>
    <w:rsid w:val="003F4185"/>
    <w:rsid w:val="00401BAD"/>
    <w:rsid w:val="00416DDE"/>
    <w:rsid w:val="00420C67"/>
    <w:rsid w:val="00441444"/>
    <w:rsid w:val="00454BB2"/>
    <w:rsid w:val="004554D8"/>
    <w:rsid w:val="00463596"/>
    <w:rsid w:val="004665AD"/>
    <w:rsid w:val="00470E00"/>
    <w:rsid w:val="00476928"/>
    <w:rsid w:val="00476EDD"/>
    <w:rsid w:val="00481E7D"/>
    <w:rsid w:val="00493574"/>
    <w:rsid w:val="0049755B"/>
    <w:rsid w:val="004A63CF"/>
    <w:rsid w:val="004B64BF"/>
    <w:rsid w:val="004B6BB9"/>
    <w:rsid w:val="004D0C7D"/>
    <w:rsid w:val="004D55A9"/>
    <w:rsid w:val="004D7B98"/>
    <w:rsid w:val="004E19E7"/>
    <w:rsid w:val="004E3B46"/>
    <w:rsid w:val="004E5696"/>
    <w:rsid w:val="004F739B"/>
    <w:rsid w:val="00503AAB"/>
    <w:rsid w:val="00505DA4"/>
    <w:rsid w:val="0053067A"/>
    <w:rsid w:val="00534EC7"/>
    <w:rsid w:val="005361B7"/>
    <w:rsid w:val="005524D1"/>
    <w:rsid w:val="005765A0"/>
    <w:rsid w:val="005821E1"/>
    <w:rsid w:val="0058372B"/>
    <w:rsid w:val="005A5960"/>
    <w:rsid w:val="005B6053"/>
    <w:rsid w:val="005C79F6"/>
    <w:rsid w:val="005E030C"/>
    <w:rsid w:val="006415F5"/>
    <w:rsid w:val="00655789"/>
    <w:rsid w:val="0068318A"/>
    <w:rsid w:val="00695148"/>
    <w:rsid w:val="006E4B46"/>
    <w:rsid w:val="006E755A"/>
    <w:rsid w:val="006F26A3"/>
    <w:rsid w:val="00717FA6"/>
    <w:rsid w:val="007208F7"/>
    <w:rsid w:val="00720CDB"/>
    <w:rsid w:val="007213BA"/>
    <w:rsid w:val="00746A73"/>
    <w:rsid w:val="0075320C"/>
    <w:rsid w:val="00756CCE"/>
    <w:rsid w:val="00765C8C"/>
    <w:rsid w:val="00767552"/>
    <w:rsid w:val="00790654"/>
    <w:rsid w:val="0079182A"/>
    <w:rsid w:val="00793500"/>
    <w:rsid w:val="007D25F1"/>
    <w:rsid w:val="007D4EBB"/>
    <w:rsid w:val="007F7ED5"/>
    <w:rsid w:val="00805D5B"/>
    <w:rsid w:val="008269F0"/>
    <w:rsid w:val="00827EA9"/>
    <w:rsid w:val="00831EDA"/>
    <w:rsid w:val="0083373C"/>
    <w:rsid w:val="0083436F"/>
    <w:rsid w:val="00853C24"/>
    <w:rsid w:val="00853CB0"/>
    <w:rsid w:val="008722EF"/>
    <w:rsid w:val="00883391"/>
    <w:rsid w:val="00886208"/>
    <w:rsid w:val="00886875"/>
    <w:rsid w:val="00895A13"/>
    <w:rsid w:val="008A6DFD"/>
    <w:rsid w:val="008A7AB9"/>
    <w:rsid w:val="008D2CD8"/>
    <w:rsid w:val="008D4DFC"/>
    <w:rsid w:val="0090024C"/>
    <w:rsid w:val="00901ECD"/>
    <w:rsid w:val="00910735"/>
    <w:rsid w:val="00941E4B"/>
    <w:rsid w:val="0094612F"/>
    <w:rsid w:val="00947B54"/>
    <w:rsid w:val="00950113"/>
    <w:rsid w:val="009523A7"/>
    <w:rsid w:val="00961A61"/>
    <w:rsid w:val="00996B8B"/>
    <w:rsid w:val="009B0E1C"/>
    <w:rsid w:val="009B2EAB"/>
    <w:rsid w:val="009B57BB"/>
    <w:rsid w:val="009B586B"/>
    <w:rsid w:val="009C19F3"/>
    <w:rsid w:val="009C21D0"/>
    <w:rsid w:val="009D2380"/>
    <w:rsid w:val="009D6514"/>
    <w:rsid w:val="009D6676"/>
    <w:rsid w:val="009F202D"/>
    <w:rsid w:val="009F4168"/>
    <w:rsid w:val="009F7195"/>
    <w:rsid w:val="009F76A9"/>
    <w:rsid w:val="009F7818"/>
    <w:rsid w:val="00A01EBC"/>
    <w:rsid w:val="00A041EF"/>
    <w:rsid w:val="00A063EA"/>
    <w:rsid w:val="00A17DA9"/>
    <w:rsid w:val="00A21079"/>
    <w:rsid w:val="00A47091"/>
    <w:rsid w:val="00A47A35"/>
    <w:rsid w:val="00A90837"/>
    <w:rsid w:val="00AC71A5"/>
    <w:rsid w:val="00AE0BC1"/>
    <w:rsid w:val="00B026F8"/>
    <w:rsid w:val="00B27B20"/>
    <w:rsid w:val="00B33056"/>
    <w:rsid w:val="00B8088B"/>
    <w:rsid w:val="00B81BBB"/>
    <w:rsid w:val="00BC715E"/>
    <w:rsid w:val="00BE7751"/>
    <w:rsid w:val="00BF2E10"/>
    <w:rsid w:val="00C12932"/>
    <w:rsid w:val="00C12C79"/>
    <w:rsid w:val="00C32987"/>
    <w:rsid w:val="00C36FB0"/>
    <w:rsid w:val="00C466BF"/>
    <w:rsid w:val="00C47416"/>
    <w:rsid w:val="00C50776"/>
    <w:rsid w:val="00C677CD"/>
    <w:rsid w:val="00C720B0"/>
    <w:rsid w:val="00C758C8"/>
    <w:rsid w:val="00C83AF6"/>
    <w:rsid w:val="00C86A0E"/>
    <w:rsid w:val="00C9281F"/>
    <w:rsid w:val="00CC1F21"/>
    <w:rsid w:val="00CC434A"/>
    <w:rsid w:val="00CC6C2F"/>
    <w:rsid w:val="00CF74EB"/>
    <w:rsid w:val="00D27342"/>
    <w:rsid w:val="00D27FA8"/>
    <w:rsid w:val="00D3110E"/>
    <w:rsid w:val="00D31F96"/>
    <w:rsid w:val="00D53ECB"/>
    <w:rsid w:val="00D54DB5"/>
    <w:rsid w:val="00D55B78"/>
    <w:rsid w:val="00D566FA"/>
    <w:rsid w:val="00D65362"/>
    <w:rsid w:val="00D9371D"/>
    <w:rsid w:val="00DE4436"/>
    <w:rsid w:val="00DE7F0D"/>
    <w:rsid w:val="00E0240A"/>
    <w:rsid w:val="00E33DB5"/>
    <w:rsid w:val="00E35800"/>
    <w:rsid w:val="00E772B9"/>
    <w:rsid w:val="00E80882"/>
    <w:rsid w:val="00EB4C61"/>
    <w:rsid w:val="00EC52F5"/>
    <w:rsid w:val="00EE24B5"/>
    <w:rsid w:val="00EE6195"/>
    <w:rsid w:val="00F13C95"/>
    <w:rsid w:val="00F22A0C"/>
    <w:rsid w:val="00F249DE"/>
    <w:rsid w:val="00F47725"/>
    <w:rsid w:val="00F74143"/>
    <w:rsid w:val="00F75FF3"/>
    <w:rsid w:val="00F804DF"/>
    <w:rsid w:val="00F84798"/>
    <w:rsid w:val="00F8700D"/>
    <w:rsid w:val="00F96022"/>
    <w:rsid w:val="00F96269"/>
    <w:rsid w:val="00FB1BD4"/>
    <w:rsid w:val="00FC5F49"/>
    <w:rsid w:val="00FC76F6"/>
    <w:rsid w:val="00FD1F3D"/>
    <w:rsid w:val="00FE3AD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64FF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4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F5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F5"/>
    <w:rPr>
      <w:rFonts w:ascii="Times New Roman" w:hAnsi="Times New Roman" w:cs="Times New Roman"/>
      <w:sz w:val="20"/>
      <w:szCs w:val="20"/>
    </w:rPr>
  </w:style>
  <w:style w:type="character" w:customStyle="1" w:styleId="acopre">
    <w:name w:val="acopre"/>
    <w:basedOn w:val="DefaultParagraphFont"/>
    <w:rsid w:val="0083373C"/>
  </w:style>
  <w:style w:type="character" w:styleId="Emphasis">
    <w:name w:val="Emphasis"/>
    <w:basedOn w:val="DefaultParagraphFont"/>
    <w:uiPriority w:val="20"/>
    <w:qFormat/>
    <w:rsid w:val="0083373C"/>
    <w:rPr>
      <w:i/>
      <w:iCs/>
    </w:rPr>
  </w:style>
  <w:style w:type="character" w:styleId="FootnoteReference">
    <w:name w:val="footnote reference"/>
    <w:uiPriority w:val="99"/>
    <w:semiHidden/>
    <w:rsid w:val="00E8088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E8088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BCFC-0B4B-435F-8322-04933EF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Danijela Žagar</cp:lastModifiedBy>
  <cp:revision>12</cp:revision>
  <cp:lastPrinted>2021-07-13T10:35:00Z</cp:lastPrinted>
  <dcterms:created xsi:type="dcterms:W3CDTF">2021-07-13T09:04:00Z</dcterms:created>
  <dcterms:modified xsi:type="dcterms:W3CDTF">2021-07-19T10:25:00Z</dcterms:modified>
</cp:coreProperties>
</file>