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5867CD39" w:rsidR="006A7E36" w:rsidRPr="006A7E36" w:rsidRDefault="00892B84" w:rsidP="00D60D1F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               </w:t>
      </w:r>
      <w:r w:rsidR="006A7E36" w:rsidRPr="00A86059">
        <w:rPr>
          <w:rFonts w:ascii="Times New Roman" w:hAnsi="Times New Roman"/>
          <w:szCs w:val="24"/>
          <w:lang w:eastAsia="hr-HR"/>
        </w:rPr>
        <w:t>Zagreb,</w:t>
      </w:r>
      <w:r w:rsidR="00D762FD">
        <w:rPr>
          <w:rFonts w:ascii="Times New Roman" w:hAnsi="Times New Roman"/>
          <w:szCs w:val="24"/>
          <w:lang w:eastAsia="hr-HR"/>
        </w:rPr>
        <w:t xml:space="preserve"> 22. srpnja 2021.</w:t>
      </w:r>
      <w:r w:rsidR="009507F5">
        <w:rPr>
          <w:rFonts w:ascii="Times New Roman" w:hAnsi="Times New Roman"/>
          <w:szCs w:val="24"/>
          <w:lang w:eastAsia="hr-HR"/>
        </w:rPr>
        <w:t xml:space="preserve">   </w:t>
      </w:r>
      <w:r w:rsidR="00B17392">
        <w:rPr>
          <w:rFonts w:ascii="Times New Roman" w:hAnsi="Times New Roman"/>
          <w:szCs w:val="24"/>
          <w:lang w:eastAsia="hr-HR"/>
        </w:rPr>
        <w:t xml:space="preserve"> </w:t>
      </w:r>
    </w:p>
    <w:p w14:paraId="26C0D894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F41757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1A88641" w14:textId="77777777" w:rsidTr="00A87FDC">
        <w:tc>
          <w:tcPr>
            <w:tcW w:w="1951" w:type="dxa"/>
          </w:tcPr>
          <w:p w14:paraId="1D45207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FFA5554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9334680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F248301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596D75B7" w14:textId="77777777" w:rsidTr="00A87FDC">
        <w:tc>
          <w:tcPr>
            <w:tcW w:w="1951" w:type="dxa"/>
          </w:tcPr>
          <w:p w14:paraId="76C2836B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3899B5" w14:textId="7DDB099E" w:rsidR="006A7E36" w:rsidRPr="006A7E36" w:rsidRDefault="006A7E36" w:rsidP="00A87FD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kulturnih,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 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D60D1F">
              <w:rPr>
                <w:rFonts w:ascii="Times New Roman" w:hAnsi="Times New Roman"/>
                <w:szCs w:val="24"/>
                <w:lang w:eastAsia="hr-HR"/>
              </w:rPr>
              <w:t>u Bosni i Hercegovini za 2021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. godinu</w:t>
            </w:r>
          </w:p>
        </w:tc>
      </w:tr>
    </w:tbl>
    <w:p w14:paraId="5749D9D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D69269" w14:textId="09D99CC4" w:rsidR="00FC505A" w:rsidRPr="001E4B35" w:rsidRDefault="00836E8C" w:rsidP="001E4B35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21BBB484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3908F4DC" w14:textId="0CFBB544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 xml:space="preserve">ke (Narodne novine, </w:t>
      </w:r>
      <w:r w:rsidR="00C076DD" w:rsidRPr="00A86059">
        <w:rPr>
          <w:rFonts w:ascii="Times New Roman" w:hAnsi="Times New Roman"/>
          <w:szCs w:val="24"/>
        </w:rPr>
        <w:t xml:space="preserve">broj </w:t>
      </w:r>
      <w:r w:rsidR="00661A79" w:rsidRPr="00A86059">
        <w:rPr>
          <w:rFonts w:ascii="Times New Roman" w:hAnsi="Times New Roman"/>
          <w:szCs w:val="24"/>
        </w:rPr>
        <w:t>150/2011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119/2014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</w:t>
      </w:r>
      <w:r w:rsidR="0000293E" w:rsidRPr="00A86059">
        <w:rPr>
          <w:rFonts w:ascii="Times New Roman" w:hAnsi="Times New Roman"/>
          <w:szCs w:val="24"/>
        </w:rPr>
        <w:t>20</w:t>
      </w:r>
      <w:r w:rsidR="008F05F1" w:rsidRPr="00A86059">
        <w:rPr>
          <w:rFonts w:ascii="Times New Roman" w:hAnsi="Times New Roman"/>
          <w:szCs w:val="24"/>
        </w:rPr>
        <w:t>16</w:t>
      </w:r>
      <w:r w:rsidR="00FB6DA8" w:rsidRPr="00A86059">
        <w:rPr>
          <w:rFonts w:ascii="Times New Roman" w:hAnsi="Times New Roman"/>
          <w:szCs w:val="24"/>
        </w:rPr>
        <w:t xml:space="preserve"> i 116/2018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točkom V. Odluke</w:t>
      </w:r>
      <w:r w:rsidR="004130BD" w:rsidRPr="00A86059">
        <w:rPr>
          <w:rFonts w:ascii="Times New Roman" w:hAnsi="Times New Roman"/>
          <w:szCs w:val="24"/>
        </w:rPr>
        <w:t xml:space="preserve"> o osnivanju Povjerenstva za koordinaciju potpore i financiranje kulturnih, obrazovnih, znanstvenih, zdravstvenih i ostalih programa i projekata od interesa za hrvatski narod u Bosni </w:t>
      </w:r>
      <w:r w:rsidR="00D60D1F">
        <w:rPr>
          <w:rFonts w:ascii="Times New Roman" w:hAnsi="Times New Roman"/>
          <w:szCs w:val="24"/>
        </w:rPr>
        <w:t>i Hercegovini za 2021</w:t>
      </w:r>
      <w:r w:rsidR="008F05F1" w:rsidRPr="00A86059">
        <w:rPr>
          <w:rFonts w:ascii="Times New Roman" w:hAnsi="Times New Roman"/>
          <w:szCs w:val="24"/>
        </w:rPr>
        <w:t>. godinu (Narodne novine</w:t>
      </w:r>
      <w:r w:rsidR="00331D26" w:rsidRPr="00A86059">
        <w:rPr>
          <w:rFonts w:ascii="Times New Roman" w:hAnsi="Times New Roman"/>
          <w:szCs w:val="24"/>
        </w:rPr>
        <w:t>, broj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245DD0" w:rsidRPr="00245DD0">
        <w:rPr>
          <w:rFonts w:ascii="Times New Roman" w:hAnsi="Times New Roman"/>
          <w:szCs w:val="24"/>
        </w:rPr>
        <w:t>43/2021</w:t>
      </w:r>
      <w:r w:rsidR="00331D26" w:rsidRPr="00245DD0">
        <w:rPr>
          <w:rFonts w:ascii="Times New Roman" w:hAnsi="Times New Roman"/>
          <w:szCs w:val="24"/>
        </w:rPr>
        <w:t>)</w:t>
      </w:r>
      <w:r w:rsidR="00DD3564" w:rsidRPr="00245DD0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21</w:t>
      </w:r>
      <w:r w:rsidR="00FC505A" w:rsidRPr="00A86059">
        <w:rPr>
          <w:rFonts w:ascii="Times New Roman" w:hAnsi="Times New Roman"/>
          <w:szCs w:val="24"/>
        </w:rPr>
        <w:t>. godine donijela</w:t>
      </w:r>
    </w:p>
    <w:p w14:paraId="27A66BA6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367C7CF9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60D322BD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EE8950A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5BAA5515" w14:textId="77777777" w:rsidR="00FC505A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kulturnih,</w:t>
      </w:r>
      <w:r w:rsidR="004C25BA" w:rsidRPr="00A86059">
        <w:rPr>
          <w:rFonts w:ascii="Times New Roman" w:hAnsi="Times New Roman"/>
          <w:b/>
          <w:szCs w:val="24"/>
        </w:rPr>
        <w:t xml:space="preserve"> obrazovnih, znanstvenih,</w:t>
      </w:r>
    </w:p>
    <w:p w14:paraId="308EE62A" w14:textId="77777777" w:rsidR="008C56EC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 xml:space="preserve">zdravstvenih </w:t>
      </w:r>
      <w:r w:rsidR="004C25BA" w:rsidRPr="00A86059">
        <w:rPr>
          <w:rFonts w:ascii="Times New Roman" w:hAnsi="Times New Roman"/>
          <w:b/>
          <w:szCs w:val="24"/>
        </w:rPr>
        <w:t xml:space="preserve">i ostalih </w:t>
      </w:r>
      <w:r w:rsidRPr="00A86059">
        <w:rPr>
          <w:rFonts w:ascii="Times New Roman" w:hAnsi="Times New Roman"/>
          <w:b/>
          <w:szCs w:val="24"/>
        </w:rPr>
        <w:t xml:space="preserve">programa i projekata </w:t>
      </w:r>
      <w:r w:rsidR="008C56EC" w:rsidRPr="00A86059">
        <w:rPr>
          <w:rFonts w:ascii="Times New Roman" w:hAnsi="Times New Roman"/>
          <w:b/>
          <w:szCs w:val="24"/>
        </w:rPr>
        <w:t>od interesa za hrvatski narod</w:t>
      </w:r>
    </w:p>
    <w:p w14:paraId="7520A36F" w14:textId="35541F79" w:rsidR="000C6C62" w:rsidRPr="00A86059" w:rsidRDefault="000C6C62" w:rsidP="00F61D4C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u Bosni i Hercegovini za 20</w:t>
      </w:r>
      <w:r w:rsidR="00D60D1F">
        <w:rPr>
          <w:rFonts w:ascii="Times New Roman" w:hAnsi="Times New Roman"/>
          <w:b/>
          <w:szCs w:val="24"/>
        </w:rPr>
        <w:t>21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002AD2CA" w14:textId="77777777" w:rsidR="000C6C62" w:rsidRPr="00A86059" w:rsidRDefault="000C6C62" w:rsidP="00703007">
      <w:pPr>
        <w:rPr>
          <w:rFonts w:ascii="Times New Roman" w:hAnsi="Times New Roman"/>
          <w:szCs w:val="24"/>
        </w:rPr>
      </w:pPr>
    </w:p>
    <w:p w14:paraId="05E52D6F" w14:textId="77777777" w:rsidR="00E40280" w:rsidRPr="00A86059" w:rsidRDefault="00E40280" w:rsidP="00703007">
      <w:pPr>
        <w:rPr>
          <w:rFonts w:ascii="Times New Roman" w:hAnsi="Times New Roman"/>
          <w:szCs w:val="24"/>
        </w:rPr>
      </w:pPr>
    </w:p>
    <w:p w14:paraId="440CA895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34AC3940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4E1D2D22" w14:textId="7604F419" w:rsidR="000C6C62" w:rsidRPr="00A86059" w:rsidRDefault="00210B6D" w:rsidP="007E327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</w:r>
      <w:r w:rsidR="004E4BE9" w:rsidRPr="00A86059">
        <w:rPr>
          <w:rFonts w:ascii="Times New Roman" w:hAnsi="Times New Roman"/>
          <w:szCs w:val="24"/>
          <w:shd w:val="clear" w:color="auto" w:fill="FFFFFF"/>
        </w:rPr>
        <w:t>Sredstva iz D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ržavnog proračuna Republike Hrvatske za 20</w:t>
      </w:r>
      <w:r w:rsidR="00D60D1F">
        <w:rPr>
          <w:rFonts w:ascii="Times New Roman" w:hAnsi="Times New Roman"/>
          <w:szCs w:val="24"/>
          <w:shd w:val="clear" w:color="auto" w:fill="FFFFFF"/>
        </w:rPr>
        <w:t>21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i projekcij</w:t>
      </w:r>
      <w:r w:rsidR="00C9338B" w:rsidRPr="00A86059">
        <w:rPr>
          <w:rFonts w:ascii="Times New Roman" w:hAnsi="Times New Roman"/>
          <w:szCs w:val="24"/>
          <w:shd w:val="clear" w:color="auto" w:fill="FFFFFF"/>
        </w:rPr>
        <w:t>a</w:t>
      </w:r>
      <w:r w:rsidR="006E0745">
        <w:rPr>
          <w:rFonts w:ascii="Times New Roman" w:hAnsi="Times New Roman"/>
          <w:szCs w:val="24"/>
          <w:shd w:val="clear" w:color="auto" w:fill="FFFFFF"/>
        </w:rPr>
        <w:t>ma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za 20</w:t>
      </w:r>
      <w:r w:rsidR="00D60D1F">
        <w:rPr>
          <w:rFonts w:ascii="Times New Roman" w:hAnsi="Times New Roman"/>
          <w:szCs w:val="24"/>
          <w:shd w:val="clear" w:color="auto" w:fill="FFFFFF"/>
        </w:rPr>
        <w:t>22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D60D1F">
        <w:rPr>
          <w:rFonts w:ascii="Times New Roman" w:hAnsi="Times New Roman"/>
          <w:szCs w:val="24"/>
          <w:shd w:val="clear" w:color="auto" w:fill="FFFFFF"/>
        </w:rPr>
        <w:t>3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855B41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osigurana na stavkama 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>Središnjeg d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ržavnog ureda</w:t>
      </w:r>
      <w:r w:rsidR="007E3273" w:rsidRPr="00A86059">
        <w:rPr>
          <w:rFonts w:ascii="Times New Roman" w:hAnsi="Times New Roman"/>
          <w:szCs w:val="24"/>
          <w:shd w:val="clear" w:color="auto" w:fill="FFFFFF"/>
        </w:rPr>
        <w:t xml:space="preserve"> za Hrvate izvan Republike Hrvatske, G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lavi 03205, Aktivnosti A862020 </w:t>
      </w:r>
      <w:r w:rsidR="00F03678">
        <w:rPr>
          <w:rFonts w:ascii="Times New Roman" w:hAnsi="Times New Roman"/>
          <w:szCs w:val="24"/>
          <w:shd w:val="clear" w:color="auto" w:fill="FFFFFF"/>
        </w:rPr>
        <w:t>„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Poticaji za obrazovanje, kult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uru, znanost i zdravstvo u Bosni i Hercegovini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 xml:space="preserve"> -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 Međunarodna razvoj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na suradnja</w:t>
      </w:r>
      <w:r w:rsidR="00F03678">
        <w:rPr>
          <w:rFonts w:ascii="Times New Roman" w:hAnsi="Times New Roman"/>
          <w:szCs w:val="24"/>
          <w:shd w:val="clear" w:color="auto" w:fill="FFFFFF"/>
        </w:rPr>
        <w:t>“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2</w:t>
      </w:r>
      <w:r w:rsidR="00D60D1F">
        <w:rPr>
          <w:rFonts w:ascii="Times New Roman" w:hAnsi="Times New Roman"/>
          <w:szCs w:val="24"/>
          <w:shd w:val="clear" w:color="auto" w:fill="FFFFFF"/>
        </w:rPr>
        <w:t>5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D60D1F">
        <w:rPr>
          <w:rFonts w:ascii="Times New Roman" w:hAnsi="Times New Roman"/>
          <w:szCs w:val="24"/>
          <w:shd w:val="clear" w:color="auto" w:fill="FFFFFF"/>
        </w:rPr>
        <w:t>0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00.000,00 kuna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,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 raspoređuju se za financiranje sljedećih programa i projekata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:</w:t>
      </w:r>
    </w:p>
    <w:p w14:paraId="505945DF" w14:textId="77777777" w:rsidR="00DE0188" w:rsidRPr="00A86059" w:rsidRDefault="00DE0188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BDA51A9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268"/>
        <w:gridCol w:w="802"/>
      </w:tblGrid>
      <w:tr w:rsidR="00FC2C8F" w:rsidRPr="00A86059" w14:paraId="4B2FFF03" w14:textId="77777777" w:rsidTr="00AF5D74">
        <w:tc>
          <w:tcPr>
            <w:tcW w:w="6379" w:type="dxa"/>
            <w:shd w:val="clear" w:color="auto" w:fill="auto"/>
          </w:tcPr>
          <w:p w14:paraId="517B651C" w14:textId="47D0092C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>zdravstva</w:t>
            </w:r>
          </w:p>
        </w:tc>
        <w:tc>
          <w:tcPr>
            <w:tcW w:w="2268" w:type="dxa"/>
          </w:tcPr>
          <w:p w14:paraId="05E2BD2A" w14:textId="2A13F770" w:rsidR="00FC2C8F" w:rsidRPr="00A86059" w:rsidRDefault="005625D2" w:rsidP="005625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6.08</w:t>
            </w:r>
            <w:r w:rsidR="000F2BED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667FAD80" w14:textId="53EA44D8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05426DDA" w14:textId="77777777" w:rsidTr="00AF5D74">
        <w:tc>
          <w:tcPr>
            <w:tcW w:w="6379" w:type="dxa"/>
            <w:shd w:val="clear" w:color="auto" w:fill="auto"/>
          </w:tcPr>
          <w:p w14:paraId="0B56E511" w14:textId="6C7613D8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>
              <w:rPr>
                <w:rFonts w:ascii="Times New Roman" w:hAnsi="Times New Roman"/>
                <w:szCs w:val="24"/>
              </w:rPr>
              <w:t xml:space="preserve">znanosti i obrazovanja </w:t>
            </w:r>
          </w:p>
        </w:tc>
        <w:tc>
          <w:tcPr>
            <w:tcW w:w="2268" w:type="dxa"/>
          </w:tcPr>
          <w:p w14:paraId="1F9E81E3" w14:textId="735E38F1" w:rsidR="00FC2C8F" w:rsidRPr="00A86059" w:rsidRDefault="000F2BED" w:rsidP="00FC2C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6.2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70.000,00</w:t>
            </w:r>
          </w:p>
        </w:tc>
        <w:tc>
          <w:tcPr>
            <w:tcW w:w="802" w:type="dxa"/>
            <w:shd w:val="clear" w:color="auto" w:fill="auto"/>
          </w:tcPr>
          <w:p w14:paraId="1EE9AA99" w14:textId="52B1F4D0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2D3B5C15" w14:textId="77777777" w:rsidTr="00AF5D74">
        <w:tc>
          <w:tcPr>
            <w:tcW w:w="6379" w:type="dxa"/>
            <w:shd w:val="clear" w:color="auto" w:fill="auto"/>
          </w:tcPr>
          <w:p w14:paraId="607CF57F" w14:textId="681D7838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</w:t>
            </w:r>
            <w:r>
              <w:rPr>
                <w:rFonts w:ascii="Times New Roman" w:hAnsi="Times New Roman"/>
                <w:szCs w:val="24"/>
              </w:rPr>
              <w:t>ostalih područja</w:t>
            </w:r>
          </w:p>
        </w:tc>
        <w:tc>
          <w:tcPr>
            <w:tcW w:w="2268" w:type="dxa"/>
          </w:tcPr>
          <w:p w14:paraId="34E2F6E8" w14:textId="5B3DC4B4" w:rsidR="00FC2C8F" w:rsidRPr="00A86059" w:rsidRDefault="00F03678" w:rsidP="000F2B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6.79</w:t>
            </w:r>
            <w:r w:rsidR="000F2BED"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02270018" w14:textId="5C2B766D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7448F82D" w14:textId="77777777" w:rsidTr="00AF5D74">
        <w:tc>
          <w:tcPr>
            <w:tcW w:w="6379" w:type="dxa"/>
            <w:shd w:val="clear" w:color="auto" w:fill="auto"/>
          </w:tcPr>
          <w:p w14:paraId="5948506C" w14:textId="71129492" w:rsidR="00FC2C8F" w:rsidRPr="00A86059" w:rsidRDefault="00FC2C8F" w:rsidP="00FC2C8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programima i projektima iz </w:t>
            </w:r>
            <w:r w:rsidRPr="00A86059">
              <w:rPr>
                <w:rFonts w:ascii="Times New Roman" w:hAnsi="Times New Roman"/>
                <w:szCs w:val="24"/>
              </w:rPr>
              <w:t>područja</w:t>
            </w:r>
            <w:r>
              <w:rPr>
                <w:rFonts w:ascii="Times New Roman" w:hAnsi="Times New Roman"/>
                <w:szCs w:val="24"/>
              </w:rPr>
              <w:t xml:space="preserve"> kulture</w:t>
            </w:r>
            <w:r w:rsidRPr="00A860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4211F5" w14:textId="0AF3C902" w:rsidR="00FC2C8F" w:rsidRPr="00A86059" w:rsidRDefault="000F2BED" w:rsidP="00FC2C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5.855</w:t>
            </w:r>
            <w:r w:rsidR="00FC2C8F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6FB7ABDC" w14:textId="16FEF78C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FC2C8F" w:rsidRPr="00A86059" w14:paraId="2FB1A6BA" w14:textId="77777777" w:rsidTr="007F1BF6">
        <w:tc>
          <w:tcPr>
            <w:tcW w:w="6379" w:type="dxa"/>
            <w:shd w:val="clear" w:color="auto" w:fill="auto"/>
          </w:tcPr>
          <w:p w14:paraId="2E65CDDC" w14:textId="77777777" w:rsidR="00FC2C8F" w:rsidRPr="00A86059" w:rsidRDefault="00FC2C8F" w:rsidP="00FC2C8F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973FF9" w14:textId="77777777" w:rsidR="00FC2C8F" w:rsidRPr="00A86059" w:rsidRDefault="00FC2C8F" w:rsidP="00FC2C8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F7DFF22" w14:textId="77777777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C2C8F" w:rsidRPr="00A86059" w14:paraId="68FAAF32" w14:textId="77777777" w:rsidTr="007F1BF6">
        <w:tc>
          <w:tcPr>
            <w:tcW w:w="6379" w:type="dxa"/>
            <w:shd w:val="clear" w:color="auto" w:fill="auto"/>
          </w:tcPr>
          <w:p w14:paraId="4D55EC36" w14:textId="77777777" w:rsidR="00FC2C8F" w:rsidRPr="00A86059" w:rsidRDefault="00FC2C8F" w:rsidP="00FC2C8F">
            <w:pPr>
              <w:ind w:left="360"/>
              <w:jc w:val="right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14:paraId="7453A7C2" w14:textId="7C1B7F13" w:rsidR="00FC2C8F" w:rsidRPr="00A86059" w:rsidRDefault="00FC2C8F" w:rsidP="00FC2C8F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86059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802" w:type="dxa"/>
            <w:shd w:val="clear" w:color="auto" w:fill="auto"/>
          </w:tcPr>
          <w:p w14:paraId="4857BD01" w14:textId="77777777" w:rsidR="00FC2C8F" w:rsidRPr="00A86059" w:rsidRDefault="00FC2C8F" w:rsidP="00FC2C8F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</w:tbl>
    <w:p w14:paraId="741FF737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95BE1F5" w14:textId="77777777" w:rsidR="00E40280" w:rsidRPr="00A86059" w:rsidRDefault="00E40280" w:rsidP="00DD51C7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24F839EA" w14:textId="77777777" w:rsidR="00E37A10" w:rsidRPr="00A86059" w:rsidRDefault="000C6C62" w:rsidP="00ED36E4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II.</w:t>
      </w:r>
    </w:p>
    <w:p w14:paraId="61D28B8A" w14:textId="77777777" w:rsidR="00E37A10" w:rsidRPr="00A86059" w:rsidRDefault="00E37A10" w:rsidP="009A1F06">
      <w:pPr>
        <w:jc w:val="center"/>
        <w:rPr>
          <w:rFonts w:ascii="Times New Roman" w:hAnsi="Times New Roman"/>
          <w:b/>
          <w:szCs w:val="24"/>
        </w:rPr>
      </w:pPr>
    </w:p>
    <w:p w14:paraId="65401C8D" w14:textId="77777777" w:rsidR="00C702A4" w:rsidRPr="00A86059" w:rsidRDefault="00C702A4" w:rsidP="00C702A4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</w:t>
      </w:r>
      <w:r w:rsidR="00C43A02" w:rsidRPr="00A86059">
        <w:rPr>
          <w:rFonts w:ascii="Times New Roman" w:hAnsi="Times New Roman"/>
          <w:szCs w:val="24"/>
        </w:rPr>
        <w:t xml:space="preserve">projekata ugovore o financijskoj potpori za provedbu </w:t>
      </w:r>
      <w:r w:rsidR="00BC6940" w:rsidRPr="00A86059">
        <w:rPr>
          <w:rFonts w:ascii="Times New Roman" w:hAnsi="Times New Roman"/>
          <w:szCs w:val="24"/>
        </w:rPr>
        <w:t xml:space="preserve">odobrenih </w:t>
      </w:r>
      <w:r w:rsidR="00C43A02" w:rsidRPr="00A86059">
        <w:rPr>
          <w:rFonts w:ascii="Times New Roman" w:hAnsi="Times New Roman"/>
          <w:szCs w:val="24"/>
        </w:rPr>
        <w:t>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="00C43A02" w:rsidRPr="00A86059">
        <w:rPr>
          <w:rFonts w:ascii="Times New Roman" w:hAnsi="Times New Roman"/>
          <w:szCs w:val="24"/>
        </w:rPr>
        <w:t xml:space="preserve"> znanosti, zdravstva i ostalih područja.</w:t>
      </w:r>
    </w:p>
    <w:p w14:paraId="67942AE2" w14:textId="77777777" w:rsidR="004D469B" w:rsidRPr="00A86059" w:rsidRDefault="004D469B" w:rsidP="00C702A4">
      <w:pPr>
        <w:jc w:val="both"/>
        <w:rPr>
          <w:rFonts w:ascii="Times New Roman" w:hAnsi="Times New Roman"/>
          <w:szCs w:val="24"/>
        </w:rPr>
      </w:pPr>
    </w:p>
    <w:p w14:paraId="3A3DFBE4" w14:textId="35912A0D" w:rsidR="00C43A02" w:rsidRPr="00840DA9" w:rsidRDefault="004D469B" w:rsidP="00D96BF8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Čelnik Središnjeg državnog ureda za Hrvate izvan Republike Hrvatske odgovoran je za zakonito, svrhovito, učinkovito i ekonomično raspolaganje, odnosno izvršavanje sredstava iz točke I. ove Odluke u skladu sa odredbama Zakona o proračunu</w:t>
      </w:r>
      <w:r w:rsidR="00A41CE1" w:rsidRPr="00A86059">
        <w:rPr>
          <w:rFonts w:ascii="Times New Roman" w:hAnsi="Times New Roman"/>
          <w:szCs w:val="24"/>
        </w:rPr>
        <w:t xml:space="preserve"> </w:t>
      </w:r>
      <w:r w:rsidR="00A41CE1" w:rsidRPr="00840DA9">
        <w:rPr>
          <w:rFonts w:ascii="Times New Roman" w:hAnsi="Times New Roman"/>
          <w:szCs w:val="24"/>
        </w:rPr>
        <w:t>(</w:t>
      </w:r>
      <w:r w:rsidR="00795B46" w:rsidRPr="00840DA9">
        <w:rPr>
          <w:rFonts w:ascii="Times New Roman" w:hAnsi="Times New Roman"/>
          <w:szCs w:val="24"/>
        </w:rPr>
        <w:t xml:space="preserve">Narodne novine, broj </w:t>
      </w:r>
      <w:r w:rsidR="00861F82" w:rsidRPr="00840DA9">
        <w:rPr>
          <w:rFonts w:ascii="Times New Roman" w:hAnsi="Times New Roman"/>
          <w:szCs w:val="24"/>
        </w:rPr>
        <w:t>87/08, 136/12</w:t>
      </w:r>
      <w:r w:rsidR="00A87FDC" w:rsidRPr="00840DA9">
        <w:rPr>
          <w:rFonts w:ascii="Times New Roman" w:hAnsi="Times New Roman"/>
          <w:szCs w:val="24"/>
        </w:rPr>
        <w:t xml:space="preserve"> i</w:t>
      </w:r>
      <w:r w:rsidR="00861F82" w:rsidRPr="00840DA9">
        <w:rPr>
          <w:rFonts w:ascii="Times New Roman" w:hAnsi="Times New Roman"/>
          <w:szCs w:val="24"/>
        </w:rPr>
        <w:t xml:space="preserve"> 15/15</w:t>
      </w:r>
      <w:r w:rsidR="00A41CE1" w:rsidRPr="00840DA9">
        <w:rPr>
          <w:rFonts w:ascii="Times New Roman" w:hAnsi="Times New Roman"/>
          <w:szCs w:val="24"/>
        </w:rPr>
        <w:t>)</w:t>
      </w:r>
      <w:r w:rsidRPr="00840DA9">
        <w:rPr>
          <w:rFonts w:ascii="Times New Roman" w:hAnsi="Times New Roman"/>
          <w:szCs w:val="24"/>
        </w:rPr>
        <w:t>.</w:t>
      </w:r>
    </w:p>
    <w:p w14:paraId="177612EB" w14:textId="5A5DD810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78DF748B" w14:textId="77777777" w:rsidR="00861A4F" w:rsidRPr="00A86059" w:rsidRDefault="00861A4F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III.</w:t>
      </w:r>
    </w:p>
    <w:p w14:paraId="2F86E6A4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</w:p>
    <w:p w14:paraId="654AFC04" w14:textId="244BB193" w:rsidR="00D56861" w:rsidRPr="00A86059" w:rsidRDefault="00ED6A7A" w:rsidP="00ED3DBE">
      <w:pPr>
        <w:ind w:firstLine="709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</w:t>
      </w:r>
      <w:r w:rsidR="00A87FDC" w:rsidRPr="00A86059">
        <w:rPr>
          <w:rFonts w:ascii="Times New Roman" w:hAnsi="Times New Roman"/>
          <w:szCs w:val="24"/>
        </w:rPr>
        <w:t xml:space="preserve"> nakon stupanja na snagu ove Odluke</w:t>
      </w:r>
      <w:r w:rsidR="00A86059" w:rsidRPr="00A86059">
        <w:rPr>
          <w:rFonts w:ascii="Times New Roman" w:hAnsi="Times New Roman"/>
          <w:szCs w:val="24"/>
        </w:rPr>
        <w:t>.</w:t>
      </w:r>
    </w:p>
    <w:p w14:paraId="08B30883" w14:textId="77777777" w:rsidR="006C6807" w:rsidRPr="00A86059" w:rsidRDefault="006C6807" w:rsidP="00DD10CD">
      <w:pPr>
        <w:jc w:val="both"/>
        <w:rPr>
          <w:rFonts w:ascii="Times New Roman" w:hAnsi="Times New Roman"/>
          <w:szCs w:val="24"/>
        </w:rPr>
      </w:pPr>
    </w:p>
    <w:p w14:paraId="575A4202" w14:textId="77777777" w:rsidR="00ED6A7A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IV.</w:t>
      </w:r>
    </w:p>
    <w:p w14:paraId="3CA33E50" w14:textId="77777777" w:rsidR="00861A4F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</w:p>
    <w:p w14:paraId="5D9A5901" w14:textId="77777777" w:rsidR="001C7F6C" w:rsidRPr="00A86059" w:rsidRDefault="001C7F6C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 ob</w:t>
      </w:r>
      <w:r w:rsidR="00FD46A9" w:rsidRPr="00A86059">
        <w:rPr>
          <w:rFonts w:ascii="Times New Roman" w:hAnsi="Times New Roman"/>
          <w:szCs w:val="24"/>
        </w:rPr>
        <w:t>razovanja i</w:t>
      </w:r>
      <w:r w:rsidRPr="00A86059">
        <w:rPr>
          <w:rFonts w:ascii="Times New Roman" w:hAnsi="Times New Roman"/>
          <w:szCs w:val="24"/>
        </w:rPr>
        <w:t xml:space="preserve"> znanosti, zdravstva i ostalih područja</w:t>
      </w:r>
      <w:r w:rsidR="00C20B85" w:rsidRPr="00A86059">
        <w:rPr>
          <w:rFonts w:ascii="Times New Roman" w:hAnsi="Times New Roman"/>
          <w:szCs w:val="24"/>
        </w:rPr>
        <w:t xml:space="preserve"> obavljat će Središnji državni ured za Hrvate izvan Republike Hrvatske.</w:t>
      </w:r>
    </w:p>
    <w:p w14:paraId="05556252" w14:textId="77777777" w:rsidR="001C7F6C" w:rsidRPr="00A86059" w:rsidRDefault="001C7F6C" w:rsidP="00861A4F">
      <w:pPr>
        <w:jc w:val="center"/>
        <w:rPr>
          <w:rFonts w:ascii="Times New Roman" w:hAnsi="Times New Roman"/>
          <w:b/>
          <w:szCs w:val="24"/>
        </w:rPr>
      </w:pPr>
    </w:p>
    <w:p w14:paraId="37A986EE" w14:textId="77777777" w:rsidR="00C20B85" w:rsidRPr="00A86059" w:rsidRDefault="00C20B85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Pr="00A86059">
        <w:rPr>
          <w:rFonts w:ascii="Times New Roman" w:hAnsi="Times New Roman"/>
          <w:szCs w:val="24"/>
        </w:rPr>
        <w:t xml:space="preserve"> znanosti, zdravstva i ostalih područja </w:t>
      </w:r>
      <w:r w:rsidR="006E77F5" w:rsidRPr="00A86059">
        <w:rPr>
          <w:rFonts w:ascii="Times New Roman" w:hAnsi="Times New Roman"/>
          <w:szCs w:val="24"/>
        </w:rPr>
        <w:t>može uz</w:t>
      </w:r>
      <w:r w:rsidRPr="00A86059">
        <w:rPr>
          <w:rFonts w:ascii="Times New Roman" w:hAnsi="Times New Roman"/>
          <w:szCs w:val="24"/>
        </w:rPr>
        <w:t xml:space="preserve"> Središnji državni ured za Hrvate izvan Republike Hrvatske</w:t>
      </w:r>
      <w:r w:rsidR="006E77F5" w:rsidRPr="00A86059">
        <w:rPr>
          <w:rFonts w:ascii="Times New Roman" w:hAnsi="Times New Roman"/>
          <w:szCs w:val="24"/>
        </w:rPr>
        <w:t xml:space="preserve"> obavljati i nadležno resorno ministarstvo Republike Hrvatske.</w:t>
      </w:r>
    </w:p>
    <w:p w14:paraId="7DAA3991" w14:textId="77777777" w:rsidR="00331D26" w:rsidRPr="00A86059" w:rsidRDefault="00331D26" w:rsidP="00C9641F">
      <w:pPr>
        <w:jc w:val="both"/>
        <w:rPr>
          <w:rFonts w:ascii="Times New Roman" w:hAnsi="Times New Roman"/>
          <w:szCs w:val="24"/>
        </w:rPr>
      </w:pPr>
    </w:p>
    <w:p w14:paraId="066F591B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78BA03CC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</w:p>
    <w:p w14:paraId="1330A2A5" w14:textId="77777777" w:rsidR="00331D26" w:rsidRPr="00A86059" w:rsidRDefault="00D56861" w:rsidP="0026116F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</w:t>
      </w:r>
      <w:r w:rsidR="00F33C67" w:rsidRPr="00A86059">
        <w:rPr>
          <w:rFonts w:ascii="Times New Roman" w:hAnsi="Times New Roman"/>
          <w:szCs w:val="24"/>
        </w:rPr>
        <w:t xml:space="preserve"> iz točke IV. ove Odluke</w:t>
      </w:r>
      <w:r w:rsidRPr="00A86059">
        <w:rPr>
          <w:rFonts w:ascii="Times New Roman" w:hAnsi="Times New Roman"/>
          <w:szCs w:val="24"/>
        </w:rPr>
        <w:t xml:space="preserve"> obavljat će se putem dostavljenih </w:t>
      </w:r>
      <w:r w:rsidR="00C802B4" w:rsidRPr="00A86059">
        <w:rPr>
          <w:rFonts w:ascii="Times New Roman" w:hAnsi="Times New Roman"/>
          <w:szCs w:val="24"/>
        </w:rPr>
        <w:t xml:space="preserve">opisnih i </w:t>
      </w:r>
      <w:r w:rsidRPr="00A86059">
        <w:rPr>
          <w:rFonts w:ascii="Times New Roman" w:hAnsi="Times New Roman"/>
          <w:szCs w:val="24"/>
        </w:rPr>
        <w:t xml:space="preserve">financijskih izvještaja i nadzorom na terenu. </w:t>
      </w:r>
    </w:p>
    <w:p w14:paraId="4BDC5F65" w14:textId="77777777" w:rsidR="00E40280" w:rsidRPr="00A86059" w:rsidRDefault="00E40280" w:rsidP="00ED3DBE">
      <w:pPr>
        <w:ind w:firstLine="709"/>
        <w:jc w:val="both"/>
        <w:rPr>
          <w:rFonts w:ascii="Times New Roman" w:hAnsi="Times New Roman"/>
          <w:szCs w:val="24"/>
        </w:rPr>
      </w:pPr>
    </w:p>
    <w:p w14:paraId="60447C28" w14:textId="77777777" w:rsidR="000C6C62" w:rsidRPr="00A86059" w:rsidRDefault="00861A4F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3E5BFBE6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</w:p>
    <w:p w14:paraId="69DB7993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</w:t>
      </w:r>
      <w:r w:rsidR="005A14A6" w:rsidRPr="00A86059">
        <w:rPr>
          <w:rFonts w:ascii="Times New Roman" w:hAnsi="Times New Roman"/>
          <w:szCs w:val="24"/>
        </w:rPr>
        <w:t xml:space="preserve">financijske potpore </w:t>
      </w:r>
      <w:r w:rsidRPr="00A86059">
        <w:rPr>
          <w:rFonts w:ascii="Times New Roman" w:hAnsi="Times New Roman"/>
          <w:szCs w:val="24"/>
        </w:rPr>
        <w:t xml:space="preserve">može iz opravdanih razloga najkasnije 60 dana prije isteka roka izvršenja </w:t>
      </w:r>
      <w:r w:rsidR="00F32532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</w:t>
      </w:r>
      <w:r w:rsidR="005A14A6" w:rsidRPr="00A86059">
        <w:rPr>
          <w:rFonts w:ascii="Times New Roman" w:hAnsi="Times New Roman"/>
          <w:szCs w:val="24"/>
        </w:rPr>
        <w:t xml:space="preserve">zatražiti </w:t>
      </w:r>
      <w:r w:rsidR="007544F0" w:rsidRPr="00A86059">
        <w:rPr>
          <w:rFonts w:ascii="Times New Roman" w:hAnsi="Times New Roman"/>
          <w:szCs w:val="24"/>
        </w:rPr>
        <w:t xml:space="preserve">pisanim putem </w:t>
      </w:r>
      <w:r w:rsidR="001029B0" w:rsidRPr="00A86059">
        <w:rPr>
          <w:rFonts w:ascii="Times New Roman" w:hAnsi="Times New Roman"/>
          <w:szCs w:val="24"/>
        </w:rPr>
        <w:t xml:space="preserve">uz detaljno obrazloženje </w:t>
      </w:r>
      <w:r w:rsidRPr="00A86059">
        <w:rPr>
          <w:rFonts w:ascii="Times New Roman" w:hAnsi="Times New Roman"/>
          <w:szCs w:val="24"/>
        </w:rPr>
        <w:t xml:space="preserve">prenamjenu dodijeljenih sredstava, kao i produljenje roka izvršenja </w:t>
      </w:r>
      <w:r w:rsidR="00080D8D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koje </w:t>
      </w:r>
      <w:r w:rsidR="00EA708F" w:rsidRPr="00A86059">
        <w:rPr>
          <w:rFonts w:ascii="Times New Roman" w:hAnsi="Times New Roman"/>
          <w:szCs w:val="24"/>
        </w:rPr>
        <w:t>može odobriti</w:t>
      </w:r>
      <w:r w:rsidRPr="00A86059">
        <w:rPr>
          <w:rFonts w:ascii="Times New Roman" w:hAnsi="Times New Roman"/>
          <w:szCs w:val="24"/>
        </w:rPr>
        <w:t xml:space="preserve"> Povjerenstvo</w:t>
      </w:r>
      <w:r w:rsidR="00E40280" w:rsidRPr="00A86059">
        <w:rPr>
          <w:rFonts w:ascii="Times New Roman" w:hAnsi="Times New Roman"/>
          <w:szCs w:val="24"/>
        </w:rPr>
        <w:t xml:space="preserve"> </w:t>
      </w:r>
      <w:r w:rsidR="0026116F" w:rsidRPr="00A86059">
        <w:rPr>
          <w:rFonts w:ascii="Times New Roman" w:hAnsi="Times New Roman"/>
          <w:szCs w:val="24"/>
        </w:rPr>
        <w:t>za koordinaciju potpore i</w:t>
      </w:r>
      <w:r w:rsidR="00E40280" w:rsidRPr="00A86059">
        <w:rPr>
          <w:rFonts w:ascii="Times New Roman" w:hAnsi="Times New Roman"/>
          <w:szCs w:val="24"/>
        </w:rPr>
        <w:t xml:space="preserve"> fina</w:t>
      </w:r>
      <w:r w:rsidR="006D2B9F" w:rsidRPr="00A86059">
        <w:rPr>
          <w:rFonts w:ascii="Times New Roman" w:hAnsi="Times New Roman"/>
          <w:szCs w:val="24"/>
        </w:rPr>
        <w:t>n</w:t>
      </w:r>
      <w:r w:rsidR="00C662DF" w:rsidRPr="00A86059">
        <w:rPr>
          <w:rFonts w:ascii="Times New Roman" w:hAnsi="Times New Roman"/>
          <w:szCs w:val="24"/>
        </w:rPr>
        <w:t xml:space="preserve">ciranje kulturnih, obrazovnih, </w:t>
      </w:r>
      <w:r w:rsidR="00E40280" w:rsidRPr="00A86059">
        <w:rPr>
          <w:rFonts w:ascii="Times New Roman" w:hAnsi="Times New Roman"/>
          <w:szCs w:val="24"/>
        </w:rPr>
        <w:t>znanstvenih, zdravstvenih i ostalih programa i projekata od interesa za hrvatski narod u Bosni i Hercegovini</w:t>
      </w:r>
      <w:r w:rsidR="005A14A6" w:rsidRPr="00A86059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 xml:space="preserve"> </w:t>
      </w:r>
    </w:p>
    <w:p w14:paraId="23D3E022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124A4921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46E4231F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39243594" w14:textId="77777777" w:rsidR="00331D26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6C6807" w:rsidRPr="00A86059">
        <w:rPr>
          <w:rFonts w:ascii="Times New Roman" w:hAnsi="Times New Roman"/>
          <w:szCs w:val="24"/>
        </w:rPr>
        <w:t>Popis odobrenih programa i projekata i</w:t>
      </w:r>
      <w:r w:rsidR="00FD79D3" w:rsidRPr="00A86059">
        <w:rPr>
          <w:rFonts w:ascii="Times New Roman" w:hAnsi="Times New Roman"/>
          <w:szCs w:val="24"/>
        </w:rPr>
        <w:t xml:space="preserve">z područja kulture, obrazovanja i </w:t>
      </w:r>
      <w:r w:rsidR="006C6807" w:rsidRPr="00A86059">
        <w:rPr>
          <w:rFonts w:ascii="Times New Roman" w:hAnsi="Times New Roman"/>
          <w:szCs w:val="24"/>
        </w:rPr>
        <w:t>znanosti,</w:t>
      </w:r>
      <w:r w:rsidR="00527F69" w:rsidRPr="00A86059">
        <w:rPr>
          <w:rFonts w:ascii="Times New Roman" w:hAnsi="Times New Roman"/>
          <w:szCs w:val="24"/>
        </w:rPr>
        <w:t xml:space="preserve"> zdravstva i ostalih područja</w:t>
      </w:r>
      <w:r w:rsidR="006C6807" w:rsidRPr="00A86059">
        <w:rPr>
          <w:rFonts w:ascii="Times New Roman" w:hAnsi="Times New Roman"/>
          <w:szCs w:val="24"/>
        </w:rPr>
        <w:t xml:space="preserve"> iz točke I. ove Odluke sastavni je dio ove Odluke.</w:t>
      </w:r>
    </w:p>
    <w:p w14:paraId="3D283606" w14:textId="77777777" w:rsidR="00E40280" w:rsidRPr="00A86059" w:rsidRDefault="00E40280" w:rsidP="00ED3DBE">
      <w:pPr>
        <w:rPr>
          <w:rFonts w:ascii="Times New Roman" w:hAnsi="Times New Roman"/>
          <w:b/>
          <w:szCs w:val="24"/>
        </w:rPr>
      </w:pPr>
    </w:p>
    <w:p w14:paraId="4AAD540E" w14:textId="77777777" w:rsidR="000C6C62" w:rsidRPr="00A86059" w:rsidRDefault="00ED36E4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BF3950" w:rsidRPr="00A86059">
        <w:rPr>
          <w:rFonts w:ascii="Times New Roman" w:hAnsi="Times New Roman"/>
          <w:b/>
          <w:szCs w:val="24"/>
        </w:rPr>
        <w:t>I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E40280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767E68B0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6A830C57" w14:textId="34F0F9C1" w:rsidR="00DD3564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0C6C62"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="000C6C62" w:rsidRPr="00A86059">
        <w:rPr>
          <w:rFonts w:ascii="Times New Roman" w:hAnsi="Times New Roman"/>
          <w:szCs w:val="24"/>
        </w:rPr>
        <w:t xml:space="preserve"> a objavit će se u Nar</w:t>
      </w:r>
      <w:r w:rsidR="003B56A7" w:rsidRPr="00A86059">
        <w:rPr>
          <w:rFonts w:ascii="Times New Roman" w:hAnsi="Times New Roman"/>
          <w:szCs w:val="24"/>
        </w:rPr>
        <w:t>odnim novinama i na službenoj mrežnoj</w:t>
      </w:r>
      <w:r w:rsidR="000C6C62" w:rsidRPr="00A86059">
        <w:rPr>
          <w:rFonts w:ascii="Times New Roman" w:hAnsi="Times New Roman"/>
          <w:szCs w:val="24"/>
        </w:rPr>
        <w:t xml:space="preserve"> stranici </w:t>
      </w:r>
      <w:r w:rsidR="006D2B9F" w:rsidRPr="00A86059">
        <w:rPr>
          <w:rFonts w:ascii="Times New Roman" w:hAnsi="Times New Roman"/>
          <w:szCs w:val="24"/>
        </w:rPr>
        <w:t>Središnjeg d</w:t>
      </w:r>
      <w:r w:rsidR="007E3273" w:rsidRPr="00A86059">
        <w:rPr>
          <w:rFonts w:ascii="Times New Roman" w:hAnsi="Times New Roman"/>
          <w:szCs w:val="24"/>
        </w:rPr>
        <w:t xml:space="preserve">ržavnog ureda za Hrvate izvan Republike Hrvatske. </w:t>
      </w:r>
    </w:p>
    <w:p w14:paraId="407D4EBB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2422FB5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40C0A2B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CEEE0DE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Urbroj: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7335AF43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4AEA7522" w14:textId="3A76D209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1F9C67A7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4E414463" w14:textId="529AA120" w:rsidR="006A7E36" w:rsidRPr="00A86059" w:rsidRDefault="00F11F2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lastRenderedPageBreak/>
        <w:t>PREDSJEDNIK</w:t>
      </w:r>
    </w:p>
    <w:p w14:paraId="6FB48454" w14:textId="74A0C9FC" w:rsidR="006A7E36" w:rsidRPr="00A86059" w:rsidRDefault="006A7E36" w:rsidP="00F11F26">
      <w:pPr>
        <w:rPr>
          <w:rFonts w:ascii="Times New Roman" w:hAnsi="Times New Roman"/>
          <w:szCs w:val="24"/>
          <w:lang w:eastAsia="hr-HR"/>
        </w:rPr>
      </w:pPr>
    </w:p>
    <w:p w14:paraId="7B4581E0" w14:textId="61E960E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349455DA" w14:textId="284E706A" w:rsidR="006A7E36" w:rsidRPr="00A86059" w:rsidRDefault="006A7E3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43B5EC8" w14:textId="213C06B0" w:rsid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6D96156" w14:textId="272D45C1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ED9D049" w14:textId="4C5F51B6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FCEA3A8" w14:textId="249BA26D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1B2FC7A" w14:textId="338740C1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6CBEBE0" w14:textId="6579A4FE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23239DEF" w14:textId="685842CF" w:rsidR="001E4B35" w:rsidRDefault="001E4B35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</w:p>
    <w:p w14:paraId="297FE4AF" w14:textId="77777777" w:rsidR="00F11F26" w:rsidRPr="00A86059" w:rsidRDefault="00F11F2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318758C" w14:textId="77777777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1C1DC42" w14:textId="77777777" w:rsidR="006A7E36" w:rsidRPr="00A86059" w:rsidRDefault="006A7E36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A86059">
        <w:rPr>
          <w:rFonts w:ascii="Times New Roman" w:eastAsia="Calibri" w:hAnsi="Times New Roman"/>
          <w:b/>
          <w:szCs w:val="24"/>
          <w:lang w:eastAsia="en-US"/>
        </w:rPr>
        <w:t>O B R A Z L O Ž E N J E</w:t>
      </w:r>
    </w:p>
    <w:p w14:paraId="0C95AFA1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D4DAC89" w14:textId="7E80F849" w:rsidR="009D4231" w:rsidRDefault="002B6559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U </w:t>
      </w:r>
      <w:r w:rsidR="00803C52" w:rsidRPr="00A86059">
        <w:rPr>
          <w:rFonts w:ascii="Times New Roman" w:hAnsi="Times New Roman"/>
          <w:szCs w:val="24"/>
          <w:lang w:eastAsia="hr-HR"/>
        </w:rPr>
        <w:t xml:space="preserve">skladu sa svojom ustavnom </w:t>
      </w:r>
      <w:r w:rsidR="009D4231">
        <w:rPr>
          <w:rFonts w:ascii="Times New Roman" w:hAnsi="Times New Roman"/>
          <w:szCs w:val="24"/>
          <w:lang w:eastAsia="hr-HR"/>
        </w:rPr>
        <w:t>i</w:t>
      </w:r>
      <w:r w:rsidR="009D4231" w:rsidRPr="009D4231">
        <w:rPr>
          <w:rFonts w:ascii="Times New Roman" w:hAnsi="Times New Roman"/>
          <w:color w:val="C00000"/>
          <w:szCs w:val="24"/>
          <w:lang w:eastAsia="hr-HR"/>
        </w:rPr>
        <w:t xml:space="preserve"> </w:t>
      </w:r>
      <w:r w:rsidR="009D4231" w:rsidRPr="0036191B">
        <w:rPr>
          <w:rFonts w:ascii="Times New Roman" w:hAnsi="Times New Roman"/>
          <w:szCs w:val="24"/>
          <w:lang w:eastAsia="hr-HR"/>
        </w:rPr>
        <w:t>zakonskom</w:t>
      </w:r>
      <w:r w:rsidR="009D4231" w:rsidRPr="009D4231">
        <w:rPr>
          <w:rFonts w:ascii="Times New Roman" w:hAnsi="Times New Roman"/>
          <w:color w:val="C00000"/>
          <w:szCs w:val="24"/>
          <w:lang w:eastAsia="hr-HR"/>
        </w:rPr>
        <w:t xml:space="preserve"> </w:t>
      </w:r>
      <w:r w:rsidR="009D4231">
        <w:rPr>
          <w:rFonts w:ascii="Times New Roman" w:hAnsi="Times New Roman"/>
          <w:szCs w:val="24"/>
          <w:lang w:eastAsia="hr-HR"/>
        </w:rPr>
        <w:t xml:space="preserve">obvezom, </w:t>
      </w:r>
      <w:r>
        <w:rPr>
          <w:rFonts w:ascii="Times New Roman" w:hAnsi="Times New Roman"/>
          <w:szCs w:val="24"/>
          <w:lang w:eastAsia="hr-HR"/>
        </w:rPr>
        <w:t xml:space="preserve">Republika Hrvatska </w:t>
      </w:r>
      <w:r w:rsidR="009D4231">
        <w:rPr>
          <w:rFonts w:ascii="Times New Roman" w:hAnsi="Times New Roman"/>
          <w:szCs w:val="24"/>
          <w:lang w:eastAsia="hr-HR"/>
        </w:rPr>
        <w:t xml:space="preserve">kontinuirano i </w:t>
      </w:r>
      <w:r w:rsidR="009D4231" w:rsidRPr="0036191B">
        <w:rPr>
          <w:rFonts w:ascii="Times New Roman" w:hAnsi="Times New Roman"/>
          <w:szCs w:val="24"/>
          <w:lang w:eastAsia="hr-HR"/>
        </w:rPr>
        <w:t>sustavno pruža potporu</w:t>
      </w:r>
      <w:r w:rsidR="00803C52" w:rsidRPr="0036191B">
        <w:rPr>
          <w:rFonts w:ascii="Times New Roman" w:hAnsi="Times New Roman"/>
          <w:szCs w:val="24"/>
          <w:lang w:eastAsia="hr-HR"/>
        </w:rPr>
        <w:t xml:space="preserve"> </w:t>
      </w:r>
      <w:r w:rsidR="00803C52" w:rsidRPr="00A86059">
        <w:rPr>
          <w:rFonts w:ascii="Times New Roman" w:hAnsi="Times New Roman"/>
          <w:szCs w:val="24"/>
          <w:lang w:eastAsia="hr-HR"/>
        </w:rPr>
        <w:t>Hrvatima u Bosni i Hercegovini, štiteći njihova prava kao konstitutivnog i ravnopravnog naroda</w:t>
      </w:r>
      <w:r w:rsidR="0036191B">
        <w:rPr>
          <w:rFonts w:ascii="Times New Roman" w:hAnsi="Times New Roman"/>
          <w:szCs w:val="24"/>
          <w:lang w:eastAsia="hr-HR"/>
        </w:rPr>
        <w:t>, jačajući</w:t>
      </w:r>
      <w:r w:rsidR="009D4231">
        <w:rPr>
          <w:rFonts w:ascii="Times New Roman" w:hAnsi="Times New Roman"/>
          <w:szCs w:val="24"/>
          <w:lang w:eastAsia="hr-HR"/>
        </w:rPr>
        <w:t xml:space="preserve"> </w:t>
      </w:r>
      <w:r>
        <w:rPr>
          <w:rFonts w:ascii="Times New Roman" w:hAnsi="Times New Roman"/>
          <w:szCs w:val="24"/>
          <w:lang w:eastAsia="hr-HR"/>
        </w:rPr>
        <w:t xml:space="preserve">njihov položaj i </w:t>
      </w:r>
      <w:r w:rsidR="009D4231">
        <w:rPr>
          <w:rFonts w:ascii="Times New Roman" w:hAnsi="Times New Roman"/>
          <w:szCs w:val="24"/>
          <w:lang w:eastAsia="hr-HR"/>
        </w:rPr>
        <w:t xml:space="preserve">stvarajući uvjete za održivi povratak i ostanak </w:t>
      </w:r>
      <w:r>
        <w:rPr>
          <w:rFonts w:ascii="Times New Roman" w:hAnsi="Times New Roman"/>
          <w:szCs w:val="24"/>
          <w:lang w:eastAsia="hr-HR"/>
        </w:rPr>
        <w:t xml:space="preserve">Hrvata </w:t>
      </w:r>
      <w:r w:rsidR="009D4231">
        <w:rPr>
          <w:rFonts w:ascii="Times New Roman" w:hAnsi="Times New Roman"/>
          <w:szCs w:val="24"/>
          <w:lang w:eastAsia="hr-HR"/>
        </w:rPr>
        <w:t>u Bosni i Hercegovini.</w:t>
      </w:r>
    </w:p>
    <w:p w14:paraId="5322582E" w14:textId="77777777" w:rsidR="0036191B" w:rsidRDefault="0036191B" w:rsidP="00803C52">
      <w:pPr>
        <w:spacing w:line="259" w:lineRule="auto"/>
        <w:jc w:val="both"/>
        <w:rPr>
          <w:rFonts w:ascii="Times New Roman" w:hAnsi="Times New Roman"/>
          <w:szCs w:val="24"/>
        </w:rPr>
      </w:pPr>
    </w:p>
    <w:p w14:paraId="657F67C9" w14:textId="2F39869A" w:rsidR="00803C52" w:rsidRPr="0036191B" w:rsidRDefault="003A71FB" w:rsidP="009B31FA">
      <w:pPr>
        <w:jc w:val="both"/>
        <w:rPr>
          <w:rFonts w:ascii="Times New Roman" w:hAnsi="Times New Roman"/>
          <w:b/>
          <w:bCs/>
          <w:szCs w:val="24"/>
        </w:rPr>
      </w:pPr>
      <w:r w:rsidRPr="003A71FB">
        <w:rPr>
          <w:rFonts w:ascii="Times New Roman" w:hAnsi="Times New Roman"/>
          <w:szCs w:val="24"/>
        </w:rPr>
        <w:t xml:space="preserve">Potpora strateškim te za ostanak i prosperitet Hrvata u Bosni i Hercegovini dugoročno važnim projektima iz područja obrazovanja, znanosti, kulture, zdravstva te ostalih područja, </w:t>
      </w:r>
      <w:r w:rsidRPr="003A71FB">
        <w:rPr>
          <w:rFonts w:ascii="Times New Roman" w:hAnsi="Times New Roman"/>
          <w:szCs w:val="24"/>
          <w:lang w:eastAsia="hr-HR"/>
        </w:rPr>
        <w:t>ujedno potvrđuje odgovornu politiku</w:t>
      </w:r>
      <w:r w:rsidR="00803C52" w:rsidRPr="003A71FB">
        <w:rPr>
          <w:rFonts w:ascii="Times New Roman" w:hAnsi="Times New Roman"/>
          <w:szCs w:val="24"/>
          <w:lang w:eastAsia="hr-HR"/>
        </w:rPr>
        <w:t xml:space="preserve"> Republike Hrvatske prema Bosni i Hercegovini, kao susjednoj, prijateljskoj i suverenoj državi.</w:t>
      </w:r>
    </w:p>
    <w:p w14:paraId="722A25BB" w14:textId="77777777" w:rsidR="009B31FA" w:rsidRDefault="009B31FA" w:rsidP="009B31FA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6FF7A8A7" w14:textId="563CA634" w:rsidR="00803C52" w:rsidRDefault="00803C52" w:rsidP="009B31FA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U Državnom pror</w:t>
      </w:r>
      <w:r w:rsidR="00245DD0">
        <w:rPr>
          <w:rFonts w:ascii="Times New Roman" w:hAnsi="Times New Roman"/>
          <w:szCs w:val="24"/>
          <w:lang w:eastAsia="hr-HR"/>
        </w:rPr>
        <w:t>ačunu Republike Hrvatske za 2021</w:t>
      </w:r>
      <w:r w:rsidRPr="00A86059">
        <w:rPr>
          <w:rFonts w:ascii="Times New Roman" w:hAnsi="Times New Roman"/>
          <w:szCs w:val="24"/>
          <w:lang w:eastAsia="hr-HR"/>
        </w:rPr>
        <w:t>. godinu i projekcij</w:t>
      </w:r>
      <w:r w:rsidR="00C9338B" w:rsidRPr="00A86059">
        <w:rPr>
          <w:rFonts w:ascii="Times New Roman" w:hAnsi="Times New Roman"/>
          <w:szCs w:val="24"/>
          <w:lang w:eastAsia="hr-HR"/>
        </w:rPr>
        <w:t>ama</w:t>
      </w:r>
      <w:r w:rsidR="00245DD0">
        <w:rPr>
          <w:rFonts w:ascii="Times New Roman" w:hAnsi="Times New Roman"/>
          <w:szCs w:val="24"/>
          <w:lang w:eastAsia="hr-HR"/>
        </w:rPr>
        <w:t xml:space="preserve"> za 2022. i 2023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6E0745">
        <w:rPr>
          <w:rFonts w:ascii="Times New Roman" w:hAnsi="Times New Roman"/>
          <w:szCs w:val="24"/>
          <w:lang w:eastAsia="hr-HR"/>
        </w:rPr>
        <w:t xml:space="preserve">godinu (Narodne novine, broj </w:t>
      </w:r>
      <w:r w:rsidR="00245DD0">
        <w:rPr>
          <w:rFonts w:ascii="Times New Roman" w:hAnsi="Times New Roman"/>
          <w:szCs w:val="24"/>
          <w:lang w:eastAsia="hr-HR"/>
        </w:rPr>
        <w:t>135/</w:t>
      </w:r>
      <w:r w:rsidR="00245DD0" w:rsidRPr="000F2BED">
        <w:rPr>
          <w:rFonts w:ascii="Times New Roman" w:hAnsi="Times New Roman"/>
          <w:szCs w:val="24"/>
          <w:lang w:eastAsia="hr-HR"/>
        </w:rPr>
        <w:t>2020</w:t>
      </w:r>
      <w:r w:rsidR="00E52FC2" w:rsidRPr="000F2BED">
        <w:rPr>
          <w:rFonts w:ascii="Times New Roman" w:hAnsi="Times New Roman"/>
          <w:szCs w:val="24"/>
          <w:lang w:eastAsia="hr-HR"/>
        </w:rPr>
        <w:t xml:space="preserve"> i </w:t>
      </w:r>
      <w:r w:rsidR="00BC0C05" w:rsidRPr="000F2BED">
        <w:rPr>
          <w:rFonts w:ascii="Times New Roman" w:hAnsi="Times New Roman"/>
          <w:szCs w:val="24"/>
          <w:lang w:eastAsia="hr-HR"/>
        </w:rPr>
        <w:t>69/2021</w:t>
      </w:r>
      <w:r w:rsidRPr="000F2BED">
        <w:rPr>
          <w:rFonts w:ascii="Times New Roman" w:hAnsi="Times New Roman"/>
          <w:szCs w:val="24"/>
          <w:lang w:eastAsia="hr-HR"/>
        </w:rPr>
        <w:t>)</w:t>
      </w:r>
      <w:r w:rsidR="00A42B7B" w:rsidRPr="000F2BED">
        <w:rPr>
          <w:rFonts w:ascii="Times New Roman" w:hAnsi="Times New Roman"/>
          <w:szCs w:val="24"/>
          <w:lang w:eastAsia="hr-HR"/>
        </w:rPr>
        <w:t xml:space="preserve"> </w:t>
      </w:r>
      <w:r w:rsidRPr="000F2BED">
        <w:rPr>
          <w:rFonts w:ascii="Times New Roman" w:hAnsi="Times New Roman"/>
          <w:szCs w:val="24"/>
          <w:lang w:eastAsia="hr-HR"/>
        </w:rPr>
        <w:t>osigurana su</w:t>
      </w:r>
      <w:r w:rsidRPr="00A86059">
        <w:rPr>
          <w:rFonts w:ascii="Times New Roman" w:hAnsi="Times New Roman"/>
          <w:szCs w:val="24"/>
          <w:lang w:eastAsia="hr-HR"/>
        </w:rPr>
        <w:t xml:space="preserve"> fin</w:t>
      </w:r>
      <w:r w:rsidR="00245DD0">
        <w:rPr>
          <w:rFonts w:ascii="Times New Roman" w:hAnsi="Times New Roman"/>
          <w:szCs w:val="24"/>
          <w:lang w:eastAsia="hr-HR"/>
        </w:rPr>
        <w:t>ancijska sredstva u iznosu od 25.0</w:t>
      </w:r>
      <w:r w:rsidR="00855B41">
        <w:rPr>
          <w:rFonts w:ascii="Times New Roman" w:hAnsi="Times New Roman"/>
          <w:szCs w:val="24"/>
          <w:lang w:eastAsia="hr-HR"/>
        </w:rPr>
        <w:t>00.000,00 kuna a</w:t>
      </w:r>
      <w:r w:rsidRPr="00A86059">
        <w:rPr>
          <w:rFonts w:ascii="Times New Roman" w:hAnsi="Times New Roman"/>
          <w:szCs w:val="24"/>
          <w:lang w:eastAsia="hr-HR"/>
        </w:rPr>
        <w:t xml:space="preserve"> Odlukom Vlade Republike Hrvatske imenovano je međuresorno Povjerenstvo</w:t>
      </w:r>
      <w:r w:rsidRPr="00A86059">
        <w:rPr>
          <w:rFonts w:ascii="Times New Roman" w:hAnsi="Times New Roman"/>
          <w:b/>
          <w:szCs w:val="24"/>
          <w:lang w:eastAsia="hr-HR"/>
        </w:rPr>
        <w:t xml:space="preserve"> </w:t>
      </w:r>
      <w:r w:rsidRPr="00A86059">
        <w:rPr>
          <w:rFonts w:ascii="Times New Roman" w:hAnsi="Times New Roman"/>
          <w:szCs w:val="24"/>
          <w:lang w:eastAsia="hr-HR"/>
        </w:rPr>
        <w:t>za koordinaciju potpore i financiranje kulturnih, obrazovnih, znanstvenih, zdravstvenih i ostalih programa i projekata od interesa za hrvatski nar</w:t>
      </w:r>
      <w:r w:rsidR="00245DD0">
        <w:rPr>
          <w:rFonts w:ascii="Times New Roman" w:hAnsi="Times New Roman"/>
          <w:szCs w:val="24"/>
          <w:lang w:eastAsia="hr-HR"/>
        </w:rPr>
        <w:t>od u Bosni i Hercegovini za 2021</w:t>
      </w:r>
      <w:r w:rsidRPr="00A86059">
        <w:rPr>
          <w:rFonts w:ascii="Times New Roman" w:hAnsi="Times New Roman"/>
          <w:szCs w:val="24"/>
          <w:lang w:eastAsia="hr-HR"/>
        </w:rPr>
        <w:t>. godinu (</w:t>
      </w:r>
      <w:r w:rsidR="00117F24">
        <w:rPr>
          <w:rFonts w:ascii="Times New Roman" w:hAnsi="Times New Roman"/>
          <w:szCs w:val="24"/>
          <w:lang w:eastAsia="hr-HR"/>
        </w:rPr>
        <w:t>u daljnjem</w:t>
      </w:r>
      <w:r w:rsidRPr="00A86059">
        <w:rPr>
          <w:rFonts w:ascii="Times New Roman" w:hAnsi="Times New Roman"/>
          <w:szCs w:val="24"/>
          <w:lang w:eastAsia="hr-HR"/>
        </w:rPr>
        <w:t xml:space="preserve"> tekstu: Povjerenstvo).</w:t>
      </w:r>
    </w:p>
    <w:p w14:paraId="2C9DEE4A" w14:textId="77777777" w:rsidR="00721887" w:rsidRPr="00A86059" w:rsidRDefault="00721887" w:rsidP="009B31FA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33356B97" w14:textId="3BAFBF9D" w:rsidR="00803C52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Nakon provedenog Javnog natječaja za financiranje kulturnih, obrazovnih, znanstvenih, zdravstvenih i ostalih programa i projekata od interesa za hrvatski nar</w:t>
      </w:r>
      <w:r w:rsidR="00245DD0">
        <w:rPr>
          <w:rFonts w:ascii="Times New Roman" w:hAnsi="Times New Roman"/>
          <w:szCs w:val="24"/>
          <w:lang w:eastAsia="hr-HR"/>
        </w:rPr>
        <w:t>od u Bosni i Hercegovini za 2021</w:t>
      </w:r>
      <w:r w:rsidRPr="00A86059">
        <w:rPr>
          <w:rFonts w:ascii="Times New Roman" w:hAnsi="Times New Roman"/>
          <w:szCs w:val="24"/>
          <w:lang w:eastAsia="hr-HR"/>
        </w:rPr>
        <w:t>.,</w:t>
      </w:r>
      <w:r w:rsidR="006E0745">
        <w:rPr>
          <w:rFonts w:ascii="Times New Roman" w:hAnsi="Times New Roman"/>
          <w:szCs w:val="24"/>
          <w:lang w:eastAsia="hr-HR"/>
        </w:rPr>
        <w:t xml:space="preserve"> na </w:t>
      </w:r>
      <w:r w:rsidR="00245DD0">
        <w:rPr>
          <w:rFonts w:ascii="Times New Roman" w:hAnsi="Times New Roman"/>
          <w:szCs w:val="24"/>
          <w:lang w:eastAsia="hr-HR"/>
        </w:rPr>
        <w:t>koji je pristiglo ukupno 380</w:t>
      </w:r>
      <w:r w:rsidR="006E0745">
        <w:rPr>
          <w:rFonts w:ascii="Times New Roman" w:hAnsi="Times New Roman"/>
          <w:szCs w:val="24"/>
          <w:lang w:eastAsia="hr-HR"/>
        </w:rPr>
        <w:t xml:space="preserve"> prijava, održane su dvije</w:t>
      </w:r>
      <w:r w:rsidRPr="00A86059">
        <w:rPr>
          <w:rFonts w:ascii="Times New Roman" w:hAnsi="Times New Roman"/>
          <w:szCs w:val="24"/>
          <w:lang w:eastAsia="hr-HR"/>
        </w:rPr>
        <w:t xml:space="preserve"> sjednice Povjerenstva. Po razmatr</w:t>
      </w:r>
      <w:r w:rsidR="00A97111">
        <w:rPr>
          <w:rFonts w:ascii="Times New Roman" w:hAnsi="Times New Roman"/>
          <w:szCs w:val="24"/>
          <w:lang w:eastAsia="hr-HR"/>
        </w:rPr>
        <w:t>anju svih zaprimljenih prijava i</w:t>
      </w:r>
      <w:r w:rsidRPr="00A86059">
        <w:rPr>
          <w:rFonts w:ascii="Times New Roman" w:hAnsi="Times New Roman"/>
          <w:szCs w:val="24"/>
          <w:lang w:eastAsia="hr-HR"/>
        </w:rPr>
        <w:t xml:space="preserve"> uvida u p</w:t>
      </w:r>
      <w:r w:rsidR="00005CC8">
        <w:rPr>
          <w:rFonts w:ascii="Times New Roman" w:hAnsi="Times New Roman"/>
          <w:szCs w:val="24"/>
          <w:lang w:eastAsia="hr-HR"/>
        </w:rPr>
        <w:t>rojektnu dokumentaciju</w:t>
      </w:r>
      <w:r w:rsidRPr="00A86059">
        <w:rPr>
          <w:rFonts w:ascii="Times New Roman" w:hAnsi="Times New Roman"/>
          <w:szCs w:val="24"/>
          <w:lang w:eastAsia="hr-HR"/>
        </w:rPr>
        <w:t xml:space="preserve">, Povjerenstvo je donijelo Zaključak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p w14:paraId="41CB5C15" w14:textId="77777777" w:rsidR="00721887" w:rsidRPr="00A86059" w:rsidRDefault="00721887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209"/>
        <w:gridCol w:w="847"/>
      </w:tblGrid>
      <w:tr w:rsidR="00A86059" w:rsidRPr="00A86059" w14:paraId="60CC26C9" w14:textId="77777777" w:rsidTr="00A87FDC">
        <w:trPr>
          <w:trHeight w:val="371"/>
        </w:trPr>
        <w:tc>
          <w:tcPr>
            <w:tcW w:w="6589" w:type="dxa"/>
          </w:tcPr>
          <w:p w14:paraId="236D51D4" w14:textId="5A487821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zdravstva</w:t>
            </w:r>
          </w:p>
        </w:tc>
        <w:tc>
          <w:tcPr>
            <w:tcW w:w="2209" w:type="dxa"/>
          </w:tcPr>
          <w:p w14:paraId="33E900EB" w14:textId="687D924B" w:rsidR="00803C52" w:rsidRPr="00A86059" w:rsidRDefault="005625D2" w:rsidP="000F2BED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6.08</w:t>
            </w:r>
            <w:r w:rsidR="000F2BED" w:rsidRPr="000F2BED">
              <w:rPr>
                <w:rFonts w:ascii="Times New Roman" w:hAnsi="Times New Roman"/>
                <w:szCs w:val="24"/>
                <w:lang w:eastAsia="en-US"/>
              </w:rPr>
              <w:t>0.000,00</w:t>
            </w:r>
          </w:p>
        </w:tc>
        <w:tc>
          <w:tcPr>
            <w:tcW w:w="847" w:type="dxa"/>
          </w:tcPr>
          <w:p w14:paraId="0CD4F51E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2288A16" w14:textId="77777777" w:rsidTr="00A87FDC">
        <w:trPr>
          <w:trHeight w:val="392"/>
        </w:trPr>
        <w:tc>
          <w:tcPr>
            <w:tcW w:w="6589" w:type="dxa"/>
          </w:tcPr>
          <w:p w14:paraId="12F8D147" w14:textId="116E3997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</w:t>
            </w:r>
            <w:r w:rsidR="00E36794" w:rsidRPr="00A86059">
              <w:rPr>
                <w:rFonts w:ascii="Times New Roman" w:hAnsi="Times New Roman"/>
                <w:szCs w:val="24"/>
                <w:lang w:eastAsia="en-US"/>
              </w:rPr>
              <w:t xml:space="preserve">znanosti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i obrazovanja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</w:tcPr>
          <w:p w14:paraId="6E81459D" w14:textId="0F1234C6" w:rsidR="00803C52" w:rsidRPr="00A86059" w:rsidRDefault="000F2BED" w:rsidP="000F2BED">
            <w:pPr>
              <w:tabs>
                <w:tab w:val="left" w:pos="33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6.2</w:t>
            </w:r>
            <w:r w:rsidR="00BC0C05">
              <w:rPr>
                <w:rFonts w:ascii="Times New Roman" w:hAnsi="Times New Roman"/>
                <w:szCs w:val="24"/>
                <w:lang w:eastAsia="en-US"/>
              </w:rPr>
              <w:t>70.000,00</w:t>
            </w:r>
          </w:p>
        </w:tc>
        <w:tc>
          <w:tcPr>
            <w:tcW w:w="847" w:type="dxa"/>
          </w:tcPr>
          <w:p w14:paraId="70589A6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C85960B" w14:textId="77777777" w:rsidTr="00A87FDC">
        <w:trPr>
          <w:trHeight w:val="371"/>
        </w:trPr>
        <w:tc>
          <w:tcPr>
            <w:tcW w:w="6589" w:type="dxa"/>
          </w:tcPr>
          <w:p w14:paraId="38461CAC" w14:textId="4B2C5D61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ostalih 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>područja</w:t>
            </w:r>
          </w:p>
        </w:tc>
        <w:tc>
          <w:tcPr>
            <w:tcW w:w="2209" w:type="dxa"/>
          </w:tcPr>
          <w:p w14:paraId="74C6D28A" w14:textId="5DCF948C" w:rsidR="00803C52" w:rsidRPr="00A86059" w:rsidRDefault="00F03678" w:rsidP="000F2BED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6.79</w:t>
            </w:r>
            <w:r w:rsidR="000F2BED" w:rsidRPr="000F2BED">
              <w:rPr>
                <w:rFonts w:ascii="Times New Roman" w:hAnsi="Times New Roman"/>
                <w:szCs w:val="24"/>
                <w:lang w:eastAsia="en-US"/>
              </w:rPr>
              <w:t>5.000,00</w:t>
            </w:r>
          </w:p>
        </w:tc>
        <w:tc>
          <w:tcPr>
            <w:tcW w:w="847" w:type="dxa"/>
          </w:tcPr>
          <w:p w14:paraId="0A87F31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2BA908B" w14:textId="77777777" w:rsidTr="00A87FDC">
        <w:trPr>
          <w:trHeight w:val="392"/>
        </w:trPr>
        <w:tc>
          <w:tcPr>
            <w:tcW w:w="6589" w:type="dxa"/>
          </w:tcPr>
          <w:p w14:paraId="4BD9F1EC" w14:textId="2F4E274D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pro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gramima i projektima iz 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>područja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 kulture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</w:tcPr>
          <w:p w14:paraId="0322C0FB" w14:textId="56FC64D8" w:rsidR="00803C52" w:rsidRPr="00A86059" w:rsidRDefault="000F2BED" w:rsidP="000F2BED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 w:rsidRPr="000F2BED">
              <w:rPr>
                <w:rFonts w:ascii="Times New Roman" w:hAnsi="Times New Roman"/>
                <w:szCs w:val="24"/>
                <w:lang w:eastAsia="en-US"/>
              </w:rPr>
              <w:t>5.855.000,00</w:t>
            </w:r>
          </w:p>
        </w:tc>
        <w:tc>
          <w:tcPr>
            <w:tcW w:w="847" w:type="dxa"/>
          </w:tcPr>
          <w:p w14:paraId="6752134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EEED16F" w14:textId="77777777" w:rsidTr="006A7E36">
        <w:trPr>
          <w:trHeight w:val="80"/>
        </w:trPr>
        <w:tc>
          <w:tcPr>
            <w:tcW w:w="6589" w:type="dxa"/>
          </w:tcPr>
          <w:p w14:paraId="5A47F7BD" w14:textId="77777777" w:rsidR="00803C52" w:rsidRPr="00A86059" w:rsidRDefault="00803C52" w:rsidP="00803C52">
            <w:pPr>
              <w:ind w:left="36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9" w:type="dxa"/>
          </w:tcPr>
          <w:p w14:paraId="15F8064C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47" w:type="dxa"/>
          </w:tcPr>
          <w:p w14:paraId="67165604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03C52" w:rsidRPr="00A86059" w14:paraId="1CF1233B" w14:textId="77777777" w:rsidTr="00A87FDC">
        <w:trPr>
          <w:trHeight w:val="371"/>
        </w:trPr>
        <w:tc>
          <w:tcPr>
            <w:tcW w:w="6589" w:type="dxa"/>
          </w:tcPr>
          <w:p w14:paraId="0AE58471" w14:textId="77777777" w:rsidR="00803C52" w:rsidRPr="00A86059" w:rsidRDefault="00803C52" w:rsidP="00803C52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209" w:type="dxa"/>
          </w:tcPr>
          <w:p w14:paraId="221692DB" w14:textId="70602C9C" w:rsidR="00803C52" w:rsidRPr="00A86059" w:rsidRDefault="00245DD0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25.0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00.000,00</w:t>
            </w:r>
          </w:p>
        </w:tc>
        <w:tc>
          <w:tcPr>
            <w:tcW w:w="847" w:type="dxa"/>
          </w:tcPr>
          <w:p w14:paraId="570CB10D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</w:tbl>
    <w:p w14:paraId="69E14A4D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2EC4AD6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Kriteriji kojima se Povjerenstvo vodilo prilikom donošenja Zaključka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 xml:space="preserve">za financiranje programa i projekata su: </w:t>
      </w:r>
    </w:p>
    <w:p w14:paraId="3DFFA592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p w14:paraId="137FA3DE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većih, strateških i razvojnih projekata koji proizvode dugoročnije učinke za opstojnost hrvatskog naroda u Bosni i Hercegovini</w:t>
      </w:r>
    </w:p>
    <w:p w14:paraId="22BE2D41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imaju potencijal za direktno ili indirektno otvaranje radnih mjesta</w:t>
      </w:r>
    </w:p>
    <w:p w14:paraId="74DAD387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lastRenderedPageBreak/>
        <w:t xml:space="preserve">Financiranje programa i projekata u partnerstvu s lokalnom zajednicom </w:t>
      </w:r>
    </w:p>
    <w:p w14:paraId="09F1D5BC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ostvaruju viši interes i značaj za širu društvenu zajednicu</w:t>
      </w:r>
    </w:p>
    <w:p w14:paraId="1DA15229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50D99F99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47CC8CF8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Donošenjem Odluke o raspodjeli sredstava za financiranje kulturnih, obrazovnih, znanstvenih, zdravstvenih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 </w:t>
      </w:r>
    </w:p>
    <w:p w14:paraId="0D48DE83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 w:val="22"/>
          <w:szCs w:val="24"/>
          <w:lang w:eastAsia="hr-HR"/>
        </w:rPr>
      </w:pPr>
    </w:p>
    <w:p w14:paraId="7ABF7B31" w14:textId="3F8D07F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1DD7C73" w14:textId="77777777" w:rsidR="00AF5D74" w:rsidRDefault="00AF5D74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035CDA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B1F44E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9A3257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2E10E0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EE36361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468555C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19F6B1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BDBFB7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14AE138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0AEF03E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2435EA0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D9213BD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80C1DE9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3E4753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E70DB40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A980927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5A41461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2AEA6C6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140FC75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521D82B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E6E9DEC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4AD3856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456E74D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4F44752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A60E02B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184A120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825F16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AA359D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D79464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7647753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442916F" w14:textId="77777777" w:rsidR="000F2BED" w:rsidRDefault="000F2BED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A1BA9C" w14:textId="77777777" w:rsidR="000F2BED" w:rsidRDefault="000F2BED" w:rsidP="0036191B">
      <w:pPr>
        <w:rPr>
          <w:rFonts w:ascii="Times New Roman" w:hAnsi="Times New Roman"/>
          <w:szCs w:val="24"/>
        </w:rPr>
      </w:pPr>
    </w:p>
    <w:p w14:paraId="2076F69B" w14:textId="0EDF5F6B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13CFF35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7C178970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E009130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66CEAFE2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23E5BF4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4D5A53DD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1D503648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93F1856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74956D36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38BA5E2" w14:textId="77777777" w:rsidR="0036191B" w:rsidRDefault="0036191B" w:rsidP="00AF5D7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A5C4DCF" w14:textId="12848B37" w:rsidR="00803C52" w:rsidRPr="000F2BED" w:rsidRDefault="00325D88" w:rsidP="00AF5D74">
      <w:pPr>
        <w:jc w:val="center"/>
        <w:rPr>
          <w:rFonts w:ascii="Times New Roman" w:hAnsi="Times New Roman"/>
          <w:b/>
          <w:sz w:val="22"/>
          <w:szCs w:val="22"/>
        </w:rPr>
      </w:pPr>
      <w:r w:rsidRPr="000F2BED">
        <w:rPr>
          <w:rFonts w:ascii="Times New Roman" w:hAnsi="Times New Roman"/>
          <w:b/>
          <w:sz w:val="22"/>
          <w:szCs w:val="22"/>
          <w:lang w:eastAsia="hr-HR"/>
        </w:rPr>
        <w:t>PRIJEDLOG RASPODJELE SREDSTAVA ZA FINANCIRANJE KULTURNIH, OBRAZOVNIH, ZNANSTVENIH, ZDRAVSTVENIH I OSTALIH PROGRAMA I PROJEKATA OD INTERESA ZA HRVATSKI NAROD U BOSNI I HERCEGOVINI ZA 2021. GODINU</w:t>
      </w:r>
    </w:p>
    <w:p w14:paraId="5683D3A6" w14:textId="1A5B777A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3218"/>
        <w:gridCol w:w="3202"/>
        <w:gridCol w:w="1838"/>
      </w:tblGrid>
      <w:tr w:rsidR="00325D88" w:rsidRPr="00325D88" w14:paraId="7DAE10DB" w14:textId="77777777" w:rsidTr="00F9608C">
        <w:trPr>
          <w:trHeight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06606D" w14:textId="77777777" w:rsidR="00325D88" w:rsidRPr="00325D88" w:rsidRDefault="00325D88" w:rsidP="00325D8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PRIJEDLOG PROGRAMA I PROJEKATA IZ PODRUČJA ZDRAVSTVA</w:t>
            </w:r>
          </w:p>
        </w:tc>
      </w:tr>
      <w:tr w:rsidR="00325D88" w:rsidRPr="00325D88" w14:paraId="5BD9C731" w14:textId="77777777" w:rsidTr="00F7756F">
        <w:trPr>
          <w:trHeight w:val="109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AAE8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37C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DC8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5F09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325D88" w:rsidRPr="00325D88" w14:paraId="25C1B399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845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83EE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Dom za starije i nemoćne osobe - Dr. Ivan Evanđelist Šarić, Kiseljak - Lug - 2021.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186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HPO Caritas Vrhbosanske nadbiskupije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0FB1" w14:textId="57603D29" w:rsidR="00325D88" w:rsidRPr="00325D88" w:rsidRDefault="000F2BED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1.1</w:t>
            </w:r>
            <w:r w:rsidR="00325D88"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325D88" w:rsidRPr="00325D88" w14:paraId="3F29B598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433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C42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Opremanje športsko-rehabilitacijskog doma za djecu s posebnim potrebama u Potpolju, Općina Čitluk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95F0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Općina Čitluk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FCD1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325D88" w:rsidRPr="00325D88" w14:paraId="7191715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4FA0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8AF0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Adaptacija i opremanje centralne sterilizacije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DC8C" w14:textId="600ED82A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Hrvatska bolnica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Dr. fra Mato Nikolić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CC0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800.000,00 kn</w:t>
            </w:r>
          </w:p>
        </w:tc>
      </w:tr>
      <w:tr w:rsidR="00325D88" w:rsidRPr="00325D88" w14:paraId="2EBDB85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35B8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D97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Izgradnja nove zgrade Doma zdravlja u Kiseljaku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98CC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Kiseljak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8E4C" w14:textId="7D25F002" w:rsidR="00325D88" w:rsidRPr="00325D88" w:rsidRDefault="00582EBD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77</w:t>
            </w:r>
            <w:r w:rsidR="00325D88"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325D88" w:rsidRPr="00325D88" w14:paraId="14F08E57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2344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BCB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Izgradnja edukacijsko-rehabilitacijskog centra za djecu i mlade s poteškoćama u razvoju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CB73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Općina Grude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A902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325D88" w:rsidRPr="00325D88" w14:paraId="676E25B6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668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7CAD" w14:textId="31986B3F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Radovi na komunalnoj infrastrukturi -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vodovod i kanalizacija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D515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Zavod za zbrinjavanje mentalno invalidnih osoba Bakovići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7779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160.000,00 kn</w:t>
            </w:r>
          </w:p>
        </w:tc>
      </w:tr>
      <w:tr w:rsidR="00325D88" w:rsidRPr="00325D88" w14:paraId="1E36E933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9F45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DFFA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Završetak izgradnje JU Dom zdravlja Orašje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3F5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Orašje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4F1D" w14:textId="39BFF0D1" w:rsidR="00325D88" w:rsidRPr="00325D88" w:rsidRDefault="000F2BED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8</w:t>
            </w:r>
            <w:r w:rsidR="00582EBD">
              <w:rPr>
                <w:rFonts w:ascii="Times New Roman" w:hAnsi="Times New Roman"/>
                <w:sz w:val="22"/>
                <w:szCs w:val="22"/>
                <w:lang w:eastAsia="hr-HR"/>
              </w:rPr>
              <w:t>0</w:t>
            </w:r>
            <w:r w:rsidR="00325D88"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325D88" w:rsidRPr="00325D88" w14:paraId="5A40231B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FEF4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9DAD" w14:textId="10C1A883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Projekt rekonstrukcije i opremanja</w:t>
            </w:r>
            <w:r w:rsidR="00A0027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operacijske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dvorane i jedinice intenzivnog liječenja Županijske bolnice Livno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B0D2" w14:textId="6BD93C00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Županijska bolnica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Dr. fra Mihovil Sučić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Livno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19E5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1.000.000,00 kn</w:t>
            </w:r>
          </w:p>
        </w:tc>
      </w:tr>
      <w:tr w:rsidR="00325D88" w:rsidRPr="00325D88" w14:paraId="7D1C3A99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B67F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9.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115C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adaptacija prostora za stomatološke službe Doma zdravlja Tomislavgrad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CD7C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Dom zdravlja Tomislavgrad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0CB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sz w:val="22"/>
                <w:szCs w:val="22"/>
                <w:lang w:eastAsia="hr-HR"/>
              </w:rPr>
              <w:t>350.000,00 kn</w:t>
            </w:r>
          </w:p>
        </w:tc>
      </w:tr>
      <w:tr w:rsidR="00325D88" w:rsidRPr="00325D88" w14:paraId="5AA39A89" w14:textId="77777777" w:rsidTr="00F9608C">
        <w:trPr>
          <w:trHeight w:val="102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0ED5A" w14:textId="77777777" w:rsidR="00325D88" w:rsidRPr="00325D88" w:rsidRDefault="00325D88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7395" w14:textId="77777777" w:rsidR="00325D88" w:rsidRPr="00325D88" w:rsidRDefault="00325D88" w:rsidP="00325D8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PROGRAMI I PROJEKTI ZDRAVSTVA: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E575" w14:textId="23E8A679" w:rsidR="00325D88" w:rsidRPr="00325D88" w:rsidRDefault="00582EBD" w:rsidP="00325D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6.08</w:t>
            </w:r>
            <w:r w:rsidR="00325D88"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0.000,00 kn</w:t>
            </w:r>
          </w:p>
        </w:tc>
      </w:tr>
    </w:tbl>
    <w:p w14:paraId="622F65BF" w14:textId="4F5F34DD" w:rsidR="00803C52" w:rsidRPr="00AF5D74" w:rsidRDefault="00803C52" w:rsidP="00325D88">
      <w:pPr>
        <w:ind w:left="4111"/>
        <w:rPr>
          <w:rFonts w:ascii="Times New Roman" w:hAnsi="Times New Roman"/>
          <w:sz w:val="22"/>
          <w:szCs w:val="22"/>
        </w:rPr>
      </w:pPr>
    </w:p>
    <w:p w14:paraId="127BF262" w14:textId="380E42E3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3218"/>
        <w:gridCol w:w="3202"/>
        <w:gridCol w:w="1838"/>
      </w:tblGrid>
      <w:tr w:rsidR="00E85BDD" w:rsidRPr="00E85BDD" w14:paraId="6ADFAD49" w14:textId="77777777" w:rsidTr="00F9608C">
        <w:trPr>
          <w:trHeight w:val="96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EB558" w14:textId="77777777" w:rsidR="00E85BDD" w:rsidRPr="00E85BDD" w:rsidRDefault="00E85BDD" w:rsidP="00F7756F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PRIJEDLOG PROGRAMA I PROJEKATA IZ PODRUČJA OBRAZOVANJE I ZNANOST</w:t>
            </w:r>
          </w:p>
        </w:tc>
      </w:tr>
      <w:tr w:rsidR="00E85BDD" w:rsidRPr="00E85BDD" w14:paraId="21C9C182" w14:textId="77777777" w:rsidTr="00F7756F">
        <w:trPr>
          <w:trHeight w:val="109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ABD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A37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9C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B34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F03678" w:rsidRPr="00E85BDD" w14:paraId="2ED0FA52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499A" w14:textId="5B07400B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8DAF" w14:textId="31F61BC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Projekt rekonstrukcije Glazbene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Široki Brijeg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uređenje i opremanje interijera 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4C44" w14:textId="5D1AF7D0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prijatelja Glazbene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Široki Brijeg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906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35D5A5A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E958" w14:textId="2878CF36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885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Digitalizacija obrazovnog sustava Županije Zapadnohercegovačke - E-škola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6F3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Javna ustanova Zavod za odgoj i obrazovanje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6E7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F03678" w:rsidRPr="00E85BDD" w14:paraId="786CDE52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BA66" w14:textId="721CDCFD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BA4" w14:textId="7A5CAF7D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J.P.U.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3B3A" w14:textId="461AF89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Javna predškolska ustanova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Usora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DFD6" w14:textId="5323CC13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F03678" w:rsidRPr="00E85BDD" w14:paraId="7C4DDA7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D7DE" w14:textId="15A8F090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1EAA" w14:textId="3DDFE4E0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Miris novih knjiga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obnova školske knjižnice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3062" w14:textId="45FFBA2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Kaonik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E42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F03678" w:rsidRPr="00E85BDD" w14:paraId="3463589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5AA6" w14:textId="583F6F14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694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Ugradnja toplinske fasade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5E07" w14:textId="005EC1F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Uskoplje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0F1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F03678" w:rsidRPr="00E85BDD" w14:paraId="193CE36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83E2" w14:textId="3CC39736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0D1" w14:textId="098D486D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Zav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>ršno unutarnje opremanje nove Osnovne škole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fra Petar Bakula, Posušje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21F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Posušje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C5D" w14:textId="52FB853A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450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.000,00 kn</w:t>
            </w:r>
          </w:p>
        </w:tc>
      </w:tr>
      <w:tr w:rsidR="00F03678" w:rsidRPr="00E85BDD" w14:paraId="2A2232F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C0AD" w14:textId="4FCC35D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8EC8" w14:textId="03422C8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objekta Osnovne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Žepče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Žepču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51A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Žepče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E940" w14:textId="3C27BD68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70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F03678" w:rsidRPr="00E85BDD" w14:paraId="001CBF1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F03C" w14:textId="3F0EE03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1FD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Dovršetak izgradnje Športske dvorane Kupres - V. faza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404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Kupres - Općinski načelnik Općine Kupres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3D4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560.000,00 kn</w:t>
            </w:r>
          </w:p>
        </w:tc>
      </w:tr>
      <w:tr w:rsidR="00F03678" w:rsidRPr="00E85BDD" w14:paraId="3DA50676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96FC" w14:textId="38BC2FD0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5273A" w14:textId="7730CAE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582EBD">
              <w:rPr>
                <w:rFonts w:ascii="Times New Roman" w:hAnsi="Times New Roman"/>
                <w:sz w:val="22"/>
                <w:szCs w:val="22"/>
                <w:lang w:eastAsia="hr-HR"/>
              </w:rPr>
              <w:t>Uređenje dvorišta ispred prostora za predškolsko obrazovanje u Rakitnu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A247" w14:textId="77DF6A0B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582EBD">
              <w:rPr>
                <w:rFonts w:ascii="Times New Roman" w:hAnsi="Times New Roman"/>
                <w:sz w:val="22"/>
                <w:szCs w:val="22"/>
                <w:lang w:eastAsia="hr-HR"/>
              </w:rPr>
              <w:t>Mjesna zajednica Poklečani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5F32" w14:textId="0543A440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85.000,00 kn</w:t>
            </w:r>
          </w:p>
        </w:tc>
      </w:tr>
      <w:tr w:rsidR="00F03678" w:rsidRPr="00E85BDD" w14:paraId="4D6B8F3B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7C5C" w14:textId="0F9F29D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D46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specijaliziranog vozila za tri odjela učenika s poteškoćama u razvoju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3D4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Srednja turističko-ugostiteljska škola Mostar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B09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F03678" w:rsidRPr="00E85BDD" w14:paraId="060DF2D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9B22" w14:textId="77DF2589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lastRenderedPageBreak/>
              <w:t>11.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32E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STEAM učionica - put ka znanju, znanosti i napretku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BF2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Središte za cjeloživotno učenje Travnik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E83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F03678" w:rsidRPr="00E85BDD" w14:paraId="2335806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8F4C" w14:textId="66CA076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401C" w14:textId="5534E980" w:rsidR="0036191B" w:rsidRPr="00E85BDD" w:rsidRDefault="00F03678" w:rsidP="00721887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Potpora radu Opće gimnazije Katoličkog školskog centra u Banjoj Luci 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426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Opća gimnazija Katoličkog školskog centra u Banjoj Luci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F15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900.000,00 kn</w:t>
            </w:r>
          </w:p>
        </w:tc>
      </w:tr>
      <w:tr w:rsidR="00F03678" w:rsidRPr="00E85BDD" w14:paraId="30F4664F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B572" w14:textId="313915A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B6B3" w14:textId="16FA0E78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Proširenje kapaciteta JU Dječji vrtić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Radost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Kreševo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B42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Kreševo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7F81" w14:textId="2EB55F8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F03678" w:rsidRPr="00E85BDD" w14:paraId="1DBDA812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B480" w14:textId="293F5E4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572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školske sportske dvorane u Pologu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9BE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Treća osnovna škola Mostar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C91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F03678" w:rsidRPr="00E85BDD" w14:paraId="3CDF8368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6D1E" w14:textId="67DC5AC6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E2AD" w14:textId="5E81F05C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Izmjena krovišta Osnovne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Ivan Goran Kovačić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EB5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 Livno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F5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320.000,00 kn</w:t>
            </w:r>
          </w:p>
        </w:tc>
      </w:tr>
      <w:tr w:rsidR="00F03678" w:rsidRPr="00E85BDD" w14:paraId="186A971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05B8" w14:textId="2A1FCE9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54FC" w14:textId="076BFF7C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Zamjena dotrajale stolarije na 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>zgradi O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snovne škole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2C07" w14:textId="481ECD8F" w:rsidR="00F03678" w:rsidRPr="00E85BDD" w:rsidRDefault="00721887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Osnovna škola</w:t>
            </w:r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 Marijan Šunjić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="00F03678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Stojkovići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D24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F03678" w:rsidRPr="00E85BDD" w14:paraId="7214629B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B753" w14:textId="23570021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DBEB" w14:textId="379B271E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elektroinstalacija u Osnovnoj školi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Vitez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Vitez -  II. faza (prizemlje, desni dio učionice, kotlovnica i kabinet informatike)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AE60" w14:textId="69EEA8D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Vitez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="00721887">
              <w:rPr>
                <w:rFonts w:ascii="Times New Roman" w:hAnsi="Times New Roman"/>
                <w:sz w:val="22"/>
                <w:szCs w:val="22"/>
                <w:lang w:eastAsia="hr-HR"/>
              </w:rPr>
              <w:t>,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Vitez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50D9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F03678" w:rsidRPr="00E85BDD" w14:paraId="5B70F68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C2FB" w14:textId="09B093C4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D59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zgrade osnovne škole u Mjesnoj zajednici Slatina u kojoj žive povratnici hrvatske nacionalnosti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342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Jablanica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D49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90.000,00 kn</w:t>
            </w:r>
          </w:p>
        </w:tc>
      </w:tr>
      <w:tr w:rsidR="00F03678" w:rsidRPr="00E85BDD" w14:paraId="2746BF1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958C" w14:textId="60707569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D7C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Projekt rekonstrukcije senzorno-motoričkog dvorišta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B94C" w14:textId="1246B299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Ustanova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Dječji vrtići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931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60.000,00 kn</w:t>
            </w:r>
          </w:p>
        </w:tc>
      </w:tr>
      <w:tr w:rsidR="00F03678" w:rsidRPr="00E85BDD" w14:paraId="7287E8D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A87F" w14:textId="405EE52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E84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glazbenih instrumenata i opreme u svrhu očuvanja i jačanja glazbenog identiteta Hrvata u BiH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D07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Osnovna glazbena škola Brotnjo u Čitluku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50A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3CFF5CF3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9063" w14:textId="529F16B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068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Sanacija zgrade Dječjeg vrtića Neum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07D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Neum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B5C7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22CC81B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9EF6" w14:textId="238056F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FE2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enciklopedija BiH - treći svezak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4177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Hrvatski leksikografski institut Bosne i Hercegovine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5DC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F03678" w:rsidRPr="00E85BDD" w14:paraId="6A1CE93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2F5B" w14:textId="57CF4CB4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778B" w14:textId="64201D1A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Časopis HAZU BiH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Vidici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064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Akademija za znanost i umjetnost u Bosni i Hercegovini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E80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F03678" w:rsidRPr="00E85BDD" w14:paraId="1D7E3A7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E88C" w14:textId="11CC86F9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2FC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čistih genetskih izvora  ovaca za potrebe Centra za očuvanje autohtonih pasmina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CFDE" w14:textId="1893A574" w:rsidR="00F03678" w:rsidRPr="00E85BDD" w:rsidRDefault="00F03678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Farma Smiljanić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36191B">
              <w:rPr>
                <w:rFonts w:ascii="Times New Roman" w:hAnsi="Times New Roman"/>
                <w:sz w:val="22"/>
                <w:szCs w:val="22"/>
                <w:lang w:eastAsia="hr-HR"/>
              </w:rPr>
              <w:t>T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omislavgrad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765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582EBD" w:rsidRPr="00E85BDD" w14:paraId="34C2C7B2" w14:textId="77777777" w:rsidTr="00F9608C">
        <w:trPr>
          <w:trHeight w:val="1021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5533A" w14:textId="77777777" w:rsidR="00582EBD" w:rsidRPr="00E85BDD" w:rsidRDefault="00582EBD" w:rsidP="00582E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9ECE" w14:textId="77777777" w:rsidR="00582EBD" w:rsidRPr="00E85BDD" w:rsidRDefault="00582EBD" w:rsidP="00582EB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PROGRAMI I PROJEKTI OBRAZOVANJA I ZNANOSTI: 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0A4B" w14:textId="24E26349" w:rsidR="00582EBD" w:rsidRPr="00E85BDD" w:rsidRDefault="00F03678" w:rsidP="00582E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6.2</w:t>
            </w:r>
            <w:r w:rsidR="00582EBD"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70.000,00 kn</w:t>
            </w:r>
          </w:p>
        </w:tc>
      </w:tr>
    </w:tbl>
    <w:p w14:paraId="3A91CE81" w14:textId="06AC0980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10F536CA" w14:textId="2A439B35" w:rsidR="00803C52" w:rsidRPr="00AF5D74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"/>
        <w:gridCol w:w="3218"/>
        <w:gridCol w:w="3202"/>
        <w:gridCol w:w="1838"/>
      </w:tblGrid>
      <w:tr w:rsidR="00E85BDD" w:rsidRPr="00E85BDD" w14:paraId="0E863FE4" w14:textId="77777777" w:rsidTr="00F9608C">
        <w:trPr>
          <w:trHeight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34B810" w14:textId="77777777" w:rsidR="00E85BDD" w:rsidRPr="00E85BDD" w:rsidRDefault="00E85BDD" w:rsidP="00E85BD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PRIJEDLOG PROGRAMA I PROJEKATA IZ PODRUČJA OSTALI</w:t>
            </w:r>
          </w:p>
        </w:tc>
      </w:tr>
      <w:tr w:rsidR="00E85BDD" w:rsidRPr="00E85BDD" w14:paraId="21E5B73E" w14:textId="77777777" w:rsidTr="00F7756F">
        <w:trPr>
          <w:trHeight w:val="109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CDE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8947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66C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944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F03678" w:rsidRPr="00E85BDD" w14:paraId="3C0BD7A8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8464" w14:textId="755FFED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B30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Asfaltiranje zaseoka Kurtušić Foča - Doboj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6D41" w14:textId="273C60E3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Udruženje građana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Johovac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Johovac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377F" w14:textId="741C6F5B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F03678" w:rsidRPr="00E85BDD" w14:paraId="422E9218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1DAD" w14:textId="610CE98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40E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uljare za preradu maslina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9E1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Udruga Hercegovački plodovi mediterana, Stolac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919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F03678" w:rsidRPr="00E85BDD" w14:paraId="4B748BF0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71B2" w14:textId="0DF4DAF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7E6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Sanacija vodovodne mreže i izvorišta u Gornjoj Tramošnici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F202" w14:textId="2B909542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Udruženje građana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Vodovod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Gornja Tramošnica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4F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1F02EC4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641B" w14:textId="6BD95211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4B8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Obnova i opremanje prostorija Kluba borilačkih vještina Ljubuški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681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Klub borilačkih vještina Ljubuški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3A1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6C1676DF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3A7C" w14:textId="091F76B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923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gradske komunalne infrastrukture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5843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Vareš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E2D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0A5C494B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A183" w14:textId="171AB90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FFB2" w14:textId="0987C0FF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Proširenje farme JELEN-KLANAC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3917" w14:textId="1A61E8C7" w:rsidR="00F03678" w:rsidRPr="00E85BDD" w:rsidRDefault="00F03678" w:rsidP="00A00270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JELEN-KLANAC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F0B6" w14:textId="4BA1EC6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5CB256E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3343" w14:textId="0954AC3A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5AB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Uređenje infrastrukture u urbanom dijelu grada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31D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Ljubuški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AA0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680.000,00 kn</w:t>
            </w:r>
          </w:p>
        </w:tc>
      </w:tr>
      <w:tr w:rsidR="00F03678" w:rsidRPr="00E85BDD" w14:paraId="246F80D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3C13" w14:textId="49B4A6D7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772D" w14:textId="2C14F346" w:rsidR="00F03678" w:rsidRPr="00E85BDD" w:rsidRDefault="00F03678" w:rsidP="00A00270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Izvođenje betonskih i ostalih radova Sportsko-rekreacijskog i memorijalnog centra </w:t>
            </w:r>
            <w:r w:rsidR="00A00270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Vitez Mile Bošnjak</w:t>
            </w:r>
            <w:r w:rsidR="00A00270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BDC2" w14:textId="5B63B05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za zaštitu i očuvanje krajolika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Gomila - Osoje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F1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232F4E96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418C" w14:textId="43FBC74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845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Sanacija nogostupa u Ulici Ante Starčevića u Čapljini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718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Čapljina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83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F03678" w:rsidRPr="00E85BDD" w14:paraId="06129167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A1B6" w14:textId="0BC12680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BF6C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ceste Maglaj - Zavidovići (dionica Liješnica - Fojnica)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7930" w14:textId="02707C4C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građana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Fojničani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F017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F03678" w:rsidRPr="00E85BDD" w14:paraId="41F74C8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D764" w14:textId="60CA8581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C8E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teretnog vozila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35BE" w14:textId="5CE9B08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Udruženje građana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Altruist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875A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F03678" w:rsidRPr="00E85BDD" w14:paraId="7F46AF08" w14:textId="77777777" w:rsidTr="00CD42FF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BAA7" w14:textId="7F0D3DF3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lastRenderedPageBreak/>
              <w:t>12.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750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vodovodne mreže u naselju Domaljevac - centar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28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Domaljevac-Šamac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7F3B" w14:textId="2AEA4B9F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6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F03678" w:rsidRPr="00E85BDD" w14:paraId="382A4D96" w14:textId="77777777" w:rsidTr="00CD42FF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B360" w14:textId="5C64E59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5240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Osnaživanje organizacija civilnog društva za socijalnu inkluziju osoba s invaliditetom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C0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Caritas Bosne i Hercegovine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115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25D22A34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4D8E" w14:textId="4A8201BB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2729" w14:textId="7A4E9C79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Obnova sportske dvorane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Borsa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="00D0669B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 nakon požara - II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4349" w14:textId="7EAA7A8F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Judo klub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Borsa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16D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F03678" w:rsidRPr="00E85BDD" w14:paraId="161DA359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C192" w14:textId="45FB51EF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A5C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Asfaltiranje puta Davidovići - Ugar - III. faza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9AE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Dobretići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70A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F03678" w:rsidRPr="00E85BDD" w14:paraId="637FDA2E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4289" w14:textId="2318507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33E6" w14:textId="05E0544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Revitalizacija hrvatske poljoprivrede u BiH - osnovni preduvjet za održi</w:t>
            </w:r>
            <w:r w:rsidR="00D0669B">
              <w:rPr>
                <w:rFonts w:ascii="Times New Roman" w:hAnsi="Times New Roman"/>
                <w:sz w:val="22"/>
                <w:szCs w:val="22"/>
                <w:lang w:eastAsia="hr-HR"/>
              </w:rPr>
              <w:t>vi povratak, opstanak i ostanak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Hrvata u BiH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C5E4" w14:textId="1A09AF7D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Jasen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Široki Brijeg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6C4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550.000,00 kn</w:t>
            </w:r>
          </w:p>
        </w:tc>
      </w:tr>
      <w:tr w:rsidR="00F03678" w:rsidRPr="00E85BDD" w14:paraId="726D40D5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B7D" w14:textId="1604C46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D004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Poticaj dragovoljcima i veteranima Domovinskog rata HVO-a ZE-DO Kantona/Županije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E89D" w14:textId="4AB11C2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Savez udruga dragovoljaca i </w:t>
            </w:r>
            <w:r w:rsidR="00D0669B">
              <w:rPr>
                <w:rFonts w:ascii="Times New Roman" w:hAnsi="Times New Roman"/>
                <w:sz w:val="22"/>
                <w:szCs w:val="22"/>
                <w:lang w:eastAsia="hr-HR"/>
              </w:rPr>
              <w:t>veterana Domovinskog rata HVO-a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ZE-DO Kantona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D3F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F03678" w:rsidRPr="00E85BDD" w14:paraId="6D6ED39F" w14:textId="77777777" w:rsidTr="00F9608C">
        <w:trPr>
          <w:trHeight w:val="96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75DE" w14:textId="4FEF0B5E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7708" w14:textId="4001BF86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Virtualna kronika Domovinskog rata u Lašvanskoj Dolini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15EA" w14:textId="5342AE6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Forum Hrvata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B20F" w14:textId="715F7C9B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F03678" w:rsidRPr="00E85BDD" w14:paraId="44D34527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1B9F" w14:textId="6480E5E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807F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Marija Zvijezda - pomirenje, mir, međureligijska i međuetnička suradnja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6AE5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Banjalučka biskupija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961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95.000,00 kn</w:t>
            </w:r>
          </w:p>
        </w:tc>
      </w:tr>
      <w:tr w:rsidR="00F03678" w:rsidRPr="00E85BDD" w14:paraId="750992B1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BD9C" w14:textId="5C805EB5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FEB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Obnova fasade Vrhbosanskog bogoslovnog sjemeništa - Južna fasada (2/4)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5B76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Vrhbosansko bogoslovno sjemenište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BC8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F03678" w:rsidRPr="00E85BDD" w14:paraId="6E5FBA7C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84BE" w14:textId="7010F8EA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2AFD" w14:textId="558B9A72" w:rsidR="00F03678" w:rsidRPr="00E85BDD" w:rsidRDefault="00F03678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revitalizacija Male Vijećnice-Beledije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0E11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Odžak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7A12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F03678" w:rsidRPr="00E85BDD" w14:paraId="464F30D3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1EDB" w14:textId="27B5CE3C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A27B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kulturno športskog doma Jare na kompleksu područne osnovne škole u Jarama - II. faza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2A3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Grad Široki Brijeg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5307" w14:textId="5C2AFB33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50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F03678" w:rsidRPr="00E85BDD" w14:paraId="41ECEF7A" w14:textId="77777777" w:rsidTr="00F9608C">
        <w:trPr>
          <w:trHeight w:val="96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DD1A" w14:textId="4612D792" w:rsidR="00F03678" w:rsidRPr="00F03678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F03678"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0F1B" w14:textId="67B0F555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i opremanje </w:t>
            </w:r>
            <w:r w:rsidR="002B6559" w:rsidRPr="0036191B">
              <w:rPr>
                <w:rFonts w:ascii="Times New Roman" w:hAnsi="Times New Roman"/>
                <w:sz w:val="22"/>
                <w:szCs w:val="22"/>
                <w:lang w:eastAsia="hr-HR"/>
              </w:rPr>
              <w:t>h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rvatskih domova na području Tuzlanske županije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3E6D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Udruga mladih Drijenča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973E" w14:textId="77777777" w:rsidR="00F03678" w:rsidRPr="00E85BDD" w:rsidRDefault="00F03678" w:rsidP="00F03678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E85BDD" w:rsidRPr="00E85BDD" w14:paraId="227CDA66" w14:textId="77777777" w:rsidTr="00F9608C">
        <w:trPr>
          <w:trHeight w:val="1021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ABFFE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0513" w14:textId="77777777" w:rsidR="00E85BDD" w:rsidRPr="00E85BDD" w:rsidRDefault="00E85BDD" w:rsidP="00E85B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OSTALI PROJEKTI: 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756E" w14:textId="5E14955E" w:rsidR="00E85BDD" w:rsidRPr="00E85BDD" w:rsidRDefault="00F03678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6.795</w:t>
            </w:r>
            <w:r w:rsidR="00E85BDD"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.000,00 kn</w:t>
            </w:r>
          </w:p>
        </w:tc>
      </w:tr>
    </w:tbl>
    <w:p w14:paraId="5F37765C" w14:textId="6DC497F6" w:rsidR="00803C52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76E18855" w14:textId="77777777" w:rsidR="00F9608C" w:rsidRDefault="00F9608C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453826E1" w14:textId="77777777" w:rsidR="00F9608C" w:rsidRDefault="00F9608C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16386546" w14:textId="77777777" w:rsidR="00F9608C" w:rsidRPr="00AF5D74" w:rsidRDefault="00F9608C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2A06B1D4" w14:textId="5DE0D66C" w:rsidR="00803C52" w:rsidRDefault="00803C52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p w14:paraId="62C1658A" w14:textId="77777777" w:rsidR="00CD42FF" w:rsidRPr="00AF5D74" w:rsidRDefault="00CD42FF" w:rsidP="00A41CE1">
      <w:pPr>
        <w:ind w:left="4111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3194"/>
        <w:gridCol w:w="3178"/>
        <w:gridCol w:w="1814"/>
      </w:tblGrid>
      <w:tr w:rsidR="00E85BDD" w:rsidRPr="00E85BDD" w14:paraId="4F240F79" w14:textId="77777777" w:rsidTr="00F9608C">
        <w:trPr>
          <w:trHeight w:val="9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495CF" w14:textId="77777777" w:rsidR="00E85BDD" w:rsidRPr="00E85BDD" w:rsidRDefault="00E85BDD" w:rsidP="00E85BD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 xml:space="preserve">PRIJEDLOG PROGRAMA I PROJEKATA IZ PODRUČJA KULTURE </w:t>
            </w:r>
          </w:p>
        </w:tc>
      </w:tr>
      <w:tr w:rsidR="00E85BDD" w:rsidRPr="00E85BDD" w14:paraId="6B6E1B5C" w14:textId="77777777" w:rsidTr="00F7756F">
        <w:trPr>
          <w:trHeight w:val="109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76B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0C1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FF7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FB1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E85BDD" w:rsidRPr="00E85BDD" w14:paraId="1DC32F0D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843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270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Dani hrvatskog filma - Ivo Gregurević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E03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Orašje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495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85BDD" w:rsidRPr="00E85BDD" w14:paraId="39772C36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D22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E023" w14:textId="43CDABD1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Uređenje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Društvenog doma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5A8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udruga mladih u Središnjoj Bosni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051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E85BDD" w:rsidRPr="00E85BDD" w14:paraId="43FBE4C3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E51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81A8" w14:textId="3104765E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Predprodukcija filmskog projekta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Kraljica Katarina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0AF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Hrvatska uzdanica HUM Mostar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304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85BDD" w:rsidRPr="00E85BDD" w14:paraId="770D09B6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DAB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879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Naš glas o nama - Katolički tjednik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F2F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Medijski centar Vrhbosanske nadbiskupije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8C8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E85BDD" w:rsidRPr="00E85BDD" w14:paraId="73B01BF9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7B0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D6A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Adaptacija i uređenje crkve sv. Mihovila Drinovci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77B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Župa sv. Mihovila Arkanđela Drinovci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DBF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E85BDD" w:rsidRPr="00E85BDD" w14:paraId="3A2E9417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FF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E79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Projekt obnove Franjevačke knjižnice Mostar - Obnova rijetke knjige (Rara) u Hrvatskom državnom arhivu u Zagrebu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B50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Franjevačka knjižnica Mostar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8CC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85.000,00 kn</w:t>
            </w:r>
          </w:p>
        </w:tc>
      </w:tr>
      <w:tr w:rsidR="00E85BDD" w:rsidRPr="00E85BDD" w14:paraId="2F68BA5B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173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53A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Obilježavanje 50. obljetnice Hrvatskog katoličkog mjesečnika Naša ognjišta i izdavačke kuće iz Tomislavgrada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0FD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Hrvatski katolički mjesečnik Naša ognjišta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0FA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90.000,00 kn</w:t>
            </w:r>
          </w:p>
        </w:tc>
      </w:tr>
      <w:tr w:rsidR="00E85BDD" w:rsidRPr="00E85BDD" w14:paraId="4F0F8797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FC3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9F6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sanacija kino/kazališne dvorane Hrvatskog doma - II. faza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0EB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HKD Napredak - Podružnica Bugojno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339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85BDD" w:rsidRPr="00E85BDD" w14:paraId="4E5056FD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943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7640" w14:textId="27C4451C" w:rsidR="00E85BDD" w:rsidRPr="00E85BDD" w:rsidRDefault="00E85BDD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Muzejsko-galerijskog prostora uz crkvu sv. Marka na Plehanu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2E6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Marka Evanđelista - Plehan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AF6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E85BDD" w:rsidRPr="00E85BDD" w14:paraId="2680B8B2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0DC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BF99" w14:textId="2F9C00FD" w:rsidR="00E85BDD" w:rsidRPr="00E85BDD" w:rsidRDefault="00E85BDD" w:rsidP="0036191B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osnovne opreme</w:t>
            </w:r>
            <w:r w:rsidR="002B6559">
              <w:rPr>
                <w:rFonts w:ascii="Times New Roman" w:hAnsi="Times New Roman"/>
                <w:color w:val="C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451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Simfonijski orkestar Mostar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94F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E85BDD" w:rsidRPr="00E85BDD" w14:paraId="265E4F52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1B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7E3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Kulturnog centra Stolac - IV. faza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272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Općina Stolac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8E4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550.000,00 kn</w:t>
            </w:r>
          </w:p>
        </w:tc>
      </w:tr>
      <w:tr w:rsidR="00E85BDD" w:rsidRPr="00E85BDD" w14:paraId="3FF4327A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D270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B767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Pastoralni centar i crkva sv. Ivana Krstitelja u Podmilačju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46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Župa sv. Ivana Krstitelja Podmilačje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A96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E85BDD" w:rsidRPr="00E85BDD" w14:paraId="41CDFEAB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414C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C551" w14:textId="3A74A674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Kulturno - obrazovnog centra Hrvata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Korita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Bosansko Grahovo - završetak unutarnjih građevinskih radova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A3EC" w14:textId="6DA6F2DD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za očuvanje povijesne i kulturne baštine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Don Juraj Gospodnetić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Bosansko Grahovo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530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85BDD" w:rsidRPr="00E85BDD" w14:paraId="073FEBB6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AD8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1D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nadgradnja Galerije kraljice Katarine u Hrvatskom domu hercega Stjepana Kosače - II. faza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21E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Hrvatski dom herceg Stjepan Kosača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199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E85BDD" w:rsidRPr="00E85BDD" w14:paraId="683FA5E7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528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BB5E" w14:textId="0A9AFFC8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Multimedijalno opremanje Hrvatskog kulturnog centra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Sveti Franjo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D31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svetog Petra i Pavla - Tuzla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5625" w14:textId="6F18C200" w:rsidR="00E85BDD" w:rsidRPr="00E85BDD" w:rsidRDefault="00F03678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="00E85BDD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00.000,00 kn</w:t>
            </w:r>
          </w:p>
        </w:tc>
      </w:tr>
      <w:tr w:rsidR="00E85BDD" w:rsidRPr="00E85BDD" w14:paraId="451D0455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6E4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629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Edicija Hrvatska književnost BiH u 100 knjiga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A31A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Matica hrvatska u Sarajevu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067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85BDD" w:rsidRPr="00E85BDD" w14:paraId="10FAC9A6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097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8B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Povijesna baština pokretač održivog razvitka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C73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Udruga građana Stijena Ravno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DDC0" w14:textId="1A0DEA5F" w:rsidR="00E85BDD" w:rsidRPr="00E85BDD" w:rsidRDefault="00F03678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52</w:t>
            </w:r>
            <w:r w:rsidR="00E85BDD"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0.000,00 kn</w:t>
            </w:r>
          </w:p>
        </w:tc>
      </w:tr>
      <w:tr w:rsidR="00E85BDD" w:rsidRPr="00E85BDD" w14:paraId="7B2A44C5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8FF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196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Adaptacija i sanacija Napretkova doma Kralj Tomislav u Zenici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5AC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HKD Napredak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8D4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85BDD" w:rsidRPr="00E85BDD" w14:paraId="4A471AB4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213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36B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Opremanje portala na hrvatskom jeziku iz BiH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8D4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Dnevnik Media d.o.o. Mostar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EBD4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E85BDD" w:rsidRPr="00E85BDD" w14:paraId="4B266BBB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3A7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CCBB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U korak s Europom - organizacija i realizacija informativno edukativnog Radijskog i TV programa i web sadržaja o odnosima BiH i EU s naglaskom na EU fondove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E6F2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RTV Herceg-Bosne d.o.o Mostar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908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E85BDD" w:rsidRPr="00E85BDD" w14:paraId="7899FD64" w14:textId="77777777" w:rsidTr="00F9608C">
        <w:trPr>
          <w:trHeight w:val="9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BE2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84A3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Izgradnja Pastoralnog centra Svete Obitelji u Kupresu - II. faza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3535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Župa Rastičevo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23D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85BDD" w:rsidRPr="00E85BDD" w14:paraId="780047F4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E30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887F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Dovršetak uređenja velike dvorane pastoralnog centra Župe Sv. Luke Evanđelista Mostar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460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Župa Sv. Luke Evanđelista Mostar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7459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85BDD" w:rsidRPr="00E85BDD" w14:paraId="7F91E830" w14:textId="77777777" w:rsidTr="00F9608C">
        <w:trPr>
          <w:trHeight w:val="9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62BD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B351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Nabava opreme za emitiranje i prijenos radijskog programa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F47" w14:textId="6588B4AE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Javno poduzeće 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Radio Busovača</w:t>
            </w:r>
            <w:r w:rsidR="00F03678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d.o.o. Busovača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035E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F7756F" w:rsidRPr="00E85BDD" w14:paraId="678873A1" w14:textId="77777777" w:rsidTr="00F9608C">
        <w:trPr>
          <w:trHeight w:val="1021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D187" w14:textId="4C97CEB3" w:rsidR="00F7756F" w:rsidRPr="00E85BDD" w:rsidRDefault="00F7756F" w:rsidP="00F9608C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UKUPNO PROGRAMI I PROJEKTI KULTURA: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2313" w14:textId="4676372E" w:rsidR="00F7756F" w:rsidRPr="00E85BDD" w:rsidRDefault="00F03678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5.85</w:t>
            </w:r>
            <w:r w:rsidR="00F7756F"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5.000,00 kn</w:t>
            </w:r>
          </w:p>
        </w:tc>
      </w:tr>
      <w:tr w:rsidR="00E85BDD" w:rsidRPr="00E85BDD" w14:paraId="61CE449D" w14:textId="77777777" w:rsidTr="00F9608C">
        <w:trPr>
          <w:trHeight w:val="1021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98A91" w14:textId="77777777" w:rsidR="00E85BDD" w:rsidRPr="00E85BDD" w:rsidRDefault="00E85BDD" w:rsidP="00F9608C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SVEUKUPNO PROGRAMI I PROJEKTI KULTURE, OBRAZOVANJA I ZNANOSTI, ZDRAVSTVA I OSTALIH: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C188" w14:textId="77777777" w:rsidR="00E85BDD" w:rsidRPr="00E85BDD" w:rsidRDefault="00E85BDD" w:rsidP="00E85B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E85BD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25.000.000,00 kn</w:t>
            </w:r>
          </w:p>
        </w:tc>
      </w:tr>
    </w:tbl>
    <w:p w14:paraId="6FBDDC39" w14:textId="77777777" w:rsidR="00803C52" w:rsidRDefault="00803C52" w:rsidP="00F9608C">
      <w:pPr>
        <w:rPr>
          <w:rFonts w:ascii="Times New Roman" w:hAnsi="Times New Roman"/>
          <w:szCs w:val="24"/>
        </w:rPr>
      </w:pPr>
    </w:p>
    <w:sectPr w:rsidR="00803C52" w:rsidSect="006A7E36">
      <w:headerReference w:type="even" r:id="rId16"/>
      <w:footerReference w:type="default" r:id="rId17"/>
      <w:headerReference w:type="first" r:id="rId18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9CDB" w14:textId="77777777" w:rsidR="00D41E87" w:rsidRDefault="00D41E87">
      <w:r>
        <w:separator/>
      </w:r>
    </w:p>
  </w:endnote>
  <w:endnote w:type="continuationSeparator" w:id="0">
    <w:p w14:paraId="66A52BE5" w14:textId="77777777" w:rsidR="00D41E87" w:rsidRDefault="00D4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67A4" w14:textId="77777777" w:rsidR="00721887" w:rsidRPr="006A7E36" w:rsidRDefault="00721887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3A3A4902" w14:textId="659F66EE" w:rsidR="00721887" w:rsidRPr="005361A5" w:rsidRDefault="00721887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1E4B35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0729B7" w14:textId="77777777" w:rsidR="00721887" w:rsidRDefault="00721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DA3F" w14:textId="795B56F1" w:rsidR="00721887" w:rsidRPr="00A87FDC" w:rsidRDefault="00721887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1E4B35">
      <w:rPr>
        <w:rFonts w:ascii="Times New Roman" w:hAnsi="Times New Roman"/>
        <w:noProof/>
        <w:szCs w:val="24"/>
      </w:rPr>
      <w:t>3</w:t>
    </w:r>
    <w:r w:rsidRPr="00A87FDC">
      <w:rPr>
        <w:rFonts w:ascii="Times New Roman" w:hAnsi="Times New Roman"/>
        <w:szCs w:val="24"/>
      </w:rPr>
      <w:fldChar w:fldCharType="end"/>
    </w:r>
  </w:p>
  <w:p w14:paraId="2D3564E6" w14:textId="77777777" w:rsidR="00721887" w:rsidRDefault="0072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CE8B" w14:textId="77777777" w:rsidR="00D41E87" w:rsidRDefault="00D41E87">
      <w:r>
        <w:separator/>
      </w:r>
    </w:p>
  </w:footnote>
  <w:footnote w:type="continuationSeparator" w:id="0">
    <w:p w14:paraId="19C09754" w14:textId="77777777" w:rsidR="00D41E87" w:rsidRDefault="00D4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111" w14:textId="77777777" w:rsidR="00721887" w:rsidRDefault="00721887">
    <w:pPr>
      <w:pStyle w:val="Header"/>
      <w:jc w:val="center"/>
    </w:pPr>
  </w:p>
  <w:p w14:paraId="460B3CE6" w14:textId="77777777" w:rsidR="00721887" w:rsidRDefault="00721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AB2A" w14:textId="77777777" w:rsidR="00721887" w:rsidRDefault="00721887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139F" w14:textId="77777777" w:rsidR="00721887" w:rsidRDefault="0072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43B0" w14:textId="52A12510" w:rsidR="00721887" w:rsidRPr="00A41CE1" w:rsidRDefault="00721887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073CE"/>
    <w:rsid w:val="00043C5A"/>
    <w:rsid w:val="0005792A"/>
    <w:rsid w:val="0006665A"/>
    <w:rsid w:val="00073B03"/>
    <w:rsid w:val="00080D8D"/>
    <w:rsid w:val="000926FE"/>
    <w:rsid w:val="00093E2F"/>
    <w:rsid w:val="000A4304"/>
    <w:rsid w:val="000A4B7E"/>
    <w:rsid w:val="000A6D87"/>
    <w:rsid w:val="000B272F"/>
    <w:rsid w:val="000B732B"/>
    <w:rsid w:val="000C6C62"/>
    <w:rsid w:val="000D679A"/>
    <w:rsid w:val="000E6B13"/>
    <w:rsid w:val="000F10AB"/>
    <w:rsid w:val="000F2BED"/>
    <w:rsid w:val="001005BC"/>
    <w:rsid w:val="001029B0"/>
    <w:rsid w:val="00102A0C"/>
    <w:rsid w:val="00105884"/>
    <w:rsid w:val="00112127"/>
    <w:rsid w:val="00117F24"/>
    <w:rsid w:val="0012008C"/>
    <w:rsid w:val="001273C4"/>
    <w:rsid w:val="00142384"/>
    <w:rsid w:val="00147D6C"/>
    <w:rsid w:val="00153B5C"/>
    <w:rsid w:val="00156C0D"/>
    <w:rsid w:val="00160DF6"/>
    <w:rsid w:val="00175BDC"/>
    <w:rsid w:val="001767AB"/>
    <w:rsid w:val="0018554A"/>
    <w:rsid w:val="001A0209"/>
    <w:rsid w:val="001A149D"/>
    <w:rsid w:val="001A1F20"/>
    <w:rsid w:val="001B7B13"/>
    <w:rsid w:val="001C252C"/>
    <w:rsid w:val="001C7F6C"/>
    <w:rsid w:val="001D23F2"/>
    <w:rsid w:val="001D4D37"/>
    <w:rsid w:val="001D6904"/>
    <w:rsid w:val="001E4B35"/>
    <w:rsid w:val="001E4D91"/>
    <w:rsid w:val="001F5ACA"/>
    <w:rsid w:val="0020169A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4188A"/>
    <w:rsid w:val="00245DD0"/>
    <w:rsid w:val="0026116F"/>
    <w:rsid w:val="00263D6F"/>
    <w:rsid w:val="00265D55"/>
    <w:rsid w:val="0027191B"/>
    <w:rsid w:val="00293A86"/>
    <w:rsid w:val="00294174"/>
    <w:rsid w:val="002B17D9"/>
    <w:rsid w:val="002B550A"/>
    <w:rsid w:val="002B6559"/>
    <w:rsid w:val="002C6071"/>
    <w:rsid w:val="002C7420"/>
    <w:rsid w:val="002D3E31"/>
    <w:rsid w:val="002D4972"/>
    <w:rsid w:val="002D5EF3"/>
    <w:rsid w:val="002E7A49"/>
    <w:rsid w:val="002F4BD6"/>
    <w:rsid w:val="0031189E"/>
    <w:rsid w:val="00325D88"/>
    <w:rsid w:val="00331D26"/>
    <w:rsid w:val="003411F2"/>
    <w:rsid w:val="003440D7"/>
    <w:rsid w:val="0035295F"/>
    <w:rsid w:val="003562F7"/>
    <w:rsid w:val="0036191B"/>
    <w:rsid w:val="00373597"/>
    <w:rsid w:val="00382914"/>
    <w:rsid w:val="003915A5"/>
    <w:rsid w:val="00395809"/>
    <w:rsid w:val="003966F9"/>
    <w:rsid w:val="003A5E87"/>
    <w:rsid w:val="003A71FB"/>
    <w:rsid w:val="003B1245"/>
    <w:rsid w:val="003B56A7"/>
    <w:rsid w:val="003B7286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272D6"/>
    <w:rsid w:val="00446B63"/>
    <w:rsid w:val="00454ACF"/>
    <w:rsid w:val="00454E41"/>
    <w:rsid w:val="0046498A"/>
    <w:rsid w:val="00475C0F"/>
    <w:rsid w:val="00477CC0"/>
    <w:rsid w:val="00485EC3"/>
    <w:rsid w:val="00492990"/>
    <w:rsid w:val="004A0765"/>
    <w:rsid w:val="004A22D6"/>
    <w:rsid w:val="004B10EE"/>
    <w:rsid w:val="004B2B64"/>
    <w:rsid w:val="004B67EC"/>
    <w:rsid w:val="004B7FC7"/>
    <w:rsid w:val="004C25BA"/>
    <w:rsid w:val="004D28F8"/>
    <w:rsid w:val="004D36C3"/>
    <w:rsid w:val="004D469B"/>
    <w:rsid w:val="004E153B"/>
    <w:rsid w:val="004E3196"/>
    <w:rsid w:val="004E4BE9"/>
    <w:rsid w:val="004F0CA5"/>
    <w:rsid w:val="004F16E7"/>
    <w:rsid w:val="005056ED"/>
    <w:rsid w:val="00507110"/>
    <w:rsid w:val="00527F69"/>
    <w:rsid w:val="005361A5"/>
    <w:rsid w:val="00551134"/>
    <w:rsid w:val="00551AEC"/>
    <w:rsid w:val="005576A3"/>
    <w:rsid w:val="00561D50"/>
    <w:rsid w:val="005625D2"/>
    <w:rsid w:val="0056708F"/>
    <w:rsid w:val="00567BAF"/>
    <w:rsid w:val="00582EBD"/>
    <w:rsid w:val="005926E1"/>
    <w:rsid w:val="005A14A6"/>
    <w:rsid w:val="005B3A82"/>
    <w:rsid w:val="005B4FDA"/>
    <w:rsid w:val="005B79B6"/>
    <w:rsid w:val="005C41E5"/>
    <w:rsid w:val="005D78C2"/>
    <w:rsid w:val="005F6CEA"/>
    <w:rsid w:val="00614315"/>
    <w:rsid w:val="00614FEA"/>
    <w:rsid w:val="006205B5"/>
    <w:rsid w:val="00624F44"/>
    <w:rsid w:val="00626D11"/>
    <w:rsid w:val="00632E8B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18E"/>
    <w:rsid w:val="00667A17"/>
    <w:rsid w:val="0068355F"/>
    <w:rsid w:val="00692D12"/>
    <w:rsid w:val="006A372B"/>
    <w:rsid w:val="006A7846"/>
    <w:rsid w:val="006A7E36"/>
    <w:rsid w:val="006C060A"/>
    <w:rsid w:val="006C1095"/>
    <w:rsid w:val="006C6807"/>
    <w:rsid w:val="006D25C6"/>
    <w:rsid w:val="006D2B9F"/>
    <w:rsid w:val="006E0745"/>
    <w:rsid w:val="006E320A"/>
    <w:rsid w:val="006E77F5"/>
    <w:rsid w:val="006F75D5"/>
    <w:rsid w:val="007021E6"/>
    <w:rsid w:val="00703007"/>
    <w:rsid w:val="00713F7B"/>
    <w:rsid w:val="00721887"/>
    <w:rsid w:val="00731076"/>
    <w:rsid w:val="00732793"/>
    <w:rsid w:val="00732B65"/>
    <w:rsid w:val="007344CB"/>
    <w:rsid w:val="00737F7D"/>
    <w:rsid w:val="007544F0"/>
    <w:rsid w:val="00756A0F"/>
    <w:rsid w:val="00782B86"/>
    <w:rsid w:val="00787C90"/>
    <w:rsid w:val="00790A42"/>
    <w:rsid w:val="0079598A"/>
    <w:rsid w:val="00795B46"/>
    <w:rsid w:val="00796D32"/>
    <w:rsid w:val="007C2C5A"/>
    <w:rsid w:val="007E3273"/>
    <w:rsid w:val="007E5535"/>
    <w:rsid w:val="007E6E62"/>
    <w:rsid w:val="007F1BF6"/>
    <w:rsid w:val="007F2160"/>
    <w:rsid w:val="007F60C4"/>
    <w:rsid w:val="008019BA"/>
    <w:rsid w:val="00803C52"/>
    <w:rsid w:val="00807CE5"/>
    <w:rsid w:val="00822E63"/>
    <w:rsid w:val="00830065"/>
    <w:rsid w:val="00836E8C"/>
    <w:rsid w:val="00837654"/>
    <w:rsid w:val="00840DA9"/>
    <w:rsid w:val="00842470"/>
    <w:rsid w:val="0084396E"/>
    <w:rsid w:val="00850E6C"/>
    <w:rsid w:val="00854146"/>
    <w:rsid w:val="008555BF"/>
    <w:rsid w:val="00855B41"/>
    <w:rsid w:val="00861A4F"/>
    <w:rsid w:val="00861F82"/>
    <w:rsid w:val="008661CA"/>
    <w:rsid w:val="00880598"/>
    <w:rsid w:val="00880732"/>
    <w:rsid w:val="00886A68"/>
    <w:rsid w:val="008875A2"/>
    <w:rsid w:val="00892B84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00F"/>
    <w:rsid w:val="008F4134"/>
    <w:rsid w:val="008F47A6"/>
    <w:rsid w:val="008F5148"/>
    <w:rsid w:val="008F759B"/>
    <w:rsid w:val="009001D2"/>
    <w:rsid w:val="009136C6"/>
    <w:rsid w:val="00930506"/>
    <w:rsid w:val="0093436A"/>
    <w:rsid w:val="00936EF3"/>
    <w:rsid w:val="00944202"/>
    <w:rsid w:val="00944532"/>
    <w:rsid w:val="00944935"/>
    <w:rsid w:val="009507F5"/>
    <w:rsid w:val="00951942"/>
    <w:rsid w:val="0095775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B31FA"/>
    <w:rsid w:val="009C2763"/>
    <w:rsid w:val="009C5C08"/>
    <w:rsid w:val="009D4231"/>
    <w:rsid w:val="009E3CD1"/>
    <w:rsid w:val="009E4184"/>
    <w:rsid w:val="00A00270"/>
    <w:rsid w:val="00A01F8E"/>
    <w:rsid w:val="00A0521B"/>
    <w:rsid w:val="00A36213"/>
    <w:rsid w:val="00A36D9B"/>
    <w:rsid w:val="00A41CE1"/>
    <w:rsid w:val="00A42B7B"/>
    <w:rsid w:val="00A45940"/>
    <w:rsid w:val="00A5236E"/>
    <w:rsid w:val="00A5286B"/>
    <w:rsid w:val="00A53FB4"/>
    <w:rsid w:val="00A56589"/>
    <w:rsid w:val="00A5698A"/>
    <w:rsid w:val="00A56C99"/>
    <w:rsid w:val="00A62186"/>
    <w:rsid w:val="00A67982"/>
    <w:rsid w:val="00A7148E"/>
    <w:rsid w:val="00A72D27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97111"/>
    <w:rsid w:val="00AA1A37"/>
    <w:rsid w:val="00AB646A"/>
    <w:rsid w:val="00AB7C46"/>
    <w:rsid w:val="00AC2360"/>
    <w:rsid w:val="00AF16F7"/>
    <w:rsid w:val="00AF5D74"/>
    <w:rsid w:val="00AF76E3"/>
    <w:rsid w:val="00B019FD"/>
    <w:rsid w:val="00B043CD"/>
    <w:rsid w:val="00B07FA6"/>
    <w:rsid w:val="00B17392"/>
    <w:rsid w:val="00B27779"/>
    <w:rsid w:val="00B3458C"/>
    <w:rsid w:val="00B47143"/>
    <w:rsid w:val="00B47CBA"/>
    <w:rsid w:val="00B518CE"/>
    <w:rsid w:val="00B51983"/>
    <w:rsid w:val="00B5786A"/>
    <w:rsid w:val="00B62527"/>
    <w:rsid w:val="00B626DE"/>
    <w:rsid w:val="00B65579"/>
    <w:rsid w:val="00B67A0B"/>
    <w:rsid w:val="00B727DA"/>
    <w:rsid w:val="00BA1312"/>
    <w:rsid w:val="00BA4C47"/>
    <w:rsid w:val="00BA4E77"/>
    <w:rsid w:val="00BC0C05"/>
    <w:rsid w:val="00BC6940"/>
    <w:rsid w:val="00BC7BDE"/>
    <w:rsid w:val="00BD26A3"/>
    <w:rsid w:val="00BE38E7"/>
    <w:rsid w:val="00BF3950"/>
    <w:rsid w:val="00BF3C40"/>
    <w:rsid w:val="00C02BBC"/>
    <w:rsid w:val="00C03668"/>
    <w:rsid w:val="00C05191"/>
    <w:rsid w:val="00C055FC"/>
    <w:rsid w:val="00C076DD"/>
    <w:rsid w:val="00C142D9"/>
    <w:rsid w:val="00C167E0"/>
    <w:rsid w:val="00C179E9"/>
    <w:rsid w:val="00C20B85"/>
    <w:rsid w:val="00C210FD"/>
    <w:rsid w:val="00C21B22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D23DA"/>
    <w:rsid w:val="00CD42FF"/>
    <w:rsid w:val="00CE11BC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669B"/>
    <w:rsid w:val="00D105A9"/>
    <w:rsid w:val="00D2252C"/>
    <w:rsid w:val="00D229F8"/>
    <w:rsid w:val="00D24512"/>
    <w:rsid w:val="00D40DC4"/>
    <w:rsid w:val="00D41E87"/>
    <w:rsid w:val="00D42EB4"/>
    <w:rsid w:val="00D50DF9"/>
    <w:rsid w:val="00D55802"/>
    <w:rsid w:val="00D56861"/>
    <w:rsid w:val="00D6028B"/>
    <w:rsid w:val="00D60D1F"/>
    <w:rsid w:val="00D62B0C"/>
    <w:rsid w:val="00D62F3D"/>
    <w:rsid w:val="00D6631E"/>
    <w:rsid w:val="00D74523"/>
    <w:rsid w:val="00D762FD"/>
    <w:rsid w:val="00D80C4E"/>
    <w:rsid w:val="00D86B30"/>
    <w:rsid w:val="00D91034"/>
    <w:rsid w:val="00D96BF8"/>
    <w:rsid w:val="00DA3471"/>
    <w:rsid w:val="00DA611B"/>
    <w:rsid w:val="00DA70AE"/>
    <w:rsid w:val="00DA7C73"/>
    <w:rsid w:val="00DB7DD4"/>
    <w:rsid w:val="00DC47EE"/>
    <w:rsid w:val="00DD10CD"/>
    <w:rsid w:val="00DD3564"/>
    <w:rsid w:val="00DD51C7"/>
    <w:rsid w:val="00DD5484"/>
    <w:rsid w:val="00DD6266"/>
    <w:rsid w:val="00DD77D2"/>
    <w:rsid w:val="00DE0188"/>
    <w:rsid w:val="00DE1230"/>
    <w:rsid w:val="00DE24A2"/>
    <w:rsid w:val="00DF258E"/>
    <w:rsid w:val="00DF509B"/>
    <w:rsid w:val="00DF53BF"/>
    <w:rsid w:val="00E02898"/>
    <w:rsid w:val="00E04FAF"/>
    <w:rsid w:val="00E158F0"/>
    <w:rsid w:val="00E1756E"/>
    <w:rsid w:val="00E26BA3"/>
    <w:rsid w:val="00E30DE1"/>
    <w:rsid w:val="00E310AE"/>
    <w:rsid w:val="00E34203"/>
    <w:rsid w:val="00E35990"/>
    <w:rsid w:val="00E36794"/>
    <w:rsid w:val="00E37A10"/>
    <w:rsid w:val="00E40280"/>
    <w:rsid w:val="00E420B0"/>
    <w:rsid w:val="00E4413F"/>
    <w:rsid w:val="00E52FC2"/>
    <w:rsid w:val="00E56E8D"/>
    <w:rsid w:val="00E7384A"/>
    <w:rsid w:val="00E8298B"/>
    <w:rsid w:val="00E85BDD"/>
    <w:rsid w:val="00EA3E0A"/>
    <w:rsid w:val="00EA5695"/>
    <w:rsid w:val="00EA708F"/>
    <w:rsid w:val="00EA70F2"/>
    <w:rsid w:val="00EB062C"/>
    <w:rsid w:val="00EB0B2C"/>
    <w:rsid w:val="00EB2666"/>
    <w:rsid w:val="00EC37E3"/>
    <w:rsid w:val="00ED05EF"/>
    <w:rsid w:val="00ED36E4"/>
    <w:rsid w:val="00ED3DBE"/>
    <w:rsid w:val="00ED6A7A"/>
    <w:rsid w:val="00EE38E0"/>
    <w:rsid w:val="00F03678"/>
    <w:rsid w:val="00F11F26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46CCE"/>
    <w:rsid w:val="00F61D4C"/>
    <w:rsid w:val="00F647DC"/>
    <w:rsid w:val="00F74EC3"/>
    <w:rsid w:val="00F7756F"/>
    <w:rsid w:val="00F841C9"/>
    <w:rsid w:val="00F92A2E"/>
    <w:rsid w:val="00F92D84"/>
    <w:rsid w:val="00F944C3"/>
    <w:rsid w:val="00F95C11"/>
    <w:rsid w:val="00F9608C"/>
    <w:rsid w:val="00F96423"/>
    <w:rsid w:val="00FB3916"/>
    <w:rsid w:val="00FB47F5"/>
    <w:rsid w:val="00FB6DA8"/>
    <w:rsid w:val="00FC2352"/>
    <w:rsid w:val="00FC2C8F"/>
    <w:rsid w:val="00FC505A"/>
    <w:rsid w:val="00FD46A9"/>
    <w:rsid w:val="00FD79D3"/>
    <w:rsid w:val="00FE7E5C"/>
    <w:rsid w:val="00FF520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AZJMDCZ6QSYZ-7492995-4064</_dlc_DocId>
    <_dlc_DocIdUrl xmlns="a494813a-d0d8-4dad-94cb-0d196f36ba15">
      <Url>https://ekoordinacije.vlada.hr/unutarnja-vanjska-politika/_layouts/15/DocIdRedir.aspx?ID=AZJMDCZ6QSYZ-7492995-4064</Url>
      <Description>AZJMDCZ6QSYZ-7492995-4064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E339-B7E9-4643-85FD-6FB111A4C9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607D7D-2D50-476E-B185-145CD9A43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6B6FB-E2F3-4ED2-8539-302471146C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5EE0A6-C80B-4C16-A0AC-DF5680893B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8E70D4-62F9-4616-956B-3CE2FEEB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2627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Mladen Duvnjak</cp:lastModifiedBy>
  <cp:revision>8</cp:revision>
  <cp:lastPrinted>2021-06-29T11:03:00Z</cp:lastPrinted>
  <dcterms:created xsi:type="dcterms:W3CDTF">2021-06-29T10:44:00Z</dcterms:created>
  <dcterms:modified xsi:type="dcterms:W3CDTF">2021-07-20T11:53:00Z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d0dd571f-972f-48d0-ae4b-0633343385cc</vt:lpwstr>
  </property>
</Properties>
</file>