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BD03" w14:textId="77777777" w:rsidR="001D2FC2" w:rsidRPr="00800462" w:rsidRDefault="001D2FC2" w:rsidP="001D2FC2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35B0368F" wp14:editId="4429DB7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772CD8C" w14:textId="77777777" w:rsidR="001D2FC2" w:rsidRPr="00800462" w:rsidRDefault="001D2FC2" w:rsidP="001D2FC2">
      <w:pPr>
        <w:spacing w:before="60" w:after="1680"/>
        <w:jc w:val="center"/>
        <w:rPr>
          <w:rFonts w:ascii="Times New Roman" w:hAnsi="Times New Roman"/>
          <w:sz w:val="28"/>
        </w:rPr>
      </w:pPr>
      <w:r w:rsidRPr="00800462">
        <w:rPr>
          <w:rFonts w:ascii="Times New Roman" w:hAnsi="Times New Roman"/>
          <w:sz w:val="28"/>
        </w:rPr>
        <w:t>VLADA REPUBLIKE HRVATSKE</w:t>
      </w:r>
    </w:p>
    <w:p w14:paraId="5A4422D7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02F967AD" w14:textId="50886857" w:rsidR="001D2FC2" w:rsidRPr="00DF197A" w:rsidRDefault="001D2FC2" w:rsidP="001D2FC2">
      <w:pPr>
        <w:jc w:val="right"/>
        <w:rPr>
          <w:rFonts w:ascii="Times New Roman" w:hAnsi="Times New Roman"/>
          <w:sz w:val="24"/>
          <w:szCs w:val="24"/>
        </w:rPr>
      </w:pPr>
      <w:r w:rsidRPr="00DF197A">
        <w:rPr>
          <w:rFonts w:ascii="Times New Roman" w:hAnsi="Times New Roman"/>
          <w:sz w:val="24"/>
          <w:szCs w:val="24"/>
        </w:rPr>
        <w:t>Zagreb</w:t>
      </w:r>
      <w:r w:rsidRPr="005B3C8F">
        <w:rPr>
          <w:rFonts w:ascii="Times New Roman" w:hAnsi="Times New Roman"/>
          <w:sz w:val="24"/>
          <w:szCs w:val="24"/>
        </w:rPr>
        <w:t xml:space="preserve">, </w:t>
      </w:r>
      <w:r w:rsidR="002400CE" w:rsidRPr="00E00344">
        <w:rPr>
          <w:rFonts w:ascii="Times New Roman" w:hAnsi="Times New Roman"/>
          <w:sz w:val="24"/>
          <w:szCs w:val="24"/>
          <w:highlight w:val="yellow"/>
        </w:rPr>
        <w:t>kolovoza</w:t>
      </w:r>
      <w:r w:rsidRPr="005B3C8F">
        <w:rPr>
          <w:rFonts w:ascii="Times New Roman" w:hAnsi="Times New Roman"/>
          <w:sz w:val="24"/>
          <w:szCs w:val="24"/>
        </w:rPr>
        <w:t xml:space="preserve"> </w:t>
      </w:r>
      <w:r w:rsidRPr="0066582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</w:t>
      </w:r>
      <w:r w:rsidRPr="0066582B">
        <w:rPr>
          <w:rFonts w:ascii="Times New Roman" w:hAnsi="Times New Roman"/>
          <w:sz w:val="24"/>
          <w:szCs w:val="24"/>
        </w:rPr>
        <w:t>.</w:t>
      </w:r>
    </w:p>
    <w:p w14:paraId="350B1BF5" w14:textId="77777777" w:rsidR="001D2FC2" w:rsidRPr="00800462" w:rsidRDefault="001D2FC2" w:rsidP="001D2FC2">
      <w:pPr>
        <w:jc w:val="right"/>
        <w:rPr>
          <w:rFonts w:ascii="Times New Roman" w:hAnsi="Times New Roman"/>
          <w:sz w:val="24"/>
          <w:szCs w:val="24"/>
        </w:rPr>
      </w:pPr>
    </w:p>
    <w:p w14:paraId="063C641F" w14:textId="77777777" w:rsidR="001D2FC2" w:rsidRPr="00800462" w:rsidRDefault="001D2FC2" w:rsidP="001D2FC2">
      <w:pPr>
        <w:jc w:val="right"/>
        <w:rPr>
          <w:rFonts w:ascii="Times New Roman" w:hAnsi="Times New Roman"/>
          <w:sz w:val="24"/>
          <w:szCs w:val="24"/>
        </w:rPr>
      </w:pPr>
    </w:p>
    <w:p w14:paraId="55D9A2C5" w14:textId="77777777" w:rsidR="001D2FC2" w:rsidRPr="00800462" w:rsidRDefault="001D2FC2" w:rsidP="001D2FC2">
      <w:pPr>
        <w:jc w:val="right"/>
        <w:rPr>
          <w:rFonts w:ascii="Times New Roman" w:hAnsi="Times New Roman"/>
          <w:sz w:val="24"/>
          <w:szCs w:val="24"/>
        </w:rPr>
      </w:pPr>
    </w:p>
    <w:p w14:paraId="19465189" w14:textId="77777777" w:rsidR="001D2FC2" w:rsidRPr="007751F2" w:rsidRDefault="001D2FC2" w:rsidP="001D2FC2">
      <w:pPr>
        <w:jc w:val="both"/>
        <w:rPr>
          <w:rFonts w:ascii="Times New Roman" w:hAnsi="Times New Roman"/>
          <w:sz w:val="24"/>
          <w:szCs w:val="24"/>
        </w:rPr>
      </w:pPr>
      <w:r w:rsidRPr="007751F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1D2FC2" w:rsidRPr="007751F2" w14:paraId="081A7BED" w14:textId="77777777" w:rsidTr="002A7867">
        <w:tc>
          <w:tcPr>
            <w:tcW w:w="1951" w:type="dxa"/>
          </w:tcPr>
          <w:p w14:paraId="39B2B2D0" w14:textId="77777777" w:rsidR="001D2FC2" w:rsidRPr="007751F2" w:rsidRDefault="001D2FC2" w:rsidP="002A786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751F2">
              <w:rPr>
                <w:sz w:val="24"/>
                <w:szCs w:val="24"/>
              </w:rPr>
              <w:t xml:space="preserve"> </w:t>
            </w:r>
            <w:r w:rsidRPr="007751F2">
              <w:rPr>
                <w:b/>
                <w:smallCaps/>
                <w:sz w:val="24"/>
                <w:szCs w:val="24"/>
              </w:rPr>
              <w:t>Predlagatelj</w:t>
            </w:r>
            <w:r w:rsidRPr="007751F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7829854" w14:textId="77777777" w:rsidR="001D2FC2" w:rsidRPr="007751F2" w:rsidRDefault="001D2FC2" w:rsidP="002A7867">
            <w:pPr>
              <w:spacing w:line="360" w:lineRule="auto"/>
              <w:rPr>
                <w:sz w:val="24"/>
                <w:szCs w:val="24"/>
              </w:rPr>
            </w:pPr>
            <w:r w:rsidRPr="007751F2">
              <w:rPr>
                <w:sz w:val="24"/>
                <w:szCs w:val="24"/>
              </w:rPr>
              <w:t xml:space="preserve">Ministarstvo poljoprivrede </w:t>
            </w:r>
          </w:p>
        </w:tc>
      </w:tr>
    </w:tbl>
    <w:p w14:paraId="7B10E96B" w14:textId="77777777" w:rsidR="001D2FC2" w:rsidRPr="007751F2" w:rsidRDefault="001D2FC2" w:rsidP="001D2FC2">
      <w:pPr>
        <w:jc w:val="both"/>
        <w:rPr>
          <w:rFonts w:ascii="Times New Roman" w:hAnsi="Times New Roman"/>
          <w:sz w:val="24"/>
          <w:szCs w:val="24"/>
        </w:rPr>
      </w:pPr>
      <w:r w:rsidRPr="007751F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7092"/>
      </w:tblGrid>
      <w:tr w:rsidR="001D2FC2" w:rsidRPr="007751F2" w14:paraId="5E217C2D" w14:textId="77777777" w:rsidTr="002A7867">
        <w:tc>
          <w:tcPr>
            <w:tcW w:w="1951" w:type="dxa"/>
          </w:tcPr>
          <w:p w14:paraId="52D7A229" w14:textId="77777777" w:rsidR="001D2FC2" w:rsidRPr="007751F2" w:rsidRDefault="001D2FC2" w:rsidP="002A786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751F2">
              <w:rPr>
                <w:b/>
                <w:smallCaps/>
                <w:sz w:val="24"/>
                <w:szCs w:val="24"/>
              </w:rPr>
              <w:t>Predmet</w:t>
            </w:r>
            <w:r w:rsidRPr="007751F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574D523" w14:textId="20CC0773" w:rsidR="001D2FC2" w:rsidRPr="007751F2" w:rsidRDefault="001D2FC2" w:rsidP="002A78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2FC2">
              <w:rPr>
                <w:sz w:val="24"/>
                <w:szCs w:val="24"/>
              </w:rPr>
              <w:t>Prijedlog uredbe o tijelima u sustavu upravljanja i kontrole za provedbu Strateškog plana Zajedničke poljoprivredne politike u Republici Hrvatskoj</w:t>
            </w:r>
          </w:p>
        </w:tc>
      </w:tr>
    </w:tbl>
    <w:p w14:paraId="45A5A9BB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F6D4D89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1F448279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224E1F9F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2A1FCB10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20BDF669" w14:textId="303A0D4B" w:rsidR="001D2FC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3E1CB8DC" w14:textId="6EECACC1" w:rsidR="001D2FC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08AC6A58" w14:textId="597859C1" w:rsidR="001D2FC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79182C42" w14:textId="2F66D671" w:rsidR="001D2FC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173D6746" w14:textId="77777777" w:rsidR="001D2FC2" w:rsidRPr="00800462" w:rsidRDefault="001D2FC2" w:rsidP="001D2FC2">
      <w:pPr>
        <w:jc w:val="both"/>
        <w:rPr>
          <w:rFonts w:ascii="Times New Roman" w:hAnsi="Times New Roman"/>
          <w:sz w:val="24"/>
          <w:szCs w:val="24"/>
        </w:rPr>
      </w:pPr>
    </w:p>
    <w:p w14:paraId="32A2EC91" w14:textId="77777777" w:rsidR="001D2FC2" w:rsidRDefault="001D2FC2" w:rsidP="001D2FC2">
      <w:pPr>
        <w:pStyle w:val="Header"/>
      </w:pPr>
    </w:p>
    <w:p w14:paraId="2F5A4906" w14:textId="77777777" w:rsidR="001D2FC2" w:rsidRDefault="001D2FC2" w:rsidP="001D2FC2"/>
    <w:p w14:paraId="5322B32D" w14:textId="77777777" w:rsidR="00F72504" w:rsidRPr="001F4CB2" w:rsidRDefault="00F72504" w:rsidP="00F72504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1F4CB2">
        <w:rPr>
          <w:color w:val="404040"/>
          <w:spacing w:val="20"/>
          <w:sz w:val="20"/>
        </w:rPr>
        <w:t>Banski dvori | Trg Sv. Marka 2 | 10000 Zagreb | tel. 01 4569 222 | vlada.gov.hr</w:t>
      </w:r>
    </w:p>
    <w:p w14:paraId="0BEDE731" w14:textId="08DAF48B" w:rsidR="00311827" w:rsidRDefault="00311827" w:rsidP="00F725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2E434E3" w14:textId="77777777" w:rsidR="00F72504" w:rsidRDefault="00F72504" w:rsidP="00F725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61D06B" w14:textId="0E0B7504" w:rsidR="00311827" w:rsidRDefault="00311827" w:rsidP="00F725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11827">
        <w:rPr>
          <w:rFonts w:ascii="Times New Roman" w:hAnsi="Times New Roman" w:cs="Times New Roman"/>
          <w:sz w:val="24"/>
        </w:rPr>
        <w:t>PRIJEDLOG</w:t>
      </w:r>
    </w:p>
    <w:p w14:paraId="6894C0AA" w14:textId="2DB02C06" w:rsidR="00F72504" w:rsidRDefault="00F72504" w:rsidP="00F7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F9A926" w14:textId="29B0E798" w:rsidR="00F72504" w:rsidRDefault="00F72504" w:rsidP="00F7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B180E6" w14:textId="77777777" w:rsidR="00F72504" w:rsidRDefault="00F72504" w:rsidP="00F7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F1CBCC" w14:textId="6CC002A3" w:rsidR="0021546E" w:rsidRDefault="00CC0E23" w:rsidP="00F725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F61393">
        <w:rPr>
          <w:rFonts w:ascii="Times New Roman" w:hAnsi="Times New Roman" w:cs="Times New Roman"/>
          <w:sz w:val="24"/>
        </w:rPr>
        <w:t>Na temelju članka 7. stavka 3. Zakona o institucionalnom okviru za korištenje fondova Europske unije u Republici Hrvatskoj („Narodne novine</w:t>
      </w:r>
      <w:r w:rsidR="00C343CD" w:rsidRPr="00F61393">
        <w:rPr>
          <w:rFonts w:ascii="Times New Roman" w:hAnsi="Times New Roman" w:cs="Times New Roman"/>
          <w:sz w:val="24"/>
        </w:rPr>
        <w:t>“</w:t>
      </w:r>
      <w:r w:rsidRPr="00F61393">
        <w:rPr>
          <w:rFonts w:ascii="Times New Roman" w:hAnsi="Times New Roman" w:cs="Times New Roman"/>
          <w:sz w:val="24"/>
        </w:rPr>
        <w:t>, broj</w:t>
      </w:r>
      <w:r w:rsidR="00C343CD" w:rsidRPr="00F61393">
        <w:rPr>
          <w:rFonts w:ascii="Times New Roman" w:hAnsi="Times New Roman" w:cs="Times New Roman"/>
          <w:sz w:val="24"/>
        </w:rPr>
        <w:t xml:space="preserve"> </w:t>
      </w:r>
      <w:r w:rsidRPr="00F61393">
        <w:rPr>
          <w:rFonts w:ascii="Times New Roman" w:hAnsi="Times New Roman" w:cs="Times New Roman"/>
          <w:sz w:val="24"/>
        </w:rPr>
        <w:t>116/21</w:t>
      </w:r>
      <w:r w:rsidR="00FF7627">
        <w:rPr>
          <w:rFonts w:ascii="Times New Roman" w:hAnsi="Times New Roman" w:cs="Times New Roman"/>
          <w:sz w:val="24"/>
        </w:rPr>
        <w:t>.</w:t>
      </w:r>
      <w:r w:rsidRPr="00F61393">
        <w:rPr>
          <w:rFonts w:ascii="Times New Roman" w:hAnsi="Times New Roman" w:cs="Times New Roman"/>
          <w:sz w:val="24"/>
        </w:rPr>
        <w:t xml:space="preserve">), Vlada Republike Hrvatske je na sjednici održanoj ________ 2022. </w:t>
      </w:r>
      <w:bookmarkStart w:id="0" w:name="_GoBack"/>
      <w:bookmarkEnd w:id="0"/>
      <w:r w:rsidRPr="00F61393">
        <w:rPr>
          <w:rFonts w:ascii="Times New Roman" w:hAnsi="Times New Roman" w:cs="Times New Roman"/>
          <w:sz w:val="24"/>
        </w:rPr>
        <w:t xml:space="preserve">donijela </w:t>
      </w:r>
    </w:p>
    <w:p w14:paraId="352A3BA7" w14:textId="77777777" w:rsidR="004E73E4" w:rsidRPr="00F61393" w:rsidRDefault="004E73E4" w:rsidP="00F725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AFC724" w14:textId="77777777" w:rsidR="00192020" w:rsidRDefault="00192020" w:rsidP="00F72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A23ABD7" w14:textId="49F37165" w:rsidR="00192020" w:rsidRDefault="00CC0E23" w:rsidP="00F72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61393">
        <w:rPr>
          <w:rFonts w:ascii="Times New Roman" w:hAnsi="Times New Roman" w:cs="Times New Roman"/>
          <w:b/>
          <w:bCs/>
          <w:sz w:val="24"/>
        </w:rPr>
        <w:t>U</w:t>
      </w:r>
      <w:r w:rsidR="0019202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1393">
        <w:rPr>
          <w:rFonts w:ascii="Times New Roman" w:hAnsi="Times New Roman" w:cs="Times New Roman"/>
          <w:b/>
          <w:bCs/>
          <w:sz w:val="24"/>
        </w:rPr>
        <w:t>R</w:t>
      </w:r>
      <w:r w:rsidR="0019202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1393">
        <w:rPr>
          <w:rFonts w:ascii="Times New Roman" w:hAnsi="Times New Roman" w:cs="Times New Roman"/>
          <w:b/>
          <w:bCs/>
          <w:sz w:val="24"/>
        </w:rPr>
        <w:t>E</w:t>
      </w:r>
      <w:r w:rsidR="0019202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1393">
        <w:rPr>
          <w:rFonts w:ascii="Times New Roman" w:hAnsi="Times New Roman" w:cs="Times New Roman"/>
          <w:b/>
          <w:bCs/>
          <w:sz w:val="24"/>
        </w:rPr>
        <w:t>D</w:t>
      </w:r>
      <w:r w:rsidR="0019202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1393">
        <w:rPr>
          <w:rFonts w:ascii="Times New Roman" w:hAnsi="Times New Roman" w:cs="Times New Roman"/>
          <w:b/>
          <w:bCs/>
          <w:sz w:val="24"/>
        </w:rPr>
        <w:t>B</w:t>
      </w:r>
      <w:r w:rsidR="0019202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1393">
        <w:rPr>
          <w:rFonts w:ascii="Times New Roman" w:hAnsi="Times New Roman" w:cs="Times New Roman"/>
          <w:b/>
          <w:bCs/>
          <w:sz w:val="24"/>
        </w:rPr>
        <w:t xml:space="preserve">U </w:t>
      </w:r>
    </w:p>
    <w:p w14:paraId="7CF25DC1" w14:textId="77777777" w:rsidR="00192020" w:rsidRDefault="00192020" w:rsidP="00F72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B0B7FBF" w14:textId="6B6C70ED" w:rsidR="00CD7D04" w:rsidRDefault="00192020" w:rsidP="00F72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hr-HR"/>
        </w:rPr>
      </w:pPr>
      <w:r w:rsidRPr="00F61393">
        <w:rPr>
          <w:rFonts w:ascii="Times New Roman" w:hAnsi="Times New Roman" w:cs="Times New Roman"/>
          <w:b/>
          <w:bCs/>
          <w:sz w:val="24"/>
        </w:rPr>
        <w:t xml:space="preserve">o tijelima u sustavu upravljanja i kontrole </w:t>
      </w:r>
      <w:r w:rsidRPr="005E42E3">
        <w:rPr>
          <w:rFonts w:ascii="Times New Roman" w:eastAsia="Calibri" w:hAnsi="Times New Roman" w:cs="Times New Roman"/>
          <w:b/>
          <w:sz w:val="24"/>
          <w:lang w:eastAsia="hr-HR"/>
        </w:rPr>
        <w:t xml:space="preserve">za provedbu </w:t>
      </w:r>
      <w:r>
        <w:rPr>
          <w:rFonts w:ascii="Times New Roman" w:eastAsia="Calibri" w:hAnsi="Times New Roman" w:cs="Times New Roman"/>
          <w:b/>
          <w:sz w:val="24"/>
          <w:lang w:eastAsia="hr-HR"/>
        </w:rPr>
        <w:t>S</w:t>
      </w:r>
      <w:r w:rsidRPr="005E42E3">
        <w:rPr>
          <w:rFonts w:ascii="Times New Roman" w:eastAsia="Calibri" w:hAnsi="Times New Roman" w:cs="Times New Roman"/>
          <w:b/>
          <w:sz w:val="24"/>
          <w:lang w:eastAsia="hr-HR"/>
        </w:rPr>
        <w:t xml:space="preserve">trateškog plana </w:t>
      </w:r>
      <w:r w:rsidR="00C34AE1" w:rsidRPr="00E00344">
        <w:rPr>
          <w:rFonts w:ascii="Times New Roman" w:eastAsia="Calibri" w:hAnsi="Times New Roman" w:cs="Times New Roman"/>
          <w:b/>
          <w:sz w:val="24"/>
          <w:lang w:eastAsia="hr-HR"/>
        </w:rPr>
        <w:t>Z</w:t>
      </w:r>
      <w:r w:rsidRPr="00E00344">
        <w:rPr>
          <w:rFonts w:ascii="Times New Roman" w:eastAsia="Calibri" w:hAnsi="Times New Roman" w:cs="Times New Roman"/>
          <w:b/>
          <w:sz w:val="24"/>
          <w:lang w:eastAsia="hr-HR"/>
        </w:rPr>
        <w:t>ajed</w:t>
      </w:r>
      <w:r w:rsidRPr="005E42E3">
        <w:rPr>
          <w:rFonts w:ascii="Times New Roman" w:eastAsia="Calibri" w:hAnsi="Times New Roman" w:cs="Times New Roman"/>
          <w:b/>
          <w:sz w:val="24"/>
          <w:lang w:eastAsia="hr-HR"/>
        </w:rPr>
        <w:t xml:space="preserve">ničke poljoprivredne politike u </w:t>
      </w:r>
      <w:r>
        <w:rPr>
          <w:rFonts w:ascii="Times New Roman" w:eastAsia="Calibri" w:hAnsi="Times New Roman" w:cs="Times New Roman"/>
          <w:b/>
          <w:sz w:val="24"/>
          <w:lang w:eastAsia="hr-HR"/>
        </w:rPr>
        <w:t>R</w:t>
      </w:r>
      <w:r w:rsidRPr="005E42E3">
        <w:rPr>
          <w:rFonts w:ascii="Times New Roman" w:eastAsia="Calibri" w:hAnsi="Times New Roman" w:cs="Times New Roman"/>
          <w:b/>
          <w:sz w:val="24"/>
          <w:lang w:eastAsia="hr-HR"/>
        </w:rPr>
        <w:t xml:space="preserve">epublici </w:t>
      </w:r>
      <w:r>
        <w:rPr>
          <w:rFonts w:ascii="Times New Roman" w:eastAsia="Calibri" w:hAnsi="Times New Roman" w:cs="Times New Roman"/>
          <w:b/>
          <w:sz w:val="24"/>
          <w:lang w:eastAsia="hr-HR"/>
        </w:rPr>
        <w:t>H</w:t>
      </w:r>
      <w:r w:rsidRPr="005E42E3">
        <w:rPr>
          <w:rFonts w:ascii="Times New Roman" w:eastAsia="Calibri" w:hAnsi="Times New Roman" w:cs="Times New Roman"/>
          <w:b/>
          <w:sz w:val="24"/>
          <w:lang w:eastAsia="hr-HR"/>
        </w:rPr>
        <w:t xml:space="preserve">rvatskoj </w:t>
      </w:r>
    </w:p>
    <w:p w14:paraId="075E6577" w14:textId="2A34B0E8" w:rsidR="004E73E4" w:rsidRDefault="004E73E4" w:rsidP="00F72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36AD4" w14:textId="77777777" w:rsidR="00E60487" w:rsidRPr="00E60487" w:rsidRDefault="00E60487" w:rsidP="00E6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096E7" w14:textId="60D629D8" w:rsidR="00CD7D04" w:rsidRPr="00E60487" w:rsidRDefault="00CD7D04" w:rsidP="00E6048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0487">
        <w:rPr>
          <w:rFonts w:ascii="Times New Roman" w:hAnsi="Times New Roman" w:cs="Times New Roman"/>
          <w:b/>
          <w:color w:val="auto"/>
          <w:sz w:val="24"/>
          <w:szCs w:val="24"/>
        </w:rPr>
        <w:t>I. PREDMET UREDBE</w:t>
      </w:r>
    </w:p>
    <w:p w14:paraId="131033B7" w14:textId="77777777" w:rsidR="00E60487" w:rsidRPr="00E60487" w:rsidRDefault="00E60487" w:rsidP="00E60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BE06B" w14:textId="0CA9254D" w:rsidR="004E73E4" w:rsidRPr="00E60487" w:rsidRDefault="00CD7D04" w:rsidP="00E60487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0487">
        <w:rPr>
          <w:rFonts w:ascii="Times New Roman" w:hAnsi="Times New Roman" w:cs="Times New Roman"/>
          <w:b/>
          <w:color w:val="auto"/>
          <w:sz w:val="24"/>
          <w:szCs w:val="24"/>
        </w:rPr>
        <w:t>Članak 1.</w:t>
      </w:r>
    </w:p>
    <w:p w14:paraId="43489BEA" w14:textId="77777777" w:rsidR="00E00344" w:rsidRDefault="00E00344" w:rsidP="00E003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1144B2" w14:textId="3863B975" w:rsidR="00E00344" w:rsidRDefault="00E00344" w:rsidP="00E003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Ovom se Uredbom određuju </w:t>
      </w:r>
      <w:r>
        <w:rPr>
          <w:rFonts w:ascii="Times New Roman" w:hAnsi="Times New Roman" w:cs="Times New Roman"/>
          <w:sz w:val="24"/>
          <w:szCs w:val="24"/>
        </w:rPr>
        <w:t>tijela državne uprave i javna ustanova</w:t>
      </w:r>
      <w:r w:rsidRPr="0037260E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260E">
        <w:rPr>
          <w:rFonts w:ascii="Times New Roman" w:hAnsi="Times New Roman" w:cs="Times New Roman"/>
          <w:sz w:val="24"/>
          <w:szCs w:val="24"/>
        </w:rPr>
        <w:t xml:space="preserve"> imaju ulogu tijela u sustavu upravljanja i kontrole </w:t>
      </w:r>
      <w:r w:rsidRPr="005E42E3">
        <w:rPr>
          <w:rFonts w:ascii="Times New Roman" w:hAnsi="Times New Roman" w:cs="Times New Roman"/>
          <w:sz w:val="24"/>
          <w:szCs w:val="24"/>
        </w:rPr>
        <w:t>za provedbu Strateškog plana Zajedničke poljoprivredne politike u Republici Hrvatskoj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260E">
        <w:rPr>
          <w:rFonts w:ascii="Times New Roman" w:hAnsi="Times New Roman" w:cs="Times New Roman"/>
          <w:sz w:val="24"/>
          <w:szCs w:val="24"/>
        </w:rPr>
        <w:t>u skladu s člankom 6. stavkom 9. Zakona o institucionalnom okviru za korištenje fondova</w:t>
      </w:r>
      <w:r>
        <w:rPr>
          <w:rFonts w:ascii="Times New Roman" w:hAnsi="Times New Roman" w:cs="Times New Roman"/>
          <w:sz w:val="24"/>
          <w:szCs w:val="24"/>
        </w:rPr>
        <w:t xml:space="preserve"> Europske unije</w:t>
      </w:r>
      <w:r w:rsidRPr="0037260E">
        <w:rPr>
          <w:rFonts w:ascii="Times New Roman" w:hAnsi="Times New Roman" w:cs="Times New Roman"/>
          <w:sz w:val="24"/>
          <w:szCs w:val="24"/>
        </w:rPr>
        <w:t xml:space="preserve"> u Republici Hrvatskoj (u daljnjem tekstu: Zakon), njihov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2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međusobni odnosi te </w:t>
      </w:r>
      <w:r w:rsidRPr="0037260E">
        <w:rPr>
          <w:rFonts w:ascii="Times New Roman" w:hAnsi="Times New Roman" w:cs="Times New Roman"/>
          <w:sz w:val="24"/>
          <w:szCs w:val="24"/>
        </w:rPr>
        <w:t xml:space="preserve">funkcije i odgovornosti. </w:t>
      </w:r>
    </w:p>
    <w:p w14:paraId="19CCC6D0" w14:textId="64CE99BD" w:rsidR="00F72504" w:rsidRDefault="00F72504" w:rsidP="00E00344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</w:p>
    <w:p w14:paraId="3926A058" w14:textId="1A21B295" w:rsidR="00CD7D04" w:rsidRPr="00C03E03" w:rsidRDefault="00CD7D04" w:rsidP="00F72504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C03E03">
        <w:rPr>
          <w:rFonts w:ascii="Times New Roman" w:hAnsi="Times New Roman" w:cs="Times New Roman"/>
          <w:b/>
          <w:color w:val="auto"/>
          <w:sz w:val="24"/>
        </w:rPr>
        <w:t>Članak 2.</w:t>
      </w:r>
    </w:p>
    <w:p w14:paraId="28277DA2" w14:textId="77777777" w:rsidR="00F72504" w:rsidRDefault="00F72504" w:rsidP="00F72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059FA" w14:textId="77777777" w:rsidR="00E00344" w:rsidRPr="00E60487" w:rsidRDefault="00E00344" w:rsidP="00E0034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487">
        <w:rPr>
          <w:rFonts w:ascii="Times New Roman" w:hAnsi="Times New Roman" w:cs="Times New Roman"/>
          <w:sz w:val="24"/>
          <w:szCs w:val="24"/>
        </w:rPr>
        <w:t>Ovom Uredbom osigurava se provedba sljedećih akata Europske unije:</w:t>
      </w:r>
    </w:p>
    <w:p w14:paraId="10E8988D" w14:textId="77777777" w:rsidR="00E00344" w:rsidRDefault="00E00344" w:rsidP="00E0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0CB3" w14:textId="77777777" w:rsidR="00E00344" w:rsidRDefault="00E00344" w:rsidP="00E003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37260E">
        <w:rPr>
          <w:rFonts w:ascii="Times New Roman" w:hAnsi="Times New Roman" w:cs="Times New Roman"/>
          <w:sz w:val="24"/>
          <w:szCs w:val="24"/>
        </w:rPr>
        <w:t>Uredbe (EU) 2021/2115 Europskog parlamenta i Vijeća od 2. 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uredbi (EU) br. 1305/2013 i (EU) br. 1307/2013 (SL L 435, 6.12.2021.; u daljnjem tekstu: Uredba (EU) 2021/2115)</w:t>
      </w:r>
    </w:p>
    <w:p w14:paraId="62C100B3" w14:textId="77777777" w:rsidR="00E00344" w:rsidRPr="0037260E" w:rsidRDefault="00E00344" w:rsidP="00E003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44AC6B" w14:textId="64ECD880" w:rsidR="00E00344" w:rsidRDefault="00E00344" w:rsidP="00E0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37260E">
        <w:rPr>
          <w:rFonts w:ascii="Times New Roman" w:hAnsi="Times New Roman" w:cs="Times New Roman"/>
          <w:sz w:val="24"/>
          <w:szCs w:val="24"/>
        </w:rPr>
        <w:t>Uredbe (EU) 2021/2116 Europskog parlamenta i Vijeća od 2. prosinca 2021. o financiranju i nadzoru zajedničke poljoprivredne politike te upravljanju njome i o stavljanju izvan snage Uredbe (EU) br. 1306/2013 (SL L 435, 6.12.2021.; u daljnjem tekstu: Uredba (EU) 2021/2116).</w:t>
      </w:r>
    </w:p>
    <w:p w14:paraId="6D3A9577" w14:textId="77777777" w:rsidR="00E00344" w:rsidRPr="0037260E" w:rsidRDefault="00E00344" w:rsidP="00E0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9EEA0" w14:textId="77777777" w:rsidR="00CD7D04" w:rsidRPr="00CF66E3" w:rsidRDefault="00CD7D04" w:rsidP="00C03E03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t>II. ZNAČENJE POJEDINIH POJMOVA</w:t>
      </w:r>
    </w:p>
    <w:p w14:paraId="399B3A01" w14:textId="77777777" w:rsidR="00C03E03" w:rsidRDefault="00C03E03" w:rsidP="00C03E03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67D43941" w14:textId="2C89B2C0" w:rsidR="00CD7D04" w:rsidRPr="00C03E03" w:rsidRDefault="00CD7D04" w:rsidP="00C03E03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C03E03">
        <w:rPr>
          <w:rFonts w:ascii="Times New Roman" w:hAnsi="Times New Roman" w:cs="Times New Roman"/>
          <w:b/>
          <w:color w:val="auto"/>
          <w:sz w:val="24"/>
        </w:rPr>
        <w:t>Članak 3.</w:t>
      </w:r>
    </w:p>
    <w:p w14:paraId="7788C62C" w14:textId="77777777" w:rsidR="00C03E03" w:rsidRDefault="00C03E03" w:rsidP="00C03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5573E" w14:textId="7B84F6CE" w:rsidR="00CD7D04" w:rsidRDefault="00CD7D04" w:rsidP="00C03E0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Pojedini pojmovi koji se navode u ovoj Uredbi imaju jednako značenje kao pojmovi upotrijebljeni u Zakonu, Uredbi (EU) 2021/2115 i Uredbi (EU) 2021/2116.</w:t>
      </w:r>
    </w:p>
    <w:p w14:paraId="36FD315A" w14:textId="77777777" w:rsidR="00E00344" w:rsidRPr="0037260E" w:rsidRDefault="00E00344" w:rsidP="00C03E0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10BD31" w14:textId="77777777" w:rsidR="00CD7D04" w:rsidRPr="00CF66E3" w:rsidRDefault="00CD7D04" w:rsidP="005C3602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III. UPRAVLJAČKO TIJELO</w:t>
      </w:r>
    </w:p>
    <w:p w14:paraId="0C7B6A03" w14:textId="77777777" w:rsidR="005C3602" w:rsidRDefault="005C3602" w:rsidP="005C3602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6236C835" w14:textId="19AFE89C" w:rsidR="00CD7D04" w:rsidRPr="005C3602" w:rsidRDefault="00CD7D04" w:rsidP="005C3602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5C3602">
        <w:rPr>
          <w:rFonts w:ascii="Times New Roman" w:hAnsi="Times New Roman" w:cs="Times New Roman"/>
          <w:b/>
          <w:color w:val="auto"/>
          <w:sz w:val="24"/>
        </w:rPr>
        <w:t>Članak 4.</w:t>
      </w:r>
    </w:p>
    <w:p w14:paraId="64F47A7B" w14:textId="77777777" w:rsidR="005C3602" w:rsidRDefault="00CD7D04" w:rsidP="005C360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ab/>
      </w:r>
    </w:p>
    <w:p w14:paraId="6AAB7710" w14:textId="66141C08" w:rsidR="00CD7D04" w:rsidRPr="0037260E" w:rsidRDefault="005C3602" w:rsidP="005C360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D04" w:rsidRPr="0037260E">
        <w:rPr>
          <w:rFonts w:ascii="Times New Roman" w:hAnsi="Times New Roman" w:cs="Times New Roman"/>
          <w:sz w:val="24"/>
          <w:szCs w:val="24"/>
        </w:rPr>
        <w:t xml:space="preserve">(1) Tijelo državne uprave nadležno za poslove poljoprivrede i ribarstva jest Upravljačko tijelo za Strateški plan Zajedničke poljoprivredne politike Republike Hrvatske 2023.–2027. (u daljnjem tekstu: Strateški plan) iz članka 123. stavka 1. Uredbe (EU) 2021/2115. </w:t>
      </w:r>
    </w:p>
    <w:p w14:paraId="3F1364F0" w14:textId="77777777" w:rsidR="005C3602" w:rsidRDefault="005C3602" w:rsidP="005C3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38A89" w14:textId="50B390CD" w:rsidR="00CD7D04" w:rsidRDefault="00CD7D04" w:rsidP="005C36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(2) Upravljačko tijelo odgovorno je za djelotvorno, učinkovito i ispravno upravljanje Strateškim planom i njegovu provedbu u skladu s člankom 123. Uredbe (EU) 2021/2115.</w:t>
      </w:r>
    </w:p>
    <w:p w14:paraId="13C6E550" w14:textId="77777777" w:rsidR="005C3602" w:rsidRPr="0037260E" w:rsidRDefault="005C3602" w:rsidP="005C36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E68EEC" w14:textId="56C1D950" w:rsidR="00CD7D04" w:rsidRDefault="00CD7D04" w:rsidP="005C36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ab/>
      </w:r>
      <w:r w:rsidR="005C3602">
        <w:rPr>
          <w:rFonts w:ascii="Times New Roman" w:hAnsi="Times New Roman" w:cs="Times New Roman"/>
          <w:sz w:val="24"/>
          <w:szCs w:val="24"/>
        </w:rPr>
        <w:tab/>
      </w:r>
      <w:r w:rsidRPr="0037260E">
        <w:rPr>
          <w:rFonts w:ascii="Times New Roman" w:hAnsi="Times New Roman" w:cs="Times New Roman"/>
          <w:sz w:val="24"/>
          <w:szCs w:val="24"/>
        </w:rPr>
        <w:t>(3) Upravljačko tijelo, osim postupanja u skladu sa stavkom 2. ovoga članka, obavlja i sljedeće funkcije:</w:t>
      </w:r>
    </w:p>
    <w:p w14:paraId="65BAAF45" w14:textId="77777777" w:rsidR="005C3602" w:rsidRPr="0037260E" w:rsidRDefault="005C3602" w:rsidP="005C36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5D5D2" w14:textId="77777777" w:rsidR="00CD7D04" w:rsidRPr="0037260E" w:rsidRDefault="00CD7D04" w:rsidP="005C360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koordinira izradu i izmjene Strateškog plana u skladu s člancima 1., 104., 105., 106., 118., 119. i 120. Uredbe (EU) 2021/2115</w:t>
      </w:r>
    </w:p>
    <w:p w14:paraId="3FE883D9" w14:textId="77777777" w:rsidR="00CD7D04" w:rsidRPr="0037260E" w:rsidRDefault="00CD7D04" w:rsidP="005C360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nakon konzultacija s Odborom za praćenje provedbe Strateškog plana Zajedničke poljoprivredne politike Republike Hrvatske 2023.-2027. (u daljnjem tekstu: </w:t>
      </w:r>
      <w:r w:rsidRPr="00AC71B6">
        <w:rPr>
          <w:rFonts w:ascii="Times New Roman" w:hAnsi="Times New Roman" w:cs="Times New Roman"/>
          <w:sz w:val="24"/>
          <w:szCs w:val="24"/>
        </w:rPr>
        <w:t>Odbor za praćenje) utvrđuje kriterije odabira za određene vrste intervencija, u skladu s člankom 79. Uredbe</w:t>
      </w:r>
      <w:r w:rsidRPr="0037260E">
        <w:rPr>
          <w:rFonts w:ascii="Times New Roman" w:hAnsi="Times New Roman" w:cs="Times New Roman"/>
          <w:sz w:val="24"/>
          <w:szCs w:val="24"/>
        </w:rPr>
        <w:t xml:space="preserve"> (EU) 2021/2115</w:t>
      </w:r>
    </w:p>
    <w:p w14:paraId="5616FC44" w14:textId="77777777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ispunjenje uvjeta i zahtjeva u pogledu financijskih instrumenata iz članka 80. Uredbe (EU) 2021/2115</w:t>
      </w:r>
    </w:p>
    <w:p w14:paraId="4AD88DC6" w14:textId="2A5B0E8E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osniva Odbor za praćenje u skladu s člankom 124. Uredbe (EU) 2021/2115</w:t>
      </w:r>
    </w:p>
    <w:p w14:paraId="70C3D34C" w14:textId="024A34A8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upravlja tehničkom pomoći u okviru EPFRR-a u skladu s člankom 125. Uredbe (EU) 2021/2115 </w:t>
      </w:r>
    </w:p>
    <w:p w14:paraId="238DF9CE" w14:textId="73D2C70D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uspostavlja nacionalnu mrežu Zajedničke poljoprivredne politike u skladu s člankom 126. Uredbe (EU) 2021/2115 </w:t>
      </w:r>
    </w:p>
    <w:p w14:paraId="18B51C98" w14:textId="77777777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osigurava uspostavu sveobuhvatnih, pravovremenih i pouzdanih izvora podataka kako bi se omogućilo učinkovito praćenje napretka politike prema ostvarenju ciljeva pomoću pokazatelja ostvarenja, rezultata i učinka, u skladu s člankom 131. Uredbe (EU) 2021/2115 </w:t>
      </w:r>
    </w:p>
    <w:p w14:paraId="7716B501" w14:textId="77777777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zajedno s Odborom za praćenje prati provedbu </w:t>
      </w:r>
      <w:r w:rsidRPr="0037260E">
        <w:rPr>
          <w:rFonts w:ascii="Times New Roman" w:hAnsi="Times New Roman" w:cs="Times New Roman"/>
          <w:sz w:val="24"/>
          <w:szCs w:val="24"/>
        </w:rPr>
        <w:t>Strateškog plana i napredak ostvaren u postizanju ciljnih vrijednosti Strateškog plana na temelju pokazatelja ostvarenja i pokazatelja rezultata, u skladu s postupcima praćenja iz članka 132. Uredbe (EU) 2021/2115</w:t>
      </w:r>
    </w:p>
    <w:p w14:paraId="3D2AD3A3" w14:textId="77777777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zajedno s Europskom komisijom (u daljnjem tekstu: Komisija) organizira godišnje pregledne sastanke, u skladu s člankom 136. Uredbe (EU) br. 2021/2115 </w:t>
      </w:r>
    </w:p>
    <w:p w14:paraId="2F05D9D3" w14:textId="782B3C80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osigurava provedbu </w:t>
      </w:r>
      <w:r w:rsidRPr="000A654B">
        <w:rPr>
          <w:rFonts w:ascii="Times New Roman" w:hAnsi="Times New Roman" w:cs="Times New Roman"/>
          <w:i/>
          <w:sz w:val="24"/>
          <w:szCs w:val="24"/>
        </w:rPr>
        <w:t>ex-ante</w:t>
      </w:r>
      <w:r w:rsidRPr="0037260E">
        <w:rPr>
          <w:rFonts w:ascii="Times New Roman" w:hAnsi="Times New Roman" w:cs="Times New Roman"/>
          <w:sz w:val="24"/>
          <w:szCs w:val="24"/>
        </w:rPr>
        <w:t xml:space="preserve"> evaluacije u skladu s člankom 139. Uredbe (EU) 2021/2115</w:t>
      </w:r>
    </w:p>
    <w:p w14:paraId="0E8243AE" w14:textId="2DBCF84E" w:rsidR="00CD7D04" w:rsidRPr="0037260E" w:rsidRDefault="00CD7D04" w:rsidP="000A654B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osigurava provedbu evaluacije Strateškog plana tijekom razdoblja provedbe i </w:t>
      </w:r>
      <w:r w:rsidRPr="000A654B">
        <w:rPr>
          <w:rFonts w:ascii="Times New Roman" w:hAnsi="Times New Roman" w:cs="Times New Roman"/>
          <w:i/>
          <w:sz w:val="24"/>
          <w:szCs w:val="24"/>
        </w:rPr>
        <w:t>ex post</w:t>
      </w:r>
      <w:r w:rsidRPr="0037260E">
        <w:rPr>
          <w:rFonts w:ascii="Times New Roman" w:hAnsi="Times New Roman" w:cs="Times New Roman"/>
          <w:sz w:val="24"/>
          <w:szCs w:val="24"/>
        </w:rPr>
        <w:t xml:space="preserve"> u skladu s člankom 140. Uredbe (EU) 2021/2115</w:t>
      </w:r>
    </w:p>
    <w:p w14:paraId="366B1D63" w14:textId="458EA147" w:rsidR="00CD7D04" w:rsidRPr="0037260E" w:rsidRDefault="00CD7D04" w:rsidP="00076AFE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dostavlja Komisiji dostupne informacije za praćenje i evaluaciju Zajedničke poljoprivredne politike u skladu s člankom 143. Uredbe (EU) 2021/2115, u okviru svoje nadležnosti</w:t>
      </w:r>
    </w:p>
    <w:p w14:paraId="46533B20" w14:textId="0BCDEB93" w:rsidR="00CD7D04" w:rsidRPr="0037260E" w:rsidRDefault="00CD7D04" w:rsidP="00076AFE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po potrebi sudjeluje u izradi akcijskih planova u skladu s člancima 41. i 42. Uredbe (EU) 2021/2116</w:t>
      </w:r>
    </w:p>
    <w:p w14:paraId="02102481" w14:textId="75D32484" w:rsidR="00CD7D04" w:rsidRPr="0037260E" w:rsidRDefault="00CD7D04" w:rsidP="00076AFE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lastRenderedPageBreak/>
        <w:t>stavlja Komisiji na raspolaganje sve podatke i informacije u skladu s člankom 50. Uredbe (EU) 2021/2116, u okviru svoje nadležnosti</w:t>
      </w:r>
    </w:p>
    <w:p w14:paraId="40550F3A" w14:textId="119CB803" w:rsidR="00CD7D04" w:rsidRPr="0037260E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poduzima odgovarajuće mjere radi zaštite financijskih </w:t>
      </w:r>
      <w:r w:rsidRPr="00AC71B6">
        <w:rPr>
          <w:rFonts w:ascii="Times New Roman" w:hAnsi="Times New Roman" w:cs="Times New Roman"/>
          <w:sz w:val="24"/>
          <w:szCs w:val="24"/>
        </w:rPr>
        <w:t xml:space="preserve">interesa </w:t>
      </w:r>
      <w:r w:rsidR="00AC71B6" w:rsidRPr="00AC71B6">
        <w:rPr>
          <w:rFonts w:ascii="Times New Roman" w:hAnsi="Times New Roman" w:cs="Times New Roman"/>
          <w:sz w:val="24"/>
          <w:szCs w:val="24"/>
        </w:rPr>
        <w:t>Europske unije</w:t>
      </w:r>
      <w:r w:rsidRPr="00AC71B6">
        <w:rPr>
          <w:rFonts w:ascii="Times New Roman" w:hAnsi="Times New Roman" w:cs="Times New Roman"/>
          <w:sz w:val="24"/>
          <w:szCs w:val="24"/>
        </w:rPr>
        <w:t xml:space="preserve">, u skladu s člankom 59. Uredbe (EU) 2021/2116, u okviru svoje nadležnosti, te u skladu s člankom 59. stavkom 7. Uredbe </w:t>
      </w:r>
      <w:r w:rsidR="00076AFE" w:rsidRPr="00AC71B6">
        <w:rPr>
          <w:rFonts w:ascii="Times New Roman" w:hAnsi="Times New Roman" w:cs="Times New Roman"/>
          <w:sz w:val="24"/>
          <w:szCs w:val="24"/>
        </w:rPr>
        <w:t>(EU) 2021</w:t>
      </w:r>
      <w:r w:rsidR="00076AFE" w:rsidRPr="0037260E">
        <w:rPr>
          <w:rFonts w:ascii="Times New Roman" w:hAnsi="Times New Roman" w:cs="Times New Roman"/>
          <w:sz w:val="24"/>
          <w:szCs w:val="24"/>
        </w:rPr>
        <w:t>/2116</w:t>
      </w:r>
      <w:r w:rsidR="00076AFE">
        <w:rPr>
          <w:rFonts w:ascii="Times New Roman" w:hAnsi="Times New Roman" w:cs="Times New Roman"/>
          <w:sz w:val="24"/>
          <w:szCs w:val="24"/>
        </w:rPr>
        <w:t xml:space="preserve"> </w:t>
      </w:r>
      <w:r w:rsidRPr="0037260E">
        <w:rPr>
          <w:rFonts w:ascii="Times New Roman" w:hAnsi="Times New Roman" w:cs="Times New Roman"/>
          <w:sz w:val="24"/>
          <w:szCs w:val="24"/>
        </w:rPr>
        <w:t xml:space="preserve">obavještava Komisiju o rezultatima ispitivanja razmatranih pritužbi, uključujući </w:t>
      </w:r>
      <w:r w:rsidRPr="0037260E">
        <w:rPr>
          <w:rFonts w:ascii="Times New Roman" w:hAnsi="Times New Roman" w:cs="Times New Roman"/>
          <w:sz w:val="24"/>
          <w:szCs w:val="24"/>
        </w:rPr>
        <w:t>i onih podnesenih Komisiji, ako ih Komisija dostavi na razmatranje</w:t>
      </w:r>
    </w:p>
    <w:p w14:paraId="1A35FDEA" w14:textId="444C01CA" w:rsidR="00CD7D04" w:rsidRPr="0037260E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čuvanje i razmjenu podataka u skladu s člankom 67. Uredbe (EU) 2021/2116, u okviru svoje nadležnosti</w:t>
      </w:r>
    </w:p>
    <w:p w14:paraId="245ABC52" w14:textId="32ED6CCA" w:rsidR="00CD7D04" w:rsidRPr="0037260E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dostavu informacija Komisiji u skladu s člankom 90. stavkom 1. Uredbe (EU) 2021/2116, u okviru svoje nadležnosti</w:t>
      </w:r>
    </w:p>
    <w:p w14:paraId="47F7661D" w14:textId="59734305" w:rsidR="00CD7D04" w:rsidRPr="0037260E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obradu i zaštitu osobnih podataka u skladu s člankom 151. Uredbe (EU) 2021/2115 te člankom 101. Uredbe (EU) 2021/2116, u okviru svoje nadležnosti</w:t>
      </w:r>
    </w:p>
    <w:p w14:paraId="79153595" w14:textId="77777777" w:rsidR="00CD7D04" w:rsidRPr="0037260E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dostavlja Koordinacijskom tijelu iz članka 5. stavka 1. Zakona, u rokovima koje isto odredi, sve relevantne informacije i dokumente koje se odnose na upravljanje, praćenje, provedbu i vrednovanje Strateškog plana</w:t>
      </w:r>
    </w:p>
    <w:p w14:paraId="3DB5872C" w14:textId="35DEF527" w:rsidR="00CD7D04" w:rsidRPr="0037260E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priprema redovita i </w:t>
      </w:r>
      <w:r w:rsidRPr="00261972">
        <w:rPr>
          <w:rFonts w:ascii="Times New Roman" w:hAnsi="Times New Roman" w:cs="Times New Roman"/>
          <w:i/>
          <w:sz w:val="24"/>
          <w:szCs w:val="24"/>
        </w:rPr>
        <w:t>ad hoc</w:t>
      </w:r>
      <w:r w:rsidRPr="0037260E">
        <w:rPr>
          <w:rFonts w:ascii="Times New Roman" w:hAnsi="Times New Roman" w:cs="Times New Roman"/>
          <w:sz w:val="24"/>
          <w:szCs w:val="24"/>
        </w:rPr>
        <w:t xml:space="preserve"> izvješća za Koordinacijsko tijelo iz članka 5. </w:t>
      </w:r>
      <w:r w:rsidR="00261972" w:rsidRPr="0037260E">
        <w:rPr>
          <w:rFonts w:ascii="Times New Roman" w:hAnsi="Times New Roman" w:cs="Times New Roman"/>
          <w:sz w:val="24"/>
          <w:szCs w:val="24"/>
        </w:rPr>
        <w:t>stav</w:t>
      </w:r>
      <w:r w:rsidR="00261972">
        <w:rPr>
          <w:rFonts w:ascii="Times New Roman" w:hAnsi="Times New Roman" w:cs="Times New Roman"/>
          <w:sz w:val="24"/>
          <w:szCs w:val="24"/>
        </w:rPr>
        <w:t>ka</w:t>
      </w:r>
      <w:r w:rsidR="00261972" w:rsidRPr="0037260E">
        <w:rPr>
          <w:rFonts w:ascii="Times New Roman" w:hAnsi="Times New Roman" w:cs="Times New Roman"/>
          <w:sz w:val="24"/>
          <w:szCs w:val="24"/>
        </w:rPr>
        <w:t xml:space="preserve"> </w:t>
      </w:r>
      <w:r w:rsidRPr="0037260E">
        <w:rPr>
          <w:rFonts w:ascii="Times New Roman" w:hAnsi="Times New Roman" w:cs="Times New Roman"/>
          <w:sz w:val="24"/>
          <w:szCs w:val="24"/>
        </w:rPr>
        <w:t>1. Zakona i Komisiju o uspješnosti provedbe Strateškog plana, ostvarenju financijskih pokazatelja, stanju administrativnih kapaciteta te ostala izvješća na traženje Koordinacijskog tijela</w:t>
      </w:r>
    </w:p>
    <w:p w14:paraId="780F6824" w14:textId="24447B88" w:rsidR="00CD7D04" w:rsidRDefault="00CD7D04" w:rsidP="00261972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sudjeluje u provedbi aktivnosti za jačanje kapaciteta institucionalnog okvira za korištenje EU fondova, korisnika i partnera, sukladno odredbama članaka 8. do 12. Zakona. </w:t>
      </w:r>
    </w:p>
    <w:p w14:paraId="7243D7A9" w14:textId="77777777" w:rsidR="00311827" w:rsidRPr="0037260E" w:rsidRDefault="00311827" w:rsidP="00AC71B6">
      <w:pPr>
        <w:pStyle w:val="ListParagraph"/>
        <w:tabs>
          <w:tab w:val="left" w:pos="709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021B2006" w14:textId="77777777" w:rsidR="00CD7D04" w:rsidRPr="00CF66E3" w:rsidRDefault="00CD7D04" w:rsidP="00AC71B6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t>IV. NADLEŽNO TIJELO</w:t>
      </w:r>
    </w:p>
    <w:p w14:paraId="3D5F06B5" w14:textId="77777777" w:rsidR="00B66D48" w:rsidRDefault="00B66D48" w:rsidP="00AC71B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65A82BDE" w14:textId="01911F6E" w:rsidR="00CD7D04" w:rsidRDefault="00CD7D04" w:rsidP="00AC71B6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B66D48">
        <w:rPr>
          <w:rFonts w:ascii="Times New Roman" w:hAnsi="Times New Roman" w:cs="Times New Roman"/>
          <w:b/>
          <w:color w:val="auto"/>
          <w:sz w:val="24"/>
        </w:rPr>
        <w:t>Članak 5.</w:t>
      </w:r>
    </w:p>
    <w:p w14:paraId="376F71FD" w14:textId="77777777" w:rsidR="00B66D48" w:rsidRPr="00B66D48" w:rsidRDefault="00B66D48" w:rsidP="00B66D48"/>
    <w:p w14:paraId="7FA7CB7F" w14:textId="77777777" w:rsidR="00CD7D04" w:rsidRPr="0037260E" w:rsidRDefault="00CD7D04" w:rsidP="00B66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(1) Tijelo državne uprave nadležno za poslove poljoprivrede jest Nadležno tijelo, odnosno tijelo nadležno za akreditaciju Agencije za plaćanja u poljoprivredi, ribarstvu i ruralnom razvoju iz članka 8. stavka 1. Uredbe (EU) 2021/2116. </w:t>
      </w:r>
    </w:p>
    <w:p w14:paraId="22017C73" w14:textId="77777777" w:rsidR="00B66D48" w:rsidRDefault="00B66D48" w:rsidP="00AC7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36D4E6" w14:textId="7953E191" w:rsidR="00CD7D04" w:rsidRPr="0037260E" w:rsidRDefault="00CD7D04" w:rsidP="00B66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(2) Nadležno tijelo odgovorno je i obavlja funkcije iz članka 8. Uredbe (EU) 2021/2116 te postupa u skladu s primjenjivim odredbama članka 9. Uredbe (EU) 2021/2116. </w:t>
      </w:r>
    </w:p>
    <w:p w14:paraId="52C33277" w14:textId="77777777" w:rsidR="00B66D48" w:rsidRDefault="00B66D48" w:rsidP="00AC7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926EDE" w14:textId="6922D688" w:rsidR="00CD7D04" w:rsidRDefault="00CD7D04" w:rsidP="00B66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(3) Nadležno tijelo, osim postupanja u skladu sa stavkom2. ovoga članka, obavlja i sljedeće funkcije:</w:t>
      </w:r>
    </w:p>
    <w:p w14:paraId="788D00CF" w14:textId="77777777" w:rsidR="00B66D48" w:rsidRPr="0037260E" w:rsidRDefault="00B66D48" w:rsidP="00B66D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B42965" w14:textId="456FA6F2" w:rsidR="00CD7D04" w:rsidRPr="0037260E" w:rsidRDefault="00CD7D04" w:rsidP="00B66D48">
      <w:pPr>
        <w:pStyle w:val="ListParagraph"/>
        <w:numPr>
          <w:ilvl w:val="0"/>
          <w:numId w:val="14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stavlja Komisiji na raspolaganje sve podatke i informacije u skladu s člankom 50. Uredbe (EU) 2021/2116, u okviru svoje nadležnosti</w:t>
      </w:r>
    </w:p>
    <w:p w14:paraId="47A4CD00" w14:textId="67645A38" w:rsidR="00CD7D04" w:rsidRPr="0037260E" w:rsidRDefault="00CD7D04" w:rsidP="00B66D48">
      <w:pPr>
        <w:pStyle w:val="ListParagraph"/>
        <w:numPr>
          <w:ilvl w:val="0"/>
          <w:numId w:val="14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dostavu informacija Komisiji u skladu s člankom 90. stavkom 1. Uredbe (EU) 2021/2116, u okviru svoje nadležnosti</w:t>
      </w:r>
    </w:p>
    <w:p w14:paraId="18595384" w14:textId="0FE5FB0D" w:rsidR="00CD7D04" w:rsidRPr="0037260E" w:rsidRDefault="00CD7D04" w:rsidP="00B66D48">
      <w:pPr>
        <w:pStyle w:val="ListParagraph"/>
        <w:numPr>
          <w:ilvl w:val="0"/>
          <w:numId w:val="14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obradu i zaštitu osobnih podataka u skladu s člankom 151. Uredbe (EU) 2021/2115 te člankom 101. Uredbe (EU) 2021/2116, u okviru svoje nadležnosti</w:t>
      </w:r>
    </w:p>
    <w:p w14:paraId="35E5B29D" w14:textId="04DCD9FF" w:rsidR="00CD7D04" w:rsidRPr="0037260E" w:rsidRDefault="00CD7D04" w:rsidP="00B66D48">
      <w:pPr>
        <w:pStyle w:val="ListParagraph"/>
        <w:numPr>
          <w:ilvl w:val="0"/>
          <w:numId w:val="14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po potrebi sudjeluje u izradi akcijskih planova u skladu s člancima 41. i 42. Uredbe (EU) 2021/2116.</w:t>
      </w:r>
    </w:p>
    <w:p w14:paraId="48020BB3" w14:textId="77777777" w:rsidR="00CD7D04" w:rsidRPr="00CF66E3" w:rsidRDefault="00CD7D04" w:rsidP="00D21724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V. AKREDITIRANA AGENCIJA ZA PLAĆANJA</w:t>
      </w:r>
    </w:p>
    <w:p w14:paraId="41F61C2C" w14:textId="77777777" w:rsidR="00D21724" w:rsidRDefault="00D21724" w:rsidP="00D21724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1187A3A1" w14:textId="620DAEC1" w:rsidR="00CD7D04" w:rsidRPr="00D21724" w:rsidRDefault="00CD7D04" w:rsidP="00D21724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D21724">
        <w:rPr>
          <w:rFonts w:ascii="Times New Roman" w:hAnsi="Times New Roman" w:cs="Times New Roman"/>
          <w:b/>
          <w:color w:val="auto"/>
          <w:sz w:val="24"/>
        </w:rPr>
        <w:t>Članak 6.</w:t>
      </w:r>
    </w:p>
    <w:p w14:paraId="344C6070" w14:textId="77777777" w:rsidR="00D21724" w:rsidRDefault="00D21724" w:rsidP="00D21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9D038C" w14:textId="19A399B4" w:rsidR="00CD7D04" w:rsidRPr="0037260E" w:rsidRDefault="00CD7D04" w:rsidP="00D2172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(1) Javna ustanova nadležna za upravljanje i kontrolu izdataka te operativnu provedbu mjera potpore u poljoprivredi, ribarstvu i ruralnom razvoju jest akreditirana Agencija za plaćanja u poljoprivredi, ribarstvu i ruralnom razvoju (u daljnjem tekstu: akreditirana Agencija za plaćanja) iz članka 9. stavka 1. Uredbe (EU) 2021/2116.</w:t>
      </w:r>
    </w:p>
    <w:p w14:paraId="17F3EEF7" w14:textId="77777777" w:rsidR="00D21724" w:rsidRDefault="00D21724" w:rsidP="00D21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9DE434" w14:textId="229BF2AA" w:rsidR="00CD7D04" w:rsidRDefault="00CD7D04" w:rsidP="00D217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(2) Akreditirana Agencija za plaćanja odgovorna je za upravljanje rashodima iz članka 5. stavka 2. i članka 6. Uredbe (EU) 2021/2116 i njihovu kontrolu, u skladu s člankom 9. iste Uredbe. </w:t>
      </w:r>
    </w:p>
    <w:p w14:paraId="53B918BB" w14:textId="77777777" w:rsidR="00D21724" w:rsidRPr="0037260E" w:rsidRDefault="00D21724" w:rsidP="00D217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4890A2" w14:textId="1A36E602" w:rsidR="00CD7D04" w:rsidRDefault="00CD7D04" w:rsidP="00D217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(3) Akreditirana Agencija za plaćanja, osim postupanja u skladu sa stavkom 2. ovoga članka, obavlja i sljedeće funkcije:</w:t>
      </w:r>
    </w:p>
    <w:p w14:paraId="47229A44" w14:textId="77777777" w:rsidR="00D21724" w:rsidRPr="0037260E" w:rsidRDefault="00D21724" w:rsidP="00D217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E16680" w14:textId="524611EB" w:rsidR="00CD7D04" w:rsidRPr="00273EBE" w:rsidRDefault="00CD7D04" w:rsidP="00465BA3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3EBE">
        <w:rPr>
          <w:rFonts w:ascii="Times New Roman" w:hAnsi="Times New Roman" w:cs="Times New Roman"/>
          <w:sz w:val="24"/>
          <w:szCs w:val="24"/>
        </w:rPr>
        <w:t xml:space="preserve">uspostavlja elektronički informacijski sustav, u skladu s člankom 130. Uredbe (EU) 2021/2115, a koji uključuje i zahtjeve iz </w:t>
      </w:r>
      <w:r w:rsidR="00551523">
        <w:rPr>
          <w:rFonts w:ascii="Times New Roman" w:hAnsi="Times New Roman" w:cs="Times New Roman"/>
          <w:sz w:val="24"/>
          <w:szCs w:val="24"/>
        </w:rPr>
        <w:t>g</w:t>
      </w:r>
      <w:r w:rsidR="00551523" w:rsidRPr="00273EBE">
        <w:rPr>
          <w:rFonts w:ascii="Times New Roman" w:hAnsi="Times New Roman" w:cs="Times New Roman"/>
          <w:sz w:val="24"/>
          <w:szCs w:val="24"/>
        </w:rPr>
        <w:t xml:space="preserve">lave </w:t>
      </w:r>
      <w:r w:rsidRPr="00273EBE">
        <w:rPr>
          <w:rFonts w:ascii="Times New Roman" w:hAnsi="Times New Roman" w:cs="Times New Roman"/>
          <w:sz w:val="24"/>
          <w:szCs w:val="24"/>
        </w:rPr>
        <w:t>IV. poglavlja II. Uredbe (EU) 2021/2116</w:t>
      </w:r>
    </w:p>
    <w:p w14:paraId="4D26198F" w14:textId="652A4A92" w:rsidR="00CD7D04" w:rsidRPr="0037260E" w:rsidRDefault="00CD7D04" w:rsidP="00551523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dostavlja Komisiji dostupne informacije za praćenje i evaluaciju zajedničke poljoprivredne politike u skladu s člankom 143. Uredbe (EU) 2021/2115, u okviru svoje nadležnosti</w:t>
      </w:r>
    </w:p>
    <w:p w14:paraId="49AF73B7" w14:textId="227BB9F4" w:rsidR="00CD7D04" w:rsidRPr="0037260E" w:rsidRDefault="00CD7D04" w:rsidP="00162445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izrađuje i dostavlja Komisiji privremene izjave o rashodima koje se odnose na Strateški plan u skladu s člankom 32. Uredbe (EU) 2021/2116</w:t>
      </w:r>
    </w:p>
    <w:p w14:paraId="6AF71B7B" w14:textId="3F4C541D" w:rsidR="00CD7D04" w:rsidRPr="0037260E" w:rsidRDefault="00CD7D04" w:rsidP="00F86D4F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osigurava da rashodi koji se financiraju u okviru EFJP-a ili EPFRR-a nisu predmet nijednog drugog financiranja iz proračuna </w:t>
      </w:r>
      <w:r w:rsidR="00F86D4F" w:rsidRPr="00F86D4F">
        <w:rPr>
          <w:rFonts w:ascii="Times New Roman" w:hAnsi="Times New Roman" w:cs="Times New Roman"/>
          <w:sz w:val="24"/>
          <w:szCs w:val="24"/>
        </w:rPr>
        <w:t>Europske unije</w:t>
      </w:r>
      <w:r w:rsidRPr="0037260E">
        <w:rPr>
          <w:rFonts w:ascii="Times New Roman" w:hAnsi="Times New Roman" w:cs="Times New Roman"/>
          <w:sz w:val="24"/>
          <w:szCs w:val="24"/>
        </w:rPr>
        <w:t xml:space="preserve"> u skladu s člankom 36. Uredbe (EU) 2021/2116</w:t>
      </w:r>
    </w:p>
    <w:p w14:paraId="24E61C05" w14:textId="6E43A2BE" w:rsidR="00CD7D04" w:rsidRPr="0037260E" w:rsidRDefault="00CD7D04" w:rsidP="00F86D4F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izrađuje akcijske planove u skladu s člancima 41. i 42. Uredbe (EU) 2021/2116</w:t>
      </w:r>
    </w:p>
    <w:p w14:paraId="2ACDB9AB" w14:textId="33C7346E" w:rsidR="00CD7D04" w:rsidRPr="0037260E" w:rsidRDefault="00CD7D04" w:rsidP="00F86D4F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provodi plaćanja korisnicima i vodi računovodstvene evidencije u skladu s člancima 43. i 44. Uredbe (EU) 2021/2116</w:t>
      </w:r>
    </w:p>
    <w:p w14:paraId="3158A465" w14:textId="7C333EE4" w:rsidR="00CD7D04" w:rsidRPr="0037260E" w:rsidRDefault="00CD7D04" w:rsidP="00F86D4F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stavlja Komisiji na raspolaganje sve podatke i informacije u skladu s člankom 50. Uredbe (EU) 2021/2116, u okviru svoje nadležnosti </w:t>
      </w:r>
    </w:p>
    <w:p w14:paraId="30A79746" w14:textId="5500B659" w:rsidR="00CD7D04" w:rsidRPr="0037260E" w:rsidRDefault="00CD7D04" w:rsidP="000A148D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pristup dokumentima Komisiji u skladu s člankom 51. Uredbe (EU) 2021/2116, u okviru svoje nadležnosti</w:t>
      </w:r>
    </w:p>
    <w:p w14:paraId="28633771" w14:textId="1760688C" w:rsidR="00CD7D04" w:rsidRPr="0037260E" w:rsidRDefault="00CD7D04" w:rsidP="000A148D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postupa po utvrđenim nepravilnostima</w:t>
      </w:r>
      <w:r w:rsidRPr="0037260E" w:rsidDel="00C91C86">
        <w:rPr>
          <w:rFonts w:ascii="Times New Roman" w:hAnsi="Times New Roman" w:cs="Times New Roman"/>
          <w:sz w:val="24"/>
          <w:szCs w:val="24"/>
        </w:rPr>
        <w:t xml:space="preserve"> </w:t>
      </w:r>
      <w:r w:rsidRPr="0037260E">
        <w:rPr>
          <w:rFonts w:ascii="Times New Roman" w:hAnsi="Times New Roman" w:cs="Times New Roman"/>
          <w:sz w:val="24"/>
          <w:szCs w:val="24"/>
        </w:rPr>
        <w:t>i drugim nesukladnostima, uključujući financijske prilagodbe, u skladu s člancima 56. i 57. Uredbe (EU) 2021/2116 i njezinim provedbenim propisima</w:t>
      </w:r>
    </w:p>
    <w:p w14:paraId="0152A9D2" w14:textId="68979222" w:rsidR="00CD7D04" w:rsidRPr="0037260E" w:rsidRDefault="00CD7D04" w:rsidP="000A148D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poduzima odgovarajuće mjere radi zaštite financijskih interesa </w:t>
      </w:r>
      <w:r w:rsidRPr="000A148D">
        <w:rPr>
          <w:rFonts w:ascii="Times New Roman" w:hAnsi="Times New Roman" w:cs="Times New Roman"/>
          <w:sz w:val="24"/>
          <w:szCs w:val="24"/>
        </w:rPr>
        <w:t>Unije</w:t>
      </w:r>
      <w:r w:rsidRPr="0037260E">
        <w:rPr>
          <w:rFonts w:ascii="Times New Roman" w:hAnsi="Times New Roman" w:cs="Times New Roman"/>
          <w:sz w:val="24"/>
          <w:szCs w:val="24"/>
        </w:rPr>
        <w:t xml:space="preserve">, uključujući sustavne provjere, u skladu s člancima 59. i 60. Uredbe (EU) 2021/2116 te u skladu s člankom 59. stavkom 8. Uredbe </w:t>
      </w:r>
      <w:r w:rsidR="000A148D" w:rsidRPr="0037260E">
        <w:rPr>
          <w:rFonts w:ascii="Times New Roman" w:hAnsi="Times New Roman" w:cs="Times New Roman"/>
          <w:sz w:val="24"/>
          <w:szCs w:val="24"/>
        </w:rPr>
        <w:t>(EU) 2021/2116</w:t>
      </w:r>
      <w:r w:rsidR="000A148D">
        <w:rPr>
          <w:rFonts w:ascii="Times New Roman" w:hAnsi="Times New Roman" w:cs="Times New Roman"/>
          <w:sz w:val="24"/>
          <w:szCs w:val="24"/>
        </w:rPr>
        <w:t xml:space="preserve"> </w:t>
      </w:r>
      <w:r w:rsidRPr="0037260E">
        <w:rPr>
          <w:rFonts w:ascii="Times New Roman" w:hAnsi="Times New Roman" w:cs="Times New Roman"/>
          <w:sz w:val="24"/>
          <w:szCs w:val="24"/>
        </w:rPr>
        <w:t>obavještava Komisiju o donesenim mjerama i djelovanjima poduzetima na temelju članka 59. stavaka 1. i 2. te Uredbe</w:t>
      </w:r>
    </w:p>
    <w:p w14:paraId="5B498081" w14:textId="77777777" w:rsidR="00CD7D04" w:rsidRPr="0037260E" w:rsidRDefault="00CD7D04" w:rsidP="000A148D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evidentira primitke i upravlja postupcima vezano uz polaganje jamstva u skladu s člankom 64. Uredbe (EU) 2021/2116</w:t>
      </w:r>
    </w:p>
    <w:p w14:paraId="2DD3BCF1" w14:textId="19CE02F0" w:rsidR="00CD7D04" w:rsidRPr="0037260E" w:rsidRDefault="00CD7D04" w:rsidP="000A148D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čuvanje i razmjenu podataka u skladu s člankom 67. Uredbe (EU) 2021/2116, u okviru svoje nadležnosti</w:t>
      </w:r>
    </w:p>
    <w:p w14:paraId="2F0433F5" w14:textId="0E0FF682" w:rsidR="00CD7D04" w:rsidRPr="0037260E" w:rsidRDefault="00CD7D04" w:rsidP="000A148D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dostavu informacija Komisiji u skladu s člankom 90. stavkom 1. Uredbe (EU) 2021/2116, u okviru svoje nadležnosti, te u skladu s člankom 90. stavkom 2. Uredbe</w:t>
      </w:r>
      <w:r w:rsidR="000A148D">
        <w:rPr>
          <w:rFonts w:ascii="Times New Roman" w:hAnsi="Times New Roman" w:cs="Times New Roman"/>
          <w:sz w:val="24"/>
          <w:szCs w:val="24"/>
        </w:rPr>
        <w:t xml:space="preserve"> </w:t>
      </w:r>
      <w:r w:rsidR="000A148D" w:rsidRPr="0037260E">
        <w:rPr>
          <w:rFonts w:ascii="Times New Roman" w:hAnsi="Times New Roman" w:cs="Times New Roman"/>
          <w:sz w:val="24"/>
          <w:szCs w:val="24"/>
        </w:rPr>
        <w:t>(EU) 2021/2116</w:t>
      </w:r>
      <w:r w:rsidRPr="0037260E">
        <w:rPr>
          <w:rFonts w:ascii="Times New Roman" w:hAnsi="Times New Roman" w:cs="Times New Roman"/>
          <w:sz w:val="24"/>
          <w:szCs w:val="24"/>
        </w:rPr>
        <w:t xml:space="preserve"> obavještava Komisiju o primjeni </w:t>
      </w:r>
      <w:r w:rsidRPr="0037260E">
        <w:rPr>
          <w:rFonts w:ascii="Times New Roman" w:hAnsi="Times New Roman" w:cs="Times New Roman"/>
          <w:sz w:val="24"/>
          <w:szCs w:val="24"/>
        </w:rPr>
        <w:lastRenderedPageBreak/>
        <w:t>integriranog administrativnog i kontrolnog sustava iz glave IV. poglavlja II. te Uredbe</w:t>
      </w:r>
    </w:p>
    <w:p w14:paraId="4F49FFA4" w14:textId="1570A2CF" w:rsidR="00CD7D04" w:rsidRPr="0037260E" w:rsidRDefault="00CD7D04" w:rsidP="007B4A5B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objavu informacija o korisnicima, u skladu s člankom 98., primjenjujući i odredbe članka 99. Uredbe (EU) 2021/2116</w:t>
      </w:r>
    </w:p>
    <w:p w14:paraId="64E114E9" w14:textId="1D22A0EA" w:rsidR="00CD7D04" w:rsidRDefault="00CD7D04" w:rsidP="0073423C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osigurava obradu i zaštitu osobnih podataka u skladu s člankom 151. Uredbe (EU) 2021/2115 te člankom 101. Uredbe (EU) 2021/2116, u okviru svoje nadležnosti. </w:t>
      </w:r>
    </w:p>
    <w:p w14:paraId="5CE2669A" w14:textId="77777777" w:rsidR="00311827" w:rsidRPr="0037260E" w:rsidRDefault="00311827" w:rsidP="001C3870">
      <w:pPr>
        <w:pStyle w:val="ListParagraph"/>
        <w:tabs>
          <w:tab w:val="left" w:pos="709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62FF4153" w14:textId="77777777" w:rsidR="00CD7D04" w:rsidRPr="00CF66E3" w:rsidRDefault="00CD7D04" w:rsidP="001C3870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t>VI. TIJELO ZA OVJERAVANJE</w:t>
      </w:r>
    </w:p>
    <w:p w14:paraId="69384B65" w14:textId="77777777" w:rsidR="001C3870" w:rsidRDefault="001C3870" w:rsidP="001C3870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7579F1DA" w14:textId="6FD21338" w:rsidR="00CD7D04" w:rsidRPr="001C3870" w:rsidRDefault="00CD7D04" w:rsidP="001C3870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C3870">
        <w:rPr>
          <w:rFonts w:ascii="Times New Roman" w:hAnsi="Times New Roman" w:cs="Times New Roman"/>
          <w:b/>
          <w:color w:val="auto"/>
          <w:sz w:val="24"/>
        </w:rPr>
        <w:t>Članak 7.</w:t>
      </w:r>
    </w:p>
    <w:p w14:paraId="3FB845E3" w14:textId="77777777" w:rsidR="001C3870" w:rsidRDefault="001C3870" w:rsidP="001C3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03D31" w14:textId="2FB14BDE" w:rsidR="00CD7D04" w:rsidRPr="0037260E" w:rsidRDefault="00CD7D04" w:rsidP="001C387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(1) Javna ustanova nadležna za reviziju i ovjeravanje jest Tijelo za ovjeravanje iz članka 12. stavka 1. Uredbe (EU) 2021/2116. </w:t>
      </w:r>
    </w:p>
    <w:p w14:paraId="75075B7B" w14:textId="77777777" w:rsidR="001C3870" w:rsidRDefault="001C3870" w:rsidP="001C3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86A86" w14:textId="00C3DD24" w:rsidR="00CD7D04" w:rsidRPr="0037260E" w:rsidRDefault="00CD7D04" w:rsidP="001C387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 xml:space="preserve">(2) Tijelo za ovjeravanje u svom djelovanju neovisno je o akreditiranoj Agenciji za plaćanja i postupa u skladu s člankom 12. Uredbe (EU) 2021/2116. </w:t>
      </w:r>
    </w:p>
    <w:p w14:paraId="13CC385D" w14:textId="77777777" w:rsidR="001C3870" w:rsidRDefault="001C3870" w:rsidP="001C3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9B7BD6" w14:textId="37A59F8B" w:rsidR="00CD7D04" w:rsidRDefault="00CD7D04" w:rsidP="001C387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(3) Tijelo za ovjeravanje, osim postupanja u skladu sa stavkom 2. ovoga članka, obavlja i sljedeće funkcije:</w:t>
      </w:r>
    </w:p>
    <w:p w14:paraId="67E6668B" w14:textId="77777777" w:rsidR="001C3870" w:rsidRPr="0037260E" w:rsidRDefault="001C3870" w:rsidP="001C387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A7C75" w14:textId="5483EFF2" w:rsidR="00CD7D04" w:rsidRPr="0037260E" w:rsidRDefault="00CD7D04" w:rsidP="001C3870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stavlja Komisiji na raspolaganje sve podatke i informacije u skladu s člankom 50. Uredbe (EU) br. 2021/2116, u okviru svoje nadležnosti</w:t>
      </w:r>
    </w:p>
    <w:p w14:paraId="28B58BCB" w14:textId="649906EE" w:rsidR="00CD7D04" w:rsidRPr="0037260E" w:rsidRDefault="00CD7D04" w:rsidP="001C3870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pristup dokumentima Komisiji u skladu s člankom 51. Uredbe (EU) br. 2021/2116, u okviru svoje nadležnosti</w:t>
      </w:r>
    </w:p>
    <w:p w14:paraId="57C0A4D0" w14:textId="5DABC781" w:rsidR="00CD7D04" w:rsidRDefault="00CD7D04" w:rsidP="001C3870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osigurava obradu i zaštitu osobnih podataka u skladu s člankom 151. Uredbe (EU) 2021/2115 te člankom 101. Uredbe (EU) 2021/2116, u okviru svoje nadležnosti.</w:t>
      </w:r>
    </w:p>
    <w:p w14:paraId="7D221566" w14:textId="77777777" w:rsidR="00311827" w:rsidRPr="0037260E" w:rsidRDefault="00311827" w:rsidP="001C3870">
      <w:pPr>
        <w:pStyle w:val="ListParagraph"/>
        <w:tabs>
          <w:tab w:val="left" w:pos="709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47FB700" w14:textId="77777777" w:rsidR="00CD7D04" w:rsidRPr="00CF66E3" w:rsidRDefault="00CD7D04" w:rsidP="001C3870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t>VII. STUPANJE NA SNAGU</w:t>
      </w:r>
    </w:p>
    <w:p w14:paraId="28C58754" w14:textId="77777777" w:rsidR="001C3870" w:rsidRDefault="001C3870" w:rsidP="001C3870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029C4303" w14:textId="035D2E4A" w:rsidR="00CD7D04" w:rsidRPr="001C3870" w:rsidRDefault="00CD7D04" w:rsidP="001C3870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C3870">
        <w:rPr>
          <w:rFonts w:ascii="Times New Roman" w:hAnsi="Times New Roman" w:cs="Times New Roman"/>
          <w:b/>
          <w:color w:val="auto"/>
          <w:sz w:val="24"/>
        </w:rPr>
        <w:t>Članak 8.</w:t>
      </w:r>
    </w:p>
    <w:p w14:paraId="48E2B8F1" w14:textId="77777777" w:rsidR="001C3870" w:rsidRDefault="001C3870" w:rsidP="001C387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eastAsia="hr-HR"/>
        </w:rPr>
      </w:pPr>
    </w:p>
    <w:p w14:paraId="3FC36C8F" w14:textId="14907364" w:rsidR="00CD7D04" w:rsidRDefault="00CD7D04" w:rsidP="001C3870">
      <w:pPr>
        <w:spacing w:after="0" w:line="240" w:lineRule="auto"/>
        <w:ind w:firstLine="1418"/>
        <w:jc w:val="both"/>
        <w:rPr>
          <w:rStyle w:val="CommentReference"/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pacing w:val="-2"/>
          <w:sz w:val="24"/>
          <w:szCs w:val="24"/>
          <w:lang w:eastAsia="hr-HR"/>
        </w:rPr>
        <w:t>Ova Uredba</w:t>
      </w:r>
      <w:r w:rsidR="00E43BA4">
        <w:rPr>
          <w:rFonts w:ascii="Times New Roman" w:hAnsi="Times New Roman" w:cs="Times New Roman"/>
          <w:spacing w:val="-2"/>
          <w:sz w:val="24"/>
          <w:szCs w:val="24"/>
          <w:lang w:eastAsia="hr-HR"/>
        </w:rPr>
        <w:t xml:space="preserve"> objavit će se u „</w:t>
      </w:r>
      <w:r w:rsidR="00437F07">
        <w:rPr>
          <w:rFonts w:ascii="Times New Roman" w:hAnsi="Times New Roman" w:cs="Times New Roman"/>
          <w:spacing w:val="-2"/>
          <w:sz w:val="24"/>
          <w:szCs w:val="24"/>
          <w:lang w:eastAsia="hr-HR"/>
        </w:rPr>
        <w:t>N</w:t>
      </w:r>
      <w:r w:rsidR="00E43BA4">
        <w:rPr>
          <w:rFonts w:ascii="Times New Roman" w:hAnsi="Times New Roman" w:cs="Times New Roman"/>
          <w:spacing w:val="-2"/>
          <w:sz w:val="24"/>
          <w:szCs w:val="24"/>
          <w:lang w:eastAsia="hr-HR"/>
        </w:rPr>
        <w:t>arodnim novinama“, a</w:t>
      </w:r>
      <w:r w:rsidRPr="0037260E">
        <w:rPr>
          <w:rFonts w:ascii="Times New Roman" w:hAnsi="Times New Roman" w:cs="Times New Roman"/>
          <w:spacing w:val="-2"/>
          <w:sz w:val="24"/>
          <w:szCs w:val="24"/>
          <w:lang w:eastAsia="hr-HR"/>
        </w:rPr>
        <w:t xml:space="preserve"> stupa na snagu 1. siječnja 2023. </w:t>
      </w:r>
    </w:p>
    <w:p w14:paraId="351B8011" w14:textId="4138BACA" w:rsidR="00397F7C" w:rsidRDefault="00397F7C" w:rsidP="001C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62A66F" w14:textId="77777777" w:rsidR="00AC71B6" w:rsidRDefault="00AC71B6" w:rsidP="001C38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BEA2D0" w14:textId="4714375F" w:rsidR="00397F7C" w:rsidRPr="00AC71B6" w:rsidRDefault="00AC71B6" w:rsidP="00AC7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1B6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3578C7BA" w14:textId="3F5BC819" w:rsidR="00397F7C" w:rsidRPr="00AC71B6" w:rsidRDefault="00AC71B6" w:rsidP="00AC7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1B6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63A9C51C" w14:textId="77777777" w:rsidR="00397F7C" w:rsidRPr="00AC71B6" w:rsidRDefault="00397F7C" w:rsidP="00AC7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2ECF4" w14:textId="77777777" w:rsidR="00397F7C" w:rsidRPr="00AC71B6" w:rsidRDefault="00397F7C" w:rsidP="00AC7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1B6">
        <w:rPr>
          <w:rFonts w:ascii="Times New Roman" w:eastAsia="Calibri" w:hAnsi="Times New Roman" w:cs="Times New Roman"/>
          <w:sz w:val="24"/>
          <w:szCs w:val="24"/>
        </w:rPr>
        <w:t>Zagreb, ____________</w:t>
      </w:r>
    </w:p>
    <w:p w14:paraId="20994A4C" w14:textId="77777777" w:rsidR="00397F7C" w:rsidRPr="00397F7C" w:rsidRDefault="00397F7C" w:rsidP="00AC7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59F7B7" w14:textId="77777777" w:rsidR="00397F7C" w:rsidRDefault="00397F7C" w:rsidP="00AC71B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603ED1" w14:textId="04A7887E" w:rsidR="00397F7C" w:rsidRPr="00AC71B6" w:rsidRDefault="00397F7C" w:rsidP="00AC71B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1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2D70573E" w14:textId="77777777" w:rsidR="00397F7C" w:rsidRPr="00AC71B6" w:rsidRDefault="00397F7C" w:rsidP="00AC71B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14AE81" w14:textId="77777777" w:rsidR="00397F7C" w:rsidRPr="00AC71B6" w:rsidRDefault="00397F7C" w:rsidP="00AC71B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37A10" w14:textId="0AE626D3" w:rsidR="00397F7C" w:rsidRPr="00AC71B6" w:rsidRDefault="00397F7C" w:rsidP="00AC71B6">
      <w:pPr>
        <w:spacing w:after="0" w:line="240" w:lineRule="auto"/>
        <w:ind w:left="4536"/>
        <w:jc w:val="center"/>
        <w:rPr>
          <w:rFonts w:ascii="Times New Roman" w:hAnsi="Times New Roman" w:cs="Times New Roman"/>
          <w:spacing w:val="-2"/>
          <w:sz w:val="24"/>
          <w:szCs w:val="24"/>
          <w:lang w:eastAsia="hr-HR"/>
        </w:rPr>
      </w:pPr>
      <w:r w:rsidRPr="00AC71B6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472872B5" w14:textId="77777777" w:rsidR="00CD7D04" w:rsidRPr="0037260E" w:rsidRDefault="00CD7D04" w:rsidP="00AC71B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eastAsia="hr-HR"/>
        </w:rPr>
      </w:pPr>
    </w:p>
    <w:p w14:paraId="75C5628A" w14:textId="0E4E7B3D" w:rsidR="00CD7D04" w:rsidRDefault="00CD7D04" w:rsidP="004E73E4">
      <w:pPr>
        <w:pStyle w:val="Heading1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260E">
        <w:rPr>
          <w:rFonts w:ascii="Times New Roman" w:hAnsi="Times New Roman" w:cs="Times New Roman"/>
          <w:spacing w:val="-2"/>
          <w:sz w:val="24"/>
          <w:szCs w:val="24"/>
          <w:lang w:eastAsia="hr-HR"/>
        </w:rPr>
        <w:br w:type="page"/>
      </w:r>
      <w:r w:rsidRPr="00CF66E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OBRAZLOŽENJE</w:t>
      </w:r>
    </w:p>
    <w:p w14:paraId="306251B4" w14:textId="1F9BE504" w:rsidR="00CD7D04" w:rsidRPr="0037260E" w:rsidRDefault="00CD7D04" w:rsidP="004E73E4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Predmetna uredba donosi se sukladno odredbi članka 7. stavka 3. Zakona o institucionalnom okviru za korištenje fondova Europske unije u Republici Hrvatskoj („Narodne novine“, broj: 116/2021) i njome se dodatno uređuje način obavljanja funkcija i odgovornosti tijela u sustavu upravljanja i kontrole</w:t>
      </w:r>
      <w:r w:rsidR="00311827">
        <w:rPr>
          <w:rFonts w:ascii="Times New Roman" w:hAnsi="Times New Roman" w:cs="Times New Roman"/>
          <w:sz w:val="24"/>
          <w:szCs w:val="24"/>
        </w:rPr>
        <w:t xml:space="preserve"> </w:t>
      </w:r>
      <w:r w:rsidR="0094374B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94374B" w:rsidRPr="0037260E">
        <w:rPr>
          <w:rFonts w:ascii="Times New Roman" w:hAnsi="Times New Roman" w:cs="Times New Roman"/>
          <w:sz w:val="24"/>
          <w:szCs w:val="24"/>
        </w:rPr>
        <w:t xml:space="preserve">Strateškog plana </w:t>
      </w:r>
      <w:r w:rsidR="0094374B" w:rsidRPr="0094374B">
        <w:rPr>
          <w:rFonts w:ascii="Times New Roman" w:hAnsi="Times New Roman" w:cs="Times New Roman"/>
          <w:sz w:val="24"/>
          <w:szCs w:val="24"/>
        </w:rPr>
        <w:t xml:space="preserve">Zajedničke poljoprivredne politike u Republici Hrvatskoj </w:t>
      </w:r>
      <w:r w:rsidR="0094374B">
        <w:rPr>
          <w:rFonts w:ascii="Times New Roman" w:hAnsi="Times New Roman" w:cs="Times New Roman"/>
          <w:sz w:val="24"/>
          <w:szCs w:val="24"/>
        </w:rPr>
        <w:t>(dalje u tekstu: Strateškog plana)</w:t>
      </w:r>
      <w:r w:rsidRPr="0037260E">
        <w:rPr>
          <w:rFonts w:ascii="Times New Roman" w:hAnsi="Times New Roman" w:cs="Times New Roman"/>
          <w:sz w:val="24"/>
          <w:szCs w:val="24"/>
        </w:rPr>
        <w:t>, u skladu sa Zakonom i mjerodavnim pravnim propisima Europske unije.</w:t>
      </w:r>
    </w:p>
    <w:p w14:paraId="46E52CC0" w14:textId="19F30E1B" w:rsidR="00CD7D04" w:rsidRPr="0037260E" w:rsidRDefault="00CD7D04" w:rsidP="00CD7D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Tijela u sustavu upravljanja i kontrole Strateškog plana su Upravljačko tijelo, Nadležno tijelo, akreditirana Agencija za plaćanja i Tijelo za ovjeravanje.</w:t>
      </w:r>
    </w:p>
    <w:p w14:paraId="60F28ABA" w14:textId="77777777" w:rsidR="00CD7D04" w:rsidRPr="0037260E" w:rsidRDefault="00CD7D04" w:rsidP="00CD7D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60E">
        <w:rPr>
          <w:rFonts w:ascii="Times New Roman" w:hAnsi="Times New Roman" w:cs="Times New Roman"/>
          <w:sz w:val="24"/>
          <w:szCs w:val="24"/>
        </w:rPr>
        <w:t>Uredbom su detaljno razrađene odgovornosti i funkcije tijela u sustavu upravljanja i kontrole Strateškog plana koji će se financirati sredstvima Europskog poljoprivrednog fonda za ruralni razvoj i Europskog fonda za jamstva u poljoprivredi, sukladno odredbama Uredbe (EU) 2021/2115 Europskog parlamenta i Vijeća od 2. 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uredbi (EU) br. 1305/2013 i (EU) br. 1307/2013 i Uredbe (EU) 2021/2116 Europskog parlamenta i Vijeća od 2. prosinca 2021. o financiranju i nadzoru zajedničke poljoprivredne politike te upravljanju njome i o stavljanju izvan snage Uredbe (EU) br. 1306/2013.</w:t>
      </w:r>
    </w:p>
    <w:p w14:paraId="53C0FEA0" w14:textId="77777777" w:rsidR="00CD7D04" w:rsidRPr="0037260E" w:rsidRDefault="00CD7D04" w:rsidP="00CD7D0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C149F7" w14:textId="508CB578" w:rsidR="00CD7D04" w:rsidRPr="0037260E" w:rsidRDefault="00CD7D04" w:rsidP="00CD7D04">
      <w:pPr>
        <w:spacing w:after="0"/>
        <w:ind w:left="360"/>
        <w:jc w:val="both"/>
        <w:rPr>
          <w:rFonts w:ascii="Times New Roman" w:hAnsi="Times New Roman" w:cs="Times New Roman"/>
        </w:rPr>
      </w:pPr>
    </w:p>
    <w:sectPr w:rsidR="00CD7D04" w:rsidRPr="0037260E" w:rsidSect="001D2FC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7F92F" w14:textId="77777777" w:rsidR="0058279F" w:rsidRDefault="0058279F">
      <w:pPr>
        <w:spacing w:after="0" w:line="240" w:lineRule="auto"/>
      </w:pPr>
      <w:r>
        <w:separator/>
      </w:r>
    </w:p>
  </w:endnote>
  <w:endnote w:type="continuationSeparator" w:id="0">
    <w:p w14:paraId="5DC50E2E" w14:textId="77777777" w:rsidR="0058279F" w:rsidRDefault="0058279F">
      <w:pPr>
        <w:spacing w:after="0" w:line="240" w:lineRule="auto"/>
      </w:pPr>
      <w:r>
        <w:continuationSeparator/>
      </w:r>
    </w:p>
  </w:endnote>
  <w:endnote w:type="continuationNotice" w:id="1">
    <w:p w14:paraId="707849E3" w14:textId="77777777" w:rsidR="0058279F" w:rsidRDefault="00582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E79B2" w14:textId="77777777" w:rsidR="0058279F" w:rsidRDefault="0058279F">
      <w:pPr>
        <w:spacing w:after="0" w:line="240" w:lineRule="auto"/>
      </w:pPr>
      <w:r>
        <w:separator/>
      </w:r>
    </w:p>
  </w:footnote>
  <w:footnote w:type="continuationSeparator" w:id="0">
    <w:p w14:paraId="7D20F194" w14:textId="77777777" w:rsidR="0058279F" w:rsidRDefault="0058279F">
      <w:pPr>
        <w:spacing w:after="0" w:line="240" w:lineRule="auto"/>
      </w:pPr>
      <w:r>
        <w:continuationSeparator/>
      </w:r>
    </w:p>
  </w:footnote>
  <w:footnote w:type="continuationNotice" w:id="1">
    <w:p w14:paraId="10298591" w14:textId="77777777" w:rsidR="0058279F" w:rsidRDefault="005827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119"/>
    <w:multiLevelType w:val="hybridMultilevel"/>
    <w:tmpl w:val="958A72AC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7E5A26"/>
    <w:multiLevelType w:val="hybridMultilevel"/>
    <w:tmpl w:val="6BDE855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145"/>
    <w:multiLevelType w:val="hybridMultilevel"/>
    <w:tmpl w:val="948081E6"/>
    <w:lvl w:ilvl="0" w:tplc="8BA49C3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DDE"/>
    <w:multiLevelType w:val="hybridMultilevel"/>
    <w:tmpl w:val="3B46734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3A42"/>
    <w:multiLevelType w:val="hybridMultilevel"/>
    <w:tmpl w:val="09901ADE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4CE"/>
    <w:multiLevelType w:val="hybridMultilevel"/>
    <w:tmpl w:val="FAC04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1687E"/>
    <w:multiLevelType w:val="hybridMultilevel"/>
    <w:tmpl w:val="116CD36A"/>
    <w:lvl w:ilvl="0" w:tplc="B7C23C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B359A2"/>
    <w:multiLevelType w:val="hybridMultilevel"/>
    <w:tmpl w:val="50F2A336"/>
    <w:lvl w:ilvl="0" w:tplc="3F5882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3303"/>
    <w:multiLevelType w:val="hybridMultilevel"/>
    <w:tmpl w:val="09901ADE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D85"/>
    <w:multiLevelType w:val="hybridMultilevel"/>
    <w:tmpl w:val="FAA8CA36"/>
    <w:lvl w:ilvl="0" w:tplc="154EA6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8" w:hanging="360"/>
      </w:pPr>
    </w:lvl>
    <w:lvl w:ilvl="2" w:tplc="041A001B" w:tentative="1">
      <w:start w:val="1"/>
      <w:numFmt w:val="lowerRoman"/>
      <w:lvlText w:val="%3."/>
      <w:lvlJc w:val="right"/>
      <w:pPr>
        <w:ind w:left="3048" w:hanging="180"/>
      </w:pPr>
    </w:lvl>
    <w:lvl w:ilvl="3" w:tplc="041A000F" w:tentative="1">
      <w:start w:val="1"/>
      <w:numFmt w:val="decimal"/>
      <w:lvlText w:val="%4."/>
      <w:lvlJc w:val="left"/>
      <w:pPr>
        <w:ind w:left="3768" w:hanging="360"/>
      </w:pPr>
    </w:lvl>
    <w:lvl w:ilvl="4" w:tplc="041A0019" w:tentative="1">
      <w:start w:val="1"/>
      <w:numFmt w:val="lowerLetter"/>
      <w:lvlText w:val="%5."/>
      <w:lvlJc w:val="left"/>
      <w:pPr>
        <w:ind w:left="4488" w:hanging="360"/>
      </w:pPr>
    </w:lvl>
    <w:lvl w:ilvl="5" w:tplc="041A001B" w:tentative="1">
      <w:start w:val="1"/>
      <w:numFmt w:val="lowerRoman"/>
      <w:lvlText w:val="%6."/>
      <w:lvlJc w:val="right"/>
      <w:pPr>
        <w:ind w:left="5208" w:hanging="180"/>
      </w:pPr>
    </w:lvl>
    <w:lvl w:ilvl="6" w:tplc="041A000F" w:tentative="1">
      <w:start w:val="1"/>
      <w:numFmt w:val="decimal"/>
      <w:lvlText w:val="%7."/>
      <w:lvlJc w:val="left"/>
      <w:pPr>
        <w:ind w:left="5928" w:hanging="360"/>
      </w:pPr>
    </w:lvl>
    <w:lvl w:ilvl="7" w:tplc="041A0019" w:tentative="1">
      <w:start w:val="1"/>
      <w:numFmt w:val="lowerLetter"/>
      <w:lvlText w:val="%8."/>
      <w:lvlJc w:val="left"/>
      <w:pPr>
        <w:ind w:left="6648" w:hanging="360"/>
      </w:pPr>
    </w:lvl>
    <w:lvl w:ilvl="8" w:tplc="04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0" w15:restartNumberingAfterBreak="0">
    <w:nsid w:val="2E0E1DA7"/>
    <w:multiLevelType w:val="hybridMultilevel"/>
    <w:tmpl w:val="DB66552C"/>
    <w:lvl w:ilvl="0" w:tplc="D166F01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2" w:hanging="360"/>
      </w:pPr>
    </w:lvl>
    <w:lvl w:ilvl="2" w:tplc="041A001B" w:tentative="1">
      <w:start w:val="1"/>
      <w:numFmt w:val="lowerRoman"/>
      <w:lvlText w:val="%3."/>
      <w:lvlJc w:val="right"/>
      <w:pPr>
        <w:ind w:left="3642" w:hanging="180"/>
      </w:pPr>
    </w:lvl>
    <w:lvl w:ilvl="3" w:tplc="041A000F" w:tentative="1">
      <w:start w:val="1"/>
      <w:numFmt w:val="decimal"/>
      <w:lvlText w:val="%4."/>
      <w:lvlJc w:val="left"/>
      <w:pPr>
        <w:ind w:left="4362" w:hanging="360"/>
      </w:pPr>
    </w:lvl>
    <w:lvl w:ilvl="4" w:tplc="041A0019" w:tentative="1">
      <w:start w:val="1"/>
      <w:numFmt w:val="lowerLetter"/>
      <w:lvlText w:val="%5."/>
      <w:lvlJc w:val="left"/>
      <w:pPr>
        <w:ind w:left="5082" w:hanging="360"/>
      </w:pPr>
    </w:lvl>
    <w:lvl w:ilvl="5" w:tplc="041A001B" w:tentative="1">
      <w:start w:val="1"/>
      <w:numFmt w:val="lowerRoman"/>
      <w:lvlText w:val="%6."/>
      <w:lvlJc w:val="right"/>
      <w:pPr>
        <w:ind w:left="5802" w:hanging="180"/>
      </w:pPr>
    </w:lvl>
    <w:lvl w:ilvl="6" w:tplc="041A000F" w:tentative="1">
      <w:start w:val="1"/>
      <w:numFmt w:val="decimal"/>
      <w:lvlText w:val="%7."/>
      <w:lvlJc w:val="left"/>
      <w:pPr>
        <w:ind w:left="6522" w:hanging="360"/>
      </w:pPr>
    </w:lvl>
    <w:lvl w:ilvl="7" w:tplc="041A0019" w:tentative="1">
      <w:start w:val="1"/>
      <w:numFmt w:val="lowerLetter"/>
      <w:lvlText w:val="%8."/>
      <w:lvlJc w:val="left"/>
      <w:pPr>
        <w:ind w:left="7242" w:hanging="360"/>
      </w:pPr>
    </w:lvl>
    <w:lvl w:ilvl="8" w:tplc="041A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1" w15:restartNumberingAfterBreak="0">
    <w:nsid w:val="3DE372FA"/>
    <w:multiLevelType w:val="hybridMultilevel"/>
    <w:tmpl w:val="6BDE855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E23DA"/>
    <w:multiLevelType w:val="hybridMultilevel"/>
    <w:tmpl w:val="5938371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4417F"/>
    <w:multiLevelType w:val="hybridMultilevel"/>
    <w:tmpl w:val="D2FCC2EC"/>
    <w:lvl w:ilvl="0" w:tplc="74185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F622C"/>
    <w:multiLevelType w:val="hybridMultilevel"/>
    <w:tmpl w:val="09901AD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B5ECD"/>
    <w:multiLevelType w:val="hybridMultilevel"/>
    <w:tmpl w:val="85CA1442"/>
    <w:lvl w:ilvl="0" w:tplc="DC78912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B1240"/>
    <w:multiLevelType w:val="hybridMultilevel"/>
    <w:tmpl w:val="A0B25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A6DBD"/>
    <w:multiLevelType w:val="hybridMultilevel"/>
    <w:tmpl w:val="7EA2A54A"/>
    <w:lvl w:ilvl="0" w:tplc="A99EBE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06A3C"/>
    <w:multiLevelType w:val="hybridMultilevel"/>
    <w:tmpl w:val="7938B534"/>
    <w:lvl w:ilvl="0" w:tplc="CD3E4C9A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67F902E4"/>
    <w:multiLevelType w:val="hybridMultilevel"/>
    <w:tmpl w:val="26002B2C"/>
    <w:lvl w:ilvl="0" w:tplc="0D42F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C0E76"/>
    <w:multiLevelType w:val="hybridMultilevel"/>
    <w:tmpl w:val="8CC612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92A43"/>
    <w:multiLevelType w:val="hybridMultilevel"/>
    <w:tmpl w:val="E520AC6A"/>
    <w:lvl w:ilvl="0" w:tplc="97645CE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37E9A"/>
    <w:multiLevelType w:val="hybridMultilevel"/>
    <w:tmpl w:val="DA0EF7D6"/>
    <w:lvl w:ilvl="0" w:tplc="E4B6AA68">
      <w:start w:val="1"/>
      <w:numFmt w:val="decimal"/>
      <w:lvlText w:val="(%1)"/>
      <w:lvlJc w:val="left"/>
      <w:pPr>
        <w:ind w:left="95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947584C"/>
    <w:multiLevelType w:val="hybridMultilevel"/>
    <w:tmpl w:val="58040E68"/>
    <w:lvl w:ilvl="0" w:tplc="D4C8B64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59470E"/>
    <w:multiLevelType w:val="hybridMultilevel"/>
    <w:tmpl w:val="09901ADE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18"/>
  </w:num>
  <w:num w:numId="5">
    <w:abstractNumId w:val="23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24"/>
  </w:num>
  <w:num w:numId="11">
    <w:abstractNumId w:val="0"/>
  </w:num>
  <w:num w:numId="12">
    <w:abstractNumId w:val="19"/>
  </w:num>
  <w:num w:numId="13">
    <w:abstractNumId w:val="4"/>
  </w:num>
  <w:num w:numId="14">
    <w:abstractNumId w:val="1"/>
  </w:num>
  <w:num w:numId="15">
    <w:abstractNumId w:val="3"/>
  </w:num>
  <w:num w:numId="16">
    <w:abstractNumId w:val="5"/>
  </w:num>
  <w:num w:numId="17">
    <w:abstractNumId w:val="15"/>
  </w:num>
  <w:num w:numId="18">
    <w:abstractNumId w:val="16"/>
  </w:num>
  <w:num w:numId="19">
    <w:abstractNumId w:val="11"/>
  </w:num>
  <w:num w:numId="20">
    <w:abstractNumId w:val="13"/>
  </w:num>
  <w:num w:numId="21">
    <w:abstractNumId w:val="17"/>
  </w:num>
  <w:num w:numId="22">
    <w:abstractNumId w:val="2"/>
  </w:num>
  <w:num w:numId="23">
    <w:abstractNumId w:val="6"/>
  </w:num>
  <w:num w:numId="24">
    <w:abstractNumId w:val="20"/>
  </w:num>
  <w:num w:numId="25">
    <w:abstractNumId w:val="21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6E"/>
    <w:rsid w:val="00000D20"/>
    <w:rsid w:val="00001E35"/>
    <w:rsid w:val="00013449"/>
    <w:rsid w:val="0001611A"/>
    <w:rsid w:val="00017415"/>
    <w:rsid w:val="000357F3"/>
    <w:rsid w:val="000433FB"/>
    <w:rsid w:val="000479EE"/>
    <w:rsid w:val="00050B2B"/>
    <w:rsid w:val="000533C5"/>
    <w:rsid w:val="0005415C"/>
    <w:rsid w:val="000575A6"/>
    <w:rsid w:val="00075784"/>
    <w:rsid w:val="00076AFE"/>
    <w:rsid w:val="00086916"/>
    <w:rsid w:val="0009294B"/>
    <w:rsid w:val="00093651"/>
    <w:rsid w:val="000A148D"/>
    <w:rsid w:val="000A1F03"/>
    <w:rsid w:val="000A654B"/>
    <w:rsid w:val="000B1820"/>
    <w:rsid w:val="000C282A"/>
    <w:rsid w:val="000D2E58"/>
    <w:rsid w:val="000D5741"/>
    <w:rsid w:val="000F3720"/>
    <w:rsid w:val="001026E6"/>
    <w:rsid w:val="00105F1E"/>
    <w:rsid w:val="00111163"/>
    <w:rsid w:val="001117DB"/>
    <w:rsid w:val="00132862"/>
    <w:rsid w:val="001439AD"/>
    <w:rsid w:val="00150FF4"/>
    <w:rsid w:val="00162445"/>
    <w:rsid w:val="00177A3E"/>
    <w:rsid w:val="00184ECA"/>
    <w:rsid w:val="00192020"/>
    <w:rsid w:val="001A2B16"/>
    <w:rsid w:val="001A7DC0"/>
    <w:rsid w:val="001C0BA1"/>
    <w:rsid w:val="001C3870"/>
    <w:rsid w:val="001C5021"/>
    <w:rsid w:val="001C548B"/>
    <w:rsid w:val="001D08FF"/>
    <w:rsid w:val="001D2FC2"/>
    <w:rsid w:val="001D5759"/>
    <w:rsid w:val="001E291E"/>
    <w:rsid w:val="001E3C20"/>
    <w:rsid w:val="001F1071"/>
    <w:rsid w:val="001F2044"/>
    <w:rsid w:val="001F5DBE"/>
    <w:rsid w:val="00200D6F"/>
    <w:rsid w:val="002079FD"/>
    <w:rsid w:val="0021444E"/>
    <w:rsid w:val="0021546E"/>
    <w:rsid w:val="0022389A"/>
    <w:rsid w:val="00235261"/>
    <w:rsid w:val="00236AE4"/>
    <w:rsid w:val="002400CE"/>
    <w:rsid w:val="00245519"/>
    <w:rsid w:val="0025016A"/>
    <w:rsid w:val="00252D5B"/>
    <w:rsid w:val="00254376"/>
    <w:rsid w:val="00261972"/>
    <w:rsid w:val="0027050C"/>
    <w:rsid w:val="00273EBE"/>
    <w:rsid w:val="00280DE3"/>
    <w:rsid w:val="00281482"/>
    <w:rsid w:val="002A08B2"/>
    <w:rsid w:val="002A7867"/>
    <w:rsid w:val="002E2614"/>
    <w:rsid w:val="002E73F0"/>
    <w:rsid w:val="002F203D"/>
    <w:rsid w:val="002F541F"/>
    <w:rsid w:val="00301421"/>
    <w:rsid w:val="0030712B"/>
    <w:rsid w:val="00311827"/>
    <w:rsid w:val="00313C51"/>
    <w:rsid w:val="0032631D"/>
    <w:rsid w:val="003344AA"/>
    <w:rsid w:val="003350B0"/>
    <w:rsid w:val="003400B8"/>
    <w:rsid w:val="003625A3"/>
    <w:rsid w:val="00362CEE"/>
    <w:rsid w:val="0037260E"/>
    <w:rsid w:val="003738A6"/>
    <w:rsid w:val="00382FB2"/>
    <w:rsid w:val="00397F7C"/>
    <w:rsid w:val="003A4548"/>
    <w:rsid w:val="003A4A12"/>
    <w:rsid w:val="003A76D5"/>
    <w:rsid w:val="003B2545"/>
    <w:rsid w:val="003C52BE"/>
    <w:rsid w:val="003C5A2B"/>
    <w:rsid w:val="003D02E9"/>
    <w:rsid w:val="003D42CD"/>
    <w:rsid w:val="003D7963"/>
    <w:rsid w:val="00405CFC"/>
    <w:rsid w:val="00412312"/>
    <w:rsid w:val="0041762A"/>
    <w:rsid w:val="00426C9B"/>
    <w:rsid w:val="00437F07"/>
    <w:rsid w:val="00442198"/>
    <w:rsid w:val="00453934"/>
    <w:rsid w:val="0045482A"/>
    <w:rsid w:val="0046506E"/>
    <w:rsid w:val="00465BA3"/>
    <w:rsid w:val="00470942"/>
    <w:rsid w:val="00481B1D"/>
    <w:rsid w:val="0048218D"/>
    <w:rsid w:val="00483312"/>
    <w:rsid w:val="00486831"/>
    <w:rsid w:val="00486DC3"/>
    <w:rsid w:val="004960D3"/>
    <w:rsid w:val="00496FF0"/>
    <w:rsid w:val="004972D6"/>
    <w:rsid w:val="004A4048"/>
    <w:rsid w:val="004A768F"/>
    <w:rsid w:val="004B6B74"/>
    <w:rsid w:val="004C1E88"/>
    <w:rsid w:val="004C4A0B"/>
    <w:rsid w:val="004D3575"/>
    <w:rsid w:val="004E73E4"/>
    <w:rsid w:val="004F0DCC"/>
    <w:rsid w:val="00503EC8"/>
    <w:rsid w:val="005045A2"/>
    <w:rsid w:val="00505127"/>
    <w:rsid w:val="005130A6"/>
    <w:rsid w:val="00517C04"/>
    <w:rsid w:val="00521C54"/>
    <w:rsid w:val="00532A18"/>
    <w:rsid w:val="005361DE"/>
    <w:rsid w:val="00536F3A"/>
    <w:rsid w:val="005370F3"/>
    <w:rsid w:val="005378F4"/>
    <w:rsid w:val="00540503"/>
    <w:rsid w:val="00540850"/>
    <w:rsid w:val="00541536"/>
    <w:rsid w:val="00543FE3"/>
    <w:rsid w:val="0054418C"/>
    <w:rsid w:val="00547FB5"/>
    <w:rsid w:val="005513A8"/>
    <w:rsid w:val="00551523"/>
    <w:rsid w:val="00571C90"/>
    <w:rsid w:val="005750C6"/>
    <w:rsid w:val="00575227"/>
    <w:rsid w:val="00575CCB"/>
    <w:rsid w:val="00580A6B"/>
    <w:rsid w:val="0058279F"/>
    <w:rsid w:val="0058317D"/>
    <w:rsid w:val="005A5555"/>
    <w:rsid w:val="005B07B5"/>
    <w:rsid w:val="005C2324"/>
    <w:rsid w:val="005C3602"/>
    <w:rsid w:val="005C6563"/>
    <w:rsid w:val="005C788E"/>
    <w:rsid w:val="005D66FA"/>
    <w:rsid w:val="005E00B8"/>
    <w:rsid w:val="005E2E97"/>
    <w:rsid w:val="005E42E3"/>
    <w:rsid w:val="005E6991"/>
    <w:rsid w:val="005E6CD0"/>
    <w:rsid w:val="00611389"/>
    <w:rsid w:val="00614789"/>
    <w:rsid w:val="006155FF"/>
    <w:rsid w:val="00623510"/>
    <w:rsid w:val="00641DBF"/>
    <w:rsid w:val="00647407"/>
    <w:rsid w:val="006515D9"/>
    <w:rsid w:val="0065454A"/>
    <w:rsid w:val="006614FC"/>
    <w:rsid w:val="00672C4E"/>
    <w:rsid w:val="00681984"/>
    <w:rsid w:val="00681E97"/>
    <w:rsid w:val="00686A29"/>
    <w:rsid w:val="00694E0A"/>
    <w:rsid w:val="006979D8"/>
    <w:rsid w:val="006C076C"/>
    <w:rsid w:val="006C6372"/>
    <w:rsid w:val="006D3723"/>
    <w:rsid w:val="006D4CB8"/>
    <w:rsid w:val="006D4EA9"/>
    <w:rsid w:val="006F31CB"/>
    <w:rsid w:val="00705F2D"/>
    <w:rsid w:val="00720868"/>
    <w:rsid w:val="00721453"/>
    <w:rsid w:val="00723DBB"/>
    <w:rsid w:val="00730DA2"/>
    <w:rsid w:val="0073423C"/>
    <w:rsid w:val="0073549C"/>
    <w:rsid w:val="00736511"/>
    <w:rsid w:val="00736BEE"/>
    <w:rsid w:val="00744E1B"/>
    <w:rsid w:val="007454A2"/>
    <w:rsid w:val="00751860"/>
    <w:rsid w:val="0075377C"/>
    <w:rsid w:val="00764B52"/>
    <w:rsid w:val="00766B93"/>
    <w:rsid w:val="00772ABF"/>
    <w:rsid w:val="0077398D"/>
    <w:rsid w:val="0077545B"/>
    <w:rsid w:val="00787AAF"/>
    <w:rsid w:val="00792E60"/>
    <w:rsid w:val="007A61A7"/>
    <w:rsid w:val="007A752B"/>
    <w:rsid w:val="007B01D4"/>
    <w:rsid w:val="007B0973"/>
    <w:rsid w:val="007B1272"/>
    <w:rsid w:val="007B3A27"/>
    <w:rsid w:val="007B4A5B"/>
    <w:rsid w:val="007B563A"/>
    <w:rsid w:val="007D4E9F"/>
    <w:rsid w:val="007D4FF7"/>
    <w:rsid w:val="007D5BA8"/>
    <w:rsid w:val="007D5ED0"/>
    <w:rsid w:val="007E58DB"/>
    <w:rsid w:val="007F52B4"/>
    <w:rsid w:val="00801B16"/>
    <w:rsid w:val="008042F5"/>
    <w:rsid w:val="00810745"/>
    <w:rsid w:val="00817EC4"/>
    <w:rsid w:val="0082638C"/>
    <w:rsid w:val="00831958"/>
    <w:rsid w:val="00832A2C"/>
    <w:rsid w:val="008531C9"/>
    <w:rsid w:val="00862D5C"/>
    <w:rsid w:val="00864A7B"/>
    <w:rsid w:val="00867341"/>
    <w:rsid w:val="00875155"/>
    <w:rsid w:val="008759F1"/>
    <w:rsid w:val="00880D13"/>
    <w:rsid w:val="008851F9"/>
    <w:rsid w:val="00887BDF"/>
    <w:rsid w:val="00897B2B"/>
    <w:rsid w:val="008A5F9C"/>
    <w:rsid w:val="008B0614"/>
    <w:rsid w:val="008B1DD4"/>
    <w:rsid w:val="008B47AC"/>
    <w:rsid w:val="008C2EAB"/>
    <w:rsid w:val="008E4620"/>
    <w:rsid w:val="00915285"/>
    <w:rsid w:val="00937E25"/>
    <w:rsid w:val="0094374B"/>
    <w:rsid w:val="009550DB"/>
    <w:rsid w:val="009627D0"/>
    <w:rsid w:val="009640EA"/>
    <w:rsid w:val="00966B73"/>
    <w:rsid w:val="00977E4A"/>
    <w:rsid w:val="009825EC"/>
    <w:rsid w:val="00984CFA"/>
    <w:rsid w:val="00987BD0"/>
    <w:rsid w:val="00993202"/>
    <w:rsid w:val="009940FF"/>
    <w:rsid w:val="00994D7C"/>
    <w:rsid w:val="009B4345"/>
    <w:rsid w:val="009C61FD"/>
    <w:rsid w:val="009D1C2B"/>
    <w:rsid w:val="009E517E"/>
    <w:rsid w:val="009F0F25"/>
    <w:rsid w:val="00A05669"/>
    <w:rsid w:val="00A1266A"/>
    <w:rsid w:val="00A12CD9"/>
    <w:rsid w:val="00A1327C"/>
    <w:rsid w:val="00A2208A"/>
    <w:rsid w:val="00A22E24"/>
    <w:rsid w:val="00A349AA"/>
    <w:rsid w:val="00A41AB4"/>
    <w:rsid w:val="00A503C9"/>
    <w:rsid w:val="00A6209B"/>
    <w:rsid w:val="00A63B6D"/>
    <w:rsid w:val="00A6461F"/>
    <w:rsid w:val="00A8032A"/>
    <w:rsid w:val="00A83AE5"/>
    <w:rsid w:val="00A84428"/>
    <w:rsid w:val="00A93114"/>
    <w:rsid w:val="00A95F3C"/>
    <w:rsid w:val="00AB7445"/>
    <w:rsid w:val="00AC15E7"/>
    <w:rsid w:val="00AC2794"/>
    <w:rsid w:val="00AC508D"/>
    <w:rsid w:val="00AC71B6"/>
    <w:rsid w:val="00AD78DF"/>
    <w:rsid w:val="00AF32F2"/>
    <w:rsid w:val="00AF6C67"/>
    <w:rsid w:val="00AF6D6F"/>
    <w:rsid w:val="00B0368A"/>
    <w:rsid w:val="00B07EB5"/>
    <w:rsid w:val="00B10760"/>
    <w:rsid w:val="00B11099"/>
    <w:rsid w:val="00B1722F"/>
    <w:rsid w:val="00B2221A"/>
    <w:rsid w:val="00B53181"/>
    <w:rsid w:val="00B62089"/>
    <w:rsid w:val="00B63640"/>
    <w:rsid w:val="00B647E8"/>
    <w:rsid w:val="00B66D48"/>
    <w:rsid w:val="00B76682"/>
    <w:rsid w:val="00B76EE8"/>
    <w:rsid w:val="00B77B99"/>
    <w:rsid w:val="00B8652E"/>
    <w:rsid w:val="00B87808"/>
    <w:rsid w:val="00BA0A07"/>
    <w:rsid w:val="00BA454B"/>
    <w:rsid w:val="00BA5427"/>
    <w:rsid w:val="00BB0ADA"/>
    <w:rsid w:val="00BC122E"/>
    <w:rsid w:val="00BD0256"/>
    <w:rsid w:val="00BE72BC"/>
    <w:rsid w:val="00BF0909"/>
    <w:rsid w:val="00BF2F6E"/>
    <w:rsid w:val="00BF73FB"/>
    <w:rsid w:val="00C03E03"/>
    <w:rsid w:val="00C060C4"/>
    <w:rsid w:val="00C15A15"/>
    <w:rsid w:val="00C22D75"/>
    <w:rsid w:val="00C30338"/>
    <w:rsid w:val="00C32E08"/>
    <w:rsid w:val="00C343CD"/>
    <w:rsid w:val="00C34AE1"/>
    <w:rsid w:val="00C36118"/>
    <w:rsid w:val="00C4415B"/>
    <w:rsid w:val="00C44A96"/>
    <w:rsid w:val="00C47D67"/>
    <w:rsid w:val="00C71938"/>
    <w:rsid w:val="00C7797D"/>
    <w:rsid w:val="00C90E24"/>
    <w:rsid w:val="00C91C86"/>
    <w:rsid w:val="00CA52C5"/>
    <w:rsid w:val="00CA6F9E"/>
    <w:rsid w:val="00CA7153"/>
    <w:rsid w:val="00CB031A"/>
    <w:rsid w:val="00CB102A"/>
    <w:rsid w:val="00CB2A93"/>
    <w:rsid w:val="00CB4AF5"/>
    <w:rsid w:val="00CC0E23"/>
    <w:rsid w:val="00CD7D04"/>
    <w:rsid w:val="00CE2656"/>
    <w:rsid w:val="00CE3C4D"/>
    <w:rsid w:val="00CE706D"/>
    <w:rsid w:val="00CF4174"/>
    <w:rsid w:val="00D03C37"/>
    <w:rsid w:val="00D12418"/>
    <w:rsid w:val="00D16C66"/>
    <w:rsid w:val="00D20401"/>
    <w:rsid w:val="00D21724"/>
    <w:rsid w:val="00D317CC"/>
    <w:rsid w:val="00D4138A"/>
    <w:rsid w:val="00D41E32"/>
    <w:rsid w:val="00D45EA5"/>
    <w:rsid w:val="00D51EBE"/>
    <w:rsid w:val="00D65258"/>
    <w:rsid w:val="00D673FC"/>
    <w:rsid w:val="00D767CB"/>
    <w:rsid w:val="00D904F7"/>
    <w:rsid w:val="00D95933"/>
    <w:rsid w:val="00D97976"/>
    <w:rsid w:val="00DA409A"/>
    <w:rsid w:val="00DB5256"/>
    <w:rsid w:val="00DC4700"/>
    <w:rsid w:val="00DD7FB8"/>
    <w:rsid w:val="00DE01FD"/>
    <w:rsid w:val="00DF108C"/>
    <w:rsid w:val="00DF30AA"/>
    <w:rsid w:val="00DF6D20"/>
    <w:rsid w:val="00E00344"/>
    <w:rsid w:val="00E0465D"/>
    <w:rsid w:val="00E116C7"/>
    <w:rsid w:val="00E14683"/>
    <w:rsid w:val="00E41E32"/>
    <w:rsid w:val="00E42D33"/>
    <w:rsid w:val="00E43BA4"/>
    <w:rsid w:val="00E46DEA"/>
    <w:rsid w:val="00E50150"/>
    <w:rsid w:val="00E60487"/>
    <w:rsid w:val="00E6707A"/>
    <w:rsid w:val="00E674D4"/>
    <w:rsid w:val="00E80A4D"/>
    <w:rsid w:val="00E94916"/>
    <w:rsid w:val="00E964DE"/>
    <w:rsid w:val="00EB167F"/>
    <w:rsid w:val="00EC0FC1"/>
    <w:rsid w:val="00EC64F5"/>
    <w:rsid w:val="00EE13B2"/>
    <w:rsid w:val="00EE1F61"/>
    <w:rsid w:val="00EE4135"/>
    <w:rsid w:val="00EF1B05"/>
    <w:rsid w:val="00F02C72"/>
    <w:rsid w:val="00F07FA7"/>
    <w:rsid w:val="00F1051F"/>
    <w:rsid w:val="00F109E6"/>
    <w:rsid w:val="00F1305F"/>
    <w:rsid w:val="00F15CAE"/>
    <w:rsid w:val="00F17E17"/>
    <w:rsid w:val="00F30E36"/>
    <w:rsid w:val="00F33B32"/>
    <w:rsid w:val="00F34F87"/>
    <w:rsid w:val="00F35FBE"/>
    <w:rsid w:val="00F37A80"/>
    <w:rsid w:val="00F4069E"/>
    <w:rsid w:val="00F43116"/>
    <w:rsid w:val="00F51AF0"/>
    <w:rsid w:val="00F61393"/>
    <w:rsid w:val="00F614C7"/>
    <w:rsid w:val="00F72504"/>
    <w:rsid w:val="00F840CA"/>
    <w:rsid w:val="00F86D4F"/>
    <w:rsid w:val="00F904DB"/>
    <w:rsid w:val="00F95AAE"/>
    <w:rsid w:val="00F9695F"/>
    <w:rsid w:val="00FA02A9"/>
    <w:rsid w:val="00FA21B6"/>
    <w:rsid w:val="00FA4467"/>
    <w:rsid w:val="00FA6F77"/>
    <w:rsid w:val="00FB2E67"/>
    <w:rsid w:val="00FC3263"/>
    <w:rsid w:val="00FC4A5C"/>
    <w:rsid w:val="00FD40D6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05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6E"/>
  </w:style>
  <w:style w:type="paragraph" w:styleId="Heading1">
    <w:name w:val="heading 1"/>
    <w:basedOn w:val="Normal"/>
    <w:next w:val="Normal"/>
    <w:link w:val="Heading1Char"/>
    <w:uiPriority w:val="9"/>
    <w:qFormat/>
    <w:rsid w:val="00372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4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46E"/>
    <w:rPr>
      <w:sz w:val="16"/>
      <w:szCs w:val="16"/>
    </w:rPr>
  </w:style>
  <w:style w:type="paragraph" w:styleId="Header">
    <w:name w:val="header"/>
    <w:basedOn w:val="Normal"/>
    <w:link w:val="HeaderChar"/>
    <w:unhideWhenUsed/>
    <w:rsid w:val="00215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546E"/>
  </w:style>
  <w:style w:type="paragraph" w:styleId="Footer">
    <w:name w:val="footer"/>
    <w:basedOn w:val="Normal"/>
    <w:link w:val="FooterChar"/>
    <w:uiPriority w:val="99"/>
    <w:unhideWhenUsed/>
    <w:rsid w:val="00215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6E"/>
  </w:style>
  <w:style w:type="paragraph" w:styleId="CommentText">
    <w:name w:val="annotation text"/>
    <w:basedOn w:val="Normal"/>
    <w:link w:val="CommentTextChar"/>
    <w:uiPriority w:val="99"/>
    <w:unhideWhenUsed/>
    <w:rsid w:val="00EE1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B2"/>
    <w:rPr>
      <w:b/>
      <w:bCs/>
      <w:sz w:val="20"/>
      <w:szCs w:val="20"/>
    </w:rPr>
  </w:style>
  <w:style w:type="paragraph" w:customStyle="1" w:styleId="Default">
    <w:name w:val="Default"/>
    <w:rsid w:val="0045393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074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72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2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C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1C90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D7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x468709">
    <w:name w:val="box_468709"/>
    <w:basedOn w:val="Normal"/>
    <w:rsid w:val="00C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1D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AZJMDCZ6QSYZ-1849078857-19054</_dlc_DocId>
    <_dlc_DocIdUrl xmlns="a494813a-d0d8-4dad-94cb-0d196f36ba15">
      <Url>https://ekoordinacije.vlada.hr/koordinacija-gospodarstvo/_layouts/15/DocIdRedir.aspx?ID=AZJMDCZ6QSYZ-1849078857-19054</Url>
      <Description>AZJMDCZ6QSYZ-1849078857-19054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62B0-C852-43A7-9B48-AC827663A9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B6ECFC-D6D5-4B0E-98DC-C49FD522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4DC9F-19F1-4781-98C3-5D6A1045E4E9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C4072B87-8C50-4F21-805F-B65BB3F8C6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250B5A-976E-47DD-879B-BEAAE944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2022-08-02T11:13:00Z</dcterms:created>
  <dcterms:modified xsi:type="dcterms:W3CDTF">2022-08-10T10:33:00Z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a9895a9c-c205-44ad-a531-1808987758b7</vt:lpwstr>
  </property>
</Properties>
</file>