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D13E" w14:textId="77777777" w:rsidR="00640732" w:rsidRPr="00F3491C" w:rsidRDefault="00640732" w:rsidP="00640732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F3491C">
        <w:rPr>
          <w:rFonts w:ascii="Calibri" w:eastAsia="Calibri" w:hAnsi="Calibri" w:cs="Times New Roman"/>
          <w:noProof/>
          <w:color w:val="auto"/>
        </w:rPr>
        <w:drawing>
          <wp:inline distT="0" distB="0" distL="0" distR="0" wp14:anchorId="31A12A74" wp14:editId="0EE66ED9">
            <wp:extent cx="504825" cy="682625"/>
            <wp:effectExtent l="0" t="0" r="9525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91C">
        <w:rPr>
          <w:rFonts w:ascii="Times New Roman" w:eastAsia="Calibri" w:hAnsi="Times New Roman" w:cs="Times New Roman"/>
          <w:color w:val="auto"/>
        </w:rPr>
        <w:fldChar w:fldCharType="begin"/>
      </w:r>
      <w:r w:rsidRPr="00F3491C">
        <w:rPr>
          <w:rFonts w:ascii="Times New Roman" w:eastAsia="Calibri" w:hAnsi="Times New Roman" w:cs="Times New Roman"/>
          <w:color w:val="auto"/>
        </w:rPr>
        <w:instrText xml:space="preserve"> INCLUDEPICTURE "http://www.inet.hr/~box/images/grb-rh.gif" \* MERGEFORMATINET </w:instrText>
      </w:r>
      <w:r w:rsidRPr="00F3491C">
        <w:rPr>
          <w:rFonts w:ascii="Times New Roman" w:eastAsia="Calibri" w:hAnsi="Times New Roman" w:cs="Times New Roman"/>
          <w:color w:val="auto"/>
        </w:rPr>
        <w:fldChar w:fldCharType="end"/>
      </w:r>
    </w:p>
    <w:p w14:paraId="2A452838" w14:textId="77777777" w:rsidR="00640732" w:rsidRPr="00F3491C" w:rsidRDefault="00640732" w:rsidP="00640732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F3491C">
        <w:rPr>
          <w:rFonts w:ascii="Times New Roman" w:eastAsia="Calibri" w:hAnsi="Times New Roman" w:cs="Times New Roman"/>
          <w:color w:val="auto"/>
        </w:rPr>
        <w:t>VLADA REPUBLIKE HRVATSKE</w:t>
      </w:r>
    </w:p>
    <w:p w14:paraId="3A24A703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2B28008C" w14:textId="5352A572" w:rsidR="00640732" w:rsidRPr="00F3491C" w:rsidRDefault="00640732" w:rsidP="00640732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</w:rPr>
      </w:pPr>
      <w:r w:rsidRPr="00F3491C">
        <w:rPr>
          <w:rFonts w:ascii="Times New Roman" w:eastAsia="Calibri" w:hAnsi="Times New Roman" w:cs="Times New Roman"/>
          <w:color w:val="auto"/>
        </w:rPr>
        <w:t xml:space="preserve">Zagreb, </w:t>
      </w:r>
      <w:r w:rsidR="00131859">
        <w:rPr>
          <w:rFonts w:ascii="Times New Roman" w:eastAsia="Calibri" w:hAnsi="Times New Roman" w:cs="Times New Roman"/>
          <w:color w:val="auto"/>
        </w:rPr>
        <w:t>24</w:t>
      </w:r>
      <w:r>
        <w:rPr>
          <w:rFonts w:ascii="Times New Roman" w:eastAsia="Calibri" w:hAnsi="Times New Roman" w:cs="Times New Roman"/>
          <w:color w:val="auto"/>
        </w:rPr>
        <w:t xml:space="preserve">. </w:t>
      </w:r>
      <w:r w:rsidR="00B942E9">
        <w:rPr>
          <w:rFonts w:ascii="Times New Roman" w:eastAsia="Calibri" w:hAnsi="Times New Roman" w:cs="Times New Roman"/>
          <w:color w:val="auto"/>
        </w:rPr>
        <w:t>kolovoza</w:t>
      </w:r>
      <w:r w:rsidRPr="00F3491C">
        <w:rPr>
          <w:rFonts w:ascii="Times New Roman" w:eastAsia="Calibri" w:hAnsi="Times New Roman" w:cs="Times New Roman"/>
          <w:color w:val="auto"/>
        </w:rPr>
        <w:t xml:space="preserve"> 2022.</w:t>
      </w:r>
    </w:p>
    <w:p w14:paraId="38A9C843" w14:textId="77777777" w:rsidR="00640732" w:rsidRPr="00F3491C" w:rsidRDefault="00640732" w:rsidP="00640732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</w:rPr>
      </w:pPr>
    </w:p>
    <w:p w14:paraId="64747E2A" w14:textId="77777777" w:rsidR="00640732" w:rsidRPr="00F3491C" w:rsidRDefault="00640732" w:rsidP="00640732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</w:rPr>
      </w:pPr>
    </w:p>
    <w:p w14:paraId="64190A91" w14:textId="77777777" w:rsidR="00640732" w:rsidRPr="00F3491C" w:rsidRDefault="00640732" w:rsidP="00640732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</w:rPr>
      </w:pPr>
    </w:p>
    <w:p w14:paraId="2FB73970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F3491C">
        <w:rPr>
          <w:rFonts w:ascii="Times New Roman" w:eastAsia="Calibri" w:hAnsi="Times New Roman" w:cs="Times New Roman"/>
          <w:color w:val="auto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640732" w:rsidRPr="00F3491C" w14:paraId="06C4A417" w14:textId="77777777" w:rsidTr="004A5E70">
        <w:tc>
          <w:tcPr>
            <w:tcW w:w="1951" w:type="dxa"/>
            <w:shd w:val="clear" w:color="auto" w:fill="auto"/>
          </w:tcPr>
          <w:p w14:paraId="23235295" w14:textId="77777777" w:rsidR="00640732" w:rsidRPr="00F3491C" w:rsidRDefault="00640732" w:rsidP="004A5E7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491C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F3491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23F041" w14:textId="77777777" w:rsidR="00640732" w:rsidRPr="00F3491C" w:rsidRDefault="00640732" w:rsidP="004A5E7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3491C">
              <w:rPr>
                <w:rFonts w:ascii="Times New Roman" w:hAnsi="Times New Roman" w:cs="Times New Roman"/>
                <w:color w:val="auto"/>
              </w:rPr>
              <w:t>Ministarstvo poljoprivrede</w:t>
            </w:r>
          </w:p>
        </w:tc>
      </w:tr>
    </w:tbl>
    <w:p w14:paraId="40D7BBDB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F3491C">
        <w:rPr>
          <w:rFonts w:ascii="Times New Roman" w:eastAsia="Calibri" w:hAnsi="Times New Roman" w:cs="Times New Roman"/>
          <w:color w:val="auto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640732" w:rsidRPr="00F3491C" w14:paraId="232DBA3D" w14:textId="77777777" w:rsidTr="004A5E70">
        <w:tc>
          <w:tcPr>
            <w:tcW w:w="1951" w:type="dxa"/>
            <w:shd w:val="clear" w:color="auto" w:fill="auto"/>
          </w:tcPr>
          <w:p w14:paraId="2F4E8E8F" w14:textId="77777777" w:rsidR="00640732" w:rsidRPr="00F3491C" w:rsidRDefault="00640732" w:rsidP="004A5E70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3491C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F3491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3BFE128" w14:textId="3368DF9D" w:rsidR="00640732" w:rsidRPr="00F3491C" w:rsidRDefault="00640732" w:rsidP="00CE7D2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491C">
              <w:rPr>
                <w:rFonts w:ascii="Times New Roman" w:hAnsi="Times New Roman" w:cs="Times New Roman"/>
              </w:rPr>
              <w:t>Nacrt prijedloga zakona o izmjeni Zakona o Hrvatskoj agronomskoj komori</w:t>
            </w:r>
            <w:r>
              <w:rPr>
                <w:rFonts w:ascii="Times New Roman" w:hAnsi="Times New Roman" w:cs="Times New Roman"/>
              </w:rPr>
              <w:t xml:space="preserve">, s </w:t>
            </w:r>
            <w:r w:rsidR="00CE7D2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acrtom konačnog prijedloga zakona</w:t>
            </w:r>
          </w:p>
        </w:tc>
      </w:tr>
    </w:tbl>
    <w:p w14:paraId="2C4E6FA2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F3491C">
        <w:rPr>
          <w:rFonts w:ascii="Times New Roman" w:eastAsia="Calibri" w:hAnsi="Times New Roman" w:cs="Times New Roman"/>
          <w:color w:val="auto"/>
        </w:rPr>
        <w:t>___________________________________________________________________________</w:t>
      </w:r>
    </w:p>
    <w:p w14:paraId="581D598A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7900EC1B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336EB402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38FC6F4B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47465D6C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717AD584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105E2EA1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082F8BC4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2311974D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74E6282E" w14:textId="77777777" w:rsidR="00640732" w:rsidRPr="00F3491C" w:rsidRDefault="00640732" w:rsidP="00640732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3CA06A4B" w14:textId="77777777" w:rsidR="00640732" w:rsidRPr="00F3491C" w:rsidRDefault="00640732" w:rsidP="006407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color w:val="404040"/>
          <w:spacing w:val="20"/>
          <w:sz w:val="20"/>
          <w:szCs w:val="22"/>
        </w:rPr>
      </w:pPr>
      <w:r w:rsidRPr="00F3491C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711A8334" w14:textId="77777777" w:rsidR="00640732" w:rsidRPr="00F3491C" w:rsidRDefault="00640732" w:rsidP="00640732">
      <w:pPr>
        <w:jc w:val="center"/>
        <w:rPr>
          <w:rFonts w:ascii="Calibri Light" w:hAnsi="Calibri Light" w:cs="Times New Roman"/>
          <w:b/>
          <w:bCs/>
          <w:color w:val="auto"/>
          <w:sz w:val="40"/>
          <w:szCs w:val="40"/>
        </w:rPr>
      </w:pPr>
    </w:p>
    <w:p w14:paraId="2128586E" w14:textId="77777777" w:rsidR="00640732" w:rsidRPr="00131859" w:rsidRDefault="00640732" w:rsidP="006407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31859">
        <w:rPr>
          <w:rFonts w:ascii="Times New Roman" w:hAnsi="Times New Roman" w:cs="Times New Roman"/>
          <w:b/>
          <w:bCs/>
          <w:color w:val="auto"/>
        </w:rPr>
        <w:t xml:space="preserve">REPUBLIKA HRVATSKA </w:t>
      </w:r>
    </w:p>
    <w:p w14:paraId="23D5353A" w14:textId="77777777" w:rsidR="00640732" w:rsidRPr="00131859" w:rsidRDefault="00640732" w:rsidP="006407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31859">
        <w:rPr>
          <w:rFonts w:ascii="Times New Roman" w:hAnsi="Times New Roman" w:cs="Times New Roman"/>
          <w:b/>
          <w:bCs/>
          <w:color w:val="auto"/>
        </w:rPr>
        <w:t xml:space="preserve">MINISTARSTVO POLJOPRIVREDE </w:t>
      </w:r>
    </w:p>
    <w:p w14:paraId="4567AD90" w14:textId="77777777" w:rsidR="00640732" w:rsidRPr="00F3491C" w:rsidRDefault="00640732" w:rsidP="00640732">
      <w:pPr>
        <w:jc w:val="both"/>
        <w:rPr>
          <w:rFonts w:ascii="Calibri Light" w:hAnsi="Calibri Light" w:cs="Times New Roman"/>
          <w:b/>
          <w:bCs/>
          <w:color w:val="auto"/>
          <w:sz w:val="40"/>
          <w:szCs w:val="40"/>
        </w:rPr>
      </w:pPr>
    </w:p>
    <w:p w14:paraId="357A4FB2" w14:textId="77777777" w:rsidR="00640732" w:rsidRPr="00F3491C" w:rsidRDefault="00640732" w:rsidP="00640732">
      <w:pPr>
        <w:jc w:val="right"/>
        <w:rPr>
          <w:rFonts w:ascii="Times New Roman" w:hAnsi="Times New Roman" w:cs="Times New Roman"/>
          <w:b/>
          <w:color w:val="auto"/>
        </w:rPr>
      </w:pPr>
      <w:r w:rsidRPr="00F3491C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  NACRT</w:t>
      </w:r>
    </w:p>
    <w:p w14:paraId="30502619" w14:textId="77777777" w:rsidR="00640732" w:rsidRPr="00F3491C" w:rsidRDefault="00640732" w:rsidP="00640732">
      <w:pPr>
        <w:rPr>
          <w:rFonts w:ascii="Times New Roman" w:hAnsi="Times New Roman" w:cs="Times New Roman"/>
          <w:b/>
          <w:color w:val="auto"/>
        </w:rPr>
      </w:pPr>
    </w:p>
    <w:p w14:paraId="0DD25D09" w14:textId="77777777" w:rsidR="00640732" w:rsidRPr="00F3491C" w:rsidRDefault="00640732" w:rsidP="00640732">
      <w:pPr>
        <w:rPr>
          <w:rFonts w:ascii="Times New Roman" w:hAnsi="Times New Roman" w:cs="Times New Roman"/>
          <w:b/>
          <w:color w:val="auto"/>
        </w:rPr>
      </w:pPr>
    </w:p>
    <w:p w14:paraId="5A47CE7A" w14:textId="77777777" w:rsidR="00640732" w:rsidRPr="00F3491C" w:rsidRDefault="00640732" w:rsidP="00640732">
      <w:pPr>
        <w:rPr>
          <w:rFonts w:ascii="Times New Roman" w:hAnsi="Times New Roman" w:cs="Times New Roman"/>
          <w:b/>
          <w:color w:val="auto"/>
        </w:rPr>
      </w:pPr>
    </w:p>
    <w:p w14:paraId="0FC8FE9B" w14:textId="77777777" w:rsidR="00640732" w:rsidRPr="00F3491C" w:rsidRDefault="00640732" w:rsidP="00640732">
      <w:pPr>
        <w:rPr>
          <w:rFonts w:ascii="Times New Roman" w:hAnsi="Times New Roman" w:cs="Times New Roman"/>
          <w:b/>
          <w:color w:val="auto"/>
        </w:rPr>
      </w:pPr>
    </w:p>
    <w:p w14:paraId="2CDC4372" w14:textId="77777777" w:rsidR="00640732" w:rsidRPr="00F3491C" w:rsidRDefault="00640732" w:rsidP="00640732">
      <w:pPr>
        <w:rPr>
          <w:rFonts w:ascii="Times New Roman" w:hAnsi="Times New Roman" w:cs="Times New Roman"/>
          <w:b/>
          <w:color w:val="auto"/>
        </w:rPr>
      </w:pPr>
    </w:p>
    <w:p w14:paraId="19143CAA" w14:textId="77777777" w:rsidR="00640732" w:rsidRPr="00F3491C" w:rsidRDefault="00640732" w:rsidP="00640732">
      <w:pPr>
        <w:rPr>
          <w:rFonts w:ascii="Times New Roman" w:hAnsi="Times New Roman" w:cs="Times New Roman"/>
          <w:b/>
          <w:color w:val="auto"/>
        </w:rPr>
      </w:pPr>
    </w:p>
    <w:p w14:paraId="38680DD7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0AE7C0E8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77E048EA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725A2188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06C5473C" w14:textId="1FAB3CC6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  <w:r w:rsidRPr="00F3491C">
        <w:rPr>
          <w:rFonts w:ascii="Times New Roman" w:hAnsi="Times New Roman" w:cs="Times New Roman"/>
          <w:b/>
          <w:color w:val="auto"/>
        </w:rPr>
        <w:t>PRIJEDLOG ZAKONA O IZMJENI ZAKONA O HRVATSKOJ AGRONOMSKOJ KOMORI</w:t>
      </w:r>
      <w:r w:rsidR="00CE7D2F">
        <w:rPr>
          <w:rFonts w:ascii="Times New Roman" w:hAnsi="Times New Roman" w:cs="Times New Roman"/>
          <w:b/>
          <w:color w:val="auto"/>
        </w:rPr>
        <w:t>, S KONAČNIM PRIJEDLOGOM ZAKONA</w:t>
      </w:r>
    </w:p>
    <w:p w14:paraId="594A80C4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1A3AD358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5DCA9F46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414D2522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479667FC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70201831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1A4D145A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1A12809D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52DCB830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7892E945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370BE21F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5DEE8205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21FEF3F4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4CE18DF7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04100AA9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7675A545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1A524AE5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620FEC5C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17EB75F8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3F1957D4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4A4B245A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3FBE5D59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050FF235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4FCB8AAF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4E943497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26B2569B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22B1324E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02E3A472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72284F2D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0F72602C" w14:textId="77777777" w:rsidR="00640732" w:rsidRPr="00F3491C" w:rsidRDefault="00640732" w:rsidP="00640732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</w:rPr>
      </w:pPr>
    </w:p>
    <w:p w14:paraId="31E034E7" w14:textId="2CA3FB78" w:rsidR="00640732" w:rsidRDefault="00640732" w:rsidP="00640732">
      <w:pPr>
        <w:jc w:val="center"/>
        <w:rPr>
          <w:rFonts w:ascii="Times New Roman" w:hAnsi="Times New Roman" w:cs="Times New Roman"/>
          <w:b/>
          <w:color w:val="auto"/>
        </w:rPr>
      </w:pPr>
      <w:r w:rsidRPr="00F3491C">
        <w:rPr>
          <w:rFonts w:ascii="Times New Roman" w:hAnsi="Times New Roman" w:cs="Times New Roman"/>
          <w:b/>
          <w:color w:val="auto"/>
        </w:rPr>
        <w:t xml:space="preserve">Zagreb, </w:t>
      </w:r>
      <w:r w:rsidR="00B942E9">
        <w:rPr>
          <w:rFonts w:ascii="Times New Roman" w:hAnsi="Times New Roman" w:cs="Times New Roman"/>
          <w:b/>
          <w:color w:val="auto"/>
        </w:rPr>
        <w:t xml:space="preserve">kolovoz </w:t>
      </w:r>
      <w:r w:rsidRPr="00F3491C">
        <w:rPr>
          <w:rFonts w:ascii="Times New Roman" w:hAnsi="Times New Roman" w:cs="Times New Roman"/>
          <w:b/>
          <w:color w:val="auto"/>
        </w:rPr>
        <w:t>2022.</w:t>
      </w:r>
    </w:p>
    <w:p w14:paraId="29F2F1ED" w14:textId="303EA7B0" w:rsidR="00131859" w:rsidRDefault="00131859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6EB3CA2D" w14:textId="43D9FF10" w:rsidR="00131859" w:rsidRDefault="00131859" w:rsidP="00640732">
      <w:pPr>
        <w:jc w:val="center"/>
        <w:rPr>
          <w:rFonts w:ascii="Times New Roman" w:hAnsi="Times New Roman" w:cs="Times New Roman"/>
          <w:b/>
          <w:color w:val="auto"/>
        </w:rPr>
      </w:pPr>
    </w:p>
    <w:p w14:paraId="1D1AE5F3" w14:textId="77777777" w:rsidR="00131859" w:rsidRPr="00F3491C" w:rsidRDefault="00131859" w:rsidP="00640732">
      <w:pPr>
        <w:jc w:val="center"/>
        <w:rPr>
          <w:rFonts w:ascii="Times New Roman" w:hAnsi="Times New Roman" w:cs="Times New Roman"/>
          <w:b/>
          <w:color w:val="auto"/>
        </w:rPr>
        <w:sectPr w:rsidR="00131859" w:rsidRPr="00F3491C" w:rsidSect="00F3491C">
          <w:type w:val="continuous"/>
          <w:pgSz w:w="11906" w:h="16838"/>
          <w:pgMar w:top="1134" w:right="1418" w:bottom="1247" w:left="1418" w:header="709" w:footer="709" w:gutter="0"/>
          <w:paperSrc w:first="14"/>
          <w:cols w:space="720"/>
        </w:sectPr>
      </w:pPr>
    </w:p>
    <w:p w14:paraId="015A4F40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491C">
        <w:rPr>
          <w:rFonts w:ascii="Times New Roman" w:hAnsi="Times New Roman" w:cs="Times New Roman"/>
          <w:b/>
          <w:color w:val="auto"/>
          <w:sz w:val="28"/>
          <w:szCs w:val="28"/>
        </w:rPr>
        <w:t>PRIJEDLOG ZAKONA O IZMJENI ZAKONA O HRVATSKOJ AGRONOMSKOJ KOMORI</w:t>
      </w:r>
    </w:p>
    <w:p w14:paraId="009EE8C0" w14:textId="77777777" w:rsidR="00640732" w:rsidRPr="00F3491C" w:rsidRDefault="00640732" w:rsidP="00640732">
      <w:pPr>
        <w:rPr>
          <w:rFonts w:ascii="Times New Roman" w:hAnsi="Times New Roman" w:cs="Times New Roman"/>
          <w:color w:val="auto"/>
        </w:rPr>
      </w:pPr>
    </w:p>
    <w:p w14:paraId="6B53BE74" w14:textId="77777777" w:rsidR="00640732" w:rsidRPr="00F3491C" w:rsidRDefault="00640732" w:rsidP="00640732">
      <w:pPr>
        <w:rPr>
          <w:rFonts w:ascii="Times New Roman" w:hAnsi="Times New Roman" w:cs="Times New Roman"/>
          <w:color w:val="auto"/>
        </w:rPr>
      </w:pPr>
    </w:p>
    <w:p w14:paraId="06BE5008" w14:textId="77777777" w:rsidR="00640732" w:rsidRPr="00131859" w:rsidRDefault="00640732" w:rsidP="00640732">
      <w:pPr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131859">
        <w:rPr>
          <w:rFonts w:ascii="Times New Roman" w:hAnsi="Times New Roman" w:cs="Times New Roman"/>
          <w:b/>
          <w:color w:val="auto"/>
          <w:kern w:val="36"/>
        </w:rPr>
        <w:t>I.</w:t>
      </w:r>
      <w:r w:rsidRPr="00131859">
        <w:rPr>
          <w:rFonts w:ascii="Times New Roman" w:hAnsi="Times New Roman" w:cs="Times New Roman"/>
          <w:b/>
          <w:color w:val="auto"/>
          <w:kern w:val="36"/>
        </w:rPr>
        <w:tab/>
        <w:t>USTAVNA OSNOVA ZA DONOŠENJE ZAKONA</w:t>
      </w:r>
    </w:p>
    <w:p w14:paraId="4E10ECA4" w14:textId="77777777" w:rsidR="00640732" w:rsidRPr="00F3491C" w:rsidRDefault="00640732" w:rsidP="00640732">
      <w:pPr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F3491C">
        <w:rPr>
          <w:rFonts w:ascii="Calibri Light" w:hAnsi="Calibri Light" w:cs="Times New Roman"/>
          <w:color w:val="2E74B5"/>
          <w:kern w:val="36"/>
          <w:sz w:val="32"/>
          <w:szCs w:val="32"/>
        </w:rPr>
        <w:t xml:space="preserve"> </w:t>
      </w:r>
    </w:p>
    <w:p w14:paraId="7A533015" w14:textId="77777777" w:rsidR="00640732" w:rsidRPr="00F3491C" w:rsidRDefault="00640732" w:rsidP="0064073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t xml:space="preserve">Ustavna osnova za donošenje ovoga Zakona sadržana je u odredbi članka 2. stavka 4. podstavka 1. Ustava Republike Hrvatske (Narodne novine, br. 85/10 – pročišćeni tekst i 5/14 – Odluka Ustavnog suda Republike Hrvatske). </w:t>
      </w:r>
    </w:p>
    <w:p w14:paraId="64689408" w14:textId="77777777" w:rsidR="00640732" w:rsidRPr="00131859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1B03E13B" w14:textId="77777777" w:rsidR="00640732" w:rsidRPr="00131859" w:rsidRDefault="00640732" w:rsidP="00640732">
      <w:pPr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131859">
        <w:rPr>
          <w:rFonts w:ascii="Times New Roman" w:hAnsi="Times New Roman" w:cs="Times New Roman"/>
          <w:b/>
          <w:color w:val="auto"/>
          <w:kern w:val="36"/>
        </w:rPr>
        <w:t>II.</w:t>
      </w:r>
      <w:r w:rsidRPr="00131859">
        <w:rPr>
          <w:rFonts w:ascii="Times New Roman" w:hAnsi="Times New Roman" w:cs="Times New Roman"/>
          <w:b/>
          <w:color w:val="auto"/>
          <w:kern w:val="36"/>
        </w:rPr>
        <w:tab/>
        <w:t xml:space="preserve">OCJENA STANJA I OSNOVNA PITANJA KOJA SE TREBAJU UREDITI ZAKONOM TE POSLJEDICE KOJE ĆE DONOŠENJEM ZAKONA PROISTEĆI </w:t>
      </w:r>
    </w:p>
    <w:p w14:paraId="7EE4649A" w14:textId="77777777" w:rsidR="00640732" w:rsidRPr="00F3491C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1AF475CA" w14:textId="77777777" w:rsidR="00640732" w:rsidRPr="00F3491C" w:rsidRDefault="00640732" w:rsidP="0064073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F3491C">
        <w:rPr>
          <w:rFonts w:ascii="Times New Roman" w:hAnsi="Times New Roman" w:cs="Times New Roman"/>
          <w:b/>
          <w:color w:val="auto"/>
        </w:rPr>
        <w:t xml:space="preserve">Ocjena stanja </w:t>
      </w:r>
    </w:p>
    <w:p w14:paraId="2F577404" w14:textId="77777777" w:rsidR="00640732" w:rsidRPr="00F3491C" w:rsidRDefault="00640732" w:rsidP="0064073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490A88AE" w14:textId="77777777" w:rsidR="00640732" w:rsidRPr="00F3491C" w:rsidRDefault="00640732" w:rsidP="00640732">
      <w:pPr>
        <w:spacing w:after="120"/>
        <w:ind w:firstLine="703"/>
        <w:jc w:val="both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t>Zakon o Hrvatskoj agronomskoj komori (Narodne novine, br</w:t>
      </w:r>
      <w:r>
        <w:rPr>
          <w:rFonts w:ascii="Times New Roman" w:hAnsi="Times New Roman" w:cs="Times New Roman"/>
          <w:color w:val="auto"/>
        </w:rPr>
        <w:t xml:space="preserve">oj </w:t>
      </w:r>
      <w:r w:rsidRPr="00F3491C">
        <w:rPr>
          <w:rFonts w:ascii="Times New Roman" w:hAnsi="Times New Roman" w:cs="Times New Roman"/>
          <w:color w:val="auto"/>
        </w:rPr>
        <w:t xml:space="preserve">51/15) (u daljnjem tekstu: Zakon) </w:t>
      </w:r>
      <w:r>
        <w:rPr>
          <w:rFonts w:ascii="Times New Roman" w:hAnsi="Times New Roman" w:cs="Times New Roman"/>
          <w:color w:val="auto"/>
        </w:rPr>
        <w:t>je na snazi</w:t>
      </w:r>
      <w:r w:rsidRPr="00F3491C">
        <w:rPr>
          <w:rFonts w:ascii="Times New Roman" w:hAnsi="Times New Roman" w:cs="Times New Roman"/>
          <w:color w:val="auto"/>
        </w:rPr>
        <w:t xml:space="preserve"> od</w:t>
      </w:r>
      <w:r>
        <w:rPr>
          <w:rFonts w:ascii="Times New Roman" w:hAnsi="Times New Roman" w:cs="Times New Roman"/>
          <w:color w:val="auto"/>
        </w:rPr>
        <w:t xml:space="preserve"> 20.</w:t>
      </w:r>
      <w:r w:rsidRPr="00F3491C">
        <w:rPr>
          <w:rFonts w:ascii="Times New Roman" w:hAnsi="Times New Roman" w:cs="Times New Roman"/>
          <w:color w:val="auto"/>
        </w:rPr>
        <w:t xml:space="preserve"> svibnja 2015. godine, a njime se osniva Hrvatska agronomska komora te se uređuje njezin temeljni ustroj, djelokrug, javne ovlasti, članstvo i financiranje.</w:t>
      </w:r>
    </w:p>
    <w:p w14:paraId="342A6323" w14:textId="77777777" w:rsidR="00640732" w:rsidRPr="00F3491C" w:rsidRDefault="00640732" w:rsidP="00640732">
      <w:pPr>
        <w:spacing w:after="120"/>
        <w:ind w:firstLine="703"/>
        <w:jc w:val="both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t>U skladu s Odlukom o donošenju Nacionalnog plana zamjene hrvatske kune eurom (Narodne novine, broj 146/20) i Zaključka Vlade Republike Hrvatske o provedbi zakonodavnih aktivnosti povezanih s uvođenjem eura kao službene valute u Republici Hrvatskoj potrebno je izmijeniti određene odredbe Zakona radi pune prilagodbe hrvatskog zakonodavstva uvođenju eura kao službene valute u Republici Hrvatskoj.</w:t>
      </w:r>
    </w:p>
    <w:p w14:paraId="592A0D14" w14:textId="77777777" w:rsidR="00640732" w:rsidRPr="00F3491C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3D44B087" w14:textId="77777777" w:rsidR="00640732" w:rsidRPr="00F3491C" w:rsidRDefault="00640732" w:rsidP="00640732">
      <w:pPr>
        <w:ind w:firstLine="705"/>
        <w:jc w:val="both"/>
        <w:rPr>
          <w:rFonts w:ascii="Times New Roman" w:hAnsi="Times New Roman" w:cs="Times New Roman"/>
          <w:b/>
          <w:color w:val="auto"/>
        </w:rPr>
      </w:pPr>
      <w:r w:rsidRPr="00F3491C">
        <w:rPr>
          <w:rFonts w:ascii="Times New Roman" w:hAnsi="Times New Roman" w:cs="Times New Roman"/>
          <w:b/>
          <w:color w:val="auto"/>
        </w:rPr>
        <w:t>Pitanja koja se trebaju urediti Zakonom</w:t>
      </w:r>
    </w:p>
    <w:p w14:paraId="0F34F2FA" w14:textId="77777777" w:rsidR="00640732" w:rsidRPr="00F3491C" w:rsidRDefault="00640732" w:rsidP="00640732">
      <w:pPr>
        <w:ind w:firstLine="705"/>
        <w:jc w:val="both"/>
        <w:rPr>
          <w:rFonts w:ascii="Times New Roman" w:hAnsi="Times New Roman" w:cs="Times New Roman"/>
          <w:b/>
          <w:color w:val="auto"/>
        </w:rPr>
      </w:pPr>
    </w:p>
    <w:p w14:paraId="7D5A22AE" w14:textId="77777777" w:rsidR="00640732" w:rsidRPr="00F3491C" w:rsidRDefault="00640732" w:rsidP="0064073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lastRenderedPageBreak/>
        <w:t>Normativnim intervencijama, putem izmjene Zakona, osigurat će se prilagodba hrvatskog zakonodavstva uvođenju eura kao službene valute u Republici Hrvatskoj.</w:t>
      </w:r>
    </w:p>
    <w:p w14:paraId="05F16074" w14:textId="77777777" w:rsidR="00640732" w:rsidRPr="00F3491C" w:rsidRDefault="00640732" w:rsidP="00640732">
      <w:pPr>
        <w:spacing w:after="120"/>
        <w:ind w:firstLine="703"/>
        <w:jc w:val="both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t xml:space="preserve">Kako bi se osigurala prilagodba hrvatskog zakonodavstva uvođenju eura kao službene valute u Republici Hrvatskoj potrebno je iznos prekršaja iz članka 35. Zakona propisati u eurima. </w:t>
      </w:r>
    </w:p>
    <w:p w14:paraId="180E03B5" w14:textId="77777777" w:rsidR="00640732" w:rsidRPr="00F3491C" w:rsidRDefault="00640732" w:rsidP="00640732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6CB0E7C1" w14:textId="77777777" w:rsidR="00640732" w:rsidRPr="00F3491C" w:rsidRDefault="00640732" w:rsidP="00640732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3491C">
        <w:rPr>
          <w:rFonts w:ascii="Times New Roman" w:hAnsi="Times New Roman" w:cs="Times New Roman"/>
          <w:b/>
          <w:color w:val="auto"/>
        </w:rPr>
        <w:t>Posljedice koje će donošenjem Zakona proisteći</w:t>
      </w:r>
    </w:p>
    <w:p w14:paraId="59B7CF5F" w14:textId="77777777" w:rsidR="00640732" w:rsidRPr="00F3491C" w:rsidRDefault="00640732" w:rsidP="00640732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7B9B5DE1" w14:textId="77777777" w:rsidR="00640732" w:rsidRPr="00F3491C" w:rsidRDefault="00640732" w:rsidP="00640732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3491C">
        <w:rPr>
          <w:rFonts w:ascii="Times New Roman" w:hAnsi="Times New Roman" w:cs="Times New Roman"/>
          <w:color w:val="auto"/>
        </w:rPr>
        <w:t>Predloženim zakonom osigurat će se prilagodba hrvatskog zakonodavstva uvođenju eura kao službene valute u Republici Hrvatskoj.</w:t>
      </w:r>
    </w:p>
    <w:p w14:paraId="126D6FEF" w14:textId="77777777" w:rsidR="00640732" w:rsidRPr="00CE7D2F" w:rsidRDefault="00640732" w:rsidP="00CE7D2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0B6BEC95" w14:textId="77777777" w:rsidR="00640732" w:rsidRPr="00131859" w:rsidRDefault="00640732" w:rsidP="00640732">
      <w:pPr>
        <w:ind w:firstLine="709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131859">
        <w:rPr>
          <w:rFonts w:ascii="Times New Roman" w:hAnsi="Times New Roman" w:cs="Times New Roman"/>
          <w:b/>
          <w:color w:val="auto"/>
          <w:kern w:val="36"/>
        </w:rPr>
        <w:t>III.</w:t>
      </w:r>
      <w:r w:rsidRPr="00131859">
        <w:rPr>
          <w:rFonts w:ascii="Times New Roman" w:hAnsi="Times New Roman" w:cs="Times New Roman"/>
          <w:b/>
          <w:color w:val="auto"/>
          <w:kern w:val="36"/>
        </w:rPr>
        <w:tab/>
        <w:t>OCJENA I IZVORI POTREBNIH SREDSTAVA ZA PROVOĐENJE ZAKONA</w:t>
      </w:r>
      <w:r w:rsidRPr="00131859">
        <w:rPr>
          <w:rFonts w:ascii="Times New Roman" w:hAnsi="Times New Roman" w:cs="Times New Roman"/>
          <w:b/>
          <w:color w:val="auto"/>
          <w:kern w:val="36"/>
        </w:rPr>
        <w:br/>
      </w:r>
    </w:p>
    <w:p w14:paraId="465FD1EA" w14:textId="77777777" w:rsidR="00640732" w:rsidRPr="00F3491C" w:rsidRDefault="00640732" w:rsidP="00640732">
      <w:pPr>
        <w:ind w:firstLine="708"/>
        <w:jc w:val="both"/>
        <w:rPr>
          <w:rFonts w:ascii="Times New Roman" w:hAnsi="Times New Roman" w:cs="Times New Roman"/>
        </w:rPr>
      </w:pPr>
      <w:r w:rsidRPr="00F3491C">
        <w:rPr>
          <w:rFonts w:ascii="Times New Roman" w:hAnsi="Times New Roman" w:cs="Times New Roman"/>
        </w:rPr>
        <w:t>Za provođenje ovoga Zakona nije potrebno osigurati dodatna sredstva u državnom proračunu Republike Hrvatske.</w:t>
      </w:r>
    </w:p>
    <w:p w14:paraId="6504EA47" w14:textId="77777777" w:rsidR="00640732" w:rsidRPr="00F3491C" w:rsidRDefault="00640732" w:rsidP="00640732">
      <w:pPr>
        <w:ind w:firstLine="708"/>
        <w:jc w:val="both"/>
        <w:rPr>
          <w:rFonts w:ascii="Times New Roman" w:hAnsi="Times New Roman" w:cs="Times New Roman"/>
        </w:rPr>
      </w:pPr>
    </w:p>
    <w:p w14:paraId="33DCD5D4" w14:textId="77777777" w:rsidR="00CE7D2F" w:rsidRPr="00131859" w:rsidRDefault="00CE7D2F" w:rsidP="00CE7D2F">
      <w:pPr>
        <w:jc w:val="both"/>
        <w:outlineLvl w:val="0"/>
        <w:rPr>
          <w:rFonts w:ascii="Times New Roman" w:hAnsi="Times New Roman" w:cs="Times New Roman"/>
          <w:b/>
          <w:color w:val="auto"/>
          <w:kern w:val="36"/>
        </w:rPr>
      </w:pPr>
      <w:r w:rsidRPr="00131859">
        <w:rPr>
          <w:rFonts w:ascii="Times New Roman" w:hAnsi="Times New Roman" w:cs="Times New Roman"/>
          <w:b/>
          <w:color w:val="auto"/>
          <w:kern w:val="36"/>
        </w:rPr>
        <w:t>IV. PRIJEDLOG ZA DONOŠENJE ZAKONA PO HITNOM POSTUPKU</w:t>
      </w:r>
    </w:p>
    <w:p w14:paraId="3A03EB8D" w14:textId="77777777" w:rsidR="00CE7D2F" w:rsidRPr="00176420" w:rsidRDefault="00CE7D2F" w:rsidP="00CE7D2F">
      <w:pPr>
        <w:jc w:val="both"/>
        <w:outlineLvl w:val="0"/>
        <w:rPr>
          <w:rFonts w:ascii="Times New Roman" w:hAnsi="Times New Roman" w:cs="Times New Roman"/>
          <w:bCs/>
          <w:color w:val="auto"/>
          <w:kern w:val="36"/>
        </w:rPr>
      </w:pPr>
    </w:p>
    <w:p w14:paraId="43704947" w14:textId="77777777" w:rsidR="00CE7D2F" w:rsidRDefault="00CE7D2F" w:rsidP="00CE7D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odredbi članka 204. stavka 1. Poslovnika Hrvatskog sabora („Narodne novine“, br. 81/13, 113/16, 69/17, 29/18, 53/20, 119/20 – Odluka Ustavnog suda Republike Hrvatske i 123/20) zakon se može donijeti po hitnom postupku, kada to zahtijevaju osobito opravdani razlozi, koji u prijedlogu moraju biti posebno obrazloženi.</w:t>
      </w:r>
    </w:p>
    <w:p w14:paraId="45B80674" w14:textId="42919399" w:rsidR="00CE7D2F" w:rsidRDefault="00CE7D2F" w:rsidP="00CE7D2F">
      <w:pPr>
        <w:ind w:firstLine="708"/>
        <w:jc w:val="both"/>
        <w:rPr>
          <w:rFonts w:ascii="Times New Roman" w:hAnsi="Times New Roman" w:cs="Times New Roman"/>
        </w:rPr>
      </w:pPr>
      <w:r w:rsidRPr="00176420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om</w:t>
      </w:r>
      <w:r w:rsidRPr="00176420">
        <w:rPr>
          <w:rFonts w:ascii="Times New Roman" w:hAnsi="Times New Roman" w:cs="Times New Roman"/>
        </w:rPr>
        <w:t xml:space="preserve"> o izmjeni Zakona o Hrvatskoj </w:t>
      </w:r>
      <w:r>
        <w:rPr>
          <w:rFonts w:ascii="Times New Roman" w:hAnsi="Times New Roman" w:cs="Times New Roman"/>
        </w:rPr>
        <w:t>agronomskoj</w:t>
      </w:r>
      <w:r w:rsidRPr="00176420">
        <w:rPr>
          <w:rFonts w:ascii="Times New Roman" w:hAnsi="Times New Roman" w:cs="Times New Roman"/>
        </w:rPr>
        <w:t xml:space="preserve"> komori</w:t>
      </w:r>
      <w:r>
        <w:rPr>
          <w:rFonts w:ascii="Times New Roman" w:hAnsi="Times New Roman" w:cs="Times New Roman"/>
        </w:rPr>
        <w:t xml:space="preserve"> isključivo se unose izmjene zbog uvođenja eura kao službene valute u Republici Hrvatskoj te se predlaže donošenje ovoga Zakona po hitnom postupku. </w:t>
      </w:r>
    </w:p>
    <w:p w14:paraId="798DFC5A" w14:textId="77777777" w:rsidR="00640732" w:rsidRPr="00F3491C" w:rsidRDefault="00640732" w:rsidP="00640732">
      <w:pPr>
        <w:ind w:firstLine="708"/>
        <w:jc w:val="both"/>
        <w:rPr>
          <w:rFonts w:ascii="Times New Roman" w:hAnsi="Times New Roman" w:cs="Times New Roman"/>
        </w:rPr>
      </w:pPr>
    </w:p>
    <w:p w14:paraId="57170CB8" w14:textId="77777777" w:rsidR="00640732" w:rsidRPr="00F3491C" w:rsidRDefault="00640732" w:rsidP="00640732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br w:type="page"/>
      </w:r>
    </w:p>
    <w:p w14:paraId="2A4FCAC8" w14:textId="0E6525A5" w:rsidR="00640732" w:rsidRPr="00F3491C" w:rsidRDefault="00CE7D2F" w:rsidP="00640732">
      <w:pPr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KONAČNI </w:t>
      </w:r>
      <w:r w:rsidR="00640732" w:rsidRPr="00F3491C">
        <w:rPr>
          <w:rFonts w:ascii="Times New Roman" w:hAnsi="Times New Roman" w:cs="Times New Roman"/>
          <w:b/>
          <w:bCs/>
          <w:color w:val="auto"/>
        </w:rPr>
        <w:t>PRIJEDLOG ZAKONA O IZMJEN</w:t>
      </w:r>
      <w:r w:rsidR="00640732">
        <w:rPr>
          <w:rFonts w:ascii="Times New Roman" w:hAnsi="Times New Roman" w:cs="Times New Roman"/>
          <w:b/>
          <w:bCs/>
          <w:color w:val="auto"/>
        </w:rPr>
        <w:t>I</w:t>
      </w:r>
      <w:r w:rsidR="00640732" w:rsidRPr="00F3491C">
        <w:rPr>
          <w:rFonts w:ascii="Times New Roman" w:hAnsi="Times New Roman" w:cs="Times New Roman"/>
          <w:b/>
          <w:bCs/>
          <w:color w:val="auto"/>
        </w:rPr>
        <w:t xml:space="preserve"> ZAKONA O HRVATSKOJ AGRONOMSKOJ KOMORI </w:t>
      </w:r>
    </w:p>
    <w:p w14:paraId="52232FA0" w14:textId="77777777" w:rsidR="00640732" w:rsidRPr="00F3491C" w:rsidRDefault="00640732" w:rsidP="00640732">
      <w:pPr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F3491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AE6E637" w14:textId="77777777" w:rsidR="00640732" w:rsidRPr="00131859" w:rsidRDefault="00640732" w:rsidP="00640732">
      <w:pPr>
        <w:jc w:val="center"/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131859">
        <w:rPr>
          <w:rFonts w:ascii="Times New Roman" w:hAnsi="Times New Roman" w:cs="Times New Roman"/>
          <w:b/>
          <w:color w:val="auto"/>
          <w:kern w:val="36"/>
        </w:rPr>
        <w:t>Članak 1.</w:t>
      </w:r>
    </w:p>
    <w:p w14:paraId="771AA4B1" w14:textId="77777777" w:rsidR="00640732" w:rsidRPr="00F3491C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542D1CE6" w14:textId="77777777" w:rsidR="00640732" w:rsidRPr="00F3491C" w:rsidRDefault="00640732" w:rsidP="00640732">
      <w:pPr>
        <w:jc w:val="both"/>
        <w:rPr>
          <w:rFonts w:ascii="Times New Roman" w:hAnsi="Times New Roman" w:cs="Times New Roman"/>
          <w:color w:val="231F20"/>
        </w:rPr>
      </w:pPr>
      <w:r w:rsidRPr="008F3A48">
        <w:rPr>
          <w:rFonts w:ascii="Times New Roman" w:eastAsia="Calibri" w:hAnsi="Times New Roman" w:cs="Times New Roman"/>
          <w:color w:val="auto"/>
          <w:lang w:eastAsia="en-US"/>
        </w:rPr>
        <w:t xml:space="preserve">U Zakonu o Hrvatskoj agronomskoj komori (Narodne novine, broj 51/15) u članku 35. stavku 1. riječi: </w:t>
      </w:r>
      <w:r>
        <w:rPr>
          <w:rFonts w:ascii="Times New Roman" w:eastAsia="Calibri" w:hAnsi="Times New Roman" w:cs="Times New Roman"/>
          <w:color w:val="auto"/>
          <w:lang w:eastAsia="en-US"/>
        </w:rPr>
        <w:t>„</w:t>
      </w:r>
      <w:r w:rsidRPr="008F3A48">
        <w:rPr>
          <w:rFonts w:ascii="Times New Roman" w:eastAsia="Calibri" w:hAnsi="Times New Roman" w:cs="Times New Roman"/>
          <w:color w:val="auto"/>
          <w:lang w:eastAsia="en-US"/>
        </w:rPr>
        <w:t>5.000,00 do 15.000,00 kuna</w:t>
      </w:r>
      <w:r>
        <w:rPr>
          <w:rFonts w:ascii="Times New Roman" w:eastAsia="Calibri" w:hAnsi="Times New Roman" w:cs="Times New Roman"/>
          <w:color w:val="auto"/>
          <w:lang w:eastAsia="en-US"/>
        </w:rPr>
        <w:t>“</w:t>
      </w:r>
      <w:r w:rsidRPr="008F3A48">
        <w:rPr>
          <w:rFonts w:ascii="Times New Roman" w:eastAsia="Calibri" w:hAnsi="Times New Roman" w:cs="Times New Roman"/>
          <w:color w:val="auto"/>
          <w:lang w:eastAsia="en-US"/>
        </w:rPr>
        <w:t xml:space="preserve"> zamjenjuju se riječima: ,,660,00 do 1.990,00 eura</w:t>
      </w:r>
      <w:r>
        <w:rPr>
          <w:rFonts w:ascii="Times New Roman" w:eastAsia="Calibri" w:hAnsi="Times New Roman" w:cs="Times New Roman"/>
          <w:color w:val="auto"/>
          <w:lang w:eastAsia="en-US"/>
        </w:rPr>
        <w:t>“</w:t>
      </w:r>
      <w:r w:rsidRPr="00F3491C">
        <w:rPr>
          <w:rFonts w:ascii="Times New Roman" w:hAnsi="Times New Roman" w:cs="Times New Roman"/>
          <w:color w:val="231F20"/>
        </w:rPr>
        <w:t>.</w:t>
      </w:r>
    </w:p>
    <w:p w14:paraId="61BA9478" w14:textId="77777777" w:rsidR="00640732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4DDEB588" w14:textId="77777777" w:rsidR="00640732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73E6F87F" w14:textId="77777777" w:rsidR="00640732" w:rsidRPr="00131859" w:rsidRDefault="00640732" w:rsidP="00640732">
      <w:pPr>
        <w:jc w:val="center"/>
        <w:outlineLvl w:val="0"/>
        <w:rPr>
          <w:rFonts w:ascii="Times New Roman" w:hAnsi="Times New Roman" w:cs="Times New Roman"/>
          <w:b/>
          <w:color w:val="auto"/>
          <w:kern w:val="36"/>
        </w:rPr>
      </w:pPr>
      <w:r w:rsidRPr="00131859">
        <w:rPr>
          <w:rFonts w:ascii="Times New Roman" w:hAnsi="Times New Roman" w:cs="Times New Roman"/>
          <w:b/>
          <w:color w:val="auto"/>
          <w:kern w:val="36"/>
        </w:rPr>
        <w:t xml:space="preserve">Članak 2. </w:t>
      </w:r>
    </w:p>
    <w:p w14:paraId="7ED81505" w14:textId="77777777" w:rsidR="00640732" w:rsidRPr="00F3491C" w:rsidRDefault="00640732" w:rsidP="00640732">
      <w:pPr>
        <w:jc w:val="both"/>
        <w:rPr>
          <w:rFonts w:ascii="Times New Roman" w:hAnsi="Times New Roman" w:cs="Times New Roman"/>
          <w:bCs/>
          <w:color w:val="auto"/>
        </w:rPr>
      </w:pPr>
    </w:p>
    <w:p w14:paraId="42AB6ECE" w14:textId="77777777" w:rsidR="00640732" w:rsidRPr="00F3491C" w:rsidRDefault="00640732" w:rsidP="006407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 w:rsidRPr="008F3A48">
        <w:rPr>
          <w:rFonts w:ascii="Times New Roman" w:eastAsia="Calibri" w:hAnsi="Times New Roman" w:cs="Times New Roman"/>
          <w:color w:val="auto"/>
          <w:lang w:eastAsia="en-US"/>
        </w:rPr>
        <w:t xml:space="preserve">Ovaj Zakon objavit će se u </w:t>
      </w:r>
      <w:r>
        <w:rPr>
          <w:rFonts w:ascii="Times New Roman" w:eastAsia="Calibri" w:hAnsi="Times New Roman" w:cs="Times New Roman"/>
          <w:color w:val="auto"/>
          <w:lang w:eastAsia="en-US"/>
        </w:rPr>
        <w:t>„</w:t>
      </w:r>
      <w:r w:rsidRPr="008F3A48">
        <w:rPr>
          <w:rFonts w:ascii="Times New Roman" w:eastAsia="Calibri" w:hAnsi="Times New Roman" w:cs="Times New Roman"/>
          <w:color w:val="auto"/>
          <w:lang w:eastAsia="en-US"/>
        </w:rPr>
        <w:t>Narodnim novinama</w:t>
      </w:r>
      <w:r>
        <w:rPr>
          <w:rFonts w:ascii="Times New Roman" w:eastAsia="Calibri" w:hAnsi="Times New Roman" w:cs="Times New Roman"/>
          <w:color w:val="auto"/>
          <w:lang w:eastAsia="en-US"/>
        </w:rPr>
        <w:t>“</w:t>
      </w:r>
      <w:r w:rsidRPr="008F3A48">
        <w:rPr>
          <w:rFonts w:ascii="Times New Roman" w:eastAsia="Calibri" w:hAnsi="Times New Roman" w:cs="Times New Roman"/>
          <w:color w:val="auto"/>
          <w:lang w:eastAsia="en-US"/>
        </w:rPr>
        <w:t>, a stupa na snagu na dan uvođenja eura kao službene  valute u Republici Hrvatskoj.</w:t>
      </w:r>
    </w:p>
    <w:p w14:paraId="45C6B6C4" w14:textId="77777777" w:rsidR="00640732" w:rsidRPr="00F3491C" w:rsidRDefault="00640732" w:rsidP="00640732">
      <w:pPr>
        <w:outlineLvl w:val="0"/>
        <w:rPr>
          <w:rFonts w:ascii="Times New Roman" w:hAnsi="Times New Roman" w:cs="Times New Roman"/>
          <w:bCs/>
          <w:color w:val="auto"/>
          <w:kern w:val="36"/>
        </w:rPr>
      </w:pPr>
    </w:p>
    <w:p w14:paraId="735E668D" w14:textId="77777777" w:rsidR="00640732" w:rsidRPr="00F3491C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079117E7" w14:textId="77777777" w:rsidR="00640732" w:rsidRPr="00F3491C" w:rsidRDefault="00640732" w:rsidP="00640732">
      <w:pPr>
        <w:spacing w:after="200" w:line="276" w:lineRule="auto"/>
        <w:rPr>
          <w:rFonts w:ascii="Times New Roman" w:hAnsi="Times New Roman" w:cs="Times New Roman"/>
          <w:b/>
          <w:bCs/>
          <w:color w:val="auto"/>
        </w:rPr>
      </w:pPr>
      <w:r w:rsidRPr="00F3491C">
        <w:rPr>
          <w:rFonts w:ascii="Times New Roman" w:hAnsi="Times New Roman" w:cs="Times New Roman"/>
          <w:b/>
          <w:bCs/>
          <w:color w:val="auto"/>
        </w:rPr>
        <w:br w:type="page"/>
      </w:r>
    </w:p>
    <w:p w14:paraId="644EA2F3" w14:textId="77777777" w:rsidR="00640732" w:rsidRPr="00F3491C" w:rsidRDefault="00640732" w:rsidP="006407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3491C">
        <w:rPr>
          <w:rFonts w:ascii="Times New Roman" w:hAnsi="Times New Roman" w:cs="Times New Roman"/>
          <w:b/>
          <w:bCs/>
          <w:color w:val="auto"/>
        </w:rPr>
        <w:lastRenderedPageBreak/>
        <w:t>O B R A Z L O Ž E N J E</w:t>
      </w:r>
    </w:p>
    <w:p w14:paraId="37CE40A9" w14:textId="77777777" w:rsidR="00640732" w:rsidRPr="00F3491C" w:rsidRDefault="00640732" w:rsidP="00640732">
      <w:pPr>
        <w:rPr>
          <w:rFonts w:ascii="Times New Roman" w:hAnsi="Times New Roman" w:cs="Times New Roman"/>
          <w:color w:val="auto"/>
        </w:rPr>
      </w:pPr>
    </w:p>
    <w:p w14:paraId="7E935AF3" w14:textId="77777777" w:rsidR="00640732" w:rsidRPr="00131859" w:rsidRDefault="00640732" w:rsidP="00640732">
      <w:pPr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131859">
        <w:rPr>
          <w:rFonts w:ascii="Times New Roman" w:hAnsi="Times New Roman" w:cs="Times New Roman"/>
          <w:b/>
          <w:color w:val="auto"/>
          <w:kern w:val="36"/>
        </w:rPr>
        <w:t xml:space="preserve">Uz članak 1. </w:t>
      </w:r>
    </w:p>
    <w:p w14:paraId="76150805" w14:textId="77777777" w:rsidR="00640732" w:rsidRPr="00F3491C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1FE1AFD0" w14:textId="77777777" w:rsidR="00640732" w:rsidRPr="00F3491C" w:rsidRDefault="00640732" w:rsidP="00640732">
      <w:pPr>
        <w:jc w:val="both"/>
        <w:textAlignment w:val="baseline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t>Zbog uvođenja eura kao službene valute Republike Hrvatske predloženom izmjenom novčana kazna iz članka 35. stavka 1. Zakona o Hrvatskoj agronomskoj komori propisuje se u eurima.</w:t>
      </w:r>
    </w:p>
    <w:p w14:paraId="30228C1D" w14:textId="77777777" w:rsidR="00640732" w:rsidRPr="00F3491C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38660E4D" w14:textId="77777777" w:rsidR="00640732" w:rsidRPr="00131859" w:rsidRDefault="00640732" w:rsidP="00640732">
      <w:pPr>
        <w:outlineLvl w:val="0"/>
        <w:rPr>
          <w:rFonts w:ascii="Times New Roman" w:hAnsi="Times New Roman" w:cs="Times New Roman"/>
          <w:b/>
          <w:bCs/>
          <w:color w:val="auto"/>
          <w:kern w:val="36"/>
        </w:rPr>
      </w:pPr>
      <w:r w:rsidRPr="00131859">
        <w:rPr>
          <w:rFonts w:ascii="Times New Roman" w:hAnsi="Times New Roman" w:cs="Times New Roman"/>
          <w:b/>
          <w:color w:val="auto"/>
          <w:kern w:val="36"/>
        </w:rPr>
        <w:t>Uz članak 2.</w:t>
      </w:r>
    </w:p>
    <w:p w14:paraId="3E3F6AAD" w14:textId="77777777" w:rsidR="00640732" w:rsidRPr="00F3491C" w:rsidRDefault="00640732" w:rsidP="00640732">
      <w:pPr>
        <w:textAlignment w:val="baseline"/>
        <w:rPr>
          <w:rFonts w:ascii="Times New Roman" w:hAnsi="Times New Roman" w:cs="Times New Roman"/>
          <w:b/>
          <w:bCs/>
          <w:color w:val="auto"/>
          <w:kern w:val="36"/>
        </w:rPr>
      </w:pPr>
    </w:p>
    <w:p w14:paraId="21EC4C5C" w14:textId="77777777" w:rsidR="00640732" w:rsidRPr="00F3491C" w:rsidRDefault="00640732" w:rsidP="00640732">
      <w:pPr>
        <w:jc w:val="both"/>
        <w:textAlignment w:val="baseline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eastAsia="Calibri" w:hAnsi="Times New Roman" w:cs="Times New Roman"/>
          <w:color w:val="auto"/>
          <w:lang w:eastAsia="en-US"/>
        </w:rPr>
        <w:t xml:space="preserve">Odredba ovoga članka odnose se na stupanje na snagu ovoga Zakona te na </w:t>
      </w:r>
      <w:r w:rsidRPr="00F3491C">
        <w:rPr>
          <w:rFonts w:ascii="Minion Pro" w:eastAsia="Calibri" w:hAnsi="Minion Pro" w:cs="Times New Roman"/>
          <w:color w:val="auto"/>
          <w:lang w:eastAsia="en-US"/>
        </w:rPr>
        <w:t>stupanje na snagu članka 1. ovoga Zakona.</w:t>
      </w:r>
    </w:p>
    <w:p w14:paraId="013A3347" w14:textId="77777777" w:rsidR="00640732" w:rsidRPr="00F3491C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30CDD3B4" w14:textId="77777777" w:rsidR="00640732" w:rsidRPr="00F3491C" w:rsidRDefault="00640732" w:rsidP="00640732">
      <w:pPr>
        <w:jc w:val="both"/>
        <w:rPr>
          <w:rFonts w:ascii="Times New Roman" w:hAnsi="Times New Roman" w:cs="Times New Roman"/>
          <w:color w:val="auto"/>
        </w:rPr>
      </w:pPr>
    </w:p>
    <w:p w14:paraId="633F80F9" w14:textId="77777777" w:rsidR="00640732" w:rsidRPr="00F3491C" w:rsidRDefault="00640732" w:rsidP="00640732">
      <w:pPr>
        <w:jc w:val="both"/>
        <w:textAlignment w:val="baseline"/>
        <w:rPr>
          <w:rFonts w:ascii="Times New Roman" w:hAnsi="Times New Roman" w:cs="Times New Roman"/>
          <w:color w:val="auto"/>
        </w:rPr>
      </w:pPr>
    </w:p>
    <w:p w14:paraId="1643BAF8" w14:textId="64F92048" w:rsidR="00640732" w:rsidRPr="00131859" w:rsidRDefault="00640732" w:rsidP="00640732">
      <w:pPr>
        <w:spacing w:after="200" w:line="276" w:lineRule="auto"/>
        <w:jc w:val="center"/>
        <w:rPr>
          <w:rFonts w:ascii="Minion Pro" w:hAnsi="Minion Pro" w:cs="Times New Roman"/>
          <w:color w:val="auto"/>
        </w:rPr>
      </w:pPr>
      <w:r w:rsidRPr="00F3491C">
        <w:rPr>
          <w:rFonts w:ascii="Times New Roman" w:hAnsi="Times New Roman" w:cs="Times New Roman"/>
          <w:color w:val="2E74B5"/>
        </w:rPr>
        <w:br w:type="page"/>
      </w:r>
      <w:r w:rsidR="00131859">
        <w:rPr>
          <w:rFonts w:ascii="Times New Roman" w:hAnsi="Times New Roman" w:cs="Times New Roman"/>
          <w:b/>
          <w:bCs/>
          <w:color w:val="auto"/>
        </w:rPr>
        <w:lastRenderedPageBreak/>
        <w:t>TEKST ODREDBE VAŽEĆEG ZAKONA KOJA</w:t>
      </w:r>
      <w:r w:rsidRPr="00131859">
        <w:rPr>
          <w:rFonts w:ascii="Times New Roman" w:hAnsi="Times New Roman" w:cs="Times New Roman"/>
          <w:b/>
          <w:bCs/>
          <w:color w:val="auto"/>
        </w:rPr>
        <w:t xml:space="preserve"> SE MIJENJA</w:t>
      </w:r>
      <w:bookmarkStart w:id="0" w:name="_GoBack"/>
      <w:bookmarkEnd w:id="0"/>
    </w:p>
    <w:p w14:paraId="3F688A78" w14:textId="77777777" w:rsidR="00640732" w:rsidRPr="00F3491C" w:rsidRDefault="00640732" w:rsidP="00640732">
      <w:pPr>
        <w:jc w:val="center"/>
        <w:textAlignment w:val="baseline"/>
        <w:rPr>
          <w:rFonts w:ascii="Minion Pro" w:hAnsi="Minion Pro" w:cs="Times New Roman"/>
          <w:i/>
        </w:rPr>
      </w:pPr>
    </w:p>
    <w:p w14:paraId="2894F749" w14:textId="77777777" w:rsidR="00640732" w:rsidRPr="00F3491C" w:rsidRDefault="00640732" w:rsidP="0064073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t>Članak 35.</w:t>
      </w:r>
    </w:p>
    <w:p w14:paraId="75DF6F40" w14:textId="77777777" w:rsidR="00640732" w:rsidRPr="00F3491C" w:rsidRDefault="00640732" w:rsidP="0064073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t>(1) Novčana kazna iz članka 33. stavka 1. točke 2. ovoga Zakona može se izreći u iznosu od 5.000,00 do 15.000,00 kuna.</w:t>
      </w:r>
    </w:p>
    <w:p w14:paraId="17BBF23F" w14:textId="77777777" w:rsidR="00640732" w:rsidRPr="00F3491C" w:rsidRDefault="00640732" w:rsidP="0064073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F3491C">
        <w:rPr>
          <w:rFonts w:ascii="Times New Roman" w:hAnsi="Times New Roman" w:cs="Times New Roman"/>
          <w:color w:val="auto"/>
        </w:rPr>
        <w:t>(2) Iznos novčane kazne uplaćuje se u korist Komore.</w:t>
      </w:r>
    </w:p>
    <w:p w14:paraId="0813A7E1" w14:textId="20492871" w:rsidR="00F63743" w:rsidRDefault="00640732" w:rsidP="00640732">
      <w:pPr>
        <w:jc w:val="both"/>
        <w:rPr>
          <w:rFonts w:ascii="Times New Roman" w:hAnsi="Times New Roman" w:cs="Times New Roman"/>
          <w:iCs/>
          <w:lang w:val="pl-PL"/>
        </w:rPr>
      </w:pPr>
      <w:r w:rsidRPr="00F3491C">
        <w:rPr>
          <w:rFonts w:ascii="Times New Roman" w:hAnsi="Times New Roman" w:cs="Times New Roman"/>
          <w:color w:val="auto"/>
        </w:rPr>
        <w:t>(3) Statutom se pobliže utvrđuje visina novčanih kazni za teže i lakše povrede dužnosti i ugleda ovlaštenih agronoma i njihova namjena.</w:t>
      </w:r>
    </w:p>
    <w:p w14:paraId="4947A2A2" w14:textId="4F03D662" w:rsidR="00640732" w:rsidRDefault="00640732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6144541A" w14:textId="195C1FC1" w:rsidR="00640732" w:rsidRDefault="00640732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7E3AF624" w14:textId="25772596" w:rsidR="00640732" w:rsidRDefault="00640732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66E9A423" w14:textId="3C824925" w:rsidR="00640732" w:rsidRDefault="00640732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6D3CD91F" w14:textId="7F903049" w:rsidR="00640732" w:rsidRDefault="00640732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59995D6C" w14:textId="1BBA878B" w:rsidR="00640732" w:rsidRDefault="00640732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5DEEA6D4" w14:textId="174223BC" w:rsidR="00640732" w:rsidRDefault="00640732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5F619B7E" w14:textId="672C696A" w:rsidR="00640732" w:rsidRDefault="00640732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2DD4EB50" w14:textId="77777777" w:rsidR="00640732" w:rsidRPr="00776CF6" w:rsidRDefault="00640732" w:rsidP="00F63743">
      <w:pPr>
        <w:jc w:val="both"/>
        <w:rPr>
          <w:rFonts w:ascii="Times New Roman" w:hAnsi="Times New Roman" w:cs="Times New Roman"/>
          <w:iCs/>
          <w:lang w:val="pl-PL"/>
        </w:rPr>
      </w:pPr>
    </w:p>
    <w:p w14:paraId="23977F71" w14:textId="77777777" w:rsidR="00640732" w:rsidRDefault="00640732" w:rsidP="00776CF6">
      <w:pPr>
        <w:jc w:val="right"/>
        <w:rPr>
          <w:rFonts w:ascii="CarolinaBar-B39-25F2" w:hAnsi="CarolinaBar-B39-25F2"/>
          <w:sz w:val="32"/>
          <w:szCs w:val="32"/>
        </w:rPr>
        <w:sectPr w:rsidR="00640732" w:rsidSect="00640732">
          <w:type w:val="continuous"/>
          <w:pgSz w:w="11906" w:h="16838" w:code="9"/>
          <w:pgMar w:top="1417" w:right="1417" w:bottom="1417" w:left="1417" w:header="709" w:footer="709" w:gutter="0"/>
          <w:paperSrc w:first="14"/>
          <w:cols w:space="708"/>
          <w:docGrid w:linePitch="360"/>
        </w:sectPr>
      </w:pPr>
    </w:p>
    <w:p w14:paraId="0813A7F4" w14:textId="77777777" w:rsidR="00F63743" w:rsidRPr="00776CF6" w:rsidRDefault="00131859" w:rsidP="00F63743">
      <w:pPr>
        <w:rPr>
          <w:rFonts w:ascii="Times New Roman" w:hAnsi="Times New Roman" w:cs="Times New Roman"/>
        </w:rPr>
      </w:pPr>
    </w:p>
    <w:p w14:paraId="0813A7F5" w14:textId="77777777" w:rsidR="00F63743" w:rsidRPr="00776CF6" w:rsidRDefault="00131859" w:rsidP="00F63743">
      <w:pPr>
        <w:rPr>
          <w:rFonts w:ascii="Times New Roman" w:hAnsi="Times New Roman" w:cs="Times New Roman"/>
          <w:b/>
        </w:rPr>
      </w:pPr>
    </w:p>
    <w:p w14:paraId="0813A801" w14:textId="77777777" w:rsidR="00F63743" w:rsidRPr="00776CF6" w:rsidRDefault="00131859" w:rsidP="00F63743">
      <w:pPr>
        <w:rPr>
          <w:rFonts w:ascii="Times New Roman" w:hAnsi="Times New Roman" w:cs="Times New Roman"/>
          <w:b/>
        </w:rPr>
      </w:pPr>
    </w:p>
    <w:sectPr w:rsidR="00F63743" w:rsidRPr="00776CF6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D4"/>
    <w:rsid w:val="00131859"/>
    <w:rsid w:val="001B52D4"/>
    <w:rsid w:val="00310EA9"/>
    <w:rsid w:val="00640732"/>
    <w:rsid w:val="00761750"/>
    <w:rsid w:val="00B942E9"/>
    <w:rsid w:val="00CD36B7"/>
    <w:rsid w:val="00C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3A7E1"/>
  <w15:docId w15:val="{D2438EAB-053D-493F-B3E6-359A3B80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AZJMDCZ6QSYZ-1849078857-19401</_dlc_DocId>
    <_dlc_DocIdUrl xmlns="a494813a-d0d8-4dad-94cb-0d196f36ba15">
      <Url>https://ekoordinacije.vlada.hr/koordinacija-gospodarstvo/_layouts/15/DocIdRedir.aspx?ID=AZJMDCZ6QSYZ-1849078857-19401</Url>
      <Description>AZJMDCZ6QSYZ-1849078857-19401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E07B8-B3DF-49EB-B5EB-598A768BA4D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42E224-F4E7-4B9C-BE88-6BE634F68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235BD6-44A0-4520-A2ED-EA95382060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3</cp:revision>
  <cp:lastPrinted>2014-01-14T17:40:00Z</cp:lastPrinted>
  <dcterms:created xsi:type="dcterms:W3CDTF">2022-08-19T07:38:00Z</dcterms:created>
  <dcterms:modified xsi:type="dcterms:W3CDTF">2022-08-23T10:44:00Z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26c26b03-cb49-4556-8b54-83518de78083</vt:lpwstr>
  </property>
</Properties>
</file>