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01974" w14:textId="77777777" w:rsidR="00D254F1" w:rsidRPr="00D254F1" w:rsidRDefault="00D254F1" w:rsidP="00D254F1">
      <w:pPr>
        <w:spacing w:after="0" w:line="240" w:lineRule="auto"/>
        <w:jc w:val="center"/>
        <w:rPr>
          <w:rFonts w:ascii="Times New Roman" w:eastAsia="Times New Roman" w:hAnsi="Times New Roman" w:cs="Times New Roman"/>
          <w:sz w:val="24"/>
          <w:szCs w:val="24"/>
          <w:lang w:eastAsia="hr-HR"/>
        </w:rPr>
      </w:pPr>
      <w:r w:rsidRPr="00D254F1">
        <w:rPr>
          <w:rFonts w:ascii="Times New Roman" w:eastAsia="Times New Roman" w:hAnsi="Times New Roman" w:cs="Times New Roman"/>
          <w:noProof/>
          <w:sz w:val="24"/>
          <w:szCs w:val="24"/>
          <w:lang w:eastAsia="hr-HR"/>
        </w:rPr>
        <w:drawing>
          <wp:inline distT="0" distB="0" distL="0" distR="0" wp14:anchorId="05B1DBFF" wp14:editId="1351796A">
            <wp:extent cx="50292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14:paraId="281D339C" w14:textId="77777777" w:rsidR="00D254F1" w:rsidRPr="00D254F1" w:rsidRDefault="00D254F1" w:rsidP="00D254F1">
      <w:pPr>
        <w:spacing w:before="60" w:after="1680" w:line="240" w:lineRule="auto"/>
        <w:jc w:val="center"/>
        <w:rPr>
          <w:rFonts w:ascii="Times New Roman" w:eastAsia="Times New Roman" w:hAnsi="Times New Roman" w:cs="Times New Roman"/>
          <w:sz w:val="28"/>
          <w:szCs w:val="24"/>
          <w:lang w:eastAsia="hr-HR"/>
        </w:rPr>
      </w:pPr>
      <w:r w:rsidRPr="00D254F1">
        <w:rPr>
          <w:rFonts w:ascii="Times New Roman" w:eastAsia="Times New Roman" w:hAnsi="Times New Roman" w:cs="Times New Roman"/>
          <w:sz w:val="28"/>
          <w:szCs w:val="24"/>
          <w:lang w:eastAsia="hr-HR"/>
        </w:rPr>
        <w:t>VLADA REPUBLIKE HRVATSKE</w:t>
      </w:r>
    </w:p>
    <w:p w14:paraId="0351B18E" w14:textId="77777777" w:rsidR="00D254F1" w:rsidRPr="00D254F1" w:rsidRDefault="00D254F1" w:rsidP="00D254F1">
      <w:pPr>
        <w:spacing w:after="0" w:line="240" w:lineRule="auto"/>
        <w:rPr>
          <w:rFonts w:ascii="Times New Roman" w:eastAsia="Times New Roman" w:hAnsi="Times New Roman" w:cs="Times New Roman"/>
          <w:sz w:val="24"/>
          <w:szCs w:val="24"/>
          <w:lang w:eastAsia="hr-HR"/>
        </w:rPr>
      </w:pPr>
    </w:p>
    <w:p w14:paraId="70154BCE" w14:textId="3DFE5AC9" w:rsidR="00D254F1" w:rsidRPr="00D254F1" w:rsidRDefault="00A35419" w:rsidP="00D254F1">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w:t>
      </w:r>
      <w:r w:rsidR="006934ED">
        <w:rPr>
          <w:rFonts w:ascii="Times New Roman" w:eastAsia="Times New Roman" w:hAnsi="Times New Roman" w:cs="Times New Roman"/>
          <w:sz w:val="24"/>
          <w:szCs w:val="24"/>
          <w:lang w:eastAsia="hr-HR"/>
        </w:rPr>
        <w:t>24</w:t>
      </w:r>
      <w:r>
        <w:rPr>
          <w:rFonts w:ascii="Times New Roman" w:eastAsia="Times New Roman" w:hAnsi="Times New Roman" w:cs="Times New Roman"/>
          <w:sz w:val="24"/>
          <w:szCs w:val="24"/>
          <w:lang w:eastAsia="hr-HR"/>
        </w:rPr>
        <w:t>. kolovoza</w:t>
      </w:r>
      <w:r w:rsidR="005F77B1">
        <w:rPr>
          <w:rFonts w:ascii="Times New Roman" w:eastAsia="Times New Roman" w:hAnsi="Times New Roman" w:cs="Times New Roman"/>
          <w:sz w:val="24"/>
          <w:szCs w:val="24"/>
          <w:lang w:eastAsia="hr-HR"/>
        </w:rPr>
        <w:t xml:space="preserve"> 2022</w:t>
      </w:r>
      <w:r w:rsidR="00D254F1">
        <w:rPr>
          <w:rFonts w:ascii="Times New Roman" w:eastAsia="Times New Roman" w:hAnsi="Times New Roman" w:cs="Times New Roman"/>
          <w:sz w:val="24"/>
          <w:szCs w:val="24"/>
          <w:lang w:eastAsia="hr-HR"/>
        </w:rPr>
        <w:t>.</w:t>
      </w:r>
      <w:r w:rsidR="00B324C6">
        <w:rPr>
          <w:rFonts w:ascii="Times New Roman" w:eastAsia="Times New Roman" w:hAnsi="Times New Roman" w:cs="Times New Roman"/>
          <w:sz w:val="24"/>
          <w:szCs w:val="24"/>
          <w:lang w:eastAsia="hr-HR"/>
        </w:rPr>
        <w:t xml:space="preserve"> </w:t>
      </w:r>
    </w:p>
    <w:p w14:paraId="7C0A1904" w14:textId="77777777" w:rsidR="00D254F1" w:rsidRPr="00D254F1" w:rsidRDefault="00D254F1" w:rsidP="00D254F1">
      <w:pPr>
        <w:spacing w:after="0" w:line="360" w:lineRule="auto"/>
        <w:rPr>
          <w:rFonts w:ascii="Times New Roman" w:eastAsia="Times New Roman" w:hAnsi="Times New Roman" w:cs="Times New Roman"/>
          <w:sz w:val="24"/>
          <w:szCs w:val="24"/>
          <w:lang w:eastAsia="hr-HR"/>
        </w:rPr>
      </w:pPr>
      <w:r w:rsidRPr="00D254F1">
        <w:rPr>
          <w:rFonts w:ascii="Times New Roman" w:eastAsia="Times New Roman" w:hAnsi="Times New Roman" w:cs="Times New Roman"/>
          <w:sz w:val="24"/>
          <w:szCs w:val="24"/>
          <w:lang w:eastAsia="hr-HR"/>
        </w:rPr>
        <w:t>__________________________________________________________________________</w:t>
      </w:r>
      <w:r w:rsidR="0079661C">
        <w:rPr>
          <w:rFonts w:ascii="Times New Roman" w:eastAsia="Times New Roman" w:hAnsi="Times New Roman" w:cs="Times New Roman"/>
          <w:sz w:val="24"/>
          <w:szCs w:val="24"/>
          <w:lang w:eastAsia="hr-HR"/>
        </w:rPr>
        <w:t>_</w:t>
      </w:r>
    </w:p>
    <w:p w14:paraId="342BFF48" w14:textId="77777777" w:rsidR="00D254F1" w:rsidRPr="00D254F1" w:rsidRDefault="00D254F1" w:rsidP="00D254F1">
      <w:pPr>
        <w:spacing w:after="0" w:line="360" w:lineRule="auto"/>
        <w:rPr>
          <w:rFonts w:ascii="Times New Roman" w:eastAsia="Times New Roman" w:hAnsi="Times New Roman" w:cs="Times New Roman"/>
          <w:b/>
          <w:smallCaps/>
          <w:sz w:val="24"/>
          <w:szCs w:val="24"/>
          <w:lang w:eastAsia="hr-HR"/>
        </w:rPr>
        <w:sectPr w:rsidR="00D254F1" w:rsidRPr="00D254F1" w:rsidSect="00D254F1">
          <w:footerReference w:type="default" r:id="rId13"/>
          <w:type w:val="continuous"/>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254F1" w:rsidRPr="00D254F1" w14:paraId="0E3AD065" w14:textId="77777777" w:rsidTr="00D254F1">
        <w:tc>
          <w:tcPr>
            <w:tcW w:w="1951" w:type="dxa"/>
            <w:hideMark/>
          </w:tcPr>
          <w:p w14:paraId="16ED4F04" w14:textId="77777777" w:rsidR="00D254F1" w:rsidRPr="00D254F1" w:rsidRDefault="00D254F1" w:rsidP="00D254F1">
            <w:pPr>
              <w:spacing w:line="360" w:lineRule="auto"/>
              <w:jc w:val="right"/>
              <w:rPr>
                <w:sz w:val="24"/>
                <w:szCs w:val="24"/>
              </w:rPr>
            </w:pPr>
            <w:r w:rsidRPr="00D254F1">
              <w:rPr>
                <w:b/>
                <w:smallCaps/>
                <w:sz w:val="24"/>
                <w:szCs w:val="24"/>
              </w:rPr>
              <w:t>Predlagatelj</w:t>
            </w:r>
            <w:r w:rsidRPr="00D254F1">
              <w:rPr>
                <w:b/>
                <w:sz w:val="24"/>
                <w:szCs w:val="24"/>
              </w:rPr>
              <w:t>:</w:t>
            </w:r>
          </w:p>
        </w:tc>
        <w:tc>
          <w:tcPr>
            <w:tcW w:w="7229" w:type="dxa"/>
            <w:hideMark/>
          </w:tcPr>
          <w:p w14:paraId="28FD0879" w14:textId="77777777" w:rsidR="00D254F1" w:rsidRPr="00D254F1" w:rsidRDefault="00D254F1" w:rsidP="00D254F1">
            <w:pPr>
              <w:spacing w:line="360" w:lineRule="auto"/>
              <w:rPr>
                <w:sz w:val="24"/>
                <w:szCs w:val="24"/>
              </w:rPr>
            </w:pPr>
            <w:r>
              <w:rPr>
                <w:sz w:val="24"/>
                <w:szCs w:val="24"/>
              </w:rPr>
              <w:t>Ministarstvo mora, prometa i infrastrukture</w:t>
            </w:r>
          </w:p>
        </w:tc>
      </w:tr>
    </w:tbl>
    <w:p w14:paraId="01595C48" w14:textId="77777777" w:rsidR="00D254F1" w:rsidRPr="00D254F1" w:rsidRDefault="00D254F1" w:rsidP="00D254F1">
      <w:pPr>
        <w:spacing w:after="0" w:line="360" w:lineRule="auto"/>
        <w:rPr>
          <w:rFonts w:ascii="Times New Roman" w:eastAsia="Times New Roman" w:hAnsi="Times New Roman" w:cs="Times New Roman"/>
          <w:sz w:val="24"/>
          <w:szCs w:val="24"/>
          <w:lang w:eastAsia="hr-HR"/>
        </w:rPr>
      </w:pPr>
      <w:r w:rsidRPr="00D254F1">
        <w:rPr>
          <w:rFonts w:ascii="Times New Roman" w:eastAsia="Times New Roman" w:hAnsi="Times New Roman" w:cs="Times New Roman"/>
          <w:sz w:val="24"/>
          <w:szCs w:val="24"/>
          <w:lang w:eastAsia="hr-HR"/>
        </w:rPr>
        <w:t>_________________________________________________________________________</w:t>
      </w:r>
      <w:r w:rsidR="0079661C">
        <w:rPr>
          <w:rFonts w:ascii="Times New Roman" w:eastAsia="Times New Roman" w:hAnsi="Times New Roman" w:cs="Times New Roman"/>
          <w:sz w:val="24"/>
          <w:szCs w:val="24"/>
          <w:lang w:eastAsia="hr-HR"/>
        </w:rPr>
        <w:t>_</w:t>
      </w:r>
      <w:r w:rsidRPr="00D254F1">
        <w:rPr>
          <w:rFonts w:ascii="Times New Roman" w:eastAsia="Times New Roman" w:hAnsi="Times New Roman" w:cs="Times New Roman"/>
          <w:sz w:val="24"/>
          <w:szCs w:val="24"/>
          <w:lang w:eastAsia="hr-HR"/>
        </w:rPr>
        <w:t>_</w:t>
      </w:r>
    </w:p>
    <w:p w14:paraId="5C35E25D" w14:textId="77777777" w:rsidR="00D254F1" w:rsidRPr="00D254F1" w:rsidRDefault="00D254F1" w:rsidP="00D254F1">
      <w:pPr>
        <w:spacing w:after="0" w:line="360" w:lineRule="auto"/>
        <w:rPr>
          <w:rFonts w:ascii="Times New Roman" w:eastAsia="Times New Roman" w:hAnsi="Times New Roman" w:cs="Times New Roman"/>
          <w:b/>
          <w:smallCaps/>
          <w:sz w:val="24"/>
          <w:szCs w:val="24"/>
          <w:lang w:eastAsia="hr-HR"/>
        </w:rPr>
        <w:sectPr w:rsidR="00D254F1" w:rsidRPr="00D254F1">
          <w:type w:val="continuous"/>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D254F1" w:rsidRPr="00D254F1" w14:paraId="2C14C44F" w14:textId="77777777" w:rsidTr="00D254F1">
        <w:tc>
          <w:tcPr>
            <w:tcW w:w="1951" w:type="dxa"/>
            <w:hideMark/>
          </w:tcPr>
          <w:p w14:paraId="1A39EA12" w14:textId="77777777" w:rsidR="00D254F1" w:rsidRPr="00D254F1" w:rsidRDefault="00D254F1" w:rsidP="00D254F1">
            <w:pPr>
              <w:spacing w:line="360" w:lineRule="auto"/>
              <w:jc w:val="right"/>
              <w:rPr>
                <w:sz w:val="24"/>
                <w:szCs w:val="24"/>
              </w:rPr>
            </w:pPr>
            <w:r w:rsidRPr="00D254F1">
              <w:rPr>
                <w:b/>
                <w:smallCaps/>
                <w:sz w:val="24"/>
                <w:szCs w:val="24"/>
              </w:rPr>
              <w:t>Predmet</w:t>
            </w:r>
            <w:r w:rsidRPr="00D254F1">
              <w:rPr>
                <w:b/>
                <w:sz w:val="24"/>
                <w:szCs w:val="24"/>
              </w:rPr>
              <w:t>:</w:t>
            </w:r>
          </w:p>
        </w:tc>
        <w:tc>
          <w:tcPr>
            <w:tcW w:w="7229" w:type="dxa"/>
            <w:hideMark/>
          </w:tcPr>
          <w:p w14:paraId="3AD58324" w14:textId="013DFF00" w:rsidR="00D254F1" w:rsidRPr="00D254F1" w:rsidRDefault="009F48E0" w:rsidP="009F48E0">
            <w:pPr>
              <w:jc w:val="both"/>
              <w:rPr>
                <w:sz w:val="24"/>
                <w:szCs w:val="24"/>
              </w:rPr>
            </w:pPr>
            <w:r>
              <w:rPr>
                <w:sz w:val="24"/>
                <w:szCs w:val="24"/>
              </w:rPr>
              <w:t xml:space="preserve">Nacrt prijedloga </w:t>
            </w:r>
            <w:r w:rsidR="0053618C">
              <w:rPr>
                <w:sz w:val="24"/>
                <w:szCs w:val="24"/>
              </w:rPr>
              <w:t>z</w:t>
            </w:r>
            <w:r w:rsidR="00F164AF" w:rsidRPr="00F164AF">
              <w:rPr>
                <w:sz w:val="24"/>
                <w:szCs w:val="24"/>
              </w:rPr>
              <w:t xml:space="preserve">akona o izmjenama Zakona o </w:t>
            </w:r>
            <w:r w:rsidR="00751216">
              <w:rPr>
                <w:sz w:val="24"/>
                <w:szCs w:val="24"/>
              </w:rPr>
              <w:t>provedbi Uredbe (EU) br.181/201</w:t>
            </w:r>
            <w:r w:rsidR="004B40CE">
              <w:rPr>
                <w:sz w:val="24"/>
                <w:szCs w:val="24"/>
              </w:rPr>
              <w:t>1</w:t>
            </w:r>
            <w:r w:rsidR="00751216">
              <w:rPr>
                <w:sz w:val="24"/>
                <w:szCs w:val="24"/>
              </w:rPr>
              <w:t xml:space="preserve"> E</w:t>
            </w:r>
            <w:r w:rsidR="007B2D30">
              <w:rPr>
                <w:sz w:val="24"/>
                <w:szCs w:val="24"/>
              </w:rPr>
              <w:t>uropskog parlamenta i V</w:t>
            </w:r>
            <w:r w:rsidR="00751216">
              <w:rPr>
                <w:sz w:val="24"/>
                <w:szCs w:val="24"/>
              </w:rPr>
              <w:t>ijeća od 16. veljače 2011. o pravima putnika u prijevozu autobusima i izmjeni Uredbe (EZ) br. 2006/2004</w:t>
            </w:r>
            <w:r w:rsidR="0053618C">
              <w:rPr>
                <w:sz w:val="24"/>
                <w:szCs w:val="24"/>
              </w:rPr>
              <w:t xml:space="preserve">, s </w:t>
            </w:r>
            <w:r>
              <w:rPr>
                <w:sz w:val="24"/>
                <w:szCs w:val="24"/>
              </w:rPr>
              <w:t xml:space="preserve">Nacrtom konačnog </w:t>
            </w:r>
            <w:r w:rsidR="0053618C">
              <w:rPr>
                <w:sz w:val="24"/>
                <w:szCs w:val="24"/>
              </w:rPr>
              <w:t>prijedlog</w:t>
            </w:r>
            <w:r>
              <w:rPr>
                <w:sz w:val="24"/>
                <w:szCs w:val="24"/>
              </w:rPr>
              <w:t>a</w:t>
            </w:r>
            <w:bookmarkStart w:id="0" w:name="_GoBack"/>
            <w:bookmarkEnd w:id="0"/>
            <w:r w:rsidR="0053618C">
              <w:rPr>
                <w:sz w:val="24"/>
                <w:szCs w:val="24"/>
              </w:rPr>
              <w:t xml:space="preserve"> </w:t>
            </w:r>
            <w:r w:rsidR="00185071">
              <w:rPr>
                <w:sz w:val="24"/>
                <w:szCs w:val="24"/>
              </w:rPr>
              <w:t>z</w:t>
            </w:r>
            <w:r w:rsidR="0053618C">
              <w:rPr>
                <w:sz w:val="24"/>
                <w:szCs w:val="24"/>
              </w:rPr>
              <w:t>akona</w:t>
            </w:r>
          </w:p>
        </w:tc>
      </w:tr>
    </w:tbl>
    <w:p w14:paraId="33BBE870" w14:textId="77777777" w:rsidR="00D254F1" w:rsidRPr="00D254F1" w:rsidRDefault="00D254F1" w:rsidP="00D254F1">
      <w:pPr>
        <w:spacing w:after="0" w:line="360" w:lineRule="auto"/>
        <w:rPr>
          <w:rFonts w:ascii="Times New Roman" w:eastAsia="Times New Roman" w:hAnsi="Times New Roman" w:cs="Times New Roman"/>
          <w:b/>
          <w:smallCaps/>
          <w:sz w:val="24"/>
          <w:szCs w:val="24"/>
          <w:lang w:eastAsia="hr-HR"/>
        </w:rPr>
        <w:sectPr w:rsidR="00D254F1" w:rsidRPr="00D254F1">
          <w:type w:val="continuous"/>
          <w:pgSz w:w="11906" w:h="16838"/>
          <w:pgMar w:top="993" w:right="1417" w:bottom="1417" w:left="1417" w:header="709" w:footer="658" w:gutter="0"/>
          <w:cols w:space="720"/>
        </w:sectPr>
      </w:pPr>
      <w:r w:rsidRPr="00D254F1">
        <w:rPr>
          <w:rFonts w:ascii="Times New Roman" w:eastAsia="Times New Roman" w:hAnsi="Times New Roman" w:cs="Times New Roman"/>
          <w:sz w:val="24"/>
          <w:szCs w:val="24"/>
          <w:lang w:eastAsia="hr-HR"/>
        </w:rPr>
        <w:t>__________________________________________________________________________</w:t>
      </w:r>
      <w:r w:rsidR="0079661C">
        <w:rPr>
          <w:rFonts w:ascii="Times New Roman" w:eastAsia="Times New Roman" w:hAnsi="Times New Roman" w:cs="Times New Roman"/>
          <w:sz w:val="24"/>
          <w:szCs w:val="24"/>
          <w:lang w:eastAsia="hr-HR"/>
        </w:rPr>
        <w:t>_</w:t>
      </w:r>
    </w:p>
    <w:p w14:paraId="4AD0CD14" w14:textId="77777777" w:rsidR="000E4875" w:rsidRPr="006934ED" w:rsidRDefault="000E4875" w:rsidP="000E4875">
      <w:pPr>
        <w:pBdr>
          <w:bottom w:val="single" w:sz="12" w:space="1" w:color="auto"/>
        </w:pBdr>
        <w:tabs>
          <w:tab w:val="left" w:pos="751"/>
        </w:tabs>
        <w:suppressAutoHyphens/>
        <w:spacing w:after="0" w:line="240" w:lineRule="auto"/>
        <w:jc w:val="center"/>
        <w:rPr>
          <w:rFonts w:ascii="Times New Roman" w:eastAsia="Calibri" w:hAnsi="Times New Roman" w:cs="Times New Roman"/>
          <w:b/>
          <w:spacing w:val="-3"/>
          <w:sz w:val="24"/>
          <w:szCs w:val="24"/>
          <w:lang w:eastAsia="hr-HR"/>
        </w:rPr>
      </w:pPr>
      <w:r w:rsidRPr="006934ED">
        <w:rPr>
          <w:rFonts w:ascii="Times New Roman" w:eastAsia="Calibri" w:hAnsi="Times New Roman" w:cs="Times New Roman"/>
          <w:b/>
          <w:spacing w:val="-3"/>
          <w:sz w:val="24"/>
          <w:szCs w:val="24"/>
          <w:lang w:eastAsia="hr-HR"/>
        </w:rPr>
        <w:lastRenderedPageBreak/>
        <w:t>VLADA REPUBLIKE HRVATSKE</w:t>
      </w:r>
    </w:p>
    <w:p w14:paraId="4758618A" w14:textId="77777777" w:rsidR="000E4875" w:rsidRPr="007950C3" w:rsidRDefault="000E4875" w:rsidP="000E4875">
      <w:pPr>
        <w:pBdr>
          <w:bottom w:val="single" w:sz="12" w:space="1" w:color="auto"/>
        </w:pBdr>
        <w:suppressAutoHyphens/>
        <w:spacing w:after="0" w:line="240" w:lineRule="auto"/>
        <w:jc w:val="center"/>
        <w:rPr>
          <w:rFonts w:ascii="Times New Roman" w:eastAsia="Calibri" w:hAnsi="Times New Roman" w:cs="Times New Roman"/>
          <w:b/>
          <w:spacing w:val="-3"/>
          <w:sz w:val="24"/>
          <w:szCs w:val="24"/>
          <w:lang w:eastAsia="hr-HR"/>
        </w:rPr>
      </w:pPr>
    </w:p>
    <w:p w14:paraId="24A2CCD7" w14:textId="77777777" w:rsidR="000E4875" w:rsidRPr="007950C3" w:rsidRDefault="000E4875" w:rsidP="000E4875">
      <w:pPr>
        <w:suppressAutoHyphens/>
        <w:spacing w:after="0" w:line="240" w:lineRule="auto"/>
        <w:jc w:val="center"/>
        <w:rPr>
          <w:rFonts w:ascii="Times New Roman" w:eastAsia="Calibri" w:hAnsi="Times New Roman" w:cs="Times New Roman"/>
          <w:b/>
          <w:spacing w:val="-3"/>
          <w:sz w:val="24"/>
          <w:szCs w:val="24"/>
          <w:lang w:eastAsia="hr-HR"/>
        </w:rPr>
      </w:pPr>
    </w:p>
    <w:p w14:paraId="1499288D" w14:textId="77777777" w:rsidR="00A31826" w:rsidRPr="000748EA" w:rsidRDefault="00A31826" w:rsidP="000748EA">
      <w:pPr>
        <w:spacing w:after="0" w:line="240" w:lineRule="auto"/>
        <w:jc w:val="center"/>
        <w:rPr>
          <w:rFonts w:ascii="Times New Roman" w:hAnsi="Times New Roman" w:cs="Times New Roman"/>
          <w:b/>
          <w:sz w:val="24"/>
          <w:szCs w:val="24"/>
        </w:rPr>
      </w:pPr>
    </w:p>
    <w:p w14:paraId="52B577E6" w14:textId="77777777" w:rsidR="00A31826" w:rsidRPr="000748EA" w:rsidRDefault="00A31826" w:rsidP="000748EA">
      <w:pPr>
        <w:spacing w:after="0" w:line="240" w:lineRule="auto"/>
        <w:jc w:val="center"/>
        <w:rPr>
          <w:rFonts w:ascii="Times New Roman" w:hAnsi="Times New Roman" w:cs="Times New Roman"/>
          <w:b/>
          <w:sz w:val="24"/>
          <w:szCs w:val="24"/>
        </w:rPr>
      </w:pPr>
    </w:p>
    <w:p w14:paraId="16C581C2" w14:textId="77777777" w:rsidR="00A31826" w:rsidRPr="000748EA" w:rsidRDefault="00A31826" w:rsidP="000748EA">
      <w:pPr>
        <w:spacing w:after="0" w:line="240" w:lineRule="auto"/>
        <w:jc w:val="center"/>
        <w:rPr>
          <w:rFonts w:ascii="Times New Roman" w:hAnsi="Times New Roman" w:cs="Times New Roman"/>
          <w:b/>
          <w:sz w:val="24"/>
          <w:szCs w:val="24"/>
        </w:rPr>
      </w:pPr>
    </w:p>
    <w:p w14:paraId="320FA2BB" w14:textId="77777777" w:rsidR="00A31826" w:rsidRPr="000748EA" w:rsidRDefault="00A31826" w:rsidP="000748EA">
      <w:pPr>
        <w:spacing w:after="0" w:line="240" w:lineRule="auto"/>
        <w:jc w:val="center"/>
        <w:rPr>
          <w:rFonts w:ascii="Times New Roman" w:hAnsi="Times New Roman" w:cs="Times New Roman"/>
          <w:b/>
          <w:sz w:val="24"/>
          <w:szCs w:val="24"/>
        </w:rPr>
      </w:pPr>
    </w:p>
    <w:p w14:paraId="1CE29CB4" w14:textId="77777777" w:rsidR="00A31826" w:rsidRPr="000748EA" w:rsidRDefault="00A31826" w:rsidP="000748EA">
      <w:pPr>
        <w:spacing w:after="0" w:line="240" w:lineRule="auto"/>
        <w:jc w:val="center"/>
        <w:rPr>
          <w:rFonts w:ascii="Times New Roman" w:hAnsi="Times New Roman" w:cs="Times New Roman"/>
          <w:b/>
          <w:sz w:val="24"/>
          <w:szCs w:val="24"/>
        </w:rPr>
      </w:pPr>
    </w:p>
    <w:p w14:paraId="3CA264C8" w14:textId="77777777" w:rsidR="00A31826" w:rsidRPr="000748EA" w:rsidRDefault="00A31826" w:rsidP="000748EA">
      <w:pPr>
        <w:spacing w:after="0" w:line="240" w:lineRule="auto"/>
        <w:jc w:val="center"/>
        <w:rPr>
          <w:rFonts w:ascii="Times New Roman" w:hAnsi="Times New Roman" w:cs="Times New Roman"/>
          <w:b/>
          <w:sz w:val="24"/>
          <w:szCs w:val="24"/>
        </w:rPr>
      </w:pPr>
    </w:p>
    <w:p w14:paraId="3D0119C2" w14:textId="77777777" w:rsidR="00A31826" w:rsidRPr="000748EA" w:rsidRDefault="00A31826" w:rsidP="000748EA">
      <w:pPr>
        <w:spacing w:after="0" w:line="240" w:lineRule="auto"/>
        <w:jc w:val="center"/>
        <w:rPr>
          <w:rFonts w:ascii="Times New Roman" w:hAnsi="Times New Roman" w:cs="Times New Roman"/>
          <w:b/>
          <w:sz w:val="24"/>
          <w:szCs w:val="24"/>
        </w:rPr>
      </w:pPr>
    </w:p>
    <w:p w14:paraId="6E45FDCB" w14:textId="77777777" w:rsidR="00430B1C" w:rsidRPr="000748EA" w:rsidRDefault="00430B1C" w:rsidP="000748EA">
      <w:pPr>
        <w:spacing w:after="0" w:line="240" w:lineRule="auto"/>
        <w:jc w:val="center"/>
        <w:rPr>
          <w:rFonts w:ascii="Times New Roman" w:hAnsi="Times New Roman" w:cs="Times New Roman"/>
          <w:b/>
          <w:sz w:val="24"/>
          <w:szCs w:val="24"/>
        </w:rPr>
      </w:pPr>
    </w:p>
    <w:p w14:paraId="0E26382E" w14:textId="77777777" w:rsidR="00430B1C" w:rsidRPr="000748EA" w:rsidRDefault="00430B1C" w:rsidP="000748EA">
      <w:pPr>
        <w:spacing w:after="0" w:line="240" w:lineRule="auto"/>
        <w:jc w:val="center"/>
        <w:rPr>
          <w:rFonts w:ascii="Times New Roman" w:hAnsi="Times New Roman" w:cs="Times New Roman"/>
          <w:b/>
          <w:sz w:val="24"/>
          <w:szCs w:val="24"/>
        </w:rPr>
      </w:pPr>
    </w:p>
    <w:p w14:paraId="6B45F1AF" w14:textId="77777777" w:rsidR="00430B1C" w:rsidRPr="000748EA" w:rsidRDefault="00430B1C" w:rsidP="000748EA">
      <w:pPr>
        <w:spacing w:after="0" w:line="240" w:lineRule="auto"/>
        <w:jc w:val="center"/>
        <w:rPr>
          <w:rFonts w:ascii="Times New Roman" w:hAnsi="Times New Roman" w:cs="Times New Roman"/>
          <w:b/>
          <w:sz w:val="24"/>
          <w:szCs w:val="24"/>
        </w:rPr>
      </w:pPr>
    </w:p>
    <w:p w14:paraId="7555B085" w14:textId="77777777" w:rsidR="00430B1C" w:rsidRPr="000748EA" w:rsidRDefault="00430B1C" w:rsidP="000748EA">
      <w:pPr>
        <w:spacing w:after="0" w:line="240" w:lineRule="auto"/>
        <w:jc w:val="center"/>
        <w:rPr>
          <w:rFonts w:ascii="Times New Roman" w:hAnsi="Times New Roman" w:cs="Times New Roman"/>
          <w:b/>
          <w:sz w:val="24"/>
          <w:szCs w:val="24"/>
        </w:rPr>
      </w:pPr>
    </w:p>
    <w:p w14:paraId="7361D886" w14:textId="77777777" w:rsidR="00430B1C" w:rsidRDefault="00430B1C" w:rsidP="000748EA">
      <w:pPr>
        <w:spacing w:after="0" w:line="240" w:lineRule="auto"/>
        <w:jc w:val="center"/>
        <w:rPr>
          <w:rFonts w:ascii="Times New Roman" w:hAnsi="Times New Roman" w:cs="Times New Roman"/>
          <w:b/>
          <w:sz w:val="24"/>
          <w:szCs w:val="24"/>
        </w:rPr>
      </w:pPr>
    </w:p>
    <w:p w14:paraId="0BBC706A" w14:textId="77777777" w:rsidR="000748EA" w:rsidRPr="000748EA" w:rsidRDefault="000748EA" w:rsidP="000748EA">
      <w:pPr>
        <w:spacing w:after="0" w:line="240" w:lineRule="auto"/>
        <w:jc w:val="center"/>
        <w:rPr>
          <w:rFonts w:ascii="Times New Roman" w:hAnsi="Times New Roman" w:cs="Times New Roman"/>
          <w:b/>
          <w:sz w:val="24"/>
          <w:szCs w:val="24"/>
        </w:rPr>
      </w:pPr>
    </w:p>
    <w:p w14:paraId="57313CFE" w14:textId="77777777" w:rsidR="00430B1C" w:rsidRPr="000748EA" w:rsidRDefault="00430B1C" w:rsidP="000748EA">
      <w:pPr>
        <w:spacing w:after="0" w:line="240" w:lineRule="auto"/>
        <w:jc w:val="center"/>
        <w:rPr>
          <w:rFonts w:ascii="Times New Roman" w:hAnsi="Times New Roman" w:cs="Times New Roman"/>
          <w:b/>
          <w:sz w:val="24"/>
          <w:szCs w:val="24"/>
        </w:rPr>
      </w:pPr>
    </w:p>
    <w:p w14:paraId="16FDB5BE" w14:textId="77777777" w:rsidR="00430B1C" w:rsidRPr="006934ED" w:rsidRDefault="00430B1C" w:rsidP="000748EA">
      <w:pPr>
        <w:spacing w:after="0" w:line="240" w:lineRule="auto"/>
        <w:jc w:val="center"/>
        <w:rPr>
          <w:rFonts w:ascii="Times New Roman" w:hAnsi="Times New Roman" w:cs="Times New Roman"/>
          <w:b/>
          <w:sz w:val="24"/>
          <w:szCs w:val="24"/>
        </w:rPr>
      </w:pPr>
    </w:p>
    <w:p w14:paraId="1E31E8DB" w14:textId="0C0CDBF5" w:rsidR="00A31826" w:rsidRPr="006934ED" w:rsidRDefault="0053618C" w:rsidP="000748EA">
      <w:pPr>
        <w:tabs>
          <w:tab w:val="left" w:pos="3965"/>
        </w:tabs>
        <w:spacing w:after="0" w:line="240" w:lineRule="auto"/>
        <w:jc w:val="center"/>
        <w:rPr>
          <w:rFonts w:ascii="Times New Roman" w:hAnsi="Times New Roman" w:cs="Times New Roman"/>
          <w:b/>
          <w:sz w:val="24"/>
          <w:szCs w:val="24"/>
        </w:rPr>
      </w:pPr>
      <w:r w:rsidRPr="006934ED">
        <w:rPr>
          <w:rFonts w:ascii="Times New Roman" w:hAnsi="Times New Roman" w:cs="Times New Roman"/>
          <w:b/>
          <w:sz w:val="24"/>
          <w:szCs w:val="24"/>
        </w:rPr>
        <w:t>PRIJEDLOG ZAKONA O IZMJENAMA ZAKONA O PROVEDBI UREDBE (EU) BR.181/201</w:t>
      </w:r>
      <w:r w:rsidR="00AF0345">
        <w:rPr>
          <w:rFonts w:ascii="Times New Roman" w:hAnsi="Times New Roman" w:cs="Times New Roman"/>
          <w:b/>
          <w:sz w:val="24"/>
          <w:szCs w:val="24"/>
        </w:rPr>
        <w:t>1</w:t>
      </w:r>
      <w:r w:rsidRPr="006934ED">
        <w:rPr>
          <w:rFonts w:ascii="Times New Roman" w:hAnsi="Times New Roman" w:cs="Times New Roman"/>
          <w:b/>
          <w:sz w:val="24"/>
          <w:szCs w:val="24"/>
        </w:rPr>
        <w:t xml:space="preserve"> EUROPSKOG PARLAMENTA I VIJEĆA OD 16. VELJAČE 2011. O PRAVIMA PUTNIKA U PRIJEVOZU AUTOBUSIMA I IZMJENI UREDBE (EZ) BR. 2006/2004, S KONAČNIM PRIJEDLOGOM ZAKONA</w:t>
      </w:r>
    </w:p>
    <w:p w14:paraId="7BBEE130" w14:textId="77777777" w:rsidR="00430B1C" w:rsidRPr="006934ED" w:rsidRDefault="00430B1C" w:rsidP="000748EA">
      <w:pPr>
        <w:tabs>
          <w:tab w:val="left" w:pos="3965"/>
        </w:tabs>
        <w:spacing w:after="0" w:line="240" w:lineRule="auto"/>
        <w:jc w:val="center"/>
        <w:rPr>
          <w:rFonts w:ascii="Times New Roman" w:hAnsi="Times New Roman" w:cs="Times New Roman"/>
          <w:b/>
          <w:sz w:val="24"/>
          <w:szCs w:val="24"/>
        </w:rPr>
      </w:pPr>
    </w:p>
    <w:p w14:paraId="64D1E127"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62B7729A"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32B46B31"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4E810A32"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4771005F"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55281F0B"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7F3BBD5D"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31DC86DB"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742E52F3"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30313ADA" w14:textId="77777777"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14:paraId="6BAB795C"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2C5BB928"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55DAFB63"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4CEAE639" w14:textId="77777777"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14:paraId="6A8EE9B4" w14:textId="2B9EF6F4" w:rsidR="000E4875" w:rsidRDefault="000E4875" w:rsidP="000E4875">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0C74B35A" w14:textId="3065E4E6" w:rsidR="006934ED" w:rsidRDefault="006934ED" w:rsidP="000E4875">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500B19EE" w14:textId="5678C1B3" w:rsidR="006934ED" w:rsidRDefault="006934ED" w:rsidP="000E4875">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71ABC2D2" w14:textId="3EFC4E53" w:rsidR="006934ED" w:rsidRDefault="006934ED" w:rsidP="000E4875">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70559067" w14:textId="2E4B9EC3" w:rsidR="006934ED" w:rsidRDefault="006934ED" w:rsidP="000E4875">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26166A72" w14:textId="77777777" w:rsidR="006934ED" w:rsidRDefault="006934ED" w:rsidP="000E4875">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07A885CC" w14:textId="77777777" w:rsidR="000E4875" w:rsidRDefault="000E4875" w:rsidP="000E4875">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672189B2" w14:textId="77777777" w:rsidR="000E4875" w:rsidRDefault="000E4875" w:rsidP="000E4875">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0CAC6069" w14:textId="77777777" w:rsidR="000E4875" w:rsidRDefault="000E4875" w:rsidP="000E4875">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4BFB6174" w14:textId="77777777" w:rsidR="000E4875" w:rsidRPr="00770F0A" w:rsidRDefault="000E4875" w:rsidP="000E4875">
      <w:pPr>
        <w:pBdr>
          <w:bottom w:val="single" w:sz="12" w:space="1" w:color="auto"/>
        </w:pBdr>
        <w:suppressAutoHyphens/>
        <w:spacing w:after="0" w:line="240" w:lineRule="auto"/>
        <w:jc w:val="center"/>
        <w:rPr>
          <w:rFonts w:ascii="Times New Roman" w:eastAsia="Calibri" w:hAnsi="Times New Roman" w:cs="Times New Roman"/>
          <w:b/>
          <w:sz w:val="24"/>
          <w:szCs w:val="24"/>
          <w:lang w:eastAsia="hr-HR"/>
        </w:rPr>
      </w:pPr>
    </w:p>
    <w:p w14:paraId="05D679A8" w14:textId="77777777" w:rsidR="000E4875" w:rsidRPr="00770F0A" w:rsidRDefault="000E4875" w:rsidP="000E4875">
      <w:pPr>
        <w:suppressAutoHyphens/>
        <w:spacing w:after="0" w:line="240" w:lineRule="auto"/>
        <w:jc w:val="center"/>
        <w:rPr>
          <w:rFonts w:ascii="Times New Roman" w:eastAsia="Calibri" w:hAnsi="Times New Roman" w:cs="Times New Roman"/>
          <w:b/>
          <w:sz w:val="24"/>
          <w:szCs w:val="24"/>
          <w:lang w:eastAsia="hr-HR"/>
        </w:rPr>
      </w:pPr>
    </w:p>
    <w:p w14:paraId="1005E5B2" w14:textId="77777777" w:rsidR="000E4875" w:rsidRPr="000748EA" w:rsidRDefault="000E4875" w:rsidP="000E4875">
      <w:pPr>
        <w:tabs>
          <w:tab w:val="left" w:pos="3965"/>
        </w:tabs>
        <w:spacing w:after="0" w:line="240" w:lineRule="auto"/>
        <w:jc w:val="center"/>
        <w:rPr>
          <w:rFonts w:ascii="Times New Roman" w:hAnsi="Times New Roman" w:cs="Times New Roman"/>
          <w:sz w:val="24"/>
          <w:szCs w:val="24"/>
        </w:rPr>
      </w:pPr>
      <w:r w:rsidRPr="00770F0A">
        <w:rPr>
          <w:rFonts w:ascii="Times New Roman" w:eastAsia="Calibri" w:hAnsi="Times New Roman" w:cs="Times New Roman"/>
          <w:b/>
          <w:sz w:val="24"/>
          <w:szCs w:val="24"/>
          <w:lang w:eastAsia="hr-HR"/>
        </w:rPr>
        <w:t xml:space="preserve">Zagreb, </w:t>
      </w:r>
      <w:r>
        <w:rPr>
          <w:rFonts w:ascii="Times New Roman" w:eastAsia="Calibri" w:hAnsi="Times New Roman" w:cs="Times New Roman"/>
          <w:b/>
          <w:sz w:val="24"/>
          <w:szCs w:val="24"/>
          <w:lang w:eastAsia="hr-HR"/>
        </w:rPr>
        <w:t>kolovoz</w:t>
      </w:r>
      <w:r w:rsidRPr="00770F0A">
        <w:rPr>
          <w:rFonts w:ascii="Times New Roman" w:eastAsia="Calibri" w:hAnsi="Times New Roman" w:cs="Times New Roman"/>
          <w:b/>
          <w:sz w:val="24"/>
          <w:szCs w:val="24"/>
          <w:lang w:eastAsia="hr-HR"/>
        </w:rPr>
        <w:t xml:space="preserve"> 2022.</w:t>
      </w:r>
      <w:r>
        <w:rPr>
          <w:rFonts w:ascii="Times New Roman" w:eastAsia="Calibri" w:hAnsi="Times New Roman" w:cs="Times New Roman"/>
          <w:b/>
          <w:sz w:val="24"/>
          <w:szCs w:val="24"/>
          <w:lang w:eastAsia="hr-HR"/>
        </w:rPr>
        <w:t xml:space="preserve"> godine</w:t>
      </w:r>
      <w:r w:rsidRPr="00770F0A">
        <w:rPr>
          <w:rFonts w:ascii="Times New Roman" w:eastAsia="Calibri" w:hAnsi="Times New Roman" w:cs="Times New Roman"/>
          <w:b/>
          <w:sz w:val="24"/>
          <w:szCs w:val="24"/>
          <w:lang w:eastAsia="hr-HR"/>
        </w:rPr>
        <w:t xml:space="preserve">     </w:t>
      </w:r>
      <w:r w:rsidRPr="00770F0A">
        <w:rPr>
          <w:rFonts w:ascii="Times New Roman" w:eastAsia="Calibri" w:hAnsi="Times New Roman" w:cs="Times New Roman"/>
          <w:b/>
          <w:sz w:val="24"/>
          <w:szCs w:val="24"/>
          <w:lang w:eastAsia="hr-HR"/>
        </w:rPr>
        <w:br w:type="page"/>
      </w:r>
    </w:p>
    <w:p w14:paraId="4D4991F7" w14:textId="72E2D5D9" w:rsidR="00A35419" w:rsidRPr="000E4875" w:rsidRDefault="00A35419" w:rsidP="000E4875">
      <w:pPr>
        <w:tabs>
          <w:tab w:val="left" w:pos="3965"/>
        </w:tabs>
        <w:spacing w:after="0" w:line="240" w:lineRule="auto"/>
        <w:jc w:val="center"/>
        <w:rPr>
          <w:rFonts w:ascii="Times New Roman" w:hAnsi="Times New Roman" w:cs="Times New Roman"/>
          <w:b/>
          <w:sz w:val="28"/>
          <w:szCs w:val="24"/>
        </w:rPr>
      </w:pPr>
      <w:r w:rsidRPr="000E4875">
        <w:rPr>
          <w:rFonts w:ascii="Times New Roman" w:hAnsi="Times New Roman" w:cs="Times New Roman"/>
          <w:b/>
          <w:sz w:val="28"/>
          <w:szCs w:val="24"/>
        </w:rPr>
        <w:lastRenderedPageBreak/>
        <w:t>KONAČNI PRIJEDLOG ZAKONA O IZMJENAMA ZAKONA O PROVEDBI UREDBE (EU) BR.181/201</w:t>
      </w:r>
      <w:r w:rsidR="00AF0345">
        <w:rPr>
          <w:rFonts w:ascii="Times New Roman" w:hAnsi="Times New Roman" w:cs="Times New Roman"/>
          <w:b/>
          <w:sz w:val="28"/>
          <w:szCs w:val="24"/>
        </w:rPr>
        <w:t>1</w:t>
      </w:r>
      <w:r w:rsidRPr="000E4875">
        <w:rPr>
          <w:rFonts w:ascii="Times New Roman" w:hAnsi="Times New Roman" w:cs="Times New Roman"/>
          <w:b/>
          <w:sz w:val="28"/>
          <w:szCs w:val="24"/>
        </w:rPr>
        <w:t xml:space="preserve"> EUROPSKOG PARLAMENTA I VIJEĆA OD 16. VELJAČE 2011. O PRAVIMA PUTNIKA U PRIJEVOZU AUTOBUSIMA I IZMJENI UREDBE (EZ) BR. 2006/2004</w:t>
      </w:r>
    </w:p>
    <w:p w14:paraId="1A718254" w14:textId="77777777" w:rsidR="00692194" w:rsidRDefault="00692194" w:rsidP="000E4875">
      <w:pPr>
        <w:tabs>
          <w:tab w:val="left" w:pos="3965"/>
        </w:tabs>
        <w:spacing w:after="0" w:line="240" w:lineRule="auto"/>
        <w:jc w:val="center"/>
        <w:rPr>
          <w:rFonts w:ascii="Times New Roman" w:hAnsi="Times New Roman" w:cs="Times New Roman"/>
          <w:b/>
          <w:sz w:val="24"/>
          <w:szCs w:val="24"/>
        </w:rPr>
      </w:pPr>
    </w:p>
    <w:p w14:paraId="0FA1A2F1" w14:textId="77777777" w:rsidR="000E4875" w:rsidRPr="000748EA" w:rsidRDefault="000E4875" w:rsidP="000E4875">
      <w:pPr>
        <w:tabs>
          <w:tab w:val="left" w:pos="3965"/>
        </w:tabs>
        <w:spacing w:after="0" w:line="240" w:lineRule="auto"/>
        <w:jc w:val="center"/>
        <w:rPr>
          <w:rFonts w:ascii="Times New Roman" w:hAnsi="Times New Roman" w:cs="Times New Roman"/>
          <w:b/>
          <w:sz w:val="24"/>
          <w:szCs w:val="24"/>
        </w:rPr>
      </w:pPr>
    </w:p>
    <w:p w14:paraId="46F4A389" w14:textId="77777777" w:rsidR="00A31826" w:rsidRPr="000748EA" w:rsidRDefault="00A31826" w:rsidP="000E4875">
      <w:pPr>
        <w:pStyle w:val="ListParagraph"/>
        <w:numPr>
          <w:ilvl w:val="0"/>
          <w:numId w:val="1"/>
        </w:numPr>
        <w:tabs>
          <w:tab w:val="left" w:pos="3965"/>
        </w:tabs>
        <w:spacing w:after="0" w:line="240" w:lineRule="auto"/>
        <w:ind w:left="709" w:hanging="709"/>
        <w:jc w:val="both"/>
        <w:rPr>
          <w:rFonts w:ascii="Times New Roman" w:hAnsi="Times New Roman" w:cs="Times New Roman"/>
          <w:b/>
          <w:sz w:val="24"/>
          <w:szCs w:val="24"/>
        </w:rPr>
      </w:pPr>
      <w:r w:rsidRPr="000748EA">
        <w:rPr>
          <w:rFonts w:ascii="Times New Roman" w:hAnsi="Times New Roman" w:cs="Times New Roman"/>
          <w:b/>
          <w:sz w:val="24"/>
          <w:szCs w:val="24"/>
        </w:rPr>
        <w:t>USTAVNA OSNOVA ZA DONOŠENJE ZAKONA</w:t>
      </w:r>
    </w:p>
    <w:p w14:paraId="32328A26" w14:textId="77777777" w:rsidR="000E4875" w:rsidRDefault="000E4875" w:rsidP="000E4875">
      <w:pPr>
        <w:tabs>
          <w:tab w:val="left" w:pos="3965"/>
        </w:tabs>
        <w:spacing w:after="0" w:line="240" w:lineRule="auto"/>
        <w:jc w:val="both"/>
        <w:rPr>
          <w:rFonts w:ascii="Times New Roman" w:hAnsi="Times New Roman" w:cs="Times New Roman"/>
          <w:sz w:val="24"/>
          <w:szCs w:val="24"/>
        </w:rPr>
      </w:pPr>
    </w:p>
    <w:p w14:paraId="57EAA34D" w14:textId="77777777" w:rsidR="00A31826" w:rsidRPr="000748EA" w:rsidRDefault="00A31826" w:rsidP="000E4875">
      <w:pPr>
        <w:tabs>
          <w:tab w:val="left" w:pos="3965"/>
        </w:tabs>
        <w:spacing w:after="0" w:line="240" w:lineRule="auto"/>
        <w:jc w:val="both"/>
        <w:rPr>
          <w:rFonts w:ascii="Times New Roman" w:hAnsi="Times New Roman" w:cs="Times New Roman"/>
          <w:sz w:val="24"/>
          <w:szCs w:val="24"/>
        </w:rPr>
      </w:pPr>
      <w:r w:rsidRPr="000748EA">
        <w:rPr>
          <w:rFonts w:ascii="Times New Roman" w:hAnsi="Times New Roman" w:cs="Times New Roman"/>
          <w:sz w:val="24"/>
          <w:szCs w:val="24"/>
        </w:rPr>
        <w:t>Ust</w:t>
      </w:r>
      <w:r w:rsidR="00711137" w:rsidRPr="000748EA">
        <w:rPr>
          <w:rFonts w:ascii="Times New Roman" w:hAnsi="Times New Roman" w:cs="Times New Roman"/>
          <w:sz w:val="24"/>
          <w:szCs w:val="24"/>
        </w:rPr>
        <w:t xml:space="preserve">avna osnova za donošenje ovoga </w:t>
      </w:r>
      <w:r w:rsidR="00EC7747">
        <w:rPr>
          <w:rFonts w:ascii="Times New Roman" w:hAnsi="Times New Roman" w:cs="Times New Roman"/>
          <w:sz w:val="24"/>
          <w:szCs w:val="24"/>
        </w:rPr>
        <w:t>z</w:t>
      </w:r>
      <w:r w:rsidRPr="000748EA">
        <w:rPr>
          <w:rFonts w:ascii="Times New Roman" w:hAnsi="Times New Roman" w:cs="Times New Roman"/>
          <w:sz w:val="24"/>
          <w:szCs w:val="24"/>
        </w:rPr>
        <w:t>akona sadržana je u odredbi članka 2. stavka 4. podstavka 1. Ustava Republike Hrvatske (Narodne novine</w:t>
      </w:r>
      <w:r w:rsidR="00CC26DF" w:rsidRPr="000748EA">
        <w:rPr>
          <w:rFonts w:ascii="Times New Roman" w:hAnsi="Times New Roman" w:cs="Times New Roman"/>
          <w:sz w:val="24"/>
          <w:szCs w:val="24"/>
        </w:rPr>
        <w:t>, br</w:t>
      </w:r>
      <w:r w:rsidR="00AC156A">
        <w:rPr>
          <w:rFonts w:ascii="Times New Roman" w:hAnsi="Times New Roman" w:cs="Times New Roman"/>
          <w:sz w:val="24"/>
          <w:szCs w:val="24"/>
        </w:rPr>
        <w:t>.</w:t>
      </w:r>
      <w:r w:rsidRPr="000748EA">
        <w:rPr>
          <w:rFonts w:ascii="Times New Roman" w:hAnsi="Times New Roman" w:cs="Times New Roman"/>
          <w:sz w:val="24"/>
          <w:szCs w:val="24"/>
        </w:rPr>
        <w:t xml:space="preserve"> 85/10 </w:t>
      </w:r>
      <w:r w:rsidR="00692194" w:rsidRPr="000748EA">
        <w:rPr>
          <w:rFonts w:ascii="Times New Roman" w:hAnsi="Times New Roman" w:cs="Times New Roman"/>
          <w:sz w:val="24"/>
          <w:szCs w:val="24"/>
        </w:rPr>
        <w:t>-</w:t>
      </w:r>
      <w:r w:rsidRPr="000748EA">
        <w:rPr>
          <w:rFonts w:ascii="Times New Roman" w:hAnsi="Times New Roman" w:cs="Times New Roman"/>
          <w:sz w:val="24"/>
          <w:szCs w:val="24"/>
        </w:rPr>
        <w:t xml:space="preserve"> pročišćeni tekst i 5/14 </w:t>
      </w:r>
      <w:r w:rsidR="00692194" w:rsidRPr="000748EA">
        <w:rPr>
          <w:rFonts w:ascii="Times New Roman" w:hAnsi="Times New Roman" w:cs="Times New Roman"/>
          <w:sz w:val="24"/>
          <w:szCs w:val="24"/>
        </w:rPr>
        <w:t>-</w:t>
      </w:r>
      <w:r w:rsidRPr="000748EA">
        <w:rPr>
          <w:rFonts w:ascii="Times New Roman" w:hAnsi="Times New Roman" w:cs="Times New Roman"/>
          <w:sz w:val="24"/>
          <w:szCs w:val="24"/>
        </w:rPr>
        <w:t xml:space="preserve"> Odluka Ustavnog suda Republike Hrvatske).</w:t>
      </w:r>
    </w:p>
    <w:p w14:paraId="5F87B675" w14:textId="77777777" w:rsidR="00692194" w:rsidRPr="000748EA" w:rsidRDefault="00692194" w:rsidP="000E4875">
      <w:pPr>
        <w:tabs>
          <w:tab w:val="left" w:pos="3965"/>
        </w:tabs>
        <w:spacing w:after="0" w:line="240" w:lineRule="auto"/>
        <w:jc w:val="both"/>
        <w:rPr>
          <w:rFonts w:ascii="Times New Roman" w:hAnsi="Times New Roman" w:cs="Times New Roman"/>
          <w:sz w:val="24"/>
          <w:szCs w:val="24"/>
        </w:rPr>
      </w:pPr>
    </w:p>
    <w:p w14:paraId="746F9F83" w14:textId="77777777" w:rsidR="00F31D0D" w:rsidRPr="000748EA" w:rsidRDefault="00F31D0D" w:rsidP="000E4875">
      <w:pPr>
        <w:tabs>
          <w:tab w:val="left" w:pos="3965"/>
        </w:tabs>
        <w:spacing w:after="0" w:line="240" w:lineRule="auto"/>
        <w:jc w:val="both"/>
        <w:rPr>
          <w:rFonts w:ascii="Times New Roman" w:hAnsi="Times New Roman" w:cs="Times New Roman"/>
          <w:sz w:val="24"/>
          <w:szCs w:val="24"/>
        </w:rPr>
      </w:pPr>
    </w:p>
    <w:p w14:paraId="79474BD6" w14:textId="77777777" w:rsidR="00A31826" w:rsidRPr="000748EA" w:rsidRDefault="00A31826" w:rsidP="000E4875">
      <w:pPr>
        <w:pStyle w:val="ListParagraph"/>
        <w:numPr>
          <w:ilvl w:val="0"/>
          <w:numId w:val="1"/>
        </w:numPr>
        <w:tabs>
          <w:tab w:val="left" w:pos="3965"/>
        </w:tabs>
        <w:spacing w:after="0" w:line="240" w:lineRule="auto"/>
        <w:ind w:left="709" w:hanging="709"/>
        <w:jc w:val="both"/>
        <w:rPr>
          <w:rFonts w:ascii="Times New Roman" w:hAnsi="Times New Roman" w:cs="Times New Roman"/>
          <w:b/>
          <w:sz w:val="24"/>
          <w:szCs w:val="24"/>
        </w:rPr>
      </w:pPr>
      <w:r w:rsidRPr="000748EA">
        <w:rPr>
          <w:rFonts w:ascii="Times New Roman" w:hAnsi="Times New Roman" w:cs="Times New Roman"/>
          <w:b/>
          <w:sz w:val="24"/>
          <w:szCs w:val="24"/>
        </w:rPr>
        <w:t>OCJENA STANJA I OSNOVNA PITANJA KOJA SE TREBAJU UREDITI ZAKONOM, TE POSLJEDICE KOJE ĆE DONOŠENJEM ZAKONA PROISTEĆI</w:t>
      </w:r>
    </w:p>
    <w:p w14:paraId="3F355CA2" w14:textId="77777777" w:rsidR="000E4875" w:rsidRDefault="000E4875" w:rsidP="000E4875">
      <w:pPr>
        <w:spacing w:after="0" w:line="240" w:lineRule="auto"/>
        <w:jc w:val="both"/>
        <w:rPr>
          <w:rFonts w:ascii="Times New Roman" w:hAnsi="Times New Roman" w:cs="Times New Roman"/>
          <w:sz w:val="24"/>
          <w:szCs w:val="24"/>
        </w:rPr>
      </w:pPr>
    </w:p>
    <w:p w14:paraId="7D2F917C" w14:textId="64F87182" w:rsidR="006E3F01" w:rsidRDefault="005C40D5" w:rsidP="000E4875">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Zakonom </w:t>
      </w:r>
      <w:r w:rsidR="00587467" w:rsidRPr="00587467">
        <w:rPr>
          <w:rFonts w:ascii="Times New Roman" w:eastAsia="Times New Roman" w:hAnsi="Times New Roman" w:cs="Times New Roman"/>
          <w:sz w:val="24"/>
          <w:szCs w:val="24"/>
          <w:lang w:eastAsia="hr-HR"/>
        </w:rPr>
        <w:t>o provedbi Uredbe (EU) br.181/201</w:t>
      </w:r>
      <w:r w:rsidR="00AF0345">
        <w:rPr>
          <w:rFonts w:ascii="Times New Roman" w:eastAsia="Times New Roman" w:hAnsi="Times New Roman" w:cs="Times New Roman"/>
          <w:sz w:val="24"/>
          <w:szCs w:val="24"/>
          <w:lang w:eastAsia="hr-HR"/>
        </w:rPr>
        <w:t>1</w:t>
      </w:r>
      <w:r w:rsidR="00587467" w:rsidRPr="00587467">
        <w:rPr>
          <w:rFonts w:ascii="Times New Roman" w:eastAsia="Times New Roman" w:hAnsi="Times New Roman" w:cs="Times New Roman"/>
          <w:sz w:val="24"/>
          <w:szCs w:val="24"/>
          <w:lang w:eastAsia="hr-HR"/>
        </w:rPr>
        <w:t xml:space="preserve"> E</w:t>
      </w:r>
      <w:r w:rsidR="00A05C73">
        <w:rPr>
          <w:rFonts w:ascii="Times New Roman" w:eastAsia="Times New Roman" w:hAnsi="Times New Roman" w:cs="Times New Roman"/>
          <w:sz w:val="24"/>
          <w:szCs w:val="24"/>
          <w:lang w:eastAsia="hr-HR"/>
        </w:rPr>
        <w:t>uropskog parlamenta i V</w:t>
      </w:r>
      <w:r w:rsidR="00587467" w:rsidRPr="00587467">
        <w:rPr>
          <w:rFonts w:ascii="Times New Roman" w:eastAsia="Times New Roman" w:hAnsi="Times New Roman" w:cs="Times New Roman"/>
          <w:sz w:val="24"/>
          <w:szCs w:val="24"/>
          <w:lang w:eastAsia="hr-HR"/>
        </w:rPr>
        <w:t>ijeća od 16. veljače 2011. o pravima putnika u prijevozu autobusima i izmjeni Uredbe (EZ) br. 2006/2004</w:t>
      </w:r>
      <w:r w:rsidR="00587467">
        <w:rPr>
          <w:rFonts w:ascii="Times New Roman" w:eastAsia="Times New Roman" w:hAnsi="Times New Roman" w:cs="Times New Roman"/>
          <w:sz w:val="24"/>
          <w:szCs w:val="24"/>
          <w:lang w:eastAsia="hr-HR"/>
        </w:rPr>
        <w:t xml:space="preserve">, utvrđuju se nadležna tijela za provedbu Uredbe (EU) 181/2011 Europskog parlamenta i Vijeća od 16. </w:t>
      </w:r>
      <w:r w:rsidR="007B2D30" w:rsidRPr="007B2D30">
        <w:rPr>
          <w:rFonts w:ascii="Times New Roman" w:hAnsi="Times New Roman" w:cs="Times New Roman"/>
          <w:sz w:val="24"/>
          <w:szCs w:val="24"/>
        </w:rPr>
        <w:t>veljače 2011. o pravima putnika u prijevozu autobusima i izmijeni Uredbe (EZ) br. 2006/2004</w:t>
      </w:r>
      <w:r w:rsidR="007B2D30">
        <w:rPr>
          <w:rFonts w:ascii="Times New Roman" w:eastAsia="Times New Roman" w:hAnsi="Times New Roman" w:cs="Times New Roman"/>
          <w:sz w:val="24"/>
          <w:szCs w:val="24"/>
          <w:lang w:eastAsia="hr-HR"/>
        </w:rPr>
        <w:t>,</w:t>
      </w:r>
      <w:r w:rsidR="00C023F6">
        <w:rPr>
          <w:rFonts w:ascii="Times New Roman" w:eastAsia="Times New Roman" w:hAnsi="Times New Roman" w:cs="Times New Roman"/>
          <w:sz w:val="24"/>
          <w:szCs w:val="24"/>
          <w:lang w:eastAsia="hr-HR"/>
        </w:rPr>
        <w:t xml:space="preserve"> </w:t>
      </w:r>
      <w:r w:rsidR="007B2D30">
        <w:rPr>
          <w:rFonts w:ascii="Times New Roman" w:eastAsia="Times New Roman" w:hAnsi="Times New Roman" w:cs="Times New Roman"/>
          <w:sz w:val="24"/>
          <w:szCs w:val="24"/>
          <w:lang w:eastAsia="hr-HR"/>
        </w:rPr>
        <w:t xml:space="preserve">izuzeća od njezine primjene, inspekcijski nadzor i odgovarajuće prekršajne odredbe. </w:t>
      </w:r>
    </w:p>
    <w:p w14:paraId="24ED2BB3" w14:textId="77777777" w:rsidR="000E4875" w:rsidRDefault="000E4875" w:rsidP="000E4875">
      <w:pPr>
        <w:spacing w:after="0" w:line="240" w:lineRule="auto"/>
        <w:jc w:val="both"/>
        <w:rPr>
          <w:rFonts w:ascii="Times New Roman" w:eastAsia="Times New Roman" w:hAnsi="Times New Roman" w:cs="Times New Roman"/>
          <w:sz w:val="24"/>
          <w:szCs w:val="24"/>
          <w:lang w:eastAsia="hr-HR"/>
        </w:rPr>
      </w:pPr>
    </w:p>
    <w:p w14:paraId="39B22A00" w14:textId="77777777" w:rsidR="00AB7C05" w:rsidRDefault="00AB7C05" w:rsidP="000E4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Vlada Republike Hrvatske je na sjednici održanoj 10. svibnja 2018. donijela Strategiju za uvođenje eura kao službene valute u Republici Hrvatskoj. Nadalje, Vlada Republike Hrvatske je na sjednici održanoj 23. prosinca 2020. donijela Nacionalni plan zamjene hrvatske kune u kojem je dan pregled svih važnijih aktivnosti koje će sudionici priprema za uvođenje eura, iz privatnog i javnog sektora, provoditi u okviru priprema za uvođenje eura. S ciljem provedbe Nacionalnog plana zamjene hrvatske kune eurom Vlada Republike Hrvatske 16. rujna 2021. godine donijela je Zaključak o  provedbi zakonodavnih aktivnosti povezanih s uvođenjem eura kao službene valute u Republici Hrvatskoj kojim je utvrdila popis zakona i podzakonskih propisa koje je potrebno izmijeniti radi pune prilagodbe hrvatskog zakonodavstva uvođenju eura kao službene valute u Republici Hrvatskoj, sukladno Odluci o donošenju Nacionalnog plana zamjene hrvatske kune eurom („Narodne novine“, broj 146/20.). Istim Zaključkom zadužila je tijela državne u</w:t>
      </w:r>
      <w:r>
        <w:rPr>
          <w:rFonts w:ascii="Times New Roman" w:hAnsi="Times New Roman" w:cs="Times New Roman"/>
          <w:sz w:val="24"/>
          <w:szCs w:val="24"/>
        </w:rPr>
        <w:lastRenderedPageBreak/>
        <w:t>prave da odgovarajuće izmjene relevantnih propisa pravovremeno upute u proceduru, , a radi donošenja tih propisa u rokovima koji će omogućiti nesmetanu prilagodbu uvođenju eura kao službene valute u Republici Hrvatskoj.</w:t>
      </w:r>
    </w:p>
    <w:p w14:paraId="03020FC8" w14:textId="77777777" w:rsidR="000E4875" w:rsidRDefault="000E4875" w:rsidP="000E4875">
      <w:pPr>
        <w:spacing w:after="0" w:line="240" w:lineRule="auto"/>
        <w:jc w:val="both"/>
        <w:rPr>
          <w:rFonts w:ascii="Times New Roman" w:eastAsia="Times New Roman" w:hAnsi="Times New Roman" w:cs="Times New Roman"/>
          <w:sz w:val="24"/>
          <w:szCs w:val="24"/>
          <w:lang w:eastAsia="hr-HR"/>
        </w:rPr>
      </w:pPr>
    </w:p>
    <w:p w14:paraId="01240D9A" w14:textId="77777777" w:rsidR="002D4D45" w:rsidRPr="000748EA" w:rsidRDefault="003D7DB7" w:rsidP="000E4875">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S obzirom </w:t>
      </w:r>
      <w:r w:rsidR="007B2D30">
        <w:rPr>
          <w:rFonts w:ascii="Times New Roman" w:eastAsia="Times New Roman" w:hAnsi="Times New Roman" w:cs="Times New Roman"/>
          <w:sz w:val="24"/>
          <w:szCs w:val="24"/>
          <w:lang w:eastAsia="hr-HR"/>
        </w:rPr>
        <w:t>da su</w:t>
      </w:r>
      <w:r w:rsidR="00BF55B5" w:rsidRPr="000748EA">
        <w:rPr>
          <w:rFonts w:ascii="Times New Roman" w:eastAsia="Times New Roman" w:hAnsi="Times New Roman" w:cs="Times New Roman"/>
          <w:sz w:val="24"/>
          <w:szCs w:val="24"/>
          <w:lang w:eastAsia="hr-HR"/>
        </w:rPr>
        <w:t xml:space="preserve"> </w:t>
      </w:r>
      <w:r w:rsidR="007B2D30">
        <w:rPr>
          <w:rFonts w:ascii="Times New Roman" w:eastAsia="Times New Roman" w:hAnsi="Times New Roman" w:cs="Times New Roman"/>
          <w:sz w:val="24"/>
          <w:szCs w:val="24"/>
          <w:lang w:eastAsia="hr-HR"/>
        </w:rPr>
        <w:t>u Zakonu</w:t>
      </w:r>
      <w:r w:rsidR="007B2D30" w:rsidRPr="007B2D30">
        <w:rPr>
          <w:rFonts w:ascii="Times New Roman" w:eastAsia="Times New Roman" w:hAnsi="Times New Roman" w:cs="Times New Roman"/>
          <w:sz w:val="24"/>
          <w:szCs w:val="24"/>
          <w:lang w:eastAsia="hr-HR"/>
        </w:rPr>
        <w:t xml:space="preserve"> o provedbi Uredbe (EU) br.1</w:t>
      </w:r>
      <w:r w:rsidR="00A05C73">
        <w:rPr>
          <w:rFonts w:ascii="Times New Roman" w:eastAsia="Times New Roman" w:hAnsi="Times New Roman" w:cs="Times New Roman"/>
          <w:sz w:val="24"/>
          <w:szCs w:val="24"/>
          <w:lang w:eastAsia="hr-HR"/>
        </w:rPr>
        <w:t>81/2012 Europskog parlamenta i V</w:t>
      </w:r>
      <w:r w:rsidR="007B2D30" w:rsidRPr="007B2D30">
        <w:rPr>
          <w:rFonts w:ascii="Times New Roman" w:eastAsia="Times New Roman" w:hAnsi="Times New Roman" w:cs="Times New Roman"/>
          <w:sz w:val="24"/>
          <w:szCs w:val="24"/>
          <w:lang w:eastAsia="hr-HR"/>
        </w:rPr>
        <w:t>ijeća od 16. veljače 2011. o pravima putnika u prijevozu autobusima i izmijeni Uredbe (EZ) br. 2006/2004</w:t>
      </w:r>
      <w:r w:rsidR="00331773">
        <w:rPr>
          <w:rFonts w:ascii="Times New Roman" w:eastAsia="Times New Roman" w:hAnsi="Times New Roman" w:cs="Times New Roman"/>
          <w:sz w:val="24"/>
          <w:szCs w:val="24"/>
          <w:lang w:eastAsia="hr-HR"/>
        </w:rPr>
        <w:t>,</w:t>
      </w:r>
      <w:r w:rsidR="00863CBF" w:rsidRPr="000748EA">
        <w:rPr>
          <w:rFonts w:ascii="Times New Roman" w:eastAsia="Times New Roman" w:hAnsi="Times New Roman" w:cs="Times New Roman"/>
          <w:sz w:val="24"/>
          <w:szCs w:val="24"/>
          <w:lang w:eastAsia="hr-HR"/>
        </w:rPr>
        <w:t xml:space="preserve"> </w:t>
      </w:r>
      <w:r w:rsidR="007B2D30">
        <w:rPr>
          <w:rFonts w:ascii="Times New Roman" w:eastAsia="Times New Roman" w:hAnsi="Times New Roman" w:cs="Times New Roman"/>
          <w:sz w:val="24"/>
          <w:szCs w:val="24"/>
          <w:lang w:eastAsia="hr-HR"/>
        </w:rPr>
        <w:t>prekršajne odredbe propisane kao novčane kazne izražene u kunama potrebno je prilagoditi tekst zako</w:t>
      </w:r>
      <w:r w:rsidR="003E30E6">
        <w:rPr>
          <w:rFonts w:ascii="Times New Roman" w:eastAsia="Times New Roman" w:hAnsi="Times New Roman" w:cs="Times New Roman"/>
          <w:sz w:val="24"/>
          <w:szCs w:val="24"/>
          <w:lang w:eastAsia="hr-HR"/>
        </w:rPr>
        <w:t xml:space="preserve">na te izraziti kazne </w:t>
      </w:r>
      <w:r w:rsidR="007B2D30">
        <w:rPr>
          <w:rFonts w:ascii="Times New Roman" w:eastAsia="Times New Roman" w:hAnsi="Times New Roman" w:cs="Times New Roman"/>
          <w:sz w:val="24"/>
          <w:szCs w:val="24"/>
          <w:lang w:eastAsia="hr-HR"/>
        </w:rPr>
        <w:t>u eurima</w:t>
      </w:r>
      <w:r w:rsidR="00C023F6">
        <w:rPr>
          <w:rFonts w:ascii="Times New Roman" w:eastAsia="Times New Roman" w:hAnsi="Times New Roman" w:cs="Times New Roman"/>
          <w:sz w:val="24"/>
          <w:szCs w:val="24"/>
          <w:lang w:eastAsia="hr-HR"/>
        </w:rPr>
        <w:t>.</w:t>
      </w:r>
      <w:r w:rsidR="00BF55B5" w:rsidRPr="000748EA">
        <w:rPr>
          <w:rFonts w:ascii="Times New Roman" w:eastAsia="Times New Roman" w:hAnsi="Times New Roman" w:cs="Times New Roman"/>
          <w:sz w:val="24"/>
          <w:szCs w:val="24"/>
          <w:lang w:eastAsia="hr-HR"/>
        </w:rPr>
        <w:t xml:space="preserve"> </w:t>
      </w:r>
      <w:r w:rsidR="00912617" w:rsidRPr="000748EA">
        <w:rPr>
          <w:rFonts w:ascii="Times New Roman" w:eastAsia="Times New Roman" w:hAnsi="Times New Roman" w:cs="Times New Roman"/>
          <w:sz w:val="24"/>
          <w:szCs w:val="24"/>
          <w:lang w:eastAsia="hr-HR"/>
        </w:rPr>
        <w:t>Slijedom navedenog</w:t>
      </w:r>
      <w:r w:rsidR="00C30403">
        <w:rPr>
          <w:rFonts w:ascii="Times New Roman" w:eastAsia="Times New Roman" w:hAnsi="Times New Roman" w:cs="Times New Roman"/>
          <w:sz w:val="24"/>
          <w:szCs w:val="24"/>
          <w:lang w:eastAsia="hr-HR"/>
        </w:rPr>
        <w:t>a</w:t>
      </w:r>
      <w:r w:rsidR="00912617" w:rsidRPr="000748EA">
        <w:rPr>
          <w:rFonts w:ascii="Times New Roman" w:eastAsia="Times New Roman" w:hAnsi="Times New Roman" w:cs="Times New Roman"/>
          <w:sz w:val="24"/>
          <w:szCs w:val="24"/>
          <w:lang w:eastAsia="hr-HR"/>
        </w:rPr>
        <w:t>,</w:t>
      </w:r>
      <w:r w:rsidR="00BF55B5" w:rsidRPr="000748EA">
        <w:rPr>
          <w:rFonts w:ascii="Times New Roman" w:hAnsi="Times New Roman" w:cs="Times New Roman"/>
          <w:sz w:val="24"/>
          <w:szCs w:val="24"/>
        </w:rPr>
        <w:t xml:space="preserve"> </w:t>
      </w:r>
      <w:r w:rsidR="006E3F01">
        <w:rPr>
          <w:rFonts w:ascii="Times New Roman" w:hAnsi="Times New Roman" w:cs="Times New Roman"/>
          <w:sz w:val="24"/>
          <w:szCs w:val="24"/>
        </w:rPr>
        <w:t xml:space="preserve">predloženim zakonom vrši se </w:t>
      </w:r>
      <w:r w:rsidR="001F17D0">
        <w:rPr>
          <w:rFonts w:ascii="Times New Roman" w:hAnsi="Times New Roman" w:cs="Times New Roman"/>
          <w:sz w:val="24"/>
          <w:szCs w:val="24"/>
        </w:rPr>
        <w:t xml:space="preserve">spomenuto </w:t>
      </w:r>
      <w:r w:rsidRPr="000748EA">
        <w:rPr>
          <w:rFonts w:ascii="Times New Roman" w:eastAsia="Times New Roman" w:hAnsi="Times New Roman" w:cs="Times New Roman"/>
          <w:sz w:val="24"/>
          <w:szCs w:val="24"/>
          <w:lang w:eastAsia="hr-HR"/>
        </w:rPr>
        <w:t>usklađ</w:t>
      </w:r>
      <w:r w:rsidR="006E3F01">
        <w:rPr>
          <w:rFonts w:ascii="Times New Roman" w:eastAsia="Times New Roman" w:hAnsi="Times New Roman" w:cs="Times New Roman"/>
          <w:sz w:val="24"/>
          <w:szCs w:val="24"/>
          <w:lang w:eastAsia="hr-HR"/>
        </w:rPr>
        <w:t>ivanje</w:t>
      </w:r>
      <w:r w:rsidRPr="000748EA">
        <w:rPr>
          <w:rFonts w:ascii="Times New Roman" w:eastAsia="Times New Roman" w:hAnsi="Times New Roman" w:cs="Times New Roman"/>
          <w:sz w:val="24"/>
          <w:szCs w:val="24"/>
          <w:lang w:eastAsia="hr-HR"/>
        </w:rPr>
        <w:t xml:space="preserve"> </w:t>
      </w:r>
      <w:r w:rsidR="00BF55B5" w:rsidRPr="000748EA">
        <w:rPr>
          <w:rFonts w:ascii="Times New Roman" w:eastAsia="Times New Roman" w:hAnsi="Times New Roman" w:cs="Times New Roman"/>
          <w:sz w:val="24"/>
          <w:szCs w:val="24"/>
          <w:lang w:eastAsia="hr-HR"/>
        </w:rPr>
        <w:t>sa</w:t>
      </w:r>
      <w:r w:rsidR="00912617" w:rsidRPr="000748EA">
        <w:rPr>
          <w:rFonts w:ascii="Times New Roman" w:eastAsia="Times New Roman" w:hAnsi="Times New Roman" w:cs="Times New Roman"/>
          <w:sz w:val="24"/>
          <w:szCs w:val="24"/>
          <w:lang w:eastAsia="hr-HR"/>
        </w:rPr>
        <w:t xml:space="preserve"> </w:t>
      </w:r>
      <w:r w:rsidR="00BF55B5" w:rsidRPr="000748EA">
        <w:rPr>
          <w:rFonts w:ascii="Times New Roman" w:eastAsia="Times New Roman" w:hAnsi="Times New Roman" w:cs="Times New Roman"/>
          <w:sz w:val="24"/>
          <w:szCs w:val="24"/>
          <w:lang w:eastAsia="hr-HR"/>
        </w:rPr>
        <w:t xml:space="preserve">Zakonom </w:t>
      </w:r>
      <w:r w:rsidR="007B2D30">
        <w:rPr>
          <w:rFonts w:ascii="Times New Roman" w:eastAsia="Times New Roman" w:hAnsi="Times New Roman" w:cs="Times New Roman"/>
          <w:sz w:val="24"/>
          <w:szCs w:val="24"/>
          <w:lang w:eastAsia="hr-HR"/>
        </w:rPr>
        <w:t xml:space="preserve">o </w:t>
      </w:r>
      <w:r w:rsidR="007B2D30" w:rsidRPr="007B2D30">
        <w:rPr>
          <w:rFonts w:ascii="Times New Roman" w:eastAsia="Times New Roman" w:hAnsi="Times New Roman" w:cs="Times New Roman"/>
          <w:sz w:val="24"/>
          <w:szCs w:val="24"/>
          <w:lang w:eastAsia="hr-HR"/>
        </w:rPr>
        <w:t>uvođenju eura kao službene valute u Republici Hrvatskoj</w:t>
      </w:r>
      <w:r w:rsidR="00872036" w:rsidRPr="000748EA">
        <w:rPr>
          <w:rFonts w:ascii="Times New Roman" w:eastAsia="Times New Roman" w:hAnsi="Times New Roman" w:cs="Times New Roman"/>
          <w:sz w:val="24"/>
          <w:szCs w:val="24"/>
          <w:lang w:eastAsia="hr-HR"/>
        </w:rPr>
        <w:t>.</w:t>
      </w:r>
    </w:p>
    <w:p w14:paraId="5F2A8B49" w14:textId="77777777" w:rsidR="00E21E54" w:rsidRPr="00A51B3A" w:rsidRDefault="00E21E54" w:rsidP="000E4875">
      <w:pPr>
        <w:tabs>
          <w:tab w:val="left" w:pos="709"/>
        </w:tabs>
        <w:spacing w:after="0" w:line="240" w:lineRule="auto"/>
        <w:jc w:val="both"/>
        <w:rPr>
          <w:rFonts w:ascii="Times New Roman" w:hAnsi="Times New Roman" w:cs="Times New Roman"/>
          <w:sz w:val="24"/>
          <w:szCs w:val="24"/>
        </w:rPr>
      </w:pPr>
    </w:p>
    <w:p w14:paraId="7E2E6526" w14:textId="77777777" w:rsidR="002B3190" w:rsidRPr="000748EA" w:rsidRDefault="002B3190" w:rsidP="000E4875">
      <w:pPr>
        <w:spacing w:after="0" w:line="240" w:lineRule="auto"/>
        <w:jc w:val="both"/>
        <w:rPr>
          <w:rFonts w:ascii="Times New Roman" w:hAnsi="Times New Roman" w:cs="Times New Roman"/>
          <w:sz w:val="24"/>
          <w:szCs w:val="24"/>
        </w:rPr>
      </w:pPr>
    </w:p>
    <w:p w14:paraId="54EB56A5" w14:textId="77777777" w:rsidR="0004686A" w:rsidRPr="000748EA" w:rsidRDefault="0004686A" w:rsidP="000E4875">
      <w:pPr>
        <w:pStyle w:val="ListParagraph"/>
        <w:numPr>
          <w:ilvl w:val="0"/>
          <w:numId w:val="1"/>
        </w:numPr>
        <w:tabs>
          <w:tab w:val="left" w:pos="3965"/>
        </w:tabs>
        <w:spacing w:after="0" w:line="240" w:lineRule="auto"/>
        <w:ind w:left="709" w:hanging="709"/>
        <w:jc w:val="both"/>
        <w:rPr>
          <w:rFonts w:ascii="Times New Roman" w:hAnsi="Times New Roman" w:cs="Times New Roman"/>
          <w:b/>
          <w:sz w:val="24"/>
          <w:szCs w:val="24"/>
        </w:rPr>
      </w:pPr>
      <w:r w:rsidRPr="000748EA">
        <w:rPr>
          <w:rFonts w:ascii="Times New Roman" w:hAnsi="Times New Roman" w:cs="Times New Roman"/>
          <w:b/>
          <w:sz w:val="24"/>
          <w:szCs w:val="24"/>
        </w:rPr>
        <w:t xml:space="preserve">OCJENA I IZVORI </w:t>
      </w:r>
      <w:r w:rsidR="000C5AE2" w:rsidRPr="000748EA">
        <w:rPr>
          <w:rFonts w:ascii="Times New Roman" w:hAnsi="Times New Roman" w:cs="Times New Roman"/>
          <w:b/>
          <w:sz w:val="24"/>
          <w:szCs w:val="24"/>
        </w:rPr>
        <w:t xml:space="preserve">SREDSTAVA </w:t>
      </w:r>
      <w:r w:rsidRPr="000748EA">
        <w:rPr>
          <w:rFonts w:ascii="Times New Roman" w:hAnsi="Times New Roman" w:cs="Times New Roman"/>
          <w:b/>
          <w:sz w:val="24"/>
          <w:szCs w:val="24"/>
        </w:rPr>
        <w:t>POTREBNIH ZA PROVOĐENJE ZAKONA</w:t>
      </w:r>
    </w:p>
    <w:p w14:paraId="6367CAE3" w14:textId="77777777" w:rsidR="000E4875" w:rsidRDefault="000E4875" w:rsidP="000E4875">
      <w:pPr>
        <w:tabs>
          <w:tab w:val="left" w:pos="3965"/>
        </w:tabs>
        <w:spacing w:after="0" w:line="240" w:lineRule="auto"/>
        <w:jc w:val="both"/>
        <w:rPr>
          <w:rFonts w:ascii="Times New Roman" w:hAnsi="Times New Roman" w:cs="Times New Roman"/>
          <w:sz w:val="24"/>
          <w:szCs w:val="24"/>
        </w:rPr>
      </w:pPr>
    </w:p>
    <w:p w14:paraId="1FDF433A" w14:textId="77777777" w:rsidR="00B954F3" w:rsidRPr="000748EA" w:rsidRDefault="000852F8" w:rsidP="000E4875">
      <w:pPr>
        <w:tabs>
          <w:tab w:val="left" w:pos="3965"/>
        </w:tabs>
        <w:spacing w:after="0" w:line="240" w:lineRule="auto"/>
        <w:jc w:val="both"/>
        <w:rPr>
          <w:rFonts w:ascii="Times New Roman" w:hAnsi="Times New Roman" w:cs="Times New Roman"/>
          <w:sz w:val="24"/>
          <w:szCs w:val="24"/>
        </w:rPr>
      </w:pPr>
      <w:r w:rsidRPr="000748EA">
        <w:rPr>
          <w:rFonts w:ascii="Times New Roman" w:hAnsi="Times New Roman" w:cs="Times New Roman"/>
          <w:sz w:val="24"/>
          <w:szCs w:val="24"/>
        </w:rPr>
        <w:t>Za prove</w:t>
      </w:r>
      <w:r w:rsidR="00915B64">
        <w:rPr>
          <w:rFonts w:ascii="Times New Roman" w:hAnsi="Times New Roman" w:cs="Times New Roman"/>
          <w:sz w:val="24"/>
          <w:szCs w:val="24"/>
        </w:rPr>
        <w:t>dbu</w:t>
      </w:r>
      <w:r w:rsidRPr="000748EA">
        <w:rPr>
          <w:rFonts w:ascii="Times New Roman" w:hAnsi="Times New Roman" w:cs="Times New Roman"/>
          <w:sz w:val="24"/>
          <w:szCs w:val="24"/>
        </w:rPr>
        <w:t xml:space="preserve"> ovoga</w:t>
      </w:r>
      <w:r w:rsidR="0004686A" w:rsidRPr="000748EA">
        <w:rPr>
          <w:rFonts w:ascii="Times New Roman" w:hAnsi="Times New Roman" w:cs="Times New Roman"/>
          <w:sz w:val="24"/>
          <w:szCs w:val="24"/>
        </w:rPr>
        <w:t xml:space="preserve"> </w:t>
      </w:r>
      <w:r w:rsidR="00915B64">
        <w:rPr>
          <w:rFonts w:ascii="Times New Roman" w:hAnsi="Times New Roman" w:cs="Times New Roman"/>
          <w:sz w:val="24"/>
          <w:szCs w:val="24"/>
        </w:rPr>
        <w:t>z</w:t>
      </w:r>
      <w:r w:rsidR="0004686A" w:rsidRPr="000748EA">
        <w:rPr>
          <w:rFonts w:ascii="Times New Roman" w:hAnsi="Times New Roman" w:cs="Times New Roman"/>
          <w:sz w:val="24"/>
          <w:szCs w:val="24"/>
        </w:rPr>
        <w:t xml:space="preserve">akona nije potrebno osigurati </w:t>
      </w:r>
      <w:r w:rsidR="00711137" w:rsidRPr="000748EA">
        <w:rPr>
          <w:rFonts w:ascii="Times New Roman" w:hAnsi="Times New Roman" w:cs="Times New Roman"/>
          <w:sz w:val="24"/>
          <w:szCs w:val="24"/>
        </w:rPr>
        <w:t xml:space="preserve">dodatna </w:t>
      </w:r>
      <w:r w:rsidRPr="000748EA">
        <w:rPr>
          <w:rFonts w:ascii="Times New Roman" w:hAnsi="Times New Roman" w:cs="Times New Roman"/>
          <w:sz w:val="24"/>
          <w:szCs w:val="24"/>
        </w:rPr>
        <w:t xml:space="preserve">financijska </w:t>
      </w:r>
      <w:r w:rsidR="0004686A" w:rsidRPr="000748EA">
        <w:rPr>
          <w:rFonts w:ascii="Times New Roman" w:hAnsi="Times New Roman" w:cs="Times New Roman"/>
          <w:sz w:val="24"/>
          <w:szCs w:val="24"/>
        </w:rPr>
        <w:t>sredstva u državnom proračunu Republike Hrvatske.</w:t>
      </w:r>
    </w:p>
    <w:p w14:paraId="5322DCF7" w14:textId="77777777" w:rsidR="0004686A" w:rsidRPr="000748EA" w:rsidRDefault="00942AD7" w:rsidP="000E4875">
      <w:pPr>
        <w:pStyle w:val="ListParagraph"/>
        <w:numPr>
          <w:ilvl w:val="0"/>
          <w:numId w:val="1"/>
        </w:numPr>
        <w:tabs>
          <w:tab w:val="left" w:pos="3965"/>
        </w:tabs>
        <w:spacing w:after="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RAZLOZI</w:t>
      </w:r>
      <w:r w:rsidR="0004686A" w:rsidRPr="000748EA">
        <w:rPr>
          <w:rFonts w:ascii="Times New Roman" w:hAnsi="Times New Roman" w:cs="Times New Roman"/>
          <w:b/>
          <w:sz w:val="24"/>
          <w:szCs w:val="24"/>
        </w:rPr>
        <w:t xml:space="preserve"> ZA DONOŠENJE ZAKONA PO HITNOM POSTUPKU</w:t>
      </w:r>
    </w:p>
    <w:p w14:paraId="7B83C1D9" w14:textId="77777777" w:rsidR="00E21E54" w:rsidRPr="000748EA" w:rsidRDefault="00E21E54" w:rsidP="000E4875">
      <w:pPr>
        <w:tabs>
          <w:tab w:val="left" w:pos="3965"/>
        </w:tabs>
        <w:spacing w:after="0" w:line="240" w:lineRule="auto"/>
        <w:jc w:val="both"/>
        <w:rPr>
          <w:rFonts w:ascii="Times New Roman" w:hAnsi="Times New Roman" w:cs="Times New Roman"/>
          <w:sz w:val="24"/>
          <w:szCs w:val="24"/>
        </w:rPr>
      </w:pPr>
    </w:p>
    <w:p w14:paraId="08B0A509" w14:textId="77777777" w:rsidR="000E4875" w:rsidRPr="000E4875" w:rsidRDefault="000E4875" w:rsidP="000E4875">
      <w:pPr>
        <w:spacing w:after="0" w:line="240" w:lineRule="auto"/>
        <w:jc w:val="both"/>
        <w:rPr>
          <w:rFonts w:ascii="Times New Roman" w:eastAsia="Times New Roman" w:hAnsi="Times New Roman" w:cs="Times New Roman"/>
          <w:sz w:val="24"/>
          <w:szCs w:val="24"/>
          <w:lang w:eastAsia="hr-HR"/>
        </w:rPr>
      </w:pPr>
      <w:r w:rsidRPr="000E4875">
        <w:rPr>
          <w:rFonts w:ascii="Times New Roman" w:eastAsia="Times New Roman" w:hAnsi="Times New Roman" w:cs="Times New Roman"/>
          <w:sz w:val="24"/>
          <w:szCs w:val="24"/>
          <w:lang w:eastAsia="hr-HR"/>
        </w:rPr>
        <w:t xml:space="preserve">U skladu s člankom 204. Poslovnika Hrvatskoga sabora (»Narodne novine«, br. 81/13, 113/16, 69/17, 29/18, 53/20, 119/20 - Odluka Ustavnog suda Republike Hrvatske i 123/20) predlaže se donošenje ovoga Zakona po hitnom postupku, radi osobito opravdanih državnih razloga, odnosno radi provedbe Nacionalnog plana zamjene hrvatske kune eurom s ciljem da Republika Hrvatska postane dijelom ekonomske i monetarne unije čija je valuta euro. </w:t>
      </w:r>
    </w:p>
    <w:p w14:paraId="7BB7FFD7" w14:textId="77777777" w:rsidR="000E4875" w:rsidRPr="000E4875" w:rsidRDefault="000E4875" w:rsidP="000E4875">
      <w:pPr>
        <w:spacing w:after="0" w:line="240" w:lineRule="auto"/>
        <w:jc w:val="both"/>
        <w:rPr>
          <w:rFonts w:ascii="Times New Roman" w:eastAsia="Times New Roman" w:hAnsi="Times New Roman" w:cs="Times New Roman"/>
          <w:sz w:val="24"/>
          <w:szCs w:val="24"/>
          <w:lang w:eastAsia="hr-HR"/>
        </w:rPr>
      </w:pPr>
    </w:p>
    <w:p w14:paraId="5CDED670" w14:textId="77777777" w:rsidR="000E4875" w:rsidRPr="000E4875" w:rsidRDefault="000E4875" w:rsidP="000E4875">
      <w:pPr>
        <w:spacing w:after="0" w:line="240" w:lineRule="auto"/>
        <w:jc w:val="both"/>
        <w:rPr>
          <w:rFonts w:ascii="Times New Roman" w:eastAsia="Times New Roman" w:hAnsi="Times New Roman" w:cs="Times New Roman"/>
          <w:sz w:val="24"/>
          <w:szCs w:val="24"/>
          <w:lang w:eastAsia="hr-HR"/>
        </w:rPr>
      </w:pPr>
      <w:r w:rsidRPr="000E4875">
        <w:rPr>
          <w:rFonts w:ascii="Times New Roman" w:eastAsia="Times New Roman" w:hAnsi="Times New Roman" w:cs="Times New Roman"/>
          <w:sz w:val="24"/>
          <w:szCs w:val="24"/>
          <w:lang w:eastAsia="hr-HR"/>
        </w:rPr>
        <w:t>Naime, uspostava ekonomske i monetarne unije čija je valuta euro definirana je Ugovorom o Europskoj uniji iz 1992. (članak 3. pročišćene verzije tog Ugovora), a Republika Hrvatska je putem svoga pristupnog ugovora preuzela obvezu uvođenja eura nakon što ispuni propisane uvjete kao i druge odredbe koje se odnose na države članice koje rabe zajedničku valutu.</w:t>
      </w:r>
    </w:p>
    <w:p w14:paraId="6BD55FED" w14:textId="77777777" w:rsidR="003D7DB7" w:rsidRPr="000748EA" w:rsidRDefault="003D7DB7" w:rsidP="000E4875">
      <w:pPr>
        <w:spacing w:after="0" w:line="240" w:lineRule="auto"/>
        <w:ind w:firstLine="709"/>
        <w:jc w:val="both"/>
        <w:rPr>
          <w:rFonts w:ascii="Times New Roman" w:hAnsi="Times New Roman" w:cs="Times New Roman"/>
          <w:sz w:val="24"/>
          <w:szCs w:val="24"/>
        </w:rPr>
      </w:pPr>
    </w:p>
    <w:p w14:paraId="73CDEDBF" w14:textId="77777777" w:rsidR="00D216EE" w:rsidRDefault="00D216EE" w:rsidP="000E487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E26B2E5" w14:textId="092B017A" w:rsidR="0053618C" w:rsidRPr="000E4875" w:rsidRDefault="002B54F0" w:rsidP="000E4875">
      <w:pPr>
        <w:spacing w:after="0" w:line="240" w:lineRule="auto"/>
        <w:jc w:val="center"/>
        <w:outlineLvl w:val="0"/>
        <w:rPr>
          <w:rFonts w:ascii="Times New Roman" w:hAnsi="Times New Roman" w:cs="Times New Roman"/>
          <w:b/>
          <w:sz w:val="28"/>
          <w:szCs w:val="24"/>
        </w:rPr>
      </w:pPr>
      <w:r w:rsidRPr="000E4875">
        <w:rPr>
          <w:rFonts w:ascii="Times New Roman" w:hAnsi="Times New Roman" w:cs="Times New Roman"/>
          <w:b/>
          <w:sz w:val="28"/>
          <w:szCs w:val="24"/>
        </w:rPr>
        <w:lastRenderedPageBreak/>
        <w:t xml:space="preserve">KONAČNI PRIJEDLOG </w:t>
      </w:r>
      <w:r w:rsidR="0053618C" w:rsidRPr="000E4875">
        <w:rPr>
          <w:rFonts w:ascii="Times New Roman" w:hAnsi="Times New Roman" w:cs="Times New Roman"/>
          <w:b/>
          <w:sz w:val="28"/>
          <w:szCs w:val="24"/>
        </w:rPr>
        <w:t>ZAKONA O IZMJENAMA ZAKONA O PROVEDBI UREDBE (EU) BR.181/201</w:t>
      </w:r>
      <w:r w:rsidR="00AF0345">
        <w:rPr>
          <w:rFonts w:ascii="Times New Roman" w:hAnsi="Times New Roman" w:cs="Times New Roman"/>
          <w:b/>
          <w:sz w:val="28"/>
          <w:szCs w:val="24"/>
        </w:rPr>
        <w:t>1</w:t>
      </w:r>
      <w:r w:rsidR="0053618C" w:rsidRPr="000E4875">
        <w:rPr>
          <w:rFonts w:ascii="Times New Roman" w:hAnsi="Times New Roman" w:cs="Times New Roman"/>
          <w:b/>
          <w:sz w:val="28"/>
          <w:szCs w:val="24"/>
        </w:rPr>
        <w:t xml:space="preserve"> EUROPSKOG PARLAMENTA I VIJEĆA OD 16. VELJAČE 2011. O PRAVIMA PUTNIKA U PRIJEVOZU AUTOBUSIMA I IZM</w:t>
      </w:r>
      <w:r w:rsidRPr="000E4875">
        <w:rPr>
          <w:rFonts w:ascii="Times New Roman" w:hAnsi="Times New Roman" w:cs="Times New Roman"/>
          <w:b/>
          <w:sz w:val="28"/>
          <w:szCs w:val="24"/>
        </w:rPr>
        <w:t>JENI UREDBE (EZ) BR. 2006/2004</w:t>
      </w:r>
    </w:p>
    <w:p w14:paraId="6DA9D46E" w14:textId="77777777" w:rsidR="00D26674" w:rsidRPr="000748EA" w:rsidRDefault="00D26674" w:rsidP="000E4875">
      <w:pPr>
        <w:spacing w:after="0" w:line="240" w:lineRule="auto"/>
        <w:jc w:val="center"/>
        <w:outlineLvl w:val="0"/>
        <w:rPr>
          <w:rFonts w:ascii="Times New Roman" w:hAnsi="Times New Roman" w:cs="Times New Roman"/>
          <w:b/>
          <w:sz w:val="24"/>
          <w:szCs w:val="24"/>
        </w:rPr>
      </w:pPr>
    </w:p>
    <w:p w14:paraId="2747669D" w14:textId="77777777" w:rsidR="00BF7229" w:rsidRPr="000748EA" w:rsidRDefault="00BF7229" w:rsidP="000E4875">
      <w:pPr>
        <w:spacing w:after="0" w:line="240" w:lineRule="auto"/>
        <w:jc w:val="center"/>
        <w:outlineLvl w:val="0"/>
        <w:rPr>
          <w:rFonts w:ascii="Times New Roman" w:hAnsi="Times New Roman" w:cs="Times New Roman"/>
          <w:b/>
          <w:sz w:val="24"/>
          <w:szCs w:val="24"/>
        </w:rPr>
      </w:pPr>
      <w:r w:rsidRPr="000748EA">
        <w:rPr>
          <w:rFonts w:ascii="Times New Roman" w:hAnsi="Times New Roman" w:cs="Times New Roman"/>
          <w:b/>
          <w:sz w:val="24"/>
          <w:szCs w:val="24"/>
        </w:rPr>
        <w:t>Članak 1.</w:t>
      </w:r>
    </w:p>
    <w:p w14:paraId="7938692D" w14:textId="77777777" w:rsidR="00BF7229" w:rsidRPr="000748EA" w:rsidRDefault="00BF7229" w:rsidP="000E4875">
      <w:pPr>
        <w:spacing w:after="0" w:line="240" w:lineRule="auto"/>
        <w:jc w:val="center"/>
        <w:outlineLvl w:val="0"/>
        <w:rPr>
          <w:rFonts w:ascii="Times New Roman" w:hAnsi="Times New Roman" w:cs="Times New Roman"/>
          <w:b/>
          <w:sz w:val="24"/>
          <w:szCs w:val="24"/>
        </w:rPr>
      </w:pPr>
    </w:p>
    <w:p w14:paraId="0427E2E1" w14:textId="7EAA1DD1" w:rsidR="002863D6" w:rsidRPr="000E4875" w:rsidRDefault="00BF7229" w:rsidP="000E4875">
      <w:pPr>
        <w:spacing w:after="0" w:line="240" w:lineRule="auto"/>
        <w:jc w:val="both"/>
        <w:outlineLvl w:val="0"/>
        <w:rPr>
          <w:rFonts w:ascii="Times New Roman" w:hAnsi="Times New Roman" w:cs="Times New Roman"/>
          <w:sz w:val="24"/>
          <w:szCs w:val="24"/>
        </w:rPr>
      </w:pPr>
      <w:r w:rsidRPr="000E4875">
        <w:rPr>
          <w:rFonts w:ascii="Times New Roman" w:hAnsi="Times New Roman" w:cs="Times New Roman"/>
          <w:sz w:val="24"/>
          <w:szCs w:val="24"/>
        </w:rPr>
        <w:t xml:space="preserve">U Zakonu </w:t>
      </w:r>
      <w:r w:rsidR="00A05C73" w:rsidRPr="000E4875">
        <w:rPr>
          <w:rFonts w:ascii="Times New Roman" w:hAnsi="Times New Roman" w:cs="Times New Roman"/>
          <w:sz w:val="24"/>
          <w:szCs w:val="24"/>
        </w:rPr>
        <w:t>o provedbi uredbe (EU) br.181/201</w:t>
      </w:r>
      <w:r w:rsidR="00AF0345">
        <w:rPr>
          <w:rFonts w:ascii="Times New Roman" w:hAnsi="Times New Roman" w:cs="Times New Roman"/>
          <w:sz w:val="24"/>
          <w:szCs w:val="24"/>
        </w:rPr>
        <w:t>1</w:t>
      </w:r>
      <w:r w:rsidR="00A05C73" w:rsidRPr="000E4875">
        <w:rPr>
          <w:rFonts w:ascii="Times New Roman" w:hAnsi="Times New Roman" w:cs="Times New Roman"/>
          <w:sz w:val="24"/>
          <w:szCs w:val="24"/>
        </w:rPr>
        <w:t xml:space="preserve"> Europskog parlamenta i Vijeća od 16. veljače 2011. o pravima putnika u prijevozu autobusima i izmjeni uredbe (EZ) br. 2006/2004 </w:t>
      </w:r>
      <w:r w:rsidRPr="000E4875">
        <w:rPr>
          <w:rFonts w:ascii="Times New Roman" w:hAnsi="Times New Roman" w:cs="Times New Roman"/>
          <w:sz w:val="24"/>
          <w:szCs w:val="24"/>
        </w:rPr>
        <w:t>(Narodne novine, broj</w:t>
      </w:r>
      <w:r w:rsidR="00A05C73" w:rsidRPr="000E4875">
        <w:rPr>
          <w:rFonts w:ascii="Times New Roman" w:hAnsi="Times New Roman" w:cs="Times New Roman"/>
          <w:sz w:val="24"/>
          <w:szCs w:val="24"/>
        </w:rPr>
        <w:t xml:space="preserve"> 127/13</w:t>
      </w:r>
      <w:r w:rsidRPr="000E4875">
        <w:rPr>
          <w:rFonts w:ascii="Times New Roman" w:hAnsi="Times New Roman" w:cs="Times New Roman"/>
          <w:sz w:val="24"/>
          <w:szCs w:val="24"/>
        </w:rPr>
        <w:t>)</w:t>
      </w:r>
      <w:r w:rsidR="006943D0" w:rsidRPr="000E4875">
        <w:rPr>
          <w:rFonts w:ascii="Times New Roman" w:hAnsi="Times New Roman" w:cs="Times New Roman"/>
          <w:sz w:val="24"/>
          <w:szCs w:val="24"/>
        </w:rPr>
        <w:t>,</w:t>
      </w:r>
      <w:r w:rsidR="002863D6" w:rsidRPr="000E4875">
        <w:rPr>
          <w:rFonts w:ascii="Times New Roman" w:hAnsi="Times New Roman" w:cs="Times New Roman"/>
          <w:sz w:val="24"/>
          <w:szCs w:val="24"/>
        </w:rPr>
        <w:t xml:space="preserve"> u članku 7. stavku  1.  riječi: </w:t>
      </w:r>
      <w:r w:rsidR="000E4875" w:rsidRPr="000E4875">
        <w:rPr>
          <w:rFonts w:ascii="Times New Roman" w:hAnsi="Times New Roman" w:cs="Times New Roman"/>
          <w:sz w:val="24"/>
          <w:szCs w:val="24"/>
        </w:rPr>
        <w:t>»</w:t>
      </w:r>
      <w:r w:rsidR="002863D6" w:rsidRPr="000E4875">
        <w:rPr>
          <w:rFonts w:ascii="Times New Roman" w:hAnsi="Times New Roman" w:cs="Times New Roman"/>
          <w:sz w:val="24"/>
          <w:szCs w:val="24"/>
        </w:rPr>
        <w:t>od 5</w:t>
      </w:r>
      <w:r w:rsidR="000E4875" w:rsidRPr="000E4875">
        <w:rPr>
          <w:rFonts w:ascii="Times New Roman" w:hAnsi="Times New Roman" w:cs="Times New Roman"/>
          <w:sz w:val="24"/>
          <w:szCs w:val="24"/>
        </w:rPr>
        <w:t>.</w:t>
      </w:r>
      <w:r w:rsidR="002863D6" w:rsidRPr="000E4875">
        <w:rPr>
          <w:rFonts w:ascii="Times New Roman" w:hAnsi="Times New Roman" w:cs="Times New Roman"/>
          <w:sz w:val="24"/>
          <w:szCs w:val="24"/>
        </w:rPr>
        <w:t>000,00 do 30.000,00 kuna</w:t>
      </w:r>
      <w:r w:rsidR="000E4875" w:rsidRPr="000E4875">
        <w:rPr>
          <w:rFonts w:ascii="Times New Roman" w:hAnsi="Times New Roman" w:cs="Times New Roman"/>
          <w:sz w:val="24"/>
          <w:szCs w:val="24"/>
        </w:rPr>
        <w:t>«</w:t>
      </w:r>
      <w:r w:rsidR="002863D6" w:rsidRPr="000E4875">
        <w:rPr>
          <w:rFonts w:ascii="Times New Roman" w:hAnsi="Times New Roman" w:cs="Times New Roman"/>
          <w:sz w:val="24"/>
          <w:szCs w:val="24"/>
        </w:rPr>
        <w:t xml:space="preserve"> zamjenjuju se riječima: </w:t>
      </w:r>
      <w:r w:rsidR="000E4875" w:rsidRPr="000E4875">
        <w:rPr>
          <w:rFonts w:ascii="Times New Roman" w:hAnsi="Times New Roman" w:cs="Times New Roman"/>
          <w:sz w:val="24"/>
          <w:szCs w:val="24"/>
        </w:rPr>
        <w:t>»</w:t>
      </w:r>
      <w:r w:rsidR="002863D6" w:rsidRPr="000E4875">
        <w:rPr>
          <w:rFonts w:ascii="Times New Roman" w:hAnsi="Times New Roman" w:cs="Times New Roman"/>
          <w:sz w:val="24"/>
          <w:szCs w:val="24"/>
        </w:rPr>
        <w:t>od 660,00 do 3.980,00 eura</w:t>
      </w:r>
      <w:r w:rsidR="000E4875" w:rsidRPr="000E4875">
        <w:rPr>
          <w:rFonts w:ascii="Times New Roman" w:hAnsi="Times New Roman" w:cs="Times New Roman"/>
          <w:sz w:val="24"/>
          <w:szCs w:val="24"/>
        </w:rPr>
        <w:t>«</w:t>
      </w:r>
      <w:r w:rsidR="002863D6" w:rsidRPr="000E4875">
        <w:rPr>
          <w:rFonts w:ascii="Times New Roman" w:hAnsi="Times New Roman" w:cs="Times New Roman"/>
          <w:sz w:val="24"/>
          <w:szCs w:val="24"/>
        </w:rPr>
        <w:t>.</w:t>
      </w:r>
    </w:p>
    <w:p w14:paraId="09378B36" w14:textId="77777777" w:rsidR="002863D6" w:rsidRPr="000E4875" w:rsidRDefault="002863D6" w:rsidP="000E4875">
      <w:pPr>
        <w:spacing w:after="0" w:line="240" w:lineRule="auto"/>
        <w:ind w:firstLine="709"/>
        <w:jc w:val="both"/>
        <w:outlineLvl w:val="0"/>
        <w:rPr>
          <w:rFonts w:ascii="Times New Roman" w:hAnsi="Times New Roman" w:cs="Times New Roman"/>
          <w:sz w:val="24"/>
          <w:szCs w:val="24"/>
        </w:rPr>
      </w:pPr>
    </w:p>
    <w:p w14:paraId="32E4564F" w14:textId="77777777" w:rsidR="002863D6" w:rsidRPr="000E4875" w:rsidRDefault="002863D6" w:rsidP="000E4875">
      <w:pPr>
        <w:spacing w:after="0" w:line="240" w:lineRule="auto"/>
        <w:jc w:val="both"/>
        <w:outlineLvl w:val="0"/>
        <w:rPr>
          <w:rFonts w:ascii="Times New Roman" w:hAnsi="Times New Roman" w:cs="Times New Roman"/>
          <w:sz w:val="24"/>
          <w:szCs w:val="24"/>
        </w:rPr>
      </w:pPr>
      <w:r w:rsidRPr="000E4875">
        <w:rPr>
          <w:rFonts w:ascii="Times New Roman" w:hAnsi="Times New Roman" w:cs="Times New Roman"/>
          <w:sz w:val="24"/>
          <w:szCs w:val="24"/>
        </w:rPr>
        <w:t xml:space="preserve">U stavku 2. riječi: </w:t>
      </w:r>
      <w:r w:rsidR="000E4875" w:rsidRPr="000E4875">
        <w:rPr>
          <w:rFonts w:ascii="Times New Roman" w:hAnsi="Times New Roman" w:cs="Times New Roman"/>
          <w:sz w:val="24"/>
          <w:szCs w:val="24"/>
        </w:rPr>
        <w:t>»</w:t>
      </w:r>
      <w:r w:rsidRPr="000E4875">
        <w:rPr>
          <w:rFonts w:ascii="Times New Roman" w:hAnsi="Times New Roman" w:cs="Times New Roman"/>
          <w:sz w:val="24"/>
          <w:szCs w:val="24"/>
        </w:rPr>
        <w:t>od 2</w:t>
      </w:r>
      <w:r w:rsidR="000E4875" w:rsidRPr="000E4875">
        <w:rPr>
          <w:rFonts w:ascii="Times New Roman" w:hAnsi="Times New Roman" w:cs="Times New Roman"/>
          <w:sz w:val="24"/>
          <w:szCs w:val="24"/>
        </w:rPr>
        <w:t>.</w:t>
      </w:r>
      <w:r w:rsidRPr="000E4875">
        <w:rPr>
          <w:rFonts w:ascii="Times New Roman" w:hAnsi="Times New Roman" w:cs="Times New Roman"/>
          <w:sz w:val="24"/>
          <w:szCs w:val="24"/>
        </w:rPr>
        <w:t>000,00 do 10.000,00 kuna</w:t>
      </w:r>
      <w:r w:rsidR="000E4875" w:rsidRPr="000E4875">
        <w:rPr>
          <w:rFonts w:ascii="Times New Roman" w:hAnsi="Times New Roman" w:cs="Times New Roman"/>
          <w:sz w:val="24"/>
          <w:szCs w:val="24"/>
        </w:rPr>
        <w:t>«</w:t>
      </w:r>
      <w:r w:rsidRPr="000E4875">
        <w:rPr>
          <w:rFonts w:ascii="Times New Roman" w:hAnsi="Times New Roman" w:cs="Times New Roman"/>
          <w:sz w:val="24"/>
          <w:szCs w:val="24"/>
        </w:rPr>
        <w:t xml:space="preserve"> zamjenjuju se riječima: </w:t>
      </w:r>
      <w:r w:rsidR="000E4875" w:rsidRPr="000E4875">
        <w:rPr>
          <w:rFonts w:ascii="Times New Roman" w:hAnsi="Times New Roman" w:cs="Times New Roman"/>
          <w:sz w:val="24"/>
          <w:szCs w:val="24"/>
        </w:rPr>
        <w:t>»</w:t>
      </w:r>
      <w:r w:rsidRPr="000E4875">
        <w:rPr>
          <w:rFonts w:ascii="Times New Roman" w:hAnsi="Times New Roman" w:cs="Times New Roman"/>
          <w:sz w:val="24"/>
          <w:szCs w:val="24"/>
        </w:rPr>
        <w:t>od 260,00 do 1.320,00 eura</w:t>
      </w:r>
      <w:r w:rsidR="000E4875" w:rsidRPr="000E4875">
        <w:rPr>
          <w:rFonts w:ascii="Times New Roman" w:hAnsi="Times New Roman" w:cs="Times New Roman"/>
          <w:sz w:val="24"/>
          <w:szCs w:val="24"/>
        </w:rPr>
        <w:t>«</w:t>
      </w:r>
      <w:r w:rsidRPr="000E4875">
        <w:rPr>
          <w:rFonts w:ascii="Times New Roman" w:hAnsi="Times New Roman" w:cs="Times New Roman"/>
          <w:sz w:val="24"/>
          <w:szCs w:val="24"/>
        </w:rPr>
        <w:t>.</w:t>
      </w:r>
    </w:p>
    <w:p w14:paraId="7CCFD74F" w14:textId="77777777" w:rsidR="002863D6" w:rsidRDefault="002863D6" w:rsidP="000E4875">
      <w:pPr>
        <w:spacing w:after="0" w:line="240" w:lineRule="auto"/>
        <w:ind w:firstLine="709"/>
        <w:jc w:val="both"/>
        <w:outlineLvl w:val="0"/>
        <w:rPr>
          <w:rFonts w:ascii="Times New Roman" w:hAnsi="Times New Roman" w:cs="Times New Roman"/>
          <w:sz w:val="24"/>
          <w:szCs w:val="24"/>
        </w:rPr>
      </w:pPr>
    </w:p>
    <w:p w14:paraId="4C83DDE5" w14:textId="77777777" w:rsidR="002863D6" w:rsidRDefault="002863D6" w:rsidP="000E4875">
      <w:pPr>
        <w:spacing w:after="0" w:line="240" w:lineRule="auto"/>
        <w:jc w:val="center"/>
        <w:outlineLvl w:val="0"/>
        <w:rPr>
          <w:rFonts w:ascii="Times New Roman" w:hAnsi="Times New Roman" w:cs="Times New Roman"/>
          <w:b/>
          <w:sz w:val="24"/>
          <w:szCs w:val="24"/>
        </w:rPr>
      </w:pPr>
      <w:r w:rsidRPr="002863D6">
        <w:rPr>
          <w:rFonts w:ascii="Times New Roman" w:hAnsi="Times New Roman" w:cs="Times New Roman"/>
          <w:b/>
          <w:sz w:val="24"/>
          <w:szCs w:val="24"/>
        </w:rPr>
        <w:t xml:space="preserve">Članak </w:t>
      </w:r>
      <w:r>
        <w:rPr>
          <w:rFonts w:ascii="Times New Roman" w:hAnsi="Times New Roman" w:cs="Times New Roman"/>
          <w:b/>
          <w:sz w:val="24"/>
          <w:szCs w:val="24"/>
        </w:rPr>
        <w:t>2</w:t>
      </w:r>
      <w:r w:rsidRPr="002863D6">
        <w:rPr>
          <w:rFonts w:ascii="Times New Roman" w:hAnsi="Times New Roman" w:cs="Times New Roman"/>
          <w:b/>
          <w:sz w:val="24"/>
          <w:szCs w:val="24"/>
        </w:rPr>
        <w:t>.</w:t>
      </w:r>
    </w:p>
    <w:p w14:paraId="79E47F1E" w14:textId="77777777" w:rsidR="002863D6" w:rsidRPr="000E4875" w:rsidRDefault="002863D6" w:rsidP="000E4875">
      <w:pPr>
        <w:spacing w:after="0" w:line="240" w:lineRule="auto"/>
        <w:ind w:firstLine="709"/>
        <w:jc w:val="center"/>
        <w:outlineLvl w:val="0"/>
        <w:rPr>
          <w:rFonts w:ascii="Times New Roman" w:hAnsi="Times New Roman" w:cs="Times New Roman"/>
          <w:b/>
          <w:sz w:val="24"/>
          <w:szCs w:val="24"/>
        </w:rPr>
      </w:pPr>
    </w:p>
    <w:p w14:paraId="4DED9570" w14:textId="77777777" w:rsidR="002863D6" w:rsidRPr="000E4875" w:rsidRDefault="002863D6" w:rsidP="000E4875">
      <w:pPr>
        <w:spacing w:after="0" w:line="240" w:lineRule="auto"/>
        <w:rPr>
          <w:rFonts w:ascii="Times New Roman" w:hAnsi="Times New Roman" w:cs="Times New Roman"/>
          <w:sz w:val="24"/>
          <w:szCs w:val="24"/>
        </w:rPr>
      </w:pPr>
      <w:r w:rsidRPr="000E4875">
        <w:rPr>
          <w:rFonts w:ascii="Times New Roman" w:hAnsi="Times New Roman" w:cs="Times New Roman"/>
          <w:sz w:val="24"/>
          <w:szCs w:val="24"/>
        </w:rPr>
        <w:t>U članku 8. stavku 1. riječi:</w:t>
      </w:r>
      <w:r w:rsidR="000E4875" w:rsidRPr="000E4875">
        <w:rPr>
          <w:rFonts w:ascii="Times New Roman" w:hAnsi="Times New Roman" w:cs="Times New Roman"/>
          <w:sz w:val="24"/>
          <w:szCs w:val="24"/>
        </w:rPr>
        <w:t xml:space="preserve"> »</w:t>
      </w:r>
      <w:r w:rsidRPr="000E4875">
        <w:rPr>
          <w:rFonts w:ascii="Times New Roman" w:hAnsi="Times New Roman" w:cs="Times New Roman"/>
          <w:sz w:val="24"/>
          <w:szCs w:val="24"/>
        </w:rPr>
        <w:t xml:space="preserve">od </w:t>
      </w:r>
      <w:r w:rsidR="000B0466" w:rsidRPr="000E4875">
        <w:rPr>
          <w:rFonts w:ascii="Times New Roman" w:hAnsi="Times New Roman" w:cs="Times New Roman"/>
          <w:sz w:val="24"/>
          <w:szCs w:val="24"/>
        </w:rPr>
        <w:t>5</w:t>
      </w:r>
      <w:r w:rsidR="000E4875" w:rsidRPr="000E4875">
        <w:rPr>
          <w:rFonts w:ascii="Times New Roman" w:hAnsi="Times New Roman" w:cs="Times New Roman"/>
          <w:sz w:val="24"/>
          <w:szCs w:val="24"/>
        </w:rPr>
        <w:t>.</w:t>
      </w:r>
      <w:r w:rsidR="000B0466" w:rsidRPr="000E4875">
        <w:rPr>
          <w:rFonts w:ascii="Times New Roman" w:hAnsi="Times New Roman" w:cs="Times New Roman"/>
          <w:sz w:val="24"/>
          <w:szCs w:val="24"/>
        </w:rPr>
        <w:t>000,00 do 20.000,00 kuna</w:t>
      </w:r>
      <w:r w:rsidR="000E4875" w:rsidRPr="000E4875">
        <w:rPr>
          <w:rFonts w:ascii="Times New Roman" w:hAnsi="Times New Roman" w:cs="Times New Roman"/>
          <w:sz w:val="24"/>
          <w:szCs w:val="24"/>
        </w:rPr>
        <w:t>«</w:t>
      </w:r>
      <w:r w:rsidRPr="000E4875">
        <w:rPr>
          <w:rFonts w:ascii="Times New Roman" w:hAnsi="Times New Roman" w:cs="Times New Roman"/>
          <w:sz w:val="24"/>
          <w:szCs w:val="24"/>
        </w:rPr>
        <w:t xml:space="preserve"> zamjenjuju se riječima: </w:t>
      </w:r>
      <w:r w:rsidR="000E4875" w:rsidRPr="000E4875">
        <w:rPr>
          <w:rFonts w:ascii="Times New Roman" w:hAnsi="Times New Roman" w:cs="Times New Roman"/>
          <w:sz w:val="24"/>
          <w:szCs w:val="24"/>
        </w:rPr>
        <w:t>»</w:t>
      </w:r>
      <w:r w:rsidRPr="000E4875">
        <w:rPr>
          <w:rFonts w:ascii="Times New Roman" w:hAnsi="Times New Roman" w:cs="Times New Roman"/>
          <w:sz w:val="24"/>
          <w:szCs w:val="24"/>
        </w:rPr>
        <w:t>od 660,00 do 2.650,00 eura</w:t>
      </w:r>
      <w:r w:rsidR="000E4875" w:rsidRPr="000E4875">
        <w:rPr>
          <w:rFonts w:ascii="Times New Roman" w:hAnsi="Times New Roman" w:cs="Times New Roman"/>
          <w:sz w:val="24"/>
          <w:szCs w:val="24"/>
        </w:rPr>
        <w:t>«</w:t>
      </w:r>
      <w:r w:rsidRPr="000E4875">
        <w:rPr>
          <w:rFonts w:ascii="Times New Roman" w:hAnsi="Times New Roman" w:cs="Times New Roman"/>
          <w:sz w:val="24"/>
          <w:szCs w:val="24"/>
        </w:rPr>
        <w:t>.</w:t>
      </w:r>
      <w:r w:rsidR="000B0466" w:rsidRPr="000E4875">
        <w:rPr>
          <w:sz w:val="24"/>
          <w:szCs w:val="24"/>
        </w:rPr>
        <w:t xml:space="preserve"> </w:t>
      </w:r>
    </w:p>
    <w:p w14:paraId="2E8AC720" w14:textId="77777777" w:rsidR="002863D6" w:rsidRPr="000E4875" w:rsidRDefault="002863D6" w:rsidP="000E4875">
      <w:pPr>
        <w:spacing w:after="0" w:line="240" w:lineRule="auto"/>
        <w:ind w:firstLine="709"/>
        <w:jc w:val="center"/>
        <w:outlineLvl w:val="0"/>
        <w:rPr>
          <w:rFonts w:ascii="Times New Roman" w:hAnsi="Times New Roman" w:cs="Times New Roman"/>
          <w:sz w:val="24"/>
          <w:szCs w:val="24"/>
        </w:rPr>
      </w:pPr>
    </w:p>
    <w:p w14:paraId="1D05DD82" w14:textId="77777777" w:rsidR="002863D6" w:rsidRPr="000E4875" w:rsidRDefault="002863D6" w:rsidP="000E4875">
      <w:pPr>
        <w:spacing w:after="0" w:line="240" w:lineRule="auto"/>
        <w:jc w:val="both"/>
        <w:outlineLvl w:val="0"/>
        <w:rPr>
          <w:rFonts w:ascii="Times New Roman" w:hAnsi="Times New Roman" w:cs="Times New Roman"/>
          <w:sz w:val="24"/>
          <w:szCs w:val="24"/>
        </w:rPr>
      </w:pPr>
      <w:r w:rsidRPr="000E4875">
        <w:rPr>
          <w:rFonts w:ascii="Times New Roman" w:hAnsi="Times New Roman" w:cs="Times New Roman"/>
          <w:sz w:val="24"/>
          <w:szCs w:val="24"/>
        </w:rPr>
        <w:t>U stavku 2. riječi:</w:t>
      </w:r>
      <w:r w:rsidR="000E4875" w:rsidRPr="000E4875">
        <w:rPr>
          <w:rFonts w:ascii="Times New Roman" w:hAnsi="Times New Roman" w:cs="Times New Roman"/>
          <w:sz w:val="24"/>
          <w:szCs w:val="24"/>
        </w:rPr>
        <w:t xml:space="preserve"> »</w:t>
      </w:r>
      <w:r w:rsidRPr="000E4875">
        <w:rPr>
          <w:rFonts w:ascii="Times New Roman" w:hAnsi="Times New Roman" w:cs="Times New Roman"/>
          <w:sz w:val="24"/>
          <w:szCs w:val="24"/>
        </w:rPr>
        <w:t xml:space="preserve">od </w:t>
      </w:r>
      <w:r w:rsidR="000B0466" w:rsidRPr="000E4875">
        <w:rPr>
          <w:rFonts w:ascii="Times New Roman" w:hAnsi="Times New Roman" w:cs="Times New Roman"/>
          <w:sz w:val="24"/>
          <w:szCs w:val="24"/>
        </w:rPr>
        <w:t>2</w:t>
      </w:r>
      <w:r w:rsidR="000E4875" w:rsidRPr="000E4875">
        <w:rPr>
          <w:rFonts w:ascii="Times New Roman" w:hAnsi="Times New Roman" w:cs="Times New Roman"/>
          <w:sz w:val="24"/>
          <w:szCs w:val="24"/>
        </w:rPr>
        <w:t>.</w:t>
      </w:r>
      <w:r w:rsidR="000B0466" w:rsidRPr="000E4875">
        <w:rPr>
          <w:rFonts w:ascii="Times New Roman" w:hAnsi="Times New Roman" w:cs="Times New Roman"/>
          <w:sz w:val="24"/>
          <w:szCs w:val="24"/>
        </w:rPr>
        <w:t>000,00 do 5</w:t>
      </w:r>
      <w:r w:rsidR="000E4875" w:rsidRPr="000E4875">
        <w:rPr>
          <w:rFonts w:ascii="Times New Roman" w:hAnsi="Times New Roman" w:cs="Times New Roman"/>
          <w:sz w:val="24"/>
          <w:szCs w:val="24"/>
        </w:rPr>
        <w:t>.</w:t>
      </w:r>
      <w:r w:rsidR="000B0466" w:rsidRPr="000E4875">
        <w:rPr>
          <w:rFonts w:ascii="Times New Roman" w:hAnsi="Times New Roman" w:cs="Times New Roman"/>
          <w:sz w:val="24"/>
          <w:szCs w:val="24"/>
        </w:rPr>
        <w:t xml:space="preserve">000,00 </w:t>
      </w:r>
      <w:r w:rsidRPr="000E4875">
        <w:rPr>
          <w:rFonts w:ascii="Times New Roman" w:hAnsi="Times New Roman" w:cs="Times New Roman"/>
          <w:sz w:val="24"/>
          <w:szCs w:val="24"/>
        </w:rPr>
        <w:t>kuna</w:t>
      </w:r>
      <w:r w:rsidR="000E4875" w:rsidRPr="000E4875">
        <w:rPr>
          <w:rFonts w:ascii="Times New Roman" w:hAnsi="Times New Roman" w:cs="Times New Roman"/>
          <w:sz w:val="24"/>
          <w:szCs w:val="24"/>
        </w:rPr>
        <w:t>«</w:t>
      </w:r>
      <w:r w:rsidRPr="000E4875">
        <w:rPr>
          <w:rFonts w:ascii="Times New Roman" w:hAnsi="Times New Roman" w:cs="Times New Roman"/>
          <w:sz w:val="24"/>
          <w:szCs w:val="24"/>
        </w:rPr>
        <w:t xml:space="preserve"> zamjenjuju se riječima: </w:t>
      </w:r>
      <w:r w:rsidR="000E4875" w:rsidRPr="000E4875">
        <w:rPr>
          <w:rFonts w:ascii="Times New Roman" w:hAnsi="Times New Roman" w:cs="Times New Roman"/>
          <w:sz w:val="24"/>
          <w:szCs w:val="24"/>
        </w:rPr>
        <w:t>»</w:t>
      </w:r>
      <w:r w:rsidRPr="000E4875">
        <w:rPr>
          <w:rFonts w:ascii="Times New Roman" w:hAnsi="Times New Roman" w:cs="Times New Roman"/>
          <w:sz w:val="24"/>
          <w:szCs w:val="24"/>
        </w:rPr>
        <w:t>od 260,00 do 660,00 eura</w:t>
      </w:r>
      <w:r w:rsidR="000E4875" w:rsidRPr="000E4875">
        <w:rPr>
          <w:rFonts w:ascii="Times New Roman" w:hAnsi="Times New Roman" w:cs="Times New Roman"/>
          <w:sz w:val="24"/>
          <w:szCs w:val="24"/>
        </w:rPr>
        <w:t>«</w:t>
      </w:r>
      <w:r w:rsidRPr="000E4875">
        <w:rPr>
          <w:rFonts w:ascii="Times New Roman" w:hAnsi="Times New Roman" w:cs="Times New Roman"/>
          <w:sz w:val="24"/>
          <w:szCs w:val="24"/>
        </w:rPr>
        <w:t>.</w:t>
      </w:r>
    </w:p>
    <w:p w14:paraId="050F97A0" w14:textId="77777777" w:rsidR="000E4875" w:rsidRDefault="000E4875" w:rsidP="000E4875">
      <w:pPr>
        <w:spacing w:after="0" w:line="240" w:lineRule="auto"/>
        <w:outlineLvl w:val="0"/>
        <w:rPr>
          <w:rFonts w:ascii="Times New Roman" w:hAnsi="Times New Roman" w:cs="Times New Roman"/>
          <w:sz w:val="24"/>
          <w:szCs w:val="24"/>
        </w:rPr>
      </w:pPr>
    </w:p>
    <w:p w14:paraId="42388EF8" w14:textId="77777777" w:rsidR="009711A9" w:rsidRPr="002863D6" w:rsidRDefault="002863D6" w:rsidP="000E4875">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Članak 3</w:t>
      </w:r>
      <w:r w:rsidRPr="002863D6">
        <w:rPr>
          <w:rFonts w:ascii="Times New Roman" w:hAnsi="Times New Roman" w:cs="Times New Roman"/>
          <w:b/>
          <w:sz w:val="24"/>
          <w:szCs w:val="24"/>
        </w:rPr>
        <w:t>.</w:t>
      </w:r>
    </w:p>
    <w:p w14:paraId="0ED1A2A1" w14:textId="77777777" w:rsidR="002863D6" w:rsidRPr="002863D6" w:rsidRDefault="002863D6" w:rsidP="000E4875">
      <w:pPr>
        <w:spacing w:after="0" w:line="240" w:lineRule="auto"/>
        <w:jc w:val="both"/>
        <w:outlineLvl w:val="0"/>
        <w:rPr>
          <w:rFonts w:ascii="Times New Roman" w:hAnsi="Times New Roman" w:cs="Times New Roman"/>
          <w:sz w:val="24"/>
          <w:szCs w:val="24"/>
        </w:rPr>
      </w:pPr>
    </w:p>
    <w:p w14:paraId="1B58A87F" w14:textId="77777777" w:rsidR="00C900CC" w:rsidRDefault="002863D6" w:rsidP="000E4875">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U članku 9</w:t>
      </w:r>
      <w:r w:rsidRPr="002863D6">
        <w:rPr>
          <w:rFonts w:ascii="Times New Roman" w:hAnsi="Times New Roman" w:cs="Times New Roman"/>
          <w:sz w:val="24"/>
          <w:szCs w:val="24"/>
        </w:rPr>
        <w:t>. stavku 1. riječi:</w:t>
      </w:r>
      <w:r w:rsidR="000E4875">
        <w:rPr>
          <w:rFonts w:ascii="Times New Roman" w:hAnsi="Times New Roman" w:cs="Times New Roman"/>
          <w:sz w:val="24"/>
          <w:szCs w:val="24"/>
        </w:rPr>
        <w:t xml:space="preserve"> </w:t>
      </w:r>
      <w:r w:rsidR="000E4875" w:rsidRPr="000E4875">
        <w:rPr>
          <w:rFonts w:ascii="Times New Roman" w:hAnsi="Times New Roman" w:cs="Times New Roman"/>
          <w:sz w:val="24"/>
          <w:szCs w:val="24"/>
        </w:rPr>
        <w:t>»</w:t>
      </w:r>
      <w:r w:rsidRPr="002863D6">
        <w:rPr>
          <w:rFonts w:ascii="Times New Roman" w:hAnsi="Times New Roman" w:cs="Times New Roman"/>
          <w:sz w:val="24"/>
          <w:szCs w:val="24"/>
        </w:rPr>
        <w:t>od 5</w:t>
      </w:r>
      <w:r w:rsidR="000E4875">
        <w:rPr>
          <w:rFonts w:ascii="Times New Roman" w:hAnsi="Times New Roman" w:cs="Times New Roman"/>
          <w:sz w:val="24"/>
          <w:szCs w:val="24"/>
        </w:rPr>
        <w:t>.</w:t>
      </w:r>
      <w:r w:rsidRPr="002863D6">
        <w:rPr>
          <w:rFonts w:ascii="Times New Roman" w:hAnsi="Times New Roman" w:cs="Times New Roman"/>
          <w:sz w:val="24"/>
          <w:szCs w:val="24"/>
        </w:rPr>
        <w:t>000,00 do 15.000,00 kuna</w:t>
      </w:r>
      <w:r w:rsidR="000E4875" w:rsidRPr="000E4875">
        <w:rPr>
          <w:rFonts w:ascii="Times New Roman" w:hAnsi="Times New Roman" w:cs="Times New Roman"/>
          <w:sz w:val="24"/>
          <w:szCs w:val="24"/>
        </w:rPr>
        <w:t>«</w:t>
      </w:r>
      <w:r w:rsidRPr="002863D6">
        <w:rPr>
          <w:rFonts w:ascii="Times New Roman" w:hAnsi="Times New Roman" w:cs="Times New Roman"/>
          <w:sz w:val="24"/>
          <w:szCs w:val="24"/>
        </w:rPr>
        <w:t xml:space="preserve"> zamjenjuju se riječima: </w:t>
      </w:r>
      <w:r w:rsidR="000E4875" w:rsidRPr="000E4875">
        <w:rPr>
          <w:rFonts w:ascii="Times New Roman" w:hAnsi="Times New Roman" w:cs="Times New Roman"/>
          <w:sz w:val="24"/>
          <w:szCs w:val="24"/>
        </w:rPr>
        <w:t>»</w:t>
      </w:r>
      <w:r w:rsidRPr="002863D6">
        <w:rPr>
          <w:rFonts w:ascii="Times New Roman" w:hAnsi="Times New Roman" w:cs="Times New Roman"/>
          <w:sz w:val="24"/>
          <w:szCs w:val="24"/>
        </w:rPr>
        <w:t>od 660,00 do 1.980,00 eura</w:t>
      </w:r>
      <w:r w:rsidR="000E4875" w:rsidRPr="000E4875">
        <w:rPr>
          <w:rFonts w:ascii="Times New Roman" w:hAnsi="Times New Roman" w:cs="Times New Roman"/>
          <w:sz w:val="24"/>
          <w:szCs w:val="24"/>
        </w:rPr>
        <w:t>«</w:t>
      </w:r>
      <w:r w:rsidRPr="002863D6">
        <w:rPr>
          <w:rFonts w:ascii="Times New Roman" w:hAnsi="Times New Roman" w:cs="Times New Roman"/>
          <w:sz w:val="24"/>
          <w:szCs w:val="24"/>
        </w:rPr>
        <w:t>.</w:t>
      </w:r>
    </w:p>
    <w:p w14:paraId="3344D7D8" w14:textId="77777777" w:rsidR="002863D6" w:rsidRDefault="002863D6" w:rsidP="000E4875">
      <w:pPr>
        <w:spacing w:after="0" w:line="240" w:lineRule="auto"/>
        <w:ind w:firstLine="708"/>
        <w:jc w:val="both"/>
        <w:outlineLvl w:val="0"/>
        <w:rPr>
          <w:rFonts w:ascii="Times New Roman" w:hAnsi="Times New Roman" w:cs="Times New Roman"/>
          <w:sz w:val="24"/>
          <w:szCs w:val="24"/>
        </w:rPr>
      </w:pPr>
    </w:p>
    <w:p w14:paraId="73194CC9" w14:textId="77777777" w:rsidR="002863D6" w:rsidRDefault="002863D6" w:rsidP="000E4875">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U stavku 2. </w:t>
      </w:r>
      <w:r w:rsidRPr="002863D6">
        <w:rPr>
          <w:rFonts w:ascii="Times New Roman" w:hAnsi="Times New Roman" w:cs="Times New Roman"/>
          <w:sz w:val="24"/>
          <w:szCs w:val="24"/>
        </w:rPr>
        <w:t>riječi:</w:t>
      </w:r>
      <w:r w:rsidR="00632E56">
        <w:rPr>
          <w:rFonts w:ascii="Times New Roman" w:hAnsi="Times New Roman" w:cs="Times New Roman"/>
          <w:sz w:val="24"/>
          <w:szCs w:val="24"/>
        </w:rPr>
        <w:t xml:space="preserve"> </w:t>
      </w:r>
      <w:r w:rsidR="000E4875" w:rsidRPr="000E4875">
        <w:rPr>
          <w:rFonts w:ascii="Times New Roman" w:hAnsi="Times New Roman" w:cs="Times New Roman"/>
          <w:sz w:val="24"/>
          <w:szCs w:val="24"/>
        </w:rPr>
        <w:t>»</w:t>
      </w:r>
      <w:r w:rsidR="00632E56" w:rsidRPr="00632E56">
        <w:rPr>
          <w:rFonts w:ascii="Times New Roman" w:hAnsi="Times New Roman" w:cs="Times New Roman"/>
          <w:sz w:val="24"/>
          <w:szCs w:val="24"/>
        </w:rPr>
        <w:t>od 2</w:t>
      </w:r>
      <w:r w:rsidR="000E4875">
        <w:rPr>
          <w:rFonts w:ascii="Times New Roman" w:hAnsi="Times New Roman" w:cs="Times New Roman"/>
          <w:sz w:val="24"/>
          <w:szCs w:val="24"/>
        </w:rPr>
        <w:t>.</w:t>
      </w:r>
      <w:r w:rsidR="00632E56" w:rsidRPr="00632E56">
        <w:rPr>
          <w:rFonts w:ascii="Times New Roman" w:hAnsi="Times New Roman" w:cs="Times New Roman"/>
          <w:sz w:val="24"/>
          <w:szCs w:val="24"/>
        </w:rPr>
        <w:t>000,00 do 5</w:t>
      </w:r>
      <w:r w:rsidR="000E4875">
        <w:rPr>
          <w:rFonts w:ascii="Times New Roman" w:hAnsi="Times New Roman" w:cs="Times New Roman"/>
          <w:sz w:val="24"/>
          <w:szCs w:val="24"/>
        </w:rPr>
        <w:t>.</w:t>
      </w:r>
      <w:r w:rsidR="00632E56" w:rsidRPr="00632E56">
        <w:rPr>
          <w:rFonts w:ascii="Times New Roman" w:hAnsi="Times New Roman" w:cs="Times New Roman"/>
          <w:sz w:val="24"/>
          <w:szCs w:val="24"/>
        </w:rPr>
        <w:t>000,00 kuna</w:t>
      </w:r>
      <w:r w:rsidR="000E4875" w:rsidRPr="000E4875">
        <w:rPr>
          <w:rFonts w:ascii="Times New Roman" w:hAnsi="Times New Roman" w:cs="Times New Roman"/>
          <w:sz w:val="24"/>
          <w:szCs w:val="24"/>
        </w:rPr>
        <w:t>«</w:t>
      </w:r>
      <w:r w:rsidRPr="002863D6">
        <w:rPr>
          <w:rFonts w:ascii="Times New Roman" w:hAnsi="Times New Roman" w:cs="Times New Roman"/>
          <w:sz w:val="24"/>
          <w:szCs w:val="24"/>
        </w:rPr>
        <w:t xml:space="preserve"> zamjenjuju se riječima: </w:t>
      </w:r>
      <w:r w:rsidR="000E4875" w:rsidRPr="000E4875">
        <w:rPr>
          <w:rFonts w:ascii="Times New Roman" w:hAnsi="Times New Roman" w:cs="Times New Roman"/>
          <w:sz w:val="24"/>
          <w:szCs w:val="24"/>
        </w:rPr>
        <w:t>»</w:t>
      </w:r>
      <w:r w:rsidRPr="002863D6">
        <w:rPr>
          <w:rFonts w:ascii="Times New Roman" w:hAnsi="Times New Roman" w:cs="Times New Roman"/>
          <w:sz w:val="24"/>
          <w:szCs w:val="24"/>
        </w:rPr>
        <w:t>od 260,00 do 660,00 eura</w:t>
      </w:r>
      <w:r w:rsidR="000E4875" w:rsidRPr="000E4875">
        <w:rPr>
          <w:rFonts w:ascii="Times New Roman" w:hAnsi="Times New Roman" w:cs="Times New Roman"/>
          <w:sz w:val="24"/>
          <w:szCs w:val="24"/>
        </w:rPr>
        <w:t>«</w:t>
      </w:r>
      <w:r w:rsidRPr="002863D6">
        <w:rPr>
          <w:rFonts w:ascii="Times New Roman" w:hAnsi="Times New Roman" w:cs="Times New Roman"/>
          <w:sz w:val="24"/>
          <w:szCs w:val="24"/>
        </w:rPr>
        <w:t>.</w:t>
      </w:r>
    </w:p>
    <w:p w14:paraId="2CA3BAA0" w14:textId="77777777" w:rsidR="002863D6" w:rsidRDefault="002863D6" w:rsidP="000E4875">
      <w:pPr>
        <w:spacing w:after="0" w:line="240" w:lineRule="auto"/>
        <w:ind w:firstLine="708"/>
        <w:jc w:val="both"/>
        <w:outlineLvl w:val="0"/>
        <w:rPr>
          <w:rFonts w:ascii="Times New Roman" w:hAnsi="Times New Roman" w:cs="Times New Roman"/>
          <w:sz w:val="24"/>
          <w:szCs w:val="24"/>
        </w:rPr>
      </w:pPr>
    </w:p>
    <w:p w14:paraId="203B4C7E" w14:textId="77777777" w:rsidR="002863D6" w:rsidRPr="00632E56" w:rsidRDefault="00632E56" w:rsidP="000E4875">
      <w:pPr>
        <w:spacing w:after="0" w:line="240" w:lineRule="auto"/>
        <w:jc w:val="center"/>
        <w:outlineLvl w:val="0"/>
        <w:rPr>
          <w:rFonts w:ascii="Times New Roman" w:hAnsi="Times New Roman" w:cs="Times New Roman"/>
          <w:b/>
          <w:sz w:val="24"/>
          <w:szCs w:val="24"/>
        </w:rPr>
      </w:pPr>
      <w:r w:rsidRPr="00632E56">
        <w:rPr>
          <w:rFonts w:ascii="Times New Roman" w:hAnsi="Times New Roman" w:cs="Times New Roman"/>
          <w:b/>
          <w:sz w:val="24"/>
          <w:szCs w:val="24"/>
        </w:rPr>
        <w:t>Članak 4.</w:t>
      </w:r>
    </w:p>
    <w:p w14:paraId="1DF23260" w14:textId="77777777" w:rsidR="009711A9" w:rsidRPr="00632E56" w:rsidRDefault="009711A9" w:rsidP="000E4875">
      <w:pPr>
        <w:spacing w:after="0" w:line="240" w:lineRule="auto"/>
        <w:jc w:val="both"/>
        <w:outlineLvl w:val="0"/>
        <w:rPr>
          <w:rFonts w:ascii="Times New Roman" w:hAnsi="Times New Roman" w:cs="Times New Roman"/>
          <w:b/>
          <w:sz w:val="24"/>
          <w:szCs w:val="24"/>
        </w:rPr>
      </w:pPr>
    </w:p>
    <w:p w14:paraId="6F8353FB" w14:textId="77777777" w:rsidR="009711A9" w:rsidRPr="000E4875" w:rsidRDefault="00632E56" w:rsidP="000E4875">
      <w:pPr>
        <w:spacing w:after="0" w:line="240" w:lineRule="auto"/>
        <w:jc w:val="both"/>
        <w:outlineLvl w:val="0"/>
        <w:rPr>
          <w:rFonts w:ascii="Times New Roman" w:hAnsi="Times New Roman" w:cs="Times New Roman"/>
          <w:sz w:val="24"/>
          <w:szCs w:val="24"/>
        </w:rPr>
      </w:pPr>
      <w:r w:rsidRPr="000E4875">
        <w:rPr>
          <w:rFonts w:ascii="Times New Roman" w:hAnsi="Times New Roman" w:cs="Times New Roman"/>
          <w:sz w:val="24"/>
          <w:szCs w:val="24"/>
        </w:rPr>
        <w:t>U članku 10. stavku 1. riječi:</w:t>
      </w:r>
      <w:r w:rsidR="000E4875" w:rsidRPr="000E4875">
        <w:rPr>
          <w:rFonts w:ascii="Times New Roman" w:hAnsi="Times New Roman" w:cs="Times New Roman"/>
          <w:sz w:val="24"/>
          <w:szCs w:val="24"/>
        </w:rPr>
        <w:t xml:space="preserve"> »</w:t>
      </w:r>
      <w:r w:rsidRPr="000E4875">
        <w:rPr>
          <w:rFonts w:ascii="Times New Roman" w:hAnsi="Times New Roman" w:cs="Times New Roman"/>
          <w:sz w:val="24"/>
          <w:szCs w:val="24"/>
        </w:rPr>
        <w:t>od 5</w:t>
      </w:r>
      <w:r w:rsidR="000E4875" w:rsidRPr="000E4875">
        <w:rPr>
          <w:rFonts w:ascii="Times New Roman" w:hAnsi="Times New Roman" w:cs="Times New Roman"/>
          <w:sz w:val="24"/>
          <w:szCs w:val="24"/>
        </w:rPr>
        <w:t>.</w:t>
      </w:r>
      <w:r w:rsidRPr="000E4875">
        <w:rPr>
          <w:rFonts w:ascii="Times New Roman" w:hAnsi="Times New Roman" w:cs="Times New Roman"/>
          <w:sz w:val="24"/>
          <w:szCs w:val="24"/>
        </w:rPr>
        <w:t>000,00 do 15.000,00 kuna</w:t>
      </w:r>
      <w:r w:rsidR="000E4875" w:rsidRPr="000E4875">
        <w:rPr>
          <w:rFonts w:ascii="Times New Roman" w:hAnsi="Times New Roman" w:cs="Times New Roman"/>
          <w:sz w:val="24"/>
          <w:szCs w:val="24"/>
        </w:rPr>
        <w:t>«</w:t>
      </w:r>
      <w:r w:rsidRPr="000E4875">
        <w:rPr>
          <w:rFonts w:ascii="Times New Roman" w:hAnsi="Times New Roman" w:cs="Times New Roman"/>
          <w:sz w:val="24"/>
          <w:szCs w:val="24"/>
        </w:rPr>
        <w:t xml:space="preserve"> zamjenjuju se riječima: </w:t>
      </w:r>
      <w:r w:rsidR="000E4875" w:rsidRPr="000E4875">
        <w:rPr>
          <w:rFonts w:ascii="Times New Roman" w:hAnsi="Times New Roman" w:cs="Times New Roman"/>
          <w:sz w:val="24"/>
          <w:szCs w:val="24"/>
        </w:rPr>
        <w:t>»</w:t>
      </w:r>
      <w:r w:rsidRPr="000E4875">
        <w:rPr>
          <w:rFonts w:ascii="Times New Roman" w:hAnsi="Times New Roman" w:cs="Times New Roman"/>
          <w:sz w:val="24"/>
          <w:szCs w:val="24"/>
        </w:rPr>
        <w:t>od 660,00 do 1.980,00 eura</w:t>
      </w:r>
      <w:r w:rsidR="000E4875" w:rsidRPr="000E4875">
        <w:rPr>
          <w:rFonts w:ascii="Times New Roman" w:hAnsi="Times New Roman" w:cs="Times New Roman"/>
          <w:sz w:val="24"/>
          <w:szCs w:val="24"/>
        </w:rPr>
        <w:t>«</w:t>
      </w:r>
      <w:r w:rsidRPr="000E4875">
        <w:rPr>
          <w:rFonts w:ascii="Times New Roman" w:hAnsi="Times New Roman" w:cs="Times New Roman"/>
          <w:sz w:val="24"/>
          <w:szCs w:val="24"/>
        </w:rPr>
        <w:t>.</w:t>
      </w:r>
    </w:p>
    <w:p w14:paraId="1C39AC7C" w14:textId="77777777" w:rsidR="00632E56" w:rsidRPr="000E4875" w:rsidRDefault="00632E56" w:rsidP="000E4875">
      <w:pPr>
        <w:spacing w:after="0" w:line="240" w:lineRule="auto"/>
        <w:ind w:firstLine="708"/>
        <w:jc w:val="both"/>
        <w:outlineLvl w:val="0"/>
        <w:rPr>
          <w:rFonts w:ascii="Times New Roman" w:hAnsi="Times New Roman" w:cs="Times New Roman"/>
          <w:sz w:val="24"/>
          <w:szCs w:val="24"/>
        </w:rPr>
      </w:pPr>
    </w:p>
    <w:p w14:paraId="6B9AE4E4" w14:textId="77777777" w:rsidR="00632E56" w:rsidRPr="000E4875" w:rsidRDefault="00632E56" w:rsidP="000E4875">
      <w:pPr>
        <w:spacing w:after="0" w:line="240" w:lineRule="auto"/>
        <w:jc w:val="both"/>
        <w:outlineLvl w:val="0"/>
        <w:rPr>
          <w:rFonts w:ascii="Times New Roman" w:hAnsi="Times New Roman" w:cs="Times New Roman"/>
          <w:sz w:val="24"/>
          <w:szCs w:val="24"/>
        </w:rPr>
      </w:pPr>
      <w:r w:rsidRPr="000E4875">
        <w:rPr>
          <w:rFonts w:ascii="Times New Roman" w:hAnsi="Times New Roman" w:cs="Times New Roman"/>
          <w:sz w:val="24"/>
          <w:szCs w:val="24"/>
        </w:rPr>
        <w:t xml:space="preserve">U stavku 2. riječi: </w:t>
      </w:r>
      <w:r w:rsidR="000E4875" w:rsidRPr="000E4875">
        <w:rPr>
          <w:rFonts w:ascii="Times New Roman" w:hAnsi="Times New Roman" w:cs="Times New Roman"/>
          <w:sz w:val="24"/>
          <w:szCs w:val="24"/>
        </w:rPr>
        <w:t>»</w:t>
      </w:r>
      <w:r w:rsidRPr="000E4875">
        <w:rPr>
          <w:rFonts w:ascii="Times New Roman" w:hAnsi="Times New Roman" w:cs="Times New Roman"/>
          <w:sz w:val="24"/>
          <w:szCs w:val="24"/>
        </w:rPr>
        <w:t>od 2</w:t>
      </w:r>
      <w:r w:rsidR="000E4875" w:rsidRPr="000E4875">
        <w:rPr>
          <w:rFonts w:ascii="Times New Roman" w:hAnsi="Times New Roman" w:cs="Times New Roman"/>
          <w:sz w:val="24"/>
          <w:szCs w:val="24"/>
        </w:rPr>
        <w:t>.</w:t>
      </w:r>
      <w:r w:rsidRPr="000E4875">
        <w:rPr>
          <w:rFonts w:ascii="Times New Roman" w:hAnsi="Times New Roman" w:cs="Times New Roman"/>
          <w:sz w:val="24"/>
          <w:szCs w:val="24"/>
        </w:rPr>
        <w:t>000,00 do 5</w:t>
      </w:r>
      <w:r w:rsidR="000E4875" w:rsidRPr="000E4875">
        <w:rPr>
          <w:rFonts w:ascii="Times New Roman" w:hAnsi="Times New Roman" w:cs="Times New Roman"/>
          <w:sz w:val="24"/>
          <w:szCs w:val="24"/>
        </w:rPr>
        <w:t>.</w:t>
      </w:r>
      <w:r w:rsidRPr="000E4875">
        <w:rPr>
          <w:rFonts w:ascii="Times New Roman" w:hAnsi="Times New Roman" w:cs="Times New Roman"/>
          <w:sz w:val="24"/>
          <w:szCs w:val="24"/>
        </w:rPr>
        <w:t>000,00</w:t>
      </w:r>
      <w:r w:rsidR="00CB5DDB" w:rsidRPr="000E4875">
        <w:rPr>
          <w:rFonts w:ascii="Times New Roman" w:hAnsi="Times New Roman" w:cs="Times New Roman"/>
          <w:sz w:val="24"/>
          <w:szCs w:val="24"/>
        </w:rPr>
        <w:t xml:space="preserve"> kuna</w:t>
      </w:r>
      <w:r w:rsidR="000E4875" w:rsidRPr="000E4875">
        <w:rPr>
          <w:rFonts w:ascii="Times New Roman" w:hAnsi="Times New Roman" w:cs="Times New Roman"/>
          <w:sz w:val="24"/>
          <w:szCs w:val="24"/>
        </w:rPr>
        <w:t>«</w:t>
      </w:r>
      <w:r w:rsidRPr="000E4875">
        <w:rPr>
          <w:rFonts w:ascii="Times New Roman" w:hAnsi="Times New Roman" w:cs="Times New Roman"/>
          <w:sz w:val="24"/>
          <w:szCs w:val="24"/>
        </w:rPr>
        <w:t xml:space="preserve"> zamjenjuju se riječima: </w:t>
      </w:r>
      <w:r w:rsidR="000E4875" w:rsidRPr="000E4875">
        <w:rPr>
          <w:rFonts w:ascii="Times New Roman" w:hAnsi="Times New Roman" w:cs="Times New Roman"/>
          <w:sz w:val="24"/>
          <w:szCs w:val="24"/>
        </w:rPr>
        <w:t>»</w:t>
      </w:r>
      <w:r w:rsidRPr="000E4875">
        <w:rPr>
          <w:rFonts w:ascii="Times New Roman" w:hAnsi="Times New Roman" w:cs="Times New Roman"/>
          <w:sz w:val="24"/>
          <w:szCs w:val="24"/>
        </w:rPr>
        <w:t>od 260,00 do 660,00 eura</w:t>
      </w:r>
      <w:r w:rsidR="000E4875" w:rsidRPr="000E4875">
        <w:rPr>
          <w:rFonts w:ascii="Times New Roman" w:hAnsi="Times New Roman" w:cs="Times New Roman"/>
          <w:sz w:val="24"/>
          <w:szCs w:val="24"/>
        </w:rPr>
        <w:t>«</w:t>
      </w:r>
      <w:r w:rsidRPr="000E4875">
        <w:rPr>
          <w:rFonts w:ascii="Times New Roman" w:hAnsi="Times New Roman" w:cs="Times New Roman"/>
          <w:sz w:val="24"/>
          <w:szCs w:val="24"/>
        </w:rPr>
        <w:t>.</w:t>
      </w:r>
    </w:p>
    <w:p w14:paraId="304BE27C" w14:textId="77777777" w:rsidR="009711A9" w:rsidRDefault="009711A9" w:rsidP="000E4875">
      <w:pPr>
        <w:spacing w:after="0" w:line="240" w:lineRule="auto"/>
        <w:jc w:val="both"/>
        <w:outlineLvl w:val="0"/>
        <w:rPr>
          <w:rFonts w:ascii="Times New Roman" w:hAnsi="Times New Roman" w:cs="Times New Roman"/>
          <w:b/>
          <w:sz w:val="24"/>
          <w:szCs w:val="24"/>
        </w:rPr>
      </w:pPr>
    </w:p>
    <w:p w14:paraId="6A3C7900" w14:textId="77777777" w:rsidR="009711A9" w:rsidRDefault="006C559E" w:rsidP="000E4875">
      <w:pPr>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ZAVRŠNE ODREDBE</w:t>
      </w:r>
    </w:p>
    <w:p w14:paraId="2CFAD98E" w14:textId="77777777" w:rsidR="000E4875" w:rsidRDefault="000E4875" w:rsidP="000E4875">
      <w:pPr>
        <w:spacing w:after="0" w:line="240" w:lineRule="auto"/>
        <w:textAlignment w:val="baseline"/>
        <w:rPr>
          <w:rFonts w:ascii="Times New Roman" w:eastAsia="Times New Roman" w:hAnsi="Times New Roman" w:cs="Times New Roman"/>
          <w:b/>
          <w:sz w:val="24"/>
          <w:szCs w:val="24"/>
          <w:lang w:eastAsia="hr-HR"/>
        </w:rPr>
      </w:pPr>
    </w:p>
    <w:p w14:paraId="2E78ED49" w14:textId="77777777" w:rsidR="005C40D5" w:rsidRPr="000748EA" w:rsidRDefault="00632E56" w:rsidP="000E4875">
      <w:pPr>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Članak 5</w:t>
      </w:r>
      <w:r w:rsidR="00872036" w:rsidRPr="000748EA">
        <w:rPr>
          <w:rFonts w:ascii="Times New Roman" w:eastAsia="Times New Roman" w:hAnsi="Times New Roman" w:cs="Times New Roman"/>
          <w:b/>
          <w:sz w:val="24"/>
          <w:szCs w:val="24"/>
          <w:lang w:eastAsia="hr-HR"/>
        </w:rPr>
        <w:t>.</w:t>
      </w:r>
    </w:p>
    <w:p w14:paraId="7033D50B" w14:textId="77777777" w:rsidR="00872036" w:rsidRDefault="00872036" w:rsidP="000E4875">
      <w:pPr>
        <w:spacing w:after="0" w:line="240" w:lineRule="auto"/>
        <w:jc w:val="both"/>
        <w:textAlignment w:val="baseline"/>
        <w:rPr>
          <w:rFonts w:ascii="Times New Roman" w:eastAsia="Times New Roman" w:hAnsi="Times New Roman" w:cs="Times New Roman"/>
          <w:sz w:val="24"/>
          <w:szCs w:val="24"/>
          <w:lang w:eastAsia="hr-HR"/>
        </w:rPr>
      </w:pPr>
    </w:p>
    <w:p w14:paraId="0F810ACC" w14:textId="77777777" w:rsidR="00632E56" w:rsidRDefault="00270675" w:rsidP="000E4875">
      <w:pPr>
        <w:spacing w:after="0" w:line="240" w:lineRule="auto"/>
        <w:jc w:val="both"/>
        <w:rPr>
          <w:rFonts w:ascii="Times New Roman" w:eastAsia="Times New Roman" w:hAnsi="Times New Roman" w:cs="Times New Roman"/>
          <w:sz w:val="24"/>
          <w:szCs w:val="24"/>
          <w:lang w:eastAsia="hr-HR"/>
        </w:rPr>
      </w:pPr>
      <w:r w:rsidRPr="00270675">
        <w:rPr>
          <w:rFonts w:ascii="Times New Roman" w:eastAsia="Times New Roman" w:hAnsi="Times New Roman" w:cs="Times New Roman"/>
          <w:sz w:val="24"/>
          <w:szCs w:val="24"/>
          <w:lang w:eastAsia="hr-HR"/>
        </w:rPr>
        <w:t xml:space="preserve">Ovaj Zakon </w:t>
      </w:r>
      <w:r w:rsidR="00610972" w:rsidRPr="00610972">
        <w:rPr>
          <w:rFonts w:ascii="Times New Roman" w:eastAsia="Times New Roman" w:hAnsi="Times New Roman" w:cs="Times New Roman"/>
          <w:sz w:val="24"/>
          <w:szCs w:val="24"/>
          <w:lang w:eastAsia="hr-HR"/>
        </w:rPr>
        <w:t xml:space="preserve">objavit će se u </w:t>
      </w:r>
      <w:r w:rsidR="00CB0A86" w:rsidRPr="000E4875">
        <w:rPr>
          <w:rFonts w:ascii="Times New Roman" w:hAnsi="Times New Roman" w:cs="Times New Roman"/>
          <w:sz w:val="24"/>
          <w:szCs w:val="24"/>
        </w:rPr>
        <w:t>»</w:t>
      </w:r>
      <w:r w:rsidR="00610972" w:rsidRPr="00610972">
        <w:rPr>
          <w:rFonts w:ascii="Times New Roman" w:eastAsia="Times New Roman" w:hAnsi="Times New Roman" w:cs="Times New Roman"/>
          <w:sz w:val="24"/>
          <w:szCs w:val="24"/>
          <w:lang w:eastAsia="hr-HR"/>
        </w:rPr>
        <w:t>Narodnim novinama</w:t>
      </w:r>
      <w:r w:rsidR="000E4875" w:rsidRPr="000E4875">
        <w:rPr>
          <w:rFonts w:ascii="Times New Roman" w:hAnsi="Times New Roman" w:cs="Times New Roman"/>
          <w:sz w:val="24"/>
          <w:szCs w:val="24"/>
        </w:rPr>
        <w:t>«</w:t>
      </w:r>
      <w:r w:rsidR="00610972">
        <w:rPr>
          <w:rFonts w:ascii="Times New Roman" w:eastAsia="Times New Roman" w:hAnsi="Times New Roman" w:cs="Times New Roman"/>
          <w:sz w:val="24"/>
          <w:szCs w:val="24"/>
          <w:lang w:eastAsia="hr-HR"/>
        </w:rPr>
        <w:t xml:space="preserve">, a </w:t>
      </w:r>
      <w:r w:rsidRPr="00270675">
        <w:rPr>
          <w:rFonts w:ascii="Times New Roman" w:eastAsia="Times New Roman" w:hAnsi="Times New Roman" w:cs="Times New Roman"/>
          <w:sz w:val="24"/>
          <w:szCs w:val="24"/>
          <w:lang w:eastAsia="hr-HR"/>
        </w:rPr>
        <w:t>stupa na snagu na dan uvođenja eura kao službene valute u Republici Hrvatskoj.</w:t>
      </w:r>
    </w:p>
    <w:p w14:paraId="6487FB11" w14:textId="77777777" w:rsidR="00270675" w:rsidRDefault="00270675" w:rsidP="000E4875">
      <w:pPr>
        <w:spacing w:after="0" w:line="240" w:lineRule="auto"/>
        <w:jc w:val="both"/>
        <w:rPr>
          <w:rFonts w:ascii="Times New Roman" w:eastAsia="Times New Roman" w:hAnsi="Times New Roman" w:cs="Times New Roman"/>
          <w:sz w:val="24"/>
          <w:szCs w:val="24"/>
          <w:lang w:eastAsia="hr-HR"/>
        </w:rPr>
      </w:pPr>
    </w:p>
    <w:p w14:paraId="4FB7958A" w14:textId="77777777" w:rsidR="000E4875" w:rsidRDefault="000E4875" w:rsidP="000E4875">
      <w:pPr>
        <w:spacing w:after="0" w:line="240" w:lineRule="auto"/>
        <w:rPr>
          <w:rFonts w:ascii="Times New Roman" w:hAnsi="Times New Roman" w:cs="Times New Roman"/>
          <w:b/>
          <w:sz w:val="24"/>
          <w:szCs w:val="24"/>
        </w:rPr>
      </w:pPr>
    </w:p>
    <w:p w14:paraId="50F0AB38" w14:textId="77777777" w:rsidR="000E4875" w:rsidRDefault="000E4875" w:rsidP="000E4875">
      <w:pPr>
        <w:spacing w:after="0" w:line="240" w:lineRule="auto"/>
        <w:rPr>
          <w:rFonts w:ascii="Times New Roman" w:hAnsi="Times New Roman" w:cs="Times New Roman"/>
          <w:b/>
          <w:sz w:val="24"/>
          <w:szCs w:val="24"/>
        </w:rPr>
      </w:pPr>
    </w:p>
    <w:p w14:paraId="3BE56640" w14:textId="77777777" w:rsidR="000E4875" w:rsidRDefault="000E4875" w:rsidP="000E4875">
      <w:pPr>
        <w:spacing w:after="0" w:line="240" w:lineRule="auto"/>
        <w:rPr>
          <w:rFonts w:ascii="Times New Roman" w:hAnsi="Times New Roman" w:cs="Times New Roman"/>
          <w:b/>
          <w:sz w:val="24"/>
          <w:szCs w:val="24"/>
        </w:rPr>
      </w:pPr>
    </w:p>
    <w:p w14:paraId="6A907618" w14:textId="77777777" w:rsidR="000E4875" w:rsidRDefault="000E4875" w:rsidP="000E4875">
      <w:pPr>
        <w:spacing w:after="0" w:line="240" w:lineRule="auto"/>
        <w:rPr>
          <w:rFonts w:ascii="Times New Roman" w:hAnsi="Times New Roman" w:cs="Times New Roman"/>
          <w:b/>
          <w:sz w:val="24"/>
          <w:szCs w:val="24"/>
        </w:rPr>
      </w:pPr>
    </w:p>
    <w:p w14:paraId="430F768C" w14:textId="77777777" w:rsidR="00CB0A86" w:rsidRPr="00411344" w:rsidRDefault="00CB0A86" w:rsidP="00CB0A86">
      <w:pPr>
        <w:spacing w:after="0" w:line="240" w:lineRule="auto"/>
        <w:jc w:val="center"/>
        <w:rPr>
          <w:rFonts w:ascii="Times New Roman" w:eastAsia="Times New Roman" w:hAnsi="Times New Roman" w:cs="Times New Roman"/>
          <w:b/>
          <w:sz w:val="32"/>
          <w:szCs w:val="24"/>
          <w:lang w:eastAsia="hr-HR"/>
        </w:rPr>
      </w:pPr>
      <w:r w:rsidRPr="00411344">
        <w:rPr>
          <w:rFonts w:ascii="Times New Roman" w:eastAsia="Times New Roman" w:hAnsi="Times New Roman" w:cs="Times New Roman"/>
          <w:b/>
          <w:sz w:val="32"/>
          <w:szCs w:val="24"/>
          <w:lang w:eastAsia="hr-HR"/>
        </w:rPr>
        <w:t>O B R A Z L O Ž E N J E</w:t>
      </w:r>
    </w:p>
    <w:p w14:paraId="4343AE0E" w14:textId="77777777" w:rsidR="00982D48" w:rsidRDefault="00982D48" w:rsidP="000E4875">
      <w:pPr>
        <w:spacing w:after="0" w:line="240" w:lineRule="auto"/>
        <w:jc w:val="both"/>
        <w:rPr>
          <w:rFonts w:ascii="Times New Roman" w:hAnsi="Times New Roman" w:cs="Times New Roman"/>
          <w:b/>
          <w:sz w:val="24"/>
          <w:szCs w:val="24"/>
        </w:rPr>
      </w:pPr>
    </w:p>
    <w:p w14:paraId="167916B8" w14:textId="77777777" w:rsidR="00CB0A86" w:rsidRPr="000748EA" w:rsidRDefault="00CB0A86" w:rsidP="000E4875">
      <w:pPr>
        <w:spacing w:after="0" w:line="240" w:lineRule="auto"/>
        <w:jc w:val="both"/>
        <w:rPr>
          <w:rFonts w:ascii="Times New Roman" w:hAnsi="Times New Roman" w:cs="Times New Roman"/>
          <w:b/>
          <w:sz w:val="24"/>
          <w:szCs w:val="24"/>
        </w:rPr>
      </w:pPr>
    </w:p>
    <w:p w14:paraId="3E695D32" w14:textId="77777777" w:rsidR="00982D48" w:rsidRPr="000748EA" w:rsidRDefault="00383894" w:rsidP="000E48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982D48" w:rsidRPr="000748EA">
        <w:rPr>
          <w:rFonts w:ascii="Times New Roman" w:hAnsi="Times New Roman" w:cs="Times New Roman"/>
          <w:b/>
          <w:sz w:val="24"/>
          <w:szCs w:val="24"/>
        </w:rPr>
        <w:t>lanak 1.</w:t>
      </w:r>
    </w:p>
    <w:p w14:paraId="6B292486" w14:textId="77777777" w:rsidR="00982D48" w:rsidRPr="000748EA" w:rsidRDefault="00982D48" w:rsidP="000E4875">
      <w:pPr>
        <w:spacing w:after="0" w:line="240" w:lineRule="auto"/>
        <w:jc w:val="both"/>
        <w:rPr>
          <w:rFonts w:ascii="Times New Roman" w:hAnsi="Times New Roman" w:cs="Times New Roman"/>
          <w:sz w:val="24"/>
          <w:szCs w:val="24"/>
        </w:rPr>
      </w:pPr>
    </w:p>
    <w:p w14:paraId="246B0EF5" w14:textId="77777777" w:rsidR="004043E3" w:rsidRPr="000748EA" w:rsidRDefault="00982D48" w:rsidP="000E4875">
      <w:pPr>
        <w:spacing w:after="0" w:line="240" w:lineRule="auto"/>
        <w:jc w:val="both"/>
        <w:rPr>
          <w:rFonts w:ascii="Times New Roman" w:hAnsi="Times New Roman" w:cs="Times New Roman"/>
          <w:b/>
          <w:sz w:val="24"/>
          <w:szCs w:val="24"/>
        </w:rPr>
      </w:pPr>
      <w:r w:rsidRPr="000748EA">
        <w:rPr>
          <w:rFonts w:ascii="Times New Roman" w:hAnsi="Times New Roman" w:cs="Times New Roman"/>
          <w:sz w:val="24"/>
          <w:szCs w:val="24"/>
        </w:rPr>
        <w:t xml:space="preserve">Ovim člankom </w:t>
      </w:r>
      <w:r w:rsidR="00C023F6">
        <w:rPr>
          <w:rFonts w:ascii="Times New Roman" w:hAnsi="Times New Roman" w:cs="Times New Roman"/>
          <w:sz w:val="24"/>
          <w:szCs w:val="24"/>
        </w:rPr>
        <w:t xml:space="preserve">propisuju se novčane kazne preračunate </w:t>
      </w:r>
      <w:r w:rsidR="00C023F6" w:rsidRPr="00C023F6">
        <w:rPr>
          <w:rFonts w:ascii="Times New Roman" w:hAnsi="Times New Roman" w:cs="Times New Roman"/>
          <w:sz w:val="24"/>
          <w:szCs w:val="24"/>
        </w:rPr>
        <w:t>iz kune u euro.</w:t>
      </w:r>
    </w:p>
    <w:p w14:paraId="3A29A499" w14:textId="77777777" w:rsidR="00C62755" w:rsidRPr="000748EA" w:rsidRDefault="00C62755" w:rsidP="000E4875">
      <w:pPr>
        <w:spacing w:after="0" w:line="240" w:lineRule="auto"/>
        <w:jc w:val="both"/>
        <w:rPr>
          <w:rFonts w:ascii="Times New Roman" w:hAnsi="Times New Roman" w:cs="Times New Roman"/>
          <w:sz w:val="24"/>
          <w:szCs w:val="24"/>
        </w:rPr>
      </w:pPr>
    </w:p>
    <w:p w14:paraId="6A9C4205" w14:textId="77777777" w:rsidR="005911B1" w:rsidRPr="000748EA" w:rsidRDefault="00CC7C4E" w:rsidP="000E4875">
      <w:pPr>
        <w:spacing w:after="0" w:line="240" w:lineRule="auto"/>
        <w:jc w:val="both"/>
        <w:rPr>
          <w:rFonts w:ascii="Times New Roman" w:hAnsi="Times New Roman" w:cs="Times New Roman"/>
          <w:b/>
          <w:sz w:val="24"/>
          <w:szCs w:val="24"/>
        </w:rPr>
      </w:pPr>
      <w:r w:rsidRPr="000748EA">
        <w:rPr>
          <w:rFonts w:ascii="Times New Roman" w:hAnsi="Times New Roman" w:cs="Times New Roman"/>
          <w:b/>
          <w:sz w:val="24"/>
          <w:szCs w:val="24"/>
        </w:rPr>
        <w:t xml:space="preserve">Uz članak </w:t>
      </w:r>
      <w:r w:rsidR="00C023F6">
        <w:rPr>
          <w:rFonts w:ascii="Times New Roman" w:hAnsi="Times New Roman" w:cs="Times New Roman"/>
          <w:b/>
          <w:sz w:val="24"/>
          <w:szCs w:val="24"/>
        </w:rPr>
        <w:t>2</w:t>
      </w:r>
      <w:r w:rsidR="005911B1" w:rsidRPr="000748EA">
        <w:rPr>
          <w:rFonts w:ascii="Times New Roman" w:hAnsi="Times New Roman" w:cs="Times New Roman"/>
          <w:b/>
          <w:sz w:val="24"/>
          <w:szCs w:val="24"/>
        </w:rPr>
        <w:t>.</w:t>
      </w:r>
    </w:p>
    <w:p w14:paraId="079D9BC0" w14:textId="77777777" w:rsidR="00CC7C4E" w:rsidRPr="000748EA" w:rsidRDefault="00CC7C4E" w:rsidP="000E4875">
      <w:pPr>
        <w:spacing w:after="0" w:line="240" w:lineRule="auto"/>
        <w:jc w:val="both"/>
        <w:rPr>
          <w:rFonts w:ascii="Times New Roman" w:hAnsi="Times New Roman" w:cs="Times New Roman"/>
          <w:b/>
          <w:sz w:val="24"/>
          <w:szCs w:val="24"/>
        </w:rPr>
      </w:pPr>
    </w:p>
    <w:p w14:paraId="446CD7BC" w14:textId="77777777" w:rsidR="00A24FC7" w:rsidRPr="00A24FC7" w:rsidRDefault="00A24FC7" w:rsidP="000E4875">
      <w:pPr>
        <w:spacing w:after="0" w:line="240" w:lineRule="auto"/>
        <w:rPr>
          <w:rFonts w:ascii="Times New Roman" w:hAnsi="Times New Roman" w:cs="Times New Roman"/>
          <w:sz w:val="24"/>
          <w:szCs w:val="24"/>
        </w:rPr>
      </w:pPr>
      <w:r w:rsidRPr="00A24FC7">
        <w:rPr>
          <w:rFonts w:ascii="Times New Roman" w:hAnsi="Times New Roman" w:cs="Times New Roman"/>
          <w:sz w:val="24"/>
          <w:szCs w:val="24"/>
        </w:rPr>
        <w:t>Ovim člankom propisuju se novčane kazne preračunate iz kune u euro.</w:t>
      </w:r>
    </w:p>
    <w:p w14:paraId="1E9D2FF9" w14:textId="77777777" w:rsidR="00C023F6" w:rsidRDefault="00C023F6" w:rsidP="000E4875">
      <w:pPr>
        <w:spacing w:after="0" w:line="240" w:lineRule="auto"/>
        <w:jc w:val="both"/>
        <w:rPr>
          <w:rFonts w:ascii="Times New Roman" w:hAnsi="Times New Roman" w:cs="Times New Roman"/>
          <w:sz w:val="24"/>
          <w:szCs w:val="24"/>
        </w:rPr>
      </w:pPr>
    </w:p>
    <w:p w14:paraId="0F4633C9" w14:textId="77777777" w:rsidR="00FC7D3D" w:rsidRDefault="00FC7D3D" w:rsidP="000E4875">
      <w:pPr>
        <w:spacing w:after="0" w:line="240" w:lineRule="auto"/>
        <w:jc w:val="both"/>
        <w:rPr>
          <w:rFonts w:ascii="Times New Roman" w:hAnsi="Times New Roman" w:cs="Times New Roman"/>
          <w:b/>
          <w:sz w:val="24"/>
          <w:szCs w:val="24"/>
        </w:rPr>
      </w:pPr>
      <w:r w:rsidRPr="00FC7D3D">
        <w:rPr>
          <w:rFonts w:ascii="Times New Roman" w:hAnsi="Times New Roman" w:cs="Times New Roman"/>
          <w:b/>
          <w:sz w:val="24"/>
          <w:szCs w:val="24"/>
        </w:rPr>
        <w:t>Uz članak 3.</w:t>
      </w:r>
    </w:p>
    <w:p w14:paraId="133D4EB5" w14:textId="77777777" w:rsidR="00FC7D3D" w:rsidRPr="00FC7D3D" w:rsidRDefault="00FC7D3D" w:rsidP="000E4875">
      <w:pPr>
        <w:spacing w:after="0" w:line="240" w:lineRule="auto"/>
        <w:jc w:val="both"/>
        <w:rPr>
          <w:rFonts w:ascii="Times New Roman" w:hAnsi="Times New Roman" w:cs="Times New Roman"/>
          <w:b/>
          <w:sz w:val="24"/>
          <w:szCs w:val="24"/>
        </w:rPr>
      </w:pPr>
    </w:p>
    <w:p w14:paraId="3201416F" w14:textId="77777777" w:rsidR="00A24FC7" w:rsidRPr="00A24FC7" w:rsidRDefault="00A24FC7" w:rsidP="000E4875">
      <w:pPr>
        <w:spacing w:after="0" w:line="240" w:lineRule="auto"/>
        <w:rPr>
          <w:rFonts w:ascii="Times New Roman" w:hAnsi="Times New Roman" w:cs="Times New Roman"/>
          <w:sz w:val="24"/>
          <w:szCs w:val="24"/>
        </w:rPr>
      </w:pPr>
      <w:r w:rsidRPr="00A24FC7">
        <w:rPr>
          <w:rFonts w:ascii="Times New Roman" w:hAnsi="Times New Roman" w:cs="Times New Roman"/>
          <w:sz w:val="24"/>
          <w:szCs w:val="24"/>
        </w:rPr>
        <w:t>Ovim člankom propisuju se novčane kazne preračunate iz kune u euro.</w:t>
      </w:r>
    </w:p>
    <w:p w14:paraId="75380455" w14:textId="77777777" w:rsidR="00FC7D3D" w:rsidRDefault="00FC7D3D" w:rsidP="000E4875">
      <w:pPr>
        <w:spacing w:after="0" w:line="240" w:lineRule="auto"/>
        <w:jc w:val="both"/>
        <w:rPr>
          <w:rFonts w:ascii="Times New Roman" w:hAnsi="Times New Roman" w:cs="Times New Roman"/>
          <w:b/>
          <w:sz w:val="24"/>
          <w:szCs w:val="24"/>
        </w:rPr>
      </w:pPr>
    </w:p>
    <w:p w14:paraId="010B15E3" w14:textId="77777777" w:rsidR="00FC7D3D" w:rsidRPr="00FC7D3D" w:rsidRDefault="00FC7D3D" w:rsidP="000E4875">
      <w:pPr>
        <w:spacing w:after="0" w:line="240" w:lineRule="auto"/>
        <w:jc w:val="both"/>
        <w:rPr>
          <w:rFonts w:ascii="Times New Roman" w:hAnsi="Times New Roman" w:cs="Times New Roman"/>
          <w:b/>
          <w:sz w:val="24"/>
          <w:szCs w:val="24"/>
        </w:rPr>
      </w:pPr>
      <w:r w:rsidRPr="00FC7D3D">
        <w:rPr>
          <w:rFonts w:ascii="Times New Roman" w:hAnsi="Times New Roman" w:cs="Times New Roman"/>
          <w:b/>
          <w:sz w:val="24"/>
          <w:szCs w:val="24"/>
        </w:rPr>
        <w:t>Uz članak 4.</w:t>
      </w:r>
    </w:p>
    <w:p w14:paraId="21535340" w14:textId="77777777" w:rsidR="00C023F6" w:rsidRDefault="00C023F6" w:rsidP="000E4875">
      <w:pPr>
        <w:spacing w:after="0" w:line="240" w:lineRule="auto"/>
        <w:jc w:val="both"/>
        <w:rPr>
          <w:rFonts w:ascii="Times New Roman" w:hAnsi="Times New Roman" w:cs="Times New Roman"/>
          <w:sz w:val="24"/>
          <w:szCs w:val="24"/>
        </w:rPr>
      </w:pPr>
    </w:p>
    <w:p w14:paraId="14AD710E" w14:textId="77777777" w:rsidR="00A24FC7" w:rsidRPr="00A24FC7" w:rsidRDefault="00A24FC7" w:rsidP="000E4875">
      <w:pPr>
        <w:spacing w:after="0" w:line="240" w:lineRule="auto"/>
        <w:rPr>
          <w:rFonts w:ascii="Times New Roman" w:hAnsi="Times New Roman" w:cs="Times New Roman"/>
          <w:sz w:val="24"/>
          <w:szCs w:val="24"/>
        </w:rPr>
      </w:pPr>
      <w:r w:rsidRPr="00A24FC7">
        <w:rPr>
          <w:rFonts w:ascii="Times New Roman" w:hAnsi="Times New Roman" w:cs="Times New Roman"/>
          <w:sz w:val="24"/>
          <w:szCs w:val="24"/>
        </w:rPr>
        <w:t>Ovim člankom propisuju se novčane kazne preračunate iz kune u euro.</w:t>
      </w:r>
    </w:p>
    <w:p w14:paraId="5CD6EAE8" w14:textId="77777777" w:rsidR="00FC7D3D" w:rsidRDefault="00FC7D3D" w:rsidP="000E4875">
      <w:pPr>
        <w:spacing w:after="0" w:line="240" w:lineRule="auto"/>
        <w:jc w:val="both"/>
        <w:rPr>
          <w:rFonts w:ascii="Times New Roman" w:hAnsi="Times New Roman" w:cs="Times New Roman"/>
          <w:b/>
          <w:sz w:val="24"/>
          <w:szCs w:val="24"/>
        </w:rPr>
      </w:pPr>
    </w:p>
    <w:p w14:paraId="3BFEAD0C" w14:textId="77777777" w:rsidR="00C023F6" w:rsidRPr="000748EA" w:rsidRDefault="00C023F6" w:rsidP="000E4875">
      <w:pPr>
        <w:spacing w:after="0" w:line="240" w:lineRule="auto"/>
        <w:jc w:val="both"/>
        <w:rPr>
          <w:rFonts w:ascii="Times New Roman" w:hAnsi="Times New Roman" w:cs="Times New Roman"/>
          <w:b/>
          <w:sz w:val="24"/>
          <w:szCs w:val="24"/>
        </w:rPr>
      </w:pPr>
      <w:r w:rsidRPr="000748EA">
        <w:rPr>
          <w:rFonts w:ascii="Times New Roman" w:hAnsi="Times New Roman" w:cs="Times New Roman"/>
          <w:b/>
          <w:sz w:val="24"/>
          <w:szCs w:val="24"/>
        </w:rPr>
        <w:t xml:space="preserve">Uz članak </w:t>
      </w:r>
      <w:r w:rsidR="00FC7D3D">
        <w:rPr>
          <w:rFonts w:ascii="Times New Roman" w:hAnsi="Times New Roman" w:cs="Times New Roman"/>
          <w:b/>
          <w:sz w:val="24"/>
          <w:szCs w:val="24"/>
        </w:rPr>
        <w:t>5</w:t>
      </w:r>
      <w:r w:rsidRPr="000748EA">
        <w:rPr>
          <w:rFonts w:ascii="Times New Roman" w:hAnsi="Times New Roman" w:cs="Times New Roman"/>
          <w:b/>
          <w:sz w:val="24"/>
          <w:szCs w:val="24"/>
        </w:rPr>
        <w:t>.</w:t>
      </w:r>
    </w:p>
    <w:p w14:paraId="34417097" w14:textId="77777777" w:rsidR="00C023F6" w:rsidRDefault="00C023F6" w:rsidP="000E4875">
      <w:pPr>
        <w:spacing w:after="0" w:line="240" w:lineRule="auto"/>
        <w:jc w:val="both"/>
        <w:rPr>
          <w:rFonts w:ascii="Times New Roman" w:hAnsi="Times New Roman" w:cs="Times New Roman"/>
          <w:sz w:val="24"/>
          <w:szCs w:val="24"/>
        </w:rPr>
      </w:pPr>
    </w:p>
    <w:p w14:paraId="4D89126B" w14:textId="77777777" w:rsidR="00C023F6" w:rsidRPr="000748EA" w:rsidRDefault="00C023F6" w:rsidP="000E4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propisuje se stupanje na snagu ovoga zakona.</w:t>
      </w:r>
    </w:p>
    <w:p w14:paraId="1E946A3D" w14:textId="77777777" w:rsidR="00CC7C4E" w:rsidRPr="000748EA" w:rsidRDefault="00CC7C4E" w:rsidP="000E4875">
      <w:pPr>
        <w:spacing w:after="0" w:line="240" w:lineRule="auto"/>
        <w:jc w:val="both"/>
        <w:rPr>
          <w:rFonts w:ascii="Times New Roman" w:hAnsi="Times New Roman" w:cs="Times New Roman"/>
          <w:sz w:val="24"/>
          <w:szCs w:val="24"/>
        </w:rPr>
      </w:pPr>
      <w:r w:rsidRPr="000748EA">
        <w:rPr>
          <w:rFonts w:ascii="Times New Roman" w:hAnsi="Times New Roman" w:cs="Times New Roman"/>
          <w:sz w:val="24"/>
          <w:szCs w:val="24"/>
        </w:rPr>
        <w:br w:type="page"/>
      </w:r>
    </w:p>
    <w:p w14:paraId="3EBC780F" w14:textId="77777777" w:rsidR="004043E3" w:rsidRPr="00CB0A86" w:rsidRDefault="004043E3" w:rsidP="000E4875">
      <w:pPr>
        <w:spacing w:after="0" w:line="240" w:lineRule="auto"/>
        <w:jc w:val="center"/>
        <w:rPr>
          <w:rFonts w:ascii="Times New Roman" w:hAnsi="Times New Roman" w:cs="Times New Roman"/>
          <w:b/>
          <w:iCs/>
          <w:sz w:val="28"/>
          <w:szCs w:val="24"/>
        </w:rPr>
      </w:pPr>
      <w:r w:rsidRPr="00CB0A86">
        <w:rPr>
          <w:rFonts w:ascii="Times New Roman" w:hAnsi="Times New Roman" w:cs="Times New Roman"/>
          <w:b/>
          <w:iCs/>
          <w:sz w:val="28"/>
          <w:szCs w:val="24"/>
        </w:rPr>
        <w:lastRenderedPageBreak/>
        <w:t xml:space="preserve">TEKST ODREDBI VAŽEĆEG ZAKONA KOJE SE </w:t>
      </w:r>
      <w:r w:rsidR="00B162EE" w:rsidRPr="00CB0A86">
        <w:rPr>
          <w:rFonts w:ascii="Times New Roman" w:hAnsi="Times New Roman" w:cs="Times New Roman"/>
          <w:b/>
          <w:iCs/>
          <w:sz w:val="28"/>
          <w:szCs w:val="24"/>
        </w:rPr>
        <w:t>MIJENJAJU</w:t>
      </w:r>
    </w:p>
    <w:p w14:paraId="5F569F61" w14:textId="77777777" w:rsidR="00915B5C" w:rsidRDefault="00915B5C" w:rsidP="000E4875">
      <w:pPr>
        <w:pStyle w:val="NormalWeb"/>
        <w:spacing w:before="0" w:beforeAutospacing="0" w:after="0" w:afterAutospacing="0"/>
        <w:jc w:val="center"/>
        <w:rPr>
          <w:rFonts w:ascii="Arial" w:hAnsi="Arial" w:cs="Arial"/>
          <w:b/>
          <w:bCs/>
          <w:color w:val="414145"/>
          <w:sz w:val="21"/>
          <w:szCs w:val="21"/>
        </w:rPr>
      </w:pPr>
    </w:p>
    <w:p w14:paraId="192D3477" w14:textId="77777777" w:rsidR="00915B5C" w:rsidRPr="00A13263" w:rsidRDefault="00915B5C" w:rsidP="000E4875">
      <w:pPr>
        <w:pStyle w:val="NormalWeb"/>
        <w:spacing w:before="0" w:beforeAutospacing="0" w:after="0" w:afterAutospacing="0"/>
        <w:jc w:val="center"/>
        <w:rPr>
          <w:color w:val="000000" w:themeColor="text1"/>
        </w:rPr>
      </w:pPr>
      <w:r w:rsidRPr="00A13263">
        <w:rPr>
          <w:b/>
          <w:bCs/>
          <w:color w:val="000000" w:themeColor="text1"/>
        </w:rPr>
        <w:t>IV. PREKRŠAJNE ODREDBE</w:t>
      </w:r>
    </w:p>
    <w:p w14:paraId="7642861B" w14:textId="77777777" w:rsidR="00CB0A86" w:rsidRPr="00A13263" w:rsidRDefault="00CB0A86" w:rsidP="000E4875">
      <w:pPr>
        <w:pStyle w:val="NormalWeb"/>
        <w:spacing w:before="0" w:beforeAutospacing="0" w:after="0" w:afterAutospacing="0"/>
        <w:jc w:val="center"/>
        <w:rPr>
          <w:color w:val="000000" w:themeColor="text1"/>
        </w:rPr>
      </w:pPr>
    </w:p>
    <w:p w14:paraId="711FA195" w14:textId="77777777" w:rsidR="00915B5C" w:rsidRPr="00A13263" w:rsidRDefault="00915B5C" w:rsidP="000E4875">
      <w:pPr>
        <w:pStyle w:val="NormalWeb"/>
        <w:spacing w:before="0" w:beforeAutospacing="0" w:after="0" w:afterAutospacing="0"/>
        <w:jc w:val="center"/>
        <w:rPr>
          <w:b/>
          <w:color w:val="000000" w:themeColor="text1"/>
        </w:rPr>
      </w:pPr>
      <w:r w:rsidRPr="00A13263">
        <w:rPr>
          <w:b/>
          <w:color w:val="000000" w:themeColor="text1"/>
        </w:rPr>
        <w:t>Prekršajne odredbe za prijevoznike</w:t>
      </w:r>
    </w:p>
    <w:p w14:paraId="6586C0FF" w14:textId="77777777" w:rsidR="00CB0A86" w:rsidRPr="00CB0A86" w:rsidRDefault="00CB0A86" w:rsidP="000E4875">
      <w:pPr>
        <w:pStyle w:val="NormalWeb"/>
        <w:spacing w:before="0" w:beforeAutospacing="0" w:after="0" w:afterAutospacing="0"/>
        <w:jc w:val="center"/>
        <w:rPr>
          <w:b/>
          <w:color w:val="414145"/>
        </w:rPr>
      </w:pPr>
    </w:p>
    <w:p w14:paraId="7DA6D7D1" w14:textId="77777777" w:rsidR="00915B5C" w:rsidRPr="00CB0A86" w:rsidRDefault="00915B5C" w:rsidP="000E4875">
      <w:pPr>
        <w:pStyle w:val="NormalWeb"/>
        <w:spacing w:before="0" w:beforeAutospacing="0" w:after="0" w:afterAutospacing="0"/>
        <w:jc w:val="center"/>
        <w:rPr>
          <w:b/>
          <w:color w:val="414145"/>
        </w:rPr>
      </w:pPr>
      <w:r w:rsidRPr="00CB0A86">
        <w:rPr>
          <w:b/>
          <w:color w:val="414145"/>
        </w:rPr>
        <w:t>Članak 7.</w:t>
      </w:r>
    </w:p>
    <w:p w14:paraId="04B25D52" w14:textId="77777777" w:rsidR="00CB0A86" w:rsidRPr="00915B5C" w:rsidRDefault="00CB0A86" w:rsidP="000E4875">
      <w:pPr>
        <w:pStyle w:val="NormalWeb"/>
        <w:spacing w:before="0" w:beforeAutospacing="0" w:after="0" w:afterAutospacing="0"/>
        <w:jc w:val="center"/>
        <w:rPr>
          <w:color w:val="414145"/>
        </w:rPr>
      </w:pPr>
    </w:p>
    <w:p w14:paraId="49B2D7F3" w14:textId="77777777" w:rsidR="00915B5C" w:rsidRPr="00A13263" w:rsidRDefault="00915B5C" w:rsidP="000E4875">
      <w:pPr>
        <w:pStyle w:val="NormalWeb"/>
        <w:spacing w:before="0" w:beforeAutospacing="0" w:after="0" w:afterAutospacing="0"/>
        <w:jc w:val="both"/>
        <w:rPr>
          <w:color w:val="000000" w:themeColor="text1"/>
        </w:rPr>
      </w:pPr>
      <w:r w:rsidRPr="00A13263">
        <w:rPr>
          <w:color w:val="000000" w:themeColor="text1"/>
        </w:rPr>
        <w:t>(1) Novčanom kaznom od 5</w:t>
      </w:r>
      <w:r w:rsidR="00CB0A86" w:rsidRPr="00A13263">
        <w:rPr>
          <w:color w:val="000000" w:themeColor="text1"/>
        </w:rPr>
        <w:t>.</w:t>
      </w:r>
      <w:r w:rsidRPr="00A13263">
        <w:rPr>
          <w:color w:val="000000" w:themeColor="text1"/>
        </w:rPr>
        <w:t>000,00 do 30.000,00 kuna kaznit će se za prekršaj prijevoznik (pravna osoba ili fizička osoba obrtnik) koji obavlja djelatnost prijevoza putnika autobusima, ako:</w:t>
      </w:r>
    </w:p>
    <w:p w14:paraId="6D1351DA" w14:textId="77777777" w:rsidR="00CB0A86" w:rsidRPr="00A13263" w:rsidRDefault="00CB0A86" w:rsidP="000E4875">
      <w:pPr>
        <w:pStyle w:val="NormalWeb"/>
        <w:spacing w:before="0" w:beforeAutospacing="0" w:after="0" w:afterAutospacing="0"/>
        <w:jc w:val="both"/>
        <w:rPr>
          <w:color w:val="000000" w:themeColor="text1"/>
        </w:rPr>
      </w:pPr>
    </w:p>
    <w:p w14:paraId="19380A77" w14:textId="77777777" w:rsidR="00915B5C" w:rsidRPr="00A13263" w:rsidRDefault="00915B5C" w:rsidP="00CB0A86">
      <w:pPr>
        <w:pStyle w:val="NormalWeb"/>
        <w:spacing w:before="0" w:beforeAutospacing="0" w:after="0" w:afterAutospacing="0"/>
        <w:ind w:left="714" w:hanging="357"/>
        <w:jc w:val="both"/>
        <w:rPr>
          <w:color w:val="000000" w:themeColor="text1"/>
        </w:rPr>
      </w:pPr>
      <w:r w:rsidRPr="00A13263">
        <w:rPr>
          <w:color w:val="000000" w:themeColor="text1"/>
        </w:rPr>
        <w:t>1. ne utvrdi i ne primjenjuje ugovorne uvjete i tarife, bez izravne ili neizravne diskriminacije po osnovi nacionalnosti krajnjeg korisnika ili po mjestu poslovnog nastana prijevoznika, ili prodavatelja voznih karata na prodajnim mjestima unutar Unije (članak 4. stavak 2. Uredbe (EU) br. 181/2011)</w:t>
      </w:r>
    </w:p>
    <w:p w14:paraId="15F62ADC" w14:textId="77777777" w:rsidR="00915B5C" w:rsidRPr="00A13263" w:rsidRDefault="00915B5C" w:rsidP="00CB0A86">
      <w:pPr>
        <w:pStyle w:val="NormalWeb"/>
        <w:spacing w:before="0" w:beforeAutospacing="0" w:after="0" w:afterAutospacing="0"/>
        <w:ind w:left="714" w:hanging="357"/>
        <w:jc w:val="both"/>
        <w:rPr>
          <w:color w:val="000000" w:themeColor="text1"/>
        </w:rPr>
      </w:pPr>
      <w:r w:rsidRPr="00A13263">
        <w:rPr>
          <w:color w:val="000000" w:themeColor="text1"/>
        </w:rPr>
        <w:t>2. odbije primiti rezervaciju, izdati voznu kartu ili na drugi način osigurati voznu kartu osobi zbog invaliditeta ili smanjene pokretljivosti, ili takvu osobu odbije primiti u autobus (članak 9. stavak 1. Uredbe (EU) br. 181/2011)</w:t>
      </w:r>
    </w:p>
    <w:p w14:paraId="1FD6F32B" w14:textId="77777777" w:rsidR="00915B5C" w:rsidRPr="00A13263" w:rsidRDefault="00915B5C" w:rsidP="00CB0A86">
      <w:pPr>
        <w:pStyle w:val="NormalWeb"/>
        <w:spacing w:before="0" w:beforeAutospacing="0" w:after="0" w:afterAutospacing="0"/>
        <w:ind w:left="714" w:hanging="357"/>
        <w:jc w:val="both"/>
        <w:rPr>
          <w:color w:val="000000" w:themeColor="text1"/>
        </w:rPr>
      </w:pPr>
      <w:r w:rsidRPr="00A13263">
        <w:rPr>
          <w:color w:val="000000" w:themeColor="text1"/>
        </w:rPr>
        <w:t>3. osobama s invaliditetom i smanjenom pokretljivošću zaračuna dodatne troškove za izdavanje rezervacije ili vozne karte (članak 9. stavak 2. Uredbe (EU) br. 181/2011)</w:t>
      </w:r>
    </w:p>
    <w:p w14:paraId="143B89C5" w14:textId="77777777" w:rsidR="00915B5C" w:rsidRPr="00A13263" w:rsidRDefault="00915B5C" w:rsidP="00CB0A86">
      <w:pPr>
        <w:pStyle w:val="NormalWeb"/>
        <w:spacing w:before="0" w:beforeAutospacing="0" w:after="0" w:afterAutospacing="0"/>
        <w:ind w:left="714" w:hanging="357"/>
        <w:jc w:val="both"/>
        <w:rPr>
          <w:color w:val="000000" w:themeColor="text1"/>
        </w:rPr>
      </w:pPr>
      <w:r w:rsidRPr="00A13263">
        <w:rPr>
          <w:color w:val="000000" w:themeColor="text1"/>
        </w:rPr>
        <w:t>4. ne osigura naknadu za prouzročeni gubitak ili oštećenje invalidskih stolica te druge opreme za kretanje ili pomoćnih sredstava (članak 17. stavak 1. i 2. Uredbe (EU) br. 181/2011)</w:t>
      </w:r>
    </w:p>
    <w:p w14:paraId="4B21198A" w14:textId="77777777" w:rsidR="00915B5C" w:rsidRPr="00A13263" w:rsidRDefault="00915B5C" w:rsidP="00CB0A86">
      <w:pPr>
        <w:pStyle w:val="NormalWeb"/>
        <w:spacing w:before="0" w:beforeAutospacing="0" w:after="0" w:afterAutospacing="0"/>
        <w:ind w:left="714" w:hanging="357"/>
        <w:jc w:val="both"/>
        <w:rPr>
          <w:color w:val="000000" w:themeColor="text1"/>
        </w:rPr>
      </w:pPr>
      <w:r w:rsidRPr="00A13263">
        <w:rPr>
          <w:color w:val="000000" w:themeColor="text1"/>
        </w:rPr>
        <w:t>5. ne osigura putnicima odgovarajuće informacije o putovanju (članak 24. Uredbe (EU) br. 181/2011)</w:t>
      </w:r>
    </w:p>
    <w:p w14:paraId="4FDDAE34" w14:textId="77777777" w:rsidR="00915B5C" w:rsidRPr="00A13263" w:rsidRDefault="00915B5C" w:rsidP="00CB0A86">
      <w:pPr>
        <w:pStyle w:val="NormalWeb"/>
        <w:spacing w:before="0" w:beforeAutospacing="0" w:after="0" w:afterAutospacing="0"/>
        <w:ind w:left="714" w:hanging="357"/>
        <w:jc w:val="both"/>
        <w:rPr>
          <w:color w:val="000000" w:themeColor="text1"/>
        </w:rPr>
      </w:pPr>
      <w:r w:rsidRPr="00A13263">
        <w:rPr>
          <w:color w:val="000000" w:themeColor="text1"/>
        </w:rPr>
        <w:t>6. najkasnije do polaska ne osigura putnicima odgovarajuće i razumljive informacije o njihovim pravima (članak 25. Uredbe (EU) br. 181/2011)</w:t>
      </w:r>
    </w:p>
    <w:p w14:paraId="0670F063" w14:textId="77777777" w:rsidR="00915B5C" w:rsidRPr="00A13263" w:rsidRDefault="00915B5C" w:rsidP="00CB0A86">
      <w:pPr>
        <w:pStyle w:val="NormalWeb"/>
        <w:spacing w:before="0" w:beforeAutospacing="0" w:after="0" w:afterAutospacing="0"/>
        <w:ind w:left="714" w:hanging="357"/>
        <w:jc w:val="both"/>
        <w:rPr>
          <w:color w:val="000000" w:themeColor="text1"/>
        </w:rPr>
      </w:pPr>
      <w:r w:rsidRPr="00A13263">
        <w:rPr>
          <w:color w:val="000000" w:themeColor="text1"/>
        </w:rPr>
        <w:t>7. ne osigura mehanizme za rješavanje prigovora (članak 26. i 27. Uredbe (EU) br. 181/2011).</w:t>
      </w:r>
    </w:p>
    <w:p w14:paraId="35C2C43B" w14:textId="77777777" w:rsidR="00CB0A86" w:rsidRPr="00A13263" w:rsidRDefault="00CB0A86" w:rsidP="00CB0A86">
      <w:pPr>
        <w:pStyle w:val="NormalWeb"/>
        <w:spacing w:before="0" w:beforeAutospacing="0" w:after="0" w:afterAutospacing="0"/>
        <w:jc w:val="both"/>
        <w:rPr>
          <w:color w:val="000000" w:themeColor="text1"/>
        </w:rPr>
      </w:pPr>
    </w:p>
    <w:p w14:paraId="0BEEE31A" w14:textId="77777777" w:rsidR="00915B5C" w:rsidRPr="00A13263" w:rsidRDefault="00915B5C" w:rsidP="00CB0A86">
      <w:pPr>
        <w:pStyle w:val="NormalWeb"/>
        <w:spacing w:before="0" w:beforeAutospacing="0" w:after="0" w:afterAutospacing="0"/>
        <w:jc w:val="both"/>
        <w:rPr>
          <w:color w:val="000000" w:themeColor="text1"/>
        </w:rPr>
      </w:pPr>
      <w:r w:rsidRPr="00A13263">
        <w:rPr>
          <w:color w:val="000000" w:themeColor="text1"/>
        </w:rPr>
        <w:t>(2) Za prekršaje iz stavka 1. ovoga članka kaznit će se novčanom kaznom od 2</w:t>
      </w:r>
      <w:r w:rsidR="00CB0A86" w:rsidRPr="00A13263">
        <w:rPr>
          <w:color w:val="000000" w:themeColor="text1"/>
        </w:rPr>
        <w:t>.</w:t>
      </w:r>
      <w:r w:rsidRPr="00A13263">
        <w:rPr>
          <w:color w:val="000000" w:themeColor="text1"/>
        </w:rPr>
        <w:t>000,00 do 10.000,00 kuna i upravitelj prijevoza prijevoznika.</w:t>
      </w:r>
    </w:p>
    <w:p w14:paraId="668B23DA" w14:textId="77777777" w:rsidR="00E656D4" w:rsidRPr="00A13263" w:rsidRDefault="00E656D4" w:rsidP="00CB0A86">
      <w:pPr>
        <w:spacing w:after="0" w:line="240" w:lineRule="auto"/>
        <w:jc w:val="both"/>
        <w:rPr>
          <w:rFonts w:ascii="Times New Roman" w:eastAsia="Times New Roman" w:hAnsi="Times New Roman" w:cs="Times New Roman"/>
          <w:color w:val="000000" w:themeColor="text1"/>
          <w:sz w:val="24"/>
          <w:szCs w:val="24"/>
          <w:lang w:eastAsia="hr-HR"/>
        </w:rPr>
      </w:pPr>
    </w:p>
    <w:p w14:paraId="02EB4002" w14:textId="77777777" w:rsidR="00915B5C" w:rsidRPr="00A13263" w:rsidRDefault="00915B5C" w:rsidP="00CB0A86">
      <w:pPr>
        <w:spacing w:after="0" w:line="240" w:lineRule="auto"/>
        <w:jc w:val="center"/>
        <w:rPr>
          <w:rFonts w:ascii="Times New Roman" w:eastAsia="Times New Roman" w:hAnsi="Times New Roman" w:cs="Times New Roman"/>
          <w:b/>
          <w:color w:val="000000" w:themeColor="text1"/>
          <w:sz w:val="24"/>
          <w:szCs w:val="24"/>
          <w:lang w:eastAsia="hr-HR"/>
        </w:rPr>
      </w:pPr>
      <w:r w:rsidRPr="00A13263">
        <w:rPr>
          <w:rFonts w:ascii="Times New Roman" w:eastAsia="Times New Roman" w:hAnsi="Times New Roman" w:cs="Times New Roman"/>
          <w:b/>
          <w:color w:val="000000" w:themeColor="text1"/>
          <w:sz w:val="24"/>
          <w:szCs w:val="24"/>
          <w:lang w:eastAsia="hr-HR"/>
        </w:rPr>
        <w:t>Prekršajne odredbe za prodavatelja karata</w:t>
      </w:r>
    </w:p>
    <w:p w14:paraId="16035017" w14:textId="77777777" w:rsidR="00915B5C" w:rsidRPr="00A13263" w:rsidRDefault="00915B5C" w:rsidP="00CB0A86">
      <w:pPr>
        <w:spacing w:after="0" w:line="240" w:lineRule="auto"/>
        <w:jc w:val="center"/>
        <w:rPr>
          <w:rFonts w:ascii="Times New Roman" w:eastAsia="Times New Roman" w:hAnsi="Times New Roman" w:cs="Times New Roman"/>
          <w:b/>
          <w:color w:val="000000" w:themeColor="text1"/>
          <w:sz w:val="24"/>
          <w:szCs w:val="24"/>
          <w:lang w:eastAsia="hr-HR"/>
        </w:rPr>
      </w:pPr>
    </w:p>
    <w:p w14:paraId="18244127" w14:textId="77777777" w:rsidR="00915B5C" w:rsidRPr="00A13263" w:rsidRDefault="00915B5C" w:rsidP="00CB0A86">
      <w:pPr>
        <w:spacing w:after="0" w:line="240" w:lineRule="auto"/>
        <w:jc w:val="center"/>
        <w:rPr>
          <w:rFonts w:ascii="Times New Roman" w:eastAsia="Times New Roman" w:hAnsi="Times New Roman" w:cs="Times New Roman"/>
          <w:b/>
          <w:color w:val="000000" w:themeColor="text1"/>
          <w:sz w:val="24"/>
          <w:szCs w:val="24"/>
          <w:lang w:eastAsia="hr-HR"/>
        </w:rPr>
      </w:pPr>
      <w:r w:rsidRPr="00A13263">
        <w:rPr>
          <w:rFonts w:ascii="Times New Roman" w:eastAsia="Times New Roman" w:hAnsi="Times New Roman" w:cs="Times New Roman"/>
          <w:b/>
          <w:color w:val="000000" w:themeColor="text1"/>
          <w:sz w:val="24"/>
          <w:szCs w:val="24"/>
          <w:lang w:eastAsia="hr-HR"/>
        </w:rPr>
        <w:t>Članak 8.</w:t>
      </w:r>
    </w:p>
    <w:p w14:paraId="41E42187" w14:textId="77777777" w:rsidR="00915B5C" w:rsidRPr="00A13263" w:rsidRDefault="00915B5C" w:rsidP="00CB0A86">
      <w:pPr>
        <w:spacing w:after="0" w:line="240" w:lineRule="auto"/>
        <w:jc w:val="both"/>
        <w:rPr>
          <w:rFonts w:ascii="Times New Roman" w:eastAsia="Times New Roman" w:hAnsi="Times New Roman" w:cs="Times New Roman"/>
          <w:color w:val="000000" w:themeColor="text1"/>
          <w:sz w:val="24"/>
          <w:szCs w:val="24"/>
          <w:lang w:eastAsia="hr-HR"/>
        </w:rPr>
      </w:pPr>
    </w:p>
    <w:p w14:paraId="67E6FFE6" w14:textId="77777777" w:rsidR="00915B5C" w:rsidRPr="00A13263" w:rsidRDefault="00915B5C" w:rsidP="00CB0A86">
      <w:pPr>
        <w:spacing w:after="0" w:line="240" w:lineRule="auto"/>
        <w:jc w:val="both"/>
        <w:rPr>
          <w:rFonts w:ascii="Times New Roman" w:eastAsia="Times New Roman" w:hAnsi="Times New Roman" w:cs="Times New Roman"/>
          <w:color w:val="000000" w:themeColor="text1"/>
          <w:sz w:val="24"/>
          <w:szCs w:val="24"/>
          <w:lang w:eastAsia="hr-HR"/>
        </w:rPr>
      </w:pPr>
      <w:r w:rsidRPr="00A13263">
        <w:rPr>
          <w:rFonts w:ascii="Times New Roman" w:eastAsia="Times New Roman" w:hAnsi="Times New Roman" w:cs="Times New Roman"/>
          <w:color w:val="000000" w:themeColor="text1"/>
          <w:sz w:val="24"/>
          <w:szCs w:val="24"/>
          <w:lang w:eastAsia="hr-HR"/>
        </w:rPr>
        <w:t>(1) Novčanom kaznom od 5</w:t>
      </w:r>
      <w:r w:rsidR="00CB0A86" w:rsidRPr="00A13263">
        <w:rPr>
          <w:rFonts w:ascii="Times New Roman" w:eastAsia="Times New Roman" w:hAnsi="Times New Roman" w:cs="Times New Roman"/>
          <w:color w:val="000000" w:themeColor="text1"/>
          <w:sz w:val="24"/>
          <w:szCs w:val="24"/>
          <w:lang w:eastAsia="hr-HR"/>
        </w:rPr>
        <w:t>.</w:t>
      </w:r>
      <w:r w:rsidRPr="00A13263">
        <w:rPr>
          <w:rFonts w:ascii="Times New Roman" w:eastAsia="Times New Roman" w:hAnsi="Times New Roman" w:cs="Times New Roman"/>
          <w:color w:val="000000" w:themeColor="text1"/>
          <w:sz w:val="24"/>
          <w:szCs w:val="24"/>
          <w:lang w:eastAsia="hr-HR"/>
        </w:rPr>
        <w:t>000,00 do 20.000,00 kuna kaznit će se za prekršaj pravna ili fizička osoba obrtnik – prodavatelj karata ako:</w:t>
      </w:r>
    </w:p>
    <w:p w14:paraId="23F3FBD0" w14:textId="77777777" w:rsidR="00915B5C" w:rsidRPr="00A13263" w:rsidRDefault="00915B5C" w:rsidP="00CB0A86">
      <w:pPr>
        <w:spacing w:after="0" w:line="240" w:lineRule="auto"/>
        <w:jc w:val="both"/>
        <w:rPr>
          <w:rFonts w:ascii="Times New Roman" w:eastAsia="Times New Roman" w:hAnsi="Times New Roman" w:cs="Times New Roman"/>
          <w:color w:val="000000" w:themeColor="text1"/>
          <w:sz w:val="24"/>
          <w:szCs w:val="24"/>
          <w:lang w:eastAsia="hr-HR"/>
        </w:rPr>
      </w:pPr>
    </w:p>
    <w:p w14:paraId="62102B8F" w14:textId="77777777" w:rsidR="00915B5C" w:rsidRPr="00A13263" w:rsidRDefault="00915B5C" w:rsidP="00CB0A86">
      <w:pPr>
        <w:spacing w:after="0" w:line="240" w:lineRule="auto"/>
        <w:ind w:left="714" w:hanging="357"/>
        <w:jc w:val="both"/>
        <w:rPr>
          <w:rFonts w:ascii="Times New Roman" w:eastAsia="Times New Roman" w:hAnsi="Times New Roman" w:cs="Times New Roman"/>
          <w:color w:val="000000" w:themeColor="text1"/>
          <w:sz w:val="24"/>
          <w:szCs w:val="24"/>
          <w:lang w:eastAsia="hr-HR"/>
        </w:rPr>
      </w:pPr>
      <w:r w:rsidRPr="00A13263">
        <w:rPr>
          <w:rFonts w:ascii="Times New Roman" w:eastAsia="Times New Roman" w:hAnsi="Times New Roman" w:cs="Times New Roman"/>
          <w:color w:val="000000" w:themeColor="text1"/>
          <w:sz w:val="24"/>
          <w:szCs w:val="24"/>
          <w:lang w:eastAsia="hr-HR"/>
        </w:rPr>
        <w:t>1. ne utvrdi ugovorne uvjete i tarife bez izravne ili neizravne diskriminacije po osnovi nacionalnosti krajnjeg korisnika ili po mjestu poslovnog nastana prijevoznika, ili prodajnog mjesta unutar Unije (članak 4. stavak 2. Uredbe (EU) br. 181/2011).</w:t>
      </w:r>
    </w:p>
    <w:p w14:paraId="2163F45A" w14:textId="77777777" w:rsidR="00915B5C" w:rsidRPr="00A13263" w:rsidRDefault="00915B5C" w:rsidP="00CB0A86">
      <w:pPr>
        <w:spacing w:after="0" w:line="240" w:lineRule="auto"/>
        <w:jc w:val="both"/>
        <w:rPr>
          <w:rFonts w:ascii="Times New Roman" w:eastAsia="Times New Roman" w:hAnsi="Times New Roman" w:cs="Times New Roman"/>
          <w:color w:val="000000" w:themeColor="text1"/>
          <w:sz w:val="24"/>
          <w:szCs w:val="24"/>
          <w:lang w:eastAsia="hr-HR"/>
        </w:rPr>
      </w:pPr>
    </w:p>
    <w:p w14:paraId="12A1EDA6" w14:textId="77777777" w:rsidR="00915B5C" w:rsidRPr="00A13263" w:rsidRDefault="00915B5C" w:rsidP="00CB0A86">
      <w:pPr>
        <w:spacing w:after="0" w:line="240" w:lineRule="auto"/>
        <w:jc w:val="both"/>
        <w:rPr>
          <w:rFonts w:ascii="Times New Roman" w:eastAsia="Times New Roman" w:hAnsi="Times New Roman" w:cs="Times New Roman"/>
          <w:color w:val="000000" w:themeColor="text1"/>
          <w:sz w:val="24"/>
          <w:szCs w:val="24"/>
          <w:lang w:eastAsia="hr-HR"/>
        </w:rPr>
      </w:pPr>
      <w:r w:rsidRPr="00A13263">
        <w:rPr>
          <w:rFonts w:ascii="Times New Roman" w:eastAsia="Times New Roman" w:hAnsi="Times New Roman" w:cs="Times New Roman"/>
          <w:color w:val="000000" w:themeColor="text1"/>
          <w:sz w:val="24"/>
          <w:szCs w:val="24"/>
          <w:lang w:eastAsia="hr-HR"/>
        </w:rPr>
        <w:t>(2) Za prekršaj iz stavka 1. ovoga članka kaznit će se novčanom kaznom od 2000,00 do 5000,00 kuna i odgovorna osoba prodavatelja karata.</w:t>
      </w:r>
    </w:p>
    <w:p w14:paraId="6926C1AF" w14:textId="77777777" w:rsidR="00915B5C" w:rsidRPr="00A13263" w:rsidRDefault="00915B5C" w:rsidP="000E4875">
      <w:pPr>
        <w:spacing w:after="0" w:line="240" w:lineRule="auto"/>
        <w:jc w:val="both"/>
        <w:rPr>
          <w:rFonts w:ascii="Times New Roman" w:eastAsia="Times New Roman" w:hAnsi="Times New Roman" w:cs="Times New Roman"/>
          <w:color w:val="000000" w:themeColor="text1"/>
          <w:sz w:val="24"/>
          <w:szCs w:val="24"/>
          <w:lang w:eastAsia="hr-HR"/>
        </w:rPr>
      </w:pPr>
    </w:p>
    <w:p w14:paraId="0EE14240" w14:textId="77777777" w:rsidR="00CB0A86" w:rsidRPr="00A13263" w:rsidRDefault="00CB0A86" w:rsidP="000E4875">
      <w:pPr>
        <w:spacing w:after="0" w:line="240" w:lineRule="auto"/>
        <w:jc w:val="both"/>
        <w:rPr>
          <w:rFonts w:ascii="Times New Roman" w:eastAsia="Times New Roman" w:hAnsi="Times New Roman" w:cs="Times New Roman"/>
          <w:color w:val="000000" w:themeColor="text1"/>
          <w:sz w:val="24"/>
          <w:szCs w:val="24"/>
          <w:lang w:eastAsia="hr-HR"/>
        </w:rPr>
      </w:pPr>
    </w:p>
    <w:p w14:paraId="72B74566" w14:textId="77777777" w:rsidR="00CB0A86" w:rsidRPr="00A13263" w:rsidRDefault="00CB0A86" w:rsidP="000E4875">
      <w:pPr>
        <w:spacing w:after="0" w:line="240" w:lineRule="auto"/>
        <w:jc w:val="both"/>
        <w:rPr>
          <w:rFonts w:ascii="Times New Roman" w:eastAsia="Times New Roman" w:hAnsi="Times New Roman" w:cs="Times New Roman"/>
          <w:color w:val="000000" w:themeColor="text1"/>
          <w:sz w:val="24"/>
          <w:szCs w:val="24"/>
          <w:lang w:eastAsia="hr-HR"/>
        </w:rPr>
      </w:pPr>
    </w:p>
    <w:p w14:paraId="7BEE4413" w14:textId="77777777" w:rsidR="00915B5C" w:rsidRPr="00A13263" w:rsidRDefault="00915B5C" w:rsidP="000E4875">
      <w:pPr>
        <w:spacing w:after="0" w:line="240" w:lineRule="auto"/>
        <w:jc w:val="center"/>
        <w:rPr>
          <w:rFonts w:ascii="Times New Roman" w:eastAsia="Times New Roman" w:hAnsi="Times New Roman" w:cs="Times New Roman"/>
          <w:b/>
          <w:color w:val="000000" w:themeColor="text1"/>
          <w:sz w:val="24"/>
          <w:szCs w:val="24"/>
          <w:lang w:eastAsia="hr-HR"/>
        </w:rPr>
      </w:pPr>
      <w:r w:rsidRPr="00A13263">
        <w:rPr>
          <w:rFonts w:ascii="Times New Roman" w:eastAsia="Times New Roman" w:hAnsi="Times New Roman" w:cs="Times New Roman"/>
          <w:b/>
          <w:color w:val="000000" w:themeColor="text1"/>
          <w:sz w:val="24"/>
          <w:szCs w:val="24"/>
          <w:lang w:eastAsia="hr-HR"/>
        </w:rPr>
        <w:t>Prekršajne odredbe za upravitelja autobusnih kolodvora</w:t>
      </w:r>
    </w:p>
    <w:p w14:paraId="7EB68E00" w14:textId="77777777" w:rsidR="00915B5C" w:rsidRPr="00A13263" w:rsidRDefault="00915B5C" w:rsidP="000E4875">
      <w:pPr>
        <w:spacing w:after="0" w:line="240" w:lineRule="auto"/>
        <w:jc w:val="both"/>
        <w:rPr>
          <w:rFonts w:ascii="Times New Roman" w:eastAsia="Times New Roman" w:hAnsi="Times New Roman" w:cs="Times New Roman"/>
          <w:b/>
          <w:color w:val="000000" w:themeColor="text1"/>
          <w:sz w:val="24"/>
          <w:szCs w:val="24"/>
          <w:lang w:eastAsia="hr-HR"/>
        </w:rPr>
      </w:pPr>
    </w:p>
    <w:p w14:paraId="3C729501" w14:textId="77777777" w:rsidR="00915B5C" w:rsidRPr="00A13263" w:rsidRDefault="00915B5C" w:rsidP="000E4875">
      <w:pPr>
        <w:spacing w:after="0" w:line="240" w:lineRule="auto"/>
        <w:jc w:val="center"/>
        <w:rPr>
          <w:rFonts w:ascii="Times New Roman" w:eastAsia="Times New Roman" w:hAnsi="Times New Roman" w:cs="Times New Roman"/>
          <w:b/>
          <w:color w:val="000000" w:themeColor="text1"/>
          <w:sz w:val="24"/>
          <w:szCs w:val="24"/>
          <w:lang w:eastAsia="hr-HR"/>
        </w:rPr>
      </w:pPr>
      <w:r w:rsidRPr="00A13263">
        <w:rPr>
          <w:rFonts w:ascii="Times New Roman" w:eastAsia="Times New Roman" w:hAnsi="Times New Roman" w:cs="Times New Roman"/>
          <w:b/>
          <w:color w:val="000000" w:themeColor="text1"/>
          <w:sz w:val="24"/>
          <w:szCs w:val="24"/>
          <w:lang w:eastAsia="hr-HR"/>
        </w:rPr>
        <w:t>Članak 9.</w:t>
      </w:r>
    </w:p>
    <w:p w14:paraId="12CB1CB6" w14:textId="77777777" w:rsidR="00915B5C" w:rsidRPr="00A13263" w:rsidRDefault="00915B5C" w:rsidP="000E4875">
      <w:pPr>
        <w:spacing w:after="0" w:line="240" w:lineRule="auto"/>
        <w:jc w:val="both"/>
        <w:rPr>
          <w:rFonts w:ascii="Times New Roman" w:eastAsia="Times New Roman" w:hAnsi="Times New Roman" w:cs="Times New Roman"/>
          <w:b/>
          <w:color w:val="000000" w:themeColor="text1"/>
          <w:sz w:val="24"/>
          <w:szCs w:val="24"/>
          <w:lang w:eastAsia="hr-HR"/>
        </w:rPr>
      </w:pPr>
    </w:p>
    <w:p w14:paraId="15192153" w14:textId="77777777" w:rsidR="00915B5C" w:rsidRPr="00A13263" w:rsidRDefault="00915B5C" w:rsidP="000E4875">
      <w:pPr>
        <w:spacing w:after="0" w:line="240" w:lineRule="auto"/>
        <w:jc w:val="both"/>
        <w:rPr>
          <w:rFonts w:ascii="Times New Roman" w:eastAsia="Times New Roman" w:hAnsi="Times New Roman" w:cs="Times New Roman"/>
          <w:color w:val="000000" w:themeColor="text1"/>
          <w:sz w:val="24"/>
          <w:szCs w:val="24"/>
          <w:lang w:eastAsia="hr-HR"/>
        </w:rPr>
      </w:pPr>
      <w:r w:rsidRPr="00A13263">
        <w:rPr>
          <w:rFonts w:ascii="Times New Roman" w:eastAsia="Times New Roman" w:hAnsi="Times New Roman" w:cs="Times New Roman"/>
          <w:color w:val="000000" w:themeColor="text1"/>
          <w:sz w:val="24"/>
          <w:szCs w:val="24"/>
          <w:lang w:eastAsia="hr-HR"/>
        </w:rPr>
        <w:t>(1) Novčanom kaznom od 5</w:t>
      </w:r>
      <w:r w:rsidR="00CB0A86" w:rsidRPr="00A13263">
        <w:rPr>
          <w:rFonts w:ascii="Times New Roman" w:eastAsia="Times New Roman" w:hAnsi="Times New Roman" w:cs="Times New Roman"/>
          <w:color w:val="000000" w:themeColor="text1"/>
          <w:sz w:val="24"/>
          <w:szCs w:val="24"/>
          <w:lang w:eastAsia="hr-HR"/>
        </w:rPr>
        <w:t>.</w:t>
      </w:r>
      <w:r w:rsidRPr="00A13263">
        <w:rPr>
          <w:rFonts w:ascii="Times New Roman" w:eastAsia="Times New Roman" w:hAnsi="Times New Roman" w:cs="Times New Roman"/>
          <w:color w:val="000000" w:themeColor="text1"/>
          <w:sz w:val="24"/>
          <w:szCs w:val="24"/>
          <w:lang w:eastAsia="hr-HR"/>
        </w:rPr>
        <w:t>000,00 do 15.000,00 kuna kaznit će se za prekršaj upravitelj autobusnog kolodvora ako:</w:t>
      </w:r>
    </w:p>
    <w:p w14:paraId="00203144" w14:textId="77777777" w:rsidR="00915B5C" w:rsidRPr="00A13263" w:rsidRDefault="00915B5C" w:rsidP="000E4875">
      <w:pPr>
        <w:spacing w:after="0" w:line="240" w:lineRule="auto"/>
        <w:jc w:val="both"/>
        <w:rPr>
          <w:rFonts w:ascii="Times New Roman" w:eastAsia="Times New Roman" w:hAnsi="Times New Roman" w:cs="Times New Roman"/>
          <w:color w:val="000000" w:themeColor="text1"/>
          <w:sz w:val="24"/>
          <w:szCs w:val="24"/>
          <w:lang w:eastAsia="hr-HR"/>
        </w:rPr>
      </w:pPr>
    </w:p>
    <w:p w14:paraId="6E0EB573" w14:textId="77777777" w:rsidR="00915B5C" w:rsidRPr="00A13263" w:rsidRDefault="00915B5C" w:rsidP="00CB0A86">
      <w:pPr>
        <w:spacing w:after="0" w:line="240" w:lineRule="auto"/>
        <w:ind w:left="714" w:hanging="357"/>
        <w:jc w:val="both"/>
        <w:rPr>
          <w:rFonts w:ascii="Times New Roman" w:eastAsia="Times New Roman" w:hAnsi="Times New Roman" w:cs="Times New Roman"/>
          <w:color w:val="000000" w:themeColor="text1"/>
          <w:sz w:val="24"/>
          <w:szCs w:val="24"/>
          <w:lang w:eastAsia="hr-HR"/>
        </w:rPr>
      </w:pPr>
      <w:r w:rsidRPr="00A13263">
        <w:rPr>
          <w:rFonts w:ascii="Times New Roman" w:eastAsia="Times New Roman" w:hAnsi="Times New Roman" w:cs="Times New Roman"/>
          <w:color w:val="000000" w:themeColor="text1"/>
          <w:sz w:val="24"/>
          <w:szCs w:val="24"/>
          <w:lang w:eastAsia="hr-HR"/>
        </w:rPr>
        <w:t>1. ne osigura naknadu za prouzročeni gubitak ili oštećenje invalidskih stolica te druge opreme za kretanje ili pomoćnih sredstava (članak 17. Uredbe (EU) br. 181/2011)</w:t>
      </w:r>
    </w:p>
    <w:p w14:paraId="4553DC03" w14:textId="77777777" w:rsidR="00915B5C" w:rsidRPr="00A13263" w:rsidRDefault="00915B5C" w:rsidP="00CB0A86">
      <w:pPr>
        <w:spacing w:after="0" w:line="240" w:lineRule="auto"/>
        <w:ind w:left="714" w:hanging="357"/>
        <w:jc w:val="both"/>
        <w:rPr>
          <w:rFonts w:ascii="Times New Roman" w:eastAsia="Times New Roman" w:hAnsi="Times New Roman" w:cs="Times New Roman"/>
          <w:color w:val="000000" w:themeColor="text1"/>
          <w:sz w:val="24"/>
          <w:szCs w:val="24"/>
          <w:lang w:eastAsia="hr-HR"/>
        </w:rPr>
      </w:pPr>
      <w:r w:rsidRPr="00A13263">
        <w:rPr>
          <w:rFonts w:ascii="Times New Roman" w:eastAsia="Times New Roman" w:hAnsi="Times New Roman" w:cs="Times New Roman"/>
          <w:color w:val="000000" w:themeColor="text1"/>
          <w:sz w:val="24"/>
          <w:szCs w:val="24"/>
          <w:lang w:eastAsia="hr-HR"/>
        </w:rPr>
        <w:t>2. ne osigura putnicima odgovarajuće informacije o putovanju (članak 24. Uredbe (EU) br. 181/2011)</w:t>
      </w:r>
    </w:p>
    <w:p w14:paraId="3D2C4238" w14:textId="77777777" w:rsidR="00915B5C" w:rsidRPr="00A13263" w:rsidRDefault="00915B5C" w:rsidP="00CB0A86">
      <w:pPr>
        <w:spacing w:after="0" w:line="240" w:lineRule="auto"/>
        <w:ind w:left="714" w:hanging="357"/>
        <w:jc w:val="both"/>
        <w:rPr>
          <w:rFonts w:ascii="Times New Roman" w:eastAsia="Times New Roman" w:hAnsi="Times New Roman" w:cs="Times New Roman"/>
          <w:color w:val="000000" w:themeColor="text1"/>
          <w:sz w:val="24"/>
          <w:szCs w:val="24"/>
          <w:lang w:eastAsia="hr-HR"/>
        </w:rPr>
      </w:pPr>
      <w:r w:rsidRPr="00A13263">
        <w:rPr>
          <w:rFonts w:ascii="Times New Roman" w:eastAsia="Times New Roman" w:hAnsi="Times New Roman" w:cs="Times New Roman"/>
          <w:color w:val="000000" w:themeColor="text1"/>
          <w:sz w:val="24"/>
          <w:szCs w:val="24"/>
          <w:lang w:eastAsia="hr-HR"/>
        </w:rPr>
        <w:t>3. najkasnije do polaska ne osigura putnicima odgovarajuće i razumljive informacije o njihovim pravima (članak 25. Uredbe (EU) br. 181/2011).</w:t>
      </w:r>
    </w:p>
    <w:p w14:paraId="65F54418" w14:textId="77777777" w:rsidR="00915B5C" w:rsidRPr="00A13263" w:rsidRDefault="00915B5C" w:rsidP="000E4875">
      <w:pPr>
        <w:spacing w:after="0" w:line="240" w:lineRule="auto"/>
        <w:jc w:val="both"/>
        <w:rPr>
          <w:rFonts w:ascii="Times New Roman" w:eastAsia="Times New Roman" w:hAnsi="Times New Roman" w:cs="Times New Roman"/>
          <w:color w:val="000000" w:themeColor="text1"/>
          <w:sz w:val="24"/>
          <w:szCs w:val="24"/>
          <w:lang w:eastAsia="hr-HR"/>
        </w:rPr>
      </w:pPr>
    </w:p>
    <w:p w14:paraId="0D424030" w14:textId="77777777" w:rsidR="00915B5C" w:rsidRPr="00A13263" w:rsidRDefault="00915B5C" w:rsidP="000E4875">
      <w:pPr>
        <w:spacing w:after="0" w:line="240" w:lineRule="auto"/>
        <w:jc w:val="both"/>
        <w:rPr>
          <w:rFonts w:ascii="Times New Roman" w:eastAsia="Times New Roman" w:hAnsi="Times New Roman" w:cs="Times New Roman"/>
          <w:color w:val="000000" w:themeColor="text1"/>
          <w:sz w:val="24"/>
          <w:szCs w:val="24"/>
          <w:lang w:eastAsia="hr-HR"/>
        </w:rPr>
      </w:pPr>
      <w:r w:rsidRPr="00A13263">
        <w:rPr>
          <w:rFonts w:ascii="Times New Roman" w:eastAsia="Times New Roman" w:hAnsi="Times New Roman" w:cs="Times New Roman"/>
          <w:color w:val="000000" w:themeColor="text1"/>
          <w:sz w:val="24"/>
          <w:szCs w:val="24"/>
          <w:lang w:eastAsia="hr-HR"/>
        </w:rPr>
        <w:t>(2) Za prekršaje iz stavka 1. ovoga članka kaznit će se novčanom kaznom od 2</w:t>
      </w:r>
      <w:r w:rsidR="00CB0A86" w:rsidRPr="00A13263">
        <w:rPr>
          <w:rFonts w:ascii="Times New Roman" w:eastAsia="Times New Roman" w:hAnsi="Times New Roman" w:cs="Times New Roman"/>
          <w:color w:val="000000" w:themeColor="text1"/>
          <w:sz w:val="24"/>
          <w:szCs w:val="24"/>
          <w:lang w:eastAsia="hr-HR"/>
        </w:rPr>
        <w:t>.</w:t>
      </w:r>
      <w:r w:rsidRPr="00A13263">
        <w:rPr>
          <w:rFonts w:ascii="Times New Roman" w:eastAsia="Times New Roman" w:hAnsi="Times New Roman" w:cs="Times New Roman"/>
          <w:color w:val="000000" w:themeColor="text1"/>
          <w:sz w:val="24"/>
          <w:szCs w:val="24"/>
          <w:lang w:eastAsia="hr-HR"/>
        </w:rPr>
        <w:t>000,00 do 5</w:t>
      </w:r>
      <w:r w:rsidR="00CB0A86" w:rsidRPr="00A13263">
        <w:rPr>
          <w:rFonts w:ascii="Times New Roman" w:eastAsia="Times New Roman" w:hAnsi="Times New Roman" w:cs="Times New Roman"/>
          <w:color w:val="000000" w:themeColor="text1"/>
          <w:sz w:val="24"/>
          <w:szCs w:val="24"/>
          <w:lang w:eastAsia="hr-HR"/>
        </w:rPr>
        <w:t>.</w:t>
      </w:r>
      <w:r w:rsidRPr="00A13263">
        <w:rPr>
          <w:rFonts w:ascii="Times New Roman" w:eastAsia="Times New Roman" w:hAnsi="Times New Roman" w:cs="Times New Roman"/>
          <w:color w:val="000000" w:themeColor="text1"/>
          <w:sz w:val="24"/>
          <w:szCs w:val="24"/>
          <w:lang w:eastAsia="hr-HR"/>
        </w:rPr>
        <w:t>000,00 kuna i odgovorna osoba upravitelja autobusnog kolodvora.</w:t>
      </w:r>
    </w:p>
    <w:p w14:paraId="41A52164" w14:textId="77777777" w:rsidR="00915B5C" w:rsidRPr="00A13263" w:rsidRDefault="00915B5C" w:rsidP="000E4875">
      <w:pPr>
        <w:spacing w:after="0" w:line="240" w:lineRule="auto"/>
        <w:jc w:val="both"/>
        <w:rPr>
          <w:rFonts w:ascii="Times New Roman" w:eastAsia="Times New Roman" w:hAnsi="Times New Roman" w:cs="Times New Roman"/>
          <w:color w:val="000000" w:themeColor="text1"/>
          <w:sz w:val="24"/>
          <w:szCs w:val="24"/>
          <w:lang w:eastAsia="hr-HR"/>
        </w:rPr>
      </w:pPr>
    </w:p>
    <w:p w14:paraId="76FEDCC1" w14:textId="77777777" w:rsidR="00915B5C" w:rsidRPr="00A13263" w:rsidRDefault="00915B5C" w:rsidP="000E4875">
      <w:pPr>
        <w:spacing w:after="0" w:line="240" w:lineRule="auto"/>
        <w:jc w:val="center"/>
        <w:rPr>
          <w:rFonts w:ascii="Times New Roman" w:eastAsia="Times New Roman" w:hAnsi="Times New Roman" w:cs="Times New Roman"/>
          <w:b/>
          <w:color w:val="000000" w:themeColor="text1"/>
          <w:sz w:val="24"/>
          <w:szCs w:val="24"/>
          <w:lang w:eastAsia="hr-HR"/>
        </w:rPr>
      </w:pPr>
      <w:r w:rsidRPr="00A13263">
        <w:rPr>
          <w:rFonts w:ascii="Times New Roman" w:eastAsia="Times New Roman" w:hAnsi="Times New Roman" w:cs="Times New Roman"/>
          <w:b/>
          <w:color w:val="000000" w:themeColor="text1"/>
          <w:sz w:val="24"/>
          <w:szCs w:val="24"/>
          <w:lang w:eastAsia="hr-HR"/>
        </w:rPr>
        <w:t>Prekršajne odredbe za organizatora putovanja</w:t>
      </w:r>
    </w:p>
    <w:p w14:paraId="2A67D9BE" w14:textId="77777777" w:rsidR="00915B5C" w:rsidRPr="00A13263" w:rsidRDefault="00915B5C" w:rsidP="000E4875">
      <w:pPr>
        <w:spacing w:after="0" w:line="240" w:lineRule="auto"/>
        <w:jc w:val="center"/>
        <w:rPr>
          <w:rFonts w:ascii="Times New Roman" w:eastAsia="Times New Roman" w:hAnsi="Times New Roman" w:cs="Times New Roman"/>
          <w:b/>
          <w:color w:val="000000" w:themeColor="text1"/>
          <w:sz w:val="24"/>
          <w:szCs w:val="24"/>
          <w:lang w:eastAsia="hr-HR"/>
        </w:rPr>
      </w:pPr>
    </w:p>
    <w:p w14:paraId="6D190ACA" w14:textId="77777777" w:rsidR="00915B5C" w:rsidRPr="00A13263" w:rsidRDefault="00915B5C" w:rsidP="000E4875">
      <w:pPr>
        <w:spacing w:after="0" w:line="240" w:lineRule="auto"/>
        <w:jc w:val="center"/>
        <w:rPr>
          <w:rFonts w:ascii="Times New Roman" w:eastAsia="Times New Roman" w:hAnsi="Times New Roman" w:cs="Times New Roman"/>
          <w:b/>
          <w:color w:val="000000" w:themeColor="text1"/>
          <w:sz w:val="24"/>
          <w:szCs w:val="24"/>
          <w:lang w:eastAsia="hr-HR"/>
        </w:rPr>
      </w:pPr>
      <w:r w:rsidRPr="00A13263">
        <w:rPr>
          <w:rFonts w:ascii="Times New Roman" w:eastAsia="Times New Roman" w:hAnsi="Times New Roman" w:cs="Times New Roman"/>
          <w:b/>
          <w:color w:val="000000" w:themeColor="text1"/>
          <w:sz w:val="24"/>
          <w:szCs w:val="24"/>
          <w:lang w:eastAsia="hr-HR"/>
        </w:rPr>
        <w:t>Članak 10.</w:t>
      </w:r>
    </w:p>
    <w:p w14:paraId="74BFCD22" w14:textId="77777777" w:rsidR="00915B5C" w:rsidRPr="00A13263" w:rsidRDefault="00915B5C" w:rsidP="000E4875">
      <w:pPr>
        <w:spacing w:after="0" w:line="240" w:lineRule="auto"/>
        <w:jc w:val="both"/>
        <w:rPr>
          <w:rFonts w:ascii="Times New Roman" w:eastAsia="Times New Roman" w:hAnsi="Times New Roman" w:cs="Times New Roman"/>
          <w:color w:val="000000" w:themeColor="text1"/>
          <w:sz w:val="24"/>
          <w:szCs w:val="24"/>
          <w:lang w:eastAsia="hr-HR"/>
        </w:rPr>
      </w:pPr>
    </w:p>
    <w:p w14:paraId="7D2D84F6" w14:textId="77777777" w:rsidR="00915B5C" w:rsidRPr="00A13263" w:rsidRDefault="00915B5C" w:rsidP="000E4875">
      <w:pPr>
        <w:spacing w:after="0" w:line="240" w:lineRule="auto"/>
        <w:jc w:val="both"/>
        <w:rPr>
          <w:rFonts w:ascii="Times New Roman" w:eastAsia="Times New Roman" w:hAnsi="Times New Roman" w:cs="Times New Roman"/>
          <w:color w:val="000000" w:themeColor="text1"/>
          <w:sz w:val="24"/>
          <w:szCs w:val="24"/>
          <w:lang w:eastAsia="hr-HR"/>
        </w:rPr>
      </w:pPr>
      <w:r w:rsidRPr="00A13263">
        <w:rPr>
          <w:rFonts w:ascii="Times New Roman" w:eastAsia="Times New Roman" w:hAnsi="Times New Roman" w:cs="Times New Roman"/>
          <w:color w:val="000000" w:themeColor="text1"/>
          <w:sz w:val="24"/>
          <w:szCs w:val="24"/>
          <w:lang w:eastAsia="hr-HR"/>
        </w:rPr>
        <w:t>(1) Novčanom kaznom od 5</w:t>
      </w:r>
      <w:r w:rsidR="00CB0A86" w:rsidRPr="00A13263">
        <w:rPr>
          <w:rFonts w:ascii="Times New Roman" w:eastAsia="Times New Roman" w:hAnsi="Times New Roman" w:cs="Times New Roman"/>
          <w:color w:val="000000" w:themeColor="text1"/>
          <w:sz w:val="24"/>
          <w:szCs w:val="24"/>
          <w:lang w:eastAsia="hr-HR"/>
        </w:rPr>
        <w:t>.</w:t>
      </w:r>
      <w:r w:rsidRPr="00A13263">
        <w:rPr>
          <w:rFonts w:ascii="Times New Roman" w:eastAsia="Times New Roman" w:hAnsi="Times New Roman" w:cs="Times New Roman"/>
          <w:color w:val="000000" w:themeColor="text1"/>
          <w:sz w:val="24"/>
          <w:szCs w:val="24"/>
          <w:lang w:eastAsia="hr-HR"/>
        </w:rPr>
        <w:t>000,00 do 15.000,00 kuna kaznit će se za prekršaj pravna ili fizička osoba obrtnik – organizator putovanja ako:</w:t>
      </w:r>
    </w:p>
    <w:p w14:paraId="5652DC0F" w14:textId="77777777" w:rsidR="00915B5C" w:rsidRPr="00A13263" w:rsidRDefault="00915B5C" w:rsidP="000E4875">
      <w:pPr>
        <w:spacing w:after="0" w:line="240" w:lineRule="auto"/>
        <w:jc w:val="both"/>
        <w:rPr>
          <w:rFonts w:ascii="Times New Roman" w:eastAsia="Times New Roman" w:hAnsi="Times New Roman" w:cs="Times New Roman"/>
          <w:color w:val="000000" w:themeColor="text1"/>
          <w:sz w:val="24"/>
          <w:szCs w:val="24"/>
          <w:lang w:eastAsia="hr-HR"/>
        </w:rPr>
      </w:pPr>
    </w:p>
    <w:p w14:paraId="43D10DAE" w14:textId="77777777" w:rsidR="00915B5C" w:rsidRPr="00A13263" w:rsidRDefault="00915B5C" w:rsidP="00CB0A86">
      <w:pPr>
        <w:spacing w:after="0" w:line="240" w:lineRule="auto"/>
        <w:ind w:left="714" w:hanging="357"/>
        <w:jc w:val="both"/>
        <w:rPr>
          <w:rFonts w:ascii="Times New Roman" w:eastAsia="Times New Roman" w:hAnsi="Times New Roman" w:cs="Times New Roman"/>
          <w:color w:val="000000" w:themeColor="text1"/>
          <w:sz w:val="24"/>
          <w:szCs w:val="24"/>
          <w:lang w:eastAsia="hr-HR"/>
        </w:rPr>
      </w:pPr>
      <w:r w:rsidRPr="00A13263">
        <w:rPr>
          <w:rFonts w:ascii="Times New Roman" w:eastAsia="Times New Roman" w:hAnsi="Times New Roman" w:cs="Times New Roman"/>
          <w:color w:val="000000" w:themeColor="text1"/>
          <w:sz w:val="24"/>
          <w:szCs w:val="24"/>
          <w:lang w:eastAsia="hr-HR"/>
        </w:rPr>
        <w:t>1. odbije primiti rezervaciju, izdati voznu kartu ili na drugi način osigurati voznu kartu osobi zbog invaliditeta ili smanjene pokretljivosti, ili takvu osobu odbije primiti u autobus (članak 9. stavak 1. Uredbe (EU) br. 181/2011)</w:t>
      </w:r>
    </w:p>
    <w:p w14:paraId="4606AB12" w14:textId="77777777" w:rsidR="00915B5C" w:rsidRPr="00A13263" w:rsidRDefault="00915B5C" w:rsidP="00CB0A86">
      <w:pPr>
        <w:spacing w:after="0" w:line="240" w:lineRule="auto"/>
        <w:ind w:left="714" w:hanging="357"/>
        <w:jc w:val="both"/>
        <w:rPr>
          <w:rFonts w:ascii="Times New Roman" w:eastAsia="Times New Roman" w:hAnsi="Times New Roman" w:cs="Times New Roman"/>
          <w:color w:val="000000" w:themeColor="text1"/>
          <w:sz w:val="24"/>
          <w:szCs w:val="24"/>
          <w:lang w:eastAsia="hr-HR"/>
        </w:rPr>
      </w:pPr>
      <w:r w:rsidRPr="00A13263">
        <w:rPr>
          <w:rFonts w:ascii="Times New Roman" w:eastAsia="Times New Roman" w:hAnsi="Times New Roman" w:cs="Times New Roman"/>
          <w:color w:val="000000" w:themeColor="text1"/>
          <w:sz w:val="24"/>
          <w:szCs w:val="24"/>
          <w:lang w:eastAsia="hr-HR"/>
        </w:rPr>
        <w:lastRenderedPageBreak/>
        <w:t>2. osobama s invaliditetom i smanjenom pokretljivošću zaračuna dodatne troškove za izdavanje rezervacije ili vozne karte (članak 9. stavak 2. Uredbe (EU) br. 181/2011).</w:t>
      </w:r>
    </w:p>
    <w:p w14:paraId="08DDA9BC" w14:textId="77777777" w:rsidR="00915B5C" w:rsidRPr="00A13263" w:rsidRDefault="00915B5C" w:rsidP="000E4875">
      <w:pPr>
        <w:spacing w:after="0" w:line="240" w:lineRule="auto"/>
        <w:jc w:val="both"/>
        <w:rPr>
          <w:rFonts w:ascii="Times New Roman" w:eastAsia="Times New Roman" w:hAnsi="Times New Roman" w:cs="Times New Roman"/>
          <w:color w:val="000000" w:themeColor="text1"/>
          <w:sz w:val="24"/>
          <w:szCs w:val="24"/>
          <w:lang w:eastAsia="hr-HR"/>
        </w:rPr>
      </w:pPr>
    </w:p>
    <w:p w14:paraId="3AC53CC2" w14:textId="77777777" w:rsidR="00814100" w:rsidRPr="00A13263" w:rsidRDefault="00915B5C" w:rsidP="000E4875">
      <w:pPr>
        <w:spacing w:after="0" w:line="240" w:lineRule="auto"/>
        <w:jc w:val="both"/>
        <w:rPr>
          <w:rFonts w:ascii="Times New Roman" w:eastAsia="Times New Roman" w:hAnsi="Times New Roman" w:cs="Times New Roman"/>
          <w:color w:val="000000" w:themeColor="text1"/>
          <w:sz w:val="24"/>
          <w:szCs w:val="24"/>
          <w:lang w:eastAsia="hr-HR"/>
        </w:rPr>
      </w:pPr>
      <w:r w:rsidRPr="00A13263">
        <w:rPr>
          <w:rFonts w:ascii="Times New Roman" w:eastAsia="Times New Roman" w:hAnsi="Times New Roman" w:cs="Times New Roman"/>
          <w:color w:val="000000" w:themeColor="text1"/>
          <w:sz w:val="24"/>
          <w:szCs w:val="24"/>
          <w:lang w:eastAsia="hr-HR"/>
        </w:rPr>
        <w:t>(2) Za prekršaje iz stavka 1. ovoga članka novčanom kaznom od 2</w:t>
      </w:r>
      <w:r w:rsidR="00CB0A86" w:rsidRPr="00A13263">
        <w:rPr>
          <w:rFonts w:ascii="Times New Roman" w:eastAsia="Times New Roman" w:hAnsi="Times New Roman" w:cs="Times New Roman"/>
          <w:color w:val="000000" w:themeColor="text1"/>
          <w:sz w:val="24"/>
          <w:szCs w:val="24"/>
          <w:lang w:eastAsia="hr-HR"/>
        </w:rPr>
        <w:t>.</w:t>
      </w:r>
      <w:r w:rsidRPr="00A13263">
        <w:rPr>
          <w:rFonts w:ascii="Times New Roman" w:eastAsia="Times New Roman" w:hAnsi="Times New Roman" w:cs="Times New Roman"/>
          <w:color w:val="000000" w:themeColor="text1"/>
          <w:sz w:val="24"/>
          <w:szCs w:val="24"/>
          <w:lang w:eastAsia="hr-HR"/>
        </w:rPr>
        <w:t>000,00 do 5</w:t>
      </w:r>
      <w:r w:rsidR="00CB0A86" w:rsidRPr="00A13263">
        <w:rPr>
          <w:rFonts w:ascii="Times New Roman" w:eastAsia="Times New Roman" w:hAnsi="Times New Roman" w:cs="Times New Roman"/>
          <w:color w:val="000000" w:themeColor="text1"/>
          <w:sz w:val="24"/>
          <w:szCs w:val="24"/>
          <w:lang w:eastAsia="hr-HR"/>
        </w:rPr>
        <w:t>.</w:t>
      </w:r>
      <w:r w:rsidRPr="00A13263">
        <w:rPr>
          <w:rFonts w:ascii="Times New Roman" w:eastAsia="Times New Roman" w:hAnsi="Times New Roman" w:cs="Times New Roman"/>
          <w:color w:val="000000" w:themeColor="text1"/>
          <w:sz w:val="24"/>
          <w:szCs w:val="24"/>
          <w:lang w:eastAsia="hr-HR"/>
        </w:rPr>
        <w:t>000,00 kuna kaznit će se i odgovorna osoba organizatora putovanja.</w:t>
      </w:r>
    </w:p>
    <w:sectPr w:rsidR="00814100" w:rsidRPr="00A13263" w:rsidSect="000E4875">
      <w:headerReference w:type="default" r:id="rId14"/>
      <w:footerReference w:type="default" r:id="rId15"/>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AA4E0" w14:textId="77777777" w:rsidR="00A91021" w:rsidRDefault="00A91021" w:rsidP="00C62137">
      <w:pPr>
        <w:spacing w:after="0" w:line="240" w:lineRule="auto"/>
      </w:pPr>
      <w:r>
        <w:separator/>
      </w:r>
    </w:p>
  </w:endnote>
  <w:endnote w:type="continuationSeparator" w:id="0">
    <w:p w14:paraId="0A240895" w14:textId="77777777" w:rsidR="00A91021" w:rsidRDefault="00A91021" w:rsidP="00C6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ABC9" w14:textId="77777777" w:rsidR="0079661C" w:rsidRPr="0079661C" w:rsidRDefault="0079661C" w:rsidP="0079661C">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s="Times New Roman"/>
        <w:color w:val="404040" w:themeColor="text1" w:themeTint="BF"/>
        <w:spacing w:val="20"/>
        <w:sz w:val="20"/>
        <w:szCs w:val="24"/>
        <w:lang w:eastAsia="hr-HR"/>
      </w:rPr>
    </w:pPr>
    <w:r w:rsidRPr="0079661C">
      <w:rPr>
        <w:rFonts w:ascii="Times New Roman" w:eastAsia="Times New Roman" w:hAnsi="Times New Roman" w:cs="Times New Roman"/>
        <w:color w:val="404040" w:themeColor="text1" w:themeTint="BF"/>
        <w:spacing w:val="20"/>
        <w:sz w:val="20"/>
        <w:szCs w:val="24"/>
        <w:lang w:eastAsia="hr-HR"/>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319DD" w14:textId="77777777" w:rsidR="0079661C" w:rsidRPr="0079661C" w:rsidRDefault="0079661C" w:rsidP="0079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41151" w14:textId="77777777" w:rsidR="00A91021" w:rsidRDefault="00A91021" w:rsidP="00C62137">
      <w:pPr>
        <w:spacing w:after="0" w:line="240" w:lineRule="auto"/>
      </w:pPr>
      <w:r>
        <w:separator/>
      </w:r>
    </w:p>
  </w:footnote>
  <w:footnote w:type="continuationSeparator" w:id="0">
    <w:p w14:paraId="42294F0E" w14:textId="77777777" w:rsidR="00A91021" w:rsidRDefault="00A91021" w:rsidP="00C6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7809" w14:textId="77777777" w:rsidR="00947AA3" w:rsidRPr="000E4875" w:rsidRDefault="00947AA3" w:rsidP="000E4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D95"/>
    <w:multiLevelType w:val="hybridMultilevel"/>
    <w:tmpl w:val="CD780530"/>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1F7AD6"/>
    <w:multiLevelType w:val="hybridMultilevel"/>
    <w:tmpl w:val="499C365A"/>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B63C66"/>
    <w:multiLevelType w:val="hybridMultilevel"/>
    <w:tmpl w:val="F4FE5D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E43D99"/>
    <w:multiLevelType w:val="hybridMultilevel"/>
    <w:tmpl w:val="9F3439E2"/>
    <w:lvl w:ilvl="0" w:tplc="8F505130">
      <w:start w:val="1"/>
      <w:numFmt w:val="bullet"/>
      <w:lvlText w:val="-"/>
      <w:lvlJc w:val="left"/>
      <w:pPr>
        <w:ind w:left="720" w:hanging="360"/>
      </w:pPr>
      <w:rPr>
        <w:rFonts w:ascii="Arial" w:eastAsia="Times New Roman" w:hAnsi="Arial" w:cs="Arial" w:hint="default"/>
      </w:rPr>
    </w:lvl>
    <w:lvl w:ilvl="1" w:tplc="F030FE7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6B0606"/>
    <w:multiLevelType w:val="hybridMultilevel"/>
    <w:tmpl w:val="736A369E"/>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0F02D0"/>
    <w:multiLevelType w:val="hybridMultilevel"/>
    <w:tmpl w:val="1C1826F2"/>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93E77D0"/>
    <w:multiLevelType w:val="hybridMultilevel"/>
    <w:tmpl w:val="8E607E52"/>
    <w:lvl w:ilvl="0" w:tplc="1FA418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BD2C46"/>
    <w:multiLevelType w:val="hybridMultilevel"/>
    <w:tmpl w:val="4D1C8834"/>
    <w:lvl w:ilvl="0" w:tplc="8F505130">
      <w:start w:val="1"/>
      <w:numFmt w:val="bullet"/>
      <w:lvlText w:val="-"/>
      <w:lvlJc w:val="left"/>
      <w:pPr>
        <w:ind w:left="720" w:hanging="360"/>
      </w:pPr>
      <w:rPr>
        <w:rFonts w:ascii="Arial" w:eastAsia="Times New Roman" w:hAnsi="Arial" w:cs="Arial" w:hint="default"/>
      </w:rPr>
    </w:lvl>
    <w:lvl w:ilvl="1" w:tplc="8F505130">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E371FE9"/>
    <w:multiLevelType w:val="hybridMultilevel"/>
    <w:tmpl w:val="DBBAFE06"/>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D14052"/>
    <w:multiLevelType w:val="hybridMultilevel"/>
    <w:tmpl w:val="A698A8FA"/>
    <w:lvl w:ilvl="0" w:tplc="8F505130">
      <w:start w:val="1"/>
      <w:numFmt w:val="bullet"/>
      <w:lvlText w:val="-"/>
      <w:lvlJc w:val="left"/>
      <w:pPr>
        <w:ind w:left="720" w:hanging="360"/>
      </w:pPr>
      <w:rPr>
        <w:rFonts w:ascii="Arial" w:eastAsia="Times New Roman" w:hAnsi="Arial" w:cs="Arial" w:hint="default"/>
      </w:rPr>
    </w:lvl>
    <w:lvl w:ilvl="1" w:tplc="8F505130">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7D35B2C"/>
    <w:multiLevelType w:val="hybridMultilevel"/>
    <w:tmpl w:val="C3785252"/>
    <w:lvl w:ilvl="0" w:tplc="8F505130">
      <w:start w:val="1"/>
      <w:numFmt w:val="bullet"/>
      <w:lvlText w:val="-"/>
      <w:lvlJc w:val="left"/>
      <w:pPr>
        <w:ind w:left="720" w:hanging="360"/>
      </w:pPr>
      <w:rPr>
        <w:rFonts w:ascii="Arial" w:eastAsia="Times New Roman" w:hAnsi="Arial" w:cs="Arial" w:hint="default"/>
      </w:rPr>
    </w:lvl>
    <w:lvl w:ilvl="1" w:tplc="8F505130">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992685F"/>
    <w:multiLevelType w:val="hybridMultilevel"/>
    <w:tmpl w:val="A7666BDA"/>
    <w:lvl w:ilvl="0" w:tplc="8F505130">
      <w:start w:val="1"/>
      <w:numFmt w:val="bullet"/>
      <w:lvlText w:val="-"/>
      <w:lvlJc w:val="left"/>
      <w:pPr>
        <w:ind w:left="720" w:hanging="360"/>
      </w:pPr>
      <w:rPr>
        <w:rFonts w:ascii="Arial" w:eastAsia="Times New Roman" w:hAnsi="Arial" w:cs="Arial" w:hint="default"/>
      </w:rPr>
    </w:lvl>
    <w:lvl w:ilvl="1" w:tplc="8F505130">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4621EF8"/>
    <w:multiLevelType w:val="hybridMultilevel"/>
    <w:tmpl w:val="882ED5C2"/>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76C3D12"/>
    <w:multiLevelType w:val="hybridMultilevel"/>
    <w:tmpl w:val="7E0AA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984A79"/>
    <w:multiLevelType w:val="hybridMultilevel"/>
    <w:tmpl w:val="A3743BCA"/>
    <w:lvl w:ilvl="0" w:tplc="8F505130">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EA7CAC"/>
    <w:multiLevelType w:val="hybridMultilevel"/>
    <w:tmpl w:val="556EBB12"/>
    <w:lvl w:ilvl="0" w:tplc="CCD216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1B55BED"/>
    <w:multiLevelType w:val="hybridMultilevel"/>
    <w:tmpl w:val="F0BC14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499409C"/>
    <w:multiLevelType w:val="hybridMultilevel"/>
    <w:tmpl w:val="13AC1E00"/>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F92885"/>
    <w:multiLevelType w:val="hybridMultilevel"/>
    <w:tmpl w:val="4BA8CE52"/>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6722F5"/>
    <w:multiLevelType w:val="hybridMultilevel"/>
    <w:tmpl w:val="4726E4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D191940"/>
    <w:multiLevelType w:val="hybridMultilevel"/>
    <w:tmpl w:val="B066DF8E"/>
    <w:lvl w:ilvl="0" w:tplc="8F505130">
      <w:start w:val="1"/>
      <w:numFmt w:val="bullet"/>
      <w:lvlText w:val="-"/>
      <w:lvlJc w:val="left"/>
      <w:pPr>
        <w:ind w:left="720" w:hanging="360"/>
      </w:pPr>
      <w:rPr>
        <w:rFonts w:ascii="Arial" w:eastAsia="Times New Roman" w:hAnsi="Arial" w:cs="Arial" w:hint="default"/>
      </w:rPr>
    </w:lvl>
    <w:lvl w:ilvl="1" w:tplc="8F505130">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4B91C52"/>
    <w:multiLevelType w:val="hybridMultilevel"/>
    <w:tmpl w:val="867CEBF4"/>
    <w:lvl w:ilvl="0" w:tplc="2C981EE4">
      <w:start w:val="9"/>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ADA4A98"/>
    <w:multiLevelType w:val="hybridMultilevel"/>
    <w:tmpl w:val="50E02EA8"/>
    <w:lvl w:ilvl="0" w:tplc="7E16859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CDF5178"/>
    <w:multiLevelType w:val="hybridMultilevel"/>
    <w:tmpl w:val="4F304B9E"/>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8E5248"/>
    <w:multiLevelType w:val="hybridMultilevel"/>
    <w:tmpl w:val="AFE42930"/>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8"/>
  </w:num>
  <w:num w:numId="4">
    <w:abstractNumId w:val="22"/>
  </w:num>
  <w:num w:numId="5">
    <w:abstractNumId w:val="2"/>
  </w:num>
  <w:num w:numId="6">
    <w:abstractNumId w:val="14"/>
  </w:num>
  <w:num w:numId="7">
    <w:abstractNumId w:val="17"/>
  </w:num>
  <w:num w:numId="8">
    <w:abstractNumId w:val="23"/>
  </w:num>
  <w:num w:numId="9">
    <w:abstractNumId w:val="19"/>
  </w:num>
  <w:num w:numId="10">
    <w:abstractNumId w:val="25"/>
  </w:num>
  <w:num w:numId="11">
    <w:abstractNumId w:val="8"/>
  </w:num>
  <w:num w:numId="12">
    <w:abstractNumId w:val="5"/>
  </w:num>
  <w:num w:numId="13">
    <w:abstractNumId w:val="1"/>
  </w:num>
  <w:num w:numId="14">
    <w:abstractNumId w:val="3"/>
  </w:num>
  <w:num w:numId="15">
    <w:abstractNumId w:val="7"/>
  </w:num>
  <w:num w:numId="16">
    <w:abstractNumId w:val="10"/>
  </w:num>
  <w:num w:numId="17">
    <w:abstractNumId w:val="9"/>
  </w:num>
  <w:num w:numId="18">
    <w:abstractNumId w:val="21"/>
  </w:num>
  <w:num w:numId="19">
    <w:abstractNumId w:val="15"/>
  </w:num>
  <w:num w:numId="20">
    <w:abstractNumId w:val="11"/>
  </w:num>
  <w:num w:numId="21">
    <w:abstractNumId w:val="0"/>
  </w:num>
  <w:num w:numId="22">
    <w:abstractNumId w:val="13"/>
  </w:num>
  <w:num w:numId="23">
    <w:abstractNumId w:val="4"/>
  </w:num>
  <w:num w:numId="24">
    <w:abstractNumId w:val="24"/>
  </w:num>
  <w:num w:numId="25">
    <w:abstractNumId w:val="12"/>
  </w:num>
  <w:num w:numId="2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26"/>
    <w:rsid w:val="00000B5C"/>
    <w:rsid w:val="00006986"/>
    <w:rsid w:val="00014D7B"/>
    <w:rsid w:val="000155E7"/>
    <w:rsid w:val="00020DB8"/>
    <w:rsid w:val="00021604"/>
    <w:rsid w:val="00024BDC"/>
    <w:rsid w:val="00027A84"/>
    <w:rsid w:val="00032463"/>
    <w:rsid w:val="00035D97"/>
    <w:rsid w:val="0003739A"/>
    <w:rsid w:val="00040771"/>
    <w:rsid w:val="000416FE"/>
    <w:rsid w:val="00043181"/>
    <w:rsid w:val="000457EE"/>
    <w:rsid w:val="0004686A"/>
    <w:rsid w:val="00056CE3"/>
    <w:rsid w:val="00060A11"/>
    <w:rsid w:val="00070D63"/>
    <w:rsid w:val="00072978"/>
    <w:rsid w:val="000739D2"/>
    <w:rsid w:val="000748EA"/>
    <w:rsid w:val="00075674"/>
    <w:rsid w:val="0008339C"/>
    <w:rsid w:val="000841FF"/>
    <w:rsid w:val="000852F8"/>
    <w:rsid w:val="0008532C"/>
    <w:rsid w:val="00085ED9"/>
    <w:rsid w:val="0009476E"/>
    <w:rsid w:val="000A7446"/>
    <w:rsid w:val="000A7989"/>
    <w:rsid w:val="000A79C8"/>
    <w:rsid w:val="000B0466"/>
    <w:rsid w:val="000B0635"/>
    <w:rsid w:val="000B2381"/>
    <w:rsid w:val="000C0045"/>
    <w:rsid w:val="000C14C1"/>
    <w:rsid w:val="000C4B93"/>
    <w:rsid w:val="000C5AE2"/>
    <w:rsid w:val="000C7676"/>
    <w:rsid w:val="000D3C45"/>
    <w:rsid w:val="000D4F8C"/>
    <w:rsid w:val="000E28D3"/>
    <w:rsid w:val="000E4875"/>
    <w:rsid w:val="000E4DCC"/>
    <w:rsid w:val="000E555D"/>
    <w:rsid w:val="000E5ED9"/>
    <w:rsid w:val="000F0993"/>
    <w:rsid w:val="000F399C"/>
    <w:rsid w:val="00101A68"/>
    <w:rsid w:val="00104226"/>
    <w:rsid w:val="00104B6C"/>
    <w:rsid w:val="00110046"/>
    <w:rsid w:val="00122B05"/>
    <w:rsid w:val="0012494A"/>
    <w:rsid w:val="00126928"/>
    <w:rsid w:val="00130066"/>
    <w:rsid w:val="00133CE3"/>
    <w:rsid w:val="00155161"/>
    <w:rsid w:val="001551A8"/>
    <w:rsid w:val="00163306"/>
    <w:rsid w:val="001806B8"/>
    <w:rsid w:val="00183AE2"/>
    <w:rsid w:val="001841A6"/>
    <w:rsid w:val="00185071"/>
    <w:rsid w:val="00191520"/>
    <w:rsid w:val="001928E0"/>
    <w:rsid w:val="00193013"/>
    <w:rsid w:val="00193716"/>
    <w:rsid w:val="00196390"/>
    <w:rsid w:val="001B0B0A"/>
    <w:rsid w:val="001B3444"/>
    <w:rsid w:val="001B48DA"/>
    <w:rsid w:val="001B7EFB"/>
    <w:rsid w:val="001C3289"/>
    <w:rsid w:val="001C418E"/>
    <w:rsid w:val="001C7590"/>
    <w:rsid w:val="001D13AE"/>
    <w:rsid w:val="001D3B95"/>
    <w:rsid w:val="001E10B3"/>
    <w:rsid w:val="001F17D0"/>
    <w:rsid w:val="001F4865"/>
    <w:rsid w:val="00204A2B"/>
    <w:rsid w:val="00205FB1"/>
    <w:rsid w:val="00207500"/>
    <w:rsid w:val="00210BB4"/>
    <w:rsid w:val="00213165"/>
    <w:rsid w:val="002132BD"/>
    <w:rsid w:val="00230ACA"/>
    <w:rsid w:val="00236487"/>
    <w:rsid w:val="00241331"/>
    <w:rsid w:val="0024478F"/>
    <w:rsid w:val="00250510"/>
    <w:rsid w:val="0025151B"/>
    <w:rsid w:val="00260450"/>
    <w:rsid w:val="00262643"/>
    <w:rsid w:val="00262B1B"/>
    <w:rsid w:val="00264200"/>
    <w:rsid w:val="00265C7F"/>
    <w:rsid w:val="00265D45"/>
    <w:rsid w:val="00270501"/>
    <w:rsid w:val="00270675"/>
    <w:rsid w:val="0027159E"/>
    <w:rsid w:val="00272B34"/>
    <w:rsid w:val="0027621B"/>
    <w:rsid w:val="00282954"/>
    <w:rsid w:val="002863D6"/>
    <w:rsid w:val="00291224"/>
    <w:rsid w:val="002A143A"/>
    <w:rsid w:val="002A188B"/>
    <w:rsid w:val="002A7E32"/>
    <w:rsid w:val="002B3190"/>
    <w:rsid w:val="002B4A1D"/>
    <w:rsid w:val="002B54F0"/>
    <w:rsid w:val="002C12C5"/>
    <w:rsid w:val="002C19CB"/>
    <w:rsid w:val="002C3069"/>
    <w:rsid w:val="002C521B"/>
    <w:rsid w:val="002C6F7C"/>
    <w:rsid w:val="002D15B9"/>
    <w:rsid w:val="002D26D5"/>
    <w:rsid w:val="002D4D45"/>
    <w:rsid w:val="002E225D"/>
    <w:rsid w:val="002E2673"/>
    <w:rsid w:val="002E294D"/>
    <w:rsid w:val="002E6A3E"/>
    <w:rsid w:val="002E76D4"/>
    <w:rsid w:val="002F0D5A"/>
    <w:rsid w:val="002F12CE"/>
    <w:rsid w:val="002F28E9"/>
    <w:rsid w:val="002F4293"/>
    <w:rsid w:val="00300754"/>
    <w:rsid w:val="00307E71"/>
    <w:rsid w:val="0031560A"/>
    <w:rsid w:val="00331773"/>
    <w:rsid w:val="00332C27"/>
    <w:rsid w:val="003336A6"/>
    <w:rsid w:val="0033458A"/>
    <w:rsid w:val="00340322"/>
    <w:rsid w:val="00351A7B"/>
    <w:rsid w:val="003538A7"/>
    <w:rsid w:val="00353B12"/>
    <w:rsid w:val="00354219"/>
    <w:rsid w:val="003640C9"/>
    <w:rsid w:val="00364EA5"/>
    <w:rsid w:val="0037339E"/>
    <w:rsid w:val="00374295"/>
    <w:rsid w:val="003809E3"/>
    <w:rsid w:val="003828DA"/>
    <w:rsid w:val="00383894"/>
    <w:rsid w:val="00393606"/>
    <w:rsid w:val="00396A9D"/>
    <w:rsid w:val="00396B09"/>
    <w:rsid w:val="00397E1F"/>
    <w:rsid w:val="003A3255"/>
    <w:rsid w:val="003A7360"/>
    <w:rsid w:val="003B4043"/>
    <w:rsid w:val="003B4338"/>
    <w:rsid w:val="003C2C0B"/>
    <w:rsid w:val="003C34B5"/>
    <w:rsid w:val="003C4AF0"/>
    <w:rsid w:val="003D3DD4"/>
    <w:rsid w:val="003D43ED"/>
    <w:rsid w:val="003D5DEF"/>
    <w:rsid w:val="003D6477"/>
    <w:rsid w:val="003D6CF7"/>
    <w:rsid w:val="003D7DB7"/>
    <w:rsid w:val="003E019F"/>
    <w:rsid w:val="003E30E6"/>
    <w:rsid w:val="003E3289"/>
    <w:rsid w:val="003E3B44"/>
    <w:rsid w:val="003E63A3"/>
    <w:rsid w:val="003F1401"/>
    <w:rsid w:val="003F2D3D"/>
    <w:rsid w:val="003F450E"/>
    <w:rsid w:val="003F5981"/>
    <w:rsid w:val="00404198"/>
    <w:rsid w:val="004043E3"/>
    <w:rsid w:val="00405CD9"/>
    <w:rsid w:val="00406CFA"/>
    <w:rsid w:val="004100E4"/>
    <w:rsid w:val="00413A14"/>
    <w:rsid w:val="00417AAA"/>
    <w:rsid w:val="004250CF"/>
    <w:rsid w:val="00426939"/>
    <w:rsid w:val="00430B1C"/>
    <w:rsid w:val="00433302"/>
    <w:rsid w:val="00433DCF"/>
    <w:rsid w:val="00433ECA"/>
    <w:rsid w:val="00437E07"/>
    <w:rsid w:val="00440E4C"/>
    <w:rsid w:val="00442F04"/>
    <w:rsid w:val="00444699"/>
    <w:rsid w:val="00447042"/>
    <w:rsid w:val="004579D5"/>
    <w:rsid w:val="00463AF6"/>
    <w:rsid w:val="004660BF"/>
    <w:rsid w:val="00466524"/>
    <w:rsid w:val="00466A73"/>
    <w:rsid w:val="00470AE2"/>
    <w:rsid w:val="00473B0C"/>
    <w:rsid w:val="00483787"/>
    <w:rsid w:val="004841DB"/>
    <w:rsid w:val="0048495D"/>
    <w:rsid w:val="00486CDF"/>
    <w:rsid w:val="00490D14"/>
    <w:rsid w:val="0049237B"/>
    <w:rsid w:val="004965FB"/>
    <w:rsid w:val="004A2D6C"/>
    <w:rsid w:val="004A3C0C"/>
    <w:rsid w:val="004A6440"/>
    <w:rsid w:val="004A6FFC"/>
    <w:rsid w:val="004A7C49"/>
    <w:rsid w:val="004B03D5"/>
    <w:rsid w:val="004B0C74"/>
    <w:rsid w:val="004B40CE"/>
    <w:rsid w:val="004C2EFB"/>
    <w:rsid w:val="004C6DC7"/>
    <w:rsid w:val="004D046C"/>
    <w:rsid w:val="004D2D5B"/>
    <w:rsid w:val="004E1BDA"/>
    <w:rsid w:val="004E22D3"/>
    <w:rsid w:val="004E70FC"/>
    <w:rsid w:val="004F1633"/>
    <w:rsid w:val="005074D1"/>
    <w:rsid w:val="00510452"/>
    <w:rsid w:val="00512CD9"/>
    <w:rsid w:val="00515B69"/>
    <w:rsid w:val="005172A9"/>
    <w:rsid w:val="00530C05"/>
    <w:rsid w:val="00532C83"/>
    <w:rsid w:val="0053618C"/>
    <w:rsid w:val="0053718C"/>
    <w:rsid w:val="00541A5D"/>
    <w:rsid w:val="00547D5C"/>
    <w:rsid w:val="00551C6A"/>
    <w:rsid w:val="005717DD"/>
    <w:rsid w:val="00571BC4"/>
    <w:rsid w:val="00581A87"/>
    <w:rsid w:val="005820DC"/>
    <w:rsid w:val="00584BCE"/>
    <w:rsid w:val="00585DDC"/>
    <w:rsid w:val="00587467"/>
    <w:rsid w:val="00587684"/>
    <w:rsid w:val="005911B1"/>
    <w:rsid w:val="0059212E"/>
    <w:rsid w:val="0059225B"/>
    <w:rsid w:val="00597145"/>
    <w:rsid w:val="005A0CFE"/>
    <w:rsid w:val="005A1095"/>
    <w:rsid w:val="005A2070"/>
    <w:rsid w:val="005A3445"/>
    <w:rsid w:val="005A5673"/>
    <w:rsid w:val="005A7094"/>
    <w:rsid w:val="005B03F5"/>
    <w:rsid w:val="005B40E0"/>
    <w:rsid w:val="005C40D5"/>
    <w:rsid w:val="005C4510"/>
    <w:rsid w:val="005D1904"/>
    <w:rsid w:val="005D2665"/>
    <w:rsid w:val="005D2AE9"/>
    <w:rsid w:val="005D2B73"/>
    <w:rsid w:val="005D5DB1"/>
    <w:rsid w:val="005D7D7A"/>
    <w:rsid w:val="005E0231"/>
    <w:rsid w:val="005E1AEF"/>
    <w:rsid w:val="005E203F"/>
    <w:rsid w:val="005E3F71"/>
    <w:rsid w:val="005E6D64"/>
    <w:rsid w:val="005F619C"/>
    <w:rsid w:val="005F631C"/>
    <w:rsid w:val="005F77B1"/>
    <w:rsid w:val="006045CB"/>
    <w:rsid w:val="00606DAD"/>
    <w:rsid w:val="00607570"/>
    <w:rsid w:val="00610972"/>
    <w:rsid w:val="0061638D"/>
    <w:rsid w:val="00624C6E"/>
    <w:rsid w:val="00625770"/>
    <w:rsid w:val="00630A4D"/>
    <w:rsid w:val="00630A88"/>
    <w:rsid w:val="00632E56"/>
    <w:rsid w:val="00632F6D"/>
    <w:rsid w:val="00642B18"/>
    <w:rsid w:val="0064481B"/>
    <w:rsid w:val="00645737"/>
    <w:rsid w:val="006464BA"/>
    <w:rsid w:val="00646C90"/>
    <w:rsid w:val="00647509"/>
    <w:rsid w:val="00651BED"/>
    <w:rsid w:val="006527FD"/>
    <w:rsid w:val="00654913"/>
    <w:rsid w:val="00656362"/>
    <w:rsid w:val="00660BFB"/>
    <w:rsid w:val="0066786A"/>
    <w:rsid w:val="00671C76"/>
    <w:rsid w:val="00673B8C"/>
    <w:rsid w:val="00674211"/>
    <w:rsid w:val="00675ED6"/>
    <w:rsid w:val="006775AE"/>
    <w:rsid w:val="00685A91"/>
    <w:rsid w:val="006869B2"/>
    <w:rsid w:val="006872BD"/>
    <w:rsid w:val="00690DB6"/>
    <w:rsid w:val="006918FC"/>
    <w:rsid w:val="00692194"/>
    <w:rsid w:val="006926F2"/>
    <w:rsid w:val="006934ED"/>
    <w:rsid w:val="00693FEA"/>
    <w:rsid w:val="006943D0"/>
    <w:rsid w:val="0069486A"/>
    <w:rsid w:val="006A0A5D"/>
    <w:rsid w:val="006A0EC6"/>
    <w:rsid w:val="006A772A"/>
    <w:rsid w:val="006A7DE9"/>
    <w:rsid w:val="006B57B0"/>
    <w:rsid w:val="006B588A"/>
    <w:rsid w:val="006B668E"/>
    <w:rsid w:val="006C559E"/>
    <w:rsid w:val="006D16FD"/>
    <w:rsid w:val="006E35CE"/>
    <w:rsid w:val="006E399C"/>
    <w:rsid w:val="006E3F01"/>
    <w:rsid w:val="006E6AB3"/>
    <w:rsid w:val="006F14A1"/>
    <w:rsid w:val="006F4D2F"/>
    <w:rsid w:val="006F548C"/>
    <w:rsid w:val="00701099"/>
    <w:rsid w:val="007014BE"/>
    <w:rsid w:val="007020E6"/>
    <w:rsid w:val="00704C00"/>
    <w:rsid w:val="00711137"/>
    <w:rsid w:val="00713701"/>
    <w:rsid w:val="0071377B"/>
    <w:rsid w:val="00723D80"/>
    <w:rsid w:val="007248E9"/>
    <w:rsid w:val="00725ACF"/>
    <w:rsid w:val="00730514"/>
    <w:rsid w:val="0073149C"/>
    <w:rsid w:val="00731588"/>
    <w:rsid w:val="00736A9B"/>
    <w:rsid w:val="00742517"/>
    <w:rsid w:val="007436A4"/>
    <w:rsid w:val="007444F0"/>
    <w:rsid w:val="00751216"/>
    <w:rsid w:val="00751CFA"/>
    <w:rsid w:val="0075273A"/>
    <w:rsid w:val="0075287B"/>
    <w:rsid w:val="00753A49"/>
    <w:rsid w:val="0077643C"/>
    <w:rsid w:val="0077797B"/>
    <w:rsid w:val="007779BA"/>
    <w:rsid w:val="00782F8E"/>
    <w:rsid w:val="00783046"/>
    <w:rsid w:val="00783FC5"/>
    <w:rsid w:val="007863B9"/>
    <w:rsid w:val="007873D7"/>
    <w:rsid w:val="00787A80"/>
    <w:rsid w:val="0079661C"/>
    <w:rsid w:val="00796BAD"/>
    <w:rsid w:val="007976C6"/>
    <w:rsid w:val="007A3D31"/>
    <w:rsid w:val="007B2D30"/>
    <w:rsid w:val="007B763B"/>
    <w:rsid w:val="007C39F3"/>
    <w:rsid w:val="007D11EE"/>
    <w:rsid w:val="007D3375"/>
    <w:rsid w:val="007D5ADB"/>
    <w:rsid w:val="007D5FFF"/>
    <w:rsid w:val="007D730F"/>
    <w:rsid w:val="007D7328"/>
    <w:rsid w:val="007E3C9D"/>
    <w:rsid w:val="007E5A38"/>
    <w:rsid w:val="007E669F"/>
    <w:rsid w:val="007F2092"/>
    <w:rsid w:val="007F220D"/>
    <w:rsid w:val="007F28EF"/>
    <w:rsid w:val="007F2F7D"/>
    <w:rsid w:val="00800302"/>
    <w:rsid w:val="00801AA5"/>
    <w:rsid w:val="0080376C"/>
    <w:rsid w:val="00812BBC"/>
    <w:rsid w:val="00814100"/>
    <w:rsid w:val="008318AF"/>
    <w:rsid w:val="008322F0"/>
    <w:rsid w:val="00832895"/>
    <w:rsid w:val="00832A11"/>
    <w:rsid w:val="00836EB8"/>
    <w:rsid w:val="008459CA"/>
    <w:rsid w:val="00847DC4"/>
    <w:rsid w:val="0085057C"/>
    <w:rsid w:val="00852039"/>
    <w:rsid w:val="00852484"/>
    <w:rsid w:val="0085290D"/>
    <w:rsid w:val="008556C3"/>
    <w:rsid w:val="00857FAD"/>
    <w:rsid w:val="00860C8E"/>
    <w:rsid w:val="00863CBF"/>
    <w:rsid w:val="008646C7"/>
    <w:rsid w:val="00867C41"/>
    <w:rsid w:val="008715D0"/>
    <w:rsid w:val="00872036"/>
    <w:rsid w:val="008900E6"/>
    <w:rsid w:val="0089014C"/>
    <w:rsid w:val="008910C7"/>
    <w:rsid w:val="00891107"/>
    <w:rsid w:val="00891CB6"/>
    <w:rsid w:val="00892581"/>
    <w:rsid w:val="00892770"/>
    <w:rsid w:val="00894F4B"/>
    <w:rsid w:val="008A2ABB"/>
    <w:rsid w:val="008B4DFC"/>
    <w:rsid w:val="008B5DEC"/>
    <w:rsid w:val="008C65EA"/>
    <w:rsid w:val="008C6EB7"/>
    <w:rsid w:val="008D0057"/>
    <w:rsid w:val="008D0541"/>
    <w:rsid w:val="008D6078"/>
    <w:rsid w:val="008E486A"/>
    <w:rsid w:val="008F12D0"/>
    <w:rsid w:val="008F3E58"/>
    <w:rsid w:val="008F659E"/>
    <w:rsid w:val="009018F4"/>
    <w:rsid w:val="00912613"/>
    <w:rsid w:val="00912617"/>
    <w:rsid w:val="00915B5C"/>
    <w:rsid w:val="00915B64"/>
    <w:rsid w:val="0091741F"/>
    <w:rsid w:val="00923C21"/>
    <w:rsid w:val="00926A49"/>
    <w:rsid w:val="009372A8"/>
    <w:rsid w:val="00940F51"/>
    <w:rsid w:val="00942AD7"/>
    <w:rsid w:val="0094360C"/>
    <w:rsid w:val="009445B9"/>
    <w:rsid w:val="00947AA3"/>
    <w:rsid w:val="009545A4"/>
    <w:rsid w:val="0096221C"/>
    <w:rsid w:val="00962B55"/>
    <w:rsid w:val="0096360D"/>
    <w:rsid w:val="00965C59"/>
    <w:rsid w:val="009711A9"/>
    <w:rsid w:val="00974E44"/>
    <w:rsid w:val="009755C6"/>
    <w:rsid w:val="00980529"/>
    <w:rsid w:val="00981A1B"/>
    <w:rsid w:val="00982A87"/>
    <w:rsid w:val="00982D48"/>
    <w:rsid w:val="009831A4"/>
    <w:rsid w:val="00997C95"/>
    <w:rsid w:val="009A10D9"/>
    <w:rsid w:val="009A2626"/>
    <w:rsid w:val="009A3F16"/>
    <w:rsid w:val="009A3F7C"/>
    <w:rsid w:val="009A5F24"/>
    <w:rsid w:val="009A684F"/>
    <w:rsid w:val="009C088E"/>
    <w:rsid w:val="009C4E1B"/>
    <w:rsid w:val="009C50F0"/>
    <w:rsid w:val="009C5B0B"/>
    <w:rsid w:val="009C615F"/>
    <w:rsid w:val="009C7A3A"/>
    <w:rsid w:val="009D0F73"/>
    <w:rsid w:val="009D20A2"/>
    <w:rsid w:val="009D282B"/>
    <w:rsid w:val="009D30C1"/>
    <w:rsid w:val="009E1500"/>
    <w:rsid w:val="009E3B65"/>
    <w:rsid w:val="009E502E"/>
    <w:rsid w:val="009E61CA"/>
    <w:rsid w:val="009F003B"/>
    <w:rsid w:val="009F14BE"/>
    <w:rsid w:val="009F1C29"/>
    <w:rsid w:val="009F20BC"/>
    <w:rsid w:val="009F217F"/>
    <w:rsid w:val="009F312D"/>
    <w:rsid w:val="009F48E0"/>
    <w:rsid w:val="009F53FE"/>
    <w:rsid w:val="009F5BC0"/>
    <w:rsid w:val="00A00B4A"/>
    <w:rsid w:val="00A05C73"/>
    <w:rsid w:val="00A06D5F"/>
    <w:rsid w:val="00A13263"/>
    <w:rsid w:val="00A15744"/>
    <w:rsid w:val="00A17F0B"/>
    <w:rsid w:val="00A2051B"/>
    <w:rsid w:val="00A24FC7"/>
    <w:rsid w:val="00A27C3F"/>
    <w:rsid w:val="00A31826"/>
    <w:rsid w:val="00A35419"/>
    <w:rsid w:val="00A36249"/>
    <w:rsid w:val="00A41C8A"/>
    <w:rsid w:val="00A51B3A"/>
    <w:rsid w:val="00A54C8F"/>
    <w:rsid w:val="00A56052"/>
    <w:rsid w:val="00A57D1F"/>
    <w:rsid w:val="00A91021"/>
    <w:rsid w:val="00A93C10"/>
    <w:rsid w:val="00A94194"/>
    <w:rsid w:val="00A96AAD"/>
    <w:rsid w:val="00AB048F"/>
    <w:rsid w:val="00AB6C1C"/>
    <w:rsid w:val="00AB6E7D"/>
    <w:rsid w:val="00AB7C05"/>
    <w:rsid w:val="00AB7C25"/>
    <w:rsid w:val="00AC156A"/>
    <w:rsid w:val="00AC1980"/>
    <w:rsid w:val="00AC1B7C"/>
    <w:rsid w:val="00AC5523"/>
    <w:rsid w:val="00AC60C5"/>
    <w:rsid w:val="00AC62A7"/>
    <w:rsid w:val="00AE182A"/>
    <w:rsid w:val="00AE358B"/>
    <w:rsid w:val="00AE47E1"/>
    <w:rsid w:val="00AE5944"/>
    <w:rsid w:val="00AE7E9D"/>
    <w:rsid w:val="00AF0345"/>
    <w:rsid w:val="00AF0993"/>
    <w:rsid w:val="00AF2359"/>
    <w:rsid w:val="00AF4603"/>
    <w:rsid w:val="00AF6189"/>
    <w:rsid w:val="00B0259C"/>
    <w:rsid w:val="00B10E94"/>
    <w:rsid w:val="00B11CDF"/>
    <w:rsid w:val="00B15274"/>
    <w:rsid w:val="00B162EE"/>
    <w:rsid w:val="00B258D1"/>
    <w:rsid w:val="00B2752C"/>
    <w:rsid w:val="00B324C6"/>
    <w:rsid w:val="00B3332B"/>
    <w:rsid w:val="00B3351B"/>
    <w:rsid w:val="00B33D9A"/>
    <w:rsid w:val="00B41320"/>
    <w:rsid w:val="00B42905"/>
    <w:rsid w:val="00B430AB"/>
    <w:rsid w:val="00B444C2"/>
    <w:rsid w:val="00B45D54"/>
    <w:rsid w:val="00B477AC"/>
    <w:rsid w:val="00B47B28"/>
    <w:rsid w:val="00B5120F"/>
    <w:rsid w:val="00B51EC6"/>
    <w:rsid w:val="00B52282"/>
    <w:rsid w:val="00B53320"/>
    <w:rsid w:val="00B57328"/>
    <w:rsid w:val="00B66173"/>
    <w:rsid w:val="00B70EFB"/>
    <w:rsid w:val="00B716DA"/>
    <w:rsid w:val="00B73A12"/>
    <w:rsid w:val="00B824BF"/>
    <w:rsid w:val="00B82E46"/>
    <w:rsid w:val="00B84A26"/>
    <w:rsid w:val="00B90414"/>
    <w:rsid w:val="00B92CB8"/>
    <w:rsid w:val="00B932E1"/>
    <w:rsid w:val="00B954F3"/>
    <w:rsid w:val="00B96FBF"/>
    <w:rsid w:val="00B97671"/>
    <w:rsid w:val="00BA0A0A"/>
    <w:rsid w:val="00BB0D9D"/>
    <w:rsid w:val="00BB50BD"/>
    <w:rsid w:val="00BB6CB5"/>
    <w:rsid w:val="00BB70E1"/>
    <w:rsid w:val="00BC082B"/>
    <w:rsid w:val="00BC3C89"/>
    <w:rsid w:val="00BC529A"/>
    <w:rsid w:val="00BC6DA0"/>
    <w:rsid w:val="00BC7B07"/>
    <w:rsid w:val="00BD6021"/>
    <w:rsid w:val="00BE0400"/>
    <w:rsid w:val="00BE4A3A"/>
    <w:rsid w:val="00BE5B57"/>
    <w:rsid w:val="00BF0BF6"/>
    <w:rsid w:val="00BF1523"/>
    <w:rsid w:val="00BF1627"/>
    <w:rsid w:val="00BF55B5"/>
    <w:rsid w:val="00BF6931"/>
    <w:rsid w:val="00BF7229"/>
    <w:rsid w:val="00C0125E"/>
    <w:rsid w:val="00C023F6"/>
    <w:rsid w:val="00C07281"/>
    <w:rsid w:val="00C10717"/>
    <w:rsid w:val="00C12D57"/>
    <w:rsid w:val="00C15EF3"/>
    <w:rsid w:val="00C16D9E"/>
    <w:rsid w:val="00C21D6B"/>
    <w:rsid w:val="00C26D54"/>
    <w:rsid w:val="00C2784A"/>
    <w:rsid w:val="00C30403"/>
    <w:rsid w:val="00C304FC"/>
    <w:rsid w:val="00C305B0"/>
    <w:rsid w:val="00C325CB"/>
    <w:rsid w:val="00C32D3C"/>
    <w:rsid w:val="00C37535"/>
    <w:rsid w:val="00C37AEA"/>
    <w:rsid w:val="00C41546"/>
    <w:rsid w:val="00C41FEF"/>
    <w:rsid w:val="00C560E9"/>
    <w:rsid w:val="00C572DF"/>
    <w:rsid w:val="00C57488"/>
    <w:rsid w:val="00C62137"/>
    <w:rsid w:val="00C62140"/>
    <w:rsid w:val="00C62755"/>
    <w:rsid w:val="00C70C6B"/>
    <w:rsid w:val="00C77C35"/>
    <w:rsid w:val="00C808D3"/>
    <w:rsid w:val="00C80F7B"/>
    <w:rsid w:val="00C814E4"/>
    <w:rsid w:val="00C84AAA"/>
    <w:rsid w:val="00C900CC"/>
    <w:rsid w:val="00C91899"/>
    <w:rsid w:val="00C97866"/>
    <w:rsid w:val="00CA0904"/>
    <w:rsid w:val="00CA5F32"/>
    <w:rsid w:val="00CB0A86"/>
    <w:rsid w:val="00CB5DDB"/>
    <w:rsid w:val="00CC0EEF"/>
    <w:rsid w:val="00CC26DF"/>
    <w:rsid w:val="00CC2CD1"/>
    <w:rsid w:val="00CC45E5"/>
    <w:rsid w:val="00CC7C4E"/>
    <w:rsid w:val="00CD3339"/>
    <w:rsid w:val="00CD3D52"/>
    <w:rsid w:val="00CD612E"/>
    <w:rsid w:val="00CE1298"/>
    <w:rsid w:val="00CE2774"/>
    <w:rsid w:val="00CE3C58"/>
    <w:rsid w:val="00CE4677"/>
    <w:rsid w:val="00CF00A3"/>
    <w:rsid w:val="00CF3C8F"/>
    <w:rsid w:val="00CF6848"/>
    <w:rsid w:val="00D04C8F"/>
    <w:rsid w:val="00D13AC6"/>
    <w:rsid w:val="00D14872"/>
    <w:rsid w:val="00D172CC"/>
    <w:rsid w:val="00D216EE"/>
    <w:rsid w:val="00D22DAF"/>
    <w:rsid w:val="00D22ECD"/>
    <w:rsid w:val="00D25467"/>
    <w:rsid w:val="00D254F1"/>
    <w:rsid w:val="00D25EFF"/>
    <w:rsid w:val="00D26674"/>
    <w:rsid w:val="00D27207"/>
    <w:rsid w:val="00D37BAC"/>
    <w:rsid w:val="00D41D66"/>
    <w:rsid w:val="00D44348"/>
    <w:rsid w:val="00D47A4D"/>
    <w:rsid w:val="00D51876"/>
    <w:rsid w:val="00D558BB"/>
    <w:rsid w:val="00D55E56"/>
    <w:rsid w:val="00D65C8B"/>
    <w:rsid w:val="00D65D93"/>
    <w:rsid w:val="00D67A30"/>
    <w:rsid w:val="00D67F66"/>
    <w:rsid w:val="00D712C5"/>
    <w:rsid w:val="00D819E9"/>
    <w:rsid w:val="00D94B51"/>
    <w:rsid w:val="00D96AB4"/>
    <w:rsid w:val="00DA0AD2"/>
    <w:rsid w:val="00DA0EB5"/>
    <w:rsid w:val="00DA37FD"/>
    <w:rsid w:val="00DA53D1"/>
    <w:rsid w:val="00DA6B4A"/>
    <w:rsid w:val="00DB0903"/>
    <w:rsid w:val="00DB27AA"/>
    <w:rsid w:val="00DB409A"/>
    <w:rsid w:val="00DC144E"/>
    <w:rsid w:val="00DC5A8B"/>
    <w:rsid w:val="00DC70AA"/>
    <w:rsid w:val="00DD4D74"/>
    <w:rsid w:val="00DD602A"/>
    <w:rsid w:val="00DE7E5D"/>
    <w:rsid w:val="00DF36C5"/>
    <w:rsid w:val="00E0090E"/>
    <w:rsid w:val="00E039BB"/>
    <w:rsid w:val="00E05051"/>
    <w:rsid w:val="00E10DF9"/>
    <w:rsid w:val="00E11C7D"/>
    <w:rsid w:val="00E11D7E"/>
    <w:rsid w:val="00E126A8"/>
    <w:rsid w:val="00E1336B"/>
    <w:rsid w:val="00E13843"/>
    <w:rsid w:val="00E15E7A"/>
    <w:rsid w:val="00E21E54"/>
    <w:rsid w:val="00E2202F"/>
    <w:rsid w:val="00E2646F"/>
    <w:rsid w:val="00E270B9"/>
    <w:rsid w:val="00E32D9F"/>
    <w:rsid w:val="00E339CD"/>
    <w:rsid w:val="00E33A9B"/>
    <w:rsid w:val="00E40246"/>
    <w:rsid w:val="00E42778"/>
    <w:rsid w:val="00E458BE"/>
    <w:rsid w:val="00E47168"/>
    <w:rsid w:val="00E61147"/>
    <w:rsid w:val="00E61600"/>
    <w:rsid w:val="00E6234C"/>
    <w:rsid w:val="00E65347"/>
    <w:rsid w:val="00E656D4"/>
    <w:rsid w:val="00E66C70"/>
    <w:rsid w:val="00E66D61"/>
    <w:rsid w:val="00E67C56"/>
    <w:rsid w:val="00E75519"/>
    <w:rsid w:val="00E763BA"/>
    <w:rsid w:val="00E76E60"/>
    <w:rsid w:val="00E7769F"/>
    <w:rsid w:val="00E82B8A"/>
    <w:rsid w:val="00E87C3C"/>
    <w:rsid w:val="00E909FB"/>
    <w:rsid w:val="00E90A78"/>
    <w:rsid w:val="00EA04CF"/>
    <w:rsid w:val="00EA13C1"/>
    <w:rsid w:val="00EB1713"/>
    <w:rsid w:val="00EB1BC0"/>
    <w:rsid w:val="00EB1DE0"/>
    <w:rsid w:val="00EB588B"/>
    <w:rsid w:val="00EC21AC"/>
    <w:rsid w:val="00EC2B28"/>
    <w:rsid w:val="00EC3327"/>
    <w:rsid w:val="00EC7747"/>
    <w:rsid w:val="00ED2966"/>
    <w:rsid w:val="00ED3C8D"/>
    <w:rsid w:val="00ED54B3"/>
    <w:rsid w:val="00EF70DB"/>
    <w:rsid w:val="00F0176A"/>
    <w:rsid w:val="00F0199B"/>
    <w:rsid w:val="00F01DF2"/>
    <w:rsid w:val="00F02A55"/>
    <w:rsid w:val="00F02A56"/>
    <w:rsid w:val="00F04E69"/>
    <w:rsid w:val="00F115BC"/>
    <w:rsid w:val="00F12323"/>
    <w:rsid w:val="00F129C0"/>
    <w:rsid w:val="00F129CE"/>
    <w:rsid w:val="00F164AF"/>
    <w:rsid w:val="00F16B01"/>
    <w:rsid w:val="00F2114B"/>
    <w:rsid w:val="00F26E97"/>
    <w:rsid w:val="00F2764E"/>
    <w:rsid w:val="00F31D0D"/>
    <w:rsid w:val="00F36C34"/>
    <w:rsid w:val="00F3752E"/>
    <w:rsid w:val="00F439FD"/>
    <w:rsid w:val="00F449E6"/>
    <w:rsid w:val="00F45AAB"/>
    <w:rsid w:val="00F51D3A"/>
    <w:rsid w:val="00F567A8"/>
    <w:rsid w:val="00F60BDD"/>
    <w:rsid w:val="00F627D4"/>
    <w:rsid w:val="00F62829"/>
    <w:rsid w:val="00F657FC"/>
    <w:rsid w:val="00F70561"/>
    <w:rsid w:val="00F70A9D"/>
    <w:rsid w:val="00F751A2"/>
    <w:rsid w:val="00F771CB"/>
    <w:rsid w:val="00F82ED4"/>
    <w:rsid w:val="00F831DA"/>
    <w:rsid w:val="00F839C9"/>
    <w:rsid w:val="00F840EE"/>
    <w:rsid w:val="00F9242D"/>
    <w:rsid w:val="00F93233"/>
    <w:rsid w:val="00F96134"/>
    <w:rsid w:val="00FA21AB"/>
    <w:rsid w:val="00FA3C54"/>
    <w:rsid w:val="00FA4E9A"/>
    <w:rsid w:val="00FA7012"/>
    <w:rsid w:val="00FB0A30"/>
    <w:rsid w:val="00FB113B"/>
    <w:rsid w:val="00FB15A7"/>
    <w:rsid w:val="00FB2AA7"/>
    <w:rsid w:val="00FB580D"/>
    <w:rsid w:val="00FB673E"/>
    <w:rsid w:val="00FC58A5"/>
    <w:rsid w:val="00FC5B1E"/>
    <w:rsid w:val="00FC5EAE"/>
    <w:rsid w:val="00FC7D3D"/>
    <w:rsid w:val="00FD05BE"/>
    <w:rsid w:val="00FE5076"/>
    <w:rsid w:val="00FE5E82"/>
    <w:rsid w:val="00FE7FDD"/>
    <w:rsid w:val="00FF4F6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30FA"/>
  <w15:docId w15:val="{D68F8C5C-8DB6-4EE1-8CFD-D418A525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826"/>
    <w:pPr>
      <w:ind w:left="720"/>
      <w:contextualSpacing/>
    </w:pPr>
  </w:style>
  <w:style w:type="character" w:styleId="CommentReference">
    <w:name w:val="annotation reference"/>
    <w:basedOn w:val="DefaultParagraphFont"/>
    <w:uiPriority w:val="99"/>
    <w:semiHidden/>
    <w:unhideWhenUsed/>
    <w:rsid w:val="00B92CB8"/>
    <w:rPr>
      <w:sz w:val="16"/>
      <w:szCs w:val="16"/>
    </w:rPr>
  </w:style>
  <w:style w:type="paragraph" w:styleId="CommentText">
    <w:name w:val="annotation text"/>
    <w:basedOn w:val="Normal"/>
    <w:link w:val="CommentTextChar"/>
    <w:uiPriority w:val="99"/>
    <w:semiHidden/>
    <w:unhideWhenUsed/>
    <w:rsid w:val="00B92CB8"/>
    <w:pPr>
      <w:spacing w:line="240" w:lineRule="auto"/>
    </w:pPr>
    <w:rPr>
      <w:sz w:val="20"/>
      <w:szCs w:val="20"/>
    </w:rPr>
  </w:style>
  <w:style w:type="character" w:customStyle="1" w:styleId="CommentTextChar">
    <w:name w:val="Comment Text Char"/>
    <w:basedOn w:val="DefaultParagraphFont"/>
    <w:link w:val="CommentText"/>
    <w:uiPriority w:val="99"/>
    <w:semiHidden/>
    <w:rsid w:val="00B92CB8"/>
    <w:rPr>
      <w:sz w:val="20"/>
      <w:szCs w:val="20"/>
    </w:rPr>
  </w:style>
  <w:style w:type="paragraph" w:styleId="BalloonText">
    <w:name w:val="Balloon Text"/>
    <w:basedOn w:val="Normal"/>
    <w:link w:val="BalloonTextChar"/>
    <w:uiPriority w:val="99"/>
    <w:semiHidden/>
    <w:unhideWhenUsed/>
    <w:rsid w:val="00B9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B8"/>
    <w:rPr>
      <w:rFonts w:ascii="Tahoma" w:hAnsi="Tahoma" w:cs="Tahoma"/>
      <w:sz w:val="16"/>
      <w:szCs w:val="16"/>
    </w:rPr>
  </w:style>
  <w:style w:type="paragraph" w:styleId="Header">
    <w:name w:val="header"/>
    <w:basedOn w:val="Normal"/>
    <w:link w:val="HeaderChar"/>
    <w:uiPriority w:val="99"/>
    <w:unhideWhenUsed/>
    <w:rsid w:val="00B92C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2CB8"/>
  </w:style>
  <w:style w:type="paragraph" w:styleId="Footer">
    <w:name w:val="footer"/>
    <w:basedOn w:val="Normal"/>
    <w:link w:val="FooterChar"/>
    <w:uiPriority w:val="99"/>
    <w:unhideWhenUsed/>
    <w:rsid w:val="00B92C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2CB8"/>
  </w:style>
  <w:style w:type="paragraph" w:styleId="Revision">
    <w:name w:val="Revision"/>
    <w:hidden/>
    <w:uiPriority w:val="99"/>
    <w:semiHidden/>
    <w:rsid w:val="00B92CB8"/>
    <w:pPr>
      <w:spacing w:after="0" w:line="240" w:lineRule="auto"/>
    </w:pPr>
  </w:style>
  <w:style w:type="paragraph" w:customStyle="1" w:styleId="doc-ti">
    <w:name w:val="doc-ti"/>
    <w:basedOn w:val="Normal"/>
    <w:rsid w:val="00F839C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E32D9F"/>
    <w:rPr>
      <w:b/>
      <w:bCs/>
    </w:rPr>
  </w:style>
  <w:style w:type="table" w:styleId="TableGrid">
    <w:name w:val="Table Grid"/>
    <w:basedOn w:val="TableNormal"/>
    <w:rsid w:val="00D254F1"/>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5B5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5353">
      <w:bodyDiv w:val="1"/>
      <w:marLeft w:val="0"/>
      <w:marRight w:val="0"/>
      <w:marTop w:val="0"/>
      <w:marBottom w:val="0"/>
      <w:divBdr>
        <w:top w:val="none" w:sz="0" w:space="0" w:color="auto"/>
        <w:left w:val="none" w:sz="0" w:space="0" w:color="auto"/>
        <w:bottom w:val="none" w:sz="0" w:space="0" w:color="auto"/>
        <w:right w:val="none" w:sz="0" w:space="0" w:color="auto"/>
      </w:divBdr>
    </w:div>
    <w:div w:id="324940961">
      <w:bodyDiv w:val="1"/>
      <w:marLeft w:val="0"/>
      <w:marRight w:val="0"/>
      <w:marTop w:val="0"/>
      <w:marBottom w:val="0"/>
      <w:divBdr>
        <w:top w:val="none" w:sz="0" w:space="0" w:color="auto"/>
        <w:left w:val="none" w:sz="0" w:space="0" w:color="auto"/>
        <w:bottom w:val="none" w:sz="0" w:space="0" w:color="auto"/>
        <w:right w:val="none" w:sz="0" w:space="0" w:color="auto"/>
      </w:divBdr>
    </w:div>
    <w:div w:id="552428838">
      <w:bodyDiv w:val="1"/>
      <w:marLeft w:val="0"/>
      <w:marRight w:val="0"/>
      <w:marTop w:val="0"/>
      <w:marBottom w:val="0"/>
      <w:divBdr>
        <w:top w:val="none" w:sz="0" w:space="0" w:color="auto"/>
        <w:left w:val="none" w:sz="0" w:space="0" w:color="auto"/>
        <w:bottom w:val="none" w:sz="0" w:space="0" w:color="auto"/>
        <w:right w:val="none" w:sz="0" w:space="0" w:color="auto"/>
      </w:divBdr>
    </w:div>
    <w:div w:id="811210987">
      <w:bodyDiv w:val="1"/>
      <w:marLeft w:val="0"/>
      <w:marRight w:val="0"/>
      <w:marTop w:val="0"/>
      <w:marBottom w:val="0"/>
      <w:divBdr>
        <w:top w:val="none" w:sz="0" w:space="0" w:color="auto"/>
        <w:left w:val="none" w:sz="0" w:space="0" w:color="auto"/>
        <w:bottom w:val="none" w:sz="0" w:space="0" w:color="auto"/>
        <w:right w:val="none" w:sz="0" w:space="0" w:color="auto"/>
      </w:divBdr>
    </w:div>
    <w:div w:id="19042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AZJMDCZ6QSYZ-1849078857-19390</_dlc_DocId>
    <_dlc_DocIdUrl xmlns="a494813a-d0d8-4dad-94cb-0d196f36ba15">
      <Url>https://ekoordinacije.vlada.hr/koordinacija-gospodarstvo/_layouts/15/DocIdRedir.aspx?ID=AZJMDCZ6QSYZ-1849078857-19390</Url>
      <Description>AZJMDCZ6QSYZ-1849078857-19390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563C-CDF5-4A85-A46D-7986218D0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6193E-AE7D-4BDA-8680-F6764B62547F}">
  <ds:schemaRefs>
    <ds:schemaRef ds:uri="http://schemas.microsoft.com/sharepoint/v3/contenttype/forms"/>
  </ds:schemaRefs>
</ds:datastoreItem>
</file>

<file path=customXml/itemProps3.xml><?xml version="1.0" encoding="utf-8"?>
<ds:datastoreItem xmlns:ds="http://schemas.openxmlformats.org/officeDocument/2006/customXml" ds:itemID="{B534049B-4CE0-429E-8657-E2B2414D2D89}">
  <ds:schemaRef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50FC5F9E-AF78-4C23-966D-E9E132CEB6C3}">
  <ds:schemaRefs>
    <ds:schemaRef ds:uri="http://schemas.microsoft.com/sharepoint/events"/>
  </ds:schemaRefs>
</ds:datastoreItem>
</file>

<file path=customXml/itemProps5.xml><?xml version="1.0" encoding="utf-8"?>
<ds:datastoreItem xmlns:ds="http://schemas.openxmlformats.org/officeDocument/2006/customXml" ds:itemID="{88CD16B0-8692-4A3D-B9A9-6286C345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1545</Words>
  <Characters>8810</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 Gusić</dc:creator>
  <cp:lastModifiedBy>Larisa Petrić</cp:lastModifiedBy>
  <cp:revision>15</cp:revision>
  <cp:lastPrinted>2022-05-24T06:44:00Z</cp:lastPrinted>
  <dcterms:created xsi:type="dcterms:W3CDTF">2022-07-01T07:26:00Z</dcterms:created>
  <dcterms:modified xsi:type="dcterms:W3CDTF">2022-08-23T14:40:00Z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3df1c464-5c91-4d25-bf49-8598ffee9b25</vt:lpwstr>
  </property>
</Properties>
</file>