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70EBA" w14:textId="77777777" w:rsidR="00F31FCE" w:rsidRPr="004A5A8B" w:rsidRDefault="00F31FCE" w:rsidP="004A5A8B">
      <w:pPr>
        <w:spacing w:after="0" w:line="240" w:lineRule="auto"/>
        <w:jc w:val="center"/>
        <w:rPr>
          <w:rFonts w:ascii="Times New Roman" w:eastAsia="Times New Roman" w:hAnsi="Times New Roman" w:cs="Times New Roman"/>
          <w:sz w:val="24"/>
          <w:szCs w:val="20"/>
          <w:lang w:eastAsia="hr-HR"/>
        </w:rPr>
      </w:pPr>
      <w:r w:rsidRPr="004A5A8B">
        <w:rPr>
          <w:rFonts w:ascii="Times New Roman" w:eastAsia="Times New Roman" w:hAnsi="Times New Roman" w:cs="Times New Roman"/>
          <w:noProof/>
          <w:sz w:val="24"/>
          <w:szCs w:val="20"/>
          <w:lang w:eastAsia="hr-HR"/>
        </w:rPr>
        <w:drawing>
          <wp:inline distT="0" distB="0" distL="0" distR="0" wp14:anchorId="1E1A7C7D" wp14:editId="792681C7">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rFonts w:ascii="Times New Roman" w:eastAsia="Times New Roman" w:hAnsi="Times New Roman" w:cs="Times New Roman"/>
          <w:sz w:val="24"/>
          <w:szCs w:val="20"/>
          <w:lang w:eastAsia="hr-HR"/>
        </w:rPr>
        <w:fldChar w:fldCharType="begin"/>
      </w:r>
      <w:r w:rsidRPr="004A5A8B">
        <w:rPr>
          <w:rFonts w:ascii="Times New Roman" w:eastAsia="Times New Roman" w:hAnsi="Times New Roman" w:cs="Times New Roman"/>
          <w:sz w:val="24"/>
          <w:szCs w:val="20"/>
          <w:lang w:eastAsia="hr-HR"/>
        </w:rPr>
        <w:instrText xml:space="preserve"> INCLUDEPICTURE "http://www.inet.hr/~box/images/grb-rh.gif" \* MERGEFORMATINET </w:instrText>
      </w:r>
      <w:r w:rsidRPr="004A5A8B">
        <w:rPr>
          <w:rFonts w:ascii="Times New Roman" w:eastAsia="Times New Roman" w:hAnsi="Times New Roman" w:cs="Times New Roman"/>
          <w:sz w:val="24"/>
          <w:szCs w:val="20"/>
          <w:lang w:eastAsia="hr-HR"/>
        </w:rPr>
        <w:fldChar w:fldCharType="end"/>
      </w:r>
    </w:p>
    <w:p w14:paraId="36ACB556" w14:textId="77777777" w:rsidR="00F31FCE" w:rsidRPr="004A5A8B" w:rsidRDefault="00F31FCE" w:rsidP="004A5A8B">
      <w:pPr>
        <w:spacing w:before="60" w:after="1680" w:line="240" w:lineRule="auto"/>
        <w:jc w:val="center"/>
        <w:rPr>
          <w:rFonts w:ascii="Times New Roman" w:eastAsia="Times New Roman" w:hAnsi="Times New Roman" w:cs="Times New Roman"/>
          <w:sz w:val="28"/>
          <w:szCs w:val="20"/>
          <w:lang w:eastAsia="hr-HR"/>
        </w:rPr>
      </w:pPr>
      <w:r w:rsidRPr="004A5A8B">
        <w:rPr>
          <w:rFonts w:ascii="Times New Roman" w:eastAsia="Times New Roman" w:hAnsi="Times New Roman" w:cs="Times New Roman"/>
          <w:sz w:val="28"/>
          <w:szCs w:val="20"/>
          <w:lang w:eastAsia="hr-HR"/>
        </w:rPr>
        <w:t>VLADA REPUBLIKE HRVATSKE</w:t>
      </w:r>
    </w:p>
    <w:p w14:paraId="1AB56DD3" w14:textId="77777777" w:rsidR="00F31FCE" w:rsidRPr="004A5A8B" w:rsidRDefault="00F31FCE" w:rsidP="004A5A8B">
      <w:pPr>
        <w:spacing w:after="0" w:line="240" w:lineRule="auto"/>
        <w:jc w:val="both"/>
        <w:rPr>
          <w:rFonts w:ascii="Times New Roman" w:eastAsia="Times New Roman" w:hAnsi="Times New Roman" w:cs="Times New Roman"/>
          <w:sz w:val="24"/>
          <w:szCs w:val="20"/>
          <w:lang w:eastAsia="hr-HR"/>
        </w:rPr>
      </w:pPr>
    </w:p>
    <w:p w14:paraId="3D42F95D" w14:textId="5862E6CD" w:rsidR="00F31FCE" w:rsidRPr="004A5A8B" w:rsidRDefault="00F31FCE" w:rsidP="004A5A8B">
      <w:pPr>
        <w:spacing w:after="0" w:line="240" w:lineRule="auto"/>
        <w:jc w:val="right"/>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 xml:space="preserve">Zagreb, </w:t>
      </w:r>
      <w:r w:rsidR="003F0B08">
        <w:rPr>
          <w:rFonts w:ascii="Times New Roman" w:eastAsia="Times New Roman" w:hAnsi="Times New Roman" w:cs="Times New Roman"/>
          <w:sz w:val="24"/>
          <w:szCs w:val="20"/>
          <w:lang w:eastAsia="hr-HR"/>
        </w:rPr>
        <w:t xml:space="preserve">24. </w:t>
      </w:r>
      <w:r>
        <w:rPr>
          <w:rFonts w:ascii="Times New Roman" w:eastAsia="Times New Roman" w:hAnsi="Times New Roman" w:cs="Times New Roman"/>
          <w:sz w:val="24"/>
          <w:szCs w:val="20"/>
          <w:lang w:eastAsia="hr-HR"/>
        </w:rPr>
        <w:t>kolovoz</w:t>
      </w:r>
      <w:r w:rsidR="003F0B08">
        <w:rPr>
          <w:rFonts w:ascii="Times New Roman" w:eastAsia="Times New Roman" w:hAnsi="Times New Roman" w:cs="Times New Roman"/>
          <w:sz w:val="24"/>
          <w:szCs w:val="20"/>
          <w:lang w:eastAsia="hr-HR"/>
        </w:rPr>
        <w:t>a</w:t>
      </w:r>
      <w:r w:rsidRPr="004A5A8B">
        <w:rPr>
          <w:rFonts w:ascii="Times New Roman" w:eastAsia="Times New Roman" w:hAnsi="Times New Roman" w:cs="Times New Roman"/>
          <w:sz w:val="24"/>
          <w:szCs w:val="20"/>
          <w:lang w:eastAsia="hr-HR"/>
        </w:rPr>
        <w:t xml:space="preserve"> 202</w:t>
      </w:r>
      <w:r>
        <w:rPr>
          <w:rFonts w:ascii="Times New Roman" w:eastAsia="Times New Roman" w:hAnsi="Times New Roman" w:cs="Times New Roman"/>
          <w:sz w:val="24"/>
          <w:szCs w:val="20"/>
          <w:lang w:eastAsia="hr-HR"/>
        </w:rPr>
        <w:t>2</w:t>
      </w:r>
      <w:r w:rsidRPr="004A5A8B">
        <w:rPr>
          <w:rFonts w:ascii="Times New Roman" w:eastAsia="Times New Roman" w:hAnsi="Times New Roman" w:cs="Times New Roman"/>
          <w:sz w:val="24"/>
          <w:szCs w:val="20"/>
          <w:lang w:eastAsia="hr-HR"/>
        </w:rPr>
        <w:t>.</w:t>
      </w:r>
    </w:p>
    <w:p w14:paraId="4D654A16" w14:textId="77777777" w:rsidR="00F31FCE" w:rsidRPr="004A5A8B" w:rsidRDefault="00F31FCE" w:rsidP="004A5A8B">
      <w:pPr>
        <w:spacing w:after="0" w:line="240" w:lineRule="auto"/>
        <w:jc w:val="right"/>
        <w:rPr>
          <w:rFonts w:ascii="Times New Roman" w:eastAsia="Times New Roman" w:hAnsi="Times New Roman" w:cs="Times New Roman"/>
          <w:sz w:val="24"/>
          <w:szCs w:val="20"/>
          <w:lang w:eastAsia="hr-HR"/>
        </w:rPr>
      </w:pPr>
    </w:p>
    <w:p w14:paraId="41D81E03" w14:textId="77777777" w:rsidR="00F31FCE" w:rsidRPr="004A5A8B" w:rsidRDefault="00F31FCE" w:rsidP="004A5A8B">
      <w:pPr>
        <w:spacing w:after="0" w:line="240" w:lineRule="auto"/>
        <w:jc w:val="right"/>
        <w:rPr>
          <w:rFonts w:ascii="Times New Roman" w:eastAsia="Times New Roman" w:hAnsi="Times New Roman" w:cs="Times New Roman"/>
          <w:sz w:val="24"/>
          <w:szCs w:val="20"/>
          <w:lang w:eastAsia="hr-HR"/>
        </w:rPr>
      </w:pPr>
    </w:p>
    <w:p w14:paraId="1B0421C6" w14:textId="77777777" w:rsidR="00F31FCE" w:rsidRPr="004A5A8B" w:rsidRDefault="00F31FCE" w:rsidP="004A5A8B">
      <w:pPr>
        <w:spacing w:after="0" w:line="240" w:lineRule="auto"/>
        <w:jc w:val="right"/>
        <w:rPr>
          <w:rFonts w:ascii="Times New Roman" w:eastAsia="Times New Roman" w:hAnsi="Times New Roman" w:cs="Times New Roman"/>
          <w:sz w:val="24"/>
          <w:szCs w:val="20"/>
          <w:lang w:eastAsia="hr-HR"/>
        </w:rPr>
      </w:pPr>
    </w:p>
    <w:p w14:paraId="089063C1" w14:textId="77777777" w:rsidR="00F31FCE" w:rsidRPr="004A5A8B" w:rsidRDefault="00F31FCE" w:rsidP="004A5A8B">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F31FCE" w:rsidRPr="004A5A8B" w14:paraId="161EFD81" w14:textId="77777777" w:rsidTr="00C755B9">
        <w:tc>
          <w:tcPr>
            <w:tcW w:w="1951" w:type="dxa"/>
          </w:tcPr>
          <w:p w14:paraId="264F86C8" w14:textId="77777777" w:rsidR="00F31FCE" w:rsidRPr="004A5A8B" w:rsidRDefault="00F31FCE" w:rsidP="004A5A8B">
            <w:pPr>
              <w:spacing w:line="360" w:lineRule="auto"/>
              <w:jc w:val="right"/>
              <w:rPr>
                <w:sz w:val="24"/>
              </w:rPr>
            </w:pPr>
            <w:r w:rsidRPr="004A5A8B">
              <w:rPr>
                <w:sz w:val="24"/>
              </w:rPr>
              <w:t xml:space="preserve"> </w:t>
            </w:r>
            <w:r w:rsidRPr="004A5A8B">
              <w:rPr>
                <w:b/>
                <w:smallCaps/>
                <w:sz w:val="24"/>
              </w:rPr>
              <w:t>Predlagatelj</w:t>
            </w:r>
            <w:r w:rsidRPr="004A5A8B">
              <w:rPr>
                <w:b/>
                <w:sz w:val="24"/>
              </w:rPr>
              <w:t>:</w:t>
            </w:r>
          </w:p>
        </w:tc>
        <w:tc>
          <w:tcPr>
            <w:tcW w:w="7229" w:type="dxa"/>
          </w:tcPr>
          <w:p w14:paraId="53F26BD0" w14:textId="77777777" w:rsidR="00F31FCE" w:rsidRPr="004A5A8B" w:rsidRDefault="00F31FCE" w:rsidP="004A5A8B">
            <w:pPr>
              <w:spacing w:line="360" w:lineRule="auto"/>
              <w:rPr>
                <w:sz w:val="24"/>
              </w:rPr>
            </w:pPr>
            <w:r w:rsidRPr="004A5A8B">
              <w:rPr>
                <w:sz w:val="24"/>
              </w:rPr>
              <w:t>Ministarstvo financija</w:t>
            </w:r>
          </w:p>
        </w:tc>
      </w:tr>
    </w:tbl>
    <w:p w14:paraId="3DF009C4" w14:textId="77777777" w:rsidR="00F31FCE" w:rsidRPr="004A5A8B" w:rsidRDefault="00F31FCE" w:rsidP="004A5A8B">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7092"/>
      </w:tblGrid>
      <w:tr w:rsidR="00F31FCE" w:rsidRPr="004A5A8B" w14:paraId="324C0C67" w14:textId="77777777" w:rsidTr="00C755B9">
        <w:tc>
          <w:tcPr>
            <w:tcW w:w="1951" w:type="dxa"/>
          </w:tcPr>
          <w:p w14:paraId="3CB37E1E" w14:textId="77777777" w:rsidR="00F31FCE" w:rsidRPr="004A5A8B" w:rsidRDefault="00F31FCE" w:rsidP="004A5A8B">
            <w:pPr>
              <w:spacing w:line="360" w:lineRule="auto"/>
              <w:jc w:val="right"/>
              <w:rPr>
                <w:sz w:val="24"/>
              </w:rPr>
            </w:pPr>
            <w:r w:rsidRPr="004A5A8B">
              <w:rPr>
                <w:b/>
                <w:smallCaps/>
                <w:sz w:val="24"/>
              </w:rPr>
              <w:t>Predmet</w:t>
            </w:r>
            <w:r w:rsidRPr="004A5A8B">
              <w:rPr>
                <w:b/>
                <w:sz w:val="24"/>
              </w:rPr>
              <w:t>:</w:t>
            </w:r>
          </w:p>
        </w:tc>
        <w:tc>
          <w:tcPr>
            <w:tcW w:w="7229" w:type="dxa"/>
          </w:tcPr>
          <w:p w14:paraId="4CFA1D8A" w14:textId="1DA92A72" w:rsidR="00F31FCE" w:rsidRPr="004A5A8B" w:rsidRDefault="00F31FCE" w:rsidP="00301D84">
            <w:pPr>
              <w:jc w:val="both"/>
              <w:rPr>
                <w:sz w:val="24"/>
              </w:rPr>
            </w:pPr>
            <w:r>
              <w:rPr>
                <w:sz w:val="24"/>
              </w:rPr>
              <w:t xml:space="preserve">Nacrt </w:t>
            </w:r>
            <w:r w:rsidRPr="00F31FCE">
              <w:rPr>
                <w:sz w:val="24"/>
              </w:rPr>
              <w:t>prijedlog</w:t>
            </w:r>
            <w:r>
              <w:rPr>
                <w:sz w:val="24"/>
              </w:rPr>
              <w:t>a zakona o provedbi Uredbe Vijeća (EZ</w:t>
            </w:r>
            <w:r w:rsidRPr="00F31FCE">
              <w:rPr>
                <w:sz w:val="24"/>
              </w:rPr>
              <w:t xml:space="preserve">) br. 2182/2004 o medaljama i žetonima koji nalikuju eurokovanicama, s </w:t>
            </w:r>
            <w:r>
              <w:rPr>
                <w:sz w:val="24"/>
              </w:rPr>
              <w:t>Nacrtom konačnog prijedloga</w:t>
            </w:r>
            <w:r w:rsidRPr="00F31FCE">
              <w:rPr>
                <w:sz w:val="24"/>
              </w:rPr>
              <w:t xml:space="preserve"> zakona</w:t>
            </w:r>
          </w:p>
        </w:tc>
      </w:tr>
    </w:tbl>
    <w:p w14:paraId="2A849A05" w14:textId="77777777" w:rsidR="00F31FCE" w:rsidRPr="004A5A8B" w:rsidRDefault="00F31FCE" w:rsidP="004A5A8B">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p w14:paraId="3C157A0C" w14:textId="77777777" w:rsidR="00F31FCE" w:rsidRPr="004A5A8B" w:rsidRDefault="00F31FCE" w:rsidP="004A5A8B">
      <w:pPr>
        <w:spacing w:after="0" w:line="240" w:lineRule="auto"/>
        <w:jc w:val="both"/>
        <w:rPr>
          <w:rFonts w:ascii="Times New Roman" w:eastAsia="Times New Roman" w:hAnsi="Times New Roman" w:cs="Times New Roman"/>
          <w:sz w:val="24"/>
          <w:szCs w:val="20"/>
          <w:lang w:eastAsia="hr-HR"/>
        </w:rPr>
      </w:pPr>
    </w:p>
    <w:p w14:paraId="1EF7FC19" w14:textId="77777777" w:rsidR="00F31FCE" w:rsidRPr="004A5A8B" w:rsidRDefault="00F31FCE" w:rsidP="004A5A8B">
      <w:pPr>
        <w:spacing w:after="0" w:line="240" w:lineRule="auto"/>
        <w:jc w:val="both"/>
        <w:rPr>
          <w:rFonts w:ascii="Times New Roman" w:eastAsia="Times New Roman" w:hAnsi="Times New Roman" w:cs="Times New Roman"/>
          <w:sz w:val="24"/>
          <w:szCs w:val="20"/>
          <w:lang w:eastAsia="hr-HR"/>
        </w:rPr>
      </w:pPr>
    </w:p>
    <w:p w14:paraId="2A8F077A" w14:textId="77777777" w:rsidR="00F31FCE" w:rsidRPr="004A5A8B" w:rsidRDefault="00F31FCE" w:rsidP="004A5A8B">
      <w:pPr>
        <w:spacing w:after="0" w:line="240" w:lineRule="auto"/>
        <w:jc w:val="both"/>
        <w:rPr>
          <w:rFonts w:ascii="Times New Roman" w:eastAsia="Times New Roman" w:hAnsi="Times New Roman" w:cs="Times New Roman"/>
          <w:sz w:val="24"/>
          <w:szCs w:val="20"/>
          <w:lang w:eastAsia="hr-HR"/>
        </w:rPr>
      </w:pPr>
    </w:p>
    <w:p w14:paraId="4C1E963B" w14:textId="77777777" w:rsidR="00F31FCE" w:rsidRPr="004A5A8B" w:rsidRDefault="00F31FCE" w:rsidP="004A5A8B">
      <w:pPr>
        <w:spacing w:after="0" w:line="240" w:lineRule="auto"/>
        <w:jc w:val="both"/>
        <w:rPr>
          <w:rFonts w:ascii="Times New Roman" w:eastAsia="Times New Roman" w:hAnsi="Times New Roman" w:cs="Times New Roman"/>
          <w:sz w:val="24"/>
          <w:szCs w:val="20"/>
          <w:lang w:eastAsia="hr-HR"/>
        </w:rPr>
      </w:pPr>
    </w:p>
    <w:p w14:paraId="4C763724" w14:textId="77777777" w:rsidR="00F31FCE" w:rsidRPr="004A5A8B" w:rsidRDefault="00F31FCE" w:rsidP="004A5A8B">
      <w:pPr>
        <w:spacing w:line="240" w:lineRule="exact"/>
        <w:jc w:val="center"/>
        <w:rPr>
          <w:rFonts w:ascii="Verdana" w:eastAsia="Times New Roman" w:hAnsi="Verdana" w:cs="Times New Roman"/>
          <w:w w:val="61"/>
          <w:sz w:val="20"/>
          <w:szCs w:val="20"/>
        </w:rPr>
      </w:pPr>
    </w:p>
    <w:p w14:paraId="7DA1C75A" w14:textId="77777777" w:rsidR="00F31FCE" w:rsidRPr="004A5A8B" w:rsidRDefault="00F31FCE" w:rsidP="004A5A8B">
      <w:pPr>
        <w:spacing w:line="240" w:lineRule="exact"/>
        <w:jc w:val="center"/>
        <w:rPr>
          <w:rFonts w:ascii="Verdana" w:eastAsia="Times New Roman" w:hAnsi="Verdana" w:cs="Times New Roman"/>
          <w:w w:val="61"/>
          <w:sz w:val="20"/>
          <w:szCs w:val="20"/>
        </w:rPr>
      </w:pPr>
    </w:p>
    <w:p w14:paraId="4269BD68" w14:textId="77777777" w:rsidR="00F31FCE" w:rsidRPr="004A5A8B" w:rsidRDefault="00F31FCE" w:rsidP="004A5A8B">
      <w:pPr>
        <w:spacing w:line="240" w:lineRule="exact"/>
        <w:jc w:val="center"/>
        <w:rPr>
          <w:rFonts w:ascii="Verdana" w:eastAsia="Times New Roman" w:hAnsi="Verdana" w:cs="Times New Roman"/>
          <w:w w:val="61"/>
          <w:sz w:val="20"/>
          <w:szCs w:val="20"/>
        </w:rPr>
      </w:pPr>
    </w:p>
    <w:p w14:paraId="6D942668" w14:textId="77777777" w:rsidR="00F31FCE" w:rsidRPr="004A5A8B" w:rsidRDefault="00F31FCE" w:rsidP="004A5A8B">
      <w:pPr>
        <w:spacing w:line="240" w:lineRule="exact"/>
        <w:jc w:val="center"/>
        <w:rPr>
          <w:rFonts w:ascii="Verdana" w:eastAsia="Times New Roman" w:hAnsi="Verdana" w:cs="Times New Roman"/>
          <w:w w:val="61"/>
          <w:sz w:val="20"/>
          <w:szCs w:val="20"/>
        </w:rPr>
      </w:pPr>
    </w:p>
    <w:p w14:paraId="679245A3" w14:textId="77777777" w:rsidR="00F31FCE" w:rsidRPr="004A5A8B" w:rsidRDefault="00F31FCE" w:rsidP="004A5A8B">
      <w:pPr>
        <w:spacing w:line="240" w:lineRule="exact"/>
        <w:jc w:val="center"/>
        <w:rPr>
          <w:rFonts w:ascii="Verdana" w:eastAsia="Times New Roman" w:hAnsi="Verdana" w:cs="Times New Roman"/>
          <w:w w:val="61"/>
          <w:sz w:val="20"/>
          <w:szCs w:val="20"/>
        </w:rPr>
      </w:pPr>
    </w:p>
    <w:p w14:paraId="718660BE" w14:textId="77777777" w:rsidR="00F31FCE" w:rsidRPr="004A5A8B" w:rsidRDefault="00F31FCE" w:rsidP="004A5A8B">
      <w:pPr>
        <w:spacing w:line="240" w:lineRule="exact"/>
        <w:jc w:val="center"/>
        <w:rPr>
          <w:rFonts w:ascii="Verdana" w:eastAsia="Times New Roman" w:hAnsi="Verdana" w:cs="Times New Roman"/>
          <w:w w:val="61"/>
          <w:sz w:val="20"/>
          <w:szCs w:val="20"/>
        </w:rPr>
      </w:pPr>
    </w:p>
    <w:p w14:paraId="4B3A53C1" w14:textId="77777777" w:rsidR="00F31FCE" w:rsidRPr="004A5A8B" w:rsidRDefault="00F31FCE" w:rsidP="004A5A8B">
      <w:pPr>
        <w:spacing w:line="240" w:lineRule="exact"/>
        <w:jc w:val="center"/>
        <w:rPr>
          <w:rFonts w:ascii="Verdana" w:eastAsia="Times New Roman" w:hAnsi="Verdana" w:cs="Times New Roman"/>
          <w:w w:val="61"/>
          <w:sz w:val="20"/>
          <w:szCs w:val="20"/>
        </w:rPr>
      </w:pPr>
    </w:p>
    <w:p w14:paraId="17AC0156" w14:textId="77777777" w:rsidR="00F31FCE" w:rsidRPr="004A5A8B" w:rsidRDefault="00F31FCE" w:rsidP="004A5A8B">
      <w:pPr>
        <w:tabs>
          <w:tab w:val="center" w:pos="4536"/>
          <w:tab w:val="right" w:pos="9072"/>
        </w:tabs>
        <w:spacing w:after="0" w:line="240" w:lineRule="auto"/>
        <w:rPr>
          <w:rFonts w:ascii="Times New Roman" w:eastAsia="Times New Roman" w:hAnsi="Times New Roman" w:cs="Times New Roman"/>
          <w:sz w:val="24"/>
          <w:szCs w:val="24"/>
          <w:lang w:eastAsia="hr-HR"/>
        </w:rPr>
      </w:pPr>
    </w:p>
    <w:p w14:paraId="3CBBFB23" w14:textId="77777777" w:rsidR="00F31FCE" w:rsidRPr="004A5A8B" w:rsidRDefault="00F31FCE" w:rsidP="004A5A8B">
      <w:pPr>
        <w:spacing w:after="0" w:line="240" w:lineRule="auto"/>
        <w:rPr>
          <w:rFonts w:ascii="Times New Roman" w:eastAsia="Times New Roman" w:hAnsi="Times New Roman" w:cs="Times New Roman"/>
          <w:sz w:val="24"/>
          <w:szCs w:val="20"/>
          <w:lang w:eastAsia="hr-HR"/>
        </w:rPr>
      </w:pPr>
    </w:p>
    <w:p w14:paraId="129E3EB7" w14:textId="77777777" w:rsidR="00F31FCE" w:rsidRPr="004A5A8B" w:rsidRDefault="00F31FCE" w:rsidP="004A5A8B">
      <w:pPr>
        <w:spacing w:after="0" w:line="240" w:lineRule="auto"/>
        <w:rPr>
          <w:rFonts w:ascii="Times New Roman" w:eastAsia="Times New Roman" w:hAnsi="Times New Roman" w:cs="Times New Roman"/>
          <w:sz w:val="24"/>
          <w:szCs w:val="20"/>
          <w:lang w:eastAsia="hr-HR"/>
        </w:rPr>
      </w:pPr>
    </w:p>
    <w:p w14:paraId="5BD8B384" w14:textId="77777777" w:rsidR="00F31FCE" w:rsidRPr="004A5A8B" w:rsidRDefault="00F31FCE" w:rsidP="004A5A8B">
      <w:pPr>
        <w:spacing w:after="0" w:line="240" w:lineRule="auto"/>
        <w:rPr>
          <w:rFonts w:ascii="Times New Roman" w:eastAsia="Times New Roman" w:hAnsi="Times New Roman" w:cs="Times New Roman"/>
          <w:sz w:val="24"/>
          <w:szCs w:val="20"/>
          <w:lang w:eastAsia="hr-HR"/>
        </w:rPr>
      </w:pPr>
    </w:p>
    <w:p w14:paraId="236BC245" w14:textId="77777777" w:rsidR="00F31FCE" w:rsidRPr="004A5A8B" w:rsidRDefault="00F31FCE" w:rsidP="004A5A8B">
      <w:pPr>
        <w:spacing w:after="0" w:line="240" w:lineRule="auto"/>
        <w:rPr>
          <w:rFonts w:ascii="Times New Roman" w:eastAsia="Times New Roman" w:hAnsi="Times New Roman" w:cs="Times New Roman"/>
          <w:sz w:val="24"/>
          <w:szCs w:val="20"/>
          <w:lang w:eastAsia="hr-HR"/>
        </w:rPr>
      </w:pPr>
    </w:p>
    <w:p w14:paraId="78089972" w14:textId="77777777" w:rsidR="00F31FCE" w:rsidRPr="004A5A8B" w:rsidRDefault="00F31FCE" w:rsidP="004A5A8B">
      <w:pPr>
        <w:spacing w:after="0" w:line="240" w:lineRule="auto"/>
        <w:rPr>
          <w:rFonts w:ascii="Times New Roman" w:eastAsia="Times New Roman" w:hAnsi="Times New Roman" w:cs="Times New Roman"/>
          <w:sz w:val="24"/>
          <w:szCs w:val="20"/>
          <w:lang w:eastAsia="hr-HR"/>
        </w:rPr>
      </w:pPr>
    </w:p>
    <w:p w14:paraId="7CF39615" w14:textId="77777777" w:rsidR="00F31FCE" w:rsidRPr="004A5A8B" w:rsidRDefault="00F31FCE" w:rsidP="004A5A8B">
      <w:pPr>
        <w:spacing w:after="0" w:line="240" w:lineRule="auto"/>
        <w:rPr>
          <w:rFonts w:ascii="Times New Roman" w:eastAsia="Times New Roman" w:hAnsi="Times New Roman" w:cs="Times New Roman"/>
          <w:sz w:val="24"/>
          <w:szCs w:val="20"/>
          <w:lang w:eastAsia="hr-HR"/>
        </w:rPr>
      </w:pPr>
    </w:p>
    <w:p w14:paraId="27D1A495" w14:textId="01492595" w:rsidR="00F31FCE" w:rsidRDefault="00F31FCE" w:rsidP="004A5A8B">
      <w:pPr>
        <w:spacing w:after="0" w:line="240" w:lineRule="auto"/>
        <w:rPr>
          <w:rFonts w:ascii="Times New Roman" w:eastAsia="Times New Roman" w:hAnsi="Times New Roman" w:cs="Times New Roman"/>
          <w:sz w:val="24"/>
          <w:szCs w:val="20"/>
          <w:lang w:eastAsia="hr-HR"/>
        </w:rPr>
      </w:pPr>
    </w:p>
    <w:p w14:paraId="6E336652" w14:textId="07298C6E" w:rsidR="00F31FCE" w:rsidRDefault="00F31FCE" w:rsidP="004A5A8B">
      <w:pPr>
        <w:spacing w:after="0" w:line="240" w:lineRule="auto"/>
        <w:rPr>
          <w:rFonts w:ascii="Times New Roman" w:eastAsia="Times New Roman" w:hAnsi="Times New Roman" w:cs="Times New Roman"/>
          <w:sz w:val="24"/>
          <w:szCs w:val="20"/>
          <w:lang w:eastAsia="hr-HR"/>
        </w:rPr>
      </w:pPr>
    </w:p>
    <w:p w14:paraId="5FFD1F37" w14:textId="77777777" w:rsidR="00F31FCE" w:rsidRPr="004A5A8B" w:rsidRDefault="00F31FCE" w:rsidP="004A5A8B">
      <w:pPr>
        <w:spacing w:after="0" w:line="240" w:lineRule="auto"/>
        <w:rPr>
          <w:rFonts w:ascii="Times New Roman" w:eastAsia="Times New Roman" w:hAnsi="Times New Roman" w:cs="Times New Roman"/>
          <w:sz w:val="24"/>
          <w:szCs w:val="20"/>
          <w:lang w:eastAsia="hr-HR"/>
        </w:rPr>
      </w:pPr>
    </w:p>
    <w:p w14:paraId="30A3B2D5" w14:textId="77777777" w:rsidR="00F31FCE" w:rsidRPr="004A5A8B" w:rsidRDefault="00F31FCE" w:rsidP="004A5A8B">
      <w:pPr>
        <w:spacing w:after="0" w:line="240" w:lineRule="auto"/>
        <w:rPr>
          <w:rFonts w:ascii="Times New Roman" w:eastAsia="Times New Roman" w:hAnsi="Times New Roman" w:cs="Times New Roman"/>
          <w:sz w:val="24"/>
          <w:szCs w:val="20"/>
          <w:lang w:eastAsia="hr-HR"/>
        </w:rPr>
      </w:pPr>
    </w:p>
    <w:p w14:paraId="131072E4" w14:textId="77777777" w:rsidR="00F31FCE" w:rsidRPr="004A5A8B" w:rsidRDefault="00F31FCE" w:rsidP="004A5A8B">
      <w:pPr>
        <w:spacing w:after="0" w:line="240" w:lineRule="auto"/>
        <w:rPr>
          <w:rFonts w:ascii="Times New Roman" w:eastAsia="Times New Roman" w:hAnsi="Times New Roman" w:cs="Times New Roman"/>
          <w:sz w:val="24"/>
          <w:szCs w:val="20"/>
          <w:lang w:eastAsia="hr-HR"/>
        </w:rPr>
      </w:pPr>
    </w:p>
    <w:p w14:paraId="791462AD" w14:textId="77777777" w:rsidR="00F31FCE" w:rsidRDefault="00F31FCE" w:rsidP="00B65768">
      <w:pPr>
        <w:pBdr>
          <w:top w:val="single" w:sz="4" w:space="1" w:color="404040"/>
        </w:pBdr>
        <w:tabs>
          <w:tab w:val="center" w:pos="4536"/>
          <w:tab w:val="right" w:pos="9072"/>
        </w:tabs>
        <w:spacing w:after="0" w:line="240" w:lineRule="auto"/>
        <w:jc w:val="center"/>
      </w:pPr>
      <w:r w:rsidRPr="004A5A8B">
        <w:rPr>
          <w:rFonts w:ascii="Times New Roman" w:eastAsia="Times New Roman" w:hAnsi="Times New Roman" w:cs="Times New Roman"/>
          <w:color w:val="404040"/>
          <w:spacing w:val="20"/>
          <w:sz w:val="20"/>
          <w:szCs w:val="24"/>
          <w:lang w:eastAsia="hr-HR"/>
        </w:rPr>
        <w:t>Banski dvori | Trg Sv. Marka 2  | 10000 Zagreb | tel. 01 4569 222 | vlada.gov.hr</w:t>
      </w:r>
    </w:p>
    <w:p w14:paraId="1AFD47F1" w14:textId="77777777" w:rsidR="0086518D" w:rsidRDefault="00327BEA" w:rsidP="00684912">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REPUBLIKA HRVATSKA</w:t>
      </w:r>
    </w:p>
    <w:p w14:paraId="01BDA552" w14:textId="77777777" w:rsidR="0086518D" w:rsidRDefault="00327BEA" w:rsidP="00684912">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MINISTARSTVO FINANCIJA</w:t>
      </w:r>
    </w:p>
    <w:p w14:paraId="637BFA2D" w14:textId="77777777" w:rsidR="0086518D" w:rsidRDefault="0086518D" w:rsidP="00684912">
      <w:pPr>
        <w:spacing w:after="0" w:line="240" w:lineRule="auto"/>
        <w:jc w:val="center"/>
        <w:rPr>
          <w:rFonts w:ascii="Times New Roman" w:hAnsi="Times New Roman" w:cs="Times New Roman"/>
          <w:sz w:val="24"/>
          <w:szCs w:val="24"/>
        </w:rPr>
      </w:pPr>
    </w:p>
    <w:p w14:paraId="263983D1" w14:textId="77777777" w:rsidR="0086518D" w:rsidRDefault="0086518D" w:rsidP="00684912">
      <w:pPr>
        <w:spacing w:after="0" w:line="240" w:lineRule="auto"/>
        <w:jc w:val="center"/>
        <w:rPr>
          <w:rFonts w:ascii="Times New Roman" w:hAnsi="Times New Roman" w:cs="Times New Roman"/>
          <w:sz w:val="24"/>
          <w:szCs w:val="24"/>
        </w:rPr>
      </w:pPr>
    </w:p>
    <w:p w14:paraId="0782AFE3" w14:textId="77777777" w:rsidR="0086518D" w:rsidRDefault="00327BEA" w:rsidP="0068491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NACRT</w:t>
      </w:r>
    </w:p>
    <w:p w14:paraId="3BA24B77" w14:textId="77777777" w:rsidR="0086518D" w:rsidRDefault="0086518D" w:rsidP="00684912">
      <w:pPr>
        <w:spacing w:after="0" w:line="240" w:lineRule="auto"/>
        <w:jc w:val="center"/>
        <w:rPr>
          <w:rFonts w:ascii="Times New Roman" w:hAnsi="Times New Roman" w:cs="Times New Roman"/>
          <w:sz w:val="24"/>
          <w:szCs w:val="24"/>
        </w:rPr>
      </w:pPr>
    </w:p>
    <w:p w14:paraId="5C35F051" w14:textId="77777777" w:rsidR="0086518D" w:rsidRDefault="0086518D" w:rsidP="00684912">
      <w:pPr>
        <w:spacing w:after="0" w:line="240" w:lineRule="auto"/>
        <w:jc w:val="center"/>
        <w:rPr>
          <w:rFonts w:ascii="Times New Roman" w:hAnsi="Times New Roman" w:cs="Times New Roman"/>
          <w:sz w:val="24"/>
          <w:szCs w:val="24"/>
        </w:rPr>
      </w:pPr>
    </w:p>
    <w:p w14:paraId="1C513655" w14:textId="77777777" w:rsidR="0086518D" w:rsidRDefault="0086518D" w:rsidP="00684912">
      <w:pPr>
        <w:spacing w:after="0" w:line="240" w:lineRule="auto"/>
        <w:jc w:val="center"/>
        <w:rPr>
          <w:rFonts w:ascii="Times New Roman" w:hAnsi="Times New Roman" w:cs="Times New Roman"/>
          <w:sz w:val="24"/>
          <w:szCs w:val="24"/>
        </w:rPr>
      </w:pPr>
    </w:p>
    <w:p w14:paraId="729E2BB9" w14:textId="77777777" w:rsidR="0086518D" w:rsidRDefault="0086518D" w:rsidP="00684912">
      <w:pPr>
        <w:spacing w:after="0" w:line="240" w:lineRule="auto"/>
        <w:jc w:val="center"/>
        <w:rPr>
          <w:rFonts w:ascii="Times New Roman" w:hAnsi="Times New Roman" w:cs="Times New Roman"/>
          <w:sz w:val="24"/>
          <w:szCs w:val="24"/>
        </w:rPr>
      </w:pPr>
    </w:p>
    <w:p w14:paraId="39005809" w14:textId="77777777" w:rsidR="0086518D" w:rsidRDefault="0086518D" w:rsidP="00684912">
      <w:pPr>
        <w:spacing w:after="0" w:line="240" w:lineRule="auto"/>
        <w:jc w:val="center"/>
        <w:rPr>
          <w:rFonts w:ascii="Times New Roman" w:hAnsi="Times New Roman" w:cs="Times New Roman"/>
          <w:sz w:val="24"/>
          <w:szCs w:val="24"/>
        </w:rPr>
      </w:pPr>
    </w:p>
    <w:p w14:paraId="5D3E269D" w14:textId="77777777" w:rsidR="0086518D" w:rsidRDefault="0086518D" w:rsidP="00684912">
      <w:pPr>
        <w:spacing w:after="0" w:line="240" w:lineRule="auto"/>
        <w:jc w:val="center"/>
        <w:rPr>
          <w:rFonts w:ascii="Times New Roman" w:hAnsi="Times New Roman" w:cs="Times New Roman"/>
          <w:sz w:val="24"/>
          <w:szCs w:val="24"/>
        </w:rPr>
      </w:pPr>
    </w:p>
    <w:p w14:paraId="345C2A9B" w14:textId="77777777" w:rsidR="0086518D" w:rsidRDefault="0086518D" w:rsidP="00684912">
      <w:pPr>
        <w:spacing w:after="0" w:line="240" w:lineRule="auto"/>
        <w:jc w:val="center"/>
        <w:rPr>
          <w:rFonts w:ascii="Times New Roman" w:hAnsi="Times New Roman" w:cs="Times New Roman"/>
          <w:sz w:val="24"/>
          <w:szCs w:val="24"/>
        </w:rPr>
      </w:pPr>
    </w:p>
    <w:p w14:paraId="4EDB406B" w14:textId="77777777" w:rsidR="0086518D" w:rsidRDefault="0086518D" w:rsidP="00684912">
      <w:pPr>
        <w:spacing w:after="0" w:line="240" w:lineRule="auto"/>
        <w:jc w:val="center"/>
        <w:rPr>
          <w:rFonts w:ascii="Times New Roman" w:hAnsi="Times New Roman" w:cs="Times New Roman"/>
          <w:sz w:val="24"/>
          <w:szCs w:val="24"/>
        </w:rPr>
      </w:pPr>
    </w:p>
    <w:p w14:paraId="4C4326FB" w14:textId="77777777" w:rsidR="0086518D" w:rsidRDefault="0086518D" w:rsidP="00684912">
      <w:pPr>
        <w:spacing w:after="0" w:line="240" w:lineRule="auto"/>
        <w:jc w:val="center"/>
        <w:rPr>
          <w:rFonts w:ascii="Times New Roman" w:hAnsi="Times New Roman" w:cs="Times New Roman"/>
          <w:sz w:val="24"/>
          <w:szCs w:val="24"/>
        </w:rPr>
      </w:pPr>
    </w:p>
    <w:p w14:paraId="473B4A6B" w14:textId="77777777" w:rsidR="0086518D" w:rsidRDefault="0086518D" w:rsidP="00684912">
      <w:pPr>
        <w:spacing w:after="0" w:line="240" w:lineRule="auto"/>
        <w:jc w:val="center"/>
        <w:rPr>
          <w:rFonts w:ascii="Times New Roman" w:hAnsi="Times New Roman" w:cs="Times New Roman"/>
          <w:sz w:val="24"/>
          <w:szCs w:val="24"/>
        </w:rPr>
      </w:pPr>
    </w:p>
    <w:p w14:paraId="48A2BF8A" w14:textId="77777777" w:rsidR="0086518D" w:rsidRDefault="0086518D" w:rsidP="00684912">
      <w:pPr>
        <w:spacing w:after="0" w:line="240" w:lineRule="auto"/>
        <w:jc w:val="center"/>
        <w:rPr>
          <w:rFonts w:ascii="Times New Roman" w:hAnsi="Times New Roman" w:cs="Times New Roman"/>
          <w:sz w:val="24"/>
          <w:szCs w:val="24"/>
        </w:rPr>
      </w:pPr>
    </w:p>
    <w:p w14:paraId="269AF4B7" w14:textId="77777777" w:rsidR="0086518D" w:rsidRDefault="0086518D" w:rsidP="00684912">
      <w:pPr>
        <w:spacing w:after="0" w:line="240" w:lineRule="auto"/>
        <w:jc w:val="center"/>
        <w:rPr>
          <w:rFonts w:ascii="Times New Roman" w:hAnsi="Times New Roman" w:cs="Times New Roman"/>
          <w:sz w:val="24"/>
          <w:szCs w:val="24"/>
        </w:rPr>
      </w:pPr>
    </w:p>
    <w:p w14:paraId="21AAD352" w14:textId="77777777" w:rsidR="0086518D" w:rsidRDefault="0086518D" w:rsidP="00684912">
      <w:pPr>
        <w:spacing w:after="0" w:line="240" w:lineRule="auto"/>
        <w:jc w:val="center"/>
        <w:rPr>
          <w:rFonts w:ascii="Times New Roman" w:hAnsi="Times New Roman" w:cs="Times New Roman"/>
          <w:sz w:val="24"/>
          <w:szCs w:val="24"/>
        </w:rPr>
      </w:pPr>
    </w:p>
    <w:p w14:paraId="3179A52A" w14:textId="77777777" w:rsidR="0086518D" w:rsidRDefault="0086518D" w:rsidP="00684912">
      <w:pPr>
        <w:spacing w:after="0" w:line="240" w:lineRule="auto"/>
        <w:jc w:val="center"/>
        <w:rPr>
          <w:rFonts w:ascii="Times New Roman" w:hAnsi="Times New Roman" w:cs="Times New Roman"/>
          <w:sz w:val="24"/>
          <w:szCs w:val="24"/>
        </w:rPr>
      </w:pPr>
    </w:p>
    <w:p w14:paraId="22C214D3" w14:textId="77777777" w:rsidR="0086518D" w:rsidRDefault="0086518D" w:rsidP="00684912">
      <w:pPr>
        <w:spacing w:after="0" w:line="240" w:lineRule="auto"/>
        <w:jc w:val="center"/>
        <w:rPr>
          <w:rFonts w:ascii="Times New Roman" w:hAnsi="Times New Roman" w:cs="Times New Roman"/>
          <w:sz w:val="24"/>
          <w:szCs w:val="24"/>
        </w:rPr>
      </w:pPr>
    </w:p>
    <w:p w14:paraId="0AA5B0F5" w14:textId="77777777" w:rsidR="0086518D" w:rsidRDefault="0086518D" w:rsidP="00684912">
      <w:pPr>
        <w:spacing w:after="0" w:line="240" w:lineRule="auto"/>
        <w:jc w:val="center"/>
        <w:rPr>
          <w:rFonts w:ascii="Times New Roman" w:hAnsi="Times New Roman" w:cs="Times New Roman"/>
          <w:sz w:val="24"/>
          <w:szCs w:val="24"/>
        </w:rPr>
      </w:pPr>
    </w:p>
    <w:p w14:paraId="1182535D" w14:textId="77777777" w:rsidR="0086518D" w:rsidRDefault="0086518D" w:rsidP="00684912">
      <w:pPr>
        <w:spacing w:after="0" w:line="240" w:lineRule="auto"/>
        <w:jc w:val="center"/>
        <w:rPr>
          <w:rFonts w:ascii="Times New Roman" w:hAnsi="Times New Roman" w:cs="Times New Roman"/>
          <w:sz w:val="24"/>
          <w:szCs w:val="24"/>
        </w:rPr>
      </w:pPr>
    </w:p>
    <w:p w14:paraId="4FC4DEA4" w14:textId="77777777" w:rsidR="0086518D" w:rsidRDefault="0086518D" w:rsidP="00684912">
      <w:pPr>
        <w:spacing w:after="0" w:line="240" w:lineRule="auto"/>
        <w:jc w:val="center"/>
        <w:rPr>
          <w:rFonts w:ascii="Times New Roman" w:hAnsi="Times New Roman" w:cs="Times New Roman"/>
          <w:sz w:val="24"/>
          <w:szCs w:val="24"/>
        </w:rPr>
      </w:pPr>
    </w:p>
    <w:p w14:paraId="4E9E1AD6" w14:textId="77777777" w:rsidR="0086518D" w:rsidRDefault="0086518D" w:rsidP="00684912">
      <w:pPr>
        <w:spacing w:after="0" w:line="240" w:lineRule="auto"/>
        <w:jc w:val="center"/>
        <w:rPr>
          <w:rFonts w:ascii="Times New Roman" w:hAnsi="Times New Roman" w:cs="Times New Roman"/>
          <w:sz w:val="24"/>
          <w:szCs w:val="24"/>
        </w:rPr>
      </w:pPr>
    </w:p>
    <w:p w14:paraId="227854BE" w14:textId="417E243B" w:rsidR="0086518D" w:rsidRDefault="00327BEA" w:rsidP="006849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PRIJEDLOG ZAKONA O PROVEDBI UREDBE VIJEĆA (EZ) </w:t>
      </w:r>
      <w:r w:rsidR="007B420D">
        <w:rPr>
          <w:rFonts w:ascii="Times New Roman" w:hAnsi="Times New Roman" w:cs="Times New Roman"/>
          <w:b/>
          <w:sz w:val="24"/>
          <w:szCs w:val="24"/>
        </w:rPr>
        <w:t>BR</w:t>
      </w:r>
      <w:r>
        <w:rPr>
          <w:rFonts w:ascii="Times New Roman" w:hAnsi="Times New Roman" w:cs="Times New Roman"/>
          <w:b/>
          <w:sz w:val="24"/>
          <w:szCs w:val="24"/>
        </w:rPr>
        <w:t>. 2182/2004</w:t>
      </w:r>
      <w:r>
        <w:t xml:space="preserve"> </w:t>
      </w:r>
      <w:r>
        <w:rPr>
          <w:rFonts w:ascii="Times New Roman" w:hAnsi="Times New Roman" w:cs="Times New Roman"/>
          <w:b/>
          <w:sz w:val="24"/>
          <w:szCs w:val="24"/>
        </w:rPr>
        <w:t>O MEDALJAMA I ŽETONIMA KOJI NALIKUJU EUROKOVANICAMA, S KONAČNIM PRIJEDLOGOM ZAKONA</w:t>
      </w:r>
    </w:p>
    <w:p w14:paraId="7D57BE0F" w14:textId="77777777" w:rsidR="0086518D" w:rsidRDefault="0086518D" w:rsidP="00684912">
      <w:pPr>
        <w:spacing w:after="0" w:line="240" w:lineRule="auto"/>
        <w:jc w:val="center"/>
        <w:rPr>
          <w:rFonts w:ascii="Times New Roman" w:hAnsi="Times New Roman" w:cs="Times New Roman"/>
          <w:b/>
          <w:sz w:val="24"/>
          <w:szCs w:val="24"/>
        </w:rPr>
      </w:pPr>
    </w:p>
    <w:p w14:paraId="2A2338C4" w14:textId="77777777" w:rsidR="0086518D" w:rsidRDefault="0086518D" w:rsidP="00684912">
      <w:pPr>
        <w:spacing w:after="0" w:line="240" w:lineRule="auto"/>
        <w:jc w:val="center"/>
        <w:rPr>
          <w:rFonts w:ascii="Times New Roman" w:hAnsi="Times New Roman" w:cs="Times New Roman"/>
          <w:sz w:val="24"/>
          <w:szCs w:val="24"/>
        </w:rPr>
      </w:pPr>
    </w:p>
    <w:p w14:paraId="24457FA9" w14:textId="77777777" w:rsidR="0086518D" w:rsidRDefault="0086518D" w:rsidP="00684912">
      <w:pPr>
        <w:spacing w:after="0" w:line="240" w:lineRule="auto"/>
        <w:jc w:val="center"/>
        <w:rPr>
          <w:rFonts w:ascii="Times New Roman" w:hAnsi="Times New Roman" w:cs="Times New Roman"/>
          <w:sz w:val="24"/>
          <w:szCs w:val="24"/>
        </w:rPr>
      </w:pPr>
    </w:p>
    <w:p w14:paraId="193F42AD" w14:textId="77777777" w:rsidR="0086518D" w:rsidRDefault="0086518D" w:rsidP="00684912">
      <w:pPr>
        <w:spacing w:after="0" w:line="240" w:lineRule="auto"/>
        <w:jc w:val="center"/>
        <w:rPr>
          <w:rFonts w:ascii="Times New Roman" w:hAnsi="Times New Roman" w:cs="Times New Roman"/>
          <w:sz w:val="24"/>
          <w:szCs w:val="24"/>
        </w:rPr>
      </w:pPr>
    </w:p>
    <w:p w14:paraId="2AED96E1" w14:textId="77777777" w:rsidR="0086518D" w:rsidRDefault="0086518D" w:rsidP="00684912">
      <w:pPr>
        <w:spacing w:after="0" w:line="240" w:lineRule="auto"/>
        <w:jc w:val="center"/>
        <w:rPr>
          <w:rFonts w:ascii="Times New Roman" w:hAnsi="Times New Roman" w:cs="Times New Roman"/>
          <w:sz w:val="24"/>
          <w:szCs w:val="24"/>
        </w:rPr>
      </w:pPr>
    </w:p>
    <w:p w14:paraId="77C1F9C5" w14:textId="77777777" w:rsidR="0086518D" w:rsidRDefault="0086518D" w:rsidP="00684912">
      <w:pPr>
        <w:spacing w:after="0" w:line="240" w:lineRule="auto"/>
        <w:jc w:val="center"/>
        <w:rPr>
          <w:rFonts w:ascii="Times New Roman" w:hAnsi="Times New Roman" w:cs="Times New Roman"/>
          <w:sz w:val="24"/>
          <w:szCs w:val="24"/>
        </w:rPr>
      </w:pPr>
    </w:p>
    <w:p w14:paraId="6797F812" w14:textId="77777777" w:rsidR="0086518D" w:rsidRDefault="0086518D" w:rsidP="00684912">
      <w:pPr>
        <w:spacing w:after="0" w:line="240" w:lineRule="auto"/>
        <w:jc w:val="center"/>
        <w:rPr>
          <w:rFonts w:ascii="Times New Roman" w:hAnsi="Times New Roman" w:cs="Times New Roman"/>
          <w:sz w:val="24"/>
          <w:szCs w:val="24"/>
        </w:rPr>
      </w:pPr>
    </w:p>
    <w:p w14:paraId="4C14ADF8" w14:textId="77777777" w:rsidR="0086518D" w:rsidRDefault="0086518D" w:rsidP="00684912">
      <w:pPr>
        <w:spacing w:after="0" w:line="240" w:lineRule="auto"/>
        <w:jc w:val="center"/>
        <w:rPr>
          <w:rFonts w:ascii="Times New Roman" w:hAnsi="Times New Roman" w:cs="Times New Roman"/>
          <w:sz w:val="24"/>
          <w:szCs w:val="24"/>
        </w:rPr>
      </w:pPr>
    </w:p>
    <w:p w14:paraId="5062DE5B" w14:textId="77777777" w:rsidR="0086518D" w:rsidRDefault="0086518D" w:rsidP="00684912">
      <w:pPr>
        <w:spacing w:after="0" w:line="240" w:lineRule="auto"/>
        <w:jc w:val="center"/>
        <w:rPr>
          <w:rFonts w:ascii="Times New Roman" w:hAnsi="Times New Roman" w:cs="Times New Roman"/>
          <w:sz w:val="24"/>
          <w:szCs w:val="24"/>
        </w:rPr>
      </w:pPr>
    </w:p>
    <w:p w14:paraId="7BF92C09" w14:textId="77777777" w:rsidR="0086518D" w:rsidRDefault="0086518D" w:rsidP="00684912">
      <w:pPr>
        <w:spacing w:after="0" w:line="240" w:lineRule="auto"/>
        <w:jc w:val="center"/>
        <w:rPr>
          <w:rFonts w:ascii="Times New Roman" w:hAnsi="Times New Roman" w:cs="Times New Roman"/>
          <w:sz w:val="24"/>
          <w:szCs w:val="24"/>
        </w:rPr>
      </w:pPr>
    </w:p>
    <w:p w14:paraId="211B5373" w14:textId="77777777" w:rsidR="0086518D" w:rsidRDefault="0086518D" w:rsidP="00684912">
      <w:pPr>
        <w:spacing w:after="0" w:line="240" w:lineRule="auto"/>
        <w:jc w:val="center"/>
        <w:rPr>
          <w:rFonts w:ascii="Times New Roman" w:hAnsi="Times New Roman" w:cs="Times New Roman"/>
          <w:sz w:val="24"/>
          <w:szCs w:val="24"/>
        </w:rPr>
      </w:pPr>
    </w:p>
    <w:p w14:paraId="305D381F" w14:textId="77777777" w:rsidR="0086518D" w:rsidRDefault="0086518D" w:rsidP="00684912">
      <w:pPr>
        <w:spacing w:after="0" w:line="240" w:lineRule="auto"/>
        <w:jc w:val="center"/>
        <w:rPr>
          <w:rFonts w:ascii="Times New Roman" w:hAnsi="Times New Roman" w:cs="Times New Roman"/>
          <w:sz w:val="24"/>
          <w:szCs w:val="24"/>
        </w:rPr>
      </w:pPr>
    </w:p>
    <w:p w14:paraId="033ED2D5" w14:textId="77777777" w:rsidR="0086518D" w:rsidRDefault="0086518D" w:rsidP="00684912">
      <w:pPr>
        <w:spacing w:after="0" w:line="240" w:lineRule="auto"/>
        <w:jc w:val="center"/>
        <w:rPr>
          <w:rFonts w:ascii="Times New Roman" w:hAnsi="Times New Roman" w:cs="Times New Roman"/>
          <w:sz w:val="24"/>
          <w:szCs w:val="24"/>
        </w:rPr>
      </w:pPr>
    </w:p>
    <w:p w14:paraId="1C2AF97E" w14:textId="77777777" w:rsidR="0086518D" w:rsidRDefault="0086518D" w:rsidP="00684912">
      <w:pPr>
        <w:spacing w:after="0" w:line="240" w:lineRule="auto"/>
        <w:jc w:val="center"/>
        <w:rPr>
          <w:rFonts w:ascii="Times New Roman" w:hAnsi="Times New Roman" w:cs="Times New Roman"/>
          <w:sz w:val="24"/>
          <w:szCs w:val="24"/>
        </w:rPr>
      </w:pPr>
    </w:p>
    <w:p w14:paraId="37B20E86" w14:textId="77777777" w:rsidR="0086518D" w:rsidRDefault="0086518D" w:rsidP="00684912">
      <w:pPr>
        <w:spacing w:after="0" w:line="240" w:lineRule="auto"/>
        <w:jc w:val="center"/>
        <w:rPr>
          <w:rFonts w:ascii="Times New Roman" w:hAnsi="Times New Roman" w:cs="Times New Roman"/>
          <w:sz w:val="24"/>
          <w:szCs w:val="24"/>
        </w:rPr>
      </w:pPr>
    </w:p>
    <w:p w14:paraId="44E3FA8E" w14:textId="77777777" w:rsidR="0086518D" w:rsidRDefault="0086518D" w:rsidP="00684912">
      <w:pPr>
        <w:spacing w:after="0" w:line="240" w:lineRule="auto"/>
        <w:jc w:val="center"/>
        <w:rPr>
          <w:rFonts w:ascii="Times New Roman" w:hAnsi="Times New Roman" w:cs="Times New Roman"/>
          <w:sz w:val="24"/>
          <w:szCs w:val="24"/>
        </w:rPr>
      </w:pPr>
    </w:p>
    <w:p w14:paraId="790FE52F" w14:textId="77777777" w:rsidR="0086518D" w:rsidRDefault="0086518D" w:rsidP="00684912">
      <w:pPr>
        <w:spacing w:after="0" w:line="240" w:lineRule="auto"/>
        <w:jc w:val="center"/>
        <w:rPr>
          <w:rFonts w:ascii="Times New Roman" w:hAnsi="Times New Roman" w:cs="Times New Roman"/>
          <w:sz w:val="24"/>
          <w:szCs w:val="24"/>
        </w:rPr>
      </w:pPr>
    </w:p>
    <w:p w14:paraId="71D846D7" w14:textId="77777777" w:rsidR="0086518D" w:rsidRDefault="0086518D" w:rsidP="00684912">
      <w:pPr>
        <w:spacing w:after="0" w:line="240" w:lineRule="auto"/>
        <w:jc w:val="center"/>
        <w:rPr>
          <w:rFonts w:ascii="Times New Roman" w:hAnsi="Times New Roman" w:cs="Times New Roman"/>
          <w:sz w:val="24"/>
          <w:szCs w:val="24"/>
        </w:rPr>
      </w:pPr>
    </w:p>
    <w:p w14:paraId="11228F3C" w14:textId="77777777" w:rsidR="0086518D" w:rsidRDefault="0086518D" w:rsidP="00684912">
      <w:pPr>
        <w:spacing w:after="0" w:line="240" w:lineRule="auto"/>
        <w:jc w:val="center"/>
        <w:rPr>
          <w:rFonts w:ascii="Times New Roman" w:hAnsi="Times New Roman" w:cs="Times New Roman"/>
          <w:sz w:val="24"/>
          <w:szCs w:val="24"/>
        </w:rPr>
      </w:pPr>
    </w:p>
    <w:p w14:paraId="75DD9E47" w14:textId="77777777" w:rsidR="0086518D" w:rsidRDefault="0086518D" w:rsidP="00684912">
      <w:pPr>
        <w:spacing w:after="0" w:line="240" w:lineRule="auto"/>
        <w:jc w:val="center"/>
        <w:rPr>
          <w:rFonts w:ascii="Times New Roman" w:hAnsi="Times New Roman" w:cs="Times New Roman"/>
          <w:sz w:val="24"/>
          <w:szCs w:val="24"/>
        </w:rPr>
      </w:pPr>
    </w:p>
    <w:p w14:paraId="520DED72" w14:textId="77777777" w:rsidR="0086518D" w:rsidRDefault="0086518D" w:rsidP="00684912">
      <w:pPr>
        <w:spacing w:after="0" w:line="240" w:lineRule="auto"/>
        <w:jc w:val="center"/>
        <w:rPr>
          <w:rFonts w:ascii="Times New Roman" w:hAnsi="Times New Roman" w:cs="Times New Roman"/>
          <w:sz w:val="24"/>
          <w:szCs w:val="24"/>
        </w:rPr>
      </w:pPr>
    </w:p>
    <w:p w14:paraId="7B5B1EBA" w14:textId="77777777" w:rsidR="0086518D" w:rsidRDefault="00327BEA" w:rsidP="006849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14:paraId="71B6D07C" w14:textId="2C03E6C8" w:rsidR="0086518D" w:rsidRDefault="00327BEA" w:rsidP="006849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Zagreb, kolovoz 2022.</w:t>
      </w:r>
    </w:p>
    <w:p w14:paraId="0D691C43" w14:textId="4FABF4DC" w:rsidR="0086518D" w:rsidRDefault="00327BEA" w:rsidP="006849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PRIJEDLOG ZAKONA O PROVEDBI UREDBE VIJEĆA (EZ) </w:t>
      </w:r>
      <w:r w:rsidR="007B420D">
        <w:rPr>
          <w:rFonts w:ascii="Times New Roman" w:hAnsi="Times New Roman" w:cs="Times New Roman"/>
          <w:b/>
          <w:sz w:val="24"/>
          <w:szCs w:val="24"/>
        </w:rPr>
        <w:t>BR</w:t>
      </w:r>
      <w:r>
        <w:rPr>
          <w:rFonts w:ascii="Times New Roman" w:hAnsi="Times New Roman" w:cs="Times New Roman"/>
          <w:b/>
          <w:sz w:val="24"/>
          <w:szCs w:val="24"/>
        </w:rPr>
        <w:t>. 2182/2004</w:t>
      </w:r>
      <w:r>
        <w:t xml:space="preserve"> </w:t>
      </w:r>
      <w:r>
        <w:rPr>
          <w:rFonts w:ascii="Times New Roman" w:hAnsi="Times New Roman" w:cs="Times New Roman"/>
          <w:b/>
          <w:sz w:val="24"/>
          <w:szCs w:val="24"/>
        </w:rPr>
        <w:t>O MEDALJAMA I ŽETONIMA KOJI NALIKUJU EUROKOVANICAMA</w:t>
      </w:r>
    </w:p>
    <w:p w14:paraId="146DE985" w14:textId="77777777" w:rsidR="0086518D" w:rsidRDefault="0086518D" w:rsidP="00684912">
      <w:pPr>
        <w:spacing w:after="0" w:line="240" w:lineRule="auto"/>
        <w:jc w:val="center"/>
        <w:rPr>
          <w:rFonts w:ascii="Times New Roman" w:hAnsi="Times New Roman" w:cs="Times New Roman"/>
          <w:b/>
          <w:sz w:val="24"/>
          <w:szCs w:val="24"/>
        </w:rPr>
      </w:pPr>
    </w:p>
    <w:p w14:paraId="57A4491D" w14:textId="77777777" w:rsidR="0086518D" w:rsidRDefault="00327BEA" w:rsidP="006849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Pr>
          <w:rFonts w:ascii="Times New Roman" w:hAnsi="Times New Roman" w:cs="Times New Roman"/>
          <w:b/>
          <w:sz w:val="24"/>
          <w:szCs w:val="24"/>
        </w:rPr>
        <w:tab/>
        <w:t>USTAVNA OSNOVA ZA DONOŠENJE ZAKONA</w:t>
      </w:r>
    </w:p>
    <w:p w14:paraId="5495C768" w14:textId="77777777" w:rsidR="0086518D" w:rsidRDefault="0086518D" w:rsidP="00684912">
      <w:pPr>
        <w:spacing w:after="0" w:line="240" w:lineRule="auto"/>
        <w:jc w:val="both"/>
        <w:rPr>
          <w:rFonts w:ascii="Times New Roman" w:hAnsi="Times New Roman" w:cs="Times New Roman"/>
          <w:sz w:val="24"/>
          <w:szCs w:val="24"/>
        </w:rPr>
      </w:pPr>
    </w:p>
    <w:p w14:paraId="110FD3E0" w14:textId="12DD85A6" w:rsidR="0086518D" w:rsidRDefault="00327BEA" w:rsidP="006849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Ustavna osnova za donošenje ovoga Zakona sadržana je u odredbi članka 2. stavka 4. podstavka 1. Ustava Republike Hrvatske („Narodne novine“, br</w:t>
      </w:r>
      <w:r w:rsidR="007B420D">
        <w:rPr>
          <w:rFonts w:ascii="Times New Roman" w:hAnsi="Times New Roman" w:cs="Times New Roman"/>
          <w:sz w:val="24"/>
          <w:szCs w:val="24"/>
        </w:rPr>
        <w:t>.</w:t>
      </w:r>
      <w:r>
        <w:rPr>
          <w:rFonts w:ascii="Times New Roman" w:hAnsi="Times New Roman" w:cs="Times New Roman"/>
          <w:sz w:val="24"/>
          <w:szCs w:val="24"/>
        </w:rPr>
        <w:t xml:space="preserve"> 85/10. - pročišćeni tekst i 5/14. - Odluka Ustavnog suda Republike Hrvatske).</w:t>
      </w:r>
    </w:p>
    <w:p w14:paraId="273FEBDA" w14:textId="77777777" w:rsidR="0086518D" w:rsidRDefault="0086518D" w:rsidP="00684912">
      <w:pPr>
        <w:spacing w:after="0" w:line="240" w:lineRule="auto"/>
        <w:jc w:val="both"/>
        <w:rPr>
          <w:rFonts w:ascii="Times New Roman" w:hAnsi="Times New Roman" w:cs="Times New Roman"/>
          <w:sz w:val="24"/>
          <w:szCs w:val="24"/>
        </w:rPr>
      </w:pPr>
    </w:p>
    <w:p w14:paraId="5A47DBDE" w14:textId="77777777" w:rsidR="0086518D" w:rsidRDefault="00327BEA" w:rsidP="00684912">
      <w:pPr>
        <w:pStyle w:val="NormalWeb"/>
        <w:spacing w:before="0" w:beforeAutospacing="0" w:after="0" w:afterAutospacing="0"/>
        <w:jc w:val="both"/>
        <w:rPr>
          <w:b/>
        </w:rPr>
      </w:pPr>
      <w:r>
        <w:rPr>
          <w:b/>
        </w:rPr>
        <w:t xml:space="preserve">II. </w:t>
      </w:r>
      <w:r>
        <w:rPr>
          <w:b/>
        </w:rPr>
        <w:tab/>
        <w:t>OCJENA STANJA I OSNOVNA PITANJA KOJA SE TREBAJU UREDITI ZAKONOM TE POSLJEDICE KOJE ĆE DONOŠENJEM ZAKONA PROISTEĆI</w:t>
      </w:r>
    </w:p>
    <w:p w14:paraId="11CAAD0B" w14:textId="77777777" w:rsidR="0086518D" w:rsidRDefault="0086518D" w:rsidP="00684912">
      <w:pPr>
        <w:pStyle w:val="NormalWeb"/>
        <w:spacing w:before="0" w:beforeAutospacing="0" w:after="0" w:afterAutospacing="0"/>
        <w:jc w:val="both"/>
        <w:rPr>
          <w:b/>
        </w:rPr>
      </w:pPr>
    </w:p>
    <w:p w14:paraId="275D26DC" w14:textId="77777777" w:rsidR="0086518D" w:rsidRDefault="00327BEA" w:rsidP="00684912">
      <w:pPr>
        <w:pStyle w:val="NormalWeb"/>
        <w:spacing w:before="0" w:beforeAutospacing="0" w:after="0" w:afterAutospacing="0"/>
        <w:ind w:firstLine="709"/>
        <w:jc w:val="both"/>
        <w:rPr>
          <w:rFonts w:eastAsiaTheme="minorHAnsi"/>
          <w:lang w:eastAsia="en-US"/>
        </w:rPr>
      </w:pPr>
      <w:r>
        <w:rPr>
          <w:rFonts w:eastAsiaTheme="minorHAnsi"/>
          <w:lang w:eastAsia="en-US"/>
        </w:rPr>
        <w:t xml:space="preserve">Budući da je uspostava ekonomske i monetarne unije čija je valuta euro definirana Ugovorom o Europskoj uniji iz 1992. (članak 3. pročišćene verzije tog Ugovora), Republika Hrvatska je putem svoga pristupnog ugovora preuzela obvezu uvođenja eura nakon što ispuni propisane uvjete kao i druge odredbe koje se odnose na države članice koje rabe zajedničku valutu. Za potrebe pune prilagodbe hrvatskog zakonodavstva uvođenju eura potrebno je donijeti i izmijeniti niz zakona i podzakonskih propisa. </w:t>
      </w:r>
    </w:p>
    <w:p w14:paraId="3BA891AD" w14:textId="77777777" w:rsidR="0086518D" w:rsidRDefault="0086518D" w:rsidP="00684912">
      <w:pPr>
        <w:pStyle w:val="NormalWeb"/>
        <w:spacing w:before="0" w:beforeAutospacing="0" w:after="0" w:afterAutospacing="0"/>
        <w:ind w:firstLine="709"/>
        <w:jc w:val="both"/>
        <w:rPr>
          <w:rFonts w:eastAsiaTheme="minorHAnsi"/>
          <w:lang w:eastAsia="en-US"/>
        </w:rPr>
      </w:pPr>
    </w:p>
    <w:p w14:paraId="4CE965D3" w14:textId="77777777" w:rsidR="0086518D" w:rsidRDefault="00327BEA" w:rsidP="00684912">
      <w:pPr>
        <w:pStyle w:val="NormalWeb"/>
        <w:spacing w:before="0" w:beforeAutospacing="0" w:after="0" w:afterAutospacing="0"/>
        <w:ind w:firstLine="708"/>
        <w:jc w:val="both"/>
        <w:rPr>
          <w:rFonts w:eastAsiaTheme="minorHAnsi"/>
          <w:lang w:eastAsia="en-US"/>
        </w:rPr>
      </w:pPr>
      <w:r>
        <w:rPr>
          <w:rFonts w:eastAsiaTheme="minorHAnsi"/>
          <w:lang w:eastAsia="en-US"/>
        </w:rPr>
        <w:t>Prijedlogom zakona o provedbi Uredbe Vijeća (EZ) br. 2182/2004 o medaljama i žetonima koji nalikuju eurokovanicama, s Konačnim prijedlogom zakona (u daljnjem tekstu: Prijedlog zakona) doprinosi se provedbi Nacionalnog plana zamjene hrvatske kune eurom s ciljem da Republika Hrvatska postane dijelom ekonomske i monetarne unije čija je valuta euro.</w:t>
      </w:r>
    </w:p>
    <w:p w14:paraId="30F43089" w14:textId="77777777" w:rsidR="0086518D" w:rsidRDefault="0086518D" w:rsidP="00684912">
      <w:pPr>
        <w:pStyle w:val="NormalWeb"/>
        <w:spacing w:before="0" w:beforeAutospacing="0" w:after="0" w:afterAutospacing="0"/>
        <w:ind w:firstLine="708"/>
        <w:jc w:val="both"/>
        <w:rPr>
          <w:rFonts w:eastAsiaTheme="minorHAnsi"/>
          <w:lang w:eastAsia="en-US"/>
        </w:rPr>
      </w:pPr>
    </w:p>
    <w:p w14:paraId="22F6CC4A" w14:textId="7C8CE1B8" w:rsidR="0086518D" w:rsidRDefault="00327BEA" w:rsidP="00684912">
      <w:pPr>
        <w:pStyle w:val="NormalWeb"/>
        <w:spacing w:before="0" w:beforeAutospacing="0" w:after="0" w:afterAutospacing="0"/>
        <w:ind w:firstLine="708"/>
        <w:jc w:val="both"/>
      </w:pPr>
      <w:r>
        <w:rPr>
          <w:rFonts w:eastAsiaTheme="minorHAnsi"/>
          <w:lang w:eastAsia="en-US"/>
        </w:rPr>
        <w:t xml:space="preserve">Slijedom uvođenja eura kao službene valute u Republici Hrvatskoj, Prijedlogom zakona osigurava se daljnje pravno usklađivanje hrvatskog zakonodavstva s pravnom stečevinom Europske unije, odnosno osigurava se provedba Uredbe </w:t>
      </w:r>
      <w:r>
        <w:t xml:space="preserve">Vijeća (EZ) br. 2182/2004 od 6. prosinca 2004. godine o medaljama i žetonima koji nalikuju </w:t>
      </w:r>
      <w:r>
        <w:lastRenderedPageBreak/>
        <w:t xml:space="preserve">eurokovanicama (SL L 373, 21. 12. 2004.) kako je posljednji put izmijenjena Uredbom Vijeća (EZ) br. 46/2009 od 18. prosinca 2008. (SL L 17, 22. 1. 2009.) (u daljnjem tekstu: Uredba Vijeća (EZ) br. 2182/2004), koja uređuje jedinstvene uvjete za proizvodnju medalja i žetona koji nalikuju eurokovanicama kako bi se građane zaštitilo od rizika zabune ili prijevare. </w:t>
      </w:r>
    </w:p>
    <w:p w14:paraId="71080886" w14:textId="77777777" w:rsidR="0086518D" w:rsidRDefault="0086518D" w:rsidP="00684912">
      <w:pPr>
        <w:pStyle w:val="NormalWeb"/>
        <w:spacing w:before="0" w:beforeAutospacing="0" w:after="0" w:afterAutospacing="0"/>
        <w:ind w:firstLine="708"/>
        <w:jc w:val="both"/>
      </w:pPr>
    </w:p>
    <w:p w14:paraId="5C3BEE1F" w14:textId="77777777" w:rsidR="0086518D" w:rsidRDefault="00327BEA" w:rsidP="006849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Cilj donošenja Uredbe Vijeća (EZ) br. 2182/2004 je zaštita javnosti od rizika zabune ili prijevare uzrokovane metalnim predmetima, poput medalja i žetona, koji izrazito nalikuju eurokovanicama. Takve medalje i žetoni mogli bi se ne samo zabunom zamijeniti za zakonito sredstvo plaćanja (prihvaćeni ako se ponude za plaćanje poput kovanica ili novčanica), već bi se mogli nezakonito koristiti umjesto eurokovanica.</w:t>
      </w:r>
    </w:p>
    <w:p w14:paraId="022AF568" w14:textId="77777777" w:rsidR="0086518D" w:rsidRDefault="0086518D" w:rsidP="00684912">
      <w:pPr>
        <w:spacing w:after="0" w:line="240" w:lineRule="auto"/>
        <w:ind w:firstLine="708"/>
        <w:jc w:val="both"/>
        <w:rPr>
          <w:rFonts w:ascii="Times New Roman" w:hAnsi="Times New Roman" w:cs="Times New Roman"/>
          <w:sz w:val="24"/>
          <w:szCs w:val="24"/>
        </w:rPr>
      </w:pPr>
    </w:p>
    <w:p w14:paraId="4515379A" w14:textId="77777777" w:rsidR="0086518D" w:rsidRDefault="00327BEA" w:rsidP="006849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smislu Uredbe Vijeća (EZ) br. 2182/2004, medalje i žetoni znači metalni predmeti koji imaju izgled i/ili tehnička svojstva eurokovanica, no nisu izdani u skladu s nacionalnim zakonskim odredbama, zakonskim odredbama trećih zemalja sudionica ili drugim stranim zakonskim odredbama, te nisu zakoniti i instrument plaćanja ni zakonito sredstvo plaćanja.</w:t>
      </w:r>
    </w:p>
    <w:p w14:paraId="5A02D7DA" w14:textId="77777777" w:rsidR="0086518D" w:rsidRDefault="0086518D" w:rsidP="00684912">
      <w:pPr>
        <w:spacing w:after="0" w:line="240" w:lineRule="auto"/>
        <w:ind w:firstLine="708"/>
        <w:jc w:val="both"/>
        <w:rPr>
          <w:rFonts w:ascii="Times New Roman" w:hAnsi="Times New Roman" w:cs="Times New Roman"/>
          <w:sz w:val="24"/>
          <w:szCs w:val="24"/>
        </w:rPr>
      </w:pPr>
    </w:p>
    <w:p w14:paraId="3A1FACEC" w14:textId="77777777" w:rsidR="0086518D" w:rsidRDefault="00327BEA" w:rsidP="006849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Uredbom Vijeća (EZ) br. 2182/2004 zabranjuje se proizvodnja, prodaja, uvoz i distribucija (u svrhu prodaje ili u druge komercijalne svrhe) medalja i žetona koji imaju slična vizualna obilježja ili sa sličnim svojstvima jedinstvenoj valuti. Svaka država članica uvodi primjenjive sankcije za povrede s ciljem postizanja jednake zaštite eura od sličnih medalja i žetona u cijeloj Europskoj zajednici. </w:t>
      </w:r>
    </w:p>
    <w:p w14:paraId="6C39B4B2" w14:textId="77777777" w:rsidR="0086518D" w:rsidRDefault="0086518D" w:rsidP="00684912">
      <w:pPr>
        <w:spacing w:after="0" w:line="240" w:lineRule="auto"/>
        <w:ind w:firstLine="708"/>
        <w:jc w:val="both"/>
        <w:rPr>
          <w:rFonts w:ascii="Times New Roman" w:hAnsi="Times New Roman" w:cs="Times New Roman"/>
          <w:sz w:val="24"/>
          <w:szCs w:val="24"/>
        </w:rPr>
      </w:pPr>
    </w:p>
    <w:p w14:paraId="7CD5FE22" w14:textId="77777777" w:rsidR="0086518D" w:rsidRDefault="00327BEA" w:rsidP="006849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Uredba Vijeća (EZ) br. 2182/2004 primjenjuje se u državama članicama sudionicima, kao što je određeno u Uredbi Vijeća (EZ) br. 974/1998 od 3. svibnja 1998. godine o uvođenju eura (SL L 139, 11.5.1998.).</w:t>
      </w:r>
    </w:p>
    <w:p w14:paraId="388346BA" w14:textId="77777777" w:rsidR="0086518D" w:rsidRDefault="0086518D" w:rsidP="00684912">
      <w:pPr>
        <w:spacing w:after="0" w:line="240" w:lineRule="auto"/>
        <w:ind w:firstLine="708"/>
        <w:jc w:val="both"/>
        <w:rPr>
          <w:rFonts w:ascii="Times New Roman" w:hAnsi="Times New Roman" w:cs="Times New Roman"/>
          <w:sz w:val="24"/>
          <w:szCs w:val="24"/>
        </w:rPr>
      </w:pPr>
    </w:p>
    <w:p w14:paraId="1F3D2876" w14:textId="77777777" w:rsidR="0086518D" w:rsidRDefault="00327BEA" w:rsidP="00684912">
      <w:pPr>
        <w:spacing w:after="0" w:line="240" w:lineRule="auto"/>
        <w:ind w:firstLine="708"/>
        <w:jc w:val="both"/>
      </w:pPr>
      <w:r>
        <w:rPr>
          <w:rFonts w:ascii="Times New Roman" w:hAnsi="Times New Roman" w:cs="Times New Roman"/>
          <w:color w:val="000000"/>
          <w:sz w:val="24"/>
          <w:szCs w:val="24"/>
          <w:shd w:val="clear" w:color="auto" w:fill="FFFFFF"/>
        </w:rPr>
        <w:t>Prijedlogom zakona utvrđuje se nadležno tijelo i ovlasti nadležnog tijela te prekršajne odredbe za provedbu Uredbe Vijeća (EZ) br. 2182/2004. Hrvatska narodna banka određena je kao nadležno tijelo za nadzor nad primjenom Uredbe Vijeća (EZ) br. 2182/2004 i Prijedloga zakona te su joj dodijeljene i ovlasti za provedbu nadzora,</w:t>
      </w:r>
      <w:r>
        <w:t xml:space="preserve"> </w:t>
      </w:r>
      <w:r>
        <w:rPr>
          <w:rFonts w:ascii="Times New Roman" w:hAnsi="Times New Roman" w:cs="Times New Roman"/>
          <w:color w:val="000000"/>
          <w:sz w:val="24"/>
          <w:szCs w:val="24"/>
          <w:shd w:val="clear" w:color="auto" w:fill="FFFFFF"/>
        </w:rPr>
        <w:t>a subjekt nadzora Hrvatske narodne banke je osoba koje proizvodi i prodaje medalje i žetone koje nalikuju eurokovanicama odnosno koja ih uvozi i distribuira za prodaju ili u druge komercijalne svrhe.</w:t>
      </w:r>
      <w:r>
        <w:t xml:space="preserve"> </w:t>
      </w:r>
    </w:p>
    <w:p w14:paraId="0845F702" w14:textId="77777777" w:rsidR="0086518D" w:rsidRDefault="0086518D" w:rsidP="00684912">
      <w:pPr>
        <w:spacing w:after="0" w:line="240" w:lineRule="auto"/>
        <w:ind w:firstLine="708"/>
        <w:jc w:val="both"/>
      </w:pPr>
    </w:p>
    <w:p w14:paraId="7F21CDC8" w14:textId="77777777" w:rsidR="0086518D" w:rsidRDefault="00327BEA" w:rsidP="006849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III. </w:t>
      </w:r>
      <w:r>
        <w:rPr>
          <w:rFonts w:ascii="Times New Roman" w:hAnsi="Times New Roman" w:cs="Times New Roman"/>
          <w:b/>
          <w:sz w:val="24"/>
          <w:szCs w:val="24"/>
        </w:rPr>
        <w:tab/>
        <w:t>OCJENA I IZVORI SREDSTAVA POTREBNIH ZA PROVEDBU ZAKONA</w:t>
      </w:r>
    </w:p>
    <w:p w14:paraId="4EE06B7D" w14:textId="77777777" w:rsidR="0086518D" w:rsidRDefault="0086518D" w:rsidP="00684912">
      <w:pPr>
        <w:spacing w:after="0" w:line="240" w:lineRule="auto"/>
        <w:jc w:val="both"/>
        <w:rPr>
          <w:rFonts w:ascii="Times New Roman" w:hAnsi="Times New Roman" w:cs="Times New Roman"/>
          <w:b/>
          <w:sz w:val="24"/>
          <w:szCs w:val="24"/>
        </w:rPr>
      </w:pPr>
    </w:p>
    <w:p w14:paraId="128881BD" w14:textId="77777777" w:rsidR="0086518D" w:rsidRDefault="00327BEA" w:rsidP="006849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 provedbu ovoga Zakona nije potrebno osigurati sredstva u državnom proračunu Republike Hrvatske. </w:t>
      </w:r>
    </w:p>
    <w:p w14:paraId="19E5F5A5" w14:textId="77777777" w:rsidR="0086518D" w:rsidRDefault="0086518D" w:rsidP="00684912">
      <w:pPr>
        <w:spacing w:after="0" w:line="240" w:lineRule="auto"/>
        <w:ind w:firstLine="708"/>
        <w:jc w:val="both"/>
        <w:rPr>
          <w:rFonts w:ascii="Times New Roman" w:hAnsi="Times New Roman" w:cs="Times New Roman"/>
          <w:sz w:val="24"/>
          <w:szCs w:val="24"/>
        </w:rPr>
      </w:pPr>
    </w:p>
    <w:p w14:paraId="260D8772" w14:textId="77777777" w:rsidR="0086518D" w:rsidRDefault="00327BEA" w:rsidP="00684912">
      <w:pPr>
        <w:spacing w:after="0" w:line="240" w:lineRule="auto"/>
        <w:rPr>
          <w:rFonts w:ascii="Times New Roman" w:hAnsi="Times New Roman" w:cs="Times New Roman"/>
          <w:b/>
          <w:sz w:val="24"/>
          <w:szCs w:val="24"/>
        </w:rPr>
      </w:pPr>
      <w:r>
        <w:rPr>
          <w:rFonts w:ascii="Times New Roman" w:hAnsi="Times New Roman" w:cs="Times New Roman"/>
          <w:b/>
          <w:sz w:val="24"/>
          <w:szCs w:val="24"/>
        </w:rPr>
        <w:t>IV. RAZLOZI ZA DONOŠENJE ZAKONA PO HITNOM POSTUPKU</w:t>
      </w:r>
    </w:p>
    <w:p w14:paraId="7011E558" w14:textId="77777777" w:rsidR="0086518D" w:rsidRDefault="0086518D" w:rsidP="00684912">
      <w:pPr>
        <w:spacing w:after="0" w:line="240" w:lineRule="auto"/>
        <w:rPr>
          <w:rFonts w:ascii="Times New Roman" w:hAnsi="Times New Roman" w:cs="Times New Roman"/>
          <w:sz w:val="24"/>
          <w:szCs w:val="24"/>
        </w:rPr>
      </w:pPr>
    </w:p>
    <w:p w14:paraId="7998655D" w14:textId="45D5AD0F" w:rsidR="0086518D" w:rsidRDefault="00327BEA" w:rsidP="00684912">
      <w:pPr>
        <w:spacing w:after="0" w:line="240" w:lineRule="auto"/>
        <w:ind w:firstLine="708"/>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lastRenderedPageBreak/>
        <w:t>U skladu s člankom 204. Poslovnika Hrvatskoga sabora („Narodne novine“, br. 81/13., 113/16., 69/17., 29/18., 53/20., 119/20.</w:t>
      </w:r>
      <w:r w:rsidR="007B420D" w:rsidRPr="007B420D">
        <w:t xml:space="preserve"> </w:t>
      </w:r>
      <w:r w:rsidR="007B420D" w:rsidRPr="007B420D">
        <w:rPr>
          <w:rFonts w:ascii="Times New Roman" w:hAnsi="Times New Roman" w:cs="Times New Roman"/>
          <w:color w:val="212121"/>
          <w:sz w:val="24"/>
          <w:szCs w:val="24"/>
          <w:shd w:val="clear" w:color="auto" w:fill="FFFFFF"/>
        </w:rPr>
        <w:t>- Odluka Ustavnog suda Republike Hrvatske</w:t>
      </w:r>
      <w:r>
        <w:rPr>
          <w:rFonts w:ascii="Times New Roman" w:hAnsi="Times New Roman" w:cs="Times New Roman"/>
          <w:color w:val="212121"/>
          <w:sz w:val="24"/>
          <w:szCs w:val="24"/>
          <w:shd w:val="clear" w:color="auto" w:fill="FFFFFF"/>
        </w:rPr>
        <w:t xml:space="preserve"> i 123/20.) predlaže se donošenje ovoga Zakona po hitnom postupku, radi osobito opravdanih državnih razloga, odnosno radi provedbe Nacionalnog plana zamjene hrvatske kune eurom s ciljem da Republika Hrvatska postane dijelom ekonomske i monetarne unije čija je valuta euro. Naime, uspostava ekonomske i monetarne unije čija je valuta euro definirana je Ugovorom o Europskoj uniji iz 1992. (članak 3. pročišćene verzije tog Ugovora), a Republika Hrvatska je putem svoga pristupnog ugovora preuzela obvezu uvođenja eura nakon što ispuni propisane uvjete kao i druge odredbe koje se odnose na države članice koje rabe zajedničku valutu.</w:t>
      </w:r>
    </w:p>
    <w:p w14:paraId="66759F7D" w14:textId="77777777" w:rsidR="0086518D" w:rsidRDefault="0086518D" w:rsidP="00684912">
      <w:pPr>
        <w:spacing w:after="0" w:line="240" w:lineRule="auto"/>
        <w:ind w:firstLine="708"/>
        <w:jc w:val="both"/>
        <w:rPr>
          <w:rFonts w:ascii="Times New Roman" w:hAnsi="Times New Roman" w:cs="Times New Roman"/>
          <w:sz w:val="24"/>
          <w:szCs w:val="24"/>
        </w:rPr>
      </w:pPr>
    </w:p>
    <w:p w14:paraId="49745E3E" w14:textId="77777777" w:rsidR="0086518D" w:rsidRDefault="0086518D" w:rsidP="00684912">
      <w:pPr>
        <w:spacing w:after="0" w:line="240" w:lineRule="auto"/>
      </w:pPr>
    </w:p>
    <w:p w14:paraId="10505694" w14:textId="77777777" w:rsidR="0086518D" w:rsidRDefault="0086518D" w:rsidP="00684912">
      <w:pPr>
        <w:spacing w:after="0" w:line="240" w:lineRule="auto"/>
        <w:jc w:val="center"/>
        <w:rPr>
          <w:rFonts w:ascii="Times New Roman" w:hAnsi="Times New Roman" w:cs="Times New Roman"/>
          <w:b/>
          <w:sz w:val="24"/>
          <w:szCs w:val="24"/>
        </w:rPr>
      </w:pPr>
    </w:p>
    <w:p w14:paraId="75162E60" w14:textId="77777777" w:rsidR="0086518D" w:rsidRDefault="0086518D" w:rsidP="00684912">
      <w:pPr>
        <w:spacing w:after="0" w:line="240" w:lineRule="auto"/>
        <w:jc w:val="center"/>
        <w:rPr>
          <w:rFonts w:ascii="Times New Roman" w:hAnsi="Times New Roman" w:cs="Times New Roman"/>
          <w:b/>
          <w:sz w:val="24"/>
          <w:szCs w:val="24"/>
        </w:rPr>
      </w:pPr>
    </w:p>
    <w:p w14:paraId="6EFE0512" w14:textId="77777777" w:rsidR="0086518D" w:rsidRDefault="0086518D" w:rsidP="00684912">
      <w:pPr>
        <w:spacing w:after="0" w:line="240" w:lineRule="auto"/>
        <w:jc w:val="center"/>
        <w:rPr>
          <w:rFonts w:ascii="Times New Roman" w:hAnsi="Times New Roman" w:cs="Times New Roman"/>
          <w:b/>
          <w:sz w:val="24"/>
          <w:szCs w:val="24"/>
        </w:rPr>
      </w:pPr>
    </w:p>
    <w:p w14:paraId="22156878" w14:textId="77777777" w:rsidR="0086518D" w:rsidRDefault="0086518D" w:rsidP="00684912">
      <w:pPr>
        <w:spacing w:after="0" w:line="240" w:lineRule="auto"/>
        <w:jc w:val="center"/>
        <w:rPr>
          <w:rFonts w:ascii="Times New Roman" w:hAnsi="Times New Roman" w:cs="Times New Roman"/>
          <w:b/>
          <w:sz w:val="24"/>
          <w:szCs w:val="24"/>
        </w:rPr>
      </w:pPr>
    </w:p>
    <w:p w14:paraId="2A5590D9" w14:textId="77777777" w:rsidR="0086518D" w:rsidRDefault="0086518D" w:rsidP="00684912">
      <w:pPr>
        <w:spacing w:after="0" w:line="240" w:lineRule="auto"/>
        <w:jc w:val="center"/>
        <w:rPr>
          <w:rFonts w:ascii="Times New Roman" w:hAnsi="Times New Roman" w:cs="Times New Roman"/>
          <w:b/>
          <w:sz w:val="24"/>
          <w:szCs w:val="24"/>
        </w:rPr>
      </w:pPr>
    </w:p>
    <w:p w14:paraId="2FA292B9" w14:textId="77777777" w:rsidR="0086518D" w:rsidRDefault="0086518D" w:rsidP="00684912">
      <w:pPr>
        <w:spacing w:after="0" w:line="240" w:lineRule="auto"/>
        <w:jc w:val="center"/>
        <w:rPr>
          <w:rFonts w:ascii="Times New Roman" w:hAnsi="Times New Roman" w:cs="Times New Roman"/>
          <w:b/>
          <w:sz w:val="24"/>
          <w:szCs w:val="24"/>
        </w:rPr>
      </w:pPr>
    </w:p>
    <w:p w14:paraId="0AE39E66" w14:textId="77777777" w:rsidR="0086518D" w:rsidRDefault="0086518D" w:rsidP="00684912">
      <w:pPr>
        <w:spacing w:after="0" w:line="240" w:lineRule="auto"/>
        <w:jc w:val="center"/>
        <w:rPr>
          <w:rFonts w:ascii="Times New Roman" w:hAnsi="Times New Roman" w:cs="Times New Roman"/>
          <w:b/>
          <w:sz w:val="24"/>
          <w:szCs w:val="24"/>
        </w:rPr>
      </w:pPr>
    </w:p>
    <w:p w14:paraId="594064B4" w14:textId="77777777" w:rsidR="0086518D" w:rsidRDefault="0086518D" w:rsidP="00684912">
      <w:pPr>
        <w:spacing w:after="0" w:line="240" w:lineRule="auto"/>
        <w:jc w:val="center"/>
        <w:rPr>
          <w:rFonts w:ascii="Times New Roman" w:hAnsi="Times New Roman" w:cs="Times New Roman"/>
          <w:b/>
          <w:sz w:val="24"/>
          <w:szCs w:val="24"/>
        </w:rPr>
      </w:pPr>
    </w:p>
    <w:p w14:paraId="16642955" w14:textId="77777777" w:rsidR="0086518D" w:rsidRDefault="0086518D" w:rsidP="00684912">
      <w:pPr>
        <w:spacing w:after="0" w:line="240" w:lineRule="auto"/>
        <w:jc w:val="center"/>
        <w:rPr>
          <w:rFonts w:ascii="Times New Roman" w:hAnsi="Times New Roman" w:cs="Times New Roman"/>
          <w:b/>
          <w:sz w:val="24"/>
          <w:szCs w:val="24"/>
        </w:rPr>
      </w:pPr>
    </w:p>
    <w:p w14:paraId="1B92507D" w14:textId="77777777" w:rsidR="0086518D" w:rsidRDefault="0086518D" w:rsidP="00684912">
      <w:pPr>
        <w:spacing w:after="0" w:line="240" w:lineRule="auto"/>
        <w:jc w:val="center"/>
        <w:rPr>
          <w:rFonts w:ascii="Times New Roman" w:hAnsi="Times New Roman" w:cs="Times New Roman"/>
          <w:b/>
          <w:sz w:val="24"/>
          <w:szCs w:val="24"/>
        </w:rPr>
      </w:pPr>
    </w:p>
    <w:p w14:paraId="57267E23" w14:textId="77777777" w:rsidR="0086518D" w:rsidRDefault="0086518D" w:rsidP="00684912">
      <w:pPr>
        <w:spacing w:after="0" w:line="240" w:lineRule="auto"/>
        <w:jc w:val="center"/>
        <w:rPr>
          <w:rFonts w:ascii="Times New Roman" w:hAnsi="Times New Roman" w:cs="Times New Roman"/>
          <w:b/>
          <w:sz w:val="24"/>
          <w:szCs w:val="24"/>
        </w:rPr>
      </w:pPr>
    </w:p>
    <w:p w14:paraId="7AC1DD6D" w14:textId="77777777" w:rsidR="0086518D" w:rsidRDefault="0086518D" w:rsidP="00684912">
      <w:pPr>
        <w:spacing w:after="0" w:line="240" w:lineRule="auto"/>
        <w:jc w:val="center"/>
        <w:rPr>
          <w:rFonts w:ascii="Times New Roman" w:hAnsi="Times New Roman" w:cs="Times New Roman"/>
          <w:b/>
          <w:sz w:val="24"/>
          <w:szCs w:val="24"/>
        </w:rPr>
      </w:pPr>
    </w:p>
    <w:p w14:paraId="7A58A132" w14:textId="77777777" w:rsidR="0086518D" w:rsidRDefault="0086518D" w:rsidP="00684912">
      <w:pPr>
        <w:spacing w:after="0" w:line="240" w:lineRule="auto"/>
        <w:jc w:val="center"/>
        <w:rPr>
          <w:rFonts w:ascii="Times New Roman" w:hAnsi="Times New Roman" w:cs="Times New Roman"/>
          <w:b/>
          <w:sz w:val="24"/>
          <w:szCs w:val="24"/>
        </w:rPr>
      </w:pPr>
    </w:p>
    <w:p w14:paraId="352CEC15" w14:textId="77777777" w:rsidR="0086518D" w:rsidRDefault="0086518D" w:rsidP="00684912">
      <w:pPr>
        <w:spacing w:after="0" w:line="240" w:lineRule="auto"/>
        <w:jc w:val="center"/>
        <w:rPr>
          <w:rFonts w:ascii="Times New Roman" w:hAnsi="Times New Roman" w:cs="Times New Roman"/>
          <w:b/>
          <w:sz w:val="24"/>
          <w:szCs w:val="24"/>
        </w:rPr>
      </w:pPr>
    </w:p>
    <w:p w14:paraId="1769B148" w14:textId="77777777" w:rsidR="0086518D" w:rsidRDefault="0086518D" w:rsidP="00684912">
      <w:pPr>
        <w:spacing w:after="0" w:line="240" w:lineRule="auto"/>
        <w:jc w:val="center"/>
        <w:rPr>
          <w:rFonts w:ascii="Times New Roman" w:hAnsi="Times New Roman" w:cs="Times New Roman"/>
          <w:b/>
          <w:sz w:val="24"/>
          <w:szCs w:val="24"/>
        </w:rPr>
      </w:pPr>
    </w:p>
    <w:p w14:paraId="4CC2CDDA" w14:textId="77777777" w:rsidR="0086518D" w:rsidRDefault="0086518D" w:rsidP="00684912">
      <w:pPr>
        <w:spacing w:after="0" w:line="240" w:lineRule="auto"/>
        <w:jc w:val="center"/>
        <w:rPr>
          <w:rFonts w:ascii="Times New Roman" w:hAnsi="Times New Roman" w:cs="Times New Roman"/>
          <w:b/>
          <w:sz w:val="24"/>
          <w:szCs w:val="24"/>
        </w:rPr>
      </w:pPr>
    </w:p>
    <w:p w14:paraId="686014F6" w14:textId="46309D57" w:rsidR="0086518D" w:rsidRDefault="0086518D" w:rsidP="00684912">
      <w:pPr>
        <w:spacing w:after="0" w:line="240" w:lineRule="auto"/>
        <w:jc w:val="center"/>
        <w:rPr>
          <w:rFonts w:ascii="Times New Roman" w:hAnsi="Times New Roman" w:cs="Times New Roman"/>
          <w:b/>
          <w:sz w:val="24"/>
          <w:szCs w:val="24"/>
        </w:rPr>
      </w:pPr>
    </w:p>
    <w:p w14:paraId="5210E7A6" w14:textId="77777777" w:rsidR="00B505DE" w:rsidRDefault="00B505DE" w:rsidP="00684912">
      <w:pPr>
        <w:spacing w:after="0" w:line="240" w:lineRule="auto"/>
        <w:jc w:val="center"/>
        <w:rPr>
          <w:rFonts w:ascii="Times New Roman" w:hAnsi="Times New Roman" w:cs="Times New Roman"/>
          <w:b/>
          <w:sz w:val="24"/>
          <w:szCs w:val="24"/>
        </w:rPr>
      </w:pPr>
    </w:p>
    <w:p w14:paraId="0FA961B4" w14:textId="77777777" w:rsidR="003E5846" w:rsidRDefault="003E5846" w:rsidP="00684912">
      <w:pPr>
        <w:spacing w:after="0" w:line="240" w:lineRule="auto"/>
        <w:jc w:val="center"/>
        <w:rPr>
          <w:rFonts w:ascii="Times New Roman" w:hAnsi="Times New Roman" w:cs="Times New Roman"/>
          <w:b/>
          <w:sz w:val="24"/>
          <w:szCs w:val="24"/>
        </w:rPr>
      </w:pPr>
    </w:p>
    <w:p w14:paraId="13F338BD" w14:textId="77777777" w:rsidR="003E5846" w:rsidRDefault="003E5846" w:rsidP="00684912">
      <w:pPr>
        <w:spacing w:after="0" w:line="240" w:lineRule="auto"/>
        <w:jc w:val="center"/>
        <w:rPr>
          <w:rFonts w:ascii="Times New Roman" w:hAnsi="Times New Roman" w:cs="Times New Roman"/>
          <w:b/>
          <w:sz w:val="24"/>
          <w:szCs w:val="24"/>
        </w:rPr>
      </w:pPr>
    </w:p>
    <w:p w14:paraId="114640BC" w14:textId="77777777" w:rsidR="003E5846" w:rsidRDefault="003E5846" w:rsidP="00684912">
      <w:pPr>
        <w:spacing w:after="0" w:line="240" w:lineRule="auto"/>
        <w:jc w:val="center"/>
        <w:rPr>
          <w:rFonts w:ascii="Times New Roman" w:hAnsi="Times New Roman" w:cs="Times New Roman"/>
          <w:b/>
          <w:sz w:val="24"/>
          <w:szCs w:val="24"/>
        </w:rPr>
      </w:pPr>
    </w:p>
    <w:p w14:paraId="4911095E" w14:textId="74D45824" w:rsidR="0086518D" w:rsidRDefault="00327BEA" w:rsidP="006849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KONAČNI PRIJEDLOGA ZAKONA O PROVEDBI UREDBE VIJEĆA (EZ) BR. 2182/2004 O MEDALJAMA</w:t>
      </w:r>
    </w:p>
    <w:p w14:paraId="2DA1397C" w14:textId="77777777" w:rsidR="0086518D" w:rsidRDefault="00327BEA" w:rsidP="006849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ŽETONIMA KOJI NALIKUJU EUROKOVANICAMA</w:t>
      </w:r>
    </w:p>
    <w:p w14:paraId="1D2717D3" w14:textId="77777777" w:rsidR="0086518D" w:rsidRDefault="0086518D" w:rsidP="00684912">
      <w:pPr>
        <w:spacing w:line="240" w:lineRule="auto"/>
        <w:jc w:val="center"/>
        <w:rPr>
          <w:rFonts w:ascii="Times New Roman" w:hAnsi="Times New Roman" w:cs="Times New Roman"/>
          <w:b/>
          <w:sz w:val="24"/>
          <w:szCs w:val="24"/>
        </w:rPr>
      </w:pPr>
    </w:p>
    <w:p w14:paraId="7FC9C1F4" w14:textId="77777777" w:rsidR="0086518D" w:rsidRDefault="00327BEA" w:rsidP="00684912">
      <w:pPr>
        <w:pStyle w:val="ListParagraph"/>
        <w:numPr>
          <w:ilvl w:val="0"/>
          <w:numId w:val="33"/>
        </w:numPr>
        <w:tabs>
          <w:tab w:val="left" w:pos="284"/>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OPĆE ODREDBE</w:t>
      </w:r>
    </w:p>
    <w:p w14:paraId="7A22B8B4" w14:textId="77777777" w:rsidR="0086518D" w:rsidRDefault="00327BEA" w:rsidP="00684912">
      <w:pPr>
        <w:tabs>
          <w:tab w:val="left" w:pos="284"/>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Predmet Zakona</w:t>
      </w:r>
    </w:p>
    <w:p w14:paraId="2114D664" w14:textId="77777777" w:rsidR="0086518D" w:rsidRDefault="00327BEA" w:rsidP="00684912">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w:t>
      </w:r>
    </w:p>
    <w:p w14:paraId="37717DB1" w14:textId="77777777" w:rsidR="0086518D" w:rsidRDefault="0086518D" w:rsidP="00684912">
      <w:pPr>
        <w:tabs>
          <w:tab w:val="left" w:pos="284"/>
        </w:tabs>
        <w:spacing w:after="0" w:line="240" w:lineRule="auto"/>
        <w:jc w:val="both"/>
        <w:rPr>
          <w:rFonts w:ascii="Times New Roman" w:hAnsi="Times New Roman" w:cs="Times New Roman"/>
          <w:sz w:val="24"/>
          <w:szCs w:val="24"/>
        </w:rPr>
      </w:pPr>
    </w:p>
    <w:p w14:paraId="17EFAE18" w14:textId="77777777" w:rsidR="0086518D" w:rsidRDefault="00327BEA" w:rsidP="0068491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se Zakonom utvrđuje nadležno tijelo i ovlasti nadležnog tijela, postupanje s medaljama i žetonima koji nalikuju eurokovanicama te prekršajne odredbe za provedbu uredbe Europske unije iz područja medalja i žetona koji nalikuju eurokovanicama iz članka 2. ovoga Zakona. </w:t>
      </w:r>
    </w:p>
    <w:p w14:paraId="60F68A6F" w14:textId="77777777" w:rsidR="0086518D" w:rsidRDefault="0086518D" w:rsidP="00684912">
      <w:pPr>
        <w:tabs>
          <w:tab w:val="left" w:pos="284"/>
        </w:tabs>
        <w:spacing w:after="0" w:line="240" w:lineRule="auto"/>
        <w:jc w:val="both"/>
        <w:rPr>
          <w:rFonts w:ascii="Times New Roman" w:hAnsi="Times New Roman" w:cs="Times New Roman"/>
          <w:sz w:val="24"/>
          <w:szCs w:val="24"/>
        </w:rPr>
      </w:pPr>
    </w:p>
    <w:p w14:paraId="6D29BB9C" w14:textId="77777777" w:rsidR="0086518D" w:rsidRDefault="00327BEA" w:rsidP="00684912">
      <w:pPr>
        <w:tabs>
          <w:tab w:val="left" w:pos="284"/>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Pravo Europske unije</w:t>
      </w:r>
    </w:p>
    <w:p w14:paraId="750F301A" w14:textId="77777777" w:rsidR="0086518D" w:rsidRDefault="00327BEA" w:rsidP="00684912">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2. </w:t>
      </w:r>
    </w:p>
    <w:p w14:paraId="62B54CF4" w14:textId="77777777" w:rsidR="0086518D" w:rsidRDefault="0086518D" w:rsidP="00684912">
      <w:pPr>
        <w:tabs>
          <w:tab w:val="left" w:pos="284"/>
        </w:tabs>
        <w:spacing w:after="0" w:line="240" w:lineRule="auto"/>
        <w:jc w:val="center"/>
        <w:rPr>
          <w:rFonts w:ascii="Times New Roman" w:hAnsi="Times New Roman" w:cs="Times New Roman"/>
          <w:b/>
          <w:i/>
          <w:sz w:val="24"/>
          <w:szCs w:val="24"/>
        </w:rPr>
      </w:pPr>
    </w:p>
    <w:p w14:paraId="6056220D" w14:textId="61D46CB7" w:rsidR="0086518D" w:rsidRDefault="00327BEA" w:rsidP="0068491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Ovim Zakonom osigurava</w:t>
      </w:r>
      <w:r w:rsidR="00C119BC">
        <w:rPr>
          <w:rFonts w:ascii="Times New Roman" w:hAnsi="Times New Roman" w:cs="Times New Roman"/>
          <w:sz w:val="24"/>
          <w:szCs w:val="24"/>
        </w:rPr>
        <w:t xml:space="preserve"> se</w:t>
      </w:r>
      <w:r>
        <w:rPr>
          <w:rFonts w:ascii="Times New Roman" w:hAnsi="Times New Roman" w:cs="Times New Roman"/>
          <w:sz w:val="24"/>
          <w:szCs w:val="24"/>
        </w:rPr>
        <w:t xml:space="preserve"> provedb</w:t>
      </w:r>
      <w:r w:rsidR="00C119BC">
        <w:rPr>
          <w:rFonts w:ascii="Times New Roman" w:hAnsi="Times New Roman" w:cs="Times New Roman"/>
          <w:sz w:val="24"/>
          <w:szCs w:val="24"/>
        </w:rPr>
        <w:t>a</w:t>
      </w:r>
      <w:r>
        <w:rPr>
          <w:rFonts w:ascii="Times New Roman" w:hAnsi="Times New Roman" w:cs="Times New Roman"/>
          <w:sz w:val="24"/>
          <w:szCs w:val="24"/>
        </w:rPr>
        <w:t xml:space="preserve"> Uredbe Vijeća (EZ) br. 2182/2004 od 6. prosinca 2004. o medaljama i žetonima koji nalikuju eurokovanicama (SL L 373, 21. 12. 2004.)</w:t>
      </w:r>
      <w:r w:rsidR="00C119BC">
        <w:rPr>
          <w:rFonts w:ascii="Times New Roman" w:hAnsi="Times New Roman" w:cs="Times New Roman"/>
          <w:sz w:val="24"/>
          <w:szCs w:val="24"/>
        </w:rPr>
        <w:t>,</w:t>
      </w:r>
      <w:r>
        <w:rPr>
          <w:rFonts w:ascii="Times New Roman" w:hAnsi="Times New Roman" w:cs="Times New Roman"/>
          <w:sz w:val="24"/>
          <w:szCs w:val="24"/>
        </w:rPr>
        <w:t xml:space="preserve"> kako je posljednji put izmijenjena Uredbom Vijeća (EZ) br. 46/2009 od 18. prosinca 2008. (SL L 17, 22. 1. 2009.) (u daljnjem tekstu: Uredba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 </w:t>
      </w:r>
    </w:p>
    <w:p w14:paraId="63653EC3" w14:textId="77777777" w:rsidR="0086518D" w:rsidRDefault="0086518D" w:rsidP="00684912">
      <w:pPr>
        <w:tabs>
          <w:tab w:val="left" w:pos="284"/>
        </w:tabs>
        <w:spacing w:after="0" w:line="240" w:lineRule="auto"/>
        <w:jc w:val="both"/>
        <w:rPr>
          <w:rFonts w:ascii="Times New Roman" w:hAnsi="Times New Roman" w:cs="Times New Roman"/>
          <w:sz w:val="24"/>
          <w:szCs w:val="24"/>
        </w:rPr>
      </w:pPr>
    </w:p>
    <w:p w14:paraId="3E25AA36" w14:textId="77777777" w:rsidR="0086518D" w:rsidRDefault="00327BEA" w:rsidP="00684912">
      <w:pPr>
        <w:tabs>
          <w:tab w:val="left" w:pos="284"/>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Pojmovi</w:t>
      </w:r>
    </w:p>
    <w:p w14:paraId="45FFBE9F" w14:textId="77777777" w:rsidR="0086518D" w:rsidRDefault="0086518D" w:rsidP="00684912">
      <w:pPr>
        <w:pStyle w:val="ListParagraph"/>
        <w:numPr>
          <w:ilvl w:val="0"/>
          <w:numId w:val="3"/>
        </w:numPr>
        <w:tabs>
          <w:tab w:val="left" w:pos="284"/>
        </w:tabs>
        <w:spacing w:after="0" w:line="240" w:lineRule="auto"/>
        <w:jc w:val="center"/>
        <w:rPr>
          <w:rFonts w:ascii="Times New Roman" w:hAnsi="Times New Roman" w:cs="Times New Roman"/>
          <w:b/>
          <w:i/>
          <w:sz w:val="24"/>
          <w:szCs w:val="24"/>
        </w:rPr>
      </w:pPr>
    </w:p>
    <w:p w14:paraId="7F40ADE7" w14:textId="77777777" w:rsidR="0086518D" w:rsidRDefault="0086518D" w:rsidP="00684912">
      <w:pPr>
        <w:tabs>
          <w:tab w:val="left" w:pos="284"/>
        </w:tabs>
        <w:spacing w:after="0" w:line="240" w:lineRule="auto"/>
        <w:jc w:val="center"/>
        <w:rPr>
          <w:rFonts w:ascii="Times New Roman" w:hAnsi="Times New Roman" w:cs="Times New Roman"/>
          <w:sz w:val="24"/>
          <w:szCs w:val="24"/>
        </w:rPr>
      </w:pPr>
    </w:p>
    <w:p w14:paraId="6F5C7672" w14:textId="77777777" w:rsidR="0086518D" w:rsidRDefault="00327BEA" w:rsidP="0068491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Pojedini pojmovi u smislu ovoga Zakona imaju sljedeće značenje:</w:t>
      </w:r>
    </w:p>
    <w:p w14:paraId="4938D33F" w14:textId="77777777" w:rsidR="0086518D" w:rsidRDefault="0086518D" w:rsidP="00684912">
      <w:pPr>
        <w:pStyle w:val="ListParagraph"/>
        <w:tabs>
          <w:tab w:val="left" w:pos="0"/>
        </w:tabs>
        <w:spacing w:after="0" w:line="240" w:lineRule="auto"/>
        <w:jc w:val="both"/>
        <w:rPr>
          <w:rFonts w:ascii="Times New Roman" w:hAnsi="Times New Roman" w:cs="Times New Roman"/>
          <w:sz w:val="24"/>
          <w:szCs w:val="24"/>
        </w:rPr>
      </w:pPr>
    </w:p>
    <w:p w14:paraId="240CFE04" w14:textId="77777777" w:rsidR="0086518D" w:rsidRDefault="00327BEA" w:rsidP="00684912">
      <w:pPr>
        <w:pStyle w:val="ListParagraph"/>
        <w:numPr>
          <w:ilvl w:val="0"/>
          <w:numId w:val="37"/>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medalja i žeton koji nalikuje eurokovanici</w:t>
      </w:r>
      <w:r>
        <w:rPr>
          <w:rFonts w:ascii="Times New Roman" w:hAnsi="Times New Roman" w:cs="Times New Roman"/>
          <w:sz w:val="24"/>
          <w:szCs w:val="24"/>
        </w:rPr>
        <w:t xml:space="preserve"> jest medalja i žeton koji ima jedno ili više obilježja uređenih člankom 2. Uredbe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w:t>
      </w:r>
    </w:p>
    <w:p w14:paraId="2179A909" w14:textId="77777777" w:rsidR="0086518D" w:rsidRDefault="0086518D" w:rsidP="00684912">
      <w:pPr>
        <w:pStyle w:val="ListParagraph"/>
        <w:tabs>
          <w:tab w:val="left" w:pos="0"/>
        </w:tabs>
        <w:spacing w:after="0" w:line="240" w:lineRule="auto"/>
        <w:jc w:val="both"/>
        <w:rPr>
          <w:rFonts w:ascii="Times New Roman" w:hAnsi="Times New Roman" w:cs="Times New Roman"/>
          <w:sz w:val="24"/>
          <w:szCs w:val="24"/>
        </w:rPr>
      </w:pPr>
    </w:p>
    <w:p w14:paraId="18B018D5" w14:textId="77777777" w:rsidR="00387449" w:rsidRDefault="00327BEA" w:rsidP="00684912">
      <w:pPr>
        <w:pStyle w:val="ListParagraph"/>
        <w:numPr>
          <w:ilvl w:val="0"/>
          <w:numId w:val="37"/>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osoba koja proizvodi i prodaje medalje i žetone odnosno koja ih uvozi i distribuira za prodaju ili u druge komercijalne svrhe </w:t>
      </w:r>
      <w:r>
        <w:rPr>
          <w:rFonts w:ascii="Times New Roman" w:hAnsi="Times New Roman" w:cs="Times New Roman"/>
          <w:sz w:val="24"/>
          <w:szCs w:val="24"/>
        </w:rPr>
        <w:t>jest fizička ili pravna osoba koja na području Republike Hrvatske proizvodi i/ili prodaje medalje i žetone odnosno koja ih uvozi i/ili distribuira za prodaju ili u druge komercijalne svrhe</w:t>
      </w:r>
    </w:p>
    <w:p w14:paraId="36B55030" w14:textId="77777777" w:rsidR="00387449" w:rsidRPr="00301D84" w:rsidRDefault="00387449" w:rsidP="00301D84">
      <w:pPr>
        <w:pStyle w:val="ListParagraph"/>
        <w:rPr>
          <w:rFonts w:ascii="Times New Roman" w:hAnsi="Times New Roman" w:cs="Times New Roman"/>
          <w:sz w:val="24"/>
          <w:szCs w:val="24"/>
        </w:rPr>
      </w:pPr>
    </w:p>
    <w:p w14:paraId="53567FFB" w14:textId="7A09210B" w:rsidR="0086518D" w:rsidRPr="006C0268" w:rsidRDefault="00377589" w:rsidP="00301D84">
      <w:pPr>
        <w:pStyle w:val="ListParagraph"/>
        <w:numPr>
          <w:ilvl w:val="0"/>
          <w:numId w:val="37"/>
        </w:numPr>
        <w:tabs>
          <w:tab w:val="left" w:pos="0"/>
          <w:tab w:val="left" w:pos="284"/>
        </w:tabs>
        <w:spacing w:after="0" w:line="240" w:lineRule="auto"/>
        <w:jc w:val="both"/>
        <w:rPr>
          <w:rFonts w:ascii="Times New Roman" w:hAnsi="Times New Roman" w:cs="Times New Roman"/>
          <w:sz w:val="24"/>
          <w:szCs w:val="24"/>
        </w:rPr>
      </w:pPr>
      <w:r w:rsidRPr="00301D84">
        <w:rPr>
          <w:rFonts w:ascii="Times New Roman" w:hAnsi="Times New Roman" w:cs="Times New Roman"/>
          <w:i/>
          <w:sz w:val="24"/>
          <w:szCs w:val="24"/>
        </w:rPr>
        <w:t>s</w:t>
      </w:r>
      <w:r w:rsidR="00387449" w:rsidRPr="00301D84">
        <w:rPr>
          <w:rFonts w:ascii="Times New Roman" w:hAnsi="Times New Roman" w:cs="Times New Roman"/>
          <w:i/>
          <w:sz w:val="24"/>
          <w:szCs w:val="24"/>
        </w:rPr>
        <w:t>ubjekt nadzora Hrvatske narodne banke</w:t>
      </w:r>
      <w:r w:rsidR="00387449" w:rsidRPr="006C0268">
        <w:rPr>
          <w:rFonts w:ascii="Times New Roman" w:hAnsi="Times New Roman" w:cs="Times New Roman"/>
          <w:sz w:val="24"/>
          <w:szCs w:val="24"/>
        </w:rPr>
        <w:t xml:space="preserve"> je</w:t>
      </w:r>
      <w:r>
        <w:rPr>
          <w:rFonts w:ascii="Times New Roman" w:hAnsi="Times New Roman" w:cs="Times New Roman"/>
          <w:sz w:val="24"/>
          <w:szCs w:val="24"/>
        </w:rPr>
        <w:t>st</w:t>
      </w:r>
      <w:r w:rsidR="00387449" w:rsidRPr="006C0268">
        <w:rPr>
          <w:rFonts w:ascii="Times New Roman" w:hAnsi="Times New Roman" w:cs="Times New Roman"/>
          <w:sz w:val="24"/>
          <w:szCs w:val="24"/>
        </w:rPr>
        <w:t xml:space="preserve"> osoba koja proizvodi i prodaje medalje i žetone, odnosno koja ih uvozi i distribuira za prodaju ili u druge komercijalne svrhe, a za koje medalje i žetone postoji sumnja da nalikuju eurokovanicama (u daljnjem tekstu: subjekt nadzora). </w:t>
      </w:r>
    </w:p>
    <w:p w14:paraId="3878A57D" w14:textId="77777777" w:rsidR="0086518D" w:rsidRDefault="0086518D" w:rsidP="00684912">
      <w:pPr>
        <w:tabs>
          <w:tab w:val="left" w:pos="0"/>
          <w:tab w:val="left" w:pos="284"/>
        </w:tabs>
        <w:spacing w:after="0" w:line="240" w:lineRule="auto"/>
        <w:ind w:left="720"/>
        <w:jc w:val="both"/>
        <w:rPr>
          <w:rFonts w:ascii="Times New Roman" w:hAnsi="Times New Roman" w:cs="Times New Roman"/>
          <w:sz w:val="24"/>
          <w:szCs w:val="24"/>
        </w:rPr>
      </w:pPr>
    </w:p>
    <w:p w14:paraId="07717612" w14:textId="77777777" w:rsidR="0086518D" w:rsidRDefault="00327BEA" w:rsidP="0068491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Ostali pojmovi u smislu ovoga Zakona imaju istovjetno značenje kao pojmovi upotrijebljeni u Uredbi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w:t>
      </w:r>
    </w:p>
    <w:p w14:paraId="26CB32DC" w14:textId="77777777" w:rsidR="0086518D" w:rsidRDefault="0086518D" w:rsidP="00684912">
      <w:pPr>
        <w:pStyle w:val="ListParagraph"/>
        <w:tabs>
          <w:tab w:val="left" w:pos="0"/>
        </w:tabs>
        <w:spacing w:after="0" w:line="240" w:lineRule="auto"/>
        <w:jc w:val="both"/>
        <w:rPr>
          <w:rFonts w:ascii="Times New Roman" w:hAnsi="Times New Roman" w:cs="Times New Roman"/>
          <w:sz w:val="24"/>
          <w:szCs w:val="24"/>
        </w:rPr>
      </w:pPr>
    </w:p>
    <w:p w14:paraId="5C6ADCBD" w14:textId="77777777" w:rsidR="0086518D" w:rsidRDefault="00327BEA" w:rsidP="00684912">
      <w:pPr>
        <w:tabs>
          <w:tab w:val="left" w:pos="284"/>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Korištenje pojmova s rodnim značenjem</w:t>
      </w:r>
    </w:p>
    <w:p w14:paraId="0AA32F0E" w14:textId="77777777" w:rsidR="0086518D" w:rsidRDefault="0086518D" w:rsidP="00684912">
      <w:pPr>
        <w:pStyle w:val="ListParagraph"/>
        <w:numPr>
          <w:ilvl w:val="0"/>
          <w:numId w:val="3"/>
        </w:numPr>
        <w:tabs>
          <w:tab w:val="left" w:pos="284"/>
        </w:tabs>
        <w:spacing w:after="0" w:line="240" w:lineRule="auto"/>
        <w:jc w:val="center"/>
        <w:rPr>
          <w:rFonts w:ascii="Times New Roman" w:hAnsi="Times New Roman" w:cs="Times New Roman"/>
          <w:b/>
          <w:i/>
          <w:sz w:val="24"/>
          <w:szCs w:val="24"/>
        </w:rPr>
      </w:pPr>
    </w:p>
    <w:p w14:paraId="3150F13F" w14:textId="77777777" w:rsidR="0086518D" w:rsidRDefault="0086518D" w:rsidP="00684912">
      <w:pPr>
        <w:tabs>
          <w:tab w:val="left" w:pos="284"/>
        </w:tabs>
        <w:spacing w:after="0" w:line="240" w:lineRule="auto"/>
        <w:jc w:val="both"/>
        <w:rPr>
          <w:rFonts w:ascii="Times New Roman" w:hAnsi="Times New Roman" w:cs="Times New Roman"/>
          <w:sz w:val="24"/>
          <w:szCs w:val="24"/>
        </w:rPr>
      </w:pPr>
    </w:p>
    <w:p w14:paraId="0943CA78" w14:textId="77777777" w:rsidR="0086518D" w:rsidRDefault="00327BEA" w:rsidP="00684912">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Izrazi koji se koriste u ovom Zakonu, a imaju rodno značenje, odnose se jednako na muški i ženski rod.</w:t>
      </w:r>
    </w:p>
    <w:p w14:paraId="08BB0323" w14:textId="77777777" w:rsidR="0086518D" w:rsidRDefault="0086518D" w:rsidP="00684912">
      <w:pPr>
        <w:pStyle w:val="ListParagraph"/>
        <w:spacing w:line="240" w:lineRule="auto"/>
        <w:rPr>
          <w:rFonts w:ascii="Times New Roman" w:hAnsi="Times New Roman" w:cs="Times New Roman"/>
          <w:sz w:val="24"/>
          <w:szCs w:val="24"/>
        </w:rPr>
      </w:pPr>
    </w:p>
    <w:p w14:paraId="09740945" w14:textId="77777777" w:rsidR="0086518D" w:rsidRDefault="00327BEA" w:rsidP="00684912">
      <w:pPr>
        <w:pStyle w:val="ListParagraph"/>
        <w:numPr>
          <w:ilvl w:val="0"/>
          <w:numId w:val="33"/>
        </w:numPr>
        <w:tabs>
          <w:tab w:val="left" w:pos="284"/>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NADLEŽNO TIJELO, NJEGOVE NADLEŽNOSTI I PODRUČJE RADA</w:t>
      </w:r>
    </w:p>
    <w:p w14:paraId="43944E58" w14:textId="77777777" w:rsidR="0086518D" w:rsidRDefault="00327BEA" w:rsidP="00684912">
      <w:pPr>
        <w:tabs>
          <w:tab w:val="left" w:pos="284"/>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Nadležno tijelo</w:t>
      </w:r>
    </w:p>
    <w:p w14:paraId="2B8E5B3D" w14:textId="77777777" w:rsidR="0086518D" w:rsidRDefault="0086518D" w:rsidP="00684912">
      <w:pPr>
        <w:pStyle w:val="ListParagraph"/>
        <w:numPr>
          <w:ilvl w:val="0"/>
          <w:numId w:val="3"/>
        </w:numPr>
        <w:tabs>
          <w:tab w:val="left" w:pos="284"/>
        </w:tabs>
        <w:spacing w:after="0" w:line="240" w:lineRule="auto"/>
        <w:jc w:val="center"/>
        <w:rPr>
          <w:rFonts w:ascii="Times New Roman" w:hAnsi="Times New Roman" w:cs="Times New Roman"/>
          <w:sz w:val="24"/>
          <w:szCs w:val="24"/>
        </w:rPr>
      </w:pPr>
    </w:p>
    <w:p w14:paraId="0F4F01C3" w14:textId="77777777" w:rsidR="0086518D" w:rsidRDefault="0086518D" w:rsidP="00684912">
      <w:pPr>
        <w:tabs>
          <w:tab w:val="left" w:pos="284"/>
        </w:tabs>
        <w:spacing w:after="0" w:line="240" w:lineRule="auto"/>
        <w:jc w:val="both"/>
        <w:rPr>
          <w:rFonts w:ascii="Times New Roman" w:hAnsi="Times New Roman" w:cs="Times New Roman"/>
          <w:sz w:val="24"/>
          <w:szCs w:val="24"/>
        </w:rPr>
      </w:pPr>
    </w:p>
    <w:p w14:paraId="65035E12" w14:textId="77777777" w:rsidR="0086518D" w:rsidRDefault="00327BEA" w:rsidP="0068491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Hrvatska narodna banka nadležno je tijelo za nadzor nad primjenom Uredbe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 </w:t>
      </w:r>
      <w:r>
        <w:rPr>
          <w:rFonts w:ascii="Life L2" w:hAnsi="Life L2"/>
          <w:sz w:val="20"/>
          <w:szCs w:val="20"/>
        </w:rPr>
        <w:t xml:space="preserve">i </w:t>
      </w:r>
      <w:r>
        <w:rPr>
          <w:rFonts w:ascii="Times New Roman" w:hAnsi="Times New Roman" w:cs="Times New Roman"/>
          <w:sz w:val="24"/>
          <w:szCs w:val="24"/>
        </w:rPr>
        <w:t xml:space="preserve">ovoga Zakona. </w:t>
      </w:r>
    </w:p>
    <w:p w14:paraId="053FEBF2" w14:textId="67B5DDE2" w:rsidR="0086518D" w:rsidRDefault="0086518D" w:rsidP="00684912">
      <w:pPr>
        <w:pStyle w:val="ListParagraph"/>
        <w:spacing w:after="0" w:line="240" w:lineRule="auto"/>
        <w:rPr>
          <w:rFonts w:ascii="Times New Roman" w:hAnsi="Times New Roman" w:cs="Times New Roman"/>
          <w:sz w:val="24"/>
          <w:szCs w:val="24"/>
          <w:highlight w:val="yellow"/>
        </w:rPr>
      </w:pPr>
    </w:p>
    <w:p w14:paraId="004B5741" w14:textId="77777777" w:rsidR="0086518D" w:rsidRDefault="00327BEA" w:rsidP="00684912">
      <w:pPr>
        <w:tabs>
          <w:tab w:val="left" w:pos="284"/>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Provedba nadzora</w:t>
      </w:r>
    </w:p>
    <w:p w14:paraId="655F1A83" w14:textId="77777777" w:rsidR="0086518D" w:rsidRDefault="0086518D" w:rsidP="00684912">
      <w:pPr>
        <w:pStyle w:val="ListParagraph"/>
        <w:numPr>
          <w:ilvl w:val="0"/>
          <w:numId w:val="3"/>
        </w:numPr>
        <w:tabs>
          <w:tab w:val="left" w:pos="284"/>
        </w:tabs>
        <w:spacing w:after="0" w:line="240" w:lineRule="auto"/>
        <w:jc w:val="center"/>
        <w:rPr>
          <w:rFonts w:ascii="Times New Roman" w:hAnsi="Times New Roman" w:cs="Times New Roman"/>
          <w:b/>
          <w:sz w:val="24"/>
          <w:szCs w:val="24"/>
        </w:rPr>
      </w:pPr>
    </w:p>
    <w:p w14:paraId="0C88F723" w14:textId="77777777" w:rsidR="0086518D" w:rsidRDefault="0086518D" w:rsidP="00684912">
      <w:pPr>
        <w:tabs>
          <w:tab w:val="left" w:pos="284"/>
        </w:tabs>
        <w:spacing w:after="0" w:line="240" w:lineRule="auto"/>
        <w:jc w:val="both"/>
        <w:rPr>
          <w:rFonts w:ascii="Times New Roman" w:hAnsi="Times New Roman" w:cs="Times New Roman"/>
          <w:sz w:val="24"/>
          <w:szCs w:val="24"/>
        </w:rPr>
      </w:pPr>
    </w:p>
    <w:p w14:paraId="7D7DB43B" w14:textId="64CAA913" w:rsidR="0086518D" w:rsidRDefault="00327BEA" w:rsidP="0068491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Hrvatska narodna banka provodi nadzor u smislu postupanja u skladu s Uredbom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 i ovoga Zakona nad subjekt</w:t>
      </w:r>
      <w:r w:rsidR="00331C0A">
        <w:rPr>
          <w:rFonts w:ascii="Times New Roman" w:hAnsi="Times New Roman" w:cs="Times New Roman"/>
          <w:sz w:val="24"/>
          <w:szCs w:val="24"/>
        </w:rPr>
        <w:t>o</w:t>
      </w:r>
      <w:r>
        <w:rPr>
          <w:rFonts w:ascii="Times New Roman" w:hAnsi="Times New Roman" w:cs="Times New Roman"/>
          <w:sz w:val="24"/>
          <w:szCs w:val="24"/>
        </w:rPr>
        <w:t>m nadzora.</w:t>
      </w:r>
    </w:p>
    <w:p w14:paraId="5A783651" w14:textId="77777777" w:rsidR="0086518D" w:rsidRDefault="00327BEA" w:rsidP="00684912">
      <w:pPr>
        <w:tabs>
          <w:tab w:val="left" w:pos="11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0C89711" w14:textId="1E558BF4" w:rsidR="0086518D" w:rsidRDefault="00327BEA" w:rsidP="0068491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Hrvatska narodna banka je ovlaštena nadzor iz stavka 1. ovoga članka obavljati:</w:t>
      </w:r>
    </w:p>
    <w:p w14:paraId="52E6C4D7" w14:textId="77777777" w:rsidR="007B420D" w:rsidRDefault="007B420D" w:rsidP="00FE0AA7">
      <w:pPr>
        <w:pStyle w:val="ListParagraph"/>
        <w:tabs>
          <w:tab w:val="left" w:pos="426"/>
        </w:tabs>
        <w:spacing w:after="0" w:line="240" w:lineRule="auto"/>
        <w:ind w:left="0"/>
        <w:jc w:val="both"/>
        <w:rPr>
          <w:rFonts w:ascii="Times New Roman" w:hAnsi="Times New Roman" w:cs="Times New Roman"/>
          <w:sz w:val="24"/>
          <w:szCs w:val="24"/>
        </w:rPr>
      </w:pPr>
    </w:p>
    <w:p w14:paraId="3A58589E" w14:textId="77777777" w:rsidR="0086518D" w:rsidRDefault="00327BEA" w:rsidP="0068491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provođenjem nadzora</w:t>
      </w:r>
    </w:p>
    <w:p w14:paraId="6A4C7F63" w14:textId="77777777" w:rsidR="0086518D" w:rsidRDefault="00327BEA" w:rsidP="0068491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nalaganjem nadzornih mjera.</w:t>
      </w:r>
    </w:p>
    <w:p w14:paraId="13BFD894" w14:textId="77777777" w:rsidR="0086518D" w:rsidRDefault="0086518D" w:rsidP="00684912">
      <w:pPr>
        <w:tabs>
          <w:tab w:val="left" w:pos="284"/>
        </w:tabs>
        <w:spacing w:after="0" w:line="240" w:lineRule="auto"/>
        <w:jc w:val="both"/>
        <w:rPr>
          <w:rFonts w:ascii="Times New Roman" w:hAnsi="Times New Roman" w:cs="Times New Roman"/>
          <w:sz w:val="24"/>
          <w:szCs w:val="24"/>
        </w:rPr>
      </w:pPr>
    </w:p>
    <w:p w14:paraId="41E4508D" w14:textId="6DAAC840" w:rsidR="0086518D" w:rsidRDefault="00327BEA" w:rsidP="0068491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Nadzor iz stavka 1. ovoga članka provode ovlašteni zaposlenici Hrvatske narodne banke (u daljnjem tekstu: ovlaštene osobe). </w:t>
      </w:r>
    </w:p>
    <w:p w14:paraId="6EF30032" w14:textId="77777777" w:rsidR="0086518D" w:rsidRDefault="0086518D" w:rsidP="00684912">
      <w:pPr>
        <w:pStyle w:val="ListParagraph"/>
        <w:tabs>
          <w:tab w:val="left" w:pos="426"/>
        </w:tabs>
        <w:spacing w:after="0" w:line="240" w:lineRule="auto"/>
        <w:ind w:left="0"/>
        <w:jc w:val="both"/>
        <w:rPr>
          <w:rFonts w:ascii="Times New Roman" w:hAnsi="Times New Roman" w:cs="Times New Roman"/>
          <w:sz w:val="24"/>
          <w:szCs w:val="24"/>
        </w:rPr>
      </w:pPr>
    </w:p>
    <w:p w14:paraId="7B5B693C" w14:textId="15567C27" w:rsidR="0086518D" w:rsidRDefault="00327BEA" w:rsidP="0068491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Subjekt nadzora duž</w:t>
      </w:r>
      <w:r w:rsidR="00331C0A">
        <w:rPr>
          <w:rFonts w:ascii="Times New Roman" w:hAnsi="Times New Roman" w:cs="Times New Roman"/>
          <w:sz w:val="24"/>
          <w:szCs w:val="24"/>
        </w:rPr>
        <w:t>a</w:t>
      </w:r>
      <w:r>
        <w:rPr>
          <w:rFonts w:ascii="Times New Roman" w:hAnsi="Times New Roman" w:cs="Times New Roman"/>
          <w:sz w:val="24"/>
          <w:szCs w:val="24"/>
        </w:rPr>
        <w:t xml:space="preserve">n </w:t>
      </w:r>
      <w:r w:rsidR="00331C0A">
        <w:rPr>
          <w:rFonts w:ascii="Times New Roman" w:hAnsi="Times New Roman" w:cs="Times New Roman"/>
          <w:sz w:val="24"/>
          <w:szCs w:val="24"/>
        </w:rPr>
        <w:t>je</w:t>
      </w:r>
      <w:r>
        <w:rPr>
          <w:rFonts w:ascii="Times New Roman" w:hAnsi="Times New Roman" w:cs="Times New Roman"/>
          <w:sz w:val="24"/>
          <w:szCs w:val="24"/>
        </w:rPr>
        <w:t xml:space="preserve"> ovlaštenim osobama omogućiti provođenje nadzora iz stavka 1. ovoga članka. </w:t>
      </w:r>
    </w:p>
    <w:p w14:paraId="7CE1125D" w14:textId="77777777" w:rsidR="0086518D" w:rsidRDefault="0086518D" w:rsidP="00684912">
      <w:pPr>
        <w:pStyle w:val="ListParagraph"/>
        <w:spacing w:after="0" w:line="240" w:lineRule="auto"/>
        <w:rPr>
          <w:rFonts w:ascii="Times New Roman" w:hAnsi="Times New Roman" w:cs="Times New Roman"/>
          <w:sz w:val="24"/>
          <w:szCs w:val="24"/>
        </w:rPr>
      </w:pPr>
    </w:p>
    <w:p w14:paraId="618A6575" w14:textId="33CFCA3C" w:rsidR="0086518D" w:rsidRDefault="00327BEA" w:rsidP="0068491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Nadzor iz stavka 1. ovoga članka ovlaštene osobe mogu obavljati i u poslovnim prostorijama subjekta nadzora i na ostalim mjestima na kojima subjekt nadzora obavlja djelatnost i poslove koje su predmet nadzora.</w:t>
      </w:r>
    </w:p>
    <w:p w14:paraId="15631418" w14:textId="77777777" w:rsidR="0086518D" w:rsidRDefault="0086518D" w:rsidP="00684912">
      <w:pPr>
        <w:tabs>
          <w:tab w:val="left" w:pos="284"/>
        </w:tabs>
        <w:spacing w:after="0" w:line="240" w:lineRule="auto"/>
        <w:jc w:val="both"/>
        <w:rPr>
          <w:rFonts w:ascii="Times New Roman" w:hAnsi="Times New Roman" w:cs="Times New Roman"/>
          <w:sz w:val="24"/>
          <w:szCs w:val="24"/>
        </w:rPr>
      </w:pPr>
    </w:p>
    <w:p w14:paraId="1506A75A" w14:textId="77777777" w:rsidR="0086518D" w:rsidRDefault="00327BEA" w:rsidP="00684912">
      <w:pPr>
        <w:tabs>
          <w:tab w:val="left" w:pos="284"/>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Zapisnik o obavljenom nadzoru</w:t>
      </w:r>
    </w:p>
    <w:p w14:paraId="3B4ED7E0" w14:textId="77777777" w:rsidR="0086518D" w:rsidRDefault="0086518D" w:rsidP="00684912">
      <w:pPr>
        <w:pStyle w:val="ListParagraph"/>
        <w:numPr>
          <w:ilvl w:val="0"/>
          <w:numId w:val="3"/>
        </w:numPr>
        <w:tabs>
          <w:tab w:val="left" w:pos="284"/>
        </w:tabs>
        <w:spacing w:after="0" w:line="240" w:lineRule="auto"/>
        <w:jc w:val="center"/>
        <w:rPr>
          <w:rFonts w:ascii="Times New Roman" w:hAnsi="Times New Roman" w:cs="Times New Roman"/>
          <w:b/>
          <w:sz w:val="24"/>
          <w:szCs w:val="24"/>
        </w:rPr>
      </w:pPr>
    </w:p>
    <w:p w14:paraId="5ABC7E58" w14:textId="77777777" w:rsidR="0086518D" w:rsidRDefault="0086518D" w:rsidP="00684912">
      <w:pPr>
        <w:tabs>
          <w:tab w:val="left" w:pos="284"/>
        </w:tabs>
        <w:spacing w:after="0" w:line="240" w:lineRule="auto"/>
        <w:jc w:val="both"/>
        <w:rPr>
          <w:rFonts w:ascii="Times New Roman" w:hAnsi="Times New Roman" w:cs="Times New Roman"/>
          <w:sz w:val="24"/>
          <w:szCs w:val="24"/>
        </w:rPr>
      </w:pPr>
    </w:p>
    <w:p w14:paraId="0C47EB3C" w14:textId="458E20FC" w:rsidR="0086518D" w:rsidRDefault="00327BEA" w:rsidP="00684912">
      <w:pPr>
        <w:pStyle w:val="ListParagraph"/>
        <w:numPr>
          <w:ilvl w:val="0"/>
          <w:numId w:val="48"/>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Nakon provedenog nadzora kojim su utvrđene nezakonitosti u primjeni ovoga Zakona i Uredbe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 ovlaštene osobe sastavit će zapisnik u dva primjerka.</w:t>
      </w:r>
    </w:p>
    <w:p w14:paraId="3E181A8A" w14:textId="77777777" w:rsidR="0086518D" w:rsidRDefault="0086518D" w:rsidP="00684912">
      <w:pPr>
        <w:pStyle w:val="ListParagraph"/>
        <w:spacing w:line="240" w:lineRule="auto"/>
        <w:rPr>
          <w:rFonts w:ascii="Times New Roman" w:hAnsi="Times New Roman" w:cs="Times New Roman"/>
          <w:sz w:val="24"/>
          <w:szCs w:val="24"/>
        </w:rPr>
      </w:pPr>
    </w:p>
    <w:p w14:paraId="3DBEED62" w14:textId="77777777" w:rsidR="0086518D" w:rsidRDefault="00327BEA" w:rsidP="00684912">
      <w:pPr>
        <w:pStyle w:val="ListParagraph"/>
        <w:numPr>
          <w:ilvl w:val="0"/>
          <w:numId w:val="48"/>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Jedan primjerak zapisnika o provedenom nadzoru kojim su utvrđene nezakonitosti u primjeni ovoga Zakona i Uredbe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 dostavlja se na očitovanje subjektu nadzora u roku pet radnih dana od dana provedenog nadzora.</w:t>
      </w:r>
    </w:p>
    <w:p w14:paraId="60A5ACDB" w14:textId="77777777" w:rsidR="0086518D" w:rsidRDefault="00327BEA" w:rsidP="00684912">
      <w:pPr>
        <w:pStyle w:val="ListParagraph"/>
        <w:tabs>
          <w:tab w:val="left" w:pos="1202"/>
        </w:tabs>
        <w:spacing w:line="240" w:lineRule="auto"/>
        <w:rPr>
          <w:rFonts w:ascii="Times New Roman" w:hAnsi="Times New Roman" w:cs="Times New Roman"/>
          <w:sz w:val="24"/>
          <w:szCs w:val="24"/>
        </w:rPr>
      </w:pPr>
      <w:r>
        <w:rPr>
          <w:rFonts w:ascii="Times New Roman" w:hAnsi="Times New Roman" w:cs="Times New Roman"/>
          <w:sz w:val="24"/>
          <w:szCs w:val="24"/>
        </w:rPr>
        <w:tab/>
      </w:r>
    </w:p>
    <w:p w14:paraId="4EE528BF" w14:textId="77777777" w:rsidR="0086518D" w:rsidRDefault="00327BEA" w:rsidP="00684912">
      <w:pPr>
        <w:pStyle w:val="ListParagraph"/>
        <w:numPr>
          <w:ilvl w:val="0"/>
          <w:numId w:val="48"/>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Zapisnik iz stavka 1. ovoga članka može sadržavati poziv subjektu nadzora da u roku određenom u zapisniku otkloni utvrđene nezakonitosti i o tome obavijesti Hrvatsku narodnu banku.</w:t>
      </w:r>
    </w:p>
    <w:p w14:paraId="48590366" w14:textId="77777777" w:rsidR="0086518D" w:rsidRDefault="0086518D" w:rsidP="00684912">
      <w:pPr>
        <w:pStyle w:val="ListParagraph"/>
        <w:tabs>
          <w:tab w:val="left" w:pos="1202"/>
        </w:tabs>
        <w:spacing w:line="240" w:lineRule="auto"/>
        <w:ind w:firstLine="708"/>
        <w:rPr>
          <w:rFonts w:ascii="Times New Roman" w:hAnsi="Times New Roman" w:cs="Times New Roman"/>
          <w:sz w:val="24"/>
          <w:szCs w:val="24"/>
        </w:rPr>
      </w:pPr>
    </w:p>
    <w:p w14:paraId="19E43BFF" w14:textId="77777777" w:rsidR="0086518D" w:rsidRDefault="00327BEA" w:rsidP="00684912">
      <w:pPr>
        <w:pStyle w:val="ListParagraph"/>
        <w:numPr>
          <w:ilvl w:val="0"/>
          <w:numId w:val="48"/>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Na dostavljeni zapisnik subjekt nadzora ima pravo očitovanja u roku navedenom u zapisniku, a koji ne može biti kraći od tri niti duži od osam dana od dana njegova primitka. </w:t>
      </w:r>
    </w:p>
    <w:p w14:paraId="63DE543E" w14:textId="77777777" w:rsidR="0086518D" w:rsidRDefault="0086518D" w:rsidP="00684912">
      <w:pPr>
        <w:pStyle w:val="ListParagraph"/>
        <w:spacing w:line="240" w:lineRule="auto"/>
        <w:rPr>
          <w:rFonts w:ascii="Times New Roman" w:hAnsi="Times New Roman" w:cs="Times New Roman"/>
          <w:sz w:val="24"/>
          <w:szCs w:val="24"/>
        </w:rPr>
      </w:pPr>
    </w:p>
    <w:p w14:paraId="6352A79D" w14:textId="647AB0BD" w:rsidR="0086518D" w:rsidRDefault="00327BEA" w:rsidP="00684912">
      <w:pPr>
        <w:pStyle w:val="ListParagraph"/>
        <w:numPr>
          <w:ilvl w:val="0"/>
          <w:numId w:val="48"/>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Nakon zaprimljenog očitovanja iz stavka 4. ovoga članka Hrvatska narodna banka ako smatra opravdanim navode iz očitovanja, sastavlja dodatak zapisniku i dostavlja ga subjektu nadzora, na koji subjekt nadzora nema pravo na očitovanje. </w:t>
      </w:r>
    </w:p>
    <w:p w14:paraId="25B2D3E0" w14:textId="77777777" w:rsidR="00B97418" w:rsidRPr="00B97418" w:rsidRDefault="00B97418" w:rsidP="00B97418">
      <w:pPr>
        <w:pStyle w:val="ListParagraph"/>
        <w:rPr>
          <w:rFonts w:ascii="Times New Roman" w:hAnsi="Times New Roman" w:cs="Times New Roman"/>
          <w:sz w:val="24"/>
          <w:szCs w:val="24"/>
        </w:rPr>
      </w:pPr>
    </w:p>
    <w:p w14:paraId="51DB318E" w14:textId="585AA227" w:rsidR="00B97418" w:rsidRDefault="00B97418" w:rsidP="00B97418">
      <w:pPr>
        <w:tabs>
          <w:tab w:val="left" w:pos="426"/>
        </w:tabs>
        <w:spacing w:after="0" w:line="240" w:lineRule="auto"/>
        <w:jc w:val="both"/>
        <w:rPr>
          <w:rFonts w:ascii="Times New Roman" w:hAnsi="Times New Roman" w:cs="Times New Roman"/>
          <w:sz w:val="24"/>
          <w:szCs w:val="24"/>
        </w:rPr>
      </w:pPr>
    </w:p>
    <w:p w14:paraId="280B8EA2" w14:textId="77777777" w:rsidR="00B97418" w:rsidRPr="00B97418" w:rsidRDefault="00B97418" w:rsidP="00B97418">
      <w:pPr>
        <w:tabs>
          <w:tab w:val="left" w:pos="426"/>
        </w:tabs>
        <w:spacing w:after="0" w:line="240" w:lineRule="auto"/>
        <w:jc w:val="both"/>
        <w:rPr>
          <w:rFonts w:ascii="Times New Roman" w:hAnsi="Times New Roman" w:cs="Times New Roman"/>
          <w:sz w:val="24"/>
          <w:szCs w:val="24"/>
        </w:rPr>
      </w:pPr>
      <w:bookmarkStart w:id="0" w:name="_GoBack"/>
      <w:bookmarkEnd w:id="0"/>
    </w:p>
    <w:p w14:paraId="77AA43FC" w14:textId="77777777" w:rsidR="0086518D" w:rsidRDefault="0086518D" w:rsidP="00684912">
      <w:pPr>
        <w:tabs>
          <w:tab w:val="left" w:pos="426"/>
        </w:tabs>
        <w:spacing w:after="0" w:line="240" w:lineRule="auto"/>
        <w:jc w:val="both"/>
        <w:rPr>
          <w:rFonts w:ascii="Times New Roman" w:hAnsi="Times New Roman" w:cs="Times New Roman"/>
          <w:sz w:val="24"/>
          <w:szCs w:val="24"/>
        </w:rPr>
      </w:pPr>
    </w:p>
    <w:p w14:paraId="59FF0B76" w14:textId="77777777" w:rsidR="0086518D" w:rsidRDefault="00327BEA" w:rsidP="00684912">
      <w:pPr>
        <w:tabs>
          <w:tab w:val="left" w:pos="284"/>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Rješenje o nalaganju mjera</w:t>
      </w:r>
    </w:p>
    <w:p w14:paraId="2867A3E2" w14:textId="77777777" w:rsidR="0086518D" w:rsidRDefault="0086518D" w:rsidP="00684912">
      <w:pPr>
        <w:pStyle w:val="ListParagraph"/>
        <w:numPr>
          <w:ilvl w:val="0"/>
          <w:numId w:val="3"/>
        </w:numPr>
        <w:tabs>
          <w:tab w:val="left" w:pos="284"/>
        </w:tabs>
        <w:spacing w:after="0" w:line="240" w:lineRule="auto"/>
        <w:jc w:val="center"/>
        <w:rPr>
          <w:rFonts w:ascii="Times New Roman" w:hAnsi="Times New Roman" w:cs="Times New Roman"/>
          <w:b/>
          <w:sz w:val="24"/>
          <w:szCs w:val="24"/>
        </w:rPr>
      </w:pPr>
    </w:p>
    <w:p w14:paraId="2B06CBCD" w14:textId="77777777" w:rsidR="0086518D" w:rsidRDefault="0086518D" w:rsidP="00684912">
      <w:pPr>
        <w:tabs>
          <w:tab w:val="left" w:pos="284"/>
        </w:tabs>
        <w:spacing w:after="0" w:line="240" w:lineRule="auto"/>
        <w:jc w:val="center"/>
        <w:rPr>
          <w:rFonts w:ascii="Times New Roman" w:hAnsi="Times New Roman" w:cs="Times New Roman"/>
          <w:b/>
          <w:sz w:val="24"/>
          <w:szCs w:val="24"/>
        </w:rPr>
      </w:pPr>
    </w:p>
    <w:p w14:paraId="3EC541E0" w14:textId="77777777" w:rsidR="0086518D" w:rsidRDefault="00327BEA" w:rsidP="00684912">
      <w:pPr>
        <w:pStyle w:val="ListParagraph"/>
        <w:numPr>
          <w:ilvl w:val="0"/>
          <w:numId w:val="47"/>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Hrvatska narodna banka može u tijeku i nakon provedenog nadzora donijeti rješenje kojim će subjektu nadzora naložiti mjeru za otklanjanje nezakonitosti i odrediti rok za njeno izvršenje.</w:t>
      </w:r>
    </w:p>
    <w:p w14:paraId="307D1660" w14:textId="77777777" w:rsidR="0086518D" w:rsidRDefault="0086518D" w:rsidP="00684912">
      <w:pPr>
        <w:pStyle w:val="ListParagraph"/>
        <w:spacing w:after="0" w:line="240" w:lineRule="auto"/>
        <w:rPr>
          <w:rFonts w:ascii="Times New Roman" w:hAnsi="Times New Roman" w:cs="Times New Roman"/>
          <w:sz w:val="24"/>
          <w:szCs w:val="24"/>
        </w:rPr>
      </w:pPr>
    </w:p>
    <w:p w14:paraId="49D03F36" w14:textId="21DEF175" w:rsidR="0086518D" w:rsidRDefault="00327BEA" w:rsidP="00684912">
      <w:pPr>
        <w:pStyle w:val="ListParagraph"/>
        <w:numPr>
          <w:ilvl w:val="0"/>
          <w:numId w:val="47"/>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Mjere koje Hrvatska narodna banke može naložiti rješenjem iz stavka 1. ovoga članka su:</w:t>
      </w:r>
    </w:p>
    <w:p w14:paraId="00E1CCF4" w14:textId="4AFEE405" w:rsidR="007B420D" w:rsidRDefault="007B420D" w:rsidP="00FE0AA7">
      <w:pPr>
        <w:pStyle w:val="ListParagraph"/>
        <w:tabs>
          <w:tab w:val="left" w:pos="426"/>
        </w:tabs>
        <w:spacing w:after="0" w:line="240" w:lineRule="auto"/>
        <w:ind w:left="0"/>
        <w:jc w:val="both"/>
        <w:rPr>
          <w:rFonts w:ascii="Times New Roman" w:hAnsi="Times New Roman" w:cs="Times New Roman"/>
          <w:sz w:val="24"/>
          <w:szCs w:val="24"/>
        </w:rPr>
      </w:pPr>
    </w:p>
    <w:p w14:paraId="5515C864" w14:textId="575CF018" w:rsidR="0086518D" w:rsidRDefault="00327BEA" w:rsidP="00684912">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zabrana proizvodnje, prodaje, uvoza, distribucije za prodaju ili druge komercijalne svrhe medalja i žetona koje nalikuju eur</w:t>
      </w:r>
      <w:r w:rsidR="00CA12B1">
        <w:rPr>
          <w:rFonts w:ascii="Times New Roman" w:hAnsi="Times New Roman" w:cs="Times New Roman"/>
          <w:sz w:val="24"/>
          <w:szCs w:val="24"/>
        </w:rPr>
        <w:t>o</w:t>
      </w:r>
      <w:r>
        <w:rPr>
          <w:rFonts w:ascii="Times New Roman" w:hAnsi="Times New Roman" w:cs="Times New Roman"/>
          <w:sz w:val="24"/>
          <w:szCs w:val="24"/>
        </w:rPr>
        <w:t>kovanicama za koj</w:t>
      </w:r>
      <w:r w:rsidR="00D91840">
        <w:rPr>
          <w:rFonts w:ascii="Times New Roman" w:hAnsi="Times New Roman" w:cs="Times New Roman"/>
          <w:sz w:val="24"/>
          <w:szCs w:val="24"/>
        </w:rPr>
        <w:t>e</w:t>
      </w:r>
      <w:r>
        <w:rPr>
          <w:rFonts w:ascii="Times New Roman" w:hAnsi="Times New Roman" w:cs="Times New Roman"/>
          <w:sz w:val="24"/>
          <w:szCs w:val="24"/>
        </w:rPr>
        <w:t xml:space="preserve"> je proizvodnja i prodaja te uvoz i distribucija za prodaju ili u druge komercijalne svrhe zabranjena Uredbom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w:t>
      </w:r>
    </w:p>
    <w:p w14:paraId="3FB592FF" w14:textId="5F1C5548" w:rsidR="0086518D" w:rsidRDefault="00327BEA" w:rsidP="00684912">
      <w:pPr>
        <w:pStyle w:val="ListParagraph"/>
        <w:numPr>
          <w:ilvl w:val="0"/>
          <w:numId w:val="41"/>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privremeno oduzimanje medalja i žetona za koje sumnja da nalikuju eurokovanici za koji je proizvodnja i prodaja te uvoz i distribucija za prodaju ili u druge komercijalne svrhe zabranjena Uredbom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w:t>
      </w:r>
    </w:p>
    <w:p w14:paraId="33D52557" w14:textId="5D008DC3" w:rsidR="0086518D" w:rsidRDefault="00327BEA" w:rsidP="00684912">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trajno oduzimanje medalja i žetona koji nalikuju eurokovanici za koju je proizvodnja i prodaja te uvoz i distribucija za prodaju ili u druge komercijalne svrhe zabranjena Uredbom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w:t>
      </w:r>
    </w:p>
    <w:p w14:paraId="1306593E" w14:textId="794B4D2D" w:rsidR="0086518D" w:rsidRDefault="00327BEA" w:rsidP="00684912">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uništavanje medalja i žetona koji nalikuju eurokovanici za koju je proizvodnja i prodaja te uvoz i distribucija za prodaju ili u druge komercijalne svrhe zabranjena Uredbom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w:t>
      </w:r>
      <w:r w:rsidR="008B3344">
        <w:rPr>
          <w:rFonts w:ascii="Times New Roman" w:hAnsi="Times New Roman" w:cs="Times New Roman"/>
          <w:sz w:val="24"/>
          <w:szCs w:val="24"/>
        </w:rPr>
        <w:t>.</w:t>
      </w:r>
    </w:p>
    <w:p w14:paraId="759A62CE" w14:textId="407EA7A0" w:rsidR="0086518D" w:rsidRDefault="00327BEA" w:rsidP="0068491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C4FFEE0" w14:textId="77777777" w:rsidR="0086518D" w:rsidRDefault="00327BEA" w:rsidP="00684912">
      <w:pPr>
        <w:pStyle w:val="ListParagraph"/>
        <w:numPr>
          <w:ilvl w:val="0"/>
          <w:numId w:val="47"/>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Subjekt nadzora dužan je postupiti po rješenju Hrvatske narodne banke kojim su mu naložene mjere iz stavka 2. ovoga članka i provesti naložene mjere.  </w:t>
      </w:r>
    </w:p>
    <w:p w14:paraId="53F1D541" w14:textId="77777777" w:rsidR="0086518D" w:rsidRDefault="0086518D" w:rsidP="00684912">
      <w:pPr>
        <w:pStyle w:val="ListParagraph"/>
        <w:spacing w:line="240" w:lineRule="auto"/>
        <w:rPr>
          <w:rFonts w:ascii="Times New Roman" w:hAnsi="Times New Roman" w:cs="Times New Roman"/>
          <w:sz w:val="24"/>
          <w:szCs w:val="24"/>
        </w:rPr>
      </w:pPr>
    </w:p>
    <w:p w14:paraId="7F8EFE71" w14:textId="77777777" w:rsidR="0086518D" w:rsidRDefault="00327BEA" w:rsidP="00684912">
      <w:pPr>
        <w:pStyle w:val="ListParagraph"/>
        <w:numPr>
          <w:ilvl w:val="0"/>
          <w:numId w:val="47"/>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Mjera iz stavka 2.  podstavka 2. ovoga članka može trajati do primitka očitovanja Europske komisije o tome radi li se o medaljama i žetonima za koje je zabranjena proizvodnja i prodaja, kao i njihov uvoz i distribucija za prodaju ili u druge komercijalne svrhe, u skladu s Uredbom (EZ) br. 2182/2004. </w:t>
      </w:r>
    </w:p>
    <w:p w14:paraId="2BC44178" w14:textId="77777777" w:rsidR="0086518D" w:rsidRDefault="0086518D" w:rsidP="00684912">
      <w:pPr>
        <w:pStyle w:val="ListParagraph"/>
        <w:spacing w:line="240" w:lineRule="auto"/>
        <w:rPr>
          <w:rFonts w:ascii="Times New Roman" w:hAnsi="Times New Roman" w:cs="Times New Roman"/>
          <w:sz w:val="24"/>
          <w:szCs w:val="24"/>
        </w:rPr>
      </w:pPr>
    </w:p>
    <w:p w14:paraId="23105B5B" w14:textId="78943E6F" w:rsidR="0086518D" w:rsidRDefault="00327BEA" w:rsidP="00684912">
      <w:pPr>
        <w:pStyle w:val="ListParagraph"/>
        <w:numPr>
          <w:ilvl w:val="0"/>
          <w:numId w:val="47"/>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U slučaju da Hrvatska narodna banka naloži provođenje mjere iz stavka 2. podstavka 4. ovoga članka, subjekt nadzora kojemu je mjera naložena dužan je provesti postupak uništavanja samo uz nadzor ovlaštene osobe Hrvatske narodne banke. </w:t>
      </w:r>
    </w:p>
    <w:p w14:paraId="458D85D4" w14:textId="77777777" w:rsidR="0086518D" w:rsidRDefault="0086518D" w:rsidP="00684912">
      <w:pPr>
        <w:pStyle w:val="ListParagraph"/>
        <w:spacing w:line="240" w:lineRule="auto"/>
        <w:rPr>
          <w:rFonts w:ascii="Times New Roman" w:hAnsi="Times New Roman" w:cs="Times New Roman"/>
          <w:sz w:val="24"/>
          <w:szCs w:val="24"/>
        </w:rPr>
      </w:pPr>
    </w:p>
    <w:p w14:paraId="6153F2B3" w14:textId="31E590FA" w:rsidR="0086518D" w:rsidRDefault="00327BEA" w:rsidP="00684912">
      <w:pPr>
        <w:pStyle w:val="ListParagraph"/>
        <w:numPr>
          <w:ilvl w:val="0"/>
          <w:numId w:val="47"/>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Protiv rješenja iz stavk</w:t>
      </w:r>
      <w:r w:rsidR="008E4808">
        <w:rPr>
          <w:rFonts w:ascii="Times New Roman" w:hAnsi="Times New Roman" w:cs="Times New Roman"/>
          <w:sz w:val="24"/>
          <w:szCs w:val="24"/>
        </w:rPr>
        <w:t>a</w:t>
      </w:r>
      <w:r>
        <w:rPr>
          <w:rFonts w:ascii="Times New Roman" w:hAnsi="Times New Roman" w:cs="Times New Roman"/>
          <w:sz w:val="24"/>
          <w:szCs w:val="24"/>
        </w:rPr>
        <w:t xml:space="preserve"> 1. ovog</w:t>
      </w:r>
      <w:r w:rsidR="008E4808">
        <w:rPr>
          <w:rFonts w:ascii="Times New Roman" w:hAnsi="Times New Roman" w:cs="Times New Roman"/>
          <w:sz w:val="24"/>
          <w:szCs w:val="24"/>
        </w:rPr>
        <w:t>a</w:t>
      </w:r>
      <w:r>
        <w:rPr>
          <w:rFonts w:ascii="Times New Roman" w:hAnsi="Times New Roman" w:cs="Times New Roman"/>
          <w:sz w:val="24"/>
          <w:szCs w:val="24"/>
        </w:rPr>
        <w:t xml:space="preserve"> članka žalba nije dopuštena, ali se protiv njih može pokrenuti upravni spor</w:t>
      </w:r>
      <w:r w:rsidR="00481CFB">
        <w:rPr>
          <w:rFonts w:ascii="Times New Roman" w:hAnsi="Times New Roman" w:cs="Times New Roman"/>
          <w:sz w:val="24"/>
          <w:szCs w:val="24"/>
        </w:rPr>
        <w:t xml:space="preserve"> pred nadležnim upravnim sudom</w:t>
      </w:r>
      <w:r>
        <w:rPr>
          <w:rFonts w:ascii="Times New Roman" w:hAnsi="Times New Roman" w:cs="Times New Roman"/>
          <w:sz w:val="24"/>
          <w:szCs w:val="24"/>
        </w:rPr>
        <w:t>.</w:t>
      </w:r>
    </w:p>
    <w:p w14:paraId="4308EAA8" w14:textId="77777777" w:rsidR="0086518D" w:rsidRDefault="0086518D" w:rsidP="00684912">
      <w:pPr>
        <w:pStyle w:val="ListParagraph"/>
        <w:tabs>
          <w:tab w:val="left" w:pos="426"/>
        </w:tabs>
        <w:spacing w:line="240" w:lineRule="auto"/>
        <w:ind w:left="0"/>
        <w:jc w:val="both"/>
        <w:rPr>
          <w:rFonts w:ascii="Times New Roman" w:hAnsi="Times New Roman" w:cs="Times New Roman"/>
          <w:sz w:val="24"/>
          <w:szCs w:val="24"/>
        </w:rPr>
      </w:pPr>
    </w:p>
    <w:p w14:paraId="481F1562" w14:textId="77777777" w:rsidR="0086518D" w:rsidRDefault="00327BEA" w:rsidP="00684912">
      <w:pPr>
        <w:pStyle w:val="ListParagraph"/>
        <w:numPr>
          <w:ilvl w:val="0"/>
          <w:numId w:val="33"/>
        </w:numPr>
        <w:tabs>
          <w:tab w:val="left" w:pos="284"/>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MEDALJE I ŽETONI KOJI NALIKUJU EUROKOVANICAMA</w:t>
      </w:r>
    </w:p>
    <w:p w14:paraId="6B842F15" w14:textId="77777777" w:rsidR="0086518D" w:rsidRDefault="00327BEA" w:rsidP="00684912">
      <w:pPr>
        <w:tabs>
          <w:tab w:val="left" w:pos="284"/>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Obvezno postupanje s medaljama i žetonima koji</w:t>
      </w:r>
    </w:p>
    <w:p w14:paraId="490F3AB4" w14:textId="77777777" w:rsidR="0086518D" w:rsidRDefault="00327BEA" w:rsidP="00684912">
      <w:pPr>
        <w:tabs>
          <w:tab w:val="left" w:pos="284"/>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nalikuju eurokovanicama</w:t>
      </w:r>
    </w:p>
    <w:p w14:paraId="684BF1D1" w14:textId="77777777" w:rsidR="0086518D" w:rsidRDefault="0086518D" w:rsidP="00684912">
      <w:pPr>
        <w:pStyle w:val="ListParagraph"/>
        <w:numPr>
          <w:ilvl w:val="0"/>
          <w:numId w:val="3"/>
        </w:numPr>
        <w:tabs>
          <w:tab w:val="left" w:pos="284"/>
        </w:tabs>
        <w:spacing w:after="0" w:line="240" w:lineRule="auto"/>
        <w:jc w:val="center"/>
        <w:rPr>
          <w:rFonts w:ascii="Times New Roman" w:hAnsi="Times New Roman" w:cs="Times New Roman"/>
          <w:sz w:val="24"/>
          <w:szCs w:val="24"/>
        </w:rPr>
      </w:pPr>
    </w:p>
    <w:p w14:paraId="4488C461" w14:textId="77777777" w:rsidR="0086518D" w:rsidRDefault="0086518D" w:rsidP="00684912">
      <w:pPr>
        <w:pStyle w:val="ListParagraph"/>
        <w:tabs>
          <w:tab w:val="left" w:pos="426"/>
        </w:tabs>
        <w:spacing w:after="0" w:line="240" w:lineRule="auto"/>
        <w:ind w:left="0"/>
        <w:jc w:val="both"/>
        <w:rPr>
          <w:rFonts w:ascii="Times New Roman" w:hAnsi="Times New Roman" w:cs="Times New Roman"/>
          <w:sz w:val="24"/>
          <w:szCs w:val="24"/>
        </w:rPr>
      </w:pPr>
    </w:p>
    <w:p w14:paraId="4DE294D4" w14:textId="1F7636FF" w:rsidR="0086518D" w:rsidRDefault="00327BEA" w:rsidP="00684912">
      <w:pPr>
        <w:pStyle w:val="ListParagraph"/>
        <w:numPr>
          <w:ilvl w:val="0"/>
          <w:numId w:val="49"/>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Svaka osoba koja na bilo koji način dođe u posjed medalje i žetona za koje sumnja da nalikuju eurokovanici za koju je proizvodnja i prodaja te uvoz i distribucija za </w:t>
      </w:r>
      <w:r>
        <w:rPr>
          <w:rFonts w:ascii="Times New Roman" w:hAnsi="Times New Roman" w:cs="Times New Roman"/>
          <w:sz w:val="24"/>
          <w:szCs w:val="24"/>
        </w:rPr>
        <w:lastRenderedPageBreak/>
        <w:t xml:space="preserve">prodaju ili u druge komercijalne svrhe zabranjena Uredbom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 dužna je o tome obavijestiti Hrvatsku narodnu banku i bez odlaganja</w:t>
      </w:r>
      <w:r w:rsidR="00876524">
        <w:rPr>
          <w:rFonts w:ascii="Times New Roman" w:hAnsi="Times New Roman" w:cs="Times New Roman"/>
          <w:sz w:val="24"/>
          <w:szCs w:val="24"/>
        </w:rPr>
        <w:t xml:space="preserve">, a najkasnije u </w:t>
      </w:r>
      <w:r>
        <w:rPr>
          <w:rFonts w:ascii="Times New Roman" w:hAnsi="Times New Roman" w:cs="Times New Roman"/>
          <w:sz w:val="24"/>
          <w:szCs w:val="24"/>
        </w:rPr>
        <w:t xml:space="preserve">roku od </w:t>
      </w:r>
      <w:r w:rsidR="002762BE">
        <w:rPr>
          <w:rFonts w:ascii="Times New Roman" w:hAnsi="Times New Roman" w:cs="Times New Roman"/>
          <w:sz w:val="24"/>
          <w:szCs w:val="24"/>
        </w:rPr>
        <w:t>pet</w:t>
      </w:r>
      <w:r>
        <w:rPr>
          <w:rFonts w:ascii="Times New Roman" w:hAnsi="Times New Roman" w:cs="Times New Roman"/>
          <w:sz w:val="24"/>
          <w:szCs w:val="24"/>
        </w:rPr>
        <w:t xml:space="preserve"> </w:t>
      </w:r>
      <w:r w:rsidR="002762BE">
        <w:rPr>
          <w:rFonts w:ascii="Times New Roman" w:hAnsi="Times New Roman" w:cs="Times New Roman"/>
          <w:sz w:val="24"/>
          <w:szCs w:val="24"/>
        </w:rPr>
        <w:t>radnih</w:t>
      </w:r>
      <w:r w:rsidR="00876524">
        <w:rPr>
          <w:rFonts w:ascii="Times New Roman" w:hAnsi="Times New Roman" w:cs="Times New Roman"/>
          <w:sz w:val="24"/>
          <w:szCs w:val="24"/>
        </w:rPr>
        <w:t xml:space="preserve"> </w:t>
      </w:r>
      <w:r>
        <w:rPr>
          <w:rFonts w:ascii="Times New Roman" w:hAnsi="Times New Roman" w:cs="Times New Roman"/>
          <w:sz w:val="24"/>
          <w:szCs w:val="24"/>
        </w:rPr>
        <w:t xml:space="preserve">dana na zahtjev Hrvatske narodne banke predati sve ili pojedini primjerak medalje i žetona. </w:t>
      </w:r>
    </w:p>
    <w:p w14:paraId="08746FD2" w14:textId="77777777" w:rsidR="0086518D" w:rsidRDefault="0086518D" w:rsidP="00684912">
      <w:pPr>
        <w:pStyle w:val="ListParagraph"/>
        <w:tabs>
          <w:tab w:val="left" w:pos="426"/>
        </w:tabs>
        <w:spacing w:after="0" w:line="240" w:lineRule="auto"/>
        <w:ind w:left="0"/>
        <w:jc w:val="both"/>
        <w:rPr>
          <w:rFonts w:ascii="Times New Roman" w:hAnsi="Times New Roman" w:cs="Times New Roman"/>
          <w:sz w:val="24"/>
          <w:szCs w:val="24"/>
        </w:rPr>
      </w:pPr>
    </w:p>
    <w:p w14:paraId="75F286DB" w14:textId="5E7CF168" w:rsidR="0086518D" w:rsidRDefault="00327BEA" w:rsidP="00684912">
      <w:pPr>
        <w:pStyle w:val="ListParagraph"/>
        <w:numPr>
          <w:ilvl w:val="0"/>
          <w:numId w:val="49"/>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Ako osoba iz stavka 1.</w:t>
      </w:r>
      <w:r w:rsidR="007B420D">
        <w:rPr>
          <w:rFonts w:ascii="Times New Roman" w:hAnsi="Times New Roman" w:cs="Times New Roman"/>
          <w:sz w:val="24"/>
          <w:szCs w:val="24"/>
        </w:rPr>
        <w:t xml:space="preserve"> ovoga članka</w:t>
      </w:r>
      <w:r>
        <w:rPr>
          <w:rFonts w:ascii="Times New Roman" w:hAnsi="Times New Roman" w:cs="Times New Roman"/>
          <w:sz w:val="24"/>
          <w:szCs w:val="24"/>
        </w:rPr>
        <w:t xml:space="preserve"> ujedno proizvodi i prodaje medalje i žetone odnosno koja ih uvozi i distribuira za prodaju ili u druge komercijalne svrhe dužna je, nakon primitka obavijesti</w:t>
      </w:r>
      <w:r w:rsidR="00224253" w:rsidRPr="00224253">
        <w:rPr>
          <w:rFonts w:ascii="Times New Roman" w:hAnsi="Times New Roman" w:cs="Times New Roman"/>
          <w:sz w:val="24"/>
          <w:szCs w:val="24"/>
        </w:rPr>
        <w:t xml:space="preserve"> o očitovanju</w:t>
      </w:r>
      <w:r>
        <w:rPr>
          <w:rFonts w:ascii="Times New Roman" w:hAnsi="Times New Roman" w:cs="Times New Roman"/>
          <w:sz w:val="24"/>
          <w:szCs w:val="24"/>
        </w:rPr>
        <w:t xml:space="preserve"> iz članka 1</w:t>
      </w:r>
      <w:r w:rsidR="001D378C">
        <w:rPr>
          <w:rFonts w:ascii="Times New Roman" w:hAnsi="Times New Roman" w:cs="Times New Roman"/>
          <w:sz w:val="24"/>
          <w:szCs w:val="24"/>
        </w:rPr>
        <w:t>0</w:t>
      </w:r>
      <w:r>
        <w:rPr>
          <w:rFonts w:ascii="Times New Roman" w:hAnsi="Times New Roman" w:cs="Times New Roman"/>
          <w:sz w:val="24"/>
          <w:szCs w:val="24"/>
        </w:rPr>
        <w:t>. stavka 4. ovoga Zakona, bez odlaganja</w:t>
      </w:r>
      <w:r w:rsidR="00FD46F2">
        <w:rPr>
          <w:rFonts w:ascii="Times New Roman" w:hAnsi="Times New Roman" w:cs="Times New Roman"/>
          <w:sz w:val="24"/>
          <w:szCs w:val="24"/>
        </w:rPr>
        <w:t>,</w:t>
      </w:r>
      <w:r>
        <w:rPr>
          <w:rFonts w:ascii="Times New Roman" w:hAnsi="Times New Roman" w:cs="Times New Roman"/>
          <w:sz w:val="24"/>
          <w:szCs w:val="24"/>
        </w:rPr>
        <w:t xml:space="preserve"> a najkasnije u </w:t>
      </w:r>
      <w:r w:rsidR="002762BE">
        <w:rPr>
          <w:rFonts w:ascii="Times New Roman" w:hAnsi="Times New Roman" w:cs="Times New Roman"/>
          <w:sz w:val="24"/>
          <w:szCs w:val="24"/>
        </w:rPr>
        <w:t>roku od pet</w:t>
      </w:r>
      <w:r>
        <w:rPr>
          <w:rFonts w:ascii="Times New Roman" w:hAnsi="Times New Roman" w:cs="Times New Roman"/>
          <w:sz w:val="24"/>
          <w:szCs w:val="24"/>
        </w:rPr>
        <w:t xml:space="preserve"> radn</w:t>
      </w:r>
      <w:r w:rsidR="002762BE">
        <w:rPr>
          <w:rFonts w:ascii="Times New Roman" w:hAnsi="Times New Roman" w:cs="Times New Roman"/>
          <w:sz w:val="24"/>
          <w:szCs w:val="24"/>
        </w:rPr>
        <w:t>ih</w:t>
      </w:r>
      <w:r>
        <w:rPr>
          <w:rFonts w:ascii="Times New Roman" w:hAnsi="Times New Roman" w:cs="Times New Roman"/>
          <w:sz w:val="24"/>
          <w:szCs w:val="24"/>
        </w:rPr>
        <w:t xml:space="preserve"> dana  povući iz prometa medalje i žetone koji nalikuju eurokovanicama te čija je proizvodnja i prodaja, odnosno uvoz i distribucija za prodaju ili u druge komercijalne svrhe zabranjena Uredbom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w:t>
      </w:r>
      <w:r w:rsidR="00FD46F2">
        <w:rPr>
          <w:rFonts w:ascii="Times New Roman" w:hAnsi="Times New Roman" w:cs="Times New Roman"/>
          <w:sz w:val="24"/>
          <w:szCs w:val="24"/>
        </w:rPr>
        <w:t>.</w:t>
      </w:r>
      <w:r>
        <w:rPr>
          <w:rFonts w:ascii="Times New Roman" w:hAnsi="Times New Roman" w:cs="Times New Roman"/>
          <w:sz w:val="24"/>
          <w:szCs w:val="24"/>
        </w:rPr>
        <w:t xml:space="preserve"> </w:t>
      </w:r>
    </w:p>
    <w:p w14:paraId="742C68E8" w14:textId="77777777" w:rsidR="0086518D" w:rsidRDefault="0086518D" w:rsidP="00684912">
      <w:pPr>
        <w:pStyle w:val="ListParagraph"/>
        <w:tabs>
          <w:tab w:val="left" w:pos="426"/>
        </w:tabs>
        <w:spacing w:after="0" w:line="240" w:lineRule="auto"/>
        <w:ind w:left="0"/>
        <w:jc w:val="both"/>
        <w:rPr>
          <w:rFonts w:ascii="Times New Roman" w:hAnsi="Times New Roman" w:cs="Times New Roman"/>
          <w:sz w:val="24"/>
          <w:szCs w:val="24"/>
        </w:rPr>
      </w:pPr>
    </w:p>
    <w:p w14:paraId="66C1751B" w14:textId="7F53CC7D" w:rsidR="0086518D" w:rsidRDefault="00327BEA" w:rsidP="00684912">
      <w:pPr>
        <w:pStyle w:val="ListParagraph"/>
        <w:numPr>
          <w:ilvl w:val="0"/>
          <w:numId w:val="49"/>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Osoba iz stavka 2. ovoga članka dužna je u roku od osam dana od dana primitka obavijesti</w:t>
      </w:r>
      <w:r w:rsidR="007B420D">
        <w:rPr>
          <w:rFonts w:ascii="Times New Roman" w:hAnsi="Times New Roman" w:cs="Times New Roman"/>
          <w:sz w:val="24"/>
          <w:szCs w:val="24"/>
        </w:rPr>
        <w:t xml:space="preserve"> o očitovanju</w:t>
      </w:r>
      <w:r>
        <w:rPr>
          <w:rFonts w:ascii="Times New Roman" w:hAnsi="Times New Roman" w:cs="Times New Roman"/>
          <w:sz w:val="24"/>
          <w:szCs w:val="24"/>
        </w:rPr>
        <w:t xml:space="preserve"> iz članka 1</w:t>
      </w:r>
      <w:r w:rsidR="001D378C">
        <w:rPr>
          <w:rFonts w:ascii="Times New Roman" w:hAnsi="Times New Roman" w:cs="Times New Roman"/>
          <w:sz w:val="24"/>
          <w:szCs w:val="24"/>
        </w:rPr>
        <w:t>0</w:t>
      </w:r>
      <w:r>
        <w:rPr>
          <w:rFonts w:ascii="Times New Roman" w:hAnsi="Times New Roman" w:cs="Times New Roman"/>
          <w:sz w:val="24"/>
          <w:szCs w:val="24"/>
        </w:rPr>
        <w:t>. stavka 4. ovog</w:t>
      </w:r>
      <w:r w:rsidR="001D378C">
        <w:rPr>
          <w:rFonts w:ascii="Times New Roman" w:hAnsi="Times New Roman" w:cs="Times New Roman"/>
          <w:sz w:val="24"/>
          <w:szCs w:val="24"/>
        </w:rPr>
        <w:t>a</w:t>
      </w:r>
      <w:r>
        <w:rPr>
          <w:rFonts w:ascii="Times New Roman" w:hAnsi="Times New Roman" w:cs="Times New Roman"/>
          <w:sz w:val="24"/>
          <w:szCs w:val="24"/>
        </w:rPr>
        <w:t xml:space="preserve"> Zakona pisano obavijestiti Hrvatsku narodnu banku o povlačenju iz prometa medalje i žetona koji nalikuju eurokovanicama čija je proizvodnja i prodaja, odnosno uvoz i distribucija za prodaju ili u druge komercijalne svrhe zabranjena Uredbom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 </w:t>
      </w:r>
    </w:p>
    <w:p w14:paraId="26B66B25" w14:textId="77777777" w:rsidR="0086518D" w:rsidRDefault="0086518D" w:rsidP="00684912">
      <w:pPr>
        <w:pStyle w:val="ListParagraph"/>
        <w:spacing w:after="0" w:line="240" w:lineRule="auto"/>
        <w:rPr>
          <w:rFonts w:ascii="Times New Roman" w:hAnsi="Times New Roman" w:cs="Times New Roman"/>
          <w:sz w:val="24"/>
          <w:szCs w:val="24"/>
        </w:rPr>
      </w:pPr>
    </w:p>
    <w:p w14:paraId="3F393838" w14:textId="77777777" w:rsidR="0086518D" w:rsidRDefault="00327BEA" w:rsidP="00684912">
      <w:pPr>
        <w:tabs>
          <w:tab w:val="left" w:pos="284"/>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Postupanje Hrvatske narodne banke s </w:t>
      </w:r>
    </w:p>
    <w:p w14:paraId="112E84A7" w14:textId="77777777" w:rsidR="0086518D" w:rsidRDefault="00327BEA" w:rsidP="00684912">
      <w:pPr>
        <w:tabs>
          <w:tab w:val="left" w:pos="284"/>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medaljama i žetonima koji nalikuju eurokovanicama</w:t>
      </w:r>
    </w:p>
    <w:p w14:paraId="40A3B902" w14:textId="77777777" w:rsidR="0086518D" w:rsidRDefault="0086518D" w:rsidP="00684912">
      <w:pPr>
        <w:pStyle w:val="ListParagraph"/>
        <w:numPr>
          <w:ilvl w:val="0"/>
          <w:numId w:val="3"/>
        </w:numPr>
        <w:tabs>
          <w:tab w:val="left" w:pos="284"/>
        </w:tabs>
        <w:spacing w:after="0" w:line="240" w:lineRule="auto"/>
        <w:jc w:val="center"/>
        <w:rPr>
          <w:rFonts w:ascii="Times New Roman" w:hAnsi="Times New Roman" w:cs="Times New Roman"/>
          <w:sz w:val="24"/>
          <w:szCs w:val="24"/>
        </w:rPr>
      </w:pPr>
    </w:p>
    <w:p w14:paraId="63FD605C" w14:textId="77777777" w:rsidR="0086518D" w:rsidRDefault="0086518D" w:rsidP="00684912">
      <w:pPr>
        <w:pStyle w:val="ListParagraph"/>
        <w:tabs>
          <w:tab w:val="left" w:pos="284"/>
        </w:tabs>
        <w:spacing w:after="0" w:line="240" w:lineRule="auto"/>
        <w:ind w:left="0"/>
        <w:jc w:val="both"/>
        <w:rPr>
          <w:rFonts w:ascii="Times New Roman" w:hAnsi="Times New Roman" w:cs="Times New Roman"/>
          <w:sz w:val="24"/>
          <w:szCs w:val="24"/>
        </w:rPr>
      </w:pPr>
    </w:p>
    <w:p w14:paraId="0A669313" w14:textId="2DFD9F91" w:rsidR="0086518D" w:rsidRDefault="00327BEA" w:rsidP="00684912">
      <w:pPr>
        <w:pStyle w:val="ListParagraph"/>
        <w:numPr>
          <w:ilvl w:val="0"/>
          <w:numId w:val="4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Hrvatska narodna banka proslijedit će medalje i žetone koji nalikuju eurokovanicama, a koje primi od osobe iz članka </w:t>
      </w:r>
      <w:r w:rsidR="001D378C">
        <w:rPr>
          <w:rFonts w:ascii="Times New Roman" w:hAnsi="Times New Roman" w:cs="Times New Roman"/>
          <w:sz w:val="24"/>
          <w:szCs w:val="24"/>
        </w:rPr>
        <w:t>9</w:t>
      </w:r>
      <w:r>
        <w:rPr>
          <w:rFonts w:ascii="Times New Roman" w:hAnsi="Times New Roman" w:cs="Times New Roman"/>
          <w:sz w:val="24"/>
          <w:szCs w:val="24"/>
        </w:rPr>
        <w:t xml:space="preserve">. stavka 1. ovoga Zakona i koji na drugi način dođu u njezin posjed, Europskoj komisiji radi očitovanja o tome radi li se o medaljama i žetonima za koje je zabranjena proizvodnja i prodaja, kao i njihov uvoz i distribucija za prodaju ili u druge komercijalne svrhe u skladu s Uredbom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w:t>
      </w:r>
    </w:p>
    <w:p w14:paraId="1C24F7BA" w14:textId="77777777" w:rsidR="0086518D" w:rsidRDefault="0086518D" w:rsidP="00684912">
      <w:pPr>
        <w:pStyle w:val="ListParagraph"/>
        <w:tabs>
          <w:tab w:val="left" w:pos="426"/>
        </w:tabs>
        <w:spacing w:after="0" w:line="240" w:lineRule="auto"/>
        <w:ind w:left="0"/>
        <w:jc w:val="both"/>
        <w:rPr>
          <w:rFonts w:ascii="Times New Roman" w:hAnsi="Times New Roman" w:cs="Times New Roman"/>
          <w:sz w:val="24"/>
          <w:szCs w:val="24"/>
        </w:rPr>
      </w:pPr>
    </w:p>
    <w:p w14:paraId="51405A69" w14:textId="77777777" w:rsidR="0086518D" w:rsidRDefault="00327BEA" w:rsidP="00684912">
      <w:pPr>
        <w:pStyle w:val="ListParagraph"/>
        <w:numPr>
          <w:ilvl w:val="0"/>
          <w:numId w:val="4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Iznimno od stavka 1. ovoga članka, Hrvatska narodna banka neće proslijediti medalje i žetone Europskoj komisiji na očitovanje kada utvrdi da medalje i žetoni koji nalikuju eurokovanicama nisu zabranjeni jer imaju obilježja utvrđena člankom 3. Uredbe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w:t>
      </w:r>
    </w:p>
    <w:p w14:paraId="2CD93EB2" w14:textId="77777777" w:rsidR="0086518D" w:rsidRDefault="0086518D" w:rsidP="00684912">
      <w:pPr>
        <w:pStyle w:val="ListParagraph"/>
        <w:tabs>
          <w:tab w:val="left" w:pos="284"/>
        </w:tabs>
        <w:spacing w:after="0" w:line="240" w:lineRule="auto"/>
        <w:jc w:val="both"/>
        <w:rPr>
          <w:rFonts w:ascii="Times New Roman" w:hAnsi="Times New Roman" w:cs="Times New Roman"/>
          <w:sz w:val="24"/>
          <w:szCs w:val="24"/>
        </w:rPr>
      </w:pPr>
    </w:p>
    <w:p w14:paraId="2546F042" w14:textId="77777777" w:rsidR="0086518D" w:rsidRDefault="00327BEA" w:rsidP="00684912">
      <w:pPr>
        <w:pStyle w:val="ListParagraph"/>
        <w:numPr>
          <w:ilvl w:val="0"/>
          <w:numId w:val="4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Iznimno od stavka 1. ovoga članka Hrvatska narodna banka neće proslijediti Europskoj komisiji na očitovanje medalje i žetone koji nalikuju eurokovanicama kada utvrdi da je riječ o medaljama i žetonima koji nalikuju eurokovanicama za koje je Europska komisija već izdala očitovanja.</w:t>
      </w:r>
    </w:p>
    <w:p w14:paraId="2D7BD34B" w14:textId="77777777" w:rsidR="0086518D" w:rsidRDefault="0086518D" w:rsidP="00684912">
      <w:pPr>
        <w:pStyle w:val="ListParagraph"/>
        <w:tabs>
          <w:tab w:val="left" w:pos="284"/>
        </w:tabs>
        <w:spacing w:after="0" w:line="240" w:lineRule="auto"/>
        <w:jc w:val="both"/>
        <w:rPr>
          <w:rFonts w:ascii="Times New Roman" w:hAnsi="Times New Roman" w:cs="Times New Roman"/>
          <w:sz w:val="24"/>
          <w:szCs w:val="24"/>
        </w:rPr>
      </w:pPr>
    </w:p>
    <w:p w14:paraId="0265AA62" w14:textId="729E6AC8" w:rsidR="0086518D" w:rsidRDefault="00327BEA" w:rsidP="00684912">
      <w:pPr>
        <w:pStyle w:val="ListParagraph"/>
        <w:numPr>
          <w:ilvl w:val="0"/>
          <w:numId w:val="4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Ako iz očitovanja Europske komisije proizlazi da je proizvodnja i prodaja, kao i uvoz i distribucija za prodaju ili u druge komercijalne svrhe određene medalje i žetona koji nalikuje eurokovanici zabranjena, Hrvatska narodna banka će naložiti osobi iz članka </w:t>
      </w:r>
      <w:r w:rsidR="001D378C">
        <w:rPr>
          <w:rFonts w:ascii="Times New Roman" w:hAnsi="Times New Roman" w:cs="Times New Roman"/>
          <w:sz w:val="24"/>
          <w:szCs w:val="24"/>
        </w:rPr>
        <w:t>9</w:t>
      </w:r>
      <w:r>
        <w:rPr>
          <w:rFonts w:ascii="Times New Roman" w:hAnsi="Times New Roman" w:cs="Times New Roman"/>
          <w:sz w:val="24"/>
          <w:szCs w:val="24"/>
        </w:rPr>
        <w:t xml:space="preserve">. stavaka 1. i 2. ovoga Zakona koja u svom posjedu ima primjerke medalje i žetona koji su predmet očitovanja Europske komisije mjeru iz članka </w:t>
      </w:r>
      <w:r w:rsidR="001D378C">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stavka 2. podstavka 3. ovoga Zakona (mjera trajnog oduzimanja) ili mjeru iz članka </w:t>
      </w:r>
      <w:r w:rsidR="001D378C">
        <w:rPr>
          <w:rFonts w:ascii="Times New Roman" w:hAnsi="Times New Roman" w:cs="Times New Roman"/>
          <w:sz w:val="24"/>
          <w:szCs w:val="24"/>
        </w:rPr>
        <w:t>8</w:t>
      </w:r>
      <w:r>
        <w:rPr>
          <w:rFonts w:ascii="Times New Roman" w:hAnsi="Times New Roman" w:cs="Times New Roman"/>
          <w:sz w:val="24"/>
          <w:szCs w:val="24"/>
        </w:rPr>
        <w:t>. stavka 2. podstavka 4. ovoga Zakona (mjera uništavanja).</w:t>
      </w:r>
    </w:p>
    <w:p w14:paraId="114625AE" w14:textId="77777777" w:rsidR="0086518D" w:rsidRDefault="0086518D" w:rsidP="00684912">
      <w:pPr>
        <w:pStyle w:val="ListParagraph"/>
        <w:spacing w:after="0" w:line="240" w:lineRule="auto"/>
        <w:rPr>
          <w:rFonts w:ascii="Times New Roman" w:hAnsi="Times New Roman" w:cs="Times New Roman"/>
          <w:sz w:val="24"/>
          <w:szCs w:val="24"/>
        </w:rPr>
      </w:pPr>
    </w:p>
    <w:p w14:paraId="4B2040E8" w14:textId="62B04214" w:rsidR="0086518D" w:rsidRDefault="00327BEA" w:rsidP="00684912">
      <w:pPr>
        <w:pStyle w:val="ListParagraph"/>
        <w:numPr>
          <w:ilvl w:val="0"/>
          <w:numId w:val="4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Hrvatska narodna banka će o očitovanju Europske komisije iz stavka 4. ovoga članka bez odlaganja</w:t>
      </w:r>
      <w:r w:rsidR="007504A8">
        <w:rPr>
          <w:rFonts w:ascii="Times New Roman" w:hAnsi="Times New Roman" w:cs="Times New Roman"/>
          <w:sz w:val="24"/>
          <w:szCs w:val="24"/>
        </w:rPr>
        <w:t xml:space="preserve">, a najkasnije </w:t>
      </w:r>
      <w:r>
        <w:rPr>
          <w:rFonts w:ascii="Times New Roman" w:hAnsi="Times New Roman" w:cs="Times New Roman"/>
          <w:sz w:val="24"/>
          <w:szCs w:val="24"/>
        </w:rPr>
        <w:t xml:space="preserve">u roku od </w:t>
      </w:r>
      <w:r w:rsidR="002762BE">
        <w:rPr>
          <w:rFonts w:ascii="Times New Roman" w:hAnsi="Times New Roman" w:cs="Times New Roman"/>
          <w:sz w:val="24"/>
          <w:szCs w:val="24"/>
        </w:rPr>
        <w:t>pet</w:t>
      </w:r>
      <w:r w:rsidR="007504A8">
        <w:rPr>
          <w:rFonts w:ascii="Times New Roman" w:hAnsi="Times New Roman" w:cs="Times New Roman"/>
          <w:sz w:val="24"/>
          <w:szCs w:val="24"/>
        </w:rPr>
        <w:t xml:space="preserve"> radn</w:t>
      </w:r>
      <w:r w:rsidR="002762BE">
        <w:rPr>
          <w:rFonts w:ascii="Times New Roman" w:hAnsi="Times New Roman" w:cs="Times New Roman"/>
          <w:sz w:val="24"/>
          <w:szCs w:val="24"/>
        </w:rPr>
        <w:t xml:space="preserve">ih </w:t>
      </w:r>
      <w:r>
        <w:rPr>
          <w:rFonts w:ascii="Times New Roman" w:hAnsi="Times New Roman" w:cs="Times New Roman"/>
          <w:sz w:val="24"/>
          <w:szCs w:val="24"/>
        </w:rPr>
        <w:t xml:space="preserve">dana pisano obavijestiti osobu iz članka </w:t>
      </w:r>
      <w:r w:rsidR="001D378C">
        <w:rPr>
          <w:rFonts w:ascii="Times New Roman" w:hAnsi="Times New Roman" w:cs="Times New Roman"/>
          <w:sz w:val="24"/>
          <w:szCs w:val="24"/>
        </w:rPr>
        <w:t>9</w:t>
      </w:r>
      <w:r>
        <w:rPr>
          <w:rFonts w:ascii="Times New Roman" w:hAnsi="Times New Roman" w:cs="Times New Roman"/>
          <w:sz w:val="24"/>
          <w:szCs w:val="24"/>
        </w:rPr>
        <w:t>. stavka 1. ovoga Zakona.</w:t>
      </w:r>
    </w:p>
    <w:p w14:paraId="2F66D3B5" w14:textId="77777777" w:rsidR="0086518D" w:rsidRDefault="0086518D" w:rsidP="00684912">
      <w:pPr>
        <w:pStyle w:val="ListParagraph"/>
        <w:tabs>
          <w:tab w:val="left" w:pos="284"/>
        </w:tabs>
        <w:spacing w:after="0" w:line="240" w:lineRule="auto"/>
        <w:ind w:left="0"/>
        <w:jc w:val="both"/>
        <w:rPr>
          <w:rFonts w:ascii="Times New Roman" w:hAnsi="Times New Roman" w:cs="Times New Roman"/>
          <w:sz w:val="24"/>
          <w:szCs w:val="24"/>
        </w:rPr>
      </w:pPr>
    </w:p>
    <w:p w14:paraId="16D48EEA" w14:textId="1EE3EAB6" w:rsidR="0086518D" w:rsidRDefault="00327BEA" w:rsidP="00684912">
      <w:pPr>
        <w:pStyle w:val="ListParagraph"/>
        <w:numPr>
          <w:ilvl w:val="0"/>
          <w:numId w:val="4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Hrvatska narodna banka ne vraća osobi iz članka </w:t>
      </w:r>
      <w:r w:rsidR="001D378C">
        <w:rPr>
          <w:rFonts w:ascii="Times New Roman" w:hAnsi="Times New Roman" w:cs="Times New Roman"/>
          <w:sz w:val="24"/>
          <w:szCs w:val="24"/>
        </w:rPr>
        <w:t>9</w:t>
      </w:r>
      <w:r>
        <w:rPr>
          <w:rFonts w:ascii="Times New Roman" w:hAnsi="Times New Roman" w:cs="Times New Roman"/>
          <w:sz w:val="24"/>
          <w:szCs w:val="24"/>
        </w:rPr>
        <w:t xml:space="preserve">. stavka 1. ovoga Zakona medalje i žetone koji nalikuju eurokovanicama koji su predmet očitovanja Europske komisije iz stavka 4. ovoga članka, već će ih Hrvatska narodna banka zadržati i postupiti na način propisan stavcima 7. i 8. ovoga članka. </w:t>
      </w:r>
    </w:p>
    <w:p w14:paraId="737B5769" w14:textId="77777777" w:rsidR="0086518D" w:rsidRDefault="0086518D" w:rsidP="00684912">
      <w:pPr>
        <w:pStyle w:val="ListParagraph"/>
        <w:tabs>
          <w:tab w:val="left" w:pos="284"/>
        </w:tabs>
        <w:spacing w:after="0" w:line="240" w:lineRule="auto"/>
        <w:ind w:left="0"/>
        <w:jc w:val="both"/>
        <w:rPr>
          <w:rFonts w:ascii="Times New Roman" w:hAnsi="Times New Roman" w:cs="Times New Roman"/>
          <w:sz w:val="24"/>
          <w:szCs w:val="24"/>
        </w:rPr>
      </w:pPr>
    </w:p>
    <w:p w14:paraId="5DD53E05" w14:textId="2373AACD" w:rsidR="0086518D" w:rsidRDefault="00327BEA" w:rsidP="00684912">
      <w:pPr>
        <w:pStyle w:val="ListParagraph"/>
        <w:numPr>
          <w:ilvl w:val="0"/>
          <w:numId w:val="4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Hrvatska narodna banka može uništiti medalje i žetone iz stavka 4. ovoga članka koj</w:t>
      </w:r>
      <w:r w:rsidR="009D5726">
        <w:rPr>
          <w:rFonts w:ascii="Times New Roman" w:hAnsi="Times New Roman" w:cs="Times New Roman"/>
          <w:sz w:val="24"/>
          <w:szCs w:val="24"/>
        </w:rPr>
        <w:t>e</w:t>
      </w:r>
      <w:r>
        <w:rPr>
          <w:rFonts w:ascii="Times New Roman" w:hAnsi="Times New Roman" w:cs="Times New Roman"/>
          <w:sz w:val="24"/>
          <w:szCs w:val="24"/>
        </w:rPr>
        <w:t xml:space="preserve"> joj je dostavila osoba iz članka </w:t>
      </w:r>
      <w:r w:rsidR="001D378C">
        <w:rPr>
          <w:rFonts w:ascii="Times New Roman" w:hAnsi="Times New Roman" w:cs="Times New Roman"/>
          <w:sz w:val="24"/>
          <w:szCs w:val="24"/>
        </w:rPr>
        <w:t>9</w:t>
      </w:r>
      <w:r>
        <w:rPr>
          <w:rFonts w:ascii="Times New Roman" w:hAnsi="Times New Roman" w:cs="Times New Roman"/>
          <w:sz w:val="24"/>
          <w:szCs w:val="24"/>
        </w:rPr>
        <w:t>. stavka 1. ovoga Zakona ili koji su došli u njen posjed na drugi način istekom roka od četiri godine od zaprimanja očitovanja Europske komisije iz stavka 4. ovoga članka.</w:t>
      </w:r>
    </w:p>
    <w:p w14:paraId="58B92ECA" w14:textId="77777777" w:rsidR="0086518D" w:rsidRDefault="0086518D" w:rsidP="00684912">
      <w:pPr>
        <w:pStyle w:val="ListParagraph"/>
        <w:spacing w:line="240" w:lineRule="auto"/>
        <w:rPr>
          <w:rFonts w:ascii="Times New Roman" w:hAnsi="Times New Roman" w:cs="Times New Roman"/>
          <w:sz w:val="24"/>
          <w:szCs w:val="24"/>
        </w:rPr>
      </w:pPr>
    </w:p>
    <w:p w14:paraId="5344E794" w14:textId="352C1F31" w:rsidR="0086518D" w:rsidRDefault="00327BEA" w:rsidP="00684912">
      <w:pPr>
        <w:pStyle w:val="ListParagraph"/>
        <w:numPr>
          <w:ilvl w:val="0"/>
          <w:numId w:val="45"/>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Hrvatska narodna banka trajno će zadržati primjerke medalje i žetona iz stavka 4. ovoga članka, a za koje nije provela postupak uništenja u skladu sa stavkom 7. ovoga članka, isključivo za svrhe izvršenja analize medalje i žetona koji nalikuju eur</w:t>
      </w:r>
      <w:r w:rsidR="007B420D">
        <w:rPr>
          <w:rFonts w:ascii="Times New Roman" w:hAnsi="Times New Roman" w:cs="Times New Roman"/>
          <w:sz w:val="24"/>
          <w:szCs w:val="24"/>
        </w:rPr>
        <w:t>o</w:t>
      </w:r>
      <w:r>
        <w:rPr>
          <w:rFonts w:ascii="Times New Roman" w:hAnsi="Times New Roman" w:cs="Times New Roman"/>
          <w:sz w:val="24"/>
          <w:szCs w:val="24"/>
        </w:rPr>
        <w:t xml:space="preserve">kovanicama za koje se sumnja da je proizvodnja i prodaja te uvoz i distribucija za prodaju ili u druge komercijalne svrhe zabranjena Uredbom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 </w:t>
      </w:r>
    </w:p>
    <w:p w14:paraId="1574FDB2" w14:textId="77777777" w:rsidR="0086518D" w:rsidRDefault="0086518D" w:rsidP="00684912">
      <w:pPr>
        <w:pStyle w:val="ListParagraph"/>
        <w:spacing w:line="240" w:lineRule="auto"/>
        <w:rPr>
          <w:rFonts w:ascii="Times New Roman" w:hAnsi="Times New Roman" w:cs="Times New Roman"/>
          <w:sz w:val="24"/>
          <w:szCs w:val="24"/>
        </w:rPr>
      </w:pPr>
    </w:p>
    <w:p w14:paraId="443562D7" w14:textId="025987A3" w:rsidR="0086518D" w:rsidRDefault="00327BEA" w:rsidP="00684912">
      <w:pPr>
        <w:pStyle w:val="ListParagraph"/>
        <w:numPr>
          <w:ilvl w:val="0"/>
          <w:numId w:val="45"/>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Hrvatska narodna banka vraća medalje i žetone koji nalikuju eurokovanicama bez odlaganja</w:t>
      </w:r>
      <w:r w:rsidR="0022080E" w:rsidRPr="0022080E">
        <w:rPr>
          <w:rFonts w:ascii="Times New Roman" w:hAnsi="Times New Roman" w:cs="Times New Roman"/>
          <w:sz w:val="24"/>
          <w:szCs w:val="24"/>
        </w:rPr>
        <w:t>, a najkasnije u roku od pet radnih dana</w:t>
      </w:r>
      <w:r>
        <w:rPr>
          <w:rFonts w:ascii="Times New Roman" w:hAnsi="Times New Roman" w:cs="Times New Roman"/>
          <w:sz w:val="24"/>
          <w:szCs w:val="24"/>
        </w:rPr>
        <w:t xml:space="preserve"> </w:t>
      </w:r>
      <w:r w:rsidR="00224253" w:rsidRPr="00224253">
        <w:rPr>
          <w:rFonts w:ascii="Times New Roman" w:hAnsi="Times New Roman" w:cs="Times New Roman"/>
          <w:sz w:val="24"/>
          <w:szCs w:val="24"/>
        </w:rPr>
        <w:t xml:space="preserve">od provedene tehničke analize </w:t>
      </w:r>
      <w:r>
        <w:rPr>
          <w:rFonts w:ascii="Times New Roman" w:hAnsi="Times New Roman" w:cs="Times New Roman"/>
          <w:sz w:val="24"/>
          <w:szCs w:val="24"/>
        </w:rPr>
        <w:t xml:space="preserve">osobi iz članka </w:t>
      </w:r>
      <w:r w:rsidR="001D378C">
        <w:rPr>
          <w:rFonts w:ascii="Times New Roman" w:hAnsi="Times New Roman" w:cs="Times New Roman"/>
          <w:sz w:val="24"/>
          <w:szCs w:val="24"/>
        </w:rPr>
        <w:t>9</w:t>
      </w:r>
      <w:r>
        <w:rPr>
          <w:rFonts w:ascii="Times New Roman" w:hAnsi="Times New Roman" w:cs="Times New Roman"/>
          <w:sz w:val="24"/>
          <w:szCs w:val="24"/>
        </w:rPr>
        <w:t>. stavka 1. ovoga Zakona ako utvrdi da je riječ o medaljama i žetonima iz stavka 2. ovoga članka.</w:t>
      </w:r>
    </w:p>
    <w:p w14:paraId="4F1DAF64" w14:textId="77777777" w:rsidR="0086518D" w:rsidRDefault="0086518D" w:rsidP="00684912">
      <w:pPr>
        <w:pStyle w:val="ListParagraph"/>
        <w:spacing w:line="240" w:lineRule="auto"/>
        <w:rPr>
          <w:rFonts w:ascii="Times New Roman" w:hAnsi="Times New Roman" w:cs="Times New Roman"/>
          <w:sz w:val="24"/>
          <w:szCs w:val="24"/>
        </w:rPr>
      </w:pPr>
    </w:p>
    <w:p w14:paraId="40DE6EA3" w14:textId="77777777" w:rsidR="0086518D" w:rsidRDefault="00327BEA" w:rsidP="00684912">
      <w:pPr>
        <w:pStyle w:val="ListParagraph"/>
        <w:numPr>
          <w:ilvl w:val="0"/>
          <w:numId w:val="33"/>
        </w:numPr>
        <w:tabs>
          <w:tab w:val="left" w:pos="284"/>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PREKRŠAJNE ODREDBE</w:t>
      </w:r>
    </w:p>
    <w:p w14:paraId="384310A8" w14:textId="77777777" w:rsidR="0086518D" w:rsidRDefault="0086518D" w:rsidP="00684912">
      <w:pPr>
        <w:pStyle w:val="ListParagraph"/>
        <w:numPr>
          <w:ilvl w:val="0"/>
          <w:numId w:val="3"/>
        </w:numPr>
        <w:tabs>
          <w:tab w:val="left" w:pos="284"/>
        </w:tabs>
        <w:spacing w:after="0" w:line="240" w:lineRule="auto"/>
        <w:jc w:val="center"/>
        <w:rPr>
          <w:rFonts w:ascii="Times New Roman" w:hAnsi="Times New Roman" w:cs="Times New Roman"/>
          <w:sz w:val="24"/>
          <w:szCs w:val="24"/>
        </w:rPr>
      </w:pPr>
    </w:p>
    <w:p w14:paraId="7FE2C03D" w14:textId="77777777" w:rsidR="0086518D" w:rsidRDefault="0086518D" w:rsidP="00684912">
      <w:pPr>
        <w:pStyle w:val="ListParagraph"/>
        <w:spacing w:after="0" w:line="240" w:lineRule="auto"/>
        <w:ind w:left="0"/>
        <w:rPr>
          <w:rFonts w:ascii="Times New Roman" w:hAnsi="Times New Roman" w:cs="Times New Roman"/>
          <w:sz w:val="24"/>
          <w:szCs w:val="24"/>
        </w:rPr>
      </w:pPr>
    </w:p>
    <w:p w14:paraId="38F5E1BE" w14:textId="757786F0" w:rsidR="0086518D" w:rsidRDefault="00327BEA" w:rsidP="00FE0AA7">
      <w:pPr>
        <w:pStyle w:val="ListParagraph"/>
        <w:numPr>
          <w:ilvl w:val="0"/>
          <w:numId w:val="44"/>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Novčanom kaznom u iznosu od 10.000,00 do 50.000,00 eura kaznit će se za prekršaj pravna osoba:</w:t>
      </w:r>
    </w:p>
    <w:p w14:paraId="4BE1F9FC" w14:textId="77777777" w:rsidR="0086518D" w:rsidRDefault="0086518D" w:rsidP="00684912">
      <w:pPr>
        <w:pStyle w:val="ListParagraph"/>
        <w:tabs>
          <w:tab w:val="left" w:pos="426"/>
        </w:tabs>
        <w:spacing w:after="0" w:line="240" w:lineRule="auto"/>
        <w:ind w:left="0"/>
        <w:rPr>
          <w:rFonts w:ascii="Times New Roman" w:hAnsi="Times New Roman" w:cs="Times New Roman"/>
          <w:sz w:val="24"/>
          <w:szCs w:val="24"/>
        </w:rPr>
      </w:pPr>
    </w:p>
    <w:p w14:paraId="374008B9" w14:textId="773E98BF" w:rsidR="0086518D" w:rsidRDefault="00327BEA" w:rsidP="00301D84">
      <w:pPr>
        <w:pStyle w:val="ListParagraph"/>
        <w:numPr>
          <w:ilvl w:val="0"/>
          <w:numId w:val="59"/>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ako</w:t>
      </w:r>
      <w:r w:rsidR="001C2970">
        <w:rPr>
          <w:rFonts w:ascii="Times New Roman" w:hAnsi="Times New Roman" w:cs="Times New Roman"/>
          <w:sz w:val="24"/>
          <w:szCs w:val="24"/>
        </w:rPr>
        <w:t xml:space="preserve"> </w:t>
      </w:r>
      <w:r>
        <w:rPr>
          <w:rFonts w:ascii="Times New Roman" w:hAnsi="Times New Roman" w:cs="Times New Roman"/>
          <w:sz w:val="24"/>
          <w:szCs w:val="24"/>
        </w:rPr>
        <w:t xml:space="preserve">uveze za prodaju ili za druge komercijalne svrhe ili za te svrhe distribuira medalje i žetone koji nalikuju eurokovanicama protivno člancima 2., 3. i 4. Uredbe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w:t>
      </w:r>
    </w:p>
    <w:p w14:paraId="2E9B6252" w14:textId="276C4B66" w:rsidR="0086518D" w:rsidRDefault="00327BEA" w:rsidP="00301D84">
      <w:pPr>
        <w:pStyle w:val="ListParagraph"/>
        <w:numPr>
          <w:ilvl w:val="0"/>
          <w:numId w:val="59"/>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ako bez odlaganja ne povuče iz prometa medalje i žetone koji nalikuju eurokovanicama za koj</w:t>
      </w:r>
      <w:r w:rsidR="00486BA4">
        <w:rPr>
          <w:rFonts w:ascii="Times New Roman" w:hAnsi="Times New Roman" w:cs="Times New Roman"/>
          <w:sz w:val="24"/>
          <w:szCs w:val="24"/>
        </w:rPr>
        <w:t>e</w:t>
      </w:r>
      <w:r>
        <w:rPr>
          <w:rFonts w:ascii="Times New Roman" w:hAnsi="Times New Roman" w:cs="Times New Roman"/>
          <w:sz w:val="24"/>
          <w:szCs w:val="24"/>
        </w:rPr>
        <w:t xml:space="preserve"> je zabranjena proizvodnja i prodaja te uvoz i distribucija za prodaju ili u druge komercijalne svrhe ili ako ih povuče iz prometa uz odgodu za koje je očitovanjem iz članka 1</w:t>
      </w:r>
      <w:r w:rsidR="001D378C">
        <w:rPr>
          <w:rFonts w:ascii="Times New Roman" w:hAnsi="Times New Roman" w:cs="Times New Roman"/>
          <w:sz w:val="24"/>
          <w:szCs w:val="24"/>
        </w:rPr>
        <w:t>0</w:t>
      </w:r>
      <w:r>
        <w:rPr>
          <w:rFonts w:ascii="Times New Roman" w:hAnsi="Times New Roman" w:cs="Times New Roman"/>
          <w:sz w:val="24"/>
          <w:szCs w:val="24"/>
        </w:rPr>
        <w:t xml:space="preserve">. stavka 4. ovoga Zakona utvrđeno da su suprotni Uredbi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2182/2044 (članak </w:t>
      </w:r>
      <w:r w:rsidR="001D378C">
        <w:rPr>
          <w:rFonts w:ascii="Times New Roman" w:hAnsi="Times New Roman" w:cs="Times New Roman"/>
          <w:sz w:val="24"/>
          <w:szCs w:val="24"/>
        </w:rPr>
        <w:t>9</w:t>
      </w:r>
      <w:r>
        <w:rPr>
          <w:rFonts w:ascii="Times New Roman" w:hAnsi="Times New Roman" w:cs="Times New Roman"/>
          <w:sz w:val="24"/>
          <w:szCs w:val="24"/>
        </w:rPr>
        <w:t>. stavak 2.)</w:t>
      </w:r>
    </w:p>
    <w:p w14:paraId="1A17B7B6" w14:textId="00954221" w:rsidR="0086518D" w:rsidRDefault="00327BEA" w:rsidP="00301D84">
      <w:pPr>
        <w:pStyle w:val="ListParagraph"/>
        <w:numPr>
          <w:ilvl w:val="0"/>
          <w:numId w:val="59"/>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ako pisano ne obavijesti Hrvatsku narodnu banku o povlačenju iz prometa medalja i žetona koji nalikuju eurokovanicama za koj</w:t>
      </w:r>
      <w:r w:rsidR="00486BA4">
        <w:rPr>
          <w:rFonts w:ascii="Times New Roman" w:hAnsi="Times New Roman" w:cs="Times New Roman"/>
          <w:sz w:val="24"/>
          <w:szCs w:val="24"/>
        </w:rPr>
        <w:t>e</w:t>
      </w:r>
      <w:r>
        <w:rPr>
          <w:rFonts w:ascii="Times New Roman" w:hAnsi="Times New Roman" w:cs="Times New Roman"/>
          <w:sz w:val="24"/>
          <w:szCs w:val="24"/>
        </w:rPr>
        <w:t xml:space="preserve"> je zabranjena proizvodnja i prodaja te uvoz i distribucija za prodaju ili u druge komercijalne svrhe (članak </w:t>
      </w:r>
      <w:r w:rsidR="001D378C">
        <w:rPr>
          <w:rFonts w:ascii="Times New Roman" w:hAnsi="Times New Roman" w:cs="Times New Roman"/>
          <w:sz w:val="24"/>
          <w:szCs w:val="24"/>
        </w:rPr>
        <w:t>9</w:t>
      </w:r>
      <w:r>
        <w:rPr>
          <w:rFonts w:ascii="Times New Roman" w:hAnsi="Times New Roman" w:cs="Times New Roman"/>
          <w:sz w:val="24"/>
          <w:szCs w:val="24"/>
        </w:rPr>
        <w:t>. stavak 3.)</w:t>
      </w:r>
    </w:p>
    <w:p w14:paraId="1AEF8561" w14:textId="791696B2" w:rsidR="0086518D" w:rsidRDefault="00327BEA" w:rsidP="00301D84">
      <w:pPr>
        <w:pStyle w:val="ListParagraph"/>
        <w:numPr>
          <w:ilvl w:val="0"/>
          <w:numId w:val="59"/>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ako bez nadzora ovlaštene osobe Hrvatske narodne banke uništi medalje i žetone koji nalikuju eurokovanicama za koj</w:t>
      </w:r>
      <w:r w:rsidR="00486BA4">
        <w:rPr>
          <w:rFonts w:ascii="Times New Roman" w:hAnsi="Times New Roman" w:cs="Times New Roman"/>
          <w:sz w:val="24"/>
          <w:szCs w:val="24"/>
        </w:rPr>
        <w:t>e</w:t>
      </w:r>
      <w:r>
        <w:rPr>
          <w:rFonts w:ascii="Times New Roman" w:hAnsi="Times New Roman" w:cs="Times New Roman"/>
          <w:sz w:val="24"/>
          <w:szCs w:val="24"/>
        </w:rPr>
        <w:t xml:space="preserve"> je zabranjena proizvodnja i prodaja te uvoz i distribucija za prodaju ili u druge komercijalne svrhe (članak </w:t>
      </w:r>
      <w:r w:rsidR="001D378C">
        <w:rPr>
          <w:rFonts w:ascii="Times New Roman" w:hAnsi="Times New Roman" w:cs="Times New Roman"/>
          <w:sz w:val="24"/>
          <w:szCs w:val="24"/>
        </w:rPr>
        <w:t>8</w:t>
      </w:r>
      <w:r>
        <w:rPr>
          <w:rFonts w:ascii="Times New Roman" w:hAnsi="Times New Roman" w:cs="Times New Roman"/>
          <w:sz w:val="24"/>
          <w:szCs w:val="24"/>
        </w:rPr>
        <w:t xml:space="preserve">. stavak </w:t>
      </w:r>
      <w:r w:rsidR="00842483">
        <w:rPr>
          <w:rFonts w:ascii="Times New Roman" w:hAnsi="Times New Roman" w:cs="Times New Roman"/>
          <w:sz w:val="24"/>
          <w:szCs w:val="24"/>
        </w:rPr>
        <w:t>5</w:t>
      </w:r>
      <w:r>
        <w:rPr>
          <w:rFonts w:ascii="Times New Roman" w:hAnsi="Times New Roman" w:cs="Times New Roman"/>
          <w:sz w:val="24"/>
          <w:szCs w:val="24"/>
        </w:rPr>
        <w:t>.).</w:t>
      </w:r>
    </w:p>
    <w:p w14:paraId="71DC9FEB" w14:textId="77777777" w:rsidR="0086518D" w:rsidRDefault="0086518D" w:rsidP="00684912">
      <w:pPr>
        <w:pStyle w:val="ListParagraph"/>
        <w:tabs>
          <w:tab w:val="left" w:pos="426"/>
        </w:tabs>
        <w:spacing w:after="0" w:line="240" w:lineRule="auto"/>
        <w:ind w:left="780"/>
        <w:jc w:val="both"/>
        <w:rPr>
          <w:rFonts w:ascii="Times New Roman" w:hAnsi="Times New Roman" w:cs="Times New Roman"/>
          <w:sz w:val="24"/>
          <w:szCs w:val="24"/>
        </w:rPr>
      </w:pPr>
    </w:p>
    <w:p w14:paraId="2EC3F38E" w14:textId="666A3FE4" w:rsidR="0086518D" w:rsidRDefault="00327BEA" w:rsidP="00FE0AA7">
      <w:pPr>
        <w:pStyle w:val="ListParagraph"/>
        <w:numPr>
          <w:ilvl w:val="0"/>
          <w:numId w:val="44"/>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Novčanom kaznom u iznosu od 1.000,00 do 5.000,00 eura kaznit će se za prekršaj iz stavka 1. ovoga članka i odgovorna osoba u pravnoj osobi koja je počinila prekršaj iz stavka 1.  ovoga članka.</w:t>
      </w:r>
    </w:p>
    <w:p w14:paraId="35B59A43" w14:textId="77777777" w:rsidR="0086518D" w:rsidRDefault="0086518D" w:rsidP="00684912">
      <w:pPr>
        <w:pStyle w:val="ListParagraph"/>
        <w:tabs>
          <w:tab w:val="left" w:pos="426"/>
        </w:tabs>
        <w:spacing w:after="0" w:line="240" w:lineRule="auto"/>
        <w:ind w:left="0"/>
        <w:jc w:val="both"/>
        <w:rPr>
          <w:rFonts w:ascii="Times New Roman" w:hAnsi="Times New Roman" w:cs="Times New Roman"/>
          <w:sz w:val="24"/>
          <w:szCs w:val="24"/>
        </w:rPr>
      </w:pPr>
    </w:p>
    <w:p w14:paraId="12EBDAC1" w14:textId="047A10A4" w:rsidR="0086518D" w:rsidRDefault="00327BEA" w:rsidP="00FE0AA7">
      <w:pPr>
        <w:pStyle w:val="ListParagraph"/>
        <w:numPr>
          <w:ilvl w:val="0"/>
          <w:numId w:val="44"/>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Novčanom kaznom u iznosu </w:t>
      </w:r>
      <w:r w:rsidRPr="00CF3D14">
        <w:rPr>
          <w:rFonts w:ascii="Times New Roman" w:hAnsi="Times New Roman" w:cs="Times New Roman"/>
          <w:sz w:val="24"/>
          <w:szCs w:val="24"/>
        </w:rPr>
        <w:t xml:space="preserve">od 500,00 do </w:t>
      </w:r>
      <w:r w:rsidR="00224253">
        <w:rPr>
          <w:rFonts w:ascii="Times New Roman" w:hAnsi="Times New Roman" w:cs="Times New Roman"/>
          <w:sz w:val="24"/>
          <w:szCs w:val="24"/>
        </w:rPr>
        <w:t>5</w:t>
      </w:r>
      <w:r w:rsidRPr="00CF3D14">
        <w:rPr>
          <w:rFonts w:ascii="Times New Roman" w:hAnsi="Times New Roman" w:cs="Times New Roman"/>
          <w:sz w:val="24"/>
          <w:szCs w:val="24"/>
        </w:rPr>
        <w:t>.000,00</w:t>
      </w:r>
      <w:r>
        <w:rPr>
          <w:rFonts w:ascii="Times New Roman" w:hAnsi="Times New Roman" w:cs="Times New Roman"/>
          <w:sz w:val="24"/>
          <w:szCs w:val="24"/>
        </w:rPr>
        <w:t xml:space="preserve"> eura kaznit će se za prekršaj fizička osoba – obrtnik i fizička osoba koja obavlja drugu samostalnu djelatnost koji je počinila u vezi s obavljanjem njezina obrta ili samostalne djelatnosti:</w:t>
      </w:r>
    </w:p>
    <w:p w14:paraId="7D33CC7E" w14:textId="77777777" w:rsidR="0086518D" w:rsidRDefault="0086518D" w:rsidP="00684912">
      <w:pPr>
        <w:pStyle w:val="ListParagraph"/>
        <w:tabs>
          <w:tab w:val="left" w:pos="426"/>
        </w:tabs>
        <w:spacing w:after="0" w:line="240" w:lineRule="auto"/>
        <w:ind w:left="0"/>
        <w:rPr>
          <w:rFonts w:ascii="Times New Roman" w:hAnsi="Times New Roman" w:cs="Times New Roman"/>
          <w:sz w:val="24"/>
          <w:szCs w:val="24"/>
        </w:rPr>
      </w:pPr>
    </w:p>
    <w:p w14:paraId="4738E852" w14:textId="27941B98" w:rsidR="0086518D" w:rsidRDefault="00327BEA" w:rsidP="00301D84">
      <w:pPr>
        <w:pStyle w:val="ListParagraph"/>
        <w:numPr>
          <w:ilvl w:val="0"/>
          <w:numId w:val="60"/>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ako uveze za prodaju ili za druge komercijalne svrhe ili za te svrhe distribuira medalje i žetone koji nalikuju eurokovanicama protivno člancima 2., 3. i 4. Uredbe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w:t>
      </w:r>
    </w:p>
    <w:p w14:paraId="6D357704" w14:textId="72A01908" w:rsidR="0086518D" w:rsidRDefault="00327BEA" w:rsidP="00301D84">
      <w:pPr>
        <w:pStyle w:val="ListParagraph"/>
        <w:numPr>
          <w:ilvl w:val="0"/>
          <w:numId w:val="60"/>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ako bez odlaganja ne povuče iz prometa medalje i žetone koji nalikuju eurokovanicama za koj</w:t>
      </w:r>
      <w:r w:rsidR="00486BA4">
        <w:rPr>
          <w:rFonts w:ascii="Times New Roman" w:hAnsi="Times New Roman" w:cs="Times New Roman"/>
          <w:sz w:val="24"/>
          <w:szCs w:val="24"/>
        </w:rPr>
        <w:t>e</w:t>
      </w:r>
      <w:r>
        <w:rPr>
          <w:rFonts w:ascii="Times New Roman" w:hAnsi="Times New Roman" w:cs="Times New Roman"/>
          <w:sz w:val="24"/>
          <w:szCs w:val="24"/>
        </w:rPr>
        <w:t xml:space="preserve"> je zabranjena proizvodnja i prodaja te uvoz i distribucija za prodaju ili u druge komercijalne svrhe ili ako ih povuče iz prometa uz odgodu za koje je očitovanjem iz članka 1</w:t>
      </w:r>
      <w:r w:rsidR="00492C8A">
        <w:rPr>
          <w:rFonts w:ascii="Times New Roman" w:hAnsi="Times New Roman" w:cs="Times New Roman"/>
          <w:sz w:val="24"/>
          <w:szCs w:val="24"/>
        </w:rPr>
        <w:t>0</w:t>
      </w:r>
      <w:r>
        <w:rPr>
          <w:rFonts w:ascii="Times New Roman" w:hAnsi="Times New Roman" w:cs="Times New Roman"/>
          <w:sz w:val="24"/>
          <w:szCs w:val="24"/>
        </w:rPr>
        <w:t xml:space="preserve">. stavka 4. ovoga Zakona utvrđeno da su suprotni Uredbi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2182/2044 (članak </w:t>
      </w:r>
      <w:r w:rsidR="00492C8A">
        <w:rPr>
          <w:rFonts w:ascii="Times New Roman" w:hAnsi="Times New Roman" w:cs="Times New Roman"/>
          <w:sz w:val="24"/>
          <w:szCs w:val="24"/>
        </w:rPr>
        <w:t>9</w:t>
      </w:r>
      <w:r>
        <w:rPr>
          <w:rFonts w:ascii="Times New Roman" w:hAnsi="Times New Roman" w:cs="Times New Roman"/>
          <w:sz w:val="24"/>
          <w:szCs w:val="24"/>
        </w:rPr>
        <w:t>. stavak 2.)</w:t>
      </w:r>
    </w:p>
    <w:p w14:paraId="3723BD81" w14:textId="02ED42B8" w:rsidR="0086518D" w:rsidRDefault="00327BEA" w:rsidP="00301D84">
      <w:pPr>
        <w:pStyle w:val="ListParagraph"/>
        <w:numPr>
          <w:ilvl w:val="0"/>
          <w:numId w:val="60"/>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ako pisano ne obavijesti Hrvatsku narodnu banku o povlačenju iz prometa medalja i žetona koji nalikuju eurokovanicama za koj</w:t>
      </w:r>
      <w:r w:rsidR="00486BA4">
        <w:rPr>
          <w:rFonts w:ascii="Times New Roman" w:hAnsi="Times New Roman" w:cs="Times New Roman"/>
          <w:sz w:val="24"/>
          <w:szCs w:val="24"/>
        </w:rPr>
        <w:t>e</w:t>
      </w:r>
      <w:r>
        <w:rPr>
          <w:rFonts w:ascii="Times New Roman" w:hAnsi="Times New Roman" w:cs="Times New Roman"/>
          <w:sz w:val="24"/>
          <w:szCs w:val="24"/>
        </w:rPr>
        <w:t xml:space="preserve"> je zabranjena proizvodnja i prodaja te uvoz i distribucija za prodaju ili u druge komercijalne svrhe (članak </w:t>
      </w:r>
      <w:r w:rsidR="00492C8A">
        <w:rPr>
          <w:rFonts w:ascii="Times New Roman" w:hAnsi="Times New Roman" w:cs="Times New Roman"/>
          <w:sz w:val="24"/>
          <w:szCs w:val="24"/>
        </w:rPr>
        <w:t>9</w:t>
      </w:r>
      <w:r>
        <w:rPr>
          <w:rFonts w:ascii="Times New Roman" w:hAnsi="Times New Roman" w:cs="Times New Roman"/>
          <w:sz w:val="24"/>
          <w:szCs w:val="24"/>
        </w:rPr>
        <w:t>. stavak 3.)</w:t>
      </w:r>
    </w:p>
    <w:p w14:paraId="7129CAD0" w14:textId="6325353A" w:rsidR="0086518D" w:rsidRDefault="00327BEA" w:rsidP="00301D84">
      <w:pPr>
        <w:pStyle w:val="ListParagraph"/>
        <w:numPr>
          <w:ilvl w:val="0"/>
          <w:numId w:val="60"/>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ako bez nadzora ovlaštene osobe Hrvatske narodne banke uništi medalje i žetone koji nalikuju eurokovanicama za koj</w:t>
      </w:r>
      <w:r w:rsidR="00486BA4">
        <w:rPr>
          <w:rFonts w:ascii="Times New Roman" w:hAnsi="Times New Roman" w:cs="Times New Roman"/>
          <w:sz w:val="24"/>
          <w:szCs w:val="24"/>
        </w:rPr>
        <w:t>e</w:t>
      </w:r>
      <w:r>
        <w:rPr>
          <w:rFonts w:ascii="Times New Roman" w:hAnsi="Times New Roman" w:cs="Times New Roman"/>
          <w:sz w:val="24"/>
          <w:szCs w:val="24"/>
        </w:rPr>
        <w:t xml:space="preserve"> je zabranjena proizvodnja i prodaja te uvoz i distribucija za prodaju ili u druge komercijalne svrhe (članak </w:t>
      </w:r>
      <w:r w:rsidR="00492C8A">
        <w:rPr>
          <w:rFonts w:ascii="Times New Roman" w:hAnsi="Times New Roman" w:cs="Times New Roman"/>
          <w:sz w:val="24"/>
          <w:szCs w:val="24"/>
        </w:rPr>
        <w:t>8</w:t>
      </w:r>
      <w:r>
        <w:rPr>
          <w:rFonts w:ascii="Times New Roman" w:hAnsi="Times New Roman" w:cs="Times New Roman"/>
          <w:sz w:val="24"/>
          <w:szCs w:val="24"/>
        </w:rPr>
        <w:t xml:space="preserve">. stavak </w:t>
      </w:r>
      <w:r w:rsidR="00842483">
        <w:rPr>
          <w:rFonts w:ascii="Times New Roman" w:hAnsi="Times New Roman" w:cs="Times New Roman"/>
          <w:sz w:val="24"/>
          <w:szCs w:val="24"/>
        </w:rPr>
        <w:t>5</w:t>
      </w:r>
      <w:r>
        <w:rPr>
          <w:rFonts w:ascii="Times New Roman" w:hAnsi="Times New Roman" w:cs="Times New Roman"/>
          <w:sz w:val="24"/>
          <w:szCs w:val="24"/>
        </w:rPr>
        <w:t>.).</w:t>
      </w:r>
    </w:p>
    <w:p w14:paraId="744535A2" w14:textId="7A5DC656" w:rsidR="0086518D" w:rsidRDefault="0086518D" w:rsidP="00684912">
      <w:pPr>
        <w:pStyle w:val="ListParagraph"/>
        <w:tabs>
          <w:tab w:val="left" w:pos="426"/>
        </w:tabs>
        <w:spacing w:after="0" w:line="240" w:lineRule="auto"/>
        <w:ind w:left="0"/>
        <w:jc w:val="both"/>
        <w:rPr>
          <w:rFonts w:ascii="Times New Roman" w:hAnsi="Times New Roman" w:cs="Times New Roman"/>
          <w:sz w:val="24"/>
          <w:szCs w:val="24"/>
        </w:rPr>
      </w:pPr>
    </w:p>
    <w:p w14:paraId="1E278D00" w14:textId="14B00F3B" w:rsidR="0086518D" w:rsidRDefault="00327BEA" w:rsidP="00FE0AA7">
      <w:pPr>
        <w:pStyle w:val="ListParagraph"/>
        <w:numPr>
          <w:ilvl w:val="0"/>
          <w:numId w:val="44"/>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Novčanom kaznom u iznosu </w:t>
      </w:r>
      <w:r w:rsidRPr="00CF3D14">
        <w:rPr>
          <w:rFonts w:ascii="Times New Roman" w:hAnsi="Times New Roman" w:cs="Times New Roman"/>
          <w:sz w:val="24"/>
          <w:szCs w:val="24"/>
        </w:rPr>
        <w:t xml:space="preserve">od </w:t>
      </w:r>
      <w:r w:rsidR="00224253">
        <w:rPr>
          <w:rFonts w:ascii="Times New Roman" w:hAnsi="Times New Roman" w:cs="Times New Roman"/>
          <w:sz w:val="24"/>
          <w:szCs w:val="24"/>
        </w:rPr>
        <w:t>5</w:t>
      </w:r>
      <w:r w:rsidR="00537CCF">
        <w:rPr>
          <w:rFonts w:ascii="Times New Roman" w:hAnsi="Times New Roman" w:cs="Times New Roman"/>
          <w:sz w:val="24"/>
          <w:szCs w:val="24"/>
        </w:rPr>
        <w:t>00</w:t>
      </w:r>
      <w:r w:rsidRPr="00CF3D14">
        <w:rPr>
          <w:rFonts w:ascii="Times New Roman" w:hAnsi="Times New Roman" w:cs="Times New Roman"/>
          <w:sz w:val="24"/>
          <w:szCs w:val="24"/>
        </w:rPr>
        <w:t xml:space="preserve">,00 do </w:t>
      </w:r>
      <w:r w:rsidR="00537CCF">
        <w:rPr>
          <w:rFonts w:ascii="Times New Roman" w:hAnsi="Times New Roman" w:cs="Times New Roman"/>
          <w:sz w:val="24"/>
          <w:szCs w:val="24"/>
        </w:rPr>
        <w:t>4</w:t>
      </w:r>
      <w:r w:rsidRPr="00CF3D14">
        <w:rPr>
          <w:rFonts w:ascii="Times New Roman" w:hAnsi="Times New Roman" w:cs="Times New Roman"/>
          <w:sz w:val="24"/>
          <w:szCs w:val="24"/>
        </w:rPr>
        <w:t>.000,00</w:t>
      </w:r>
      <w:r>
        <w:rPr>
          <w:rFonts w:ascii="Times New Roman" w:hAnsi="Times New Roman" w:cs="Times New Roman"/>
          <w:sz w:val="24"/>
          <w:szCs w:val="24"/>
        </w:rPr>
        <w:t xml:space="preserve"> eura kaznit će se za prekršaj fizička osoba:</w:t>
      </w:r>
    </w:p>
    <w:p w14:paraId="6E590A4B" w14:textId="77777777" w:rsidR="0086518D" w:rsidRDefault="0086518D" w:rsidP="00684912">
      <w:pPr>
        <w:pStyle w:val="ListParagraph"/>
        <w:tabs>
          <w:tab w:val="left" w:pos="426"/>
        </w:tabs>
        <w:spacing w:after="0" w:line="240" w:lineRule="auto"/>
        <w:ind w:left="0"/>
        <w:rPr>
          <w:rFonts w:ascii="Times New Roman" w:hAnsi="Times New Roman" w:cs="Times New Roman"/>
          <w:sz w:val="24"/>
          <w:szCs w:val="24"/>
        </w:rPr>
      </w:pPr>
    </w:p>
    <w:p w14:paraId="68ECE285" w14:textId="2060CFCF" w:rsidR="0086518D" w:rsidRDefault="00327BEA" w:rsidP="00301D84">
      <w:pPr>
        <w:pStyle w:val="ListParagraph"/>
        <w:numPr>
          <w:ilvl w:val="0"/>
          <w:numId w:val="61"/>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ako uveze za prodaju ili za druge komercijalne svrhe ili za te svrhe distribuira medalje i žetone koji nalikuju eurokovanicama protivno člancima 2., 3. i 4. Uredbe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w:t>
      </w:r>
    </w:p>
    <w:p w14:paraId="62BAEB25" w14:textId="2577EE9B" w:rsidR="0086518D" w:rsidRDefault="00327BEA" w:rsidP="00301D84">
      <w:pPr>
        <w:pStyle w:val="ListParagraph"/>
        <w:numPr>
          <w:ilvl w:val="0"/>
          <w:numId w:val="61"/>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ako bez odlaganja ne povuče iz prometa medalje i žetone koji nalikuju eurokovanicama za koj</w:t>
      </w:r>
      <w:r w:rsidR="00486BA4">
        <w:rPr>
          <w:rFonts w:ascii="Times New Roman" w:hAnsi="Times New Roman" w:cs="Times New Roman"/>
          <w:sz w:val="24"/>
          <w:szCs w:val="24"/>
        </w:rPr>
        <w:t>e</w:t>
      </w:r>
      <w:r>
        <w:rPr>
          <w:rFonts w:ascii="Times New Roman" w:hAnsi="Times New Roman" w:cs="Times New Roman"/>
          <w:sz w:val="24"/>
          <w:szCs w:val="24"/>
        </w:rPr>
        <w:t xml:space="preserve"> je zabranjena proizvodnja i prodaja te uvoz i distribucija za prodaju ili u druge komercijalne svrhe ili ako ih povuče iz prometa uz odgodu za koje je očitovanjem iz članka 1</w:t>
      </w:r>
      <w:r w:rsidR="00492C8A">
        <w:rPr>
          <w:rFonts w:ascii="Times New Roman" w:hAnsi="Times New Roman" w:cs="Times New Roman"/>
          <w:sz w:val="24"/>
          <w:szCs w:val="24"/>
        </w:rPr>
        <w:t>0</w:t>
      </w:r>
      <w:r>
        <w:rPr>
          <w:rFonts w:ascii="Times New Roman" w:hAnsi="Times New Roman" w:cs="Times New Roman"/>
          <w:sz w:val="24"/>
          <w:szCs w:val="24"/>
        </w:rPr>
        <w:t xml:space="preserve">. stavka 4. ovoga Zakona utvrđeno da su suprotni Uredbi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2182/2044 (članak </w:t>
      </w:r>
      <w:r w:rsidR="00492C8A">
        <w:rPr>
          <w:rFonts w:ascii="Times New Roman" w:hAnsi="Times New Roman" w:cs="Times New Roman"/>
          <w:sz w:val="24"/>
          <w:szCs w:val="24"/>
        </w:rPr>
        <w:t>9</w:t>
      </w:r>
      <w:r>
        <w:rPr>
          <w:rFonts w:ascii="Times New Roman" w:hAnsi="Times New Roman" w:cs="Times New Roman"/>
          <w:sz w:val="24"/>
          <w:szCs w:val="24"/>
        </w:rPr>
        <w:t>. stavak 2.)</w:t>
      </w:r>
    </w:p>
    <w:p w14:paraId="37DBDAAF" w14:textId="05097672" w:rsidR="0086518D" w:rsidRDefault="00327BEA" w:rsidP="00301D84">
      <w:pPr>
        <w:pStyle w:val="ListParagraph"/>
        <w:numPr>
          <w:ilvl w:val="0"/>
          <w:numId w:val="61"/>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ako pisano ne obavijesti Hrvatsku narodnu banku o povlačenju iz prometa medalja i žetona koji nalikuju eurokovanicama za koj</w:t>
      </w:r>
      <w:r w:rsidR="00486BA4">
        <w:rPr>
          <w:rFonts w:ascii="Times New Roman" w:hAnsi="Times New Roman" w:cs="Times New Roman"/>
          <w:sz w:val="24"/>
          <w:szCs w:val="24"/>
        </w:rPr>
        <w:t>e</w:t>
      </w:r>
      <w:r>
        <w:rPr>
          <w:rFonts w:ascii="Times New Roman" w:hAnsi="Times New Roman" w:cs="Times New Roman"/>
          <w:sz w:val="24"/>
          <w:szCs w:val="24"/>
        </w:rPr>
        <w:t xml:space="preserve"> je zabranjena proizvodnja i prodaja te uvoz i distribucija za prodaju ili u druge komercijalne svrhe (članak </w:t>
      </w:r>
      <w:r w:rsidR="00492C8A">
        <w:rPr>
          <w:rFonts w:ascii="Times New Roman" w:hAnsi="Times New Roman" w:cs="Times New Roman"/>
          <w:sz w:val="24"/>
          <w:szCs w:val="24"/>
        </w:rPr>
        <w:t>9</w:t>
      </w:r>
      <w:r>
        <w:rPr>
          <w:rFonts w:ascii="Times New Roman" w:hAnsi="Times New Roman" w:cs="Times New Roman"/>
          <w:sz w:val="24"/>
          <w:szCs w:val="24"/>
        </w:rPr>
        <w:t>. stavak 3.)</w:t>
      </w:r>
    </w:p>
    <w:p w14:paraId="0861492A" w14:textId="5711A77D" w:rsidR="0086518D" w:rsidRPr="0064783F" w:rsidRDefault="00327BEA" w:rsidP="00301D84">
      <w:pPr>
        <w:pStyle w:val="ListParagraph"/>
        <w:numPr>
          <w:ilvl w:val="0"/>
          <w:numId w:val="61"/>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ako bez nadzora ovlaštene </w:t>
      </w:r>
      <w:r w:rsidRPr="0064783F">
        <w:rPr>
          <w:rFonts w:ascii="Times New Roman" w:hAnsi="Times New Roman" w:cs="Times New Roman"/>
          <w:sz w:val="24"/>
          <w:szCs w:val="24"/>
        </w:rPr>
        <w:t>osobe Hrvatske narodne banke uništi medalje i žetone koji nalikuju eurokovanicama za koj</w:t>
      </w:r>
      <w:r w:rsidR="00486BA4">
        <w:rPr>
          <w:rFonts w:ascii="Times New Roman" w:hAnsi="Times New Roman" w:cs="Times New Roman"/>
          <w:sz w:val="24"/>
          <w:szCs w:val="24"/>
        </w:rPr>
        <w:t>e</w:t>
      </w:r>
      <w:r w:rsidRPr="0064783F">
        <w:rPr>
          <w:rFonts w:ascii="Times New Roman" w:hAnsi="Times New Roman" w:cs="Times New Roman"/>
          <w:sz w:val="24"/>
          <w:szCs w:val="24"/>
        </w:rPr>
        <w:t xml:space="preserve"> je zabranjena proizvodnja i prodaja te uvoz i distribucija za prodaju ili u druge komercijalne svrhe (članak </w:t>
      </w:r>
      <w:r w:rsidR="00492C8A">
        <w:rPr>
          <w:rFonts w:ascii="Times New Roman" w:hAnsi="Times New Roman" w:cs="Times New Roman"/>
          <w:sz w:val="24"/>
          <w:szCs w:val="24"/>
        </w:rPr>
        <w:t>8</w:t>
      </w:r>
      <w:r w:rsidRPr="0064783F">
        <w:rPr>
          <w:rFonts w:ascii="Times New Roman" w:hAnsi="Times New Roman" w:cs="Times New Roman"/>
          <w:sz w:val="24"/>
          <w:szCs w:val="24"/>
        </w:rPr>
        <w:t xml:space="preserve">. stavak </w:t>
      </w:r>
      <w:r w:rsidR="00842483">
        <w:rPr>
          <w:rFonts w:ascii="Times New Roman" w:hAnsi="Times New Roman" w:cs="Times New Roman"/>
          <w:sz w:val="24"/>
          <w:szCs w:val="24"/>
        </w:rPr>
        <w:t>5</w:t>
      </w:r>
      <w:r w:rsidRPr="0064783F">
        <w:rPr>
          <w:rFonts w:ascii="Times New Roman" w:hAnsi="Times New Roman" w:cs="Times New Roman"/>
          <w:sz w:val="24"/>
          <w:szCs w:val="24"/>
        </w:rPr>
        <w:t>.).</w:t>
      </w:r>
    </w:p>
    <w:p w14:paraId="26CCDA54" w14:textId="152205B7" w:rsidR="007E5CF4" w:rsidRDefault="007E5CF4" w:rsidP="00684912">
      <w:pPr>
        <w:pStyle w:val="ListParagraph"/>
        <w:tabs>
          <w:tab w:val="left" w:pos="426"/>
        </w:tabs>
        <w:spacing w:after="0" w:line="240" w:lineRule="auto"/>
        <w:ind w:left="780"/>
        <w:jc w:val="both"/>
        <w:rPr>
          <w:rFonts w:ascii="Times New Roman" w:hAnsi="Times New Roman" w:cs="Times New Roman"/>
          <w:sz w:val="24"/>
          <w:szCs w:val="24"/>
        </w:rPr>
      </w:pPr>
    </w:p>
    <w:p w14:paraId="7FC7BDFA" w14:textId="77777777" w:rsidR="0086518D" w:rsidRDefault="0086518D" w:rsidP="00684912">
      <w:pPr>
        <w:pStyle w:val="ListParagraph"/>
        <w:numPr>
          <w:ilvl w:val="0"/>
          <w:numId w:val="3"/>
        </w:numPr>
        <w:tabs>
          <w:tab w:val="left" w:pos="284"/>
        </w:tabs>
        <w:spacing w:after="0" w:line="240" w:lineRule="auto"/>
        <w:jc w:val="center"/>
        <w:rPr>
          <w:rFonts w:ascii="Times New Roman" w:hAnsi="Times New Roman" w:cs="Times New Roman"/>
          <w:sz w:val="24"/>
          <w:szCs w:val="24"/>
        </w:rPr>
      </w:pPr>
    </w:p>
    <w:p w14:paraId="2CD01935" w14:textId="77777777" w:rsidR="0086518D" w:rsidRDefault="0086518D" w:rsidP="00684912">
      <w:pPr>
        <w:pStyle w:val="ListParagraph"/>
        <w:spacing w:line="240" w:lineRule="auto"/>
        <w:rPr>
          <w:rFonts w:ascii="Times New Roman" w:hAnsi="Times New Roman" w:cs="Times New Roman"/>
          <w:sz w:val="24"/>
          <w:szCs w:val="24"/>
        </w:rPr>
      </w:pPr>
    </w:p>
    <w:p w14:paraId="4663C39F" w14:textId="62680CDB" w:rsidR="0086518D" w:rsidRDefault="00327BEA" w:rsidP="00684912">
      <w:pPr>
        <w:pStyle w:val="ListParagraph"/>
        <w:numPr>
          <w:ilvl w:val="0"/>
          <w:numId w:val="25"/>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Novčanom kaznom </w:t>
      </w:r>
      <w:r w:rsidR="007B420D">
        <w:rPr>
          <w:rFonts w:ascii="Times New Roman" w:hAnsi="Times New Roman" w:cs="Times New Roman"/>
          <w:sz w:val="24"/>
          <w:szCs w:val="24"/>
        </w:rPr>
        <w:t xml:space="preserve">u iznosu </w:t>
      </w:r>
      <w:r>
        <w:rPr>
          <w:rFonts w:ascii="Times New Roman" w:hAnsi="Times New Roman" w:cs="Times New Roman"/>
          <w:sz w:val="24"/>
          <w:szCs w:val="24"/>
        </w:rPr>
        <w:t>od 5.000,00 do 25.000,00 eura kaznit će se za prekršaj pravna</w:t>
      </w:r>
      <w:r w:rsidR="00842483">
        <w:rPr>
          <w:rFonts w:ascii="Times New Roman" w:hAnsi="Times New Roman" w:cs="Times New Roman"/>
          <w:sz w:val="24"/>
          <w:szCs w:val="24"/>
        </w:rPr>
        <w:t xml:space="preserve"> osoba</w:t>
      </w:r>
      <w:r>
        <w:rPr>
          <w:rFonts w:ascii="Times New Roman" w:hAnsi="Times New Roman" w:cs="Times New Roman"/>
          <w:sz w:val="24"/>
          <w:szCs w:val="24"/>
        </w:rPr>
        <w:t>:</w:t>
      </w:r>
    </w:p>
    <w:p w14:paraId="7C547B88" w14:textId="77777777" w:rsidR="0086518D" w:rsidRDefault="0086518D" w:rsidP="00684912">
      <w:pPr>
        <w:pStyle w:val="ListParagraph"/>
        <w:tabs>
          <w:tab w:val="left" w:pos="426"/>
        </w:tabs>
        <w:spacing w:line="240" w:lineRule="auto"/>
        <w:ind w:left="0"/>
        <w:jc w:val="both"/>
        <w:rPr>
          <w:rFonts w:ascii="Times New Roman" w:hAnsi="Times New Roman" w:cs="Times New Roman"/>
          <w:sz w:val="24"/>
          <w:szCs w:val="24"/>
        </w:rPr>
      </w:pPr>
    </w:p>
    <w:p w14:paraId="50140944" w14:textId="7CAAC285" w:rsidR="0086518D" w:rsidRDefault="00327BEA" w:rsidP="00301D84">
      <w:pPr>
        <w:pStyle w:val="ListParagraph"/>
        <w:numPr>
          <w:ilvl w:val="0"/>
          <w:numId w:val="62"/>
        </w:num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ako </w:t>
      </w:r>
      <w:r w:rsidR="005250EC">
        <w:rPr>
          <w:rFonts w:ascii="Times New Roman" w:hAnsi="Times New Roman" w:cs="Times New Roman"/>
          <w:sz w:val="24"/>
          <w:szCs w:val="24"/>
        </w:rPr>
        <w:t>ne obavijesti Hrvatsku narodnu banku i</w:t>
      </w:r>
      <w:r w:rsidR="00B54AFB">
        <w:rPr>
          <w:rFonts w:ascii="Times New Roman" w:hAnsi="Times New Roman" w:cs="Times New Roman"/>
          <w:sz w:val="24"/>
          <w:szCs w:val="24"/>
        </w:rPr>
        <w:t>li</w:t>
      </w:r>
      <w:r w:rsidR="005250EC">
        <w:rPr>
          <w:rFonts w:ascii="Times New Roman" w:hAnsi="Times New Roman" w:cs="Times New Roman"/>
          <w:sz w:val="24"/>
          <w:szCs w:val="24"/>
        </w:rPr>
        <w:t xml:space="preserve"> </w:t>
      </w:r>
      <w:r>
        <w:rPr>
          <w:rFonts w:ascii="Times New Roman" w:hAnsi="Times New Roman" w:cs="Times New Roman"/>
          <w:sz w:val="24"/>
          <w:szCs w:val="24"/>
        </w:rPr>
        <w:t xml:space="preserve">na zahtjev Hrvatske narodne banke ne preda sve medalje i žetone koje posjeduje, a za koje sumnja da nalikuju eurokovanicama za koje je zabranjena proizvodnja i prodaja te uvoz i distribucija za prodaju ili u druge komercijalne svrhe na osnovi Uredbe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 (članak </w:t>
      </w:r>
      <w:r w:rsidR="00492C8A">
        <w:rPr>
          <w:rFonts w:ascii="Times New Roman" w:hAnsi="Times New Roman" w:cs="Times New Roman"/>
          <w:sz w:val="24"/>
          <w:szCs w:val="24"/>
        </w:rPr>
        <w:t>9</w:t>
      </w:r>
      <w:r>
        <w:rPr>
          <w:rFonts w:ascii="Times New Roman" w:hAnsi="Times New Roman" w:cs="Times New Roman"/>
          <w:sz w:val="24"/>
          <w:szCs w:val="24"/>
        </w:rPr>
        <w:t>. stavak 1.)</w:t>
      </w:r>
    </w:p>
    <w:p w14:paraId="2BB44F18" w14:textId="6FD77322" w:rsidR="0086518D" w:rsidRDefault="00327BEA" w:rsidP="00301D84">
      <w:pPr>
        <w:pStyle w:val="ListParagraph"/>
        <w:numPr>
          <w:ilvl w:val="0"/>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ako oteža ili onemogući obavljanje nadzora ovlaštenoj osobi Hrvatske narodne banke (članak </w:t>
      </w:r>
      <w:r w:rsidR="00492C8A">
        <w:rPr>
          <w:rFonts w:ascii="Times New Roman" w:hAnsi="Times New Roman" w:cs="Times New Roman"/>
          <w:sz w:val="24"/>
          <w:szCs w:val="24"/>
        </w:rPr>
        <w:t>6</w:t>
      </w:r>
      <w:r>
        <w:rPr>
          <w:rFonts w:ascii="Times New Roman" w:hAnsi="Times New Roman" w:cs="Times New Roman"/>
          <w:sz w:val="24"/>
          <w:szCs w:val="24"/>
        </w:rPr>
        <w:t>. stavak 4.)</w:t>
      </w:r>
    </w:p>
    <w:p w14:paraId="3F4B19F2" w14:textId="3768C601" w:rsidR="0086518D" w:rsidRDefault="00327BEA" w:rsidP="00301D84">
      <w:pPr>
        <w:pStyle w:val="ListParagraph"/>
        <w:numPr>
          <w:ilvl w:val="0"/>
          <w:numId w:val="6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ako ne postupi po rješenju Hrvatske narodne banke (članak </w:t>
      </w:r>
      <w:r w:rsidR="00492C8A">
        <w:rPr>
          <w:rFonts w:ascii="Times New Roman" w:hAnsi="Times New Roman" w:cs="Times New Roman"/>
          <w:sz w:val="24"/>
          <w:szCs w:val="24"/>
        </w:rPr>
        <w:t>8</w:t>
      </w:r>
      <w:r>
        <w:rPr>
          <w:rFonts w:ascii="Times New Roman" w:hAnsi="Times New Roman" w:cs="Times New Roman"/>
          <w:sz w:val="24"/>
          <w:szCs w:val="24"/>
        </w:rPr>
        <w:t>. stavak 3.).</w:t>
      </w:r>
    </w:p>
    <w:p w14:paraId="3F2F24AB" w14:textId="77777777" w:rsidR="0086518D" w:rsidRDefault="0086518D" w:rsidP="00684912">
      <w:pPr>
        <w:pStyle w:val="ListParagraph"/>
        <w:tabs>
          <w:tab w:val="left" w:pos="426"/>
        </w:tabs>
        <w:spacing w:after="0" w:line="240" w:lineRule="auto"/>
        <w:ind w:left="780"/>
        <w:jc w:val="both"/>
        <w:rPr>
          <w:rFonts w:ascii="Times New Roman" w:hAnsi="Times New Roman" w:cs="Times New Roman"/>
          <w:sz w:val="24"/>
          <w:szCs w:val="24"/>
        </w:rPr>
      </w:pPr>
    </w:p>
    <w:p w14:paraId="21638548" w14:textId="5D4EFB3F" w:rsidR="007E5CF4" w:rsidRDefault="00327BEA" w:rsidP="00684912">
      <w:pPr>
        <w:pStyle w:val="ListParagraph"/>
        <w:numPr>
          <w:ilvl w:val="0"/>
          <w:numId w:val="25"/>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Novčanom kaznom u iznosu od </w:t>
      </w:r>
      <w:r w:rsidR="00924AF7">
        <w:rPr>
          <w:rFonts w:ascii="Times New Roman" w:hAnsi="Times New Roman" w:cs="Times New Roman"/>
          <w:sz w:val="24"/>
          <w:szCs w:val="24"/>
        </w:rPr>
        <w:t>7</w:t>
      </w:r>
      <w:r>
        <w:rPr>
          <w:rFonts w:ascii="Times New Roman" w:hAnsi="Times New Roman" w:cs="Times New Roman"/>
          <w:sz w:val="24"/>
          <w:szCs w:val="24"/>
        </w:rPr>
        <w:t xml:space="preserve">00,00 do </w:t>
      </w:r>
      <w:r w:rsidR="00924AF7">
        <w:rPr>
          <w:rFonts w:ascii="Times New Roman" w:hAnsi="Times New Roman" w:cs="Times New Roman"/>
          <w:sz w:val="24"/>
          <w:szCs w:val="24"/>
        </w:rPr>
        <w:t>4</w:t>
      </w:r>
      <w:r>
        <w:rPr>
          <w:rFonts w:ascii="Times New Roman" w:hAnsi="Times New Roman" w:cs="Times New Roman"/>
          <w:sz w:val="24"/>
          <w:szCs w:val="24"/>
        </w:rPr>
        <w:t>.000,00 eura kaznit će se za prekršaj iz stavka 1. ovoga članka i odgovorna osoba u pravnoj osobi koja je počinila prekršaj iz stavka 1. ovoga članka.</w:t>
      </w:r>
    </w:p>
    <w:p w14:paraId="1E57CAFB" w14:textId="77777777" w:rsidR="007E5CF4" w:rsidRPr="007E5CF4" w:rsidRDefault="007E5CF4" w:rsidP="00684912">
      <w:pPr>
        <w:pStyle w:val="ListParagraph"/>
        <w:tabs>
          <w:tab w:val="left" w:pos="426"/>
        </w:tabs>
        <w:spacing w:line="240" w:lineRule="auto"/>
        <w:ind w:left="0"/>
        <w:jc w:val="both"/>
        <w:rPr>
          <w:rFonts w:ascii="Times New Roman" w:hAnsi="Times New Roman" w:cs="Times New Roman"/>
          <w:sz w:val="24"/>
          <w:szCs w:val="24"/>
        </w:rPr>
      </w:pPr>
    </w:p>
    <w:p w14:paraId="01FCD24F" w14:textId="3BD08803" w:rsidR="007E5CF4" w:rsidRDefault="007E5CF4" w:rsidP="00684912">
      <w:pPr>
        <w:pStyle w:val="ListParagraph"/>
        <w:numPr>
          <w:ilvl w:val="0"/>
          <w:numId w:val="25"/>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Novčanom kaznom u iznosu </w:t>
      </w:r>
      <w:r w:rsidRPr="00CB5F0F">
        <w:rPr>
          <w:rFonts w:ascii="Times New Roman" w:hAnsi="Times New Roman" w:cs="Times New Roman"/>
          <w:sz w:val="24"/>
          <w:szCs w:val="24"/>
        </w:rPr>
        <w:t xml:space="preserve">od </w:t>
      </w:r>
      <w:r w:rsidR="00144010">
        <w:rPr>
          <w:rFonts w:ascii="Times New Roman" w:hAnsi="Times New Roman" w:cs="Times New Roman"/>
          <w:sz w:val="24"/>
          <w:szCs w:val="24"/>
        </w:rPr>
        <w:t>5</w:t>
      </w:r>
      <w:r w:rsidRPr="00CB5F0F">
        <w:rPr>
          <w:rFonts w:ascii="Times New Roman" w:hAnsi="Times New Roman" w:cs="Times New Roman"/>
          <w:sz w:val="24"/>
          <w:szCs w:val="24"/>
        </w:rPr>
        <w:t>00,00 do 5.000,00</w:t>
      </w:r>
      <w:r>
        <w:rPr>
          <w:rFonts w:ascii="Times New Roman" w:hAnsi="Times New Roman" w:cs="Times New Roman"/>
          <w:sz w:val="24"/>
          <w:szCs w:val="24"/>
        </w:rPr>
        <w:t xml:space="preserve"> eura kaznit će se za prekršaj fizička osoba – obrtnik i fizička osoba koja obavlja drugu samostalnu djelatnost koji je počinila u vezi s obavljanjem njezina obrta ili samostalne djelatnosti:</w:t>
      </w:r>
    </w:p>
    <w:p w14:paraId="5B1CC82F" w14:textId="77777777" w:rsidR="007E5CF4" w:rsidRDefault="007E5CF4" w:rsidP="00684912">
      <w:pPr>
        <w:pStyle w:val="ListParagraph"/>
        <w:tabs>
          <w:tab w:val="left" w:pos="426"/>
        </w:tabs>
        <w:spacing w:after="0" w:line="240" w:lineRule="auto"/>
        <w:ind w:left="360"/>
        <w:jc w:val="both"/>
        <w:rPr>
          <w:rFonts w:ascii="Times New Roman" w:hAnsi="Times New Roman" w:cs="Times New Roman"/>
          <w:sz w:val="24"/>
          <w:szCs w:val="24"/>
        </w:rPr>
      </w:pPr>
    </w:p>
    <w:p w14:paraId="7A38A8B6" w14:textId="6E727C79" w:rsidR="007E5CF4" w:rsidRDefault="007E5CF4" w:rsidP="00301D84">
      <w:pPr>
        <w:pStyle w:val="ListParagraph"/>
        <w:numPr>
          <w:ilvl w:val="0"/>
          <w:numId w:val="63"/>
        </w:num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ako </w:t>
      </w:r>
      <w:r w:rsidR="005250EC" w:rsidRPr="005250EC">
        <w:rPr>
          <w:rFonts w:ascii="Times New Roman" w:hAnsi="Times New Roman" w:cs="Times New Roman"/>
          <w:sz w:val="24"/>
          <w:szCs w:val="24"/>
        </w:rPr>
        <w:t>ne obavijesti Hrvatsku narodnu banku i</w:t>
      </w:r>
      <w:r w:rsidR="00B54AFB">
        <w:rPr>
          <w:rFonts w:ascii="Times New Roman" w:hAnsi="Times New Roman" w:cs="Times New Roman"/>
          <w:sz w:val="24"/>
          <w:szCs w:val="24"/>
        </w:rPr>
        <w:t>li</w:t>
      </w:r>
      <w:r w:rsidR="005250EC" w:rsidRPr="005250EC">
        <w:rPr>
          <w:rFonts w:ascii="Times New Roman" w:hAnsi="Times New Roman" w:cs="Times New Roman"/>
          <w:sz w:val="24"/>
          <w:szCs w:val="24"/>
        </w:rPr>
        <w:t xml:space="preserve"> </w:t>
      </w:r>
      <w:r>
        <w:rPr>
          <w:rFonts w:ascii="Times New Roman" w:hAnsi="Times New Roman" w:cs="Times New Roman"/>
          <w:sz w:val="24"/>
          <w:szCs w:val="24"/>
        </w:rPr>
        <w:t xml:space="preserve">na zahtjev Hrvatske narodne banke ne preda sve medalje i žetone koje posjeduje, a za koje sumnja da nalikuju eurokovanicama za koje je zabranjena proizvodnja i prodaja te uvoz i distribucija za prodaju ili u druge komercijalne svrhe na osnovi Uredbe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 (članak </w:t>
      </w:r>
      <w:r w:rsidR="00492C8A">
        <w:rPr>
          <w:rFonts w:ascii="Times New Roman" w:hAnsi="Times New Roman" w:cs="Times New Roman"/>
          <w:sz w:val="24"/>
          <w:szCs w:val="24"/>
        </w:rPr>
        <w:t>9</w:t>
      </w:r>
      <w:r>
        <w:rPr>
          <w:rFonts w:ascii="Times New Roman" w:hAnsi="Times New Roman" w:cs="Times New Roman"/>
          <w:sz w:val="24"/>
          <w:szCs w:val="24"/>
        </w:rPr>
        <w:t>. stavak 1.)</w:t>
      </w:r>
    </w:p>
    <w:p w14:paraId="6AAD45B3" w14:textId="23E93826" w:rsidR="007E5CF4" w:rsidRDefault="007E5CF4" w:rsidP="00301D84">
      <w:pPr>
        <w:pStyle w:val="ListParagraph"/>
        <w:numPr>
          <w:ilvl w:val="0"/>
          <w:numId w:val="6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ako oteža ili onemogući obavljanje nadzora ovlaštenoj osobi Hrvatske narodne banke (članak </w:t>
      </w:r>
      <w:r w:rsidR="00492C8A">
        <w:rPr>
          <w:rFonts w:ascii="Times New Roman" w:hAnsi="Times New Roman" w:cs="Times New Roman"/>
          <w:sz w:val="24"/>
          <w:szCs w:val="24"/>
        </w:rPr>
        <w:t>6</w:t>
      </w:r>
      <w:r>
        <w:rPr>
          <w:rFonts w:ascii="Times New Roman" w:hAnsi="Times New Roman" w:cs="Times New Roman"/>
          <w:sz w:val="24"/>
          <w:szCs w:val="24"/>
        </w:rPr>
        <w:t>. stavak 4.)</w:t>
      </w:r>
    </w:p>
    <w:p w14:paraId="4F95F576" w14:textId="451BCFCA" w:rsidR="007E5CF4" w:rsidRPr="009A3A9F" w:rsidRDefault="007E5CF4" w:rsidP="00301D84">
      <w:pPr>
        <w:pStyle w:val="ListParagraph"/>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ako ne postupi po rješenju Hrvatske narodne banke (članak </w:t>
      </w:r>
      <w:r w:rsidR="00492C8A">
        <w:rPr>
          <w:rFonts w:ascii="Times New Roman" w:hAnsi="Times New Roman" w:cs="Times New Roman"/>
          <w:sz w:val="24"/>
          <w:szCs w:val="24"/>
        </w:rPr>
        <w:t>8</w:t>
      </w:r>
      <w:r>
        <w:rPr>
          <w:rFonts w:ascii="Times New Roman" w:hAnsi="Times New Roman" w:cs="Times New Roman"/>
          <w:sz w:val="24"/>
          <w:szCs w:val="24"/>
        </w:rPr>
        <w:t>. stavak 3.).</w:t>
      </w:r>
    </w:p>
    <w:p w14:paraId="7872C4E1" w14:textId="37A19DDF" w:rsidR="007E5CF4" w:rsidRDefault="007E5CF4" w:rsidP="00684912">
      <w:pPr>
        <w:spacing w:after="0" w:line="240" w:lineRule="auto"/>
        <w:rPr>
          <w:rFonts w:ascii="Times New Roman" w:hAnsi="Times New Roman" w:cs="Times New Roman"/>
          <w:sz w:val="24"/>
          <w:szCs w:val="24"/>
        </w:rPr>
      </w:pPr>
    </w:p>
    <w:p w14:paraId="7A435CFA" w14:textId="1C10CF7B" w:rsidR="007E5CF4" w:rsidRDefault="007E5CF4" w:rsidP="00684912">
      <w:pPr>
        <w:pStyle w:val="ListParagraph"/>
        <w:numPr>
          <w:ilvl w:val="0"/>
          <w:numId w:val="25"/>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Novčanom kaznom u iznosu </w:t>
      </w:r>
      <w:r w:rsidRPr="009A3A9F">
        <w:rPr>
          <w:rFonts w:ascii="Times New Roman" w:hAnsi="Times New Roman" w:cs="Times New Roman"/>
          <w:sz w:val="24"/>
          <w:szCs w:val="24"/>
        </w:rPr>
        <w:t xml:space="preserve">od </w:t>
      </w:r>
      <w:r w:rsidR="00CB5F0F" w:rsidRPr="009A3A9F">
        <w:rPr>
          <w:rFonts w:ascii="Times New Roman" w:hAnsi="Times New Roman" w:cs="Times New Roman"/>
          <w:sz w:val="24"/>
          <w:szCs w:val="24"/>
        </w:rPr>
        <w:t>5</w:t>
      </w:r>
      <w:r w:rsidRPr="009A3A9F">
        <w:rPr>
          <w:rFonts w:ascii="Times New Roman" w:hAnsi="Times New Roman" w:cs="Times New Roman"/>
          <w:sz w:val="24"/>
          <w:szCs w:val="24"/>
        </w:rPr>
        <w:t xml:space="preserve">00,00 do </w:t>
      </w:r>
      <w:r w:rsidR="00924AF7">
        <w:rPr>
          <w:rFonts w:ascii="Times New Roman" w:hAnsi="Times New Roman" w:cs="Times New Roman"/>
          <w:sz w:val="24"/>
          <w:szCs w:val="24"/>
        </w:rPr>
        <w:t>3</w:t>
      </w:r>
      <w:r w:rsidRPr="009A3A9F">
        <w:rPr>
          <w:rFonts w:ascii="Times New Roman" w:hAnsi="Times New Roman" w:cs="Times New Roman"/>
          <w:sz w:val="24"/>
          <w:szCs w:val="24"/>
        </w:rPr>
        <w:t>.000,00</w:t>
      </w:r>
      <w:r>
        <w:rPr>
          <w:rFonts w:ascii="Times New Roman" w:hAnsi="Times New Roman" w:cs="Times New Roman"/>
          <w:sz w:val="24"/>
          <w:szCs w:val="24"/>
        </w:rPr>
        <w:t xml:space="preserve"> eura kaznit će se za prekršaj fizička osoba:</w:t>
      </w:r>
    </w:p>
    <w:p w14:paraId="0552DF0E" w14:textId="77777777" w:rsidR="007E5CF4" w:rsidRDefault="007E5CF4" w:rsidP="00684912">
      <w:pPr>
        <w:pStyle w:val="ListParagraph"/>
        <w:tabs>
          <w:tab w:val="left" w:pos="426"/>
        </w:tabs>
        <w:spacing w:after="0" w:line="240" w:lineRule="auto"/>
        <w:ind w:left="360"/>
        <w:jc w:val="both"/>
        <w:rPr>
          <w:rFonts w:ascii="Times New Roman" w:hAnsi="Times New Roman" w:cs="Times New Roman"/>
          <w:sz w:val="24"/>
          <w:szCs w:val="24"/>
        </w:rPr>
      </w:pPr>
    </w:p>
    <w:p w14:paraId="5743D5DB" w14:textId="6AD1D713" w:rsidR="007E5CF4" w:rsidRDefault="007E5CF4" w:rsidP="00301D84">
      <w:pPr>
        <w:pStyle w:val="ListParagraph"/>
        <w:numPr>
          <w:ilvl w:val="0"/>
          <w:numId w:val="64"/>
        </w:numPr>
        <w:tabs>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ako </w:t>
      </w:r>
      <w:r w:rsidR="005250EC" w:rsidRPr="005250EC">
        <w:rPr>
          <w:rFonts w:ascii="Times New Roman" w:hAnsi="Times New Roman" w:cs="Times New Roman"/>
          <w:sz w:val="24"/>
          <w:szCs w:val="24"/>
        </w:rPr>
        <w:t>ne obavijesti Hrvatsku narodnu banku i</w:t>
      </w:r>
      <w:r w:rsidR="00B54AFB">
        <w:rPr>
          <w:rFonts w:ascii="Times New Roman" w:hAnsi="Times New Roman" w:cs="Times New Roman"/>
          <w:sz w:val="24"/>
          <w:szCs w:val="24"/>
        </w:rPr>
        <w:t>li</w:t>
      </w:r>
      <w:r w:rsidR="005250EC" w:rsidRPr="005250EC">
        <w:rPr>
          <w:rFonts w:ascii="Times New Roman" w:hAnsi="Times New Roman" w:cs="Times New Roman"/>
          <w:sz w:val="24"/>
          <w:szCs w:val="24"/>
        </w:rPr>
        <w:t xml:space="preserve"> </w:t>
      </w:r>
      <w:r>
        <w:rPr>
          <w:rFonts w:ascii="Times New Roman" w:hAnsi="Times New Roman" w:cs="Times New Roman"/>
          <w:sz w:val="24"/>
          <w:szCs w:val="24"/>
        </w:rPr>
        <w:t xml:space="preserve">na zahtjev Hrvatske narodne banke ne preda sve medalje i žetone koje posjeduje, a za koje sumnja da nalikuju eurokovanicama za koje je zabranjena proizvodnja i prodaja te uvoz i distribucija za prodaju ili u druge komercijalne svrhe na osnovi Uredbe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 (članak </w:t>
      </w:r>
      <w:r w:rsidR="00492C8A">
        <w:rPr>
          <w:rFonts w:ascii="Times New Roman" w:hAnsi="Times New Roman" w:cs="Times New Roman"/>
          <w:sz w:val="24"/>
          <w:szCs w:val="24"/>
        </w:rPr>
        <w:t>9</w:t>
      </w:r>
      <w:r>
        <w:rPr>
          <w:rFonts w:ascii="Times New Roman" w:hAnsi="Times New Roman" w:cs="Times New Roman"/>
          <w:sz w:val="24"/>
          <w:szCs w:val="24"/>
        </w:rPr>
        <w:t>. stavak 1.)</w:t>
      </w:r>
    </w:p>
    <w:p w14:paraId="60700E1F" w14:textId="6C919016" w:rsidR="007E5CF4" w:rsidRDefault="007E5CF4" w:rsidP="00301D84">
      <w:pPr>
        <w:pStyle w:val="ListParagraph"/>
        <w:numPr>
          <w:ilvl w:val="0"/>
          <w:numId w:val="6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ako oteža ili onemogući obavljanje nadzora ovlaštenoj osobi Hrvatske narodne banke (članak </w:t>
      </w:r>
      <w:r w:rsidR="00492C8A">
        <w:rPr>
          <w:rFonts w:ascii="Times New Roman" w:hAnsi="Times New Roman" w:cs="Times New Roman"/>
          <w:sz w:val="24"/>
          <w:szCs w:val="24"/>
        </w:rPr>
        <w:t>6</w:t>
      </w:r>
      <w:r>
        <w:rPr>
          <w:rFonts w:ascii="Times New Roman" w:hAnsi="Times New Roman" w:cs="Times New Roman"/>
          <w:sz w:val="24"/>
          <w:szCs w:val="24"/>
        </w:rPr>
        <w:t>. stavak 4.)</w:t>
      </w:r>
    </w:p>
    <w:p w14:paraId="45DA93C1" w14:textId="27519A9F" w:rsidR="007E5CF4" w:rsidRDefault="007E5CF4" w:rsidP="00301D84">
      <w:pPr>
        <w:pStyle w:val="ListParagraph"/>
        <w:numPr>
          <w:ilvl w:val="0"/>
          <w:numId w:val="6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ako ne postupi po rješenju Hrvatske narodne banke (članak </w:t>
      </w:r>
      <w:r w:rsidR="00492C8A">
        <w:rPr>
          <w:rFonts w:ascii="Times New Roman" w:hAnsi="Times New Roman" w:cs="Times New Roman"/>
          <w:sz w:val="24"/>
          <w:szCs w:val="24"/>
        </w:rPr>
        <w:t>8</w:t>
      </w:r>
      <w:r>
        <w:rPr>
          <w:rFonts w:ascii="Times New Roman" w:hAnsi="Times New Roman" w:cs="Times New Roman"/>
          <w:sz w:val="24"/>
          <w:szCs w:val="24"/>
        </w:rPr>
        <w:t>. stavak 3.).</w:t>
      </w:r>
    </w:p>
    <w:p w14:paraId="5A688B45" w14:textId="77777777" w:rsidR="0086518D" w:rsidRDefault="0086518D" w:rsidP="00684912">
      <w:pPr>
        <w:spacing w:after="0" w:line="240" w:lineRule="auto"/>
        <w:jc w:val="center"/>
        <w:rPr>
          <w:rFonts w:ascii="Times New Roman" w:hAnsi="Times New Roman" w:cs="Times New Roman"/>
          <w:b/>
          <w:i/>
          <w:sz w:val="24"/>
          <w:szCs w:val="24"/>
        </w:rPr>
      </w:pPr>
    </w:p>
    <w:p w14:paraId="77B3B00D" w14:textId="77777777" w:rsidR="0086518D" w:rsidRDefault="00327BEA" w:rsidP="0068491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Nadležnost za vođenje prekršajnog postupka</w:t>
      </w:r>
    </w:p>
    <w:p w14:paraId="4375E8B2" w14:textId="77777777" w:rsidR="0086518D" w:rsidRDefault="0086518D" w:rsidP="00684912">
      <w:pPr>
        <w:pStyle w:val="ListParagraph"/>
        <w:numPr>
          <w:ilvl w:val="0"/>
          <w:numId w:val="3"/>
        </w:numPr>
        <w:tabs>
          <w:tab w:val="left" w:pos="284"/>
        </w:tabs>
        <w:spacing w:after="0" w:line="240" w:lineRule="auto"/>
        <w:jc w:val="center"/>
        <w:rPr>
          <w:rFonts w:ascii="Times New Roman" w:hAnsi="Times New Roman" w:cs="Times New Roman"/>
          <w:sz w:val="24"/>
          <w:szCs w:val="24"/>
        </w:rPr>
      </w:pPr>
    </w:p>
    <w:p w14:paraId="1D6CC5D0" w14:textId="77777777" w:rsidR="0086518D" w:rsidRDefault="0086518D" w:rsidP="00684912">
      <w:pPr>
        <w:spacing w:after="0" w:line="240" w:lineRule="auto"/>
        <w:jc w:val="both"/>
        <w:rPr>
          <w:rFonts w:ascii="Times New Roman" w:hAnsi="Times New Roman" w:cs="Times New Roman"/>
          <w:sz w:val="24"/>
          <w:szCs w:val="24"/>
        </w:rPr>
      </w:pPr>
    </w:p>
    <w:p w14:paraId="70ED8B89" w14:textId="197DDA94" w:rsidR="0086518D" w:rsidRDefault="00327BEA" w:rsidP="00684912">
      <w:pPr>
        <w:pStyle w:val="ListParagraph"/>
        <w:tabs>
          <w:tab w:val="left" w:pos="426"/>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Prekršajni postupak u prvom stupnju za prekršaje propisane ovim Zakonom vodi Republika Hrvatska</w:t>
      </w:r>
      <w:r w:rsidR="007B420D">
        <w:rPr>
          <w:rFonts w:ascii="Times New Roman" w:hAnsi="Times New Roman" w:cs="Times New Roman"/>
          <w:sz w:val="24"/>
          <w:szCs w:val="24"/>
        </w:rPr>
        <w:t>,</w:t>
      </w:r>
      <w:r>
        <w:rPr>
          <w:rFonts w:ascii="Times New Roman" w:hAnsi="Times New Roman" w:cs="Times New Roman"/>
          <w:sz w:val="24"/>
          <w:szCs w:val="24"/>
        </w:rPr>
        <w:t xml:space="preserve"> Ministarstvo financija – Financijski inspektorat.</w:t>
      </w:r>
    </w:p>
    <w:p w14:paraId="640EF1D7" w14:textId="77777777" w:rsidR="0086518D" w:rsidRDefault="0086518D" w:rsidP="00684912">
      <w:pPr>
        <w:pStyle w:val="ListParagraph"/>
        <w:tabs>
          <w:tab w:val="left" w:pos="284"/>
        </w:tabs>
        <w:spacing w:line="240" w:lineRule="auto"/>
        <w:jc w:val="both"/>
        <w:rPr>
          <w:rFonts w:ascii="Times New Roman" w:hAnsi="Times New Roman" w:cs="Times New Roman"/>
          <w:sz w:val="24"/>
          <w:szCs w:val="24"/>
        </w:rPr>
      </w:pPr>
    </w:p>
    <w:p w14:paraId="2C60B4AD" w14:textId="5B15E4D0" w:rsidR="0086518D" w:rsidRDefault="00327BEA" w:rsidP="00684912">
      <w:pPr>
        <w:pStyle w:val="ListParagraph"/>
        <w:numPr>
          <w:ilvl w:val="0"/>
          <w:numId w:val="33"/>
        </w:numPr>
        <w:tabs>
          <w:tab w:val="left" w:pos="284"/>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ZAVRŠN</w:t>
      </w:r>
      <w:r w:rsidR="00B621F2">
        <w:rPr>
          <w:rFonts w:ascii="Times New Roman" w:hAnsi="Times New Roman" w:cs="Times New Roman"/>
          <w:b/>
          <w:sz w:val="24"/>
          <w:szCs w:val="24"/>
        </w:rPr>
        <w:t>A</w:t>
      </w:r>
      <w:r>
        <w:rPr>
          <w:rFonts w:ascii="Times New Roman" w:hAnsi="Times New Roman" w:cs="Times New Roman"/>
          <w:b/>
          <w:sz w:val="24"/>
          <w:szCs w:val="24"/>
        </w:rPr>
        <w:t xml:space="preserve"> ODREDB</w:t>
      </w:r>
      <w:r w:rsidR="00B621F2">
        <w:rPr>
          <w:rFonts w:ascii="Times New Roman" w:hAnsi="Times New Roman" w:cs="Times New Roman"/>
          <w:b/>
          <w:sz w:val="24"/>
          <w:szCs w:val="24"/>
        </w:rPr>
        <w:t>A</w:t>
      </w:r>
    </w:p>
    <w:p w14:paraId="15001616" w14:textId="77777777" w:rsidR="0086518D" w:rsidRDefault="00327BEA" w:rsidP="00684912">
      <w:pPr>
        <w:pStyle w:val="ListParagraph"/>
        <w:tabs>
          <w:tab w:val="left" w:pos="284"/>
        </w:tabs>
        <w:spacing w:after="0" w:line="240" w:lineRule="auto"/>
        <w:ind w:left="0"/>
        <w:jc w:val="center"/>
        <w:rPr>
          <w:rFonts w:ascii="Times New Roman" w:hAnsi="Times New Roman" w:cs="Times New Roman"/>
          <w:b/>
          <w:i/>
          <w:sz w:val="24"/>
          <w:szCs w:val="24"/>
        </w:rPr>
      </w:pPr>
      <w:r>
        <w:rPr>
          <w:rFonts w:ascii="Times New Roman" w:hAnsi="Times New Roman" w:cs="Times New Roman"/>
          <w:b/>
          <w:i/>
          <w:sz w:val="24"/>
          <w:szCs w:val="24"/>
        </w:rPr>
        <w:t>Stupanje na snagu</w:t>
      </w:r>
    </w:p>
    <w:p w14:paraId="3F5BF72D" w14:textId="77777777" w:rsidR="0086518D" w:rsidRDefault="0086518D" w:rsidP="00684912">
      <w:pPr>
        <w:pStyle w:val="ListParagraph"/>
        <w:numPr>
          <w:ilvl w:val="0"/>
          <w:numId w:val="3"/>
        </w:numPr>
        <w:tabs>
          <w:tab w:val="left" w:pos="284"/>
        </w:tabs>
        <w:spacing w:after="0" w:line="240" w:lineRule="auto"/>
        <w:jc w:val="center"/>
        <w:rPr>
          <w:rFonts w:ascii="Times New Roman" w:hAnsi="Times New Roman" w:cs="Times New Roman"/>
          <w:b/>
          <w:i/>
          <w:sz w:val="24"/>
          <w:szCs w:val="24"/>
        </w:rPr>
      </w:pPr>
    </w:p>
    <w:p w14:paraId="46264121" w14:textId="77777777" w:rsidR="0086518D" w:rsidRDefault="0086518D" w:rsidP="00684912">
      <w:pPr>
        <w:spacing w:after="0" w:line="240" w:lineRule="auto"/>
        <w:rPr>
          <w:rFonts w:ascii="Times New Roman" w:hAnsi="Times New Roman" w:cs="Times New Roman"/>
          <w:sz w:val="24"/>
          <w:szCs w:val="24"/>
        </w:rPr>
      </w:pPr>
    </w:p>
    <w:p w14:paraId="65DC9DE9" w14:textId="68690C6F" w:rsidR="0086518D" w:rsidRDefault="00327BEA" w:rsidP="00FE0A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Ovaj Zakon objavit će se u »Narodnim novinama«, a stupa </w:t>
      </w:r>
      <w:r>
        <w:rPr>
          <w:rFonts w:ascii="Times New Roman" w:eastAsia="Times New Roman" w:hAnsi="Times New Roman" w:cs="Times New Roman"/>
          <w:sz w:val="24"/>
          <w:szCs w:val="24"/>
          <w:lang w:eastAsia="hr-HR"/>
        </w:rPr>
        <w:t>na snagu na dan uvođenja eura kao službene valute u Republici Hrvatskoj</w:t>
      </w:r>
    </w:p>
    <w:p w14:paraId="5BA2DAAB" w14:textId="77777777" w:rsidR="0086518D" w:rsidRDefault="0086518D" w:rsidP="00684912">
      <w:pPr>
        <w:spacing w:after="0" w:line="240" w:lineRule="auto"/>
        <w:rPr>
          <w:rFonts w:ascii="Times New Roman" w:hAnsi="Times New Roman" w:cs="Times New Roman"/>
          <w:sz w:val="24"/>
          <w:szCs w:val="24"/>
        </w:rPr>
      </w:pPr>
    </w:p>
    <w:p w14:paraId="11ABC8F6" w14:textId="77777777" w:rsidR="0086518D" w:rsidRDefault="0086518D" w:rsidP="00684912">
      <w:pPr>
        <w:spacing w:after="0" w:line="240" w:lineRule="auto"/>
        <w:rPr>
          <w:rFonts w:ascii="Times New Roman" w:hAnsi="Times New Roman" w:cs="Times New Roman"/>
          <w:sz w:val="24"/>
          <w:szCs w:val="24"/>
        </w:rPr>
      </w:pPr>
    </w:p>
    <w:p w14:paraId="06493BFE" w14:textId="77777777" w:rsidR="0086518D" w:rsidRDefault="0086518D" w:rsidP="00684912">
      <w:pPr>
        <w:spacing w:after="0" w:line="240" w:lineRule="auto"/>
        <w:rPr>
          <w:rFonts w:ascii="Times New Roman" w:hAnsi="Times New Roman" w:cs="Times New Roman"/>
          <w:sz w:val="24"/>
          <w:szCs w:val="24"/>
        </w:rPr>
      </w:pPr>
    </w:p>
    <w:p w14:paraId="428F42B6" w14:textId="77777777" w:rsidR="0086518D" w:rsidRDefault="0086518D" w:rsidP="00684912">
      <w:pPr>
        <w:spacing w:after="0" w:line="240" w:lineRule="auto"/>
        <w:rPr>
          <w:rFonts w:ascii="Times New Roman" w:hAnsi="Times New Roman" w:cs="Times New Roman"/>
          <w:sz w:val="24"/>
          <w:szCs w:val="24"/>
        </w:rPr>
      </w:pPr>
    </w:p>
    <w:p w14:paraId="0CFF05E1" w14:textId="77777777" w:rsidR="0086518D" w:rsidRDefault="0086518D" w:rsidP="00684912">
      <w:pPr>
        <w:spacing w:after="0" w:line="240" w:lineRule="auto"/>
        <w:rPr>
          <w:rFonts w:ascii="Times New Roman" w:hAnsi="Times New Roman" w:cs="Times New Roman"/>
          <w:sz w:val="24"/>
          <w:szCs w:val="24"/>
        </w:rPr>
      </w:pPr>
    </w:p>
    <w:p w14:paraId="2E914056" w14:textId="77777777" w:rsidR="0086518D" w:rsidRDefault="0086518D" w:rsidP="00684912">
      <w:pPr>
        <w:spacing w:after="0" w:line="240" w:lineRule="auto"/>
        <w:rPr>
          <w:rFonts w:ascii="Times New Roman" w:hAnsi="Times New Roman" w:cs="Times New Roman"/>
          <w:sz w:val="24"/>
          <w:szCs w:val="24"/>
        </w:rPr>
      </w:pPr>
    </w:p>
    <w:p w14:paraId="155DF48B" w14:textId="77777777" w:rsidR="0086518D" w:rsidRDefault="0086518D" w:rsidP="00684912">
      <w:pPr>
        <w:spacing w:after="0" w:line="240" w:lineRule="auto"/>
        <w:rPr>
          <w:rFonts w:ascii="Times New Roman" w:hAnsi="Times New Roman" w:cs="Times New Roman"/>
          <w:sz w:val="24"/>
          <w:szCs w:val="24"/>
        </w:rPr>
      </w:pPr>
    </w:p>
    <w:p w14:paraId="507B2F0B" w14:textId="77777777" w:rsidR="0086518D" w:rsidRDefault="0086518D" w:rsidP="00684912">
      <w:pPr>
        <w:spacing w:after="0" w:line="240" w:lineRule="auto"/>
        <w:rPr>
          <w:rFonts w:ascii="Times New Roman" w:hAnsi="Times New Roman" w:cs="Times New Roman"/>
          <w:sz w:val="24"/>
          <w:szCs w:val="24"/>
        </w:rPr>
      </w:pPr>
    </w:p>
    <w:p w14:paraId="20C89BD4" w14:textId="77777777" w:rsidR="0086518D" w:rsidRDefault="0086518D" w:rsidP="00684912">
      <w:pPr>
        <w:spacing w:after="0" w:line="240" w:lineRule="auto"/>
        <w:rPr>
          <w:rFonts w:ascii="Times New Roman" w:hAnsi="Times New Roman" w:cs="Times New Roman"/>
          <w:sz w:val="24"/>
          <w:szCs w:val="24"/>
        </w:rPr>
      </w:pPr>
    </w:p>
    <w:p w14:paraId="4B0EDDE5" w14:textId="77777777" w:rsidR="0086518D" w:rsidRDefault="0086518D" w:rsidP="00684912">
      <w:pPr>
        <w:spacing w:after="0" w:line="240" w:lineRule="auto"/>
        <w:rPr>
          <w:rFonts w:ascii="Times New Roman" w:hAnsi="Times New Roman" w:cs="Times New Roman"/>
          <w:sz w:val="24"/>
          <w:szCs w:val="24"/>
        </w:rPr>
      </w:pPr>
    </w:p>
    <w:p w14:paraId="146377C8" w14:textId="77777777" w:rsidR="0086518D" w:rsidRDefault="0086518D" w:rsidP="00684912">
      <w:pPr>
        <w:spacing w:after="0" w:line="240" w:lineRule="auto"/>
        <w:rPr>
          <w:rFonts w:ascii="Times New Roman" w:hAnsi="Times New Roman" w:cs="Times New Roman"/>
          <w:sz w:val="24"/>
          <w:szCs w:val="24"/>
        </w:rPr>
      </w:pPr>
    </w:p>
    <w:p w14:paraId="46F6E21D" w14:textId="77777777" w:rsidR="0086518D" w:rsidRDefault="0086518D" w:rsidP="00684912">
      <w:pPr>
        <w:spacing w:after="0" w:line="240" w:lineRule="auto"/>
        <w:rPr>
          <w:rFonts w:ascii="Times New Roman" w:hAnsi="Times New Roman" w:cs="Times New Roman"/>
          <w:sz w:val="24"/>
          <w:szCs w:val="24"/>
        </w:rPr>
      </w:pPr>
    </w:p>
    <w:p w14:paraId="084D3DB1" w14:textId="77777777" w:rsidR="0086518D" w:rsidRDefault="0086518D" w:rsidP="00684912">
      <w:pPr>
        <w:spacing w:after="0" w:line="240" w:lineRule="auto"/>
        <w:rPr>
          <w:rFonts w:ascii="Times New Roman" w:hAnsi="Times New Roman" w:cs="Times New Roman"/>
          <w:sz w:val="24"/>
          <w:szCs w:val="24"/>
        </w:rPr>
      </w:pPr>
    </w:p>
    <w:p w14:paraId="164469E6" w14:textId="4F2E3640" w:rsidR="0086518D" w:rsidRDefault="0086518D" w:rsidP="00684912">
      <w:pPr>
        <w:spacing w:after="0" w:line="240" w:lineRule="auto"/>
        <w:rPr>
          <w:rFonts w:ascii="Times New Roman" w:hAnsi="Times New Roman" w:cs="Times New Roman"/>
          <w:sz w:val="24"/>
          <w:szCs w:val="24"/>
        </w:rPr>
      </w:pPr>
    </w:p>
    <w:p w14:paraId="3AE419CE" w14:textId="5BBEC488" w:rsidR="003E5846" w:rsidRDefault="003E5846" w:rsidP="00684912">
      <w:pPr>
        <w:spacing w:after="0" w:line="240" w:lineRule="auto"/>
        <w:rPr>
          <w:rFonts w:ascii="Times New Roman" w:hAnsi="Times New Roman" w:cs="Times New Roman"/>
          <w:sz w:val="24"/>
          <w:szCs w:val="24"/>
        </w:rPr>
      </w:pPr>
    </w:p>
    <w:p w14:paraId="4086874C" w14:textId="04014C0D" w:rsidR="003E5846" w:rsidRDefault="003E5846" w:rsidP="00684912">
      <w:pPr>
        <w:spacing w:after="0" w:line="240" w:lineRule="auto"/>
        <w:rPr>
          <w:rFonts w:ascii="Times New Roman" w:hAnsi="Times New Roman" w:cs="Times New Roman"/>
          <w:sz w:val="24"/>
          <w:szCs w:val="24"/>
        </w:rPr>
      </w:pPr>
    </w:p>
    <w:p w14:paraId="40CF2F3E" w14:textId="675430EB" w:rsidR="003E5846" w:rsidRDefault="003E5846" w:rsidP="00684912">
      <w:pPr>
        <w:spacing w:after="0" w:line="240" w:lineRule="auto"/>
        <w:rPr>
          <w:rFonts w:ascii="Times New Roman" w:hAnsi="Times New Roman" w:cs="Times New Roman"/>
          <w:sz w:val="24"/>
          <w:szCs w:val="24"/>
        </w:rPr>
      </w:pPr>
    </w:p>
    <w:p w14:paraId="23E58795" w14:textId="378F1B4C" w:rsidR="003E5846" w:rsidRDefault="003E5846" w:rsidP="00684912">
      <w:pPr>
        <w:spacing w:after="0" w:line="240" w:lineRule="auto"/>
        <w:rPr>
          <w:rFonts w:ascii="Times New Roman" w:hAnsi="Times New Roman" w:cs="Times New Roman"/>
          <w:sz w:val="24"/>
          <w:szCs w:val="24"/>
        </w:rPr>
      </w:pPr>
    </w:p>
    <w:p w14:paraId="081706FB" w14:textId="767392E3" w:rsidR="003E5846" w:rsidRDefault="003E5846" w:rsidP="00684912">
      <w:pPr>
        <w:spacing w:after="0" w:line="240" w:lineRule="auto"/>
        <w:rPr>
          <w:rFonts w:ascii="Times New Roman" w:hAnsi="Times New Roman" w:cs="Times New Roman"/>
          <w:sz w:val="24"/>
          <w:szCs w:val="24"/>
        </w:rPr>
      </w:pPr>
    </w:p>
    <w:p w14:paraId="4AD70826" w14:textId="3660730C" w:rsidR="003E5846" w:rsidRDefault="003E5846" w:rsidP="00684912">
      <w:pPr>
        <w:spacing w:after="0" w:line="240" w:lineRule="auto"/>
        <w:rPr>
          <w:rFonts w:ascii="Times New Roman" w:hAnsi="Times New Roman" w:cs="Times New Roman"/>
          <w:sz w:val="24"/>
          <w:szCs w:val="24"/>
        </w:rPr>
      </w:pPr>
    </w:p>
    <w:p w14:paraId="2D2A53A6" w14:textId="4BD7DB4D" w:rsidR="003E5846" w:rsidRDefault="003E5846" w:rsidP="00684912">
      <w:pPr>
        <w:spacing w:after="0" w:line="240" w:lineRule="auto"/>
        <w:rPr>
          <w:rFonts w:ascii="Times New Roman" w:hAnsi="Times New Roman" w:cs="Times New Roman"/>
          <w:sz w:val="24"/>
          <w:szCs w:val="24"/>
        </w:rPr>
      </w:pPr>
    </w:p>
    <w:p w14:paraId="3304E434" w14:textId="5DB36074" w:rsidR="003E5846" w:rsidRDefault="003E5846" w:rsidP="00684912">
      <w:pPr>
        <w:spacing w:after="0" w:line="240" w:lineRule="auto"/>
        <w:rPr>
          <w:rFonts w:ascii="Times New Roman" w:hAnsi="Times New Roman" w:cs="Times New Roman"/>
          <w:sz w:val="24"/>
          <w:szCs w:val="24"/>
        </w:rPr>
      </w:pPr>
    </w:p>
    <w:p w14:paraId="45881982" w14:textId="11476220" w:rsidR="003E5846" w:rsidRDefault="003E5846" w:rsidP="00684912">
      <w:pPr>
        <w:spacing w:after="0" w:line="240" w:lineRule="auto"/>
        <w:rPr>
          <w:rFonts w:ascii="Times New Roman" w:hAnsi="Times New Roman" w:cs="Times New Roman"/>
          <w:sz w:val="24"/>
          <w:szCs w:val="24"/>
        </w:rPr>
      </w:pPr>
    </w:p>
    <w:p w14:paraId="7A8C2D8E" w14:textId="6EBC88CF" w:rsidR="003E5846" w:rsidRDefault="003E5846" w:rsidP="00684912">
      <w:pPr>
        <w:spacing w:after="0" w:line="240" w:lineRule="auto"/>
        <w:rPr>
          <w:rFonts w:ascii="Times New Roman" w:hAnsi="Times New Roman" w:cs="Times New Roman"/>
          <w:sz w:val="24"/>
          <w:szCs w:val="24"/>
        </w:rPr>
      </w:pPr>
    </w:p>
    <w:p w14:paraId="51D96083" w14:textId="39227B58" w:rsidR="003E5846" w:rsidRDefault="003E5846" w:rsidP="00684912">
      <w:pPr>
        <w:spacing w:after="0" w:line="240" w:lineRule="auto"/>
        <w:rPr>
          <w:rFonts w:ascii="Times New Roman" w:hAnsi="Times New Roman" w:cs="Times New Roman"/>
          <w:sz w:val="24"/>
          <w:szCs w:val="24"/>
        </w:rPr>
      </w:pPr>
    </w:p>
    <w:p w14:paraId="7AE2AD57" w14:textId="299F46A7" w:rsidR="001B0D5D" w:rsidRDefault="001B0D5D" w:rsidP="00684912">
      <w:pPr>
        <w:spacing w:after="0" w:line="240" w:lineRule="auto"/>
        <w:rPr>
          <w:rFonts w:ascii="Times New Roman" w:hAnsi="Times New Roman" w:cs="Times New Roman"/>
          <w:sz w:val="24"/>
          <w:szCs w:val="24"/>
        </w:rPr>
      </w:pPr>
    </w:p>
    <w:p w14:paraId="5E6640B8" w14:textId="00680D03" w:rsidR="001B0D5D" w:rsidRDefault="001B0D5D" w:rsidP="00684912">
      <w:pPr>
        <w:spacing w:after="0" w:line="240" w:lineRule="auto"/>
        <w:rPr>
          <w:rFonts w:ascii="Times New Roman" w:hAnsi="Times New Roman" w:cs="Times New Roman"/>
          <w:sz w:val="24"/>
          <w:szCs w:val="24"/>
        </w:rPr>
      </w:pPr>
    </w:p>
    <w:p w14:paraId="6929CFD5" w14:textId="77777777" w:rsidR="0086518D" w:rsidRDefault="00327BEA" w:rsidP="00684912">
      <w:pPr>
        <w:spacing w:line="240" w:lineRule="auto"/>
        <w:jc w:val="both"/>
        <w:rPr>
          <w:rFonts w:ascii="Times New Roman" w:hAnsi="Times New Roman" w:cs="Times New Roman"/>
          <w:b/>
          <w:sz w:val="24"/>
          <w:szCs w:val="24"/>
        </w:rPr>
      </w:pPr>
      <w:r>
        <w:rPr>
          <w:rFonts w:ascii="Times New Roman" w:hAnsi="Times New Roman" w:cs="Times New Roman"/>
          <w:b/>
          <w:sz w:val="24"/>
          <w:szCs w:val="24"/>
        </w:rPr>
        <w:t>OBRAZLOŽENJE</w:t>
      </w:r>
    </w:p>
    <w:p w14:paraId="04170CD4" w14:textId="77777777" w:rsidR="0086518D" w:rsidRDefault="00327BEA" w:rsidP="006849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1. </w:t>
      </w:r>
    </w:p>
    <w:p w14:paraId="0353CA74" w14:textId="27A46FDC" w:rsidR="0086518D" w:rsidRDefault="00327BEA" w:rsidP="0068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određeno je područje koje se uređuje ovim Zakonom.</w:t>
      </w:r>
    </w:p>
    <w:p w14:paraId="6A640FA1" w14:textId="77777777" w:rsidR="00684912" w:rsidRDefault="00684912" w:rsidP="00684912">
      <w:pPr>
        <w:spacing w:after="0" w:line="240" w:lineRule="auto"/>
        <w:jc w:val="both"/>
        <w:rPr>
          <w:rFonts w:ascii="Times New Roman" w:hAnsi="Times New Roman" w:cs="Times New Roman"/>
          <w:sz w:val="24"/>
          <w:szCs w:val="24"/>
        </w:rPr>
      </w:pPr>
    </w:p>
    <w:p w14:paraId="408A88C6" w14:textId="77777777" w:rsidR="0086518D" w:rsidRDefault="00327BEA" w:rsidP="006849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2. </w:t>
      </w:r>
    </w:p>
    <w:p w14:paraId="1DADFC76" w14:textId="1BB882FC" w:rsidR="0086518D" w:rsidRDefault="00327BEA" w:rsidP="0068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navodi se pravni akt Europske unije čija se provedba osigurava odredbama ovoga Zakona.</w:t>
      </w:r>
    </w:p>
    <w:p w14:paraId="1085BBD1" w14:textId="77777777" w:rsidR="00684912" w:rsidRDefault="00684912" w:rsidP="00684912">
      <w:pPr>
        <w:spacing w:after="0" w:line="240" w:lineRule="auto"/>
        <w:jc w:val="both"/>
        <w:rPr>
          <w:rFonts w:ascii="Times New Roman" w:hAnsi="Times New Roman" w:cs="Times New Roman"/>
          <w:sz w:val="24"/>
          <w:szCs w:val="24"/>
        </w:rPr>
      </w:pPr>
    </w:p>
    <w:p w14:paraId="36BAEDE5" w14:textId="77777777" w:rsidR="0086518D" w:rsidRDefault="00327BEA" w:rsidP="006849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3. </w:t>
      </w:r>
    </w:p>
    <w:p w14:paraId="3C45386B" w14:textId="7582F23A" w:rsidR="0086518D" w:rsidRDefault="00327BEA" w:rsidP="0068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uređuje se značenje pojmova i definicija koji se koriste u ovom Zakonu te se provodi usklađivanje s Uredbom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w:t>
      </w:r>
    </w:p>
    <w:p w14:paraId="3B9388D7" w14:textId="77777777" w:rsidR="00684912" w:rsidRDefault="00684912" w:rsidP="00684912">
      <w:pPr>
        <w:spacing w:after="0" w:line="240" w:lineRule="auto"/>
        <w:jc w:val="both"/>
        <w:rPr>
          <w:rFonts w:ascii="Times New Roman" w:hAnsi="Times New Roman" w:cs="Times New Roman"/>
          <w:sz w:val="24"/>
          <w:szCs w:val="24"/>
        </w:rPr>
      </w:pPr>
    </w:p>
    <w:p w14:paraId="46922CA0" w14:textId="77777777" w:rsidR="0086518D" w:rsidRDefault="00327BEA" w:rsidP="006849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4. </w:t>
      </w:r>
    </w:p>
    <w:p w14:paraId="70C6C21A" w14:textId="25F57DFE" w:rsidR="0086518D" w:rsidRDefault="00327BEA" w:rsidP="0068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propisuje se korištenje pojmova s rodnim značenjem.</w:t>
      </w:r>
    </w:p>
    <w:p w14:paraId="55EF439A" w14:textId="77777777" w:rsidR="00684912" w:rsidRDefault="00684912" w:rsidP="00684912">
      <w:pPr>
        <w:spacing w:after="0" w:line="240" w:lineRule="auto"/>
        <w:jc w:val="both"/>
        <w:rPr>
          <w:rFonts w:ascii="Times New Roman" w:hAnsi="Times New Roman" w:cs="Times New Roman"/>
          <w:sz w:val="24"/>
          <w:szCs w:val="24"/>
        </w:rPr>
      </w:pPr>
    </w:p>
    <w:p w14:paraId="14114055" w14:textId="77777777" w:rsidR="0086518D" w:rsidRDefault="00327BEA" w:rsidP="006849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5. </w:t>
      </w:r>
    </w:p>
    <w:p w14:paraId="74DDAB1B" w14:textId="57014BFA" w:rsidR="0086518D" w:rsidRDefault="00327BEA" w:rsidP="0068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propisuje se nadležno tijelo za nadzor nad primjenom Uredbe </w:t>
      </w:r>
      <w:r>
        <w:rPr>
          <w:rFonts w:ascii="Times New Roman" w:hAnsi="Times New Roman" w:cs="Times New Roman"/>
          <w:color w:val="000000"/>
          <w:sz w:val="24"/>
          <w:szCs w:val="24"/>
          <w:shd w:val="clear" w:color="auto" w:fill="FFFFFF"/>
        </w:rPr>
        <w:t>Vijeća</w:t>
      </w:r>
      <w:r>
        <w:rPr>
          <w:rFonts w:ascii="Times New Roman" w:hAnsi="Times New Roman" w:cs="Times New Roman"/>
          <w:sz w:val="24"/>
          <w:szCs w:val="24"/>
        </w:rPr>
        <w:t xml:space="preserve"> (EZ) br. 2182/2004 i ovoga Zakona.</w:t>
      </w:r>
    </w:p>
    <w:p w14:paraId="6139AEFD" w14:textId="77777777" w:rsidR="00684912" w:rsidRDefault="00684912" w:rsidP="00684912">
      <w:pPr>
        <w:spacing w:after="0" w:line="240" w:lineRule="auto"/>
        <w:jc w:val="both"/>
        <w:rPr>
          <w:rFonts w:ascii="Times New Roman" w:hAnsi="Times New Roman" w:cs="Times New Roman"/>
          <w:sz w:val="24"/>
          <w:szCs w:val="24"/>
        </w:rPr>
      </w:pPr>
    </w:p>
    <w:p w14:paraId="086BD743" w14:textId="094C981B" w:rsidR="0086518D" w:rsidRDefault="00327BEA" w:rsidP="006849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277B61">
        <w:rPr>
          <w:rFonts w:ascii="Times New Roman" w:hAnsi="Times New Roman" w:cs="Times New Roman"/>
          <w:b/>
          <w:sz w:val="24"/>
          <w:szCs w:val="24"/>
        </w:rPr>
        <w:t>6</w:t>
      </w:r>
      <w:r>
        <w:rPr>
          <w:rFonts w:ascii="Times New Roman" w:hAnsi="Times New Roman" w:cs="Times New Roman"/>
          <w:b/>
          <w:sz w:val="24"/>
          <w:szCs w:val="24"/>
        </w:rPr>
        <w:t>.</w:t>
      </w:r>
    </w:p>
    <w:p w14:paraId="2C2DE21C" w14:textId="7CFB1937" w:rsidR="0086518D" w:rsidRDefault="00327BEA" w:rsidP="0068491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Ovim člankom propisuje se provedba nadzora</w:t>
      </w:r>
      <w:r>
        <w:rPr>
          <w:rFonts w:ascii="Times New Roman" w:hAnsi="Times New Roman" w:cs="Times New Roman"/>
          <w:b/>
          <w:sz w:val="24"/>
          <w:szCs w:val="24"/>
        </w:rPr>
        <w:t>.</w:t>
      </w:r>
    </w:p>
    <w:p w14:paraId="4803561B" w14:textId="77777777" w:rsidR="00684912" w:rsidRDefault="00684912" w:rsidP="00684912">
      <w:pPr>
        <w:spacing w:after="0" w:line="240" w:lineRule="auto"/>
        <w:jc w:val="both"/>
        <w:rPr>
          <w:rFonts w:ascii="Times New Roman" w:hAnsi="Times New Roman" w:cs="Times New Roman"/>
          <w:b/>
          <w:sz w:val="24"/>
          <w:szCs w:val="24"/>
        </w:rPr>
      </w:pPr>
    </w:p>
    <w:p w14:paraId="77480B8F" w14:textId="5A73F2CA" w:rsidR="0086518D" w:rsidRDefault="00327BEA" w:rsidP="006849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277B61">
        <w:rPr>
          <w:rFonts w:ascii="Times New Roman" w:hAnsi="Times New Roman" w:cs="Times New Roman"/>
          <w:b/>
          <w:sz w:val="24"/>
          <w:szCs w:val="24"/>
        </w:rPr>
        <w:t>7</w:t>
      </w:r>
      <w:r>
        <w:rPr>
          <w:rFonts w:ascii="Times New Roman" w:hAnsi="Times New Roman" w:cs="Times New Roman"/>
          <w:b/>
          <w:sz w:val="24"/>
          <w:szCs w:val="24"/>
        </w:rPr>
        <w:t>.</w:t>
      </w:r>
    </w:p>
    <w:p w14:paraId="21F0606A" w14:textId="430B1EDA" w:rsidR="0086518D" w:rsidRDefault="00327BEA" w:rsidP="0068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propisuje se sastavljanje zapisnika o obavljenom nadzoru.</w:t>
      </w:r>
    </w:p>
    <w:p w14:paraId="1CAB7142" w14:textId="77777777" w:rsidR="00684912" w:rsidRDefault="00684912" w:rsidP="00684912">
      <w:pPr>
        <w:spacing w:after="0" w:line="240" w:lineRule="auto"/>
        <w:jc w:val="both"/>
        <w:rPr>
          <w:rFonts w:ascii="Times New Roman" w:hAnsi="Times New Roman" w:cs="Times New Roman"/>
          <w:sz w:val="24"/>
          <w:szCs w:val="24"/>
        </w:rPr>
      </w:pPr>
    </w:p>
    <w:p w14:paraId="1DAF98E7" w14:textId="2D3604F4" w:rsidR="0086518D" w:rsidRDefault="00327BEA" w:rsidP="006849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277B61">
        <w:rPr>
          <w:rFonts w:ascii="Times New Roman" w:hAnsi="Times New Roman" w:cs="Times New Roman"/>
          <w:b/>
          <w:sz w:val="24"/>
          <w:szCs w:val="24"/>
        </w:rPr>
        <w:t>8</w:t>
      </w:r>
      <w:r>
        <w:rPr>
          <w:rFonts w:ascii="Times New Roman" w:hAnsi="Times New Roman" w:cs="Times New Roman"/>
          <w:b/>
          <w:sz w:val="24"/>
          <w:szCs w:val="24"/>
        </w:rPr>
        <w:t xml:space="preserve">. </w:t>
      </w:r>
    </w:p>
    <w:p w14:paraId="748999F3" w14:textId="78249F34" w:rsidR="0086518D" w:rsidRDefault="00327BEA" w:rsidP="0068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propisuje se donošenje rješenja kojim se subjektu nadzora nalaže mjera za otklanjanje nezakonitosti i određuje rok za njeno izvršenje. </w:t>
      </w:r>
    </w:p>
    <w:p w14:paraId="2FFC90DE" w14:textId="77777777" w:rsidR="00684912" w:rsidRDefault="00684912" w:rsidP="00684912">
      <w:pPr>
        <w:spacing w:after="0" w:line="240" w:lineRule="auto"/>
        <w:jc w:val="both"/>
        <w:rPr>
          <w:rFonts w:ascii="Times New Roman" w:hAnsi="Times New Roman" w:cs="Times New Roman"/>
          <w:sz w:val="24"/>
          <w:szCs w:val="24"/>
        </w:rPr>
      </w:pPr>
    </w:p>
    <w:p w14:paraId="5DE3FCC8" w14:textId="0C68C8C1" w:rsidR="0086518D" w:rsidRDefault="00327BEA" w:rsidP="006849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277B61">
        <w:rPr>
          <w:rFonts w:ascii="Times New Roman" w:hAnsi="Times New Roman" w:cs="Times New Roman"/>
          <w:b/>
          <w:sz w:val="24"/>
          <w:szCs w:val="24"/>
        </w:rPr>
        <w:t>9</w:t>
      </w:r>
      <w:r>
        <w:rPr>
          <w:rFonts w:ascii="Times New Roman" w:hAnsi="Times New Roman" w:cs="Times New Roman"/>
          <w:b/>
          <w:sz w:val="24"/>
          <w:szCs w:val="24"/>
        </w:rPr>
        <w:t xml:space="preserve">. </w:t>
      </w:r>
    </w:p>
    <w:p w14:paraId="0E656817" w14:textId="074E5B9C" w:rsidR="0086518D" w:rsidRDefault="00327BEA" w:rsidP="0068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propisuje se obvezno postupanje s medaljama i žetonima koji nalikuje na eurokovanice.</w:t>
      </w:r>
    </w:p>
    <w:p w14:paraId="641D23AC" w14:textId="77777777" w:rsidR="00684912" w:rsidRDefault="00684912" w:rsidP="00684912">
      <w:pPr>
        <w:spacing w:after="0" w:line="240" w:lineRule="auto"/>
        <w:jc w:val="both"/>
        <w:rPr>
          <w:rFonts w:ascii="Times New Roman" w:hAnsi="Times New Roman" w:cs="Times New Roman"/>
          <w:sz w:val="24"/>
          <w:szCs w:val="24"/>
        </w:rPr>
      </w:pPr>
    </w:p>
    <w:p w14:paraId="6356EF41" w14:textId="2AEA4BDD" w:rsidR="0086518D" w:rsidRDefault="00327BEA" w:rsidP="006849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277B61">
        <w:rPr>
          <w:rFonts w:ascii="Times New Roman" w:hAnsi="Times New Roman" w:cs="Times New Roman"/>
          <w:b/>
          <w:sz w:val="24"/>
          <w:szCs w:val="24"/>
        </w:rPr>
        <w:t>10</w:t>
      </w:r>
      <w:r>
        <w:rPr>
          <w:rFonts w:ascii="Times New Roman" w:hAnsi="Times New Roman" w:cs="Times New Roman"/>
          <w:b/>
          <w:sz w:val="24"/>
          <w:szCs w:val="24"/>
        </w:rPr>
        <w:t xml:space="preserve">. </w:t>
      </w:r>
    </w:p>
    <w:p w14:paraId="19257399" w14:textId="4CEE5992" w:rsidR="0086518D" w:rsidRDefault="00327BEA" w:rsidP="0068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propisuje se postupanje Hrvatske narodne banke s medaljama i žetonima koji nalikuje na eurokovanice.</w:t>
      </w:r>
    </w:p>
    <w:p w14:paraId="6EEF18F1" w14:textId="77777777" w:rsidR="00684912" w:rsidRDefault="00684912" w:rsidP="00684912">
      <w:pPr>
        <w:spacing w:after="0" w:line="240" w:lineRule="auto"/>
        <w:jc w:val="both"/>
        <w:rPr>
          <w:rFonts w:ascii="Times New Roman" w:hAnsi="Times New Roman" w:cs="Times New Roman"/>
          <w:sz w:val="24"/>
          <w:szCs w:val="24"/>
        </w:rPr>
      </w:pPr>
    </w:p>
    <w:p w14:paraId="4CD06609" w14:textId="5B534977" w:rsidR="0086518D" w:rsidRDefault="00327BEA" w:rsidP="006849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člank</w:t>
      </w:r>
      <w:r w:rsidR="007B420D">
        <w:rPr>
          <w:rFonts w:ascii="Times New Roman" w:hAnsi="Times New Roman" w:cs="Times New Roman"/>
          <w:b/>
          <w:sz w:val="24"/>
          <w:szCs w:val="24"/>
        </w:rPr>
        <w:t>e</w:t>
      </w:r>
      <w:r>
        <w:rPr>
          <w:rFonts w:ascii="Times New Roman" w:hAnsi="Times New Roman" w:cs="Times New Roman"/>
          <w:b/>
          <w:sz w:val="24"/>
          <w:szCs w:val="24"/>
        </w:rPr>
        <w:t xml:space="preserve"> </w:t>
      </w:r>
      <w:r w:rsidR="00277B61">
        <w:rPr>
          <w:rFonts w:ascii="Times New Roman" w:hAnsi="Times New Roman" w:cs="Times New Roman"/>
          <w:b/>
          <w:sz w:val="24"/>
          <w:szCs w:val="24"/>
        </w:rPr>
        <w:t>11</w:t>
      </w:r>
      <w:r>
        <w:rPr>
          <w:rFonts w:ascii="Times New Roman" w:hAnsi="Times New Roman" w:cs="Times New Roman"/>
          <w:b/>
          <w:sz w:val="24"/>
          <w:szCs w:val="24"/>
        </w:rPr>
        <w:t xml:space="preserve">. i </w:t>
      </w:r>
      <w:r w:rsidR="00277B61">
        <w:rPr>
          <w:rFonts w:ascii="Times New Roman" w:hAnsi="Times New Roman" w:cs="Times New Roman"/>
          <w:b/>
          <w:sz w:val="24"/>
          <w:szCs w:val="24"/>
        </w:rPr>
        <w:t>12</w:t>
      </w:r>
      <w:r>
        <w:rPr>
          <w:rFonts w:ascii="Times New Roman" w:hAnsi="Times New Roman" w:cs="Times New Roman"/>
          <w:b/>
          <w:sz w:val="24"/>
          <w:szCs w:val="24"/>
        </w:rPr>
        <w:t>.</w:t>
      </w:r>
    </w:p>
    <w:p w14:paraId="71E73C9C" w14:textId="659CCCC2" w:rsidR="0086518D" w:rsidRDefault="00327BEA" w:rsidP="0068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člancima propisuju se prekršajne odredbe.</w:t>
      </w:r>
    </w:p>
    <w:p w14:paraId="4B682E61" w14:textId="77777777" w:rsidR="00684912" w:rsidRDefault="00684912" w:rsidP="00684912">
      <w:pPr>
        <w:spacing w:after="0" w:line="240" w:lineRule="auto"/>
        <w:jc w:val="both"/>
        <w:rPr>
          <w:rFonts w:ascii="Times New Roman" w:hAnsi="Times New Roman" w:cs="Times New Roman"/>
          <w:sz w:val="24"/>
          <w:szCs w:val="24"/>
        </w:rPr>
      </w:pPr>
    </w:p>
    <w:p w14:paraId="46DB8691" w14:textId="06217543" w:rsidR="0086518D" w:rsidRDefault="00327BEA" w:rsidP="006849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277B61">
        <w:rPr>
          <w:rFonts w:ascii="Times New Roman" w:hAnsi="Times New Roman" w:cs="Times New Roman"/>
          <w:b/>
          <w:sz w:val="24"/>
          <w:szCs w:val="24"/>
        </w:rPr>
        <w:t>13</w:t>
      </w:r>
      <w:r>
        <w:rPr>
          <w:rFonts w:ascii="Times New Roman" w:hAnsi="Times New Roman" w:cs="Times New Roman"/>
          <w:b/>
          <w:sz w:val="24"/>
          <w:szCs w:val="24"/>
        </w:rPr>
        <w:t>.</w:t>
      </w:r>
    </w:p>
    <w:p w14:paraId="0FECBE06" w14:textId="76C81B66" w:rsidR="0086518D" w:rsidRDefault="00327BEA" w:rsidP="00684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propisuje se nadležnost za vođenje prekršajnog postupka.</w:t>
      </w:r>
    </w:p>
    <w:p w14:paraId="75D001ED" w14:textId="77777777" w:rsidR="00684912" w:rsidRDefault="00684912" w:rsidP="00684912">
      <w:pPr>
        <w:spacing w:after="0" w:line="240" w:lineRule="auto"/>
        <w:jc w:val="both"/>
        <w:rPr>
          <w:rFonts w:ascii="Times New Roman" w:hAnsi="Times New Roman" w:cs="Times New Roman"/>
          <w:sz w:val="24"/>
          <w:szCs w:val="24"/>
        </w:rPr>
      </w:pPr>
    </w:p>
    <w:p w14:paraId="0842A953" w14:textId="4C9C35C0" w:rsidR="0086518D" w:rsidRDefault="00327BEA" w:rsidP="006849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277B61">
        <w:rPr>
          <w:rFonts w:ascii="Times New Roman" w:hAnsi="Times New Roman" w:cs="Times New Roman"/>
          <w:b/>
          <w:sz w:val="24"/>
          <w:szCs w:val="24"/>
        </w:rPr>
        <w:t>14</w:t>
      </w:r>
      <w:r>
        <w:rPr>
          <w:rFonts w:ascii="Times New Roman" w:hAnsi="Times New Roman" w:cs="Times New Roman"/>
          <w:b/>
          <w:sz w:val="24"/>
          <w:szCs w:val="24"/>
        </w:rPr>
        <w:t>.</w:t>
      </w:r>
    </w:p>
    <w:p w14:paraId="1A2BA182" w14:textId="2C361FAD" w:rsidR="0086518D" w:rsidRDefault="00327BEA" w:rsidP="00FE0AA7">
      <w:pPr>
        <w:spacing w:line="240" w:lineRule="auto"/>
        <w:jc w:val="both"/>
        <w:rPr>
          <w:rFonts w:ascii="Times New Roman" w:hAnsi="Times New Roman" w:cs="Times New Roman"/>
          <w:sz w:val="24"/>
          <w:szCs w:val="24"/>
        </w:rPr>
      </w:pPr>
      <w:r>
        <w:rPr>
          <w:rFonts w:ascii="Times New Roman" w:hAnsi="Times New Roman" w:cs="Times New Roman"/>
          <w:sz w:val="24"/>
          <w:szCs w:val="24"/>
        </w:rPr>
        <w:t>Ovim člankom propisuje se stupanje na snagu Zakona.</w:t>
      </w:r>
    </w:p>
    <w:sectPr w:rsidR="0086518D" w:rsidSect="00301D84">
      <w:headerReference w:type="default" r:id="rId9"/>
      <w:footerReference w:type="default" r:id="rId10"/>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C31F5" w14:textId="77777777" w:rsidR="00AE7967" w:rsidRDefault="00AE7967">
      <w:pPr>
        <w:spacing w:after="0" w:line="240" w:lineRule="auto"/>
      </w:pPr>
      <w:r>
        <w:separator/>
      </w:r>
    </w:p>
  </w:endnote>
  <w:endnote w:type="continuationSeparator" w:id="0">
    <w:p w14:paraId="2CBD7CC3" w14:textId="77777777" w:rsidR="00AE7967" w:rsidRDefault="00AE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fe L2">
    <w:altName w:val="Times New Roman"/>
    <w:charset w:val="EE"/>
    <w:family w:val="roman"/>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964567"/>
      <w:docPartObj>
        <w:docPartGallery w:val="Page Numbers (Bottom of Page)"/>
        <w:docPartUnique/>
      </w:docPartObj>
    </w:sdtPr>
    <w:sdtEndPr/>
    <w:sdtContent>
      <w:p w14:paraId="23E12948" w14:textId="49156122" w:rsidR="003E5846" w:rsidRDefault="003E5846">
        <w:pPr>
          <w:pStyle w:val="Footer"/>
          <w:jc w:val="right"/>
        </w:pPr>
        <w:r>
          <w:fldChar w:fldCharType="begin"/>
        </w:r>
        <w:r>
          <w:instrText>PAGE   \* MERGEFORMAT</w:instrText>
        </w:r>
        <w:r>
          <w:fldChar w:fldCharType="separate"/>
        </w:r>
        <w:r w:rsidR="00B97418">
          <w:rPr>
            <w:noProof/>
          </w:rPr>
          <w:t>9</w:t>
        </w:r>
        <w:r>
          <w:fldChar w:fldCharType="end"/>
        </w:r>
      </w:p>
    </w:sdtContent>
  </w:sdt>
  <w:p w14:paraId="74ECE9A7" w14:textId="77777777" w:rsidR="003E5846" w:rsidRDefault="003E5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FE608" w14:textId="77777777" w:rsidR="00AE7967" w:rsidRDefault="00AE7967">
      <w:pPr>
        <w:spacing w:after="0" w:line="240" w:lineRule="auto"/>
      </w:pPr>
      <w:r>
        <w:separator/>
      </w:r>
    </w:p>
  </w:footnote>
  <w:footnote w:type="continuationSeparator" w:id="0">
    <w:p w14:paraId="51C19095" w14:textId="77777777" w:rsidR="00AE7967" w:rsidRDefault="00AE7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D18F" w14:textId="77777777" w:rsidR="005B2AFE" w:rsidRDefault="005B2AFE">
    <w:pPr>
      <w:pStyle w:val="Header"/>
    </w:pPr>
    <w:r>
      <w:tab/>
    </w:r>
    <w:r>
      <w:tab/>
    </w:r>
  </w:p>
  <w:p w14:paraId="065B249C" w14:textId="77777777" w:rsidR="005B2AFE" w:rsidRDefault="005B2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903"/>
    <w:multiLevelType w:val="hybridMultilevel"/>
    <w:tmpl w:val="6310D4FE"/>
    <w:lvl w:ilvl="0" w:tplc="AB36B0AE">
      <w:start w:val="1"/>
      <w:numFmt w:val="decimal"/>
      <w:lvlText w:val="%1)"/>
      <w:lvlJc w:val="left"/>
      <w:pPr>
        <w:ind w:left="7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A62609"/>
    <w:multiLevelType w:val="hybridMultilevel"/>
    <w:tmpl w:val="3B48A4E4"/>
    <w:lvl w:ilvl="0" w:tplc="041A000F">
      <w:start w:val="1"/>
      <w:numFmt w:val="decimal"/>
      <w:lvlText w:val="%1."/>
      <w:lvlJc w:val="left"/>
      <w:pPr>
        <w:ind w:left="3763" w:hanging="360"/>
      </w:pPr>
      <w:rPr>
        <w:rFonts w:hint="default"/>
      </w:rPr>
    </w:lvl>
    <w:lvl w:ilvl="1" w:tplc="041A0019" w:tentative="1">
      <w:start w:val="1"/>
      <w:numFmt w:val="lowerLetter"/>
      <w:lvlText w:val="%2."/>
      <w:lvlJc w:val="left"/>
      <w:pPr>
        <w:ind w:left="4483" w:hanging="360"/>
      </w:pPr>
    </w:lvl>
    <w:lvl w:ilvl="2" w:tplc="041A001B" w:tentative="1">
      <w:start w:val="1"/>
      <w:numFmt w:val="lowerRoman"/>
      <w:lvlText w:val="%3."/>
      <w:lvlJc w:val="right"/>
      <w:pPr>
        <w:ind w:left="5203" w:hanging="180"/>
      </w:pPr>
    </w:lvl>
    <w:lvl w:ilvl="3" w:tplc="041A000F" w:tentative="1">
      <w:start w:val="1"/>
      <w:numFmt w:val="decimal"/>
      <w:lvlText w:val="%4."/>
      <w:lvlJc w:val="left"/>
      <w:pPr>
        <w:ind w:left="5923" w:hanging="360"/>
      </w:pPr>
    </w:lvl>
    <w:lvl w:ilvl="4" w:tplc="041A0019" w:tentative="1">
      <w:start w:val="1"/>
      <w:numFmt w:val="lowerLetter"/>
      <w:lvlText w:val="%5."/>
      <w:lvlJc w:val="left"/>
      <w:pPr>
        <w:ind w:left="6643" w:hanging="360"/>
      </w:pPr>
    </w:lvl>
    <w:lvl w:ilvl="5" w:tplc="041A001B" w:tentative="1">
      <w:start w:val="1"/>
      <w:numFmt w:val="lowerRoman"/>
      <w:lvlText w:val="%6."/>
      <w:lvlJc w:val="right"/>
      <w:pPr>
        <w:ind w:left="7363" w:hanging="180"/>
      </w:pPr>
    </w:lvl>
    <w:lvl w:ilvl="6" w:tplc="041A000F" w:tentative="1">
      <w:start w:val="1"/>
      <w:numFmt w:val="decimal"/>
      <w:lvlText w:val="%7."/>
      <w:lvlJc w:val="left"/>
      <w:pPr>
        <w:ind w:left="8083" w:hanging="360"/>
      </w:pPr>
    </w:lvl>
    <w:lvl w:ilvl="7" w:tplc="041A0019" w:tentative="1">
      <w:start w:val="1"/>
      <w:numFmt w:val="lowerLetter"/>
      <w:lvlText w:val="%8."/>
      <w:lvlJc w:val="left"/>
      <w:pPr>
        <w:ind w:left="8803" w:hanging="360"/>
      </w:pPr>
    </w:lvl>
    <w:lvl w:ilvl="8" w:tplc="041A001B" w:tentative="1">
      <w:start w:val="1"/>
      <w:numFmt w:val="lowerRoman"/>
      <w:lvlText w:val="%9."/>
      <w:lvlJc w:val="right"/>
      <w:pPr>
        <w:ind w:left="9523" w:hanging="180"/>
      </w:pPr>
    </w:lvl>
  </w:abstractNum>
  <w:abstractNum w:abstractNumId="2" w15:restartNumberingAfterBreak="0">
    <w:nsid w:val="09524A91"/>
    <w:multiLevelType w:val="hybridMultilevel"/>
    <w:tmpl w:val="CAD26A0C"/>
    <w:lvl w:ilvl="0" w:tplc="9394280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05158A"/>
    <w:multiLevelType w:val="hybridMultilevel"/>
    <w:tmpl w:val="405A2C64"/>
    <w:lvl w:ilvl="0" w:tplc="B420A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776F04"/>
    <w:multiLevelType w:val="hybridMultilevel"/>
    <w:tmpl w:val="405A2C64"/>
    <w:lvl w:ilvl="0" w:tplc="B420A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9F03CC"/>
    <w:multiLevelType w:val="hybridMultilevel"/>
    <w:tmpl w:val="6310D4FE"/>
    <w:lvl w:ilvl="0" w:tplc="AB36B0AE">
      <w:start w:val="1"/>
      <w:numFmt w:val="decimal"/>
      <w:lvlText w:val="%1)"/>
      <w:lvlJc w:val="left"/>
      <w:pPr>
        <w:ind w:left="7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157F66"/>
    <w:multiLevelType w:val="hybridMultilevel"/>
    <w:tmpl w:val="0AA23370"/>
    <w:lvl w:ilvl="0" w:tplc="B9407A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C63E06"/>
    <w:multiLevelType w:val="hybridMultilevel"/>
    <w:tmpl w:val="579E9EDA"/>
    <w:lvl w:ilvl="0" w:tplc="BFEEAE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D91091"/>
    <w:multiLevelType w:val="hybridMultilevel"/>
    <w:tmpl w:val="6FB272F2"/>
    <w:lvl w:ilvl="0" w:tplc="041A0011">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9" w15:restartNumberingAfterBreak="0">
    <w:nsid w:val="1AE33E68"/>
    <w:multiLevelType w:val="hybridMultilevel"/>
    <w:tmpl w:val="D6FE5064"/>
    <w:lvl w:ilvl="0" w:tplc="8B6068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610687"/>
    <w:multiLevelType w:val="hybridMultilevel"/>
    <w:tmpl w:val="405A2C64"/>
    <w:lvl w:ilvl="0" w:tplc="B420A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CD3801"/>
    <w:multiLevelType w:val="hybridMultilevel"/>
    <w:tmpl w:val="599291F6"/>
    <w:lvl w:ilvl="0" w:tplc="5860F5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AC0918"/>
    <w:multiLevelType w:val="hybridMultilevel"/>
    <w:tmpl w:val="DEF889D2"/>
    <w:lvl w:ilvl="0" w:tplc="B420ADB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1F1F1D71"/>
    <w:multiLevelType w:val="hybridMultilevel"/>
    <w:tmpl w:val="3DAA0AE8"/>
    <w:lvl w:ilvl="0" w:tplc="829AC99E">
      <w:start w:val="4"/>
      <w:numFmt w:val="decimal"/>
      <w:lvlText w:val="Članak %1."/>
      <w:lvlJc w:val="center"/>
      <w:pPr>
        <w:ind w:left="720" w:hanging="360"/>
      </w:pPr>
      <w:rPr>
        <w:rFonts w:hint="default"/>
        <w:b/>
        <w:i/>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F856EA2"/>
    <w:multiLevelType w:val="hybridMultilevel"/>
    <w:tmpl w:val="27705906"/>
    <w:lvl w:ilvl="0" w:tplc="041A0011">
      <w:start w:val="1"/>
      <w:numFmt w:val="decimal"/>
      <w:lvlText w:val="%1)"/>
      <w:lvlJc w:val="left"/>
      <w:pPr>
        <w:ind w:left="2565" w:hanging="360"/>
      </w:pPr>
    </w:lvl>
    <w:lvl w:ilvl="1" w:tplc="041A0019" w:tentative="1">
      <w:start w:val="1"/>
      <w:numFmt w:val="lowerLetter"/>
      <w:lvlText w:val="%2."/>
      <w:lvlJc w:val="left"/>
      <w:pPr>
        <w:ind w:left="3285" w:hanging="360"/>
      </w:pPr>
    </w:lvl>
    <w:lvl w:ilvl="2" w:tplc="041A001B" w:tentative="1">
      <w:start w:val="1"/>
      <w:numFmt w:val="lowerRoman"/>
      <w:lvlText w:val="%3."/>
      <w:lvlJc w:val="right"/>
      <w:pPr>
        <w:ind w:left="4005" w:hanging="180"/>
      </w:pPr>
    </w:lvl>
    <w:lvl w:ilvl="3" w:tplc="041A000F" w:tentative="1">
      <w:start w:val="1"/>
      <w:numFmt w:val="decimal"/>
      <w:lvlText w:val="%4."/>
      <w:lvlJc w:val="left"/>
      <w:pPr>
        <w:ind w:left="4725" w:hanging="360"/>
      </w:pPr>
    </w:lvl>
    <w:lvl w:ilvl="4" w:tplc="041A0019" w:tentative="1">
      <w:start w:val="1"/>
      <w:numFmt w:val="lowerLetter"/>
      <w:lvlText w:val="%5."/>
      <w:lvlJc w:val="left"/>
      <w:pPr>
        <w:ind w:left="5445" w:hanging="360"/>
      </w:pPr>
    </w:lvl>
    <w:lvl w:ilvl="5" w:tplc="041A001B" w:tentative="1">
      <w:start w:val="1"/>
      <w:numFmt w:val="lowerRoman"/>
      <w:lvlText w:val="%6."/>
      <w:lvlJc w:val="right"/>
      <w:pPr>
        <w:ind w:left="6165" w:hanging="180"/>
      </w:pPr>
    </w:lvl>
    <w:lvl w:ilvl="6" w:tplc="041A000F" w:tentative="1">
      <w:start w:val="1"/>
      <w:numFmt w:val="decimal"/>
      <w:lvlText w:val="%7."/>
      <w:lvlJc w:val="left"/>
      <w:pPr>
        <w:ind w:left="6885" w:hanging="360"/>
      </w:pPr>
    </w:lvl>
    <w:lvl w:ilvl="7" w:tplc="041A0019" w:tentative="1">
      <w:start w:val="1"/>
      <w:numFmt w:val="lowerLetter"/>
      <w:lvlText w:val="%8."/>
      <w:lvlJc w:val="left"/>
      <w:pPr>
        <w:ind w:left="7605" w:hanging="360"/>
      </w:pPr>
    </w:lvl>
    <w:lvl w:ilvl="8" w:tplc="041A001B" w:tentative="1">
      <w:start w:val="1"/>
      <w:numFmt w:val="lowerRoman"/>
      <w:lvlText w:val="%9."/>
      <w:lvlJc w:val="right"/>
      <w:pPr>
        <w:ind w:left="8325" w:hanging="180"/>
      </w:pPr>
    </w:lvl>
  </w:abstractNum>
  <w:abstractNum w:abstractNumId="15" w15:restartNumberingAfterBreak="0">
    <w:nsid w:val="26EC587F"/>
    <w:multiLevelType w:val="hybridMultilevel"/>
    <w:tmpl w:val="72A8210E"/>
    <w:lvl w:ilvl="0" w:tplc="041A000F">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6" w15:restartNumberingAfterBreak="0">
    <w:nsid w:val="28CC674C"/>
    <w:multiLevelType w:val="hybridMultilevel"/>
    <w:tmpl w:val="578041EC"/>
    <w:lvl w:ilvl="0" w:tplc="041A0011">
      <w:start w:val="1"/>
      <w:numFmt w:val="decimal"/>
      <w:lvlText w:val="%1)"/>
      <w:lvlJc w:val="left"/>
      <w:pPr>
        <w:ind w:left="1430" w:hanging="360"/>
      </w:p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17" w15:restartNumberingAfterBreak="0">
    <w:nsid w:val="29EE47F6"/>
    <w:multiLevelType w:val="hybridMultilevel"/>
    <w:tmpl w:val="2B469D0C"/>
    <w:lvl w:ilvl="0" w:tplc="2C840BA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2F330013"/>
    <w:multiLevelType w:val="hybridMultilevel"/>
    <w:tmpl w:val="6310D4FE"/>
    <w:lvl w:ilvl="0" w:tplc="AB36B0AE">
      <w:start w:val="1"/>
      <w:numFmt w:val="decimal"/>
      <w:lvlText w:val="%1)"/>
      <w:lvlJc w:val="left"/>
      <w:pPr>
        <w:ind w:left="7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F406C31"/>
    <w:multiLevelType w:val="hybridMultilevel"/>
    <w:tmpl w:val="69625382"/>
    <w:lvl w:ilvl="0" w:tplc="AF26F2F0">
      <w:start w:val="2"/>
      <w:numFmt w:val="decimal"/>
      <w:lvlText w:val="Članak %1."/>
      <w:lvlJc w:val="center"/>
      <w:pPr>
        <w:ind w:left="1068" w:hanging="360"/>
      </w:pPr>
      <w:rPr>
        <w:rFonts w:hint="default"/>
        <w:b/>
        <w:i/>
        <w:sz w:val="20"/>
        <w:szCs w:val="2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312B0014"/>
    <w:multiLevelType w:val="hybridMultilevel"/>
    <w:tmpl w:val="6310D4FE"/>
    <w:lvl w:ilvl="0" w:tplc="AB36B0AE">
      <w:start w:val="1"/>
      <w:numFmt w:val="decimal"/>
      <w:lvlText w:val="%1)"/>
      <w:lvlJc w:val="left"/>
      <w:pPr>
        <w:ind w:left="7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381089A"/>
    <w:multiLevelType w:val="hybridMultilevel"/>
    <w:tmpl w:val="436AC202"/>
    <w:lvl w:ilvl="0" w:tplc="BFEEAE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3C41342"/>
    <w:multiLevelType w:val="hybridMultilevel"/>
    <w:tmpl w:val="99E68406"/>
    <w:lvl w:ilvl="0" w:tplc="BFEEAE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4BE1653"/>
    <w:multiLevelType w:val="hybridMultilevel"/>
    <w:tmpl w:val="1C5C5D28"/>
    <w:lvl w:ilvl="0" w:tplc="4CBC3E78">
      <w:start w:val="3"/>
      <w:numFmt w:val="decimal"/>
      <w:lvlText w:val="Članak %1."/>
      <w:lvlJc w:val="center"/>
      <w:pPr>
        <w:ind w:left="1068" w:hanging="360"/>
      </w:pPr>
      <w:rPr>
        <w:rFonts w:hint="default"/>
        <w:b/>
        <w:i w:val="0"/>
        <w:sz w:val="24"/>
        <w:szCs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34CC2959"/>
    <w:multiLevelType w:val="hybridMultilevel"/>
    <w:tmpl w:val="D7C425DE"/>
    <w:lvl w:ilvl="0" w:tplc="8B60689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8387A0B"/>
    <w:multiLevelType w:val="hybridMultilevel"/>
    <w:tmpl w:val="94480C48"/>
    <w:lvl w:ilvl="0" w:tplc="F68CFEE8">
      <w:start w:val="1"/>
      <w:numFmt w:val="decimal"/>
      <w:lvlText w:val="(%1)"/>
      <w:lvlJc w:val="left"/>
      <w:pPr>
        <w:ind w:left="2405" w:hanging="420"/>
      </w:pPr>
      <w:rPr>
        <w:rFonts w:hint="default"/>
      </w:rPr>
    </w:lvl>
    <w:lvl w:ilvl="1" w:tplc="041A0019" w:tentative="1">
      <w:start w:val="1"/>
      <w:numFmt w:val="lowerLetter"/>
      <w:lvlText w:val="%2."/>
      <w:lvlJc w:val="left"/>
      <w:pPr>
        <w:ind w:left="3065" w:hanging="360"/>
      </w:pPr>
    </w:lvl>
    <w:lvl w:ilvl="2" w:tplc="041A001B" w:tentative="1">
      <w:start w:val="1"/>
      <w:numFmt w:val="lowerRoman"/>
      <w:lvlText w:val="%3."/>
      <w:lvlJc w:val="right"/>
      <w:pPr>
        <w:ind w:left="3785" w:hanging="180"/>
      </w:pPr>
    </w:lvl>
    <w:lvl w:ilvl="3" w:tplc="041A000F" w:tentative="1">
      <w:start w:val="1"/>
      <w:numFmt w:val="decimal"/>
      <w:lvlText w:val="%4."/>
      <w:lvlJc w:val="left"/>
      <w:pPr>
        <w:ind w:left="4505" w:hanging="360"/>
      </w:pPr>
    </w:lvl>
    <w:lvl w:ilvl="4" w:tplc="041A0019" w:tentative="1">
      <w:start w:val="1"/>
      <w:numFmt w:val="lowerLetter"/>
      <w:lvlText w:val="%5."/>
      <w:lvlJc w:val="left"/>
      <w:pPr>
        <w:ind w:left="5225" w:hanging="360"/>
      </w:pPr>
    </w:lvl>
    <w:lvl w:ilvl="5" w:tplc="041A001B" w:tentative="1">
      <w:start w:val="1"/>
      <w:numFmt w:val="lowerRoman"/>
      <w:lvlText w:val="%6."/>
      <w:lvlJc w:val="right"/>
      <w:pPr>
        <w:ind w:left="5945" w:hanging="180"/>
      </w:pPr>
    </w:lvl>
    <w:lvl w:ilvl="6" w:tplc="041A000F" w:tentative="1">
      <w:start w:val="1"/>
      <w:numFmt w:val="decimal"/>
      <w:lvlText w:val="%7."/>
      <w:lvlJc w:val="left"/>
      <w:pPr>
        <w:ind w:left="6665" w:hanging="360"/>
      </w:pPr>
    </w:lvl>
    <w:lvl w:ilvl="7" w:tplc="041A0019" w:tentative="1">
      <w:start w:val="1"/>
      <w:numFmt w:val="lowerLetter"/>
      <w:lvlText w:val="%8."/>
      <w:lvlJc w:val="left"/>
      <w:pPr>
        <w:ind w:left="7385" w:hanging="360"/>
      </w:pPr>
    </w:lvl>
    <w:lvl w:ilvl="8" w:tplc="041A001B" w:tentative="1">
      <w:start w:val="1"/>
      <w:numFmt w:val="lowerRoman"/>
      <w:lvlText w:val="%9."/>
      <w:lvlJc w:val="right"/>
      <w:pPr>
        <w:ind w:left="8105" w:hanging="180"/>
      </w:pPr>
    </w:lvl>
  </w:abstractNum>
  <w:abstractNum w:abstractNumId="26" w15:restartNumberingAfterBreak="0">
    <w:nsid w:val="38873F6D"/>
    <w:multiLevelType w:val="hybridMultilevel"/>
    <w:tmpl w:val="0888973C"/>
    <w:lvl w:ilvl="0" w:tplc="BFEEAE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8D923F2"/>
    <w:multiLevelType w:val="hybridMultilevel"/>
    <w:tmpl w:val="B0DA4196"/>
    <w:lvl w:ilvl="0" w:tplc="041A0011">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3B5B4224"/>
    <w:multiLevelType w:val="hybridMultilevel"/>
    <w:tmpl w:val="6310D4FE"/>
    <w:lvl w:ilvl="0" w:tplc="AB36B0AE">
      <w:start w:val="1"/>
      <w:numFmt w:val="decimal"/>
      <w:lvlText w:val="%1)"/>
      <w:lvlJc w:val="left"/>
      <w:pPr>
        <w:ind w:left="7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B7B3094"/>
    <w:multiLevelType w:val="hybridMultilevel"/>
    <w:tmpl w:val="405A2C64"/>
    <w:lvl w:ilvl="0" w:tplc="B420A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BEF77BC"/>
    <w:multiLevelType w:val="hybridMultilevel"/>
    <w:tmpl w:val="740429A8"/>
    <w:lvl w:ilvl="0" w:tplc="041A000F">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1" w15:restartNumberingAfterBreak="0">
    <w:nsid w:val="3DD608A3"/>
    <w:multiLevelType w:val="hybridMultilevel"/>
    <w:tmpl w:val="E27A197E"/>
    <w:lvl w:ilvl="0" w:tplc="7E10BC8C">
      <w:start w:val="1"/>
      <w:numFmt w:val="decimal"/>
      <w:lvlText w:val="(%1)"/>
      <w:lvlJc w:val="left"/>
      <w:pPr>
        <w:ind w:left="36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094350C"/>
    <w:multiLevelType w:val="hybridMultilevel"/>
    <w:tmpl w:val="E0E4358E"/>
    <w:lvl w:ilvl="0" w:tplc="44083D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47453A7"/>
    <w:multiLevelType w:val="hybridMultilevel"/>
    <w:tmpl w:val="EC680B20"/>
    <w:lvl w:ilvl="0" w:tplc="041A000F">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4" w15:restartNumberingAfterBreak="0">
    <w:nsid w:val="44D13DA9"/>
    <w:multiLevelType w:val="hybridMultilevel"/>
    <w:tmpl w:val="86225F8A"/>
    <w:lvl w:ilvl="0" w:tplc="041A000F">
      <w:start w:val="1"/>
      <w:numFmt w:val="decimal"/>
      <w:lvlText w:val="%1."/>
      <w:lvlJc w:val="left"/>
      <w:pPr>
        <w:ind w:left="7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4FE061A"/>
    <w:multiLevelType w:val="hybridMultilevel"/>
    <w:tmpl w:val="6D409FDE"/>
    <w:lvl w:ilvl="0" w:tplc="BFEEAE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5DB376A"/>
    <w:multiLevelType w:val="hybridMultilevel"/>
    <w:tmpl w:val="6FB272F2"/>
    <w:lvl w:ilvl="0" w:tplc="041A0011">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7" w15:restartNumberingAfterBreak="0">
    <w:nsid w:val="494B125E"/>
    <w:multiLevelType w:val="hybridMultilevel"/>
    <w:tmpl w:val="5A92E5F4"/>
    <w:lvl w:ilvl="0" w:tplc="913AC76A">
      <w:start w:val="1"/>
      <w:numFmt w:val="upperRoman"/>
      <w:lvlText w:val="%1."/>
      <w:lvlJc w:val="left"/>
      <w:pPr>
        <w:ind w:left="5540" w:hanging="720"/>
      </w:pPr>
      <w:rPr>
        <w:rFonts w:hint="default"/>
      </w:rPr>
    </w:lvl>
    <w:lvl w:ilvl="1" w:tplc="041A0019" w:tentative="1">
      <w:start w:val="1"/>
      <w:numFmt w:val="lowerLetter"/>
      <w:lvlText w:val="%2."/>
      <w:lvlJc w:val="left"/>
      <w:pPr>
        <w:ind w:left="9869" w:hanging="360"/>
      </w:pPr>
    </w:lvl>
    <w:lvl w:ilvl="2" w:tplc="041A001B" w:tentative="1">
      <w:start w:val="1"/>
      <w:numFmt w:val="lowerRoman"/>
      <w:lvlText w:val="%3."/>
      <w:lvlJc w:val="right"/>
      <w:pPr>
        <w:ind w:left="10589" w:hanging="180"/>
      </w:pPr>
    </w:lvl>
    <w:lvl w:ilvl="3" w:tplc="041A000F" w:tentative="1">
      <w:start w:val="1"/>
      <w:numFmt w:val="decimal"/>
      <w:lvlText w:val="%4."/>
      <w:lvlJc w:val="left"/>
      <w:pPr>
        <w:ind w:left="11309" w:hanging="360"/>
      </w:pPr>
    </w:lvl>
    <w:lvl w:ilvl="4" w:tplc="041A0019" w:tentative="1">
      <w:start w:val="1"/>
      <w:numFmt w:val="lowerLetter"/>
      <w:lvlText w:val="%5."/>
      <w:lvlJc w:val="left"/>
      <w:pPr>
        <w:ind w:left="12029" w:hanging="360"/>
      </w:pPr>
    </w:lvl>
    <w:lvl w:ilvl="5" w:tplc="041A001B" w:tentative="1">
      <w:start w:val="1"/>
      <w:numFmt w:val="lowerRoman"/>
      <w:lvlText w:val="%6."/>
      <w:lvlJc w:val="right"/>
      <w:pPr>
        <w:ind w:left="12749" w:hanging="180"/>
      </w:pPr>
    </w:lvl>
    <w:lvl w:ilvl="6" w:tplc="041A000F" w:tentative="1">
      <w:start w:val="1"/>
      <w:numFmt w:val="decimal"/>
      <w:lvlText w:val="%7."/>
      <w:lvlJc w:val="left"/>
      <w:pPr>
        <w:ind w:left="13469" w:hanging="360"/>
      </w:pPr>
    </w:lvl>
    <w:lvl w:ilvl="7" w:tplc="041A0019" w:tentative="1">
      <w:start w:val="1"/>
      <w:numFmt w:val="lowerLetter"/>
      <w:lvlText w:val="%8."/>
      <w:lvlJc w:val="left"/>
      <w:pPr>
        <w:ind w:left="14189" w:hanging="360"/>
      </w:pPr>
    </w:lvl>
    <w:lvl w:ilvl="8" w:tplc="041A001B" w:tentative="1">
      <w:start w:val="1"/>
      <w:numFmt w:val="lowerRoman"/>
      <w:lvlText w:val="%9."/>
      <w:lvlJc w:val="right"/>
      <w:pPr>
        <w:ind w:left="14909" w:hanging="180"/>
      </w:pPr>
    </w:lvl>
  </w:abstractNum>
  <w:abstractNum w:abstractNumId="38" w15:restartNumberingAfterBreak="0">
    <w:nsid w:val="4A503322"/>
    <w:multiLevelType w:val="hybridMultilevel"/>
    <w:tmpl w:val="6FB272F2"/>
    <w:lvl w:ilvl="0" w:tplc="041A0011">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9" w15:restartNumberingAfterBreak="0">
    <w:nsid w:val="4A764C0C"/>
    <w:multiLevelType w:val="hybridMultilevel"/>
    <w:tmpl w:val="5C98B5CA"/>
    <w:lvl w:ilvl="0" w:tplc="041A000F">
      <w:start w:val="1"/>
      <w:numFmt w:val="decimal"/>
      <w:lvlText w:val="%1."/>
      <w:lvlJc w:val="left"/>
      <w:pPr>
        <w:ind w:left="7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BED0ACD"/>
    <w:multiLevelType w:val="hybridMultilevel"/>
    <w:tmpl w:val="BC6CEB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D6E39DF"/>
    <w:multiLevelType w:val="hybridMultilevel"/>
    <w:tmpl w:val="D6CAC51C"/>
    <w:lvl w:ilvl="0" w:tplc="BFEEAE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E47330E"/>
    <w:multiLevelType w:val="hybridMultilevel"/>
    <w:tmpl w:val="C104361A"/>
    <w:lvl w:ilvl="0" w:tplc="829AC99E">
      <w:start w:val="4"/>
      <w:numFmt w:val="decimal"/>
      <w:lvlText w:val="Članak %1."/>
      <w:lvlJc w:val="center"/>
      <w:pPr>
        <w:ind w:left="720" w:hanging="360"/>
      </w:pPr>
      <w:rPr>
        <w:rFonts w:hint="default"/>
        <w:b/>
        <w:i/>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03B2455"/>
    <w:multiLevelType w:val="hybridMultilevel"/>
    <w:tmpl w:val="6310D4FE"/>
    <w:lvl w:ilvl="0" w:tplc="AB36B0AE">
      <w:start w:val="1"/>
      <w:numFmt w:val="decimal"/>
      <w:lvlText w:val="%1)"/>
      <w:lvlJc w:val="left"/>
      <w:pPr>
        <w:ind w:left="7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3F0668F"/>
    <w:multiLevelType w:val="hybridMultilevel"/>
    <w:tmpl w:val="6310D4FE"/>
    <w:lvl w:ilvl="0" w:tplc="AB36B0AE">
      <w:start w:val="1"/>
      <w:numFmt w:val="decimal"/>
      <w:lvlText w:val="%1)"/>
      <w:lvlJc w:val="left"/>
      <w:pPr>
        <w:ind w:left="7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63A452B"/>
    <w:multiLevelType w:val="hybridMultilevel"/>
    <w:tmpl w:val="70A011A2"/>
    <w:lvl w:ilvl="0" w:tplc="A912CC7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94A3AF6"/>
    <w:multiLevelType w:val="hybridMultilevel"/>
    <w:tmpl w:val="7A3CBCF2"/>
    <w:lvl w:ilvl="0" w:tplc="854403E4">
      <w:start w:val="2"/>
      <w:numFmt w:val="bullet"/>
      <w:lvlText w:val="-"/>
      <w:lvlJc w:val="left"/>
      <w:pPr>
        <w:ind w:left="720" w:hanging="360"/>
      </w:pPr>
      <w:rPr>
        <w:rFonts w:ascii="Life L2" w:eastAsiaTheme="minorHAnsi" w:hAnsi="Life L2"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A4F3FB1"/>
    <w:multiLevelType w:val="hybridMultilevel"/>
    <w:tmpl w:val="F662C3BA"/>
    <w:lvl w:ilvl="0" w:tplc="C0CA9188">
      <w:start w:val="2"/>
      <w:numFmt w:val="decimal"/>
      <w:lvlText w:val="(%1)"/>
      <w:lvlJc w:val="left"/>
      <w:pPr>
        <w:ind w:left="100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C266DB5"/>
    <w:multiLevelType w:val="hybridMultilevel"/>
    <w:tmpl w:val="6310D4FE"/>
    <w:lvl w:ilvl="0" w:tplc="AB36B0AE">
      <w:start w:val="1"/>
      <w:numFmt w:val="decimal"/>
      <w:lvlText w:val="%1)"/>
      <w:lvlJc w:val="left"/>
      <w:pPr>
        <w:ind w:left="7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5246BCC"/>
    <w:multiLevelType w:val="hybridMultilevel"/>
    <w:tmpl w:val="3724AC06"/>
    <w:lvl w:ilvl="0" w:tplc="041A0011">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50" w15:restartNumberingAfterBreak="0">
    <w:nsid w:val="67C71109"/>
    <w:multiLevelType w:val="hybridMultilevel"/>
    <w:tmpl w:val="3ABA5914"/>
    <w:lvl w:ilvl="0" w:tplc="B420A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B1836CC"/>
    <w:multiLevelType w:val="hybridMultilevel"/>
    <w:tmpl w:val="A220371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BBB3A77"/>
    <w:multiLevelType w:val="hybridMultilevel"/>
    <w:tmpl w:val="3DE875A8"/>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15:restartNumberingAfterBreak="0">
    <w:nsid w:val="6CDF7CC9"/>
    <w:multiLevelType w:val="hybridMultilevel"/>
    <w:tmpl w:val="E2C2EAE6"/>
    <w:lvl w:ilvl="0" w:tplc="D1EE2842">
      <w:start w:val="3"/>
      <w:numFmt w:val="decimal"/>
      <w:lvlText w:val="Članak %1."/>
      <w:lvlJc w:val="center"/>
      <w:pPr>
        <w:ind w:left="720" w:hanging="360"/>
      </w:pPr>
      <w:rPr>
        <w:rFonts w:hint="default"/>
        <w:b/>
        <w:i/>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D971ABB"/>
    <w:multiLevelType w:val="hybridMultilevel"/>
    <w:tmpl w:val="7D4EADF6"/>
    <w:lvl w:ilvl="0" w:tplc="BFEEAE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E405D9A"/>
    <w:multiLevelType w:val="hybridMultilevel"/>
    <w:tmpl w:val="94480C48"/>
    <w:lvl w:ilvl="0" w:tplc="F68CFEE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1F764E4"/>
    <w:multiLevelType w:val="hybridMultilevel"/>
    <w:tmpl w:val="405A2C64"/>
    <w:lvl w:ilvl="0" w:tplc="B420A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5132191"/>
    <w:multiLevelType w:val="hybridMultilevel"/>
    <w:tmpl w:val="3DD457E4"/>
    <w:lvl w:ilvl="0" w:tplc="78EA35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A013E7F"/>
    <w:multiLevelType w:val="hybridMultilevel"/>
    <w:tmpl w:val="FF9CC676"/>
    <w:lvl w:ilvl="0" w:tplc="AF2A76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A153877"/>
    <w:multiLevelType w:val="hybridMultilevel"/>
    <w:tmpl w:val="C004EEE6"/>
    <w:lvl w:ilvl="0" w:tplc="782E1870">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A821FF9"/>
    <w:multiLevelType w:val="hybridMultilevel"/>
    <w:tmpl w:val="141CDC78"/>
    <w:lvl w:ilvl="0" w:tplc="BFEEAE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BCF0162"/>
    <w:multiLevelType w:val="hybridMultilevel"/>
    <w:tmpl w:val="81A4F7C0"/>
    <w:lvl w:ilvl="0" w:tplc="041A000F">
      <w:start w:val="1"/>
      <w:numFmt w:val="decimal"/>
      <w:lvlText w:val="%1."/>
      <w:lvlJc w:val="left"/>
      <w:pPr>
        <w:ind w:left="7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CA93630"/>
    <w:multiLevelType w:val="hybridMultilevel"/>
    <w:tmpl w:val="012444AE"/>
    <w:lvl w:ilvl="0" w:tplc="BFEEAE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D061B33"/>
    <w:multiLevelType w:val="hybridMultilevel"/>
    <w:tmpl w:val="71C8929C"/>
    <w:lvl w:ilvl="0" w:tplc="829AC99E">
      <w:start w:val="4"/>
      <w:numFmt w:val="decimal"/>
      <w:lvlText w:val="Članak %1."/>
      <w:lvlJc w:val="center"/>
      <w:pPr>
        <w:ind w:left="1008" w:hanging="360"/>
      </w:pPr>
      <w:rPr>
        <w:rFonts w:hint="default"/>
        <w:b/>
        <w:i/>
        <w:sz w:val="20"/>
        <w:szCs w:val="20"/>
      </w:rPr>
    </w:lvl>
    <w:lvl w:ilvl="1" w:tplc="041A0019" w:tentative="1">
      <w:start w:val="1"/>
      <w:numFmt w:val="lowerLetter"/>
      <w:lvlText w:val="%2."/>
      <w:lvlJc w:val="left"/>
      <w:pPr>
        <w:ind w:left="1728" w:hanging="360"/>
      </w:pPr>
    </w:lvl>
    <w:lvl w:ilvl="2" w:tplc="041A001B" w:tentative="1">
      <w:start w:val="1"/>
      <w:numFmt w:val="lowerRoman"/>
      <w:lvlText w:val="%3."/>
      <w:lvlJc w:val="right"/>
      <w:pPr>
        <w:ind w:left="2448" w:hanging="180"/>
      </w:pPr>
    </w:lvl>
    <w:lvl w:ilvl="3" w:tplc="041A000F" w:tentative="1">
      <w:start w:val="1"/>
      <w:numFmt w:val="decimal"/>
      <w:lvlText w:val="%4."/>
      <w:lvlJc w:val="left"/>
      <w:pPr>
        <w:ind w:left="3168" w:hanging="360"/>
      </w:pPr>
    </w:lvl>
    <w:lvl w:ilvl="4" w:tplc="041A0019" w:tentative="1">
      <w:start w:val="1"/>
      <w:numFmt w:val="lowerLetter"/>
      <w:lvlText w:val="%5."/>
      <w:lvlJc w:val="left"/>
      <w:pPr>
        <w:ind w:left="3888" w:hanging="360"/>
      </w:pPr>
    </w:lvl>
    <w:lvl w:ilvl="5" w:tplc="041A001B" w:tentative="1">
      <w:start w:val="1"/>
      <w:numFmt w:val="lowerRoman"/>
      <w:lvlText w:val="%6."/>
      <w:lvlJc w:val="right"/>
      <w:pPr>
        <w:ind w:left="4608" w:hanging="180"/>
      </w:pPr>
    </w:lvl>
    <w:lvl w:ilvl="6" w:tplc="041A000F" w:tentative="1">
      <w:start w:val="1"/>
      <w:numFmt w:val="decimal"/>
      <w:lvlText w:val="%7."/>
      <w:lvlJc w:val="left"/>
      <w:pPr>
        <w:ind w:left="5328" w:hanging="360"/>
      </w:pPr>
    </w:lvl>
    <w:lvl w:ilvl="7" w:tplc="041A0019" w:tentative="1">
      <w:start w:val="1"/>
      <w:numFmt w:val="lowerLetter"/>
      <w:lvlText w:val="%8."/>
      <w:lvlJc w:val="left"/>
      <w:pPr>
        <w:ind w:left="6048" w:hanging="360"/>
      </w:pPr>
    </w:lvl>
    <w:lvl w:ilvl="8" w:tplc="041A001B" w:tentative="1">
      <w:start w:val="1"/>
      <w:numFmt w:val="lowerRoman"/>
      <w:lvlText w:val="%9."/>
      <w:lvlJc w:val="right"/>
      <w:pPr>
        <w:ind w:left="6768" w:hanging="180"/>
      </w:pPr>
    </w:lvl>
  </w:abstractNum>
  <w:num w:numId="1">
    <w:abstractNumId w:val="37"/>
  </w:num>
  <w:num w:numId="2">
    <w:abstractNumId w:val="63"/>
  </w:num>
  <w:num w:numId="3">
    <w:abstractNumId w:val="23"/>
  </w:num>
  <w:num w:numId="4">
    <w:abstractNumId w:val="32"/>
  </w:num>
  <w:num w:numId="5">
    <w:abstractNumId w:val="42"/>
  </w:num>
  <w:num w:numId="6">
    <w:abstractNumId w:val="13"/>
  </w:num>
  <w:num w:numId="7">
    <w:abstractNumId w:val="53"/>
  </w:num>
  <w:num w:numId="8">
    <w:abstractNumId w:val="52"/>
  </w:num>
  <w:num w:numId="9">
    <w:abstractNumId w:val="17"/>
  </w:num>
  <w:num w:numId="10">
    <w:abstractNumId w:val="58"/>
  </w:num>
  <w:num w:numId="11">
    <w:abstractNumId w:val="24"/>
  </w:num>
  <w:num w:numId="12">
    <w:abstractNumId w:val="9"/>
  </w:num>
  <w:num w:numId="13">
    <w:abstractNumId w:val="22"/>
  </w:num>
  <w:num w:numId="14">
    <w:abstractNumId w:val="54"/>
  </w:num>
  <w:num w:numId="15">
    <w:abstractNumId w:val="60"/>
  </w:num>
  <w:num w:numId="16">
    <w:abstractNumId w:val="21"/>
  </w:num>
  <w:num w:numId="17">
    <w:abstractNumId w:val="4"/>
  </w:num>
  <w:num w:numId="18">
    <w:abstractNumId w:val="8"/>
  </w:num>
  <w:num w:numId="19">
    <w:abstractNumId w:val="16"/>
  </w:num>
  <w:num w:numId="20">
    <w:abstractNumId w:val="14"/>
  </w:num>
  <w:num w:numId="21">
    <w:abstractNumId w:val="26"/>
  </w:num>
  <w:num w:numId="22">
    <w:abstractNumId w:val="47"/>
  </w:num>
  <w:num w:numId="23">
    <w:abstractNumId w:val="35"/>
  </w:num>
  <w:num w:numId="24">
    <w:abstractNumId w:val="41"/>
  </w:num>
  <w:num w:numId="25">
    <w:abstractNumId w:val="25"/>
  </w:num>
  <w:num w:numId="26">
    <w:abstractNumId w:val="28"/>
  </w:num>
  <w:num w:numId="27">
    <w:abstractNumId w:val="27"/>
  </w:num>
  <w:num w:numId="28">
    <w:abstractNumId w:val="11"/>
  </w:num>
  <w:num w:numId="29">
    <w:abstractNumId w:val="45"/>
  </w:num>
  <w:num w:numId="30">
    <w:abstractNumId w:val="49"/>
  </w:num>
  <w:num w:numId="31">
    <w:abstractNumId w:val="62"/>
  </w:num>
  <w:num w:numId="32">
    <w:abstractNumId w:val="19"/>
  </w:num>
  <w:num w:numId="33">
    <w:abstractNumId w:val="1"/>
  </w:num>
  <w:num w:numId="34">
    <w:abstractNumId w:val="2"/>
  </w:num>
  <w:num w:numId="35">
    <w:abstractNumId w:val="7"/>
  </w:num>
  <w:num w:numId="36">
    <w:abstractNumId w:val="59"/>
  </w:num>
  <w:num w:numId="37">
    <w:abstractNumId w:val="40"/>
  </w:num>
  <w:num w:numId="38">
    <w:abstractNumId w:val="31"/>
  </w:num>
  <w:num w:numId="39">
    <w:abstractNumId w:val="55"/>
  </w:num>
  <w:num w:numId="40">
    <w:abstractNumId w:val="57"/>
  </w:num>
  <w:num w:numId="41">
    <w:abstractNumId w:val="46"/>
  </w:num>
  <w:num w:numId="42">
    <w:abstractNumId w:val="51"/>
  </w:num>
  <w:num w:numId="43">
    <w:abstractNumId w:val="6"/>
  </w:num>
  <w:num w:numId="44">
    <w:abstractNumId w:val="12"/>
  </w:num>
  <w:num w:numId="45">
    <w:abstractNumId w:val="29"/>
  </w:num>
  <w:num w:numId="46">
    <w:abstractNumId w:val="10"/>
  </w:num>
  <w:num w:numId="47">
    <w:abstractNumId w:val="3"/>
  </w:num>
  <w:num w:numId="48">
    <w:abstractNumId w:val="56"/>
  </w:num>
  <w:num w:numId="49">
    <w:abstractNumId w:val="50"/>
  </w:num>
  <w:num w:numId="50">
    <w:abstractNumId w:val="44"/>
  </w:num>
  <w:num w:numId="51">
    <w:abstractNumId w:val="36"/>
  </w:num>
  <w:num w:numId="52">
    <w:abstractNumId w:val="5"/>
  </w:num>
  <w:num w:numId="53">
    <w:abstractNumId w:val="38"/>
  </w:num>
  <w:num w:numId="54">
    <w:abstractNumId w:val="20"/>
  </w:num>
  <w:num w:numId="55">
    <w:abstractNumId w:val="0"/>
  </w:num>
  <w:num w:numId="56">
    <w:abstractNumId w:val="43"/>
  </w:num>
  <w:num w:numId="57">
    <w:abstractNumId w:val="18"/>
  </w:num>
  <w:num w:numId="58">
    <w:abstractNumId w:val="48"/>
  </w:num>
  <w:num w:numId="59">
    <w:abstractNumId w:val="30"/>
  </w:num>
  <w:num w:numId="60">
    <w:abstractNumId w:val="15"/>
  </w:num>
  <w:num w:numId="61">
    <w:abstractNumId w:val="33"/>
  </w:num>
  <w:num w:numId="62">
    <w:abstractNumId w:val="61"/>
  </w:num>
  <w:num w:numId="63">
    <w:abstractNumId w:val="34"/>
  </w:num>
  <w:num w:numId="64">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8D"/>
    <w:rsid w:val="0001256F"/>
    <w:rsid w:val="00055B49"/>
    <w:rsid w:val="00081C43"/>
    <w:rsid w:val="00144010"/>
    <w:rsid w:val="001B0D5D"/>
    <w:rsid w:val="001C2970"/>
    <w:rsid w:val="001D378C"/>
    <w:rsid w:val="0022080E"/>
    <w:rsid w:val="00224253"/>
    <w:rsid w:val="002762BE"/>
    <w:rsid w:val="00277B61"/>
    <w:rsid w:val="002E4B30"/>
    <w:rsid w:val="002F06CA"/>
    <w:rsid w:val="00301D84"/>
    <w:rsid w:val="00327BEA"/>
    <w:rsid w:val="00331C0A"/>
    <w:rsid w:val="00341A57"/>
    <w:rsid w:val="00377589"/>
    <w:rsid w:val="00387449"/>
    <w:rsid w:val="003A50D6"/>
    <w:rsid w:val="003A6552"/>
    <w:rsid w:val="003E5846"/>
    <w:rsid w:val="003F0B08"/>
    <w:rsid w:val="00406621"/>
    <w:rsid w:val="0046179D"/>
    <w:rsid w:val="00481CFB"/>
    <w:rsid w:val="00486BA4"/>
    <w:rsid w:val="00492C8A"/>
    <w:rsid w:val="00513A4B"/>
    <w:rsid w:val="005250EC"/>
    <w:rsid w:val="005273D1"/>
    <w:rsid w:val="00537CCF"/>
    <w:rsid w:val="005B2AFE"/>
    <w:rsid w:val="005C48C1"/>
    <w:rsid w:val="00612F19"/>
    <w:rsid w:val="0064783F"/>
    <w:rsid w:val="0065585F"/>
    <w:rsid w:val="00684912"/>
    <w:rsid w:val="006C0268"/>
    <w:rsid w:val="007504A8"/>
    <w:rsid w:val="007B420D"/>
    <w:rsid w:val="007E5CF4"/>
    <w:rsid w:val="0084115B"/>
    <w:rsid w:val="00842483"/>
    <w:rsid w:val="0086518D"/>
    <w:rsid w:val="00876524"/>
    <w:rsid w:val="008A4FE3"/>
    <w:rsid w:val="008B3344"/>
    <w:rsid w:val="008E4808"/>
    <w:rsid w:val="009162CC"/>
    <w:rsid w:val="00924AF7"/>
    <w:rsid w:val="00973DB8"/>
    <w:rsid w:val="009A3A9F"/>
    <w:rsid w:val="009A4E03"/>
    <w:rsid w:val="009D5726"/>
    <w:rsid w:val="009F1E95"/>
    <w:rsid w:val="009F4C6B"/>
    <w:rsid w:val="00A945D4"/>
    <w:rsid w:val="00AE7967"/>
    <w:rsid w:val="00B1209B"/>
    <w:rsid w:val="00B505DE"/>
    <w:rsid w:val="00B54AFB"/>
    <w:rsid w:val="00B621F2"/>
    <w:rsid w:val="00B97418"/>
    <w:rsid w:val="00C119BC"/>
    <w:rsid w:val="00C850CB"/>
    <w:rsid w:val="00CA12B1"/>
    <w:rsid w:val="00CB5F0F"/>
    <w:rsid w:val="00CF3D14"/>
    <w:rsid w:val="00D91840"/>
    <w:rsid w:val="00DF5A3D"/>
    <w:rsid w:val="00DF75EE"/>
    <w:rsid w:val="00E3188C"/>
    <w:rsid w:val="00EF2345"/>
    <w:rsid w:val="00F31FCE"/>
    <w:rsid w:val="00FD46F2"/>
    <w:rsid w:val="00FE0A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94D5DA"/>
  <w15:chartTrackingRefBased/>
  <w15:docId w15:val="{A87A7CFC-2621-4379-97B8-147943DB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x469219">
    <w:name w:val="box_469219"/>
    <w:basedOn w:val="Normal"/>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style>
  <w:style w:type="paragraph" w:styleId="Revision">
    <w:name w:val="Revision"/>
    <w:hidden/>
    <w:uiPriority w:val="99"/>
    <w:semiHidden/>
    <w:pPr>
      <w:spacing w:after="0" w:line="240" w:lineRule="auto"/>
    </w:pPr>
  </w:style>
  <w:style w:type="paragraph" w:customStyle="1" w:styleId="box471275">
    <w:name w:val="box_471275"/>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hr-HR"/>
    </w:rPr>
  </w:style>
  <w:style w:type="table" w:styleId="TableGrid">
    <w:name w:val="Table Grid"/>
    <w:basedOn w:val="TableNormal"/>
    <w:rsid w:val="00F31FC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4156">
      <w:bodyDiv w:val="1"/>
      <w:marLeft w:val="0"/>
      <w:marRight w:val="0"/>
      <w:marTop w:val="0"/>
      <w:marBottom w:val="0"/>
      <w:divBdr>
        <w:top w:val="none" w:sz="0" w:space="0" w:color="auto"/>
        <w:left w:val="none" w:sz="0" w:space="0" w:color="auto"/>
        <w:bottom w:val="none" w:sz="0" w:space="0" w:color="auto"/>
        <w:right w:val="none" w:sz="0" w:space="0" w:color="auto"/>
      </w:divBdr>
      <w:divsChild>
        <w:div w:id="487481624">
          <w:marLeft w:val="0"/>
          <w:marRight w:val="0"/>
          <w:marTop w:val="0"/>
          <w:marBottom w:val="0"/>
          <w:divBdr>
            <w:top w:val="none" w:sz="0" w:space="0" w:color="auto"/>
            <w:left w:val="none" w:sz="0" w:space="0" w:color="auto"/>
            <w:bottom w:val="none" w:sz="0" w:space="0" w:color="auto"/>
            <w:right w:val="none" w:sz="0" w:space="0" w:color="auto"/>
          </w:divBdr>
          <w:divsChild>
            <w:div w:id="1892114343">
              <w:marLeft w:val="0"/>
              <w:marRight w:val="0"/>
              <w:marTop w:val="0"/>
              <w:marBottom w:val="0"/>
              <w:divBdr>
                <w:top w:val="none" w:sz="0" w:space="0" w:color="auto"/>
                <w:left w:val="none" w:sz="0" w:space="0" w:color="auto"/>
                <w:bottom w:val="none" w:sz="0" w:space="0" w:color="auto"/>
                <w:right w:val="none" w:sz="0" w:space="0" w:color="auto"/>
              </w:divBdr>
              <w:divsChild>
                <w:div w:id="1672565482">
                  <w:marLeft w:val="0"/>
                  <w:marRight w:val="0"/>
                  <w:marTop w:val="0"/>
                  <w:marBottom w:val="0"/>
                  <w:divBdr>
                    <w:top w:val="none" w:sz="0" w:space="0" w:color="auto"/>
                    <w:left w:val="none" w:sz="0" w:space="0" w:color="auto"/>
                    <w:bottom w:val="none" w:sz="0" w:space="0" w:color="auto"/>
                    <w:right w:val="none" w:sz="0" w:space="0" w:color="auto"/>
                  </w:divBdr>
                  <w:divsChild>
                    <w:div w:id="222061150">
                      <w:marLeft w:val="0"/>
                      <w:marRight w:val="0"/>
                      <w:marTop w:val="0"/>
                      <w:marBottom w:val="0"/>
                      <w:divBdr>
                        <w:top w:val="none" w:sz="0" w:space="0" w:color="auto"/>
                        <w:left w:val="none" w:sz="0" w:space="0" w:color="auto"/>
                        <w:bottom w:val="none" w:sz="0" w:space="0" w:color="auto"/>
                        <w:right w:val="none" w:sz="0" w:space="0" w:color="auto"/>
                      </w:divBdr>
                      <w:divsChild>
                        <w:div w:id="89392345">
                          <w:marLeft w:val="0"/>
                          <w:marRight w:val="0"/>
                          <w:marTop w:val="0"/>
                          <w:marBottom w:val="0"/>
                          <w:divBdr>
                            <w:top w:val="none" w:sz="0" w:space="0" w:color="auto"/>
                            <w:left w:val="none" w:sz="0" w:space="0" w:color="auto"/>
                            <w:bottom w:val="none" w:sz="0" w:space="0" w:color="auto"/>
                            <w:right w:val="none" w:sz="0" w:space="0" w:color="auto"/>
                          </w:divBdr>
                          <w:divsChild>
                            <w:div w:id="272250036">
                              <w:marLeft w:val="0"/>
                              <w:marRight w:val="1500"/>
                              <w:marTop w:val="100"/>
                              <w:marBottom w:val="100"/>
                              <w:divBdr>
                                <w:top w:val="none" w:sz="0" w:space="0" w:color="auto"/>
                                <w:left w:val="none" w:sz="0" w:space="0" w:color="auto"/>
                                <w:bottom w:val="none" w:sz="0" w:space="0" w:color="auto"/>
                                <w:right w:val="none" w:sz="0" w:space="0" w:color="auto"/>
                              </w:divBdr>
                              <w:divsChild>
                                <w:div w:id="1654719132">
                                  <w:marLeft w:val="0"/>
                                  <w:marRight w:val="0"/>
                                  <w:marTop w:val="300"/>
                                  <w:marBottom w:val="450"/>
                                  <w:divBdr>
                                    <w:top w:val="none" w:sz="0" w:space="0" w:color="auto"/>
                                    <w:left w:val="none" w:sz="0" w:space="0" w:color="auto"/>
                                    <w:bottom w:val="none" w:sz="0" w:space="0" w:color="auto"/>
                                    <w:right w:val="none" w:sz="0" w:space="0" w:color="auto"/>
                                  </w:divBdr>
                                  <w:divsChild>
                                    <w:div w:id="1278949536">
                                      <w:marLeft w:val="0"/>
                                      <w:marRight w:val="0"/>
                                      <w:marTop w:val="0"/>
                                      <w:marBottom w:val="0"/>
                                      <w:divBdr>
                                        <w:top w:val="none" w:sz="0" w:space="0" w:color="auto"/>
                                        <w:left w:val="none" w:sz="0" w:space="0" w:color="auto"/>
                                        <w:bottom w:val="none" w:sz="0" w:space="0" w:color="auto"/>
                                        <w:right w:val="none" w:sz="0" w:space="0" w:color="auto"/>
                                      </w:divBdr>
                                      <w:divsChild>
                                        <w:div w:id="6161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129867">
      <w:bodyDiv w:val="1"/>
      <w:marLeft w:val="0"/>
      <w:marRight w:val="0"/>
      <w:marTop w:val="0"/>
      <w:marBottom w:val="0"/>
      <w:divBdr>
        <w:top w:val="none" w:sz="0" w:space="0" w:color="auto"/>
        <w:left w:val="none" w:sz="0" w:space="0" w:color="auto"/>
        <w:bottom w:val="none" w:sz="0" w:space="0" w:color="auto"/>
        <w:right w:val="none" w:sz="0" w:space="0" w:color="auto"/>
      </w:divBdr>
      <w:divsChild>
        <w:div w:id="893663356">
          <w:marLeft w:val="-225"/>
          <w:marRight w:val="-225"/>
          <w:marTop w:val="0"/>
          <w:marBottom w:val="0"/>
          <w:divBdr>
            <w:top w:val="none" w:sz="0" w:space="0" w:color="auto"/>
            <w:left w:val="none" w:sz="0" w:space="0" w:color="auto"/>
            <w:bottom w:val="none" w:sz="0" w:space="0" w:color="auto"/>
            <w:right w:val="none" w:sz="0" w:space="0" w:color="auto"/>
          </w:divBdr>
        </w:div>
        <w:div w:id="2129468108">
          <w:marLeft w:val="-225"/>
          <w:marRight w:val="-225"/>
          <w:marTop w:val="0"/>
          <w:marBottom w:val="0"/>
          <w:divBdr>
            <w:top w:val="none" w:sz="0" w:space="0" w:color="auto"/>
            <w:left w:val="none" w:sz="0" w:space="0" w:color="auto"/>
            <w:bottom w:val="none" w:sz="0" w:space="0" w:color="auto"/>
            <w:right w:val="none" w:sz="0" w:space="0" w:color="auto"/>
          </w:divBdr>
        </w:div>
        <w:div w:id="296767309">
          <w:marLeft w:val="-225"/>
          <w:marRight w:val="-225"/>
          <w:marTop w:val="0"/>
          <w:marBottom w:val="0"/>
          <w:divBdr>
            <w:top w:val="none" w:sz="0" w:space="0" w:color="auto"/>
            <w:left w:val="none" w:sz="0" w:space="0" w:color="auto"/>
            <w:bottom w:val="none" w:sz="0" w:space="0" w:color="auto"/>
            <w:right w:val="none" w:sz="0" w:space="0" w:color="auto"/>
          </w:divBdr>
        </w:div>
      </w:divsChild>
    </w:div>
    <w:div w:id="20415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55F50-61E9-4979-8903-4FDC25E5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3612</Words>
  <Characters>20592</Characters>
  <Application>Microsoft Office Word</Application>
  <DocSecurity>0</DocSecurity>
  <Lines>171</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Hrvatska narodna banka</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Jurak</dc:creator>
  <cp:keywords/>
  <dc:description/>
  <cp:lastModifiedBy>Ines Uglešić</cp:lastModifiedBy>
  <cp:revision>4</cp:revision>
  <cp:lastPrinted>2022-08-16T05:41:00Z</cp:lastPrinted>
  <dcterms:created xsi:type="dcterms:W3CDTF">2022-08-22T12:03:00Z</dcterms:created>
  <dcterms:modified xsi:type="dcterms:W3CDTF">2022-08-23T06:04:00Z</dcterms:modified>
</cp:coreProperties>
</file>