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F4812" w14:textId="77777777" w:rsidR="00522B6E" w:rsidRPr="00D93539" w:rsidRDefault="00C071D2" w:rsidP="00AC7C06">
      <w:pPr>
        <w:ind w:right="23" w:firstLine="708"/>
        <w:jc w:val="right"/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</w:p>
    <w:p w14:paraId="6FFC9641" w14:textId="77777777" w:rsidR="00522B6E" w:rsidRPr="00D93539" w:rsidRDefault="00522B6E" w:rsidP="00522B6E">
      <w:pPr>
        <w:jc w:val="center"/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noProof/>
          <w:sz w:val="24"/>
          <w:szCs w:val="24"/>
          <w:lang w:eastAsia="hr-HR"/>
        </w:rPr>
        <w:drawing>
          <wp:inline distT="0" distB="0" distL="0" distR="0" wp14:anchorId="6CB10426" wp14:editId="5DF926E8">
            <wp:extent cx="504825" cy="687705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D32E6" w14:textId="77777777" w:rsidR="00522B6E" w:rsidRPr="00D93539" w:rsidRDefault="00522B6E" w:rsidP="00522B6E">
      <w:pPr>
        <w:spacing w:before="60" w:after="1680"/>
        <w:jc w:val="center"/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VLADA REPUBLIKE HRVATSKE</w:t>
      </w:r>
    </w:p>
    <w:p w14:paraId="233681FD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</w:p>
    <w:p w14:paraId="7D2597FB" w14:textId="2188FF64" w:rsidR="00522B6E" w:rsidRPr="00D93539" w:rsidRDefault="001B1E2E" w:rsidP="00522B6E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4B44E0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142C6F">
        <w:rPr>
          <w:rFonts w:ascii="Times New Roman" w:hAnsi="Times New Roman"/>
          <w:sz w:val="24"/>
          <w:szCs w:val="24"/>
        </w:rPr>
        <w:t>. listopada</w:t>
      </w:r>
      <w:r w:rsidR="00C12A2E">
        <w:rPr>
          <w:rFonts w:ascii="Times New Roman" w:hAnsi="Times New Roman"/>
          <w:sz w:val="24"/>
          <w:szCs w:val="24"/>
        </w:rPr>
        <w:t xml:space="preserve"> </w:t>
      </w:r>
      <w:r w:rsidR="00522B6E" w:rsidRPr="00D93539">
        <w:rPr>
          <w:rFonts w:ascii="Times New Roman" w:hAnsi="Times New Roman"/>
          <w:sz w:val="24"/>
          <w:szCs w:val="24"/>
        </w:rPr>
        <w:t>2022.</w:t>
      </w:r>
    </w:p>
    <w:p w14:paraId="2644668E" w14:textId="77777777" w:rsidR="00522B6E" w:rsidRPr="00D93539" w:rsidRDefault="00522B6E" w:rsidP="00522B6E">
      <w:pPr>
        <w:jc w:val="right"/>
        <w:rPr>
          <w:rFonts w:ascii="Times New Roman" w:hAnsi="Times New Roman"/>
          <w:sz w:val="24"/>
          <w:szCs w:val="24"/>
        </w:rPr>
      </w:pPr>
    </w:p>
    <w:p w14:paraId="291F1E7E" w14:textId="77777777" w:rsidR="00522B6E" w:rsidRPr="00D93539" w:rsidRDefault="00522B6E" w:rsidP="00522B6E">
      <w:pPr>
        <w:jc w:val="right"/>
        <w:rPr>
          <w:rFonts w:ascii="Times New Roman" w:hAnsi="Times New Roman"/>
          <w:sz w:val="24"/>
          <w:szCs w:val="24"/>
        </w:rPr>
      </w:pPr>
    </w:p>
    <w:p w14:paraId="29E19780" w14:textId="77777777" w:rsidR="00522B6E" w:rsidRPr="00D93539" w:rsidRDefault="00522B6E" w:rsidP="00522B6E">
      <w:pPr>
        <w:jc w:val="right"/>
        <w:rPr>
          <w:rFonts w:ascii="Times New Roman" w:hAnsi="Times New Roman"/>
          <w:sz w:val="24"/>
          <w:szCs w:val="24"/>
        </w:rPr>
      </w:pPr>
    </w:p>
    <w:p w14:paraId="4E7DC72A" w14:textId="77777777" w:rsidR="00522B6E" w:rsidRPr="00D93539" w:rsidRDefault="00522B6E" w:rsidP="00522B6E">
      <w:pPr>
        <w:jc w:val="right"/>
        <w:rPr>
          <w:rFonts w:ascii="Times New Roman" w:hAnsi="Times New Roman"/>
          <w:sz w:val="24"/>
          <w:szCs w:val="24"/>
        </w:rPr>
      </w:pPr>
    </w:p>
    <w:p w14:paraId="4A4E82E7" w14:textId="77777777" w:rsidR="00522B6E" w:rsidRPr="00D93539" w:rsidRDefault="00522B6E" w:rsidP="00522B6E">
      <w:pPr>
        <w:jc w:val="right"/>
        <w:rPr>
          <w:rFonts w:ascii="Times New Roman" w:hAnsi="Times New Roman"/>
          <w:sz w:val="24"/>
          <w:szCs w:val="24"/>
        </w:rPr>
      </w:pPr>
    </w:p>
    <w:p w14:paraId="4100C04B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522B6E" w:rsidRPr="00D93539" w14:paraId="40CB0BBA" w14:textId="77777777" w:rsidTr="0030205D">
        <w:tc>
          <w:tcPr>
            <w:tcW w:w="1951" w:type="dxa"/>
            <w:shd w:val="clear" w:color="auto" w:fill="auto"/>
            <w:hideMark/>
          </w:tcPr>
          <w:p w14:paraId="54DDD80F" w14:textId="77777777" w:rsidR="00522B6E" w:rsidRPr="00D93539" w:rsidRDefault="00522B6E" w:rsidP="0030205D">
            <w:pPr>
              <w:rPr>
                <w:rFonts w:ascii="Times New Roman" w:hAnsi="Times New Roman"/>
                <w:sz w:val="24"/>
                <w:szCs w:val="24"/>
              </w:rPr>
            </w:pPr>
            <w:r w:rsidRPr="00D93539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D9353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5DB696FB" w14:textId="77777777" w:rsidR="00522B6E" w:rsidRPr="00D93539" w:rsidRDefault="00522B6E" w:rsidP="00C12A2E">
            <w:pPr>
              <w:rPr>
                <w:rFonts w:ascii="Times New Roman" w:hAnsi="Times New Roman"/>
                <w:sz w:val="24"/>
                <w:szCs w:val="24"/>
              </w:rPr>
            </w:pPr>
            <w:r w:rsidRPr="00D93539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 w:rsidR="00C12A2E">
              <w:rPr>
                <w:rFonts w:ascii="Times New Roman" w:hAnsi="Times New Roman"/>
                <w:sz w:val="24"/>
                <w:szCs w:val="24"/>
              </w:rPr>
              <w:t>financija</w:t>
            </w:r>
          </w:p>
        </w:tc>
      </w:tr>
    </w:tbl>
    <w:p w14:paraId="488DB1AA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522B6E" w:rsidRPr="00D93539" w14:paraId="3ABAAB7A" w14:textId="77777777" w:rsidTr="0030205D">
        <w:trPr>
          <w:trHeight w:val="905"/>
        </w:trPr>
        <w:tc>
          <w:tcPr>
            <w:tcW w:w="1951" w:type="dxa"/>
            <w:shd w:val="clear" w:color="auto" w:fill="auto"/>
            <w:hideMark/>
          </w:tcPr>
          <w:p w14:paraId="7EE5B174" w14:textId="77777777" w:rsidR="00522B6E" w:rsidRPr="00D93539" w:rsidRDefault="00522B6E" w:rsidP="0030205D">
            <w:pPr>
              <w:rPr>
                <w:rFonts w:ascii="Times New Roman" w:hAnsi="Times New Roman"/>
                <w:sz w:val="24"/>
                <w:szCs w:val="24"/>
              </w:rPr>
            </w:pPr>
            <w:r w:rsidRPr="00D93539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D9353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14:paraId="4CD5A228" w14:textId="77777777" w:rsidR="00522B6E" w:rsidRPr="00D93539" w:rsidRDefault="008672D0" w:rsidP="00142C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672D0">
              <w:rPr>
                <w:rFonts w:ascii="Times New Roman" w:hAnsi="Times New Roman"/>
                <w:sz w:val="24"/>
                <w:szCs w:val="24"/>
              </w:rPr>
              <w:t xml:space="preserve">Prijedlog zaključka o davanju </w:t>
            </w:r>
            <w:r w:rsidR="00522B6E" w:rsidRPr="00D93539">
              <w:rPr>
                <w:rFonts w:ascii="Times New Roman" w:hAnsi="Times New Roman"/>
                <w:sz w:val="24"/>
                <w:szCs w:val="24"/>
              </w:rPr>
              <w:t xml:space="preserve">prethodne suglasnosti predstavniku Vlade Republike Hrvatske za prihvaćanje amandmana </w:t>
            </w:r>
            <w:r w:rsidR="00142C6F">
              <w:rPr>
                <w:rFonts w:ascii="Times New Roman" w:hAnsi="Times New Roman"/>
                <w:sz w:val="24"/>
                <w:szCs w:val="24"/>
              </w:rPr>
              <w:t>drugih predlagatelja</w:t>
            </w:r>
            <w:r w:rsidR="00646561" w:rsidRPr="006465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2B6E" w:rsidRPr="00D93539">
              <w:rPr>
                <w:rFonts w:ascii="Times New Roman" w:hAnsi="Times New Roman"/>
                <w:sz w:val="24"/>
                <w:szCs w:val="24"/>
              </w:rPr>
              <w:t xml:space="preserve">na Konačni prijedlog zakona o </w:t>
            </w:r>
            <w:r w:rsidR="00646561" w:rsidRPr="00646561">
              <w:rPr>
                <w:rFonts w:ascii="Times New Roman" w:hAnsi="Times New Roman"/>
                <w:sz w:val="24"/>
                <w:szCs w:val="24"/>
              </w:rPr>
              <w:t>izmjenama i dopunama Zakona o sustavu osiguranja depozita</w:t>
            </w:r>
          </w:p>
        </w:tc>
      </w:tr>
    </w:tbl>
    <w:p w14:paraId="26514415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14:paraId="16ADAE87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</w:p>
    <w:p w14:paraId="200D1CCE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</w:p>
    <w:p w14:paraId="3216C14F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</w:p>
    <w:p w14:paraId="2E02CF90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</w:p>
    <w:p w14:paraId="3CE19550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</w:p>
    <w:p w14:paraId="3529FB46" w14:textId="77777777" w:rsidR="00522B6E" w:rsidRPr="00D93539" w:rsidRDefault="00522B6E" w:rsidP="00522B6E">
      <w:pPr>
        <w:pStyle w:val="Header"/>
        <w:rPr>
          <w:szCs w:val="24"/>
        </w:rPr>
      </w:pPr>
    </w:p>
    <w:p w14:paraId="269984C6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</w:p>
    <w:p w14:paraId="6A875953" w14:textId="77777777" w:rsidR="00522B6E" w:rsidRPr="00D93539" w:rsidRDefault="00522B6E" w:rsidP="00522B6E">
      <w:pPr>
        <w:pStyle w:val="Footer"/>
        <w:rPr>
          <w:szCs w:val="24"/>
        </w:rPr>
      </w:pPr>
    </w:p>
    <w:p w14:paraId="657AA43C" w14:textId="77777777" w:rsidR="00522B6E" w:rsidRPr="00D93539" w:rsidRDefault="00522B6E" w:rsidP="00522B6E">
      <w:pPr>
        <w:pStyle w:val="Footer"/>
        <w:rPr>
          <w:szCs w:val="24"/>
        </w:rPr>
      </w:pPr>
    </w:p>
    <w:p w14:paraId="2CFB7EE5" w14:textId="77777777" w:rsidR="00522B6E" w:rsidRPr="00D93539" w:rsidRDefault="00522B6E" w:rsidP="00522B6E">
      <w:pPr>
        <w:pStyle w:val="Footer"/>
        <w:rPr>
          <w:szCs w:val="24"/>
        </w:rPr>
      </w:pPr>
    </w:p>
    <w:p w14:paraId="473FDCA6" w14:textId="77777777" w:rsidR="00522B6E" w:rsidRPr="00D93539" w:rsidRDefault="00522B6E" w:rsidP="00522B6E">
      <w:pPr>
        <w:pStyle w:val="Footer"/>
        <w:rPr>
          <w:szCs w:val="24"/>
        </w:rPr>
      </w:pPr>
    </w:p>
    <w:p w14:paraId="7800B4C0" w14:textId="77777777" w:rsidR="00522B6E" w:rsidRPr="00D93539" w:rsidRDefault="00522B6E" w:rsidP="00522B6E">
      <w:pPr>
        <w:pStyle w:val="Footer"/>
        <w:rPr>
          <w:szCs w:val="24"/>
        </w:rPr>
      </w:pPr>
    </w:p>
    <w:p w14:paraId="4E2331E5" w14:textId="77777777" w:rsidR="00522B6E" w:rsidRPr="00D93539" w:rsidRDefault="00522B6E" w:rsidP="00522B6E">
      <w:pPr>
        <w:pStyle w:val="Footer"/>
        <w:rPr>
          <w:szCs w:val="24"/>
        </w:rPr>
      </w:pPr>
    </w:p>
    <w:p w14:paraId="373DF9AE" w14:textId="77777777" w:rsidR="00522B6E" w:rsidRPr="00D93539" w:rsidRDefault="00522B6E" w:rsidP="00522B6E">
      <w:pPr>
        <w:pStyle w:val="Footer"/>
        <w:rPr>
          <w:szCs w:val="24"/>
        </w:rPr>
      </w:pPr>
    </w:p>
    <w:p w14:paraId="5FA059BB" w14:textId="77777777" w:rsidR="00522B6E" w:rsidRPr="00D93539" w:rsidRDefault="00522B6E" w:rsidP="00522B6E">
      <w:pPr>
        <w:pStyle w:val="Footer"/>
        <w:rPr>
          <w:szCs w:val="24"/>
        </w:rPr>
      </w:pPr>
    </w:p>
    <w:p w14:paraId="259F4CC0" w14:textId="77777777" w:rsidR="00522B6E" w:rsidRPr="00D93539" w:rsidRDefault="00522B6E" w:rsidP="00522B6E">
      <w:pPr>
        <w:pStyle w:val="Footer"/>
        <w:rPr>
          <w:szCs w:val="24"/>
        </w:rPr>
      </w:pPr>
    </w:p>
    <w:p w14:paraId="6B503837" w14:textId="77777777" w:rsidR="00522B6E" w:rsidRPr="00D93539" w:rsidRDefault="00522B6E" w:rsidP="00522B6E">
      <w:pPr>
        <w:pStyle w:val="Footer"/>
        <w:rPr>
          <w:szCs w:val="24"/>
        </w:rPr>
      </w:pPr>
    </w:p>
    <w:p w14:paraId="7F898758" w14:textId="77777777" w:rsidR="00522B6E" w:rsidRPr="00D93539" w:rsidRDefault="00522B6E" w:rsidP="00522B6E">
      <w:pPr>
        <w:pStyle w:val="Footer"/>
        <w:rPr>
          <w:szCs w:val="24"/>
        </w:rPr>
      </w:pPr>
    </w:p>
    <w:p w14:paraId="5A1A346D" w14:textId="77777777" w:rsidR="00522B6E" w:rsidRPr="00D93539" w:rsidRDefault="00522B6E" w:rsidP="00522B6E">
      <w:pPr>
        <w:pStyle w:val="Footer"/>
        <w:rPr>
          <w:szCs w:val="24"/>
        </w:rPr>
      </w:pPr>
    </w:p>
    <w:p w14:paraId="3A5A245F" w14:textId="77777777" w:rsidR="00522B6E" w:rsidRPr="00D93539" w:rsidRDefault="00522B6E" w:rsidP="00522B6E">
      <w:pPr>
        <w:pStyle w:val="Footer"/>
        <w:rPr>
          <w:szCs w:val="24"/>
        </w:rPr>
      </w:pPr>
    </w:p>
    <w:p w14:paraId="2F322422" w14:textId="77777777" w:rsidR="00522B6E" w:rsidRPr="00D93539" w:rsidRDefault="00522B6E" w:rsidP="00522B6E">
      <w:pPr>
        <w:rPr>
          <w:rFonts w:ascii="Times New Roman" w:hAnsi="Times New Roman"/>
          <w:sz w:val="24"/>
          <w:szCs w:val="24"/>
        </w:rPr>
      </w:pPr>
    </w:p>
    <w:p w14:paraId="31A0FB1A" w14:textId="77777777" w:rsidR="00522B6E" w:rsidRPr="003656F1" w:rsidRDefault="00522B6E" w:rsidP="00522B6E">
      <w:pPr>
        <w:rPr>
          <w:rFonts w:ascii="Times New Roman" w:hAnsi="Times New Roman"/>
          <w:sz w:val="20"/>
        </w:rPr>
      </w:pPr>
    </w:p>
    <w:p w14:paraId="07CDEA9E" w14:textId="77777777" w:rsidR="00522B6E" w:rsidRPr="003656F1" w:rsidRDefault="00522B6E" w:rsidP="00522B6E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3656F1">
        <w:rPr>
          <w:color w:val="404040"/>
          <w:spacing w:val="20"/>
          <w:sz w:val="20"/>
        </w:rPr>
        <w:t>Banski dvori | Trg Sv. Marka 2  | 10000 Zagreb | tel. 01 4569 222 | vlada.gov.hr</w:t>
      </w:r>
    </w:p>
    <w:p w14:paraId="01AE5E88" w14:textId="77777777" w:rsidR="00522B6E" w:rsidRPr="00D93539" w:rsidRDefault="00522B6E" w:rsidP="00AC7C06">
      <w:pPr>
        <w:ind w:right="23" w:firstLine="708"/>
        <w:jc w:val="right"/>
        <w:rPr>
          <w:rFonts w:ascii="Times New Roman" w:hAnsi="Times New Roman"/>
          <w:sz w:val="24"/>
          <w:szCs w:val="24"/>
        </w:rPr>
      </w:pPr>
    </w:p>
    <w:p w14:paraId="196D448D" w14:textId="77777777" w:rsidR="00522B6E" w:rsidRPr="00D93539" w:rsidRDefault="00522B6E" w:rsidP="00AC7C06">
      <w:pPr>
        <w:ind w:right="23" w:firstLine="708"/>
        <w:jc w:val="right"/>
        <w:rPr>
          <w:rFonts w:ascii="Times New Roman" w:hAnsi="Times New Roman"/>
          <w:sz w:val="24"/>
          <w:szCs w:val="24"/>
        </w:rPr>
      </w:pPr>
    </w:p>
    <w:p w14:paraId="0FEB9119" w14:textId="77777777" w:rsidR="00C071D2" w:rsidRPr="003656F1" w:rsidRDefault="003656F1" w:rsidP="00AC7C06">
      <w:pPr>
        <w:ind w:right="23" w:firstLine="708"/>
        <w:jc w:val="right"/>
        <w:rPr>
          <w:rFonts w:ascii="Times New Roman" w:hAnsi="Times New Roman"/>
          <w:b/>
          <w:sz w:val="24"/>
          <w:szCs w:val="24"/>
        </w:rPr>
      </w:pPr>
      <w:r w:rsidRPr="003656F1">
        <w:rPr>
          <w:rFonts w:ascii="Times New Roman" w:hAnsi="Times New Roman"/>
          <w:b/>
          <w:sz w:val="24"/>
          <w:szCs w:val="24"/>
        </w:rPr>
        <w:t>Prijedlog</w:t>
      </w:r>
    </w:p>
    <w:p w14:paraId="5B2A1537" w14:textId="77777777" w:rsidR="00C071D2" w:rsidRPr="00D93539" w:rsidRDefault="00C071D2" w:rsidP="00C071D2">
      <w:pPr>
        <w:ind w:right="23" w:firstLine="708"/>
        <w:jc w:val="both"/>
        <w:rPr>
          <w:rFonts w:ascii="Times New Roman" w:hAnsi="Times New Roman"/>
          <w:sz w:val="24"/>
          <w:szCs w:val="24"/>
        </w:rPr>
      </w:pPr>
    </w:p>
    <w:p w14:paraId="787CD477" w14:textId="77777777" w:rsidR="00C071D2" w:rsidRPr="00D93539" w:rsidRDefault="00C071D2" w:rsidP="00C071D2">
      <w:pPr>
        <w:ind w:right="23" w:firstLine="708"/>
        <w:jc w:val="both"/>
        <w:rPr>
          <w:rFonts w:ascii="Times New Roman" w:hAnsi="Times New Roman"/>
          <w:sz w:val="24"/>
          <w:szCs w:val="24"/>
        </w:rPr>
      </w:pPr>
    </w:p>
    <w:p w14:paraId="67EFD23D" w14:textId="77777777" w:rsidR="00C071D2" w:rsidRPr="00D93539" w:rsidRDefault="00C071D2" w:rsidP="00C071D2">
      <w:pPr>
        <w:ind w:right="23" w:firstLine="708"/>
        <w:jc w:val="both"/>
        <w:rPr>
          <w:rFonts w:ascii="Times New Roman" w:hAnsi="Times New Roman"/>
          <w:sz w:val="24"/>
          <w:szCs w:val="24"/>
        </w:rPr>
      </w:pPr>
    </w:p>
    <w:p w14:paraId="7661557C" w14:textId="77777777" w:rsidR="00C071D2" w:rsidRPr="00D93539" w:rsidRDefault="00C071D2" w:rsidP="00C071D2">
      <w:pPr>
        <w:ind w:right="23" w:firstLine="708"/>
        <w:jc w:val="both"/>
        <w:rPr>
          <w:rFonts w:ascii="Times New Roman" w:hAnsi="Times New Roman"/>
          <w:sz w:val="24"/>
          <w:szCs w:val="24"/>
        </w:rPr>
      </w:pPr>
    </w:p>
    <w:p w14:paraId="0F196266" w14:textId="77777777" w:rsidR="00C071D2" w:rsidRPr="00D93539" w:rsidRDefault="00C071D2" w:rsidP="00C071D2">
      <w:pPr>
        <w:ind w:right="23" w:firstLine="708"/>
        <w:jc w:val="both"/>
        <w:rPr>
          <w:rFonts w:ascii="Times New Roman" w:hAnsi="Times New Roman"/>
          <w:sz w:val="24"/>
          <w:szCs w:val="24"/>
        </w:rPr>
      </w:pPr>
    </w:p>
    <w:p w14:paraId="5BE08957" w14:textId="77777777" w:rsidR="00C071D2" w:rsidRPr="00D93539" w:rsidRDefault="00C071D2" w:rsidP="00C071D2">
      <w:pPr>
        <w:ind w:right="23" w:firstLine="1418"/>
        <w:jc w:val="both"/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Na temelju članka 31. stavka 3. Zakona o Vladi Republike Hrvatske (</w:t>
      </w:r>
      <w:r w:rsidR="001460BC" w:rsidRPr="00D93539">
        <w:rPr>
          <w:rFonts w:ascii="Times New Roman" w:hAnsi="Times New Roman"/>
          <w:sz w:val="24"/>
          <w:szCs w:val="24"/>
        </w:rPr>
        <w:t>„</w:t>
      </w:r>
      <w:r w:rsidRPr="00D93539">
        <w:rPr>
          <w:rFonts w:ascii="Times New Roman" w:hAnsi="Times New Roman"/>
          <w:sz w:val="24"/>
          <w:szCs w:val="24"/>
        </w:rPr>
        <w:t>Narodne novine</w:t>
      </w:r>
      <w:r w:rsidR="001460BC" w:rsidRPr="00D93539">
        <w:rPr>
          <w:rFonts w:ascii="Times New Roman" w:hAnsi="Times New Roman"/>
          <w:sz w:val="24"/>
          <w:szCs w:val="24"/>
        </w:rPr>
        <w:t>“</w:t>
      </w:r>
      <w:r w:rsidRPr="00D93539">
        <w:rPr>
          <w:rFonts w:ascii="Times New Roman" w:hAnsi="Times New Roman"/>
          <w:sz w:val="24"/>
          <w:szCs w:val="24"/>
        </w:rPr>
        <w:t>, br. 150/11</w:t>
      </w:r>
      <w:r w:rsidR="001460BC" w:rsidRPr="00D93539">
        <w:rPr>
          <w:rFonts w:ascii="Times New Roman" w:hAnsi="Times New Roman"/>
          <w:sz w:val="24"/>
          <w:szCs w:val="24"/>
        </w:rPr>
        <w:t>.</w:t>
      </w:r>
      <w:r w:rsidRPr="00D93539">
        <w:rPr>
          <w:rFonts w:ascii="Times New Roman" w:hAnsi="Times New Roman"/>
          <w:sz w:val="24"/>
          <w:szCs w:val="24"/>
        </w:rPr>
        <w:t>, 119/14</w:t>
      </w:r>
      <w:r w:rsidR="001460BC" w:rsidRPr="00D93539">
        <w:rPr>
          <w:rFonts w:ascii="Times New Roman" w:hAnsi="Times New Roman"/>
          <w:sz w:val="24"/>
          <w:szCs w:val="24"/>
        </w:rPr>
        <w:t>.,</w:t>
      </w:r>
      <w:r w:rsidRPr="00D93539">
        <w:rPr>
          <w:rFonts w:ascii="Times New Roman" w:hAnsi="Times New Roman"/>
          <w:sz w:val="24"/>
          <w:szCs w:val="24"/>
        </w:rPr>
        <w:t xml:space="preserve"> 93/16</w:t>
      </w:r>
      <w:r w:rsidR="001460BC" w:rsidRPr="00D93539">
        <w:rPr>
          <w:rFonts w:ascii="Times New Roman" w:hAnsi="Times New Roman"/>
          <w:sz w:val="24"/>
          <w:szCs w:val="24"/>
        </w:rPr>
        <w:t>.</w:t>
      </w:r>
      <w:r w:rsidR="00C5134A">
        <w:rPr>
          <w:rFonts w:ascii="Times New Roman" w:hAnsi="Times New Roman"/>
          <w:sz w:val="24"/>
          <w:szCs w:val="24"/>
        </w:rPr>
        <w:t xml:space="preserve">, </w:t>
      </w:r>
      <w:r w:rsidR="001460BC" w:rsidRPr="00D93539">
        <w:rPr>
          <w:rFonts w:ascii="Times New Roman" w:hAnsi="Times New Roman"/>
          <w:sz w:val="24"/>
          <w:szCs w:val="24"/>
        </w:rPr>
        <w:t>116/18.</w:t>
      </w:r>
      <w:r w:rsidR="00C5134A" w:rsidRPr="00C5134A">
        <w:t xml:space="preserve"> </w:t>
      </w:r>
      <w:r w:rsidR="00C5134A">
        <w:rPr>
          <w:rFonts w:ascii="Times New Roman" w:hAnsi="Times New Roman"/>
          <w:sz w:val="24"/>
          <w:szCs w:val="24"/>
        </w:rPr>
        <w:t>i 80/22.</w:t>
      </w:r>
      <w:r w:rsidRPr="00D93539">
        <w:rPr>
          <w:rFonts w:ascii="Times New Roman" w:hAnsi="Times New Roman"/>
          <w:sz w:val="24"/>
          <w:szCs w:val="24"/>
        </w:rPr>
        <w:t>), Vlada Republike Hrvatske je na sjednici održanoj ____________________________ donijela</w:t>
      </w:r>
    </w:p>
    <w:p w14:paraId="5001C7D7" w14:textId="77777777" w:rsidR="00C071D2" w:rsidRPr="00D93539" w:rsidRDefault="00C071D2" w:rsidP="00AC7C06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6F5C58E5" w14:textId="77777777" w:rsidR="00C071D2" w:rsidRPr="00D93539" w:rsidRDefault="00C071D2" w:rsidP="00C071D2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44CB4892" w14:textId="77777777" w:rsidR="00C071D2" w:rsidRPr="00D93539" w:rsidRDefault="00C071D2" w:rsidP="00C071D2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45ABDAC9" w14:textId="77777777" w:rsidR="00C071D2" w:rsidRPr="00D93539" w:rsidRDefault="00C071D2" w:rsidP="00C071D2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6CF53160" w14:textId="77777777" w:rsidR="00C071D2" w:rsidRPr="00D93539" w:rsidRDefault="00C071D2" w:rsidP="00C071D2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15742058" w14:textId="77777777" w:rsidR="00C071D2" w:rsidRPr="00D93539" w:rsidRDefault="00C071D2" w:rsidP="00C071D2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  <w:r w:rsidRPr="00D93539">
        <w:rPr>
          <w:rFonts w:ascii="Times New Roman" w:hAnsi="Times New Roman"/>
          <w:b/>
          <w:sz w:val="24"/>
          <w:szCs w:val="24"/>
        </w:rPr>
        <w:t>Z A K L J U Č A K</w:t>
      </w:r>
    </w:p>
    <w:p w14:paraId="23099C2C" w14:textId="77777777" w:rsidR="00C071D2" w:rsidRPr="00D93539" w:rsidRDefault="00C071D2" w:rsidP="00AC7C06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42B91369" w14:textId="77777777" w:rsidR="00C071D2" w:rsidRPr="00D93539" w:rsidRDefault="00C071D2" w:rsidP="00AC7C06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512A6B4D" w14:textId="77777777" w:rsidR="00C071D2" w:rsidRPr="00D93539" w:rsidRDefault="00C071D2" w:rsidP="00AC7C06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63633FBD" w14:textId="77777777" w:rsidR="00C071D2" w:rsidRPr="00D93539" w:rsidRDefault="00C071D2" w:rsidP="00AC7C06">
      <w:pPr>
        <w:ind w:right="23"/>
        <w:jc w:val="center"/>
        <w:rPr>
          <w:rFonts w:ascii="Times New Roman" w:hAnsi="Times New Roman"/>
          <w:b/>
          <w:sz w:val="24"/>
          <w:szCs w:val="24"/>
        </w:rPr>
      </w:pPr>
    </w:p>
    <w:p w14:paraId="71911C89" w14:textId="77777777" w:rsidR="00646561" w:rsidRPr="00D93539" w:rsidRDefault="00C071D2" w:rsidP="00646561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Daje se prethodna suglasnost predstavniku Vlade Republike Hrvatske za prihvaćanje amandmana</w:t>
      </w:r>
      <w:r w:rsidR="00C12A2E">
        <w:rPr>
          <w:rFonts w:ascii="Times New Roman" w:hAnsi="Times New Roman"/>
          <w:sz w:val="24"/>
          <w:szCs w:val="24"/>
        </w:rPr>
        <w:t xml:space="preserve"> Odbora za financije i državni proračun</w:t>
      </w:r>
      <w:r w:rsidR="00646561" w:rsidRPr="00646561">
        <w:t xml:space="preserve"> </w:t>
      </w:r>
      <w:r w:rsidR="00646561" w:rsidRPr="00646561">
        <w:rPr>
          <w:rFonts w:ascii="Times New Roman" w:hAnsi="Times New Roman"/>
          <w:sz w:val="24"/>
          <w:szCs w:val="24"/>
        </w:rPr>
        <w:t>Hrvatskoga sabora</w:t>
      </w:r>
      <w:r w:rsidR="003656F1">
        <w:rPr>
          <w:rFonts w:ascii="Times New Roman" w:hAnsi="Times New Roman"/>
          <w:sz w:val="24"/>
          <w:szCs w:val="24"/>
        </w:rPr>
        <w:t>,</w:t>
      </w:r>
      <w:r w:rsidRPr="00D93539">
        <w:rPr>
          <w:rFonts w:ascii="Times New Roman" w:hAnsi="Times New Roman"/>
          <w:sz w:val="24"/>
          <w:szCs w:val="24"/>
        </w:rPr>
        <w:t xml:space="preserve"> od</w:t>
      </w:r>
      <w:r w:rsidR="00522B6E" w:rsidRPr="00D93539">
        <w:rPr>
          <w:rFonts w:ascii="Times New Roman" w:hAnsi="Times New Roman"/>
          <w:sz w:val="24"/>
          <w:szCs w:val="24"/>
        </w:rPr>
        <w:t xml:space="preserve"> </w:t>
      </w:r>
      <w:r w:rsidR="00646561" w:rsidRPr="00646561">
        <w:rPr>
          <w:rFonts w:ascii="Times New Roman" w:hAnsi="Times New Roman"/>
          <w:sz w:val="24"/>
          <w:szCs w:val="24"/>
        </w:rPr>
        <w:t>23. rujna</w:t>
      </w:r>
      <w:r w:rsidR="00C12A2E">
        <w:rPr>
          <w:rFonts w:ascii="Times New Roman" w:hAnsi="Times New Roman"/>
          <w:sz w:val="24"/>
          <w:szCs w:val="24"/>
        </w:rPr>
        <w:t xml:space="preserve">   </w:t>
      </w:r>
      <w:r w:rsidRPr="00D93539">
        <w:rPr>
          <w:rFonts w:ascii="Times New Roman" w:hAnsi="Times New Roman"/>
          <w:sz w:val="24"/>
          <w:szCs w:val="24"/>
        </w:rPr>
        <w:t>20</w:t>
      </w:r>
      <w:r w:rsidR="00316E2D" w:rsidRPr="00D93539">
        <w:rPr>
          <w:rFonts w:ascii="Times New Roman" w:hAnsi="Times New Roman"/>
          <w:sz w:val="24"/>
          <w:szCs w:val="24"/>
        </w:rPr>
        <w:t>22</w:t>
      </w:r>
      <w:r w:rsidRPr="00D93539">
        <w:rPr>
          <w:rFonts w:ascii="Times New Roman" w:hAnsi="Times New Roman"/>
          <w:sz w:val="24"/>
          <w:szCs w:val="24"/>
        </w:rPr>
        <w:t>., na Konačni prijedlog zakona o</w:t>
      </w:r>
      <w:r w:rsidR="00646561">
        <w:rPr>
          <w:rFonts w:ascii="Times New Roman" w:hAnsi="Times New Roman"/>
          <w:sz w:val="24"/>
          <w:szCs w:val="24"/>
        </w:rPr>
        <w:t xml:space="preserve"> </w:t>
      </w:r>
      <w:r w:rsidR="00FA30D4" w:rsidRPr="00FA30D4">
        <w:rPr>
          <w:rFonts w:ascii="Times New Roman" w:hAnsi="Times New Roman"/>
          <w:sz w:val="24"/>
          <w:szCs w:val="24"/>
        </w:rPr>
        <w:t xml:space="preserve">izmjenama i dopunama Zakona o sustavu osiguranja depozita, </w:t>
      </w:r>
      <w:r w:rsidR="00646561">
        <w:rPr>
          <w:rFonts w:ascii="Times New Roman" w:hAnsi="Times New Roman"/>
          <w:sz w:val="24"/>
          <w:szCs w:val="24"/>
        </w:rPr>
        <w:t>drugo čitanje, P.Z.E. br. 269.</w:t>
      </w:r>
    </w:p>
    <w:p w14:paraId="67009CAB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1D87315A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667D0C61" w14:textId="77777777" w:rsidR="00C071D2" w:rsidRPr="00D93539" w:rsidRDefault="003656F1" w:rsidP="00C071D2">
      <w:pPr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KLASA:</w:t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</w:p>
    <w:p w14:paraId="6650D867" w14:textId="77777777" w:rsidR="00C071D2" w:rsidRPr="00D93539" w:rsidRDefault="003656F1" w:rsidP="00C071D2">
      <w:pPr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URBROJ:</w:t>
      </w:r>
      <w:r w:rsidRPr="00D93539">
        <w:rPr>
          <w:rFonts w:ascii="Times New Roman" w:hAnsi="Times New Roman"/>
          <w:sz w:val="24"/>
          <w:szCs w:val="24"/>
        </w:rPr>
        <w:tab/>
      </w:r>
      <w:r w:rsidR="00C071D2" w:rsidRPr="00D93539">
        <w:rPr>
          <w:rFonts w:ascii="Times New Roman" w:hAnsi="Times New Roman"/>
          <w:sz w:val="24"/>
          <w:szCs w:val="24"/>
        </w:rPr>
        <w:tab/>
      </w:r>
    </w:p>
    <w:p w14:paraId="468AC83A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5530269F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 xml:space="preserve">Zagreb,  </w:t>
      </w:r>
      <w:r w:rsidRPr="00D93539">
        <w:rPr>
          <w:rFonts w:ascii="Times New Roman" w:hAnsi="Times New Roman"/>
          <w:sz w:val="24"/>
          <w:szCs w:val="24"/>
        </w:rPr>
        <w:tab/>
      </w:r>
    </w:p>
    <w:p w14:paraId="33467B87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31FDB4BF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6D0BE0E5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7BBFA567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  <w:t xml:space="preserve">         PREDSJEDNIK</w:t>
      </w:r>
    </w:p>
    <w:p w14:paraId="02395622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6CAA179D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5458C3E5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 xml:space="preserve">    </w:t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</w:r>
      <w:r w:rsidRPr="00D93539">
        <w:rPr>
          <w:rFonts w:ascii="Times New Roman" w:hAnsi="Times New Roman"/>
          <w:sz w:val="24"/>
          <w:szCs w:val="24"/>
        </w:rPr>
        <w:tab/>
        <w:t xml:space="preserve">   mr. sc. Andrej Plenković</w:t>
      </w:r>
    </w:p>
    <w:p w14:paraId="6C5FFB49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39380A38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35ECD2FF" w14:textId="77777777" w:rsidR="003656F1" w:rsidRDefault="003656F1">
      <w:pPr>
        <w:spacing w:after="160" w:line="259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9675382" w14:textId="77777777" w:rsidR="00C071D2" w:rsidRPr="00D93539" w:rsidRDefault="00C071D2" w:rsidP="00C071D2">
      <w:pPr>
        <w:rPr>
          <w:rFonts w:ascii="Times New Roman" w:hAnsi="Times New Roman"/>
          <w:sz w:val="24"/>
          <w:szCs w:val="24"/>
        </w:rPr>
      </w:pPr>
    </w:p>
    <w:p w14:paraId="6BFB7804" w14:textId="77777777" w:rsidR="00C071D2" w:rsidRPr="00D93539" w:rsidRDefault="00C071D2" w:rsidP="00C071D2">
      <w:pPr>
        <w:widowControl w:val="0"/>
        <w:shd w:val="clear" w:color="auto" w:fill="FFFFFF"/>
        <w:snapToGrid w:val="0"/>
        <w:jc w:val="center"/>
        <w:rPr>
          <w:rFonts w:ascii="Times New Roman" w:hAnsi="Times New Roman"/>
          <w:b/>
          <w:sz w:val="24"/>
          <w:szCs w:val="24"/>
        </w:rPr>
      </w:pPr>
      <w:r w:rsidRPr="00D93539">
        <w:rPr>
          <w:rFonts w:ascii="Times New Roman" w:hAnsi="Times New Roman"/>
          <w:b/>
          <w:sz w:val="24"/>
          <w:szCs w:val="24"/>
        </w:rPr>
        <w:t>OBRAZLOŽENJE</w:t>
      </w:r>
    </w:p>
    <w:p w14:paraId="293830D5" w14:textId="77777777" w:rsidR="00C071D2" w:rsidRPr="00D93539" w:rsidRDefault="00C071D2" w:rsidP="00C071D2">
      <w:pPr>
        <w:widowControl w:val="0"/>
        <w:shd w:val="clear" w:color="auto" w:fill="FFFFFF"/>
        <w:snapToGrid w:val="0"/>
        <w:jc w:val="both"/>
        <w:rPr>
          <w:rFonts w:ascii="Times New Roman" w:hAnsi="Times New Roman"/>
          <w:b/>
          <w:sz w:val="24"/>
          <w:szCs w:val="24"/>
        </w:rPr>
      </w:pPr>
    </w:p>
    <w:p w14:paraId="6BB62D20" w14:textId="77777777" w:rsidR="00C071D2" w:rsidRPr="00D93539" w:rsidRDefault="00C071D2" w:rsidP="00C071D2">
      <w:pPr>
        <w:widowControl w:val="0"/>
        <w:shd w:val="clear" w:color="auto" w:fill="FFFFFF"/>
        <w:snapToGrid w:val="0"/>
        <w:jc w:val="both"/>
        <w:rPr>
          <w:rFonts w:ascii="Times New Roman" w:hAnsi="Times New Roman"/>
          <w:sz w:val="24"/>
          <w:szCs w:val="24"/>
        </w:rPr>
      </w:pPr>
    </w:p>
    <w:p w14:paraId="46EE04FC" w14:textId="77777777" w:rsidR="00DD0007" w:rsidRDefault="00DD0007" w:rsidP="004C4B2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D0007">
        <w:rPr>
          <w:rFonts w:ascii="Times New Roman" w:hAnsi="Times New Roman"/>
          <w:sz w:val="24"/>
          <w:szCs w:val="24"/>
        </w:rPr>
        <w:t xml:space="preserve">Odbor za financije i državni proračun Hrvatskoga sabora </w:t>
      </w:r>
      <w:r>
        <w:rPr>
          <w:rFonts w:ascii="Times New Roman" w:hAnsi="Times New Roman"/>
          <w:sz w:val="24"/>
          <w:szCs w:val="24"/>
        </w:rPr>
        <w:t>podnio je</w:t>
      </w:r>
      <w:r w:rsidR="00D93539" w:rsidRPr="00D93539">
        <w:rPr>
          <w:rFonts w:ascii="Times New Roman" w:hAnsi="Times New Roman"/>
          <w:sz w:val="24"/>
          <w:szCs w:val="24"/>
        </w:rPr>
        <w:t xml:space="preserve"> </w:t>
      </w:r>
      <w:r w:rsidRPr="00DD0007">
        <w:rPr>
          <w:rFonts w:ascii="Times New Roman" w:hAnsi="Times New Roman"/>
          <w:sz w:val="24"/>
          <w:szCs w:val="24"/>
        </w:rPr>
        <w:t>na 56. sjednici, održanoj 23. rujna 2022.</w:t>
      </w:r>
      <w:r>
        <w:rPr>
          <w:rFonts w:ascii="Times New Roman" w:hAnsi="Times New Roman"/>
          <w:sz w:val="24"/>
          <w:szCs w:val="24"/>
        </w:rPr>
        <w:t xml:space="preserve"> amandman na članak 6. </w:t>
      </w:r>
      <w:r w:rsidRPr="00DD0007">
        <w:rPr>
          <w:rFonts w:ascii="Times New Roman" w:hAnsi="Times New Roman"/>
          <w:sz w:val="24"/>
          <w:szCs w:val="24"/>
        </w:rPr>
        <w:t>Konačn</w:t>
      </w:r>
      <w:r>
        <w:rPr>
          <w:rFonts w:ascii="Times New Roman" w:hAnsi="Times New Roman"/>
          <w:sz w:val="24"/>
          <w:szCs w:val="24"/>
        </w:rPr>
        <w:t>og</w:t>
      </w:r>
      <w:r w:rsidRPr="00DD0007">
        <w:rPr>
          <w:rFonts w:ascii="Times New Roman" w:hAnsi="Times New Roman"/>
          <w:sz w:val="24"/>
          <w:szCs w:val="24"/>
        </w:rPr>
        <w:t xml:space="preserve"> prijedlog</w:t>
      </w:r>
      <w:r>
        <w:rPr>
          <w:rFonts w:ascii="Times New Roman" w:hAnsi="Times New Roman"/>
          <w:sz w:val="24"/>
          <w:szCs w:val="24"/>
        </w:rPr>
        <w:t>a</w:t>
      </w:r>
      <w:r w:rsidRPr="00DD0007">
        <w:rPr>
          <w:rFonts w:ascii="Times New Roman" w:hAnsi="Times New Roman"/>
          <w:sz w:val="24"/>
          <w:szCs w:val="24"/>
        </w:rPr>
        <w:t xml:space="preserve"> zakona o izmjenama i dopunama Zakon o sustavu osiguranju depozita, drugo čitanje, P.Z.E. br. 269</w:t>
      </w:r>
      <w:r>
        <w:rPr>
          <w:rFonts w:ascii="Times New Roman" w:hAnsi="Times New Roman"/>
          <w:sz w:val="24"/>
          <w:szCs w:val="24"/>
        </w:rPr>
        <w:t>.</w:t>
      </w:r>
    </w:p>
    <w:p w14:paraId="344201CD" w14:textId="77777777" w:rsidR="00DD0007" w:rsidRDefault="00DD0007" w:rsidP="003E3891">
      <w:pPr>
        <w:ind w:firstLine="708"/>
        <w:rPr>
          <w:rFonts w:ascii="Times New Roman" w:hAnsi="Times New Roman"/>
          <w:sz w:val="24"/>
          <w:szCs w:val="24"/>
        </w:rPr>
      </w:pPr>
    </w:p>
    <w:p w14:paraId="634BEF89" w14:textId="77777777" w:rsidR="00DD0007" w:rsidRDefault="00DD0007" w:rsidP="00A54E6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Amandman glasi: </w:t>
      </w:r>
    </w:p>
    <w:p w14:paraId="73314158" w14:textId="77777777" w:rsidR="00DD0007" w:rsidRDefault="00FA30D4" w:rsidP="00A54E6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3A4C05C" w14:textId="77777777" w:rsidR="00A54E62" w:rsidRDefault="00DD0007" w:rsidP="00A54E62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FA30D4" w:rsidRPr="00FA30D4">
        <w:rPr>
          <w:rFonts w:ascii="Times New Roman" w:hAnsi="Times New Roman"/>
          <w:sz w:val="24"/>
          <w:szCs w:val="24"/>
        </w:rPr>
        <w:t xml:space="preserve"> </w:t>
      </w:r>
      <w:r w:rsidR="00A54E62" w:rsidRPr="00A54E62">
        <w:rPr>
          <w:rFonts w:ascii="Times New Roman" w:hAnsi="Times New Roman"/>
          <w:sz w:val="24"/>
          <w:szCs w:val="24"/>
        </w:rPr>
        <w:t>članku 6. izmijenjenom članku 11. stavku 5. iza riječi: „uplatila“ dodaju se riječi: „na ime obračunate premije za osiguranje depozita“.</w:t>
      </w:r>
    </w:p>
    <w:p w14:paraId="227458C6" w14:textId="77777777" w:rsidR="00A54E62" w:rsidRPr="00A54E62" w:rsidRDefault="00A54E62" w:rsidP="00A54E62">
      <w:pPr>
        <w:ind w:firstLine="708"/>
        <w:rPr>
          <w:rFonts w:ascii="Times New Roman" w:hAnsi="Times New Roman"/>
          <w:sz w:val="24"/>
          <w:szCs w:val="24"/>
        </w:rPr>
      </w:pPr>
    </w:p>
    <w:p w14:paraId="647E651E" w14:textId="77777777" w:rsidR="00A54E62" w:rsidRDefault="00DD0007" w:rsidP="00DD0007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Obrazloženje amandmana:</w:t>
      </w:r>
    </w:p>
    <w:p w14:paraId="5FFA0AC9" w14:textId="77777777" w:rsidR="00DD0007" w:rsidRPr="00A54E62" w:rsidRDefault="00DD0007" w:rsidP="00DD0007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7CA786" w14:textId="77777777" w:rsidR="00A54E62" w:rsidRDefault="00A54E62" w:rsidP="00DD000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4E62">
        <w:rPr>
          <w:rFonts w:ascii="Times New Roman" w:hAnsi="Times New Roman"/>
          <w:sz w:val="24"/>
          <w:szCs w:val="24"/>
        </w:rPr>
        <w:t>Odredbom izmijenjenog članka 11. stavka 5. propisuje se da u slučaju prijenosa dijela aktivnosti kreditne institucije u drugu državu članicu, premije za osigurane depozite koje je ta kreditna institucija uplatila za razdoblje od 12 mjeseci prije prijenosa aktivnosti, osim izvanrednih premija, prenose se u sustav osiguranja depozita u drugoj državi članici razmjerno iznosu prenesenih osiguranih depozita.</w:t>
      </w:r>
    </w:p>
    <w:p w14:paraId="473385BD" w14:textId="77777777" w:rsidR="00A54E62" w:rsidRPr="00A54E62" w:rsidRDefault="00A54E62" w:rsidP="00A54E62">
      <w:pPr>
        <w:jc w:val="both"/>
        <w:rPr>
          <w:rFonts w:ascii="Times New Roman" w:hAnsi="Times New Roman"/>
          <w:sz w:val="24"/>
          <w:szCs w:val="24"/>
        </w:rPr>
      </w:pPr>
    </w:p>
    <w:p w14:paraId="1E9E7722" w14:textId="77777777" w:rsidR="00C12A2E" w:rsidRDefault="00A54E62" w:rsidP="00DD0007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54E62">
        <w:rPr>
          <w:rFonts w:ascii="Times New Roman" w:hAnsi="Times New Roman"/>
          <w:sz w:val="24"/>
          <w:szCs w:val="24"/>
        </w:rPr>
        <w:t>Amandmanom se dopunjuje predmetna odredba kako bi bilo nedvojbeno da se radi o obračunatoj premiji za razdoblje od 12 mjeseci koji prethode promjeni članstva, čime se izričaj ove odredbe usklađuje s izričajem u stavku 3. istoga članka.</w:t>
      </w:r>
    </w:p>
    <w:p w14:paraId="404D142A" w14:textId="77777777" w:rsidR="00C12A2E" w:rsidRPr="00D93539" w:rsidRDefault="00C12A2E" w:rsidP="00D93539">
      <w:pPr>
        <w:jc w:val="both"/>
        <w:rPr>
          <w:rFonts w:ascii="Times New Roman" w:hAnsi="Times New Roman"/>
          <w:sz w:val="24"/>
          <w:szCs w:val="24"/>
        </w:rPr>
      </w:pPr>
    </w:p>
    <w:p w14:paraId="680B6DAA" w14:textId="77777777" w:rsidR="00D93539" w:rsidRPr="00D93539" w:rsidRDefault="00D93539" w:rsidP="00D93539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D93539">
        <w:rPr>
          <w:rFonts w:ascii="Times New Roman" w:hAnsi="Times New Roman"/>
          <w:sz w:val="24"/>
          <w:szCs w:val="24"/>
        </w:rPr>
        <w:t>Slijedom navedenoga, amandman</w:t>
      </w:r>
      <w:r w:rsidR="00C12A2E">
        <w:rPr>
          <w:rFonts w:ascii="Times New Roman" w:hAnsi="Times New Roman"/>
          <w:sz w:val="24"/>
          <w:szCs w:val="24"/>
        </w:rPr>
        <w:t xml:space="preserve"> je </w:t>
      </w:r>
      <w:r w:rsidRPr="00D93539">
        <w:rPr>
          <w:rFonts w:ascii="Times New Roman" w:hAnsi="Times New Roman"/>
          <w:sz w:val="24"/>
          <w:szCs w:val="24"/>
        </w:rPr>
        <w:t>osnovan te se daje prethodna suglasnost predstavniku Vlade Republike Hrvatske za prihvaćanje naveden</w:t>
      </w:r>
      <w:r w:rsidR="00C12A2E">
        <w:rPr>
          <w:rFonts w:ascii="Times New Roman" w:hAnsi="Times New Roman"/>
          <w:sz w:val="24"/>
          <w:szCs w:val="24"/>
        </w:rPr>
        <w:t xml:space="preserve">og </w:t>
      </w:r>
      <w:r w:rsidRPr="00D93539">
        <w:rPr>
          <w:rFonts w:ascii="Times New Roman" w:hAnsi="Times New Roman"/>
          <w:sz w:val="24"/>
          <w:szCs w:val="24"/>
        </w:rPr>
        <w:t>amandmana.</w:t>
      </w:r>
    </w:p>
    <w:p w14:paraId="197B0DDE" w14:textId="77777777" w:rsidR="00D93539" w:rsidRPr="00D93539" w:rsidRDefault="00D93539" w:rsidP="00D93539">
      <w:pPr>
        <w:jc w:val="both"/>
        <w:rPr>
          <w:rFonts w:ascii="Times New Roman" w:hAnsi="Times New Roman"/>
          <w:sz w:val="24"/>
          <w:szCs w:val="24"/>
        </w:rPr>
      </w:pPr>
    </w:p>
    <w:p w14:paraId="20CFC1D6" w14:textId="77777777" w:rsidR="00D93539" w:rsidRPr="00D93539" w:rsidRDefault="00D93539" w:rsidP="00957DF2">
      <w:pPr>
        <w:jc w:val="both"/>
        <w:rPr>
          <w:rFonts w:ascii="Times New Roman" w:hAnsi="Times New Roman"/>
          <w:sz w:val="24"/>
          <w:szCs w:val="24"/>
        </w:rPr>
      </w:pPr>
    </w:p>
    <w:sectPr w:rsidR="00D93539" w:rsidRPr="00D93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D2"/>
    <w:rsid w:val="000713FF"/>
    <w:rsid w:val="00082F79"/>
    <w:rsid w:val="00086E6B"/>
    <w:rsid w:val="00142C6F"/>
    <w:rsid w:val="001460BC"/>
    <w:rsid w:val="001B1E2E"/>
    <w:rsid w:val="00290B3B"/>
    <w:rsid w:val="002949EE"/>
    <w:rsid w:val="00316E2D"/>
    <w:rsid w:val="003656F1"/>
    <w:rsid w:val="003E3891"/>
    <w:rsid w:val="004B44E0"/>
    <w:rsid w:val="004C4B2E"/>
    <w:rsid w:val="00522B6E"/>
    <w:rsid w:val="00595BB4"/>
    <w:rsid w:val="00646561"/>
    <w:rsid w:val="00750CE8"/>
    <w:rsid w:val="00751062"/>
    <w:rsid w:val="00781D7B"/>
    <w:rsid w:val="008672D0"/>
    <w:rsid w:val="008772B1"/>
    <w:rsid w:val="008F7C4B"/>
    <w:rsid w:val="00957DF2"/>
    <w:rsid w:val="00A54E62"/>
    <w:rsid w:val="00AC7C06"/>
    <w:rsid w:val="00C071D2"/>
    <w:rsid w:val="00C12A2E"/>
    <w:rsid w:val="00C16EBE"/>
    <w:rsid w:val="00C5134A"/>
    <w:rsid w:val="00D100C8"/>
    <w:rsid w:val="00D51193"/>
    <w:rsid w:val="00D93539"/>
    <w:rsid w:val="00DD0007"/>
    <w:rsid w:val="00DF4288"/>
    <w:rsid w:val="00E03980"/>
    <w:rsid w:val="00F75D2D"/>
    <w:rsid w:val="00FA30D4"/>
    <w:rsid w:val="00FA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4B7C"/>
  <w15:docId w15:val="{049EFE6D-425A-4384-9B02-6F28E0FD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1D2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428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F4288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Cs w:val="22"/>
      <w:lang w:eastAsia="hr-HR"/>
    </w:rPr>
  </w:style>
  <w:style w:type="paragraph" w:styleId="Header">
    <w:name w:val="header"/>
    <w:basedOn w:val="Normal"/>
    <w:link w:val="HeaderChar"/>
    <w:rsid w:val="00522B6E"/>
    <w:pPr>
      <w:tabs>
        <w:tab w:val="center" w:pos="4536"/>
        <w:tab w:val="right" w:pos="9072"/>
      </w:tabs>
      <w:jc w:val="both"/>
    </w:pPr>
    <w:rPr>
      <w:rFonts w:ascii="Times New Roman" w:hAnsi="Times New Roman"/>
      <w:sz w:val="24"/>
      <w:lang w:eastAsia="hr-HR"/>
    </w:rPr>
  </w:style>
  <w:style w:type="character" w:customStyle="1" w:styleId="HeaderChar">
    <w:name w:val="Header Char"/>
    <w:basedOn w:val="DefaultParagraphFont"/>
    <w:link w:val="Header"/>
    <w:rsid w:val="00522B6E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rsid w:val="00522B6E"/>
    <w:pPr>
      <w:tabs>
        <w:tab w:val="center" w:pos="4536"/>
        <w:tab w:val="right" w:pos="9072"/>
      </w:tabs>
      <w:jc w:val="both"/>
    </w:pPr>
    <w:rPr>
      <w:rFonts w:ascii="Times New Roman" w:hAnsi="Times New Roman"/>
      <w:sz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522B6E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VRH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Pišonić</dc:creator>
  <cp:lastModifiedBy>Ines Uglešić</cp:lastModifiedBy>
  <cp:revision>11</cp:revision>
  <dcterms:created xsi:type="dcterms:W3CDTF">2022-09-28T08:00:00Z</dcterms:created>
  <dcterms:modified xsi:type="dcterms:W3CDTF">2022-10-03T08:41:00Z</dcterms:modified>
</cp:coreProperties>
</file>