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8EBF" w14:textId="77777777" w:rsidR="003A2028" w:rsidRPr="00800462" w:rsidRDefault="003A2028" w:rsidP="003A202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0CD218E" wp14:editId="588CF5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1020D48" w14:textId="77777777" w:rsidR="003A2028" w:rsidRPr="00800462" w:rsidRDefault="003A2028" w:rsidP="003A202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6C4391B" w14:textId="77777777" w:rsidR="003A2028" w:rsidRPr="00800462" w:rsidRDefault="003A2028" w:rsidP="003A2028">
      <w:pPr>
        <w:jc w:val="both"/>
        <w:rPr>
          <w:szCs w:val="24"/>
        </w:rPr>
      </w:pPr>
    </w:p>
    <w:p w14:paraId="70CF9241" w14:textId="77777777" w:rsidR="003A2028" w:rsidRPr="00800462" w:rsidRDefault="003A2028" w:rsidP="003A2028">
      <w:pPr>
        <w:jc w:val="right"/>
        <w:rPr>
          <w:szCs w:val="24"/>
        </w:rPr>
      </w:pPr>
      <w:r w:rsidRPr="00800462">
        <w:rPr>
          <w:szCs w:val="24"/>
        </w:rPr>
        <w:t>Zagreb,</w:t>
      </w:r>
      <w:r>
        <w:rPr>
          <w:szCs w:val="24"/>
        </w:rPr>
        <w:t xml:space="preserve"> 5. listopada 2022</w:t>
      </w:r>
      <w:r w:rsidRPr="00800462">
        <w:rPr>
          <w:szCs w:val="24"/>
        </w:rPr>
        <w:t>.</w:t>
      </w:r>
    </w:p>
    <w:p w14:paraId="662ABDEC" w14:textId="77777777" w:rsidR="003A2028" w:rsidRPr="00800462" w:rsidRDefault="003A2028" w:rsidP="003A2028">
      <w:pPr>
        <w:jc w:val="right"/>
        <w:rPr>
          <w:szCs w:val="24"/>
        </w:rPr>
      </w:pPr>
    </w:p>
    <w:p w14:paraId="10C4FFBF" w14:textId="77777777" w:rsidR="003A2028" w:rsidRPr="00800462" w:rsidRDefault="003A2028" w:rsidP="003A2028">
      <w:pPr>
        <w:jc w:val="right"/>
        <w:rPr>
          <w:szCs w:val="24"/>
        </w:rPr>
      </w:pPr>
    </w:p>
    <w:p w14:paraId="70940346" w14:textId="77777777" w:rsidR="003A2028" w:rsidRPr="00800462" w:rsidRDefault="003A2028" w:rsidP="003A2028">
      <w:pPr>
        <w:jc w:val="right"/>
        <w:rPr>
          <w:szCs w:val="24"/>
        </w:rPr>
      </w:pPr>
    </w:p>
    <w:p w14:paraId="794E79CE" w14:textId="77777777" w:rsidR="003A2028" w:rsidRPr="00800462" w:rsidRDefault="003A2028" w:rsidP="003A2028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2028" w:rsidRPr="00800462" w14:paraId="03EBD3F0" w14:textId="77777777" w:rsidTr="00685CB6">
        <w:tc>
          <w:tcPr>
            <w:tcW w:w="1951" w:type="dxa"/>
          </w:tcPr>
          <w:p w14:paraId="52A3CAE5" w14:textId="77777777" w:rsidR="003A2028" w:rsidRPr="008972F8" w:rsidRDefault="003A2028" w:rsidP="00685CB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ABA528" w14:textId="77777777" w:rsidR="003A2028" w:rsidRPr="008972F8" w:rsidRDefault="003A2028" w:rsidP="003A2028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financija </w:t>
            </w:r>
          </w:p>
        </w:tc>
      </w:tr>
    </w:tbl>
    <w:p w14:paraId="092E60F4" w14:textId="77777777" w:rsidR="003A2028" w:rsidRPr="00800462" w:rsidRDefault="003A2028" w:rsidP="003A2028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A2028" w:rsidRPr="00800462" w14:paraId="3E3FB84D" w14:textId="77777777" w:rsidTr="003A2028">
        <w:tc>
          <w:tcPr>
            <w:tcW w:w="1951" w:type="dxa"/>
          </w:tcPr>
          <w:p w14:paraId="534A1E0C" w14:textId="77777777" w:rsidR="003A2028" w:rsidRPr="008972F8" w:rsidRDefault="003A2028" w:rsidP="00685CB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D6F8F0B" w14:textId="77777777" w:rsidR="003A2028" w:rsidRPr="003A2028" w:rsidRDefault="003A2028" w:rsidP="003A2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rješenja </w:t>
            </w:r>
            <w:r w:rsidRPr="003A2028">
              <w:rPr>
                <w:sz w:val="24"/>
                <w:szCs w:val="24"/>
              </w:rPr>
              <w:t xml:space="preserve">o </w:t>
            </w:r>
            <w:r w:rsidR="00980ADD">
              <w:rPr>
                <w:sz w:val="24"/>
                <w:szCs w:val="24"/>
              </w:rPr>
              <w:t>odobrenju</w:t>
            </w:r>
            <w:r w:rsidRPr="003A2028">
              <w:rPr>
                <w:sz w:val="24"/>
                <w:szCs w:val="24"/>
              </w:rPr>
              <w:t xml:space="preserve"> sredstava na teret Proračunske zalihe</w:t>
            </w:r>
          </w:p>
          <w:p w14:paraId="1BCF8D4A" w14:textId="77777777" w:rsidR="003A2028" w:rsidRPr="006B7991" w:rsidRDefault="003A2028" w:rsidP="003A2028">
            <w:pPr>
              <w:jc w:val="both"/>
              <w:rPr>
                <w:sz w:val="24"/>
                <w:szCs w:val="24"/>
              </w:rPr>
            </w:pPr>
            <w:r w:rsidRPr="003A2028">
              <w:rPr>
                <w:sz w:val="24"/>
                <w:szCs w:val="24"/>
              </w:rPr>
              <w:t>Državnog proračuna Republike Hrvatske za 2022. godinu</w:t>
            </w:r>
          </w:p>
          <w:p w14:paraId="046BFFC4" w14:textId="77777777" w:rsidR="003A2028" w:rsidRPr="008972F8" w:rsidRDefault="003A2028" w:rsidP="00685CB6">
            <w:pPr>
              <w:jc w:val="both"/>
              <w:rPr>
                <w:sz w:val="24"/>
                <w:szCs w:val="24"/>
              </w:rPr>
            </w:pPr>
          </w:p>
        </w:tc>
      </w:tr>
    </w:tbl>
    <w:p w14:paraId="2D8E415C" w14:textId="77777777" w:rsidR="003A2028" w:rsidRPr="00800462" w:rsidRDefault="003A2028" w:rsidP="003A2028">
      <w:pPr>
        <w:jc w:val="both"/>
        <w:rPr>
          <w:szCs w:val="24"/>
        </w:rPr>
      </w:pPr>
    </w:p>
    <w:p w14:paraId="456E22AA" w14:textId="77777777" w:rsidR="003A2028" w:rsidRPr="00800462" w:rsidRDefault="003A2028" w:rsidP="003A2028">
      <w:pPr>
        <w:jc w:val="both"/>
        <w:rPr>
          <w:szCs w:val="24"/>
        </w:rPr>
      </w:pPr>
    </w:p>
    <w:p w14:paraId="2D34AF19" w14:textId="77777777" w:rsidR="003A2028" w:rsidRPr="00800462" w:rsidRDefault="003A2028" w:rsidP="003A2028">
      <w:pPr>
        <w:jc w:val="both"/>
        <w:rPr>
          <w:szCs w:val="24"/>
        </w:rPr>
      </w:pPr>
    </w:p>
    <w:p w14:paraId="592E15AB" w14:textId="77777777" w:rsidR="003A2028" w:rsidRPr="00800462" w:rsidRDefault="003A2028" w:rsidP="003A2028">
      <w:pPr>
        <w:jc w:val="both"/>
        <w:rPr>
          <w:szCs w:val="24"/>
        </w:rPr>
      </w:pPr>
    </w:p>
    <w:p w14:paraId="580214D1" w14:textId="77777777" w:rsidR="003A2028" w:rsidRPr="00800462" w:rsidRDefault="003A2028" w:rsidP="003A2028">
      <w:pPr>
        <w:jc w:val="both"/>
        <w:rPr>
          <w:szCs w:val="24"/>
        </w:rPr>
      </w:pPr>
    </w:p>
    <w:p w14:paraId="62E56BA4" w14:textId="77777777" w:rsidR="003A2028" w:rsidRDefault="003A2028" w:rsidP="003A2028">
      <w:pPr>
        <w:pStyle w:val="Header"/>
      </w:pPr>
    </w:p>
    <w:p w14:paraId="165F6AFE" w14:textId="77777777" w:rsidR="003A2028" w:rsidRDefault="003A2028" w:rsidP="003A2028"/>
    <w:p w14:paraId="659841C7" w14:textId="77777777" w:rsidR="003A2028" w:rsidRDefault="003A2028" w:rsidP="003A2028"/>
    <w:p w14:paraId="1D204F47" w14:textId="77777777" w:rsidR="003A2028" w:rsidRDefault="003A2028" w:rsidP="003A2028"/>
    <w:p w14:paraId="7B8E246A" w14:textId="77777777" w:rsidR="003A2028" w:rsidRDefault="003A2028" w:rsidP="003A2028"/>
    <w:p w14:paraId="1717FD9B" w14:textId="77777777" w:rsidR="003A2028" w:rsidRDefault="003A2028" w:rsidP="003A2028"/>
    <w:p w14:paraId="0E68E9F8" w14:textId="77777777" w:rsidR="003A2028" w:rsidRDefault="003A2028" w:rsidP="003A2028"/>
    <w:p w14:paraId="69E48D95" w14:textId="77777777" w:rsidR="003A2028" w:rsidRDefault="003A2028" w:rsidP="003A2028"/>
    <w:p w14:paraId="001879B4" w14:textId="77777777" w:rsidR="003A2028" w:rsidRDefault="003A2028" w:rsidP="003A2028"/>
    <w:p w14:paraId="4601A96F" w14:textId="77777777" w:rsidR="003A2028" w:rsidRDefault="003A2028" w:rsidP="003A2028"/>
    <w:p w14:paraId="48CDE642" w14:textId="77777777" w:rsidR="003A2028" w:rsidRDefault="003A2028" w:rsidP="003A2028"/>
    <w:p w14:paraId="1E075EC6" w14:textId="77777777" w:rsidR="003A2028" w:rsidRDefault="003A2028" w:rsidP="003A2028"/>
    <w:p w14:paraId="1BCBA1E1" w14:textId="77777777" w:rsidR="003A2028" w:rsidRDefault="003A2028" w:rsidP="003A2028"/>
    <w:p w14:paraId="6E0E074F" w14:textId="77777777" w:rsidR="003A2028" w:rsidRDefault="003A2028" w:rsidP="003A2028"/>
    <w:p w14:paraId="2B3B41FC" w14:textId="77777777" w:rsidR="003A2028" w:rsidRDefault="003A2028" w:rsidP="003A2028"/>
    <w:p w14:paraId="1B5F23C3" w14:textId="77777777" w:rsidR="003A2028" w:rsidRDefault="003A2028" w:rsidP="003A2028"/>
    <w:p w14:paraId="2BEBA0B2" w14:textId="77777777" w:rsidR="003A2028" w:rsidRDefault="003A2028" w:rsidP="003A2028"/>
    <w:p w14:paraId="098090A1" w14:textId="77777777" w:rsidR="003A2028" w:rsidRDefault="003A2028" w:rsidP="003A2028"/>
    <w:p w14:paraId="24391A4D" w14:textId="77777777" w:rsidR="003A2028" w:rsidRDefault="003A2028" w:rsidP="003A2028"/>
    <w:p w14:paraId="3DB2BD16" w14:textId="77777777" w:rsidR="003A2028" w:rsidRPr="005222AE" w:rsidRDefault="003A2028" w:rsidP="003A202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D0CC8EA" w14:textId="77777777" w:rsidR="003A2028" w:rsidRDefault="003A2028" w:rsidP="003A2028"/>
    <w:p w14:paraId="3E847D45" w14:textId="77777777" w:rsidR="003A2028" w:rsidRDefault="003A2028" w:rsidP="003A2028">
      <w:pPr>
        <w:jc w:val="right"/>
        <w:rPr>
          <w:rFonts w:eastAsia="Times New Roman"/>
          <w:szCs w:val="24"/>
          <w:lang w:eastAsia="hr-HR"/>
        </w:rPr>
      </w:pPr>
    </w:p>
    <w:p w14:paraId="7BC685BF" w14:textId="77777777" w:rsidR="003A2028" w:rsidRDefault="003A2028" w:rsidP="003A2028">
      <w:pPr>
        <w:jc w:val="right"/>
        <w:rPr>
          <w:rFonts w:eastAsia="Times New Roman"/>
          <w:szCs w:val="24"/>
          <w:lang w:eastAsia="hr-HR"/>
        </w:rPr>
      </w:pPr>
    </w:p>
    <w:p w14:paraId="0A05EDBF" w14:textId="77777777" w:rsidR="003A2028" w:rsidRPr="003A2028" w:rsidRDefault="003A2028" w:rsidP="003A2028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PRIJEDLOG</w:t>
      </w:r>
    </w:p>
    <w:p w14:paraId="207E6785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2C561676" w14:textId="64E244F1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ab/>
        <w:t>Na temelju članka 66. Zakona o proračunu (</w:t>
      </w:r>
      <w:r>
        <w:rPr>
          <w:rFonts w:eastAsia="Times New Roman"/>
          <w:spacing w:val="-3"/>
          <w:szCs w:val="24"/>
          <w:lang w:eastAsia="hr-HR"/>
        </w:rPr>
        <w:t>„</w:t>
      </w:r>
      <w:r w:rsidRPr="003A2028">
        <w:rPr>
          <w:rFonts w:eastAsia="Times New Roman"/>
          <w:szCs w:val="24"/>
          <w:lang w:eastAsia="hr-HR"/>
        </w:rPr>
        <w:t>Narodne novine</w:t>
      </w:r>
      <w:r>
        <w:rPr>
          <w:rFonts w:eastAsia="Times New Roman"/>
          <w:szCs w:val="24"/>
          <w:lang w:eastAsia="hr-HR"/>
        </w:rPr>
        <w:t>“, broj</w:t>
      </w:r>
      <w:r w:rsidRPr="003A2028">
        <w:rPr>
          <w:rFonts w:eastAsia="Times New Roman"/>
          <w:szCs w:val="24"/>
          <w:lang w:eastAsia="hr-HR"/>
        </w:rPr>
        <w:t xml:space="preserve"> 144/21</w:t>
      </w:r>
      <w:r>
        <w:rPr>
          <w:rFonts w:eastAsia="Times New Roman"/>
          <w:szCs w:val="24"/>
          <w:lang w:eastAsia="hr-HR"/>
        </w:rPr>
        <w:t>.</w:t>
      </w:r>
      <w:r w:rsidRPr="003A2028">
        <w:rPr>
          <w:rFonts w:eastAsia="Times New Roman"/>
          <w:spacing w:val="-3"/>
          <w:szCs w:val="24"/>
          <w:lang w:eastAsia="hr-HR"/>
        </w:rPr>
        <w:t xml:space="preserve">) Vlada Republike Hrvatske je na sjednici održanoj </w:t>
      </w:r>
      <w:r w:rsidRPr="003A2028">
        <w:rPr>
          <w:rFonts w:eastAsia="Times New Roman"/>
          <w:spacing w:val="-3"/>
          <w:szCs w:val="24"/>
          <w:u w:val="single"/>
          <w:lang w:eastAsia="hr-HR"/>
        </w:rPr>
        <w:t>___________</w:t>
      </w:r>
      <w:r w:rsidRPr="003A2028">
        <w:rPr>
          <w:rFonts w:eastAsia="Times New Roman"/>
          <w:spacing w:val="-3"/>
          <w:szCs w:val="24"/>
          <w:lang w:eastAsia="hr-HR"/>
        </w:rPr>
        <w:t xml:space="preserve"> 2022. godine donijela</w:t>
      </w:r>
    </w:p>
    <w:p w14:paraId="7DA868BB" w14:textId="77777777" w:rsidR="003A2028" w:rsidRPr="003A2028" w:rsidRDefault="003A2028" w:rsidP="003A2028">
      <w:pPr>
        <w:suppressAutoHyphens/>
        <w:rPr>
          <w:rFonts w:eastAsia="Times New Roman"/>
          <w:b/>
          <w:spacing w:val="-3"/>
          <w:szCs w:val="24"/>
          <w:lang w:eastAsia="hr-HR"/>
        </w:rPr>
      </w:pPr>
    </w:p>
    <w:p w14:paraId="40C6D328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269F7DE0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R J E Š E N J E</w:t>
      </w:r>
    </w:p>
    <w:p w14:paraId="4FACB3C5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2F796BA7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 xml:space="preserve">o </w:t>
      </w:r>
      <w:r w:rsidR="00980ADD">
        <w:rPr>
          <w:rFonts w:eastAsia="Times New Roman"/>
          <w:b/>
          <w:spacing w:val="-3"/>
          <w:szCs w:val="24"/>
          <w:lang w:eastAsia="hr-HR"/>
        </w:rPr>
        <w:t>odobrenju</w:t>
      </w:r>
      <w:r w:rsidRPr="003A2028">
        <w:rPr>
          <w:rFonts w:eastAsia="Times New Roman"/>
          <w:b/>
          <w:spacing w:val="-3"/>
          <w:szCs w:val="24"/>
          <w:lang w:eastAsia="hr-HR"/>
        </w:rPr>
        <w:t xml:space="preserve"> sredstava na teret Proračunske zalihe</w:t>
      </w:r>
    </w:p>
    <w:p w14:paraId="6023AC66" w14:textId="77777777" w:rsidR="003A2028" w:rsidRPr="003A2028" w:rsidRDefault="003A2028" w:rsidP="003A2028">
      <w:pPr>
        <w:suppressAutoHyphens/>
        <w:jc w:val="center"/>
        <w:rPr>
          <w:rFonts w:eastAsia="Times New Roman"/>
          <w:b/>
          <w:spacing w:val="-3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t>Državnog proračuna Republike Hrvatske za 2022. godinu</w:t>
      </w:r>
    </w:p>
    <w:p w14:paraId="5399B0E0" w14:textId="77777777" w:rsidR="003A2028" w:rsidRPr="003A2028" w:rsidRDefault="003A2028" w:rsidP="003A2028">
      <w:pPr>
        <w:suppressAutoHyphens/>
        <w:jc w:val="center"/>
        <w:rPr>
          <w:rFonts w:eastAsia="Times New Roman"/>
          <w:spacing w:val="-3"/>
          <w:szCs w:val="24"/>
          <w:lang w:eastAsia="hr-HR"/>
        </w:rPr>
      </w:pPr>
    </w:p>
    <w:p w14:paraId="4A2369D3" w14:textId="77777777" w:rsidR="003A2028" w:rsidRPr="003A2028" w:rsidRDefault="003A2028" w:rsidP="003A2028">
      <w:pPr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 xml:space="preserve">                        </w:t>
      </w:r>
    </w:p>
    <w:p w14:paraId="4B9FA56F" w14:textId="52A4A57E" w:rsidR="003A2028" w:rsidRPr="003A2028" w:rsidRDefault="003A2028" w:rsidP="003A2028">
      <w:pPr>
        <w:ind w:firstLine="708"/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 xml:space="preserve">Na teret Posebnog dijela Državnog proračuna Republike Hrvatske za 2022. godinu (Narodne novine, br. 140/21 i 62/22), Razdjela 025 Ministarstvo financija, Glave 02506 Ministarstvo financija - ostali izdaci države, Aktivnosti 539019 Proračunska zaliha, račun 385 Izvanredni rashodi, odobrava se </w:t>
      </w:r>
      <w:r w:rsidRPr="003A2028">
        <w:rPr>
          <w:rFonts w:eastAsia="Times New Roman"/>
          <w:bCs/>
          <w:szCs w:val="24"/>
          <w:lang w:eastAsia="hr-HR"/>
        </w:rPr>
        <w:t>Bjelovarsko-bilogorskoj županiji</w:t>
      </w:r>
      <w:r w:rsidRPr="003A2028">
        <w:rPr>
          <w:rFonts w:eastAsia="Times New Roman"/>
          <w:spacing w:val="-3"/>
          <w:szCs w:val="24"/>
          <w:lang w:eastAsia="hr-HR"/>
        </w:rPr>
        <w:t xml:space="preserve"> </w:t>
      </w:r>
      <w:r w:rsidRPr="003A2028">
        <w:rPr>
          <w:rFonts w:eastAsia="Times New Roman"/>
          <w:bCs/>
          <w:szCs w:val="24"/>
          <w:lang w:eastAsia="hr-HR"/>
        </w:rPr>
        <w:t>iznos od 2</w:t>
      </w:r>
      <w:r w:rsidR="004D7938">
        <w:rPr>
          <w:rFonts w:eastAsia="Times New Roman"/>
          <w:bCs/>
          <w:szCs w:val="24"/>
          <w:lang w:eastAsia="hr-HR"/>
        </w:rPr>
        <w:t>5</w:t>
      </w:r>
      <w:r w:rsidRPr="003A2028">
        <w:rPr>
          <w:rFonts w:eastAsia="Times New Roman"/>
          <w:bCs/>
          <w:szCs w:val="24"/>
          <w:lang w:eastAsia="hr-HR"/>
        </w:rPr>
        <w:t xml:space="preserve">.000.000,00 kuna za sanaciju </w:t>
      </w:r>
      <w:r w:rsidRPr="003A2028">
        <w:rPr>
          <w:rFonts w:eastAsia="Times New Roman"/>
          <w:szCs w:val="24"/>
          <w:lang w:eastAsia="hr-HR"/>
        </w:rPr>
        <w:t>štete od olujnog nevremena.</w:t>
      </w:r>
    </w:p>
    <w:p w14:paraId="469A6EBD" w14:textId="77777777" w:rsidR="003A2028" w:rsidRPr="003A2028" w:rsidRDefault="003A2028" w:rsidP="003A2028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2D971337" w14:textId="77777777" w:rsidR="003A2028" w:rsidRPr="003A2028" w:rsidRDefault="003A2028" w:rsidP="003A2028">
      <w:pPr>
        <w:ind w:firstLine="708"/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>Zadužuje se Bjelovarsko-bilogorska županija da, kao primatelj sredstava, utvrdi kriterije za raspodjelu sredstava stradalim jedinicama lokalne samouprave, a odobreni iznos županiji će se isplatiti jednokratno po utvrđivanju navedenih kriterija. Jedinice lokalne samouprave dužne su, kao korisnik sredstava, ista utrošiti u roku od godine dana od dana primitka sredstava.</w:t>
      </w:r>
    </w:p>
    <w:p w14:paraId="17C8F48F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</w:p>
    <w:p w14:paraId="135AC1AE" w14:textId="24DC4488" w:rsidR="003A2028" w:rsidRPr="003A2028" w:rsidRDefault="003A2028" w:rsidP="003A2028">
      <w:pPr>
        <w:suppressAutoHyphens/>
        <w:ind w:firstLine="708"/>
        <w:jc w:val="both"/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 xml:space="preserve">Primatelj sredstava dužan je Ministarstvu financija dostaviti izvješće o zakonitom, namjenskom i svrhovitom utrošku sredstava isplaćenih iz proračunske zalihe najkasnije u roku od mjesec dana od isteka roka utroška sredstava. Neutrošena i nenamjenski utrošena sredstva proračunske zalihe korisnik sredstava dužan je vratiti na račun </w:t>
      </w:r>
      <w:r w:rsidR="001A19DA">
        <w:rPr>
          <w:rFonts w:eastAsia="Times New Roman"/>
          <w:spacing w:val="-3"/>
          <w:szCs w:val="24"/>
          <w:lang w:eastAsia="hr-HR"/>
        </w:rPr>
        <w:t xml:space="preserve">državnog </w:t>
      </w:r>
      <w:r w:rsidRPr="003A2028">
        <w:rPr>
          <w:rFonts w:eastAsia="Times New Roman"/>
          <w:spacing w:val="-3"/>
          <w:szCs w:val="24"/>
          <w:lang w:eastAsia="hr-HR"/>
        </w:rPr>
        <w:t>proračuna.</w:t>
      </w:r>
    </w:p>
    <w:p w14:paraId="1BC4FEBD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lang w:eastAsia="hr-HR"/>
        </w:rPr>
      </w:pPr>
    </w:p>
    <w:p w14:paraId="6F6D59EC" w14:textId="77777777" w:rsidR="003A2028" w:rsidRPr="003A2028" w:rsidRDefault="003A2028" w:rsidP="003A2028">
      <w:pPr>
        <w:suppressAutoHyphens/>
        <w:ind w:firstLine="708"/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Za izvršenje ovog Rješenja zadužuje se Ministarstvo financija.</w:t>
      </w:r>
      <w:r w:rsidRPr="003A2028">
        <w:rPr>
          <w:rFonts w:eastAsia="Times New Roman"/>
          <w:szCs w:val="24"/>
          <w:lang w:eastAsia="hr-HR"/>
        </w:rPr>
        <w:tab/>
      </w:r>
    </w:p>
    <w:p w14:paraId="511F9497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</w:p>
    <w:p w14:paraId="43944763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</w:p>
    <w:p w14:paraId="2A837556" w14:textId="77777777" w:rsidR="003A2028" w:rsidRPr="003A2028" w:rsidRDefault="003A2028" w:rsidP="003A2028">
      <w:pPr>
        <w:suppressAutoHyphens/>
        <w:jc w:val="both"/>
        <w:rPr>
          <w:rFonts w:eastAsia="Times New Roman"/>
          <w:spacing w:val="-3"/>
          <w:szCs w:val="24"/>
          <w:u w:val="single"/>
          <w:lang w:eastAsia="hr-HR"/>
        </w:rPr>
      </w:pPr>
      <w:r w:rsidRPr="003A2028">
        <w:rPr>
          <w:rFonts w:eastAsia="Times New Roman"/>
          <w:spacing w:val="-3"/>
          <w:szCs w:val="24"/>
          <w:u w:val="single"/>
          <w:lang w:eastAsia="hr-HR"/>
        </w:rPr>
        <w:t>Dostaviti:</w:t>
      </w:r>
    </w:p>
    <w:p w14:paraId="10392BF4" w14:textId="77777777" w:rsidR="003A2028" w:rsidRPr="003A2028" w:rsidRDefault="003A2028" w:rsidP="003A2028">
      <w:pPr>
        <w:rPr>
          <w:rFonts w:eastAsia="Times New Roman"/>
          <w:spacing w:val="-3"/>
          <w:szCs w:val="24"/>
          <w:lang w:eastAsia="hr-HR"/>
        </w:rPr>
      </w:pPr>
      <w:r w:rsidRPr="003A2028">
        <w:rPr>
          <w:rFonts w:eastAsia="Times New Roman"/>
          <w:spacing w:val="-3"/>
          <w:szCs w:val="24"/>
          <w:lang w:eastAsia="hr-HR"/>
        </w:rPr>
        <w:t>- Ministarstvo financija</w:t>
      </w:r>
    </w:p>
    <w:p w14:paraId="7C57DC98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- </w:t>
      </w:r>
      <w:r w:rsidRPr="003A2028">
        <w:rPr>
          <w:rFonts w:eastAsia="Times New Roman"/>
          <w:bCs/>
          <w:szCs w:val="24"/>
          <w:lang w:eastAsia="hr-HR"/>
        </w:rPr>
        <w:t>Bjelovarsko-bilogorska županija</w:t>
      </w:r>
    </w:p>
    <w:p w14:paraId="51B6B2D2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68F70903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6821B96A" w14:textId="77777777" w:rsidR="003A2028" w:rsidRPr="003A2028" w:rsidRDefault="003A2028" w:rsidP="003A2028">
      <w:pPr>
        <w:suppressAutoHyphens/>
        <w:ind w:left="6372"/>
        <w:jc w:val="center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b/>
          <w:spacing w:val="-3"/>
          <w:szCs w:val="24"/>
          <w:lang w:eastAsia="hr-HR"/>
        </w:rPr>
        <w:lastRenderedPageBreak/>
        <w:t>P R E D S J E D N I K</w:t>
      </w:r>
    </w:p>
    <w:p w14:paraId="70D304FA" w14:textId="77777777" w:rsidR="003A2028" w:rsidRPr="003A2028" w:rsidRDefault="003A2028" w:rsidP="003A2028">
      <w:pPr>
        <w:suppressAutoHyphens/>
        <w:ind w:left="6372"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6A72D31E" w14:textId="77777777" w:rsidR="003A2028" w:rsidRPr="003A2028" w:rsidRDefault="003A2028" w:rsidP="003A2028">
      <w:pPr>
        <w:suppressAutoHyphens/>
        <w:ind w:left="6372"/>
        <w:jc w:val="center"/>
        <w:rPr>
          <w:rFonts w:eastAsia="Times New Roman"/>
          <w:b/>
          <w:spacing w:val="-3"/>
          <w:szCs w:val="24"/>
          <w:lang w:eastAsia="hr-HR"/>
        </w:rPr>
      </w:pPr>
    </w:p>
    <w:p w14:paraId="521A201B" w14:textId="77777777" w:rsidR="003A2028" w:rsidRPr="003A2028" w:rsidRDefault="00980ADD" w:rsidP="003A2028">
      <w:pPr>
        <w:keepNext/>
        <w:tabs>
          <w:tab w:val="left" w:pos="-1440"/>
          <w:tab w:val="left" w:pos="-720"/>
          <w:tab w:val="center" w:pos="6711"/>
        </w:tabs>
        <w:suppressAutoHyphens/>
        <w:ind w:left="6372"/>
        <w:jc w:val="center"/>
        <w:outlineLvl w:val="1"/>
        <w:rPr>
          <w:rFonts w:ascii="Arial" w:eastAsia="Times New Roman" w:hAnsi="Arial" w:cs="Arial"/>
          <w:spacing w:val="-3"/>
          <w:szCs w:val="24"/>
          <w:lang w:eastAsia="hr-HR"/>
        </w:rPr>
      </w:pPr>
      <w:r>
        <w:rPr>
          <w:rFonts w:eastAsia="Times New Roman"/>
          <w:b/>
          <w:spacing w:val="-3"/>
          <w:szCs w:val="24"/>
          <w:lang w:eastAsia="hr-HR"/>
        </w:rPr>
        <w:t xml:space="preserve">mr. sc. </w:t>
      </w:r>
      <w:r w:rsidR="003A2028" w:rsidRPr="003A2028">
        <w:rPr>
          <w:rFonts w:eastAsia="Times New Roman"/>
          <w:b/>
          <w:spacing w:val="-3"/>
          <w:szCs w:val="24"/>
          <w:lang w:eastAsia="hr-HR"/>
        </w:rPr>
        <w:t>Andrej Plenković</w:t>
      </w:r>
    </w:p>
    <w:p w14:paraId="4F4E8F76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t>KLASA:</w:t>
      </w:r>
      <w:r w:rsidRPr="003A2028">
        <w:rPr>
          <w:rFonts w:eastAsia="Times New Roman"/>
          <w:b/>
          <w:szCs w:val="24"/>
          <w:lang w:eastAsia="hr-HR"/>
        </w:rPr>
        <w:tab/>
      </w:r>
      <w:r w:rsidRPr="003A2028">
        <w:rPr>
          <w:rFonts w:eastAsia="Times New Roman"/>
          <w:b/>
          <w:szCs w:val="24"/>
          <w:lang w:eastAsia="hr-HR"/>
        </w:rPr>
        <w:tab/>
      </w:r>
    </w:p>
    <w:p w14:paraId="13E2920A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t>URBROJ:</w:t>
      </w:r>
    </w:p>
    <w:p w14:paraId="760939E2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</w:p>
    <w:p w14:paraId="5AFE9267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t>Zagreb,</w:t>
      </w:r>
      <w:r w:rsidRPr="003A2028">
        <w:rPr>
          <w:rFonts w:eastAsia="Times New Roman"/>
          <w:szCs w:val="24"/>
          <w:lang w:eastAsia="hr-HR"/>
        </w:rPr>
        <w:tab/>
      </w:r>
    </w:p>
    <w:p w14:paraId="73436AA2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7C5EB44C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br w:type="page"/>
      </w:r>
    </w:p>
    <w:p w14:paraId="5837B3BB" w14:textId="77777777" w:rsidR="003A2028" w:rsidRPr="003A2028" w:rsidRDefault="003A2028" w:rsidP="003A2028">
      <w:pPr>
        <w:jc w:val="center"/>
        <w:rPr>
          <w:rFonts w:eastAsia="Times New Roman"/>
          <w:b/>
          <w:szCs w:val="24"/>
          <w:lang w:eastAsia="hr-HR"/>
        </w:rPr>
      </w:pPr>
      <w:r w:rsidRPr="003A2028">
        <w:rPr>
          <w:rFonts w:eastAsia="Times New Roman"/>
          <w:b/>
          <w:szCs w:val="24"/>
          <w:lang w:eastAsia="hr-HR"/>
        </w:rPr>
        <w:lastRenderedPageBreak/>
        <w:t>O b r a z l o ž e n j e</w:t>
      </w:r>
    </w:p>
    <w:p w14:paraId="6BF6EAF7" w14:textId="77777777" w:rsidR="003A2028" w:rsidRPr="003A2028" w:rsidRDefault="003A2028" w:rsidP="003A2028">
      <w:pPr>
        <w:jc w:val="both"/>
        <w:rPr>
          <w:rFonts w:eastAsia="Times New Roman"/>
          <w:b/>
          <w:szCs w:val="24"/>
          <w:lang w:eastAsia="hr-HR"/>
        </w:rPr>
      </w:pPr>
    </w:p>
    <w:p w14:paraId="7AA1045B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0E31165D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>Bjelovarsko-bilogorsku županiju je 15. rujna 2022. pogodilo olujno nevrijeme praćeno jakim udarima vjetra, kišom i tučom koje je prema analizi Državnog hidrometeorološkog zavoda imalo sva obilježja tornada. Zahvatilo je područje dva grada  - Čazme i Grubišnog polja te pet općina – Berek, Đulovac, Ivanska, Velika Trnovitica i Veliki Grđevac, ukupne površine 994 četvorna kilometra.</w:t>
      </w:r>
    </w:p>
    <w:p w14:paraId="0C33B8A4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373F30AA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>Nevrijeme je u kratkom vremenu prouzročilo goleme materijalne štete na stambenim i gospodarskim objektima, javnoj infrastrukturi, poljoprivrednim kulturama i šumama. Prema prvim preliminarnim procjenama šteta razvidno je da iste značajno premašuju fiskalne kapacitete proračuna navedenih gradova, općina i županije.</w:t>
      </w:r>
    </w:p>
    <w:p w14:paraId="0E3AAF5F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7C66792B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>Slijedom navedenog, župan Bjelovarsko-bilogorske županije je dopisom od 23. rujna 2022. zamolio Vladu Republike Hrvatske za pomoć u sanaciji nastalih šteta.</w:t>
      </w:r>
    </w:p>
    <w:p w14:paraId="02436687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6EC0FEEA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 xml:space="preserve">Sukladno članku 65. Zakona o proračunu (Narodne novine, br. 144/21) u državnom proračunu planirana su sredstva za proračunsku zalihu koja se koriste za financiranje rashoda nastalih pri otklanjanju posljedica elementarnih nepogoda, epidemija, ekoloških i ostalih nepredvidivih nesreća odnosno izvanrednih događaja tijekom godine. Nadalje, člankom 66. propisano je da o korištenju sredstava proračunske zalihe odlučuje Vlada Republike Hrvatske. </w:t>
      </w:r>
    </w:p>
    <w:p w14:paraId="7D0047D9" w14:textId="77777777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</w:p>
    <w:p w14:paraId="0ED155E2" w14:textId="338AF6F9" w:rsidR="003A2028" w:rsidRPr="003A2028" w:rsidRDefault="003A2028" w:rsidP="003A2028">
      <w:pPr>
        <w:jc w:val="both"/>
        <w:rPr>
          <w:rFonts w:eastAsia="Times New Roman"/>
          <w:szCs w:val="24"/>
          <w:lang w:eastAsia="hr-HR"/>
        </w:rPr>
      </w:pPr>
      <w:r w:rsidRPr="003A2028">
        <w:rPr>
          <w:rFonts w:eastAsia="Times New Roman"/>
          <w:szCs w:val="24"/>
          <w:lang w:eastAsia="hr-HR"/>
        </w:rPr>
        <w:t>Slijedom navedenog, Ministarstvo financija predlaže Vladi Republike Hrvatske da Bjelovarsko-bilogorskoj županiji odobri sredstva iz Proračunske zalihe za 2022. godinu u iznosu od 2</w:t>
      </w:r>
      <w:r w:rsidR="004D7938">
        <w:rPr>
          <w:rFonts w:eastAsia="Times New Roman"/>
          <w:szCs w:val="24"/>
          <w:lang w:eastAsia="hr-HR"/>
        </w:rPr>
        <w:t>5</w:t>
      </w:r>
      <w:bookmarkStart w:id="0" w:name="_GoBack"/>
      <w:bookmarkEnd w:id="0"/>
      <w:r w:rsidRPr="003A2028">
        <w:rPr>
          <w:rFonts w:eastAsia="Times New Roman"/>
          <w:szCs w:val="24"/>
          <w:lang w:eastAsia="hr-HR"/>
        </w:rPr>
        <w:t>.000.000,00 kuna, za sanaciju štete od olujnog nevremena.</w:t>
      </w:r>
    </w:p>
    <w:p w14:paraId="0FD870EF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7D712C47" w14:textId="77777777" w:rsidR="003A2028" w:rsidRPr="003A2028" w:rsidRDefault="003A2028" w:rsidP="003A2028">
      <w:pPr>
        <w:rPr>
          <w:rFonts w:eastAsia="Times New Roman"/>
          <w:szCs w:val="24"/>
          <w:lang w:eastAsia="hr-HR"/>
        </w:rPr>
      </w:pPr>
    </w:p>
    <w:p w14:paraId="79BCAD7B" w14:textId="77777777" w:rsidR="00463881" w:rsidRDefault="00463881"/>
    <w:sectPr w:rsidR="00463881" w:rsidSect="009B5DE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998DF" w14:textId="77777777" w:rsidR="008220F6" w:rsidRDefault="001A19DA">
      <w:r>
        <w:separator/>
      </w:r>
    </w:p>
  </w:endnote>
  <w:endnote w:type="continuationSeparator" w:id="0">
    <w:p w14:paraId="346D7E63" w14:textId="77777777" w:rsidR="008220F6" w:rsidRDefault="001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E19F" w14:textId="77777777" w:rsidR="00D25C41" w:rsidRDefault="00980ADD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04249" w14:textId="77777777" w:rsidR="00D25C41" w:rsidRDefault="004D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689D" w14:textId="77777777" w:rsidR="002B0FA0" w:rsidRDefault="004D7938">
    <w:pPr>
      <w:pStyle w:val="Footer"/>
      <w:jc w:val="center"/>
    </w:pPr>
  </w:p>
  <w:p w14:paraId="6D951384" w14:textId="77777777" w:rsidR="002B0FA0" w:rsidRDefault="004D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8AD0" w14:textId="77777777" w:rsidR="008220F6" w:rsidRDefault="001A19DA">
      <w:r>
        <w:separator/>
      </w:r>
    </w:p>
  </w:footnote>
  <w:footnote w:type="continuationSeparator" w:id="0">
    <w:p w14:paraId="5E6AF44C" w14:textId="77777777" w:rsidR="008220F6" w:rsidRDefault="001A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8"/>
    <w:rsid w:val="001A19DA"/>
    <w:rsid w:val="002C4EA5"/>
    <w:rsid w:val="003A2028"/>
    <w:rsid w:val="00463881"/>
    <w:rsid w:val="004D7938"/>
    <w:rsid w:val="006E1D05"/>
    <w:rsid w:val="00812074"/>
    <w:rsid w:val="008220F6"/>
    <w:rsid w:val="009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CD96"/>
  <w15:chartTrackingRefBased/>
  <w15:docId w15:val="{D0D69755-3D92-4BD7-A033-8F322CF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28"/>
    <w:pPr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A2028"/>
    <w:rPr>
      <w:rFonts w:eastAsia="Times New Roman"/>
      <w:szCs w:val="24"/>
      <w:lang w:eastAsia="hr-HR"/>
    </w:rPr>
  </w:style>
  <w:style w:type="character" w:styleId="PageNumber">
    <w:name w:val="page number"/>
    <w:basedOn w:val="DefaultParagraphFont"/>
    <w:rsid w:val="003A2028"/>
  </w:style>
  <w:style w:type="paragraph" w:styleId="Header">
    <w:name w:val="header"/>
    <w:basedOn w:val="Normal"/>
    <w:link w:val="HeaderChar"/>
    <w:unhideWhenUsed/>
    <w:rsid w:val="003A202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rsid w:val="003A2028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rsid w:val="003A202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3233</Characters>
  <Application>Microsoft Office Word</Application>
  <DocSecurity>0</DocSecurity>
  <Lines>26</Lines>
  <Paragraphs>7</Paragraphs>
  <ScaleCrop>false</ScaleCrop>
  <Company>VRH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4</cp:revision>
  <dcterms:created xsi:type="dcterms:W3CDTF">2022-10-04T11:07:00Z</dcterms:created>
  <dcterms:modified xsi:type="dcterms:W3CDTF">2022-10-05T07:44:00Z</dcterms:modified>
</cp:coreProperties>
</file>