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565A4" w14:textId="77777777" w:rsidR="00A961B8" w:rsidRPr="006D2AC0" w:rsidRDefault="00A961B8" w:rsidP="00A961B8">
      <w:pPr>
        <w:jc w:val="center"/>
      </w:pPr>
      <w:r w:rsidRPr="006D2AC0">
        <w:rPr>
          <w:noProof/>
        </w:rPr>
        <w:drawing>
          <wp:inline distT="0" distB="0" distL="0" distR="0" wp14:anchorId="3778BB49" wp14:editId="2DB5ACF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B219EE" w:rsidRPr="006D2AC0">
        <w:fldChar w:fldCharType="begin"/>
      </w:r>
      <w:r w:rsidRPr="006D2AC0">
        <w:instrText xml:space="preserve"> INCLUDEPICTURE "http://www.inet.hr/~box/images/grb-rh.gif" \* MERGEFORMATINET </w:instrText>
      </w:r>
      <w:r w:rsidR="00B219EE" w:rsidRPr="006D2AC0">
        <w:fldChar w:fldCharType="end"/>
      </w:r>
    </w:p>
    <w:p w14:paraId="3CB90398" w14:textId="77777777" w:rsidR="00A961B8" w:rsidRPr="006D2AC0" w:rsidRDefault="00A961B8" w:rsidP="00A961B8">
      <w:pPr>
        <w:spacing w:before="60" w:after="1680"/>
        <w:jc w:val="center"/>
        <w:rPr>
          <w:sz w:val="28"/>
        </w:rPr>
      </w:pPr>
      <w:r w:rsidRPr="006D2AC0">
        <w:rPr>
          <w:sz w:val="28"/>
        </w:rPr>
        <w:t>VLADA REPUBLIKE HRVATSKE</w:t>
      </w:r>
    </w:p>
    <w:p w14:paraId="20CBAED8" w14:textId="77777777" w:rsidR="00A961B8" w:rsidRPr="006D2AC0" w:rsidRDefault="00A961B8" w:rsidP="00A961B8"/>
    <w:p w14:paraId="40FF5907" w14:textId="232F792F" w:rsidR="00A961B8" w:rsidRPr="006D2AC0" w:rsidRDefault="00A961B8" w:rsidP="00A961B8">
      <w:pPr>
        <w:spacing w:after="2400"/>
        <w:jc w:val="right"/>
      </w:pPr>
      <w:r w:rsidRPr="006D2AC0">
        <w:t xml:space="preserve">Zagreb, </w:t>
      </w:r>
      <w:r w:rsidR="0001628E" w:rsidRPr="006D2AC0">
        <w:t>17</w:t>
      </w:r>
      <w:r w:rsidR="00D82B85" w:rsidRPr="006D2AC0">
        <w:t xml:space="preserve">. </w:t>
      </w:r>
      <w:r w:rsidR="00B42F8B" w:rsidRPr="006D2AC0">
        <w:t>listopad</w:t>
      </w:r>
      <w:r w:rsidR="00D43C4D" w:rsidRPr="006D2AC0">
        <w:t>a</w:t>
      </w:r>
      <w:r w:rsidR="00FE6E89" w:rsidRPr="006D2AC0">
        <w:t xml:space="preserve"> </w:t>
      </w:r>
      <w:r w:rsidR="005B48F3" w:rsidRPr="006D2AC0">
        <w:t>2022</w:t>
      </w:r>
      <w:r w:rsidRPr="006D2AC0">
        <w:t>.</w:t>
      </w:r>
    </w:p>
    <w:p w14:paraId="1F07431A" w14:textId="77777777" w:rsidR="00A961B8" w:rsidRPr="006D2AC0" w:rsidRDefault="00A961B8" w:rsidP="00A961B8">
      <w:pPr>
        <w:spacing w:line="360" w:lineRule="auto"/>
      </w:pPr>
      <w:r w:rsidRPr="006D2AC0">
        <w:t>__________________________________________________________________________</w:t>
      </w:r>
    </w:p>
    <w:p w14:paraId="74A602F3" w14:textId="77777777" w:rsidR="00A961B8" w:rsidRPr="006D2AC0" w:rsidRDefault="00A961B8" w:rsidP="00A961B8">
      <w:pPr>
        <w:tabs>
          <w:tab w:val="right" w:pos="1701"/>
          <w:tab w:val="left" w:pos="1843"/>
        </w:tabs>
        <w:spacing w:line="360" w:lineRule="auto"/>
        <w:ind w:left="1843" w:hanging="1843"/>
        <w:rPr>
          <w:b/>
          <w:smallCaps/>
        </w:rPr>
        <w:sectPr w:rsidR="00A961B8" w:rsidRPr="006D2AC0"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961B8" w:rsidRPr="006D2AC0" w14:paraId="5616DEB6" w14:textId="77777777" w:rsidTr="006977AD">
        <w:tc>
          <w:tcPr>
            <w:tcW w:w="1951" w:type="dxa"/>
          </w:tcPr>
          <w:p w14:paraId="1FCC218F" w14:textId="77777777" w:rsidR="00A961B8" w:rsidRPr="006D2AC0" w:rsidRDefault="00A961B8" w:rsidP="006977AD">
            <w:pPr>
              <w:spacing w:line="360" w:lineRule="auto"/>
              <w:jc w:val="right"/>
            </w:pPr>
            <w:r w:rsidRPr="006D2AC0">
              <w:rPr>
                <w:b/>
                <w:smallCaps/>
              </w:rPr>
              <w:t>Predlagatelj</w:t>
            </w:r>
            <w:r w:rsidRPr="006D2AC0">
              <w:rPr>
                <w:b/>
              </w:rPr>
              <w:t>:</w:t>
            </w:r>
          </w:p>
        </w:tc>
        <w:tc>
          <w:tcPr>
            <w:tcW w:w="7229" w:type="dxa"/>
          </w:tcPr>
          <w:p w14:paraId="75303965" w14:textId="77777777" w:rsidR="00A961B8" w:rsidRPr="006D2AC0" w:rsidRDefault="00A961B8" w:rsidP="006977AD">
            <w:pPr>
              <w:spacing w:line="360" w:lineRule="auto"/>
            </w:pPr>
            <w:r w:rsidRPr="006D2AC0">
              <w:t>Ministarstvo gospodarstva i održivog razvoja</w:t>
            </w:r>
          </w:p>
        </w:tc>
      </w:tr>
    </w:tbl>
    <w:p w14:paraId="466AD23F" w14:textId="77777777" w:rsidR="00A961B8" w:rsidRPr="006D2AC0" w:rsidRDefault="00A961B8" w:rsidP="00A961B8">
      <w:pPr>
        <w:spacing w:line="360" w:lineRule="auto"/>
      </w:pPr>
      <w:r w:rsidRPr="006D2AC0">
        <w:t>__________________________________________________________________________</w:t>
      </w:r>
    </w:p>
    <w:p w14:paraId="0B108478" w14:textId="77777777" w:rsidR="00A961B8" w:rsidRPr="006D2AC0" w:rsidRDefault="00A961B8" w:rsidP="00A961B8">
      <w:pPr>
        <w:tabs>
          <w:tab w:val="right" w:pos="1701"/>
          <w:tab w:val="left" w:pos="1843"/>
        </w:tabs>
        <w:spacing w:line="360" w:lineRule="auto"/>
        <w:ind w:left="1843" w:hanging="1843"/>
        <w:rPr>
          <w:b/>
          <w:smallCaps/>
        </w:rPr>
        <w:sectPr w:rsidR="00A961B8" w:rsidRPr="006D2AC0"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961B8" w:rsidRPr="006D2AC0" w14:paraId="1A9E017B" w14:textId="77777777" w:rsidTr="006977AD">
        <w:tc>
          <w:tcPr>
            <w:tcW w:w="1951" w:type="dxa"/>
          </w:tcPr>
          <w:p w14:paraId="13B6B14F" w14:textId="77777777" w:rsidR="00A961B8" w:rsidRPr="006D2AC0" w:rsidRDefault="00A961B8" w:rsidP="006977AD">
            <w:pPr>
              <w:spacing w:line="360" w:lineRule="auto"/>
              <w:jc w:val="right"/>
            </w:pPr>
            <w:r w:rsidRPr="006D2AC0">
              <w:rPr>
                <w:b/>
                <w:smallCaps/>
              </w:rPr>
              <w:t>Predmet</w:t>
            </w:r>
            <w:r w:rsidRPr="006D2AC0">
              <w:rPr>
                <w:b/>
              </w:rPr>
              <w:t>:</w:t>
            </w:r>
          </w:p>
        </w:tc>
        <w:tc>
          <w:tcPr>
            <w:tcW w:w="7229" w:type="dxa"/>
          </w:tcPr>
          <w:p w14:paraId="62BCE2A3" w14:textId="77777777" w:rsidR="00A961B8" w:rsidRPr="006D2AC0" w:rsidRDefault="00C541A4" w:rsidP="006977AD">
            <w:pPr>
              <w:jc w:val="both"/>
            </w:pPr>
            <w:r w:rsidRPr="006D2AC0">
              <w:t>Prijedlog uredbe</w:t>
            </w:r>
            <w:r w:rsidR="00A961B8" w:rsidRPr="006D2AC0">
              <w:t xml:space="preserve"> </w:t>
            </w:r>
            <w:r w:rsidR="00EF7874" w:rsidRPr="006D2AC0">
              <w:t>o utvrđivanju najviših maloprodajnih cijena naftnih derivata</w:t>
            </w:r>
          </w:p>
          <w:p w14:paraId="034F773D" w14:textId="77777777" w:rsidR="00A961B8" w:rsidRPr="006D2AC0" w:rsidRDefault="00A961B8" w:rsidP="006977AD">
            <w:pPr>
              <w:spacing w:line="360" w:lineRule="auto"/>
              <w:jc w:val="both"/>
            </w:pPr>
          </w:p>
        </w:tc>
      </w:tr>
    </w:tbl>
    <w:p w14:paraId="3AAB8681" w14:textId="77777777" w:rsidR="00A961B8" w:rsidRPr="006D2AC0" w:rsidRDefault="00A961B8" w:rsidP="00A961B8">
      <w:pPr>
        <w:tabs>
          <w:tab w:val="left" w:pos="1843"/>
        </w:tabs>
        <w:spacing w:line="360" w:lineRule="auto"/>
        <w:ind w:left="1843" w:hanging="1843"/>
      </w:pPr>
      <w:r w:rsidRPr="006D2AC0">
        <w:t>__________________________________________________________________________</w:t>
      </w:r>
    </w:p>
    <w:p w14:paraId="6153E3E5" w14:textId="77777777" w:rsidR="00A961B8" w:rsidRPr="006D2AC0" w:rsidRDefault="00A961B8" w:rsidP="00A961B8"/>
    <w:p w14:paraId="6A5AAAA5" w14:textId="77777777" w:rsidR="00842FCB" w:rsidRPr="006D2AC0" w:rsidRDefault="00842FCB" w:rsidP="00A961B8"/>
    <w:p w14:paraId="33516FB5" w14:textId="77777777" w:rsidR="00842FCB" w:rsidRPr="006D2AC0" w:rsidRDefault="00842FCB" w:rsidP="00A961B8"/>
    <w:p w14:paraId="56373E95" w14:textId="77777777" w:rsidR="00842FCB" w:rsidRPr="006D2AC0" w:rsidRDefault="00842FCB" w:rsidP="00A961B8"/>
    <w:p w14:paraId="2068AD14" w14:textId="77777777" w:rsidR="00842FCB" w:rsidRPr="006D2AC0" w:rsidRDefault="00842FCB" w:rsidP="00A961B8"/>
    <w:p w14:paraId="6AC48EA9" w14:textId="77777777" w:rsidR="00842FCB" w:rsidRPr="006D2AC0" w:rsidRDefault="00842FCB" w:rsidP="00A961B8"/>
    <w:p w14:paraId="11A1E4A8" w14:textId="77777777" w:rsidR="00842FCB" w:rsidRPr="006D2AC0" w:rsidRDefault="00842FCB" w:rsidP="00A961B8"/>
    <w:p w14:paraId="0ACDACDE" w14:textId="77777777" w:rsidR="00842FCB" w:rsidRPr="006D2AC0" w:rsidRDefault="00842FCB" w:rsidP="00A961B8"/>
    <w:p w14:paraId="0F6D7E18" w14:textId="77777777" w:rsidR="00842FCB" w:rsidRPr="006D2AC0" w:rsidRDefault="00842FCB" w:rsidP="00A961B8"/>
    <w:p w14:paraId="768B1018" w14:textId="77777777" w:rsidR="00842FCB" w:rsidRPr="006D2AC0" w:rsidRDefault="00842FCB" w:rsidP="00A961B8"/>
    <w:p w14:paraId="4FF55D75" w14:textId="77777777" w:rsidR="00842FCB" w:rsidRPr="006D2AC0" w:rsidRDefault="00842FCB" w:rsidP="00A961B8"/>
    <w:p w14:paraId="130F2B59" w14:textId="77777777" w:rsidR="00842FCB" w:rsidRPr="006D2AC0" w:rsidRDefault="00842FCB" w:rsidP="00A961B8"/>
    <w:p w14:paraId="47FEA0A4" w14:textId="77777777" w:rsidR="00842FCB" w:rsidRPr="006D2AC0" w:rsidRDefault="00842FCB" w:rsidP="00A961B8"/>
    <w:p w14:paraId="0E658CF9" w14:textId="77777777" w:rsidR="00842FCB" w:rsidRPr="006D2AC0" w:rsidRDefault="00842FCB" w:rsidP="00A961B8"/>
    <w:p w14:paraId="68DDD451" w14:textId="77777777" w:rsidR="00842FCB" w:rsidRPr="006D2AC0" w:rsidRDefault="00842FCB" w:rsidP="00A961B8"/>
    <w:p w14:paraId="2127198B" w14:textId="77777777" w:rsidR="00842FCB" w:rsidRPr="006D2AC0" w:rsidRDefault="00842FCB" w:rsidP="00A961B8"/>
    <w:p w14:paraId="740BB578" w14:textId="77777777" w:rsidR="00842FCB" w:rsidRPr="006D2AC0" w:rsidRDefault="00842FCB" w:rsidP="00A961B8"/>
    <w:p w14:paraId="003DC3D8" w14:textId="77777777" w:rsidR="00842FCB" w:rsidRPr="006D2AC0" w:rsidRDefault="00842FCB" w:rsidP="00A961B8"/>
    <w:p w14:paraId="5C8EE3B3" w14:textId="77777777" w:rsidR="00842FCB" w:rsidRPr="006D2AC0" w:rsidRDefault="00842FCB" w:rsidP="00A961B8"/>
    <w:p w14:paraId="70C226A3" w14:textId="77777777" w:rsidR="00842FCB" w:rsidRPr="006D2AC0" w:rsidRDefault="00842FCB" w:rsidP="00A961B8"/>
    <w:p w14:paraId="07C9A3C4" w14:textId="77777777" w:rsidR="000C467A" w:rsidRPr="006D2AC0" w:rsidRDefault="000C467A" w:rsidP="00A961B8">
      <w:pPr>
        <w:tabs>
          <w:tab w:val="left" w:pos="0"/>
          <w:tab w:val="left" w:pos="142"/>
          <w:tab w:val="right" w:pos="1701"/>
          <w:tab w:val="left" w:pos="1843"/>
        </w:tabs>
        <w:spacing w:line="360" w:lineRule="auto"/>
        <w:rPr>
          <w:b/>
          <w:smallCaps/>
        </w:rPr>
        <w:sectPr w:rsidR="000C467A" w:rsidRPr="006D2AC0"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63293502" w14:textId="11E9ECD1" w:rsidR="0041744B" w:rsidRDefault="00842FCB" w:rsidP="000113CA">
      <w:pPr>
        <w:shd w:val="clear" w:color="auto" w:fill="FFFFFF"/>
        <w:jc w:val="both"/>
        <w:textAlignment w:val="baseline"/>
      </w:pPr>
      <w:r w:rsidRPr="006D2AC0">
        <w:rPr>
          <w:color w:val="231F20"/>
        </w:rPr>
        <w:lastRenderedPageBreak/>
        <w:tab/>
      </w:r>
      <w:r w:rsidRPr="006D2AC0">
        <w:rPr>
          <w:color w:val="231F20"/>
        </w:rPr>
        <w:tab/>
      </w:r>
    </w:p>
    <w:p w14:paraId="717FB529" w14:textId="77777777" w:rsidR="000113CA" w:rsidRPr="006D2AC0" w:rsidRDefault="000113CA" w:rsidP="000113CA">
      <w:pPr>
        <w:shd w:val="clear" w:color="auto" w:fill="FFFFFF"/>
        <w:ind w:firstLine="1416"/>
        <w:jc w:val="both"/>
        <w:textAlignment w:val="baseline"/>
        <w:rPr>
          <w:color w:val="231F20"/>
        </w:rPr>
      </w:pPr>
      <w:r w:rsidRPr="006D2AC0">
        <w:rPr>
          <w:color w:val="231F20"/>
        </w:rPr>
        <w:t>Na temelju članka 9. stavka 2. Zakona o tržištu nafte i naftnih derivata („Narodne novine“, br. 19/14., 73/17. i 96/19.), Vlada Republike Hrvatske je na sjednici održanoj 17. listopada 2022. donijela</w:t>
      </w:r>
    </w:p>
    <w:p w14:paraId="4B55DBC2" w14:textId="77777777" w:rsidR="000113CA" w:rsidRPr="006D2AC0" w:rsidRDefault="000113CA" w:rsidP="000113CA">
      <w:pPr>
        <w:shd w:val="clear" w:color="auto" w:fill="FFFFFF"/>
        <w:ind w:firstLine="408"/>
        <w:jc w:val="both"/>
        <w:textAlignment w:val="baseline"/>
        <w:rPr>
          <w:color w:val="231F20"/>
        </w:rPr>
      </w:pPr>
    </w:p>
    <w:p w14:paraId="37DC70AD" w14:textId="77777777" w:rsidR="000113CA" w:rsidRPr="006D2AC0" w:rsidRDefault="000113CA" w:rsidP="000113CA">
      <w:pPr>
        <w:shd w:val="clear" w:color="auto" w:fill="FFFFFF"/>
        <w:jc w:val="center"/>
        <w:textAlignment w:val="baseline"/>
        <w:rPr>
          <w:b/>
          <w:bCs/>
          <w:color w:val="231F20"/>
        </w:rPr>
      </w:pPr>
      <w:r w:rsidRPr="006D2AC0">
        <w:rPr>
          <w:b/>
          <w:bCs/>
          <w:color w:val="231F20"/>
        </w:rPr>
        <w:t>U R E D B U</w:t>
      </w:r>
    </w:p>
    <w:p w14:paraId="1EDB7677" w14:textId="77777777" w:rsidR="000113CA" w:rsidRPr="006D2AC0" w:rsidRDefault="000113CA" w:rsidP="000113CA">
      <w:pPr>
        <w:shd w:val="clear" w:color="auto" w:fill="FFFFFF"/>
        <w:jc w:val="center"/>
        <w:textAlignment w:val="baseline"/>
        <w:rPr>
          <w:b/>
          <w:bCs/>
          <w:color w:val="231F20"/>
        </w:rPr>
      </w:pPr>
    </w:p>
    <w:p w14:paraId="645C6FFF" w14:textId="77777777" w:rsidR="000113CA" w:rsidRPr="006D2AC0" w:rsidRDefault="000113CA" w:rsidP="000113CA">
      <w:pPr>
        <w:shd w:val="clear" w:color="auto" w:fill="FFFFFF"/>
        <w:jc w:val="center"/>
        <w:textAlignment w:val="baseline"/>
        <w:rPr>
          <w:b/>
          <w:bCs/>
          <w:color w:val="231F20"/>
        </w:rPr>
      </w:pPr>
      <w:r w:rsidRPr="006D2AC0">
        <w:rPr>
          <w:b/>
          <w:bCs/>
          <w:color w:val="231F20"/>
        </w:rPr>
        <w:t xml:space="preserve">o </w:t>
      </w:r>
      <w:r w:rsidRPr="006D2AC0">
        <w:rPr>
          <w:b/>
          <w:bCs/>
          <w:color w:val="000000"/>
          <w:shd w:val="clear" w:color="auto" w:fill="FFFFFF"/>
        </w:rPr>
        <w:t>utvrđivanju najviših maloprodajnih cijena naftnih derivata</w:t>
      </w:r>
    </w:p>
    <w:p w14:paraId="49416F64" w14:textId="77777777" w:rsidR="000113CA" w:rsidRPr="006D2AC0" w:rsidRDefault="000113CA" w:rsidP="000113CA">
      <w:pPr>
        <w:shd w:val="clear" w:color="auto" w:fill="FFFFFF"/>
        <w:jc w:val="center"/>
        <w:textAlignment w:val="baseline"/>
        <w:rPr>
          <w:color w:val="231F20"/>
        </w:rPr>
      </w:pPr>
    </w:p>
    <w:p w14:paraId="6E5B1C6D" w14:textId="77777777" w:rsidR="000113CA" w:rsidRPr="006D2AC0" w:rsidRDefault="000113CA" w:rsidP="000113CA">
      <w:pPr>
        <w:shd w:val="clear" w:color="auto" w:fill="FFFFFF"/>
        <w:jc w:val="center"/>
        <w:textAlignment w:val="baseline"/>
        <w:rPr>
          <w:b/>
          <w:color w:val="231F20"/>
        </w:rPr>
      </w:pPr>
      <w:r w:rsidRPr="006D2AC0">
        <w:rPr>
          <w:b/>
          <w:color w:val="231F20"/>
        </w:rPr>
        <w:t>Članak 1.</w:t>
      </w:r>
    </w:p>
    <w:p w14:paraId="385E7E47" w14:textId="77777777" w:rsidR="000113CA" w:rsidRPr="006D2AC0" w:rsidRDefault="000113CA" w:rsidP="000113CA">
      <w:pPr>
        <w:shd w:val="clear" w:color="auto" w:fill="FFFFFF"/>
        <w:jc w:val="center"/>
        <w:textAlignment w:val="baseline"/>
        <w:rPr>
          <w:color w:val="231F20"/>
        </w:rPr>
      </w:pPr>
    </w:p>
    <w:p w14:paraId="1C1F4D3A" w14:textId="77777777" w:rsidR="000113CA" w:rsidRPr="006D2AC0" w:rsidRDefault="000113CA" w:rsidP="000113CA">
      <w:pPr>
        <w:shd w:val="clear" w:color="auto" w:fill="FFFFFF"/>
        <w:ind w:firstLine="408"/>
        <w:jc w:val="both"/>
        <w:textAlignment w:val="baseline"/>
        <w:rPr>
          <w:color w:val="231F20"/>
        </w:rPr>
      </w:pPr>
      <w:r w:rsidRPr="006D2AC0">
        <w:rPr>
          <w:color w:val="231F20"/>
        </w:rPr>
        <w:tab/>
      </w:r>
      <w:r w:rsidRPr="006D2AC0">
        <w:rPr>
          <w:color w:val="231F20"/>
        </w:rPr>
        <w:tab/>
        <w:t>Ovom Uredbom utvrđuju se iznosi najviših maloprodajnih cijena naftnih derivata koje energetski subjekti koji se bave trgovinom na veliko naftnim derivatima i/ili trgovinom na malo naftnim derivatima i/ili trgovci na veliko ukapljenim naftnim plinom</w:t>
      </w:r>
      <w:r w:rsidRPr="006D2AC0">
        <w:t xml:space="preserve"> </w:t>
      </w:r>
      <w:r w:rsidRPr="006D2AC0">
        <w:rPr>
          <w:color w:val="231F20"/>
        </w:rPr>
        <w:t>i/ili</w:t>
      </w:r>
      <w:r w:rsidRPr="006D2AC0">
        <w:t xml:space="preserve"> </w:t>
      </w:r>
      <w:r w:rsidRPr="006D2AC0">
        <w:rPr>
          <w:color w:val="231F20"/>
        </w:rPr>
        <w:t>trgovci na malo ukapljenim naftnim plinom (u daljnjem tekstu: energetski subjekti), smiju primijeniti na području Republike Hrvatske.</w:t>
      </w:r>
    </w:p>
    <w:p w14:paraId="77E25EF7" w14:textId="77777777" w:rsidR="000113CA" w:rsidRPr="006D2AC0" w:rsidRDefault="000113CA" w:rsidP="000113CA">
      <w:pPr>
        <w:shd w:val="clear" w:color="auto" w:fill="FFFFFF"/>
        <w:jc w:val="center"/>
        <w:textAlignment w:val="baseline"/>
        <w:rPr>
          <w:color w:val="231F20"/>
        </w:rPr>
      </w:pPr>
    </w:p>
    <w:p w14:paraId="42623313" w14:textId="77777777" w:rsidR="000113CA" w:rsidRPr="006D2AC0" w:rsidRDefault="000113CA" w:rsidP="000113CA">
      <w:pPr>
        <w:shd w:val="clear" w:color="auto" w:fill="FFFFFF"/>
        <w:jc w:val="center"/>
        <w:textAlignment w:val="baseline"/>
        <w:rPr>
          <w:b/>
          <w:color w:val="231F20"/>
        </w:rPr>
      </w:pPr>
      <w:r w:rsidRPr="006D2AC0">
        <w:rPr>
          <w:b/>
          <w:color w:val="231F20"/>
        </w:rPr>
        <w:t>Članak 2.</w:t>
      </w:r>
    </w:p>
    <w:p w14:paraId="4C4E37CB" w14:textId="77777777" w:rsidR="000113CA" w:rsidRPr="006D2AC0" w:rsidRDefault="000113CA" w:rsidP="000113CA">
      <w:pPr>
        <w:shd w:val="clear" w:color="auto" w:fill="FFFFFF"/>
        <w:jc w:val="center"/>
        <w:textAlignment w:val="baseline"/>
        <w:rPr>
          <w:color w:val="231F20"/>
        </w:rPr>
      </w:pPr>
    </w:p>
    <w:p w14:paraId="6FBF430E" w14:textId="77777777" w:rsidR="000113CA" w:rsidRPr="006D2AC0" w:rsidRDefault="000113CA" w:rsidP="000113CA">
      <w:pPr>
        <w:pStyle w:val="t-9-8"/>
        <w:shd w:val="clear" w:color="auto" w:fill="FFFFFF"/>
        <w:spacing w:before="0" w:beforeAutospacing="0" w:after="0" w:afterAutospacing="0"/>
        <w:jc w:val="both"/>
        <w:textAlignment w:val="baseline"/>
        <w:rPr>
          <w:color w:val="000000"/>
        </w:rPr>
      </w:pPr>
      <w:r w:rsidRPr="006D2AC0">
        <w:rPr>
          <w:color w:val="000000"/>
        </w:rPr>
        <w:tab/>
        <w:t xml:space="preserve">(1) </w:t>
      </w:r>
      <w:r w:rsidRPr="006D2AC0">
        <w:rPr>
          <w:color w:val="000000"/>
        </w:rPr>
        <w:tab/>
        <w:t>Ova Uredba primjenjuje se na sljedeće naftne derivate:</w:t>
      </w:r>
    </w:p>
    <w:p w14:paraId="177C67E6" w14:textId="77777777" w:rsidR="000113CA" w:rsidRPr="006D2AC0" w:rsidRDefault="000113CA" w:rsidP="000113CA">
      <w:pPr>
        <w:pStyle w:val="t-9-8"/>
        <w:shd w:val="clear" w:color="auto" w:fill="FFFFFF"/>
        <w:spacing w:before="0" w:beforeAutospacing="0" w:after="0" w:afterAutospacing="0"/>
        <w:jc w:val="both"/>
        <w:textAlignment w:val="baseline"/>
        <w:rPr>
          <w:color w:val="000000"/>
        </w:rPr>
      </w:pPr>
    </w:p>
    <w:p w14:paraId="1AAAA71E" w14:textId="77777777" w:rsidR="000113CA" w:rsidRPr="006D2AC0" w:rsidRDefault="000113CA" w:rsidP="000113CA">
      <w:pPr>
        <w:pStyle w:val="t-9-8"/>
        <w:shd w:val="clear" w:color="auto" w:fill="FFFFFF"/>
        <w:spacing w:before="0" w:beforeAutospacing="0" w:after="0" w:afterAutospacing="0"/>
        <w:jc w:val="both"/>
        <w:textAlignment w:val="baseline"/>
        <w:rPr>
          <w:color w:val="000000"/>
        </w:rPr>
      </w:pPr>
      <w:r w:rsidRPr="006D2AC0">
        <w:rPr>
          <w:color w:val="000000"/>
        </w:rPr>
        <w:t>– motorne benzine</w:t>
      </w:r>
    </w:p>
    <w:p w14:paraId="1FD9E518" w14:textId="77777777" w:rsidR="000113CA" w:rsidRPr="006D2AC0" w:rsidRDefault="000113CA" w:rsidP="000113CA">
      <w:pPr>
        <w:pStyle w:val="t-9-8"/>
        <w:shd w:val="clear" w:color="auto" w:fill="FFFFFF"/>
        <w:spacing w:before="0" w:beforeAutospacing="0" w:after="0" w:afterAutospacing="0"/>
        <w:jc w:val="both"/>
        <w:textAlignment w:val="baseline"/>
        <w:rPr>
          <w:color w:val="000000"/>
        </w:rPr>
      </w:pPr>
      <w:r w:rsidRPr="006D2AC0">
        <w:rPr>
          <w:color w:val="000000"/>
        </w:rPr>
        <w:t>– dizelsko gorivo</w:t>
      </w:r>
    </w:p>
    <w:p w14:paraId="0536903B" w14:textId="77777777" w:rsidR="000113CA" w:rsidRPr="006D2AC0" w:rsidRDefault="000113CA" w:rsidP="000113CA">
      <w:pPr>
        <w:pStyle w:val="t-9-8"/>
        <w:shd w:val="clear" w:color="auto" w:fill="FFFFFF"/>
        <w:spacing w:before="0" w:beforeAutospacing="0" w:after="0" w:afterAutospacing="0"/>
        <w:jc w:val="both"/>
        <w:textAlignment w:val="baseline"/>
        <w:rPr>
          <w:color w:val="000000"/>
        </w:rPr>
      </w:pPr>
      <w:r w:rsidRPr="006D2AC0">
        <w:rPr>
          <w:color w:val="000000"/>
        </w:rPr>
        <w:t>– plavi dizel</w:t>
      </w:r>
    </w:p>
    <w:p w14:paraId="1947D7FD" w14:textId="77777777" w:rsidR="000113CA" w:rsidRPr="006D2AC0" w:rsidRDefault="000113CA" w:rsidP="000113CA">
      <w:pPr>
        <w:pStyle w:val="t-9-8"/>
        <w:shd w:val="clear" w:color="auto" w:fill="FFFFFF"/>
        <w:spacing w:before="0" w:beforeAutospacing="0" w:after="0" w:afterAutospacing="0"/>
        <w:jc w:val="both"/>
        <w:textAlignment w:val="baseline"/>
        <w:rPr>
          <w:color w:val="000000"/>
        </w:rPr>
      </w:pPr>
      <w:r w:rsidRPr="006D2AC0">
        <w:rPr>
          <w:color w:val="000000"/>
        </w:rPr>
        <w:t xml:space="preserve">– smjesa propan – butan </w:t>
      </w:r>
      <w:bookmarkStart w:id="0" w:name="_Hlk116904588"/>
      <w:r w:rsidRPr="006D2AC0">
        <w:rPr>
          <w:color w:val="000000"/>
        </w:rPr>
        <w:t>za spremnike UNP PB (ukapljeni naftni plin propan – butan)</w:t>
      </w:r>
    </w:p>
    <w:bookmarkEnd w:id="0"/>
    <w:p w14:paraId="7435D35B" w14:textId="77777777" w:rsidR="000113CA" w:rsidRPr="006D2AC0" w:rsidRDefault="000113CA" w:rsidP="000113CA">
      <w:pPr>
        <w:pStyle w:val="t-9-8"/>
        <w:shd w:val="clear" w:color="auto" w:fill="FFFFFF"/>
        <w:spacing w:before="0" w:beforeAutospacing="0" w:after="0" w:afterAutospacing="0"/>
        <w:jc w:val="both"/>
        <w:textAlignment w:val="baseline"/>
        <w:rPr>
          <w:color w:val="000000"/>
          <w:spacing w:val="-2"/>
        </w:rPr>
      </w:pPr>
      <w:r w:rsidRPr="006D2AC0">
        <w:rPr>
          <w:color w:val="000000"/>
          <w:spacing w:val="-2"/>
        </w:rPr>
        <w:t>– smjesa propan – butan za boce sadržaja 7,5 kg i više, UNP PB (ukapljeni naftni plin propan – butan).</w:t>
      </w:r>
    </w:p>
    <w:p w14:paraId="4FFA5114" w14:textId="77777777" w:rsidR="000113CA" w:rsidRPr="006D2AC0" w:rsidRDefault="000113CA" w:rsidP="000113CA">
      <w:pPr>
        <w:pStyle w:val="t-9-8"/>
        <w:shd w:val="clear" w:color="auto" w:fill="FFFFFF"/>
        <w:spacing w:before="0" w:beforeAutospacing="0" w:after="0" w:afterAutospacing="0"/>
        <w:jc w:val="both"/>
        <w:textAlignment w:val="baseline"/>
        <w:rPr>
          <w:color w:val="000000"/>
          <w:spacing w:val="-2"/>
        </w:rPr>
      </w:pPr>
    </w:p>
    <w:p w14:paraId="51055264" w14:textId="77777777" w:rsidR="000113CA" w:rsidRPr="006D2AC0" w:rsidRDefault="000113CA" w:rsidP="000113CA">
      <w:pPr>
        <w:pStyle w:val="t-9-8"/>
        <w:shd w:val="clear" w:color="auto" w:fill="FFFFFF"/>
        <w:spacing w:before="0" w:beforeAutospacing="0" w:after="0" w:afterAutospacing="0"/>
        <w:jc w:val="both"/>
        <w:textAlignment w:val="baseline"/>
        <w:rPr>
          <w:color w:val="000000"/>
        </w:rPr>
      </w:pPr>
      <w:r w:rsidRPr="006D2AC0">
        <w:rPr>
          <w:color w:val="000000"/>
        </w:rPr>
        <w:tab/>
        <w:t xml:space="preserve">(2) </w:t>
      </w:r>
      <w:r w:rsidRPr="006D2AC0">
        <w:rPr>
          <w:color w:val="000000"/>
        </w:rPr>
        <w:tab/>
        <w:t>Najviša maloprodajna cijena utvrđuje se za litru odnosno kilogram naftnih derivata iz stavka 1. ovoga članka.</w:t>
      </w:r>
    </w:p>
    <w:p w14:paraId="5436B645" w14:textId="77777777" w:rsidR="000113CA" w:rsidRPr="006D2AC0" w:rsidRDefault="000113CA" w:rsidP="000113CA">
      <w:pPr>
        <w:pStyle w:val="t-9-8"/>
        <w:shd w:val="clear" w:color="auto" w:fill="FFFFFF"/>
        <w:spacing w:before="0" w:beforeAutospacing="0" w:after="0" w:afterAutospacing="0"/>
        <w:jc w:val="both"/>
        <w:textAlignment w:val="baseline"/>
        <w:rPr>
          <w:color w:val="000000"/>
        </w:rPr>
      </w:pPr>
    </w:p>
    <w:p w14:paraId="51FB5D24" w14:textId="77777777" w:rsidR="000113CA" w:rsidRPr="006D2AC0" w:rsidRDefault="000113CA" w:rsidP="000113CA">
      <w:pPr>
        <w:pStyle w:val="t-9-8"/>
        <w:shd w:val="clear" w:color="auto" w:fill="FFFFFF"/>
        <w:spacing w:before="0" w:beforeAutospacing="0" w:after="0" w:afterAutospacing="0"/>
        <w:jc w:val="both"/>
        <w:textAlignment w:val="baseline"/>
        <w:rPr>
          <w:color w:val="000000"/>
        </w:rPr>
      </w:pPr>
      <w:r w:rsidRPr="006D2AC0">
        <w:rPr>
          <w:color w:val="000000"/>
        </w:rPr>
        <w:tab/>
        <w:t xml:space="preserve">(3) </w:t>
      </w:r>
      <w:r w:rsidRPr="006D2AC0">
        <w:rPr>
          <w:color w:val="000000"/>
        </w:rPr>
        <w:tab/>
        <w:t>Na najvišu maloprodajnu cijenu naftnih derivata nije dozvoljeno zaračunavati naknade ili druge troškove koji nisu propisani ovom Uredbom ili drugim posebnim propisima.</w:t>
      </w:r>
    </w:p>
    <w:p w14:paraId="33311362" w14:textId="77777777" w:rsidR="000113CA" w:rsidRPr="006D2AC0" w:rsidRDefault="000113CA" w:rsidP="000113CA">
      <w:pPr>
        <w:pStyle w:val="t-9-8"/>
        <w:shd w:val="clear" w:color="auto" w:fill="FFFFFF"/>
        <w:spacing w:before="0" w:beforeAutospacing="0" w:after="0" w:afterAutospacing="0"/>
        <w:jc w:val="both"/>
        <w:textAlignment w:val="baseline"/>
        <w:rPr>
          <w:color w:val="000000"/>
        </w:rPr>
      </w:pPr>
    </w:p>
    <w:p w14:paraId="7CC16041" w14:textId="77777777" w:rsidR="000113CA" w:rsidRPr="006D2AC0" w:rsidRDefault="000113CA" w:rsidP="000113CA">
      <w:pPr>
        <w:jc w:val="both"/>
        <w:rPr>
          <w:color w:val="000000"/>
        </w:rPr>
      </w:pPr>
      <w:r w:rsidRPr="006D2AC0">
        <w:rPr>
          <w:color w:val="000000"/>
        </w:rPr>
        <w:tab/>
        <w:t xml:space="preserve">(4) </w:t>
      </w:r>
      <w:r w:rsidRPr="006D2AC0">
        <w:rPr>
          <w:color w:val="000000"/>
        </w:rPr>
        <w:tab/>
        <w:t xml:space="preserve">Kvaliteta i označavanje naftnih derivata iz stavka 1. podstavaka 1. do 3. ovoga članka utvrđeni su Uredbom o kvaliteti tekućih naftnih goriva („Narodne novine“, broj 131/21.). </w:t>
      </w:r>
    </w:p>
    <w:p w14:paraId="21968CA9" w14:textId="77777777" w:rsidR="000113CA" w:rsidRPr="006D2AC0" w:rsidRDefault="000113CA" w:rsidP="000113CA">
      <w:pPr>
        <w:jc w:val="both"/>
        <w:rPr>
          <w:color w:val="000000"/>
        </w:rPr>
      </w:pPr>
    </w:p>
    <w:p w14:paraId="279EEA5D" w14:textId="77777777" w:rsidR="000113CA" w:rsidRPr="006D2AC0" w:rsidRDefault="000113CA" w:rsidP="000113CA">
      <w:pPr>
        <w:shd w:val="clear" w:color="auto" w:fill="FFFFFF"/>
        <w:jc w:val="center"/>
        <w:textAlignment w:val="baseline"/>
        <w:rPr>
          <w:b/>
          <w:color w:val="231F20"/>
        </w:rPr>
      </w:pPr>
      <w:r w:rsidRPr="006D2AC0">
        <w:rPr>
          <w:b/>
          <w:color w:val="231F20"/>
        </w:rPr>
        <w:t>Članak 3.</w:t>
      </w:r>
    </w:p>
    <w:p w14:paraId="1691C9C1" w14:textId="77777777" w:rsidR="000113CA" w:rsidRPr="006D2AC0" w:rsidRDefault="000113CA" w:rsidP="000113CA">
      <w:pPr>
        <w:shd w:val="clear" w:color="auto" w:fill="FFFFFF"/>
        <w:jc w:val="center"/>
        <w:textAlignment w:val="baseline"/>
        <w:rPr>
          <w:color w:val="231F20"/>
        </w:rPr>
      </w:pPr>
    </w:p>
    <w:p w14:paraId="71F5AE07" w14:textId="77777777" w:rsidR="000113CA" w:rsidRPr="006D2AC0" w:rsidRDefault="000113CA" w:rsidP="000113CA">
      <w:pPr>
        <w:pStyle w:val="box471761"/>
        <w:numPr>
          <w:ilvl w:val="0"/>
          <w:numId w:val="29"/>
        </w:numPr>
        <w:shd w:val="clear" w:color="auto" w:fill="FFFFFF"/>
        <w:spacing w:before="0" w:beforeAutospacing="0" w:after="0" w:afterAutospacing="0"/>
        <w:jc w:val="both"/>
        <w:textAlignment w:val="baseline"/>
        <w:rPr>
          <w:color w:val="231F20"/>
        </w:rPr>
      </w:pPr>
      <w:r w:rsidRPr="006D2AC0">
        <w:rPr>
          <w:color w:val="231F20"/>
        </w:rPr>
        <w:t>Najviše maloprodajne cijene naftnih derivata s porezom na dodanu vrijednost određuju se za:</w:t>
      </w:r>
    </w:p>
    <w:p w14:paraId="7922363B" w14:textId="77777777" w:rsidR="000113CA" w:rsidRPr="006D2AC0" w:rsidRDefault="000113CA" w:rsidP="000113CA">
      <w:pPr>
        <w:pStyle w:val="box471761"/>
        <w:shd w:val="clear" w:color="auto" w:fill="FFFFFF"/>
        <w:spacing w:before="0" w:beforeAutospacing="0" w:after="0" w:afterAutospacing="0"/>
        <w:ind w:left="1410"/>
        <w:jc w:val="both"/>
        <w:textAlignment w:val="baseline"/>
        <w:rPr>
          <w:color w:val="231F20"/>
        </w:rPr>
      </w:pPr>
    </w:p>
    <w:p w14:paraId="308760A8" w14:textId="77777777" w:rsidR="000113CA" w:rsidRPr="006D2AC0" w:rsidRDefault="000113CA" w:rsidP="000113CA">
      <w:pPr>
        <w:pStyle w:val="box471761"/>
        <w:numPr>
          <w:ilvl w:val="0"/>
          <w:numId w:val="26"/>
        </w:numPr>
        <w:shd w:val="clear" w:color="auto" w:fill="FFFFFF"/>
        <w:spacing w:before="0" w:beforeAutospacing="0" w:after="0" w:afterAutospacing="0"/>
        <w:textAlignment w:val="baseline"/>
        <w:rPr>
          <w:color w:val="231F20"/>
        </w:rPr>
      </w:pPr>
      <w:r w:rsidRPr="006D2AC0">
        <w:rPr>
          <w:color w:val="231F20"/>
        </w:rPr>
        <w:t xml:space="preserve">motorni benzin – EUROSUPER 95 u iznosu od 10,72 HRK/l </w:t>
      </w:r>
      <w:r w:rsidRPr="006D2AC0">
        <w:rPr>
          <w:color w:val="000000"/>
        </w:rPr>
        <w:t>(1,42 EUR/l)</w:t>
      </w:r>
    </w:p>
    <w:p w14:paraId="5493E42C" w14:textId="77777777" w:rsidR="000113CA" w:rsidRPr="006D2AC0" w:rsidRDefault="000113CA" w:rsidP="000113CA">
      <w:pPr>
        <w:pStyle w:val="box471761"/>
        <w:shd w:val="clear" w:color="auto" w:fill="FFFFFF"/>
        <w:spacing w:before="0" w:beforeAutospacing="0" w:after="0" w:afterAutospacing="0"/>
        <w:ind w:left="768"/>
        <w:jc w:val="both"/>
        <w:textAlignment w:val="baseline"/>
        <w:rPr>
          <w:color w:val="231F20"/>
        </w:rPr>
      </w:pPr>
    </w:p>
    <w:p w14:paraId="48A54F57" w14:textId="77777777" w:rsidR="000113CA" w:rsidRPr="006D2AC0" w:rsidRDefault="000113CA" w:rsidP="000113CA">
      <w:pPr>
        <w:pStyle w:val="box471761"/>
        <w:numPr>
          <w:ilvl w:val="0"/>
          <w:numId w:val="26"/>
        </w:numPr>
        <w:shd w:val="clear" w:color="auto" w:fill="FFFFFF"/>
        <w:spacing w:before="0" w:beforeAutospacing="0" w:after="0" w:afterAutospacing="0"/>
        <w:textAlignment w:val="baseline"/>
        <w:rPr>
          <w:color w:val="231F20"/>
        </w:rPr>
      </w:pPr>
      <w:r w:rsidRPr="006D2AC0">
        <w:rPr>
          <w:color w:val="231F20"/>
        </w:rPr>
        <w:t xml:space="preserve">dizelsko gorivo – EURODIZEL BS u iznosu od 12,30 HRK/l </w:t>
      </w:r>
      <w:r w:rsidRPr="006D2AC0">
        <w:rPr>
          <w:color w:val="000000"/>
        </w:rPr>
        <w:t>(1,63 EUR/l)</w:t>
      </w:r>
    </w:p>
    <w:p w14:paraId="08E190E7" w14:textId="77777777" w:rsidR="000113CA" w:rsidRPr="006D2AC0" w:rsidRDefault="000113CA" w:rsidP="000113CA">
      <w:pPr>
        <w:pStyle w:val="ListParagraph"/>
        <w:rPr>
          <w:color w:val="231F20"/>
        </w:rPr>
      </w:pPr>
    </w:p>
    <w:p w14:paraId="5080AEA8" w14:textId="77777777" w:rsidR="000113CA" w:rsidRPr="006D2AC0" w:rsidRDefault="000113CA" w:rsidP="000113CA">
      <w:pPr>
        <w:pStyle w:val="box471761"/>
        <w:numPr>
          <w:ilvl w:val="0"/>
          <w:numId w:val="26"/>
        </w:numPr>
        <w:shd w:val="clear" w:color="auto" w:fill="FFFFFF"/>
        <w:spacing w:before="0" w:beforeAutospacing="0" w:after="0" w:afterAutospacing="0"/>
        <w:textAlignment w:val="baseline"/>
        <w:rPr>
          <w:color w:val="231F20"/>
        </w:rPr>
      </w:pPr>
      <w:r w:rsidRPr="006D2AC0">
        <w:rPr>
          <w:color w:val="231F20"/>
        </w:rPr>
        <w:t xml:space="preserve">dizelsko gorivo – EURODIZEL BS plavi u iznosu od 8,49 HRK/l </w:t>
      </w:r>
      <w:r w:rsidRPr="006D2AC0">
        <w:rPr>
          <w:color w:val="000000"/>
        </w:rPr>
        <w:t>(1,13 EUR/l)</w:t>
      </w:r>
    </w:p>
    <w:p w14:paraId="73B93A78" w14:textId="77777777" w:rsidR="000113CA" w:rsidRPr="006D2AC0" w:rsidRDefault="000113CA" w:rsidP="000113CA">
      <w:pPr>
        <w:pStyle w:val="box471761"/>
        <w:shd w:val="clear" w:color="auto" w:fill="FFFFFF"/>
        <w:spacing w:before="0" w:beforeAutospacing="0" w:after="0" w:afterAutospacing="0"/>
        <w:ind w:left="768"/>
        <w:jc w:val="both"/>
        <w:textAlignment w:val="baseline"/>
        <w:rPr>
          <w:color w:val="231F20"/>
        </w:rPr>
      </w:pPr>
    </w:p>
    <w:p w14:paraId="24050CD3" w14:textId="77777777" w:rsidR="000113CA" w:rsidRPr="006D2AC0" w:rsidRDefault="000113CA" w:rsidP="000113CA">
      <w:pPr>
        <w:pStyle w:val="box471761"/>
        <w:numPr>
          <w:ilvl w:val="0"/>
          <w:numId w:val="26"/>
        </w:numPr>
        <w:shd w:val="clear" w:color="auto" w:fill="FFFFFF"/>
        <w:spacing w:before="0" w:beforeAutospacing="0" w:after="0" w:afterAutospacing="0"/>
        <w:jc w:val="both"/>
        <w:textAlignment w:val="baseline"/>
        <w:rPr>
          <w:color w:val="231F20"/>
        </w:rPr>
      </w:pPr>
      <w:r w:rsidRPr="006D2AC0">
        <w:rPr>
          <w:color w:val="231F20"/>
          <w:shd w:val="clear" w:color="auto" w:fill="FFFFFF"/>
        </w:rPr>
        <w:lastRenderedPageBreak/>
        <w:t>ukapljeni naftni plin (UNP PB) smjesa propan – butan za boce sadržaja 7,5 kg i više na svim maloprodajnim   mjestima u iznosu od 13,94 HRK/kg (1,85 EUR/kg).</w:t>
      </w:r>
    </w:p>
    <w:p w14:paraId="70C9BE9C" w14:textId="77777777" w:rsidR="000113CA" w:rsidRPr="006D2AC0" w:rsidRDefault="000113CA" w:rsidP="000113CA">
      <w:pPr>
        <w:pStyle w:val="ListParagraph"/>
        <w:rPr>
          <w:color w:val="231F20"/>
        </w:rPr>
      </w:pPr>
    </w:p>
    <w:p w14:paraId="06A25D36" w14:textId="77777777" w:rsidR="000113CA" w:rsidRPr="006D2AC0" w:rsidRDefault="000113CA" w:rsidP="000113CA">
      <w:pPr>
        <w:pStyle w:val="box471761"/>
        <w:numPr>
          <w:ilvl w:val="0"/>
          <w:numId w:val="26"/>
        </w:numPr>
        <w:shd w:val="clear" w:color="auto" w:fill="FFFFFF"/>
        <w:spacing w:before="0" w:beforeAutospacing="0" w:after="0" w:afterAutospacing="0"/>
        <w:jc w:val="both"/>
        <w:textAlignment w:val="baseline"/>
        <w:rPr>
          <w:color w:val="231F20"/>
        </w:rPr>
      </w:pPr>
      <w:r w:rsidRPr="006D2AC0">
        <w:rPr>
          <w:color w:val="231F20"/>
          <w:shd w:val="clear" w:color="auto" w:fill="FFFFFF"/>
        </w:rPr>
        <w:t>ukapljeni naftni plin (UNP PB) smjesa propan – butan za spremnike UNP PB (ukapljeni naftni plin propan – butan) na svim maloprodajnim   mjestima u iznosu od 10,01 HRK/kg (1,33 EUR/kg).</w:t>
      </w:r>
    </w:p>
    <w:p w14:paraId="1DDEA1E2" w14:textId="77777777" w:rsidR="000113CA" w:rsidRPr="006D2AC0" w:rsidRDefault="000113CA" w:rsidP="000113CA">
      <w:pPr>
        <w:shd w:val="clear" w:color="auto" w:fill="FFFFFF"/>
        <w:jc w:val="both"/>
        <w:textAlignment w:val="baseline"/>
        <w:rPr>
          <w:color w:val="000000"/>
        </w:rPr>
      </w:pPr>
    </w:p>
    <w:p w14:paraId="00F51699" w14:textId="77777777" w:rsidR="000113CA" w:rsidRPr="006D2AC0" w:rsidRDefault="000113CA" w:rsidP="000113CA">
      <w:pPr>
        <w:jc w:val="both"/>
        <w:rPr>
          <w:color w:val="000000"/>
        </w:rPr>
      </w:pPr>
    </w:p>
    <w:p w14:paraId="5570A799" w14:textId="77777777" w:rsidR="000113CA" w:rsidRPr="006D2AC0" w:rsidRDefault="000113CA" w:rsidP="000113CA">
      <w:pPr>
        <w:jc w:val="both"/>
        <w:rPr>
          <w:color w:val="000000"/>
        </w:rPr>
      </w:pPr>
      <w:r w:rsidRPr="006D2AC0">
        <w:rPr>
          <w:color w:val="000000"/>
        </w:rPr>
        <w:tab/>
        <w:t xml:space="preserve">(2) </w:t>
      </w:r>
      <w:r w:rsidRPr="006D2AC0">
        <w:rPr>
          <w:color w:val="000000"/>
        </w:rPr>
        <w:tab/>
        <w:t xml:space="preserve">Najviše maloprodajne cijene za sve naftne derivate iz stavka 1. ovoga članka s dodanim multifunkcionalnim aditivima tijekom </w:t>
      </w:r>
      <w:proofErr w:type="spellStart"/>
      <w:r w:rsidRPr="006D2AC0">
        <w:rPr>
          <w:color w:val="000000"/>
        </w:rPr>
        <w:t>namješavanja</w:t>
      </w:r>
      <w:proofErr w:type="spellEnd"/>
      <w:r w:rsidRPr="006D2AC0">
        <w:rPr>
          <w:color w:val="000000"/>
        </w:rPr>
        <w:t>, skladištenja ili otpreme utvrđuje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14:paraId="5DDA8561" w14:textId="77777777" w:rsidR="000113CA" w:rsidRPr="006D2AC0" w:rsidRDefault="000113CA" w:rsidP="000113CA">
      <w:pPr>
        <w:jc w:val="both"/>
        <w:rPr>
          <w:color w:val="000000"/>
        </w:rPr>
      </w:pPr>
    </w:p>
    <w:p w14:paraId="233BB5A7" w14:textId="77777777" w:rsidR="000113CA" w:rsidRPr="006D2AC0" w:rsidRDefault="000113CA" w:rsidP="000113CA">
      <w:pPr>
        <w:jc w:val="both"/>
        <w:rPr>
          <w:color w:val="000000"/>
        </w:rPr>
      </w:pPr>
      <w:r w:rsidRPr="006D2AC0">
        <w:rPr>
          <w:color w:val="000000"/>
        </w:rPr>
        <w:tab/>
        <w:t xml:space="preserve">(3) </w:t>
      </w:r>
      <w:r w:rsidRPr="006D2AC0">
        <w:rPr>
          <w:color w:val="000000"/>
        </w:rPr>
        <w:tab/>
        <w:t>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ovoga članka.</w:t>
      </w:r>
    </w:p>
    <w:p w14:paraId="44B49239" w14:textId="77777777" w:rsidR="000113CA" w:rsidRPr="006D2AC0" w:rsidRDefault="000113CA" w:rsidP="000113CA">
      <w:pPr>
        <w:shd w:val="clear" w:color="auto" w:fill="FFFFFF"/>
        <w:jc w:val="center"/>
        <w:textAlignment w:val="baseline"/>
        <w:rPr>
          <w:color w:val="231F20"/>
        </w:rPr>
      </w:pPr>
    </w:p>
    <w:p w14:paraId="5E5A6448" w14:textId="77777777" w:rsidR="000113CA" w:rsidRPr="006D2AC0" w:rsidRDefault="000113CA" w:rsidP="000113CA">
      <w:pPr>
        <w:shd w:val="clear" w:color="auto" w:fill="FFFFFF"/>
        <w:jc w:val="center"/>
        <w:textAlignment w:val="baseline"/>
        <w:rPr>
          <w:b/>
          <w:color w:val="000000"/>
        </w:rPr>
      </w:pPr>
      <w:r w:rsidRPr="006D2AC0">
        <w:rPr>
          <w:b/>
          <w:color w:val="000000"/>
        </w:rPr>
        <w:t>Članak 4.</w:t>
      </w:r>
    </w:p>
    <w:p w14:paraId="4CC5F440" w14:textId="77777777" w:rsidR="000113CA" w:rsidRPr="006D2AC0" w:rsidRDefault="000113CA" w:rsidP="000113CA">
      <w:pPr>
        <w:shd w:val="clear" w:color="auto" w:fill="FFFFFF"/>
        <w:jc w:val="center"/>
        <w:textAlignment w:val="baseline"/>
        <w:rPr>
          <w:color w:val="000000"/>
        </w:rPr>
      </w:pPr>
    </w:p>
    <w:p w14:paraId="613809C6" w14:textId="77777777" w:rsidR="000113CA" w:rsidRPr="006D2AC0" w:rsidRDefault="000113CA" w:rsidP="000113CA">
      <w:pPr>
        <w:pStyle w:val="box471761"/>
        <w:shd w:val="clear" w:color="auto" w:fill="FFFFFF"/>
        <w:spacing w:before="0" w:beforeAutospacing="0" w:after="0" w:afterAutospacing="0"/>
        <w:jc w:val="both"/>
        <w:textAlignment w:val="baseline"/>
        <w:rPr>
          <w:color w:val="231F20"/>
        </w:rPr>
      </w:pPr>
      <w:r w:rsidRPr="006D2AC0">
        <w:rPr>
          <w:color w:val="231F20"/>
        </w:rPr>
        <w:tab/>
      </w:r>
    </w:p>
    <w:p w14:paraId="3DDBD88E" w14:textId="7F88E037" w:rsidR="000113CA" w:rsidRPr="006D2AC0" w:rsidRDefault="000113CA" w:rsidP="000113CA">
      <w:pPr>
        <w:shd w:val="clear" w:color="auto" w:fill="FFFFFF"/>
        <w:jc w:val="both"/>
        <w:textAlignment w:val="baseline"/>
        <w:rPr>
          <w:color w:val="231F20"/>
          <w:shd w:val="clear" w:color="auto" w:fill="FFFFFF"/>
        </w:rPr>
      </w:pPr>
      <w:r w:rsidRPr="006D2AC0">
        <w:rPr>
          <w:color w:val="231F20"/>
          <w:shd w:val="clear" w:color="auto" w:fill="FFFFFF"/>
        </w:rPr>
        <w:tab/>
      </w:r>
      <w:r w:rsidRPr="006D2AC0">
        <w:rPr>
          <w:color w:val="231F20"/>
          <w:shd w:val="clear" w:color="auto" w:fill="FFFFFF"/>
        </w:rPr>
        <w:tab/>
        <w:t xml:space="preserve">Prvi dan primjene novih cijena naftnih derivata je dan stupanja na snagu ove Uredbe, a najviše maloprodajne cijene određene su za neprekinuto razdoblje od </w:t>
      </w:r>
      <w:r>
        <w:rPr>
          <w:color w:val="231F20"/>
          <w:shd w:val="clear" w:color="auto" w:fill="FFFFFF"/>
        </w:rPr>
        <w:t>sedam</w:t>
      </w:r>
      <w:bookmarkStart w:id="1" w:name="_GoBack"/>
      <w:bookmarkEnd w:id="1"/>
      <w:r w:rsidRPr="006D2AC0">
        <w:rPr>
          <w:color w:val="231F20"/>
          <w:shd w:val="clear" w:color="auto" w:fill="FFFFFF"/>
        </w:rPr>
        <w:t xml:space="preserve"> dana.</w:t>
      </w:r>
    </w:p>
    <w:p w14:paraId="360FA171" w14:textId="77777777" w:rsidR="000113CA" w:rsidRPr="006D2AC0" w:rsidRDefault="000113CA" w:rsidP="000113CA">
      <w:pPr>
        <w:shd w:val="clear" w:color="auto" w:fill="FFFFFF"/>
        <w:jc w:val="center"/>
        <w:textAlignment w:val="baseline"/>
        <w:rPr>
          <w:color w:val="231F20"/>
        </w:rPr>
      </w:pPr>
    </w:p>
    <w:p w14:paraId="10B14E6F" w14:textId="77777777" w:rsidR="000113CA" w:rsidRPr="006D2AC0" w:rsidRDefault="000113CA" w:rsidP="000113CA">
      <w:pPr>
        <w:shd w:val="clear" w:color="auto" w:fill="FFFFFF"/>
        <w:jc w:val="center"/>
        <w:textAlignment w:val="baseline"/>
        <w:rPr>
          <w:b/>
        </w:rPr>
      </w:pPr>
      <w:r w:rsidRPr="006D2AC0">
        <w:rPr>
          <w:b/>
        </w:rPr>
        <w:t>Članak 5.</w:t>
      </w:r>
    </w:p>
    <w:p w14:paraId="7D1ABEC1" w14:textId="77777777" w:rsidR="000113CA" w:rsidRPr="006D2AC0" w:rsidRDefault="000113CA" w:rsidP="000113CA">
      <w:pPr>
        <w:shd w:val="clear" w:color="auto" w:fill="FFFFFF"/>
        <w:textAlignment w:val="baseline"/>
        <w:rPr>
          <w:shd w:val="clear" w:color="auto" w:fill="FFFFFF"/>
        </w:rPr>
      </w:pPr>
    </w:p>
    <w:p w14:paraId="0614E86E" w14:textId="77777777" w:rsidR="000113CA" w:rsidRPr="006D2AC0" w:rsidRDefault="000113CA" w:rsidP="000113CA">
      <w:pPr>
        <w:shd w:val="clear" w:color="auto" w:fill="FFFFFF"/>
        <w:jc w:val="both"/>
        <w:textAlignment w:val="baseline"/>
        <w:rPr>
          <w:shd w:val="clear" w:color="auto" w:fill="FFFFFF"/>
        </w:rPr>
      </w:pPr>
      <w:r w:rsidRPr="006D2AC0">
        <w:rPr>
          <w:shd w:val="clear" w:color="auto" w:fill="FFFFFF"/>
        </w:rPr>
        <w:tab/>
      </w:r>
      <w:r w:rsidRPr="006D2AC0">
        <w:rPr>
          <w:shd w:val="clear" w:color="auto" w:fill="FFFFFF"/>
        </w:rPr>
        <w:tab/>
        <w:t>Ova Uredba stupa na snagu prvoga dana od dana objave u „Narodnim novinama“.</w:t>
      </w:r>
    </w:p>
    <w:p w14:paraId="6B25703E" w14:textId="77777777" w:rsidR="000113CA" w:rsidRPr="006D2AC0" w:rsidRDefault="000113CA" w:rsidP="000113CA">
      <w:pPr>
        <w:shd w:val="clear" w:color="auto" w:fill="FFFFFF"/>
        <w:jc w:val="both"/>
        <w:textAlignment w:val="baseline"/>
        <w:rPr>
          <w:color w:val="231F20"/>
          <w:shd w:val="clear" w:color="auto" w:fill="FFFFFF"/>
        </w:rPr>
      </w:pPr>
    </w:p>
    <w:p w14:paraId="164FE1C7" w14:textId="77777777" w:rsidR="000113CA" w:rsidRPr="006D2AC0" w:rsidRDefault="000113CA" w:rsidP="000113CA">
      <w:pPr>
        <w:shd w:val="clear" w:color="auto" w:fill="FFFFFF"/>
        <w:jc w:val="both"/>
        <w:textAlignment w:val="baseline"/>
        <w:rPr>
          <w:color w:val="231F20"/>
          <w:shd w:val="clear" w:color="auto" w:fill="FFFFFF"/>
        </w:rPr>
      </w:pPr>
    </w:p>
    <w:p w14:paraId="11954E76" w14:textId="77777777" w:rsidR="000113CA" w:rsidRPr="006D2AC0" w:rsidRDefault="000113CA" w:rsidP="000113CA">
      <w:pPr>
        <w:shd w:val="clear" w:color="auto" w:fill="FFFFFF"/>
        <w:jc w:val="both"/>
        <w:textAlignment w:val="baseline"/>
        <w:rPr>
          <w:color w:val="231F20"/>
          <w:shd w:val="clear" w:color="auto" w:fill="FFFFFF"/>
        </w:rPr>
      </w:pPr>
    </w:p>
    <w:p w14:paraId="27EFBD11" w14:textId="77777777" w:rsidR="000113CA" w:rsidRPr="006D2AC0" w:rsidRDefault="000113CA" w:rsidP="000113CA">
      <w:pPr>
        <w:shd w:val="clear" w:color="auto" w:fill="FFFFFF"/>
        <w:jc w:val="both"/>
        <w:textAlignment w:val="baseline"/>
        <w:rPr>
          <w:color w:val="231F20"/>
          <w:shd w:val="clear" w:color="auto" w:fill="FFFFFF"/>
        </w:rPr>
      </w:pPr>
    </w:p>
    <w:p w14:paraId="3334F17F" w14:textId="77777777" w:rsidR="000113CA" w:rsidRPr="006D2AC0" w:rsidRDefault="000113CA" w:rsidP="000113CA">
      <w:pPr>
        <w:autoSpaceDE w:val="0"/>
        <w:autoSpaceDN w:val="0"/>
        <w:adjustRightInd w:val="0"/>
        <w:rPr>
          <w:rFonts w:eastAsia="Calibri"/>
          <w:lang w:eastAsia="en-US"/>
        </w:rPr>
      </w:pPr>
      <w:r w:rsidRPr="006D2AC0">
        <w:rPr>
          <w:rFonts w:eastAsia="Calibri"/>
          <w:lang w:eastAsia="en-US"/>
        </w:rPr>
        <w:t xml:space="preserve">KLASA: </w:t>
      </w:r>
      <w:r w:rsidRPr="006D2AC0">
        <w:rPr>
          <w:rFonts w:eastAsia="Calibri"/>
          <w:lang w:eastAsia="en-US"/>
        </w:rPr>
        <w:tab/>
      </w:r>
    </w:p>
    <w:p w14:paraId="11215115" w14:textId="77777777" w:rsidR="000113CA" w:rsidRPr="006D2AC0" w:rsidRDefault="000113CA" w:rsidP="000113CA">
      <w:pPr>
        <w:autoSpaceDE w:val="0"/>
        <w:autoSpaceDN w:val="0"/>
        <w:adjustRightInd w:val="0"/>
        <w:rPr>
          <w:rFonts w:eastAsia="Calibri"/>
          <w:lang w:eastAsia="en-US"/>
        </w:rPr>
      </w:pPr>
      <w:r w:rsidRPr="006D2AC0">
        <w:rPr>
          <w:rFonts w:eastAsia="Calibri"/>
          <w:lang w:eastAsia="en-US"/>
        </w:rPr>
        <w:t xml:space="preserve">URBROJ: </w:t>
      </w:r>
      <w:r w:rsidRPr="006D2AC0">
        <w:rPr>
          <w:rFonts w:eastAsia="Calibri"/>
          <w:lang w:eastAsia="en-US"/>
        </w:rPr>
        <w:tab/>
      </w:r>
    </w:p>
    <w:p w14:paraId="46305218" w14:textId="77777777" w:rsidR="000113CA" w:rsidRPr="006D2AC0" w:rsidRDefault="000113CA" w:rsidP="000113CA">
      <w:pPr>
        <w:autoSpaceDE w:val="0"/>
        <w:autoSpaceDN w:val="0"/>
        <w:adjustRightInd w:val="0"/>
        <w:rPr>
          <w:rFonts w:eastAsia="Calibri"/>
          <w:lang w:eastAsia="en-US"/>
        </w:rPr>
      </w:pPr>
    </w:p>
    <w:p w14:paraId="46CA36CA" w14:textId="77777777" w:rsidR="000113CA" w:rsidRPr="006D2AC0" w:rsidRDefault="000113CA" w:rsidP="000113CA">
      <w:pPr>
        <w:autoSpaceDE w:val="0"/>
        <w:autoSpaceDN w:val="0"/>
        <w:adjustRightInd w:val="0"/>
        <w:rPr>
          <w:rFonts w:eastAsia="Calibri"/>
          <w:lang w:eastAsia="en-US"/>
        </w:rPr>
      </w:pPr>
      <w:r w:rsidRPr="006D2AC0">
        <w:rPr>
          <w:rFonts w:eastAsia="Calibri"/>
          <w:lang w:eastAsia="en-US"/>
        </w:rPr>
        <w:t xml:space="preserve">Zagreb, </w:t>
      </w:r>
      <w:r w:rsidRPr="006D2AC0">
        <w:rPr>
          <w:rFonts w:eastAsia="Calibri"/>
          <w:lang w:eastAsia="en-US"/>
        </w:rPr>
        <w:tab/>
        <w:t>17. listopada 2022.</w:t>
      </w:r>
    </w:p>
    <w:p w14:paraId="56A4B594" w14:textId="77777777" w:rsidR="000113CA" w:rsidRPr="006D2AC0" w:rsidRDefault="000113CA" w:rsidP="000113CA">
      <w:pPr>
        <w:autoSpaceDE w:val="0"/>
        <w:autoSpaceDN w:val="0"/>
        <w:adjustRightInd w:val="0"/>
        <w:rPr>
          <w:rFonts w:eastAsia="Calibri"/>
          <w:lang w:eastAsia="en-US"/>
        </w:rPr>
      </w:pPr>
    </w:p>
    <w:p w14:paraId="07D6D293" w14:textId="77777777" w:rsidR="000113CA" w:rsidRPr="006D2AC0" w:rsidRDefault="000113CA" w:rsidP="000113CA">
      <w:pPr>
        <w:jc w:val="both"/>
        <w:rPr>
          <w:rFonts w:eastAsia="Calibri"/>
          <w:lang w:eastAsia="en-US"/>
        </w:rPr>
      </w:pPr>
      <w:r w:rsidRPr="006D2AC0">
        <w:rPr>
          <w:rFonts w:eastAsia="Calibri"/>
          <w:lang w:eastAsia="en-US"/>
        </w:rPr>
        <w:tab/>
      </w:r>
      <w:r w:rsidRPr="006D2AC0">
        <w:rPr>
          <w:rFonts w:eastAsia="Calibri"/>
          <w:lang w:eastAsia="en-US"/>
        </w:rPr>
        <w:tab/>
      </w:r>
      <w:r w:rsidRPr="006D2AC0">
        <w:rPr>
          <w:rFonts w:eastAsia="Calibri"/>
          <w:lang w:eastAsia="en-US"/>
        </w:rPr>
        <w:tab/>
      </w:r>
      <w:r w:rsidRPr="006D2AC0">
        <w:rPr>
          <w:rFonts w:eastAsia="Calibri"/>
          <w:lang w:eastAsia="en-US"/>
        </w:rPr>
        <w:tab/>
      </w:r>
      <w:r w:rsidRPr="006D2AC0">
        <w:rPr>
          <w:rFonts w:eastAsia="Calibri"/>
          <w:lang w:eastAsia="en-US"/>
        </w:rPr>
        <w:tab/>
      </w:r>
      <w:r w:rsidRPr="006D2AC0">
        <w:rPr>
          <w:rFonts w:eastAsia="Calibri"/>
          <w:lang w:eastAsia="en-US"/>
        </w:rPr>
        <w:tab/>
      </w:r>
      <w:r w:rsidRPr="006D2AC0">
        <w:rPr>
          <w:rFonts w:eastAsia="Calibri"/>
          <w:lang w:eastAsia="en-US"/>
        </w:rPr>
        <w:tab/>
        <w:t xml:space="preserve">         PREDSJEDNIK</w:t>
      </w:r>
    </w:p>
    <w:p w14:paraId="575902C7" w14:textId="77777777" w:rsidR="000113CA" w:rsidRPr="006D2AC0" w:rsidRDefault="000113CA" w:rsidP="000113CA">
      <w:pPr>
        <w:jc w:val="both"/>
      </w:pPr>
    </w:p>
    <w:p w14:paraId="0CCC8109" w14:textId="77777777" w:rsidR="000113CA" w:rsidRPr="006D2AC0" w:rsidRDefault="000113CA" w:rsidP="000113CA">
      <w:pPr>
        <w:jc w:val="both"/>
      </w:pPr>
      <w:r w:rsidRPr="006D2AC0">
        <w:tab/>
      </w:r>
      <w:r w:rsidRPr="006D2AC0">
        <w:tab/>
      </w:r>
      <w:r w:rsidRPr="006D2AC0">
        <w:tab/>
      </w:r>
      <w:r w:rsidRPr="006D2AC0">
        <w:tab/>
      </w:r>
      <w:r w:rsidRPr="006D2AC0">
        <w:tab/>
      </w:r>
      <w:r w:rsidRPr="006D2AC0">
        <w:tab/>
      </w:r>
      <w:r w:rsidRPr="006D2AC0">
        <w:tab/>
        <w:t xml:space="preserve">   mr. </w:t>
      </w:r>
      <w:proofErr w:type="spellStart"/>
      <w:r w:rsidRPr="006D2AC0">
        <w:t>sc</w:t>
      </w:r>
      <w:proofErr w:type="spellEnd"/>
      <w:r w:rsidRPr="006D2AC0">
        <w:t>. Andrej Plenković</w:t>
      </w:r>
    </w:p>
    <w:p w14:paraId="1C7EE999" w14:textId="77777777" w:rsidR="000113CA" w:rsidRPr="006D2AC0" w:rsidRDefault="000113CA" w:rsidP="000113CA">
      <w:pPr>
        <w:shd w:val="clear" w:color="auto" w:fill="FFFFFF"/>
        <w:ind w:left="408"/>
        <w:textAlignment w:val="baseline"/>
        <w:rPr>
          <w:color w:val="231F20"/>
        </w:rPr>
      </w:pPr>
    </w:p>
    <w:p w14:paraId="4BD45651" w14:textId="77777777" w:rsidR="000113CA" w:rsidRPr="006D2AC0" w:rsidRDefault="000113CA" w:rsidP="000113CA">
      <w:pPr>
        <w:spacing w:after="60"/>
        <w:ind w:firstLine="708"/>
        <w:jc w:val="both"/>
        <w:rPr>
          <w:rFonts w:eastAsiaTheme="minorHAnsi"/>
          <w:lang w:eastAsia="en-US"/>
        </w:rPr>
      </w:pPr>
    </w:p>
    <w:p w14:paraId="2C00430F" w14:textId="77777777" w:rsidR="000113CA" w:rsidRPr="006D2AC0" w:rsidRDefault="000113CA" w:rsidP="000113CA">
      <w:pPr>
        <w:spacing w:after="60"/>
        <w:ind w:firstLine="708"/>
        <w:jc w:val="both"/>
        <w:rPr>
          <w:rFonts w:eastAsiaTheme="minorHAnsi"/>
          <w:lang w:eastAsia="en-US"/>
        </w:rPr>
      </w:pPr>
    </w:p>
    <w:p w14:paraId="211963ED" w14:textId="77777777" w:rsidR="000113CA" w:rsidRPr="006D2AC0" w:rsidRDefault="000113CA" w:rsidP="000113CA">
      <w:pPr>
        <w:spacing w:after="60"/>
        <w:ind w:firstLine="708"/>
        <w:jc w:val="both"/>
        <w:rPr>
          <w:rFonts w:eastAsiaTheme="minorHAnsi"/>
          <w:lang w:eastAsia="en-US"/>
        </w:rPr>
      </w:pPr>
    </w:p>
    <w:p w14:paraId="661B4DE4" w14:textId="77777777" w:rsidR="000113CA" w:rsidRPr="006D2AC0" w:rsidRDefault="000113CA" w:rsidP="000113CA">
      <w:pPr>
        <w:spacing w:after="60"/>
        <w:ind w:firstLine="708"/>
        <w:jc w:val="both"/>
        <w:rPr>
          <w:rFonts w:eastAsiaTheme="minorHAnsi"/>
          <w:lang w:eastAsia="en-US"/>
        </w:rPr>
      </w:pPr>
    </w:p>
    <w:p w14:paraId="40881904" w14:textId="77777777" w:rsidR="000113CA" w:rsidRPr="006D2AC0" w:rsidRDefault="000113CA" w:rsidP="000113CA">
      <w:pPr>
        <w:spacing w:after="160" w:line="259" w:lineRule="auto"/>
        <w:ind w:left="2832" w:firstLine="708"/>
        <w:rPr>
          <w:rFonts w:eastAsiaTheme="minorHAnsi"/>
          <w:lang w:eastAsia="en-US"/>
        </w:rPr>
      </w:pPr>
      <w:r w:rsidRPr="006D2AC0">
        <w:rPr>
          <w:rFonts w:eastAsiaTheme="minorHAnsi"/>
          <w:lang w:eastAsia="en-US"/>
        </w:rPr>
        <w:br w:type="page"/>
      </w:r>
      <w:r w:rsidRPr="006D2AC0">
        <w:rPr>
          <w:rFonts w:eastAsiaTheme="minorHAnsi"/>
          <w:b/>
          <w:bCs/>
          <w:lang w:eastAsia="en-US"/>
        </w:rPr>
        <w:lastRenderedPageBreak/>
        <w:t>OBRAZLOŽENJE</w:t>
      </w:r>
    </w:p>
    <w:p w14:paraId="40348B97" w14:textId="77777777" w:rsidR="000113CA" w:rsidRPr="006D2AC0" w:rsidRDefault="000113CA" w:rsidP="000113CA">
      <w:pPr>
        <w:spacing w:after="60"/>
        <w:jc w:val="center"/>
        <w:rPr>
          <w:rFonts w:eastAsiaTheme="minorHAnsi"/>
          <w:lang w:eastAsia="en-US"/>
        </w:rPr>
      </w:pPr>
    </w:p>
    <w:p w14:paraId="3ADBF13A" w14:textId="77777777" w:rsidR="000113CA" w:rsidRPr="006D2AC0" w:rsidRDefault="000113CA" w:rsidP="000113CA">
      <w:pPr>
        <w:pStyle w:val="t-9-8"/>
        <w:jc w:val="both"/>
      </w:pPr>
      <w:r w:rsidRPr="006D2AC0">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14:paraId="22C221F4" w14:textId="77777777" w:rsidR="000113CA" w:rsidRPr="006D2AC0" w:rsidRDefault="000113CA" w:rsidP="000113CA">
      <w:pPr>
        <w:pStyle w:val="t-9-8"/>
        <w:jc w:val="both"/>
      </w:pPr>
      <w:r w:rsidRPr="006D2AC0">
        <w:t>Zbog velikog porasta maloprodajnih cijena naftnih derivata Vlada RH donosi Uredbu o utvr</w:t>
      </w:r>
      <w:r w:rsidRPr="006D2AC0">
        <w:rPr>
          <w:rFonts w:hint="eastAsia"/>
        </w:rPr>
        <w:t>đ</w:t>
      </w:r>
      <w:r w:rsidRPr="006D2AC0">
        <w:t>ivanju najvi</w:t>
      </w:r>
      <w:r w:rsidRPr="006D2AC0">
        <w:rPr>
          <w:rFonts w:hint="eastAsia"/>
        </w:rPr>
        <w:t>š</w:t>
      </w:r>
      <w:r w:rsidRPr="006D2AC0">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14:paraId="0C9D45FD" w14:textId="77777777" w:rsidR="000113CA" w:rsidRPr="006D2AC0" w:rsidRDefault="000113CA" w:rsidP="000113CA">
      <w:pPr>
        <w:spacing w:after="240"/>
        <w:jc w:val="both"/>
      </w:pPr>
      <w:r w:rsidRPr="006D2AC0">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14:paraId="0892C52B" w14:textId="77777777" w:rsidR="000113CA" w:rsidRPr="006D2AC0" w:rsidRDefault="000113CA" w:rsidP="000113CA">
      <w:pPr>
        <w:spacing w:after="240"/>
        <w:jc w:val="both"/>
      </w:pPr>
      <w:r w:rsidRPr="006D2AC0">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14:paraId="01A2B653" w14:textId="77777777" w:rsidR="000113CA" w:rsidRDefault="000113CA" w:rsidP="000113CA">
      <w:pPr>
        <w:spacing w:after="240"/>
        <w:jc w:val="both"/>
      </w:pPr>
      <w:r w:rsidRPr="006D2AC0">
        <w:t xml:space="preserve">Najviše maloprodajne cijene propisane ovom Uredbom primjenjuju se stoga samo za naftne derivate bez dodanih multifunkcionalnih aditiva (eurosuper 95, </w:t>
      </w:r>
      <w:proofErr w:type="spellStart"/>
      <w:r w:rsidRPr="006D2AC0">
        <w:t>eurodizel</w:t>
      </w:r>
      <w:proofErr w:type="spellEnd"/>
      <w:r w:rsidRPr="006D2AC0">
        <w:t xml:space="preserve">, plavi dizel, </w:t>
      </w:r>
      <w:r w:rsidRPr="006D2AC0">
        <w:rPr>
          <w:color w:val="000000"/>
        </w:rPr>
        <w:t>ukapljeni naftni plin (UNP PB) – smjesa propan – butan za spremnike i smjesa propan – butan za boce sadržaja 7,5 kg i više,</w:t>
      </w:r>
      <w:r w:rsidRPr="006D2AC0">
        <w:t>), dok se za benzine sa više oktana te sva tzv. „</w:t>
      </w:r>
      <w:proofErr w:type="spellStart"/>
      <w:r w:rsidRPr="006D2AC0">
        <w:t>premium</w:t>
      </w:r>
      <w:proofErr w:type="spellEnd"/>
      <w:r w:rsidRPr="006D2AC0">
        <w:t>“ goriva cijene i dalje mogu formirati slobodno.</w:t>
      </w:r>
    </w:p>
    <w:p w14:paraId="3EE377D3" w14:textId="77777777" w:rsidR="004C1DE0" w:rsidRDefault="004C1DE0" w:rsidP="00EF7874">
      <w:pPr>
        <w:spacing w:after="240"/>
        <w:jc w:val="both"/>
      </w:pPr>
    </w:p>
    <w:sectPr w:rsidR="004C1DE0"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3065A" w14:textId="77777777" w:rsidR="001E48BC" w:rsidRDefault="001E48BC">
      <w:r>
        <w:separator/>
      </w:r>
    </w:p>
  </w:endnote>
  <w:endnote w:type="continuationSeparator" w:id="0">
    <w:p w14:paraId="124390C0" w14:textId="77777777" w:rsidR="001E48BC" w:rsidRDefault="001E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1AC28" w14:textId="77777777"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4084C" w14:textId="77777777" w:rsidR="00C541A4" w:rsidRDefault="00C541A4">
    <w:pPr>
      <w:pStyle w:val="Footer"/>
    </w:pPr>
  </w:p>
  <w:p w14:paraId="7A8F3328" w14:textId="77777777"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74CF9" w14:textId="77777777"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0A20D79C" w14:textId="77777777"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56C03" w14:textId="77777777" w:rsidR="001E48BC" w:rsidRDefault="001E48BC">
      <w:r>
        <w:separator/>
      </w:r>
    </w:p>
  </w:footnote>
  <w:footnote w:type="continuationSeparator" w:id="0">
    <w:p w14:paraId="7A84AE29" w14:textId="77777777" w:rsidR="001E48BC" w:rsidRDefault="001E4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6C33E749" w14:textId="0509CE5C" w:rsidR="00C541A4" w:rsidRDefault="00B219EE">
        <w:pPr>
          <w:pStyle w:val="Header"/>
          <w:jc w:val="center"/>
        </w:pPr>
        <w:r>
          <w:fldChar w:fldCharType="begin"/>
        </w:r>
        <w:r w:rsidR="00C541A4">
          <w:instrText>PAGE   \* MERGEFORMAT</w:instrText>
        </w:r>
        <w:r>
          <w:fldChar w:fldCharType="separate"/>
        </w:r>
        <w:r w:rsidR="000113CA">
          <w:rPr>
            <w:noProof/>
          </w:rPr>
          <w:t>3</w:t>
        </w:r>
        <w:r>
          <w:rPr>
            <w:noProof/>
          </w:rPr>
          <w:fldChar w:fldCharType="end"/>
        </w:r>
      </w:p>
    </w:sdtContent>
  </w:sdt>
  <w:p w14:paraId="1E3CD9ED"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3FE0714"/>
    <w:multiLevelType w:val="hybridMultilevel"/>
    <w:tmpl w:val="1B9482B2"/>
    <w:lvl w:ilvl="0" w:tplc="5DC01DA2">
      <w:start w:val="1"/>
      <w:numFmt w:val="decimal"/>
      <w:lvlText w:val="(%1)"/>
      <w:lvlJc w:val="left"/>
      <w:pPr>
        <w:ind w:left="1410" w:hanging="705"/>
      </w:pPr>
      <w:rPr>
        <w:rFonts w:hint="default"/>
        <w:color w:val="000000"/>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9"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2"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2"/>
  </w:num>
  <w:num w:numId="2">
    <w:abstractNumId w:val="20"/>
  </w:num>
  <w:num w:numId="3">
    <w:abstractNumId w:val="8"/>
  </w:num>
  <w:num w:numId="4">
    <w:abstractNumId w:val="2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7"/>
  </w:num>
  <w:num w:numId="8">
    <w:abstractNumId w:val="27"/>
  </w:num>
  <w:num w:numId="9">
    <w:abstractNumId w:val="12"/>
  </w:num>
  <w:num w:numId="10">
    <w:abstractNumId w:val="11"/>
  </w:num>
  <w:num w:numId="11">
    <w:abstractNumId w:val="15"/>
  </w:num>
  <w:num w:numId="12">
    <w:abstractNumId w:val="7"/>
  </w:num>
  <w:num w:numId="13">
    <w:abstractNumId w:val="10"/>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6"/>
  </w:num>
  <w:num w:numId="19">
    <w:abstractNumId w:val="13"/>
  </w:num>
  <w:num w:numId="20">
    <w:abstractNumId w:val="0"/>
  </w:num>
  <w:num w:numId="21">
    <w:abstractNumId w:val="9"/>
  </w:num>
  <w:num w:numId="22">
    <w:abstractNumId w:val="2"/>
  </w:num>
  <w:num w:numId="23">
    <w:abstractNumId w:val="26"/>
  </w:num>
  <w:num w:numId="24">
    <w:abstractNumId w:val="25"/>
  </w:num>
  <w:num w:numId="25">
    <w:abstractNumId w:val="1"/>
  </w:num>
  <w:num w:numId="26">
    <w:abstractNumId w:val="4"/>
  </w:num>
  <w:num w:numId="27">
    <w:abstractNumId w:val="23"/>
  </w:num>
  <w:num w:numId="28">
    <w:abstractNumId w:val="14"/>
  </w:num>
  <w:num w:numId="2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3CA"/>
    <w:rsid w:val="00011837"/>
    <w:rsid w:val="000118B5"/>
    <w:rsid w:val="00016071"/>
    <w:rsid w:val="0001628E"/>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184D"/>
    <w:rsid w:val="000A222C"/>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31AA"/>
    <w:rsid w:val="000E35E0"/>
    <w:rsid w:val="000E450C"/>
    <w:rsid w:val="000E5DA5"/>
    <w:rsid w:val="000E62B5"/>
    <w:rsid w:val="000F3047"/>
    <w:rsid w:val="000F4FA9"/>
    <w:rsid w:val="000F7411"/>
    <w:rsid w:val="00103C4E"/>
    <w:rsid w:val="001046D3"/>
    <w:rsid w:val="00105E0C"/>
    <w:rsid w:val="001109A3"/>
    <w:rsid w:val="001113DB"/>
    <w:rsid w:val="00120DC5"/>
    <w:rsid w:val="001230FF"/>
    <w:rsid w:val="00125286"/>
    <w:rsid w:val="00125298"/>
    <w:rsid w:val="00125D06"/>
    <w:rsid w:val="00126D93"/>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65D"/>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8B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7F2"/>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E6EEA"/>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727AB"/>
    <w:rsid w:val="0037325F"/>
    <w:rsid w:val="00376F7A"/>
    <w:rsid w:val="003809B6"/>
    <w:rsid w:val="003823F8"/>
    <w:rsid w:val="00390343"/>
    <w:rsid w:val="00393CEB"/>
    <w:rsid w:val="003941FA"/>
    <w:rsid w:val="00395053"/>
    <w:rsid w:val="003A0986"/>
    <w:rsid w:val="003A39A6"/>
    <w:rsid w:val="003A6E37"/>
    <w:rsid w:val="003A7157"/>
    <w:rsid w:val="003B1318"/>
    <w:rsid w:val="003B2E4E"/>
    <w:rsid w:val="003B3279"/>
    <w:rsid w:val="003B3625"/>
    <w:rsid w:val="003B41AD"/>
    <w:rsid w:val="003C207A"/>
    <w:rsid w:val="003C4E88"/>
    <w:rsid w:val="003D1521"/>
    <w:rsid w:val="003D593A"/>
    <w:rsid w:val="003D6FE1"/>
    <w:rsid w:val="003D74AA"/>
    <w:rsid w:val="003D7DE7"/>
    <w:rsid w:val="003E05A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06AC9"/>
    <w:rsid w:val="00411426"/>
    <w:rsid w:val="00414F18"/>
    <w:rsid w:val="004168E8"/>
    <w:rsid w:val="0041744B"/>
    <w:rsid w:val="00424CAD"/>
    <w:rsid w:val="00424EC3"/>
    <w:rsid w:val="00427750"/>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191C"/>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FC6"/>
    <w:rsid w:val="005F34B0"/>
    <w:rsid w:val="005F3771"/>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589B"/>
    <w:rsid w:val="006615E2"/>
    <w:rsid w:val="006704DA"/>
    <w:rsid w:val="00670502"/>
    <w:rsid w:val="00671841"/>
    <w:rsid w:val="006731FB"/>
    <w:rsid w:val="00673C11"/>
    <w:rsid w:val="0067407C"/>
    <w:rsid w:val="00683EA7"/>
    <w:rsid w:val="006849BD"/>
    <w:rsid w:val="00684A7D"/>
    <w:rsid w:val="006863D2"/>
    <w:rsid w:val="00686A4D"/>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2AC0"/>
    <w:rsid w:val="006D322D"/>
    <w:rsid w:val="006D4A76"/>
    <w:rsid w:val="006D4C96"/>
    <w:rsid w:val="006D5319"/>
    <w:rsid w:val="006E2391"/>
    <w:rsid w:val="006E3F84"/>
    <w:rsid w:val="006E4EBD"/>
    <w:rsid w:val="006E4F2C"/>
    <w:rsid w:val="006E5013"/>
    <w:rsid w:val="006E575A"/>
    <w:rsid w:val="006F00FE"/>
    <w:rsid w:val="006F2701"/>
    <w:rsid w:val="006F2C75"/>
    <w:rsid w:val="006F3662"/>
    <w:rsid w:val="006F5A61"/>
    <w:rsid w:val="00700C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6E5F"/>
    <w:rsid w:val="0077748E"/>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731B"/>
    <w:rsid w:val="007E54B7"/>
    <w:rsid w:val="007E694B"/>
    <w:rsid w:val="007E6A52"/>
    <w:rsid w:val="007F34E2"/>
    <w:rsid w:val="00802585"/>
    <w:rsid w:val="008061BD"/>
    <w:rsid w:val="00811992"/>
    <w:rsid w:val="00812AF7"/>
    <w:rsid w:val="008133ED"/>
    <w:rsid w:val="008145D0"/>
    <w:rsid w:val="00815596"/>
    <w:rsid w:val="0081580A"/>
    <w:rsid w:val="00817F5A"/>
    <w:rsid w:val="008206F2"/>
    <w:rsid w:val="00820B25"/>
    <w:rsid w:val="008212B4"/>
    <w:rsid w:val="00822D03"/>
    <w:rsid w:val="00823CE8"/>
    <w:rsid w:val="00825165"/>
    <w:rsid w:val="008252CB"/>
    <w:rsid w:val="00831B6A"/>
    <w:rsid w:val="008320E7"/>
    <w:rsid w:val="008327FB"/>
    <w:rsid w:val="00833744"/>
    <w:rsid w:val="00837620"/>
    <w:rsid w:val="00837A05"/>
    <w:rsid w:val="00841B91"/>
    <w:rsid w:val="00842982"/>
    <w:rsid w:val="00842FCB"/>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3E16"/>
    <w:rsid w:val="00894B4B"/>
    <w:rsid w:val="00894D59"/>
    <w:rsid w:val="00896CCC"/>
    <w:rsid w:val="008971BF"/>
    <w:rsid w:val="0089721C"/>
    <w:rsid w:val="008A381D"/>
    <w:rsid w:val="008A39DA"/>
    <w:rsid w:val="008A5A07"/>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07A2"/>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3A"/>
    <w:rsid w:val="00AE05B5"/>
    <w:rsid w:val="00AF09A9"/>
    <w:rsid w:val="00AF3A32"/>
    <w:rsid w:val="00AF3A9C"/>
    <w:rsid w:val="00AF5C81"/>
    <w:rsid w:val="00B0047B"/>
    <w:rsid w:val="00B02EE2"/>
    <w:rsid w:val="00B0415A"/>
    <w:rsid w:val="00B07D3E"/>
    <w:rsid w:val="00B132BA"/>
    <w:rsid w:val="00B173BC"/>
    <w:rsid w:val="00B17670"/>
    <w:rsid w:val="00B219EE"/>
    <w:rsid w:val="00B223AE"/>
    <w:rsid w:val="00B2454E"/>
    <w:rsid w:val="00B24A73"/>
    <w:rsid w:val="00B32111"/>
    <w:rsid w:val="00B33932"/>
    <w:rsid w:val="00B345E8"/>
    <w:rsid w:val="00B371CA"/>
    <w:rsid w:val="00B42F8B"/>
    <w:rsid w:val="00B45EAA"/>
    <w:rsid w:val="00B46515"/>
    <w:rsid w:val="00B470D0"/>
    <w:rsid w:val="00B504FA"/>
    <w:rsid w:val="00B53FF9"/>
    <w:rsid w:val="00B5435F"/>
    <w:rsid w:val="00B5519D"/>
    <w:rsid w:val="00B56085"/>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B7837"/>
    <w:rsid w:val="00BC398F"/>
    <w:rsid w:val="00BC3D29"/>
    <w:rsid w:val="00BC52F1"/>
    <w:rsid w:val="00BC6032"/>
    <w:rsid w:val="00BC6516"/>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71C7"/>
    <w:rsid w:val="00C34AF2"/>
    <w:rsid w:val="00C475DB"/>
    <w:rsid w:val="00C5391F"/>
    <w:rsid w:val="00C54199"/>
    <w:rsid w:val="00C541A4"/>
    <w:rsid w:val="00C61747"/>
    <w:rsid w:val="00C754AB"/>
    <w:rsid w:val="00C765B9"/>
    <w:rsid w:val="00C77649"/>
    <w:rsid w:val="00C841AD"/>
    <w:rsid w:val="00C86F7C"/>
    <w:rsid w:val="00C9267F"/>
    <w:rsid w:val="00C95CE2"/>
    <w:rsid w:val="00C9614C"/>
    <w:rsid w:val="00C978C1"/>
    <w:rsid w:val="00CA0F73"/>
    <w:rsid w:val="00CA2D4B"/>
    <w:rsid w:val="00CA34C1"/>
    <w:rsid w:val="00CA4E7A"/>
    <w:rsid w:val="00CB4B13"/>
    <w:rsid w:val="00CC184E"/>
    <w:rsid w:val="00CC2619"/>
    <w:rsid w:val="00CD341B"/>
    <w:rsid w:val="00CD46B2"/>
    <w:rsid w:val="00CD58A8"/>
    <w:rsid w:val="00CD74C7"/>
    <w:rsid w:val="00CD775E"/>
    <w:rsid w:val="00CE0DFB"/>
    <w:rsid w:val="00CE3597"/>
    <w:rsid w:val="00CE5275"/>
    <w:rsid w:val="00CE5F7A"/>
    <w:rsid w:val="00CF1C1B"/>
    <w:rsid w:val="00CF2E58"/>
    <w:rsid w:val="00CF383C"/>
    <w:rsid w:val="00CF58C7"/>
    <w:rsid w:val="00CF5D04"/>
    <w:rsid w:val="00D00D1D"/>
    <w:rsid w:val="00D016B1"/>
    <w:rsid w:val="00D0505D"/>
    <w:rsid w:val="00D055A5"/>
    <w:rsid w:val="00D07508"/>
    <w:rsid w:val="00D100E5"/>
    <w:rsid w:val="00D13A60"/>
    <w:rsid w:val="00D21B93"/>
    <w:rsid w:val="00D2295F"/>
    <w:rsid w:val="00D22EB4"/>
    <w:rsid w:val="00D24CDF"/>
    <w:rsid w:val="00D25335"/>
    <w:rsid w:val="00D253ED"/>
    <w:rsid w:val="00D3130C"/>
    <w:rsid w:val="00D32DFF"/>
    <w:rsid w:val="00D33796"/>
    <w:rsid w:val="00D3469F"/>
    <w:rsid w:val="00D36206"/>
    <w:rsid w:val="00D3646D"/>
    <w:rsid w:val="00D36821"/>
    <w:rsid w:val="00D43C4D"/>
    <w:rsid w:val="00D451F5"/>
    <w:rsid w:val="00D5334D"/>
    <w:rsid w:val="00D56FF2"/>
    <w:rsid w:val="00D60EED"/>
    <w:rsid w:val="00D62958"/>
    <w:rsid w:val="00D641E7"/>
    <w:rsid w:val="00D65734"/>
    <w:rsid w:val="00D70661"/>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F05B1"/>
    <w:rsid w:val="00DF05C7"/>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62A5"/>
    <w:rsid w:val="00E40899"/>
    <w:rsid w:val="00E41DD8"/>
    <w:rsid w:val="00E51381"/>
    <w:rsid w:val="00E51938"/>
    <w:rsid w:val="00E54A21"/>
    <w:rsid w:val="00E55D2C"/>
    <w:rsid w:val="00E627D5"/>
    <w:rsid w:val="00E628E2"/>
    <w:rsid w:val="00E6392D"/>
    <w:rsid w:val="00E67C23"/>
    <w:rsid w:val="00E717F8"/>
    <w:rsid w:val="00E71DF0"/>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2FA5"/>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2C18"/>
    <w:rsid w:val="00F54668"/>
    <w:rsid w:val="00F54AC9"/>
    <w:rsid w:val="00F5736A"/>
    <w:rsid w:val="00F66C70"/>
    <w:rsid w:val="00F67651"/>
    <w:rsid w:val="00F74141"/>
    <w:rsid w:val="00F769D9"/>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33F14"/>
  <w15:docId w15:val="{EC35D0CE-A6F2-4B20-9CA0-2F02F277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41ACE-0B9A-40AA-AFA5-9FAED93A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922</Words>
  <Characters>5258</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keywords>sa cijenama</cp:keywords>
  <cp:lastModifiedBy>Domagoj Dodig</cp:lastModifiedBy>
  <cp:revision>3</cp:revision>
  <cp:lastPrinted>2022-03-06T18:13:00Z</cp:lastPrinted>
  <dcterms:created xsi:type="dcterms:W3CDTF">2022-10-17T12:38:00Z</dcterms:created>
  <dcterms:modified xsi:type="dcterms:W3CDTF">2022-10-17T12:57:00Z</dcterms:modified>
</cp:coreProperties>
</file>