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43336" w14:textId="1AA9D2EE" w:rsidR="000A750A" w:rsidRDefault="000A750A" w:rsidP="000A750A">
      <w:pPr>
        <w:rPr>
          <w:rFonts w:eastAsia="Calibri"/>
          <w:lang w:eastAsia="en-US"/>
        </w:rPr>
      </w:pPr>
    </w:p>
    <w:p w14:paraId="2F078857" w14:textId="77777777" w:rsidR="00A84A71" w:rsidRPr="00800462" w:rsidRDefault="00A84A71" w:rsidP="00A84A71">
      <w:pPr>
        <w:jc w:val="center"/>
      </w:pPr>
      <w:r w:rsidRPr="00800462">
        <w:rPr>
          <w:noProof/>
        </w:rPr>
        <w:drawing>
          <wp:inline distT="0" distB="0" distL="0" distR="0" wp14:anchorId="5B23425C" wp14:editId="72B5B46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4F062EAC" w14:textId="77777777" w:rsidR="00A84A71" w:rsidRPr="00800462" w:rsidRDefault="00A84A71" w:rsidP="00A84A71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3B3957BF" w14:textId="77777777" w:rsidR="00A84A71" w:rsidRPr="00800462" w:rsidRDefault="00A84A71" w:rsidP="00A84A71">
      <w:pPr>
        <w:jc w:val="both"/>
      </w:pPr>
    </w:p>
    <w:p w14:paraId="21E81D5F" w14:textId="5F1BA814" w:rsidR="00A84A71" w:rsidRPr="00800462" w:rsidRDefault="00A84A71" w:rsidP="00A84A71">
      <w:pPr>
        <w:jc w:val="right"/>
      </w:pPr>
      <w:r w:rsidRPr="00800462">
        <w:t>Zagreb,</w:t>
      </w:r>
      <w:r>
        <w:t xml:space="preserve"> </w:t>
      </w:r>
      <w:r w:rsidR="00F1064F">
        <w:t>19</w:t>
      </w:r>
      <w:r>
        <w:t>. listopada 2022</w:t>
      </w:r>
      <w:r w:rsidRPr="00800462">
        <w:t>.</w:t>
      </w:r>
    </w:p>
    <w:p w14:paraId="60BB76F6" w14:textId="77777777" w:rsidR="00A84A71" w:rsidRPr="00800462" w:rsidRDefault="00A84A71" w:rsidP="00A84A71">
      <w:pPr>
        <w:jc w:val="right"/>
      </w:pPr>
    </w:p>
    <w:p w14:paraId="12CFB714" w14:textId="77777777" w:rsidR="00A84A71" w:rsidRPr="00800462" w:rsidRDefault="00A84A71" w:rsidP="00A84A71">
      <w:pPr>
        <w:jc w:val="right"/>
      </w:pPr>
    </w:p>
    <w:p w14:paraId="45AF2978" w14:textId="77777777" w:rsidR="00A84A71" w:rsidRPr="00800462" w:rsidRDefault="00A84A71" w:rsidP="00A84A71">
      <w:pPr>
        <w:jc w:val="right"/>
      </w:pPr>
    </w:p>
    <w:p w14:paraId="6BD6CB11" w14:textId="77777777" w:rsidR="00A84A71" w:rsidRPr="00800462" w:rsidRDefault="00A84A71" w:rsidP="00A84A71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A84A71" w:rsidRPr="00800462" w14:paraId="6CB024C8" w14:textId="77777777" w:rsidTr="005B60B8">
        <w:tc>
          <w:tcPr>
            <w:tcW w:w="1951" w:type="dxa"/>
          </w:tcPr>
          <w:p w14:paraId="2A39294A" w14:textId="77777777" w:rsidR="00A84A71" w:rsidRPr="008972F8" w:rsidRDefault="00A84A71" w:rsidP="005B60B8">
            <w:pPr>
              <w:spacing w:line="360" w:lineRule="auto"/>
              <w:jc w:val="right"/>
            </w:pPr>
            <w:r w:rsidRPr="008972F8">
              <w:t xml:space="preserve"> </w:t>
            </w:r>
            <w:r w:rsidRPr="008972F8">
              <w:rPr>
                <w:b/>
                <w:smallCaps/>
              </w:rPr>
              <w:t>Predlagatelj</w:t>
            </w:r>
            <w:r w:rsidRPr="008972F8">
              <w:rPr>
                <w:b/>
              </w:rPr>
              <w:t>:</w:t>
            </w:r>
          </w:p>
        </w:tc>
        <w:tc>
          <w:tcPr>
            <w:tcW w:w="7229" w:type="dxa"/>
          </w:tcPr>
          <w:p w14:paraId="6DF1B4C0" w14:textId="77777777" w:rsidR="00A84A71" w:rsidRPr="008972F8" w:rsidRDefault="00A84A71" w:rsidP="005B60B8">
            <w:pPr>
              <w:spacing w:line="360" w:lineRule="auto"/>
            </w:pPr>
            <w:r w:rsidRPr="008972F8">
              <w:t xml:space="preserve">Ministarstvo </w:t>
            </w:r>
            <w:r>
              <w:t xml:space="preserve">unutarnjih poslova </w:t>
            </w:r>
          </w:p>
        </w:tc>
      </w:tr>
    </w:tbl>
    <w:p w14:paraId="3C7FF063" w14:textId="77777777" w:rsidR="00A84A71" w:rsidRPr="00800462" w:rsidRDefault="00A84A71" w:rsidP="00A84A71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A84A71" w:rsidRPr="00800462" w14:paraId="11B6F39A" w14:textId="77777777" w:rsidTr="005B60B8">
        <w:tc>
          <w:tcPr>
            <w:tcW w:w="1951" w:type="dxa"/>
          </w:tcPr>
          <w:p w14:paraId="1335D6D1" w14:textId="77777777" w:rsidR="00A84A71" w:rsidRPr="008972F8" w:rsidRDefault="00A84A71" w:rsidP="005B60B8">
            <w:pPr>
              <w:spacing w:line="360" w:lineRule="auto"/>
              <w:jc w:val="right"/>
            </w:pPr>
            <w:r w:rsidRPr="008972F8">
              <w:rPr>
                <w:b/>
                <w:smallCaps/>
              </w:rPr>
              <w:t>Predmet</w:t>
            </w:r>
            <w:r w:rsidRPr="008972F8">
              <w:rPr>
                <w:b/>
              </w:rPr>
              <w:t>:</w:t>
            </w:r>
          </w:p>
        </w:tc>
        <w:tc>
          <w:tcPr>
            <w:tcW w:w="7229" w:type="dxa"/>
          </w:tcPr>
          <w:p w14:paraId="73E5EBFE" w14:textId="64BE07ED" w:rsidR="006D2639" w:rsidRPr="006D2639" w:rsidRDefault="00A84A71" w:rsidP="006D2639">
            <w:pPr>
              <w:jc w:val="both"/>
            </w:pPr>
            <w:r>
              <w:t xml:space="preserve">Prijedlog odluke </w:t>
            </w:r>
            <w:r w:rsidR="006D2639" w:rsidRPr="006D2639">
              <w:t>o donošenju Strategije upravljanja rizicima od katastrofa do 2030. godine i Akcijskog plana upravljanja rizicima od katastrofa za razdoblje do 2024. godine</w:t>
            </w:r>
          </w:p>
          <w:p w14:paraId="6017F24A" w14:textId="6EB07D19" w:rsidR="00A84A71" w:rsidRPr="008972F8" w:rsidRDefault="00A84A71" w:rsidP="005B60B8">
            <w:pPr>
              <w:jc w:val="both"/>
            </w:pPr>
          </w:p>
        </w:tc>
      </w:tr>
    </w:tbl>
    <w:p w14:paraId="32AC1D68" w14:textId="77777777" w:rsidR="00A84A71" w:rsidRPr="00800462" w:rsidRDefault="00A84A71" w:rsidP="00EE0F18">
      <w:pPr>
        <w:pBdr>
          <w:bottom w:val="single" w:sz="4" w:space="1" w:color="auto"/>
        </w:pBdr>
        <w:jc w:val="both"/>
      </w:pPr>
    </w:p>
    <w:p w14:paraId="0FF0FD0B" w14:textId="77777777" w:rsidR="00A84A71" w:rsidRPr="00800462" w:rsidRDefault="00A84A71" w:rsidP="00A84A71">
      <w:pPr>
        <w:jc w:val="both"/>
      </w:pPr>
    </w:p>
    <w:p w14:paraId="2B2855CE" w14:textId="77777777" w:rsidR="00A84A71" w:rsidRPr="00800462" w:rsidRDefault="00A84A71" w:rsidP="00A84A71">
      <w:pPr>
        <w:jc w:val="both"/>
      </w:pPr>
    </w:p>
    <w:p w14:paraId="45708C43" w14:textId="77777777" w:rsidR="00A84A71" w:rsidRPr="00800462" w:rsidRDefault="00A84A71" w:rsidP="00A84A71">
      <w:pPr>
        <w:jc w:val="both"/>
      </w:pPr>
    </w:p>
    <w:p w14:paraId="09C1CAAC" w14:textId="77777777" w:rsidR="00A84A71" w:rsidRPr="00800462" w:rsidRDefault="00A84A71" w:rsidP="00A84A71">
      <w:pPr>
        <w:jc w:val="both"/>
      </w:pPr>
    </w:p>
    <w:p w14:paraId="6A88E446" w14:textId="77777777" w:rsidR="00A84A71" w:rsidRDefault="00A84A71" w:rsidP="00A84A71">
      <w:pPr>
        <w:pStyle w:val="Header"/>
      </w:pPr>
    </w:p>
    <w:p w14:paraId="20AA4FB0" w14:textId="7A748A8B" w:rsidR="00A84A71" w:rsidRDefault="00A84A71" w:rsidP="00A84A71"/>
    <w:p w14:paraId="63F3EA69" w14:textId="1F7497FC" w:rsidR="00A84A71" w:rsidRDefault="00A84A71" w:rsidP="00A84A71"/>
    <w:p w14:paraId="56F77038" w14:textId="6D98EDBB" w:rsidR="00A84A71" w:rsidRDefault="00A84A71" w:rsidP="00A84A71"/>
    <w:p w14:paraId="1EE51386" w14:textId="552AC76E" w:rsidR="00A84A71" w:rsidRDefault="00A84A71" w:rsidP="00A84A71"/>
    <w:p w14:paraId="6531B94D" w14:textId="3F9E9FDB" w:rsidR="00A84A71" w:rsidRDefault="00A84A71" w:rsidP="00A84A71"/>
    <w:p w14:paraId="43676914" w14:textId="7136F9E8" w:rsidR="00A84A71" w:rsidRDefault="00A84A71" w:rsidP="00A84A71"/>
    <w:p w14:paraId="651E2AB9" w14:textId="5159D558" w:rsidR="00A84A71" w:rsidRDefault="00A84A71" w:rsidP="00A84A71"/>
    <w:p w14:paraId="7E5A7E83" w14:textId="70B456DB" w:rsidR="00A84A71" w:rsidRDefault="00A84A71" w:rsidP="00A84A71"/>
    <w:p w14:paraId="517505B8" w14:textId="11694EEB" w:rsidR="00A84A71" w:rsidRDefault="00A84A71" w:rsidP="00A84A71"/>
    <w:p w14:paraId="10055681" w14:textId="37D45121" w:rsidR="00A84A71" w:rsidRDefault="00A84A71" w:rsidP="00A84A71"/>
    <w:p w14:paraId="673936A7" w14:textId="18F29271" w:rsidR="00A84A71" w:rsidRDefault="00A84A71" w:rsidP="00A84A71"/>
    <w:p w14:paraId="2CE8B080" w14:textId="75C7E1DC" w:rsidR="00A84A71" w:rsidRDefault="00A84A71" w:rsidP="00A84A71"/>
    <w:p w14:paraId="10309A14" w14:textId="3393AD22" w:rsidR="00A84A71" w:rsidRDefault="00A84A71" w:rsidP="00A84A71"/>
    <w:p w14:paraId="4365D036" w14:textId="33F17FCF" w:rsidR="00A84A71" w:rsidRDefault="00A84A71" w:rsidP="00A84A71"/>
    <w:p w14:paraId="52C0FA05" w14:textId="50447924" w:rsidR="00A84A71" w:rsidRDefault="00A84A71" w:rsidP="00A84A71"/>
    <w:p w14:paraId="40BFC8E3" w14:textId="300A87C4" w:rsidR="00A84A71" w:rsidRDefault="00A84A71" w:rsidP="00A84A71"/>
    <w:p w14:paraId="1F073A01" w14:textId="77777777" w:rsidR="00EE0F18" w:rsidRDefault="00EE0F18" w:rsidP="00A84A71"/>
    <w:p w14:paraId="188A7DEA" w14:textId="77777777" w:rsidR="00A84A71" w:rsidRPr="005222AE" w:rsidRDefault="00A84A71" w:rsidP="00A84A71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4D8ADA8F" w14:textId="716D787D" w:rsidR="00A84A71" w:rsidRDefault="00A84A71" w:rsidP="000A750A">
      <w:pPr>
        <w:rPr>
          <w:rFonts w:eastAsia="Calibri"/>
          <w:lang w:eastAsia="en-US"/>
        </w:rPr>
      </w:pPr>
    </w:p>
    <w:p w14:paraId="198A3BC3" w14:textId="767FC700" w:rsidR="00A84A71" w:rsidRDefault="00A84A71" w:rsidP="00A84A71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PRIJEDLOG</w:t>
      </w:r>
    </w:p>
    <w:p w14:paraId="550DE618" w14:textId="42835B5A" w:rsidR="00A84A71" w:rsidRPr="00635DBF" w:rsidRDefault="00A84A71" w:rsidP="000A750A">
      <w:pPr>
        <w:rPr>
          <w:rFonts w:eastAsia="Calibri"/>
          <w:lang w:eastAsia="en-US"/>
        </w:rPr>
      </w:pPr>
    </w:p>
    <w:p w14:paraId="1C6D8C64" w14:textId="49B0A125" w:rsidR="000A750A" w:rsidRPr="000A750A" w:rsidRDefault="000A750A" w:rsidP="000A750A">
      <w:pPr>
        <w:ind w:firstLine="708"/>
        <w:jc w:val="both"/>
        <w:rPr>
          <w:rFonts w:eastAsia="Calibri"/>
          <w:lang w:eastAsia="en-US"/>
        </w:rPr>
      </w:pPr>
      <w:r w:rsidRPr="000A750A">
        <w:t xml:space="preserve">Na temelju </w:t>
      </w:r>
      <w:r w:rsidR="00B056C7" w:rsidRPr="000A750A">
        <w:rPr>
          <w:rFonts w:eastAsia="Calibri"/>
          <w:lang w:eastAsia="en-US"/>
        </w:rPr>
        <w:t>članka 31. stavka 2. Zakona o Vladi Republike Hrvatske (</w:t>
      </w:r>
      <w:r w:rsidR="00B056C7">
        <w:rPr>
          <w:rFonts w:eastAsia="Calibri"/>
          <w:lang w:eastAsia="en-US"/>
        </w:rPr>
        <w:t>„</w:t>
      </w:r>
      <w:r w:rsidR="00B056C7" w:rsidRPr="000A750A">
        <w:rPr>
          <w:rFonts w:eastAsia="Calibri"/>
          <w:lang w:eastAsia="en-US"/>
        </w:rPr>
        <w:t>Narodne novine</w:t>
      </w:r>
      <w:r w:rsidR="00B056C7">
        <w:rPr>
          <w:rFonts w:eastAsia="Calibri"/>
          <w:lang w:eastAsia="en-US"/>
        </w:rPr>
        <w:t xml:space="preserve">“, </w:t>
      </w:r>
      <w:r w:rsidR="00B056C7" w:rsidRPr="000A750A">
        <w:rPr>
          <w:rFonts w:eastAsia="Calibri"/>
          <w:lang w:eastAsia="en-US"/>
        </w:rPr>
        <w:t>br. 150/11</w:t>
      </w:r>
      <w:r w:rsidR="00B056C7">
        <w:rPr>
          <w:rFonts w:eastAsia="Calibri"/>
          <w:lang w:eastAsia="en-US"/>
        </w:rPr>
        <w:t>.</w:t>
      </w:r>
      <w:r w:rsidR="00B056C7" w:rsidRPr="000A750A">
        <w:rPr>
          <w:rFonts w:eastAsia="Calibri"/>
          <w:lang w:eastAsia="en-US"/>
        </w:rPr>
        <w:t>, 119/14</w:t>
      </w:r>
      <w:r w:rsidR="00B056C7">
        <w:rPr>
          <w:rFonts w:eastAsia="Calibri"/>
          <w:lang w:eastAsia="en-US"/>
        </w:rPr>
        <w:t>.</w:t>
      </w:r>
      <w:r w:rsidR="00B056C7" w:rsidRPr="000A750A">
        <w:rPr>
          <w:rFonts w:eastAsia="Calibri"/>
          <w:lang w:eastAsia="en-US"/>
        </w:rPr>
        <w:t>, 93/16</w:t>
      </w:r>
      <w:r w:rsidR="00B056C7">
        <w:rPr>
          <w:rFonts w:eastAsia="Calibri"/>
          <w:lang w:eastAsia="en-US"/>
        </w:rPr>
        <w:t>.,</w:t>
      </w:r>
      <w:r w:rsidR="00B056C7" w:rsidRPr="000A750A">
        <w:rPr>
          <w:rFonts w:eastAsia="Calibri"/>
          <w:lang w:eastAsia="en-US"/>
        </w:rPr>
        <w:t xml:space="preserve"> 116/18</w:t>
      </w:r>
      <w:r w:rsidR="00B056C7">
        <w:rPr>
          <w:rFonts w:eastAsia="Calibri"/>
          <w:lang w:eastAsia="en-US"/>
        </w:rPr>
        <w:t>. i 80/22.</w:t>
      </w:r>
      <w:r w:rsidR="00B056C7" w:rsidRPr="000A750A">
        <w:rPr>
          <w:rFonts w:eastAsia="Calibri"/>
          <w:lang w:eastAsia="en-US"/>
        </w:rPr>
        <w:t>)</w:t>
      </w:r>
      <w:r w:rsidR="00B056C7">
        <w:rPr>
          <w:rFonts w:eastAsia="Calibri"/>
          <w:lang w:eastAsia="en-US"/>
        </w:rPr>
        <w:t xml:space="preserve">, </w:t>
      </w:r>
      <w:r w:rsidRPr="000A750A">
        <w:t xml:space="preserve">članka </w:t>
      </w:r>
      <w:r w:rsidR="00D017FA">
        <w:t>10</w:t>
      </w:r>
      <w:r w:rsidRPr="000A750A">
        <w:t xml:space="preserve">. stavka </w:t>
      </w:r>
      <w:r w:rsidR="008F3E34">
        <w:t>1. podstavka 2</w:t>
      </w:r>
      <w:r w:rsidRPr="000A750A">
        <w:t xml:space="preserve">. </w:t>
      </w:r>
      <w:r w:rsidR="00D017FA">
        <w:t>Zakona o sustavu civilne zaštite</w:t>
      </w:r>
      <w:r w:rsidR="00D017FA" w:rsidRPr="000A750A">
        <w:t xml:space="preserve"> </w:t>
      </w:r>
      <w:r w:rsidRPr="000A750A">
        <w:t>(</w:t>
      </w:r>
      <w:r w:rsidR="00D017FA">
        <w:t>„Narodne novine“</w:t>
      </w:r>
      <w:r w:rsidR="0041544E">
        <w:t>,</w:t>
      </w:r>
      <w:r w:rsidRPr="000A750A">
        <w:t xml:space="preserve"> br. </w:t>
      </w:r>
      <w:r w:rsidR="00D017FA">
        <w:t>8</w:t>
      </w:r>
      <w:r w:rsidR="00B401DE">
        <w:t>2</w:t>
      </w:r>
      <w:r w:rsidR="00D017FA">
        <w:t>/15</w:t>
      </w:r>
      <w:r w:rsidR="006D2639">
        <w:t>.</w:t>
      </w:r>
      <w:r w:rsidR="00D017FA">
        <w:t>, 118/18</w:t>
      </w:r>
      <w:r w:rsidR="006D2639">
        <w:t>.</w:t>
      </w:r>
      <w:r w:rsidR="00D017FA">
        <w:t>, 31/20</w:t>
      </w:r>
      <w:r w:rsidR="006D2639">
        <w:t>.</w:t>
      </w:r>
      <w:r w:rsidR="00D017FA">
        <w:t xml:space="preserve"> i 20/21</w:t>
      </w:r>
      <w:r w:rsidR="006D2639">
        <w:t>.</w:t>
      </w:r>
      <w:r w:rsidRPr="000A750A">
        <w:t xml:space="preserve">) </w:t>
      </w:r>
      <w:r w:rsidRPr="000A750A">
        <w:rPr>
          <w:rFonts w:eastAsia="Calibri"/>
          <w:lang w:eastAsia="en-US"/>
        </w:rPr>
        <w:t>i</w:t>
      </w:r>
      <w:r w:rsidR="00B056C7">
        <w:rPr>
          <w:rFonts w:eastAsia="Calibri"/>
          <w:lang w:eastAsia="en-US"/>
        </w:rPr>
        <w:t xml:space="preserve"> Uredbe (EU) 2021/1060 Europskog parlamenta i Vijeća od 24. lipnja 2021. </w:t>
      </w:r>
      <w:r w:rsidR="00B056C7" w:rsidRPr="00B056C7">
        <w:rPr>
          <w:rFonts w:eastAsia="Calibri"/>
          <w:lang w:eastAsia="en-US"/>
        </w:rPr>
        <w:t>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</w:t>
      </w:r>
      <w:r w:rsidR="00F74E5C">
        <w:rPr>
          <w:rFonts w:eastAsia="Calibri"/>
          <w:lang w:eastAsia="en-US"/>
        </w:rPr>
        <w:t xml:space="preserve"> (SL L 231</w:t>
      </w:r>
      <w:r w:rsidR="00923AF0">
        <w:rPr>
          <w:rFonts w:eastAsia="Calibri"/>
          <w:lang w:eastAsia="en-US"/>
        </w:rPr>
        <w:t>, 30. 6. 2021.</w:t>
      </w:r>
      <w:r w:rsidR="00F74E5C">
        <w:rPr>
          <w:rFonts w:eastAsia="Calibri"/>
          <w:lang w:eastAsia="en-US"/>
        </w:rPr>
        <w:t>)</w:t>
      </w:r>
      <w:r w:rsidRPr="000A750A">
        <w:rPr>
          <w:rFonts w:eastAsia="Calibri"/>
          <w:lang w:eastAsia="en-US"/>
        </w:rPr>
        <w:t>, Vlada Republike Hrvatske je na sjednici održanoj _____________</w:t>
      </w:r>
      <w:r>
        <w:rPr>
          <w:rFonts w:eastAsia="Calibri"/>
          <w:lang w:eastAsia="en-US"/>
        </w:rPr>
        <w:t>________</w:t>
      </w:r>
      <w:r w:rsidRPr="000A750A">
        <w:rPr>
          <w:rFonts w:eastAsia="Calibri"/>
          <w:lang w:eastAsia="en-US"/>
        </w:rPr>
        <w:t xml:space="preserve"> donijela</w:t>
      </w:r>
    </w:p>
    <w:p w14:paraId="3A9E00F3" w14:textId="4454610A" w:rsidR="000A750A" w:rsidRPr="000A750A" w:rsidRDefault="000A750A" w:rsidP="000A750A">
      <w:pPr>
        <w:jc w:val="both"/>
        <w:rPr>
          <w:rFonts w:eastAsia="Calibri"/>
          <w:lang w:eastAsia="en-US"/>
        </w:rPr>
      </w:pPr>
    </w:p>
    <w:p w14:paraId="5A975041" w14:textId="77777777" w:rsidR="000A750A" w:rsidRPr="000A750A" w:rsidRDefault="000A750A" w:rsidP="000A750A">
      <w:pPr>
        <w:jc w:val="center"/>
        <w:rPr>
          <w:rFonts w:eastAsia="Calibri"/>
          <w:b/>
          <w:lang w:eastAsia="en-US"/>
        </w:rPr>
      </w:pPr>
      <w:r w:rsidRPr="000A750A">
        <w:rPr>
          <w:rFonts w:eastAsia="Calibri"/>
          <w:b/>
          <w:lang w:eastAsia="en-US"/>
        </w:rPr>
        <w:t>O D L U K U</w:t>
      </w:r>
    </w:p>
    <w:p w14:paraId="79EEAF9E" w14:textId="77777777" w:rsidR="000A750A" w:rsidRPr="000A750A" w:rsidRDefault="000A750A" w:rsidP="000A750A">
      <w:pPr>
        <w:jc w:val="center"/>
        <w:rPr>
          <w:rFonts w:eastAsia="Calibri"/>
          <w:b/>
          <w:lang w:eastAsia="en-US"/>
        </w:rPr>
      </w:pPr>
    </w:p>
    <w:p w14:paraId="54D430B7" w14:textId="799F0CE0" w:rsidR="000A750A" w:rsidRPr="000A750A" w:rsidRDefault="000A750A" w:rsidP="00D017FA">
      <w:pPr>
        <w:jc w:val="center"/>
        <w:rPr>
          <w:rFonts w:eastAsia="Calibri"/>
          <w:b/>
          <w:lang w:eastAsia="en-US"/>
        </w:rPr>
      </w:pPr>
      <w:r w:rsidRPr="000A750A">
        <w:rPr>
          <w:rFonts w:eastAsia="Calibri"/>
          <w:b/>
          <w:lang w:eastAsia="en-US"/>
        </w:rPr>
        <w:t xml:space="preserve">o donošenju </w:t>
      </w:r>
      <w:r w:rsidR="00D017FA">
        <w:rPr>
          <w:rFonts w:eastAsia="Calibri"/>
          <w:b/>
          <w:lang w:eastAsia="en-US"/>
        </w:rPr>
        <w:t>Strategije upravljanja rizicima od katastrofa do 2030.</w:t>
      </w:r>
      <w:r w:rsidR="00F709C1">
        <w:rPr>
          <w:rFonts w:eastAsia="Calibri"/>
          <w:b/>
          <w:lang w:eastAsia="en-US"/>
        </w:rPr>
        <w:t xml:space="preserve"> godine</w:t>
      </w:r>
      <w:r w:rsidR="00647E40">
        <w:rPr>
          <w:rFonts w:eastAsia="Calibri"/>
          <w:b/>
          <w:lang w:eastAsia="en-US"/>
        </w:rPr>
        <w:t xml:space="preserve"> i Akcijskog plana upravljanja rizicima od katastrofa za razdoblje do 2024. godine</w:t>
      </w:r>
    </w:p>
    <w:p w14:paraId="06C626D8" w14:textId="741B9233" w:rsidR="000A750A" w:rsidRPr="00635DBF" w:rsidRDefault="000A750A" w:rsidP="000A750A">
      <w:pPr>
        <w:jc w:val="both"/>
        <w:rPr>
          <w:rFonts w:eastAsia="Calibri"/>
          <w:lang w:eastAsia="en-US"/>
        </w:rPr>
      </w:pPr>
    </w:p>
    <w:p w14:paraId="7ACCCDA9" w14:textId="77777777" w:rsidR="000A750A" w:rsidRDefault="000A750A" w:rsidP="000A750A">
      <w:pPr>
        <w:jc w:val="center"/>
        <w:rPr>
          <w:rFonts w:eastAsia="Calibri"/>
          <w:b/>
          <w:lang w:eastAsia="en-US"/>
        </w:rPr>
      </w:pPr>
      <w:r w:rsidRPr="000A750A">
        <w:rPr>
          <w:rFonts w:eastAsia="Calibri"/>
          <w:b/>
          <w:lang w:eastAsia="en-US"/>
        </w:rPr>
        <w:t>I.</w:t>
      </w:r>
    </w:p>
    <w:p w14:paraId="1DFAB825" w14:textId="77777777" w:rsidR="000A750A" w:rsidRPr="000A750A" w:rsidRDefault="000A750A" w:rsidP="000A750A">
      <w:pPr>
        <w:jc w:val="center"/>
        <w:rPr>
          <w:rFonts w:eastAsia="Calibri"/>
          <w:b/>
          <w:lang w:eastAsia="en-US"/>
        </w:rPr>
      </w:pPr>
    </w:p>
    <w:p w14:paraId="36771EB6" w14:textId="79AA2670" w:rsidR="000A750A" w:rsidRPr="00635DBF" w:rsidRDefault="000A750A" w:rsidP="000A750A">
      <w:pPr>
        <w:ind w:firstLine="708"/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 xml:space="preserve">Donosi se </w:t>
      </w:r>
      <w:r w:rsidR="00D017FA">
        <w:rPr>
          <w:rFonts w:eastAsia="Calibri"/>
          <w:lang w:eastAsia="en-US"/>
        </w:rPr>
        <w:t>Strategija upravljanja rizicima od katastrofa do 2030.</w:t>
      </w:r>
      <w:r w:rsidR="00F709C1">
        <w:rPr>
          <w:rFonts w:eastAsia="Calibri"/>
          <w:lang w:eastAsia="en-US"/>
        </w:rPr>
        <w:t xml:space="preserve"> godine</w:t>
      </w:r>
      <w:r w:rsidR="00647E40">
        <w:rPr>
          <w:rFonts w:eastAsia="Calibri"/>
          <w:lang w:eastAsia="en-US"/>
        </w:rPr>
        <w:t xml:space="preserve"> i Akcijski plan upravljanja rizicima od katastrofa za razdoblje do 2024. godine,</w:t>
      </w:r>
      <w:r w:rsidR="00D017FA">
        <w:rPr>
          <w:rFonts w:eastAsia="Calibri"/>
          <w:lang w:eastAsia="en-US"/>
        </w:rPr>
        <w:t xml:space="preserve"> </w:t>
      </w:r>
      <w:r w:rsidRPr="00635DBF">
        <w:rPr>
          <w:rFonts w:eastAsia="Calibri"/>
          <w:lang w:eastAsia="en-US"/>
        </w:rPr>
        <w:t xml:space="preserve">u tekstu koji je Vladi Republike Hrvatske dostavilo Ministarstvo </w:t>
      </w:r>
      <w:r>
        <w:rPr>
          <w:rFonts w:eastAsia="Calibri"/>
          <w:lang w:eastAsia="en-US"/>
        </w:rPr>
        <w:t xml:space="preserve">unutarnjih poslova </w:t>
      </w:r>
      <w:r w:rsidRPr="00635DBF">
        <w:rPr>
          <w:rFonts w:eastAsia="Calibri"/>
          <w:lang w:eastAsia="en-US"/>
        </w:rPr>
        <w:t xml:space="preserve">aktom, </w:t>
      </w:r>
      <w:r w:rsidR="00B056C7">
        <w:rPr>
          <w:rFonts w:eastAsia="Calibri"/>
          <w:lang w:eastAsia="en-US"/>
        </w:rPr>
        <w:t>KLASA</w:t>
      </w:r>
      <w:r w:rsidRPr="00635DBF">
        <w:rPr>
          <w:rFonts w:eastAsia="Calibri"/>
          <w:lang w:eastAsia="en-US"/>
        </w:rPr>
        <w:t>:</w:t>
      </w:r>
      <w:r w:rsidR="00D72325">
        <w:rPr>
          <w:rFonts w:eastAsia="Calibri"/>
          <w:lang w:eastAsia="en-US"/>
        </w:rPr>
        <w:t xml:space="preserve"> 011-02/21-01/58,</w:t>
      </w:r>
      <w:r>
        <w:rPr>
          <w:rFonts w:eastAsia="Calibri"/>
          <w:lang w:eastAsia="en-US"/>
        </w:rPr>
        <w:t xml:space="preserve"> URBROJ</w:t>
      </w:r>
      <w:r w:rsidRPr="00635DBF">
        <w:rPr>
          <w:rFonts w:eastAsia="Calibri"/>
          <w:lang w:eastAsia="en-US"/>
        </w:rPr>
        <w:t>:</w:t>
      </w:r>
      <w:r w:rsidR="00D72325">
        <w:rPr>
          <w:rFonts w:eastAsia="Calibri"/>
          <w:lang w:eastAsia="en-US"/>
        </w:rPr>
        <w:t xml:space="preserve"> 511-01-152-22-13</w:t>
      </w:r>
      <w:r w:rsidR="00E36BBF">
        <w:rPr>
          <w:rFonts w:eastAsia="Calibri"/>
          <w:lang w:eastAsia="en-US"/>
        </w:rPr>
        <w:t>8</w:t>
      </w:r>
      <w:r w:rsidR="00A84A71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od </w:t>
      </w:r>
      <w:r w:rsidR="00E36BBF">
        <w:rPr>
          <w:rFonts w:eastAsia="Calibri"/>
          <w:lang w:eastAsia="en-US"/>
        </w:rPr>
        <w:t>6</w:t>
      </w:r>
      <w:r w:rsidR="00D72325">
        <w:rPr>
          <w:rFonts w:eastAsia="Calibri"/>
          <w:lang w:eastAsia="en-US"/>
        </w:rPr>
        <w:t xml:space="preserve">. </w:t>
      </w:r>
      <w:r w:rsidR="00E36BBF">
        <w:rPr>
          <w:rFonts w:eastAsia="Calibri"/>
          <w:lang w:eastAsia="en-US"/>
        </w:rPr>
        <w:t>listopada</w:t>
      </w:r>
      <w:r w:rsidR="007149E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202</w:t>
      </w:r>
      <w:r w:rsidR="00DB3B8D">
        <w:rPr>
          <w:rFonts w:eastAsia="Calibri"/>
          <w:lang w:eastAsia="en-US"/>
        </w:rPr>
        <w:t>2</w:t>
      </w:r>
      <w:r w:rsidRPr="00635DBF">
        <w:rPr>
          <w:rFonts w:eastAsia="Calibri"/>
          <w:lang w:eastAsia="en-US"/>
        </w:rPr>
        <w:t>.</w:t>
      </w:r>
    </w:p>
    <w:p w14:paraId="02310F05" w14:textId="5F4555C4" w:rsidR="000A750A" w:rsidRDefault="000A750A" w:rsidP="008F45EE">
      <w:pPr>
        <w:rPr>
          <w:rFonts w:eastAsia="Calibri"/>
          <w:lang w:eastAsia="en-US"/>
        </w:rPr>
      </w:pPr>
    </w:p>
    <w:p w14:paraId="2F19DB47" w14:textId="77777777" w:rsidR="000A750A" w:rsidRDefault="000A750A" w:rsidP="000A750A">
      <w:pPr>
        <w:jc w:val="center"/>
        <w:rPr>
          <w:rFonts w:eastAsia="Calibri"/>
          <w:b/>
          <w:lang w:eastAsia="en-US"/>
        </w:rPr>
      </w:pPr>
      <w:r w:rsidRPr="000A750A">
        <w:rPr>
          <w:rFonts w:eastAsia="Calibri"/>
          <w:b/>
          <w:lang w:eastAsia="en-US"/>
        </w:rPr>
        <w:t>II.</w:t>
      </w:r>
    </w:p>
    <w:p w14:paraId="0DFE0FEF" w14:textId="77777777" w:rsidR="00647E40" w:rsidRDefault="00647E40" w:rsidP="000A750A">
      <w:pPr>
        <w:jc w:val="center"/>
        <w:rPr>
          <w:rFonts w:eastAsia="Calibri"/>
          <w:b/>
          <w:lang w:eastAsia="en-US"/>
        </w:rPr>
      </w:pPr>
    </w:p>
    <w:p w14:paraId="6716D01E" w14:textId="712E732F" w:rsidR="000A750A" w:rsidRPr="00923AF0" w:rsidRDefault="00647E40" w:rsidP="00923AF0">
      <w:pPr>
        <w:shd w:val="clear" w:color="auto" w:fill="FFFFFF"/>
        <w:ind w:firstLine="708"/>
        <w:jc w:val="both"/>
        <w:textAlignment w:val="baseline"/>
      </w:pPr>
      <w:r w:rsidRPr="00D70514">
        <w:rPr>
          <w:rFonts w:eastAsia="Calibri"/>
          <w:shd w:val="clear" w:color="auto" w:fill="FFFFFF"/>
        </w:rPr>
        <w:t xml:space="preserve">Zadužuje se Ministarstvo </w:t>
      </w:r>
      <w:r>
        <w:rPr>
          <w:rFonts w:eastAsia="Calibri"/>
          <w:shd w:val="clear" w:color="auto" w:fill="FFFFFF"/>
        </w:rPr>
        <w:t>unutarnjih poslova</w:t>
      </w:r>
      <w:r w:rsidRPr="00D70514">
        <w:rPr>
          <w:rFonts w:eastAsia="Calibri"/>
          <w:shd w:val="clear" w:color="auto" w:fill="FFFFFF"/>
        </w:rPr>
        <w:t xml:space="preserve"> da o ovoj Odluci izvijesti nadležna tijela, nositelje provedbe posebnih ciljeva iz </w:t>
      </w:r>
      <w:r w:rsidR="002250AE">
        <w:rPr>
          <w:rFonts w:eastAsia="Calibri"/>
          <w:shd w:val="clear" w:color="auto" w:fill="FFFFFF"/>
        </w:rPr>
        <w:t>Strategije</w:t>
      </w:r>
      <w:r w:rsidRPr="00D70514">
        <w:rPr>
          <w:rFonts w:eastAsia="Calibri"/>
          <w:shd w:val="clear" w:color="auto" w:fill="FFFFFF"/>
        </w:rPr>
        <w:t xml:space="preserve"> i mjera iz Akcijskog plana iz točke I. ove Odluke.</w:t>
      </w:r>
    </w:p>
    <w:p w14:paraId="713AFF83" w14:textId="65BDF6A4" w:rsidR="000A750A" w:rsidRDefault="002250AE" w:rsidP="000A750A">
      <w:pPr>
        <w:jc w:val="center"/>
        <w:rPr>
          <w:rFonts w:eastAsia="Calibri"/>
          <w:b/>
          <w:lang w:eastAsia="en-US"/>
        </w:rPr>
      </w:pPr>
      <w:r w:rsidRPr="002250AE">
        <w:rPr>
          <w:rFonts w:eastAsia="Calibri"/>
          <w:b/>
          <w:lang w:eastAsia="en-US"/>
        </w:rPr>
        <w:t>III.</w:t>
      </w:r>
    </w:p>
    <w:p w14:paraId="43ABE8CA" w14:textId="350E66D9" w:rsidR="006D2639" w:rsidRDefault="006D2639" w:rsidP="000A750A">
      <w:pPr>
        <w:jc w:val="center"/>
        <w:rPr>
          <w:rFonts w:eastAsia="Calibri"/>
          <w:b/>
          <w:lang w:eastAsia="en-US"/>
        </w:rPr>
      </w:pPr>
    </w:p>
    <w:p w14:paraId="048C6808" w14:textId="398A6FAF" w:rsidR="006D2639" w:rsidRDefault="006D2639" w:rsidP="006D2639">
      <w:pPr>
        <w:ind w:firstLine="708"/>
        <w:jc w:val="both"/>
        <w:rPr>
          <w:rFonts w:eastAsia="Calibri"/>
          <w:lang w:eastAsia="en-US"/>
        </w:rPr>
      </w:pPr>
      <w:r w:rsidRPr="006D2639">
        <w:rPr>
          <w:rFonts w:eastAsia="Calibri"/>
          <w:lang w:eastAsia="en-US"/>
        </w:rPr>
        <w:t xml:space="preserve">Zadužuje se Ministarstvo unutarnjih poslova da Strategiju i Akcijski plan iz točke </w:t>
      </w:r>
      <w:r w:rsidR="00E36BBF">
        <w:rPr>
          <w:rFonts w:eastAsia="Calibri"/>
          <w:lang w:eastAsia="en-US"/>
        </w:rPr>
        <w:t>I</w:t>
      </w:r>
      <w:bookmarkStart w:id="0" w:name="_GoBack"/>
      <w:bookmarkEnd w:id="0"/>
      <w:r w:rsidRPr="006D2639">
        <w:rPr>
          <w:rFonts w:eastAsia="Calibri"/>
          <w:lang w:eastAsia="en-US"/>
        </w:rPr>
        <w:t>. ove Odluke objavi na svojim mrežnim stranicama.</w:t>
      </w:r>
    </w:p>
    <w:p w14:paraId="6D379F79" w14:textId="77777777" w:rsidR="006D2639" w:rsidRPr="006D2639" w:rsidRDefault="006D2639" w:rsidP="006D2639">
      <w:pPr>
        <w:ind w:firstLine="708"/>
        <w:jc w:val="both"/>
        <w:rPr>
          <w:rFonts w:eastAsia="Calibri"/>
          <w:lang w:eastAsia="en-US"/>
        </w:rPr>
      </w:pPr>
    </w:p>
    <w:p w14:paraId="7F694503" w14:textId="69D44FBB" w:rsidR="002250AE" w:rsidRDefault="006D2639" w:rsidP="000A750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IV.</w:t>
      </w:r>
    </w:p>
    <w:p w14:paraId="1103982C" w14:textId="77777777" w:rsidR="006D2639" w:rsidRPr="006D2639" w:rsidRDefault="006D2639" w:rsidP="000A750A">
      <w:pPr>
        <w:jc w:val="center"/>
        <w:rPr>
          <w:rFonts w:eastAsia="Calibri"/>
          <w:b/>
          <w:lang w:eastAsia="en-US"/>
        </w:rPr>
      </w:pPr>
    </w:p>
    <w:p w14:paraId="0489912F" w14:textId="632148B3" w:rsidR="000A750A" w:rsidRPr="00635DBF" w:rsidRDefault="000A750A" w:rsidP="00311ACC">
      <w:pPr>
        <w:ind w:firstLine="708"/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lastRenderedPageBreak/>
        <w:t>Ova Odluka</w:t>
      </w:r>
      <w:r w:rsidR="00311ACC">
        <w:rPr>
          <w:rFonts w:eastAsia="Calibri"/>
          <w:lang w:eastAsia="en-US"/>
        </w:rPr>
        <w:t xml:space="preserve"> stupa na snagu danom donošenja, a objavit će se u </w:t>
      </w:r>
      <w:r w:rsidR="006D2639">
        <w:rPr>
          <w:rFonts w:eastAsia="Calibri"/>
          <w:lang w:eastAsia="en-US"/>
        </w:rPr>
        <w:t>„</w:t>
      </w:r>
      <w:r w:rsidR="00311ACC">
        <w:rPr>
          <w:rFonts w:eastAsia="Calibri"/>
          <w:lang w:eastAsia="en-US"/>
        </w:rPr>
        <w:t>Narodnim novinama</w:t>
      </w:r>
      <w:r w:rsidR="006D2639">
        <w:rPr>
          <w:rFonts w:eastAsia="Calibri"/>
          <w:lang w:eastAsia="en-US"/>
        </w:rPr>
        <w:t>“</w:t>
      </w:r>
      <w:r w:rsidR="00311ACC">
        <w:rPr>
          <w:rFonts w:eastAsia="Calibri"/>
          <w:lang w:eastAsia="en-US"/>
        </w:rPr>
        <w:t>.</w:t>
      </w:r>
    </w:p>
    <w:p w14:paraId="2C936CC0" w14:textId="77777777" w:rsidR="000A750A" w:rsidRPr="00635DBF" w:rsidRDefault="000A750A" w:rsidP="000A750A">
      <w:pPr>
        <w:jc w:val="both"/>
        <w:rPr>
          <w:rFonts w:eastAsia="Calibri"/>
          <w:lang w:eastAsia="en-US"/>
        </w:rPr>
      </w:pPr>
    </w:p>
    <w:p w14:paraId="2EBFCFD4" w14:textId="77777777" w:rsidR="000A750A" w:rsidRPr="00635DBF" w:rsidRDefault="000A750A" w:rsidP="000A750A">
      <w:pPr>
        <w:jc w:val="both"/>
        <w:rPr>
          <w:rFonts w:eastAsia="Calibri"/>
          <w:lang w:eastAsia="en-US"/>
        </w:rPr>
      </w:pPr>
    </w:p>
    <w:p w14:paraId="0F94B5D6" w14:textId="77777777" w:rsidR="000A750A" w:rsidRPr="00635DBF" w:rsidRDefault="000A750A" w:rsidP="000A750A">
      <w:pPr>
        <w:jc w:val="both"/>
        <w:rPr>
          <w:rFonts w:eastAsia="Calibri"/>
          <w:lang w:eastAsia="en-US"/>
        </w:rPr>
      </w:pPr>
    </w:p>
    <w:p w14:paraId="57108099" w14:textId="51BFE0EB" w:rsidR="000A750A" w:rsidRPr="00635DBF" w:rsidRDefault="00A84A71" w:rsidP="000A750A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KLASA</w:t>
      </w:r>
      <w:r w:rsidR="000A750A" w:rsidRPr="00635DBF">
        <w:rPr>
          <w:rFonts w:eastAsia="Calibri"/>
          <w:lang w:eastAsia="en-US"/>
        </w:rPr>
        <w:t>:</w:t>
      </w:r>
    </w:p>
    <w:p w14:paraId="2F224DB7" w14:textId="1606B711" w:rsidR="000A750A" w:rsidRPr="00635DBF" w:rsidRDefault="00A84A71" w:rsidP="000A750A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URBROJ</w:t>
      </w:r>
      <w:r w:rsidR="000A750A" w:rsidRPr="00635DBF">
        <w:rPr>
          <w:rFonts w:eastAsia="Calibri"/>
          <w:lang w:eastAsia="en-US"/>
        </w:rPr>
        <w:t>:</w:t>
      </w:r>
    </w:p>
    <w:p w14:paraId="520C410B" w14:textId="77777777" w:rsidR="000A750A" w:rsidRPr="00635DBF" w:rsidRDefault="000A750A" w:rsidP="000A750A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Zagreb, ____________</w:t>
      </w:r>
    </w:p>
    <w:p w14:paraId="3B281B7D" w14:textId="77777777" w:rsidR="000A750A" w:rsidRPr="00635DBF" w:rsidRDefault="000A750A" w:rsidP="000A750A">
      <w:pPr>
        <w:jc w:val="both"/>
        <w:rPr>
          <w:rFonts w:eastAsia="Calibri"/>
          <w:lang w:eastAsia="en-US"/>
        </w:rPr>
      </w:pPr>
    </w:p>
    <w:p w14:paraId="2E1ECEC5" w14:textId="27DD94B8" w:rsidR="000A750A" w:rsidRPr="00635DBF" w:rsidRDefault="000A750A" w:rsidP="000A750A">
      <w:pPr>
        <w:jc w:val="both"/>
        <w:rPr>
          <w:rFonts w:eastAsia="Calibri"/>
          <w:lang w:eastAsia="en-US"/>
        </w:rPr>
      </w:pPr>
    </w:p>
    <w:p w14:paraId="6EEF1ACE" w14:textId="63C4DC0C" w:rsidR="000A750A" w:rsidRDefault="000A750A" w:rsidP="00EE0F18">
      <w:pPr>
        <w:ind w:left="5664"/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PREDSJEDNIK</w:t>
      </w:r>
    </w:p>
    <w:p w14:paraId="65E4365D" w14:textId="77777777" w:rsidR="000A750A" w:rsidRPr="00635DBF" w:rsidRDefault="000A750A" w:rsidP="00EE0F18">
      <w:pPr>
        <w:ind w:left="5664" w:firstLine="708"/>
        <w:jc w:val="center"/>
        <w:rPr>
          <w:rFonts w:eastAsia="Calibri"/>
          <w:lang w:eastAsia="en-US"/>
        </w:rPr>
      </w:pPr>
    </w:p>
    <w:p w14:paraId="7F066C6B" w14:textId="77777777" w:rsidR="000A750A" w:rsidRPr="00635DBF" w:rsidRDefault="000A750A" w:rsidP="00EE0F18">
      <w:pPr>
        <w:jc w:val="center"/>
        <w:rPr>
          <w:rFonts w:eastAsia="Calibri"/>
          <w:lang w:eastAsia="en-US"/>
        </w:rPr>
      </w:pPr>
    </w:p>
    <w:p w14:paraId="347A2E85" w14:textId="123A9CEB" w:rsidR="000A750A" w:rsidRDefault="000A750A" w:rsidP="00EE0F18">
      <w:pPr>
        <w:ind w:left="4956" w:firstLine="708"/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mr.sc. Andrej Plenković</w:t>
      </w:r>
    </w:p>
    <w:p w14:paraId="7036DF7E" w14:textId="70D05855" w:rsidR="00D017FA" w:rsidRDefault="00D017FA" w:rsidP="008F45EE">
      <w:pPr>
        <w:rPr>
          <w:rFonts w:eastAsia="Calibri"/>
          <w:b/>
          <w:lang w:eastAsia="en-US"/>
        </w:rPr>
      </w:pPr>
    </w:p>
    <w:p w14:paraId="0428CE6D" w14:textId="77777777" w:rsidR="000A750A" w:rsidRPr="00635DBF" w:rsidRDefault="000A750A" w:rsidP="000A750A">
      <w:pPr>
        <w:jc w:val="center"/>
        <w:rPr>
          <w:rFonts w:eastAsia="Calibri"/>
          <w:b/>
          <w:lang w:eastAsia="en-US"/>
        </w:rPr>
      </w:pPr>
      <w:r w:rsidRPr="00635DBF">
        <w:rPr>
          <w:rFonts w:eastAsia="Calibri"/>
          <w:b/>
          <w:lang w:eastAsia="en-US"/>
        </w:rPr>
        <w:t>OBRAZLOŽENJE</w:t>
      </w:r>
    </w:p>
    <w:p w14:paraId="2C83E392" w14:textId="77777777" w:rsidR="00311ACC" w:rsidRDefault="00311ACC" w:rsidP="00311ACC">
      <w:pPr>
        <w:jc w:val="both"/>
      </w:pPr>
    </w:p>
    <w:p w14:paraId="5ABE25D0" w14:textId="77777777" w:rsidR="00311ACC" w:rsidRDefault="00311ACC" w:rsidP="00311ACC">
      <w:pPr>
        <w:jc w:val="both"/>
      </w:pPr>
    </w:p>
    <w:p w14:paraId="4BBD8B3B" w14:textId="0C7DEA07" w:rsidR="00647E40" w:rsidRDefault="00647E40" w:rsidP="00F709C1">
      <w:pPr>
        <w:ind w:firstLine="708"/>
        <w:jc w:val="both"/>
      </w:pPr>
      <w:r w:rsidRPr="00647E40">
        <w:t>Odlukom Vlade Republike Hrvatske o utvrđivanju akta strateškog planiranja povezanih s uvjetima koji omogućavaju provedbu fondova Europske unije u razdoblju od 202</w:t>
      </w:r>
      <w:r w:rsidR="00DB3B8D">
        <w:t>1</w:t>
      </w:r>
      <w:r w:rsidRPr="00647E40">
        <w:t xml:space="preserve">. do 2027. godine, rokova donošenja i tijela zaduženih za njihovu izradu od 14. listopada 2020. i 13. svibnja 2021. godine utvrđeni su akti strateškog planiranja povezani s uvjetima koji omogućavaju provedbu fondova Europske unije u razdoblju od 2021. do 2027. godine, rokovi donošenja te tijela zadužena za njihovu izradu. </w:t>
      </w:r>
      <w:r w:rsidR="00812D80">
        <w:t>U skladu s navedenom</w:t>
      </w:r>
      <w:r w:rsidRPr="00647E40">
        <w:t xml:space="preserve"> </w:t>
      </w:r>
      <w:r w:rsidR="00EE0F18">
        <w:t>Odlukom</w:t>
      </w:r>
      <w:r w:rsidRPr="00647E40">
        <w:t>, Strategija upravljanja rizicima od katastrofa do 2030. godine utvrđena je aktom strateškog planiranja povezanog s uvjetima koji omogućavaju provedbu fondova Europske unije u razdoblju od 2021. do 2027. godine.</w:t>
      </w:r>
    </w:p>
    <w:p w14:paraId="41933B23" w14:textId="77777777" w:rsidR="002250AE" w:rsidRPr="003441B5" w:rsidRDefault="002250AE" w:rsidP="00F709C1">
      <w:pPr>
        <w:ind w:firstLine="708"/>
        <w:jc w:val="both"/>
      </w:pPr>
    </w:p>
    <w:p w14:paraId="48508C59" w14:textId="692AD967" w:rsidR="00812D80" w:rsidRDefault="00311ACC" w:rsidP="00B30AC2">
      <w:pPr>
        <w:ind w:firstLine="708"/>
        <w:jc w:val="both"/>
      </w:pPr>
      <w:r w:rsidRPr="003441B5">
        <w:t xml:space="preserve">Člankom </w:t>
      </w:r>
      <w:r w:rsidR="00D017FA" w:rsidRPr="003441B5">
        <w:t>10</w:t>
      </w:r>
      <w:r w:rsidRPr="003441B5">
        <w:t xml:space="preserve">. </w:t>
      </w:r>
      <w:bookmarkStart w:id="1" w:name="_Ref497821203"/>
      <w:r w:rsidR="00D017FA" w:rsidRPr="003441B5">
        <w:t xml:space="preserve">stavkom </w:t>
      </w:r>
      <w:r w:rsidR="008F3E34" w:rsidRPr="003441B5">
        <w:t>1</w:t>
      </w:r>
      <w:r w:rsidR="00D017FA" w:rsidRPr="003441B5">
        <w:t>.</w:t>
      </w:r>
      <w:r w:rsidR="008F3E34" w:rsidRPr="003441B5">
        <w:t xml:space="preserve"> podstavkom 2.</w:t>
      </w:r>
      <w:r w:rsidR="00D017FA" w:rsidRPr="003441B5">
        <w:t xml:space="preserve"> </w:t>
      </w:r>
      <w:bookmarkEnd w:id="1"/>
      <w:r w:rsidR="00D017FA" w:rsidRPr="003441B5">
        <w:t>Zakona o sustavu civilne zaštite („Narodne novine“ br. 8</w:t>
      </w:r>
      <w:r w:rsidR="00B401DE" w:rsidRPr="003441B5">
        <w:t>2</w:t>
      </w:r>
      <w:r w:rsidR="00D017FA" w:rsidRPr="003441B5">
        <w:t>/15</w:t>
      </w:r>
      <w:r w:rsidR="00EE0F18">
        <w:t>.</w:t>
      </w:r>
      <w:r w:rsidR="00D017FA" w:rsidRPr="003441B5">
        <w:t>, 118/18</w:t>
      </w:r>
      <w:r w:rsidR="00EE0F18">
        <w:t>.</w:t>
      </w:r>
      <w:r w:rsidR="00D017FA" w:rsidRPr="003441B5">
        <w:t>, 31/20</w:t>
      </w:r>
      <w:r w:rsidR="00EE0F18">
        <w:t>.</w:t>
      </w:r>
      <w:r w:rsidR="00D017FA" w:rsidRPr="003441B5">
        <w:t xml:space="preserve"> i 20/21</w:t>
      </w:r>
      <w:r w:rsidR="00EE0F18">
        <w:t>.</w:t>
      </w:r>
      <w:r w:rsidR="00D017FA" w:rsidRPr="003441B5">
        <w:t xml:space="preserve">) </w:t>
      </w:r>
      <w:r w:rsidRPr="003441B5">
        <w:t xml:space="preserve">propisano je da Vlada Republike Hrvatske na prijedlog ministra unutarnjih poslova donosi </w:t>
      </w:r>
      <w:r w:rsidR="008F3E34" w:rsidRPr="003441B5">
        <w:t>Strategiju smanjenja rizika od katastrofa.</w:t>
      </w:r>
      <w:r w:rsidR="006877E2">
        <w:t xml:space="preserve"> </w:t>
      </w:r>
    </w:p>
    <w:p w14:paraId="55251BFB" w14:textId="2EE008F8" w:rsidR="00F709C1" w:rsidRPr="003441B5" w:rsidRDefault="00812D80" w:rsidP="00B30AC2">
      <w:pPr>
        <w:ind w:firstLine="708"/>
        <w:jc w:val="both"/>
      </w:pPr>
      <w:r>
        <w:t xml:space="preserve">Međutim </w:t>
      </w:r>
      <w:r w:rsidR="006877E2">
        <w:t xml:space="preserve">UREDBA (EU) 2021/1060 EUROPSKOG PARLAMENTA I VIJEĆA od 24. lipnja 2021. </w:t>
      </w:r>
      <w:r w:rsidR="00B30AC2">
        <w:t>navodi kako je za ispunjenje uvjeta potrebno izraditi te usvojiti „D</w:t>
      </w:r>
      <w:r w:rsidR="006877E2">
        <w:t xml:space="preserve">jelotvoran okvir </w:t>
      </w:r>
      <w:r w:rsidR="006877E2" w:rsidRPr="00EE0F18">
        <w:t>za upravljanje rizicima od katastrofa</w:t>
      </w:r>
      <w:r w:rsidR="00B30AC2" w:rsidRPr="00EE0F18">
        <w:t>“.</w:t>
      </w:r>
      <w:r w:rsidR="00F709C1" w:rsidRPr="003441B5">
        <w:t xml:space="preserve"> </w:t>
      </w:r>
      <w:r w:rsidR="00EE0F18">
        <w:t xml:space="preserve">Budući da se </w:t>
      </w:r>
      <w:r>
        <w:t>p</w:t>
      </w:r>
      <w:r w:rsidR="00F709C1" w:rsidRPr="003441B5">
        <w:t>ojam smanjenja rizika od katastrofa</w:t>
      </w:r>
      <w:r>
        <w:t xml:space="preserve"> odnosi</w:t>
      </w:r>
      <w:r w:rsidR="00F709C1" w:rsidRPr="003441B5">
        <w:t xml:space="preserve"> isključivo na preventivne aktivnosti unutar ciklusa upr</w:t>
      </w:r>
      <w:r>
        <w:t>avljanja rizicima od katastrofa,</w:t>
      </w:r>
      <w:r w:rsidR="00F709C1" w:rsidRPr="003441B5">
        <w:t xml:space="preserve"> </w:t>
      </w:r>
      <w:r>
        <w:t xml:space="preserve"> o</w:t>
      </w:r>
      <w:r w:rsidR="003D34C1">
        <w:t>v</w:t>
      </w:r>
      <w:r>
        <w:t>im s</w:t>
      </w:r>
      <w:r w:rsidR="003441B5" w:rsidRPr="003441B5">
        <w:t>trateškim</w:t>
      </w:r>
      <w:r>
        <w:t xml:space="preserve"> dokumentom</w:t>
      </w:r>
      <w:r w:rsidR="00F709C1" w:rsidRPr="003441B5">
        <w:t xml:space="preserve"> </w:t>
      </w:r>
      <w:r>
        <w:t xml:space="preserve">su planirana sredstva i aktivnosti koje se, uz smanjenje rizika od katastrofa, </w:t>
      </w:r>
      <w:r w:rsidR="00F709C1" w:rsidRPr="003441B5">
        <w:t>odnose i na spremnost i odgovor na katastrofe</w:t>
      </w:r>
      <w:r>
        <w:t>,</w:t>
      </w:r>
      <w:r w:rsidR="00F709C1" w:rsidRPr="003441B5">
        <w:t xml:space="preserve"> </w:t>
      </w:r>
      <w:r>
        <w:t xml:space="preserve">što čini </w:t>
      </w:r>
      <w:r w:rsidR="00F709C1" w:rsidRPr="003441B5">
        <w:t>ciklus upravljanja rizicima od katastrofa. S obzirom na navedeno, strateški dokument nosi naziv Strategija upravljanja rizicima od katastrofa te time ispunjava uvjet koji omogućava provedbu fondova Europske unije u razdoblju od 2021. do 2027. godine.</w:t>
      </w:r>
    </w:p>
    <w:p w14:paraId="0BAF4A5F" w14:textId="77777777" w:rsidR="002250AE" w:rsidRDefault="002250AE" w:rsidP="00F709C1">
      <w:pPr>
        <w:jc w:val="both"/>
      </w:pPr>
    </w:p>
    <w:p w14:paraId="5EC4DE59" w14:textId="77777777" w:rsidR="002250AE" w:rsidRDefault="003441B5" w:rsidP="00F709C1">
      <w:pPr>
        <w:ind w:firstLine="708"/>
        <w:jc w:val="both"/>
      </w:pPr>
      <w:r>
        <w:t xml:space="preserve">Cilj Strategije – stvoriti </w:t>
      </w:r>
      <w:r w:rsidR="002250AE">
        <w:t>Republiku Hrv</w:t>
      </w:r>
      <w:r>
        <w:t xml:space="preserve">atska otporniju na katastrofe, </w:t>
      </w:r>
      <w:r w:rsidR="002250AE">
        <w:t>kroz realizaciju dva strateška cilja:</w:t>
      </w:r>
    </w:p>
    <w:p w14:paraId="4192F33E" w14:textId="77777777" w:rsidR="002250AE" w:rsidRDefault="002250AE" w:rsidP="00F709C1">
      <w:pPr>
        <w:ind w:left="708" w:firstLine="708"/>
        <w:jc w:val="both"/>
      </w:pPr>
      <w:r>
        <w:lastRenderedPageBreak/>
        <w:t>1. smanjenje najvećih rizika od katastrofa</w:t>
      </w:r>
    </w:p>
    <w:p w14:paraId="3D8A757A" w14:textId="77777777" w:rsidR="002E5D3C" w:rsidRDefault="002250AE" w:rsidP="00F709C1">
      <w:pPr>
        <w:ind w:left="708" w:firstLine="708"/>
        <w:jc w:val="both"/>
      </w:pPr>
      <w:r>
        <w:t>2. povećanje spremnosti za upravljanje katastrofama.</w:t>
      </w:r>
    </w:p>
    <w:p w14:paraId="03C9AF01" w14:textId="77777777" w:rsidR="002250AE" w:rsidRDefault="002250AE" w:rsidP="00F709C1">
      <w:pPr>
        <w:jc w:val="both"/>
      </w:pPr>
    </w:p>
    <w:p w14:paraId="6B4B5921" w14:textId="77777777" w:rsidR="002250AE" w:rsidRDefault="003441B5" w:rsidP="00F709C1">
      <w:pPr>
        <w:ind w:firstLine="708"/>
        <w:jc w:val="both"/>
      </w:pPr>
      <w:r>
        <w:t xml:space="preserve">Uz </w:t>
      </w:r>
      <w:r w:rsidR="002250AE">
        <w:t>St</w:t>
      </w:r>
      <w:r>
        <w:t xml:space="preserve">rategiju, predlaže se usvojiti </w:t>
      </w:r>
      <w:r w:rsidR="002250AE">
        <w:t>prvi Akcijski plan upravljanja rizicima o</w:t>
      </w:r>
      <w:r>
        <w:t>d katastrofa, kao smjernicu</w:t>
      </w:r>
      <w:r w:rsidR="002250AE">
        <w:t xml:space="preserve"> za provedbu Strategije</w:t>
      </w:r>
      <w:r w:rsidR="00B401DE">
        <w:t xml:space="preserve"> za razdoblje 2021. </w:t>
      </w:r>
      <w:r w:rsidR="002250AE">
        <w:t>do 2024. godine. Za preostalo razdoblje provedbe Strategije izradit će se još dva akcijska plana i to Akcijski plan za razdoblje 2025.-2027. i Akcijski plan za razdoblje 2028.-2030.</w:t>
      </w:r>
    </w:p>
    <w:p w14:paraId="44A747CA" w14:textId="77777777" w:rsidR="002250AE" w:rsidRPr="000A750A" w:rsidRDefault="002250AE" w:rsidP="00F709C1">
      <w:pPr>
        <w:jc w:val="both"/>
      </w:pPr>
      <w:r>
        <w:t>Prvi Akcijski plan odnosi se upravo na smanjivanje najvećih rizika od katastrofa u Republici Hrvatskoj te je za svaki rizik određen niz aktivnosti koje će se prioritetno provoditi do kraja 2024. godine.</w:t>
      </w:r>
    </w:p>
    <w:sectPr w:rsidR="002250AE" w:rsidRPr="000A750A" w:rsidSect="006D26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0A"/>
    <w:rsid w:val="000A750A"/>
    <w:rsid w:val="002250AE"/>
    <w:rsid w:val="00286339"/>
    <w:rsid w:val="00311ACC"/>
    <w:rsid w:val="003441B5"/>
    <w:rsid w:val="003D34C1"/>
    <w:rsid w:val="0041544E"/>
    <w:rsid w:val="00463FC5"/>
    <w:rsid w:val="00647E40"/>
    <w:rsid w:val="006877E2"/>
    <w:rsid w:val="006D2639"/>
    <w:rsid w:val="007149EF"/>
    <w:rsid w:val="0079417F"/>
    <w:rsid w:val="00812D80"/>
    <w:rsid w:val="00857566"/>
    <w:rsid w:val="008A3DC5"/>
    <w:rsid w:val="008F3E34"/>
    <w:rsid w:val="008F45EE"/>
    <w:rsid w:val="00923AF0"/>
    <w:rsid w:val="009328F6"/>
    <w:rsid w:val="00A84A71"/>
    <w:rsid w:val="00AC5110"/>
    <w:rsid w:val="00B056C7"/>
    <w:rsid w:val="00B30AC2"/>
    <w:rsid w:val="00B401DE"/>
    <w:rsid w:val="00BC4D7F"/>
    <w:rsid w:val="00D017FA"/>
    <w:rsid w:val="00D72325"/>
    <w:rsid w:val="00DB3B8D"/>
    <w:rsid w:val="00DD0D0E"/>
    <w:rsid w:val="00E36BBF"/>
    <w:rsid w:val="00EE0F18"/>
    <w:rsid w:val="00EE241D"/>
    <w:rsid w:val="00F1064F"/>
    <w:rsid w:val="00F709C1"/>
    <w:rsid w:val="00F74E5C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AB03"/>
  <w15:chartTrackingRefBased/>
  <w15:docId w15:val="{7BF0D508-0A08-403A-8E45-FF83AFCE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B5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nhideWhenUsed/>
    <w:rsid w:val="00A84A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A84A71"/>
  </w:style>
  <w:style w:type="paragraph" w:styleId="Footer">
    <w:name w:val="footer"/>
    <w:basedOn w:val="Normal"/>
    <w:link w:val="FooterChar"/>
    <w:uiPriority w:val="99"/>
    <w:unhideWhenUsed/>
    <w:rsid w:val="00A84A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84A71"/>
  </w:style>
  <w:style w:type="table" w:styleId="TableGrid">
    <w:name w:val="Table Grid"/>
    <w:basedOn w:val="TableNormal"/>
    <w:rsid w:val="00A84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AZJMDCZ6QSYZ-894770516-8609</_dlc_DocId>
    <_dlc_DocIdUrl xmlns="a494813a-d0d8-4dad-94cb-0d196f36ba15">
      <Url>https://ekoordinacije.vlada.hr/dom-sigurnost-branitelji/_layouts/15/DocIdRedir.aspx?ID=AZJMDCZ6QSYZ-894770516-8609</Url>
      <Description>AZJMDCZ6QSYZ-894770516-8609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A36EA2-7456-4CF9-9247-7463CDD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31255-FCF2-49E4-8DAF-A6DE3BF4A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7BDC3-5EF5-49D5-A7E6-57F9DB7D21EE}">
  <ds:schemaRefs>
    <ds:schemaRef ds:uri="http://schemas.microsoft.com/office/2006/documentManagement/types"/>
    <ds:schemaRef ds:uri="http://purl.org/dc/terms/"/>
    <ds:schemaRef ds:uri="fe0590f5-f8fc-460b-89e0-957daa2a186a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0827442-EE12-4BB8-9ED2-559B665D5B8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Nina Ban Glasnović</cp:lastModifiedBy>
  <cp:revision>10</cp:revision>
  <cp:lastPrinted>2022-08-30T09:05:00Z</cp:lastPrinted>
  <dcterms:created xsi:type="dcterms:W3CDTF">2022-09-28T07:13:00Z</dcterms:created>
  <dcterms:modified xsi:type="dcterms:W3CDTF">2022-10-18T14:56:00Z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3c770c68-ab8b-4cdc-94ba-a19f25db2432</vt:lpwstr>
  </property>
</Properties>
</file>