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FDF8" w14:textId="2E8A7E76" w:rsidR="00D803C6" w:rsidRDefault="00FD40D5" w:rsidP="00DB1AB5">
      <w:pPr>
        <w:rPr>
          <w:sz w:val="22"/>
          <w:szCs w:val="22"/>
        </w:rPr>
      </w:pPr>
    </w:p>
    <w:p w14:paraId="3487ED69" w14:textId="0FCCB4E6" w:rsidR="00DB1AB5" w:rsidRPr="00E11204" w:rsidRDefault="00F61AD6" w:rsidP="00DB1AB5">
      <w:pPr>
        <w:jc w:val="center"/>
      </w:pPr>
      <w:r>
        <w:rPr>
          <w:noProof/>
        </w:rPr>
        <w:drawing>
          <wp:inline distT="0" distB="0" distL="0" distR="0" wp14:anchorId="4D3C1459" wp14:editId="3CEDF494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B5" w:rsidRPr="00E11204">
        <w:fldChar w:fldCharType="begin"/>
      </w:r>
      <w:r w:rsidR="00DB1AB5" w:rsidRPr="00E11204">
        <w:instrText xml:space="preserve"> INCLUDEPICTURE "http://www.inet.hr/~box/images/grb-rh.gif" \* MERGEFORMATINET </w:instrText>
      </w:r>
      <w:r w:rsidR="00DB1AB5" w:rsidRPr="00E11204">
        <w:fldChar w:fldCharType="end"/>
      </w:r>
    </w:p>
    <w:p w14:paraId="5DAB9236" w14:textId="77777777" w:rsidR="00DB1AB5" w:rsidRPr="00E11204" w:rsidRDefault="00DB1AB5" w:rsidP="00DB1AB5">
      <w:pPr>
        <w:spacing w:before="60" w:after="1680"/>
        <w:jc w:val="center"/>
        <w:rPr>
          <w:sz w:val="28"/>
        </w:rPr>
      </w:pPr>
      <w:r w:rsidRPr="00E11204">
        <w:rPr>
          <w:sz w:val="28"/>
        </w:rPr>
        <w:t>VLADA REPUBLIKE HRVATSKE</w:t>
      </w:r>
    </w:p>
    <w:p w14:paraId="1A14FCE2" w14:textId="77777777" w:rsidR="00DB1AB5" w:rsidRPr="00E11204" w:rsidRDefault="00DB1AB5" w:rsidP="00DB1AB5"/>
    <w:p w14:paraId="323626B8" w14:textId="67358A1B" w:rsidR="00DB1AB5" w:rsidRPr="002156FD" w:rsidRDefault="00DB1AB5" w:rsidP="00DB1AB5">
      <w:pPr>
        <w:spacing w:after="2400"/>
        <w:jc w:val="right"/>
      </w:pPr>
      <w:r w:rsidRPr="002156FD">
        <w:t xml:space="preserve">Zagreb, </w:t>
      </w:r>
      <w:r w:rsidR="00FE0CBD">
        <w:t>27. listopada</w:t>
      </w:r>
      <w:r w:rsidR="002156FD">
        <w:t xml:space="preserve"> </w:t>
      </w:r>
      <w:r w:rsidRPr="002156FD">
        <w:t>2022.</w:t>
      </w:r>
    </w:p>
    <w:p w14:paraId="627838A8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392280BD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1D6929">
          <w:headerReference w:type="first" r:id="rId13"/>
          <w:footerReference w:type="first" r:id="rId14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B1AB5" w:rsidRPr="00E11204" w14:paraId="4681E9AE" w14:textId="77777777" w:rsidTr="00602DA9">
        <w:tc>
          <w:tcPr>
            <w:tcW w:w="1951" w:type="dxa"/>
            <w:shd w:val="clear" w:color="auto" w:fill="auto"/>
          </w:tcPr>
          <w:p w14:paraId="7BB1A83A" w14:textId="77777777" w:rsidR="00DB1AB5" w:rsidRPr="00E11204" w:rsidRDefault="00DB1AB5" w:rsidP="00602DA9">
            <w:pPr>
              <w:spacing w:line="360" w:lineRule="auto"/>
              <w:jc w:val="right"/>
            </w:pPr>
            <w:r w:rsidRPr="00E11204">
              <w:rPr>
                <w:b/>
                <w:smallCaps/>
              </w:rPr>
              <w:t>Predlagatelj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8FA38B" w14:textId="0D1D6FD0" w:rsidR="00DB1AB5" w:rsidRPr="00E11204" w:rsidRDefault="00DB1AB5" w:rsidP="00703E3F">
            <w:pPr>
              <w:spacing w:line="360" w:lineRule="auto"/>
            </w:pPr>
            <w:r>
              <w:t xml:space="preserve">Ministarstvo </w:t>
            </w:r>
            <w:r w:rsidR="00703E3F">
              <w:t>prostornoga uređenja, graditeljstva i državne imovine</w:t>
            </w:r>
          </w:p>
        </w:tc>
      </w:tr>
    </w:tbl>
    <w:p w14:paraId="00EE9E6B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5D40190E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291C7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B1AB5" w:rsidRPr="00E11204" w14:paraId="275F628F" w14:textId="77777777" w:rsidTr="00602DA9">
        <w:trPr>
          <w:trHeight w:val="175"/>
        </w:trPr>
        <w:tc>
          <w:tcPr>
            <w:tcW w:w="1951" w:type="dxa"/>
            <w:shd w:val="clear" w:color="auto" w:fill="auto"/>
          </w:tcPr>
          <w:p w14:paraId="7F0E120A" w14:textId="77777777" w:rsidR="00DB1AB5" w:rsidRPr="00E11204" w:rsidRDefault="00DB1AB5" w:rsidP="00602DA9">
            <w:pPr>
              <w:spacing w:line="276" w:lineRule="auto"/>
              <w:jc w:val="right"/>
            </w:pPr>
            <w:r w:rsidRPr="00E11204">
              <w:rPr>
                <w:b/>
                <w:smallCaps/>
              </w:rPr>
              <w:t>Predmet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D6FAC6" w14:textId="59B611A9" w:rsidR="00DB1AB5" w:rsidRPr="00E11204" w:rsidRDefault="00DB1AB5" w:rsidP="00F61AD6">
            <w:pPr>
              <w:jc w:val="both"/>
            </w:pPr>
            <w:r w:rsidRPr="00211CF9">
              <w:t xml:space="preserve">Prijedlog </w:t>
            </w:r>
            <w:r w:rsidR="00590626">
              <w:t xml:space="preserve">Odluke </w:t>
            </w:r>
            <w:r w:rsidR="00590626" w:rsidRPr="00590626">
              <w:t>o davanju suglasnosti</w:t>
            </w:r>
            <w:r w:rsidR="00741758">
              <w:t xml:space="preserve"> </w:t>
            </w:r>
            <w:r w:rsidR="00741758" w:rsidRPr="00741758">
              <w:t>Ministarstvu prostornoga uređenja, graditeljstva i državne imovine za odobrenje financiranja projekata u okviru investicije C6.1. R1-I2 Nacionalnog plana oporavka i otpornosti 2021.-2026.</w:t>
            </w:r>
          </w:p>
        </w:tc>
      </w:tr>
    </w:tbl>
    <w:p w14:paraId="1154DF9E" w14:textId="77777777" w:rsidR="00DB1AB5" w:rsidRPr="00E11204" w:rsidRDefault="00DB1AB5" w:rsidP="00DB1AB5">
      <w:pPr>
        <w:tabs>
          <w:tab w:val="left" w:pos="1843"/>
        </w:tabs>
        <w:spacing w:line="360" w:lineRule="auto"/>
        <w:ind w:left="1843" w:hanging="1843"/>
      </w:pPr>
      <w:r w:rsidRPr="00E11204">
        <w:t>__________________________________________________________________________</w:t>
      </w:r>
    </w:p>
    <w:p w14:paraId="001377CF" w14:textId="77777777" w:rsidR="00DB1AB5" w:rsidRPr="00E11204" w:rsidRDefault="00DB1AB5" w:rsidP="00DB1AB5"/>
    <w:p w14:paraId="05E7F7A6" w14:textId="77777777" w:rsidR="00DB1AB5" w:rsidRPr="00E11204" w:rsidRDefault="00DB1AB5" w:rsidP="00DB1AB5"/>
    <w:p w14:paraId="2F145EAB" w14:textId="77777777" w:rsidR="00DB1AB5" w:rsidRPr="00E11204" w:rsidRDefault="00DB1AB5" w:rsidP="00DB1AB5"/>
    <w:p w14:paraId="3B809291" w14:textId="77777777" w:rsidR="00DB1AB5" w:rsidRPr="00E11204" w:rsidRDefault="00DB1AB5" w:rsidP="00DB1AB5"/>
    <w:p w14:paraId="4E83A123" w14:textId="77777777" w:rsidR="00DB1AB5" w:rsidRPr="00E11204" w:rsidRDefault="00DB1AB5" w:rsidP="00DB1AB5"/>
    <w:p w14:paraId="2AC99B1A" w14:textId="77777777" w:rsidR="00DB1AB5" w:rsidRPr="00E11204" w:rsidRDefault="00DB1AB5" w:rsidP="00DB1AB5"/>
    <w:p w14:paraId="134FF0B1" w14:textId="77777777" w:rsidR="00DB1AB5" w:rsidRPr="00E11204" w:rsidRDefault="00DB1AB5" w:rsidP="00DB1AB5"/>
    <w:p w14:paraId="7CD16B46" w14:textId="77777777" w:rsidR="00DB1AB5" w:rsidRPr="00E11204" w:rsidRDefault="00DB1AB5" w:rsidP="00DB1AB5"/>
    <w:p w14:paraId="090D4662" w14:textId="77777777" w:rsidR="00DB1AB5" w:rsidRPr="00E11204" w:rsidRDefault="00DB1AB5" w:rsidP="00DB1AB5"/>
    <w:p w14:paraId="5D51CB15" w14:textId="77777777" w:rsidR="00DB1AB5" w:rsidRPr="00E11204" w:rsidRDefault="00DB1AB5" w:rsidP="00DB1AB5"/>
    <w:p w14:paraId="25E8C849" w14:textId="77777777" w:rsidR="00DB1AB5" w:rsidRPr="00E11204" w:rsidRDefault="00DB1AB5" w:rsidP="00DB1AB5"/>
    <w:p w14:paraId="4FC0E0C5" w14:textId="77777777" w:rsidR="00DB1AB5" w:rsidRPr="00E11204" w:rsidRDefault="00DB1AB5" w:rsidP="00DB1AB5"/>
    <w:p w14:paraId="357BBE82" w14:textId="77777777" w:rsidR="00DB1AB5" w:rsidRPr="00E11204" w:rsidRDefault="00DB1AB5" w:rsidP="00DB1AB5"/>
    <w:p w14:paraId="67484C01" w14:textId="77777777" w:rsidR="00DB1AB5" w:rsidRDefault="00DB1AB5" w:rsidP="00DB1AB5"/>
    <w:p w14:paraId="5B98A6D7" w14:textId="77777777" w:rsidR="00DB1AB5" w:rsidRDefault="00DB1AB5" w:rsidP="00DB1AB5"/>
    <w:p w14:paraId="0A457634" w14:textId="77777777" w:rsidR="00DB1AB5" w:rsidRDefault="00DB1AB5" w:rsidP="00DB1AB5"/>
    <w:p w14:paraId="25D4522E" w14:textId="77777777" w:rsidR="00DB1AB5" w:rsidRDefault="00DB1AB5" w:rsidP="00DB1AB5"/>
    <w:p w14:paraId="5D616568" w14:textId="77777777" w:rsidR="00DB1AB5" w:rsidRDefault="00DB1AB5" w:rsidP="00DB1AB5"/>
    <w:p w14:paraId="7C7C378C" w14:textId="77777777" w:rsidR="00DB1AB5" w:rsidRPr="00211CF9" w:rsidRDefault="00DB1AB5" w:rsidP="00DB1AB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211CF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446BDDDC" w14:textId="77777777" w:rsidR="00DB1AB5" w:rsidRPr="00E11204" w:rsidRDefault="00DB1AB5" w:rsidP="00DB1AB5">
      <w:pPr>
        <w:sectPr w:rsidR="00DB1AB5" w:rsidRPr="00E11204" w:rsidSect="00291C7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2A4933" w14:textId="77777777" w:rsidR="00703E3F" w:rsidRPr="00703E3F" w:rsidRDefault="00703E3F" w:rsidP="00703E3F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703E3F">
        <w:rPr>
          <w:rFonts w:eastAsia="Calibri"/>
          <w:b/>
          <w:lang w:eastAsia="en-US"/>
        </w:rPr>
        <w:lastRenderedPageBreak/>
        <w:t>Prijedlog</w:t>
      </w:r>
    </w:p>
    <w:p w14:paraId="2D4D7F57" w14:textId="4400FF83" w:rsidR="00703E3F" w:rsidRDefault="00703E3F" w:rsidP="00703E3F">
      <w:pPr>
        <w:spacing w:after="160" w:line="259" w:lineRule="auto"/>
        <w:jc w:val="both"/>
        <w:rPr>
          <w:rFonts w:eastAsia="Calibri"/>
          <w:lang w:eastAsia="en-US"/>
        </w:rPr>
      </w:pPr>
    </w:p>
    <w:p w14:paraId="755725B2" w14:textId="779AA369" w:rsidR="00FD40D5" w:rsidRDefault="00FD40D5" w:rsidP="00703E3F">
      <w:pPr>
        <w:spacing w:after="160" w:line="259" w:lineRule="auto"/>
        <w:jc w:val="both"/>
        <w:rPr>
          <w:rFonts w:eastAsia="Calibri"/>
          <w:lang w:eastAsia="en-US"/>
        </w:rPr>
      </w:pPr>
    </w:p>
    <w:p w14:paraId="027BEA82" w14:textId="6EAA4C50" w:rsidR="00FD40D5" w:rsidRDefault="00FD40D5" w:rsidP="00703E3F">
      <w:pPr>
        <w:spacing w:after="160" w:line="259" w:lineRule="auto"/>
        <w:jc w:val="both"/>
        <w:rPr>
          <w:rFonts w:eastAsia="Calibri"/>
          <w:lang w:eastAsia="en-US"/>
        </w:rPr>
      </w:pPr>
    </w:p>
    <w:p w14:paraId="163E973F" w14:textId="77777777" w:rsidR="00FD40D5" w:rsidRDefault="00FD40D5" w:rsidP="00703E3F">
      <w:pPr>
        <w:spacing w:after="160" w:line="259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14:paraId="7255E846" w14:textId="0BA32EF2" w:rsidR="009C5C64" w:rsidRPr="009C5C64" w:rsidRDefault="009C5C64" w:rsidP="009C5C64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Na temelju</w:t>
      </w:r>
      <w:r w:rsidR="00A10913">
        <w:rPr>
          <w:rFonts w:eastAsia="Calibri"/>
          <w:lang w:eastAsia="en-US"/>
        </w:rPr>
        <w:t xml:space="preserve"> </w:t>
      </w:r>
      <w:r w:rsidR="00A10913" w:rsidRPr="002156FD">
        <w:rPr>
          <w:rFonts w:eastAsia="Calibri"/>
          <w:lang w:eastAsia="en-US"/>
        </w:rPr>
        <w:t>članka 31. stavka 2. Zakona o Vladi Republike Hrvatske</w:t>
      </w:r>
      <w:r w:rsidRPr="009C5C64">
        <w:rPr>
          <w:rFonts w:eastAsia="Calibri"/>
          <w:lang w:eastAsia="en-US"/>
        </w:rPr>
        <w:t xml:space="preserve"> </w:t>
      </w:r>
      <w:r w:rsidR="00A10913">
        <w:rPr>
          <w:rFonts w:eastAsia="Calibri"/>
          <w:lang w:eastAsia="en-US"/>
        </w:rPr>
        <w:t xml:space="preserve">(„Narodne novine“, br. </w:t>
      </w:r>
      <w:r w:rsidR="00A10913" w:rsidRPr="00A10913">
        <w:rPr>
          <w:rFonts w:eastAsia="Calibri"/>
          <w:lang w:eastAsia="en-US"/>
        </w:rPr>
        <w:t>150/11, 119/14, 93/16, 116/18, 80/22</w:t>
      </w:r>
      <w:r w:rsidR="00A10913">
        <w:rPr>
          <w:rFonts w:eastAsia="Calibri"/>
          <w:lang w:eastAsia="en-US"/>
        </w:rPr>
        <w:t xml:space="preserve">), a u vezi s </w:t>
      </w:r>
      <w:r w:rsidRPr="009C5C64">
        <w:rPr>
          <w:rFonts w:eastAsia="Calibri"/>
          <w:lang w:eastAsia="en-US"/>
        </w:rPr>
        <w:t>člank</w:t>
      </w:r>
      <w:r w:rsidR="00A10913">
        <w:rPr>
          <w:rFonts w:eastAsia="Calibri"/>
          <w:lang w:eastAsia="en-US"/>
        </w:rPr>
        <w:t>om</w:t>
      </w:r>
      <w:r w:rsidRPr="009C5C64">
        <w:rPr>
          <w:rFonts w:eastAsia="Calibri"/>
          <w:lang w:eastAsia="en-US"/>
        </w:rPr>
        <w:t xml:space="preserve"> </w:t>
      </w:r>
      <w:r w:rsidR="009745A5">
        <w:rPr>
          <w:rFonts w:eastAsia="Calibri"/>
          <w:lang w:eastAsia="en-US"/>
        </w:rPr>
        <w:t xml:space="preserve">72. </w:t>
      </w:r>
      <w:r w:rsidR="00A10913">
        <w:rPr>
          <w:rFonts w:eastAsia="Calibri"/>
          <w:lang w:eastAsia="en-US"/>
        </w:rPr>
        <w:t>stavka 2.</w:t>
      </w:r>
      <w:r w:rsidRPr="009C5C64">
        <w:rPr>
          <w:rFonts w:eastAsia="Calibri"/>
          <w:lang w:eastAsia="en-US"/>
        </w:rPr>
        <w:t xml:space="preserve"> Zakona o </w:t>
      </w:r>
      <w:r w:rsidR="009745A5">
        <w:rPr>
          <w:rFonts w:eastAsia="Calibri"/>
          <w:lang w:eastAsia="en-US"/>
        </w:rPr>
        <w:t>proračunu</w:t>
      </w:r>
      <w:r w:rsidRPr="009C5C64">
        <w:rPr>
          <w:rFonts w:eastAsia="Calibri"/>
          <w:lang w:eastAsia="en-US"/>
        </w:rPr>
        <w:t xml:space="preserve">  („Narodne novine“, br.  </w:t>
      </w:r>
      <w:r w:rsidR="009745A5">
        <w:rPr>
          <w:rFonts w:eastAsia="Calibri"/>
          <w:lang w:eastAsia="en-US"/>
        </w:rPr>
        <w:t>144/21</w:t>
      </w:r>
      <w:r w:rsidRPr="009C5C64">
        <w:rPr>
          <w:rFonts w:eastAsia="Calibri"/>
          <w:lang w:eastAsia="en-US"/>
        </w:rPr>
        <w:t xml:space="preserve">), Vlada Republike Hrvatske je na sjednici </w:t>
      </w:r>
      <w:r>
        <w:rPr>
          <w:rFonts w:eastAsia="Calibri"/>
          <w:lang w:eastAsia="en-US"/>
        </w:rPr>
        <w:t>o</w:t>
      </w:r>
      <w:r w:rsidRPr="009C5C64">
        <w:rPr>
          <w:rFonts w:eastAsia="Calibri"/>
          <w:lang w:eastAsia="en-US"/>
        </w:rPr>
        <w:t>držanoj</w:t>
      </w:r>
      <w:r>
        <w:rPr>
          <w:rFonts w:eastAsia="Calibri"/>
          <w:lang w:eastAsia="en-US"/>
        </w:rPr>
        <w:t xml:space="preserve"> </w:t>
      </w:r>
      <w:r w:rsidRPr="009C5C64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 xml:space="preserve"> </w:t>
      </w:r>
      <w:r w:rsidRPr="009C5C64">
        <w:rPr>
          <w:rFonts w:eastAsia="Calibri"/>
          <w:lang w:eastAsia="en-US"/>
        </w:rPr>
        <w:t>donijela</w:t>
      </w:r>
    </w:p>
    <w:p w14:paraId="64BCC70E" w14:textId="77777777" w:rsidR="009C5C64" w:rsidRPr="009C5C64" w:rsidRDefault="009C5C64" w:rsidP="009C5C6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92D4738" w14:textId="557E3256" w:rsidR="009C5C64" w:rsidRDefault="009C5C64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O</w:t>
      </w:r>
      <w:r w:rsidR="00DE0634">
        <w:rPr>
          <w:rFonts w:eastAsia="Calibri"/>
          <w:b/>
          <w:lang w:eastAsia="en-US"/>
        </w:rPr>
        <w:t xml:space="preserve"> D L U K </w:t>
      </w:r>
      <w:r w:rsidR="001D7C28">
        <w:rPr>
          <w:rFonts w:eastAsia="Calibri"/>
          <w:b/>
          <w:lang w:eastAsia="en-US"/>
        </w:rPr>
        <w:t>U</w:t>
      </w:r>
    </w:p>
    <w:p w14:paraId="18FF00CC" w14:textId="5016FD23" w:rsidR="007005E1" w:rsidRPr="009C5C64" w:rsidRDefault="007005E1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7005E1">
        <w:rPr>
          <w:rFonts w:eastAsia="Calibri"/>
          <w:b/>
          <w:lang w:eastAsia="en-US"/>
        </w:rPr>
        <w:t xml:space="preserve">o davanju suglasnosti Ministarstvu prostornoga uređenja, graditeljstva i državne imovine </w:t>
      </w:r>
      <w:r w:rsidR="0075136B" w:rsidRPr="0075136B">
        <w:rPr>
          <w:rFonts w:eastAsia="Calibri"/>
          <w:b/>
          <w:lang w:eastAsia="en-US"/>
        </w:rPr>
        <w:t xml:space="preserve">za </w:t>
      </w:r>
      <w:r w:rsidR="0075136B" w:rsidRPr="00D62AAF">
        <w:rPr>
          <w:rFonts w:eastAsia="Calibri"/>
          <w:b/>
          <w:lang w:eastAsia="en-US"/>
        </w:rPr>
        <w:t xml:space="preserve">odobrenje </w:t>
      </w:r>
      <w:r w:rsidR="0075136B" w:rsidRPr="0075136B">
        <w:rPr>
          <w:rFonts w:eastAsia="Calibri"/>
          <w:b/>
          <w:lang w:eastAsia="en-US"/>
        </w:rPr>
        <w:t>financiranj</w:t>
      </w:r>
      <w:r w:rsidR="00D62AAF">
        <w:rPr>
          <w:rFonts w:eastAsia="Calibri"/>
          <w:b/>
          <w:lang w:eastAsia="en-US"/>
        </w:rPr>
        <w:t>a</w:t>
      </w:r>
      <w:r w:rsidR="0075136B" w:rsidRPr="0075136B">
        <w:rPr>
          <w:rFonts w:eastAsia="Calibri"/>
          <w:b/>
          <w:lang w:eastAsia="en-US"/>
        </w:rPr>
        <w:t xml:space="preserve"> </w:t>
      </w:r>
      <w:r w:rsidR="00C60252">
        <w:rPr>
          <w:rFonts w:eastAsia="Calibri"/>
          <w:b/>
          <w:lang w:eastAsia="en-US"/>
        </w:rPr>
        <w:t>projekata</w:t>
      </w:r>
      <w:r w:rsidR="0075136B">
        <w:rPr>
          <w:rFonts w:eastAsia="Calibri"/>
          <w:b/>
          <w:lang w:eastAsia="en-US"/>
        </w:rPr>
        <w:t xml:space="preserve"> </w:t>
      </w:r>
      <w:r w:rsidR="00504836">
        <w:rPr>
          <w:rFonts w:eastAsia="Calibri"/>
          <w:b/>
          <w:lang w:eastAsia="en-US"/>
        </w:rPr>
        <w:t>u okviru</w:t>
      </w:r>
      <w:r w:rsidRPr="007005E1">
        <w:rPr>
          <w:rFonts w:eastAsia="Calibri"/>
          <w:b/>
          <w:lang w:eastAsia="en-US"/>
        </w:rPr>
        <w:t xml:space="preserve"> investicije C6.1. R1-I2 Nacionalnog plana oporavka i otpornosti 2021.-2026.</w:t>
      </w:r>
    </w:p>
    <w:p w14:paraId="62707485" w14:textId="77777777" w:rsidR="001D7C28" w:rsidRDefault="001D7C28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60006F65" w14:textId="655E019B" w:rsidR="009C5C64" w:rsidRPr="009C5C64" w:rsidRDefault="009C5C64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I.</w:t>
      </w:r>
    </w:p>
    <w:p w14:paraId="1A520D03" w14:textId="5B73736B" w:rsidR="001D7C28" w:rsidRDefault="00ED0071" w:rsidP="001D7C28">
      <w:pPr>
        <w:spacing w:before="100" w:beforeAutospacing="1" w:after="48" w:afterAutospacing="1"/>
        <w:ind w:firstLine="708"/>
        <w:jc w:val="both"/>
        <w:textAlignment w:val="baseline"/>
      </w:pPr>
      <w:bookmarkStart w:id="1" w:name="_Hlk116990747"/>
      <w:bookmarkStart w:id="2" w:name="_Hlk109398406"/>
      <w:r w:rsidRPr="009C5C64">
        <w:t>Vlada Republike Hrvatske daje suglasnost</w:t>
      </w:r>
      <w:r>
        <w:t xml:space="preserve"> Ministarstvu prostornoga uređenja, graditeljstva i državne imovine za </w:t>
      </w:r>
      <w:r w:rsidR="00E12D91" w:rsidRPr="00D62AAF">
        <w:t>odobrenje</w:t>
      </w:r>
      <w:r w:rsidR="00E12D91">
        <w:t xml:space="preserve"> financiranj</w:t>
      </w:r>
      <w:r w:rsidR="00D62AAF">
        <w:t>a</w:t>
      </w:r>
      <w:r w:rsidR="00F44B79">
        <w:t xml:space="preserve"> projekata</w:t>
      </w:r>
      <w:r w:rsidR="00E12D91">
        <w:t xml:space="preserve"> </w:t>
      </w:r>
      <w:r w:rsidR="001234DE">
        <w:t xml:space="preserve">u okviru </w:t>
      </w:r>
      <w:r w:rsidR="001234DE" w:rsidRPr="00DE0634">
        <w:t>investicije C6.1. R1-I2</w:t>
      </w:r>
      <w:r w:rsidR="001234DE">
        <w:t xml:space="preserve"> </w:t>
      </w:r>
      <w:r w:rsidR="001234DE" w:rsidRPr="00DE0634">
        <w:t>Obnova zgrada oštećenih u potresu s energetskom obnovom</w:t>
      </w:r>
      <w:r w:rsidR="001234DE">
        <w:t xml:space="preserve"> </w:t>
      </w:r>
      <w:r w:rsidR="001234DE" w:rsidRPr="00F16E3A">
        <w:t>Nacionalnog plana oporavka i otpornosti 2021.-</w:t>
      </w:r>
      <w:r w:rsidR="00444302">
        <w:t xml:space="preserve"> </w:t>
      </w:r>
      <w:r w:rsidR="001234DE" w:rsidRPr="00F16E3A">
        <w:t>2026.</w:t>
      </w:r>
      <w:r w:rsidR="00E12D91">
        <w:t xml:space="preserve"> </w:t>
      </w:r>
      <w:r w:rsidR="001234DE">
        <w:t xml:space="preserve">u ukupnom iznosu od 200% procijenjenog troška predmetne </w:t>
      </w:r>
      <w:r w:rsidR="001234DE" w:rsidRPr="00DE0634">
        <w:t>investicije</w:t>
      </w:r>
      <w:bookmarkEnd w:id="1"/>
      <w:r w:rsidR="00D62AAF">
        <w:t>.</w:t>
      </w:r>
    </w:p>
    <w:bookmarkEnd w:id="2"/>
    <w:p w14:paraId="5B56BDD0" w14:textId="77777777" w:rsidR="009C5C64" w:rsidRPr="009C5C64" w:rsidRDefault="009C5C64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 xml:space="preserve">II. </w:t>
      </w:r>
    </w:p>
    <w:p w14:paraId="3460545A" w14:textId="77A250DE" w:rsidR="009C5C64" w:rsidRDefault="009C5C64" w:rsidP="00D14650">
      <w:pPr>
        <w:spacing w:after="160" w:line="259" w:lineRule="auto"/>
        <w:ind w:firstLine="708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Ova Odluka stupa na snagu danom donošenja.</w:t>
      </w:r>
    </w:p>
    <w:p w14:paraId="29053FB9" w14:textId="41764492" w:rsidR="005F49AC" w:rsidRDefault="005F49AC" w:rsidP="007705CB">
      <w:pPr>
        <w:spacing w:after="160" w:line="259" w:lineRule="auto"/>
        <w:rPr>
          <w:rFonts w:eastAsia="Calibri"/>
          <w:lang w:eastAsia="en-US"/>
        </w:rPr>
      </w:pPr>
    </w:p>
    <w:p w14:paraId="6E90C4CD" w14:textId="77777777" w:rsidR="009C5C64" w:rsidRPr="009C5C64" w:rsidRDefault="009C5C64" w:rsidP="009C5C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42DAF0F2" w14:textId="019E7681" w:rsidR="009C5C64" w:rsidRDefault="009C5C64" w:rsidP="009C5C64">
      <w:pPr>
        <w:tabs>
          <w:tab w:val="left" w:pos="6470"/>
        </w:tabs>
        <w:spacing w:after="160" w:line="259" w:lineRule="auto"/>
        <w:rPr>
          <w:rFonts w:eastAsia="Calibri"/>
          <w:lang w:eastAsia="en-US"/>
        </w:rPr>
      </w:pPr>
      <w:r w:rsidRPr="009C5C64">
        <w:rPr>
          <w:rFonts w:ascii="Arial" w:eastAsia="Calibri" w:hAnsi="Arial" w:cs="Arial"/>
          <w:lang w:eastAsia="en-US"/>
        </w:rPr>
        <w:tab/>
      </w:r>
      <w:r w:rsidRPr="009C5C64">
        <w:rPr>
          <w:rFonts w:eastAsia="Calibri"/>
          <w:lang w:eastAsia="en-US"/>
        </w:rPr>
        <w:t xml:space="preserve">PREDSJEDNIK </w:t>
      </w:r>
    </w:p>
    <w:p w14:paraId="3734EEBB" w14:textId="77777777" w:rsidR="009C5C64" w:rsidRPr="009C5C64" w:rsidRDefault="009C5C64" w:rsidP="009C5C64">
      <w:pPr>
        <w:tabs>
          <w:tab w:val="left" w:pos="6470"/>
        </w:tabs>
        <w:spacing w:after="160" w:line="259" w:lineRule="auto"/>
        <w:rPr>
          <w:rFonts w:eastAsia="Calibri"/>
          <w:lang w:eastAsia="en-US"/>
        </w:rPr>
      </w:pPr>
    </w:p>
    <w:p w14:paraId="645A5325" w14:textId="77777777" w:rsidR="009C5C64" w:rsidRPr="009C5C64" w:rsidRDefault="009C5C64" w:rsidP="009C5C64">
      <w:pPr>
        <w:spacing w:after="160" w:line="259" w:lineRule="auto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 xml:space="preserve">                                                                                                       mr. sc. Andrej Plenković</w:t>
      </w:r>
    </w:p>
    <w:p w14:paraId="5CE125E3" w14:textId="77777777" w:rsidR="00703E3F" w:rsidRP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44774EEE" w14:textId="65008C80" w:rsid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611AF678" w14:textId="6E4DDE5B" w:rsidR="00462544" w:rsidRDefault="00462544" w:rsidP="00703E3F">
      <w:pPr>
        <w:spacing w:after="160" w:line="259" w:lineRule="auto"/>
        <w:rPr>
          <w:rFonts w:eastAsia="Calibri"/>
          <w:lang w:eastAsia="en-US"/>
        </w:rPr>
      </w:pPr>
    </w:p>
    <w:p w14:paraId="3C583781" w14:textId="1F561FD0" w:rsidR="00D62AAF" w:rsidRDefault="00D62AAF" w:rsidP="00703E3F">
      <w:pPr>
        <w:spacing w:after="160" w:line="259" w:lineRule="auto"/>
        <w:rPr>
          <w:rFonts w:eastAsia="Calibri"/>
          <w:lang w:eastAsia="en-US"/>
        </w:rPr>
      </w:pPr>
    </w:p>
    <w:p w14:paraId="460F4122" w14:textId="524295A2" w:rsidR="00D62AAF" w:rsidRDefault="00D62AAF" w:rsidP="00703E3F">
      <w:pPr>
        <w:spacing w:after="160" w:line="259" w:lineRule="auto"/>
        <w:rPr>
          <w:rFonts w:eastAsia="Calibri"/>
          <w:lang w:eastAsia="en-US"/>
        </w:rPr>
      </w:pPr>
    </w:p>
    <w:p w14:paraId="5F735159" w14:textId="6604B9F1" w:rsidR="00D62AAF" w:rsidRDefault="00D62AAF" w:rsidP="00703E3F">
      <w:pPr>
        <w:spacing w:after="160" w:line="259" w:lineRule="auto"/>
        <w:rPr>
          <w:rFonts w:eastAsia="Calibri"/>
          <w:lang w:eastAsia="en-US"/>
        </w:rPr>
      </w:pPr>
    </w:p>
    <w:p w14:paraId="5E5E40FE" w14:textId="77777777" w:rsidR="00D62AAF" w:rsidRDefault="00D62AAF" w:rsidP="00703E3F">
      <w:pPr>
        <w:spacing w:after="160" w:line="259" w:lineRule="auto"/>
        <w:rPr>
          <w:rFonts w:eastAsia="Calibri"/>
          <w:lang w:eastAsia="en-US"/>
        </w:rPr>
      </w:pPr>
    </w:p>
    <w:p w14:paraId="301BD5A8" w14:textId="77777777" w:rsidR="00703E3F" w:rsidRP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46403A88" w14:textId="77777777" w:rsidR="00703E3F" w:rsidRPr="00703E3F" w:rsidRDefault="00703E3F" w:rsidP="00703E3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03E3F">
        <w:rPr>
          <w:rFonts w:eastAsia="Calibri"/>
          <w:b/>
          <w:lang w:eastAsia="en-US"/>
        </w:rPr>
        <w:t>Obrazloženje</w:t>
      </w:r>
    </w:p>
    <w:p w14:paraId="291259AF" w14:textId="77777777" w:rsidR="00703E3F" w:rsidRPr="00703E3F" w:rsidRDefault="00703E3F" w:rsidP="00703E3F">
      <w:pPr>
        <w:spacing w:after="160" w:line="259" w:lineRule="auto"/>
        <w:jc w:val="center"/>
        <w:rPr>
          <w:rFonts w:eastAsia="Calibri"/>
          <w:lang w:eastAsia="en-US"/>
        </w:rPr>
      </w:pPr>
    </w:p>
    <w:p w14:paraId="68375A93" w14:textId="12186151" w:rsidR="00F17701" w:rsidRDefault="00F11B01" w:rsidP="00384D0C">
      <w:pPr>
        <w:spacing w:after="160" w:line="259" w:lineRule="auto"/>
        <w:jc w:val="both"/>
        <w:rPr>
          <w:rFonts w:eastAsia="Calibri"/>
          <w:lang w:eastAsia="en-US"/>
        </w:rPr>
      </w:pPr>
      <w:r w:rsidRPr="00F11B01">
        <w:rPr>
          <w:rFonts w:eastAsia="Calibri"/>
          <w:lang w:eastAsia="en-US"/>
        </w:rPr>
        <w:t>Sveobuhvatnom obnovom višestambenih zgrada i zgrada javnog sektora oštećenih u potresu, osigurat će se saniranje nastalih oštećenja, povećanje mehaničke otpornosti i stabilnosti zgrade – posebice povećanje otpornosti na potres, povećanje energetske učinkovitosti i korištenje OIE, energetske uštede, smanjenje emisije CO2, dugoročno smanjenje troškova održavanja, povećanje zdravih unutarnjih klimatskih uvjeta, povećanje sigurnosti od požara, ublažavanje energetskog siromaštva i stupnja ugroženosti njime.</w:t>
      </w:r>
      <w:r w:rsidR="00384D0C">
        <w:rPr>
          <w:rFonts w:eastAsia="Calibri"/>
          <w:lang w:eastAsia="en-US"/>
        </w:rPr>
        <w:t xml:space="preserve"> </w:t>
      </w:r>
    </w:p>
    <w:p w14:paraId="14BA483A" w14:textId="27B4BB90" w:rsidR="00A10913" w:rsidRPr="002156FD" w:rsidRDefault="00D62AAF" w:rsidP="00EC41A1">
      <w:pPr>
        <w:spacing w:after="160" w:line="259" w:lineRule="auto"/>
        <w:jc w:val="both"/>
        <w:rPr>
          <w:rFonts w:eastAsia="Calibri"/>
          <w:strike/>
          <w:lang w:eastAsia="en-US"/>
        </w:rPr>
      </w:pPr>
      <w:r>
        <w:rPr>
          <w:rFonts w:eastAsia="Calibri"/>
          <w:lang w:eastAsia="en-US"/>
        </w:rPr>
        <w:t xml:space="preserve">Ovom Odlukom </w:t>
      </w:r>
      <w:r w:rsidRPr="00D62AAF">
        <w:rPr>
          <w:rFonts w:eastAsia="Calibri"/>
          <w:lang w:eastAsia="en-US"/>
        </w:rPr>
        <w:t>Vlada Republike Hrvatske daje suglasnost Ministarstvu prostornoga uređenja, graditeljstva i državne imovine za odobrenje financiranja projekata u okviru investicije C6.1. R1-I2 Obnova zgrada oštećenih u potresu s energetskom obnovom Nacionalnog plana oporavka i otpornosti 2021.- 2026. započetih iz Fonda solidarnosti Europske unije u ukupnom iznosu od 200% procijenjenog troška predmetne investicije</w:t>
      </w:r>
      <w:r>
        <w:rPr>
          <w:rFonts w:eastAsia="Calibri"/>
          <w:lang w:eastAsia="en-US"/>
        </w:rPr>
        <w:t xml:space="preserve">, </w:t>
      </w:r>
      <w:r w:rsidRPr="002156FD">
        <w:rPr>
          <w:rFonts w:eastAsia="Calibri"/>
          <w:lang w:eastAsia="en-US"/>
        </w:rPr>
        <w:t xml:space="preserve">i to u situacijama kad bi </w:t>
      </w:r>
      <w:r w:rsidR="003D23E6" w:rsidRPr="002156FD">
        <w:rPr>
          <w:rFonts w:eastAsia="Calibri"/>
          <w:lang w:eastAsia="en-US"/>
        </w:rPr>
        <w:t xml:space="preserve">predmetni </w:t>
      </w:r>
      <w:r w:rsidRPr="002156FD">
        <w:rPr>
          <w:rFonts w:eastAsia="Calibri"/>
          <w:lang w:eastAsia="en-US"/>
        </w:rPr>
        <w:t xml:space="preserve">trošak prelazio iznos od 10% iznad visine </w:t>
      </w:r>
      <w:r w:rsidR="003D23E6" w:rsidRPr="002156FD">
        <w:rPr>
          <w:rFonts w:eastAsia="Calibri"/>
          <w:lang w:eastAsia="en-US"/>
        </w:rPr>
        <w:t xml:space="preserve">raspoloživih </w:t>
      </w:r>
      <w:r w:rsidRPr="002156FD">
        <w:rPr>
          <w:rFonts w:eastAsia="Calibri"/>
          <w:lang w:eastAsia="en-US"/>
        </w:rPr>
        <w:t xml:space="preserve">sredstava, kako je to utvrđeno člankom 72. </w:t>
      </w:r>
    </w:p>
    <w:p w14:paraId="437F8022" w14:textId="552DD01F" w:rsidR="00E929AE" w:rsidRDefault="00943E9A" w:rsidP="00E929AE">
      <w:pPr>
        <w:spacing w:after="160" w:line="259" w:lineRule="auto"/>
        <w:jc w:val="both"/>
        <w:rPr>
          <w:rFonts w:eastAsia="Calibri"/>
          <w:lang w:eastAsia="en-US"/>
        </w:rPr>
      </w:pPr>
      <w:r w:rsidRPr="00943E9A">
        <w:rPr>
          <w:rFonts w:eastAsia="Calibri"/>
          <w:lang w:eastAsia="en-US"/>
        </w:rPr>
        <w:t>Nacionaln</w:t>
      </w:r>
      <w:r>
        <w:rPr>
          <w:rFonts w:eastAsia="Calibri"/>
          <w:lang w:eastAsia="en-US"/>
        </w:rPr>
        <w:t>im</w:t>
      </w:r>
      <w:r w:rsidRPr="00943E9A">
        <w:rPr>
          <w:rFonts w:eastAsia="Calibri"/>
          <w:lang w:eastAsia="en-US"/>
        </w:rPr>
        <w:t xml:space="preserve"> plan</w:t>
      </w:r>
      <w:r>
        <w:rPr>
          <w:rFonts w:eastAsia="Calibri"/>
          <w:lang w:eastAsia="en-US"/>
        </w:rPr>
        <w:t>om</w:t>
      </w:r>
      <w:r w:rsidRPr="00943E9A">
        <w:rPr>
          <w:rFonts w:eastAsia="Calibri"/>
          <w:lang w:eastAsia="en-US"/>
        </w:rPr>
        <w:t xml:space="preserve"> oporavka i otpornosti 2021.-2026.</w:t>
      </w:r>
      <w:r>
        <w:rPr>
          <w:rFonts w:eastAsia="Calibri"/>
          <w:lang w:eastAsia="en-US"/>
        </w:rPr>
        <w:t xml:space="preserve">, </w:t>
      </w:r>
      <w:r w:rsidR="00F17701">
        <w:rPr>
          <w:rFonts w:eastAsia="Calibri"/>
          <w:lang w:eastAsia="en-US"/>
        </w:rPr>
        <w:t>za</w:t>
      </w:r>
      <w:r>
        <w:rPr>
          <w:rFonts w:eastAsia="Calibri"/>
          <w:lang w:eastAsia="en-US"/>
        </w:rPr>
        <w:t xml:space="preserve"> investiciju </w:t>
      </w:r>
      <w:bookmarkStart w:id="3" w:name="_Hlk109398554"/>
      <w:r w:rsidRPr="00943E9A">
        <w:rPr>
          <w:rFonts w:eastAsia="Calibri"/>
          <w:lang w:eastAsia="en-US"/>
        </w:rPr>
        <w:t xml:space="preserve">C6.1. R1-I2 </w:t>
      </w:r>
      <w:bookmarkEnd w:id="3"/>
      <w:r w:rsidRPr="00943E9A">
        <w:rPr>
          <w:rFonts w:eastAsia="Calibri"/>
          <w:lang w:eastAsia="en-US"/>
        </w:rPr>
        <w:t xml:space="preserve">Obnova zgrada oštećenih u potresu s energetskom obnovom </w:t>
      </w:r>
      <w:r w:rsidR="00396029">
        <w:rPr>
          <w:rFonts w:eastAsia="Calibri"/>
          <w:lang w:eastAsia="en-US"/>
        </w:rPr>
        <w:t>(dio</w:t>
      </w:r>
      <w:r w:rsidR="00A62799">
        <w:rPr>
          <w:rFonts w:eastAsia="Calibri"/>
          <w:lang w:eastAsia="en-US"/>
        </w:rPr>
        <w:t xml:space="preserve"> investicije</w:t>
      </w:r>
      <w:r w:rsidR="00396029">
        <w:rPr>
          <w:rFonts w:eastAsia="Calibri"/>
          <w:lang w:eastAsia="en-US"/>
        </w:rPr>
        <w:t xml:space="preserve"> koji se odnosi na </w:t>
      </w:r>
      <w:r w:rsidR="00AE348F">
        <w:rPr>
          <w:rFonts w:eastAsia="Calibri"/>
          <w:lang w:eastAsia="en-US"/>
        </w:rPr>
        <w:t>zgrade javnog sektora</w:t>
      </w:r>
      <w:r w:rsidR="00396029">
        <w:rPr>
          <w:rFonts w:eastAsia="Calibri"/>
          <w:lang w:eastAsia="en-US"/>
        </w:rPr>
        <w:t xml:space="preserve">) </w:t>
      </w:r>
      <w:r w:rsidR="00F17701">
        <w:rPr>
          <w:rFonts w:eastAsia="Calibri"/>
          <w:lang w:eastAsia="en-US"/>
        </w:rPr>
        <w:t xml:space="preserve">predviđeno </w:t>
      </w:r>
      <w:r>
        <w:rPr>
          <w:rFonts w:eastAsia="Calibri"/>
          <w:lang w:eastAsia="en-US"/>
        </w:rPr>
        <w:t xml:space="preserve">je </w:t>
      </w:r>
      <w:r w:rsidR="00F17701">
        <w:rPr>
          <w:rFonts w:eastAsia="Calibri"/>
          <w:lang w:eastAsia="en-US"/>
        </w:rPr>
        <w:t>4,2</w:t>
      </w:r>
      <w:r w:rsidR="006F2987">
        <w:rPr>
          <w:rFonts w:eastAsia="Calibri"/>
          <w:lang w:eastAsia="en-US"/>
        </w:rPr>
        <w:t xml:space="preserve">82 </w:t>
      </w:r>
      <w:r>
        <w:rPr>
          <w:rFonts w:eastAsia="Calibri"/>
          <w:lang w:eastAsia="en-US"/>
        </w:rPr>
        <w:t>milijardi</w:t>
      </w:r>
      <w:r w:rsidR="006F2987">
        <w:rPr>
          <w:rFonts w:eastAsia="Calibri"/>
          <w:lang w:eastAsia="en-US"/>
        </w:rPr>
        <w:t xml:space="preserve"> k</w:t>
      </w:r>
      <w:r>
        <w:rPr>
          <w:rFonts w:eastAsia="Calibri"/>
          <w:lang w:eastAsia="en-US"/>
        </w:rPr>
        <w:t>una.</w:t>
      </w:r>
      <w:r w:rsidR="00384D0C">
        <w:rPr>
          <w:rFonts w:eastAsia="Calibri"/>
          <w:lang w:eastAsia="en-US"/>
        </w:rPr>
        <w:t xml:space="preserve"> </w:t>
      </w:r>
      <w:r w:rsidR="00961932">
        <w:rPr>
          <w:rFonts w:eastAsia="Calibri"/>
          <w:lang w:eastAsia="en-US"/>
        </w:rPr>
        <w:t>U svrhu završetka</w:t>
      </w:r>
      <w:r w:rsidR="00B66476">
        <w:rPr>
          <w:rFonts w:eastAsia="Calibri"/>
          <w:lang w:eastAsia="en-US"/>
        </w:rPr>
        <w:t xml:space="preserve"> predmetnih </w:t>
      </w:r>
      <w:r w:rsidR="00961932">
        <w:rPr>
          <w:rFonts w:eastAsia="Calibri"/>
          <w:lang w:eastAsia="en-US"/>
        </w:rPr>
        <w:t xml:space="preserve">projekata </w:t>
      </w:r>
      <w:r w:rsidR="00E929AE">
        <w:rPr>
          <w:rFonts w:eastAsia="Calibri"/>
          <w:lang w:eastAsia="en-US"/>
        </w:rPr>
        <w:t xml:space="preserve">čije je financiranje započeto </w:t>
      </w:r>
      <w:r w:rsidR="00961932">
        <w:rPr>
          <w:rFonts w:eastAsia="Calibri"/>
          <w:lang w:eastAsia="en-US"/>
        </w:rPr>
        <w:t>iz Fonda solidarnosti</w:t>
      </w:r>
      <w:r w:rsidR="00E929AE">
        <w:rPr>
          <w:rFonts w:eastAsia="Calibri"/>
          <w:lang w:eastAsia="en-US"/>
        </w:rPr>
        <w:t xml:space="preserve"> EU, </w:t>
      </w:r>
      <w:r w:rsidR="0055700A" w:rsidRPr="0055700A">
        <w:rPr>
          <w:rFonts w:eastAsia="Calibri"/>
          <w:lang w:eastAsia="en-US"/>
        </w:rPr>
        <w:t xml:space="preserve">od strane </w:t>
      </w:r>
      <w:r w:rsidR="00B66476">
        <w:rPr>
          <w:rFonts w:eastAsia="Calibri"/>
          <w:lang w:eastAsia="en-US"/>
        </w:rPr>
        <w:t>T</w:t>
      </w:r>
      <w:r w:rsidR="0055700A" w:rsidRPr="0055700A">
        <w:rPr>
          <w:rFonts w:eastAsia="Calibri"/>
          <w:lang w:eastAsia="en-US"/>
        </w:rPr>
        <w:t>ijela odgovornih za provedbu financijskog doprinosa</w:t>
      </w:r>
      <w:r w:rsidR="00441314">
        <w:rPr>
          <w:rFonts w:eastAsia="Calibri"/>
          <w:lang w:eastAsia="en-US"/>
        </w:rPr>
        <w:t xml:space="preserve"> </w:t>
      </w:r>
      <w:r w:rsidR="00E929AE">
        <w:rPr>
          <w:rFonts w:eastAsia="Calibri"/>
          <w:lang w:eastAsia="en-US"/>
        </w:rPr>
        <w:t xml:space="preserve">izvršena je procjena </w:t>
      </w:r>
      <w:r w:rsidR="0055700A">
        <w:rPr>
          <w:rFonts w:eastAsia="Calibri"/>
          <w:lang w:eastAsia="en-US"/>
        </w:rPr>
        <w:t xml:space="preserve">potrebnih </w:t>
      </w:r>
      <w:r w:rsidR="001523A8">
        <w:rPr>
          <w:rFonts w:eastAsia="Calibri"/>
          <w:lang w:eastAsia="en-US"/>
        </w:rPr>
        <w:t>financijskih sredstava</w:t>
      </w:r>
      <w:r w:rsidR="0055700A">
        <w:rPr>
          <w:rFonts w:eastAsia="Calibri"/>
          <w:lang w:eastAsia="en-US"/>
        </w:rPr>
        <w:t xml:space="preserve"> iz Mehanizma za oporavak i otpornost</w:t>
      </w:r>
      <w:r w:rsidR="004C5717">
        <w:rPr>
          <w:rFonts w:eastAsia="Calibri"/>
          <w:lang w:eastAsia="en-US"/>
        </w:rPr>
        <w:t>.</w:t>
      </w:r>
      <w:r w:rsidR="001263E2">
        <w:rPr>
          <w:rFonts w:eastAsia="Calibri"/>
          <w:lang w:eastAsia="en-US"/>
        </w:rPr>
        <w:t xml:space="preserve"> </w:t>
      </w:r>
      <w:r w:rsidR="004C5717">
        <w:rPr>
          <w:rFonts w:eastAsia="Calibri"/>
          <w:lang w:eastAsia="en-US"/>
        </w:rPr>
        <w:t>Ista</w:t>
      </w:r>
      <w:r w:rsidR="001263E2">
        <w:rPr>
          <w:rFonts w:eastAsia="Calibri"/>
          <w:lang w:eastAsia="en-US"/>
        </w:rPr>
        <w:t xml:space="preserve"> je pokazala potrebu za povećanjem </w:t>
      </w:r>
      <w:r w:rsidR="004C5717" w:rsidRPr="004C5717">
        <w:rPr>
          <w:rFonts w:eastAsia="Calibri"/>
          <w:lang w:eastAsia="en-US"/>
        </w:rPr>
        <w:t xml:space="preserve">procijenjenog troška </w:t>
      </w:r>
      <w:r w:rsidR="00E8149F">
        <w:rPr>
          <w:rFonts w:eastAsia="Calibri"/>
          <w:lang w:eastAsia="en-US"/>
        </w:rPr>
        <w:t xml:space="preserve">predmetnog dijela </w:t>
      </w:r>
      <w:r w:rsidR="004C5717" w:rsidRPr="004C5717">
        <w:rPr>
          <w:rFonts w:eastAsia="Calibri"/>
          <w:lang w:eastAsia="en-US"/>
        </w:rPr>
        <w:t>investicije C6.1. R1-I2 Obnova zgrada oštećenih u potresu s energetskom obnovom Nacionalnog plana oporavka i otpornosti 2021.-2026.</w:t>
      </w:r>
      <w:r w:rsidR="00B31A57">
        <w:rPr>
          <w:rFonts w:eastAsia="Calibri"/>
          <w:lang w:eastAsia="en-US"/>
        </w:rPr>
        <w:t xml:space="preserve"> od najmanje </w:t>
      </w:r>
      <w:r w:rsidR="00A80D6F">
        <w:rPr>
          <w:rFonts w:eastAsia="Calibri"/>
          <w:lang w:eastAsia="en-US"/>
        </w:rPr>
        <w:t>200</w:t>
      </w:r>
      <w:r w:rsidR="00B31A57" w:rsidRPr="00B31A57">
        <w:rPr>
          <w:rFonts w:eastAsia="Calibri"/>
          <w:lang w:eastAsia="en-US"/>
        </w:rPr>
        <w:t>%</w:t>
      </w:r>
      <w:r w:rsidR="003D23E6">
        <w:rPr>
          <w:rFonts w:eastAsia="Calibri"/>
          <w:lang w:eastAsia="en-US"/>
        </w:rPr>
        <w:t xml:space="preserve"> </w:t>
      </w:r>
      <w:r w:rsidR="003D23E6" w:rsidRPr="002156FD">
        <w:rPr>
          <w:rFonts w:eastAsia="Calibri"/>
          <w:lang w:eastAsia="en-US"/>
        </w:rPr>
        <w:t>što iznosi ukupno 8,564 milijardi kuna.</w:t>
      </w:r>
    </w:p>
    <w:p w14:paraId="3987D3E2" w14:textId="067F30FB" w:rsidR="00B31A57" w:rsidRPr="00E929AE" w:rsidRDefault="00B31A57" w:rsidP="00E929AE">
      <w:pPr>
        <w:spacing w:after="160" w:line="259" w:lineRule="auto"/>
        <w:jc w:val="both"/>
        <w:rPr>
          <w:rFonts w:eastAsia="Calibri"/>
          <w:lang w:eastAsia="en-US"/>
        </w:rPr>
      </w:pPr>
      <w:bookmarkStart w:id="4" w:name="_Hlk116995607"/>
      <w:r w:rsidRPr="00B31A57">
        <w:rPr>
          <w:rFonts w:eastAsia="Calibri"/>
          <w:lang w:eastAsia="en-US"/>
        </w:rPr>
        <w:t xml:space="preserve">Sredstva za podmirenje </w:t>
      </w:r>
      <w:r w:rsidR="00FD662B">
        <w:rPr>
          <w:rFonts w:eastAsia="Calibri"/>
          <w:lang w:eastAsia="en-US"/>
        </w:rPr>
        <w:t xml:space="preserve">razlike </w:t>
      </w:r>
      <w:r w:rsidR="000B389E">
        <w:rPr>
          <w:rFonts w:eastAsia="Calibri"/>
          <w:lang w:eastAsia="en-US"/>
        </w:rPr>
        <w:t xml:space="preserve">u odnosu na procijenjeni trošak investicije </w:t>
      </w:r>
      <w:bookmarkEnd w:id="4"/>
      <w:r w:rsidR="000B389E" w:rsidRPr="000B389E">
        <w:rPr>
          <w:rFonts w:eastAsia="Calibri"/>
          <w:lang w:eastAsia="en-US"/>
        </w:rPr>
        <w:t>C6.1. R1-I2</w:t>
      </w:r>
      <w:r w:rsidRPr="00B31A57">
        <w:rPr>
          <w:rFonts w:eastAsia="Calibri"/>
          <w:lang w:eastAsia="en-US"/>
        </w:rPr>
        <w:t xml:space="preserve"> osigurat će se preraspodjelom u okviru drugih izvora iz državnog proračuna.</w:t>
      </w:r>
      <w:r>
        <w:rPr>
          <w:rFonts w:eastAsia="Calibri"/>
          <w:lang w:eastAsia="en-US"/>
        </w:rPr>
        <w:t xml:space="preserve"> </w:t>
      </w:r>
    </w:p>
    <w:p w14:paraId="06BE2DC3" w14:textId="0D636F32" w:rsidR="00961932" w:rsidRDefault="00961932" w:rsidP="00384D0C">
      <w:pPr>
        <w:spacing w:after="160" w:line="259" w:lineRule="auto"/>
        <w:jc w:val="both"/>
        <w:rPr>
          <w:rFonts w:eastAsia="Calibri"/>
          <w:lang w:eastAsia="en-US"/>
        </w:rPr>
      </w:pPr>
    </w:p>
    <w:p w14:paraId="2DD24347" w14:textId="77777777" w:rsidR="00943E9A" w:rsidRDefault="00943E9A" w:rsidP="00384D0C">
      <w:pPr>
        <w:spacing w:after="160" w:line="259" w:lineRule="auto"/>
        <w:jc w:val="both"/>
        <w:rPr>
          <w:rFonts w:eastAsia="Calibri"/>
          <w:lang w:eastAsia="en-US"/>
        </w:rPr>
      </w:pPr>
    </w:p>
    <w:p w14:paraId="1DBB6B36" w14:textId="77777777" w:rsidR="00943E9A" w:rsidRDefault="00943E9A" w:rsidP="00384D0C">
      <w:pPr>
        <w:spacing w:after="160" w:line="259" w:lineRule="auto"/>
        <w:jc w:val="both"/>
        <w:rPr>
          <w:rFonts w:eastAsia="Calibri"/>
          <w:lang w:eastAsia="en-US"/>
        </w:rPr>
      </w:pPr>
    </w:p>
    <w:p w14:paraId="32A6FDF9" w14:textId="4AB0ABE0" w:rsidR="00D803C6" w:rsidRDefault="00FD40D5" w:rsidP="00703E3F">
      <w:pPr>
        <w:ind w:left="7080"/>
        <w:jc w:val="right"/>
        <w:rPr>
          <w:color w:val="000000"/>
          <w:sz w:val="22"/>
          <w:szCs w:val="22"/>
        </w:rPr>
      </w:pPr>
    </w:p>
    <w:sectPr w:rsidR="00D8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9F85" w14:textId="77777777" w:rsidR="00AF14CC" w:rsidRDefault="00AF14CC">
      <w:r>
        <w:separator/>
      </w:r>
    </w:p>
  </w:endnote>
  <w:endnote w:type="continuationSeparator" w:id="0">
    <w:p w14:paraId="2664AD86" w14:textId="77777777" w:rsidR="00AF14CC" w:rsidRDefault="00A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E5C8" w14:textId="77777777" w:rsidR="00DB1AB5" w:rsidRPr="00E11204" w:rsidRDefault="00DB1AB5" w:rsidP="0046405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  <w:p w14:paraId="73950990" w14:textId="77777777" w:rsidR="00DB1AB5" w:rsidRDefault="00DB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11B6" w14:textId="77777777" w:rsidR="00AF14CC" w:rsidRDefault="00AF14CC">
      <w:r>
        <w:separator/>
      </w:r>
    </w:p>
  </w:footnote>
  <w:footnote w:type="continuationSeparator" w:id="0">
    <w:p w14:paraId="7765D0A5" w14:textId="77777777" w:rsidR="00AF14CC" w:rsidRDefault="00AF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CBB" w14:textId="77777777" w:rsidR="00DB1AB5" w:rsidRDefault="00DB1AB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2474EA8" w14:textId="77777777" w:rsidR="00DB1AB5" w:rsidRDefault="00DB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07"/>
    <w:multiLevelType w:val="hybridMultilevel"/>
    <w:tmpl w:val="BF942466"/>
    <w:lvl w:ilvl="0" w:tplc="00ECB1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70D"/>
    <w:multiLevelType w:val="hybridMultilevel"/>
    <w:tmpl w:val="507634FC"/>
    <w:lvl w:ilvl="0" w:tplc="DEE8F36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9"/>
    <w:rsid w:val="00013A5D"/>
    <w:rsid w:val="00026B44"/>
    <w:rsid w:val="0005301C"/>
    <w:rsid w:val="000829C1"/>
    <w:rsid w:val="0009216B"/>
    <w:rsid w:val="000B389E"/>
    <w:rsid w:val="000D09F5"/>
    <w:rsid w:val="000D1152"/>
    <w:rsid w:val="000E2BCA"/>
    <w:rsid w:val="000F3485"/>
    <w:rsid w:val="0011602A"/>
    <w:rsid w:val="001234DE"/>
    <w:rsid w:val="001263E2"/>
    <w:rsid w:val="001352FD"/>
    <w:rsid w:val="001422AE"/>
    <w:rsid w:val="00143150"/>
    <w:rsid w:val="00150E4B"/>
    <w:rsid w:val="001523A8"/>
    <w:rsid w:val="00174A75"/>
    <w:rsid w:val="001A2FC4"/>
    <w:rsid w:val="001B18C7"/>
    <w:rsid w:val="001B4A04"/>
    <w:rsid w:val="001D2F92"/>
    <w:rsid w:val="001D47A6"/>
    <w:rsid w:val="001D7C28"/>
    <w:rsid w:val="001E5211"/>
    <w:rsid w:val="0020199E"/>
    <w:rsid w:val="002156FD"/>
    <w:rsid w:val="002318EB"/>
    <w:rsid w:val="002346DF"/>
    <w:rsid w:val="002437C4"/>
    <w:rsid w:val="00252BC3"/>
    <w:rsid w:val="002671C6"/>
    <w:rsid w:val="00293655"/>
    <w:rsid w:val="0029528A"/>
    <w:rsid w:val="002C24BF"/>
    <w:rsid w:val="002C7B0C"/>
    <w:rsid w:val="002C7DEF"/>
    <w:rsid w:val="002E621C"/>
    <w:rsid w:val="00370FF2"/>
    <w:rsid w:val="00384D0C"/>
    <w:rsid w:val="00396029"/>
    <w:rsid w:val="003A0A2F"/>
    <w:rsid w:val="003A2C6A"/>
    <w:rsid w:val="003A43B3"/>
    <w:rsid w:val="003B24F9"/>
    <w:rsid w:val="003D23E6"/>
    <w:rsid w:val="003E209A"/>
    <w:rsid w:val="003E4405"/>
    <w:rsid w:val="00401DA2"/>
    <w:rsid w:val="0042215E"/>
    <w:rsid w:val="00441314"/>
    <w:rsid w:val="00444302"/>
    <w:rsid w:val="00462544"/>
    <w:rsid w:val="004C5717"/>
    <w:rsid w:val="00504836"/>
    <w:rsid w:val="005308A8"/>
    <w:rsid w:val="0054716A"/>
    <w:rsid w:val="00556CC6"/>
    <w:rsid w:val="0055700A"/>
    <w:rsid w:val="005604A0"/>
    <w:rsid w:val="00590626"/>
    <w:rsid w:val="0059484E"/>
    <w:rsid w:val="005A1371"/>
    <w:rsid w:val="005B7241"/>
    <w:rsid w:val="005C1EE8"/>
    <w:rsid w:val="005C3202"/>
    <w:rsid w:val="005D59D1"/>
    <w:rsid w:val="005F0AE1"/>
    <w:rsid w:val="005F49AC"/>
    <w:rsid w:val="005F4D82"/>
    <w:rsid w:val="00610259"/>
    <w:rsid w:val="00615A65"/>
    <w:rsid w:val="00636F64"/>
    <w:rsid w:val="006444BB"/>
    <w:rsid w:val="006548E1"/>
    <w:rsid w:val="00687022"/>
    <w:rsid w:val="006875DC"/>
    <w:rsid w:val="006B0606"/>
    <w:rsid w:val="006B1010"/>
    <w:rsid w:val="006F16AC"/>
    <w:rsid w:val="006F2987"/>
    <w:rsid w:val="006F7A20"/>
    <w:rsid w:val="007005E1"/>
    <w:rsid w:val="00703E3F"/>
    <w:rsid w:val="00704851"/>
    <w:rsid w:val="00716324"/>
    <w:rsid w:val="00730800"/>
    <w:rsid w:val="00741758"/>
    <w:rsid w:val="0075136B"/>
    <w:rsid w:val="00755F66"/>
    <w:rsid w:val="00760BC7"/>
    <w:rsid w:val="00763473"/>
    <w:rsid w:val="007705CB"/>
    <w:rsid w:val="00772295"/>
    <w:rsid w:val="00796692"/>
    <w:rsid w:val="007D2E40"/>
    <w:rsid w:val="007D49DF"/>
    <w:rsid w:val="007D5C61"/>
    <w:rsid w:val="007F3A04"/>
    <w:rsid w:val="0080635D"/>
    <w:rsid w:val="00807C6E"/>
    <w:rsid w:val="008175B1"/>
    <w:rsid w:val="00822245"/>
    <w:rsid w:val="008273EF"/>
    <w:rsid w:val="0083067F"/>
    <w:rsid w:val="00836104"/>
    <w:rsid w:val="008537D4"/>
    <w:rsid w:val="00861AC8"/>
    <w:rsid w:val="00880A50"/>
    <w:rsid w:val="00880E76"/>
    <w:rsid w:val="00883568"/>
    <w:rsid w:val="008A0500"/>
    <w:rsid w:val="008D486F"/>
    <w:rsid w:val="008E211F"/>
    <w:rsid w:val="008F75BC"/>
    <w:rsid w:val="00923765"/>
    <w:rsid w:val="0093249B"/>
    <w:rsid w:val="00943E9A"/>
    <w:rsid w:val="00961932"/>
    <w:rsid w:val="00967366"/>
    <w:rsid w:val="00970BA9"/>
    <w:rsid w:val="009745A5"/>
    <w:rsid w:val="009C5C64"/>
    <w:rsid w:val="00A0398E"/>
    <w:rsid w:val="00A10913"/>
    <w:rsid w:val="00A20317"/>
    <w:rsid w:val="00A55049"/>
    <w:rsid w:val="00A62799"/>
    <w:rsid w:val="00A657C4"/>
    <w:rsid w:val="00A80D6F"/>
    <w:rsid w:val="00A9650D"/>
    <w:rsid w:val="00AC0539"/>
    <w:rsid w:val="00AC22B4"/>
    <w:rsid w:val="00AD3476"/>
    <w:rsid w:val="00AE1240"/>
    <w:rsid w:val="00AE2C8D"/>
    <w:rsid w:val="00AE348F"/>
    <w:rsid w:val="00AE3A37"/>
    <w:rsid w:val="00AF0AAD"/>
    <w:rsid w:val="00AF14CC"/>
    <w:rsid w:val="00AF213B"/>
    <w:rsid w:val="00AF33E5"/>
    <w:rsid w:val="00B03086"/>
    <w:rsid w:val="00B07727"/>
    <w:rsid w:val="00B11AC4"/>
    <w:rsid w:val="00B2254D"/>
    <w:rsid w:val="00B31A57"/>
    <w:rsid w:val="00B3628B"/>
    <w:rsid w:val="00B4593A"/>
    <w:rsid w:val="00B66476"/>
    <w:rsid w:val="00B81130"/>
    <w:rsid w:val="00BA31C2"/>
    <w:rsid w:val="00BC10CF"/>
    <w:rsid w:val="00C10204"/>
    <w:rsid w:val="00C402EA"/>
    <w:rsid w:val="00C60252"/>
    <w:rsid w:val="00C71393"/>
    <w:rsid w:val="00C76F9A"/>
    <w:rsid w:val="00CA078A"/>
    <w:rsid w:val="00CA33FF"/>
    <w:rsid w:val="00CC7133"/>
    <w:rsid w:val="00CE1DF6"/>
    <w:rsid w:val="00CE2CC7"/>
    <w:rsid w:val="00CF6CB8"/>
    <w:rsid w:val="00D14650"/>
    <w:rsid w:val="00D62AAF"/>
    <w:rsid w:val="00D90BFF"/>
    <w:rsid w:val="00DA4CE2"/>
    <w:rsid w:val="00DA54F4"/>
    <w:rsid w:val="00DB1AB5"/>
    <w:rsid w:val="00DC2198"/>
    <w:rsid w:val="00DC36FD"/>
    <w:rsid w:val="00DE0634"/>
    <w:rsid w:val="00DE22CC"/>
    <w:rsid w:val="00E028A0"/>
    <w:rsid w:val="00E12D91"/>
    <w:rsid w:val="00E23A4E"/>
    <w:rsid w:val="00E373AA"/>
    <w:rsid w:val="00E50685"/>
    <w:rsid w:val="00E530B6"/>
    <w:rsid w:val="00E6253E"/>
    <w:rsid w:val="00E8149F"/>
    <w:rsid w:val="00E924CC"/>
    <w:rsid w:val="00E929AE"/>
    <w:rsid w:val="00EA1681"/>
    <w:rsid w:val="00EC41A1"/>
    <w:rsid w:val="00ED0071"/>
    <w:rsid w:val="00ED3758"/>
    <w:rsid w:val="00EE6BA4"/>
    <w:rsid w:val="00F005C9"/>
    <w:rsid w:val="00F01166"/>
    <w:rsid w:val="00F07E99"/>
    <w:rsid w:val="00F11B01"/>
    <w:rsid w:val="00F16E3A"/>
    <w:rsid w:val="00F17701"/>
    <w:rsid w:val="00F24565"/>
    <w:rsid w:val="00F3471A"/>
    <w:rsid w:val="00F40B60"/>
    <w:rsid w:val="00F44B79"/>
    <w:rsid w:val="00F4516E"/>
    <w:rsid w:val="00F55886"/>
    <w:rsid w:val="00F60605"/>
    <w:rsid w:val="00F61AD6"/>
    <w:rsid w:val="00F8482A"/>
    <w:rsid w:val="00F8598B"/>
    <w:rsid w:val="00F85A89"/>
    <w:rsid w:val="00F92FEB"/>
    <w:rsid w:val="00F935E3"/>
    <w:rsid w:val="00F96EE4"/>
    <w:rsid w:val="00FB7D44"/>
    <w:rsid w:val="00FC0105"/>
    <w:rsid w:val="00FC5853"/>
    <w:rsid w:val="00FD40D5"/>
    <w:rsid w:val="00FD662B"/>
    <w:rsid w:val="00FE0CB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FDC9"/>
  <w15:docId w15:val="{F50F26CC-AB8A-47BA-AB21-485F0B0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97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D2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AZJMDCZ6QSYZ-1849078857-21498</_dlc_DocId>
    <_dlc_DocIdUrl xmlns="a494813a-d0d8-4dad-94cb-0d196f36ba15">
      <Url>https://ekoordinacije.vlada.hr/koordinacija-gospodarstvo/_layouts/15/DocIdRedir.aspx?ID=AZJMDCZ6QSYZ-1849078857-21498</Url>
      <Description>AZJMDCZ6QSYZ-1849078857-21498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640-BF86-4C29-94DF-EE86A7BE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92296-CDAE-49DC-84A1-698C5A1B66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C1E7DB-D44B-4433-B3D7-21216D8BB0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D726B2-F639-42CC-97DB-65E4FEEA3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12F5D9-1353-45CB-B106-DB3B30EE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Ines Uglešić</cp:lastModifiedBy>
  <cp:revision>12</cp:revision>
  <cp:lastPrinted>2022-10-19T12:41:00Z</cp:lastPrinted>
  <dcterms:created xsi:type="dcterms:W3CDTF">2022-10-18T12:28:00Z</dcterms:created>
  <dcterms:modified xsi:type="dcterms:W3CDTF">2022-10-25T07:05:00Z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bae547bc-a90f-43f5-9d45-7665a178e828</vt:lpwstr>
  </property>
</Properties>
</file>