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99D521" w14:textId="77777777" w:rsidR="004C5165" w:rsidRPr="0095342C" w:rsidRDefault="004C5165" w:rsidP="004C516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   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95342C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 wp14:anchorId="5DF04036" wp14:editId="64DC4263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4292470D" w14:textId="77777777" w:rsidR="004C5165" w:rsidRPr="0095342C" w:rsidRDefault="004C5165" w:rsidP="004C5165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00BCA56D" w14:textId="77777777" w:rsidR="004C5165" w:rsidRPr="0095342C" w:rsidRDefault="004C5165" w:rsidP="004C51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023090F" w14:textId="232B91DF" w:rsidR="004C5165" w:rsidRPr="0095342C" w:rsidRDefault="004C5165" w:rsidP="004C5165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C44F3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297953">
        <w:rPr>
          <w:rFonts w:ascii="Times New Roman" w:eastAsia="Times New Roman" w:hAnsi="Times New Roman" w:cs="Times New Roman"/>
          <w:sz w:val="24"/>
          <w:szCs w:val="24"/>
          <w:lang w:eastAsia="hr-HR"/>
        </w:rPr>
        <w:t>7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A73D7C">
        <w:rPr>
          <w:rFonts w:ascii="Times New Roman" w:eastAsia="Times New Roman" w:hAnsi="Times New Roman" w:cs="Times New Roman"/>
          <w:sz w:val="24"/>
          <w:szCs w:val="24"/>
          <w:lang w:eastAsia="hr-HR"/>
        </w:rPr>
        <w:t>listopada</w:t>
      </w: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2022.</w:t>
      </w:r>
    </w:p>
    <w:p w14:paraId="3B1F62B6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5"/>
        <w:gridCol w:w="7127"/>
      </w:tblGrid>
      <w:tr w:rsidR="004C5165" w:rsidRPr="0095342C" w14:paraId="591DA847" w14:textId="77777777" w:rsidTr="00ED6FE8">
        <w:tc>
          <w:tcPr>
            <w:tcW w:w="1945" w:type="dxa"/>
            <w:shd w:val="clear" w:color="auto" w:fill="auto"/>
          </w:tcPr>
          <w:p w14:paraId="3E1AB264" w14:textId="77777777" w:rsidR="004C5165" w:rsidRPr="0095342C" w:rsidRDefault="004C5165" w:rsidP="00ED6FE8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127" w:type="dxa"/>
            <w:shd w:val="clear" w:color="auto" w:fill="auto"/>
          </w:tcPr>
          <w:p w14:paraId="213A6ABD" w14:textId="19810783" w:rsidR="004C5165" w:rsidRPr="0095342C" w:rsidRDefault="004C5165" w:rsidP="004C5165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Ministarstvo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prostornoga uređenja, graditeljstva i državne imovine</w:t>
            </w:r>
          </w:p>
        </w:tc>
      </w:tr>
    </w:tbl>
    <w:p w14:paraId="61CDA0E7" w14:textId="77777777" w:rsidR="004C5165" w:rsidRPr="0095342C" w:rsidRDefault="004C5165" w:rsidP="004C5165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947"/>
        <w:gridCol w:w="7125"/>
      </w:tblGrid>
      <w:tr w:rsidR="004C5165" w:rsidRPr="0095342C" w14:paraId="3C9F7192" w14:textId="77777777" w:rsidTr="00ED6FE8">
        <w:tc>
          <w:tcPr>
            <w:tcW w:w="1951" w:type="dxa"/>
            <w:shd w:val="clear" w:color="auto" w:fill="auto"/>
          </w:tcPr>
          <w:p w14:paraId="28A2BA73" w14:textId="77777777" w:rsidR="004C5165" w:rsidRPr="0095342C" w:rsidRDefault="004C5165" w:rsidP="00ED6FE8">
            <w:pPr>
              <w:spacing w:after="0" w:line="360" w:lineRule="auto"/>
              <w:ind w:right="548" w:hanging="1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5342C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953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D7A346" w14:textId="0B4B4E65" w:rsidR="004C5165" w:rsidRPr="0095342C" w:rsidRDefault="004C5165" w:rsidP="00ED6FE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</w:pPr>
            <w:r>
              <w:rPr>
                <w:rFonts w:ascii="Times New Roman" w:eastAsia="Calibri" w:hAnsi="Times New Roman" w:cs="Times New Roman"/>
                <w:spacing w:val="6"/>
                <w:sz w:val="24"/>
                <w:szCs w:val="24"/>
                <w:lang w:eastAsia="hr-HR"/>
              </w:rPr>
              <w:t>Prijedlog odluke o izmjeni Odluke o provođenju aktivnosti vezanih za operacije koje se financiraju iz Fonda solidarnosti Europske unije</w:t>
            </w:r>
          </w:p>
        </w:tc>
      </w:tr>
    </w:tbl>
    <w:p w14:paraId="4BD4D045" w14:textId="77777777" w:rsidR="004C5165" w:rsidRPr="0095342C" w:rsidRDefault="004C5165" w:rsidP="004C5165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E46C5ED" w14:textId="77777777" w:rsidR="004C5165" w:rsidRPr="0095342C" w:rsidRDefault="004C5165" w:rsidP="004C5165">
      <w:pPr>
        <w:tabs>
          <w:tab w:val="left" w:pos="1995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5342C"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tab/>
      </w:r>
    </w:p>
    <w:p w14:paraId="3C23ED4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5301B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10753DB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CCD81D3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2FA6E8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EA954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62BA3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28F448C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D4583E8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E214FA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24B8F6B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7C9B21F" w14:textId="77777777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FC31638" w14:textId="630B2C04" w:rsidR="004C5165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A47F8D" w14:textId="77777777" w:rsidR="004C5165" w:rsidRPr="0095342C" w:rsidRDefault="004C5165" w:rsidP="004C5165">
      <w:pPr>
        <w:spacing w:after="5" w:line="270" w:lineRule="auto"/>
        <w:ind w:left="122" w:firstLine="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A3853B5" w14:textId="77777777" w:rsidR="004C5165" w:rsidRPr="0095342C" w:rsidRDefault="004C5165" w:rsidP="004C5165">
      <w:pPr>
        <w:pBdr>
          <w:top w:val="single" w:sz="4" w:space="1" w:color="404040"/>
        </w:pBdr>
        <w:tabs>
          <w:tab w:val="center" w:pos="4536"/>
          <w:tab w:val="right" w:pos="9072"/>
        </w:tabs>
        <w:spacing w:after="0" w:line="240" w:lineRule="auto"/>
        <w:ind w:left="122" w:firstLine="4"/>
        <w:jc w:val="center"/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</w:pPr>
      <w:r w:rsidRPr="0095342C">
        <w:rPr>
          <w:rFonts w:ascii="Times New Roman" w:eastAsia="Times New Roman" w:hAnsi="Times New Roman" w:cs="Times New Roman"/>
          <w:color w:val="404040"/>
          <w:spacing w:val="20"/>
          <w:sz w:val="20"/>
          <w:lang w:eastAsia="hr-HR"/>
        </w:rPr>
        <w:t>Banski dvori | Trg Sv. Marka 2  | 10000 Zagreb | tel. 01 4569 222 | vlada.gov.hr</w:t>
      </w:r>
    </w:p>
    <w:p w14:paraId="542D53BF" w14:textId="77777777" w:rsidR="00946FCE" w:rsidRDefault="00946FCE" w:rsidP="00946F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F2A1F2" w14:textId="77777777" w:rsidR="00946FCE" w:rsidRDefault="00946FCE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3BBFC5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38AFE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C0E166" w14:textId="77777777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93CD89" w14:textId="47BE25DB" w:rsidR="00875278" w:rsidRDefault="00875278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BF1008" w14:textId="77777777" w:rsidR="004C5165" w:rsidRDefault="004C5165" w:rsidP="00411C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40E58C" w14:textId="055B59C7" w:rsidR="0057794E" w:rsidRPr="003172A8" w:rsidRDefault="003172A8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742C12">
        <w:rPr>
          <w:rFonts w:ascii="Times New Roman" w:hAnsi="Times New Roman" w:cs="Times New Roman"/>
          <w:sz w:val="24"/>
          <w:szCs w:val="24"/>
        </w:rPr>
        <w:t xml:space="preserve">Na temelju članka </w:t>
      </w:r>
      <w:r w:rsidR="00FF33D9">
        <w:rPr>
          <w:rFonts w:ascii="Times New Roman" w:hAnsi="Times New Roman" w:cs="Times New Roman"/>
          <w:sz w:val="24"/>
          <w:szCs w:val="24"/>
        </w:rPr>
        <w:t>31</w:t>
      </w:r>
      <w:r w:rsidRPr="00742C12">
        <w:rPr>
          <w:rFonts w:ascii="Times New Roman" w:hAnsi="Times New Roman" w:cs="Times New Roman"/>
          <w:sz w:val="24"/>
          <w:szCs w:val="24"/>
        </w:rPr>
        <w:t xml:space="preserve">. </w:t>
      </w:r>
      <w:r w:rsidR="00CB2B54" w:rsidRPr="00742C12">
        <w:rPr>
          <w:rFonts w:ascii="Times New Roman" w:hAnsi="Times New Roman" w:cs="Times New Roman"/>
          <w:sz w:val="24"/>
          <w:szCs w:val="24"/>
        </w:rPr>
        <w:t>stavka 2</w:t>
      </w:r>
      <w:r w:rsidR="00FF33D9">
        <w:rPr>
          <w:rFonts w:ascii="Times New Roman" w:hAnsi="Times New Roman" w:cs="Times New Roman"/>
          <w:sz w:val="24"/>
          <w:szCs w:val="24"/>
        </w:rPr>
        <w:t xml:space="preserve">. Zakona o Vladi Republike </w:t>
      </w:r>
      <w:r w:rsidR="00FF33D9" w:rsidRPr="00FF33D9">
        <w:rPr>
          <w:rFonts w:ascii="Times New Roman" w:hAnsi="Times New Roman" w:cs="Times New Roman"/>
          <w:sz w:val="24"/>
          <w:szCs w:val="24"/>
        </w:rPr>
        <w:t>Hrvatske</w:t>
      </w:r>
      <w:r w:rsidRPr="00FF33D9">
        <w:rPr>
          <w:rFonts w:ascii="Times New Roman" w:hAnsi="Times New Roman" w:cs="Times New Roman"/>
          <w:sz w:val="24"/>
          <w:szCs w:val="24"/>
        </w:rPr>
        <w:t xml:space="preserve"> („Narodne novine“, br.</w:t>
      </w:r>
      <w:r w:rsidR="004C5165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FF33D9">
        <w:rPr>
          <w:rFonts w:ascii="Times New Roman" w:hAnsi="Times New Roman" w:cs="Times New Roman"/>
          <w:sz w:val="24"/>
          <w:szCs w:val="24"/>
        </w:rPr>
        <w:t>150/11., 93/16., i 116/18</w:t>
      </w:r>
      <w:r w:rsidR="00FF33D9" w:rsidRPr="00DD75BC">
        <w:rPr>
          <w:rFonts w:ascii="Times New Roman" w:hAnsi="Times New Roman" w:cs="Times New Roman"/>
          <w:sz w:val="24"/>
          <w:szCs w:val="24"/>
        </w:rPr>
        <w:t>.</w:t>
      </w:r>
      <w:r w:rsidRPr="00DD75BC">
        <w:rPr>
          <w:rFonts w:ascii="Times New Roman" w:hAnsi="Times New Roman" w:cs="Times New Roman"/>
          <w:sz w:val="24"/>
          <w:szCs w:val="24"/>
        </w:rPr>
        <w:t xml:space="preserve">), </w:t>
      </w:r>
      <w:r w:rsidR="002F34EB" w:rsidRPr="00DD75BC">
        <w:rPr>
          <w:rFonts w:ascii="Times New Roman" w:hAnsi="Times New Roman" w:cs="Times New Roman"/>
          <w:sz w:val="24"/>
          <w:szCs w:val="24"/>
        </w:rPr>
        <w:t xml:space="preserve">a u vezi s člankom 72. stavkom 2. Zakona o proračunu („Narodne novine“, broj 144/21.) </w:t>
      </w:r>
      <w:r w:rsidRPr="00DD75BC">
        <w:rPr>
          <w:rFonts w:ascii="Times New Roman" w:hAnsi="Times New Roman" w:cs="Times New Roman"/>
          <w:sz w:val="24"/>
          <w:szCs w:val="24"/>
        </w:rPr>
        <w:t>Vlada</w:t>
      </w:r>
      <w:r w:rsidRPr="00742C12">
        <w:rPr>
          <w:rFonts w:ascii="Times New Roman" w:hAnsi="Times New Roman" w:cs="Times New Roman"/>
          <w:sz w:val="24"/>
          <w:szCs w:val="24"/>
        </w:rPr>
        <w:t xml:space="preserve"> Republike Hrvatske je na sjednici održanoj</w:t>
      </w:r>
      <w:r w:rsidR="00A13C7F">
        <w:rPr>
          <w:rFonts w:ascii="Times New Roman" w:hAnsi="Times New Roman" w:cs="Times New Roman"/>
          <w:sz w:val="24"/>
          <w:szCs w:val="24"/>
        </w:rPr>
        <w:t xml:space="preserve"> __________ </w:t>
      </w:r>
      <w:r w:rsidRPr="00742C12">
        <w:rPr>
          <w:rFonts w:ascii="Times New Roman" w:hAnsi="Times New Roman" w:cs="Times New Roman"/>
          <w:sz w:val="24"/>
          <w:szCs w:val="24"/>
        </w:rPr>
        <w:t>donijela</w:t>
      </w:r>
    </w:p>
    <w:p w14:paraId="2BB31177" w14:textId="77777777" w:rsidR="0057794E" w:rsidRDefault="0057794E" w:rsidP="00411C15">
      <w:pPr>
        <w:spacing w:after="0" w:line="240" w:lineRule="auto"/>
        <w:rPr>
          <w:rFonts w:ascii="Times New Roman" w:hAnsi="Times New Roman" w:cs="Times New Roman"/>
        </w:rPr>
      </w:pPr>
    </w:p>
    <w:p w14:paraId="0FB1C166" w14:textId="77777777" w:rsidR="00A13C7F" w:rsidRPr="00FC18C6" w:rsidRDefault="00A13C7F" w:rsidP="00411C15">
      <w:pPr>
        <w:spacing w:after="0" w:line="240" w:lineRule="auto"/>
        <w:rPr>
          <w:rFonts w:ascii="Times New Roman" w:hAnsi="Times New Roman" w:cs="Times New Roman"/>
        </w:rPr>
      </w:pPr>
    </w:p>
    <w:p w14:paraId="31551E41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02990193"/>
      <w:r w:rsidRPr="00FF33D9">
        <w:rPr>
          <w:rFonts w:ascii="Times New Roman" w:hAnsi="Times New Roman" w:cs="Times New Roman"/>
          <w:b/>
          <w:sz w:val="24"/>
          <w:szCs w:val="24"/>
        </w:rPr>
        <w:t>O D L U K U</w:t>
      </w:r>
      <w:r w:rsidR="00742C1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9765FEF" w14:textId="77777777" w:rsidR="00A13C7F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4B0FC4" w14:textId="521BB791" w:rsidR="0057794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107490999"/>
      <w:r w:rsidRPr="00FF33D9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A13C7F" w:rsidRPr="00FF33D9">
        <w:rPr>
          <w:rFonts w:ascii="Times New Roman" w:hAnsi="Times New Roman" w:cs="Times New Roman"/>
          <w:b/>
          <w:sz w:val="24"/>
          <w:szCs w:val="24"/>
        </w:rPr>
        <w:t xml:space="preserve">izmjeni </w:t>
      </w:r>
      <w:bookmarkStart w:id="2" w:name="_Hlk102988777"/>
      <w:bookmarkStart w:id="3" w:name="_Hlk99111113"/>
      <w:r w:rsidRPr="00FF33D9">
        <w:rPr>
          <w:rFonts w:ascii="Times New Roman" w:hAnsi="Times New Roman" w:cs="Times New Roman"/>
          <w:b/>
          <w:sz w:val="24"/>
          <w:szCs w:val="24"/>
        </w:rPr>
        <w:t xml:space="preserve">Odluke </w:t>
      </w:r>
      <w:r w:rsidR="0057794E" w:rsidRPr="00FF33D9">
        <w:rPr>
          <w:rFonts w:ascii="Times New Roman" w:hAnsi="Times New Roman" w:cs="Times New Roman"/>
          <w:b/>
          <w:sz w:val="24"/>
          <w:szCs w:val="24"/>
        </w:rPr>
        <w:t>o provođenju aktivnosti vezanih za operacije koje se financiraju iz</w:t>
      </w:r>
      <w:r w:rsidR="0057794E" w:rsidRPr="00FC18C6">
        <w:rPr>
          <w:rFonts w:ascii="Times New Roman" w:hAnsi="Times New Roman" w:cs="Times New Roman"/>
          <w:b/>
          <w:sz w:val="24"/>
          <w:szCs w:val="24"/>
        </w:rPr>
        <w:t xml:space="preserve"> Fonda solidarnosti Europske unije</w:t>
      </w:r>
    </w:p>
    <w:bookmarkEnd w:id="0"/>
    <w:bookmarkEnd w:id="1"/>
    <w:bookmarkEnd w:id="2"/>
    <w:p w14:paraId="03A8B809" w14:textId="77777777" w:rsidR="002A14CE" w:rsidRDefault="002A14CE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A8DEF9" w14:textId="77777777" w:rsidR="00A13C7F" w:rsidRPr="00BD01FB" w:rsidRDefault="00A13C7F" w:rsidP="00411C15">
      <w:pPr>
        <w:tabs>
          <w:tab w:val="left" w:pos="273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3"/>
    <w:p w14:paraId="3B7EEF04" w14:textId="77777777" w:rsidR="00E4568A" w:rsidRDefault="0057794E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18C6">
        <w:rPr>
          <w:rFonts w:ascii="Times New Roman" w:hAnsi="Times New Roman" w:cs="Times New Roman"/>
          <w:b/>
          <w:sz w:val="24"/>
          <w:szCs w:val="24"/>
        </w:rPr>
        <w:t>I.</w:t>
      </w:r>
    </w:p>
    <w:p w14:paraId="0FA45056" w14:textId="77777777" w:rsidR="00A13C7F" w:rsidRDefault="00A13C7F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AAAB97" w14:textId="2BDA6AF1" w:rsidR="002A14CE" w:rsidRPr="003D3CAC" w:rsidRDefault="002A14CE" w:rsidP="00411C15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3D3CAC">
        <w:rPr>
          <w:rFonts w:ascii="Times New Roman" w:hAnsi="Times New Roman" w:cs="Times New Roman"/>
          <w:sz w:val="24"/>
          <w:szCs w:val="24"/>
        </w:rPr>
        <w:t>U Odluci o provođenju aktivnosti vezanih za operacije koje se financiraju iz Fonda solidarnosti Europske unije</w:t>
      </w:r>
      <w:r w:rsidR="004C5165" w:rsidRPr="003D3CAC">
        <w:rPr>
          <w:rFonts w:ascii="Times New Roman" w:hAnsi="Times New Roman" w:cs="Times New Roman"/>
          <w:sz w:val="24"/>
          <w:szCs w:val="24"/>
        </w:rPr>
        <w:t>, KLASA: 022-03/22-04/121, URBROJ: 50301-05/20-22-1, od 31. ožujka 2022.,</w:t>
      </w:r>
      <w:r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="00495267" w:rsidRPr="003D3CAC">
        <w:rPr>
          <w:rFonts w:ascii="Times New Roman" w:hAnsi="Times New Roman" w:cs="Times New Roman"/>
          <w:sz w:val="24"/>
          <w:szCs w:val="24"/>
        </w:rPr>
        <w:t>koja je izmijenjena</w:t>
      </w:r>
      <w:r w:rsidR="00495267" w:rsidRPr="003D3CAC">
        <w:rPr>
          <w:rFonts w:ascii="Times New Roman" w:hAnsi="Times New Roman" w:cs="Times New Roman"/>
        </w:rPr>
        <w:t xml:space="preserve"> </w:t>
      </w:r>
      <w:r w:rsidR="00495267" w:rsidRPr="003D3CAC">
        <w:rPr>
          <w:rFonts w:ascii="Times New Roman" w:hAnsi="Times New Roman" w:cs="Times New Roman"/>
          <w:sz w:val="24"/>
          <w:szCs w:val="24"/>
        </w:rPr>
        <w:t>Odlukom o izmjeni Odluke o provođenju aktivnosti vezanih za operacije koje se financiraju iz Fonda solidarnosti Europske unije, KLASA: 022-03/22-04/</w:t>
      </w:r>
      <w:r w:rsidR="00046C87" w:rsidRPr="003D3CAC">
        <w:rPr>
          <w:rFonts w:ascii="Times New Roman" w:hAnsi="Times New Roman" w:cs="Times New Roman"/>
          <w:sz w:val="24"/>
          <w:szCs w:val="24"/>
        </w:rPr>
        <w:t>207</w:t>
      </w:r>
      <w:r w:rsidR="00495267" w:rsidRPr="003D3CAC">
        <w:rPr>
          <w:rFonts w:ascii="Times New Roman" w:hAnsi="Times New Roman" w:cs="Times New Roman"/>
          <w:sz w:val="24"/>
          <w:szCs w:val="24"/>
        </w:rPr>
        <w:t>, URBROJ: 50301-05/2</w:t>
      </w:r>
      <w:r w:rsidR="00617352" w:rsidRPr="003D3CAC">
        <w:rPr>
          <w:rFonts w:ascii="Times New Roman" w:hAnsi="Times New Roman" w:cs="Times New Roman"/>
          <w:sz w:val="24"/>
          <w:szCs w:val="24"/>
        </w:rPr>
        <w:t>7</w:t>
      </w:r>
      <w:r w:rsidR="00495267" w:rsidRPr="003D3CAC">
        <w:rPr>
          <w:rFonts w:ascii="Times New Roman" w:hAnsi="Times New Roman" w:cs="Times New Roman"/>
          <w:sz w:val="24"/>
          <w:szCs w:val="24"/>
        </w:rPr>
        <w:t>-22-</w:t>
      </w:r>
      <w:r w:rsidR="00617352" w:rsidRPr="003D3CAC">
        <w:rPr>
          <w:rFonts w:ascii="Times New Roman" w:hAnsi="Times New Roman" w:cs="Times New Roman"/>
          <w:sz w:val="24"/>
          <w:szCs w:val="24"/>
        </w:rPr>
        <w:t>3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od 12. svibnja 2022.</w:t>
      </w:r>
      <w:r w:rsidR="00617352" w:rsidRPr="003D3CAC">
        <w:rPr>
          <w:rFonts w:ascii="Times New Roman" w:hAnsi="Times New Roman" w:cs="Times New Roman"/>
          <w:sz w:val="24"/>
          <w:szCs w:val="24"/>
        </w:rPr>
        <w:t>,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Pr="003D3CAC">
        <w:rPr>
          <w:rFonts w:ascii="Times New Roman" w:hAnsi="Times New Roman" w:cs="Times New Roman"/>
          <w:sz w:val="24"/>
          <w:szCs w:val="24"/>
        </w:rPr>
        <w:t>točka I. mijenja se i glasi:</w:t>
      </w:r>
    </w:p>
    <w:p w14:paraId="29102E3D" w14:textId="5F65FE4E" w:rsidR="00A13C7F" w:rsidRPr="003D3CAC" w:rsidRDefault="002A14CE" w:rsidP="00411C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  <w:r w:rsidRPr="003D3CAC">
        <w:rPr>
          <w:rFonts w:ascii="Times New Roman" w:hAnsi="Times New Roman" w:cs="Times New Roman"/>
          <w:b/>
          <w:sz w:val="24"/>
          <w:szCs w:val="24"/>
        </w:rPr>
        <w:tab/>
      </w:r>
    </w:p>
    <w:p w14:paraId="13CCB0F4" w14:textId="032064C3" w:rsidR="00B25821" w:rsidRPr="003D3CAC" w:rsidRDefault="00A13C7F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D3CAC">
        <w:t>„</w:t>
      </w:r>
      <w:r w:rsidR="005B1891" w:rsidRPr="003D3CAC">
        <w:t>U</w:t>
      </w:r>
      <w:r w:rsidR="005B1891" w:rsidRPr="003D3CAC">
        <w:rPr>
          <w:shd w:val="clear" w:color="auto" w:fill="FFFFFF"/>
        </w:rPr>
        <w:t xml:space="preserve"> svrhu sanacije šteta od potresa na području Grada Zagreba, Krapinsko-zagorske županije, Zagrebačke županije, Sisačko-moslavačke županije, Karlovačke županije, Varaždinske županije, Međimurske županije,</w:t>
      </w:r>
      <w:r w:rsidR="005B1891" w:rsidRPr="003D3CAC">
        <w:rPr>
          <w:color w:val="231F20"/>
          <w:shd w:val="clear" w:color="auto" w:fill="FFFFFF"/>
        </w:rPr>
        <w:t xml:space="preserve"> Brodsko-posavske županije, Koprivničko-križevačke županije i Bjelovarsko-bilogorske županije nastalih kao posljedica serije potresa s epicentrom na području Sisačko-moslavačke županije počevši od 28. prosinca 2020.</w:t>
      </w:r>
      <w:r w:rsidR="0057794E" w:rsidRPr="003D3CAC">
        <w:t xml:space="preserve">Vlada Republike Hrvatske </w:t>
      </w:r>
      <w:r w:rsidR="00FA5833" w:rsidRPr="003D3CAC">
        <w:t>daje</w:t>
      </w:r>
      <w:r w:rsidR="0057794E" w:rsidRPr="003D3CAC">
        <w:t xml:space="preserve"> suglasnost</w:t>
      </w:r>
      <w:r w:rsidR="00B25821" w:rsidRPr="003D3CAC">
        <w:t>:</w:t>
      </w:r>
      <w:r w:rsidR="00FC18C6" w:rsidRPr="003D3CAC">
        <w:t xml:space="preserve"> </w:t>
      </w:r>
    </w:p>
    <w:p w14:paraId="0CC62EC9" w14:textId="0A754C91" w:rsidR="002B789C" w:rsidRPr="003D3CAC" w:rsidRDefault="002B789C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D3CAC">
        <w:t>-za ugovaranje bespovratnih financijskih sredstava iz Fonda solidarnosti Europske unije tijelima odgovornim za provedbu financijskog doprinosa do 150 % dodijeljene alokacije Ministarstvu gospodarstva i održivog razvoja za vraćanje u ispravno radno stanje infrastrukture i pogona u području vodoopskrbe i upravljanja otpadnim vodama,</w:t>
      </w:r>
    </w:p>
    <w:p w14:paraId="5F5BBEF8" w14:textId="0D5B8BD2" w:rsidR="004F2818" w:rsidRPr="003D3CAC" w:rsidRDefault="00B25821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bookmarkStart w:id="4" w:name="_Hlk112750855"/>
      <w:r w:rsidRPr="003D3CAC">
        <w:t>-</w:t>
      </w:r>
      <w:bookmarkStart w:id="5" w:name="_Hlk109213887"/>
      <w:r w:rsidR="00FC18C6" w:rsidRPr="003D3CAC">
        <w:t xml:space="preserve">za ugovaranje </w:t>
      </w:r>
      <w:r w:rsidR="00E4568A" w:rsidRPr="003D3CAC">
        <w:t xml:space="preserve">bespovratnih financijskih sredstava iz Fonda solidarnosti Europske unije </w:t>
      </w:r>
      <w:r w:rsidR="0057794E" w:rsidRPr="003D3CAC">
        <w:t xml:space="preserve">tijelima odgovornim za provedbu financijskog doprinosa </w:t>
      </w:r>
      <w:r w:rsidR="0084655D" w:rsidRPr="003D3CAC">
        <w:t>do 200 % dodijeljene alokacije</w:t>
      </w:r>
      <w:bookmarkEnd w:id="5"/>
      <w:r w:rsidR="006655EC" w:rsidRPr="003D3CAC">
        <w:t>, i to</w:t>
      </w:r>
      <w:r w:rsidR="00833B21" w:rsidRPr="003D3CAC">
        <w:t xml:space="preserve"> </w:t>
      </w:r>
      <w:bookmarkStart w:id="6" w:name="_Hlk102989515"/>
      <w:r w:rsidR="00833B21" w:rsidRPr="003D3CAC">
        <w:t xml:space="preserve">Ministarstvu mora, prometa i infrastrukture za </w:t>
      </w:r>
      <w:bookmarkStart w:id="7" w:name="_Hlk99113106"/>
      <w:r w:rsidR="00833B21" w:rsidRPr="003D3CAC">
        <w:t>v</w:t>
      </w:r>
      <w:r w:rsidR="00833B21" w:rsidRPr="003D3CAC">
        <w:rPr>
          <w:color w:val="231F20"/>
        </w:rPr>
        <w:t>raćanje u uporabljivo stanje infrast</w:t>
      </w:r>
      <w:r w:rsidR="0052541B" w:rsidRPr="003D3CAC">
        <w:rPr>
          <w:color w:val="231F20"/>
        </w:rPr>
        <w:t xml:space="preserve">rukture u području prijevoza i </w:t>
      </w:r>
      <w:r w:rsidR="00833B21" w:rsidRPr="003D3CAC">
        <w:rPr>
          <w:color w:val="231F20"/>
        </w:rPr>
        <w:t>infrastrukture u području telekomunikacija</w:t>
      </w:r>
      <w:r w:rsidR="00833B21" w:rsidRPr="003D3CAC">
        <w:t>,</w:t>
      </w:r>
      <w:r w:rsidR="004A6DFD" w:rsidRPr="003D3CAC">
        <w:t xml:space="preserve"> </w:t>
      </w:r>
      <w:bookmarkEnd w:id="6"/>
      <w:bookmarkEnd w:id="7"/>
      <w:bookmarkEnd w:id="4"/>
      <w:r w:rsidR="00BF0736" w:rsidRPr="003D3CAC">
        <w:t>Mini</w:t>
      </w:r>
      <w:r w:rsidR="0052541B" w:rsidRPr="003D3CAC">
        <w:t xml:space="preserve">starstvu unutarnjih poslova za </w:t>
      </w:r>
      <w:r w:rsidR="00BF0736" w:rsidRPr="003D3CAC">
        <w:t>financiranje službi spašavanja za potrebe stanovništva pogođenog potresom, Ministarstvu prostornoga uređenja, graditeljstva i državne imovine za</w:t>
      </w:r>
      <w:r w:rsidR="00574854" w:rsidRPr="003D3CAC">
        <w:t xml:space="preserve"> pružanje privremenog smještaja radi pokrivanja potreba stanovništva pogođenog potresom,</w:t>
      </w:r>
      <w:r w:rsidR="00BF0736" w:rsidRPr="003D3CAC">
        <w:t xml:space="preserve"> </w:t>
      </w:r>
      <w:bookmarkStart w:id="8" w:name="_Hlk107490898"/>
      <w:r w:rsidR="00495267" w:rsidRPr="003D3CAC">
        <w:t>Ministarstvu gospodarstva i održivog razvoja za</w:t>
      </w:r>
      <w:r w:rsidR="009511D4" w:rsidRPr="003D3CAC">
        <w:t xml:space="preserve"> operaciju </w:t>
      </w:r>
      <w:r w:rsidR="00495267" w:rsidRPr="003D3CAC">
        <w:t>hitn</w:t>
      </w:r>
      <w:r w:rsidR="009511D4" w:rsidRPr="003D3CAC">
        <w:t>og</w:t>
      </w:r>
      <w:r w:rsidR="00495267" w:rsidRPr="003D3CAC">
        <w:t xml:space="preserve"> obnavljanj</w:t>
      </w:r>
      <w:r w:rsidR="009511D4" w:rsidRPr="003D3CAC">
        <w:t>a</w:t>
      </w:r>
      <w:r w:rsidR="00495267" w:rsidRPr="003D3CAC">
        <w:t xml:space="preserve"> pogođenih prirodnih područja kako bi se izbjegli neposredni učinci erozije tla</w:t>
      </w:r>
      <w:bookmarkEnd w:id="8"/>
      <w:r w:rsidR="00D44942" w:rsidRPr="003D3CAC">
        <w:t xml:space="preserve"> i </w:t>
      </w:r>
      <w:bookmarkStart w:id="9" w:name="_Hlk112751273"/>
      <w:r w:rsidR="009511D4" w:rsidRPr="003D3CAC">
        <w:t xml:space="preserve">operaciju </w:t>
      </w:r>
      <w:r w:rsidR="00C47CC6" w:rsidRPr="003D3CAC">
        <w:t>čiš</w:t>
      </w:r>
      <w:r w:rsidR="00B702B4" w:rsidRPr="003D3CAC">
        <w:t>ć</w:t>
      </w:r>
      <w:r w:rsidR="00C47CC6" w:rsidRPr="003D3CAC">
        <w:t xml:space="preserve">enja područja pogođenih katastrofom, uključujući i prirodna područja, u skladu s, </w:t>
      </w:r>
      <w:r w:rsidR="009D1D35" w:rsidRPr="003D3CAC">
        <w:t>kad je to primjereno, pristupima utemeljenim na ekosustavima</w:t>
      </w:r>
      <w:bookmarkEnd w:id="9"/>
      <w:r w:rsidR="009D1D35" w:rsidRPr="003D3CAC">
        <w:t>,</w:t>
      </w:r>
    </w:p>
    <w:p w14:paraId="54A3B715" w14:textId="2E619E26" w:rsidR="008C332C" w:rsidRDefault="008C332C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3D3CAC">
        <w:t xml:space="preserve">-za ugovaranje bespovratnih financijskih sredstava iz Fonda solidarnosti Europske unije tijelima odgovornim za provedbu financijskog doprinosa do 220 % dodijeljene </w:t>
      </w:r>
      <w:r w:rsidRPr="008C332C">
        <w:lastRenderedPageBreak/>
        <w:t>alokacije</w:t>
      </w:r>
      <w:r>
        <w:t xml:space="preserve"> </w:t>
      </w:r>
      <w:r w:rsidRPr="008C332C">
        <w:t>Ministarstvu znanosti i obrazovanja za vraćanje u uporabljivo stanje infrastrukture u području obrazovanja,</w:t>
      </w:r>
    </w:p>
    <w:p w14:paraId="3447748D" w14:textId="77777777" w:rsidR="00B25821" w:rsidRDefault="00B25821" w:rsidP="00411C15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>
        <w:t>-</w:t>
      </w:r>
      <w:r w:rsidR="004F2818" w:rsidRPr="004F2818">
        <w:t xml:space="preserve">za ugovaranje bespovratnih financijskih sredstava iz Fonda solidarnosti Europske unije tijelima odgovornim za provedbu financijskog doprinosa do </w:t>
      </w:r>
      <w:r w:rsidR="004F2818">
        <w:t>3</w:t>
      </w:r>
      <w:r w:rsidR="004F2818" w:rsidRPr="004F2818">
        <w:t xml:space="preserve">00 % dodijeljene alokacije </w:t>
      </w:r>
      <w:bookmarkStart w:id="10" w:name="_Hlk108426553"/>
      <w:r w:rsidR="000C5CAB" w:rsidRPr="00F031D5">
        <w:t>Ministarstvu zdravstva za vraćanje u uporabljivo stanje infrastrukture u području zdravstva</w:t>
      </w:r>
      <w:bookmarkEnd w:id="10"/>
      <w:r w:rsidR="000C5CAB" w:rsidRPr="00F031D5">
        <w:t xml:space="preserve">, </w:t>
      </w:r>
    </w:p>
    <w:p w14:paraId="6CCA9A5F" w14:textId="7A47C053" w:rsidR="007A5220" w:rsidRPr="005B1891" w:rsidRDefault="00CC590F" w:rsidP="005B1891">
      <w:pPr>
        <w:pStyle w:val="box468960"/>
        <w:shd w:val="clear" w:color="auto" w:fill="FFFFFF"/>
        <w:spacing w:before="0" w:beforeAutospacing="0" w:after="0" w:afterAutospacing="0"/>
        <w:ind w:firstLine="1418"/>
        <w:jc w:val="both"/>
        <w:textAlignment w:val="baseline"/>
        <w:rPr>
          <w:shd w:val="clear" w:color="auto" w:fill="FFFFFF"/>
        </w:rPr>
      </w:pPr>
      <w:r w:rsidRPr="00CC590F">
        <w:rPr>
          <w:shd w:val="clear" w:color="auto" w:fill="FFFFFF"/>
        </w:rPr>
        <w:t xml:space="preserve">-za ugovaranje bespovratnih financijskih sredstava iz Fonda solidarnosti Europske unije tijelima odgovornim za provedbu financijskog doprinosa do </w:t>
      </w:r>
      <w:r w:rsidR="004E6989">
        <w:rPr>
          <w:shd w:val="clear" w:color="auto" w:fill="FFFFFF"/>
        </w:rPr>
        <w:t>4</w:t>
      </w:r>
      <w:r w:rsidRPr="00CC590F">
        <w:rPr>
          <w:shd w:val="clear" w:color="auto" w:fill="FFFFFF"/>
        </w:rPr>
        <w:t xml:space="preserve">00 % dodijeljene alokacije </w:t>
      </w:r>
      <w:r w:rsidR="002A14CE" w:rsidRPr="003B7A90">
        <w:rPr>
          <w:shd w:val="clear" w:color="auto" w:fill="FFFFFF"/>
        </w:rPr>
        <w:t>Ministarstvu kulture i medija za projekte za provedbu mjera zaštite kulturne baštine</w:t>
      </w:r>
      <w:r w:rsidR="002A14CE">
        <w:rPr>
          <w:color w:val="231F20"/>
          <w:shd w:val="clear" w:color="auto" w:fill="FFFFFF"/>
        </w:rPr>
        <w:t>“</w:t>
      </w:r>
      <w:r w:rsidR="00A13C7F">
        <w:rPr>
          <w:color w:val="231F20"/>
          <w:shd w:val="clear" w:color="auto" w:fill="FFFFFF"/>
        </w:rPr>
        <w:t>.</w:t>
      </w:r>
    </w:p>
    <w:p w14:paraId="339121E7" w14:textId="77777777" w:rsidR="00833B21" w:rsidRPr="00833B21" w:rsidRDefault="00833B21" w:rsidP="00411C15">
      <w:pPr>
        <w:pStyle w:val="box468960"/>
        <w:shd w:val="clear" w:color="auto" w:fill="FFFFFF"/>
        <w:spacing w:before="0" w:beforeAutospacing="0" w:after="0" w:afterAutospacing="0"/>
        <w:ind w:firstLine="408"/>
        <w:jc w:val="both"/>
        <w:textAlignment w:val="baseline"/>
        <w:rPr>
          <w:rFonts w:ascii="Minion Pro Cond" w:hAnsi="Minion Pro Cond"/>
          <w:color w:val="231F20"/>
        </w:rPr>
      </w:pPr>
    </w:p>
    <w:p w14:paraId="61CE6A44" w14:textId="77777777" w:rsidR="00FA5833" w:rsidRDefault="00CF156D" w:rsidP="00411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 xml:space="preserve">II. </w:t>
      </w:r>
    </w:p>
    <w:p w14:paraId="5D7CA005" w14:textId="77777777" w:rsidR="00411C15" w:rsidRDefault="00411C15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</w:p>
    <w:p w14:paraId="46CF9A41" w14:textId="7B1E890D" w:rsidR="00FC18C6" w:rsidRPr="00FC18C6" w:rsidRDefault="00FA5833" w:rsidP="00411C15">
      <w:pPr>
        <w:spacing w:after="0" w:line="240" w:lineRule="auto"/>
        <w:ind w:left="70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 Odluka stupa na snagu danom donošenja.</w:t>
      </w:r>
    </w:p>
    <w:p w14:paraId="10973701" w14:textId="257A85C5" w:rsidR="00A13C7F" w:rsidRPr="00A13C7F" w:rsidRDefault="00A13C7F" w:rsidP="00FC18C6">
      <w:pPr>
        <w:rPr>
          <w:rFonts w:ascii="Times New Roman" w:hAnsi="Times New Roman" w:cs="Times New Roman"/>
          <w:sz w:val="24"/>
          <w:szCs w:val="24"/>
        </w:rPr>
      </w:pPr>
    </w:p>
    <w:p w14:paraId="79CCE212" w14:textId="77777777" w:rsidR="00BC73C4" w:rsidRDefault="00FA5833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ab/>
      </w:r>
    </w:p>
    <w:p w14:paraId="43D8AB30" w14:textId="77777777" w:rsidR="00BC73C4" w:rsidRDefault="00BC73C4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1425E76D" w14:textId="04DE0137" w:rsidR="00FC18C6" w:rsidRDefault="00BC73C4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3C7F">
        <w:rPr>
          <w:rFonts w:ascii="Times New Roman" w:hAnsi="Times New Roman" w:cs="Times New Roman"/>
          <w:sz w:val="24"/>
          <w:szCs w:val="24"/>
        </w:rPr>
        <w:t>PREDSJEDNIK</w:t>
      </w:r>
    </w:p>
    <w:p w14:paraId="0D2BEDB5" w14:textId="77777777" w:rsidR="00A13C7F" w:rsidRPr="00A13C7F" w:rsidRDefault="00A13C7F" w:rsidP="00FA5833">
      <w:pPr>
        <w:tabs>
          <w:tab w:val="left" w:pos="6470"/>
        </w:tabs>
        <w:rPr>
          <w:rFonts w:ascii="Times New Roman" w:hAnsi="Times New Roman" w:cs="Times New Roman"/>
          <w:sz w:val="24"/>
          <w:szCs w:val="24"/>
        </w:rPr>
      </w:pPr>
    </w:p>
    <w:p w14:paraId="3331CB3F" w14:textId="419FFBD6" w:rsidR="00355F2A" w:rsidRPr="00411C15" w:rsidRDefault="00FA5833" w:rsidP="00411C15">
      <w:pPr>
        <w:rPr>
          <w:rFonts w:ascii="Times New Roman" w:hAnsi="Times New Roman" w:cs="Times New Roman"/>
          <w:sz w:val="24"/>
          <w:szCs w:val="24"/>
        </w:rPr>
      </w:pPr>
      <w:r w:rsidRPr="00A13C7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mr. sc. Andrej P</w:t>
      </w:r>
      <w:r w:rsidR="00A13C7F">
        <w:rPr>
          <w:rFonts w:ascii="Times New Roman" w:hAnsi="Times New Roman" w:cs="Times New Roman"/>
          <w:sz w:val="24"/>
          <w:szCs w:val="24"/>
        </w:rPr>
        <w:t>lenkovi</w:t>
      </w:r>
      <w:r w:rsidR="00FF33D9">
        <w:rPr>
          <w:rFonts w:ascii="Times New Roman" w:hAnsi="Times New Roman" w:cs="Times New Roman"/>
          <w:sz w:val="24"/>
          <w:szCs w:val="24"/>
        </w:rPr>
        <w:t>ć</w:t>
      </w:r>
    </w:p>
    <w:p w14:paraId="37CAF32D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95FB32C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152EE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3453FF" w14:textId="77777777" w:rsidR="000E08A6" w:rsidRDefault="000E08A6" w:rsidP="00A633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7A84CA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A3BCC2C" w14:textId="77777777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40D5EE" w14:textId="5987DAEC" w:rsidR="000E08A6" w:rsidRDefault="000E08A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E67171" w14:textId="169E08C4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7C2FA74" w14:textId="123C72A6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07075F" w14:textId="23453B31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1FC7B8D" w14:textId="7FF49E03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5ED5B2" w14:textId="7A2C7F4B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81C6C24" w14:textId="6C91503E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C03E7B" w14:textId="5AB285FD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DCB3067" w14:textId="7B819B3A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2D07FE" w14:textId="11C00BB2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F8D6536" w14:textId="4BF184A0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79C92B" w14:textId="1339A72E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5CF41D7" w14:textId="5703B420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221527" w14:textId="3404E194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4EBCF6" w14:textId="428B8DF0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D102D4" w14:textId="4040F955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7AA19E2" w14:textId="25802773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0762AD0" w14:textId="1F6FC182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5F4ACE" w14:textId="3C0081A9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7AFB2B" w14:textId="7892468F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EA9D76F" w14:textId="132DC5CA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098EBA" w14:textId="77777777" w:rsidR="00A73D7C" w:rsidRDefault="00A73D7C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_GoBack"/>
      <w:bookmarkEnd w:id="11"/>
    </w:p>
    <w:p w14:paraId="7C550E15" w14:textId="43149910" w:rsidR="00FC18C6" w:rsidRPr="00FA5833" w:rsidRDefault="00FC18C6" w:rsidP="00946F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5833">
        <w:rPr>
          <w:rFonts w:ascii="Times New Roman" w:hAnsi="Times New Roman" w:cs="Times New Roman"/>
          <w:b/>
          <w:sz w:val="24"/>
          <w:szCs w:val="24"/>
        </w:rPr>
        <w:t>Obrazloženje</w:t>
      </w:r>
    </w:p>
    <w:p w14:paraId="660A36BC" w14:textId="77777777" w:rsidR="00FA5833" w:rsidRDefault="00FA5833" w:rsidP="00FC18C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69B832F" w14:textId="0DD6F62D" w:rsidR="005A5140" w:rsidRDefault="00574854" w:rsidP="0049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267">
        <w:rPr>
          <w:rFonts w:ascii="Times New Roman" w:hAnsi="Times New Roman" w:cs="Times New Roman"/>
          <w:sz w:val="24"/>
          <w:szCs w:val="24"/>
        </w:rPr>
        <w:t>Vlada Republike Hrvatske</w:t>
      </w:r>
      <w:r w:rsidR="00A13C7F" w:rsidRPr="00495267">
        <w:rPr>
          <w:rFonts w:ascii="Times New Roman" w:hAnsi="Times New Roman" w:cs="Times New Roman"/>
          <w:sz w:val="24"/>
          <w:szCs w:val="24"/>
        </w:rPr>
        <w:t>,</w:t>
      </w:r>
      <w:r w:rsidRPr="00495267">
        <w:rPr>
          <w:rFonts w:ascii="Times New Roman" w:hAnsi="Times New Roman" w:cs="Times New Roman"/>
          <w:sz w:val="24"/>
          <w:szCs w:val="24"/>
        </w:rPr>
        <w:t xml:space="preserve"> </w:t>
      </w:r>
      <w:r w:rsidR="00FF33D9" w:rsidRPr="00495267">
        <w:rPr>
          <w:rFonts w:ascii="Times New Roman" w:hAnsi="Times New Roman" w:cs="Times New Roman"/>
          <w:sz w:val="24"/>
          <w:szCs w:val="24"/>
        </w:rPr>
        <w:t xml:space="preserve">31. ožujka </w:t>
      </w:r>
      <w:r w:rsidRPr="00495267">
        <w:rPr>
          <w:rFonts w:ascii="Times New Roman" w:hAnsi="Times New Roman" w:cs="Times New Roman"/>
          <w:sz w:val="24"/>
          <w:szCs w:val="24"/>
        </w:rPr>
        <w:t>2022.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, </w:t>
      </w:r>
      <w:r w:rsidRPr="00495267">
        <w:rPr>
          <w:rFonts w:ascii="Times New Roman" w:hAnsi="Times New Roman" w:cs="Times New Roman"/>
          <w:sz w:val="24"/>
          <w:szCs w:val="24"/>
        </w:rPr>
        <w:t>godine donijela Odluku o provođenju aktivnosti vezanih za operacije koje se financiraju iz Fonda solidarnosti Europske unije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 te 12. svibnja 2022. </w:t>
      </w:r>
      <w:bookmarkStart w:id="12" w:name="_Hlk107491148"/>
      <w:r w:rsidR="00495267" w:rsidRPr="00495267">
        <w:rPr>
          <w:rFonts w:ascii="Times New Roman" w:hAnsi="Times New Roman" w:cs="Times New Roman"/>
          <w:sz w:val="24"/>
          <w:szCs w:val="24"/>
        </w:rPr>
        <w:t xml:space="preserve">Odluku o izmjeni Odluke o provođenju aktivnosti vezanih za operacije koje se financiraju iz Fonda solidarnosti Europske unije </w:t>
      </w:r>
      <w:bookmarkEnd w:id="12"/>
      <w:r w:rsidRPr="00495267">
        <w:rPr>
          <w:rFonts w:ascii="Times New Roman" w:hAnsi="Times New Roman" w:cs="Times New Roman"/>
          <w:sz w:val="24"/>
          <w:szCs w:val="24"/>
        </w:rPr>
        <w:t>koj</w:t>
      </w:r>
      <w:r w:rsidR="00495267">
        <w:rPr>
          <w:rFonts w:ascii="Times New Roman" w:hAnsi="Times New Roman" w:cs="Times New Roman"/>
          <w:sz w:val="24"/>
          <w:szCs w:val="24"/>
        </w:rPr>
        <w:t>ima</w:t>
      </w:r>
      <w:r w:rsidRPr="00495267">
        <w:rPr>
          <w:rFonts w:ascii="Times New Roman" w:hAnsi="Times New Roman" w:cs="Times New Roman"/>
          <w:sz w:val="24"/>
          <w:szCs w:val="24"/>
        </w:rPr>
        <w:t xml:space="preserve"> je osigurano ugovaranje 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400% dodijeljene alokacije Ministarstvu kulture i medija, a </w:t>
      </w:r>
      <w:r w:rsidR="00FA5833" w:rsidRPr="00495267">
        <w:rPr>
          <w:rFonts w:ascii="Times New Roman" w:hAnsi="Times New Roman" w:cs="Times New Roman"/>
          <w:sz w:val="24"/>
          <w:szCs w:val="24"/>
        </w:rPr>
        <w:t xml:space="preserve">200 % </w:t>
      </w:r>
      <w:bookmarkStart w:id="13" w:name="_Hlk107490944"/>
      <w:r w:rsidR="00FA5833" w:rsidRPr="00495267">
        <w:rPr>
          <w:rFonts w:ascii="Times New Roman" w:hAnsi="Times New Roman" w:cs="Times New Roman"/>
          <w:sz w:val="24"/>
          <w:szCs w:val="24"/>
        </w:rPr>
        <w:t>dodijeljene alokacije</w:t>
      </w:r>
      <w:bookmarkEnd w:id="13"/>
      <w:r w:rsidRPr="00495267">
        <w:rPr>
          <w:rFonts w:ascii="Times New Roman" w:hAnsi="Times New Roman" w:cs="Times New Roman"/>
          <w:sz w:val="24"/>
          <w:szCs w:val="24"/>
        </w:rPr>
        <w:t xml:space="preserve"> Ministarstvu mora, prometa i infrastrukture, Ministarstvu znanosti i obrazovanja</w:t>
      </w:r>
      <w:r w:rsidR="00495267" w:rsidRPr="00495267">
        <w:rPr>
          <w:rFonts w:ascii="Times New Roman" w:hAnsi="Times New Roman" w:cs="Times New Roman"/>
          <w:sz w:val="24"/>
          <w:szCs w:val="24"/>
        </w:rPr>
        <w:t xml:space="preserve">, </w:t>
      </w:r>
      <w:r w:rsidRPr="00495267">
        <w:rPr>
          <w:rFonts w:ascii="Times New Roman" w:hAnsi="Times New Roman" w:cs="Times New Roman"/>
          <w:sz w:val="24"/>
          <w:szCs w:val="24"/>
        </w:rPr>
        <w:t xml:space="preserve">Ministarstvu zdravstva, </w:t>
      </w:r>
      <w:r w:rsidR="00495267" w:rsidRPr="00495267">
        <w:rPr>
          <w:rFonts w:ascii="Times New Roman" w:hAnsi="Times New Roman" w:cs="Times New Roman"/>
          <w:sz w:val="24"/>
          <w:szCs w:val="24"/>
        </w:rPr>
        <w:t>Ministarstvu unutarnjih poslova te Ministarstvu prostornoga uređenja, graditeljstva i državne imovine</w:t>
      </w:r>
      <w:r w:rsidR="005A5140">
        <w:rPr>
          <w:rFonts w:ascii="Times New Roman" w:hAnsi="Times New Roman" w:cs="Times New Roman"/>
          <w:sz w:val="24"/>
          <w:szCs w:val="24"/>
        </w:rPr>
        <w:t>.</w:t>
      </w:r>
    </w:p>
    <w:p w14:paraId="324CB670" w14:textId="01A4ED04" w:rsidR="00960E4F" w:rsidRPr="003D3CAC" w:rsidRDefault="005A5140" w:rsidP="0049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FA5833" w:rsidRPr="00495267">
        <w:rPr>
          <w:rFonts w:ascii="Times New Roman" w:hAnsi="Times New Roman" w:cs="Times New Roman"/>
          <w:sz w:val="24"/>
          <w:szCs w:val="24"/>
        </w:rPr>
        <w:t>ako bi se u cijelosti iskoristila sredstva iz Fonda</w:t>
      </w:r>
      <w:r w:rsidR="00617352">
        <w:rPr>
          <w:rFonts w:ascii="Times New Roman" w:hAnsi="Times New Roman" w:cs="Times New Roman"/>
          <w:sz w:val="24"/>
          <w:szCs w:val="24"/>
        </w:rPr>
        <w:t xml:space="preserve"> solidarnosti</w:t>
      </w:r>
      <w:r w:rsidR="00FA5833" w:rsidRPr="00495267">
        <w:rPr>
          <w:rFonts w:ascii="Times New Roman" w:hAnsi="Times New Roman" w:cs="Times New Roman"/>
          <w:sz w:val="24"/>
          <w:szCs w:val="24"/>
        </w:rPr>
        <w:t xml:space="preserve"> Europske unije </w:t>
      </w:r>
      <w:r w:rsidR="00574854" w:rsidRPr="00495267">
        <w:rPr>
          <w:rFonts w:ascii="Times New Roman" w:hAnsi="Times New Roman" w:cs="Times New Roman"/>
          <w:sz w:val="24"/>
          <w:szCs w:val="24"/>
        </w:rPr>
        <w:t xml:space="preserve">pokazala se </w:t>
      </w:r>
      <w:r w:rsidR="00286B35">
        <w:rPr>
          <w:rFonts w:ascii="Times New Roman" w:hAnsi="Times New Roman" w:cs="Times New Roman"/>
          <w:sz w:val="24"/>
          <w:szCs w:val="24"/>
        </w:rPr>
        <w:t xml:space="preserve">potreba </w:t>
      </w:r>
      <w:r w:rsidR="00387928">
        <w:rPr>
          <w:rFonts w:ascii="Times New Roman" w:hAnsi="Times New Roman" w:cs="Times New Roman"/>
          <w:sz w:val="24"/>
          <w:szCs w:val="24"/>
        </w:rPr>
        <w:t>da</w:t>
      </w:r>
      <w:r w:rsidR="006F41FF">
        <w:rPr>
          <w:rFonts w:ascii="Times New Roman" w:hAnsi="Times New Roman" w:cs="Times New Roman"/>
          <w:sz w:val="24"/>
          <w:szCs w:val="24"/>
        </w:rPr>
        <w:t>vanja</w:t>
      </w:r>
      <w:r w:rsidR="00387928">
        <w:rPr>
          <w:rFonts w:ascii="Times New Roman" w:hAnsi="Times New Roman" w:cs="Times New Roman"/>
          <w:sz w:val="24"/>
          <w:szCs w:val="24"/>
        </w:rPr>
        <w:t xml:space="preserve"> suglasnost</w:t>
      </w:r>
      <w:r w:rsidR="006F41FF">
        <w:rPr>
          <w:rFonts w:ascii="Times New Roman" w:hAnsi="Times New Roman" w:cs="Times New Roman"/>
          <w:sz w:val="24"/>
          <w:szCs w:val="24"/>
        </w:rPr>
        <w:t>i</w:t>
      </w:r>
      <w:r w:rsidR="00574854" w:rsidRPr="00495267">
        <w:rPr>
          <w:rFonts w:ascii="Times New Roman" w:hAnsi="Times New Roman" w:cs="Times New Roman"/>
          <w:sz w:val="24"/>
          <w:szCs w:val="24"/>
        </w:rPr>
        <w:t xml:space="preserve"> </w:t>
      </w:r>
      <w:r w:rsidR="00387928" w:rsidRPr="003D3CAC">
        <w:rPr>
          <w:rFonts w:ascii="Times New Roman" w:hAnsi="Times New Roman" w:cs="Times New Roman"/>
          <w:sz w:val="24"/>
          <w:szCs w:val="24"/>
        </w:rPr>
        <w:t>Ministarstvu gospodarstva i održivog razvoja za</w:t>
      </w:r>
      <w:r w:rsidR="00574854" w:rsidRPr="003D3CAC">
        <w:rPr>
          <w:rFonts w:ascii="Times New Roman" w:hAnsi="Times New Roman" w:cs="Times New Roman"/>
          <w:sz w:val="24"/>
          <w:szCs w:val="24"/>
        </w:rPr>
        <w:t xml:space="preserve"> mogućnost </w:t>
      </w:r>
      <w:bookmarkStart w:id="14" w:name="_Hlk109214626"/>
      <w:r w:rsidR="00574854" w:rsidRPr="003D3CAC">
        <w:rPr>
          <w:rFonts w:ascii="Times New Roman" w:hAnsi="Times New Roman" w:cs="Times New Roman"/>
          <w:sz w:val="24"/>
          <w:szCs w:val="24"/>
        </w:rPr>
        <w:t>ugovaranja</w:t>
      </w:r>
      <w:r w:rsidR="00387928" w:rsidRPr="003D3CAC">
        <w:rPr>
          <w:rFonts w:ascii="Times New Roman" w:hAnsi="Times New Roman" w:cs="Times New Roman"/>
          <w:sz w:val="24"/>
          <w:szCs w:val="24"/>
        </w:rPr>
        <w:t xml:space="preserve"> do</w:t>
      </w:r>
      <w:r w:rsidR="00574854"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Pr="003D3CAC">
        <w:rPr>
          <w:rFonts w:ascii="Times New Roman" w:hAnsi="Times New Roman" w:cs="Times New Roman"/>
          <w:sz w:val="24"/>
          <w:szCs w:val="24"/>
        </w:rPr>
        <w:t>200% dod</w:t>
      </w:r>
      <w:r w:rsidR="000E08A6" w:rsidRPr="003D3CAC">
        <w:rPr>
          <w:rFonts w:ascii="Times New Roman" w:hAnsi="Times New Roman" w:cs="Times New Roman"/>
          <w:sz w:val="24"/>
          <w:szCs w:val="24"/>
        </w:rPr>
        <w:t>i</w:t>
      </w:r>
      <w:r w:rsidRPr="003D3CAC">
        <w:rPr>
          <w:rFonts w:ascii="Times New Roman" w:hAnsi="Times New Roman" w:cs="Times New Roman"/>
          <w:sz w:val="24"/>
          <w:szCs w:val="24"/>
        </w:rPr>
        <w:t>jeljene alokacije</w:t>
      </w:r>
      <w:r w:rsidR="000E08A6" w:rsidRPr="003D3CAC">
        <w:rPr>
          <w:rFonts w:ascii="Times New Roman" w:hAnsi="Times New Roman" w:cs="Times New Roman"/>
          <w:sz w:val="24"/>
          <w:szCs w:val="24"/>
        </w:rPr>
        <w:t xml:space="preserve"> </w:t>
      </w:r>
      <w:bookmarkEnd w:id="14"/>
      <w:r w:rsidR="00495267" w:rsidRPr="003D3CAC">
        <w:rPr>
          <w:rFonts w:ascii="Times New Roman" w:hAnsi="Times New Roman" w:cs="Times New Roman"/>
          <w:sz w:val="24"/>
          <w:szCs w:val="24"/>
        </w:rPr>
        <w:t xml:space="preserve">za </w:t>
      </w:r>
      <w:r w:rsidR="002B789C" w:rsidRPr="003D3CAC">
        <w:rPr>
          <w:rFonts w:ascii="Times New Roman" w:hAnsi="Times New Roman" w:cs="Times New Roman"/>
          <w:sz w:val="24"/>
          <w:szCs w:val="24"/>
        </w:rPr>
        <w:t xml:space="preserve">operacije </w:t>
      </w:r>
      <w:r w:rsidR="00495267" w:rsidRPr="003D3CAC">
        <w:rPr>
          <w:rFonts w:ascii="Times New Roman" w:hAnsi="Times New Roman" w:cs="Times New Roman"/>
          <w:sz w:val="24"/>
          <w:szCs w:val="24"/>
        </w:rPr>
        <w:t>hitno</w:t>
      </w:r>
      <w:r w:rsidR="002B789C" w:rsidRPr="003D3CAC">
        <w:rPr>
          <w:rFonts w:ascii="Times New Roman" w:hAnsi="Times New Roman" w:cs="Times New Roman"/>
          <w:sz w:val="24"/>
          <w:szCs w:val="24"/>
        </w:rPr>
        <w:t>g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obnavljanj</w:t>
      </w:r>
      <w:r w:rsidR="002B789C" w:rsidRPr="003D3CAC">
        <w:rPr>
          <w:rFonts w:ascii="Times New Roman" w:hAnsi="Times New Roman" w:cs="Times New Roman"/>
          <w:sz w:val="24"/>
          <w:szCs w:val="24"/>
        </w:rPr>
        <w:t>a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pogođenih prirodnih područja kako bi se izbjegli neposredni učinci erozije tla</w:t>
      </w:r>
      <w:r w:rsidR="00037729"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="00472400" w:rsidRPr="003D3CAC">
        <w:rPr>
          <w:rFonts w:ascii="Times New Roman" w:hAnsi="Times New Roman" w:cs="Times New Roman"/>
          <w:sz w:val="24"/>
          <w:szCs w:val="24"/>
        </w:rPr>
        <w:t xml:space="preserve">i </w:t>
      </w:r>
      <w:r w:rsidR="00037729" w:rsidRPr="003D3CAC">
        <w:rPr>
          <w:rFonts w:ascii="Times New Roman" w:hAnsi="Times New Roman" w:cs="Times New Roman"/>
          <w:sz w:val="24"/>
          <w:szCs w:val="24"/>
        </w:rPr>
        <w:t>operaciju čišćenja područja pogođenih katastrofom, uključujući i prirodna područja, u skladu s, kad je to primjereno, pristupima utemeljenim na ekosustavima</w:t>
      </w:r>
      <w:r w:rsidR="00495267" w:rsidRPr="003D3CAC">
        <w:rPr>
          <w:rFonts w:ascii="Times New Roman" w:hAnsi="Times New Roman" w:cs="Times New Roman"/>
          <w:sz w:val="24"/>
          <w:szCs w:val="24"/>
        </w:rPr>
        <w:t xml:space="preserve"> </w:t>
      </w:r>
      <w:r w:rsidR="00960E4F" w:rsidRPr="003D3CAC">
        <w:rPr>
          <w:rFonts w:ascii="Times New Roman" w:hAnsi="Times New Roman" w:cs="Times New Roman"/>
          <w:sz w:val="24"/>
          <w:szCs w:val="24"/>
        </w:rPr>
        <w:t xml:space="preserve">te </w:t>
      </w:r>
      <w:r w:rsidR="002B789C" w:rsidRPr="003D3CAC">
        <w:rPr>
          <w:rFonts w:ascii="Times New Roman" w:hAnsi="Times New Roman" w:cs="Times New Roman"/>
          <w:sz w:val="24"/>
          <w:szCs w:val="24"/>
        </w:rPr>
        <w:t xml:space="preserve">ugovaranja do </w:t>
      </w:r>
      <w:r w:rsidR="00DA4ACC" w:rsidRPr="003D3CAC">
        <w:rPr>
          <w:rFonts w:ascii="Times New Roman" w:hAnsi="Times New Roman" w:cs="Times New Roman"/>
          <w:sz w:val="24"/>
          <w:szCs w:val="24"/>
        </w:rPr>
        <w:t>150</w:t>
      </w:r>
      <w:r w:rsidR="002B789C" w:rsidRPr="003D3CAC">
        <w:rPr>
          <w:rFonts w:ascii="Times New Roman" w:hAnsi="Times New Roman" w:cs="Times New Roman"/>
          <w:sz w:val="24"/>
          <w:szCs w:val="24"/>
        </w:rPr>
        <w:t xml:space="preserve">% dodijeljene alokacije za operacije </w:t>
      </w:r>
      <w:r w:rsidR="00960E4F" w:rsidRPr="003D3CAC">
        <w:rPr>
          <w:rFonts w:ascii="Times New Roman" w:hAnsi="Times New Roman" w:cs="Times New Roman"/>
          <w:sz w:val="24"/>
          <w:szCs w:val="24"/>
        </w:rPr>
        <w:t>vraćanje u ispravno radno stanje infrastrukture i pogona u području vodoopskrbe</w:t>
      </w:r>
      <w:r w:rsidR="00697D04" w:rsidRPr="003D3CAC">
        <w:rPr>
          <w:rFonts w:ascii="Times New Roman" w:hAnsi="Times New Roman" w:cs="Times New Roman"/>
          <w:sz w:val="24"/>
          <w:szCs w:val="24"/>
        </w:rPr>
        <w:t xml:space="preserve"> i</w:t>
      </w:r>
      <w:r w:rsidR="00960E4F" w:rsidRPr="003D3CAC">
        <w:rPr>
          <w:rFonts w:ascii="Times New Roman" w:hAnsi="Times New Roman" w:cs="Times New Roman"/>
          <w:sz w:val="24"/>
          <w:szCs w:val="24"/>
        </w:rPr>
        <w:t xml:space="preserve"> upravljanja otpadnim vodama</w:t>
      </w:r>
      <w:r w:rsidR="009F1459" w:rsidRPr="003D3CAC">
        <w:rPr>
          <w:rFonts w:ascii="Times New Roman" w:hAnsi="Times New Roman" w:cs="Times New Roman"/>
          <w:sz w:val="24"/>
          <w:szCs w:val="24"/>
        </w:rPr>
        <w:t>.</w:t>
      </w:r>
    </w:p>
    <w:p w14:paraId="689488CB" w14:textId="7A8A2E8D" w:rsidR="00C52E4A" w:rsidRDefault="00C52E4A" w:rsidP="0049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</w:t>
      </w:r>
      <w:r w:rsidR="0050232A" w:rsidRPr="0050232A">
        <w:t xml:space="preserve"> </w:t>
      </w:r>
      <w:r w:rsidR="0050232A" w:rsidRPr="0050232A">
        <w:rPr>
          <w:rFonts w:ascii="Times New Roman" w:hAnsi="Times New Roman" w:cs="Times New Roman"/>
          <w:sz w:val="24"/>
          <w:szCs w:val="24"/>
        </w:rPr>
        <w:t>Ministarstvu znanosti i obrazovanja</w:t>
      </w:r>
      <w:r w:rsidR="00F838BF" w:rsidRPr="00F838BF">
        <w:t xml:space="preserve"> </w:t>
      </w:r>
      <w:r w:rsidR="00F838BF" w:rsidRPr="00F838BF">
        <w:rPr>
          <w:rFonts w:ascii="Times New Roman" w:hAnsi="Times New Roman" w:cs="Times New Roman"/>
          <w:sz w:val="24"/>
          <w:szCs w:val="24"/>
        </w:rPr>
        <w:t xml:space="preserve">je zatražilo mogućnost ugovaranja do </w:t>
      </w:r>
      <w:r w:rsidR="00F838BF">
        <w:rPr>
          <w:rFonts w:ascii="Times New Roman" w:hAnsi="Times New Roman" w:cs="Times New Roman"/>
          <w:sz w:val="24"/>
          <w:szCs w:val="24"/>
        </w:rPr>
        <w:t>220</w:t>
      </w:r>
      <w:r w:rsidR="00F838BF" w:rsidRPr="00F838BF">
        <w:rPr>
          <w:rFonts w:ascii="Times New Roman" w:hAnsi="Times New Roman" w:cs="Times New Roman"/>
          <w:sz w:val="24"/>
          <w:szCs w:val="24"/>
        </w:rPr>
        <w:t>% dodijeljene alokacije</w:t>
      </w:r>
      <w:r w:rsidR="0050232A" w:rsidRPr="0050232A">
        <w:rPr>
          <w:rFonts w:ascii="Times New Roman" w:hAnsi="Times New Roman" w:cs="Times New Roman"/>
          <w:sz w:val="24"/>
          <w:szCs w:val="24"/>
        </w:rPr>
        <w:t xml:space="preserve"> za vraćanje u uporabljivo stanje infrastrukture u području obrazovanja</w:t>
      </w:r>
      <w:r w:rsidR="00F838BF">
        <w:rPr>
          <w:rFonts w:ascii="Times New Roman" w:hAnsi="Times New Roman" w:cs="Times New Roman"/>
          <w:sz w:val="24"/>
          <w:szCs w:val="24"/>
        </w:rPr>
        <w:t>, a</w:t>
      </w:r>
      <w:r>
        <w:rPr>
          <w:rFonts w:ascii="Times New Roman" w:hAnsi="Times New Roman" w:cs="Times New Roman"/>
          <w:sz w:val="24"/>
          <w:szCs w:val="24"/>
        </w:rPr>
        <w:t xml:space="preserve"> Ministarstvo zdravstva je zatražilo </w:t>
      </w:r>
      <w:r w:rsidR="00AA2DB5">
        <w:rPr>
          <w:rFonts w:ascii="Times New Roman" w:hAnsi="Times New Roman" w:cs="Times New Roman"/>
          <w:sz w:val="24"/>
          <w:szCs w:val="24"/>
        </w:rPr>
        <w:t>mogućnost ugovaranja do 300% dod</w:t>
      </w:r>
      <w:r w:rsidR="009C1310">
        <w:rPr>
          <w:rFonts w:ascii="Times New Roman" w:hAnsi="Times New Roman" w:cs="Times New Roman"/>
          <w:sz w:val="24"/>
          <w:szCs w:val="24"/>
        </w:rPr>
        <w:t>i</w:t>
      </w:r>
      <w:r w:rsidR="00AA2DB5">
        <w:rPr>
          <w:rFonts w:ascii="Times New Roman" w:hAnsi="Times New Roman" w:cs="Times New Roman"/>
          <w:sz w:val="24"/>
          <w:szCs w:val="24"/>
        </w:rPr>
        <w:t>jeljene alokacije što je uvaženo iz istog razloga</w:t>
      </w:r>
      <w:r w:rsidR="009C1310">
        <w:rPr>
          <w:rFonts w:ascii="Times New Roman" w:hAnsi="Times New Roman" w:cs="Times New Roman"/>
          <w:sz w:val="24"/>
          <w:szCs w:val="24"/>
        </w:rPr>
        <w:t>-što boljeg iskorištavanja sredstava iz Fonda solidarnosti EU</w:t>
      </w:r>
      <w:r w:rsidR="00AA2DB5">
        <w:rPr>
          <w:rFonts w:ascii="Times New Roman" w:hAnsi="Times New Roman" w:cs="Times New Roman"/>
          <w:sz w:val="24"/>
          <w:szCs w:val="24"/>
        </w:rPr>
        <w:t>.</w:t>
      </w:r>
    </w:p>
    <w:p w14:paraId="0443876C" w14:textId="145C4195" w:rsidR="00ED4A3D" w:rsidRPr="00E46D2F" w:rsidRDefault="00960E4F" w:rsidP="0049526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0E4F">
        <w:rPr>
          <w:rFonts w:ascii="Times New Roman" w:hAnsi="Times New Roman" w:cs="Times New Roman"/>
          <w:sz w:val="24"/>
          <w:szCs w:val="24"/>
        </w:rPr>
        <w:t xml:space="preserve"> </w:t>
      </w:r>
      <w:r w:rsidR="00ED4A3D">
        <w:rPr>
          <w:rFonts w:ascii="Times New Roman" w:hAnsi="Times New Roman" w:cs="Times New Roman"/>
          <w:sz w:val="24"/>
          <w:szCs w:val="24"/>
        </w:rPr>
        <w:t xml:space="preserve">Slijedom navedenog, predlaže se donošenje ove Odluke. </w:t>
      </w:r>
    </w:p>
    <w:sectPr w:rsidR="00ED4A3D" w:rsidRPr="00E46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 Cond">
    <w:altName w:val="Times New Roman"/>
    <w:panose1 w:val="00000000000000000000"/>
    <w:charset w:val="00"/>
    <w:family w:val="roman"/>
    <w:notTrueType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971693"/>
    <w:multiLevelType w:val="hybridMultilevel"/>
    <w:tmpl w:val="5AD4092A"/>
    <w:lvl w:ilvl="0" w:tplc="D4FA190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4E"/>
    <w:rsid w:val="00023605"/>
    <w:rsid w:val="00037729"/>
    <w:rsid w:val="00046C87"/>
    <w:rsid w:val="000C5CAB"/>
    <w:rsid w:val="000E08A6"/>
    <w:rsid w:val="00132335"/>
    <w:rsid w:val="00146366"/>
    <w:rsid w:val="0019097A"/>
    <w:rsid w:val="001A3D6A"/>
    <w:rsid w:val="002837A5"/>
    <w:rsid w:val="00286B35"/>
    <w:rsid w:val="00297953"/>
    <w:rsid w:val="002A14CE"/>
    <w:rsid w:val="002B789C"/>
    <w:rsid w:val="002C5FA9"/>
    <w:rsid w:val="002E5247"/>
    <w:rsid w:val="002F34EB"/>
    <w:rsid w:val="003172A8"/>
    <w:rsid w:val="003332BF"/>
    <w:rsid w:val="00355F2A"/>
    <w:rsid w:val="00387928"/>
    <w:rsid w:val="003B7A90"/>
    <w:rsid w:val="003D3CAC"/>
    <w:rsid w:val="00411C15"/>
    <w:rsid w:val="00451F85"/>
    <w:rsid w:val="00472400"/>
    <w:rsid w:val="00495267"/>
    <w:rsid w:val="004A6DFD"/>
    <w:rsid w:val="004C5165"/>
    <w:rsid w:val="004E6989"/>
    <w:rsid w:val="004F2818"/>
    <w:rsid w:val="0050232A"/>
    <w:rsid w:val="0052541B"/>
    <w:rsid w:val="00574854"/>
    <w:rsid w:val="0057794E"/>
    <w:rsid w:val="00590E8F"/>
    <w:rsid w:val="005A5140"/>
    <w:rsid w:val="005B1891"/>
    <w:rsid w:val="00617352"/>
    <w:rsid w:val="006655EC"/>
    <w:rsid w:val="00697D04"/>
    <w:rsid w:val="006F41FF"/>
    <w:rsid w:val="00742C12"/>
    <w:rsid w:val="007A5220"/>
    <w:rsid w:val="007D00D1"/>
    <w:rsid w:val="00830E0F"/>
    <w:rsid w:val="00833B21"/>
    <w:rsid w:val="0084655D"/>
    <w:rsid w:val="008543BB"/>
    <w:rsid w:val="00875278"/>
    <w:rsid w:val="008C332C"/>
    <w:rsid w:val="008D5096"/>
    <w:rsid w:val="008D519B"/>
    <w:rsid w:val="00946FCE"/>
    <w:rsid w:val="009511D4"/>
    <w:rsid w:val="00955124"/>
    <w:rsid w:val="00960E4F"/>
    <w:rsid w:val="009B5A12"/>
    <w:rsid w:val="009C1310"/>
    <w:rsid w:val="009D1D35"/>
    <w:rsid w:val="009D50DE"/>
    <w:rsid w:val="009F1459"/>
    <w:rsid w:val="00A13C7F"/>
    <w:rsid w:val="00A633D6"/>
    <w:rsid w:val="00A73D7C"/>
    <w:rsid w:val="00AA2DB5"/>
    <w:rsid w:val="00B25821"/>
    <w:rsid w:val="00B66BE2"/>
    <w:rsid w:val="00B702B4"/>
    <w:rsid w:val="00B76E1E"/>
    <w:rsid w:val="00B81E16"/>
    <w:rsid w:val="00BC73C4"/>
    <w:rsid w:val="00BD01FB"/>
    <w:rsid w:val="00BF0736"/>
    <w:rsid w:val="00C14515"/>
    <w:rsid w:val="00C44F3A"/>
    <w:rsid w:val="00C47CC6"/>
    <w:rsid w:val="00C52E4A"/>
    <w:rsid w:val="00C90AEE"/>
    <w:rsid w:val="00CA78C5"/>
    <w:rsid w:val="00CB2B54"/>
    <w:rsid w:val="00CB4438"/>
    <w:rsid w:val="00CC590F"/>
    <w:rsid w:val="00CF156D"/>
    <w:rsid w:val="00D44942"/>
    <w:rsid w:val="00D74721"/>
    <w:rsid w:val="00D979E2"/>
    <w:rsid w:val="00DA4ACC"/>
    <w:rsid w:val="00DD75BC"/>
    <w:rsid w:val="00E4568A"/>
    <w:rsid w:val="00E46D2F"/>
    <w:rsid w:val="00E80143"/>
    <w:rsid w:val="00ED2C23"/>
    <w:rsid w:val="00ED4A3D"/>
    <w:rsid w:val="00ED58F4"/>
    <w:rsid w:val="00F031D5"/>
    <w:rsid w:val="00F838BF"/>
    <w:rsid w:val="00FA5833"/>
    <w:rsid w:val="00FC18C6"/>
    <w:rsid w:val="00FC2103"/>
    <w:rsid w:val="00FC458D"/>
    <w:rsid w:val="00FF3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5C00E"/>
  <w15:chartTrackingRefBased/>
  <w15:docId w15:val="{4A0D0FF6-BC35-4CCC-B937-CF23D3E11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94E"/>
    <w:pPr>
      <w:ind w:left="720"/>
      <w:contextualSpacing/>
    </w:pPr>
  </w:style>
  <w:style w:type="paragraph" w:styleId="NoSpacing">
    <w:name w:val="No Spacing"/>
    <w:uiPriority w:val="1"/>
    <w:qFormat/>
    <w:rsid w:val="00FC18C6"/>
    <w:pPr>
      <w:spacing w:after="0" w:line="240" w:lineRule="auto"/>
    </w:pPr>
  </w:style>
  <w:style w:type="paragraph" w:customStyle="1" w:styleId="box468960">
    <w:name w:val="box_468960"/>
    <w:basedOn w:val="Normal"/>
    <w:rsid w:val="00833B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CommentReference">
    <w:name w:val="annotation reference"/>
    <w:basedOn w:val="DefaultParagraphFont"/>
    <w:uiPriority w:val="99"/>
    <w:semiHidden/>
    <w:unhideWhenUsed/>
    <w:rsid w:val="00A13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3C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3C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3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3C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B0585B2CC6B7498492DEAFE3511BDC" ma:contentTypeVersion="0" ma:contentTypeDescription="Stvaranje novog dokumenta." ma:contentTypeScope="" ma:versionID="031b15ee640d5b1e5bf656d975c724db">
  <xsd:schema xmlns:xsd="http://www.w3.org/2001/XMLSchema" xmlns:xs="http://www.w3.org/2001/XMLSchema" xmlns:p="http://schemas.microsoft.com/office/2006/metadata/properties" xmlns:ns2="a494813a-d0d8-4dad-94cb-0d196f36ba15" targetNamespace="http://schemas.microsoft.com/office/2006/metadata/properties" ma:root="true" ma:fieldsID="c4dd91abb1b66472ace8a8137ff32509" ns2:_="">
    <xsd:import namespace="a494813a-d0d8-4dad-94cb-0d196f36ba1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94813a-d0d8-4dad-94cb-0d196f36ba1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494813a-d0d8-4dad-94cb-0d196f36ba15">AZJMDCZ6QSYZ-1849078857-21457</_dlc_DocId>
    <_dlc_DocIdUrl xmlns="a494813a-d0d8-4dad-94cb-0d196f36ba15">
      <Url>https://ekoordinacije.vlada.hr/koordinacija-gospodarstvo/_layouts/15/DocIdRedir.aspx?ID=AZJMDCZ6QSYZ-1849078857-21457</Url>
      <Description>AZJMDCZ6QSYZ-1849078857-21457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B42961-40CB-4DC2-8AC4-BA491E5EBC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315676F-DE73-43F0-87BF-A30FD708C18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1517622-1FC6-4EDE-A60F-82BB50BF62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94813a-d0d8-4dad-94cb-0d196f36ba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48708C0-A0ED-48EE-9CE0-C9649A25C9C8}">
  <ds:schemaRefs>
    <ds:schemaRef ds:uri="http://schemas.microsoft.com/office/2006/documentManagement/types"/>
    <ds:schemaRef ds:uri="http://schemas.openxmlformats.org/package/2006/metadata/core-properties"/>
    <ds:schemaRef ds:uri="a494813a-d0d8-4dad-94cb-0d196f36ba1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57723D4D-3424-428F-871E-E8E1759A7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901</Words>
  <Characters>5141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Šipić Pahanić</dc:creator>
  <cp:keywords/>
  <dc:description/>
  <cp:lastModifiedBy>Sonja Tučkar</cp:lastModifiedBy>
  <cp:revision>3</cp:revision>
  <cp:lastPrinted>2022-07-08T13:43:00Z</cp:lastPrinted>
  <dcterms:created xsi:type="dcterms:W3CDTF">2022-09-09T14:20:00Z</dcterms:created>
  <dcterms:modified xsi:type="dcterms:W3CDTF">2022-10-19T08:18:00Z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0x010100E9B0585B2CC6B7498492DEAFE3511BDC</vt:lpwstr>
  </property>
  <property fmtid="{D5CDD505-2E9C-101B-9397-08002B2CF9AE}" pid="3" name="_dlc_DocIdItemGuid">
    <vt:lpwstr>7f30a85a-7236-4beb-a277-1ffcba0002e4</vt:lpwstr>
  </property>
</Properties>
</file>