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F18B8" w14:textId="77777777" w:rsidR="00234169" w:rsidRPr="00234169" w:rsidRDefault="00234169" w:rsidP="00234169">
      <w:pPr>
        <w:jc w:val="center"/>
      </w:pPr>
      <w:r w:rsidRPr="00234169">
        <w:rPr>
          <w:noProof/>
        </w:rPr>
        <w:drawing>
          <wp:inline distT="0" distB="0" distL="0" distR="0" wp14:anchorId="64C11E67" wp14:editId="5FB85398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4169">
        <w:fldChar w:fldCharType="begin"/>
      </w:r>
      <w:r w:rsidRPr="00234169">
        <w:instrText xml:space="preserve"> INCLUDEPICTURE "http://www.inet.hr/~box/images/grb-rh.gif" \* MERGEFORMATINET </w:instrText>
      </w:r>
      <w:r w:rsidRPr="00234169">
        <w:fldChar w:fldCharType="end"/>
      </w:r>
    </w:p>
    <w:p w14:paraId="16741806" w14:textId="77777777" w:rsidR="00234169" w:rsidRPr="00234169" w:rsidRDefault="00234169" w:rsidP="00234169">
      <w:pPr>
        <w:spacing w:before="60" w:after="1680"/>
        <w:jc w:val="center"/>
        <w:rPr>
          <w:sz w:val="28"/>
        </w:rPr>
      </w:pPr>
      <w:r w:rsidRPr="00234169">
        <w:rPr>
          <w:sz w:val="28"/>
        </w:rPr>
        <w:t>VLADA REPUBLIKE HRVATSKE</w:t>
      </w:r>
    </w:p>
    <w:p w14:paraId="7ECA5519" w14:textId="77777777" w:rsidR="00234169" w:rsidRPr="00234169" w:rsidRDefault="00234169" w:rsidP="00234169"/>
    <w:p w14:paraId="332FA5C1" w14:textId="6F53D2CC" w:rsidR="00234169" w:rsidRPr="00234169" w:rsidRDefault="00234169" w:rsidP="00234169">
      <w:pPr>
        <w:spacing w:after="2400"/>
        <w:jc w:val="right"/>
      </w:pPr>
      <w:r w:rsidRPr="00234169">
        <w:t xml:space="preserve">Zagreb, </w:t>
      </w:r>
      <w:r w:rsidR="00041F3A">
        <w:t>17</w:t>
      </w:r>
      <w:bookmarkStart w:id="0" w:name="_GoBack"/>
      <w:bookmarkEnd w:id="0"/>
      <w:r>
        <w:t>.</w:t>
      </w:r>
      <w:r w:rsidRPr="00234169">
        <w:t xml:space="preserve"> ožujka 2022.</w:t>
      </w:r>
    </w:p>
    <w:p w14:paraId="45F6B8C0" w14:textId="3A5061D4" w:rsidR="00234169" w:rsidRPr="00234169" w:rsidRDefault="00234169" w:rsidP="00234169">
      <w:pPr>
        <w:spacing w:line="360" w:lineRule="auto"/>
      </w:pPr>
      <w:r w:rsidRPr="00234169">
        <w:t>__________________________________________________________________________</w:t>
      </w:r>
      <w:r w:rsidR="008D12D5">
        <w:t>_</w:t>
      </w:r>
    </w:p>
    <w:p w14:paraId="251A7D36" w14:textId="77777777" w:rsidR="00234169" w:rsidRPr="00234169" w:rsidRDefault="00234169" w:rsidP="0023416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234169" w:rsidRPr="00234169" w:rsidSect="00234169">
          <w:headerReference w:type="default" r:id="rId13"/>
          <w:footerReference w:type="default" r:id="rId14"/>
          <w:headerReference w:type="first" r:id="rId15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234169" w:rsidRPr="00234169" w14:paraId="59F008C1" w14:textId="77777777" w:rsidTr="00F06E59">
        <w:tc>
          <w:tcPr>
            <w:tcW w:w="1951" w:type="dxa"/>
          </w:tcPr>
          <w:p w14:paraId="044243D5" w14:textId="77777777" w:rsidR="00234169" w:rsidRPr="00234169" w:rsidRDefault="00234169" w:rsidP="00234169">
            <w:pPr>
              <w:spacing w:line="360" w:lineRule="auto"/>
              <w:jc w:val="right"/>
            </w:pPr>
            <w:r w:rsidRPr="00234169">
              <w:rPr>
                <w:b/>
                <w:smallCaps/>
              </w:rPr>
              <w:t>Predlagatelj</w:t>
            </w:r>
            <w:r w:rsidRPr="00234169">
              <w:rPr>
                <w:b/>
              </w:rPr>
              <w:t>:</w:t>
            </w:r>
          </w:p>
        </w:tc>
        <w:tc>
          <w:tcPr>
            <w:tcW w:w="7229" w:type="dxa"/>
          </w:tcPr>
          <w:p w14:paraId="7D30F33B" w14:textId="11241619" w:rsidR="00234169" w:rsidRPr="00234169" w:rsidRDefault="00234169" w:rsidP="00234169">
            <w:pPr>
              <w:spacing w:line="360" w:lineRule="auto"/>
            </w:pPr>
            <w:r w:rsidRPr="00234169">
              <w:rPr>
                <w:rFonts w:eastAsia="Calibri"/>
                <w:szCs w:val="20"/>
                <w:lang w:eastAsia="en-US"/>
              </w:rPr>
              <w:t xml:space="preserve">Ministarstvo </w:t>
            </w:r>
            <w:r w:rsidRPr="00234169">
              <w:rPr>
                <w:bCs/>
                <w:lang w:eastAsia="en-US"/>
              </w:rPr>
              <w:t>rada, mirovinskoga sustava, obitelji i socijalne politike</w:t>
            </w:r>
            <w:r w:rsidRPr="00234169">
              <w:t xml:space="preserve"> </w:t>
            </w:r>
          </w:p>
        </w:tc>
      </w:tr>
    </w:tbl>
    <w:p w14:paraId="688CCAB9" w14:textId="134A0180" w:rsidR="00234169" w:rsidRPr="00234169" w:rsidRDefault="00234169" w:rsidP="00234169">
      <w:pPr>
        <w:spacing w:line="360" w:lineRule="auto"/>
      </w:pPr>
      <w:r w:rsidRPr="00234169">
        <w:t>__________________________________________________________________________</w:t>
      </w:r>
      <w:r w:rsidR="008D12D5">
        <w:t>_</w:t>
      </w:r>
    </w:p>
    <w:p w14:paraId="7C4A09A6" w14:textId="77777777" w:rsidR="00234169" w:rsidRPr="00234169" w:rsidRDefault="00234169" w:rsidP="0023416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234169" w:rsidRPr="0023416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234169" w:rsidRPr="00234169" w14:paraId="1EF16C78" w14:textId="77777777" w:rsidTr="00F06E59">
        <w:tc>
          <w:tcPr>
            <w:tcW w:w="1951" w:type="dxa"/>
          </w:tcPr>
          <w:p w14:paraId="3F611B78" w14:textId="77777777" w:rsidR="00234169" w:rsidRPr="00234169" w:rsidRDefault="00234169" w:rsidP="00234169">
            <w:pPr>
              <w:spacing w:line="360" w:lineRule="auto"/>
              <w:jc w:val="right"/>
            </w:pPr>
            <w:r w:rsidRPr="00234169">
              <w:rPr>
                <w:b/>
                <w:smallCaps/>
              </w:rPr>
              <w:t>Predmet</w:t>
            </w:r>
            <w:r w:rsidRPr="00234169">
              <w:rPr>
                <w:b/>
              </w:rPr>
              <w:t>:</w:t>
            </w:r>
          </w:p>
        </w:tc>
        <w:tc>
          <w:tcPr>
            <w:tcW w:w="7229" w:type="dxa"/>
          </w:tcPr>
          <w:p w14:paraId="0B678F4E" w14:textId="28B127A3" w:rsidR="00234169" w:rsidRPr="00234169" w:rsidRDefault="00234169" w:rsidP="00234169">
            <w:pPr>
              <w:spacing w:line="360" w:lineRule="auto"/>
            </w:pPr>
            <w:r w:rsidRPr="00234169">
              <w:rPr>
                <w:bCs/>
              </w:rPr>
              <w:t xml:space="preserve">Prijedlog odluke o zabrani novog zapošljavanja službenika i namještenika u javnim službama </w:t>
            </w:r>
          </w:p>
        </w:tc>
      </w:tr>
    </w:tbl>
    <w:p w14:paraId="2EDAF5DC" w14:textId="7A5BA641" w:rsidR="00234169" w:rsidRPr="00234169" w:rsidRDefault="00234169" w:rsidP="00234169">
      <w:pPr>
        <w:tabs>
          <w:tab w:val="left" w:pos="1843"/>
        </w:tabs>
        <w:spacing w:line="360" w:lineRule="auto"/>
        <w:ind w:left="1843" w:hanging="1843"/>
      </w:pPr>
      <w:r w:rsidRPr="00234169">
        <w:t>__________________________________________________________________________</w:t>
      </w:r>
      <w:r w:rsidR="008D12D5">
        <w:t>_</w:t>
      </w:r>
    </w:p>
    <w:p w14:paraId="2116D097" w14:textId="77777777" w:rsidR="00234169" w:rsidRPr="00234169" w:rsidRDefault="00234169" w:rsidP="00234169"/>
    <w:p w14:paraId="034CF844" w14:textId="77777777" w:rsidR="00234169" w:rsidRPr="00234169" w:rsidRDefault="00234169" w:rsidP="00234169"/>
    <w:p w14:paraId="3ADD0027" w14:textId="77777777" w:rsidR="00234169" w:rsidRPr="00234169" w:rsidRDefault="00234169" w:rsidP="00234169"/>
    <w:p w14:paraId="4B5B9B88" w14:textId="77777777" w:rsidR="00234169" w:rsidRPr="00234169" w:rsidRDefault="00234169" w:rsidP="00234169"/>
    <w:p w14:paraId="146A8634" w14:textId="77777777" w:rsidR="00234169" w:rsidRPr="00234169" w:rsidRDefault="00234169" w:rsidP="00234169"/>
    <w:p w14:paraId="55AB2B8B" w14:textId="1EE29336" w:rsidR="00234169" w:rsidRDefault="00234169" w:rsidP="00234169"/>
    <w:p w14:paraId="753638AF" w14:textId="036847A8" w:rsidR="00234169" w:rsidRDefault="00234169" w:rsidP="00234169"/>
    <w:p w14:paraId="5291B88B" w14:textId="7307A86B" w:rsidR="00234169" w:rsidRDefault="00234169" w:rsidP="00234169"/>
    <w:p w14:paraId="07D5040A" w14:textId="19BE4F95" w:rsidR="00234169" w:rsidRDefault="00234169" w:rsidP="00234169"/>
    <w:p w14:paraId="34FFD248" w14:textId="4CE8F8B4" w:rsidR="00234169" w:rsidRDefault="00234169" w:rsidP="00234169"/>
    <w:p w14:paraId="2099DCD8" w14:textId="6559C4D2" w:rsidR="00234169" w:rsidRDefault="00234169" w:rsidP="00234169"/>
    <w:p w14:paraId="3FE09005" w14:textId="4AE5FD02" w:rsidR="00234169" w:rsidRDefault="00234169" w:rsidP="00234169"/>
    <w:p w14:paraId="74282358" w14:textId="6E5A46B4" w:rsidR="00234169" w:rsidRDefault="00234169" w:rsidP="00234169"/>
    <w:p w14:paraId="5A0AB1C1" w14:textId="618FFB2C" w:rsidR="00234169" w:rsidRDefault="00234169" w:rsidP="00234169"/>
    <w:p w14:paraId="6BA3A072" w14:textId="7CFDA258" w:rsidR="00234169" w:rsidRDefault="00234169" w:rsidP="00234169"/>
    <w:p w14:paraId="294A0B39" w14:textId="0B489B31" w:rsidR="00234169" w:rsidRDefault="00234169" w:rsidP="00234169"/>
    <w:p w14:paraId="7B7667FC" w14:textId="0EFE6958" w:rsidR="00234169" w:rsidRDefault="00234169" w:rsidP="00234169"/>
    <w:p w14:paraId="511C1CC0" w14:textId="77777777" w:rsidR="00234169" w:rsidRPr="00234169" w:rsidRDefault="00234169" w:rsidP="00234169"/>
    <w:p w14:paraId="22B2453F" w14:textId="77777777" w:rsidR="00234169" w:rsidRPr="00234169" w:rsidRDefault="00234169" w:rsidP="00234169"/>
    <w:p w14:paraId="2C173BE2" w14:textId="77777777" w:rsidR="00234169" w:rsidRPr="00234169" w:rsidRDefault="00234169" w:rsidP="00234169">
      <w:pPr>
        <w:sectPr w:rsidR="00234169" w:rsidRPr="0023416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4A323B61" w14:textId="67FEB800" w:rsidR="004B33E1" w:rsidRPr="008D12D5" w:rsidRDefault="004B33E1" w:rsidP="008D12D5">
      <w:pPr>
        <w:pStyle w:val="tb-na18"/>
        <w:spacing w:before="0" w:beforeAutospacing="0" w:after="0" w:afterAutospacing="0"/>
        <w:jc w:val="both"/>
        <w:textAlignment w:val="baseline"/>
        <w:rPr>
          <w:bCs/>
        </w:rPr>
      </w:pPr>
    </w:p>
    <w:p w14:paraId="31E5CEB0" w14:textId="64C4E7C6" w:rsidR="00234169" w:rsidRPr="008D12D5" w:rsidRDefault="00234169" w:rsidP="008D12D5">
      <w:pPr>
        <w:pStyle w:val="tb-na18"/>
        <w:spacing w:before="0" w:beforeAutospacing="0" w:after="0" w:afterAutospacing="0"/>
        <w:jc w:val="right"/>
        <w:textAlignment w:val="baseline"/>
        <w:rPr>
          <w:b/>
          <w:bCs/>
        </w:rPr>
      </w:pPr>
      <w:r w:rsidRPr="008D12D5">
        <w:rPr>
          <w:b/>
          <w:bCs/>
        </w:rPr>
        <w:t>Prijedlog</w:t>
      </w:r>
    </w:p>
    <w:p w14:paraId="51C72996" w14:textId="35876AFB" w:rsidR="00234169" w:rsidRPr="008D12D5" w:rsidRDefault="00234169" w:rsidP="008D12D5">
      <w:pPr>
        <w:pStyle w:val="tb-na18"/>
        <w:spacing w:before="0" w:beforeAutospacing="0" w:after="0" w:afterAutospacing="0"/>
        <w:jc w:val="both"/>
        <w:textAlignment w:val="baseline"/>
        <w:rPr>
          <w:bCs/>
        </w:rPr>
      </w:pPr>
    </w:p>
    <w:p w14:paraId="271FE34C" w14:textId="5EA69132" w:rsidR="008D12D5" w:rsidRPr="008D12D5" w:rsidRDefault="008D12D5" w:rsidP="008D12D5">
      <w:pPr>
        <w:pStyle w:val="tb-na18"/>
        <w:spacing w:before="0" w:beforeAutospacing="0" w:after="0" w:afterAutospacing="0"/>
        <w:jc w:val="both"/>
        <w:textAlignment w:val="baseline"/>
        <w:rPr>
          <w:bCs/>
        </w:rPr>
      </w:pPr>
    </w:p>
    <w:p w14:paraId="64F1A804" w14:textId="77777777" w:rsidR="008D12D5" w:rsidRPr="008D12D5" w:rsidRDefault="008D12D5" w:rsidP="008D12D5">
      <w:pPr>
        <w:pStyle w:val="tb-na18"/>
        <w:spacing w:before="0" w:beforeAutospacing="0" w:after="0" w:afterAutospacing="0"/>
        <w:jc w:val="both"/>
        <w:textAlignment w:val="baseline"/>
        <w:rPr>
          <w:bCs/>
        </w:rPr>
      </w:pPr>
    </w:p>
    <w:p w14:paraId="29F859E3" w14:textId="7F1E392F" w:rsidR="004B33E1" w:rsidRPr="008D12D5" w:rsidRDefault="004B33E1" w:rsidP="008D12D5">
      <w:pPr>
        <w:pStyle w:val="tb-na16"/>
        <w:spacing w:before="0" w:beforeAutospacing="0" w:after="0" w:afterAutospacing="0"/>
        <w:ind w:firstLine="1418"/>
        <w:jc w:val="both"/>
        <w:textAlignment w:val="baseline"/>
      </w:pPr>
      <w:r w:rsidRPr="008D12D5">
        <w:t xml:space="preserve">Na temelju članka 31. stavka 2. Zakona o Vladi Republike Hrvatske („Narodne novine“, br. </w:t>
      </w:r>
      <w:hyperlink r:id="rId16" w:tgtFrame="_blank" w:history="1">
        <w:r w:rsidRPr="008D12D5">
          <w:t>150/11</w:t>
        </w:r>
      </w:hyperlink>
      <w:r w:rsidR="008D12D5">
        <w:t>.</w:t>
      </w:r>
      <w:r w:rsidRPr="008D12D5">
        <w:t xml:space="preserve">, </w:t>
      </w:r>
      <w:hyperlink r:id="rId17" w:tgtFrame="_blank" w:history="1">
        <w:r w:rsidRPr="008D12D5">
          <w:t>119/14</w:t>
        </w:r>
      </w:hyperlink>
      <w:r w:rsidR="008D12D5">
        <w:t>.</w:t>
      </w:r>
      <w:r w:rsidRPr="008D12D5">
        <w:t xml:space="preserve">, </w:t>
      </w:r>
      <w:hyperlink r:id="rId18" w:history="1">
        <w:r w:rsidRPr="008D12D5">
          <w:t>93/16</w:t>
        </w:r>
      </w:hyperlink>
      <w:r w:rsidR="008D12D5">
        <w:t>.</w:t>
      </w:r>
      <w:r w:rsidRPr="008D12D5">
        <w:t xml:space="preserve"> i </w:t>
      </w:r>
      <w:hyperlink r:id="rId19" w:history="1">
        <w:r w:rsidRPr="008D12D5">
          <w:t>116/18</w:t>
        </w:r>
      </w:hyperlink>
      <w:r w:rsidR="008D12D5">
        <w:t>.</w:t>
      </w:r>
      <w:r w:rsidRPr="008D12D5">
        <w:t>), Vlada Republike Hrvatske je na sjednici održanoj ____________</w:t>
      </w:r>
      <w:r w:rsidR="00E94D38" w:rsidRPr="008D12D5">
        <w:t>2022.</w:t>
      </w:r>
      <w:r w:rsidRPr="008D12D5">
        <w:t xml:space="preserve"> donijela</w:t>
      </w:r>
    </w:p>
    <w:p w14:paraId="3D4EB0B8" w14:textId="5ECF1AB7" w:rsidR="00E94D38" w:rsidRDefault="00E94D38" w:rsidP="008D12D5">
      <w:pPr>
        <w:pStyle w:val="tb-na16"/>
        <w:spacing w:before="0" w:beforeAutospacing="0" w:after="0" w:afterAutospacing="0"/>
        <w:jc w:val="center"/>
        <w:textAlignment w:val="baseline"/>
        <w:rPr>
          <w:b/>
        </w:rPr>
      </w:pPr>
    </w:p>
    <w:p w14:paraId="4A40DA30" w14:textId="77777777" w:rsidR="008D12D5" w:rsidRPr="008D12D5" w:rsidRDefault="008D12D5" w:rsidP="008D12D5">
      <w:pPr>
        <w:pStyle w:val="tb-na16"/>
        <w:spacing w:before="0" w:beforeAutospacing="0" w:after="0" w:afterAutospacing="0"/>
        <w:jc w:val="center"/>
        <w:textAlignment w:val="baseline"/>
        <w:rPr>
          <w:b/>
        </w:rPr>
      </w:pPr>
    </w:p>
    <w:p w14:paraId="379D199B" w14:textId="3F1ACA56" w:rsidR="004B33E1" w:rsidRDefault="004B33E1" w:rsidP="008D12D5">
      <w:pPr>
        <w:pStyle w:val="tb-na16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8D12D5">
        <w:rPr>
          <w:b/>
          <w:bCs/>
        </w:rPr>
        <w:t>O</w:t>
      </w:r>
      <w:r w:rsidR="008D12D5">
        <w:rPr>
          <w:b/>
          <w:bCs/>
        </w:rPr>
        <w:t xml:space="preserve"> </w:t>
      </w:r>
      <w:r w:rsidRPr="008D12D5">
        <w:rPr>
          <w:b/>
          <w:bCs/>
        </w:rPr>
        <w:t>D</w:t>
      </w:r>
      <w:r w:rsidR="008D12D5">
        <w:rPr>
          <w:b/>
          <w:bCs/>
        </w:rPr>
        <w:t xml:space="preserve"> </w:t>
      </w:r>
      <w:r w:rsidRPr="008D12D5">
        <w:rPr>
          <w:b/>
          <w:bCs/>
        </w:rPr>
        <w:t>L</w:t>
      </w:r>
      <w:r w:rsidR="008D12D5">
        <w:rPr>
          <w:b/>
          <w:bCs/>
        </w:rPr>
        <w:t xml:space="preserve"> </w:t>
      </w:r>
      <w:r w:rsidRPr="008D12D5">
        <w:rPr>
          <w:b/>
          <w:bCs/>
        </w:rPr>
        <w:t>U</w:t>
      </w:r>
      <w:r w:rsidR="008D12D5">
        <w:rPr>
          <w:b/>
          <w:bCs/>
        </w:rPr>
        <w:t xml:space="preserve"> </w:t>
      </w:r>
      <w:r w:rsidRPr="008D12D5">
        <w:rPr>
          <w:b/>
          <w:bCs/>
        </w:rPr>
        <w:t>K</w:t>
      </w:r>
      <w:r w:rsidR="008D12D5">
        <w:rPr>
          <w:b/>
          <w:bCs/>
        </w:rPr>
        <w:t xml:space="preserve"> </w:t>
      </w:r>
      <w:r w:rsidRPr="008D12D5">
        <w:rPr>
          <w:b/>
          <w:bCs/>
        </w:rPr>
        <w:t>U</w:t>
      </w:r>
    </w:p>
    <w:p w14:paraId="01D1241B" w14:textId="77777777" w:rsidR="008D12D5" w:rsidRPr="008D12D5" w:rsidRDefault="008D12D5" w:rsidP="008D12D5">
      <w:pPr>
        <w:pStyle w:val="tb-na16"/>
        <w:spacing w:before="0" w:beforeAutospacing="0" w:after="0" w:afterAutospacing="0"/>
        <w:jc w:val="center"/>
        <w:textAlignment w:val="baseline"/>
        <w:rPr>
          <w:b/>
          <w:bCs/>
        </w:rPr>
      </w:pPr>
    </w:p>
    <w:p w14:paraId="20EC155E" w14:textId="1DEF1630" w:rsidR="004B33E1" w:rsidRPr="008D12D5" w:rsidRDefault="008D12D5" w:rsidP="008D12D5">
      <w:pPr>
        <w:pStyle w:val="t-12-9-fett-s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8D12D5">
        <w:rPr>
          <w:b/>
          <w:bCs/>
        </w:rPr>
        <w:t>o zabrani novog zapošljavanja službenika i namještenika u javnim službama</w:t>
      </w:r>
    </w:p>
    <w:p w14:paraId="1BFC8A9F" w14:textId="58CF3D3F" w:rsidR="004B33E1" w:rsidRDefault="004B33E1" w:rsidP="008D12D5">
      <w:pPr>
        <w:pStyle w:val="t-12-9-fett-s"/>
        <w:spacing w:before="0" w:beforeAutospacing="0" w:after="0" w:afterAutospacing="0"/>
        <w:jc w:val="center"/>
        <w:textAlignment w:val="baseline"/>
        <w:rPr>
          <w:b/>
          <w:bCs/>
        </w:rPr>
      </w:pPr>
    </w:p>
    <w:p w14:paraId="216D839D" w14:textId="77777777" w:rsidR="008D12D5" w:rsidRPr="008D12D5" w:rsidRDefault="008D12D5" w:rsidP="008D12D5">
      <w:pPr>
        <w:pStyle w:val="t-12-9-fett-s"/>
        <w:spacing w:before="0" w:beforeAutospacing="0" w:after="0" w:afterAutospacing="0"/>
        <w:jc w:val="center"/>
        <w:textAlignment w:val="baseline"/>
        <w:rPr>
          <w:b/>
          <w:bCs/>
        </w:rPr>
      </w:pPr>
    </w:p>
    <w:p w14:paraId="425EB693" w14:textId="77777777" w:rsidR="004B33E1" w:rsidRPr="008D12D5" w:rsidRDefault="004B33E1" w:rsidP="008D12D5">
      <w:pPr>
        <w:pStyle w:val="clanak-"/>
        <w:spacing w:before="0" w:beforeAutospacing="0" w:after="0" w:afterAutospacing="0"/>
        <w:jc w:val="center"/>
        <w:textAlignment w:val="baseline"/>
        <w:rPr>
          <w:b/>
        </w:rPr>
      </w:pPr>
      <w:r w:rsidRPr="008D12D5">
        <w:rPr>
          <w:b/>
        </w:rPr>
        <w:t>I.</w:t>
      </w:r>
    </w:p>
    <w:p w14:paraId="468F03D0" w14:textId="77777777" w:rsidR="004B33E1" w:rsidRPr="008D12D5" w:rsidRDefault="004B33E1" w:rsidP="008D12D5">
      <w:pPr>
        <w:pStyle w:val="clanak-"/>
        <w:spacing w:before="0" w:beforeAutospacing="0" w:after="0" w:afterAutospacing="0"/>
        <w:jc w:val="center"/>
        <w:textAlignment w:val="baseline"/>
      </w:pPr>
    </w:p>
    <w:p w14:paraId="7792174E" w14:textId="3463F5EE" w:rsidR="004B33E1" w:rsidRPr="008D12D5" w:rsidRDefault="00C57A35" w:rsidP="008D12D5">
      <w:pPr>
        <w:pStyle w:val="t-9-8"/>
        <w:spacing w:before="0" w:beforeAutospacing="0" w:after="0" w:afterAutospacing="0"/>
        <w:ind w:firstLine="1418"/>
        <w:jc w:val="both"/>
        <w:textAlignment w:val="baseline"/>
        <w:rPr>
          <w:b/>
          <w:bCs/>
          <w:strike/>
        </w:rPr>
      </w:pPr>
      <w:r w:rsidRPr="008D12D5">
        <w:t>Zabranjuje se novo zapošljavanje službenika i namještenika u javnim ustanovama i drugim pravnim osobama kojima se sredstva za plaće osiguravaju u cijelosti ili većinskim dijelom u državnom proračunu, Hrvatskom zavodu za mirovinsko osiguranje, Hrvatskom zavodu za zapošljavanje, Hrvatskom zavodu za zdravstveno osiguranje i javnim ustanovama kojima se sredstva za plaće osiguravaju iz sredstava Hrvatskog zavoda za zdravstveno osiguranje (u daljnjem tekstu: javne službe).</w:t>
      </w:r>
    </w:p>
    <w:p w14:paraId="02B281C6" w14:textId="1529366A" w:rsidR="008C4D7D" w:rsidRPr="008D12D5" w:rsidRDefault="008C4D7D" w:rsidP="008D12D5">
      <w:pPr>
        <w:pStyle w:val="t-9-8"/>
        <w:spacing w:before="0" w:beforeAutospacing="0" w:after="0" w:afterAutospacing="0"/>
        <w:jc w:val="both"/>
        <w:textAlignment w:val="baseline"/>
        <w:rPr>
          <w:strike/>
        </w:rPr>
      </w:pPr>
    </w:p>
    <w:p w14:paraId="7FA9C453" w14:textId="77777777" w:rsidR="004B33E1" w:rsidRPr="002C7101" w:rsidRDefault="004B33E1" w:rsidP="008D12D5">
      <w:pPr>
        <w:pStyle w:val="t-9-8"/>
        <w:spacing w:before="0" w:beforeAutospacing="0" w:after="0" w:afterAutospacing="0"/>
        <w:jc w:val="center"/>
        <w:textAlignment w:val="baseline"/>
        <w:rPr>
          <w:b/>
        </w:rPr>
      </w:pPr>
      <w:r w:rsidRPr="002C7101">
        <w:rPr>
          <w:b/>
        </w:rPr>
        <w:t>II.</w:t>
      </w:r>
    </w:p>
    <w:p w14:paraId="2EDDB391" w14:textId="77777777" w:rsidR="004B33E1" w:rsidRPr="008D12D5" w:rsidRDefault="004B33E1" w:rsidP="008D12D5">
      <w:pPr>
        <w:pStyle w:val="t-9-8"/>
        <w:spacing w:before="0" w:beforeAutospacing="0" w:after="0" w:afterAutospacing="0"/>
        <w:jc w:val="center"/>
        <w:textAlignment w:val="baseline"/>
      </w:pPr>
    </w:p>
    <w:p w14:paraId="690B864E" w14:textId="17A3A90F" w:rsidR="00281EC8" w:rsidRPr="008D12D5" w:rsidRDefault="004B33E1" w:rsidP="002C7101">
      <w:pPr>
        <w:ind w:firstLine="1418"/>
        <w:jc w:val="both"/>
        <w:textAlignment w:val="baseline"/>
      </w:pPr>
      <w:r w:rsidRPr="008D12D5">
        <w:t xml:space="preserve">Zapošljavanje na neodređeno vrijeme u </w:t>
      </w:r>
      <w:r w:rsidR="00F76ABD" w:rsidRPr="008D12D5">
        <w:t>javnim službama</w:t>
      </w:r>
      <w:r w:rsidRPr="008D12D5">
        <w:t xml:space="preserve"> iznimno je moguće u slučajevima:</w:t>
      </w:r>
    </w:p>
    <w:p w14:paraId="7C9951C7" w14:textId="77777777" w:rsidR="00374650" w:rsidRPr="008D12D5" w:rsidRDefault="00374650" w:rsidP="008D12D5">
      <w:pPr>
        <w:jc w:val="both"/>
        <w:textAlignment w:val="baseline"/>
      </w:pPr>
    </w:p>
    <w:p w14:paraId="1CF27EDF" w14:textId="61B16012" w:rsidR="004B33E1" w:rsidRPr="008D12D5" w:rsidRDefault="004B33E1" w:rsidP="002C7101">
      <w:pPr>
        <w:pStyle w:val="ListParagraph"/>
        <w:numPr>
          <w:ilvl w:val="0"/>
          <w:numId w:val="1"/>
        </w:numPr>
        <w:spacing w:after="0" w:line="240" w:lineRule="auto"/>
        <w:ind w:left="1418" w:hanging="709"/>
        <w:contextualSpacing w:val="0"/>
        <w:jc w:val="both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  <w:lang w:eastAsia="hr-HR"/>
        </w:rPr>
      </w:pPr>
      <w:r w:rsidRPr="008D12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popunjavanja radnog mjesta koje je ostalo upražnjeno zbog prestanka </w:t>
      </w:r>
      <w:r w:rsidR="002A5C3B" w:rsidRPr="008D12D5">
        <w:rPr>
          <w:rFonts w:ascii="Times New Roman" w:eastAsia="Times New Roman" w:hAnsi="Times New Roman" w:cs="Times New Roman"/>
          <w:sz w:val="24"/>
          <w:szCs w:val="24"/>
          <w:lang w:eastAsia="hr-HR"/>
        </w:rPr>
        <w:t>radnog odnosa d</w:t>
      </w:r>
      <w:r w:rsidRPr="008D12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otadašnjem službeniku </w:t>
      </w:r>
      <w:r w:rsidR="00B10339" w:rsidRPr="008D12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prethodnih 12 mjeseci, </w:t>
      </w:r>
      <w:r w:rsidR="00A525B2" w:rsidRPr="008D12D5">
        <w:rPr>
          <w:rFonts w:ascii="Times New Roman" w:eastAsia="Times New Roman" w:hAnsi="Times New Roman" w:cs="Times New Roman"/>
          <w:sz w:val="24"/>
          <w:szCs w:val="24"/>
          <w:lang w:eastAsia="hr-HR"/>
        </w:rPr>
        <w:t>odnosno drugog radnog mjesta s istim ili nižim koeficijentom složenosti poslova</w:t>
      </w:r>
    </w:p>
    <w:p w14:paraId="1DF9F653" w14:textId="7E366D59" w:rsidR="004B33E1" w:rsidRPr="008D12D5" w:rsidRDefault="004B33E1" w:rsidP="002C7101">
      <w:pPr>
        <w:pStyle w:val="ListParagraph"/>
        <w:numPr>
          <w:ilvl w:val="0"/>
          <w:numId w:val="1"/>
        </w:numPr>
        <w:spacing w:after="0" w:line="240" w:lineRule="auto"/>
        <w:ind w:left="1418" w:hanging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12D5">
        <w:rPr>
          <w:rFonts w:ascii="Times New Roman" w:eastAsia="Times New Roman" w:hAnsi="Times New Roman" w:cs="Times New Roman"/>
          <w:sz w:val="24"/>
          <w:szCs w:val="24"/>
          <w:lang w:eastAsia="hr-HR"/>
        </w:rPr>
        <w:t>popunjavanja radnog mjesta na kojem se obavljaju poslovi upravljanja i kontrole korištenja europskih strukturnih i investicijskih fondova</w:t>
      </w:r>
      <w:r w:rsidR="002A5C3B" w:rsidRPr="008D12D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8D12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456DC" w:rsidRPr="008D12D5">
        <w:rPr>
          <w:rFonts w:ascii="Times New Roman" w:eastAsia="Times New Roman" w:hAnsi="Times New Roman" w:cs="Times New Roman"/>
          <w:sz w:val="24"/>
          <w:szCs w:val="24"/>
          <w:lang w:eastAsia="hr-HR"/>
        </w:rPr>
        <w:t>kao i poslova provedbe i korištenja programa Europske unije</w:t>
      </w:r>
    </w:p>
    <w:p w14:paraId="196B824E" w14:textId="6979BF61" w:rsidR="004B33E1" w:rsidRPr="008D12D5" w:rsidRDefault="004B33E1" w:rsidP="002C7101">
      <w:pPr>
        <w:pStyle w:val="ListParagraph"/>
        <w:numPr>
          <w:ilvl w:val="0"/>
          <w:numId w:val="1"/>
        </w:numPr>
        <w:spacing w:after="0" w:line="240" w:lineRule="auto"/>
        <w:ind w:left="1418" w:hanging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12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nije moguće osigurati redovito obavljanje poslova preraspodjelom između postojećih službenika, pod uvjetom da su osigurana potrebna sredstva u financijskom planu tijela </w:t>
      </w:r>
      <w:r w:rsidR="002A5C3B" w:rsidRPr="008D12D5">
        <w:rPr>
          <w:rFonts w:ascii="Times New Roman" w:eastAsia="Times New Roman" w:hAnsi="Times New Roman" w:cs="Times New Roman"/>
          <w:sz w:val="24"/>
          <w:szCs w:val="24"/>
          <w:lang w:eastAsia="hr-HR"/>
        </w:rPr>
        <w:t>koje osigurava</w:t>
      </w:r>
      <w:r w:rsidRPr="008D12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A5C3B" w:rsidRPr="008D12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sredstva za zaposlene </w:t>
      </w:r>
      <w:r w:rsidRPr="008D12D5">
        <w:rPr>
          <w:rFonts w:ascii="Times New Roman" w:eastAsia="Times New Roman" w:hAnsi="Times New Roman" w:cs="Times New Roman"/>
          <w:sz w:val="24"/>
          <w:szCs w:val="24"/>
          <w:lang w:eastAsia="hr-HR"/>
        </w:rPr>
        <w:t>za tekuću kalendarsku godinu, uz opravdani i obrazloženi razlog za novo zapošljavanje</w:t>
      </w:r>
    </w:p>
    <w:p w14:paraId="4C72ADFF" w14:textId="05C127B8" w:rsidR="004B33E1" w:rsidRPr="008D12D5" w:rsidRDefault="004B33E1" w:rsidP="002C7101">
      <w:pPr>
        <w:pStyle w:val="t-9-8"/>
        <w:numPr>
          <w:ilvl w:val="0"/>
          <w:numId w:val="1"/>
        </w:numPr>
        <w:spacing w:before="0" w:beforeAutospacing="0" w:after="0" w:afterAutospacing="0"/>
        <w:ind w:left="1418" w:hanging="709"/>
        <w:jc w:val="both"/>
        <w:textAlignment w:val="baseline"/>
      </w:pPr>
      <w:r w:rsidRPr="008D12D5">
        <w:rPr>
          <w:shd w:val="clear" w:color="auto" w:fill="FFFFFF"/>
        </w:rPr>
        <w:t xml:space="preserve">zapošljavanja jednog novog službenika prema </w:t>
      </w:r>
      <w:r w:rsidRPr="00264E10">
        <w:rPr>
          <w:iCs/>
          <w:shd w:val="clear" w:color="auto" w:fill="FFFFFF"/>
        </w:rPr>
        <w:t>klauzuli 2 za 1</w:t>
      </w:r>
      <w:r w:rsidR="00264E10">
        <w:rPr>
          <w:iCs/>
          <w:shd w:val="clear" w:color="auto" w:fill="FFFFFF"/>
        </w:rPr>
        <w:t>,</w:t>
      </w:r>
      <w:r w:rsidRPr="008D12D5">
        <w:rPr>
          <w:shd w:val="clear" w:color="auto" w:fill="FFFFFF"/>
        </w:rPr>
        <w:t xml:space="preserve"> pod uvjetom da su tijekom tekuće kalendarske godine dva službenika iz ist</w:t>
      </w:r>
      <w:r w:rsidR="006300CF" w:rsidRPr="008D12D5">
        <w:rPr>
          <w:shd w:val="clear" w:color="auto" w:fill="FFFFFF"/>
        </w:rPr>
        <w:t>e</w:t>
      </w:r>
      <w:r w:rsidRPr="008D12D5">
        <w:rPr>
          <w:shd w:val="clear" w:color="auto" w:fill="FFFFFF"/>
        </w:rPr>
        <w:t xml:space="preserve"> </w:t>
      </w:r>
      <w:r w:rsidR="006300CF" w:rsidRPr="008D12D5">
        <w:rPr>
          <w:shd w:val="clear" w:color="auto" w:fill="FFFFFF"/>
        </w:rPr>
        <w:t>javne službe</w:t>
      </w:r>
      <w:r w:rsidR="00445F49">
        <w:rPr>
          <w:shd w:val="clear" w:color="auto" w:fill="FFFFFF"/>
        </w:rPr>
        <w:t>,</w:t>
      </w:r>
      <w:r w:rsidR="006300CF" w:rsidRPr="008D12D5">
        <w:rPr>
          <w:shd w:val="clear" w:color="auto" w:fill="FFFFFF"/>
        </w:rPr>
        <w:t xml:space="preserve"> odnosno poslodavca </w:t>
      </w:r>
      <w:r w:rsidRPr="008D12D5">
        <w:rPr>
          <w:shd w:val="clear" w:color="auto" w:fill="FFFFFF"/>
        </w:rPr>
        <w:t xml:space="preserve">premještena u </w:t>
      </w:r>
      <w:r w:rsidRPr="008D12D5">
        <w:t>državno tijelo</w:t>
      </w:r>
      <w:r w:rsidR="00DF141E" w:rsidRPr="008D12D5">
        <w:t xml:space="preserve">, </w:t>
      </w:r>
      <w:r w:rsidRPr="008D12D5">
        <w:t>upravno tijelo jedinice lokalne ili područne (regionalne) samouprave</w:t>
      </w:r>
      <w:r w:rsidR="00DF141E" w:rsidRPr="008D12D5">
        <w:t xml:space="preserve"> ili u istu javnu službu kada je to predviđeno posebnim propisom, </w:t>
      </w:r>
      <w:r w:rsidRPr="008D12D5">
        <w:t xml:space="preserve">neovisno </w:t>
      </w:r>
      <w:r w:rsidRPr="008D12D5">
        <w:rPr>
          <w:shd w:val="clear" w:color="auto" w:fill="FFFFFF"/>
        </w:rPr>
        <w:t>o radnom mjestu na koje su bili raspoređeni</w:t>
      </w:r>
    </w:p>
    <w:p w14:paraId="1B74EA94" w14:textId="0DEF0CCF" w:rsidR="003C7551" w:rsidRPr="008D12D5" w:rsidRDefault="00B456DC" w:rsidP="002C7101">
      <w:pPr>
        <w:pStyle w:val="t-9-8"/>
        <w:numPr>
          <w:ilvl w:val="0"/>
          <w:numId w:val="1"/>
        </w:numPr>
        <w:spacing w:before="0" w:beforeAutospacing="0" w:after="0" w:afterAutospacing="0"/>
        <w:ind w:left="1418" w:hanging="709"/>
        <w:jc w:val="both"/>
        <w:textAlignment w:val="baseline"/>
      </w:pPr>
      <w:r w:rsidRPr="008D12D5">
        <w:t xml:space="preserve">zapošljavanja na poslovima izvršavanja obveza koje proizlaze iz članstva Republike Hrvatske u Europskoj uniji, osobito praćenja, sudjelovanja i izvršavanja obveza vezanih </w:t>
      </w:r>
      <w:r w:rsidR="00445F49">
        <w:t>za</w:t>
      </w:r>
      <w:r w:rsidRPr="008D12D5">
        <w:t xml:space="preserve"> nove zakonske i nezakonske prijedloge i zakonodavstvo, sukladno novim potrebama i tranziciji na zeleno i digitalno gospodarstvo.</w:t>
      </w:r>
    </w:p>
    <w:p w14:paraId="0799A4DC" w14:textId="797474F3" w:rsidR="006300CF" w:rsidRPr="008D12D5" w:rsidRDefault="006300CF" w:rsidP="008D12D5">
      <w:pPr>
        <w:pStyle w:val="t-9-8"/>
        <w:spacing w:before="0" w:beforeAutospacing="0" w:after="0" w:afterAutospacing="0"/>
        <w:ind w:left="720"/>
        <w:jc w:val="both"/>
        <w:textAlignment w:val="baseline"/>
      </w:pPr>
    </w:p>
    <w:p w14:paraId="68C9719F" w14:textId="095471AD" w:rsidR="006300CF" w:rsidRPr="00DB6106" w:rsidRDefault="006300CF" w:rsidP="008D12D5">
      <w:pPr>
        <w:pStyle w:val="t-9-8"/>
        <w:spacing w:before="0" w:beforeAutospacing="0" w:after="0" w:afterAutospacing="0"/>
        <w:jc w:val="center"/>
        <w:textAlignment w:val="baseline"/>
        <w:rPr>
          <w:b/>
        </w:rPr>
      </w:pPr>
      <w:r w:rsidRPr="00DB6106">
        <w:rPr>
          <w:b/>
        </w:rPr>
        <w:t>III.</w:t>
      </w:r>
    </w:p>
    <w:p w14:paraId="1318C64B" w14:textId="77777777" w:rsidR="006300CF" w:rsidRPr="008D12D5" w:rsidRDefault="006300CF" w:rsidP="008D12D5">
      <w:pPr>
        <w:pStyle w:val="t-9-8"/>
        <w:spacing w:before="0" w:beforeAutospacing="0" w:after="0" w:afterAutospacing="0"/>
        <w:jc w:val="center"/>
        <w:textAlignment w:val="baseline"/>
      </w:pPr>
    </w:p>
    <w:p w14:paraId="13562441" w14:textId="20E33B60" w:rsidR="00281EC8" w:rsidRPr="008D12D5" w:rsidRDefault="006300CF" w:rsidP="00474145">
      <w:pPr>
        <w:ind w:firstLine="1418"/>
        <w:jc w:val="both"/>
        <w:textAlignment w:val="baseline"/>
      </w:pPr>
      <w:r w:rsidRPr="008D12D5">
        <w:t xml:space="preserve">Zapošljavanje na određeno vrijeme u javnim službama </w:t>
      </w:r>
      <w:r w:rsidR="00431B7E" w:rsidRPr="008D12D5">
        <w:t xml:space="preserve">iznimno je </w:t>
      </w:r>
      <w:r w:rsidRPr="008D12D5">
        <w:t>moguće u slučajevima:</w:t>
      </w:r>
    </w:p>
    <w:p w14:paraId="4869A3EC" w14:textId="77777777" w:rsidR="00374650" w:rsidRPr="008D12D5" w:rsidRDefault="00374650" w:rsidP="008D12D5">
      <w:pPr>
        <w:jc w:val="both"/>
        <w:textAlignment w:val="baseline"/>
      </w:pPr>
    </w:p>
    <w:p w14:paraId="03D148BC" w14:textId="0315AD68" w:rsidR="006300CF" w:rsidRPr="008D12D5" w:rsidRDefault="006300CF" w:rsidP="007765E2">
      <w:pPr>
        <w:pStyle w:val="ListParagraph"/>
        <w:numPr>
          <w:ilvl w:val="0"/>
          <w:numId w:val="2"/>
        </w:numPr>
        <w:spacing w:after="0" w:line="240" w:lineRule="auto"/>
        <w:ind w:left="1418" w:hanging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12D5">
        <w:rPr>
          <w:rFonts w:ascii="Times New Roman" w:eastAsia="Times New Roman" w:hAnsi="Times New Roman" w:cs="Times New Roman"/>
          <w:sz w:val="24"/>
          <w:szCs w:val="24"/>
          <w:lang w:eastAsia="hr-HR"/>
        </w:rPr>
        <w:t>zamjene privremeno odsutnog službenika</w:t>
      </w:r>
    </w:p>
    <w:p w14:paraId="0EE0103E" w14:textId="6CE74A09" w:rsidR="006300CF" w:rsidRPr="008D12D5" w:rsidRDefault="006300CF" w:rsidP="007765E2">
      <w:pPr>
        <w:pStyle w:val="ListParagraph"/>
        <w:numPr>
          <w:ilvl w:val="0"/>
          <w:numId w:val="2"/>
        </w:numPr>
        <w:spacing w:after="0" w:line="240" w:lineRule="auto"/>
        <w:ind w:left="1418" w:hanging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12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potrebe rada na projektu koji se financira iz fondova ili programa Europske unije, </w:t>
      </w:r>
      <w:r w:rsidR="00B37B42" w:rsidRPr="008D12D5">
        <w:rPr>
          <w:rFonts w:ascii="Times New Roman" w:eastAsia="Times New Roman" w:hAnsi="Times New Roman" w:cs="Times New Roman"/>
          <w:sz w:val="24"/>
          <w:szCs w:val="24"/>
          <w:lang w:eastAsia="hr-HR"/>
        </w:rPr>
        <w:t>zajmova međunarodnih institucija i</w:t>
      </w:r>
      <w:r w:rsidR="003C7551" w:rsidRPr="008D12D5">
        <w:rPr>
          <w:rFonts w:ascii="Times New Roman" w:eastAsia="Times New Roman" w:hAnsi="Times New Roman" w:cs="Times New Roman"/>
          <w:sz w:val="24"/>
          <w:szCs w:val="24"/>
          <w:lang w:eastAsia="hr-HR"/>
        </w:rPr>
        <w:t>li</w:t>
      </w:r>
      <w:r w:rsidR="00B37B42" w:rsidRPr="008D12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drugih bespovratnih sredstava inozemnih izvora </w:t>
      </w:r>
      <w:r w:rsidRPr="008D12D5">
        <w:rPr>
          <w:rFonts w:ascii="Times New Roman" w:eastAsia="Times New Roman" w:hAnsi="Times New Roman" w:cs="Times New Roman"/>
          <w:sz w:val="24"/>
          <w:szCs w:val="24"/>
          <w:lang w:eastAsia="hr-HR"/>
        </w:rPr>
        <w:t>pod uvjetom da se sredstva za plaće</w:t>
      </w:r>
      <w:r w:rsidR="00B456DC" w:rsidRPr="008D12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cijelosti ili jednim dijelom </w:t>
      </w:r>
      <w:r w:rsidRPr="008D12D5">
        <w:rPr>
          <w:rFonts w:ascii="Times New Roman" w:eastAsia="Times New Roman" w:hAnsi="Times New Roman" w:cs="Times New Roman"/>
          <w:sz w:val="24"/>
          <w:szCs w:val="24"/>
          <w:lang w:eastAsia="hr-HR"/>
        </w:rPr>
        <w:t>osiguravaju u projektu</w:t>
      </w:r>
    </w:p>
    <w:p w14:paraId="2540666A" w14:textId="08566C02" w:rsidR="002D7F32" w:rsidRPr="008D12D5" w:rsidRDefault="006300CF" w:rsidP="007765E2">
      <w:pPr>
        <w:pStyle w:val="ListParagraph"/>
        <w:numPr>
          <w:ilvl w:val="0"/>
          <w:numId w:val="2"/>
        </w:numPr>
        <w:spacing w:after="0" w:line="240" w:lineRule="auto"/>
        <w:ind w:left="1418" w:hanging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12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obavljanja poslova vezanih </w:t>
      </w:r>
      <w:r w:rsidR="00853E5B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Pr="008D12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provedbu mjera i aktivnosti iz Nacionalnog programa oporavka i otpornosti </w:t>
      </w:r>
      <w:r w:rsidRPr="008D12D5">
        <w:rPr>
          <w:rFonts w:ascii="Times New Roman" w:hAnsi="Times New Roman" w:cs="Times New Roman"/>
          <w:sz w:val="24"/>
          <w:szCs w:val="24"/>
        </w:rPr>
        <w:t>2021.</w:t>
      </w:r>
      <w:r w:rsidR="00853E5B">
        <w:rPr>
          <w:rFonts w:ascii="Times New Roman" w:hAnsi="Times New Roman" w:cs="Times New Roman"/>
          <w:sz w:val="24"/>
          <w:szCs w:val="24"/>
        </w:rPr>
        <w:t xml:space="preserve"> </w:t>
      </w:r>
      <w:r w:rsidRPr="008D12D5">
        <w:rPr>
          <w:rFonts w:ascii="Times New Roman" w:hAnsi="Times New Roman" w:cs="Times New Roman"/>
          <w:sz w:val="24"/>
          <w:szCs w:val="24"/>
        </w:rPr>
        <w:t>-</w:t>
      </w:r>
      <w:r w:rsidR="00853E5B">
        <w:rPr>
          <w:rFonts w:ascii="Times New Roman" w:hAnsi="Times New Roman" w:cs="Times New Roman"/>
          <w:sz w:val="24"/>
          <w:szCs w:val="24"/>
        </w:rPr>
        <w:t xml:space="preserve"> </w:t>
      </w:r>
      <w:r w:rsidRPr="008D12D5">
        <w:rPr>
          <w:rFonts w:ascii="Times New Roman" w:hAnsi="Times New Roman" w:cs="Times New Roman"/>
          <w:sz w:val="24"/>
          <w:szCs w:val="24"/>
        </w:rPr>
        <w:t>2026.</w:t>
      </w:r>
    </w:p>
    <w:p w14:paraId="34CECC05" w14:textId="77A135A3" w:rsidR="00AA70D8" w:rsidRPr="008D12D5" w:rsidRDefault="00AA70D8" w:rsidP="007765E2">
      <w:pPr>
        <w:pStyle w:val="ListParagraph"/>
        <w:numPr>
          <w:ilvl w:val="0"/>
          <w:numId w:val="2"/>
        </w:numPr>
        <w:spacing w:after="0" w:line="240" w:lineRule="auto"/>
        <w:ind w:left="1418" w:hanging="709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2D5">
        <w:rPr>
          <w:rFonts w:ascii="Times New Roman" w:eastAsia="Times New Roman" w:hAnsi="Times New Roman" w:cs="Times New Roman"/>
          <w:sz w:val="24"/>
          <w:szCs w:val="24"/>
          <w:lang w:eastAsia="hr-HR"/>
        </w:rPr>
        <w:t>povećanog opsega poslova, ako za to postoji opravdani i obrazloženi razlog, pod uvjetom da je radno mjesto popunjeno punim brojem izvršitelja prema internom aktu o sistematizaciji radnih mjesta</w:t>
      </w:r>
    </w:p>
    <w:p w14:paraId="40715058" w14:textId="44C757AD" w:rsidR="00431B7E" w:rsidRPr="008D12D5" w:rsidRDefault="00431B7E" w:rsidP="007765E2">
      <w:pPr>
        <w:pStyle w:val="t-9-8"/>
        <w:numPr>
          <w:ilvl w:val="0"/>
          <w:numId w:val="2"/>
        </w:numPr>
        <w:spacing w:before="0" w:beforeAutospacing="0" w:after="0" w:afterAutospacing="0"/>
        <w:ind w:left="1418" w:hanging="709"/>
        <w:jc w:val="both"/>
        <w:textAlignment w:val="baseline"/>
      </w:pPr>
      <w:r w:rsidRPr="008D12D5">
        <w:t>obavljanja poslova vezanih za obnovu objekata oštećenih uslijed elementarnih nepogoda</w:t>
      </w:r>
    </w:p>
    <w:p w14:paraId="440825D7" w14:textId="47471C2B" w:rsidR="00B37B42" w:rsidRPr="008D12D5" w:rsidRDefault="00B37B42" w:rsidP="007765E2">
      <w:pPr>
        <w:pStyle w:val="t-9-8"/>
        <w:numPr>
          <w:ilvl w:val="0"/>
          <w:numId w:val="2"/>
        </w:numPr>
        <w:spacing w:before="0" w:beforeAutospacing="0" w:after="0" w:afterAutospacing="0"/>
        <w:ind w:left="1418" w:hanging="709"/>
        <w:jc w:val="both"/>
        <w:textAlignment w:val="baseline"/>
      </w:pPr>
      <w:r w:rsidRPr="008D12D5">
        <w:t>zapošljavanja sukladno posebnim propisima i međunarodnim ugovorima kojima je utvrđeno odgovarajuće zapošljavanje za određene poslove</w:t>
      </w:r>
    </w:p>
    <w:p w14:paraId="3E7598BD" w14:textId="4EE15330" w:rsidR="00431B7E" w:rsidRPr="008D12D5" w:rsidRDefault="00B37B42" w:rsidP="007765E2">
      <w:pPr>
        <w:pStyle w:val="t-9-8"/>
        <w:numPr>
          <w:ilvl w:val="0"/>
          <w:numId w:val="2"/>
        </w:numPr>
        <w:spacing w:before="0" w:beforeAutospacing="0" w:after="0" w:afterAutospacing="0"/>
        <w:ind w:left="1418" w:hanging="709"/>
        <w:jc w:val="both"/>
        <w:textAlignment w:val="baseline"/>
      </w:pPr>
      <w:r w:rsidRPr="008D12D5">
        <w:t xml:space="preserve">obavljanja poslova na suradničkim radnim mjestima u znanosti i visokom obrazovanju i zapošljavanje pripravnika u reguliranim djelatnostima obrazovanja. </w:t>
      </w:r>
    </w:p>
    <w:p w14:paraId="354146E2" w14:textId="77777777" w:rsidR="003C7551" w:rsidRPr="008D12D5" w:rsidRDefault="003C7551" w:rsidP="008D12D5">
      <w:pPr>
        <w:pStyle w:val="t-9-8"/>
        <w:spacing w:before="0" w:beforeAutospacing="0" w:after="0" w:afterAutospacing="0"/>
        <w:ind w:left="720"/>
        <w:jc w:val="both"/>
        <w:textAlignment w:val="baseline"/>
      </w:pPr>
    </w:p>
    <w:p w14:paraId="26BF1514" w14:textId="77777777" w:rsidR="0091624D" w:rsidRPr="004739F1" w:rsidRDefault="0091624D" w:rsidP="008D12D5">
      <w:pPr>
        <w:pStyle w:val="t-9-8"/>
        <w:spacing w:before="0" w:beforeAutospacing="0" w:after="0" w:afterAutospacing="0"/>
        <w:jc w:val="center"/>
        <w:textAlignment w:val="baseline"/>
        <w:rPr>
          <w:b/>
        </w:rPr>
      </w:pPr>
      <w:r w:rsidRPr="004739F1">
        <w:rPr>
          <w:b/>
        </w:rPr>
        <w:t>IV.</w:t>
      </w:r>
    </w:p>
    <w:p w14:paraId="0B9866DA" w14:textId="77777777" w:rsidR="0091624D" w:rsidRPr="008D12D5" w:rsidRDefault="0091624D" w:rsidP="008D12D5">
      <w:pPr>
        <w:pStyle w:val="t-9-8"/>
        <w:spacing w:before="0" w:beforeAutospacing="0" w:after="0" w:afterAutospacing="0"/>
        <w:jc w:val="center"/>
        <w:textAlignment w:val="baseline"/>
      </w:pPr>
    </w:p>
    <w:p w14:paraId="70AE70B7" w14:textId="5CFD0455" w:rsidR="0091624D" w:rsidRPr="008D12D5" w:rsidRDefault="0091624D" w:rsidP="004739F1">
      <w:pPr>
        <w:pStyle w:val="t-9-8"/>
        <w:spacing w:before="0" w:beforeAutospacing="0" w:after="0" w:afterAutospacing="0"/>
        <w:ind w:firstLine="1418"/>
        <w:jc w:val="both"/>
        <w:textAlignment w:val="baseline"/>
        <w:rPr>
          <w:shd w:val="clear" w:color="auto" w:fill="FFFFFF"/>
        </w:rPr>
      </w:pPr>
      <w:r w:rsidRPr="008D12D5">
        <w:t xml:space="preserve">Za zapošljavanje u javnim službama </w:t>
      </w:r>
      <w:r w:rsidR="006C5244" w:rsidRPr="008D12D5">
        <w:t>je</w:t>
      </w:r>
      <w:r w:rsidRPr="008D12D5">
        <w:t xml:space="preserve"> prije raspisivanja javnih natječaja</w:t>
      </w:r>
      <w:r w:rsidR="004739F1">
        <w:t>,</w:t>
      </w:r>
      <w:r w:rsidRPr="008D12D5">
        <w:t xml:space="preserve"> odnosno oglasa za </w:t>
      </w:r>
      <w:r w:rsidR="002967AD" w:rsidRPr="008D12D5">
        <w:t xml:space="preserve">zapošljavanje potrebno </w:t>
      </w:r>
      <w:r w:rsidRPr="008D12D5">
        <w:t xml:space="preserve">pribaviti </w:t>
      </w:r>
      <w:r w:rsidR="007B7A2C" w:rsidRPr="008D12D5">
        <w:t xml:space="preserve">prethodnu suglasnost </w:t>
      </w:r>
      <w:r w:rsidR="002967AD" w:rsidRPr="008D12D5">
        <w:t xml:space="preserve">resornog tijela koje osigurava sredstva za zaposlene </w:t>
      </w:r>
      <w:r w:rsidRPr="008D12D5">
        <w:t xml:space="preserve">o ispunjenju uvjeta za novo zapošljavanje, osim u </w:t>
      </w:r>
      <w:r w:rsidRPr="008D12D5">
        <w:rPr>
          <w:shd w:val="clear" w:color="auto" w:fill="FFFFFF"/>
        </w:rPr>
        <w:t xml:space="preserve">slučaju zapošljavanja na određeno vrijeme radi zamjene odsutnog službenika. </w:t>
      </w:r>
    </w:p>
    <w:p w14:paraId="3F2C7BF9" w14:textId="289CD9E6" w:rsidR="001E19E7" w:rsidRPr="008D12D5" w:rsidRDefault="001E19E7" w:rsidP="008D12D5">
      <w:pPr>
        <w:pStyle w:val="t-9-8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</w:p>
    <w:p w14:paraId="24600940" w14:textId="7D12B889" w:rsidR="001E19E7" w:rsidRPr="008D12D5" w:rsidRDefault="001E19E7" w:rsidP="004739F1">
      <w:pPr>
        <w:pStyle w:val="t-9-8"/>
        <w:spacing w:before="0" w:beforeAutospacing="0" w:after="0" w:afterAutospacing="0"/>
        <w:ind w:firstLine="1418"/>
        <w:jc w:val="both"/>
        <w:textAlignment w:val="baseline"/>
        <w:rPr>
          <w:shd w:val="clear" w:color="auto" w:fill="FFFFFF"/>
        </w:rPr>
      </w:pPr>
      <w:r w:rsidRPr="008D12D5">
        <w:rPr>
          <w:shd w:val="clear" w:color="auto" w:fill="FFFFFF"/>
        </w:rPr>
        <w:t>Proračunski i izvanproračunski korisnici</w:t>
      </w:r>
      <w:r w:rsidR="00102CD7" w:rsidRPr="008D12D5">
        <w:rPr>
          <w:shd w:val="clear" w:color="auto" w:fill="FFFFFF"/>
        </w:rPr>
        <w:t>,</w:t>
      </w:r>
      <w:r w:rsidRPr="008D12D5">
        <w:rPr>
          <w:shd w:val="clear" w:color="auto" w:fill="FFFFFF"/>
        </w:rPr>
        <w:t xml:space="preserve"> kojima se sredstva za plaće osiguravaju na samostalnoj glavi</w:t>
      </w:r>
      <w:r w:rsidR="00795590">
        <w:rPr>
          <w:shd w:val="clear" w:color="auto" w:fill="FFFFFF"/>
        </w:rPr>
        <w:t>,</w:t>
      </w:r>
      <w:r w:rsidRPr="008D12D5">
        <w:rPr>
          <w:shd w:val="clear" w:color="auto" w:fill="FFFFFF"/>
        </w:rPr>
        <w:t xml:space="preserve"> odnosno razdjelu, prethodnu suglasnost iz stavka 1. ove točke </w:t>
      </w:r>
      <w:r w:rsidR="00102CD7" w:rsidRPr="008D12D5">
        <w:rPr>
          <w:shd w:val="clear" w:color="auto" w:fill="FFFFFF"/>
        </w:rPr>
        <w:t>zatražit</w:t>
      </w:r>
      <w:r w:rsidRPr="008D12D5">
        <w:rPr>
          <w:shd w:val="clear" w:color="auto" w:fill="FFFFFF"/>
        </w:rPr>
        <w:t xml:space="preserve"> će </w:t>
      </w:r>
      <w:r w:rsidR="00102CD7" w:rsidRPr="008D12D5">
        <w:rPr>
          <w:shd w:val="clear" w:color="auto" w:fill="FFFFFF"/>
        </w:rPr>
        <w:t>od resornog tijela u čije upravno pravno područje pripadaju poslovi korisnika, odnosno tijel</w:t>
      </w:r>
      <w:r w:rsidR="00974D92">
        <w:rPr>
          <w:shd w:val="clear" w:color="auto" w:fill="FFFFFF"/>
        </w:rPr>
        <w:t>a</w:t>
      </w:r>
      <w:r w:rsidR="00102CD7" w:rsidRPr="008D12D5">
        <w:rPr>
          <w:shd w:val="clear" w:color="auto" w:fill="FFFFFF"/>
        </w:rPr>
        <w:t xml:space="preserve"> koje je bilo stručni nositelj </w:t>
      </w:r>
      <w:r w:rsidR="00431B7E" w:rsidRPr="008D12D5">
        <w:rPr>
          <w:shd w:val="clear" w:color="auto" w:fill="FFFFFF"/>
        </w:rPr>
        <w:t xml:space="preserve">izrade </w:t>
      </w:r>
      <w:r w:rsidR="00102CD7" w:rsidRPr="008D12D5">
        <w:rPr>
          <w:shd w:val="clear" w:color="auto" w:fill="FFFFFF"/>
        </w:rPr>
        <w:t>posebnog propisa kojim je korisnik osnovan</w:t>
      </w:r>
      <w:r w:rsidRPr="008D12D5">
        <w:rPr>
          <w:shd w:val="clear" w:color="auto" w:fill="FFFFFF"/>
        </w:rPr>
        <w:t>.</w:t>
      </w:r>
    </w:p>
    <w:p w14:paraId="1A86862E" w14:textId="35D65DCA" w:rsidR="007B7A2C" w:rsidRPr="008D12D5" w:rsidRDefault="007B7A2C" w:rsidP="008D12D5">
      <w:pPr>
        <w:pStyle w:val="t-9-8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</w:p>
    <w:p w14:paraId="7BD8E85E" w14:textId="06CBFD61" w:rsidR="007B7A2C" w:rsidRPr="008D12D5" w:rsidRDefault="007B7A2C" w:rsidP="00F41CB5">
      <w:pPr>
        <w:pStyle w:val="t-9-8"/>
        <w:spacing w:before="0" w:beforeAutospacing="0" w:after="0" w:afterAutospacing="0"/>
        <w:ind w:firstLine="1418"/>
        <w:jc w:val="both"/>
        <w:textAlignment w:val="baseline"/>
        <w:rPr>
          <w:shd w:val="clear" w:color="auto" w:fill="FFFFFF"/>
        </w:rPr>
      </w:pPr>
      <w:r w:rsidRPr="008D12D5">
        <w:rPr>
          <w:shd w:val="clear" w:color="auto" w:fill="FFFFFF"/>
        </w:rPr>
        <w:t>Iznimno od stavka 1. ove točke nije potrebn</w:t>
      </w:r>
      <w:r w:rsidR="003908F0" w:rsidRPr="008D12D5">
        <w:rPr>
          <w:shd w:val="clear" w:color="auto" w:fill="FFFFFF"/>
        </w:rPr>
        <w:t xml:space="preserve">a prethodna suglasnost i </w:t>
      </w:r>
      <w:r w:rsidRPr="008D12D5">
        <w:rPr>
          <w:shd w:val="clear" w:color="auto" w:fill="FFFFFF"/>
        </w:rPr>
        <w:t>raspisivanje natječaja</w:t>
      </w:r>
      <w:r w:rsidR="00130DE9">
        <w:rPr>
          <w:shd w:val="clear" w:color="auto" w:fill="FFFFFF"/>
        </w:rPr>
        <w:t>,</w:t>
      </w:r>
      <w:r w:rsidRPr="008D12D5">
        <w:rPr>
          <w:shd w:val="clear" w:color="auto" w:fill="FFFFFF"/>
        </w:rPr>
        <w:t xml:space="preserve"> odnosno oglasa u slučaju novog zapošljavanja službenika iz točke II</w:t>
      </w:r>
      <w:r w:rsidR="003908F0" w:rsidRPr="008D12D5">
        <w:rPr>
          <w:shd w:val="clear" w:color="auto" w:fill="FFFFFF"/>
        </w:rPr>
        <w:t>I</w:t>
      </w:r>
      <w:r w:rsidRPr="008D12D5">
        <w:rPr>
          <w:shd w:val="clear" w:color="auto" w:fill="FFFFFF"/>
        </w:rPr>
        <w:t>. podstavk</w:t>
      </w:r>
      <w:r w:rsidR="00130DE9">
        <w:rPr>
          <w:shd w:val="clear" w:color="auto" w:fill="FFFFFF"/>
        </w:rPr>
        <w:t>a</w:t>
      </w:r>
      <w:r w:rsidRPr="008D12D5">
        <w:rPr>
          <w:shd w:val="clear" w:color="auto" w:fill="FFFFFF"/>
        </w:rPr>
        <w:t xml:space="preserve"> 2. ove Odluke. </w:t>
      </w:r>
    </w:p>
    <w:p w14:paraId="5D64EF60" w14:textId="04402EE3" w:rsidR="007B7A2C" w:rsidRPr="008D12D5" w:rsidRDefault="007B7A2C" w:rsidP="008D12D5">
      <w:pPr>
        <w:pStyle w:val="t-9-8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</w:p>
    <w:p w14:paraId="2D537B5B" w14:textId="7782DCB6" w:rsidR="007B7A2C" w:rsidRPr="008D12D5" w:rsidRDefault="007B7A2C" w:rsidP="00C00630">
      <w:pPr>
        <w:pStyle w:val="t-9-8"/>
        <w:spacing w:before="0" w:beforeAutospacing="0" w:after="0" w:afterAutospacing="0"/>
        <w:ind w:firstLine="1418"/>
        <w:jc w:val="both"/>
        <w:textAlignment w:val="baseline"/>
        <w:rPr>
          <w:shd w:val="clear" w:color="auto" w:fill="FFFFFF"/>
        </w:rPr>
      </w:pPr>
      <w:r w:rsidRPr="008D12D5">
        <w:rPr>
          <w:shd w:val="clear" w:color="auto" w:fill="FFFFFF"/>
        </w:rPr>
        <w:t xml:space="preserve">O novom zapošljavanju službenika i namještenika u javnim službama prilikom unosa podataka o novom zapošljavanju u </w:t>
      </w:r>
      <w:r w:rsidR="009C6BD7" w:rsidRPr="008D12D5">
        <w:rPr>
          <w:shd w:val="clear" w:color="auto" w:fill="FFFFFF"/>
        </w:rPr>
        <w:t>Sustav centraliziranog obračuna plaća</w:t>
      </w:r>
      <w:r w:rsidR="0000561C">
        <w:rPr>
          <w:shd w:val="clear" w:color="auto" w:fill="FFFFFF"/>
        </w:rPr>
        <w:t>,</w:t>
      </w:r>
      <w:r w:rsidRPr="008D12D5">
        <w:rPr>
          <w:shd w:val="clear" w:color="auto" w:fill="FFFFFF"/>
        </w:rPr>
        <w:t xml:space="preserve"> obvezo se unosi i podatak o prethodnoj suglasnosti iz stav</w:t>
      </w:r>
      <w:r w:rsidR="0000561C">
        <w:rPr>
          <w:shd w:val="clear" w:color="auto" w:fill="FFFFFF"/>
        </w:rPr>
        <w:t>a</w:t>
      </w:r>
      <w:r w:rsidRPr="008D12D5">
        <w:rPr>
          <w:shd w:val="clear" w:color="auto" w:fill="FFFFFF"/>
        </w:rPr>
        <w:t>ka 1. i 2. ove točke.</w:t>
      </w:r>
    </w:p>
    <w:p w14:paraId="2A6B40EB" w14:textId="77777777" w:rsidR="00431B7E" w:rsidRPr="008D12D5" w:rsidRDefault="00431B7E" w:rsidP="008D12D5">
      <w:pPr>
        <w:pStyle w:val="t-9-8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</w:p>
    <w:p w14:paraId="507F2ECB" w14:textId="360F6A2B" w:rsidR="006E73C1" w:rsidRPr="00452414" w:rsidRDefault="006E73C1" w:rsidP="008D12D5">
      <w:pPr>
        <w:jc w:val="center"/>
        <w:rPr>
          <w:b/>
        </w:rPr>
      </w:pPr>
      <w:r w:rsidRPr="00452414">
        <w:rPr>
          <w:b/>
        </w:rPr>
        <w:t>V.</w:t>
      </w:r>
    </w:p>
    <w:p w14:paraId="3A32FFA2" w14:textId="77777777" w:rsidR="006E73C1" w:rsidRPr="008D12D5" w:rsidRDefault="006E73C1" w:rsidP="008D12D5">
      <w:pPr>
        <w:jc w:val="center"/>
      </w:pPr>
    </w:p>
    <w:p w14:paraId="115E29BF" w14:textId="3E49184F" w:rsidR="006E73C1" w:rsidRPr="008D12D5" w:rsidRDefault="006E73C1" w:rsidP="00452414">
      <w:pPr>
        <w:pStyle w:val="t-9-8"/>
        <w:spacing w:before="0" w:beforeAutospacing="0" w:after="0" w:afterAutospacing="0"/>
        <w:ind w:firstLine="1418"/>
        <w:jc w:val="both"/>
        <w:textAlignment w:val="baseline"/>
        <w:rPr>
          <w:b/>
          <w:bCs/>
        </w:rPr>
      </w:pPr>
      <w:r w:rsidRPr="008D12D5">
        <w:t xml:space="preserve">Započeti postupci zapošljavanja </w:t>
      </w:r>
      <w:r w:rsidR="00A525B2" w:rsidRPr="008D12D5">
        <w:t xml:space="preserve">za koje je već </w:t>
      </w:r>
      <w:r w:rsidR="000F7779" w:rsidRPr="008D12D5">
        <w:t>raspisan natječaj</w:t>
      </w:r>
      <w:r w:rsidR="00D23611">
        <w:t>,</w:t>
      </w:r>
      <w:r w:rsidR="000F7779" w:rsidRPr="008D12D5">
        <w:t xml:space="preserve"> odnosno oglas</w:t>
      </w:r>
      <w:r w:rsidR="00B37B42" w:rsidRPr="008D12D5">
        <w:t xml:space="preserve"> ili je za zapošljavanje dobivena prethodna suglasnost resornog tijela</w:t>
      </w:r>
      <w:r w:rsidR="000F7779" w:rsidRPr="008D12D5">
        <w:t>,</w:t>
      </w:r>
      <w:r w:rsidR="00A525B2" w:rsidRPr="008D12D5">
        <w:t xml:space="preserve"> </w:t>
      </w:r>
      <w:r w:rsidRPr="008D12D5">
        <w:t xml:space="preserve">koji ne budu dovršeni do </w:t>
      </w:r>
      <w:r w:rsidR="00431B7E" w:rsidRPr="008D12D5">
        <w:t xml:space="preserve">dana </w:t>
      </w:r>
      <w:r w:rsidRPr="008D12D5">
        <w:t>stupanja na snagu ove Odluke nastavit će se i dovršiti prema propisima koji su bili na snazi u vrijeme pokretanja postupka zapošljavanja</w:t>
      </w:r>
      <w:r w:rsidR="00DE43DD" w:rsidRPr="008D12D5">
        <w:t>.</w:t>
      </w:r>
      <w:r w:rsidR="000F7779" w:rsidRPr="008D12D5">
        <w:t xml:space="preserve"> </w:t>
      </w:r>
    </w:p>
    <w:p w14:paraId="502EFF92" w14:textId="77777777" w:rsidR="00E94D38" w:rsidRPr="008D12D5" w:rsidRDefault="00E94D38" w:rsidP="008D12D5">
      <w:pPr>
        <w:pStyle w:val="t-9-8"/>
        <w:spacing w:before="0" w:beforeAutospacing="0" w:after="0" w:afterAutospacing="0"/>
        <w:jc w:val="both"/>
        <w:textAlignment w:val="baseline"/>
      </w:pPr>
    </w:p>
    <w:p w14:paraId="6474407A" w14:textId="0868BD34" w:rsidR="006E73C1" w:rsidRPr="00D23611" w:rsidRDefault="006E73C1" w:rsidP="008D12D5">
      <w:pPr>
        <w:jc w:val="center"/>
        <w:rPr>
          <w:b/>
        </w:rPr>
      </w:pPr>
      <w:r w:rsidRPr="00D23611">
        <w:rPr>
          <w:b/>
        </w:rPr>
        <w:t>VI.</w:t>
      </w:r>
    </w:p>
    <w:p w14:paraId="07F89FD2" w14:textId="6817E120" w:rsidR="0024257C" w:rsidRPr="008D12D5" w:rsidRDefault="0024257C" w:rsidP="008D12D5"/>
    <w:p w14:paraId="6138FDC3" w14:textId="70628186" w:rsidR="0024257C" w:rsidRPr="008D12D5" w:rsidRDefault="0024257C" w:rsidP="00D30307">
      <w:pPr>
        <w:ind w:firstLine="1418"/>
        <w:jc w:val="both"/>
      </w:pPr>
      <w:r w:rsidRPr="008D12D5">
        <w:t>Ova Odluka se na odgovarajući način primjenjuje i na zapošljavanje namještenika u javnim službama.</w:t>
      </w:r>
    </w:p>
    <w:p w14:paraId="234E6D0E" w14:textId="77777777" w:rsidR="00374650" w:rsidRPr="008D12D5" w:rsidRDefault="00374650" w:rsidP="008D12D5">
      <w:pPr>
        <w:jc w:val="center"/>
      </w:pPr>
    </w:p>
    <w:p w14:paraId="5ADA7C15" w14:textId="352F359B" w:rsidR="006E73C1" w:rsidRPr="00D30307" w:rsidRDefault="0024257C" w:rsidP="008D12D5">
      <w:pPr>
        <w:jc w:val="center"/>
        <w:rPr>
          <w:b/>
        </w:rPr>
      </w:pPr>
      <w:r w:rsidRPr="00D30307">
        <w:rPr>
          <w:b/>
        </w:rPr>
        <w:t>VII.</w:t>
      </w:r>
    </w:p>
    <w:p w14:paraId="70FE54B1" w14:textId="77777777" w:rsidR="0024257C" w:rsidRPr="008D12D5" w:rsidRDefault="0024257C" w:rsidP="008D12D5">
      <w:pPr>
        <w:jc w:val="center"/>
      </w:pPr>
    </w:p>
    <w:p w14:paraId="6FE02F52" w14:textId="188723C1" w:rsidR="006E73C1" w:rsidRPr="008D12D5" w:rsidRDefault="006E73C1" w:rsidP="00D30307">
      <w:pPr>
        <w:pStyle w:val="t-9-8"/>
        <w:spacing w:before="0" w:beforeAutospacing="0" w:after="0" w:afterAutospacing="0"/>
        <w:ind w:firstLine="1418"/>
        <w:jc w:val="both"/>
        <w:textAlignment w:val="baseline"/>
      </w:pPr>
      <w:r w:rsidRPr="008D12D5">
        <w:t xml:space="preserve">Danom stupanja na snagu ove Odluke prestaje važiti Odluka o zabrani novog zapošljavanja službenika i namještenika u </w:t>
      </w:r>
      <w:r w:rsidR="002D7F32" w:rsidRPr="008D12D5">
        <w:t>javnim službama</w:t>
      </w:r>
      <w:r w:rsidRPr="008D12D5">
        <w:t xml:space="preserve"> („Narodne novine“, br</w:t>
      </w:r>
      <w:r w:rsidR="002D7F32" w:rsidRPr="008D12D5">
        <w:t>.</w:t>
      </w:r>
      <w:r w:rsidRPr="008D12D5">
        <w:t xml:space="preserve"> 70/16</w:t>
      </w:r>
      <w:r w:rsidR="00D30307">
        <w:t>.</w:t>
      </w:r>
      <w:r w:rsidRPr="008D12D5">
        <w:t xml:space="preserve">, </w:t>
      </w:r>
      <w:r w:rsidR="002D7F32" w:rsidRPr="008D12D5">
        <w:t>50/17</w:t>
      </w:r>
      <w:r w:rsidR="00D30307">
        <w:t>.</w:t>
      </w:r>
      <w:r w:rsidR="002D7F32" w:rsidRPr="008D12D5">
        <w:t>, 37/18</w:t>
      </w:r>
      <w:r w:rsidR="00D30307">
        <w:t>.</w:t>
      </w:r>
      <w:r w:rsidR="002D7F32" w:rsidRPr="008D12D5">
        <w:t>, 71/18</w:t>
      </w:r>
      <w:r w:rsidR="00D30307">
        <w:t>.</w:t>
      </w:r>
      <w:r w:rsidR="002D7F32" w:rsidRPr="008D12D5">
        <w:t>, 91/18</w:t>
      </w:r>
      <w:r w:rsidR="00D30307">
        <w:t>.</w:t>
      </w:r>
      <w:r w:rsidR="002D7F32" w:rsidRPr="008D12D5">
        <w:t xml:space="preserve"> i 33/20</w:t>
      </w:r>
      <w:r w:rsidR="00D30307">
        <w:t>.</w:t>
      </w:r>
      <w:r w:rsidRPr="008D12D5">
        <w:t>).</w:t>
      </w:r>
    </w:p>
    <w:p w14:paraId="06843F66" w14:textId="77777777" w:rsidR="006E73C1" w:rsidRPr="008D12D5" w:rsidRDefault="006E73C1" w:rsidP="008D12D5">
      <w:pPr>
        <w:pStyle w:val="clanak"/>
        <w:spacing w:before="0" w:beforeAutospacing="0" w:after="0" w:afterAutospacing="0"/>
        <w:jc w:val="center"/>
        <w:textAlignment w:val="baseline"/>
      </w:pPr>
    </w:p>
    <w:p w14:paraId="1A80E108" w14:textId="5F6926A2" w:rsidR="006E73C1" w:rsidRPr="00D30307" w:rsidRDefault="00E94D38" w:rsidP="008D12D5">
      <w:pPr>
        <w:pStyle w:val="clanak"/>
        <w:spacing w:before="0" w:beforeAutospacing="0" w:after="0" w:afterAutospacing="0"/>
        <w:jc w:val="center"/>
        <w:textAlignment w:val="baseline"/>
        <w:rPr>
          <w:b/>
        </w:rPr>
      </w:pPr>
      <w:r w:rsidRPr="00D30307">
        <w:rPr>
          <w:b/>
        </w:rPr>
        <w:t>VIII</w:t>
      </w:r>
      <w:r w:rsidR="006E73C1" w:rsidRPr="00D30307">
        <w:rPr>
          <w:b/>
        </w:rPr>
        <w:t xml:space="preserve">. </w:t>
      </w:r>
    </w:p>
    <w:p w14:paraId="5D45B37D" w14:textId="77777777" w:rsidR="006E73C1" w:rsidRPr="008D12D5" w:rsidRDefault="006E73C1" w:rsidP="008D12D5">
      <w:pPr>
        <w:pStyle w:val="clanak"/>
        <w:spacing w:before="0" w:beforeAutospacing="0" w:after="0" w:afterAutospacing="0"/>
        <w:jc w:val="center"/>
        <w:textAlignment w:val="baseline"/>
      </w:pPr>
    </w:p>
    <w:p w14:paraId="5603BC78" w14:textId="77777777" w:rsidR="006E73C1" w:rsidRPr="008D12D5" w:rsidRDefault="006E73C1" w:rsidP="00D30307">
      <w:pPr>
        <w:pStyle w:val="t-9-8"/>
        <w:spacing w:before="0" w:beforeAutospacing="0" w:after="0" w:afterAutospacing="0"/>
        <w:ind w:firstLine="1418"/>
        <w:jc w:val="both"/>
        <w:textAlignment w:val="baseline"/>
      </w:pPr>
      <w:r w:rsidRPr="008D12D5">
        <w:t xml:space="preserve">Ova Odluka stupa na snagu osmoga dana od dana objave u „Narodnim novinama“. </w:t>
      </w:r>
    </w:p>
    <w:p w14:paraId="6F3C589E" w14:textId="77777777" w:rsidR="00591961" w:rsidRPr="00591961" w:rsidRDefault="00591961" w:rsidP="00591961">
      <w:pPr>
        <w:shd w:val="clear" w:color="auto" w:fill="FFFFFF"/>
        <w:jc w:val="both"/>
        <w:textAlignment w:val="baseline"/>
      </w:pPr>
    </w:p>
    <w:p w14:paraId="79209E1B" w14:textId="77777777" w:rsidR="00591961" w:rsidRPr="00591961" w:rsidRDefault="00591961" w:rsidP="00591961">
      <w:pPr>
        <w:shd w:val="clear" w:color="auto" w:fill="FFFFFF"/>
        <w:jc w:val="both"/>
        <w:textAlignment w:val="baseline"/>
      </w:pPr>
    </w:p>
    <w:p w14:paraId="735E639F" w14:textId="77777777" w:rsidR="00591961" w:rsidRPr="00591961" w:rsidRDefault="00591961" w:rsidP="00591961">
      <w:pPr>
        <w:shd w:val="clear" w:color="auto" w:fill="FFFFFF"/>
        <w:jc w:val="both"/>
        <w:textAlignment w:val="baseline"/>
      </w:pPr>
    </w:p>
    <w:p w14:paraId="0720C7AC" w14:textId="77777777" w:rsidR="00591961" w:rsidRPr="00591961" w:rsidRDefault="00591961" w:rsidP="00591961">
      <w:pPr>
        <w:tabs>
          <w:tab w:val="left" w:pos="1418"/>
        </w:tabs>
        <w:ind w:right="4"/>
        <w:jc w:val="both"/>
        <w:rPr>
          <w:bCs/>
        </w:rPr>
      </w:pPr>
      <w:r w:rsidRPr="00591961">
        <w:rPr>
          <w:bCs/>
        </w:rPr>
        <w:t>KLASA:</w:t>
      </w:r>
      <w:r w:rsidRPr="00591961">
        <w:rPr>
          <w:bCs/>
        </w:rPr>
        <w:tab/>
      </w:r>
    </w:p>
    <w:p w14:paraId="0F98BD2C" w14:textId="77777777" w:rsidR="00591961" w:rsidRPr="00591961" w:rsidRDefault="00591961" w:rsidP="00591961">
      <w:pPr>
        <w:tabs>
          <w:tab w:val="left" w:pos="1418"/>
        </w:tabs>
        <w:ind w:right="4"/>
        <w:jc w:val="both"/>
        <w:rPr>
          <w:bCs/>
        </w:rPr>
      </w:pPr>
      <w:r w:rsidRPr="00591961">
        <w:rPr>
          <w:bCs/>
        </w:rPr>
        <w:t>URBROJ:</w:t>
      </w:r>
      <w:r w:rsidRPr="00591961">
        <w:rPr>
          <w:bCs/>
        </w:rPr>
        <w:tab/>
      </w:r>
    </w:p>
    <w:p w14:paraId="719DF07C" w14:textId="77777777" w:rsidR="00591961" w:rsidRPr="00591961" w:rsidRDefault="00591961" w:rsidP="00591961">
      <w:pPr>
        <w:ind w:right="4"/>
        <w:jc w:val="both"/>
        <w:rPr>
          <w:bCs/>
        </w:rPr>
      </w:pPr>
    </w:p>
    <w:p w14:paraId="531FCB64" w14:textId="77777777" w:rsidR="00591961" w:rsidRPr="00591961" w:rsidRDefault="00591961" w:rsidP="00591961">
      <w:pPr>
        <w:ind w:right="4"/>
        <w:jc w:val="both"/>
        <w:rPr>
          <w:bCs/>
        </w:rPr>
      </w:pPr>
      <w:r w:rsidRPr="00591961">
        <w:rPr>
          <w:bCs/>
        </w:rPr>
        <w:t>Zagreb,</w:t>
      </w:r>
      <w:r w:rsidRPr="00591961">
        <w:rPr>
          <w:bCs/>
        </w:rPr>
        <w:tab/>
      </w:r>
    </w:p>
    <w:p w14:paraId="05CAAF65" w14:textId="77777777" w:rsidR="00591961" w:rsidRPr="00591961" w:rsidRDefault="00591961" w:rsidP="00591961">
      <w:pPr>
        <w:ind w:right="4"/>
        <w:jc w:val="both"/>
        <w:rPr>
          <w:bCs/>
        </w:rPr>
      </w:pPr>
    </w:p>
    <w:p w14:paraId="4BB77707" w14:textId="77777777" w:rsidR="00591961" w:rsidRPr="00591961" w:rsidRDefault="00591961" w:rsidP="00591961">
      <w:pPr>
        <w:ind w:right="4"/>
        <w:jc w:val="both"/>
        <w:rPr>
          <w:bCs/>
        </w:rPr>
      </w:pPr>
    </w:p>
    <w:p w14:paraId="585E305E" w14:textId="77777777" w:rsidR="00591961" w:rsidRPr="00591961" w:rsidRDefault="00591961" w:rsidP="00591961">
      <w:pPr>
        <w:ind w:right="4"/>
        <w:jc w:val="both"/>
        <w:rPr>
          <w:bCs/>
        </w:rPr>
      </w:pPr>
    </w:p>
    <w:p w14:paraId="30726469" w14:textId="77777777" w:rsidR="00591961" w:rsidRPr="00591961" w:rsidRDefault="00591961" w:rsidP="00591961">
      <w:pPr>
        <w:tabs>
          <w:tab w:val="center" w:pos="7371"/>
        </w:tabs>
        <w:ind w:right="4"/>
        <w:jc w:val="both"/>
      </w:pPr>
      <w:r w:rsidRPr="00591961">
        <w:tab/>
        <w:t>PREDSJEDNIK</w:t>
      </w:r>
    </w:p>
    <w:p w14:paraId="2F82D6F4" w14:textId="77777777" w:rsidR="00591961" w:rsidRPr="00591961" w:rsidRDefault="00591961" w:rsidP="00591961">
      <w:pPr>
        <w:tabs>
          <w:tab w:val="center" w:pos="7371"/>
        </w:tabs>
        <w:ind w:right="4"/>
        <w:jc w:val="both"/>
      </w:pPr>
    </w:p>
    <w:p w14:paraId="497D1B11" w14:textId="77777777" w:rsidR="00591961" w:rsidRPr="00591961" w:rsidRDefault="00591961" w:rsidP="00591961">
      <w:pPr>
        <w:tabs>
          <w:tab w:val="center" w:pos="7371"/>
        </w:tabs>
        <w:ind w:right="4"/>
        <w:jc w:val="both"/>
      </w:pPr>
    </w:p>
    <w:p w14:paraId="5F843F81" w14:textId="77777777" w:rsidR="00591961" w:rsidRPr="00591961" w:rsidRDefault="00591961" w:rsidP="00591961">
      <w:pPr>
        <w:tabs>
          <w:tab w:val="center" w:pos="7371"/>
        </w:tabs>
        <w:ind w:right="4"/>
        <w:jc w:val="both"/>
      </w:pPr>
      <w:r w:rsidRPr="00591961">
        <w:tab/>
        <w:t>mr. sc. Andrej Plenković</w:t>
      </w:r>
    </w:p>
    <w:p w14:paraId="6F851A04" w14:textId="77777777" w:rsidR="00591961" w:rsidRPr="00591961" w:rsidRDefault="00591961" w:rsidP="00591961">
      <w:pPr>
        <w:tabs>
          <w:tab w:val="center" w:pos="7371"/>
        </w:tabs>
        <w:ind w:right="4"/>
        <w:jc w:val="both"/>
      </w:pPr>
    </w:p>
    <w:p w14:paraId="604409B5" w14:textId="77777777" w:rsidR="00591961" w:rsidRPr="00591961" w:rsidRDefault="00591961" w:rsidP="00591961">
      <w:pPr>
        <w:tabs>
          <w:tab w:val="center" w:pos="7371"/>
        </w:tabs>
        <w:ind w:right="4"/>
        <w:jc w:val="both"/>
      </w:pPr>
      <w:r w:rsidRPr="00591961">
        <w:br w:type="page"/>
      </w:r>
    </w:p>
    <w:p w14:paraId="2B033F3A" w14:textId="77777777" w:rsidR="005D015F" w:rsidRPr="008D12D5" w:rsidRDefault="005D015F" w:rsidP="008D12D5">
      <w:pPr>
        <w:jc w:val="center"/>
      </w:pPr>
    </w:p>
    <w:p w14:paraId="144C4DEE" w14:textId="3D0E221A" w:rsidR="002D7F32" w:rsidRPr="00591961" w:rsidRDefault="002D7F32" w:rsidP="008D12D5">
      <w:pPr>
        <w:jc w:val="center"/>
        <w:rPr>
          <w:b/>
        </w:rPr>
      </w:pPr>
      <w:r w:rsidRPr="00591961">
        <w:rPr>
          <w:b/>
        </w:rPr>
        <w:t>O</w:t>
      </w:r>
      <w:r w:rsidR="00591961">
        <w:rPr>
          <w:b/>
        </w:rPr>
        <w:t xml:space="preserve"> </w:t>
      </w:r>
      <w:r w:rsidRPr="00591961">
        <w:rPr>
          <w:b/>
        </w:rPr>
        <w:t>B</w:t>
      </w:r>
      <w:r w:rsidR="00591961">
        <w:rPr>
          <w:b/>
        </w:rPr>
        <w:t xml:space="preserve"> </w:t>
      </w:r>
      <w:r w:rsidRPr="00591961">
        <w:rPr>
          <w:b/>
        </w:rPr>
        <w:t>R</w:t>
      </w:r>
      <w:r w:rsidR="00591961">
        <w:rPr>
          <w:b/>
        </w:rPr>
        <w:t xml:space="preserve"> </w:t>
      </w:r>
      <w:r w:rsidRPr="00591961">
        <w:rPr>
          <w:b/>
        </w:rPr>
        <w:t>A</w:t>
      </w:r>
      <w:r w:rsidR="00591961">
        <w:rPr>
          <w:b/>
        </w:rPr>
        <w:t xml:space="preserve"> </w:t>
      </w:r>
      <w:r w:rsidRPr="00591961">
        <w:rPr>
          <w:b/>
        </w:rPr>
        <w:t>Z</w:t>
      </w:r>
      <w:r w:rsidR="00591961">
        <w:rPr>
          <w:b/>
        </w:rPr>
        <w:t xml:space="preserve"> </w:t>
      </w:r>
      <w:r w:rsidRPr="00591961">
        <w:rPr>
          <w:b/>
        </w:rPr>
        <w:t>L</w:t>
      </w:r>
      <w:r w:rsidR="00591961">
        <w:rPr>
          <w:b/>
        </w:rPr>
        <w:t xml:space="preserve"> </w:t>
      </w:r>
      <w:r w:rsidRPr="00591961">
        <w:rPr>
          <w:b/>
        </w:rPr>
        <w:t>O</w:t>
      </w:r>
      <w:r w:rsidR="00591961">
        <w:rPr>
          <w:b/>
        </w:rPr>
        <w:t xml:space="preserve"> </w:t>
      </w:r>
      <w:r w:rsidRPr="00591961">
        <w:rPr>
          <w:b/>
        </w:rPr>
        <w:t>Ž</w:t>
      </w:r>
      <w:r w:rsidR="00591961">
        <w:rPr>
          <w:b/>
        </w:rPr>
        <w:t xml:space="preserve"> </w:t>
      </w:r>
      <w:r w:rsidRPr="00591961">
        <w:rPr>
          <w:b/>
        </w:rPr>
        <w:t>E</w:t>
      </w:r>
      <w:r w:rsidR="00591961">
        <w:rPr>
          <w:b/>
        </w:rPr>
        <w:t xml:space="preserve"> </w:t>
      </w:r>
      <w:r w:rsidRPr="00591961">
        <w:rPr>
          <w:b/>
        </w:rPr>
        <w:t>N</w:t>
      </w:r>
      <w:r w:rsidR="00591961">
        <w:rPr>
          <w:b/>
        </w:rPr>
        <w:t xml:space="preserve"> </w:t>
      </w:r>
      <w:r w:rsidRPr="00591961">
        <w:rPr>
          <w:b/>
        </w:rPr>
        <w:t>J</w:t>
      </w:r>
      <w:r w:rsidR="00591961">
        <w:rPr>
          <w:b/>
        </w:rPr>
        <w:t xml:space="preserve"> </w:t>
      </w:r>
      <w:r w:rsidRPr="00591961">
        <w:rPr>
          <w:b/>
        </w:rPr>
        <w:t>E</w:t>
      </w:r>
    </w:p>
    <w:p w14:paraId="4E565DE8" w14:textId="77777777" w:rsidR="002D7F32" w:rsidRPr="008D12D5" w:rsidRDefault="002D7F32" w:rsidP="008D12D5">
      <w:pPr>
        <w:jc w:val="center"/>
      </w:pPr>
    </w:p>
    <w:p w14:paraId="625D5AD5" w14:textId="77777777" w:rsidR="002D7F32" w:rsidRPr="008D12D5" w:rsidRDefault="002D7F32" w:rsidP="008D12D5">
      <w:pPr>
        <w:jc w:val="center"/>
      </w:pPr>
    </w:p>
    <w:p w14:paraId="32727725" w14:textId="457F2E89" w:rsidR="002D7F32" w:rsidRPr="008D12D5" w:rsidRDefault="002D7F32" w:rsidP="008D12D5">
      <w:pPr>
        <w:jc w:val="both"/>
      </w:pPr>
      <w:r w:rsidRPr="008D12D5">
        <w:t xml:space="preserve">Ministarstvo </w:t>
      </w:r>
      <w:r w:rsidR="0001416D" w:rsidRPr="008D12D5">
        <w:t xml:space="preserve">rada, mirovinskoga sustava, obitelji i socijalne politike </w:t>
      </w:r>
      <w:r w:rsidRPr="008D12D5">
        <w:t xml:space="preserve">predlaže Vladi </w:t>
      </w:r>
      <w:r w:rsidR="0001416D" w:rsidRPr="008D12D5">
        <w:t xml:space="preserve">Republike Hrvatske </w:t>
      </w:r>
      <w:r w:rsidRPr="008D12D5">
        <w:t xml:space="preserve">donošenje </w:t>
      </w:r>
      <w:r w:rsidR="003A6CC1">
        <w:t xml:space="preserve">odluke </w:t>
      </w:r>
      <w:r w:rsidRPr="008D12D5">
        <w:t xml:space="preserve">o zabrani novog zapošljavanja službenika i namještenika </w:t>
      </w:r>
      <w:r w:rsidR="005D015F" w:rsidRPr="008D12D5">
        <w:t>u javnim ustanovama i drugim pravnim osobama kojima se sredstva za plaće osiguravaju u cijelosti ili većinskim dijelom u državnom proračunu, Hrvatskom zavodu za mirovinsko osiguranje, Hrvatskom zavodu za zapošljavanje, Hrvatskom zavodu za zdravstveno osiguranje i javnim ustanovama kojima se sredstva za plaće osiguravaju iz sredstava Hrvatskog zavoda za zdravstveno osiguranje</w:t>
      </w:r>
      <w:r w:rsidR="00A749EF" w:rsidRPr="008D12D5">
        <w:t>, a ista se ne primjenjuje na državne službenike i namještenike.</w:t>
      </w:r>
    </w:p>
    <w:p w14:paraId="6C519124" w14:textId="77777777" w:rsidR="002D7F32" w:rsidRPr="008D12D5" w:rsidRDefault="002D7F32" w:rsidP="008D12D5">
      <w:pPr>
        <w:jc w:val="both"/>
      </w:pPr>
    </w:p>
    <w:p w14:paraId="140947DA" w14:textId="63FF5B30" w:rsidR="009C7561" w:rsidRPr="008D12D5" w:rsidRDefault="002D7F32" w:rsidP="008D12D5">
      <w:pPr>
        <w:pStyle w:val="t-9-8"/>
        <w:spacing w:before="0" w:beforeAutospacing="0" w:after="0" w:afterAutospacing="0"/>
        <w:jc w:val="both"/>
        <w:textAlignment w:val="baseline"/>
      </w:pPr>
      <w:r w:rsidRPr="008D12D5">
        <w:t>Zakonom o izvršavanju Državnog proračuna Republike Hrvatske za 2020.</w:t>
      </w:r>
      <w:r w:rsidR="00B722DA">
        <w:t>,</w:t>
      </w:r>
      <w:r w:rsidRPr="008D12D5">
        <w:t xml:space="preserve"> odnosno 2021. godinu</w:t>
      </w:r>
      <w:r w:rsidR="00B722DA">
        <w:t>,</w:t>
      </w:r>
      <w:r w:rsidRPr="008D12D5">
        <w:t xml:space="preserve"> bila je propisana zabrana zapošljavanja proračunskim i izvanproračunskim korisnicima državnog proračuna te javnim ustanovama kojima se sredstva za plaće osiguravaju u državnom proračunu i iz sredstava Hrvatskog zavoda za zdravstveno osiguranje. Također je navedenim </w:t>
      </w:r>
      <w:r w:rsidR="00B722DA">
        <w:t>z</w:t>
      </w:r>
      <w:r w:rsidRPr="008D12D5">
        <w:t>akon</w:t>
      </w:r>
      <w:r w:rsidR="009C7561" w:rsidRPr="008D12D5">
        <w:t>i</w:t>
      </w:r>
      <w:r w:rsidRPr="008D12D5">
        <w:t>m</w:t>
      </w:r>
      <w:r w:rsidR="009C7561" w:rsidRPr="008D12D5">
        <w:t>a</w:t>
      </w:r>
      <w:r w:rsidRPr="008D12D5">
        <w:t xml:space="preserve"> bilo propisano da se za vrijeme važenja t</w:t>
      </w:r>
      <w:r w:rsidR="009C7561" w:rsidRPr="008D12D5">
        <w:t>ih</w:t>
      </w:r>
      <w:r w:rsidRPr="008D12D5">
        <w:t xml:space="preserve"> Zakona neće primjenjivati</w:t>
      </w:r>
      <w:r w:rsidRPr="008D12D5">
        <w:rPr>
          <w:i/>
          <w:iCs/>
        </w:rPr>
        <w:t xml:space="preserve"> </w:t>
      </w:r>
      <w:r w:rsidR="009C7561" w:rsidRPr="008D12D5">
        <w:t>Odluka o zabrani novog zapošljavanja službenika i namještenika u javnim službama („Narodne novine“, br. 70/16</w:t>
      </w:r>
      <w:r w:rsidR="000A5711">
        <w:t>.</w:t>
      </w:r>
      <w:r w:rsidR="009C7561" w:rsidRPr="008D12D5">
        <w:t>, 50/17</w:t>
      </w:r>
      <w:r w:rsidR="000A5711">
        <w:t>.</w:t>
      </w:r>
      <w:r w:rsidR="009C7561" w:rsidRPr="008D12D5">
        <w:t>, 37/18</w:t>
      </w:r>
      <w:r w:rsidR="000A5711">
        <w:t>.</w:t>
      </w:r>
      <w:r w:rsidR="009C7561" w:rsidRPr="008D12D5">
        <w:t>, 71/18</w:t>
      </w:r>
      <w:r w:rsidR="000A5711">
        <w:t>.</w:t>
      </w:r>
      <w:r w:rsidR="009C7561" w:rsidRPr="008D12D5">
        <w:t>, 91/18</w:t>
      </w:r>
      <w:r w:rsidR="000A5711">
        <w:t>.</w:t>
      </w:r>
      <w:r w:rsidR="009C7561" w:rsidRPr="008D12D5">
        <w:t xml:space="preserve"> i 33/20</w:t>
      </w:r>
      <w:r w:rsidR="000A5711">
        <w:t>.</w:t>
      </w:r>
      <w:r w:rsidR="009C7561" w:rsidRPr="008D12D5">
        <w:t>).</w:t>
      </w:r>
    </w:p>
    <w:p w14:paraId="0BBC25C3" w14:textId="77777777" w:rsidR="009C7561" w:rsidRPr="008D12D5" w:rsidRDefault="009C7561" w:rsidP="008D12D5">
      <w:pPr>
        <w:pStyle w:val="t-9-8"/>
        <w:spacing w:before="0" w:beforeAutospacing="0" w:after="0" w:afterAutospacing="0"/>
        <w:jc w:val="both"/>
        <w:textAlignment w:val="baseline"/>
      </w:pPr>
    </w:p>
    <w:p w14:paraId="1A1E540D" w14:textId="5CD2EE3E" w:rsidR="002D7F32" w:rsidRPr="008D12D5" w:rsidRDefault="002D7F32" w:rsidP="008D12D5">
      <w:pPr>
        <w:jc w:val="both"/>
      </w:pPr>
      <w:r w:rsidRPr="008D12D5">
        <w:t xml:space="preserve">Zakonom o izvršavanju državnog proračuna </w:t>
      </w:r>
      <w:r w:rsidR="00B722DA" w:rsidRPr="008D12D5">
        <w:t xml:space="preserve">Republike Hrvatske </w:t>
      </w:r>
      <w:r w:rsidRPr="008D12D5">
        <w:t>za 2022. godinu</w:t>
      </w:r>
      <w:r w:rsidR="00A57949">
        <w:t>,</w:t>
      </w:r>
      <w:r w:rsidRPr="008D12D5">
        <w:t xml:space="preserve"> nije propisana zabrana zapošljavanja </w:t>
      </w:r>
      <w:r w:rsidR="00A57949">
        <w:t xml:space="preserve">te se </w:t>
      </w:r>
      <w:r w:rsidRPr="008D12D5">
        <w:t xml:space="preserve">stoga prethodno važeća Odluka </w:t>
      </w:r>
      <w:r w:rsidRPr="008D12D5">
        <w:rPr>
          <w:bCs/>
        </w:rPr>
        <w:t>nastavlja primjenjivati od 1.</w:t>
      </w:r>
      <w:r w:rsidR="00A57949">
        <w:rPr>
          <w:bCs/>
        </w:rPr>
        <w:t xml:space="preserve"> siječnja </w:t>
      </w:r>
      <w:r w:rsidRPr="008D12D5">
        <w:rPr>
          <w:bCs/>
        </w:rPr>
        <w:t>2022.</w:t>
      </w:r>
      <w:r w:rsidR="009C7561" w:rsidRPr="008D12D5">
        <w:rPr>
          <w:bCs/>
        </w:rPr>
        <w:t>, iako ista više</w:t>
      </w:r>
      <w:r w:rsidRPr="008D12D5">
        <w:t xml:space="preserve"> sadržajno n</w:t>
      </w:r>
      <w:r w:rsidR="00571467">
        <w:t>e odgovara sadašnjim potrebama.</w:t>
      </w:r>
    </w:p>
    <w:p w14:paraId="188B30F2" w14:textId="77777777" w:rsidR="002D7F32" w:rsidRPr="008D12D5" w:rsidRDefault="002D7F32" w:rsidP="008D12D5">
      <w:pPr>
        <w:jc w:val="both"/>
      </w:pPr>
    </w:p>
    <w:p w14:paraId="5EBA18D8" w14:textId="30BDB1CE" w:rsidR="002D7F32" w:rsidRPr="008D12D5" w:rsidRDefault="00A57949" w:rsidP="008D12D5">
      <w:pPr>
        <w:jc w:val="both"/>
      </w:pPr>
      <w:r>
        <w:t>Prijedlogom odluke</w:t>
      </w:r>
      <w:r w:rsidR="002D7F32" w:rsidRPr="008D12D5">
        <w:t xml:space="preserve"> </w:t>
      </w:r>
      <w:r w:rsidR="009C7561" w:rsidRPr="008D12D5">
        <w:t xml:space="preserve">se propisuje zabrana novog zapošljavanja, kao i </w:t>
      </w:r>
      <w:r w:rsidR="002D7F32" w:rsidRPr="008D12D5">
        <w:t xml:space="preserve">iznimke </w:t>
      </w:r>
      <w:r w:rsidR="009C7561" w:rsidRPr="008D12D5">
        <w:t xml:space="preserve">i uvjeti za novo </w:t>
      </w:r>
      <w:r w:rsidR="002D7F32" w:rsidRPr="008D12D5">
        <w:t>zapošljavanj</w:t>
      </w:r>
      <w:r w:rsidR="009C7561" w:rsidRPr="008D12D5">
        <w:t>e</w:t>
      </w:r>
      <w:r w:rsidR="002D7F32" w:rsidRPr="008D12D5">
        <w:t xml:space="preserve"> na neodređeno i određeno vrijeme</w:t>
      </w:r>
      <w:r w:rsidR="00846167" w:rsidRPr="008D12D5">
        <w:t xml:space="preserve">, kako bi se </w:t>
      </w:r>
      <w:r w:rsidR="002D7F32" w:rsidRPr="008D12D5">
        <w:t xml:space="preserve">omogućila kontinuirana kontrola novog zapošljavanja u </w:t>
      </w:r>
      <w:r w:rsidR="00BE21BD" w:rsidRPr="008D12D5">
        <w:t>javnim službama</w:t>
      </w:r>
      <w:r w:rsidR="002D7F32" w:rsidRPr="008D12D5">
        <w:t>.</w:t>
      </w:r>
    </w:p>
    <w:p w14:paraId="2457FE8C" w14:textId="77777777" w:rsidR="002D7F32" w:rsidRPr="008D12D5" w:rsidRDefault="002D7F32" w:rsidP="008D12D5"/>
    <w:sectPr w:rsidR="002D7F32" w:rsidRPr="008D12D5" w:rsidSect="00234169">
      <w:headerReference w:type="default" r:id="rId20"/>
      <w:footerReference w:type="default" r:id="rId21"/>
      <w:headerReference w:type="first" r:id="rId2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82D1D" w14:textId="77777777" w:rsidR="004D2B53" w:rsidRDefault="004D2B53" w:rsidP="00234169">
      <w:r>
        <w:separator/>
      </w:r>
    </w:p>
  </w:endnote>
  <w:endnote w:type="continuationSeparator" w:id="0">
    <w:p w14:paraId="5EB58C33" w14:textId="77777777" w:rsidR="004D2B53" w:rsidRDefault="004D2B53" w:rsidP="0023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BE9ED" w14:textId="77777777" w:rsidR="000350D9" w:rsidRPr="00234169" w:rsidRDefault="003C3C2C" w:rsidP="00234169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234169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C265E" w14:textId="60E88DE2" w:rsidR="00234169" w:rsidRPr="00234169" w:rsidRDefault="00234169" w:rsidP="002341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1987D" w14:textId="77777777" w:rsidR="004D2B53" w:rsidRDefault="004D2B53" w:rsidP="00234169">
      <w:r>
        <w:separator/>
      </w:r>
    </w:p>
  </w:footnote>
  <w:footnote w:type="continuationSeparator" w:id="0">
    <w:p w14:paraId="5C5D424F" w14:textId="77777777" w:rsidR="004D2B53" w:rsidRDefault="004D2B53" w:rsidP="00234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8312985"/>
      <w:docPartObj>
        <w:docPartGallery w:val="Page Numbers (Top of Page)"/>
        <w:docPartUnique/>
      </w:docPartObj>
    </w:sdtPr>
    <w:sdtEndPr/>
    <w:sdtContent>
      <w:p w14:paraId="77800E71" w14:textId="3B0C6853" w:rsidR="00234169" w:rsidRDefault="00041F3A" w:rsidP="00234169">
        <w:pPr>
          <w:pStyle w:val="Header"/>
          <w:jc w:val="cent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4333777"/>
      <w:docPartObj>
        <w:docPartGallery w:val="Page Numbers (Top of Page)"/>
        <w:docPartUnique/>
      </w:docPartObj>
    </w:sdtPr>
    <w:sdtEndPr/>
    <w:sdtContent>
      <w:p w14:paraId="78B9FAD1" w14:textId="1C2C9B41" w:rsidR="00234169" w:rsidRDefault="00234169" w:rsidP="0023416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1198376"/>
      <w:docPartObj>
        <w:docPartGallery w:val="Page Numbers (Top of Page)"/>
        <w:docPartUnique/>
      </w:docPartObj>
    </w:sdtPr>
    <w:sdtEndPr/>
    <w:sdtContent>
      <w:p w14:paraId="46EFB7DA" w14:textId="510A2DAC" w:rsidR="00234169" w:rsidRDefault="00234169" w:rsidP="0023416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F3A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597CC" w14:textId="470A9956" w:rsidR="00234169" w:rsidRDefault="00234169" w:rsidP="0023416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EFF"/>
    <w:multiLevelType w:val="hybridMultilevel"/>
    <w:tmpl w:val="CE06734C"/>
    <w:lvl w:ilvl="0" w:tplc="A3906C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20DA7"/>
    <w:multiLevelType w:val="hybridMultilevel"/>
    <w:tmpl w:val="F0360BD4"/>
    <w:lvl w:ilvl="0" w:tplc="A3906C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E1"/>
    <w:rsid w:val="0000561C"/>
    <w:rsid w:val="0001416D"/>
    <w:rsid w:val="00041F3A"/>
    <w:rsid w:val="000A5711"/>
    <w:rsid w:val="000F7779"/>
    <w:rsid w:val="00102CD7"/>
    <w:rsid w:val="00130DE9"/>
    <w:rsid w:val="001E19E7"/>
    <w:rsid w:val="00226992"/>
    <w:rsid w:val="00234169"/>
    <w:rsid w:val="0024257C"/>
    <w:rsid w:val="002637E0"/>
    <w:rsid w:val="00264E10"/>
    <w:rsid w:val="00281EC8"/>
    <w:rsid w:val="002967AD"/>
    <w:rsid w:val="002A5C3B"/>
    <w:rsid w:val="002C7101"/>
    <w:rsid w:val="002D7F32"/>
    <w:rsid w:val="00332ADF"/>
    <w:rsid w:val="00374650"/>
    <w:rsid w:val="003908F0"/>
    <w:rsid w:val="003A6CC1"/>
    <w:rsid w:val="003C3C2C"/>
    <w:rsid w:val="003C7551"/>
    <w:rsid w:val="00431B7E"/>
    <w:rsid w:val="00445F49"/>
    <w:rsid w:val="00452414"/>
    <w:rsid w:val="004739F1"/>
    <w:rsid w:val="00474145"/>
    <w:rsid w:val="004B33E1"/>
    <w:rsid w:val="004D2B53"/>
    <w:rsid w:val="00501607"/>
    <w:rsid w:val="00571467"/>
    <w:rsid w:val="00591961"/>
    <w:rsid w:val="005D015F"/>
    <w:rsid w:val="006300CF"/>
    <w:rsid w:val="006C5244"/>
    <w:rsid w:val="006E73C1"/>
    <w:rsid w:val="0071708B"/>
    <w:rsid w:val="007765E2"/>
    <w:rsid w:val="00795590"/>
    <w:rsid w:val="007B7A2C"/>
    <w:rsid w:val="008348CC"/>
    <w:rsid w:val="00846167"/>
    <w:rsid w:val="00851D34"/>
    <w:rsid w:val="00853E5B"/>
    <w:rsid w:val="008C4D7D"/>
    <w:rsid w:val="008D12D5"/>
    <w:rsid w:val="008F0B30"/>
    <w:rsid w:val="00906AFF"/>
    <w:rsid w:val="0091624D"/>
    <w:rsid w:val="00974D92"/>
    <w:rsid w:val="009C6BD7"/>
    <w:rsid w:val="009C7561"/>
    <w:rsid w:val="00A33DBF"/>
    <w:rsid w:val="00A41214"/>
    <w:rsid w:val="00A525B2"/>
    <w:rsid w:val="00A57949"/>
    <w:rsid w:val="00A749EF"/>
    <w:rsid w:val="00AA70D8"/>
    <w:rsid w:val="00B10339"/>
    <w:rsid w:val="00B20480"/>
    <w:rsid w:val="00B37B42"/>
    <w:rsid w:val="00B456DC"/>
    <w:rsid w:val="00B722DA"/>
    <w:rsid w:val="00BB3059"/>
    <w:rsid w:val="00BE21BD"/>
    <w:rsid w:val="00C00630"/>
    <w:rsid w:val="00C57A35"/>
    <w:rsid w:val="00D23611"/>
    <w:rsid w:val="00D30307"/>
    <w:rsid w:val="00DB6106"/>
    <w:rsid w:val="00DC205F"/>
    <w:rsid w:val="00DE43DD"/>
    <w:rsid w:val="00DF141E"/>
    <w:rsid w:val="00E01D0F"/>
    <w:rsid w:val="00E94D38"/>
    <w:rsid w:val="00F41CB5"/>
    <w:rsid w:val="00F7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71373"/>
  <w15:chartTrackingRefBased/>
  <w15:docId w15:val="{D2F20065-799A-4D89-982F-4E79DA3D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4B33E1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4B33E1"/>
    <w:pPr>
      <w:spacing w:before="100" w:beforeAutospacing="1" w:after="100" w:afterAutospacing="1"/>
    </w:pPr>
  </w:style>
  <w:style w:type="paragraph" w:customStyle="1" w:styleId="tb-na16">
    <w:name w:val="tb-na16"/>
    <w:basedOn w:val="Normal"/>
    <w:rsid w:val="004B33E1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4B33E1"/>
    <w:pPr>
      <w:spacing w:before="100" w:beforeAutospacing="1" w:after="100" w:afterAutospacing="1"/>
    </w:pPr>
  </w:style>
  <w:style w:type="paragraph" w:customStyle="1" w:styleId="clanak-">
    <w:name w:val="clanak-"/>
    <w:basedOn w:val="Normal"/>
    <w:rsid w:val="004B33E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B33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lanak">
    <w:name w:val="clanak"/>
    <w:basedOn w:val="Normal"/>
    <w:rsid w:val="006E73C1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C57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rsid w:val="002341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169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rsid w:val="00234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41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169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yperlink" Target="http://www.zakon.hr/cms.htm?id=17504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zakon.hr/cms.htm?id=109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zakon.hr/cms.htm?id=1094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zakon.hr/cms.htm?id=35923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AZJMDCZ6QSYZ-12-5941</_dlc_DocId>
    <_dlc_DocIdUrl xmlns="a494813a-d0d8-4dad-94cb-0d196f36ba15">
      <Url>https://ekoordinacije.vlada.hr/sjednice-drustvo/_layouts/15/DocIdRedir.aspx?ID=AZJMDCZ6QSYZ-12-5941</Url>
      <Description>AZJMDCZ6QSYZ-12-5941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C6BF0-F1AF-4E20-AC1F-3C6DE4C1E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AC8B2F-4DDB-481E-81DE-17C0715EBA3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494813a-d0d8-4dad-94cb-0d196f36ba1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847DA77-0FB5-4DCB-8416-67BC2080BF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1A7DF6-CBA1-4693-AB54-DA55B778F69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A4CB171-B271-4378-98D6-A56924D69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1162</Words>
  <Characters>6624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Žic</dc:creator>
  <cp:keywords/>
  <dc:description/>
  <cp:lastModifiedBy>Marija Pišonić</cp:lastModifiedBy>
  <cp:revision>44</cp:revision>
  <cp:lastPrinted>2022-02-28T08:49:00Z</cp:lastPrinted>
  <dcterms:created xsi:type="dcterms:W3CDTF">2022-03-08T12:31:00Z</dcterms:created>
  <dcterms:modified xsi:type="dcterms:W3CDTF">2022-03-08T13:12:00Z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33286d58-f91a-41ef-a9db-708a5e836aba</vt:lpwstr>
  </property>
</Properties>
</file>