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BB575" w14:textId="77777777" w:rsidR="008F384F" w:rsidRPr="008F384F" w:rsidRDefault="008F384F" w:rsidP="008F384F">
      <w:pPr>
        <w:jc w:val="center"/>
        <w:rPr>
          <w:sz w:val="24"/>
          <w:szCs w:val="20"/>
          <w:lang w:eastAsia="hr-HR"/>
        </w:rPr>
      </w:pPr>
      <w:r w:rsidRPr="008F384F">
        <w:rPr>
          <w:noProof/>
          <w:sz w:val="24"/>
          <w:szCs w:val="20"/>
          <w:lang w:eastAsia="hr-HR"/>
        </w:rPr>
        <w:drawing>
          <wp:inline distT="0" distB="0" distL="0" distR="0" wp14:anchorId="65BEE6D1" wp14:editId="67A9D483">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F384F">
        <w:rPr>
          <w:sz w:val="24"/>
          <w:szCs w:val="20"/>
          <w:lang w:eastAsia="hr-HR"/>
        </w:rPr>
        <w:fldChar w:fldCharType="begin"/>
      </w:r>
      <w:r w:rsidRPr="008F384F">
        <w:rPr>
          <w:sz w:val="24"/>
          <w:szCs w:val="20"/>
          <w:lang w:eastAsia="hr-HR"/>
        </w:rPr>
        <w:instrText xml:space="preserve"> INCLUDEPICTURE "http://www.inet.hr/~box/images/grb-rh.gif" \* MERGEFORMATINET </w:instrText>
      </w:r>
      <w:r w:rsidRPr="008F384F">
        <w:rPr>
          <w:sz w:val="24"/>
          <w:szCs w:val="20"/>
          <w:lang w:eastAsia="hr-HR"/>
        </w:rPr>
        <w:fldChar w:fldCharType="end"/>
      </w:r>
    </w:p>
    <w:p w14:paraId="3EBD1D0D" w14:textId="77777777" w:rsidR="008F384F" w:rsidRPr="008F384F" w:rsidRDefault="008F384F" w:rsidP="008F384F">
      <w:pPr>
        <w:spacing w:before="60" w:after="1680"/>
        <w:jc w:val="center"/>
        <w:rPr>
          <w:rFonts w:ascii="Times New Roman" w:hAnsi="Times New Roman" w:cs="Times New Roman"/>
          <w:sz w:val="28"/>
          <w:szCs w:val="20"/>
          <w:lang w:eastAsia="hr-HR"/>
        </w:rPr>
      </w:pPr>
      <w:r w:rsidRPr="008F384F">
        <w:rPr>
          <w:rFonts w:ascii="Times New Roman" w:hAnsi="Times New Roman" w:cs="Times New Roman"/>
          <w:sz w:val="28"/>
          <w:szCs w:val="20"/>
          <w:lang w:eastAsia="hr-HR"/>
        </w:rPr>
        <w:t>VLADA REPUBLIKE HRVATSKE</w:t>
      </w:r>
    </w:p>
    <w:p w14:paraId="78104380" w14:textId="77777777" w:rsidR="008F384F" w:rsidRPr="008F384F" w:rsidRDefault="008F384F" w:rsidP="008F384F">
      <w:pPr>
        <w:jc w:val="both"/>
        <w:rPr>
          <w:sz w:val="24"/>
          <w:szCs w:val="20"/>
          <w:lang w:eastAsia="hr-HR"/>
        </w:rPr>
      </w:pPr>
    </w:p>
    <w:p w14:paraId="22FA8627" w14:textId="24EF4566" w:rsidR="008F384F" w:rsidRPr="008F384F" w:rsidRDefault="008F384F" w:rsidP="008F384F">
      <w:pPr>
        <w:jc w:val="right"/>
        <w:rPr>
          <w:rFonts w:ascii="Times New Roman" w:hAnsi="Times New Roman" w:cs="Times New Roman"/>
          <w:sz w:val="24"/>
          <w:szCs w:val="20"/>
          <w:lang w:eastAsia="hr-HR"/>
        </w:rPr>
      </w:pPr>
      <w:r w:rsidRPr="008F384F">
        <w:rPr>
          <w:rFonts w:ascii="Times New Roman" w:hAnsi="Times New Roman" w:cs="Times New Roman"/>
          <w:sz w:val="24"/>
          <w:szCs w:val="20"/>
          <w:lang w:eastAsia="hr-HR"/>
        </w:rPr>
        <w:t xml:space="preserve">Zagreb, </w:t>
      </w:r>
      <w:r w:rsidR="003F1C4A">
        <w:rPr>
          <w:rFonts w:ascii="Times New Roman" w:hAnsi="Times New Roman" w:cs="Times New Roman"/>
          <w:sz w:val="24"/>
          <w:szCs w:val="20"/>
          <w:lang w:eastAsia="hr-HR"/>
        </w:rPr>
        <w:t>9</w:t>
      </w:r>
      <w:bookmarkStart w:id="0" w:name="_GoBack"/>
      <w:bookmarkEnd w:id="0"/>
      <w:r w:rsidR="006C44E7">
        <w:rPr>
          <w:rFonts w:ascii="Times New Roman" w:hAnsi="Times New Roman" w:cs="Times New Roman"/>
          <w:sz w:val="24"/>
          <w:szCs w:val="20"/>
          <w:lang w:eastAsia="hr-HR"/>
        </w:rPr>
        <w:t>. pr</w:t>
      </w:r>
      <w:r w:rsidR="0034658C">
        <w:rPr>
          <w:rFonts w:ascii="Times New Roman" w:hAnsi="Times New Roman" w:cs="Times New Roman"/>
          <w:sz w:val="24"/>
          <w:szCs w:val="20"/>
          <w:lang w:eastAsia="hr-HR"/>
        </w:rPr>
        <w:t>osinca</w:t>
      </w:r>
      <w:r w:rsidR="00D43B09" w:rsidRPr="008F384F">
        <w:rPr>
          <w:rFonts w:ascii="Times New Roman" w:hAnsi="Times New Roman" w:cs="Times New Roman"/>
          <w:sz w:val="24"/>
          <w:szCs w:val="20"/>
          <w:lang w:eastAsia="hr-HR"/>
        </w:rPr>
        <w:t xml:space="preserve"> </w:t>
      </w:r>
      <w:r w:rsidRPr="008F384F">
        <w:rPr>
          <w:rFonts w:ascii="Times New Roman" w:hAnsi="Times New Roman" w:cs="Times New Roman"/>
          <w:sz w:val="24"/>
          <w:szCs w:val="20"/>
          <w:lang w:eastAsia="hr-HR"/>
        </w:rPr>
        <w:t>2022.</w:t>
      </w:r>
    </w:p>
    <w:p w14:paraId="7FF95B5C" w14:textId="77777777" w:rsidR="008F384F" w:rsidRPr="008F384F" w:rsidRDefault="008F384F" w:rsidP="008F384F">
      <w:pPr>
        <w:jc w:val="right"/>
        <w:rPr>
          <w:sz w:val="24"/>
          <w:szCs w:val="20"/>
          <w:lang w:eastAsia="hr-HR"/>
        </w:rPr>
      </w:pPr>
    </w:p>
    <w:p w14:paraId="1C32C66B" w14:textId="77777777" w:rsidR="008F384F" w:rsidRPr="008F384F" w:rsidRDefault="008F384F" w:rsidP="008F384F">
      <w:pPr>
        <w:jc w:val="right"/>
        <w:rPr>
          <w:sz w:val="24"/>
          <w:szCs w:val="20"/>
          <w:lang w:eastAsia="hr-HR"/>
        </w:rPr>
      </w:pPr>
    </w:p>
    <w:p w14:paraId="62F2C339" w14:textId="77777777" w:rsidR="008F384F" w:rsidRPr="008F384F" w:rsidRDefault="008F384F" w:rsidP="008F384F">
      <w:pPr>
        <w:jc w:val="right"/>
        <w:rPr>
          <w:sz w:val="24"/>
          <w:szCs w:val="20"/>
          <w:lang w:eastAsia="hr-HR"/>
        </w:rPr>
      </w:pPr>
    </w:p>
    <w:p w14:paraId="16383F12" w14:textId="77777777" w:rsidR="008F384F" w:rsidRPr="008F384F" w:rsidRDefault="008F384F" w:rsidP="008F384F">
      <w:pPr>
        <w:jc w:val="both"/>
        <w:rPr>
          <w:sz w:val="24"/>
          <w:szCs w:val="20"/>
          <w:lang w:eastAsia="hr-HR"/>
        </w:rPr>
      </w:pPr>
      <w:r w:rsidRPr="008F384F">
        <w:rPr>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7123"/>
      </w:tblGrid>
      <w:tr w:rsidR="008F384F" w:rsidRPr="008F384F" w14:paraId="73327EDD" w14:textId="77777777" w:rsidTr="004B2DCB">
        <w:tc>
          <w:tcPr>
            <w:tcW w:w="1951" w:type="dxa"/>
          </w:tcPr>
          <w:p w14:paraId="06D85575" w14:textId="77777777" w:rsidR="008F384F" w:rsidRPr="008F384F" w:rsidRDefault="008F384F" w:rsidP="008F384F">
            <w:pPr>
              <w:spacing w:line="360" w:lineRule="auto"/>
              <w:jc w:val="right"/>
              <w:rPr>
                <w:sz w:val="24"/>
                <w:szCs w:val="22"/>
              </w:rPr>
            </w:pPr>
            <w:r w:rsidRPr="008F384F">
              <w:rPr>
                <w:sz w:val="24"/>
                <w:szCs w:val="22"/>
              </w:rPr>
              <w:t xml:space="preserve"> </w:t>
            </w:r>
            <w:r w:rsidRPr="008F384F">
              <w:rPr>
                <w:smallCaps/>
                <w:sz w:val="24"/>
                <w:szCs w:val="22"/>
              </w:rPr>
              <w:t>Predlagatelj</w:t>
            </w:r>
            <w:r w:rsidRPr="008F384F">
              <w:rPr>
                <w:sz w:val="24"/>
                <w:szCs w:val="22"/>
              </w:rPr>
              <w:t>:</w:t>
            </w:r>
          </w:p>
        </w:tc>
        <w:tc>
          <w:tcPr>
            <w:tcW w:w="7229" w:type="dxa"/>
          </w:tcPr>
          <w:p w14:paraId="34531AA8" w14:textId="77777777" w:rsidR="008F384F" w:rsidRPr="008F384F" w:rsidRDefault="008F384F" w:rsidP="008F384F">
            <w:pPr>
              <w:spacing w:line="360" w:lineRule="auto"/>
              <w:rPr>
                <w:sz w:val="24"/>
                <w:szCs w:val="22"/>
              </w:rPr>
            </w:pPr>
            <w:r w:rsidRPr="008F384F">
              <w:rPr>
                <w:sz w:val="24"/>
                <w:szCs w:val="22"/>
              </w:rPr>
              <w:t>Ministarstvo financija</w:t>
            </w:r>
          </w:p>
        </w:tc>
      </w:tr>
    </w:tbl>
    <w:p w14:paraId="7339CA56" w14:textId="77777777" w:rsidR="008F384F" w:rsidRPr="008F384F" w:rsidRDefault="008F384F" w:rsidP="008F384F">
      <w:pPr>
        <w:jc w:val="both"/>
        <w:rPr>
          <w:sz w:val="24"/>
          <w:szCs w:val="20"/>
          <w:lang w:eastAsia="hr-HR"/>
        </w:rPr>
      </w:pPr>
      <w:r w:rsidRPr="008F384F">
        <w:rPr>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2"/>
      </w:tblGrid>
      <w:tr w:rsidR="008F384F" w:rsidRPr="008F384F" w14:paraId="5D5DB6ED" w14:textId="77777777" w:rsidTr="004B2DCB">
        <w:tc>
          <w:tcPr>
            <w:tcW w:w="1951" w:type="dxa"/>
          </w:tcPr>
          <w:p w14:paraId="0B142E5F" w14:textId="00C72212" w:rsidR="008F384F" w:rsidRPr="008F384F" w:rsidRDefault="008F384F" w:rsidP="008F384F">
            <w:pPr>
              <w:spacing w:line="360" w:lineRule="auto"/>
              <w:jc w:val="right"/>
              <w:rPr>
                <w:sz w:val="24"/>
                <w:szCs w:val="22"/>
              </w:rPr>
            </w:pPr>
            <w:r w:rsidRPr="008F384F">
              <w:rPr>
                <w:smallCaps/>
                <w:sz w:val="24"/>
                <w:szCs w:val="22"/>
              </w:rPr>
              <w:t>Predmet</w:t>
            </w:r>
            <w:r w:rsidRPr="008F384F">
              <w:rPr>
                <w:sz w:val="24"/>
                <w:szCs w:val="22"/>
              </w:rPr>
              <w:t>:</w:t>
            </w:r>
          </w:p>
        </w:tc>
        <w:tc>
          <w:tcPr>
            <w:tcW w:w="7229" w:type="dxa"/>
          </w:tcPr>
          <w:p w14:paraId="20439FFF" w14:textId="6948A851" w:rsidR="008F384F" w:rsidRPr="008F384F" w:rsidRDefault="008F384F" w:rsidP="0034658C">
            <w:pPr>
              <w:jc w:val="both"/>
              <w:rPr>
                <w:sz w:val="24"/>
                <w:szCs w:val="22"/>
              </w:rPr>
            </w:pPr>
            <w:r w:rsidRPr="008F384F">
              <w:rPr>
                <w:sz w:val="24"/>
                <w:szCs w:val="22"/>
              </w:rPr>
              <w:t xml:space="preserve">Nacrt prijedloga zakona o izmjenama </w:t>
            </w:r>
            <w:r w:rsidR="00780429">
              <w:rPr>
                <w:sz w:val="24"/>
                <w:szCs w:val="22"/>
              </w:rPr>
              <w:t>Z</w:t>
            </w:r>
            <w:r w:rsidRPr="008F384F">
              <w:rPr>
                <w:sz w:val="24"/>
                <w:szCs w:val="22"/>
              </w:rPr>
              <w:t>akona o financiranju jedinica lokalne i područne (regionalne) samouprave,</w:t>
            </w:r>
            <w:r w:rsidR="00D43B09">
              <w:rPr>
                <w:sz w:val="24"/>
                <w:szCs w:val="22"/>
              </w:rPr>
              <w:t xml:space="preserve"> </w:t>
            </w:r>
            <w:r w:rsidRPr="008F384F">
              <w:rPr>
                <w:sz w:val="24"/>
                <w:szCs w:val="22"/>
              </w:rPr>
              <w:t xml:space="preserve">s </w:t>
            </w:r>
            <w:r w:rsidR="0034658C">
              <w:rPr>
                <w:sz w:val="24"/>
                <w:szCs w:val="22"/>
              </w:rPr>
              <w:t xml:space="preserve">Nacrtom konačnog </w:t>
            </w:r>
            <w:r w:rsidRPr="008F384F">
              <w:rPr>
                <w:sz w:val="24"/>
                <w:szCs w:val="22"/>
              </w:rPr>
              <w:t>prijedlog</w:t>
            </w:r>
            <w:r w:rsidR="0034658C">
              <w:rPr>
                <w:sz w:val="24"/>
                <w:szCs w:val="22"/>
              </w:rPr>
              <w:t>a</w:t>
            </w:r>
            <w:r w:rsidRPr="008F384F">
              <w:rPr>
                <w:sz w:val="24"/>
                <w:szCs w:val="22"/>
              </w:rPr>
              <w:t xml:space="preserve"> zakona</w:t>
            </w:r>
          </w:p>
        </w:tc>
      </w:tr>
    </w:tbl>
    <w:p w14:paraId="6F3F9243" w14:textId="7A2E9263" w:rsidR="008F384F" w:rsidRPr="008F384F" w:rsidRDefault="008F384F" w:rsidP="008F384F">
      <w:pPr>
        <w:jc w:val="both"/>
        <w:rPr>
          <w:sz w:val="24"/>
          <w:szCs w:val="20"/>
          <w:lang w:eastAsia="hr-HR"/>
        </w:rPr>
      </w:pPr>
      <w:r w:rsidRPr="008F384F">
        <w:rPr>
          <w:sz w:val="24"/>
          <w:szCs w:val="20"/>
          <w:lang w:eastAsia="hr-HR"/>
        </w:rPr>
        <w:t>_________________________________________________________________________</w:t>
      </w:r>
    </w:p>
    <w:p w14:paraId="74DB1151" w14:textId="77777777" w:rsidR="008F384F" w:rsidRPr="008F384F" w:rsidRDefault="008F384F" w:rsidP="008F384F">
      <w:pPr>
        <w:rPr>
          <w:sz w:val="24"/>
          <w:szCs w:val="20"/>
          <w:lang w:eastAsia="hr-HR"/>
        </w:rPr>
      </w:pPr>
    </w:p>
    <w:p w14:paraId="13344FBB" w14:textId="77777777" w:rsidR="008F384F" w:rsidRPr="008F384F" w:rsidRDefault="008F384F" w:rsidP="008F384F">
      <w:pPr>
        <w:rPr>
          <w:sz w:val="24"/>
          <w:szCs w:val="20"/>
          <w:lang w:eastAsia="hr-HR"/>
        </w:rPr>
      </w:pPr>
    </w:p>
    <w:p w14:paraId="58E383C9" w14:textId="77777777" w:rsidR="008F384F" w:rsidRPr="008F384F" w:rsidRDefault="008F384F" w:rsidP="008F384F">
      <w:pPr>
        <w:rPr>
          <w:sz w:val="24"/>
          <w:szCs w:val="20"/>
          <w:lang w:eastAsia="hr-HR"/>
        </w:rPr>
      </w:pPr>
    </w:p>
    <w:p w14:paraId="2B43A178" w14:textId="77777777" w:rsidR="008F384F" w:rsidRPr="008F384F" w:rsidRDefault="008F384F" w:rsidP="008F384F">
      <w:pPr>
        <w:rPr>
          <w:sz w:val="24"/>
          <w:szCs w:val="20"/>
          <w:lang w:eastAsia="hr-HR"/>
        </w:rPr>
      </w:pPr>
    </w:p>
    <w:p w14:paraId="5C963E33" w14:textId="77777777" w:rsidR="008F384F" w:rsidRPr="008F384F" w:rsidRDefault="008F384F" w:rsidP="008F384F">
      <w:pPr>
        <w:rPr>
          <w:sz w:val="24"/>
          <w:szCs w:val="20"/>
          <w:lang w:eastAsia="hr-HR"/>
        </w:rPr>
      </w:pPr>
    </w:p>
    <w:p w14:paraId="0ADD20EB" w14:textId="77777777" w:rsidR="008F384F" w:rsidRPr="008F384F" w:rsidRDefault="008F384F" w:rsidP="008F384F">
      <w:pPr>
        <w:rPr>
          <w:sz w:val="24"/>
          <w:szCs w:val="20"/>
          <w:lang w:eastAsia="hr-HR"/>
        </w:rPr>
      </w:pPr>
    </w:p>
    <w:p w14:paraId="60448A8C" w14:textId="77777777" w:rsidR="008F384F" w:rsidRPr="008F384F" w:rsidRDefault="008F384F" w:rsidP="008F384F">
      <w:pPr>
        <w:rPr>
          <w:sz w:val="24"/>
          <w:szCs w:val="20"/>
          <w:lang w:eastAsia="hr-HR"/>
        </w:rPr>
      </w:pPr>
    </w:p>
    <w:p w14:paraId="4083F905" w14:textId="77777777" w:rsidR="008F384F" w:rsidRPr="008F384F" w:rsidRDefault="008F384F" w:rsidP="008F384F">
      <w:pPr>
        <w:rPr>
          <w:sz w:val="24"/>
          <w:szCs w:val="20"/>
          <w:lang w:eastAsia="hr-HR"/>
        </w:rPr>
      </w:pPr>
    </w:p>
    <w:p w14:paraId="21F51EB1" w14:textId="77777777" w:rsidR="008F384F" w:rsidRPr="008F384F" w:rsidRDefault="008F384F" w:rsidP="008F384F">
      <w:pPr>
        <w:rPr>
          <w:sz w:val="24"/>
          <w:szCs w:val="20"/>
          <w:lang w:eastAsia="hr-HR"/>
        </w:rPr>
      </w:pPr>
    </w:p>
    <w:p w14:paraId="53A73907" w14:textId="77777777" w:rsidR="008F384F" w:rsidRPr="008F384F" w:rsidRDefault="008F384F" w:rsidP="008F384F">
      <w:pPr>
        <w:rPr>
          <w:sz w:val="24"/>
          <w:szCs w:val="20"/>
          <w:lang w:eastAsia="hr-HR"/>
        </w:rPr>
      </w:pPr>
    </w:p>
    <w:p w14:paraId="51439B62" w14:textId="77777777" w:rsidR="008F384F" w:rsidRPr="008F384F" w:rsidRDefault="008F384F" w:rsidP="008F384F">
      <w:pPr>
        <w:rPr>
          <w:sz w:val="24"/>
          <w:szCs w:val="20"/>
          <w:lang w:eastAsia="hr-HR"/>
        </w:rPr>
      </w:pPr>
    </w:p>
    <w:p w14:paraId="29ACD046" w14:textId="77777777" w:rsidR="008F384F" w:rsidRPr="008F384F" w:rsidRDefault="008F384F" w:rsidP="008F384F">
      <w:pPr>
        <w:pBdr>
          <w:top w:val="single" w:sz="4" w:space="1" w:color="404040"/>
        </w:pBdr>
        <w:tabs>
          <w:tab w:val="center" w:pos="4536"/>
          <w:tab w:val="right" w:pos="9072"/>
        </w:tabs>
        <w:jc w:val="center"/>
      </w:pPr>
      <w:r w:rsidRPr="008F384F">
        <w:rPr>
          <w:color w:val="404040"/>
          <w:spacing w:val="20"/>
          <w:sz w:val="20"/>
          <w:szCs w:val="24"/>
          <w:lang w:eastAsia="hr-HR"/>
        </w:rPr>
        <w:t>Banski dvori | Trg Sv. Marka 2  | 10000 Zagreb | tel. 01 4569 222 | vlada.gov.hr</w:t>
      </w:r>
    </w:p>
    <w:p w14:paraId="55B7C0CB" w14:textId="77777777" w:rsidR="005A07E0" w:rsidRPr="00A767BC" w:rsidRDefault="005A07E0" w:rsidP="005A07E0">
      <w:pPr>
        <w:spacing w:after="0" w:line="240" w:lineRule="auto"/>
        <w:jc w:val="center"/>
        <w:rPr>
          <w:rFonts w:ascii="Times New Roman" w:eastAsia="Times New Roman" w:hAnsi="Times New Roman" w:cs="Times New Roman"/>
          <w:b/>
          <w:bCs/>
          <w:sz w:val="24"/>
          <w:szCs w:val="24"/>
          <w:lang w:eastAsia="hr-HR"/>
        </w:rPr>
      </w:pPr>
      <w:r w:rsidRPr="00A767BC">
        <w:rPr>
          <w:rFonts w:ascii="Times New Roman" w:eastAsia="Times New Roman" w:hAnsi="Times New Roman" w:cs="Times New Roman"/>
          <w:b/>
          <w:bCs/>
          <w:sz w:val="24"/>
          <w:szCs w:val="24"/>
          <w:lang w:eastAsia="hr-HR"/>
        </w:rPr>
        <w:t>R E P U B L I K A  H R V A T S K A</w:t>
      </w:r>
    </w:p>
    <w:p w14:paraId="056BFEB2" w14:textId="77777777" w:rsidR="005A07E0" w:rsidRPr="00A767BC" w:rsidRDefault="005A07E0" w:rsidP="005A07E0">
      <w:pPr>
        <w:spacing w:after="0" w:line="240" w:lineRule="auto"/>
        <w:jc w:val="center"/>
        <w:rPr>
          <w:rFonts w:ascii="Times New Roman" w:eastAsia="Times New Roman" w:hAnsi="Times New Roman" w:cs="Times New Roman"/>
          <w:b/>
          <w:bCs/>
          <w:sz w:val="24"/>
          <w:szCs w:val="24"/>
          <w:lang w:eastAsia="hr-HR"/>
        </w:rPr>
      </w:pPr>
      <w:r w:rsidRPr="00A767BC">
        <w:rPr>
          <w:rFonts w:ascii="Times New Roman" w:eastAsia="Times New Roman" w:hAnsi="Times New Roman" w:cs="Times New Roman"/>
          <w:b/>
          <w:bCs/>
          <w:sz w:val="24"/>
          <w:szCs w:val="24"/>
          <w:lang w:eastAsia="hr-HR"/>
        </w:rPr>
        <w:t>MINISTARSTVO FINANCIJA</w:t>
      </w:r>
    </w:p>
    <w:p w14:paraId="1B16A911" w14:textId="77777777" w:rsidR="005A07E0" w:rsidRPr="005A07E0" w:rsidRDefault="005A07E0" w:rsidP="005A07E0">
      <w:pPr>
        <w:pBdr>
          <w:bottom w:val="single" w:sz="12" w:space="1" w:color="auto"/>
        </w:pBdr>
        <w:spacing w:after="0" w:line="240" w:lineRule="auto"/>
        <w:jc w:val="center"/>
        <w:rPr>
          <w:rFonts w:ascii="Times New Roman" w:eastAsia="Times New Roman" w:hAnsi="Times New Roman" w:cs="Times New Roman"/>
          <w:b/>
          <w:bCs/>
          <w:sz w:val="28"/>
          <w:szCs w:val="24"/>
          <w:lang w:eastAsia="hr-HR"/>
        </w:rPr>
      </w:pPr>
    </w:p>
    <w:p w14:paraId="4F609FB5" w14:textId="77777777" w:rsidR="005A07E0" w:rsidRPr="005A07E0" w:rsidRDefault="005A07E0" w:rsidP="005A07E0">
      <w:pPr>
        <w:spacing w:after="0" w:line="240" w:lineRule="auto"/>
        <w:jc w:val="both"/>
        <w:rPr>
          <w:rFonts w:ascii="Times New Roman" w:eastAsia="Times New Roman" w:hAnsi="Times New Roman" w:cs="Times New Roman"/>
          <w:b/>
          <w:bCs/>
          <w:sz w:val="28"/>
          <w:szCs w:val="24"/>
          <w:lang w:eastAsia="hr-HR"/>
        </w:rPr>
      </w:pPr>
    </w:p>
    <w:p w14:paraId="48DBB4E0" w14:textId="77777777" w:rsidR="005A07E0" w:rsidRPr="005A07E0" w:rsidRDefault="005A07E0" w:rsidP="005A07E0">
      <w:pPr>
        <w:spacing w:after="0" w:line="240" w:lineRule="auto"/>
        <w:jc w:val="both"/>
        <w:rPr>
          <w:rFonts w:ascii="Times New Roman" w:eastAsia="Times New Roman" w:hAnsi="Times New Roman" w:cs="Times New Roman"/>
          <w:b/>
          <w:bCs/>
          <w:sz w:val="28"/>
          <w:szCs w:val="24"/>
          <w:lang w:eastAsia="hr-HR"/>
        </w:rPr>
      </w:pPr>
    </w:p>
    <w:p w14:paraId="2FB6D236" w14:textId="77777777" w:rsidR="005A07E0" w:rsidRPr="005A07E0" w:rsidRDefault="005A07E0" w:rsidP="005A07E0">
      <w:pPr>
        <w:spacing w:after="0" w:line="240" w:lineRule="auto"/>
        <w:jc w:val="right"/>
        <w:rPr>
          <w:rFonts w:ascii="Times New Roman" w:eastAsia="Times New Roman" w:hAnsi="Times New Roman" w:cs="Times New Roman"/>
          <w:b/>
          <w:bCs/>
          <w:sz w:val="28"/>
          <w:szCs w:val="24"/>
          <w:lang w:eastAsia="hr-HR"/>
        </w:rPr>
      </w:pPr>
      <w:r w:rsidRPr="005A07E0">
        <w:rPr>
          <w:rFonts w:ascii="Times New Roman" w:eastAsia="Times New Roman" w:hAnsi="Times New Roman" w:cs="Times New Roman"/>
          <w:b/>
          <w:bCs/>
          <w:sz w:val="28"/>
          <w:szCs w:val="24"/>
          <w:lang w:eastAsia="hr-HR"/>
        </w:rPr>
        <w:tab/>
      </w:r>
      <w:r w:rsidRPr="005A07E0">
        <w:rPr>
          <w:rFonts w:ascii="Times New Roman" w:eastAsia="Times New Roman" w:hAnsi="Times New Roman" w:cs="Times New Roman"/>
          <w:b/>
          <w:bCs/>
          <w:sz w:val="28"/>
          <w:szCs w:val="24"/>
          <w:lang w:eastAsia="hr-HR"/>
        </w:rPr>
        <w:tab/>
      </w:r>
      <w:r w:rsidRPr="005A07E0">
        <w:rPr>
          <w:rFonts w:ascii="Times New Roman" w:eastAsia="Times New Roman" w:hAnsi="Times New Roman" w:cs="Times New Roman"/>
          <w:b/>
          <w:bCs/>
          <w:sz w:val="28"/>
          <w:szCs w:val="24"/>
          <w:lang w:eastAsia="hr-HR"/>
        </w:rPr>
        <w:tab/>
      </w:r>
      <w:r w:rsidRPr="005A07E0">
        <w:rPr>
          <w:rFonts w:ascii="Times New Roman" w:eastAsia="Times New Roman" w:hAnsi="Times New Roman" w:cs="Times New Roman"/>
          <w:b/>
          <w:bCs/>
          <w:sz w:val="28"/>
          <w:szCs w:val="24"/>
          <w:lang w:eastAsia="hr-HR"/>
        </w:rPr>
        <w:tab/>
      </w:r>
      <w:r w:rsidRPr="005A07E0">
        <w:rPr>
          <w:rFonts w:ascii="Times New Roman" w:eastAsia="Times New Roman" w:hAnsi="Times New Roman" w:cs="Times New Roman"/>
          <w:b/>
          <w:bCs/>
          <w:sz w:val="28"/>
          <w:szCs w:val="24"/>
          <w:lang w:eastAsia="hr-HR"/>
        </w:rPr>
        <w:tab/>
      </w:r>
      <w:r w:rsidRPr="005A07E0">
        <w:rPr>
          <w:rFonts w:ascii="Times New Roman" w:eastAsia="Times New Roman" w:hAnsi="Times New Roman" w:cs="Times New Roman"/>
          <w:b/>
          <w:bCs/>
          <w:sz w:val="28"/>
          <w:szCs w:val="24"/>
          <w:lang w:eastAsia="hr-HR"/>
        </w:rPr>
        <w:tab/>
      </w:r>
      <w:r w:rsidRPr="005A07E0">
        <w:rPr>
          <w:rFonts w:ascii="Times New Roman" w:eastAsia="Times New Roman" w:hAnsi="Times New Roman" w:cs="Times New Roman"/>
          <w:b/>
          <w:bCs/>
          <w:sz w:val="28"/>
          <w:szCs w:val="24"/>
          <w:lang w:eastAsia="hr-HR"/>
        </w:rPr>
        <w:tab/>
      </w:r>
      <w:r w:rsidRPr="005A07E0">
        <w:rPr>
          <w:rFonts w:ascii="Times New Roman" w:eastAsia="Times New Roman" w:hAnsi="Times New Roman" w:cs="Times New Roman"/>
          <w:b/>
          <w:bCs/>
          <w:sz w:val="28"/>
          <w:szCs w:val="24"/>
          <w:lang w:eastAsia="hr-HR"/>
        </w:rPr>
        <w:tab/>
        <w:t>NACRT</w:t>
      </w:r>
    </w:p>
    <w:p w14:paraId="13AB3D7B" w14:textId="77777777" w:rsidR="005A07E0" w:rsidRPr="005A07E0" w:rsidRDefault="005A07E0" w:rsidP="005A07E0">
      <w:pPr>
        <w:spacing w:after="0" w:line="240" w:lineRule="auto"/>
        <w:rPr>
          <w:rFonts w:ascii="Times New Roman" w:eastAsia="Times New Roman" w:hAnsi="Times New Roman" w:cs="Times New Roman"/>
          <w:b/>
          <w:bCs/>
          <w:sz w:val="24"/>
          <w:szCs w:val="24"/>
          <w:lang w:eastAsia="hr-HR"/>
        </w:rPr>
      </w:pPr>
    </w:p>
    <w:p w14:paraId="2B6265AF" w14:textId="77777777" w:rsidR="005A07E0" w:rsidRPr="005A07E0" w:rsidRDefault="005A07E0" w:rsidP="005A07E0">
      <w:pPr>
        <w:spacing w:after="0" w:line="240" w:lineRule="auto"/>
        <w:rPr>
          <w:rFonts w:ascii="Times New Roman" w:eastAsia="Times New Roman" w:hAnsi="Times New Roman" w:cs="Times New Roman"/>
          <w:b/>
          <w:bCs/>
          <w:sz w:val="24"/>
          <w:szCs w:val="24"/>
          <w:lang w:eastAsia="hr-HR"/>
        </w:rPr>
      </w:pPr>
    </w:p>
    <w:p w14:paraId="78E3C7C8" w14:textId="77777777" w:rsidR="005A07E0" w:rsidRPr="005A07E0" w:rsidRDefault="005A07E0" w:rsidP="005A07E0">
      <w:pPr>
        <w:spacing w:after="0" w:line="240" w:lineRule="auto"/>
        <w:jc w:val="right"/>
        <w:rPr>
          <w:rFonts w:ascii="Times New Roman" w:eastAsia="Times New Roman" w:hAnsi="Times New Roman" w:cs="Times New Roman"/>
          <w:b/>
          <w:bCs/>
          <w:sz w:val="24"/>
          <w:szCs w:val="24"/>
          <w:lang w:eastAsia="hr-HR"/>
        </w:rPr>
      </w:pPr>
      <w:r w:rsidRPr="005A07E0">
        <w:rPr>
          <w:rFonts w:ascii="Times New Roman" w:eastAsia="Times New Roman" w:hAnsi="Times New Roman" w:cs="Times New Roman"/>
          <w:b/>
          <w:bCs/>
          <w:sz w:val="24"/>
          <w:szCs w:val="24"/>
          <w:lang w:eastAsia="hr-HR"/>
        </w:rPr>
        <w:tab/>
      </w:r>
      <w:r w:rsidRPr="005A07E0">
        <w:rPr>
          <w:rFonts w:ascii="Times New Roman" w:eastAsia="Times New Roman" w:hAnsi="Times New Roman" w:cs="Times New Roman"/>
          <w:b/>
          <w:bCs/>
          <w:sz w:val="24"/>
          <w:szCs w:val="24"/>
          <w:lang w:eastAsia="hr-HR"/>
        </w:rPr>
        <w:tab/>
      </w:r>
      <w:r w:rsidRPr="005A07E0">
        <w:rPr>
          <w:rFonts w:ascii="Times New Roman" w:eastAsia="Times New Roman" w:hAnsi="Times New Roman" w:cs="Times New Roman"/>
          <w:b/>
          <w:bCs/>
          <w:sz w:val="24"/>
          <w:szCs w:val="24"/>
          <w:lang w:eastAsia="hr-HR"/>
        </w:rPr>
        <w:tab/>
      </w:r>
      <w:r w:rsidRPr="005A07E0">
        <w:rPr>
          <w:rFonts w:ascii="Times New Roman" w:eastAsia="Times New Roman" w:hAnsi="Times New Roman" w:cs="Times New Roman"/>
          <w:b/>
          <w:bCs/>
          <w:sz w:val="24"/>
          <w:szCs w:val="24"/>
          <w:lang w:eastAsia="hr-HR"/>
        </w:rPr>
        <w:tab/>
      </w:r>
      <w:r w:rsidRPr="005A07E0">
        <w:rPr>
          <w:rFonts w:ascii="Times New Roman" w:eastAsia="Times New Roman" w:hAnsi="Times New Roman" w:cs="Times New Roman"/>
          <w:b/>
          <w:bCs/>
          <w:sz w:val="24"/>
          <w:szCs w:val="24"/>
          <w:lang w:eastAsia="hr-HR"/>
        </w:rPr>
        <w:tab/>
      </w:r>
      <w:r w:rsidRPr="005A07E0">
        <w:rPr>
          <w:rFonts w:ascii="Times New Roman" w:eastAsia="Times New Roman" w:hAnsi="Times New Roman" w:cs="Times New Roman"/>
          <w:b/>
          <w:bCs/>
          <w:sz w:val="24"/>
          <w:szCs w:val="24"/>
          <w:lang w:eastAsia="hr-HR"/>
        </w:rPr>
        <w:tab/>
      </w:r>
      <w:r w:rsidRPr="005A07E0">
        <w:rPr>
          <w:rFonts w:ascii="Times New Roman" w:eastAsia="Times New Roman" w:hAnsi="Times New Roman" w:cs="Times New Roman"/>
          <w:b/>
          <w:bCs/>
          <w:sz w:val="24"/>
          <w:szCs w:val="24"/>
          <w:lang w:eastAsia="hr-HR"/>
        </w:rPr>
        <w:tab/>
      </w:r>
      <w:r w:rsidRPr="005A07E0">
        <w:rPr>
          <w:rFonts w:ascii="Times New Roman" w:eastAsia="Times New Roman" w:hAnsi="Times New Roman" w:cs="Times New Roman"/>
          <w:b/>
          <w:bCs/>
          <w:sz w:val="24"/>
          <w:szCs w:val="24"/>
          <w:lang w:eastAsia="hr-HR"/>
        </w:rPr>
        <w:tab/>
      </w:r>
      <w:r w:rsidRPr="005A07E0">
        <w:rPr>
          <w:rFonts w:ascii="Times New Roman" w:eastAsia="Times New Roman" w:hAnsi="Times New Roman" w:cs="Times New Roman"/>
          <w:b/>
          <w:bCs/>
          <w:sz w:val="24"/>
          <w:szCs w:val="24"/>
          <w:lang w:eastAsia="hr-HR"/>
        </w:rPr>
        <w:tab/>
      </w:r>
    </w:p>
    <w:p w14:paraId="5574425C" w14:textId="77777777" w:rsidR="005A07E0" w:rsidRPr="005A07E0" w:rsidRDefault="005A07E0" w:rsidP="005A07E0">
      <w:pPr>
        <w:spacing w:after="0" w:line="240" w:lineRule="auto"/>
        <w:jc w:val="both"/>
        <w:rPr>
          <w:rFonts w:ascii="Times New Roman" w:eastAsia="Times New Roman" w:hAnsi="Times New Roman" w:cs="Times New Roman"/>
          <w:b/>
          <w:bCs/>
          <w:sz w:val="24"/>
          <w:szCs w:val="24"/>
          <w:lang w:eastAsia="hr-HR"/>
        </w:rPr>
      </w:pPr>
    </w:p>
    <w:p w14:paraId="6822A341" w14:textId="77777777" w:rsidR="005A07E0" w:rsidRDefault="005A07E0" w:rsidP="005A07E0">
      <w:pPr>
        <w:spacing w:after="0" w:line="240" w:lineRule="auto"/>
        <w:jc w:val="both"/>
        <w:rPr>
          <w:rFonts w:ascii="Times New Roman" w:eastAsia="Times New Roman" w:hAnsi="Times New Roman" w:cs="Times New Roman"/>
          <w:b/>
          <w:bCs/>
          <w:sz w:val="28"/>
          <w:szCs w:val="24"/>
          <w:lang w:eastAsia="hr-HR"/>
        </w:rPr>
      </w:pPr>
    </w:p>
    <w:p w14:paraId="13DDDAAB" w14:textId="77777777" w:rsidR="00FF05E3" w:rsidRPr="005A07E0" w:rsidRDefault="00FF05E3" w:rsidP="005A07E0">
      <w:pPr>
        <w:spacing w:after="0" w:line="240" w:lineRule="auto"/>
        <w:jc w:val="both"/>
        <w:rPr>
          <w:rFonts w:ascii="Times New Roman" w:eastAsia="Times New Roman" w:hAnsi="Times New Roman" w:cs="Times New Roman"/>
          <w:b/>
          <w:bCs/>
          <w:sz w:val="28"/>
          <w:szCs w:val="24"/>
          <w:lang w:eastAsia="hr-HR"/>
        </w:rPr>
      </w:pPr>
    </w:p>
    <w:p w14:paraId="411A94BC" w14:textId="77777777" w:rsidR="005A07E0" w:rsidRPr="005A07E0" w:rsidRDefault="005A07E0" w:rsidP="005A07E0">
      <w:pPr>
        <w:spacing w:after="0" w:line="240" w:lineRule="auto"/>
        <w:jc w:val="both"/>
        <w:rPr>
          <w:rFonts w:ascii="Times New Roman" w:eastAsia="Times New Roman" w:hAnsi="Times New Roman" w:cs="Times New Roman"/>
          <w:b/>
          <w:bCs/>
          <w:sz w:val="28"/>
          <w:szCs w:val="24"/>
          <w:lang w:eastAsia="hr-HR"/>
        </w:rPr>
      </w:pPr>
    </w:p>
    <w:p w14:paraId="33C8B622" w14:textId="77777777" w:rsidR="005A07E0" w:rsidRPr="005A07E0" w:rsidRDefault="005A07E0" w:rsidP="005A07E0">
      <w:pPr>
        <w:spacing w:after="0" w:line="240" w:lineRule="auto"/>
        <w:jc w:val="both"/>
        <w:rPr>
          <w:rFonts w:ascii="Times New Roman" w:eastAsia="Times New Roman" w:hAnsi="Times New Roman" w:cs="Times New Roman"/>
          <w:b/>
          <w:bCs/>
          <w:sz w:val="28"/>
          <w:szCs w:val="24"/>
          <w:lang w:eastAsia="hr-HR"/>
        </w:rPr>
      </w:pPr>
    </w:p>
    <w:p w14:paraId="35FFF4EB" w14:textId="77777777" w:rsidR="005A07E0" w:rsidRPr="005A07E0" w:rsidRDefault="005A07E0" w:rsidP="005A07E0">
      <w:pPr>
        <w:spacing w:after="0" w:line="240" w:lineRule="auto"/>
        <w:jc w:val="both"/>
        <w:rPr>
          <w:rFonts w:ascii="Times New Roman" w:eastAsia="Times New Roman" w:hAnsi="Times New Roman" w:cs="Times New Roman"/>
          <w:b/>
          <w:bCs/>
          <w:sz w:val="28"/>
          <w:szCs w:val="24"/>
          <w:lang w:eastAsia="hr-HR"/>
        </w:rPr>
      </w:pPr>
    </w:p>
    <w:p w14:paraId="3763A88C" w14:textId="77777777" w:rsidR="005A07E0" w:rsidRPr="005A07E0" w:rsidRDefault="005A07E0" w:rsidP="005A07E0">
      <w:pPr>
        <w:spacing w:after="0" w:line="240" w:lineRule="auto"/>
        <w:jc w:val="both"/>
        <w:rPr>
          <w:rFonts w:ascii="Times New Roman" w:eastAsia="Times New Roman" w:hAnsi="Times New Roman" w:cs="Times New Roman"/>
          <w:b/>
          <w:bCs/>
          <w:sz w:val="28"/>
          <w:szCs w:val="24"/>
          <w:lang w:eastAsia="hr-HR"/>
        </w:rPr>
      </w:pPr>
    </w:p>
    <w:p w14:paraId="0545E026" w14:textId="77777777" w:rsidR="005A07E0" w:rsidRPr="005A07E0" w:rsidRDefault="005A07E0" w:rsidP="005A07E0">
      <w:pPr>
        <w:spacing w:after="0" w:line="240" w:lineRule="auto"/>
        <w:jc w:val="both"/>
        <w:rPr>
          <w:rFonts w:ascii="Times New Roman" w:eastAsia="Times New Roman" w:hAnsi="Times New Roman" w:cs="Times New Roman"/>
          <w:b/>
          <w:bCs/>
          <w:sz w:val="28"/>
          <w:szCs w:val="24"/>
          <w:lang w:eastAsia="hr-HR"/>
        </w:rPr>
      </w:pPr>
    </w:p>
    <w:p w14:paraId="64B4CAC0" w14:textId="77777777" w:rsidR="005A07E0" w:rsidRPr="005A07E0" w:rsidRDefault="005A07E0" w:rsidP="005A07E0">
      <w:pPr>
        <w:spacing w:after="0" w:line="240" w:lineRule="auto"/>
        <w:jc w:val="both"/>
        <w:rPr>
          <w:rFonts w:ascii="Times New Roman" w:eastAsia="Times New Roman" w:hAnsi="Times New Roman" w:cs="Times New Roman"/>
          <w:b/>
          <w:bCs/>
          <w:sz w:val="28"/>
          <w:szCs w:val="24"/>
          <w:lang w:eastAsia="hr-HR"/>
        </w:rPr>
      </w:pPr>
    </w:p>
    <w:p w14:paraId="06D30364" w14:textId="77777777" w:rsidR="005A07E0" w:rsidRPr="005A07E0" w:rsidRDefault="005A07E0" w:rsidP="005A07E0">
      <w:pPr>
        <w:spacing w:after="0" w:line="240" w:lineRule="auto"/>
        <w:jc w:val="both"/>
        <w:rPr>
          <w:rFonts w:ascii="Times New Roman" w:eastAsia="Times New Roman" w:hAnsi="Times New Roman" w:cs="Times New Roman"/>
          <w:b/>
          <w:bCs/>
          <w:sz w:val="28"/>
          <w:szCs w:val="24"/>
          <w:lang w:eastAsia="hr-HR"/>
        </w:rPr>
      </w:pPr>
    </w:p>
    <w:p w14:paraId="6835CC6C" w14:textId="77777777" w:rsidR="005A07E0" w:rsidRPr="005A07E0" w:rsidRDefault="005A07E0" w:rsidP="005A07E0">
      <w:pPr>
        <w:spacing w:after="0" w:line="240" w:lineRule="auto"/>
        <w:jc w:val="center"/>
        <w:rPr>
          <w:rFonts w:ascii="Times New Roman" w:eastAsia="Times New Roman" w:hAnsi="Times New Roman" w:cs="Times New Roman"/>
          <w:b/>
          <w:bCs/>
          <w:sz w:val="28"/>
          <w:szCs w:val="24"/>
          <w:lang w:eastAsia="hr-HR"/>
        </w:rPr>
      </w:pPr>
    </w:p>
    <w:p w14:paraId="72F034CE" w14:textId="548C79FE" w:rsidR="005A07E0" w:rsidRDefault="005A07E0" w:rsidP="005A07E0">
      <w:pPr>
        <w:keepNext/>
        <w:spacing w:after="0" w:line="240" w:lineRule="auto"/>
        <w:jc w:val="center"/>
        <w:outlineLvl w:val="1"/>
        <w:rPr>
          <w:rFonts w:ascii="Times New Roman" w:eastAsia="Times New Roman" w:hAnsi="Times New Roman" w:cs="Times New Roman"/>
          <w:b/>
          <w:bCs/>
          <w:sz w:val="28"/>
          <w:szCs w:val="24"/>
          <w:lang w:eastAsia="hr-HR"/>
        </w:rPr>
      </w:pPr>
      <w:r w:rsidRPr="005A07E0">
        <w:rPr>
          <w:rFonts w:ascii="Times New Roman" w:eastAsia="Times New Roman" w:hAnsi="Times New Roman" w:cs="Times New Roman"/>
          <w:b/>
          <w:bCs/>
          <w:sz w:val="28"/>
          <w:szCs w:val="28"/>
          <w:lang w:eastAsia="hr-HR"/>
        </w:rPr>
        <w:t xml:space="preserve">PRIJEDLOG ZAKONA O </w:t>
      </w:r>
      <w:r w:rsidRPr="00CF4D84">
        <w:rPr>
          <w:rFonts w:ascii="Times New Roman" w:eastAsia="Times New Roman" w:hAnsi="Times New Roman" w:cs="Times New Roman"/>
          <w:b/>
          <w:bCs/>
          <w:sz w:val="28"/>
          <w:szCs w:val="28"/>
          <w:bdr w:val="none" w:sz="0" w:space="0" w:color="auto" w:frame="1"/>
          <w:lang w:eastAsia="hr-HR"/>
        </w:rPr>
        <w:t>IZMJENAMA</w:t>
      </w:r>
      <w:r w:rsidR="008B33E3">
        <w:rPr>
          <w:rFonts w:ascii="Times New Roman" w:eastAsia="Times New Roman" w:hAnsi="Times New Roman" w:cs="Times New Roman"/>
          <w:b/>
          <w:bCs/>
          <w:sz w:val="28"/>
          <w:szCs w:val="28"/>
          <w:bdr w:val="none" w:sz="0" w:space="0" w:color="auto" w:frame="1"/>
          <w:lang w:eastAsia="hr-HR"/>
        </w:rPr>
        <w:t xml:space="preserve"> </w:t>
      </w:r>
      <w:r w:rsidRPr="005A07E0">
        <w:rPr>
          <w:rFonts w:ascii="Times New Roman" w:eastAsia="Times New Roman" w:hAnsi="Times New Roman" w:cs="Times New Roman"/>
          <w:b/>
          <w:bCs/>
          <w:sz w:val="28"/>
          <w:szCs w:val="28"/>
          <w:lang w:eastAsia="hr-HR"/>
        </w:rPr>
        <w:t xml:space="preserve">ZAKONA O FINANCIRANJU JEDINICA LOKALNE </w:t>
      </w:r>
      <w:r w:rsidRPr="005A07E0">
        <w:rPr>
          <w:rFonts w:ascii="Times New Roman" w:eastAsia="Times New Roman" w:hAnsi="Times New Roman" w:cs="Times New Roman"/>
          <w:b/>
          <w:bCs/>
          <w:sz w:val="28"/>
          <w:szCs w:val="24"/>
          <w:lang w:eastAsia="hr-HR"/>
        </w:rPr>
        <w:t>I PODRUČNE (REGIONALNE) SAMOUPRAVE</w:t>
      </w:r>
      <w:r w:rsidR="007B78DB">
        <w:rPr>
          <w:rFonts w:ascii="Times New Roman" w:eastAsia="Times New Roman" w:hAnsi="Times New Roman" w:cs="Times New Roman"/>
          <w:b/>
          <w:bCs/>
          <w:sz w:val="28"/>
          <w:szCs w:val="24"/>
          <w:lang w:eastAsia="hr-HR"/>
        </w:rPr>
        <w:t xml:space="preserve">, </w:t>
      </w:r>
    </w:p>
    <w:p w14:paraId="0426C06B" w14:textId="5F9D7909" w:rsidR="001B3BFA" w:rsidRPr="005A07E0" w:rsidRDefault="001B3BFA" w:rsidP="005A07E0">
      <w:pPr>
        <w:keepNext/>
        <w:spacing w:after="0" w:line="240" w:lineRule="auto"/>
        <w:jc w:val="center"/>
        <w:outlineLvl w:val="1"/>
        <w:rPr>
          <w:rFonts w:ascii="Times New Roman" w:eastAsia="Times New Roman" w:hAnsi="Times New Roman" w:cs="Times New Roman"/>
          <w:b/>
          <w:bCs/>
          <w:sz w:val="28"/>
          <w:szCs w:val="24"/>
          <w:lang w:eastAsia="hr-HR"/>
        </w:rPr>
      </w:pPr>
      <w:r>
        <w:rPr>
          <w:rFonts w:ascii="Times New Roman" w:eastAsia="Times New Roman" w:hAnsi="Times New Roman" w:cs="Times New Roman"/>
          <w:b/>
          <w:bCs/>
          <w:sz w:val="28"/>
          <w:szCs w:val="24"/>
          <w:lang w:eastAsia="hr-HR"/>
        </w:rPr>
        <w:t xml:space="preserve">S </w:t>
      </w:r>
      <w:r w:rsidR="001C4DE1">
        <w:rPr>
          <w:rFonts w:ascii="Times New Roman" w:eastAsia="Times New Roman" w:hAnsi="Times New Roman" w:cs="Times New Roman"/>
          <w:b/>
          <w:bCs/>
          <w:sz w:val="28"/>
          <w:szCs w:val="24"/>
          <w:lang w:eastAsia="hr-HR"/>
        </w:rPr>
        <w:t xml:space="preserve">NACRTOM </w:t>
      </w:r>
      <w:r>
        <w:rPr>
          <w:rFonts w:ascii="Times New Roman" w:eastAsia="Times New Roman" w:hAnsi="Times New Roman" w:cs="Times New Roman"/>
          <w:b/>
          <w:bCs/>
          <w:sz w:val="28"/>
          <w:szCs w:val="24"/>
          <w:lang w:eastAsia="hr-HR"/>
        </w:rPr>
        <w:t>KONAČN</w:t>
      </w:r>
      <w:r w:rsidR="001C4DE1">
        <w:rPr>
          <w:rFonts w:ascii="Times New Roman" w:eastAsia="Times New Roman" w:hAnsi="Times New Roman" w:cs="Times New Roman"/>
          <w:b/>
          <w:bCs/>
          <w:sz w:val="28"/>
          <w:szCs w:val="24"/>
          <w:lang w:eastAsia="hr-HR"/>
        </w:rPr>
        <w:t>OG</w:t>
      </w:r>
      <w:r>
        <w:rPr>
          <w:rFonts w:ascii="Times New Roman" w:eastAsia="Times New Roman" w:hAnsi="Times New Roman" w:cs="Times New Roman"/>
          <w:b/>
          <w:bCs/>
          <w:sz w:val="28"/>
          <w:szCs w:val="24"/>
          <w:lang w:eastAsia="hr-HR"/>
        </w:rPr>
        <w:t xml:space="preserve"> PRIJEDLOG</w:t>
      </w:r>
      <w:r w:rsidR="001C4DE1">
        <w:rPr>
          <w:rFonts w:ascii="Times New Roman" w:eastAsia="Times New Roman" w:hAnsi="Times New Roman" w:cs="Times New Roman"/>
          <w:b/>
          <w:bCs/>
          <w:sz w:val="28"/>
          <w:szCs w:val="24"/>
          <w:lang w:eastAsia="hr-HR"/>
        </w:rPr>
        <w:t>A</w:t>
      </w:r>
      <w:r>
        <w:rPr>
          <w:rFonts w:ascii="Times New Roman" w:eastAsia="Times New Roman" w:hAnsi="Times New Roman" w:cs="Times New Roman"/>
          <w:b/>
          <w:bCs/>
          <w:sz w:val="28"/>
          <w:szCs w:val="24"/>
          <w:lang w:eastAsia="hr-HR"/>
        </w:rPr>
        <w:t xml:space="preserve"> ZAKONA</w:t>
      </w:r>
    </w:p>
    <w:p w14:paraId="5DB08CD4" w14:textId="77777777" w:rsidR="005A07E0" w:rsidRPr="005A07E0" w:rsidRDefault="005A07E0" w:rsidP="005A07E0">
      <w:pPr>
        <w:spacing w:after="0" w:line="240" w:lineRule="auto"/>
        <w:jc w:val="center"/>
        <w:rPr>
          <w:rFonts w:ascii="Times New Roman" w:eastAsia="Times New Roman" w:hAnsi="Times New Roman" w:cs="Times New Roman"/>
          <w:b/>
          <w:bCs/>
          <w:sz w:val="28"/>
          <w:szCs w:val="24"/>
          <w:lang w:eastAsia="hr-HR"/>
        </w:rPr>
      </w:pPr>
    </w:p>
    <w:p w14:paraId="5917978D" w14:textId="77777777" w:rsidR="005A07E0" w:rsidRPr="005A07E0" w:rsidRDefault="005A07E0" w:rsidP="005A07E0">
      <w:pPr>
        <w:spacing w:after="0" w:line="240" w:lineRule="auto"/>
        <w:jc w:val="center"/>
        <w:rPr>
          <w:rFonts w:ascii="Times New Roman" w:eastAsia="Times New Roman" w:hAnsi="Times New Roman" w:cs="Times New Roman"/>
          <w:b/>
          <w:bCs/>
          <w:sz w:val="28"/>
          <w:szCs w:val="24"/>
          <w:lang w:eastAsia="hr-HR"/>
        </w:rPr>
      </w:pPr>
    </w:p>
    <w:p w14:paraId="791DE3B2" w14:textId="77777777" w:rsidR="005A07E0" w:rsidRPr="005A07E0" w:rsidRDefault="005A07E0" w:rsidP="005A07E0">
      <w:pPr>
        <w:spacing w:after="0" w:line="240" w:lineRule="auto"/>
        <w:jc w:val="center"/>
        <w:rPr>
          <w:rFonts w:ascii="Times New Roman" w:eastAsia="Times New Roman" w:hAnsi="Times New Roman" w:cs="Times New Roman"/>
          <w:b/>
          <w:bCs/>
          <w:sz w:val="28"/>
          <w:szCs w:val="24"/>
          <w:lang w:eastAsia="hr-HR"/>
        </w:rPr>
      </w:pPr>
    </w:p>
    <w:p w14:paraId="0AB51DF3" w14:textId="77777777" w:rsidR="005A07E0" w:rsidRPr="005A07E0" w:rsidRDefault="005A07E0" w:rsidP="005A07E0">
      <w:pPr>
        <w:spacing w:after="0" w:line="240" w:lineRule="auto"/>
        <w:jc w:val="center"/>
        <w:rPr>
          <w:rFonts w:ascii="Times New Roman" w:eastAsia="Times New Roman" w:hAnsi="Times New Roman" w:cs="Times New Roman"/>
          <w:b/>
          <w:bCs/>
          <w:sz w:val="28"/>
          <w:szCs w:val="24"/>
          <w:lang w:eastAsia="hr-HR"/>
        </w:rPr>
      </w:pPr>
    </w:p>
    <w:p w14:paraId="614AB789" w14:textId="77777777" w:rsidR="005A07E0" w:rsidRPr="005A07E0" w:rsidRDefault="005A07E0" w:rsidP="005A07E0">
      <w:pPr>
        <w:spacing w:after="0" w:line="240" w:lineRule="auto"/>
        <w:jc w:val="center"/>
        <w:rPr>
          <w:rFonts w:ascii="Times New Roman" w:eastAsia="Times New Roman" w:hAnsi="Times New Roman" w:cs="Times New Roman"/>
          <w:b/>
          <w:bCs/>
          <w:sz w:val="28"/>
          <w:szCs w:val="24"/>
          <w:lang w:eastAsia="hr-HR"/>
        </w:rPr>
      </w:pPr>
    </w:p>
    <w:p w14:paraId="0A6FEED2" w14:textId="77777777" w:rsidR="005A07E0" w:rsidRDefault="005A07E0" w:rsidP="005A07E0">
      <w:pPr>
        <w:spacing w:after="0" w:line="240" w:lineRule="auto"/>
        <w:jc w:val="center"/>
        <w:rPr>
          <w:rFonts w:ascii="Times New Roman" w:eastAsia="Times New Roman" w:hAnsi="Times New Roman" w:cs="Times New Roman"/>
          <w:b/>
          <w:bCs/>
          <w:sz w:val="28"/>
          <w:szCs w:val="24"/>
          <w:lang w:eastAsia="hr-HR"/>
        </w:rPr>
      </w:pPr>
    </w:p>
    <w:p w14:paraId="03299EEC" w14:textId="77777777" w:rsidR="00FF05E3" w:rsidRPr="005A07E0" w:rsidRDefault="00FF05E3" w:rsidP="005A07E0">
      <w:pPr>
        <w:spacing w:after="0" w:line="240" w:lineRule="auto"/>
        <w:jc w:val="center"/>
        <w:rPr>
          <w:rFonts w:ascii="Times New Roman" w:eastAsia="Times New Roman" w:hAnsi="Times New Roman" w:cs="Times New Roman"/>
          <w:b/>
          <w:bCs/>
          <w:sz w:val="28"/>
          <w:szCs w:val="24"/>
          <w:lang w:eastAsia="hr-HR"/>
        </w:rPr>
      </w:pPr>
    </w:p>
    <w:p w14:paraId="6EC272C9" w14:textId="77777777" w:rsidR="005A07E0" w:rsidRPr="005A07E0" w:rsidRDefault="005A07E0" w:rsidP="005A07E0">
      <w:pPr>
        <w:spacing w:after="0" w:line="240" w:lineRule="auto"/>
        <w:jc w:val="center"/>
        <w:rPr>
          <w:rFonts w:ascii="Times New Roman" w:eastAsia="Times New Roman" w:hAnsi="Times New Roman" w:cs="Times New Roman"/>
          <w:b/>
          <w:bCs/>
          <w:sz w:val="28"/>
          <w:szCs w:val="24"/>
          <w:lang w:eastAsia="hr-HR"/>
        </w:rPr>
      </w:pPr>
    </w:p>
    <w:p w14:paraId="34BA8BEC" w14:textId="77777777" w:rsidR="005A07E0" w:rsidRPr="005A07E0" w:rsidRDefault="005A07E0" w:rsidP="005A07E0">
      <w:pPr>
        <w:spacing w:after="0" w:line="240" w:lineRule="auto"/>
        <w:jc w:val="center"/>
        <w:rPr>
          <w:rFonts w:ascii="Times New Roman" w:eastAsia="Times New Roman" w:hAnsi="Times New Roman" w:cs="Times New Roman"/>
          <w:b/>
          <w:bCs/>
          <w:sz w:val="28"/>
          <w:szCs w:val="24"/>
          <w:lang w:eastAsia="hr-HR"/>
        </w:rPr>
      </w:pPr>
    </w:p>
    <w:p w14:paraId="7396B3B9" w14:textId="77777777" w:rsidR="005A07E0" w:rsidRPr="005A07E0" w:rsidRDefault="005A07E0" w:rsidP="005A07E0">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7779BBFC" w14:textId="77777777" w:rsidR="005A07E0" w:rsidRPr="005A07E0" w:rsidRDefault="005A07E0" w:rsidP="005A07E0">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142DB573" w14:textId="77777777" w:rsidR="005A07E0" w:rsidRPr="005A07E0" w:rsidRDefault="005A07E0" w:rsidP="005A07E0">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3896BCD8" w14:textId="77777777" w:rsidR="005A07E0" w:rsidRPr="005A07E0" w:rsidRDefault="005A07E0" w:rsidP="005A07E0">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09D76990" w14:textId="77777777" w:rsidR="005A07E0" w:rsidRPr="005A07E0" w:rsidRDefault="005A07E0" w:rsidP="005A07E0">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27F96A8B" w14:textId="77777777" w:rsidR="005A07E0" w:rsidRPr="005A07E0" w:rsidRDefault="005A07E0" w:rsidP="005A07E0">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267916F0" w14:textId="77777777" w:rsidR="005A07E0" w:rsidRPr="005A07E0" w:rsidRDefault="005A07E0" w:rsidP="005A07E0">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0E71B0C2" w14:textId="77777777" w:rsidR="005A07E0" w:rsidRPr="005A07E0" w:rsidRDefault="005A07E0" w:rsidP="005A07E0">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3A96C577" w14:textId="77777777" w:rsidR="005A07E0" w:rsidRPr="005A07E0" w:rsidRDefault="005A07E0" w:rsidP="005A07E0">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4522288B" w14:textId="77777777" w:rsidR="005A07E0" w:rsidRPr="005A07E0" w:rsidRDefault="005A07E0" w:rsidP="005A07E0">
      <w:pPr>
        <w:pBdr>
          <w:bottom w:val="single" w:sz="12" w:space="1" w:color="auto"/>
        </w:pBdr>
        <w:spacing w:after="0" w:line="240" w:lineRule="auto"/>
        <w:jc w:val="center"/>
        <w:rPr>
          <w:rFonts w:ascii="Times New Roman" w:eastAsia="Times New Roman" w:hAnsi="Times New Roman" w:cs="Times New Roman"/>
          <w:b/>
          <w:bCs/>
          <w:sz w:val="28"/>
          <w:szCs w:val="24"/>
          <w:lang w:eastAsia="hr-HR"/>
        </w:rPr>
      </w:pPr>
    </w:p>
    <w:p w14:paraId="4A7A2CD2" w14:textId="77777777" w:rsidR="005A07E0" w:rsidRPr="005A07E0" w:rsidRDefault="005A07E0" w:rsidP="005A07E0">
      <w:pPr>
        <w:spacing w:after="0" w:line="240" w:lineRule="auto"/>
        <w:jc w:val="center"/>
        <w:rPr>
          <w:rFonts w:ascii="Times New Roman" w:eastAsia="Times New Roman" w:hAnsi="Times New Roman" w:cs="Times New Roman"/>
          <w:b/>
          <w:bCs/>
          <w:sz w:val="28"/>
          <w:szCs w:val="24"/>
          <w:lang w:eastAsia="hr-HR"/>
        </w:rPr>
      </w:pPr>
    </w:p>
    <w:p w14:paraId="4C164357" w14:textId="0528D326" w:rsidR="00810D46" w:rsidRDefault="005A07E0" w:rsidP="00291F2E">
      <w:pPr>
        <w:spacing w:after="100" w:afterAutospacing="1" w:line="240" w:lineRule="auto"/>
        <w:jc w:val="center"/>
        <w:rPr>
          <w:rFonts w:ascii="Times New Roman" w:hAnsi="Times New Roman" w:cs="Times New Roman"/>
          <w:b/>
          <w:sz w:val="24"/>
          <w:szCs w:val="24"/>
        </w:rPr>
      </w:pPr>
      <w:r w:rsidRPr="005A07E0">
        <w:rPr>
          <w:rFonts w:ascii="Times New Roman" w:eastAsia="Times New Roman" w:hAnsi="Times New Roman" w:cs="Times New Roman"/>
          <w:b/>
          <w:bCs/>
          <w:sz w:val="24"/>
          <w:szCs w:val="24"/>
          <w:lang w:eastAsia="hr-HR"/>
        </w:rPr>
        <w:t xml:space="preserve">Zagreb, </w:t>
      </w:r>
      <w:r w:rsidR="00D6680F">
        <w:rPr>
          <w:rFonts w:ascii="Times New Roman" w:eastAsia="Times New Roman" w:hAnsi="Times New Roman" w:cs="Times New Roman"/>
          <w:b/>
          <w:bCs/>
          <w:sz w:val="24"/>
          <w:szCs w:val="24"/>
          <w:lang w:eastAsia="hr-HR"/>
        </w:rPr>
        <w:t>prosinac</w:t>
      </w:r>
      <w:r w:rsidRPr="005A07E0">
        <w:rPr>
          <w:rFonts w:ascii="Times New Roman" w:eastAsia="Times New Roman" w:hAnsi="Times New Roman" w:cs="Times New Roman"/>
          <w:b/>
          <w:bCs/>
          <w:sz w:val="24"/>
          <w:szCs w:val="24"/>
          <w:lang w:eastAsia="hr-HR"/>
        </w:rPr>
        <w:t xml:space="preserve"> 202</w:t>
      </w:r>
      <w:r w:rsidR="00D16646">
        <w:rPr>
          <w:rFonts w:ascii="Times New Roman" w:eastAsia="Times New Roman" w:hAnsi="Times New Roman" w:cs="Times New Roman"/>
          <w:b/>
          <w:bCs/>
          <w:sz w:val="24"/>
          <w:szCs w:val="24"/>
          <w:lang w:eastAsia="hr-HR"/>
        </w:rPr>
        <w:t>2</w:t>
      </w:r>
      <w:r w:rsidRPr="005A07E0">
        <w:rPr>
          <w:rFonts w:ascii="Times New Roman" w:eastAsia="Times New Roman" w:hAnsi="Times New Roman" w:cs="Times New Roman"/>
          <w:b/>
          <w:bCs/>
          <w:sz w:val="24"/>
          <w:szCs w:val="24"/>
          <w:lang w:eastAsia="hr-HR"/>
        </w:rPr>
        <w:t>.</w:t>
      </w:r>
    </w:p>
    <w:p w14:paraId="0D222C49" w14:textId="3FD481DA" w:rsidR="007B78DB" w:rsidRDefault="007B78DB" w:rsidP="007B78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r w:rsidRPr="007B78DB">
        <w:rPr>
          <w:rFonts w:ascii="Times New Roman" w:eastAsia="Times New Roman" w:hAnsi="Times New Roman" w:cs="Times New Roman"/>
          <w:b/>
          <w:bCs/>
          <w:spacing w:val="-3"/>
          <w:sz w:val="24"/>
          <w:szCs w:val="24"/>
          <w:lang w:eastAsia="hr-HR"/>
        </w:rPr>
        <w:t>PRIJEDLOG ZAKONA O IZMJENAMA ZAKONA O FINANCIRANJU JEDINICA LOKALNE I PODRUČNE (REGIONALNE) SAMOUPRAVE</w:t>
      </w:r>
    </w:p>
    <w:p w14:paraId="7309B187" w14:textId="77777777" w:rsidR="007B78DB" w:rsidRDefault="007B78DB" w:rsidP="00102D0E">
      <w:pPr>
        <w:tabs>
          <w:tab w:val="left" w:pos="-720"/>
        </w:tabs>
        <w:suppressAutoHyphens/>
        <w:spacing w:after="0" w:line="240" w:lineRule="auto"/>
        <w:rPr>
          <w:rFonts w:ascii="Times New Roman" w:eastAsia="Times New Roman" w:hAnsi="Times New Roman" w:cs="Times New Roman"/>
          <w:b/>
          <w:spacing w:val="-3"/>
          <w:sz w:val="24"/>
          <w:szCs w:val="24"/>
          <w:lang w:eastAsia="hr-HR"/>
        </w:rPr>
      </w:pPr>
    </w:p>
    <w:p w14:paraId="55EC6D0C" w14:textId="77777777" w:rsidR="007B78DB" w:rsidRDefault="007B78DB" w:rsidP="00102D0E">
      <w:pPr>
        <w:tabs>
          <w:tab w:val="left" w:pos="-720"/>
        </w:tabs>
        <w:suppressAutoHyphens/>
        <w:spacing w:after="0" w:line="240" w:lineRule="auto"/>
        <w:rPr>
          <w:rFonts w:ascii="Times New Roman" w:eastAsia="Times New Roman" w:hAnsi="Times New Roman" w:cs="Times New Roman"/>
          <w:b/>
          <w:spacing w:val="-3"/>
          <w:sz w:val="24"/>
          <w:szCs w:val="24"/>
          <w:lang w:eastAsia="hr-HR"/>
        </w:rPr>
      </w:pPr>
    </w:p>
    <w:p w14:paraId="6A203980" w14:textId="77777777" w:rsidR="00102D0E" w:rsidRPr="00CF4D84" w:rsidRDefault="00102D0E" w:rsidP="00102D0E">
      <w:pPr>
        <w:tabs>
          <w:tab w:val="left" w:pos="-720"/>
        </w:tabs>
        <w:suppressAutoHyphens/>
        <w:spacing w:after="0" w:line="240" w:lineRule="auto"/>
        <w:rPr>
          <w:rFonts w:ascii="Times New Roman" w:eastAsia="Times New Roman" w:hAnsi="Times New Roman" w:cs="Times New Roman"/>
          <w:b/>
          <w:spacing w:val="-3"/>
          <w:sz w:val="24"/>
          <w:szCs w:val="24"/>
          <w:lang w:eastAsia="hr-HR"/>
        </w:rPr>
      </w:pPr>
      <w:r w:rsidRPr="00CF4D84">
        <w:rPr>
          <w:rFonts w:ascii="Times New Roman" w:eastAsia="Times New Roman" w:hAnsi="Times New Roman" w:cs="Times New Roman"/>
          <w:b/>
          <w:spacing w:val="-3"/>
          <w:sz w:val="24"/>
          <w:szCs w:val="24"/>
          <w:lang w:eastAsia="hr-HR"/>
        </w:rPr>
        <w:t>I.</w:t>
      </w:r>
      <w:r w:rsidRPr="00CF4D84">
        <w:rPr>
          <w:rFonts w:ascii="Times New Roman" w:eastAsia="Times New Roman" w:hAnsi="Times New Roman" w:cs="Times New Roman"/>
          <w:b/>
          <w:spacing w:val="-3"/>
          <w:sz w:val="24"/>
          <w:szCs w:val="24"/>
          <w:lang w:eastAsia="hr-HR"/>
        </w:rPr>
        <w:tab/>
        <w:t>USTAVNA OSNOVA ZA DONOŠENJE</w:t>
      </w:r>
    </w:p>
    <w:p w14:paraId="714AE306" w14:textId="77777777" w:rsidR="00102D0E" w:rsidRPr="00CF4D84" w:rsidRDefault="00102D0E" w:rsidP="00102D0E">
      <w:pPr>
        <w:tabs>
          <w:tab w:val="left" w:pos="-720"/>
        </w:tabs>
        <w:suppressAutoHyphens/>
        <w:spacing w:after="0" w:line="240" w:lineRule="auto"/>
        <w:rPr>
          <w:rFonts w:ascii="Times New Roman" w:eastAsia="Times New Roman" w:hAnsi="Times New Roman" w:cs="Times New Roman"/>
          <w:b/>
          <w:spacing w:val="-3"/>
          <w:sz w:val="24"/>
          <w:szCs w:val="24"/>
          <w:lang w:eastAsia="hr-HR"/>
        </w:rPr>
      </w:pPr>
    </w:p>
    <w:p w14:paraId="60F4633A" w14:textId="77777777" w:rsidR="00102D0E" w:rsidRPr="00CF4D84" w:rsidRDefault="00102D0E" w:rsidP="00102D0E">
      <w:pPr>
        <w:spacing w:after="0" w:line="240" w:lineRule="auto"/>
        <w:jc w:val="both"/>
        <w:rPr>
          <w:rFonts w:ascii="Times New Roman" w:eastAsia="Times New Roman" w:hAnsi="Times New Roman" w:cs="Times New Roman"/>
          <w:sz w:val="24"/>
          <w:szCs w:val="24"/>
          <w:lang w:eastAsia="hr-HR"/>
        </w:rPr>
      </w:pPr>
      <w:r w:rsidRPr="00CF4D84">
        <w:rPr>
          <w:rFonts w:ascii="Times New Roman" w:hAnsi="Times New Roman" w:cs="Times New Roman"/>
          <w:sz w:val="24"/>
          <w:szCs w:val="24"/>
        </w:rPr>
        <w:t xml:space="preserve">Ustavna osnova za donošenje Zakona </w:t>
      </w:r>
      <w:r w:rsidRPr="00CF4D84">
        <w:rPr>
          <w:rFonts w:ascii="Times New Roman" w:eastAsia="Times New Roman" w:hAnsi="Times New Roman" w:cs="Times New Roman"/>
          <w:sz w:val="24"/>
          <w:szCs w:val="24"/>
          <w:lang w:eastAsia="hr-HR"/>
        </w:rPr>
        <w:t xml:space="preserve">o izmjenama Zakona o financiranju jedinica lokalne i područne (regionalne) samouprave </w:t>
      </w:r>
      <w:r w:rsidRPr="00CF4D84">
        <w:rPr>
          <w:rFonts w:ascii="Times New Roman" w:hAnsi="Times New Roman" w:cs="Times New Roman"/>
          <w:sz w:val="24"/>
          <w:szCs w:val="24"/>
        </w:rPr>
        <w:t xml:space="preserve">sadržana je u članku 2. stavku 4. podstavku 1. Ustava Republike Hrvatske </w:t>
      </w:r>
      <w:r w:rsidRPr="00CF4D84">
        <w:rPr>
          <w:rFonts w:ascii="Times New Roman" w:eastAsia="Times New Roman" w:hAnsi="Times New Roman" w:cs="Times New Roman"/>
          <w:bCs/>
          <w:sz w:val="24"/>
          <w:szCs w:val="24"/>
          <w:lang w:eastAsia="hr-HR"/>
        </w:rPr>
        <w:t>(</w:t>
      </w:r>
      <w:r w:rsidRPr="00CF4D84">
        <w:rPr>
          <w:rFonts w:ascii="Times New Roman" w:hAnsi="Times New Roman" w:cs="Times New Roman"/>
          <w:sz w:val="24"/>
          <w:szCs w:val="24"/>
        </w:rPr>
        <w:t xml:space="preserve">Narodne novine, </w:t>
      </w:r>
      <w:r w:rsidRPr="00CF4D84">
        <w:rPr>
          <w:rFonts w:ascii="Times New Roman" w:eastAsia="Times New Roman" w:hAnsi="Times New Roman" w:cs="Times New Roman"/>
          <w:bCs/>
          <w:sz w:val="24"/>
          <w:szCs w:val="24"/>
          <w:lang w:eastAsia="hr-HR"/>
        </w:rPr>
        <w:t>br. 85/10 – pročišćeni tekst i 5/14 – Odluka Ustavnog suda Republike Hrvatske</w:t>
      </w:r>
      <w:r w:rsidRPr="00CF4D84">
        <w:rPr>
          <w:rFonts w:ascii="Times New Roman" w:hAnsi="Times New Roman" w:cs="Times New Roman"/>
          <w:sz w:val="24"/>
          <w:szCs w:val="24"/>
        </w:rPr>
        <w:t>)</w:t>
      </w:r>
      <w:r w:rsidRPr="00CF4D84">
        <w:rPr>
          <w:rFonts w:ascii="Times New Roman" w:eastAsia="Times New Roman" w:hAnsi="Times New Roman" w:cs="Times New Roman"/>
          <w:sz w:val="24"/>
          <w:szCs w:val="24"/>
          <w:lang w:eastAsia="hr-HR"/>
        </w:rPr>
        <w:t>.</w:t>
      </w:r>
    </w:p>
    <w:p w14:paraId="1A8F8043" w14:textId="77777777" w:rsidR="00102D0E" w:rsidRPr="00102D0E" w:rsidRDefault="00102D0E" w:rsidP="00102D0E">
      <w:pPr>
        <w:spacing w:after="0" w:line="240" w:lineRule="auto"/>
        <w:ind w:left="709" w:hanging="709"/>
        <w:jc w:val="both"/>
        <w:rPr>
          <w:rFonts w:ascii="Times New Roman" w:hAnsi="Times New Roman"/>
          <w:b/>
          <w:sz w:val="24"/>
          <w:szCs w:val="24"/>
          <w:highlight w:val="yellow"/>
        </w:rPr>
      </w:pPr>
    </w:p>
    <w:p w14:paraId="0E385C2A" w14:textId="77777777" w:rsidR="00102D0E" w:rsidRPr="00CF4D84" w:rsidRDefault="00102D0E" w:rsidP="00102D0E">
      <w:pPr>
        <w:spacing w:after="0" w:line="240" w:lineRule="auto"/>
        <w:jc w:val="both"/>
        <w:rPr>
          <w:rFonts w:ascii="Times New Roman" w:eastAsia="Times New Roman" w:hAnsi="Times New Roman" w:cs="Times New Roman"/>
          <w:b/>
          <w:spacing w:val="-3"/>
          <w:sz w:val="24"/>
          <w:szCs w:val="24"/>
          <w:lang w:eastAsia="hr-HR"/>
        </w:rPr>
      </w:pPr>
      <w:r w:rsidRPr="00CF4D84">
        <w:rPr>
          <w:rFonts w:ascii="Times New Roman" w:eastAsia="Times New Roman" w:hAnsi="Times New Roman" w:cs="Times New Roman"/>
          <w:b/>
          <w:spacing w:val="-3"/>
          <w:sz w:val="24"/>
          <w:szCs w:val="24"/>
          <w:lang w:eastAsia="hr-HR"/>
        </w:rPr>
        <w:t>II.</w:t>
      </w:r>
      <w:r w:rsidRPr="00CF4D84">
        <w:rPr>
          <w:rFonts w:ascii="Times New Roman" w:eastAsia="Times New Roman" w:hAnsi="Times New Roman" w:cs="Times New Roman"/>
          <w:b/>
          <w:spacing w:val="-3"/>
          <w:sz w:val="24"/>
          <w:szCs w:val="24"/>
          <w:lang w:eastAsia="hr-HR"/>
        </w:rPr>
        <w:tab/>
        <w:t xml:space="preserve">OCJENA STANJA I OSNOVNA PITANJA KOJA SE TREBAJU UREDITI </w:t>
      </w:r>
    </w:p>
    <w:p w14:paraId="23347839" w14:textId="77777777" w:rsidR="00102D0E" w:rsidRPr="00CF4D84" w:rsidRDefault="00102D0E" w:rsidP="00102D0E">
      <w:pPr>
        <w:tabs>
          <w:tab w:val="left" w:pos="-720"/>
        </w:tabs>
        <w:suppressAutoHyphens/>
        <w:spacing w:after="0" w:line="240" w:lineRule="auto"/>
        <w:rPr>
          <w:rFonts w:ascii="Times New Roman" w:eastAsia="Times New Roman" w:hAnsi="Times New Roman" w:cs="Times New Roman"/>
          <w:b/>
          <w:spacing w:val="-3"/>
          <w:sz w:val="24"/>
          <w:szCs w:val="24"/>
          <w:lang w:eastAsia="hr-HR"/>
        </w:rPr>
      </w:pPr>
      <w:r w:rsidRPr="00CF4D84">
        <w:rPr>
          <w:rFonts w:ascii="Times New Roman" w:eastAsia="Times New Roman" w:hAnsi="Times New Roman" w:cs="Times New Roman"/>
          <w:b/>
          <w:spacing w:val="-3"/>
          <w:sz w:val="24"/>
          <w:szCs w:val="24"/>
          <w:lang w:eastAsia="hr-HR"/>
        </w:rPr>
        <w:tab/>
        <w:t xml:space="preserve">ZAKONOM TE POSLJEDICE KOJE ĆE PROISTEĆI DONOŠENJEM </w:t>
      </w:r>
      <w:r w:rsidRPr="00CF4D84">
        <w:rPr>
          <w:rFonts w:ascii="Times New Roman" w:eastAsia="Times New Roman" w:hAnsi="Times New Roman" w:cs="Times New Roman"/>
          <w:b/>
          <w:spacing w:val="-3"/>
          <w:sz w:val="24"/>
          <w:szCs w:val="24"/>
          <w:lang w:eastAsia="hr-HR"/>
        </w:rPr>
        <w:tab/>
        <w:t xml:space="preserve">ZAKONA </w:t>
      </w:r>
    </w:p>
    <w:p w14:paraId="2EF4E8B1" w14:textId="77777777" w:rsidR="00102D0E" w:rsidRPr="00CF4D84" w:rsidRDefault="00102D0E" w:rsidP="00102D0E">
      <w:pPr>
        <w:tabs>
          <w:tab w:val="left" w:pos="-720"/>
        </w:tabs>
        <w:suppressAutoHyphens/>
        <w:spacing w:after="0" w:line="240" w:lineRule="auto"/>
        <w:rPr>
          <w:rFonts w:ascii="Times New Roman" w:eastAsia="Times New Roman" w:hAnsi="Times New Roman" w:cs="Times New Roman"/>
          <w:b/>
          <w:spacing w:val="-3"/>
          <w:sz w:val="24"/>
          <w:szCs w:val="24"/>
          <w:lang w:eastAsia="hr-HR"/>
        </w:rPr>
      </w:pPr>
      <w:r w:rsidRPr="00CF4D84">
        <w:rPr>
          <w:rFonts w:ascii="Times New Roman" w:eastAsia="Times New Roman" w:hAnsi="Times New Roman" w:cs="Times New Roman"/>
          <w:b/>
          <w:spacing w:val="-3"/>
          <w:sz w:val="24"/>
          <w:szCs w:val="24"/>
          <w:lang w:eastAsia="hr-HR"/>
        </w:rPr>
        <w:tab/>
      </w:r>
    </w:p>
    <w:p w14:paraId="048F9ACE" w14:textId="77777777" w:rsidR="00E1292B" w:rsidRPr="00CF4D84" w:rsidRDefault="00102D0E" w:rsidP="00102D0E">
      <w:pPr>
        <w:tabs>
          <w:tab w:val="left" w:pos="-720"/>
        </w:tabs>
        <w:suppressAutoHyphens/>
        <w:spacing w:after="0" w:line="240" w:lineRule="auto"/>
        <w:jc w:val="both"/>
        <w:rPr>
          <w:rFonts w:ascii="Times New Roman" w:eastAsia="Times New Roman" w:hAnsi="Times New Roman" w:cs="Times New Roman"/>
          <w:sz w:val="24"/>
          <w:szCs w:val="24"/>
          <w:lang w:eastAsia="hr-HR"/>
        </w:rPr>
      </w:pPr>
      <w:r w:rsidRPr="00CF4D84">
        <w:rPr>
          <w:rFonts w:ascii="Times New Roman" w:eastAsia="Times New Roman" w:hAnsi="Times New Roman" w:cs="Times New Roman"/>
          <w:sz w:val="24"/>
          <w:szCs w:val="24"/>
          <w:lang w:eastAsia="hr-HR"/>
        </w:rPr>
        <w:t xml:space="preserve">Odredbama Zakona o porezu na dohodak </w:t>
      </w:r>
      <w:r w:rsidRPr="00CF4D84">
        <w:rPr>
          <w:rFonts w:ascii="Times New Roman" w:eastAsia="Times New Roman" w:hAnsi="Times New Roman" w:cs="Times New Roman"/>
          <w:bCs/>
          <w:sz w:val="24"/>
          <w:szCs w:val="24"/>
          <w:lang w:eastAsia="hr-HR"/>
        </w:rPr>
        <w:t>(</w:t>
      </w:r>
      <w:r w:rsidRPr="00CF4D84">
        <w:rPr>
          <w:rFonts w:ascii="Times New Roman" w:hAnsi="Times New Roman" w:cs="Times New Roman"/>
          <w:sz w:val="24"/>
          <w:szCs w:val="24"/>
        </w:rPr>
        <w:t xml:space="preserve">Narodne novine, </w:t>
      </w:r>
      <w:r w:rsidRPr="00CF4D84">
        <w:rPr>
          <w:rFonts w:ascii="Times New Roman" w:eastAsia="Calibri" w:hAnsi="Times New Roman" w:cs="Times New Roman"/>
          <w:sz w:val="24"/>
          <w:szCs w:val="24"/>
          <w:lang w:eastAsia="hr-HR"/>
        </w:rPr>
        <w:t xml:space="preserve">br. </w:t>
      </w:r>
      <w:r w:rsidRPr="00CF4D84">
        <w:rPr>
          <w:rFonts w:ascii="Times New Roman" w:hAnsi="Times New Roman" w:cs="Times New Roman"/>
          <w:sz w:val="24"/>
          <w:szCs w:val="24"/>
        </w:rPr>
        <w:t>115/16, 106/18, 121/19</w:t>
      </w:r>
      <w:r w:rsidR="00B757DA">
        <w:rPr>
          <w:rFonts w:ascii="Times New Roman" w:hAnsi="Times New Roman" w:cs="Times New Roman"/>
          <w:sz w:val="24"/>
          <w:szCs w:val="24"/>
        </w:rPr>
        <w:t xml:space="preserve">, </w:t>
      </w:r>
      <w:r w:rsidRPr="00CF4D84">
        <w:rPr>
          <w:rFonts w:ascii="Times New Roman" w:hAnsi="Times New Roman" w:cs="Times New Roman"/>
          <w:sz w:val="24"/>
          <w:szCs w:val="24"/>
        </w:rPr>
        <w:t>32/20</w:t>
      </w:r>
      <w:r w:rsidR="00B757DA">
        <w:rPr>
          <w:rFonts w:ascii="Times New Roman" w:hAnsi="Times New Roman" w:cs="Times New Roman"/>
          <w:sz w:val="24"/>
          <w:szCs w:val="24"/>
        </w:rPr>
        <w:t xml:space="preserve"> </w:t>
      </w:r>
      <w:r w:rsidR="00B757DA" w:rsidRPr="000C257C">
        <w:rPr>
          <w:rFonts w:ascii="Times New Roman" w:hAnsi="Times New Roman" w:cs="Times New Roman"/>
          <w:sz w:val="24"/>
          <w:szCs w:val="24"/>
        </w:rPr>
        <w:t xml:space="preserve">i </w:t>
      </w:r>
      <w:r w:rsidR="00CF4D84" w:rsidRPr="000C257C">
        <w:rPr>
          <w:rFonts w:ascii="Times New Roman" w:hAnsi="Times New Roman" w:cs="Times New Roman"/>
          <w:sz w:val="24"/>
          <w:szCs w:val="24"/>
        </w:rPr>
        <w:t>138/20</w:t>
      </w:r>
      <w:r w:rsidRPr="000C257C">
        <w:rPr>
          <w:rFonts w:ascii="Times New Roman" w:eastAsia="Calibri" w:hAnsi="Times New Roman" w:cs="Times New Roman"/>
          <w:sz w:val="24"/>
          <w:szCs w:val="24"/>
          <w:lang w:eastAsia="hr-HR"/>
        </w:rPr>
        <w:t xml:space="preserve">) </w:t>
      </w:r>
      <w:r w:rsidRPr="000C257C">
        <w:rPr>
          <w:rFonts w:ascii="Times New Roman" w:eastAsia="Times New Roman" w:hAnsi="Times New Roman" w:cs="Times New Roman"/>
          <w:sz w:val="24"/>
          <w:szCs w:val="24"/>
          <w:lang w:eastAsia="hr-HR"/>
        </w:rPr>
        <w:t>propisano je da se raspodjela prihoda od poreza na dohodak uređuje posebnim</w:t>
      </w:r>
      <w:r w:rsidRPr="00CF4D84">
        <w:rPr>
          <w:rFonts w:ascii="Times New Roman" w:eastAsia="Times New Roman" w:hAnsi="Times New Roman" w:cs="Times New Roman"/>
          <w:sz w:val="24"/>
          <w:szCs w:val="24"/>
          <w:lang w:eastAsia="hr-HR"/>
        </w:rPr>
        <w:t xml:space="preserve"> zakonom, a Zakonom o financiranju jedinica lokalne i područne (regionalne) samouprave </w:t>
      </w:r>
      <w:r w:rsidRPr="00CF4D84">
        <w:rPr>
          <w:rFonts w:ascii="Times New Roman" w:eastAsia="Times New Roman" w:hAnsi="Times New Roman" w:cs="Times New Roman"/>
          <w:bCs/>
          <w:sz w:val="24"/>
          <w:szCs w:val="24"/>
          <w:lang w:eastAsia="hr-HR"/>
        </w:rPr>
        <w:t>(</w:t>
      </w:r>
      <w:r w:rsidRPr="00CF4D84">
        <w:rPr>
          <w:rFonts w:ascii="Times New Roman" w:hAnsi="Times New Roman" w:cs="Times New Roman"/>
          <w:sz w:val="24"/>
          <w:szCs w:val="24"/>
        </w:rPr>
        <w:t xml:space="preserve">Narodne novine, </w:t>
      </w:r>
      <w:r w:rsidRPr="00CF4D84">
        <w:rPr>
          <w:rFonts w:ascii="Times New Roman" w:eastAsia="Calibri" w:hAnsi="Times New Roman" w:cs="Times New Roman"/>
          <w:sz w:val="24"/>
          <w:szCs w:val="24"/>
          <w:lang w:eastAsia="hr-HR"/>
        </w:rPr>
        <w:t>br. 127/17</w:t>
      </w:r>
      <w:r w:rsidR="00CF4D84" w:rsidRPr="00CF4D84">
        <w:t xml:space="preserve"> </w:t>
      </w:r>
      <w:r w:rsidR="00CF4D84" w:rsidRPr="00CF4D84">
        <w:rPr>
          <w:rFonts w:ascii="Times New Roman" w:eastAsia="Calibri" w:hAnsi="Times New Roman" w:cs="Times New Roman"/>
          <w:sz w:val="24"/>
          <w:szCs w:val="24"/>
          <w:lang w:eastAsia="hr-HR"/>
        </w:rPr>
        <w:t>i 138/20</w:t>
      </w:r>
      <w:r w:rsidRPr="00CF4D84">
        <w:rPr>
          <w:rFonts w:ascii="Times New Roman" w:eastAsia="Calibri" w:hAnsi="Times New Roman" w:cs="Times New Roman"/>
          <w:sz w:val="24"/>
          <w:szCs w:val="24"/>
          <w:lang w:eastAsia="hr-HR"/>
        </w:rPr>
        <w:t xml:space="preserve">) </w:t>
      </w:r>
      <w:r w:rsidR="00E1292B" w:rsidRPr="00E1292B">
        <w:rPr>
          <w:rFonts w:ascii="Times New Roman" w:eastAsia="Times New Roman" w:hAnsi="Times New Roman" w:cs="Times New Roman"/>
          <w:sz w:val="24"/>
          <w:szCs w:val="24"/>
          <w:lang w:eastAsia="hr-HR"/>
        </w:rPr>
        <w:t>uređuju se izvori sredstava i financiranje poslova iz samoupravnog djelokruga jedinica lokalne i područne (regionalne) samouprave, raspodjela prihoda od poreza na dohodak, fiskalno izravnanje jedinica lokalne i područne (regionalne) samouprave te financiranje decentraliziranih funkcija.</w:t>
      </w:r>
      <w:r w:rsidR="00E1292B">
        <w:rPr>
          <w:rFonts w:ascii="Times New Roman" w:eastAsia="Times New Roman" w:hAnsi="Times New Roman" w:cs="Times New Roman"/>
          <w:sz w:val="24"/>
          <w:szCs w:val="24"/>
          <w:lang w:eastAsia="hr-HR"/>
        </w:rPr>
        <w:t xml:space="preserve"> </w:t>
      </w:r>
    </w:p>
    <w:p w14:paraId="143295C6" w14:textId="77777777" w:rsidR="00102D0E" w:rsidRPr="00CF4D84" w:rsidRDefault="00102D0E" w:rsidP="00102D0E">
      <w:pPr>
        <w:tabs>
          <w:tab w:val="left" w:pos="-720"/>
        </w:tabs>
        <w:suppressAutoHyphens/>
        <w:spacing w:after="0" w:line="240" w:lineRule="auto"/>
        <w:rPr>
          <w:rFonts w:ascii="Times New Roman" w:eastAsia="Times New Roman" w:hAnsi="Times New Roman" w:cs="Times New Roman"/>
          <w:b/>
          <w:spacing w:val="-3"/>
          <w:sz w:val="24"/>
          <w:szCs w:val="24"/>
          <w:lang w:eastAsia="hr-HR"/>
        </w:rPr>
      </w:pPr>
    </w:p>
    <w:p w14:paraId="73A88499" w14:textId="370C76E4" w:rsidR="00102D0E" w:rsidRPr="00BC10B2" w:rsidRDefault="00102D0E" w:rsidP="00BC10B2">
      <w:pPr>
        <w:pStyle w:val="ListParagraph"/>
        <w:numPr>
          <w:ilvl w:val="0"/>
          <w:numId w:val="4"/>
        </w:numPr>
        <w:spacing w:after="0" w:line="240" w:lineRule="auto"/>
        <w:jc w:val="both"/>
        <w:rPr>
          <w:rFonts w:ascii="Times New Roman" w:hAnsi="Times New Roman"/>
          <w:b/>
          <w:sz w:val="24"/>
          <w:szCs w:val="24"/>
        </w:rPr>
      </w:pPr>
      <w:r w:rsidRPr="00BC10B2">
        <w:rPr>
          <w:rFonts w:ascii="Times New Roman" w:eastAsia="Times New Roman" w:hAnsi="Times New Roman" w:cs="Times New Roman"/>
          <w:b/>
          <w:sz w:val="24"/>
          <w:szCs w:val="24"/>
          <w:lang w:eastAsia="hr-HR"/>
        </w:rPr>
        <w:t>Razlozi zbog kojih se Zakon mijenja</w:t>
      </w:r>
      <w:r w:rsidRPr="00BC10B2">
        <w:rPr>
          <w:rFonts w:ascii="Times New Roman" w:hAnsi="Times New Roman"/>
          <w:b/>
          <w:sz w:val="24"/>
          <w:szCs w:val="24"/>
        </w:rPr>
        <w:t xml:space="preserve"> </w:t>
      </w:r>
    </w:p>
    <w:p w14:paraId="22F3E037" w14:textId="77777777" w:rsidR="00052876" w:rsidRDefault="00052876" w:rsidP="00052876">
      <w:pPr>
        <w:spacing w:after="0" w:line="240" w:lineRule="auto"/>
        <w:jc w:val="both"/>
        <w:rPr>
          <w:rFonts w:ascii="Times New Roman" w:hAnsi="Times New Roman"/>
          <w:b/>
          <w:sz w:val="24"/>
          <w:szCs w:val="24"/>
          <w:highlight w:val="yellow"/>
        </w:rPr>
      </w:pPr>
    </w:p>
    <w:p w14:paraId="00ED5090" w14:textId="77777777" w:rsidR="00713B9E" w:rsidRPr="00C85D13" w:rsidRDefault="00713B9E" w:rsidP="00052876">
      <w:pPr>
        <w:spacing w:after="0" w:line="240" w:lineRule="auto"/>
        <w:ind w:firstLine="5"/>
        <w:jc w:val="both"/>
        <w:rPr>
          <w:rFonts w:ascii="Times New Roman" w:hAnsi="Times New Roman" w:cs="Times New Roman"/>
          <w:sz w:val="24"/>
          <w:szCs w:val="24"/>
        </w:rPr>
      </w:pPr>
      <w:r w:rsidRPr="00C85D13">
        <w:rPr>
          <w:rFonts w:ascii="Times New Roman" w:hAnsi="Times New Roman"/>
          <w:sz w:val="24"/>
          <w:szCs w:val="24"/>
        </w:rPr>
        <w:t xml:space="preserve">U </w:t>
      </w:r>
      <w:r w:rsidR="00052876" w:rsidRPr="00C85D13">
        <w:rPr>
          <w:rFonts w:ascii="Times New Roman" w:hAnsi="Times New Roman"/>
          <w:sz w:val="24"/>
          <w:szCs w:val="24"/>
        </w:rPr>
        <w:t>Zakon</w:t>
      </w:r>
      <w:r w:rsidRPr="00C85D13">
        <w:rPr>
          <w:rFonts w:ascii="Times New Roman" w:hAnsi="Times New Roman"/>
          <w:sz w:val="24"/>
          <w:szCs w:val="24"/>
        </w:rPr>
        <w:t>u</w:t>
      </w:r>
      <w:r w:rsidR="00052876" w:rsidRPr="00C85D13">
        <w:rPr>
          <w:rFonts w:ascii="Times New Roman" w:hAnsi="Times New Roman"/>
          <w:sz w:val="24"/>
          <w:szCs w:val="24"/>
        </w:rPr>
        <w:t xml:space="preserve"> o financiranju</w:t>
      </w:r>
      <w:r w:rsidR="00052876" w:rsidRPr="00C85D13">
        <w:rPr>
          <w:rFonts w:ascii="Times New Roman" w:hAnsi="Times New Roman"/>
          <w:b/>
          <w:sz w:val="24"/>
          <w:szCs w:val="24"/>
        </w:rPr>
        <w:t xml:space="preserve"> </w:t>
      </w:r>
      <w:r w:rsidR="00052876" w:rsidRPr="00C85D13">
        <w:rPr>
          <w:rFonts w:ascii="Times New Roman" w:hAnsi="Times New Roman" w:cs="Times New Roman"/>
          <w:sz w:val="24"/>
          <w:szCs w:val="24"/>
        </w:rPr>
        <w:t>jedinica lokalne i područne (regionalne) samouprave potrebno je</w:t>
      </w:r>
      <w:r w:rsidRPr="00C85D13">
        <w:rPr>
          <w:rFonts w:ascii="Times New Roman" w:hAnsi="Times New Roman" w:cs="Times New Roman"/>
          <w:sz w:val="24"/>
          <w:szCs w:val="24"/>
        </w:rPr>
        <w:t>:</w:t>
      </w:r>
    </w:p>
    <w:p w14:paraId="2B3848BB" w14:textId="0F5AEB10" w:rsidR="00713B9E" w:rsidRDefault="00713B9E" w:rsidP="004879D6">
      <w:pPr>
        <w:pStyle w:val="ListParagraph"/>
        <w:numPr>
          <w:ilvl w:val="0"/>
          <w:numId w:val="2"/>
        </w:numPr>
        <w:spacing w:after="0" w:line="240" w:lineRule="auto"/>
        <w:ind w:left="714" w:hanging="357"/>
        <w:jc w:val="both"/>
        <w:rPr>
          <w:rFonts w:ascii="Times New Roman" w:hAnsi="Times New Roman" w:cs="Times New Roman"/>
          <w:sz w:val="24"/>
          <w:szCs w:val="24"/>
        </w:rPr>
      </w:pPr>
      <w:r w:rsidRPr="00C85D13">
        <w:rPr>
          <w:rFonts w:ascii="Times New Roman" w:hAnsi="Times New Roman" w:cs="Times New Roman"/>
          <w:sz w:val="24"/>
          <w:szCs w:val="24"/>
        </w:rPr>
        <w:t xml:space="preserve">uskladiti odredbe koje propisuju raspodjelu poreza na dohodak u dijelu koji se odnosi na </w:t>
      </w:r>
      <w:r w:rsidR="00052876" w:rsidRPr="00C85D13">
        <w:rPr>
          <w:rFonts w:ascii="Times New Roman" w:hAnsi="Times New Roman" w:cs="Times New Roman"/>
          <w:sz w:val="24"/>
          <w:szCs w:val="24"/>
        </w:rPr>
        <w:t>financiranje decentralizirane funkcije socijalne skrbi</w:t>
      </w:r>
      <w:r w:rsidRPr="00C85D13">
        <w:rPr>
          <w:rFonts w:ascii="Times New Roman" w:hAnsi="Times New Roman" w:cs="Times New Roman"/>
          <w:sz w:val="24"/>
          <w:szCs w:val="24"/>
        </w:rPr>
        <w:t xml:space="preserve"> s </w:t>
      </w:r>
      <w:r w:rsidR="00234BF0" w:rsidRPr="00C85D13">
        <w:rPr>
          <w:rFonts w:ascii="Times New Roman" w:hAnsi="Times New Roman" w:cs="Times New Roman"/>
          <w:sz w:val="24"/>
          <w:szCs w:val="24"/>
        </w:rPr>
        <w:t>odredbama Zakona o socijalnoj sk</w:t>
      </w:r>
      <w:r w:rsidR="00280FB9">
        <w:rPr>
          <w:rFonts w:ascii="Times New Roman" w:hAnsi="Times New Roman" w:cs="Times New Roman"/>
          <w:sz w:val="24"/>
          <w:szCs w:val="24"/>
        </w:rPr>
        <w:t>rbi (Narodne novine, br. 18/22,</w:t>
      </w:r>
      <w:r w:rsidR="00234BF0" w:rsidRPr="00C85D13">
        <w:rPr>
          <w:rFonts w:ascii="Times New Roman" w:hAnsi="Times New Roman" w:cs="Times New Roman"/>
          <w:sz w:val="24"/>
          <w:szCs w:val="24"/>
        </w:rPr>
        <w:t xml:space="preserve"> 46/22</w:t>
      </w:r>
      <w:r w:rsidR="00280FB9">
        <w:rPr>
          <w:rFonts w:ascii="Times New Roman" w:hAnsi="Times New Roman" w:cs="Times New Roman"/>
          <w:sz w:val="24"/>
          <w:szCs w:val="24"/>
        </w:rPr>
        <w:t xml:space="preserve"> i 119/22</w:t>
      </w:r>
      <w:r w:rsidR="00234BF0" w:rsidRPr="00C85D13">
        <w:rPr>
          <w:rFonts w:ascii="Times New Roman" w:hAnsi="Times New Roman" w:cs="Times New Roman"/>
          <w:sz w:val="24"/>
          <w:szCs w:val="24"/>
        </w:rPr>
        <w:t xml:space="preserve">) </w:t>
      </w:r>
    </w:p>
    <w:p w14:paraId="56BCB027" w14:textId="49DCDE80" w:rsidR="00C85D13" w:rsidRDefault="00C85D13" w:rsidP="00C85D13">
      <w:pPr>
        <w:pStyle w:val="ListParagraph"/>
        <w:numPr>
          <w:ilvl w:val="0"/>
          <w:numId w:val="2"/>
        </w:numPr>
        <w:spacing w:after="0" w:line="240" w:lineRule="auto"/>
        <w:jc w:val="both"/>
        <w:rPr>
          <w:rFonts w:ascii="Times New Roman" w:hAnsi="Times New Roman" w:cs="Times New Roman"/>
          <w:sz w:val="24"/>
          <w:szCs w:val="24"/>
        </w:rPr>
      </w:pPr>
      <w:r w:rsidRPr="00C85D13">
        <w:rPr>
          <w:rFonts w:ascii="Times New Roman" w:hAnsi="Times New Roman" w:cs="Times New Roman"/>
          <w:sz w:val="24"/>
          <w:szCs w:val="24"/>
        </w:rPr>
        <w:lastRenderedPageBreak/>
        <w:t>uskladiti izdvajanje udjela u porezu na dohodak za vatrogastvo u dijelu koji se odnosi na obveze onih jedinica lokalne samouprave koje nisu preuzele decentraliziranu funkciju vatrogastva s odredbama Zakona o vatrogastvu (Narodne novine, br. 125/19</w:t>
      </w:r>
      <w:r w:rsidR="00280FB9">
        <w:rPr>
          <w:rFonts w:ascii="Times New Roman" w:hAnsi="Times New Roman" w:cs="Times New Roman"/>
          <w:sz w:val="24"/>
          <w:szCs w:val="24"/>
        </w:rPr>
        <w:t xml:space="preserve"> i 114/22</w:t>
      </w:r>
      <w:r w:rsidRPr="00C85D13">
        <w:rPr>
          <w:rFonts w:ascii="Times New Roman" w:hAnsi="Times New Roman" w:cs="Times New Roman"/>
          <w:sz w:val="24"/>
          <w:szCs w:val="24"/>
        </w:rPr>
        <w:t>) u dijelu koji se odnosi na financiranje vatrogastva te</w:t>
      </w:r>
    </w:p>
    <w:p w14:paraId="184291E1" w14:textId="03BDE6AD" w:rsidR="00713B9E" w:rsidRPr="00406197" w:rsidRDefault="00713B9E" w:rsidP="00892188">
      <w:pPr>
        <w:pStyle w:val="ListParagraph"/>
        <w:numPr>
          <w:ilvl w:val="0"/>
          <w:numId w:val="2"/>
        </w:numPr>
        <w:spacing w:after="0" w:line="240" w:lineRule="auto"/>
        <w:jc w:val="both"/>
        <w:rPr>
          <w:rFonts w:ascii="Times New Roman" w:hAnsi="Times New Roman" w:cs="Times New Roman"/>
          <w:sz w:val="24"/>
          <w:szCs w:val="24"/>
        </w:rPr>
      </w:pPr>
      <w:r w:rsidRPr="00406197">
        <w:rPr>
          <w:rFonts w:ascii="Times New Roman" w:hAnsi="Times New Roman" w:cs="Times New Roman"/>
          <w:sz w:val="24"/>
          <w:szCs w:val="24"/>
        </w:rPr>
        <w:t xml:space="preserve">u </w:t>
      </w:r>
      <w:r w:rsidR="00D90AE4">
        <w:rPr>
          <w:rFonts w:ascii="Times New Roman" w:hAnsi="Times New Roman" w:cs="Times New Roman"/>
          <w:sz w:val="24"/>
          <w:szCs w:val="24"/>
        </w:rPr>
        <w:t xml:space="preserve">parametre koji se koriste za izračun i raspodjelu sredstava fiskalnog izravnanja, a uključuju </w:t>
      </w:r>
      <w:r w:rsidRPr="00406197">
        <w:rPr>
          <w:rFonts w:ascii="Times New Roman" w:hAnsi="Times New Roman" w:cs="Times New Roman"/>
          <w:sz w:val="24"/>
          <w:szCs w:val="24"/>
        </w:rPr>
        <w:t xml:space="preserve">kapacitet ostvarenih prihoda </w:t>
      </w:r>
      <w:r w:rsidR="00CF3EEF">
        <w:rPr>
          <w:rFonts w:ascii="Times New Roman" w:hAnsi="Times New Roman" w:cs="Times New Roman"/>
          <w:sz w:val="24"/>
          <w:szCs w:val="24"/>
        </w:rPr>
        <w:t xml:space="preserve">od poreza na dohodak </w:t>
      </w:r>
      <w:r w:rsidR="00AD0B5B" w:rsidRPr="00406197">
        <w:rPr>
          <w:rFonts w:ascii="Times New Roman" w:hAnsi="Times New Roman" w:cs="Times New Roman"/>
          <w:sz w:val="24"/>
          <w:szCs w:val="24"/>
        </w:rPr>
        <w:t>i referentn</w:t>
      </w:r>
      <w:r w:rsidR="00D90AE4">
        <w:rPr>
          <w:rFonts w:ascii="Times New Roman" w:hAnsi="Times New Roman" w:cs="Times New Roman"/>
          <w:sz w:val="24"/>
          <w:szCs w:val="24"/>
        </w:rPr>
        <w:t>u</w:t>
      </w:r>
      <w:r w:rsidR="00AD0B5B" w:rsidRPr="00406197">
        <w:rPr>
          <w:rFonts w:ascii="Times New Roman" w:hAnsi="Times New Roman" w:cs="Times New Roman"/>
          <w:sz w:val="24"/>
          <w:szCs w:val="24"/>
        </w:rPr>
        <w:t xml:space="preserve"> vrijednost kapaciteta ostvarenih prihoda </w:t>
      </w:r>
      <w:r w:rsidR="00CF3EEF">
        <w:rPr>
          <w:rFonts w:ascii="Times New Roman" w:hAnsi="Times New Roman" w:cs="Times New Roman"/>
          <w:sz w:val="24"/>
          <w:szCs w:val="24"/>
        </w:rPr>
        <w:t xml:space="preserve">od poreza na dohodak </w:t>
      </w:r>
      <w:r w:rsidR="004024E9">
        <w:rPr>
          <w:rFonts w:ascii="Times New Roman" w:hAnsi="Times New Roman" w:cs="Times New Roman"/>
          <w:sz w:val="24"/>
          <w:szCs w:val="24"/>
        </w:rPr>
        <w:t xml:space="preserve">jedinice lokalne i područne (regionalne) samouprave </w:t>
      </w:r>
      <w:r w:rsidR="00C54D27" w:rsidRPr="00406197">
        <w:rPr>
          <w:rFonts w:ascii="Times New Roman" w:hAnsi="Times New Roman" w:cs="Times New Roman"/>
          <w:sz w:val="24"/>
          <w:szCs w:val="24"/>
        </w:rPr>
        <w:t xml:space="preserve">uključiti </w:t>
      </w:r>
      <w:r w:rsidRPr="00406197">
        <w:rPr>
          <w:rFonts w:ascii="Times New Roman" w:hAnsi="Times New Roman" w:cs="Times New Roman"/>
          <w:sz w:val="24"/>
          <w:szCs w:val="24"/>
        </w:rPr>
        <w:t xml:space="preserve">prihod </w:t>
      </w:r>
      <w:r w:rsidR="008B06DA">
        <w:rPr>
          <w:rFonts w:ascii="Times New Roman" w:hAnsi="Times New Roman" w:cs="Times New Roman"/>
          <w:sz w:val="24"/>
          <w:szCs w:val="24"/>
        </w:rPr>
        <w:t xml:space="preserve">od poreza na dohodak </w:t>
      </w:r>
      <w:r w:rsidRPr="00406197">
        <w:rPr>
          <w:rFonts w:ascii="Times New Roman" w:hAnsi="Times New Roman" w:cs="Times New Roman"/>
          <w:sz w:val="24"/>
          <w:szCs w:val="24"/>
        </w:rPr>
        <w:t xml:space="preserve">ostvaren  od najma, zakupa, iznajmljivanja stanova soba i postelja putnicima i turistima te imovinskih prava </w:t>
      </w:r>
      <w:r w:rsidR="00892188" w:rsidRPr="00892188">
        <w:rPr>
          <w:rFonts w:ascii="Times New Roman" w:hAnsi="Times New Roman" w:cs="Times New Roman"/>
          <w:sz w:val="24"/>
          <w:szCs w:val="24"/>
        </w:rPr>
        <w:t>koji bi općina, odnosno grad ostvario uvođenjem najvišeg zakonom propisanog iznosa</w:t>
      </w:r>
      <w:r w:rsidRPr="00406197">
        <w:rPr>
          <w:rFonts w:ascii="Times New Roman" w:hAnsi="Times New Roman" w:cs="Times New Roman"/>
          <w:sz w:val="24"/>
          <w:szCs w:val="24"/>
        </w:rPr>
        <w:t>.</w:t>
      </w:r>
    </w:p>
    <w:p w14:paraId="4CE33403" w14:textId="77777777" w:rsidR="00052876" w:rsidRPr="00052876" w:rsidRDefault="00052876" w:rsidP="00052876">
      <w:pPr>
        <w:spacing w:after="0" w:line="240" w:lineRule="auto"/>
        <w:jc w:val="both"/>
        <w:rPr>
          <w:rFonts w:ascii="Times New Roman" w:hAnsi="Times New Roman"/>
          <w:b/>
          <w:sz w:val="24"/>
          <w:szCs w:val="24"/>
          <w:highlight w:val="yellow"/>
        </w:rPr>
      </w:pPr>
    </w:p>
    <w:p w14:paraId="434F37AC" w14:textId="5FD53F03" w:rsidR="009D0899" w:rsidRPr="004024E9" w:rsidRDefault="00290EBC" w:rsidP="00102D0E">
      <w:pPr>
        <w:spacing w:after="0" w:line="240" w:lineRule="auto"/>
        <w:jc w:val="both"/>
        <w:rPr>
          <w:rFonts w:ascii="Times New Roman" w:hAnsi="Times New Roman" w:cs="Times New Roman"/>
          <w:sz w:val="24"/>
          <w:szCs w:val="24"/>
          <w:highlight w:val="yellow"/>
        </w:rPr>
      </w:pPr>
      <w:r w:rsidRPr="004024E9">
        <w:rPr>
          <w:rFonts w:ascii="Times New Roman" w:hAnsi="Times New Roman" w:cs="Times New Roman"/>
          <w:sz w:val="24"/>
          <w:szCs w:val="24"/>
        </w:rPr>
        <w:t>Zakonom o financiranju jedinica lokalne i područne (regionalne) samouprave</w:t>
      </w:r>
      <w:r w:rsidR="003833B7" w:rsidRPr="004024E9">
        <w:rPr>
          <w:rFonts w:ascii="Times New Roman" w:hAnsi="Times New Roman" w:cs="Times New Roman"/>
          <w:sz w:val="24"/>
          <w:szCs w:val="24"/>
        </w:rPr>
        <w:t xml:space="preserve">, člankom 5. stavkom </w:t>
      </w:r>
      <w:r w:rsidR="00B87B2B">
        <w:rPr>
          <w:rFonts w:ascii="Times New Roman" w:hAnsi="Times New Roman" w:cs="Times New Roman"/>
          <w:sz w:val="24"/>
          <w:szCs w:val="24"/>
        </w:rPr>
        <w:t>2</w:t>
      </w:r>
      <w:r w:rsidR="003833B7" w:rsidRPr="004024E9">
        <w:rPr>
          <w:rFonts w:ascii="Times New Roman" w:hAnsi="Times New Roman" w:cs="Times New Roman"/>
          <w:sz w:val="24"/>
          <w:szCs w:val="24"/>
        </w:rPr>
        <w:t>.,</w:t>
      </w:r>
      <w:r w:rsidRPr="004024E9">
        <w:rPr>
          <w:rFonts w:ascii="Times New Roman" w:hAnsi="Times New Roman" w:cs="Times New Roman"/>
          <w:sz w:val="24"/>
          <w:szCs w:val="24"/>
        </w:rPr>
        <w:t xml:space="preserve"> </w:t>
      </w:r>
      <w:r w:rsidR="009D0899" w:rsidRPr="004024E9">
        <w:rPr>
          <w:rFonts w:ascii="Times New Roman" w:hAnsi="Times New Roman" w:cs="Times New Roman"/>
          <w:sz w:val="24"/>
          <w:szCs w:val="24"/>
        </w:rPr>
        <w:t xml:space="preserve">propisana je raspodjela </w:t>
      </w:r>
      <w:r w:rsidR="000B1421" w:rsidRPr="004024E9">
        <w:rPr>
          <w:rFonts w:ascii="Times New Roman" w:hAnsi="Times New Roman" w:cs="Times New Roman"/>
          <w:sz w:val="24"/>
          <w:szCs w:val="24"/>
        </w:rPr>
        <w:t xml:space="preserve">prihoda od </w:t>
      </w:r>
      <w:r w:rsidR="009D0899" w:rsidRPr="004024E9">
        <w:rPr>
          <w:rFonts w:ascii="Times New Roman" w:hAnsi="Times New Roman" w:cs="Times New Roman"/>
          <w:sz w:val="24"/>
          <w:szCs w:val="24"/>
        </w:rPr>
        <w:t>poreza na dohodak na sljedeći način:</w:t>
      </w:r>
    </w:p>
    <w:p w14:paraId="5117A07E" w14:textId="77777777" w:rsidR="000B1421" w:rsidRPr="004024E9" w:rsidRDefault="000B1421" w:rsidP="000B1421">
      <w:pPr>
        <w:spacing w:after="0" w:line="240" w:lineRule="auto"/>
        <w:jc w:val="both"/>
        <w:rPr>
          <w:rFonts w:ascii="Times New Roman" w:hAnsi="Times New Roman" w:cs="Times New Roman"/>
          <w:sz w:val="24"/>
          <w:szCs w:val="24"/>
        </w:rPr>
      </w:pPr>
      <w:r w:rsidRPr="004024E9">
        <w:rPr>
          <w:rFonts w:ascii="Times New Roman" w:hAnsi="Times New Roman" w:cs="Times New Roman"/>
          <w:sz w:val="24"/>
          <w:szCs w:val="24"/>
        </w:rPr>
        <w:t>1. udio općine, odnosno grada je 74 %</w:t>
      </w:r>
    </w:p>
    <w:p w14:paraId="1274E7E7" w14:textId="77777777" w:rsidR="000B1421" w:rsidRPr="002B6EAD" w:rsidRDefault="000B1421" w:rsidP="000B1421">
      <w:pPr>
        <w:spacing w:after="0" w:line="240" w:lineRule="auto"/>
        <w:jc w:val="both"/>
        <w:rPr>
          <w:rFonts w:ascii="Times New Roman" w:hAnsi="Times New Roman" w:cs="Times New Roman"/>
          <w:sz w:val="24"/>
          <w:szCs w:val="24"/>
        </w:rPr>
      </w:pPr>
      <w:r w:rsidRPr="002B6EAD">
        <w:rPr>
          <w:rFonts w:ascii="Times New Roman" w:hAnsi="Times New Roman" w:cs="Times New Roman"/>
          <w:sz w:val="24"/>
          <w:szCs w:val="24"/>
        </w:rPr>
        <w:t xml:space="preserve">2. udio županije je 20 %, a </w:t>
      </w:r>
    </w:p>
    <w:p w14:paraId="29F15280" w14:textId="25A8401A" w:rsidR="000B1421" w:rsidRDefault="000B1421" w:rsidP="000B1421">
      <w:pPr>
        <w:spacing w:after="0" w:line="240" w:lineRule="auto"/>
        <w:jc w:val="both"/>
        <w:rPr>
          <w:rFonts w:ascii="Times New Roman" w:hAnsi="Times New Roman" w:cs="Times New Roman"/>
          <w:sz w:val="24"/>
          <w:szCs w:val="24"/>
        </w:rPr>
      </w:pPr>
      <w:r w:rsidRPr="002B6EAD">
        <w:rPr>
          <w:rFonts w:ascii="Times New Roman" w:hAnsi="Times New Roman" w:cs="Times New Roman"/>
          <w:sz w:val="24"/>
          <w:szCs w:val="24"/>
        </w:rPr>
        <w:t>3. udio za decentralizirane funkcije je 6 %.</w:t>
      </w:r>
    </w:p>
    <w:p w14:paraId="42AFE00A" w14:textId="77777777" w:rsidR="00D43B09" w:rsidRPr="002B6EAD" w:rsidRDefault="00D43B09" w:rsidP="000B1421">
      <w:pPr>
        <w:spacing w:after="0" w:line="240" w:lineRule="auto"/>
        <w:jc w:val="both"/>
        <w:rPr>
          <w:rFonts w:ascii="Times New Roman" w:hAnsi="Times New Roman" w:cs="Times New Roman"/>
          <w:sz w:val="24"/>
          <w:szCs w:val="24"/>
        </w:rPr>
      </w:pPr>
    </w:p>
    <w:p w14:paraId="29F6BA37" w14:textId="7517F21E" w:rsidR="000B1421" w:rsidRPr="002B6EAD" w:rsidRDefault="00290EBC" w:rsidP="000B14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Navedenim </w:t>
      </w:r>
      <w:r w:rsidR="000B1421" w:rsidRPr="002B6EAD">
        <w:rPr>
          <w:rFonts w:ascii="Times New Roman" w:hAnsi="Times New Roman" w:cs="Times New Roman"/>
          <w:sz w:val="24"/>
          <w:szCs w:val="24"/>
        </w:rPr>
        <w:t>Zakonom</w:t>
      </w:r>
      <w:r w:rsidR="00B87B2B">
        <w:rPr>
          <w:rFonts w:ascii="Times New Roman" w:hAnsi="Times New Roman" w:cs="Times New Roman"/>
          <w:sz w:val="24"/>
          <w:szCs w:val="24"/>
        </w:rPr>
        <w:t>,</w:t>
      </w:r>
      <w:r w:rsidR="000B1421" w:rsidRPr="002B6EAD">
        <w:rPr>
          <w:rFonts w:ascii="Times New Roman" w:hAnsi="Times New Roman" w:cs="Times New Roman"/>
          <w:sz w:val="24"/>
          <w:szCs w:val="24"/>
        </w:rPr>
        <w:t xml:space="preserve"> </w:t>
      </w:r>
      <w:r w:rsidR="00B87B2B" w:rsidRPr="004024E9">
        <w:rPr>
          <w:rFonts w:ascii="Times New Roman" w:hAnsi="Times New Roman" w:cs="Times New Roman"/>
          <w:sz w:val="24"/>
          <w:szCs w:val="24"/>
        </w:rPr>
        <w:t xml:space="preserve">člankom 5. stavkom </w:t>
      </w:r>
      <w:r w:rsidR="00B87B2B">
        <w:rPr>
          <w:rFonts w:ascii="Times New Roman" w:hAnsi="Times New Roman" w:cs="Times New Roman"/>
          <w:sz w:val="24"/>
          <w:szCs w:val="24"/>
        </w:rPr>
        <w:t>3</w:t>
      </w:r>
      <w:r w:rsidR="00B87B2B" w:rsidRPr="004024E9">
        <w:rPr>
          <w:rFonts w:ascii="Times New Roman" w:hAnsi="Times New Roman" w:cs="Times New Roman"/>
          <w:sz w:val="24"/>
          <w:szCs w:val="24"/>
        </w:rPr>
        <w:t>.</w:t>
      </w:r>
      <w:r w:rsidR="00B87B2B">
        <w:rPr>
          <w:rFonts w:ascii="Times New Roman" w:hAnsi="Times New Roman" w:cs="Times New Roman"/>
          <w:sz w:val="24"/>
          <w:szCs w:val="24"/>
        </w:rPr>
        <w:t xml:space="preserve">, </w:t>
      </w:r>
      <w:r w:rsidR="002B6EAD">
        <w:rPr>
          <w:rFonts w:ascii="Times New Roman" w:hAnsi="Times New Roman" w:cs="Times New Roman"/>
          <w:sz w:val="24"/>
          <w:szCs w:val="24"/>
        </w:rPr>
        <w:t xml:space="preserve">također </w:t>
      </w:r>
      <w:r w:rsidRPr="002B6EAD">
        <w:rPr>
          <w:rFonts w:ascii="Times New Roman" w:hAnsi="Times New Roman" w:cs="Times New Roman"/>
          <w:sz w:val="24"/>
          <w:szCs w:val="24"/>
        </w:rPr>
        <w:t xml:space="preserve">je </w:t>
      </w:r>
      <w:r w:rsidR="000B1421" w:rsidRPr="002B6EAD">
        <w:rPr>
          <w:rFonts w:ascii="Times New Roman" w:hAnsi="Times New Roman" w:cs="Times New Roman"/>
          <w:sz w:val="24"/>
          <w:szCs w:val="24"/>
        </w:rPr>
        <w:t xml:space="preserve">propisano da općinama, gradovima, županijama i Gradu Zagrebu, koji </w:t>
      </w:r>
      <w:r w:rsidR="002B6EAD">
        <w:rPr>
          <w:rFonts w:ascii="Times New Roman" w:hAnsi="Times New Roman" w:cs="Times New Roman"/>
          <w:sz w:val="24"/>
          <w:szCs w:val="24"/>
        </w:rPr>
        <w:t xml:space="preserve">su </w:t>
      </w:r>
      <w:r w:rsidR="000B1421" w:rsidRPr="002B6EAD">
        <w:rPr>
          <w:rFonts w:ascii="Times New Roman" w:hAnsi="Times New Roman" w:cs="Times New Roman"/>
          <w:sz w:val="24"/>
          <w:szCs w:val="24"/>
        </w:rPr>
        <w:t xml:space="preserve">prema posebnim propisima </w:t>
      </w:r>
      <w:r w:rsidR="002B6EAD">
        <w:rPr>
          <w:rFonts w:ascii="Times New Roman" w:hAnsi="Times New Roman" w:cs="Times New Roman"/>
          <w:sz w:val="24"/>
          <w:szCs w:val="24"/>
        </w:rPr>
        <w:t xml:space="preserve">preuzeli i </w:t>
      </w:r>
      <w:r w:rsidR="000B1421" w:rsidRPr="002B6EAD">
        <w:rPr>
          <w:rFonts w:ascii="Times New Roman" w:hAnsi="Times New Roman" w:cs="Times New Roman"/>
          <w:sz w:val="24"/>
          <w:szCs w:val="24"/>
        </w:rPr>
        <w:t>financiraju preuzete decentralizirane funkcije, ima</w:t>
      </w:r>
      <w:r w:rsidR="002B6EAD">
        <w:rPr>
          <w:rFonts w:ascii="Times New Roman" w:hAnsi="Times New Roman" w:cs="Times New Roman"/>
          <w:sz w:val="24"/>
          <w:szCs w:val="24"/>
        </w:rPr>
        <w:t>ju</w:t>
      </w:r>
      <w:r w:rsidR="000B1421" w:rsidRPr="002B6EAD">
        <w:rPr>
          <w:rFonts w:ascii="Times New Roman" w:hAnsi="Times New Roman" w:cs="Times New Roman"/>
          <w:sz w:val="24"/>
          <w:szCs w:val="24"/>
        </w:rPr>
        <w:t xml:space="preserve"> pravo na dodatni udio u porezu na dohodak</w:t>
      </w:r>
      <w:r w:rsidR="002B6EAD">
        <w:rPr>
          <w:rFonts w:ascii="Times New Roman" w:hAnsi="Times New Roman" w:cs="Times New Roman"/>
          <w:sz w:val="24"/>
          <w:szCs w:val="24"/>
        </w:rPr>
        <w:t xml:space="preserve"> (Zakonom propisanih 6 %)</w:t>
      </w:r>
      <w:r w:rsidR="0011551D" w:rsidRPr="002B6EAD">
        <w:rPr>
          <w:rFonts w:ascii="Times New Roman" w:hAnsi="Times New Roman" w:cs="Times New Roman"/>
          <w:sz w:val="24"/>
          <w:szCs w:val="24"/>
        </w:rPr>
        <w:t xml:space="preserve">, a raspodjeljuje se na </w:t>
      </w:r>
      <w:r w:rsidR="000B1421" w:rsidRPr="002B6EAD">
        <w:rPr>
          <w:rFonts w:ascii="Times New Roman" w:hAnsi="Times New Roman" w:cs="Times New Roman"/>
          <w:sz w:val="24"/>
          <w:szCs w:val="24"/>
        </w:rPr>
        <w:t>sljedeći način:</w:t>
      </w:r>
    </w:p>
    <w:p w14:paraId="79528EEB" w14:textId="77777777" w:rsidR="000B1421" w:rsidRPr="002B6EAD" w:rsidRDefault="000B1421" w:rsidP="000B1421">
      <w:pPr>
        <w:spacing w:after="0" w:line="240" w:lineRule="auto"/>
        <w:jc w:val="both"/>
        <w:rPr>
          <w:rFonts w:ascii="Times New Roman" w:hAnsi="Times New Roman" w:cs="Times New Roman"/>
          <w:sz w:val="24"/>
          <w:szCs w:val="24"/>
        </w:rPr>
      </w:pPr>
      <w:r w:rsidRPr="002B6EAD">
        <w:rPr>
          <w:rFonts w:ascii="Times New Roman" w:hAnsi="Times New Roman" w:cs="Times New Roman"/>
          <w:sz w:val="24"/>
          <w:szCs w:val="24"/>
        </w:rPr>
        <w:t>– za osnovno školstvo 1,9 %</w:t>
      </w:r>
    </w:p>
    <w:p w14:paraId="6F41BD63" w14:textId="77777777" w:rsidR="000B1421" w:rsidRPr="002B6EAD" w:rsidRDefault="000B1421" w:rsidP="000B1421">
      <w:pPr>
        <w:spacing w:after="0" w:line="240" w:lineRule="auto"/>
        <w:jc w:val="both"/>
        <w:rPr>
          <w:rFonts w:ascii="Times New Roman" w:hAnsi="Times New Roman" w:cs="Times New Roman"/>
          <w:sz w:val="24"/>
          <w:szCs w:val="24"/>
        </w:rPr>
      </w:pPr>
      <w:r w:rsidRPr="002B6EAD">
        <w:rPr>
          <w:rFonts w:ascii="Times New Roman" w:hAnsi="Times New Roman" w:cs="Times New Roman"/>
          <w:sz w:val="24"/>
          <w:szCs w:val="24"/>
        </w:rPr>
        <w:t>– za srednje školstvo 1,3 %</w:t>
      </w:r>
    </w:p>
    <w:p w14:paraId="480B6E15" w14:textId="77777777" w:rsidR="000B1421" w:rsidRPr="002B6EAD" w:rsidRDefault="000B1421" w:rsidP="000B1421">
      <w:pPr>
        <w:spacing w:after="0" w:line="240" w:lineRule="auto"/>
        <w:jc w:val="both"/>
        <w:rPr>
          <w:rFonts w:ascii="Times New Roman" w:hAnsi="Times New Roman" w:cs="Times New Roman"/>
          <w:sz w:val="24"/>
          <w:szCs w:val="24"/>
        </w:rPr>
      </w:pPr>
      <w:r w:rsidRPr="002B6EAD">
        <w:rPr>
          <w:rFonts w:ascii="Times New Roman" w:hAnsi="Times New Roman" w:cs="Times New Roman"/>
          <w:sz w:val="24"/>
          <w:szCs w:val="24"/>
        </w:rPr>
        <w:t>– za socijalnu skrb 0,8 %, i to 0,2 % za centre za socijalnu skrb i 0,6 % za domove za starije i nemoćne osobe</w:t>
      </w:r>
    </w:p>
    <w:p w14:paraId="798B03DA" w14:textId="77777777" w:rsidR="000B1421" w:rsidRPr="002B6EAD" w:rsidRDefault="000B1421" w:rsidP="000B1421">
      <w:pPr>
        <w:spacing w:after="0" w:line="240" w:lineRule="auto"/>
        <w:jc w:val="both"/>
        <w:rPr>
          <w:rFonts w:ascii="Times New Roman" w:hAnsi="Times New Roman" w:cs="Times New Roman"/>
          <w:sz w:val="24"/>
          <w:szCs w:val="24"/>
        </w:rPr>
      </w:pPr>
      <w:r w:rsidRPr="002B6EAD">
        <w:rPr>
          <w:rFonts w:ascii="Times New Roman" w:hAnsi="Times New Roman" w:cs="Times New Roman"/>
          <w:sz w:val="24"/>
          <w:szCs w:val="24"/>
        </w:rPr>
        <w:t>– za zdravstvo 1,0 %</w:t>
      </w:r>
    </w:p>
    <w:p w14:paraId="651FB56F" w14:textId="77777777" w:rsidR="000B1421" w:rsidRPr="002B6EAD" w:rsidRDefault="000B1421" w:rsidP="000B1421">
      <w:pPr>
        <w:spacing w:after="0" w:line="240" w:lineRule="auto"/>
        <w:jc w:val="both"/>
        <w:rPr>
          <w:rFonts w:ascii="Times New Roman" w:hAnsi="Times New Roman" w:cs="Times New Roman"/>
          <w:sz w:val="24"/>
          <w:szCs w:val="24"/>
        </w:rPr>
      </w:pPr>
      <w:r w:rsidRPr="002B6EAD">
        <w:rPr>
          <w:rFonts w:ascii="Times New Roman" w:hAnsi="Times New Roman" w:cs="Times New Roman"/>
          <w:sz w:val="24"/>
          <w:szCs w:val="24"/>
        </w:rPr>
        <w:t xml:space="preserve">– za vatrogastvo </w:t>
      </w:r>
      <w:r w:rsidR="0011551D" w:rsidRPr="002B6EAD">
        <w:rPr>
          <w:rFonts w:ascii="Times New Roman" w:hAnsi="Times New Roman" w:cs="Times New Roman"/>
          <w:sz w:val="24"/>
          <w:szCs w:val="24"/>
        </w:rPr>
        <w:t xml:space="preserve">1,0 %, i to za </w:t>
      </w:r>
      <w:r w:rsidRPr="002B6EAD">
        <w:rPr>
          <w:rFonts w:ascii="Times New Roman" w:hAnsi="Times New Roman" w:cs="Times New Roman"/>
          <w:sz w:val="24"/>
          <w:szCs w:val="24"/>
        </w:rPr>
        <w:t>javne vatrogasne postrojbe.</w:t>
      </w:r>
    </w:p>
    <w:p w14:paraId="0C804B41" w14:textId="77777777" w:rsidR="009D0899" w:rsidRDefault="009D0899" w:rsidP="00102D0E">
      <w:pPr>
        <w:spacing w:after="0" w:line="240" w:lineRule="auto"/>
        <w:jc w:val="both"/>
        <w:rPr>
          <w:rFonts w:ascii="Times New Roman" w:hAnsi="Times New Roman" w:cs="Times New Roman"/>
          <w:sz w:val="24"/>
          <w:szCs w:val="24"/>
          <w:highlight w:val="yellow"/>
        </w:rPr>
      </w:pPr>
    </w:p>
    <w:p w14:paraId="30D3AD9E" w14:textId="0307C13F" w:rsidR="009A22E1" w:rsidRPr="007B730A" w:rsidRDefault="004326B9" w:rsidP="009A22E1">
      <w:pPr>
        <w:spacing w:after="0" w:line="240" w:lineRule="auto"/>
        <w:jc w:val="both"/>
        <w:rPr>
          <w:rFonts w:ascii="Times New Roman" w:hAnsi="Times New Roman" w:cs="Times New Roman"/>
          <w:sz w:val="24"/>
          <w:szCs w:val="24"/>
        </w:rPr>
      </w:pPr>
      <w:r w:rsidRPr="007B730A">
        <w:rPr>
          <w:rFonts w:ascii="Times New Roman" w:hAnsi="Times New Roman" w:cs="Times New Roman"/>
          <w:sz w:val="24"/>
          <w:szCs w:val="24"/>
        </w:rPr>
        <w:t xml:space="preserve">Odredbama </w:t>
      </w:r>
      <w:r w:rsidR="002B6EAD" w:rsidRPr="007B730A">
        <w:rPr>
          <w:rFonts w:ascii="Times New Roman" w:hAnsi="Times New Roman" w:cs="Times New Roman"/>
          <w:sz w:val="24"/>
          <w:szCs w:val="24"/>
        </w:rPr>
        <w:t xml:space="preserve">Zakona o socijalnoj skrbi </w:t>
      </w:r>
      <w:r w:rsidR="00DD2350" w:rsidRPr="007B730A">
        <w:rPr>
          <w:rFonts w:ascii="Times New Roman" w:hAnsi="Times New Roman" w:cs="Times New Roman"/>
          <w:sz w:val="24"/>
          <w:szCs w:val="24"/>
        </w:rPr>
        <w:t xml:space="preserve">propisano je da </w:t>
      </w:r>
      <w:r w:rsidR="009A22E1" w:rsidRPr="007B730A">
        <w:rPr>
          <w:rFonts w:ascii="Times New Roman" w:hAnsi="Times New Roman" w:cs="Times New Roman"/>
          <w:sz w:val="24"/>
          <w:szCs w:val="24"/>
        </w:rPr>
        <w:t>se troškovi ogrjeva korisnika koji se griju na drva</w:t>
      </w:r>
      <w:r w:rsidR="007B730A">
        <w:rPr>
          <w:rFonts w:ascii="Times New Roman" w:hAnsi="Times New Roman" w:cs="Times New Roman"/>
          <w:sz w:val="24"/>
          <w:szCs w:val="24"/>
        </w:rPr>
        <w:t xml:space="preserve">, od stupanja na snagu navedenoga Zakona, </w:t>
      </w:r>
      <w:r w:rsidR="009A22E1" w:rsidRPr="007B730A">
        <w:rPr>
          <w:rFonts w:ascii="Times New Roman" w:hAnsi="Times New Roman" w:cs="Times New Roman"/>
          <w:sz w:val="24"/>
          <w:szCs w:val="24"/>
        </w:rPr>
        <w:t>osiguravaju iz sredstava državnog proračuna te da centri za socijalnu skrb prestaju s radom istekom 31. prosinca 2022., a od 1. siječnja 2023. poslove cent</w:t>
      </w:r>
      <w:r w:rsidR="00B87B2B">
        <w:rPr>
          <w:rFonts w:ascii="Times New Roman" w:hAnsi="Times New Roman" w:cs="Times New Roman"/>
          <w:sz w:val="24"/>
          <w:szCs w:val="24"/>
        </w:rPr>
        <w:t>ara</w:t>
      </w:r>
      <w:r w:rsidR="009A22E1" w:rsidRPr="007B730A">
        <w:rPr>
          <w:rFonts w:ascii="Times New Roman" w:hAnsi="Times New Roman" w:cs="Times New Roman"/>
          <w:sz w:val="24"/>
          <w:szCs w:val="24"/>
        </w:rPr>
        <w:t xml:space="preserve"> za socijalnu skrb preuzima Hrvatsk</w:t>
      </w:r>
      <w:r w:rsidR="00052876">
        <w:rPr>
          <w:rFonts w:ascii="Times New Roman" w:hAnsi="Times New Roman" w:cs="Times New Roman"/>
          <w:sz w:val="24"/>
          <w:szCs w:val="24"/>
        </w:rPr>
        <w:t>i</w:t>
      </w:r>
      <w:r w:rsidR="009A22E1" w:rsidRPr="007B730A">
        <w:rPr>
          <w:rFonts w:ascii="Times New Roman" w:hAnsi="Times New Roman" w:cs="Times New Roman"/>
          <w:sz w:val="24"/>
          <w:szCs w:val="24"/>
        </w:rPr>
        <w:t xml:space="preserve"> zavod za socijalni rad. </w:t>
      </w:r>
      <w:r w:rsidR="00D90AE4">
        <w:rPr>
          <w:rFonts w:ascii="Times New Roman" w:hAnsi="Times New Roman" w:cs="Times New Roman"/>
          <w:sz w:val="24"/>
          <w:szCs w:val="24"/>
        </w:rPr>
        <w:t xml:space="preserve">S obzirom na ovu promjenu, udio u porezu na dohodak od 0,2% namijenjen za decentraliziranu funkciju za centre za socijalnu skrb prema odredbama važećeg Zakona </w:t>
      </w:r>
      <w:r w:rsidR="00D90AE4" w:rsidRPr="00D90AE4">
        <w:rPr>
          <w:rFonts w:ascii="Times New Roman" w:hAnsi="Times New Roman" w:cs="Times New Roman"/>
          <w:sz w:val="24"/>
          <w:szCs w:val="24"/>
        </w:rPr>
        <w:t>o financiranju jedinica lokalne i područne (regionalne) samouprave</w:t>
      </w:r>
      <w:r w:rsidR="00D90AE4">
        <w:rPr>
          <w:rFonts w:ascii="Times New Roman" w:hAnsi="Times New Roman" w:cs="Times New Roman"/>
          <w:sz w:val="24"/>
          <w:szCs w:val="24"/>
        </w:rPr>
        <w:t xml:space="preserve"> potrebno je prenamijeniti. </w:t>
      </w:r>
    </w:p>
    <w:p w14:paraId="43B8584C" w14:textId="77777777" w:rsidR="00DD2350" w:rsidRPr="007B730A" w:rsidRDefault="00DD2350" w:rsidP="00102D0E">
      <w:pPr>
        <w:spacing w:after="0" w:line="240" w:lineRule="auto"/>
        <w:jc w:val="both"/>
        <w:rPr>
          <w:rFonts w:ascii="Times New Roman" w:hAnsi="Times New Roman" w:cs="Times New Roman"/>
          <w:sz w:val="24"/>
          <w:szCs w:val="24"/>
        </w:rPr>
      </w:pPr>
    </w:p>
    <w:p w14:paraId="1220238B" w14:textId="49FA8CEF" w:rsidR="00DD2350" w:rsidRDefault="005356FA" w:rsidP="00102D0E">
      <w:pPr>
        <w:spacing w:after="0" w:line="240" w:lineRule="auto"/>
        <w:jc w:val="both"/>
        <w:rPr>
          <w:rFonts w:ascii="Times New Roman" w:hAnsi="Times New Roman" w:cs="Times New Roman"/>
          <w:sz w:val="24"/>
          <w:szCs w:val="24"/>
        </w:rPr>
      </w:pPr>
      <w:r w:rsidRPr="007B730A">
        <w:rPr>
          <w:rFonts w:ascii="Times New Roman" w:hAnsi="Times New Roman" w:cs="Times New Roman"/>
          <w:sz w:val="24"/>
          <w:szCs w:val="24"/>
        </w:rPr>
        <w:t xml:space="preserve">Sukladno odredbama Zakona o socijalnoj skrbi, Odluka o minimalnim financijskim standardima, kriterijima i mjerilima za financiranje materijalnih i financijskih rashoda centara za socijalnu skrb i troškova ogrjeva korisnicima koji se griju na drva u 2022. godini (Narodne novine, br. 147/21) ostaje na snazi do isteka razdoblja za koje je donesena, </w:t>
      </w:r>
      <w:r w:rsidR="00DF0E8F" w:rsidRPr="007B730A">
        <w:rPr>
          <w:rFonts w:ascii="Times New Roman" w:hAnsi="Times New Roman" w:cs="Times New Roman"/>
          <w:sz w:val="24"/>
          <w:szCs w:val="24"/>
        </w:rPr>
        <w:t xml:space="preserve">to jest </w:t>
      </w:r>
      <w:r w:rsidRPr="007B730A">
        <w:rPr>
          <w:rFonts w:ascii="Times New Roman" w:hAnsi="Times New Roman" w:cs="Times New Roman"/>
          <w:sz w:val="24"/>
          <w:szCs w:val="24"/>
        </w:rPr>
        <w:t xml:space="preserve">do kraja </w:t>
      </w:r>
      <w:r w:rsidR="00DF0E8F" w:rsidRPr="007B730A">
        <w:rPr>
          <w:rFonts w:ascii="Times New Roman" w:hAnsi="Times New Roman" w:cs="Times New Roman"/>
          <w:sz w:val="24"/>
          <w:szCs w:val="24"/>
        </w:rPr>
        <w:t xml:space="preserve">proračunske </w:t>
      </w:r>
      <w:r w:rsidRPr="007B730A">
        <w:rPr>
          <w:rFonts w:ascii="Times New Roman" w:hAnsi="Times New Roman" w:cs="Times New Roman"/>
          <w:sz w:val="24"/>
          <w:szCs w:val="24"/>
        </w:rPr>
        <w:t>2022.</w:t>
      </w:r>
      <w:r w:rsidR="00DF0E8F" w:rsidRPr="007B730A">
        <w:rPr>
          <w:rFonts w:ascii="Times New Roman" w:hAnsi="Times New Roman" w:cs="Times New Roman"/>
          <w:sz w:val="24"/>
          <w:szCs w:val="24"/>
        </w:rPr>
        <w:t xml:space="preserve"> godine</w:t>
      </w:r>
      <w:r w:rsidRPr="007B730A">
        <w:rPr>
          <w:rFonts w:ascii="Times New Roman" w:hAnsi="Times New Roman" w:cs="Times New Roman"/>
          <w:sz w:val="24"/>
          <w:szCs w:val="24"/>
        </w:rPr>
        <w:t xml:space="preserve">, osim u dijelu koji se odnosi </w:t>
      </w:r>
      <w:r w:rsidRPr="007B730A">
        <w:rPr>
          <w:rFonts w:ascii="Times New Roman" w:hAnsi="Times New Roman" w:cs="Times New Roman"/>
          <w:sz w:val="24"/>
          <w:szCs w:val="24"/>
        </w:rPr>
        <w:lastRenderedPageBreak/>
        <w:t>na troškove ogrjeva korisnicima koji se griju na drva</w:t>
      </w:r>
      <w:r w:rsidR="009A577B">
        <w:rPr>
          <w:rFonts w:ascii="Times New Roman" w:hAnsi="Times New Roman" w:cs="Times New Roman"/>
          <w:sz w:val="24"/>
          <w:szCs w:val="24"/>
        </w:rPr>
        <w:t>. S</w:t>
      </w:r>
      <w:r w:rsidR="00D11A52" w:rsidRPr="007B730A">
        <w:rPr>
          <w:rFonts w:ascii="Times New Roman" w:hAnsi="Times New Roman" w:cs="Times New Roman"/>
          <w:sz w:val="24"/>
          <w:szCs w:val="24"/>
        </w:rPr>
        <w:t>redstva za troškove ogrjeva korisnika koji se griju na drva</w:t>
      </w:r>
      <w:r w:rsidR="00DF0E8F" w:rsidRPr="007B730A">
        <w:rPr>
          <w:rFonts w:ascii="Times New Roman" w:hAnsi="Times New Roman" w:cs="Times New Roman"/>
          <w:sz w:val="24"/>
          <w:szCs w:val="24"/>
        </w:rPr>
        <w:t>, od stupanja na snagu Zakona</w:t>
      </w:r>
      <w:r w:rsidR="00E84093">
        <w:rPr>
          <w:rFonts w:ascii="Times New Roman" w:hAnsi="Times New Roman" w:cs="Times New Roman"/>
          <w:sz w:val="24"/>
          <w:szCs w:val="24"/>
        </w:rPr>
        <w:t xml:space="preserve"> o socijalnoj skrbi</w:t>
      </w:r>
      <w:r w:rsidR="00DF0E8F" w:rsidRPr="007B730A">
        <w:rPr>
          <w:rFonts w:ascii="Times New Roman" w:hAnsi="Times New Roman" w:cs="Times New Roman"/>
          <w:sz w:val="24"/>
          <w:szCs w:val="24"/>
        </w:rPr>
        <w:t xml:space="preserve">, </w:t>
      </w:r>
      <w:r w:rsidR="00D11A52" w:rsidRPr="007B730A">
        <w:rPr>
          <w:rFonts w:ascii="Times New Roman" w:hAnsi="Times New Roman" w:cs="Times New Roman"/>
          <w:sz w:val="24"/>
          <w:szCs w:val="24"/>
        </w:rPr>
        <w:t xml:space="preserve">osiguravaju </w:t>
      </w:r>
      <w:r w:rsidR="00B87B2B">
        <w:rPr>
          <w:rFonts w:ascii="Times New Roman" w:hAnsi="Times New Roman" w:cs="Times New Roman"/>
          <w:sz w:val="24"/>
          <w:szCs w:val="24"/>
        </w:rPr>
        <w:t xml:space="preserve">se </w:t>
      </w:r>
      <w:r w:rsidR="00D11A52" w:rsidRPr="007B730A">
        <w:rPr>
          <w:rFonts w:ascii="Times New Roman" w:hAnsi="Times New Roman" w:cs="Times New Roman"/>
          <w:sz w:val="24"/>
          <w:szCs w:val="24"/>
        </w:rPr>
        <w:t>iz sredstava državnog proračuna</w:t>
      </w:r>
      <w:r w:rsidRPr="007B730A">
        <w:rPr>
          <w:rFonts w:ascii="Times New Roman" w:hAnsi="Times New Roman" w:cs="Times New Roman"/>
          <w:sz w:val="24"/>
          <w:szCs w:val="24"/>
        </w:rPr>
        <w:t>.</w:t>
      </w:r>
      <w:r w:rsidR="00E84093">
        <w:rPr>
          <w:rFonts w:ascii="Times New Roman" w:hAnsi="Times New Roman" w:cs="Times New Roman"/>
          <w:sz w:val="24"/>
          <w:szCs w:val="24"/>
        </w:rPr>
        <w:t xml:space="preserve">  </w:t>
      </w:r>
    </w:p>
    <w:p w14:paraId="04A48F4D" w14:textId="77777777" w:rsidR="00C43DC0" w:rsidRDefault="00C43DC0" w:rsidP="00102D0E">
      <w:pPr>
        <w:spacing w:after="0" w:line="240" w:lineRule="auto"/>
        <w:jc w:val="both"/>
        <w:rPr>
          <w:rFonts w:ascii="Times New Roman" w:hAnsi="Times New Roman" w:cs="Times New Roman"/>
          <w:sz w:val="24"/>
          <w:szCs w:val="24"/>
        </w:rPr>
      </w:pPr>
    </w:p>
    <w:p w14:paraId="61DDE522" w14:textId="07B36E42" w:rsidR="00111223" w:rsidRPr="004024E9" w:rsidRDefault="00111223" w:rsidP="00102D0E">
      <w:pPr>
        <w:spacing w:after="0" w:line="240" w:lineRule="auto"/>
        <w:jc w:val="both"/>
        <w:rPr>
          <w:rFonts w:ascii="Times New Roman" w:hAnsi="Times New Roman" w:cs="Times New Roman"/>
          <w:sz w:val="24"/>
          <w:szCs w:val="24"/>
        </w:rPr>
      </w:pPr>
      <w:r w:rsidRPr="004024E9">
        <w:rPr>
          <w:rFonts w:ascii="Times New Roman" w:hAnsi="Times New Roman" w:cs="Times New Roman"/>
          <w:sz w:val="24"/>
          <w:szCs w:val="24"/>
        </w:rPr>
        <w:t xml:space="preserve">Zakonom o vatrogastvu, </w:t>
      </w:r>
      <w:r w:rsidR="00991FE1" w:rsidRPr="004024E9">
        <w:rPr>
          <w:rFonts w:ascii="Times New Roman" w:hAnsi="Times New Roman" w:cs="Times New Roman"/>
          <w:sz w:val="24"/>
          <w:szCs w:val="24"/>
        </w:rPr>
        <w:t xml:space="preserve">odredbama </w:t>
      </w:r>
      <w:r w:rsidRPr="004024E9">
        <w:rPr>
          <w:rFonts w:ascii="Times New Roman" w:hAnsi="Times New Roman" w:cs="Times New Roman"/>
          <w:sz w:val="24"/>
          <w:szCs w:val="24"/>
        </w:rPr>
        <w:t>člank</w:t>
      </w:r>
      <w:r w:rsidR="00655568" w:rsidRPr="004024E9">
        <w:rPr>
          <w:rFonts w:ascii="Times New Roman" w:hAnsi="Times New Roman" w:cs="Times New Roman"/>
          <w:sz w:val="24"/>
          <w:szCs w:val="24"/>
        </w:rPr>
        <w:t>a</w:t>
      </w:r>
      <w:r w:rsidRPr="004024E9">
        <w:rPr>
          <w:rFonts w:ascii="Times New Roman" w:hAnsi="Times New Roman" w:cs="Times New Roman"/>
          <w:sz w:val="24"/>
          <w:szCs w:val="24"/>
        </w:rPr>
        <w:t xml:space="preserve"> 116., propisan</w:t>
      </w:r>
      <w:r w:rsidR="00C54D27" w:rsidRPr="004024E9">
        <w:rPr>
          <w:rFonts w:ascii="Times New Roman" w:hAnsi="Times New Roman" w:cs="Times New Roman"/>
          <w:sz w:val="24"/>
          <w:szCs w:val="24"/>
        </w:rPr>
        <w:t>a</w:t>
      </w:r>
      <w:r w:rsidRPr="004024E9">
        <w:rPr>
          <w:rFonts w:ascii="Times New Roman" w:hAnsi="Times New Roman" w:cs="Times New Roman"/>
          <w:sz w:val="24"/>
          <w:szCs w:val="24"/>
        </w:rPr>
        <w:t xml:space="preserve"> je obveza financiranja vatrogasne mreže na način da se sredstva za financiranje vatrogasne mreže osiguravaju iz namjenske stope poreza na dohodak sukladno važećim propisima i iz sredstava državnog proračuna. Istim člankom Zakona također je propisano da će Vlada Republike Hrvatske uredbom urediti način i kriterije za financiranje i utvrđivanje vatrogasne mreže.</w:t>
      </w:r>
    </w:p>
    <w:p w14:paraId="557265E1" w14:textId="7042197B" w:rsidR="002F3D14" w:rsidRDefault="002F3D14" w:rsidP="002F3D14">
      <w:pPr>
        <w:spacing w:after="0" w:line="240" w:lineRule="auto"/>
        <w:jc w:val="both"/>
        <w:rPr>
          <w:rFonts w:ascii="Times New Roman" w:hAnsi="Times New Roman" w:cs="Times New Roman"/>
          <w:sz w:val="24"/>
          <w:szCs w:val="24"/>
        </w:rPr>
      </w:pPr>
    </w:p>
    <w:p w14:paraId="60D09031" w14:textId="69618EC5" w:rsidR="000970A5" w:rsidRDefault="004024E9" w:rsidP="000970A5">
      <w:pPr>
        <w:pStyle w:val="t-9-8"/>
        <w:spacing w:before="0" w:beforeAutospacing="0" w:after="120" w:afterAutospacing="0"/>
        <w:jc w:val="both"/>
      </w:pPr>
      <w:r w:rsidRPr="000B11C3">
        <w:t xml:space="preserve">Pored navedenoga, </w:t>
      </w:r>
      <w:r w:rsidR="000970A5">
        <w:t>cilj je unaprijediti model za izračun sredstava fiskalnog izravnanja na način da se kod izračuna uzme u obzir maksimalni fiskalni kapacitet koji općina, odnosno grad može ostvariti u skladu sa zakonskim mogućnostima.</w:t>
      </w:r>
    </w:p>
    <w:p w14:paraId="4D0CA162" w14:textId="1A4FACD1" w:rsidR="005117EB" w:rsidRPr="000B11C3" w:rsidRDefault="000970A5" w:rsidP="00102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 tim u vezi potrebno je </w:t>
      </w:r>
      <w:r w:rsidR="00A43697">
        <w:rPr>
          <w:rFonts w:ascii="Times New Roman" w:hAnsi="Times New Roman" w:cs="Times New Roman"/>
          <w:sz w:val="24"/>
          <w:szCs w:val="24"/>
        </w:rPr>
        <w:t xml:space="preserve">u parametre koji se koriste za izračun sredstava fiskalnog izravnanja, a uključuju </w:t>
      </w:r>
      <w:r w:rsidR="00FC3A00" w:rsidRPr="000B11C3">
        <w:rPr>
          <w:rFonts w:ascii="Times New Roman" w:hAnsi="Times New Roman" w:cs="Times New Roman"/>
          <w:sz w:val="24"/>
          <w:szCs w:val="24"/>
        </w:rPr>
        <w:t xml:space="preserve">kapacitet ostvarenih prihoda </w:t>
      </w:r>
      <w:r w:rsidR="00CF3EEF">
        <w:rPr>
          <w:rFonts w:ascii="Times New Roman" w:hAnsi="Times New Roman" w:cs="Times New Roman"/>
          <w:sz w:val="24"/>
          <w:szCs w:val="24"/>
        </w:rPr>
        <w:t xml:space="preserve">od poreza na dohodak </w:t>
      </w:r>
      <w:r w:rsidR="004024E9" w:rsidRPr="000B11C3">
        <w:rPr>
          <w:rFonts w:ascii="Times New Roman" w:hAnsi="Times New Roman" w:cs="Times New Roman"/>
          <w:sz w:val="24"/>
          <w:szCs w:val="24"/>
        </w:rPr>
        <w:t>i referentn</w:t>
      </w:r>
      <w:r w:rsidR="00A43697">
        <w:rPr>
          <w:rFonts w:ascii="Times New Roman" w:hAnsi="Times New Roman" w:cs="Times New Roman"/>
          <w:sz w:val="24"/>
          <w:szCs w:val="24"/>
        </w:rPr>
        <w:t>u</w:t>
      </w:r>
      <w:r w:rsidR="004024E9" w:rsidRPr="000B11C3">
        <w:rPr>
          <w:rFonts w:ascii="Times New Roman" w:hAnsi="Times New Roman" w:cs="Times New Roman"/>
          <w:sz w:val="24"/>
          <w:szCs w:val="24"/>
        </w:rPr>
        <w:t xml:space="preserve"> vrijednost kapaciteta ostvarenih </w:t>
      </w:r>
      <w:r w:rsidR="00A43697">
        <w:rPr>
          <w:rFonts w:ascii="Times New Roman" w:hAnsi="Times New Roman" w:cs="Times New Roman"/>
          <w:sz w:val="24"/>
          <w:szCs w:val="24"/>
        </w:rPr>
        <w:t xml:space="preserve">prihoda </w:t>
      </w:r>
      <w:r w:rsidR="00CF3EEF">
        <w:rPr>
          <w:rFonts w:ascii="Times New Roman" w:hAnsi="Times New Roman" w:cs="Times New Roman"/>
          <w:sz w:val="24"/>
          <w:szCs w:val="24"/>
        </w:rPr>
        <w:t xml:space="preserve">od poreza na dohodak </w:t>
      </w:r>
      <w:r w:rsidR="001138F0" w:rsidRPr="000B11C3">
        <w:rPr>
          <w:rFonts w:ascii="Times New Roman" w:hAnsi="Times New Roman" w:cs="Times New Roman"/>
          <w:sz w:val="24"/>
          <w:szCs w:val="24"/>
        </w:rPr>
        <w:t xml:space="preserve">jedinice lokalne i područne (regionalne) samouprave </w:t>
      </w:r>
      <w:r w:rsidRPr="000B11C3">
        <w:rPr>
          <w:rFonts w:ascii="Times New Roman" w:hAnsi="Times New Roman" w:cs="Times New Roman"/>
          <w:sz w:val="24"/>
          <w:szCs w:val="24"/>
        </w:rPr>
        <w:t>uključ</w:t>
      </w:r>
      <w:r>
        <w:rPr>
          <w:rFonts w:ascii="Times New Roman" w:hAnsi="Times New Roman" w:cs="Times New Roman"/>
          <w:sz w:val="24"/>
          <w:szCs w:val="24"/>
        </w:rPr>
        <w:t>iti</w:t>
      </w:r>
      <w:r w:rsidRPr="000B11C3">
        <w:rPr>
          <w:rFonts w:ascii="Times New Roman" w:hAnsi="Times New Roman" w:cs="Times New Roman"/>
          <w:sz w:val="24"/>
          <w:szCs w:val="24"/>
        </w:rPr>
        <w:t xml:space="preserve"> prihod</w:t>
      </w:r>
      <w:r>
        <w:rPr>
          <w:rFonts w:ascii="Times New Roman" w:hAnsi="Times New Roman" w:cs="Times New Roman"/>
          <w:sz w:val="24"/>
          <w:szCs w:val="24"/>
        </w:rPr>
        <w:t>e</w:t>
      </w:r>
      <w:r w:rsidRPr="000B11C3">
        <w:rPr>
          <w:rFonts w:ascii="Times New Roman" w:hAnsi="Times New Roman" w:cs="Times New Roman"/>
          <w:sz w:val="24"/>
          <w:szCs w:val="24"/>
        </w:rPr>
        <w:t xml:space="preserve"> </w:t>
      </w:r>
      <w:r w:rsidR="00FC3A00" w:rsidRPr="000B11C3">
        <w:rPr>
          <w:rFonts w:ascii="Times New Roman" w:hAnsi="Times New Roman" w:cs="Times New Roman"/>
          <w:sz w:val="24"/>
          <w:szCs w:val="24"/>
        </w:rPr>
        <w:t xml:space="preserve">od </w:t>
      </w:r>
      <w:r w:rsidR="008B06DA">
        <w:rPr>
          <w:rFonts w:ascii="Times New Roman" w:hAnsi="Times New Roman" w:cs="Times New Roman"/>
          <w:sz w:val="24"/>
          <w:szCs w:val="24"/>
        </w:rPr>
        <w:t xml:space="preserve">poreza na dohodak od </w:t>
      </w:r>
      <w:r w:rsidR="00FC3A00" w:rsidRPr="000B11C3">
        <w:rPr>
          <w:rFonts w:ascii="Times New Roman" w:hAnsi="Times New Roman" w:cs="Times New Roman"/>
          <w:sz w:val="24"/>
          <w:szCs w:val="24"/>
        </w:rPr>
        <w:t xml:space="preserve">najma, zakupa, iznajmljivanja stanova soba i postelja putnicima i turistima te imovinskih prava </w:t>
      </w:r>
      <w:r w:rsidR="00892188" w:rsidRPr="00892188">
        <w:rPr>
          <w:rFonts w:ascii="Times New Roman" w:hAnsi="Times New Roman" w:cs="Times New Roman"/>
          <w:sz w:val="24"/>
          <w:szCs w:val="24"/>
        </w:rPr>
        <w:t>koji bi općina, odnosno grad ostvario uvođenjem najvišeg zakonom propisanog iznosa</w:t>
      </w:r>
      <w:r w:rsidR="00FC3A00" w:rsidRPr="000B11C3">
        <w:rPr>
          <w:rFonts w:ascii="Times New Roman" w:hAnsi="Times New Roman" w:cs="Times New Roman"/>
          <w:sz w:val="24"/>
          <w:szCs w:val="24"/>
        </w:rPr>
        <w:t>, što do sada nije bilo</w:t>
      </w:r>
      <w:r w:rsidR="000B11C3" w:rsidRPr="000B11C3">
        <w:rPr>
          <w:rFonts w:ascii="Times New Roman" w:hAnsi="Times New Roman" w:cs="Times New Roman"/>
          <w:sz w:val="24"/>
          <w:szCs w:val="24"/>
        </w:rPr>
        <w:t xml:space="preserve"> propisano</w:t>
      </w:r>
      <w:r w:rsidR="00FC3A00" w:rsidRPr="000B11C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sz w:val="24"/>
          <w:lang w:eastAsia="hr-HR"/>
        </w:rPr>
        <w:t>U važećem</w:t>
      </w:r>
      <w:r w:rsidRPr="000970A5">
        <w:rPr>
          <w:rFonts w:ascii="Times New Roman" w:eastAsia="Calibri" w:hAnsi="Times New Roman" w:cs="Times New Roman"/>
          <w:sz w:val="24"/>
          <w:lang w:eastAsia="hr-HR"/>
        </w:rPr>
        <w:t xml:space="preserve"> Zakona </w:t>
      </w:r>
      <w:r w:rsidR="007A7F37">
        <w:rPr>
          <w:rFonts w:ascii="Times New Roman" w:eastAsia="Calibri" w:hAnsi="Times New Roman" w:cs="Times New Roman"/>
          <w:sz w:val="24"/>
          <w:lang w:eastAsia="hr-HR"/>
        </w:rPr>
        <w:t xml:space="preserve">o financiranju jedinica lokalne i područne (regionalne) samouprave </w:t>
      </w:r>
      <w:r>
        <w:rPr>
          <w:rFonts w:ascii="Times New Roman" w:eastAsia="Calibri" w:hAnsi="Times New Roman" w:cs="Times New Roman"/>
          <w:sz w:val="24"/>
          <w:lang w:eastAsia="hr-HR"/>
        </w:rPr>
        <w:t xml:space="preserve">na takav se način </w:t>
      </w:r>
      <w:r w:rsidRPr="000970A5">
        <w:rPr>
          <w:rFonts w:ascii="Times New Roman" w:eastAsia="Calibri" w:hAnsi="Times New Roman" w:cs="Times New Roman"/>
          <w:sz w:val="24"/>
          <w:lang w:eastAsia="hr-HR"/>
        </w:rPr>
        <w:t>uzima u obzir maksimalan fiskalni kapacitet koji jedinice lokalne samouprave mogu ostvariti po osnovi prihoda od prireza porezu na dohodak.</w:t>
      </w:r>
    </w:p>
    <w:p w14:paraId="789806BD" w14:textId="77777777" w:rsidR="005117EB" w:rsidRDefault="005117EB" w:rsidP="00102D0E">
      <w:pPr>
        <w:spacing w:after="0" w:line="240" w:lineRule="auto"/>
        <w:jc w:val="both"/>
        <w:rPr>
          <w:rFonts w:ascii="Times New Roman" w:hAnsi="Times New Roman" w:cs="Times New Roman"/>
          <w:sz w:val="24"/>
          <w:szCs w:val="24"/>
        </w:rPr>
      </w:pPr>
    </w:p>
    <w:p w14:paraId="7B476E34" w14:textId="77777777" w:rsidR="00C43DC0" w:rsidRDefault="00C43DC0" w:rsidP="00102D0E">
      <w:pPr>
        <w:spacing w:after="0" w:line="240" w:lineRule="auto"/>
        <w:jc w:val="both"/>
        <w:rPr>
          <w:rFonts w:ascii="Times New Roman" w:hAnsi="Times New Roman" w:cs="Times New Roman"/>
          <w:sz w:val="24"/>
          <w:szCs w:val="24"/>
        </w:rPr>
      </w:pPr>
    </w:p>
    <w:p w14:paraId="7E5BB04E" w14:textId="67F40FD2" w:rsidR="00102D0E" w:rsidRPr="00BC10B2" w:rsidRDefault="00102D0E" w:rsidP="00BC10B2">
      <w:pPr>
        <w:pStyle w:val="ListParagraph"/>
        <w:numPr>
          <w:ilvl w:val="0"/>
          <w:numId w:val="4"/>
        </w:numPr>
        <w:spacing w:after="0" w:line="240" w:lineRule="auto"/>
        <w:jc w:val="both"/>
        <w:rPr>
          <w:rFonts w:ascii="Times New Roman" w:eastAsia="Times New Roman" w:hAnsi="Times New Roman" w:cs="Times New Roman"/>
          <w:b/>
          <w:sz w:val="24"/>
          <w:szCs w:val="24"/>
          <w:lang w:eastAsia="hr-HR"/>
        </w:rPr>
      </w:pPr>
      <w:r w:rsidRPr="00BC10B2">
        <w:rPr>
          <w:rFonts w:ascii="Times New Roman" w:eastAsia="Times New Roman" w:hAnsi="Times New Roman" w:cs="Times New Roman"/>
          <w:b/>
          <w:sz w:val="24"/>
          <w:szCs w:val="24"/>
          <w:lang w:eastAsia="hr-HR"/>
        </w:rPr>
        <w:t>Pitanja koja se rješavaju ovim Zakonom</w:t>
      </w:r>
    </w:p>
    <w:p w14:paraId="4F1DDD69" w14:textId="77777777" w:rsidR="00253A8D" w:rsidRDefault="00253A8D" w:rsidP="00F929D8">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47C3E2BB" w14:textId="704D6641" w:rsidR="00F929D8" w:rsidRDefault="00FC3A00" w:rsidP="00F929D8">
      <w:pPr>
        <w:shd w:val="clear" w:color="auto" w:fill="FFFFFF" w:themeFill="background1"/>
        <w:spacing w:after="0" w:line="240" w:lineRule="auto"/>
        <w:jc w:val="both"/>
        <w:rPr>
          <w:rFonts w:ascii="Times New Roman" w:eastAsia="Calibri" w:hAnsi="Times New Roman" w:cs="Times New Roman"/>
          <w:sz w:val="24"/>
          <w:szCs w:val="24"/>
          <w:lang w:eastAsia="hr-HR"/>
        </w:rPr>
      </w:pPr>
      <w:r>
        <w:rPr>
          <w:rFonts w:ascii="Times New Roman" w:eastAsia="Times New Roman" w:hAnsi="Times New Roman" w:cs="Times New Roman"/>
          <w:sz w:val="24"/>
          <w:szCs w:val="24"/>
          <w:lang w:eastAsia="hr-HR"/>
        </w:rPr>
        <w:t>Radi usklađivanja s odredbama novog Zakona o socijalnoj skrbi</w:t>
      </w:r>
      <w:r w:rsidR="007470E1">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253A8D">
        <w:rPr>
          <w:rFonts w:ascii="Times New Roman" w:eastAsia="Times New Roman" w:hAnsi="Times New Roman" w:cs="Times New Roman"/>
          <w:sz w:val="24"/>
          <w:szCs w:val="24"/>
          <w:lang w:eastAsia="hr-HR"/>
        </w:rPr>
        <w:t xml:space="preserve">Zakon o financiranju </w:t>
      </w:r>
      <w:r w:rsidR="00253A8D" w:rsidRPr="00253A8D">
        <w:rPr>
          <w:rFonts w:ascii="Times New Roman" w:eastAsia="Times New Roman" w:hAnsi="Times New Roman" w:cs="Times New Roman"/>
          <w:sz w:val="24"/>
          <w:szCs w:val="24"/>
          <w:lang w:eastAsia="hr-HR"/>
        </w:rPr>
        <w:t>jedinica lokalne i područne (regionalne) samouprave</w:t>
      </w:r>
      <w:r w:rsidR="00D13158">
        <w:rPr>
          <w:rFonts w:ascii="Times New Roman" w:eastAsia="Times New Roman" w:hAnsi="Times New Roman" w:cs="Times New Roman"/>
          <w:sz w:val="24"/>
          <w:szCs w:val="24"/>
          <w:lang w:eastAsia="hr-HR"/>
        </w:rPr>
        <w:t>,</w:t>
      </w:r>
      <w:r w:rsidR="00D13158" w:rsidRPr="00D13158">
        <w:t xml:space="preserve"> </w:t>
      </w:r>
      <w:r w:rsidRPr="00EC3B3D">
        <w:rPr>
          <w:rFonts w:ascii="Times New Roman" w:hAnsi="Times New Roman" w:cs="Times New Roman"/>
          <w:sz w:val="24"/>
          <w:szCs w:val="24"/>
        </w:rPr>
        <w:t>u</w:t>
      </w:r>
      <w:r>
        <w:t xml:space="preserve"> </w:t>
      </w:r>
      <w:r w:rsidR="00D13158" w:rsidRPr="00D13158">
        <w:rPr>
          <w:rFonts w:ascii="Times New Roman" w:eastAsia="Times New Roman" w:hAnsi="Times New Roman" w:cs="Times New Roman"/>
          <w:sz w:val="24"/>
          <w:szCs w:val="24"/>
          <w:lang w:eastAsia="hr-HR"/>
        </w:rPr>
        <w:t>člank</w:t>
      </w:r>
      <w:r>
        <w:rPr>
          <w:rFonts w:ascii="Times New Roman" w:eastAsia="Times New Roman" w:hAnsi="Times New Roman" w:cs="Times New Roman"/>
          <w:sz w:val="24"/>
          <w:szCs w:val="24"/>
          <w:lang w:eastAsia="hr-HR"/>
        </w:rPr>
        <w:t>u</w:t>
      </w:r>
      <w:r w:rsidR="00D13158" w:rsidRPr="00D13158">
        <w:rPr>
          <w:rFonts w:ascii="Times New Roman" w:eastAsia="Times New Roman" w:hAnsi="Times New Roman" w:cs="Times New Roman"/>
          <w:sz w:val="24"/>
          <w:szCs w:val="24"/>
          <w:lang w:eastAsia="hr-HR"/>
        </w:rPr>
        <w:t xml:space="preserve"> 5. stavk</w:t>
      </w:r>
      <w:r>
        <w:rPr>
          <w:rFonts w:ascii="Times New Roman" w:eastAsia="Times New Roman" w:hAnsi="Times New Roman" w:cs="Times New Roman"/>
          <w:sz w:val="24"/>
          <w:szCs w:val="24"/>
          <w:lang w:eastAsia="hr-HR"/>
        </w:rPr>
        <w:t>u</w:t>
      </w:r>
      <w:r w:rsidR="00D13158" w:rsidRPr="00D13158">
        <w:rPr>
          <w:rFonts w:ascii="Times New Roman" w:eastAsia="Times New Roman" w:hAnsi="Times New Roman" w:cs="Times New Roman"/>
          <w:sz w:val="24"/>
          <w:szCs w:val="24"/>
          <w:lang w:eastAsia="hr-HR"/>
        </w:rPr>
        <w:t xml:space="preserve"> 3.</w:t>
      </w:r>
      <w:r w:rsidR="00D13158">
        <w:rPr>
          <w:rFonts w:ascii="Times New Roman" w:eastAsia="Times New Roman" w:hAnsi="Times New Roman" w:cs="Times New Roman"/>
          <w:sz w:val="24"/>
          <w:szCs w:val="24"/>
          <w:lang w:eastAsia="hr-HR"/>
        </w:rPr>
        <w:t>,</w:t>
      </w:r>
      <w:r w:rsidR="0003782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mijenja se</w:t>
      </w:r>
      <w:r w:rsidR="00F929D8">
        <w:rPr>
          <w:rFonts w:ascii="Times New Roman" w:eastAsia="Calibri" w:hAnsi="Times New Roman" w:cs="Times New Roman"/>
          <w:sz w:val="24"/>
          <w:szCs w:val="24"/>
          <w:lang w:eastAsia="hr-HR"/>
        </w:rPr>
        <w:t xml:space="preserve"> u dijelu koji se odnosi na decentraliziranu funkciju socijalne skrbi</w:t>
      </w:r>
      <w:r w:rsidR="00955DC8">
        <w:rPr>
          <w:rFonts w:ascii="Times New Roman" w:eastAsia="Calibri" w:hAnsi="Times New Roman" w:cs="Times New Roman"/>
          <w:sz w:val="24"/>
          <w:szCs w:val="24"/>
          <w:lang w:eastAsia="hr-HR"/>
        </w:rPr>
        <w:t>, to jest centara za socijalnu skrb</w:t>
      </w:r>
      <w:r w:rsidR="00EF5E13">
        <w:rPr>
          <w:rFonts w:ascii="Times New Roman" w:eastAsia="Calibri" w:hAnsi="Times New Roman" w:cs="Times New Roman"/>
          <w:sz w:val="24"/>
          <w:szCs w:val="24"/>
          <w:lang w:eastAsia="hr-HR"/>
        </w:rPr>
        <w:t xml:space="preserve"> i domova za starije i nemoćne </w:t>
      </w:r>
      <w:r w:rsidR="00EC3B3D">
        <w:rPr>
          <w:rFonts w:ascii="Times New Roman" w:eastAsia="Calibri" w:hAnsi="Times New Roman" w:cs="Times New Roman"/>
          <w:sz w:val="24"/>
          <w:szCs w:val="24"/>
          <w:lang w:eastAsia="hr-HR"/>
        </w:rPr>
        <w:t>osobe</w:t>
      </w:r>
      <w:r w:rsidR="00F929D8">
        <w:rPr>
          <w:rFonts w:ascii="Times New Roman" w:eastAsia="Calibri" w:hAnsi="Times New Roman" w:cs="Times New Roman"/>
          <w:sz w:val="24"/>
          <w:szCs w:val="24"/>
          <w:lang w:eastAsia="hr-HR"/>
        </w:rPr>
        <w:t xml:space="preserve">. Naime, kako </w:t>
      </w:r>
      <w:r w:rsidR="007C2819" w:rsidRPr="007B730A">
        <w:rPr>
          <w:rFonts w:ascii="Times New Roman" w:hAnsi="Times New Roman" w:cs="Times New Roman"/>
          <w:sz w:val="24"/>
          <w:szCs w:val="24"/>
        </w:rPr>
        <w:t>centri za socijalnu skrb prestaju s radom istekom 31. prosinca 2022., a od 1. siječnja 2023. poslove cent</w:t>
      </w:r>
      <w:r w:rsidR="007C2819">
        <w:rPr>
          <w:rFonts w:ascii="Times New Roman" w:hAnsi="Times New Roman" w:cs="Times New Roman"/>
          <w:sz w:val="24"/>
          <w:szCs w:val="24"/>
        </w:rPr>
        <w:t>ara</w:t>
      </w:r>
      <w:r w:rsidR="007C2819" w:rsidRPr="007B730A">
        <w:rPr>
          <w:rFonts w:ascii="Times New Roman" w:hAnsi="Times New Roman" w:cs="Times New Roman"/>
          <w:sz w:val="24"/>
          <w:szCs w:val="24"/>
        </w:rPr>
        <w:t xml:space="preserve"> za socijalnu skrb preuzima Hrvatsk</w:t>
      </w:r>
      <w:r w:rsidR="007C2819">
        <w:rPr>
          <w:rFonts w:ascii="Times New Roman" w:hAnsi="Times New Roman" w:cs="Times New Roman"/>
          <w:sz w:val="24"/>
          <w:szCs w:val="24"/>
        </w:rPr>
        <w:t>i</w:t>
      </w:r>
      <w:r w:rsidR="007C2819" w:rsidRPr="007B730A">
        <w:rPr>
          <w:rFonts w:ascii="Times New Roman" w:hAnsi="Times New Roman" w:cs="Times New Roman"/>
          <w:sz w:val="24"/>
          <w:szCs w:val="24"/>
        </w:rPr>
        <w:t xml:space="preserve"> zavod za socijalni rad</w:t>
      </w:r>
      <w:r w:rsidR="00F929D8" w:rsidRPr="001274DC">
        <w:rPr>
          <w:rFonts w:ascii="Times New Roman" w:eastAsia="Calibri" w:hAnsi="Times New Roman" w:cs="Times New Roman"/>
          <w:sz w:val="24"/>
          <w:szCs w:val="24"/>
          <w:lang w:eastAsia="hr-HR"/>
        </w:rPr>
        <w:t xml:space="preserve">, za udio u porezu na dohodak od 0,2 % namijenjen za centre za socijalnu skrb </w:t>
      </w:r>
      <w:r w:rsidR="0003782F" w:rsidRPr="001274DC">
        <w:rPr>
          <w:rFonts w:ascii="Times New Roman" w:eastAsia="Calibri" w:hAnsi="Times New Roman" w:cs="Times New Roman"/>
          <w:sz w:val="24"/>
          <w:szCs w:val="24"/>
          <w:lang w:eastAsia="hr-HR"/>
        </w:rPr>
        <w:t xml:space="preserve">mijenja se namjena na način da se za navedeni postotak </w:t>
      </w:r>
      <w:r w:rsidR="00F929D8" w:rsidRPr="001274DC">
        <w:rPr>
          <w:rFonts w:ascii="Times New Roman" w:eastAsia="Calibri" w:hAnsi="Times New Roman" w:cs="Times New Roman"/>
          <w:sz w:val="24"/>
          <w:szCs w:val="24"/>
          <w:lang w:eastAsia="hr-HR"/>
        </w:rPr>
        <w:t>povećava udio u porezu na dohodak za domove za starije osobe</w:t>
      </w:r>
      <w:r w:rsidR="00955DC8" w:rsidRPr="001274DC">
        <w:rPr>
          <w:rFonts w:ascii="Times New Roman" w:eastAsia="Calibri" w:hAnsi="Times New Roman" w:cs="Times New Roman"/>
          <w:sz w:val="24"/>
          <w:szCs w:val="24"/>
          <w:lang w:eastAsia="hr-HR"/>
        </w:rPr>
        <w:t xml:space="preserve">. </w:t>
      </w:r>
      <w:r w:rsidR="00F929D8">
        <w:rPr>
          <w:rFonts w:ascii="Times New Roman" w:eastAsia="Calibri" w:hAnsi="Times New Roman" w:cs="Times New Roman"/>
          <w:sz w:val="24"/>
          <w:szCs w:val="24"/>
          <w:lang w:eastAsia="hr-HR"/>
        </w:rPr>
        <w:t xml:space="preserve"> </w:t>
      </w:r>
    </w:p>
    <w:p w14:paraId="40DDF4C1" w14:textId="77777777" w:rsidR="00F929D8" w:rsidRDefault="00F929D8" w:rsidP="00F929D8">
      <w:pPr>
        <w:shd w:val="clear" w:color="auto" w:fill="FFFFFF" w:themeFill="background1"/>
        <w:spacing w:after="0" w:line="240" w:lineRule="auto"/>
        <w:jc w:val="both"/>
        <w:rPr>
          <w:rFonts w:ascii="Times New Roman" w:eastAsia="Calibri" w:hAnsi="Times New Roman" w:cs="Times New Roman"/>
          <w:sz w:val="24"/>
          <w:szCs w:val="24"/>
          <w:lang w:eastAsia="hr-HR"/>
        </w:rPr>
      </w:pPr>
    </w:p>
    <w:p w14:paraId="1E035B45" w14:textId="77777777" w:rsidR="00F929D8" w:rsidRPr="00F929D8" w:rsidRDefault="0046743F" w:rsidP="00F929D8">
      <w:pPr>
        <w:shd w:val="clear" w:color="auto" w:fill="FFFFFF" w:themeFill="background1"/>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Nastavno na navedeno, o</w:t>
      </w:r>
      <w:r w:rsidR="00F929D8" w:rsidRPr="00F929D8">
        <w:rPr>
          <w:rFonts w:ascii="Times New Roman" w:eastAsia="Calibri" w:hAnsi="Times New Roman" w:cs="Times New Roman"/>
          <w:sz w:val="24"/>
          <w:szCs w:val="24"/>
          <w:lang w:eastAsia="hr-HR"/>
        </w:rPr>
        <w:t xml:space="preserve">pćina, grad, županija i Grad Zagreb, koji prema posebnim propisima financiraju decentralizirane funkcije, raspodjeljuju udio za decentralizirane funkcije </w:t>
      </w:r>
      <w:r>
        <w:rPr>
          <w:rFonts w:ascii="Times New Roman" w:eastAsia="Calibri" w:hAnsi="Times New Roman" w:cs="Times New Roman"/>
          <w:sz w:val="24"/>
          <w:szCs w:val="24"/>
          <w:lang w:eastAsia="hr-HR"/>
        </w:rPr>
        <w:t xml:space="preserve">(6 %) </w:t>
      </w:r>
      <w:r w:rsidR="00F929D8" w:rsidRPr="00F929D8">
        <w:rPr>
          <w:rFonts w:ascii="Times New Roman" w:eastAsia="Calibri" w:hAnsi="Times New Roman" w:cs="Times New Roman"/>
          <w:sz w:val="24"/>
          <w:szCs w:val="24"/>
          <w:lang w:eastAsia="hr-HR"/>
        </w:rPr>
        <w:t>na sljedeći način:</w:t>
      </w:r>
    </w:p>
    <w:p w14:paraId="01D120AA" w14:textId="77777777" w:rsidR="00F929D8" w:rsidRPr="00F929D8" w:rsidRDefault="00F929D8" w:rsidP="00F929D8">
      <w:pPr>
        <w:shd w:val="clear" w:color="auto" w:fill="FFFFFF" w:themeFill="background1"/>
        <w:spacing w:after="0" w:line="240" w:lineRule="auto"/>
        <w:jc w:val="both"/>
        <w:rPr>
          <w:rFonts w:ascii="Times New Roman" w:eastAsia="Calibri" w:hAnsi="Times New Roman" w:cs="Times New Roman"/>
          <w:sz w:val="24"/>
          <w:szCs w:val="24"/>
          <w:lang w:eastAsia="hr-HR"/>
        </w:rPr>
      </w:pPr>
      <w:r w:rsidRPr="00F929D8">
        <w:rPr>
          <w:rFonts w:ascii="Times New Roman" w:eastAsia="Calibri" w:hAnsi="Times New Roman" w:cs="Times New Roman"/>
          <w:sz w:val="24"/>
          <w:szCs w:val="24"/>
          <w:lang w:eastAsia="hr-HR"/>
        </w:rPr>
        <w:t>– za osnovno školstvo 1,9 %</w:t>
      </w:r>
    </w:p>
    <w:p w14:paraId="4EDECEE2" w14:textId="77777777" w:rsidR="00F929D8" w:rsidRPr="00F929D8" w:rsidRDefault="00F929D8" w:rsidP="00F929D8">
      <w:pPr>
        <w:shd w:val="clear" w:color="auto" w:fill="FFFFFF" w:themeFill="background1"/>
        <w:spacing w:after="0" w:line="240" w:lineRule="auto"/>
        <w:jc w:val="both"/>
        <w:rPr>
          <w:rFonts w:ascii="Times New Roman" w:eastAsia="Calibri" w:hAnsi="Times New Roman" w:cs="Times New Roman"/>
          <w:sz w:val="24"/>
          <w:szCs w:val="24"/>
          <w:lang w:eastAsia="hr-HR"/>
        </w:rPr>
      </w:pPr>
      <w:r w:rsidRPr="00F929D8">
        <w:rPr>
          <w:rFonts w:ascii="Times New Roman" w:eastAsia="Calibri" w:hAnsi="Times New Roman" w:cs="Times New Roman"/>
          <w:sz w:val="24"/>
          <w:szCs w:val="24"/>
          <w:lang w:eastAsia="hr-HR"/>
        </w:rPr>
        <w:t>– za srednje školstvo 1,3 %</w:t>
      </w:r>
    </w:p>
    <w:p w14:paraId="54B385A0" w14:textId="38ECB829" w:rsidR="00F929D8" w:rsidRPr="00F929D8" w:rsidRDefault="00F929D8" w:rsidP="00F929D8">
      <w:pPr>
        <w:shd w:val="clear" w:color="auto" w:fill="FFFFFF" w:themeFill="background1"/>
        <w:spacing w:after="0" w:line="240" w:lineRule="auto"/>
        <w:jc w:val="both"/>
        <w:rPr>
          <w:rFonts w:ascii="Times New Roman" w:eastAsia="Calibri" w:hAnsi="Times New Roman" w:cs="Times New Roman"/>
          <w:sz w:val="24"/>
          <w:szCs w:val="24"/>
          <w:lang w:eastAsia="hr-HR"/>
        </w:rPr>
      </w:pPr>
      <w:r w:rsidRPr="00F929D8">
        <w:rPr>
          <w:rFonts w:ascii="Times New Roman" w:eastAsia="Calibri" w:hAnsi="Times New Roman" w:cs="Times New Roman"/>
          <w:sz w:val="24"/>
          <w:szCs w:val="24"/>
          <w:lang w:eastAsia="hr-HR"/>
        </w:rPr>
        <w:t>– za socijalnu skrb,</w:t>
      </w:r>
      <w:r>
        <w:rPr>
          <w:rFonts w:ascii="Times New Roman" w:eastAsia="Calibri" w:hAnsi="Times New Roman" w:cs="Times New Roman"/>
          <w:sz w:val="24"/>
          <w:szCs w:val="24"/>
          <w:lang w:eastAsia="hr-HR"/>
        </w:rPr>
        <w:t xml:space="preserve"> </w:t>
      </w:r>
      <w:r w:rsidRPr="00F929D8">
        <w:rPr>
          <w:rFonts w:ascii="Times New Roman" w:eastAsia="Calibri" w:hAnsi="Times New Roman" w:cs="Times New Roman"/>
          <w:sz w:val="24"/>
          <w:szCs w:val="24"/>
          <w:lang w:eastAsia="hr-HR"/>
        </w:rPr>
        <w:t>i to za domove za starije osobe</w:t>
      </w:r>
      <w:r w:rsidR="007470E1">
        <w:rPr>
          <w:rFonts w:ascii="Times New Roman" w:eastAsia="Calibri" w:hAnsi="Times New Roman" w:cs="Times New Roman"/>
          <w:sz w:val="24"/>
          <w:szCs w:val="24"/>
          <w:lang w:eastAsia="hr-HR"/>
        </w:rPr>
        <w:t xml:space="preserve"> </w:t>
      </w:r>
      <w:r w:rsidR="00FC3A00" w:rsidRPr="00F929D8">
        <w:rPr>
          <w:rFonts w:ascii="Times New Roman" w:eastAsia="Calibri" w:hAnsi="Times New Roman" w:cs="Times New Roman"/>
          <w:sz w:val="24"/>
          <w:szCs w:val="24"/>
          <w:lang w:eastAsia="hr-HR"/>
        </w:rPr>
        <w:t>0,8 %</w:t>
      </w:r>
    </w:p>
    <w:p w14:paraId="061A2D96" w14:textId="77777777" w:rsidR="00F929D8" w:rsidRPr="00F929D8" w:rsidRDefault="00F929D8" w:rsidP="00F929D8">
      <w:pPr>
        <w:shd w:val="clear" w:color="auto" w:fill="FFFFFF" w:themeFill="background1"/>
        <w:spacing w:after="0" w:line="240" w:lineRule="auto"/>
        <w:jc w:val="both"/>
        <w:rPr>
          <w:rFonts w:ascii="Times New Roman" w:eastAsia="Calibri" w:hAnsi="Times New Roman" w:cs="Times New Roman"/>
          <w:sz w:val="24"/>
          <w:szCs w:val="24"/>
          <w:lang w:eastAsia="hr-HR"/>
        </w:rPr>
      </w:pPr>
      <w:r w:rsidRPr="00F929D8">
        <w:rPr>
          <w:rFonts w:ascii="Times New Roman" w:eastAsia="Calibri" w:hAnsi="Times New Roman" w:cs="Times New Roman"/>
          <w:sz w:val="24"/>
          <w:szCs w:val="24"/>
          <w:lang w:eastAsia="hr-HR"/>
        </w:rPr>
        <w:t>– za zdravstvo 1,0 %</w:t>
      </w:r>
    </w:p>
    <w:p w14:paraId="35537A88" w14:textId="2B0C583D" w:rsidR="00B94011" w:rsidRDefault="00F929D8" w:rsidP="00F929D8">
      <w:pPr>
        <w:shd w:val="clear" w:color="auto" w:fill="FFFFFF" w:themeFill="background1"/>
        <w:spacing w:after="0" w:line="240" w:lineRule="auto"/>
        <w:jc w:val="both"/>
        <w:rPr>
          <w:rFonts w:ascii="Times New Roman" w:eastAsia="Calibri" w:hAnsi="Times New Roman" w:cs="Times New Roman"/>
          <w:sz w:val="24"/>
          <w:szCs w:val="24"/>
          <w:lang w:eastAsia="hr-HR"/>
        </w:rPr>
      </w:pPr>
      <w:r w:rsidRPr="00F929D8">
        <w:rPr>
          <w:rFonts w:ascii="Times New Roman" w:eastAsia="Calibri" w:hAnsi="Times New Roman" w:cs="Times New Roman"/>
          <w:sz w:val="24"/>
          <w:szCs w:val="24"/>
          <w:lang w:eastAsia="hr-HR"/>
        </w:rPr>
        <w:lastRenderedPageBreak/>
        <w:t>– za vatrogastvo, i to</w:t>
      </w:r>
      <w:r w:rsidR="0046743F">
        <w:rPr>
          <w:rFonts w:ascii="Times New Roman" w:eastAsia="Calibri" w:hAnsi="Times New Roman" w:cs="Times New Roman"/>
          <w:sz w:val="24"/>
          <w:szCs w:val="24"/>
          <w:lang w:eastAsia="hr-HR"/>
        </w:rPr>
        <w:t xml:space="preserve"> za javne vatrogasne postrojbe</w:t>
      </w:r>
      <w:r w:rsidR="007470E1">
        <w:rPr>
          <w:rFonts w:ascii="Times New Roman" w:eastAsia="Calibri" w:hAnsi="Times New Roman" w:cs="Times New Roman"/>
          <w:sz w:val="24"/>
          <w:szCs w:val="24"/>
          <w:lang w:eastAsia="hr-HR"/>
        </w:rPr>
        <w:t xml:space="preserve"> </w:t>
      </w:r>
      <w:r w:rsidR="007470E1" w:rsidRPr="00F929D8">
        <w:rPr>
          <w:rFonts w:ascii="Times New Roman" w:eastAsia="Calibri" w:hAnsi="Times New Roman" w:cs="Times New Roman"/>
          <w:sz w:val="24"/>
          <w:szCs w:val="24"/>
          <w:lang w:eastAsia="hr-HR"/>
        </w:rPr>
        <w:t>1,0 %</w:t>
      </w:r>
      <w:r w:rsidR="0046743F">
        <w:rPr>
          <w:rFonts w:ascii="Times New Roman" w:eastAsia="Calibri" w:hAnsi="Times New Roman" w:cs="Times New Roman"/>
          <w:sz w:val="24"/>
          <w:szCs w:val="24"/>
          <w:lang w:eastAsia="hr-HR"/>
        </w:rPr>
        <w:t>.</w:t>
      </w:r>
    </w:p>
    <w:p w14:paraId="5E907F3B" w14:textId="7ED6EEB8" w:rsidR="00BC7E1F" w:rsidRDefault="004812F6" w:rsidP="002409D4">
      <w:pPr>
        <w:shd w:val="clear" w:color="auto" w:fill="FFFFFF" w:themeFill="background1"/>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Ovim se Zakonom </w:t>
      </w:r>
      <w:r w:rsidR="0046743F">
        <w:rPr>
          <w:rFonts w:ascii="Times New Roman" w:eastAsia="Calibri" w:hAnsi="Times New Roman" w:cs="Times New Roman"/>
          <w:sz w:val="24"/>
          <w:szCs w:val="24"/>
          <w:lang w:eastAsia="hr-HR"/>
        </w:rPr>
        <w:t xml:space="preserve">udio </w:t>
      </w:r>
      <w:r w:rsidR="0046743F" w:rsidRPr="0046743F">
        <w:rPr>
          <w:rFonts w:ascii="Times New Roman" w:eastAsia="Calibri" w:hAnsi="Times New Roman" w:cs="Times New Roman"/>
          <w:sz w:val="24"/>
          <w:szCs w:val="24"/>
          <w:lang w:eastAsia="hr-HR"/>
        </w:rPr>
        <w:t>za domove za starije osobe</w:t>
      </w:r>
      <w:r w:rsidR="0046743F">
        <w:rPr>
          <w:rFonts w:ascii="Times New Roman" w:eastAsia="Calibri" w:hAnsi="Times New Roman" w:cs="Times New Roman"/>
          <w:sz w:val="24"/>
          <w:szCs w:val="24"/>
          <w:lang w:eastAsia="hr-HR"/>
        </w:rPr>
        <w:t>, počevši od 1 siječnja 2023., povećava sa 0,6 % na 0,8 %.</w:t>
      </w:r>
    </w:p>
    <w:p w14:paraId="686DF3BE" w14:textId="77777777" w:rsidR="007470E1" w:rsidRDefault="007470E1" w:rsidP="002409D4">
      <w:pPr>
        <w:shd w:val="clear" w:color="auto" w:fill="FFFFFF" w:themeFill="background1"/>
        <w:spacing w:after="0" w:line="240" w:lineRule="auto"/>
        <w:jc w:val="both"/>
        <w:rPr>
          <w:rFonts w:ascii="Times New Roman" w:eastAsia="Calibri" w:hAnsi="Times New Roman" w:cs="Times New Roman"/>
          <w:sz w:val="24"/>
          <w:szCs w:val="24"/>
          <w:lang w:eastAsia="hr-HR"/>
        </w:rPr>
      </w:pPr>
    </w:p>
    <w:p w14:paraId="68C29D69" w14:textId="77777777" w:rsidR="00856B5A" w:rsidRPr="00856B5A" w:rsidRDefault="007470E1" w:rsidP="00856B5A">
      <w:pPr>
        <w:shd w:val="clear" w:color="auto" w:fill="FFFFFF" w:themeFill="background1"/>
        <w:spacing w:after="0" w:line="240" w:lineRule="auto"/>
        <w:jc w:val="both"/>
        <w:rPr>
          <w:rFonts w:ascii="Times New Roman" w:hAnsi="Times New Roman" w:cs="Times New Roman"/>
          <w:sz w:val="24"/>
          <w:szCs w:val="24"/>
        </w:rPr>
      </w:pPr>
      <w:r w:rsidRPr="00856B5A">
        <w:rPr>
          <w:rFonts w:ascii="Times New Roman" w:eastAsia="Calibri" w:hAnsi="Times New Roman" w:cs="Times New Roman"/>
          <w:sz w:val="24"/>
          <w:szCs w:val="24"/>
          <w:lang w:eastAsia="hr-HR"/>
        </w:rPr>
        <w:t xml:space="preserve">Radi usklađivanja s odredbama Zakona o vatrogastvu, izmjenama Zakona o financiranju jedinica lokalne i područne (regionalne) samouprave, mijenja se članak 6. </w:t>
      </w:r>
      <w:r w:rsidR="00856B5A" w:rsidRPr="00856B5A">
        <w:rPr>
          <w:rFonts w:ascii="Times New Roman" w:eastAsia="Calibri" w:hAnsi="Times New Roman" w:cs="Times New Roman"/>
          <w:sz w:val="24"/>
          <w:szCs w:val="24"/>
          <w:lang w:eastAsia="hr-HR"/>
        </w:rPr>
        <w:t xml:space="preserve">na način </w:t>
      </w:r>
      <w:r w:rsidR="00856B5A" w:rsidRPr="00856B5A">
        <w:rPr>
          <w:rFonts w:ascii="Times New Roman" w:hAnsi="Times New Roman" w:cs="Times New Roman"/>
          <w:sz w:val="24"/>
          <w:szCs w:val="24"/>
        </w:rPr>
        <w:t xml:space="preserve">da </w:t>
      </w:r>
      <w:r w:rsidRPr="00856B5A">
        <w:rPr>
          <w:rFonts w:ascii="Times New Roman" w:hAnsi="Times New Roman" w:cs="Times New Roman"/>
          <w:sz w:val="24"/>
          <w:szCs w:val="24"/>
        </w:rPr>
        <w:t xml:space="preserve">jedinice lokalne samouprave </w:t>
      </w:r>
      <w:r w:rsidR="00856B5A" w:rsidRPr="00856B5A">
        <w:rPr>
          <w:rFonts w:ascii="Times New Roman" w:hAnsi="Times New Roman" w:cs="Times New Roman"/>
          <w:sz w:val="24"/>
          <w:szCs w:val="24"/>
        </w:rPr>
        <w:t xml:space="preserve">koje </w:t>
      </w:r>
      <w:r w:rsidRPr="00856B5A">
        <w:rPr>
          <w:rFonts w:ascii="Times New Roman" w:hAnsi="Times New Roman" w:cs="Times New Roman"/>
          <w:sz w:val="24"/>
          <w:szCs w:val="24"/>
        </w:rPr>
        <w:t>nisu preuzele decentraliziranu funkciju vatrogastva udio za decentraliziranu funkciju vatrogastva od 1% ne mogu preraspodijeliti na ostale decentralizirane funkcije već se sredstva koriste isključivo za financiranje vatrogasne mreže sukladno posebnim propisima kojima je propisano financiranje vatrogastva</w:t>
      </w:r>
      <w:r w:rsidR="00856B5A" w:rsidRPr="00856B5A">
        <w:rPr>
          <w:rFonts w:ascii="Times New Roman" w:hAnsi="Times New Roman" w:cs="Times New Roman"/>
          <w:sz w:val="24"/>
          <w:szCs w:val="24"/>
        </w:rPr>
        <w:t>.</w:t>
      </w:r>
    </w:p>
    <w:p w14:paraId="4E2BE4DA" w14:textId="23755ECD" w:rsidR="00C43DC0" w:rsidRPr="00C43DC0" w:rsidRDefault="00856B5A" w:rsidP="00856B5A">
      <w:pPr>
        <w:shd w:val="clear" w:color="auto" w:fill="FFFFFF" w:themeFill="background1"/>
        <w:spacing w:after="0" w:line="240" w:lineRule="auto"/>
        <w:jc w:val="both"/>
        <w:rPr>
          <w:rFonts w:ascii="Times New Roman" w:eastAsia="Times New Roman" w:hAnsi="Times New Roman" w:cs="Times New Roman"/>
          <w:sz w:val="24"/>
          <w:szCs w:val="24"/>
          <w:highlight w:val="yellow"/>
          <w:lang w:eastAsia="hr-HR"/>
        </w:rPr>
      </w:pPr>
      <w:r>
        <w:rPr>
          <w:rFonts w:ascii="Times New Roman" w:hAnsi="Times New Roman" w:cs="Times New Roman"/>
          <w:color w:val="0070C0"/>
          <w:sz w:val="24"/>
          <w:szCs w:val="24"/>
        </w:rPr>
        <w:t xml:space="preserve"> </w:t>
      </w:r>
    </w:p>
    <w:p w14:paraId="64986720" w14:textId="0B7D0C96" w:rsidR="00C43DC0" w:rsidRPr="004B32CB" w:rsidRDefault="007470E1" w:rsidP="003F4320">
      <w:pPr>
        <w:spacing w:after="0" w:line="240" w:lineRule="auto"/>
        <w:jc w:val="both"/>
        <w:rPr>
          <w:rFonts w:ascii="Times New Roman" w:eastAsia="Times New Roman" w:hAnsi="Times New Roman" w:cs="Times New Roman"/>
          <w:sz w:val="24"/>
          <w:szCs w:val="24"/>
          <w:highlight w:val="yellow"/>
          <w:lang w:eastAsia="hr-HR"/>
        </w:rPr>
      </w:pPr>
      <w:r w:rsidRPr="00F073D7">
        <w:rPr>
          <w:rFonts w:ascii="Times New Roman" w:eastAsia="Times New Roman" w:hAnsi="Times New Roman" w:cs="Times New Roman"/>
          <w:sz w:val="24"/>
          <w:szCs w:val="24"/>
          <w:lang w:eastAsia="hr-HR"/>
        </w:rPr>
        <w:t>U cilju</w:t>
      </w:r>
      <w:r>
        <w:rPr>
          <w:rFonts w:ascii="Times New Roman" w:eastAsia="Times New Roman" w:hAnsi="Times New Roman" w:cs="Times New Roman"/>
          <w:sz w:val="24"/>
          <w:szCs w:val="24"/>
          <w:lang w:eastAsia="hr-HR"/>
        </w:rPr>
        <w:t xml:space="preserve"> da </w:t>
      </w:r>
      <w:r w:rsidR="00F073D7">
        <w:rPr>
          <w:rFonts w:ascii="Times New Roman" w:eastAsia="Times New Roman" w:hAnsi="Times New Roman" w:cs="Times New Roman"/>
          <w:sz w:val="24"/>
          <w:szCs w:val="24"/>
          <w:lang w:eastAsia="hr-HR"/>
        </w:rPr>
        <w:t xml:space="preserve">se </w:t>
      </w:r>
      <w:r>
        <w:rPr>
          <w:rFonts w:ascii="Times New Roman" w:eastAsia="Times New Roman" w:hAnsi="Times New Roman" w:cs="Times New Roman"/>
          <w:sz w:val="24"/>
          <w:szCs w:val="24"/>
          <w:lang w:eastAsia="hr-HR"/>
        </w:rPr>
        <w:t>za izračun</w:t>
      </w:r>
      <w:r w:rsidR="00EC3B3D">
        <w:rPr>
          <w:rFonts w:ascii="Times New Roman" w:eastAsia="Times New Roman" w:hAnsi="Times New Roman" w:cs="Times New Roman"/>
          <w:sz w:val="24"/>
          <w:szCs w:val="24"/>
          <w:lang w:eastAsia="hr-HR"/>
        </w:rPr>
        <w:t xml:space="preserve"> sredstava fiskalnog izravnanja uzme u obzir maksimalno mogući </w:t>
      </w:r>
      <w:r w:rsidR="00EC3B3D" w:rsidRPr="0068064B">
        <w:rPr>
          <w:rFonts w:ascii="Times New Roman" w:eastAsia="Times New Roman" w:hAnsi="Times New Roman" w:cs="Times New Roman"/>
          <w:sz w:val="24"/>
          <w:szCs w:val="24"/>
          <w:lang w:eastAsia="hr-HR"/>
        </w:rPr>
        <w:t>kapacitet prihoda od poreza na dohodak</w:t>
      </w:r>
      <w:r w:rsidR="00EC3B3D">
        <w:rPr>
          <w:rFonts w:ascii="Times New Roman" w:eastAsia="Times New Roman" w:hAnsi="Times New Roman" w:cs="Times New Roman"/>
          <w:sz w:val="24"/>
          <w:szCs w:val="24"/>
          <w:lang w:eastAsia="hr-HR"/>
        </w:rPr>
        <w:t xml:space="preserve"> koje jedinice lokalne i područne (regionalne) samouprave </w:t>
      </w:r>
      <w:r w:rsidR="001357E8">
        <w:rPr>
          <w:rFonts w:ascii="Times New Roman" w:eastAsia="Times New Roman" w:hAnsi="Times New Roman" w:cs="Times New Roman"/>
          <w:sz w:val="24"/>
          <w:szCs w:val="24"/>
          <w:lang w:eastAsia="hr-HR"/>
        </w:rPr>
        <w:t xml:space="preserve">mogu ostvariti </w:t>
      </w:r>
      <w:r w:rsidR="00EC3B3D">
        <w:rPr>
          <w:rFonts w:ascii="Times New Roman" w:eastAsia="Times New Roman" w:hAnsi="Times New Roman" w:cs="Times New Roman"/>
          <w:sz w:val="24"/>
          <w:szCs w:val="24"/>
          <w:lang w:eastAsia="hr-HR"/>
        </w:rPr>
        <w:t>sukladno zakonskim mogućnostima i time osigura pravednija raspodjela pomoći fiskalnog izravnanja</w:t>
      </w:r>
      <w:r w:rsidR="001357E8">
        <w:rPr>
          <w:rFonts w:ascii="Times New Roman" w:eastAsia="Times New Roman" w:hAnsi="Times New Roman" w:cs="Times New Roman"/>
          <w:sz w:val="24"/>
          <w:szCs w:val="24"/>
          <w:lang w:eastAsia="hr-HR"/>
        </w:rPr>
        <w:t>,</w:t>
      </w:r>
      <w:r w:rsidR="00EC3B3D">
        <w:rPr>
          <w:rFonts w:ascii="Times New Roman" w:eastAsia="Times New Roman" w:hAnsi="Times New Roman" w:cs="Times New Roman"/>
          <w:sz w:val="24"/>
          <w:szCs w:val="24"/>
          <w:lang w:eastAsia="hr-HR"/>
        </w:rPr>
        <w:t xml:space="preserve"> </w:t>
      </w:r>
      <w:r w:rsidR="001357E8">
        <w:rPr>
          <w:rFonts w:ascii="Times New Roman" w:eastAsia="Times New Roman" w:hAnsi="Times New Roman" w:cs="Times New Roman"/>
          <w:sz w:val="24"/>
          <w:szCs w:val="24"/>
          <w:lang w:eastAsia="hr-HR"/>
        </w:rPr>
        <w:t xml:space="preserve">ovim se izmjenama Zakona </w:t>
      </w:r>
      <w:r w:rsidR="00EC3B3D">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w:t>
      </w:r>
      <w:r w:rsidR="001357E8">
        <w:rPr>
          <w:rFonts w:ascii="Times New Roman" w:eastAsia="Times New Roman" w:hAnsi="Times New Roman" w:cs="Times New Roman"/>
          <w:sz w:val="24"/>
          <w:szCs w:val="24"/>
          <w:lang w:eastAsia="hr-HR"/>
        </w:rPr>
        <w:t xml:space="preserve">izračun </w:t>
      </w:r>
      <w:r>
        <w:rPr>
          <w:rFonts w:ascii="Times New Roman" w:eastAsia="Times New Roman" w:hAnsi="Times New Roman" w:cs="Times New Roman"/>
          <w:sz w:val="24"/>
          <w:szCs w:val="24"/>
          <w:lang w:eastAsia="hr-HR"/>
        </w:rPr>
        <w:t xml:space="preserve">kapaciteta </w:t>
      </w:r>
      <w:r w:rsidR="00F073D7">
        <w:rPr>
          <w:rFonts w:ascii="Times New Roman" w:eastAsia="Times New Roman" w:hAnsi="Times New Roman" w:cs="Times New Roman"/>
          <w:sz w:val="24"/>
          <w:szCs w:val="24"/>
          <w:lang w:eastAsia="hr-HR"/>
        </w:rPr>
        <w:t xml:space="preserve">ostvarenih </w:t>
      </w:r>
      <w:r>
        <w:rPr>
          <w:rFonts w:ascii="Times New Roman" w:eastAsia="Times New Roman" w:hAnsi="Times New Roman" w:cs="Times New Roman"/>
          <w:sz w:val="24"/>
          <w:szCs w:val="24"/>
          <w:lang w:eastAsia="hr-HR"/>
        </w:rPr>
        <w:t>prihoda</w:t>
      </w:r>
      <w:r w:rsidR="001357E8">
        <w:rPr>
          <w:rFonts w:ascii="Times New Roman" w:eastAsia="Times New Roman" w:hAnsi="Times New Roman" w:cs="Times New Roman"/>
          <w:sz w:val="24"/>
          <w:szCs w:val="24"/>
          <w:lang w:eastAsia="hr-HR"/>
        </w:rPr>
        <w:t xml:space="preserve"> </w:t>
      </w:r>
      <w:r w:rsidR="00CF3EEF">
        <w:rPr>
          <w:rFonts w:ascii="Times New Roman" w:eastAsia="Times New Roman" w:hAnsi="Times New Roman" w:cs="Times New Roman"/>
          <w:sz w:val="24"/>
          <w:szCs w:val="24"/>
          <w:lang w:eastAsia="hr-HR"/>
        </w:rPr>
        <w:t xml:space="preserve">od poreza na dohodak </w:t>
      </w:r>
      <w:r w:rsidR="00856B5A">
        <w:rPr>
          <w:rFonts w:ascii="Times New Roman" w:eastAsia="Times New Roman" w:hAnsi="Times New Roman" w:cs="Times New Roman"/>
          <w:sz w:val="24"/>
          <w:szCs w:val="24"/>
          <w:lang w:eastAsia="hr-HR"/>
        </w:rPr>
        <w:t xml:space="preserve">i </w:t>
      </w:r>
      <w:r w:rsidR="001357E8">
        <w:rPr>
          <w:rFonts w:ascii="Times New Roman" w:eastAsia="Times New Roman" w:hAnsi="Times New Roman" w:cs="Times New Roman"/>
          <w:sz w:val="24"/>
          <w:szCs w:val="24"/>
          <w:lang w:eastAsia="hr-HR"/>
        </w:rPr>
        <w:t xml:space="preserve">izračun </w:t>
      </w:r>
      <w:r w:rsidR="00856B5A">
        <w:rPr>
          <w:rFonts w:ascii="Times New Roman" w:eastAsia="Times New Roman" w:hAnsi="Times New Roman" w:cs="Times New Roman"/>
          <w:sz w:val="24"/>
          <w:szCs w:val="24"/>
          <w:lang w:eastAsia="hr-HR"/>
        </w:rPr>
        <w:t>referentne vrijednosti</w:t>
      </w:r>
      <w:r w:rsidR="00856B5A" w:rsidRPr="00856B5A">
        <w:t xml:space="preserve"> </w:t>
      </w:r>
      <w:r w:rsidR="00856B5A" w:rsidRPr="00856B5A">
        <w:rPr>
          <w:rFonts w:ascii="Times New Roman" w:eastAsia="Times New Roman" w:hAnsi="Times New Roman" w:cs="Times New Roman"/>
          <w:sz w:val="24"/>
          <w:szCs w:val="24"/>
          <w:lang w:eastAsia="hr-HR"/>
        </w:rPr>
        <w:t>kapaciteta ostvarenih prihoda</w:t>
      </w:r>
      <w:r w:rsidR="00856B5A">
        <w:rPr>
          <w:rFonts w:ascii="Times New Roman" w:eastAsia="Times New Roman" w:hAnsi="Times New Roman" w:cs="Times New Roman"/>
          <w:sz w:val="24"/>
          <w:szCs w:val="24"/>
          <w:lang w:eastAsia="hr-HR"/>
        </w:rPr>
        <w:t xml:space="preserve"> </w:t>
      </w:r>
      <w:r w:rsidR="00CF3EEF">
        <w:rPr>
          <w:rFonts w:ascii="Times New Roman" w:eastAsia="Times New Roman" w:hAnsi="Times New Roman" w:cs="Times New Roman"/>
          <w:sz w:val="24"/>
          <w:szCs w:val="24"/>
          <w:lang w:eastAsia="hr-HR"/>
        </w:rPr>
        <w:t xml:space="preserve">od poreza na dohodak </w:t>
      </w:r>
      <w:r w:rsidR="00F60E64" w:rsidRPr="00F60E64">
        <w:rPr>
          <w:rFonts w:ascii="Times New Roman" w:eastAsia="Times New Roman" w:hAnsi="Times New Roman" w:cs="Times New Roman"/>
          <w:sz w:val="24"/>
          <w:szCs w:val="24"/>
          <w:lang w:eastAsia="hr-HR"/>
        </w:rPr>
        <w:t xml:space="preserve">jedinica lokalne i područne (regionalne) samouprave </w:t>
      </w:r>
      <w:r w:rsidRPr="004B32CB">
        <w:rPr>
          <w:rFonts w:ascii="Times New Roman" w:eastAsia="Times New Roman" w:hAnsi="Times New Roman" w:cs="Times New Roman"/>
          <w:sz w:val="24"/>
          <w:szCs w:val="24"/>
          <w:lang w:eastAsia="hr-HR"/>
        </w:rPr>
        <w:t xml:space="preserve">uključuje i prihod </w:t>
      </w:r>
      <w:r w:rsidR="00083EA1">
        <w:rPr>
          <w:rFonts w:ascii="Times New Roman" w:eastAsia="Times New Roman" w:hAnsi="Times New Roman" w:cs="Times New Roman"/>
          <w:sz w:val="24"/>
          <w:szCs w:val="24"/>
          <w:lang w:eastAsia="hr-HR"/>
        </w:rPr>
        <w:t xml:space="preserve">od poreza na dohodak </w:t>
      </w:r>
      <w:r w:rsidRPr="004B32CB">
        <w:rPr>
          <w:rFonts w:ascii="Times New Roman" w:eastAsia="Times New Roman" w:hAnsi="Times New Roman" w:cs="Times New Roman"/>
          <w:sz w:val="24"/>
          <w:szCs w:val="24"/>
          <w:lang w:eastAsia="hr-HR"/>
        </w:rPr>
        <w:t xml:space="preserve">ostvaren od </w:t>
      </w:r>
      <w:r w:rsidRPr="004B32CB">
        <w:rPr>
          <w:rFonts w:ascii="Times New Roman" w:hAnsi="Times New Roman" w:cs="Times New Roman"/>
          <w:sz w:val="24"/>
          <w:szCs w:val="24"/>
        </w:rPr>
        <w:t>najma, zakupa, iznajmljivanja stanova</w:t>
      </w:r>
      <w:r w:rsidR="00F073D7" w:rsidRPr="004B32CB">
        <w:rPr>
          <w:rFonts w:ascii="Times New Roman" w:hAnsi="Times New Roman" w:cs="Times New Roman"/>
          <w:sz w:val="24"/>
          <w:szCs w:val="24"/>
        </w:rPr>
        <w:t>,</w:t>
      </w:r>
      <w:r w:rsidRPr="004B32CB">
        <w:rPr>
          <w:rFonts w:ascii="Times New Roman" w:hAnsi="Times New Roman" w:cs="Times New Roman"/>
          <w:sz w:val="24"/>
          <w:szCs w:val="24"/>
        </w:rPr>
        <w:t xml:space="preserve"> soba i postelja putnicima i turistima te imovinskih prava </w:t>
      </w:r>
      <w:r w:rsidR="00892188" w:rsidRPr="00892188">
        <w:rPr>
          <w:rFonts w:ascii="Times New Roman" w:hAnsi="Times New Roman" w:cs="Times New Roman"/>
          <w:sz w:val="24"/>
          <w:szCs w:val="24"/>
        </w:rPr>
        <w:t>koji bi općina, odnosno grad ostvario uvođenjem najvišeg zakonom propisanog iznosa</w:t>
      </w:r>
      <w:r w:rsidR="00F073D7" w:rsidRPr="004B32CB">
        <w:rPr>
          <w:rFonts w:ascii="Times New Roman" w:hAnsi="Times New Roman" w:cs="Times New Roman"/>
          <w:sz w:val="24"/>
          <w:szCs w:val="24"/>
        </w:rPr>
        <w:t>.</w:t>
      </w:r>
    </w:p>
    <w:p w14:paraId="45B92C90" w14:textId="77777777" w:rsidR="00102D0E" w:rsidRPr="00102D0E" w:rsidRDefault="00102D0E" w:rsidP="009B4D2F">
      <w:pPr>
        <w:spacing w:after="0" w:line="240" w:lineRule="auto"/>
        <w:jc w:val="both"/>
        <w:rPr>
          <w:rFonts w:ascii="Times New Roman" w:eastAsia="Times New Roman" w:hAnsi="Times New Roman" w:cs="Times New Roman"/>
          <w:b/>
          <w:sz w:val="24"/>
          <w:szCs w:val="24"/>
          <w:highlight w:val="yellow"/>
          <w:lang w:eastAsia="hr-HR"/>
        </w:rPr>
      </w:pPr>
    </w:p>
    <w:p w14:paraId="6BEF6667" w14:textId="4C91D333" w:rsidR="00102D0E" w:rsidRPr="0048276E" w:rsidRDefault="00102D0E" w:rsidP="00102D0E">
      <w:pPr>
        <w:spacing w:after="0" w:line="240" w:lineRule="auto"/>
        <w:rPr>
          <w:rFonts w:ascii="Times New Roman" w:eastAsia="Times New Roman" w:hAnsi="Times New Roman" w:cs="Times New Roman"/>
          <w:b/>
          <w:sz w:val="24"/>
          <w:szCs w:val="24"/>
          <w:lang w:eastAsia="hr-HR"/>
        </w:rPr>
      </w:pPr>
      <w:r w:rsidRPr="0048276E">
        <w:rPr>
          <w:rFonts w:ascii="Times New Roman" w:eastAsia="Calibri" w:hAnsi="Times New Roman" w:cs="Times New Roman"/>
          <w:b/>
          <w:sz w:val="24"/>
          <w:szCs w:val="24"/>
          <w:lang w:eastAsia="hr-HR"/>
        </w:rPr>
        <w:t>III.</w:t>
      </w:r>
      <w:r w:rsidRPr="0048276E">
        <w:rPr>
          <w:rFonts w:ascii="Times New Roman" w:eastAsia="Calibri" w:hAnsi="Times New Roman" w:cs="Times New Roman"/>
          <w:b/>
          <w:sz w:val="24"/>
          <w:szCs w:val="24"/>
          <w:lang w:eastAsia="hr-HR"/>
        </w:rPr>
        <w:tab/>
      </w:r>
      <w:r w:rsidRPr="0048276E">
        <w:rPr>
          <w:rFonts w:ascii="Times New Roman" w:eastAsia="Times New Roman" w:hAnsi="Times New Roman" w:cs="Times New Roman"/>
          <w:b/>
          <w:sz w:val="24"/>
          <w:szCs w:val="24"/>
          <w:lang w:eastAsia="hr-HR"/>
        </w:rPr>
        <w:t xml:space="preserve">OCJENA </w:t>
      </w:r>
      <w:r w:rsidR="007A7F37">
        <w:rPr>
          <w:rFonts w:ascii="Times New Roman" w:eastAsia="Times New Roman" w:hAnsi="Times New Roman" w:cs="Times New Roman"/>
          <w:b/>
          <w:sz w:val="24"/>
          <w:szCs w:val="24"/>
          <w:lang w:eastAsia="hr-HR"/>
        </w:rPr>
        <w:t xml:space="preserve">I IZVORI </w:t>
      </w:r>
      <w:r w:rsidRPr="0048276E">
        <w:rPr>
          <w:rFonts w:ascii="Times New Roman" w:eastAsia="Times New Roman" w:hAnsi="Times New Roman" w:cs="Times New Roman"/>
          <w:b/>
          <w:sz w:val="24"/>
          <w:szCs w:val="24"/>
          <w:lang w:eastAsia="hr-HR"/>
        </w:rPr>
        <w:t>SREDSTAVA POTREBNIH ZA PROVOĐENJE OVOGA ZAKONA</w:t>
      </w:r>
    </w:p>
    <w:p w14:paraId="5A38724E" w14:textId="77777777" w:rsidR="00102D0E" w:rsidRPr="00102D0E" w:rsidRDefault="00102D0E" w:rsidP="00102D0E">
      <w:pPr>
        <w:spacing w:after="0" w:line="240" w:lineRule="auto"/>
        <w:jc w:val="both"/>
        <w:rPr>
          <w:rFonts w:ascii="Times New Roman" w:eastAsia="Times New Roman" w:hAnsi="Times New Roman" w:cs="Times New Roman"/>
          <w:spacing w:val="-3"/>
          <w:sz w:val="24"/>
          <w:szCs w:val="24"/>
          <w:highlight w:val="yellow"/>
          <w:lang w:eastAsia="hr-HR"/>
        </w:rPr>
      </w:pPr>
    </w:p>
    <w:p w14:paraId="428601F6" w14:textId="25FDE106" w:rsidR="0048276E" w:rsidRPr="004B32CB" w:rsidRDefault="00102D0E" w:rsidP="00102D0E">
      <w:pPr>
        <w:spacing w:after="0" w:line="240" w:lineRule="auto"/>
        <w:jc w:val="both"/>
        <w:rPr>
          <w:rFonts w:ascii="Times New Roman" w:eastAsia="Times New Roman" w:hAnsi="Times New Roman" w:cs="Times New Roman"/>
          <w:spacing w:val="-3"/>
          <w:sz w:val="24"/>
          <w:szCs w:val="24"/>
          <w:lang w:eastAsia="hr-HR"/>
        </w:rPr>
      </w:pPr>
      <w:r w:rsidRPr="004B32CB">
        <w:rPr>
          <w:rFonts w:ascii="Times New Roman" w:eastAsia="Times New Roman" w:hAnsi="Times New Roman" w:cs="Times New Roman"/>
          <w:spacing w:val="-3"/>
          <w:sz w:val="24"/>
          <w:szCs w:val="24"/>
          <w:lang w:eastAsia="hr-HR"/>
        </w:rPr>
        <w:t xml:space="preserve">Za provedbu ovoga Zakona </w:t>
      </w:r>
      <w:r w:rsidR="004B32CB" w:rsidRPr="004B32CB">
        <w:rPr>
          <w:rFonts w:ascii="Times New Roman" w:eastAsia="Times New Roman" w:hAnsi="Times New Roman" w:cs="Times New Roman"/>
          <w:spacing w:val="-3"/>
          <w:sz w:val="24"/>
          <w:szCs w:val="24"/>
          <w:lang w:eastAsia="hr-HR"/>
        </w:rPr>
        <w:t xml:space="preserve">nije potrebno </w:t>
      </w:r>
      <w:r w:rsidRPr="004B32CB">
        <w:rPr>
          <w:rFonts w:ascii="Times New Roman" w:eastAsia="Times New Roman" w:hAnsi="Times New Roman" w:cs="Times New Roman"/>
          <w:spacing w:val="-3"/>
          <w:sz w:val="24"/>
          <w:szCs w:val="24"/>
          <w:lang w:eastAsia="hr-HR"/>
        </w:rPr>
        <w:t>osigurati dodatna financijska sredstva u državnom proračunu</w:t>
      </w:r>
      <w:r w:rsidR="00995B30" w:rsidRPr="004B32CB">
        <w:rPr>
          <w:rFonts w:ascii="Times New Roman" w:eastAsia="Times New Roman" w:hAnsi="Times New Roman" w:cs="Times New Roman"/>
          <w:spacing w:val="-3"/>
          <w:sz w:val="24"/>
          <w:szCs w:val="24"/>
          <w:lang w:eastAsia="hr-HR"/>
        </w:rPr>
        <w:t xml:space="preserve">. </w:t>
      </w:r>
      <w:r w:rsidR="004B32CB" w:rsidRPr="004B32CB">
        <w:rPr>
          <w:rFonts w:ascii="Times New Roman" w:eastAsia="Times New Roman" w:hAnsi="Times New Roman" w:cs="Times New Roman"/>
          <w:spacing w:val="-3"/>
          <w:sz w:val="24"/>
          <w:szCs w:val="24"/>
          <w:lang w:eastAsia="hr-HR"/>
        </w:rPr>
        <w:t>Međutim, provedba ovoga Z</w:t>
      </w:r>
      <w:r w:rsidR="00995B30" w:rsidRPr="004B32CB">
        <w:rPr>
          <w:rFonts w:ascii="Times New Roman" w:eastAsia="Times New Roman" w:hAnsi="Times New Roman" w:cs="Times New Roman"/>
          <w:spacing w:val="-3"/>
          <w:sz w:val="24"/>
          <w:szCs w:val="24"/>
          <w:lang w:eastAsia="hr-HR"/>
        </w:rPr>
        <w:t xml:space="preserve">akona, u konačnici, </w:t>
      </w:r>
      <w:r w:rsidR="004B32CB" w:rsidRPr="004B32CB">
        <w:rPr>
          <w:rFonts w:ascii="Times New Roman" w:eastAsia="Times New Roman" w:hAnsi="Times New Roman" w:cs="Times New Roman"/>
          <w:spacing w:val="-3"/>
          <w:sz w:val="24"/>
          <w:szCs w:val="24"/>
          <w:lang w:eastAsia="hr-HR"/>
        </w:rPr>
        <w:t xml:space="preserve">će </w:t>
      </w:r>
      <w:r w:rsidR="00FF0D56" w:rsidRPr="004B32CB">
        <w:rPr>
          <w:rFonts w:ascii="Times New Roman" w:eastAsia="Times New Roman" w:hAnsi="Times New Roman" w:cs="Times New Roman"/>
          <w:spacing w:val="-3"/>
          <w:sz w:val="24"/>
          <w:szCs w:val="24"/>
          <w:lang w:eastAsia="hr-HR"/>
        </w:rPr>
        <w:t>utjecat</w:t>
      </w:r>
      <w:r w:rsidR="004B32CB" w:rsidRPr="004B32CB">
        <w:rPr>
          <w:rFonts w:ascii="Times New Roman" w:eastAsia="Times New Roman" w:hAnsi="Times New Roman" w:cs="Times New Roman"/>
          <w:spacing w:val="-3"/>
          <w:sz w:val="24"/>
          <w:szCs w:val="24"/>
          <w:lang w:eastAsia="hr-HR"/>
        </w:rPr>
        <w:t xml:space="preserve">i </w:t>
      </w:r>
      <w:r w:rsidR="00FF0D56" w:rsidRPr="004B32CB">
        <w:rPr>
          <w:rFonts w:ascii="Times New Roman" w:eastAsia="Times New Roman" w:hAnsi="Times New Roman" w:cs="Times New Roman"/>
          <w:spacing w:val="-3"/>
          <w:sz w:val="24"/>
          <w:szCs w:val="24"/>
          <w:lang w:eastAsia="hr-HR"/>
        </w:rPr>
        <w:t xml:space="preserve">na </w:t>
      </w:r>
      <w:r w:rsidRPr="004B32CB">
        <w:rPr>
          <w:rFonts w:ascii="Times New Roman" w:eastAsia="Times New Roman" w:hAnsi="Times New Roman" w:cs="Times New Roman"/>
          <w:spacing w:val="-3"/>
          <w:sz w:val="24"/>
          <w:szCs w:val="24"/>
          <w:lang w:eastAsia="hr-HR"/>
        </w:rPr>
        <w:t>proračun</w:t>
      </w:r>
      <w:r w:rsidR="00FF0D56" w:rsidRPr="004B32CB">
        <w:rPr>
          <w:rFonts w:ascii="Times New Roman" w:eastAsia="Times New Roman" w:hAnsi="Times New Roman" w:cs="Times New Roman"/>
          <w:spacing w:val="-3"/>
          <w:sz w:val="24"/>
          <w:szCs w:val="24"/>
          <w:lang w:eastAsia="hr-HR"/>
        </w:rPr>
        <w:t>e</w:t>
      </w:r>
      <w:r w:rsidRPr="004B32CB">
        <w:rPr>
          <w:rFonts w:ascii="Times New Roman" w:eastAsia="Times New Roman" w:hAnsi="Times New Roman" w:cs="Times New Roman"/>
          <w:spacing w:val="-3"/>
          <w:sz w:val="24"/>
          <w:szCs w:val="24"/>
          <w:lang w:eastAsia="hr-HR"/>
        </w:rPr>
        <w:t xml:space="preserve"> jedinica lokalne i područne (regionalne) samouprave</w:t>
      </w:r>
      <w:r w:rsidR="004B32CB" w:rsidRPr="004B32CB">
        <w:rPr>
          <w:rFonts w:ascii="Times New Roman" w:eastAsia="Times New Roman" w:hAnsi="Times New Roman" w:cs="Times New Roman"/>
          <w:spacing w:val="-3"/>
          <w:sz w:val="24"/>
          <w:szCs w:val="24"/>
          <w:lang w:eastAsia="hr-HR"/>
        </w:rPr>
        <w:t xml:space="preserve"> ovisno o tome </w:t>
      </w:r>
      <w:r w:rsidR="004B32CB" w:rsidRPr="00CF3EEF">
        <w:rPr>
          <w:rFonts w:ascii="Times New Roman" w:eastAsia="Times New Roman" w:hAnsi="Times New Roman" w:cs="Times New Roman"/>
          <w:spacing w:val="-3"/>
          <w:sz w:val="24"/>
          <w:szCs w:val="24"/>
          <w:lang w:eastAsia="hr-HR"/>
        </w:rPr>
        <w:t>kakve će odluke jedinice donositi vezano na</w:t>
      </w:r>
      <w:r w:rsidR="004B32CB" w:rsidRPr="00CF3EEF">
        <w:rPr>
          <w:rFonts w:ascii="Times New Roman" w:hAnsi="Times New Roman" w:cs="Times New Roman"/>
          <w:sz w:val="24"/>
          <w:szCs w:val="24"/>
        </w:rPr>
        <w:t xml:space="preserve"> propisivanje </w:t>
      </w:r>
      <w:r w:rsidR="00361D7F" w:rsidRPr="00CF3EEF">
        <w:rPr>
          <w:rFonts w:ascii="Times New Roman" w:eastAsia="Times New Roman" w:hAnsi="Times New Roman" w:cs="Times New Roman"/>
          <w:spacing w:val="-3"/>
          <w:sz w:val="24"/>
          <w:szCs w:val="24"/>
          <w:lang w:eastAsia="hr-HR"/>
        </w:rPr>
        <w:t>visine</w:t>
      </w:r>
      <w:r w:rsidR="004B32CB" w:rsidRPr="00CF3EEF">
        <w:rPr>
          <w:rFonts w:ascii="Times New Roman" w:eastAsia="Times New Roman" w:hAnsi="Times New Roman" w:cs="Times New Roman"/>
          <w:spacing w:val="-3"/>
          <w:sz w:val="24"/>
          <w:szCs w:val="24"/>
          <w:lang w:eastAsia="hr-HR"/>
        </w:rPr>
        <w:t xml:space="preserve"> poreza</w:t>
      </w:r>
      <w:r w:rsidR="00361D7F" w:rsidRPr="00CF3EEF">
        <w:rPr>
          <w:rFonts w:ascii="Times New Roman" w:eastAsia="Times New Roman" w:hAnsi="Times New Roman" w:cs="Times New Roman"/>
          <w:spacing w:val="-3"/>
          <w:sz w:val="24"/>
          <w:szCs w:val="24"/>
          <w:lang w:eastAsia="hr-HR"/>
        </w:rPr>
        <w:t xml:space="preserve"> na</w:t>
      </w:r>
      <w:r w:rsidR="004B32CB" w:rsidRPr="00CF3EEF">
        <w:rPr>
          <w:rFonts w:ascii="Times New Roman" w:eastAsia="Times New Roman" w:hAnsi="Times New Roman" w:cs="Times New Roman"/>
          <w:spacing w:val="-3"/>
          <w:sz w:val="24"/>
          <w:szCs w:val="24"/>
          <w:lang w:eastAsia="hr-HR"/>
        </w:rPr>
        <w:t xml:space="preserve"> </w:t>
      </w:r>
      <w:r w:rsidR="00361D7F" w:rsidRPr="00CF3EEF">
        <w:rPr>
          <w:rFonts w:ascii="Times New Roman" w:eastAsia="Times New Roman" w:hAnsi="Times New Roman" w:cs="Times New Roman"/>
          <w:spacing w:val="-3"/>
          <w:sz w:val="24"/>
          <w:szCs w:val="24"/>
          <w:lang w:eastAsia="hr-HR"/>
        </w:rPr>
        <w:t>doho</w:t>
      </w:r>
      <w:r w:rsidR="00C56FDE" w:rsidRPr="00CF3EEF">
        <w:rPr>
          <w:rFonts w:ascii="Times New Roman" w:eastAsia="Times New Roman" w:hAnsi="Times New Roman" w:cs="Times New Roman"/>
          <w:spacing w:val="-3"/>
          <w:sz w:val="24"/>
          <w:szCs w:val="24"/>
          <w:lang w:eastAsia="hr-HR"/>
        </w:rPr>
        <w:t>dak</w:t>
      </w:r>
      <w:r w:rsidR="00361D7F" w:rsidRPr="00CF3EEF">
        <w:rPr>
          <w:rFonts w:ascii="Times New Roman" w:eastAsia="Times New Roman" w:hAnsi="Times New Roman" w:cs="Times New Roman"/>
          <w:spacing w:val="-3"/>
          <w:sz w:val="24"/>
          <w:szCs w:val="24"/>
          <w:lang w:eastAsia="hr-HR"/>
        </w:rPr>
        <w:t xml:space="preserve"> od najma, zakupa, iznajmljivanja stanova soba i postelja putnicima i turistima te imovinskih prava </w:t>
      </w:r>
      <w:r w:rsidR="00892188" w:rsidRPr="00892188">
        <w:rPr>
          <w:rFonts w:ascii="Times New Roman" w:eastAsia="Times New Roman" w:hAnsi="Times New Roman" w:cs="Times New Roman"/>
          <w:spacing w:val="-3"/>
          <w:sz w:val="24"/>
          <w:szCs w:val="24"/>
          <w:lang w:eastAsia="hr-HR"/>
        </w:rPr>
        <w:t>koji bi općina, odnosno grad ostvario uvođenjem najvišeg zakonom propisanog iznosa</w:t>
      </w:r>
      <w:r w:rsidR="0048276E" w:rsidRPr="00CF3EEF">
        <w:rPr>
          <w:rFonts w:ascii="Times New Roman" w:eastAsia="Times New Roman" w:hAnsi="Times New Roman" w:cs="Times New Roman"/>
          <w:spacing w:val="-3"/>
          <w:sz w:val="24"/>
          <w:szCs w:val="24"/>
          <w:lang w:eastAsia="hr-HR"/>
        </w:rPr>
        <w:t>.</w:t>
      </w:r>
      <w:r w:rsidR="0048276E" w:rsidRPr="004B32CB">
        <w:rPr>
          <w:rFonts w:ascii="Times New Roman" w:eastAsia="Times New Roman" w:hAnsi="Times New Roman" w:cs="Times New Roman"/>
          <w:spacing w:val="-3"/>
          <w:sz w:val="24"/>
          <w:szCs w:val="24"/>
          <w:lang w:eastAsia="hr-HR"/>
        </w:rPr>
        <w:t xml:space="preserve"> </w:t>
      </w:r>
    </w:p>
    <w:p w14:paraId="2A061C3A" w14:textId="77777777" w:rsidR="0048276E" w:rsidRDefault="0048276E" w:rsidP="00102D0E">
      <w:pPr>
        <w:spacing w:after="0" w:line="240" w:lineRule="auto"/>
        <w:jc w:val="both"/>
        <w:rPr>
          <w:rFonts w:ascii="Times New Roman" w:eastAsia="Times New Roman" w:hAnsi="Times New Roman" w:cs="Times New Roman"/>
          <w:spacing w:val="-3"/>
          <w:sz w:val="24"/>
          <w:szCs w:val="24"/>
          <w:lang w:eastAsia="hr-HR"/>
        </w:rPr>
      </w:pPr>
    </w:p>
    <w:p w14:paraId="47759916" w14:textId="77777777" w:rsidR="0095054A" w:rsidRPr="001B4991" w:rsidRDefault="0095054A" w:rsidP="0095054A">
      <w:pPr>
        <w:spacing w:after="0" w:line="240" w:lineRule="auto"/>
        <w:rPr>
          <w:rFonts w:ascii="Times New Roman" w:eastAsia="Calibri" w:hAnsi="Times New Roman" w:cs="Times New Roman"/>
          <w:b/>
          <w:sz w:val="24"/>
          <w:szCs w:val="24"/>
          <w:lang w:eastAsia="hr-HR"/>
        </w:rPr>
      </w:pPr>
      <w:r w:rsidRPr="001B4991">
        <w:rPr>
          <w:rFonts w:ascii="Times New Roman" w:eastAsia="Calibri" w:hAnsi="Times New Roman" w:cs="Times New Roman"/>
          <w:b/>
          <w:sz w:val="24"/>
          <w:szCs w:val="24"/>
          <w:lang w:eastAsia="hr-HR"/>
        </w:rPr>
        <w:t>IV.</w:t>
      </w:r>
      <w:r w:rsidRPr="001B4991">
        <w:rPr>
          <w:rFonts w:ascii="Times New Roman" w:eastAsia="Calibri" w:hAnsi="Times New Roman" w:cs="Times New Roman"/>
          <w:b/>
          <w:sz w:val="24"/>
          <w:szCs w:val="24"/>
          <w:lang w:eastAsia="hr-HR"/>
        </w:rPr>
        <w:tab/>
        <w:t>OBRAZLOŽENJE PRIJEDLOGA ZA DONOŠENJE ZAKONA PO HITNOM POSTUPKU</w:t>
      </w:r>
    </w:p>
    <w:p w14:paraId="057ECDCB" w14:textId="77777777" w:rsidR="0095054A" w:rsidRPr="00037801" w:rsidRDefault="0095054A" w:rsidP="0095054A">
      <w:pPr>
        <w:spacing w:after="0" w:line="240" w:lineRule="auto"/>
        <w:ind w:left="709" w:hanging="709"/>
        <w:jc w:val="both"/>
        <w:rPr>
          <w:rFonts w:ascii="Times New Roman" w:hAnsi="Times New Roman" w:cs="Times New Roman"/>
          <w:b/>
          <w:sz w:val="24"/>
          <w:szCs w:val="24"/>
        </w:rPr>
      </w:pPr>
    </w:p>
    <w:p w14:paraId="3FC62573" w14:textId="67311CE5" w:rsidR="00BC7E1F" w:rsidRDefault="0095054A" w:rsidP="009B4D2F">
      <w:pPr>
        <w:spacing w:after="0" w:line="240" w:lineRule="auto"/>
        <w:jc w:val="both"/>
        <w:rPr>
          <w:rFonts w:ascii="Times New Roman" w:eastAsia="Times New Roman" w:hAnsi="Times New Roman" w:cs="Times New Roman"/>
          <w:b/>
          <w:bCs/>
          <w:sz w:val="24"/>
          <w:szCs w:val="24"/>
          <w:bdr w:val="none" w:sz="0" w:space="0" w:color="auto" w:frame="1"/>
          <w:lang w:eastAsia="hr-HR"/>
        </w:rPr>
      </w:pPr>
      <w:r w:rsidRPr="00037801">
        <w:rPr>
          <w:rFonts w:ascii="Times New Roman" w:eastAsia="Times New Roman" w:hAnsi="Times New Roman" w:cs="Times New Roman"/>
          <w:bCs/>
          <w:sz w:val="24"/>
          <w:szCs w:val="24"/>
          <w:bdr w:val="none" w:sz="0" w:space="0" w:color="auto" w:frame="1"/>
          <w:lang w:eastAsia="hr-HR"/>
        </w:rPr>
        <w:t xml:space="preserve">U skladu s člankom 204. Poslovnika Hrvatskog sabora </w:t>
      </w:r>
      <w:r w:rsidRPr="00037801">
        <w:rPr>
          <w:rFonts w:ascii="Times New Roman" w:eastAsia="Times New Roman" w:hAnsi="Times New Roman" w:cs="Times New Roman"/>
          <w:bCs/>
          <w:sz w:val="24"/>
          <w:szCs w:val="24"/>
          <w:lang w:eastAsia="hr-HR"/>
        </w:rPr>
        <w:t>(</w:t>
      </w:r>
      <w:r w:rsidRPr="00037801">
        <w:rPr>
          <w:rFonts w:ascii="Times New Roman" w:hAnsi="Times New Roman" w:cs="Times New Roman"/>
          <w:sz w:val="24"/>
          <w:szCs w:val="24"/>
        </w:rPr>
        <w:t>»Narodne novine«,</w:t>
      </w:r>
      <w:r w:rsidRPr="00037801">
        <w:rPr>
          <w:rFonts w:ascii="Times New Roman" w:eastAsia="Times New Roman" w:hAnsi="Times New Roman" w:cs="Times New Roman"/>
          <w:bCs/>
          <w:sz w:val="24"/>
          <w:szCs w:val="24"/>
          <w:bdr w:val="none" w:sz="0" w:space="0" w:color="auto" w:frame="1"/>
          <w:lang w:eastAsia="hr-HR"/>
        </w:rPr>
        <w:t xml:space="preserve"> 81/13, 113/16, 69/17, 29/18</w:t>
      </w:r>
      <w:r>
        <w:rPr>
          <w:rFonts w:ascii="Times New Roman" w:eastAsia="Times New Roman" w:hAnsi="Times New Roman" w:cs="Times New Roman"/>
          <w:bCs/>
          <w:sz w:val="24"/>
          <w:szCs w:val="24"/>
          <w:bdr w:val="none" w:sz="0" w:space="0" w:color="auto" w:frame="1"/>
          <w:lang w:eastAsia="hr-HR"/>
        </w:rPr>
        <w:t xml:space="preserve">, </w:t>
      </w:r>
      <w:r w:rsidRPr="00037801">
        <w:rPr>
          <w:rFonts w:ascii="Times New Roman" w:eastAsia="Times New Roman" w:hAnsi="Times New Roman" w:cs="Times New Roman"/>
          <w:bCs/>
          <w:sz w:val="24"/>
          <w:szCs w:val="24"/>
          <w:bdr w:val="none" w:sz="0" w:space="0" w:color="auto" w:frame="1"/>
          <w:lang w:eastAsia="hr-HR"/>
        </w:rPr>
        <w:t>53/20</w:t>
      </w:r>
      <w:r>
        <w:rPr>
          <w:rFonts w:ascii="Times New Roman" w:eastAsia="Times New Roman" w:hAnsi="Times New Roman" w:cs="Times New Roman"/>
          <w:bCs/>
          <w:sz w:val="24"/>
          <w:szCs w:val="24"/>
          <w:bdr w:val="none" w:sz="0" w:space="0" w:color="auto" w:frame="1"/>
          <w:lang w:eastAsia="hr-HR"/>
        </w:rPr>
        <w:t xml:space="preserve"> i 123/20</w:t>
      </w:r>
      <w:r w:rsidRPr="00037801">
        <w:rPr>
          <w:rFonts w:ascii="Times New Roman" w:eastAsia="Times New Roman" w:hAnsi="Times New Roman" w:cs="Times New Roman"/>
          <w:bCs/>
          <w:sz w:val="24"/>
          <w:szCs w:val="24"/>
          <w:bdr w:val="none" w:sz="0" w:space="0" w:color="auto" w:frame="1"/>
          <w:lang w:eastAsia="hr-HR"/>
        </w:rPr>
        <w:t xml:space="preserve">) </w:t>
      </w:r>
      <w:r w:rsidRPr="00037801">
        <w:rPr>
          <w:rFonts w:ascii="Times New Roman" w:eastAsia="Times New Roman" w:hAnsi="Times New Roman" w:cs="Times New Roman"/>
          <w:spacing w:val="-3"/>
          <w:sz w:val="24"/>
          <w:szCs w:val="24"/>
          <w:lang w:eastAsia="hr-HR"/>
        </w:rPr>
        <w:t xml:space="preserve">predlaže se donošenje ovoga Zakona </w:t>
      </w:r>
      <w:r w:rsidRPr="00037801">
        <w:rPr>
          <w:rFonts w:ascii="Times New Roman" w:hAnsi="Times New Roman" w:cs="Times New Roman"/>
          <w:sz w:val="24"/>
          <w:szCs w:val="24"/>
        </w:rPr>
        <w:t>po hitnom postupku</w:t>
      </w:r>
      <w:r w:rsidRPr="00037801">
        <w:rPr>
          <w:rFonts w:ascii="Times New Roman" w:eastAsia="Times New Roman" w:hAnsi="Times New Roman" w:cs="Times New Roman"/>
          <w:spacing w:val="-3"/>
          <w:sz w:val="24"/>
          <w:szCs w:val="24"/>
          <w:lang w:eastAsia="hr-HR"/>
        </w:rPr>
        <w:t xml:space="preserve"> kako bi se </w:t>
      </w:r>
      <w:r w:rsidR="00C56FDE">
        <w:rPr>
          <w:rFonts w:ascii="Times New Roman" w:eastAsia="Times New Roman" w:hAnsi="Times New Roman" w:cs="Times New Roman"/>
          <w:spacing w:val="-3"/>
          <w:sz w:val="24"/>
          <w:szCs w:val="24"/>
          <w:lang w:eastAsia="hr-HR"/>
        </w:rPr>
        <w:t xml:space="preserve">odredbe o raspodjeli </w:t>
      </w:r>
      <w:r w:rsidR="009B4D2F">
        <w:rPr>
          <w:rFonts w:ascii="Times New Roman" w:eastAsia="Times New Roman" w:hAnsi="Times New Roman" w:cs="Times New Roman"/>
          <w:spacing w:val="-3"/>
          <w:sz w:val="24"/>
          <w:szCs w:val="24"/>
          <w:lang w:eastAsia="hr-HR"/>
        </w:rPr>
        <w:t xml:space="preserve">dodatnog </w:t>
      </w:r>
      <w:r w:rsidR="00C56FDE">
        <w:rPr>
          <w:rFonts w:ascii="Times New Roman" w:eastAsia="Times New Roman" w:hAnsi="Times New Roman" w:cs="Times New Roman"/>
          <w:spacing w:val="-3"/>
          <w:sz w:val="24"/>
          <w:szCs w:val="24"/>
          <w:lang w:eastAsia="hr-HR"/>
        </w:rPr>
        <w:t xml:space="preserve">udjela </w:t>
      </w:r>
      <w:r w:rsidR="009B4D2F">
        <w:rPr>
          <w:rFonts w:ascii="Times New Roman" w:eastAsia="Times New Roman" w:hAnsi="Times New Roman" w:cs="Times New Roman"/>
          <w:spacing w:val="-3"/>
          <w:sz w:val="24"/>
          <w:szCs w:val="24"/>
          <w:lang w:eastAsia="hr-HR"/>
        </w:rPr>
        <w:t>u</w:t>
      </w:r>
      <w:r w:rsidR="00C56FDE">
        <w:rPr>
          <w:rFonts w:ascii="Times New Roman" w:eastAsia="Times New Roman" w:hAnsi="Times New Roman" w:cs="Times New Roman"/>
          <w:spacing w:val="-3"/>
          <w:sz w:val="24"/>
          <w:szCs w:val="24"/>
          <w:lang w:eastAsia="hr-HR"/>
        </w:rPr>
        <w:t xml:space="preserve"> porez</w:t>
      </w:r>
      <w:r w:rsidR="009B4D2F">
        <w:rPr>
          <w:rFonts w:ascii="Times New Roman" w:eastAsia="Times New Roman" w:hAnsi="Times New Roman" w:cs="Times New Roman"/>
          <w:spacing w:val="-3"/>
          <w:sz w:val="24"/>
          <w:szCs w:val="24"/>
          <w:lang w:eastAsia="hr-HR"/>
        </w:rPr>
        <w:t>u</w:t>
      </w:r>
      <w:r w:rsidR="00C56FDE">
        <w:rPr>
          <w:rFonts w:ascii="Times New Roman" w:eastAsia="Times New Roman" w:hAnsi="Times New Roman" w:cs="Times New Roman"/>
          <w:spacing w:val="-3"/>
          <w:sz w:val="24"/>
          <w:szCs w:val="24"/>
          <w:lang w:eastAsia="hr-HR"/>
        </w:rPr>
        <w:t xml:space="preserve"> na dohodak </w:t>
      </w:r>
      <w:r w:rsidR="009B4D2F">
        <w:rPr>
          <w:rFonts w:ascii="Times New Roman" w:eastAsia="Times New Roman" w:hAnsi="Times New Roman" w:cs="Times New Roman"/>
          <w:spacing w:val="-3"/>
          <w:sz w:val="24"/>
          <w:szCs w:val="24"/>
          <w:lang w:eastAsia="hr-HR"/>
        </w:rPr>
        <w:t>za</w:t>
      </w:r>
      <w:r w:rsidR="00C56FDE">
        <w:rPr>
          <w:rFonts w:ascii="Times New Roman" w:eastAsia="Times New Roman" w:hAnsi="Times New Roman" w:cs="Times New Roman"/>
          <w:spacing w:val="-3"/>
          <w:sz w:val="24"/>
          <w:szCs w:val="24"/>
          <w:lang w:eastAsia="hr-HR"/>
        </w:rPr>
        <w:t xml:space="preserve"> decentraliziran</w:t>
      </w:r>
      <w:r w:rsidR="009B4D2F">
        <w:rPr>
          <w:rFonts w:ascii="Times New Roman" w:eastAsia="Times New Roman" w:hAnsi="Times New Roman" w:cs="Times New Roman"/>
          <w:spacing w:val="-3"/>
          <w:sz w:val="24"/>
          <w:szCs w:val="24"/>
          <w:lang w:eastAsia="hr-HR"/>
        </w:rPr>
        <w:t>u</w:t>
      </w:r>
      <w:r w:rsidR="00C56FDE">
        <w:rPr>
          <w:rFonts w:ascii="Times New Roman" w:eastAsia="Times New Roman" w:hAnsi="Times New Roman" w:cs="Times New Roman"/>
          <w:spacing w:val="-3"/>
          <w:sz w:val="24"/>
          <w:szCs w:val="24"/>
          <w:lang w:eastAsia="hr-HR"/>
        </w:rPr>
        <w:t xml:space="preserve"> funkcij</w:t>
      </w:r>
      <w:r w:rsidR="009B4D2F">
        <w:rPr>
          <w:rFonts w:ascii="Times New Roman" w:eastAsia="Times New Roman" w:hAnsi="Times New Roman" w:cs="Times New Roman"/>
          <w:spacing w:val="-3"/>
          <w:sz w:val="24"/>
          <w:szCs w:val="24"/>
          <w:lang w:eastAsia="hr-HR"/>
        </w:rPr>
        <w:t>u</w:t>
      </w:r>
      <w:r w:rsidR="00C56FDE">
        <w:rPr>
          <w:rFonts w:ascii="Times New Roman" w:eastAsia="Times New Roman" w:hAnsi="Times New Roman" w:cs="Times New Roman"/>
          <w:spacing w:val="-3"/>
          <w:sz w:val="24"/>
          <w:szCs w:val="24"/>
          <w:lang w:eastAsia="hr-HR"/>
        </w:rPr>
        <w:t xml:space="preserve">  socijaln</w:t>
      </w:r>
      <w:r w:rsidR="009B4D2F">
        <w:rPr>
          <w:rFonts w:ascii="Times New Roman" w:eastAsia="Times New Roman" w:hAnsi="Times New Roman" w:cs="Times New Roman"/>
          <w:spacing w:val="-3"/>
          <w:sz w:val="24"/>
          <w:szCs w:val="24"/>
          <w:lang w:eastAsia="hr-HR"/>
        </w:rPr>
        <w:t>e</w:t>
      </w:r>
      <w:r w:rsidR="00C56FDE">
        <w:rPr>
          <w:rFonts w:ascii="Times New Roman" w:eastAsia="Times New Roman" w:hAnsi="Times New Roman" w:cs="Times New Roman"/>
          <w:spacing w:val="-3"/>
          <w:sz w:val="24"/>
          <w:szCs w:val="24"/>
          <w:lang w:eastAsia="hr-HR"/>
        </w:rPr>
        <w:t xml:space="preserve"> skrbi mogle primjenjivati u izvršavanju proračuna jedinica lokalne i područne (regionalne) samouprave odmah s početkom 2023. godine u skladu s odredbama Zakona o socijalnoj skrbi </w:t>
      </w:r>
      <w:r w:rsidR="00C56FDE" w:rsidRPr="00C56FDE">
        <w:rPr>
          <w:rFonts w:ascii="Times New Roman" w:eastAsia="Times New Roman" w:hAnsi="Times New Roman" w:cs="Times New Roman"/>
          <w:spacing w:val="-3"/>
          <w:sz w:val="24"/>
          <w:szCs w:val="24"/>
          <w:lang w:eastAsia="hr-HR"/>
        </w:rPr>
        <w:t>koje stupaju na snagu 1. siječnja 2023.</w:t>
      </w:r>
      <w:r w:rsidR="00C56FDE">
        <w:rPr>
          <w:rFonts w:ascii="Times New Roman" w:eastAsia="Times New Roman" w:hAnsi="Times New Roman" w:cs="Times New Roman"/>
          <w:spacing w:val="-3"/>
          <w:sz w:val="24"/>
          <w:szCs w:val="24"/>
          <w:lang w:eastAsia="hr-HR"/>
        </w:rPr>
        <w:t xml:space="preserve"> </w:t>
      </w:r>
    </w:p>
    <w:p w14:paraId="794B4A2C" w14:textId="77777777" w:rsidR="00FA550E" w:rsidRDefault="00FA550E" w:rsidP="00BC10B2">
      <w:pPr>
        <w:spacing w:line="240" w:lineRule="auto"/>
        <w:rPr>
          <w:rFonts w:ascii="Times New Roman" w:eastAsia="Times New Roman" w:hAnsi="Times New Roman" w:cs="Times New Roman"/>
          <w:b/>
          <w:bCs/>
          <w:sz w:val="24"/>
          <w:szCs w:val="24"/>
          <w:bdr w:val="none" w:sz="0" w:space="0" w:color="auto" w:frame="1"/>
          <w:lang w:eastAsia="hr-HR"/>
        </w:rPr>
      </w:pPr>
    </w:p>
    <w:p w14:paraId="2FF69F4A" w14:textId="77777777" w:rsidR="007A7F37" w:rsidRDefault="007A7F37" w:rsidP="00146BC6">
      <w:pPr>
        <w:spacing w:line="240" w:lineRule="auto"/>
        <w:jc w:val="center"/>
        <w:rPr>
          <w:rFonts w:ascii="Times New Roman" w:eastAsia="Times New Roman" w:hAnsi="Times New Roman" w:cs="Times New Roman"/>
          <w:b/>
          <w:bCs/>
          <w:sz w:val="24"/>
          <w:szCs w:val="24"/>
          <w:bdr w:val="none" w:sz="0" w:space="0" w:color="auto" w:frame="1"/>
          <w:lang w:eastAsia="hr-HR"/>
        </w:rPr>
      </w:pPr>
    </w:p>
    <w:p w14:paraId="59D1BC4C" w14:textId="77777777" w:rsidR="007A7F37" w:rsidRDefault="007A7F37" w:rsidP="00146BC6">
      <w:pPr>
        <w:spacing w:line="240" w:lineRule="auto"/>
        <w:jc w:val="center"/>
        <w:rPr>
          <w:rFonts w:ascii="Times New Roman" w:eastAsia="Times New Roman" w:hAnsi="Times New Roman" w:cs="Times New Roman"/>
          <w:b/>
          <w:bCs/>
          <w:sz w:val="24"/>
          <w:szCs w:val="24"/>
          <w:bdr w:val="none" w:sz="0" w:space="0" w:color="auto" w:frame="1"/>
          <w:lang w:eastAsia="hr-HR"/>
        </w:rPr>
      </w:pPr>
    </w:p>
    <w:p w14:paraId="2EBA83B5" w14:textId="77777777" w:rsidR="007A7F37" w:rsidRDefault="007A7F37" w:rsidP="00146BC6">
      <w:pPr>
        <w:spacing w:line="240" w:lineRule="auto"/>
        <w:jc w:val="center"/>
        <w:rPr>
          <w:rFonts w:ascii="Times New Roman" w:eastAsia="Times New Roman" w:hAnsi="Times New Roman" w:cs="Times New Roman"/>
          <w:b/>
          <w:bCs/>
          <w:sz w:val="24"/>
          <w:szCs w:val="24"/>
          <w:bdr w:val="none" w:sz="0" w:space="0" w:color="auto" w:frame="1"/>
          <w:lang w:eastAsia="hr-HR"/>
        </w:rPr>
      </w:pPr>
    </w:p>
    <w:p w14:paraId="064B79F7" w14:textId="77777777" w:rsidR="007A7F37" w:rsidRDefault="007A7F37" w:rsidP="00146BC6">
      <w:pPr>
        <w:spacing w:line="240" w:lineRule="auto"/>
        <w:jc w:val="center"/>
        <w:rPr>
          <w:rFonts w:ascii="Times New Roman" w:eastAsia="Times New Roman" w:hAnsi="Times New Roman" w:cs="Times New Roman"/>
          <w:b/>
          <w:bCs/>
          <w:sz w:val="24"/>
          <w:szCs w:val="24"/>
          <w:bdr w:val="none" w:sz="0" w:space="0" w:color="auto" w:frame="1"/>
          <w:lang w:eastAsia="hr-HR"/>
        </w:rPr>
      </w:pPr>
    </w:p>
    <w:p w14:paraId="4EDC73CE" w14:textId="77777777" w:rsidR="007A7F37" w:rsidRDefault="007A7F37" w:rsidP="00146BC6">
      <w:pPr>
        <w:spacing w:line="240" w:lineRule="auto"/>
        <w:jc w:val="center"/>
        <w:rPr>
          <w:rFonts w:ascii="Times New Roman" w:eastAsia="Times New Roman" w:hAnsi="Times New Roman" w:cs="Times New Roman"/>
          <w:b/>
          <w:bCs/>
          <w:sz w:val="24"/>
          <w:szCs w:val="24"/>
          <w:bdr w:val="none" w:sz="0" w:space="0" w:color="auto" w:frame="1"/>
          <w:lang w:eastAsia="hr-HR"/>
        </w:rPr>
      </w:pPr>
    </w:p>
    <w:p w14:paraId="6EE5F212" w14:textId="77777777" w:rsidR="007A7F37" w:rsidRDefault="007A7F37" w:rsidP="00146BC6">
      <w:pPr>
        <w:spacing w:line="240" w:lineRule="auto"/>
        <w:jc w:val="center"/>
        <w:rPr>
          <w:rFonts w:ascii="Times New Roman" w:eastAsia="Times New Roman" w:hAnsi="Times New Roman" w:cs="Times New Roman"/>
          <w:b/>
          <w:bCs/>
          <w:sz w:val="24"/>
          <w:szCs w:val="24"/>
          <w:bdr w:val="none" w:sz="0" w:space="0" w:color="auto" w:frame="1"/>
          <w:lang w:eastAsia="hr-HR"/>
        </w:rPr>
      </w:pPr>
    </w:p>
    <w:p w14:paraId="270287D8" w14:textId="77777777" w:rsidR="007A7F37" w:rsidRDefault="007A7F37" w:rsidP="00146BC6">
      <w:pPr>
        <w:spacing w:line="240" w:lineRule="auto"/>
        <w:jc w:val="center"/>
        <w:rPr>
          <w:rFonts w:ascii="Times New Roman" w:eastAsia="Times New Roman" w:hAnsi="Times New Roman" w:cs="Times New Roman"/>
          <w:b/>
          <w:bCs/>
          <w:sz w:val="24"/>
          <w:szCs w:val="24"/>
          <w:bdr w:val="none" w:sz="0" w:space="0" w:color="auto" w:frame="1"/>
          <w:lang w:eastAsia="hr-HR"/>
        </w:rPr>
      </w:pPr>
    </w:p>
    <w:p w14:paraId="64BFCA6F" w14:textId="77777777" w:rsidR="007A7F37" w:rsidRDefault="007A7F37" w:rsidP="00146BC6">
      <w:pPr>
        <w:spacing w:line="240" w:lineRule="auto"/>
        <w:jc w:val="center"/>
        <w:rPr>
          <w:rFonts w:ascii="Times New Roman" w:eastAsia="Times New Roman" w:hAnsi="Times New Roman" w:cs="Times New Roman"/>
          <w:b/>
          <w:bCs/>
          <w:sz w:val="24"/>
          <w:szCs w:val="24"/>
          <w:bdr w:val="none" w:sz="0" w:space="0" w:color="auto" w:frame="1"/>
          <w:lang w:eastAsia="hr-HR"/>
        </w:rPr>
      </w:pPr>
    </w:p>
    <w:p w14:paraId="4246F09F" w14:textId="77777777" w:rsidR="007A7F37" w:rsidRDefault="007A7F37" w:rsidP="00146BC6">
      <w:pPr>
        <w:spacing w:line="240" w:lineRule="auto"/>
        <w:jc w:val="center"/>
        <w:rPr>
          <w:rFonts w:ascii="Times New Roman" w:eastAsia="Times New Roman" w:hAnsi="Times New Roman" w:cs="Times New Roman"/>
          <w:b/>
          <w:bCs/>
          <w:sz w:val="24"/>
          <w:szCs w:val="24"/>
          <w:bdr w:val="none" w:sz="0" w:space="0" w:color="auto" w:frame="1"/>
          <w:lang w:eastAsia="hr-HR"/>
        </w:rPr>
      </w:pPr>
    </w:p>
    <w:p w14:paraId="632F414B" w14:textId="77777777" w:rsidR="007A7F37" w:rsidRDefault="007A7F37" w:rsidP="00146BC6">
      <w:pPr>
        <w:spacing w:line="240" w:lineRule="auto"/>
        <w:jc w:val="center"/>
        <w:rPr>
          <w:rFonts w:ascii="Times New Roman" w:eastAsia="Times New Roman" w:hAnsi="Times New Roman" w:cs="Times New Roman"/>
          <w:b/>
          <w:bCs/>
          <w:sz w:val="24"/>
          <w:szCs w:val="24"/>
          <w:bdr w:val="none" w:sz="0" w:space="0" w:color="auto" w:frame="1"/>
          <w:lang w:eastAsia="hr-HR"/>
        </w:rPr>
      </w:pPr>
    </w:p>
    <w:p w14:paraId="4DA1247E" w14:textId="77777777" w:rsidR="007A7F37" w:rsidRDefault="007A7F37" w:rsidP="00146BC6">
      <w:pPr>
        <w:spacing w:line="240" w:lineRule="auto"/>
        <w:jc w:val="center"/>
        <w:rPr>
          <w:rFonts w:ascii="Times New Roman" w:eastAsia="Times New Roman" w:hAnsi="Times New Roman" w:cs="Times New Roman"/>
          <w:b/>
          <w:bCs/>
          <w:sz w:val="24"/>
          <w:szCs w:val="24"/>
          <w:bdr w:val="none" w:sz="0" w:space="0" w:color="auto" w:frame="1"/>
          <w:lang w:eastAsia="hr-HR"/>
        </w:rPr>
      </w:pPr>
    </w:p>
    <w:p w14:paraId="738C1FEF" w14:textId="77777777" w:rsidR="007A7F37" w:rsidRDefault="007A7F37" w:rsidP="00146BC6">
      <w:pPr>
        <w:spacing w:line="240" w:lineRule="auto"/>
        <w:jc w:val="center"/>
        <w:rPr>
          <w:rFonts w:ascii="Times New Roman" w:eastAsia="Times New Roman" w:hAnsi="Times New Roman" w:cs="Times New Roman"/>
          <w:b/>
          <w:bCs/>
          <w:sz w:val="24"/>
          <w:szCs w:val="24"/>
          <w:bdr w:val="none" w:sz="0" w:space="0" w:color="auto" w:frame="1"/>
          <w:lang w:eastAsia="hr-HR"/>
        </w:rPr>
      </w:pPr>
    </w:p>
    <w:p w14:paraId="08F0741F" w14:textId="77777777" w:rsidR="007A7F37" w:rsidRDefault="007A7F37" w:rsidP="00146BC6">
      <w:pPr>
        <w:spacing w:line="240" w:lineRule="auto"/>
        <w:jc w:val="center"/>
        <w:rPr>
          <w:rFonts w:ascii="Times New Roman" w:eastAsia="Times New Roman" w:hAnsi="Times New Roman" w:cs="Times New Roman"/>
          <w:b/>
          <w:bCs/>
          <w:sz w:val="24"/>
          <w:szCs w:val="24"/>
          <w:bdr w:val="none" w:sz="0" w:space="0" w:color="auto" w:frame="1"/>
          <w:lang w:eastAsia="hr-HR"/>
        </w:rPr>
      </w:pPr>
    </w:p>
    <w:p w14:paraId="1B903DD7" w14:textId="77777777" w:rsidR="007A7F37" w:rsidRDefault="007A7F37" w:rsidP="00146BC6">
      <w:pPr>
        <w:spacing w:line="240" w:lineRule="auto"/>
        <w:jc w:val="center"/>
        <w:rPr>
          <w:rFonts w:ascii="Times New Roman" w:eastAsia="Times New Roman" w:hAnsi="Times New Roman" w:cs="Times New Roman"/>
          <w:b/>
          <w:bCs/>
          <w:sz w:val="24"/>
          <w:szCs w:val="24"/>
          <w:bdr w:val="none" w:sz="0" w:space="0" w:color="auto" w:frame="1"/>
          <w:lang w:eastAsia="hr-HR"/>
        </w:rPr>
      </w:pPr>
    </w:p>
    <w:p w14:paraId="4D3A2049" w14:textId="77777777" w:rsidR="007A7F37" w:rsidRDefault="007A7F37" w:rsidP="00146BC6">
      <w:pPr>
        <w:spacing w:line="240" w:lineRule="auto"/>
        <w:jc w:val="center"/>
        <w:rPr>
          <w:rFonts w:ascii="Times New Roman" w:eastAsia="Times New Roman" w:hAnsi="Times New Roman" w:cs="Times New Roman"/>
          <w:b/>
          <w:bCs/>
          <w:sz w:val="24"/>
          <w:szCs w:val="24"/>
          <w:bdr w:val="none" w:sz="0" w:space="0" w:color="auto" w:frame="1"/>
          <w:lang w:eastAsia="hr-HR"/>
        </w:rPr>
      </w:pPr>
    </w:p>
    <w:p w14:paraId="69E69B99" w14:textId="77777777" w:rsidR="007A7F37" w:rsidRDefault="007A7F37" w:rsidP="00146BC6">
      <w:pPr>
        <w:spacing w:line="240" w:lineRule="auto"/>
        <w:jc w:val="center"/>
        <w:rPr>
          <w:rFonts w:ascii="Times New Roman" w:eastAsia="Times New Roman" w:hAnsi="Times New Roman" w:cs="Times New Roman"/>
          <w:b/>
          <w:bCs/>
          <w:sz w:val="24"/>
          <w:szCs w:val="24"/>
          <w:bdr w:val="none" w:sz="0" w:space="0" w:color="auto" w:frame="1"/>
          <w:lang w:eastAsia="hr-HR"/>
        </w:rPr>
      </w:pPr>
    </w:p>
    <w:p w14:paraId="531953EA" w14:textId="77777777" w:rsidR="007A7F37" w:rsidRDefault="007A7F37" w:rsidP="00146BC6">
      <w:pPr>
        <w:spacing w:line="240" w:lineRule="auto"/>
        <w:jc w:val="center"/>
        <w:rPr>
          <w:rFonts w:ascii="Times New Roman" w:eastAsia="Times New Roman" w:hAnsi="Times New Roman" w:cs="Times New Roman"/>
          <w:b/>
          <w:bCs/>
          <w:sz w:val="24"/>
          <w:szCs w:val="24"/>
          <w:bdr w:val="none" w:sz="0" w:space="0" w:color="auto" w:frame="1"/>
          <w:lang w:eastAsia="hr-HR"/>
        </w:rPr>
      </w:pPr>
    </w:p>
    <w:p w14:paraId="75A8ACF1" w14:textId="77777777" w:rsidR="007A7F37" w:rsidRDefault="007A7F37" w:rsidP="00146BC6">
      <w:pPr>
        <w:spacing w:line="240" w:lineRule="auto"/>
        <w:jc w:val="center"/>
        <w:rPr>
          <w:rFonts w:ascii="Times New Roman" w:eastAsia="Times New Roman" w:hAnsi="Times New Roman" w:cs="Times New Roman"/>
          <w:b/>
          <w:bCs/>
          <w:sz w:val="24"/>
          <w:szCs w:val="24"/>
          <w:bdr w:val="none" w:sz="0" w:space="0" w:color="auto" w:frame="1"/>
          <w:lang w:eastAsia="hr-HR"/>
        </w:rPr>
      </w:pPr>
    </w:p>
    <w:p w14:paraId="01C03E0A" w14:textId="77777777" w:rsidR="007A7F37" w:rsidRDefault="007A7F37" w:rsidP="00146BC6">
      <w:pPr>
        <w:spacing w:line="240" w:lineRule="auto"/>
        <w:jc w:val="center"/>
        <w:rPr>
          <w:rFonts w:ascii="Times New Roman" w:eastAsia="Times New Roman" w:hAnsi="Times New Roman" w:cs="Times New Roman"/>
          <w:b/>
          <w:bCs/>
          <w:sz w:val="24"/>
          <w:szCs w:val="24"/>
          <w:bdr w:val="none" w:sz="0" w:space="0" w:color="auto" w:frame="1"/>
          <w:lang w:eastAsia="hr-HR"/>
        </w:rPr>
      </w:pPr>
    </w:p>
    <w:p w14:paraId="1C6DC2BC" w14:textId="77777777" w:rsidR="007A7F37" w:rsidRDefault="007A7F37" w:rsidP="00146BC6">
      <w:pPr>
        <w:spacing w:line="240" w:lineRule="auto"/>
        <w:jc w:val="center"/>
        <w:rPr>
          <w:rFonts w:ascii="Times New Roman" w:eastAsia="Times New Roman" w:hAnsi="Times New Roman" w:cs="Times New Roman"/>
          <w:b/>
          <w:bCs/>
          <w:sz w:val="24"/>
          <w:szCs w:val="24"/>
          <w:bdr w:val="none" w:sz="0" w:space="0" w:color="auto" w:frame="1"/>
          <w:lang w:eastAsia="hr-HR"/>
        </w:rPr>
      </w:pPr>
    </w:p>
    <w:p w14:paraId="23C6C41E" w14:textId="58EE7CAC" w:rsidR="007A7F37" w:rsidRDefault="007A7F37" w:rsidP="00146BC6">
      <w:pPr>
        <w:spacing w:line="240" w:lineRule="auto"/>
        <w:jc w:val="center"/>
        <w:rPr>
          <w:rFonts w:ascii="Times New Roman" w:eastAsia="Times New Roman" w:hAnsi="Times New Roman" w:cs="Times New Roman"/>
          <w:b/>
          <w:bCs/>
          <w:sz w:val="24"/>
          <w:szCs w:val="24"/>
          <w:bdr w:val="none" w:sz="0" w:space="0" w:color="auto" w:frame="1"/>
          <w:lang w:eastAsia="hr-HR"/>
        </w:rPr>
      </w:pPr>
    </w:p>
    <w:p w14:paraId="5031BED4" w14:textId="1F72BDE2" w:rsidR="007A7F37" w:rsidRDefault="007A7F37" w:rsidP="00146BC6">
      <w:pPr>
        <w:spacing w:line="240" w:lineRule="auto"/>
        <w:jc w:val="center"/>
        <w:rPr>
          <w:rFonts w:ascii="Times New Roman" w:eastAsia="Times New Roman" w:hAnsi="Times New Roman" w:cs="Times New Roman"/>
          <w:b/>
          <w:bCs/>
          <w:sz w:val="24"/>
          <w:szCs w:val="24"/>
          <w:bdr w:val="none" w:sz="0" w:space="0" w:color="auto" w:frame="1"/>
          <w:lang w:eastAsia="hr-HR"/>
        </w:rPr>
      </w:pPr>
    </w:p>
    <w:p w14:paraId="0FEB4C0A" w14:textId="50D0D34E" w:rsidR="007A7F37" w:rsidRDefault="007A7F37" w:rsidP="00146BC6">
      <w:pPr>
        <w:spacing w:line="240" w:lineRule="auto"/>
        <w:jc w:val="center"/>
        <w:rPr>
          <w:rFonts w:ascii="Times New Roman" w:eastAsia="Times New Roman" w:hAnsi="Times New Roman" w:cs="Times New Roman"/>
          <w:b/>
          <w:bCs/>
          <w:sz w:val="24"/>
          <w:szCs w:val="24"/>
          <w:bdr w:val="none" w:sz="0" w:space="0" w:color="auto" w:frame="1"/>
          <w:lang w:eastAsia="hr-HR"/>
        </w:rPr>
      </w:pPr>
    </w:p>
    <w:p w14:paraId="76472F99" w14:textId="23F9FFBD" w:rsidR="007A7F37" w:rsidRDefault="007A7F37" w:rsidP="00146BC6">
      <w:pPr>
        <w:spacing w:line="240" w:lineRule="auto"/>
        <w:jc w:val="center"/>
        <w:rPr>
          <w:rFonts w:ascii="Times New Roman" w:eastAsia="Times New Roman" w:hAnsi="Times New Roman" w:cs="Times New Roman"/>
          <w:b/>
          <w:bCs/>
          <w:sz w:val="24"/>
          <w:szCs w:val="24"/>
          <w:bdr w:val="none" w:sz="0" w:space="0" w:color="auto" w:frame="1"/>
          <w:lang w:eastAsia="hr-HR"/>
        </w:rPr>
      </w:pPr>
    </w:p>
    <w:p w14:paraId="48D4B294" w14:textId="22D3A518" w:rsidR="007A7F37" w:rsidRDefault="007A7F37" w:rsidP="00146BC6">
      <w:pPr>
        <w:spacing w:line="240" w:lineRule="auto"/>
        <w:jc w:val="center"/>
        <w:rPr>
          <w:rFonts w:ascii="Times New Roman" w:eastAsia="Times New Roman" w:hAnsi="Times New Roman" w:cs="Times New Roman"/>
          <w:b/>
          <w:bCs/>
          <w:sz w:val="24"/>
          <w:szCs w:val="24"/>
          <w:bdr w:val="none" w:sz="0" w:space="0" w:color="auto" w:frame="1"/>
          <w:lang w:eastAsia="hr-HR"/>
        </w:rPr>
      </w:pPr>
    </w:p>
    <w:p w14:paraId="2C714E94" w14:textId="11E05AD6" w:rsidR="007A7F37" w:rsidRDefault="007A7F37" w:rsidP="00146BC6">
      <w:pPr>
        <w:spacing w:line="240" w:lineRule="auto"/>
        <w:jc w:val="center"/>
        <w:rPr>
          <w:rFonts w:ascii="Times New Roman" w:eastAsia="Times New Roman" w:hAnsi="Times New Roman" w:cs="Times New Roman"/>
          <w:b/>
          <w:bCs/>
          <w:sz w:val="24"/>
          <w:szCs w:val="24"/>
          <w:bdr w:val="none" w:sz="0" w:space="0" w:color="auto" w:frame="1"/>
          <w:lang w:eastAsia="hr-HR"/>
        </w:rPr>
      </w:pPr>
    </w:p>
    <w:p w14:paraId="670979C3" w14:textId="71912C9E" w:rsidR="007A7F37" w:rsidRDefault="007A7F37" w:rsidP="00146BC6">
      <w:pPr>
        <w:spacing w:line="240" w:lineRule="auto"/>
        <w:jc w:val="center"/>
        <w:rPr>
          <w:rFonts w:ascii="Times New Roman" w:eastAsia="Times New Roman" w:hAnsi="Times New Roman" w:cs="Times New Roman"/>
          <w:b/>
          <w:bCs/>
          <w:sz w:val="24"/>
          <w:szCs w:val="24"/>
          <w:bdr w:val="none" w:sz="0" w:space="0" w:color="auto" w:frame="1"/>
          <w:lang w:eastAsia="hr-HR"/>
        </w:rPr>
      </w:pPr>
    </w:p>
    <w:p w14:paraId="6969901F" w14:textId="77777777" w:rsidR="007A7F37" w:rsidRDefault="007A7F37" w:rsidP="00146BC6">
      <w:pPr>
        <w:spacing w:line="240" w:lineRule="auto"/>
        <w:jc w:val="center"/>
        <w:rPr>
          <w:rFonts w:ascii="Times New Roman" w:eastAsia="Times New Roman" w:hAnsi="Times New Roman" w:cs="Times New Roman"/>
          <w:b/>
          <w:bCs/>
          <w:sz w:val="24"/>
          <w:szCs w:val="24"/>
          <w:bdr w:val="none" w:sz="0" w:space="0" w:color="auto" w:frame="1"/>
          <w:lang w:eastAsia="hr-HR"/>
        </w:rPr>
      </w:pPr>
    </w:p>
    <w:p w14:paraId="150AC32E" w14:textId="77777777" w:rsidR="007A7F37" w:rsidRDefault="007A7F37" w:rsidP="00146BC6">
      <w:pPr>
        <w:spacing w:line="240" w:lineRule="auto"/>
        <w:jc w:val="center"/>
        <w:rPr>
          <w:rFonts w:ascii="Times New Roman" w:eastAsia="Times New Roman" w:hAnsi="Times New Roman" w:cs="Times New Roman"/>
          <w:b/>
          <w:bCs/>
          <w:sz w:val="24"/>
          <w:szCs w:val="24"/>
          <w:bdr w:val="none" w:sz="0" w:space="0" w:color="auto" w:frame="1"/>
          <w:lang w:eastAsia="hr-HR"/>
        </w:rPr>
      </w:pPr>
    </w:p>
    <w:p w14:paraId="1A351F2B" w14:textId="1B5E8B17" w:rsidR="00146BC6" w:rsidRPr="00125C5C" w:rsidRDefault="000408C8" w:rsidP="00146BC6">
      <w:pPr>
        <w:spacing w:line="240" w:lineRule="auto"/>
        <w:jc w:val="center"/>
        <w:rPr>
          <w:rFonts w:ascii="Times New Roman" w:eastAsia="Times New Roman" w:hAnsi="Times New Roman" w:cs="Times New Roman"/>
          <w:b/>
          <w:bCs/>
          <w:sz w:val="24"/>
          <w:szCs w:val="24"/>
          <w:bdr w:val="none" w:sz="0" w:space="0" w:color="auto" w:frame="1"/>
          <w:lang w:eastAsia="hr-HR"/>
        </w:rPr>
      </w:pPr>
      <w:r>
        <w:rPr>
          <w:rFonts w:ascii="Times New Roman" w:eastAsia="Times New Roman" w:hAnsi="Times New Roman" w:cs="Times New Roman"/>
          <w:b/>
          <w:bCs/>
          <w:sz w:val="24"/>
          <w:szCs w:val="24"/>
          <w:bdr w:val="none" w:sz="0" w:space="0" w:color="auto" w:frame="1"/>
          <w:lang w:eastAsia="hr-HR"/>
        </w:rPr>
        <w:lastRenderedPageBreak/>
        <w:t xml:space="preserve">KONAČNI </w:t>
      </w:r>
      <w:r w:rsidR="00146BC6" w:rsidRPr="00125C5C">
        <w:rPr>
          <w:rFonts w:ascii="Times New Roman" w:eastAsia="Times New Roman" w:hAnsi="Times New Roman" w:cs="Times New Roman"/>
          <w:b/>
          <w:bCs/>
          <w:sz w:val="24"/>
          <w:szCs w:val="24"/>
          <w:bdr w:val="none" w:sz="0" w:space="0" w:color="auto" w:frame="1"/>
          <w:lang w:eastAsia="hr-HR"/>
        </w:rPr>
        <w:t xml:space="preserve">PRIJEDLOG ZAKONA </w:t>
      </w:r>
      <w:r w:rsidR="00146BC6" w:rsidRPr="0058696B">
        <w:rPr>
          <w:rFonts w:ascii="Times New Roman" w:eastAsia="Times New Roman" w:hAnsi="Times New Roman" w:cs="Times New Roman"/>
          <w:b/>
          <w:bCs/>
          <w:sz w:val="24"/>
          <w:szCs w:val="24"/>
          <w:bdr w:val="none" w:sz="0" w:space="0" w:color="auto" w:frame="1"/>
          <w:lang w:eastAsia="hr-HR"/>
        </w:rPr>
        <w:t xml:space="preserve">O </w:t>
      </w:r>
      <w:r w:rsidR="00146BC6" w:rsidRPr="00E34DBE">
        <w:rPr>
          <w:rFonts w:ascii="Times New Roman" w:eastAsia="Times New Roman" w:hAnsi="Times New Roman" w:cs="Times New Roman"/>
          <w:b/>
          <w:bCs/>
          <w:sz w:val="24"/>
          <w:szCs w:val="24"/>
          <w:bdr w:val="none" w:sz="0" w:space="0" w:color="auto" w:frame="1"/>
          <w:lang w:eastAsia="hr-HR"/>
        </w:rPr>
        <w:t>IZMJENAMA</w:t>
      </w:r>
      <w:r w:rsidR="006A6243">
        <w:rPr>
          <w:rFonts w:ascii="Times New Roman" w:eastAsia="Times New Roman" w:hAnsi="Times New Roman" w:cs="Times New Roman"/>
          <w:b/>
          <w:bCs/>
          <w:sz w:val="24"/>
          <w:szCs w:val="24"/>
          <w:bdr w:val="none" w:sz="0" w:space="0" w:color="auto" w:frame="1"/>
          <w:lang w:eastAsia="hr-HR"/>
        </w:rPr>
        <w:t xml:space="preserve"> </w:t>
      </w:r>
      <w:r w:rsidR="00146BC6">
        <w:rPr>
          <w:rFonts w:ascii="Times New Roman" w:eastAsia="Times New Roman" w:hAnsi="Times New Roman" w:cs="Times New Roman"/>
          <w:b/>
          <w:bCs/>
          <w:sz w:val="24"/>
          <w:szCs w:val="24"/>
          <w:bdr w:val="none" w:sz="0" w:space="0" w:color="auto" w:frame="1"/>
          <w:lang w:eastAsia="hr-HR"/>
        </w:rPr>
        <w:t xml:space="preserve">ZAKONA </w:t>
      </w:r>
      <w:r w:rsidR="00146BC6" w:rsidRPr="00125C5C">
        <w:rPr>
          <w:rFonts w:ascii="Times New Roman" w:eastAsia="Times New Roman" w:hAnsi="Times New Roman" w:cs="Times New Roman"/>
          <w:b/>
          <w:bCs/>
          <w:sz w:val="24"/>
          <w:szCs w:val="24"/>
          <w:bdr w:val="none" w:sz="0" w:space="0" w:color="auto" w:frame="1"/>
          <w:lang w:eastAsia="hr-HR"/>
        </w:rPr>
        <w:t>O FINANCIRANJU JEDINICA LOKALNE I PODRUČNE (REGIONALNE) SAMOUPRAVE</w:t>
      </w:r>
    </w:p>
    <w:p w14:paraId="02F96301" w14:textId="77777777" w:rsidR="00146BC6" w:rsidRPr="00125C5C" w:rsidRDefault="00146BC6" w:rsidP="00146BC6">
      <w:pPr>
        <w:spacing w:after="0" w:line="240" w:lineRule="auto"/>
        <w:jc w:val="center"/>
        <w:rPr>
          <w:rFonts w:ascii="Times New Roman" w:eastAsia="Times New Roman" w:hAnsi="Times New Roman" w:cs="Times New Roman"/>
          <w:b/>
          <w:bCs/>
          <w:sz w:val="24"/>
          <w:szCs w:val="24"/>
          <w:bdr w:val="none" w:sz="0" w:space="0" w:color="auto" w:frame="1"/>
          <w:lang w:eastAsia="hr-HR"/>
        </w:rPr>
      </w:pPr>
    </w:p>
    <w:p w14:paraId="3457E18D" w14:textId="77777777" w:rsidR="00146BC6" w:rsidRDefault="00146BC6" w:rsidP="007C3D4A">
      <w:pPr>
        <w:spacing w:after="0" w:line="240" w:lineRule="auto"/>
        <w:jc w:val="center"/>
        <w:rPr>
          <w:rFonts w:ascii="Times New Roman" w:eastAsia="Times New Roman" w:hAnsi="Times New Roman" w:cs="Times New Roman"/>
          <w:b/>
          <w:bCs/>
          <w:sz w:val="24"/>
          <w:szCs w:val="24"/>
          <w:bdr w:val="none" w:sz="0" w:space="0" w:color="auto" w:frame="1"/>
          <w:lang w:eastAsia="hr-HR"/>
        </w:rPr>
      </w:pPr>
      <w:r w:rsidRPr="00125C5C">
        <w:rPr>
          <w:rFonts w:ascii="Times New Roman" w:eastAsia="Times New Roman" w:hAnsi="Times New Roman" w:cs="Times New Roman"/>
          <w:b/>
          <w:bCs/>
          <w:sz w:val="24"/>
          <w:szCs w:val="24"/>
          <w:bdr w:val="none" w:sz="0" w:space="0" w:color="auto" w:frame="1"/>
          <w:lang w:eastAsia="hr-HR"/>
        </w:rPr>
        <w:t>Članak 1.</w:t>
      </w:r>
    </w:p>
    <w:p w14:paraId="2A749CF1" w14:textId="77777777" w:rsidR="007C3D4A" w:rsidRPr="00125C5C" w:rsidRDefault="007C3D4A" w:rsidP="007C3D4A">
      <w:pPr>
        <w:spacing w:after="0" w:line="240" w:lineRule="auto"/>
        <w:jc w:val="center"/>
        <w:rPr>
          <w:rFonts w:ascii="Times New Roman" w:eastAsia="Times New Roman" w:hAnsi="Times New Roman" w:cs="Times New Roman"/>
          <w:b/>
          <w:bCs/>
          <w:sz w:val="24"/>
          <w:szCs w:val="24"/>
          <w:bdr w:val="none" w:sz="0" w:space="0" w:color="auto" w:frame="1"/>
          <w:lang w:eastAsia="hr-HR"/>
        </w:rPr>
      </w:pPr>
    </w:p>
    <w:p w14:paraId="56B5954D" w14:textId="77777777" w:rsidR="00146BC6" w:rsidRDefault="00146BC6" w:rsidP="007C3D4A">
      <w:pPr>
        <w:spacing w:after="0" w:line="240" w:lineRule="auto"/>
        <w:jc w:val="both"/>
        <w:rPr>
          <w:rFonts w:ascii="Times New Roman" w:eastAsia="Times New Roman" w:hAnsi="Times New Roman" w:cs="Times New Roman"/>
          <w:sz w:val="24"/>
          <w:szCs w:val="24"/>
          <w:lang w:eastAsia="hr-HR"/>
        </w:rPr>
      </w:pPr>
      <w:r w:rsidRPr="001F253B">
        <w:rPr>
          <w:rFonts w:ascii="Times New Roman" w:eastAsia="Times New Roman" w:hAnsi="Times New Roman" w:cs="Times New Roman"/>
          <w:sz w:val="24"/>
          <w:szCs w:val="24"/>
          <w:lang w:eastAsia="hr-HR"/>
        </w:rPr>
        <w:t>U Zakonu o financiranju jedinica lokalne i područne (regionalne) samouprave (Narodne novine, br. 127/17</w:t>
      </w:r>
      <w:r w:rsidRPr="001F253B">
        <w:t xml:space="preserve"> </w:t>
      </w:r>
      <w:r w:rsidRPr="001F253B">
        <w:rPr>
          <w:rFonts w:ascii="Times New Roman" w:eastAsia="Times New Roman" w:hAnsi="Times New Roman" w:cs="Times New Roman"/>
          <w:sz w:val="24"/>
          <w:szCs w:val="24"/>
          <w:lang w:eastAsia="hr-HR"/>
        </w:rPr>
        <w:t xml:space="preserve">i 138/20) u članku 5. stavak </w:t>
      </w:r>
      <w:r w:rsidR="001F253B">
        <w:rPr>
          <w:rFonts w:ascii="Times New Roman" w:eastAsia="Times New Roman" w:hAnsi="Times New Roman" w:cs="Times New Roman"/>
          <w:sz w:val="24"/>
          <w:szCs w:val="24"/>
          <w:lang w:eastAsia="hr-HR"/>
        </w:rPr>
        <w:t>3</w:t>
      </w:r>
      <w:r w:rsidRPr="001F253B">
        <w:rPr>
          <w:rFonts w:ascii="Times New Roman" w:eastAsia="Times New Roman" w:hAnsi="Times New Roman" w:cs="Times New Roman"/>
          <w:sz w:val="24"/>
          <w:szCs w:val="24"/>
          <w:lang w:eastAsia="hr-HR"/>
        </w:rPr>
        <w:t>. mijenja se i glasi:</w:t>
      </w:r>
    </w:p>
    <w:p w14:paraId="0F2D9D51" w14:textId="77777777" w:rsidR="007C3D4A" w:rsidRDefault="007C3D4A" w:rsidP="007C3D4A">
      <w:pPr>
        <w:spacing w:after="0" w:line="240" w:lineRule="auto"/>
        <w:jc w:val="both"/>
        <w:rPr>
          <w:rFonts w:ascii="Times New Roman" w:eastAsia="Times New Roman" w:hAnsi="Times New Roman" w:cs="Times New Roman"/>
          <w:sz w:val="24"/>
          <w:szCs w:val="24"/>
          <w:lang w:eastAsia="hr-HR"/>
        </w:rPr>
      </w:pPr>
    </w:p>
    <w:p w14:paraId="63F8E6F1" w14:textId="77777777" w:rsidR="001F253B" w:rsidRPr="00361D7F" w:rsidRDefault="00574A2B" w:rsidP="007C3D4A">
      <w:pPr>
        <w:spacing w:after="0" w:line="240" w:lineRule="auto"/>
        <w:jc w:val="both"/>
        <w:rPr>
          <w:rFonts w:ascii="Times New Roman" w:hAnsi="Times New Roman" w:cs="Times New Roman"/>
          <w:sz w:val="24"/>
          <w:szCs w:val="24"/>
        </w:rPr>
      </w:pPr>
      <w:r w:rsidRPr="00361D7F">
        <w:rPr>
          <w:rFonts w:ascii="Times New Roman" w:hAnsi="Times New Roman" w:cs="Times New Roman"/>
          <w:sz w:val="24"/>
          <w:szCs w:val="24"/>
        </w:rPr>
        <w:t>„</w:t>
      </w:r>
      <w:r w:rsidR="001F253B" w:rsidRPr="00361D7F">
        <w:rPr>
          <w:rFonts w:ascii="Times New Roman" w:hAnsi="Times New Roman" w:cs="Times New Roman"/>
          <w:sz w:val="24"/>
          <w:szCs w:val="24"/>
        </w:rPr>
        <w:t>(3) Općina, grad, županija i Grad Zagreb, koji prema posebnim propisima financiraju decentralizirane funkcije, raspodjeljuju udio za decentralizirane funkcije iz stavka 2. točke 3. ovoga članka na sljedeći način:</w:t>
      </w:r>
    </w:p>
    <w:p w14:paraId="5EC0A66E" w14:textId="77777777" w:rsidR="001F253B" w:rsidRPr="00361D7F" w:rsidRDefault="001F253B" w:rsidP="007C3D4A">
      <w:pPr>
        <w:spacing w:after="0" w:line="240" w:lineRule="auto"/>
        <w:jc w:val="both"/>
        <w:rPr>
          <w:rFonts w:ascii="Times New Roman" w:hAnsi="Times New Roman" w:cs="Times New Roman"/>
          <w:sz w:val="24"/>
          <w:szCs w:val="24"/>
        </w:rPr>
      </w:pPr>
      <w:r w:rsidRPr="00361D7F">
        <w:rPr>
          <w:rFonts w:ascii="Times New Roman" w:hAnsi="Times New Roman" w:cs="Times New Roman"/>
          <w:sz w:val="24"/>
          <w:szCs w:val="24"/>
        </w:rPr>
        <w:t>– za osnovno školstvo 1,9 %</w:t>
      </w:r>
    </w:p>
    <w:p w14:paraId="1FBDC5F8" w14:textId="77777777" w:rsidR="001F253B" w:rsidRPr="00361D7F" w:rsidRDefault="001F253B" w:rsidP="007C3D4A">
      <w:pPr>
        <w:spacing w:after="0" w:line="240" w:lineRule="auto"/>
        <w:jc w:val="both"/>
        <w:rPr>
          <w:rFonts w:ascii="Times New Roman" w:hAnsi="Times New Roman" w:cs="Times New Roman"/>
          <w:sz w:val="24"/>
          <w:szCs w:val="24"/>
        </w:rPr>
      </w:pPr>
      <w:r w:rsidRPr="00361D7F">
        <w:rPr>
          <w:rFonts w:ascii="Times New Roman" w:hAnsi="Times New Roman" w:cs="Times New Roman"/>
          <w:sz w:val="24"/>
          <w:szCs w:val="24"/>
        </w:rPr>
        <w:t>– za srednje školstvo 1,3 %</w:t>
      </w:r>
    </w:p>
    <w:p w14:paraId="4E60862C" w14:textId="60E2C2CA" w:rsidR="001F253B" w:rsidRPr="00361D7F" w:rsidRDefault="001F253B" w:rsidP="007C3D4A">
      <w:pPr>
        <w:spacing w:after="0" w:line="240" w:lineRule="auto"/>
        <w:jc w:val="both"/>
        <w:rPr>
          <w:rFonts w:ascii="Times New Roman" w:hAnsi="Times New Roman" w:cs="Times New Roman"/>
          <w:sz w:val="24"/>
          <w:szCs w:val="24"/>
        </w:rPr>
      </w:pPr>
      <w:r w:rsidRPr="00361D7F">
        <w:rPr>
          <w:rFonts w:ascii="Times New Roman" w:hAnsi="Times New Roman" w:cs="Times New Roman"/>
          <w:sz w:val="24"/>
          <w:szCs w:val="24"/>
        </w:rPr>
        <w:t xml:space="preserve">– za socijalnu skrb </w:t>
      </w:r>
      <w:r w:rsidR="00C867D0" w:rsidRPr="00361D7F">
        <w:rPr>
          <w:rFonts w:ascii="Times New Roman" w:hAnsi="Times New Roman" w:cs="Times New Roman"/>
          <w:sz w:val="24"/>
          <w:szCs w:val="24"/>
        </w:rPr>
        <w:t xml:space="preserve">- </w:t>
      </w:r>
      <w:r w:rsidRPr="00361D7F">
        <w:rPr>
          <w:rFonts w:ascii="Times New Roman" w:hAnsi="Times New Roman" w:cs="Times New Roman"/>
          <w:sz w:val="24"/>
          <w:szCs w:val="24"/>
        </w:rPr>
        <w:t>domov</w:t>
      </w:r>
      <w:r w:rsidR="00C867D0" w:rsidRPr="00361D7F">
        <w:rPr>
          <w:rFonts w:ascii="Times New Roman" w:hAnsi="Times New Roman" w:cs="Times New Roman"/>
          <w:sz w:val="24"/>
          <w:szCs w:val="24"/>
        </w:rPr>
        <w:t>i</w:t>
      </w:r>
      <w:r w:rsidRPr="00361D7F">
        <w:rPr>
          <w:rFonts w:ascii="Times New Roman" w:hAnsi="Times New Roman" w:cs="Times New Roman"/>
          <w:sz w:val="24"/>
          <w:szCs w:val="24"/>
        </w:rPr>
        <w:t xml:space="preserve"> za starije osobe</w:t>
      </w:r>
      <w:r w:rsidR="00F073D7" w:rsidRPr="00361D7F">
        <w:rPr>
          <w:rFonts w:ascii="Times New Roman" w:hAnsi="Times New Roman" w:cs="Times New Roman"/>
          <w:sz w:val="24"/>
          <w:szCs w:val="24"/>
        </w:rPr>
        <w:t xml:space="preserve"> 0,8 %</w:t>
      </w:r>
    </w:p>
    <w:p w14:paraId="68081FF9" w14:textId="77777777" w:rsidR="001F253B" w:rsidRPr="00361D7F" w:rsidRDefault="001F253B" w:rsidP="007C3D4A">
      <w:pPr>
        <w:spacing w:after="0" w:line="240" w:lineRule="auto"/>
        <w:jc w:val="both"/>
        <w:rPr>
          <w:rFonts w:ascii="Times New Roman" w:hAnsi="Times New Roman" w:cs="Times New Roman"/>
          <w:sz w:val="24"/>
          <w:szCs w:val="24"/>
        </w:rPr>
      </w:pPr>
      <w:r w:rsidRPr="00361D7F">
        <w:rPr>
          <w:rFonts w:ascii="Times New Roman" w:hAnsi="Times New Roman" w:cs="Times New Roman"/>
          <w:sz w:val="24"/>
          <w:szCs w:val="24"/>
        </w:rPr>
        <w:t>– za zdravstvo 1,0 %</w:t>
      </w:r>
    </w:p>
    <w:p w14:paraId="1ABF7311" w14:textId="11CAF6AB" w:rsidR="001F253B" w:rsidRPr="00361D7F" w:rsidRDefault="001F253B" w:rsidP="007C3D4A">
      <w:pPr>
        <w:spacing w:after="0" w:line="240" w:lineRule="auto"/>
        <w:jc w:val="both"/>
        <w:rPr>
          <w:rFonts w:ascii="Times New Roman" w:hAnsi="Times New Roman" w:cs="Times New Roman"/>
          <w:sz w:val="24"/>
          <w:szCs w:val="24"/>
        </w:rPr>
      </w:pPr>
      <w:r w:rsidRPr="00361D7F">
        <w:rPr>
          <w:rFonts w:ascii="Times New Roman" w:hAnsi="Times New Roman" w:cs="Times New Roman"/>
          <w:sz w:val="24"/>
          <w:szCs w:val="24"/>
        </w:rPr>
        <w:t xml:space="preserve">– za vatrogastvo </w:t>
      </w:r>
      <w:r w:rsidR="00C867D0" w:rsidRPr="00361D7F">
        <w:rPr>
          <w:rFonts w:ascii="Times New Roman" w:hAnsi="Times New Roman" w:cs="Times New Roman"/>
          <w:sz w:val="24"/>
          <w:szCs w:val="24"/>
        </w:rPr>
        <w:t xml:space="preserve">- </w:t>
      </w:r>
      <w:r w:rsidRPr="00361D7F">
        <w:rPr>
          <w:rFonts w:ascii="Times New Roman" w:hAnsi="Times New Roman" w:cs="Times New Roman"/>
          <w:sz w:val="24"/>
          <w:szCs w:val="24"/>
        </w:rPr>
        <w:t>javne vatrogasne postrojbe</w:t>
      </w:r>
      <w:r w:rsidR="00F073D7" w:rsidRPr="00361D7F">
        <w:rPr>
          <w:rFonts w:ascii="Times New Roman" w:hAnsi="Times New Roman" w:cs="Times New Roman"/>
          <w:sz w:val="24"/>
          <w:szCs w:val="24"/>
        </w:rPr>
        <w:t xml:space="preserve"> 1,0 %</w:t>
      </w:r>
      <w:r w:rsidRPr="00361D7F">
        <w:rPr>
          <w:rFonts w:ascii="Times New Roman" w:hAnsi="Times New Roman" w:cs="Times New Roman"/>
          <w:sz w:val="24"/>
          <w:szCs w:val="24"/>
        </w:rPr>
        <w:t>.</w:t>
      </w:r>
      <w:r w:rsidR="00574A2B" w:rsidRPr="00361D7F">
        <w:rPr>
          <w:rFonts w:ascii="Times New Roman" w:hAnsi="Times New Roman" w:cs="Times New Roman"/>
          <w:sz w:val="24"/>
          <w:szCs w:val="24"/>
        </w:rPr>
        <w:t>“</w:t>
      </w:r>
      <w:r w:rsidR="007A7F37">
        <w:rPr>
          <w:rFonts w:ascii="Times New Roman" w:hAnsi="Times New Roman" w:cs="Times New Roman"/>
          <w:sz w:val="24"/>
          <w:szCs w:val="24"/>
        </w:rPr>
        <w:t>.</w:t>
      </w:r>
    </w:p>
    <w:p w14:paraId="3DAE2453" w14:textId="77777777" w:rsidR="00176194" w:rsidRDefault="00176194" w:rsidP="007C3D4A">
      <w:pPr>
        <w:spacing w:after="0" w:line="240" w:lineRule="auto"/>
        <w:jc w:val="center"/>
        <w:rPr>
          <w:rFonts w:ascii="Times New Roman" w:hAnsi="Times New Roman" w:cs="Times New Roman"/>
          <w:b/>
          <w:sz w:val="24"/>
          <w:szCs w:val="24"/>
          <w:highlight w:val="yellow"/>
        </w:rPr>
      </w:pPr>
    </w:p>
    <w:p w14:paraId="5CB45320" w14:textId="77777777" w:rsidR="00176194" w:rsidRDefault="00176194" w:rsidP="007C3D4A">
      <w:pPr>
        <w:spacing w:after="0" w:line="240" w:lineRule="auto"/>
        <w:jc w:val="center"/>
        <w:rPr>
          <w:rFonts w:ascii="Times New Roman" w:hAnsi="Times New Roman" w:cs="Times New Roman"/>
          <w:b/>
          <w:sz w:val="24"/>
          <w:szCs w:val="24"/>
        </w:rPr>
      </w:pPr>
      <w:r w:rsidRPr="00176194">
        <w:rPr>
          <w:rFonts w:ascii="Times New Roman" w:hAnsi="Times New Roman" w:cs="Times New Roman"/>
          <w:b/>
          <w:sz w:val="24"/>
          <w:szCs w:val="24"/>
        </w:rPr>
        <w:t>Članak 2.</w:t>
      </w:r>
    </w:p>
    <w:p w14:paraId="0CE5DDB3" w14:textId="77777777" w:rsidR="002F3D14" w:rsidRPr="00361D7F" w:rsidRDefault="002F3D14" w:rsidP="002F3D14">
      <w:pPr>
        <w:spacing w:after="0" w:line="240" w:lineRule="auto"/>
        <w:jc w:val="center"/>
        <w:rPr>
          <w:rFonts w:ascii="Times New Roman" w:hAnsi="Times New Roman" w:cs="Times New Roman"/>
          <w:b/>
          <w:sz w:val="24"/>
          <w:szCs w:val="24"/>
        </w:rPr>
      </w:pPr>
    </w:p>
    <w:p w14:paraId="6976E528" w14:textId="77777777" w:rsidR="00080306" w:rsidRPr="00361D7F" w:rsidRDefault="00080306" w:rsidP="00080306">
      <w:pPr>
        <w:spacing w:after="0" w:line="240" w:lineRule="auto"/>
        <w:jc w:val="both"/>
        <w:rPr>
          <w:rFonts w:ascii="Times New Roman" w:hAnsi="Times New Roman" w:cs="Times New Roman"/>
          <w:sz w:val="24"/>
          <w:szCs w:val="24"/>
        </w:rPr>
      </w:pPr>
      <w:r w:rsidRPr="00361D7F">
        <w:rPr>
          <w:rFonts w:ascii="Times New Roman" w:hAnsi="Times New Roman" w:cs="Times New Roman"/>
          <w:sz w:val="24"/>
          <w:szCs w:val="24"/>
        </w:rPr>
        <w:t>Članak 6. mijenja se i glasi:</w:t>
      </w:r>
    </w:p>
    <w:p w14:paraId="1142142A" w14:textId="77777777" w:rsidR="002F3D14" w:rsidRPr="00361D7F" w:rsidRDefault="002F3D14" w:rsidP="002F3D14">
      <w:pPr>
        <w:spacing w:after="0" w:line="240" w:lineRule="auto"/>
        <w:jc w:val="both"/>
        <w:rPr>
          <w:rFonts w:ascii="Times New Roman" w:hAnsi="Times New Roman" w:cs="Times New Roman"/>
          <w:sz w:val="24"/>
          <w:szCs w:val="24"/>
        </w:rPr>
      </w:pPr>
    </w:p>
    <w:p w14:paraId="2F0C4090" w14:textId="76579D0B" w:rsidR="00080306" w:rsidRPr="00361D7F" w:rsidRDefault="002F3D14" w:rsidP="00080306">
      <w:pPr>
        <w:spacing w:after="0" w:line="240" w:lineRule="auto"/>
        <w:jc w:val="both"/>
        <w:rPr>
          <w:rFonts w:ascii="Times New Roman" w:hAnsi="Times New Roman" w:cs="Times New Roman"/>
          <w:sz w:val="24"/>
          <w:szCs w:val="24"/>
        </w:rPr>
      </w:pPr>
      <w:r w:rsidRPr="00361D7F">
        <w:rPr>
          <w:rFonts w:ascii="Times New Roman" w:hAnsi="Times New Roman" w:cs="Times New Roman"/>
          <w:sz w:val="24"/>
          <w:szCs w:val="24"/>
        </w:rPr>
        <w:t>„</w:t>
      </w:r>
      <w:r w:rsidR="00080306" w:rsidRPr="00361D7F">
        <w:rPr>
          <w:rFonts w:ascii="Times New Roman" w:hAnsi="Times New Roman" w:cs="Times New Roman"/>
          <w:sz w:val="24"/>
          <w:szCs w:val="24"/>
        </w:rPr>
        <w:t>(1) U slučaju da jedinice lokalne i područne (regionalne) samouprave nisu preuzele decentralizirane funkcije iz članka 5. stavka 3. ovoga Zakona, a imaju zakonsku mogućnost,  udio za nepreuzetu decentraliziranu funkciju</w:t>
      </w:r>
      <w:r w:rsidR="00DE4037">
        <w:rPr>
          <w:rFonts w:ascii="Times New Roman" w:hAnsi="Times New Roman" w:cs="Times New Roman"/>
          <w:sz w:val="24"/>
          <w:szCs w:val="24"/>
        </w:rPr>
        <w:t>, izuzev za funkciju vatrogastva,</w:t>
      </w:r>
      <w:r w:rsidR="00080306" w:rsidRPr="00361D7F">
        <w:rPr>
          <w:rFonts w:ascii="Times New Roman" w:hAnsi="Times New Roman" w:cs="Times New Roman"/>
          <w:sz w:val="24"/>
          <w:szCs w:val="24"/>
        </w:rPr>
        <w:t xml:space="preserve"> raspodjeljuje se u jednakim dijelovima</w:t>
      </w:r>
      <w:r w:rsidR="00BC3FC2" w:rsidRPr="00361D7F">
        <w:rPr>
          <w:rFonts w:ascii="Times New Roman" w:hAnsi="Times New Roman" w:cs="Times New Roman"/>
          <w:sz w:val="24"/>
          <w:szCs w:val="24"/>
        </w:rPr>
        <w:t xml:space="preserve"> </w:t>
      </w:r>
      <w:r w:rsidR="00080306" w:rsidRPr="00361D7F">
        <w:rPr>
          <w:rFonts w:ascii="Times New Roman" w:hAnsi="Times New Roman" w:cs="Times New Roman"/>
          <w:sz w:val="24"/>
          <w:szCs w:val="24"/>
        </w:rPr>
        <w:t>na ostale preuzete decentralizirane funkcije na području jedinice lokalne, odnosno područne (regionalne) samouprave</w:t>
      </w:r>
      <w:r w:rsidR="007E21A1" w:rsidRPr="00361D7F">
        <w:rPr>
          <w:rFonts w:ascii="Times New Roman" w:hAnsi="Times New Roman" w:cs="Times New Roman"/>
          <w:sz w:val="24"/>
          <w:szCs w:val="24"/>
        </w:rPr>
        <w:t>.</w:t>
      </w:r>
    </w:p>
    <w:p w14:paraId="04159BB9" w14:textId="77777777" w:rsidR="00080306" w:rsidRPr="00361D7F" w:rsidRDefault="00080306" w:rsidP="002F3D14">
      <w:pPr>
        <w:spacing w:after="0" w:line="240" w:lineRule="auto"/>
        <w:jc w:val="both"/>
        <w:rPr>
          <w:rFonts w:ascii="Times New Roman" w:hAnsi="Times New Roman" w:cs="Times New Roman"/>
          <w:sz w:val="24"/>
          <w:szCs w:val="24"/>
        </w:rPr>
      </w:pPr>
    </w:p>
    <w:p w14:paraId="4C03BFA7" w14:textId="76CAD223" w:rsidR="002F3D14" w:rsidRPr="00361D7F" w:rsidRDefault="0075472C" w:rsidP="002F3D14">
      <w:pPr>
        <w:spacing w:after="0" w:line="240" w:lineRule="auto"/>
        <w:jc w:val="both"/>
        <w:rPr>
          <w:rFonts w:ascii="Times New Roman" w:hAnsi="Times New Roman" w:cs="Times New Roman"/>
          <w:sz w:val="24"/>
          <w:szCs w:val="24"/>
        </w:rPr>
      </w:pPr>
      <w:r w:rsidRPr="00361D7F">
        <w:rPr>
          <w:rFonts w:ascii="Times New Roman" w:hAnsi="Times New Roman" w:cs="Times New Roman"/>
          <w:sz w:val="24"/>
          <w:szCs w:val="24"/>
        </w:rPr>
        <w:t>(2</w:t>
      </w:r>
      <w:r w:rsidR="00C72AD3" w:rsidRPr="00361D7F">
        <w:rPr>
          <w:rFonts w:ascii="Times New Roman" w:hAnsi="Times New Roman" w:cs="Times New Roman"/>
          <w:sz w:val="24"/>
          <w:szCs w:val="24"/>
        </w:rPr>
        <w:t xml:space="preserve">) </w:t>
      </w:r>
      <w:r w:rsidR="00DE4037">
        <w:rPr>
          <w:rFonts w:ascii="Times New Roman" w:hAnsi="Times New Roman" w:cs="Times New Roman"/>
          <w:sz w:val="24"/>
          <w:szCs w:val="24"/>
        </w:rPr>
        <w:t>Z</w:t>
      </w:r>
      <w:r w:rsidR="00F073D7" w:rsidRPr="00361D7F">
        <w:rPr>
          <w:rFonts w:ascii="Times New Roman" w:hAnsi="Times New Roman" w:cs="Times New Roman"/>
          <w:sz w:val="24"/>
          <w:szCs w:val="24"/>
        </w:rPr>
        <w:t xml:space="preserve">a </w:t>
      </w:r>
      <w:r w:rsidR="00080306" w:rsidRPr="00361D7F">
        <w:rPr>
          <w:rFonts w:ascii="Times New Roman" w:hAnsi="Times New Roman" w:cs="Times New Roman"/>
          <w:sz w:val="24"/>
          <w:szCs w:val="24"/>
        </w:rPr>
        <w:t xml:space="preserve">jedinice lokalne samouprave </w:t>
      </w:r>
      <w:r w:rsidR="00F073D7" w:rsidRPr="00361D7F">
        <w:rPr>
          <w:rFonts w:ascii="Times New Roman" w:hAnsi="Times New Roman" w:cs="Times New Roman"/>
          <w:sz w:val="24"/>
          <w:szCs w:val="24"/>
        </w:rPr>
        <w:t xml:space="preserve">koje </w:t>
      </w:r>
      <w:r w:rsidR="00080306" w:rsidRPr="00361D7F">
        <w:rPr>
          <w:rFonts w:ascii="Times New Roman" w:hAnsi="Times New Roman" w:cs="Times New Roman"/>
          <w:sz w:val="24"/>
          <w:szCs w:val="24"/>
        </w:rPr>
        <w:t xml:space="preserve">nisu preuzele decentraliziranu funkciju vatrogastva </w:t>
      </w:r>
      <w:r w:rsidR="002F3D14" w:rsidRPr="00361D7F">
        <w:rPr>
          <w:rFonts w:ascii="Times New Roman" w:hAnsi="Times New Roman" w:cs="Times New Roman"/>
          <w:sz w:val="24"/>
          <w:szCs w:val="24"/>
        </w:rPr>
        <w:t>udio za decentraliziranu funkciju vatrogastva od 1</w:t>
      </w:r>
      <w:r w:rsidR="00CF3EEF">
        <w:rPr>
          <w:rFonts w:ascii="Times New Roman" w:hAnsi="Times New Roman" w:cs="Times New Roman"/>
          <w:sz w:val="24"/>
          <w:szCs w:val="24"/>
        </w:rPr>
        <w:t xml:space="preserve">,0 </w:t>
      </w:r>
      <w:r w:rsidR="002F3D14" w:rsidRPr="00361D7F">
        <w:rPr>
          <w:rFonts w:ascii="Times New Roman" w:hAnsi="Times New Roman" w:cs="Times New Roman"/>
          <w:sz w:val="24"/>
          <w:szCs w:val="24"/>
        </w:rPr>
        <w:t xml:space="preserve">% </w:t>
      </w:r>
      <w:r w:rsidR="00C872C7" w:rsidRPr="00361D7F">
        <w:rPr>
          <w:rFonts w:ascii="Times New Roman" w:hAnsi="Times New Roman" w:cs="Times New Roman"/>
          <w:sz w:val="24"/>
          <w:szCs w:val="24"/>
        </w:rPr>
        <w:t xml:space="preserve">ne </w:t>
      </w:r>
      <w:r w:rsidR="00F073D7" w:rsidRPr="00361D7F">
        <w:rPr>
          <w:rFonts w:ascii="Times New Roman" w:hAnsi="Times New Roman" w:cs="Times New Roman"/>
          <w:sz w:val="24"/>
          <w:szCs w:val="24"/>
        </w:rPr>
        <w:t>raspodjeljuje se na</w:t>
      </w:r>
      <w:r w:rsidR="00C872C7" w:rsidRPr="00361D7F">
        <w:rPr>
          <w:rFonts w:ascii="Times New Roman" w:hAnsi="Times New Roman" w:cs="Times New Roman"/>
          <w:sz w:val="24"/>
          <w:szCs w:val="24"/>
        </w:rPr>
        <w:t xml:space="preserve"> ostale decentralizirane funkcije iz članka 5. stavka 3. ovoga Zakona, već se sredstva koriste </w:t>
      </w:r>
      <w:r w:rsidR="00F073D7" w:rsidRPr="00361D7F">
        <w:rPr>
          <w:rFonts w:ascii="Times New Roman" w:hAnsi="Times New Roman" w:cs="Times New Roman"/>
          <w:sz w:val="24"/>
          <w:szCs w:val="24"/>
        </w:rPr>
        <w:t xml:space="preserve">namjenski </w:t>
      </w:r>
      <w:r w:rsidR="00C872C7" w:rsidRPr="00361D7F">
        <w:rPr>
          <w:rFonts w:ascii="Times New Roman" w:hAnsi="Times New Roman" w:cs="Times New Roman"/>
          <w:sz w:val="24"/>
          <w:szCs w:val="24"/>
        </w:rPr>
        <w:t>isključivo</w:t>
      </w:r>
      <w:r w:rsidR="002F3D14" w:rsidRPr="00361D7F">
        <w:rPr>
          <w:rFonts w:ascii="Times New Roman" w:hAnsi="Times New Roman" w:cs="Times New Roman"/>
          <w:sz w:val="24"/>
          <w:szCs w:val="24"/>
        </w:rPr>
        <w:t xml:space="preserve"> za financiranje vatrogasne mreže sukladno posebnim propisima koji</w:t>
      </w:r>
      <w:r w:rsidR="00F073D7" w:rsidRPr="00361D7F">
        <w:rPr>
          <w:rFonts w:ascii="Times New Roman" w:hAnsi="Times New Roman" w:cs="Times New Roman"/>
          <w:sz w:val="24"/>
          <w:szCs w:val="24"/>
        </w:rPr>
        <w:t xml:space="preserve"> uređuju</w:t>
      </w:r>
      <w:r w:rsidR="002F3D14" w:rsidRPr="00361D7F">
        <w:rPr>
          <w:rFonts w:ascii="Times New Roman" w:hAnsi="Times New Roman" w:cs="Times New Roman"/>
          <w:sz w:val="24"/>
          <w:szCs w:val="24"/>
        </w:rPr>
        <w:t xml:space="preserve"> financiranje vatrogastva.</w:t>
      </w:r>
      <w:r w:rsidR="00BC10B2">
        <w:rPr>
          <w:rFonts w:ascii="Times New Roman" w:hAnsi="Times New Roman" w:cs="Times New Roman"/>
          <w:sz w:val="24"/>
          <w:szCs w:val="24"/>
        </w:rPr>
        <w:t>“</w:t>
      </w:r>
      <w:r w:rsidR="00C24C36">
        <w:rPr>
          <w:rFonts w:ascii="Times New Roman" w:hAnsi="Times New Roman" w:cs="Times New Roman"/>
          <w:sz w:val="24"/>
          <w:szCs w:val="24"/>
        </w:rPr>
        <w:t>.</w:t>
      </w:r>
    </w:p>
    <w:p w14:paraId="46DC5364" w14:textId="77777777" w:rsidR="002F3D14" w:rsidRDefault="002F3D14" w:rsidP="007C3D4A">
      <w:pPr>
        <w:spacing w:after="0" w:line="240" w:lineRule="auto"/>
        <w:jc w:val="center"/>
        <w:rPr>
          <w:rFonts w:ascii="Times New Roman" w:hAnsi="Times New Roman" w:cs="Times New Roman"/>
          <w:b/>
          <w:sz w:val="24"/>
          <w:szCs w:val="24"/>
        </w:rPr>
      </w:pPr>
    </w:p>
    <w:p w14:paraId="0D78087C" w14:textId="77777777" w:rsidR="002F3D14" w:rsidRDefault="002F3D14" w:rsidP="007C3D4A">
      <w:pPr>
        <w:spacing w:after="0" w:line="240" w:lineRule="auto"/>
        <w:jc w:val="center"/>
        <w:rPr>
          <w:rFonts w:ascii="Times New Roman" w:hAnsi="Times New Roman" w:cs="Times New Roman"/>
          <w:b/>
          <w:sz w:val="24"/>
          <w:szCs w:val="24"/>
        </w:rPr>
      </w:pPr>
      <w:r w:rsidRPr="002F3D14">
        <w:rPr>
          <w:rFonts w:ascii="Times New Roman" w:hAnsi="Times New Roman" w:cs="Times New Roman"/>
          <w:b/>
          <w:sz w:val="24"/>
          <w:szCs w:val="24"/>
        </w:rPr>
        <w:t>Članak 3.</w:t>
      </w:r>
    </w:p>
    <w:p w14:paraId="50EA38C4" w14:textId="77777777" w:rsidR="007C3D4A" w:rsidRPr="00176194" w:rsidRDefault="007C3D4A" w:rsidP="007C3D4A">
      <w:pPr>
        <w:spacing w:after="0" w:line="240" w:lineRule="auto"/>
        <w:jc w:val="center"/>
        <w:rPr>
          <w:rFonts w:ascii="Times New Roman" w:hAnsi="Times New Roman" w:cs="Times New Roman"/>
          <w:b/>
          <w:sz w:val="24"/>
          <w:szCs w:val="24"/>
        </w:rPr>
      </w:pPr>
    </w:p>
    <w:p w14:paraId="44908820" w14:textId="77777777" w:rsidR="00176194" w:rsidRDefault="00176194" w:rsidP="007C3D4A">
      <w:pPr>
        <w:spacing w:after="0" w:line="240" w:lineRule="auto"/>
        <w:jc w:val="both"/>
        <w:rPr>
          <w:rFonts w:ascii="Times New Roman" w:hAnsi="Times New Roman" w:cs="Times New Roman"/>
          <w:sz w:val="24"/>
          <w:szCs w:val="24"/>
        </w:rPr>
      </w:pPr>
      <w:r w:rsidRPr="00176194">
        <w:rPr>
          <w:rFonts w:ascii="Times New Roman" w:hAnsi="Times New Roman" w:cs="Times New Roman"/>
          <w:sz w:val="24"/>
          <w:szCs w:val="24"/>
        </w:rPr>
        <w:t xml:space="preserve">Članak </w:t>
      </w:r>
      <w:r>
        <w:rPr>
          <w:rFonts w:ascii="Times New Roman" w:hAnsi="Times New Roman" w:cs="Times New Roman"/>
          <w:sz w:val="24"/>
          <w:szCs w:val="24"/>
        </w:rPr>
        <w:t>8</w:t>
      </w:r>
      <w:r w:rsidRPr="00176194">
        <w:rPr>
          <w:rFonts w:ascii="Times New Roman" w:hAnsi="Times New Roman" w:cs="Times New Roman"/>
          <w:sz w:val="24"/>
          <w:szCs w:val="24"/>
        </w:rPr>
        <w:t>. mijenja se i glasi:</w:t>
      </w:r>
    </w:p>
    <w:p w14:paraId="77C3140E" w14:textId="77777777" w:rsidR="007C3D4A" w:rsidRPr="00176194" w:rsidRDefault="007C3D4A" w:rsidP="007C3D4A">
      <w:pPr>
        <w:spacing w:after="0" w:line="240" w:lineRule="auto"/>
        <w:jc w:val="both"/>
        <w:rPr>
          <w:rFonts w:ascii="Times New Roman" w:hAnsi="Times New Roman" w:cs="Times New Roman"/>
          <w:sz w:val="24"/>
          <w:szCs w:val="24"/>
          <w:highlight w:val="yellow"/>
        </w:rPr>
      </w:pPr>
    </w:p>
    <w:p w14:paraId="11E55486" w14:textId="77777777" w:rsidR="00B700C7" w:rsidRDefault="00B700C7" w:rsidP="007C3D4A">
      <w:pPr>
        <w:pStyle w:val="box456405"/>
        <w:spacing w:before="0" w:beforeAutospacing="0" w:after="0"/>
        <w:jc w:val="both"/>
      </w:pPr>
      <w:r>
        <w:t>„</w:t>
      </w:r>
      <w:r w:rsidRPr="00B700C7">
        <w:t>(1) Općine, gradovi i županije čiji je kapacitet ostvarenih poreznih prihoda manji od referentne vrijednosti kapaciteta ostvarenih poreznih prihoda ostvaruju pravo na sredstva fiskalnog izravnanja.</w:t>
      </w:r>
    </w:p>
    <w:p w14:paraId="25E860D6" w14:textId="77777777" w:rsidR="00B700C7" w:rsidRPr="00B700C7" w:rsidRDefault="00B700C7" w:rsidP="007C3D4A">
      <w:pPr>
        <w:pStyle w:val="box456405"/>
        <w:spacing w:before="0" w:beforeAutospacing="0" w:after="0"/>
        <w:jc w:val="both"/>
      </w:pPr>
    </w:p>
    <w:p w14:paraId="5ED7C882" w14:textId="376B746E" w:rsidR="00B700C7" w:rsidRPr="00304359" w:rsidRDefault="00B700C7" w:rsidP="007C3D4A">
      <w:pPr>
        <w:pStyle w:val="box456405"/>
        <w:spacing w:before="0" w:beforeAutospacing="0" w:after="0"/>
        <w:jc w:val="both"/>
        <w:rPr>
          <w:color w:val="0070C0"/>
        </w:rPr>
      </w:pPr>
      <w:r w:rsidRPr="00B700C7">
        <w:t xml:space="preserve">(2) Kapacitet ostvarenih poreznih prihoda iz stavka 1. ovoga članka općine, odnosno grada je petogodišnji prosjek ukupnih prihoda od poreza na dohodak ostvarenih na području općine, </w:t>
      </w:r>
      <w:r w:rsidRPr="00BE1BC8">
        <w:t>odnosno grada</w:t>
      </w:r>
      <w:r w:rsidR="00304359" w:rsidRPr="00BE1BC8">
        <w:t xml:space="preserve">, </w:t>
      </w:r>
      <w:r w:rsidR="00AF2C55" w:rsidRPr="00BE1BC8">
        <w:t xml:space="preserve">koji sadrže </w:t>
      </w:r>
      <w:r w:rsidR="00305675" w:rsidRPr="00BE1BC8">
        <w:t>prihod</w:t>
      </w:r>
      <w:r w:rsidR="00AF2C55" w:rsidRPr="00BE1BC8">
        <w:t>e</w:t>
      </w:r>
      <w:r w:rsidR="00881660" w:rsidRPr="00BE1BC8">
        <w:t xml:space="preserve"> </w:t>
      </w:r>
      <w:r w:rsidR="00003DA4">
        <w:t xml:space="preserve">od poreza na dohodak </w:t>
      </w:r>
      <w:r w:rsidR="00280FB9">
        <w:t>ostvaren</w:t>
      </w:r>
      <w:r w:rsidR="00881660" w:rsidRPr="00BE1BC8">
        <w:t xml:space="preserve"> </w:t>
      </w:r>
      <w:r w:rsidR="00881660" w:rsidRPr="00BE1BC8">
        <w:lastRenderedPageBreak/>
        <w:t xml:space="preserve">od najma, zakupa, iznajmljivanja stanova soba i postelja putnicima i turistima te imovinskih prava </w:t>
      </w:r>
      <w:r w:rsidR="00892188">
        <w:t>koji bi općina, odnosno</w:t>
      </w:r>
      <w:r w:rsidR="00305675" w:rsidRPr="00BE1BC8">
        <w:t xml:space="preserve"> </w:t>
      </w:r>
      <w:r w:rsidR="00892188">
        <w:t xml:space="preserve">grad ostvario uvođenjem najvišeg zakonom propisanog iznosa </w:t>
      </w:r>
      <w:r w:rsidR="00881660" w:rsidRPr="00BE1BC8">
        <w:t>(</w:t>
      </w:r>
      <w:r w:rsidR="009A14BE">
        <w:t>u daljnjem tekstu</w:t>
      </w:r>
      <w:r w:rsidR="00881660" w:rsidRPr="00BE1BC8">
        <w:t xml:space="preserve">: </w:t>
      </w:r>
      <w:r w:rsidR="00D81372" w:rsidRPr="00BE1BC8">
        <w:t xml:space="preserve">koji </w:t>
      </w:r>
      <w:r w:rsidR="00AF2C55" w:rsidRPr="00BE1BC8">
        <w:t>sadrže</w:t>
      </w:r>
      <w:r w:rsidR="00D81372" w:rsidRPr="00BE1BC8">
        <w:t xml:space="preserve"> maksimalan </w:t>
      </w:r>
      <w:r w:rsidR="00881660" w:rsidRPr="00BE1BC8">
        <w:t>iznos paušalnog poreza od turizma)</w:t>
      </w:r>
      <w:r w:rsidR="00305675" w:rsidRPr="00BE1BC8">
        <w:t xml:space="preserve"> te </w:t>
      </w:r>
      <w:r w:rsidRPr="00BE1BC8">
        <w:t xml:space="preserve">prihoda od prireza koji bi općina, odnosno grad ostvario uvođenjem najviše propisane stope </w:t>
      </w:r>
      <w:r w:rsidRPr="00B700C7">
        <w:t>prireza, po glavi stanovnika pojedine općine, odnosno grada</w:t>
      </w:r>
      <w:r w:rsidR="00881660">
        <w:t xml:space="preserve">. </w:t>
      </w:r>
    </w:p>
    <w:p w14:paraId="17340A1B" w14:textId="77777777" w:rsidR="00B700C7" w:rsidRPr="00B700C7" w:rsidRDefault="00B700C7" w:rsidP="007C3D4A">
      <w:pPr>
        <w:pStyle w:val="box456405"/>
        <w:spacing w:before="0" w:beforeAutospacing="0" w:after="0"/>
        <w:jc w:val="both"/>
      </w:pPr>
    </w:p>
    <w:p w14:paraId="42747058" w14:textId="77777777" w:rsidR="00B700C7" w:rsidRPr="00BE1BC8" w:rsidRDefault="00B700C7" w:rsidP="007C3D4A">
      <w:pPr>
        <w:pStyle w:val="box456405"/>
        <w:spacing w:before="0" w:beforeAutospacing="0" w:after="0"/>
        <w:jc w:val="both"/>
      </w:pPr>
      <w:r w:rsidRPr="00BE1BC8">
        <w:t>(3) Referentna vrijednost kapaciteta ostvarenih poreznih prihoda iz stavka 1. ovoga članka za općine je petogodišnji prosjek ukupnih prihoda od poreza na dohodak ostvarenih na području svih općina</w:t>
      </w:r>
      <w:r w:rsidR="00992588" w:rsidRPr="00BE1BC8">
        <w:t xml:space="preserve">, </w:t>
      </w:r>
      <w:r w:rsidR="00D81372" w:rsidRPr="00BE1BC8">
        <w:t xml:space="preserve">koji </w:t>
      </w:r>
      <w:r w:rsidR="00AF2C55" w:rsidRPr="00BE1BC8">
        <w:t xml:space="preserve">sadrže </w:t>
      </w:r>
      <w:r w:rsidR="00D81372" w:rsidRPr="00BE1BC8">
        <w:t xml:space="preserve">maksimalan iznos paušalnog poreza od turizma te prihoda </w:t>
      </w:r>
      <w:r w:rsidRPr="00BE1BC8">
        <w:t>od prireza koje bi općine ostvarile uvođenjem najviše propisane stope prireza, po glavi stanovnika svih općina, koji se uvećava za 50 % tako dobivene vrijednosti.</w:t>
      </w:r>
    </w:p>
    <w:p w14:paraId="0806C533" w14:textId="77777777" w:rsidR="00B700C7" w:rsidRPr="00BE1BC8" w:rsidRDefault="00B700C7" w:rsidP="007C3D4A">
      <w:pPr>
        <w:pStyle w:val="box456405"/>
        <w:spacing w:before="0" w:beforeAutospacing="0" w:after="0"/>
        <w:jc w:val="both"/>
      </w:pPr>
    </w:p>
    <w:p w14:paraId="06C7F838" w14:textId="77777777" w:rsidR="00B700C7" w:rsidRPr="00BE1BC8" w:rsidRDefault="00B700C7" w:rsidP="007C3D4A">
      <w:pPr>
        <w:pStyle w:val="box456405"/>
        <w:spacing w:before="0" w:beforeAutospacing="0" w:after="0"/>
        <w:jc w:val="both"/>
      </w:pPr>
      <w:r w:rsidRPr="00BE1BC8">
        <w:t>(4) Referentna vrijednost kapaciteta ostvarenih poreznih prihoda iz stavka 1. ovoga članka za gradove je petogodišnji prosjek ukupnih prihoda od poreza na dohodak ostvarenih na području svih gradova</w:t>
      </w:r>
      <w:r w:rsidR="00250A5A" w:rsidRPr="00BE1BC8">
        <w:t xml:space="preserve">, </w:t>
      </w:r>
      <w:r w:rsidR="00D81372" w:rsidRPr="00BE1BC8">
        <w:t xml:space="preserve">koji </w:t>
      </w:r>
      <w:r w:rsidR="00AF2C55" w:rsidRPr="00BE1BC8">
        <w:t>sadrže</w:t>
      </w:r>
      <w:r w:rsidR="00D81372" w:rsidRPr="00BE1BC8">
        <w:t xml:space="preserve"> maksimalan iznos paušalnog poreza od turizma te </w:t>
      </w:r>
      <w:r w:rsidRPr="00BE1BC8">
        <w:t>prihoda od prireza koje bi gradovi ostvarili uvođenjem najviše propisane stope prireza, po glavi stanovnika svih gradova.</w:t>
      </w:r>
    </w:p>
    <w:p w14:paraId="408A22C8" w14:textId="77777777" w:rsidR="00B700C7" w:rsidRPr="00BE1BC8" w:rsidRDefault="00B700C7" w:rsidP="007C3D4A">
      <w:pPr>
        <w:pStyle w:val="box456405"/>
        <w:spacing w:before="0" w:beforeAutospacing="0" w:after="0"/>
        <w:jc w:val="both"/>
      </w:pPr>
    </w:p>
    <w:p w14:paraId="0E653378" w14:textId="77777777" w:rsidR="00B700C7" w:rsidRPr="00BE1BC8" w:rsidRDefault="00B700C7" w:rsidP="007C3D4A">
      <w:pPr>
        <w:pStyle w:val="box456405"/>
        <w:spacing w:before="0" w:beforeAutospacing="0" w:after="0"/>
        <w:jc w:val="both"/>
      </w:pPr>
      <w:r w:rsidRPr="00BE1BC8">
        <w:t xml:space="preserve">(5) Kapacitet ostvarenih poreznih prihoda iz stavka 1. ovoga članka županije je petogodišnji prosjek ukupnih prihoda od poreza na dohodak ostvarenih na području županije </w:t>
      </w:r>
      <w:r w:rsidR="008179E4" w:rsidRPr="00BE1BC8">
        <w:t xml:space="preserve">koji sadrže maksimalan iznos paušalnog poreza od turizma </w:t>
      </w:r>
      <w:r w:rsidRPr="00BE1BC8">
        <w:t>pomnožen s udjelom koji županijama pripada temeljem raspodjele prihoda od poreza na dohodak propisane člankom 5. stavkom 2. točkom 2. ovoga Zakona, po glavi stanovnika pojedine županije.</w:t>
      </w:r>
    </w:p>
    <w:p w14:paraId="5B7429C8" w14:textId="77777777" w:rsidR="00B700C7" w:rsidRPr="00BE1BC8" w:rsidRDefault="00B700C7" w:rsidP="007C3D4A">
      <w:pPr>
        <w:pStyle w:val="box456405"/>
        <w:spacing w:before="0" w:beforeAutospacing="0" w:after="0"/>
        <w:jc w:val="both"/>
      </w:pPr>
    </w:p>
    <w:p w14:paraId="1273B76C" w14:textId="77777777" w:rsidR="00B700C7" w:rsidRDefault="00B700C7" w:rsidP="007C3D4A">
      <w:pPr>
        <w:pStyle w:val="box456405"/>
        <w:spacing w:before="0" w:beforeAutospacing="0" w:after="0"/>
        <w:jc w:val="both"/>
      </w:pPr>
      <w:r w:rsidRPr="00BE1BC8">
        <w:t xml:space="preserve">(6) Referentna vrijednost kapaciteta ostvarenih poreznih prihoda iz stavka 1. ovoga članka za županije je petogodišnji prosjek ukupnih prihoda od poreza na dohodak ostvarenih na području svih županija </w:t>
      </w:r>
      <w:r w:rsidR="00EF3F13" w:rsidRPr="00BE1BC8">
        <w:t xml:space="preserve">koji sadrže maksimalan iznos paušalnog poreza od turizma </w:t>
      </w:r>
      <w:r w:rsidRPr="00BE1BC8">
        <w:t xml:space="preserve">pomnožen s udjelom </w:t>
      </w:r>
      <w:r w:rsidRPr="00B700C7">
        <w:t>koji županijama pripada temeljem raspodjele prihoda od poreza na dohodak propisane člankom 5. stavkom 2. točkom 2. ovoga Zakona, po glavi stanovnika svih županija.</w:t>
      </w:r>
    </w:p>
    <w:p w14:paraId="7C5074EF" w14:textId="77777777" w:rsidR="00B700C7" w:rsidRPr="00B700C7" w:rsidRDefault="00B700C7" w:rsidP="007C3D4A">
      <w:pPr>
        <w:pStyle w:val="box456405"/>
        <w:spacing w:before="0" w:beforeAutospacing="0" w:after="0"/>
        <w:jc w:val="both"/>
      </w:pPr>
    </w:p>
    <w:p w14:paraId="35A2F8B3" w14:textId="13FC2E58" w:rsidR="00B700C7" w:rsidRPr="00B700C7" w:rsidRDefault="00B700C7" w:rsidP="007C3D4A">
      <w:pPr>
        <w:pStyle w:val="box456405"/>
        <w:spacing w:before="0" w:beforeAutospacing="0" w:after="0"/>
        <w:jc w:val="both"/>
      </w:pPr>
      <w:r w:rsidRPr="00B700C7">
        <w:t>(7) Kod izračuna referentnih vrijednosti kapaciteta ostvarenih poreznih prihoda iz stavaka 4. i 6. ovoga članka isključuje se Grad Zagreb.</w:t>
      </w:r>
      <w:r>
        <w:t>“</w:t>
      </w:r>
      <w:r w:rsidR="00E222EA">
        <w:t>.</w:t>
      </w:r>
    </w:p>
    <w:p w14:paraId="482BB8E1" w14:textId="77777777" w:rsidR="00176194" w:rsidRPr="007C3D4A" w:rsidRDefault="00176194" w:rsidP="007C3D4A">
      <w:pPr>
        <w:spacing w:after="0" w:line="240" w:lineRule="auto"/>
        <w:jc w:val="both"/>
        <w:rPr>
          <w:rFonts w:ascii="Times New Roman" w:hAnsi="Times New Roman" w:cs="Times New Roman"/>
          <w:b/>
          <w:sz w:val="24"/>
          <w:szCs w:val="24"/>
        </w:rPr>
      </w:pPr>
    </w:p>
    <w:p w14:paraId="50605F03" w14:textId="77777777" w:rsidR="00CD5C39" w:rsidRDefault="00304F6F" w:rsidP="00655568">
      <w:pPr>
        <w:spacing w:after="0" w:line="240" w:lineRule="auto"/>
        <w:jc w:val="center"/>
        <w:rPr>
          <w:rFonts w:ascii="Times New Roman" w:hAnsi="Times New Roman" w:cs="Times New Roman"/>
          <w:b/>
          <w:sz w:val="24"/>
          <w:szCs w:val="24"/>
        </w:rPr>
      </w:pPr>
      <w:r w:rsidRPr="00B6400C">
        <w:rPr>
          <w:rFonts w:ascii="Times New Roman" w:hAnsi="Times New Roman" w:cs="Times New Roman"/>
          <w:b/>
          <w:sz w:val="24"/>
          <w:szCs w:val="24"/>
        </w:rPr>
        <w:t xml:space="preserve">Članak </w:t>
      </w:r>
      <w:r w:rsidR="007C3D4A">
        <w:rPr>
          <w:rFonts w:ascii="Times New Roman" w:hAnsi="Times New Roman" w:cs="Times New Roman"/>
          <w:b/>
          <w:sz w:val="24"/>
          <w:szCs w:val="24"/>
        </w:rPr>
        <w:t>4</w:t>
      </w:r>
      <w:r w:rsidRPr="00B6400C">
        <w:rPr>
          <w:rFonts w:ascii="Times New Roman" w:hAnsi="Times New Roman" w:cs="Times New Roman"/>
          <w:b/>
          <w:sz w:val="24"/>
          <w:szCs w:val="24"/>
        </w:rPr>
        <w:t>.</w:t>
      </w:r>
    </w:p>
    <w:p w14:paraId="1C29D6AD" w14:textId="77777777" w:rsidR="00CD5C39" w:rsidRDefault="00CD5C39" w:rsidP="00655568">
      <w:pPr>
        <w:spacing w:after="0" w:line="240" w:lineRule="auto"/>
        <w:jc w:val="center"/>
        <w:rPr>
          <w:rFonts w:ascii="Times New Roman" w:hAnsi="Times New Roman" w:cs="Times New Roman"/>
          <w:b/>
          <w:sz w:val="24"/>
          <w:szCs w:val="24"/>
        </w:rPr>
      </w:pPr>
    </w:p>
    <w:p w14:paraId="0C1D637F" w14:textId="641F7CFE" w:rsidR="00AD7046" w:rsidRPr="00687669" w:rsidRDefault="00687669" w:rsidP="00AD7046">
      <w:pPr>
        <w:spacing w:after="0" w:line="240" w:lineRule="auto"/>
        <w:jc w:val="both"/>
        <w:rPr>
          <w:rFonts w:ascii="Times New Roman" w:eastAsia="Times New Roman" w:hAnsi="Times New Roman" w:cs="Times New Roman"/>
          <w:sz w:val="24"/>
          <w:szCs w:val="24"/>
          <w:lang w:eastAsia="hr-HR"/>
        </w:rPr>
      </w:pPr>
      <w:r w:rsidRPr="009B6A49">
        <w:rPr>
          <w:rFonts w:ascii="Times New Roman" w:eastAsia="Times New Roman" w:hAnsi="Times New Roman" w:cs="Times New Roman"/>
          <w:sz w:val="24"/>
          <w:szCs w:val="24"/>
          <w:lang w:eastAsia="hr-HR"/>
        </w:rPr>
        <w:t>Ovaj Zakon objavit će se u »Narodnim novinama«, a stupa na snagu 1. siječnja 2023.</w:t>
      </w:r>
      <w:r w:rsidR="003A0250" w:rsidRPr="009B6A49">
        <w:rPr>
          <w:rFonts w:ascii="Times New Roman" w:eastAsia="Times New Roman" w:hAnsi="Times New Roman" w:cs="Times New Roman"/>
          <w:sz w:val="24"/>
          <w:szCs w:val="24"/>
          <w:lang w:eastAsia="hr-HR"/>
        </w:rPr>
        <w:t>, osim članka 2. ovoga Zakona koj</w:t>
      </w:r>
      <w:r w:rsidR="00BB447B" w:rsidRPr="009B6A49">
        <w:rPr>
          <w:rFonts w:ascii="Times New Roman" w:eastAsia="Times New Roman" w:hAnsi="Times New Roman" w:cs="Times New Roman"/>
          <w:sz w:val="24"/>
          <w:szCs w:val="24"/>
          <w:lang w:eastAsia="hr-HR"/>
        </w:rPr>
        <w:t>i stupa na snagu danom stupanja na snagu</w:t>
      </w:r>
      <w:r w:rsidR="003A0250" w:rsidRPr="009B6A49">
        <w:rPr>
          <w:rFonts w:ascii="Times New Roman" w:eastAsia="Times New Roman" w:hAnsi="Times New Roman" w:cs="Times New Roman"/>
          <w:sz w:val="24"/>
          <w:szCs w:val="24"/>
          <w:lang w:eastAsia="hr-HR"/>
        </w:rPr>
        <w:t xml:space="preserve"> uredbe Vlade Repu</w:t>
      </w:r>
      <w:r w:rsidR="00BB447B" w:rsidRPr="009B6A49">
        <w:rPr>
          <w:rFonts w:ascii="Times New Roman" w:eastAsia="Times New Roman" w:hAnsi="Times New Roman" w:cs="Times New Roman"/>
          <w:sz w:val="24"/>
          <w:szCs w:val="24"/>
          <w:lang w:eastAsia="hr-HR"/>
        </w:rPr>
        <w:t>blike Hrvatske iz</w:t>
      </w:r>
      <w:r w:rsidR="003A0250" w:rsidRPr="009B6A49">
        <w:rPr>
          <w:rFonts w:ascii="Times New Roman" w:eastAsia="Times New Roman" w:hAnsi="Times New Roman" w:cs="Times New Roman"/>
          <w:sz w:val="24"/>
          <w:szCs w:val="24"/>
          <w:lang w:eastAsia="hr-HR"/>
        </w:rPr>
        <w:t xml:space="preserve"> </w:t>
      </w:r>
      <w:r w:rsidR="00BB447B" w:rsidRPr="009B6A49">
        <w:rPr>
          <w:rFonts w:ascii="Times New Roman" w:eastAsia="Times New Roman" w:hAnsi="Times New Roman" w:cs="Times New Roman"/>
          <w:sz w:val="24"/>
          <w:szCs w:val="24"/>
          <w:lang w:eastAsia="hr-HR"/>
        </w:rPr>
        <w:t>članka</w:t>
      </w:r>
      <w:r w:rsidR="0040034A" w:rsidRPr="009B6A49">
        <w:rPr>
          <w:rFonts w:ascii="Times New Roman" w:eastAsia="Times New Roman" w:hAnsi="Times New Roman" w:cs="Times New Roman"/>
          <w:sz w:val="24"/>
          <w:szCs w:val="24"/>
          <w:lang w:eastAsia="hr-HR"/>
        </w:rPr>
        <w:t xml:space="preserve"> 116. </w:t>
      </w:r>
      <w:r w:rsidR="003A0250" w:rsidRPr="009B6A49">
        <w:rPr>
          <w:rFonts w:ascii="Times New Roman" w:eastAsia="Times New Roman" w:hAnsi="Times New Roman" w:cs="Times New Roman"/>
          <w:sz w:val="24"/>
          <w:szCs w:val="24"/>
          <w:lang w:eastAsia="hr-HR"/>
        </w:rPr>
        <w:t>Zakon</w:t>
      </w:r>
      <w:r w:rsidR="0040034A" w:rsidRPr="009B6A49">
        <w:rPr>
          <w:rFonts w:ascii="Times New Roman" w:eastAsia="Times New Roman" w:hAnsi="Times New Roman" w:cs="Times New Roman"/>
          <w:sz w:val="24"/>
          <w:szCs w:val="24"/>
          <w:lang w:eastAsia="hr-HR"/>
        </w:rPr>
        <w:t>a</w:t>
      </w:r>
      <w:r w:rsidR="003A0250" w:rsidRPr="009B6A49">
        <w:rPr>
          <w:rFonts w:ascii="Times New Roman" w:eastAsia="Times New Roman" w:hAnsi="Times New Roman" w:cs="Times New Roman"/>
          <w:sz w:val="24"/>
          <w:szCs w:val="24"/>
          <w:lang w:eastAsia="hr-HR"/>
        </w:rPr>
        <w:t xml:space="preserve"> o vatrogastvu (Narodne novine, br</w:t>
      </w:r>
      <w:r w:rsidR="00E222EA">
        <w:rPr>
          <w:rFonts w:ascii="Times New Roman" w:eastAsia="Times New Roman" w:hAnsi="Times New Roman" w:cs="Times New Roman"/>
          <w:sz w:val="24"/>
          <w:szCs w:val="24"/>
          <w:lang w:eastAsia="hr-HR"/>
        </w:rPr>
        <w:t>.</w:t>
      </w:r>
      <w:r w:rsidR="003A0250" w:rsidRPr="009B6A49">
        <w:rPr>
          <w:rFonts w:ascii="Times New Roman" w:eastAsia="Times New Roman" w:hAnsi="Times New Roman" w:cs="Times New Roman"/>
          <w:sz w:val="24"/>
          <w:szCs w:val="24"/>
          <w:lang w:eastAsia="hr-HR"/>
        </w:rPr>
        <w:t xml:space="preserve"> 125/19 i 114/22) kojom će se urediti način i kriteriji za financiranje i utvrđivanje vatrogasne mreže.</w:t>
      </w:r>
    </w:p>
    <w:p w14:paraId="5E7EBEE6" w14:textId="77777777" w:rsidR="000906AD" w:rsidRDefault="000906AD" w:rsidP="007C3D4A">
      <w:pPr>
        <w:spacing w:after="0" w:line="240" w:lineRule="auto"/>
        <w:jc w:val="both"/>
        <w:rPr>
          <w:rFonts w:ascii="Times New Roman" w:hAnsi="Times New Roman" w:cs="Times New Roman"/>
          <w:sz w:val="24"/>
          <w:szCs w:val="24"/>
        </w:rPr>
      </w:pPr>
    </w:p>
    <w:p w14:paraId="3F6E6D7F" w14:textId="77777777" w:rsidR="000A37DA" w:rsidRDefault="000A37DA" w:rsidP="007C3D4A">
      <w:pPr>
        <w:spacing w:after="0" w:line="240" w:lineRule="auto"/>
        <w:jc w:val="both"/>
        <w:rPr>
          <w:rFonts w:ascii="Times New Roman" w:hAnsi="Times New Roman" w:cs="Times New Roman"/>
          <w:sz w:val="24"/>
          <w:szCs w:val="24"/>
        </w:rPr>
      </w:pPr>
    </w:p>
    <w:p w14:paraId="0A6B8937" w14:textId="77777777" w:rsidR="00E906B6" w:rsidRDefault="00E906B6" w:rsidP="007C3D4A">
      <w:pPr>
        <w:spacing w:after="0" w:line="240" w:lineRule="auto"/>
        <w:jc w:val="both"/>
        <w:rPr>
          <w:rFonts w:ascii="Times New Roman" w:hAnsi="Times New Roman" w:cs="Times New Roman"/>
          <w:sz w:val="24"/>
          <w:szCs w:val="24"/>
        </w:rPr>
      </w:pPr>
    </w:p>
    <w:p w14:paraId="5A7BC1EB" w14:textId="77777777" w:rsidR="00E906B6" w:rsidRDefault="00E906B6" w:rsidP="007C3D4A">
      <w:pPr>
        <w:spacing w:after="0" w:line="240" w:lineRule="auto"/>
        <w:jc w:val="both"/>
        <w:rPr>
          <w:rFonts w:ascii="Times New Roman" w:hAnsi="Times New Roman" w:cs="Times New Roman"/>
          <w:sz w:val="24"/>
          <w:szCs w:val="24"/>
        </w:rPr>
      </w:pPr>
    </w:p>
    <w:p w14:paraId="58CB4463" w14:textId="77777777" w:rsidR="00E906B6" w:rsidRDefault="00E906B6" w:rsidP="007C3D4A">
      <w:pPr>
        <w:spacing w:after="0" w:line="240" w:lineRule="auto"/>
        <w:jc w:val="both"/>
        <w:rPr>
          <w:rFonts w:ascii="Times New Roman" w:hAnsi="Times New Roman" w:cs="Times New Roman"/>
          <w:sz w:val="24"/>
          <w:szCs w:val="24"/>
        </w:rPr>
      </w:pPr>
    </w:p>
    <w:p w14:paraId="090B7903" w14:textId="77777777" w:rsidR="00E906B6" w:rsidRDefault="00E906B6" w:rsidP="007C3D4A">
      <w:pPr>
        <w:spacing w:after="0" w:line="240" w:lineRule="auto"/>
        <w:jc w:val="both"/>
        <w:rPr>
          <w:rFonts w:ascii="Times New Roman" w:hAnsi="Times New Roman" w:cs="Times New Roman"/>
          <w:sz w:val="24"/>
          <w:szCs w:val="24"/>
        </w:rPr>
      </w:pPr>
    </w:p>
    <w:p w14:paraId="182E22E9" w14:textId="77777777" w:rsidR="00E906B6" w:rsidRDefault="00E906B6" w:rsidP="007C3D4A">
      <w:pPr>
        <w:spacing w:after="0" w:line="240" w:lineRule="auto"/>
        <w:jc w:val="both"/>
        <w:rPr>
          <w:rFonts w:ascii="Times New Roman" w:hAnsi="Times New Roman" w:cs="Times New Roman"/>
          <w:sz w:val="24"/>
          <w:szCs w:val="24"/>
        </w:rPr>
      </w:pPr>
    </w:p>
    <w:p w14:paraId="3CFE0EAD" w14:textId="77777777" w:rsidR="00E906B6" w:rsidRDefault="00E906B6" w:rsidP="007C3D4A">
      <w:pPr>
        <w:spacing w:after="0" w:line="240" w:lineRule="auto"/>
        <w:jc w:val="both"/>
        <w:rPr>
          <w:rFonts w:ascii="Times New Roman" w:hAnsi="Times New Roman" w:cs="Times New Roman"/>
          <w:sz w:val="24"/>
          <w:szCs w:val="24"/>
        </w:rPr>
      </w:pPr>
    </w:p>
    <w:p w14:paraId="7985C801" w14:textId="77777777" w:rsidR="00E906B6" w:rsidRDefault="00E906B6" w:rsidP="007C3D4A">
      <w:pPr>
        <w:spacing w:after="0" w:line="240" w:lineRule="auto"/>
        <w:jc w:val="both"/>
        <w:rPr>
          <w:rFonts w:ascii="Times New Roman" w:hAnsi="Times New Roman" w:cs="Times New Roman"/>
          <w:sz w:val="24"/>
          <w:szCs w:val="24"/>
        </w:rPr>
      </w:pPr>
    </w:p>
    <w:p w14:paraId="1C56C14E" w14:textId="77777777" w:rsidR="00E906B6" w:rsidRDefault="00E906B6" w:rsidP="007C3D4A">
      <w:pPr>
        <w:spacing w:after="0" w:line="240" w:lineRule="auto"/>
        <w:jc w:val="both"/>
        <w:rPr>
          <w:rFonts w:ascii="Times New Roman" w:hAnsi="Times New Roman" w:cs="Times New Roman"/>
          <w:sz w:val="24"/>
          <w:szCs w:val="24"/>
        </w:rPr>
      </w:pPr>
    </w:p>
    <w:p w14:paraId="47429963" w14:textId="0585EAD9" w:rsidR="00E906B6" w:rsidRDefault="00E906B6" w:rsidP="007C3D4A">
      <w:pPr>
        <w:spacing w:after="0" w:line="240" w:lineRule="auto"/>
        <w:jc w:val="both"/>
        <w:rPr>
          <w:rFonts w:ascii="Times New Roman" w:hAnsi="Times New Roman" w:cs="Times New Roman"/>
          <w:sz w:val="24"/>
          <w:szCs w:val="24"/>
        </w:rPr>
      </w:pPr>
    </w:p>
    <w:p w14:paraId="7D8F2BB1" w14:textId="788C3396" w:rsidR="00655568" w:rsidRDefault="00655568" w:rsidP="007C3D4A">
      <w:pPr>
        <w:spacing w:after="0" w:line="240" w:lineRule="auto"/>
        <w:jc w:val="both"/>
        <w:rPr>
          <w:rFonts w:ascii="Times New Roman" w:hAnsi="Times New Roman" w:cs="Times New Roman"/>
          <w:sz w:val="24"/>
          <w:szCs w:val="24"/>
        </w:rPr>
      </w:pPr>
    </w:p>
    <w:p w14:paraId="35A3FF4C" w14:textId="6F85DF8C" w:rsidR="00655568" w:rsidRDefault="00655568" w:rsidP="007C3D4A">
      <w:pPr>
        <w:spacing w:after="0" w:line="240" w:lineRule="auto"/>
        <w:jc w:val="both"/>
        <w:rPr>
          <w:rFonts w:ascii="Times New Roman" w:hAnsi="Times New Roman" w:cs="Times New Roman"/>
          <w:sz w:val="24"/>
          <w:szCs w:val="24"/>
        </w:rPr>
      </w:pPr>
    </w:p>
    <w:p w14:paraId="7DDDEEFF" w14:textId="77777777" w:rsidR="00655568" w:rsidRDefault="00655568" w:rsidP="007C3D4A">
      <w:pPr>
        <w:spacing w:after="0" w:line="240" w:lineRule="auto"/>
        <w:jc w:val="both"/>
        <w:rPr>
          <w:rFonts w:ascii="Times New Roman" w:hAnsi="Times New Roman" w:cs="Times New Roman"/>
          <w:sz w:val="24"/>
          <w:szCs w:val="24"/>
        </w:rPr>
      </w:pPr>
    </w:p>
    <w:p w14:paraId="610352D0" w14:textId="77777777" w:rsidR="004E7EA1" w:rsidRDefault="004E7EA1" w:rsidP="007C3D4A">
      <w:pPr>
        <w:spacing w:after="0" w:line="240" w:lineRule="auto"/>
        <w:jc w:val="both"/>
        <w:rPr>
          <w:rFonts w:ascii="Times New Roman" w:hAnsi="Times New Roman" w:cs="Times New Roman"/>
          <w:sz w:val="24"/>
          <w:szCs w:val="24"/>
        </w:rPr>
      </w:pPr>
    </w:p>
    <w:p w14:paraId="578CEC53" w14:textId="77777777" w:rsidR="004E7EA1" w:rsidRDefault="004E7EA1" w:rsidP="007C3D4A">
      <w:pPr>
        <w:spacing w:after="0" w:line="240" w:lineRule="auto"/>
        <w:jc w:val="both"/>
        <w:rPr>
          <w:rFonts w:ascii="Times New Roman" w:hAnsi="Times New Roman" w:cs="Times New Roman"/>
          <w:sz w:val="24"/>
          <w:szCs w:val="24"/>
        </w:rPr>
      </w:pPr>
    </w:p>
    <w:p w14:paraId="5453022B" w14:textId="77777777" w:rsidR="004E7EA1" w:rsidRDefault="004E7EA1" w:rsidP="007C3D4A">
      <w:pPr>
        <w:spacing w:after="0" w:line="240" w:lineRule="auto"/>
        <w:jc w:val="both"/>
        <w:rPr>
          <w:rFonts w:ascii="Times New Roman" w:hAnsi="Times New Roman" w:cs="Times New Roman"/>
          <w:sz w:val="24"/>
          <w:szCs w:val="24"/>
        </w:rPr>
      </w:pPr>
    </w:p>
    <w:p w14:paraId="0F87198B" w14:textId="77777777" w:rsidR="004E7EA1" w:rsidRDefault="004E7EA1" w:rsidP="007C3D4A">
      <w:pPr>
        <w:spacing w:after="0" w:line="240" w:lineRule="auto"/>
        <w:jc w:val="both"/>
        <w:rPr>
          <w:rFonts w:ascii="Times New Roman" w:hAnsi="Times New Roman" w:cs="Times New Roman"/>
          <w:sz w:val="24"/>
          <w:szCs w:val="24"/>
        </w:rPr>
      </w:pPr>
    </w:p>
    <w:p w14:paraId="4CEBAEE1" w14:textId="77777777" w:rsidR="004E7EA1" w:rsidRDefault="004E7EA1" w:rsidP="007C3D4A">
      <w:pPr>
        <w:spacing w:after="0" w:line="240" w:lineRule="auto"/>
        <w:jc w:val="both"/>
        <w:rPr>
          <w:rFonts w:ascii="Times New Roman" w:hAnsi="Times New Roman" w:cs="Times New Roman"/>
          <w:sz w:val="24"/>
          <w:szCs w:val="24"/>
        </w:rPr>
      </w:pPr>
    </w:p>
    <w:p w14:paraId="08A0CF39" w14:textId="77777777" w:rsidR="00C165E2" w:rsidRDefault="00C165E2" w:rsidP="002E2E83">
      <w:pPr>
        <w:spacing w:after="0" w:line="240" w:lineRule="auto"/>
        <w:rPr>
          <w:rFonts w:ascii="Times New Roman" w:hAnsi="Times New Roman" w:cs="Times New Roman"/>
          <w:sz w:val="24"/>
          <w:szCs w:val="24"/>
        </w:rPr>
      </w:pPr>
    </w:p>
    <w:p w14:paraId="1C3A7D40" w14:textId="77777777" w:rsidR="00F87E00" w:rsidRDefault="00F87E00" w:rsidP="00D73832">
      <w:pPr>
        <w:spacing w:after="0" w:line="240" w:lineRule="auto"/>
        <w:jc w:val="center"/>
        <w:rPr>
          <w:rFonts w:ascii="Times New Roman" w:eastAsia="Calibri" w:hAnsi="Times New Roman" w:cs="Times New Roman"/>
          <w:b/>
          <w:sz w:val="24"/>
          <w:szCs w:val="24"/>
          <w:lang w:eastAsia="hr-HR"/>
        </w:rPr>
      </w:pPr>
      <w:r w:rsidRPr="006C2C86">
        <w:rPr>
          <w:rFonts w:ascii="Times New Roman" w:eastAsia="Calibri" w:hAnsi="Times New Roman" w:cs="Times New Roman"/>
          <w:b/>
          <w:sz w:val="24"/>
          <w:szCs w:val="24"/>
          <w:lang w:eastAsia="hr-HR"/>
        </w:rPr>
        <w:t>O B R A Z L O Ž E N J E</w:t>
      </w:r>
    </w:p>
    <w:p w14:paraId="0AE3B4EE" w14:textId="77777777" w:rsidR="002F3D14" w:rsidRPr="006C2C86" w:rsidRDefault="002F3D14" w:rsidP="00D73832">
      <w:pPr>
        <w:spacing w:after="0" w:line="240" w:lineRule="auto"/>
        <w:jc w:val="center"/>
        <w:rPr>
          <w:rFonts w:ascii="Times New Roman" w:eastAsia="Calibri" w:hAnsi="Times New Roman" w:cs="Times New Roman"/>
          <w:b/>
          <w:sz w:val="24"/>
          <w:szCs w:val="24"/>
          <w:lang w:eastAsia="hr-HR"/>
        </w:rPr>
      </w:pPr>
    </w:p>
    <w:p w14:paraId="5CA0B62C" w14:textId="4E0749CB" w:rsidR="007F3EC8" w:rsidRPr="007F3EC8" w:rsidRDefault="00F87E00" w:rsidP="00D73832">
      <w:pPr>
        <w:spacing w:after="0" w:line="240" w:lineRule="auto"/>
        <w:jc w:val="both"/>
        <w:rPr>
          <w:rFonts w:ascii="Times New Roman" w:eastAsia="Calibri" w:hAnsi="Times New Roman" w:cs="Times New Roman"/>
          <w:sz w:val="24"/>
          <w:szCs w:val="24"/>
          <w:lang w:eastAsia="hr-HR"/>
        </w:rPr>
      </w:pPr>
      <w:r w:rsidRPr="007F3EC8">
        <w:rPr>
          <w:rFonts w:ascii="Times New Roman" w:eastAsia="Calibri" w:hAnsi="Times New Roman" w:cs="Times New Roman"/>
          <w:b/>
          <w:sz w:val="24"/>
          <w:szCs w:val="24"/>
          <w:lang w:eastAsia="hr-HR"/>
        </w:rPr>
        <w:t xml:space="preserve">Člankom 1. </w:t>
      </w:r>
      <w:r w:rsidRPr="007F3EC8">
        <w:rPr>
          <w:rFonts w:ascii="Times New Roman" w:eastAsia="Calibri" w:hAnsi="Times New Roman" w:cs="Times New Roman"/>
          <w:sz w:val="24"/>
          <w:szCs w:val="24"/>
          <w:lang w:eastAsia="hr-HR"/>
        </w:rPr>
        <w:t xml:space="preserve">mijenja se članak 5. </w:t>
      </w:r>
      <w:r w:rsidR="008C3217">
        <w:rPr>
          <w:rFonts w:ascii="Times New Roman" w:eastAsia="Calibri" w:hAnsi="Times New Roman" w:cs="Times New Roman"/>
          <w:sz w:val="24"/>
          <w:szCs w:val="24"/>
          <w:lang w:eastAsia="hr-HR"/>
        </w:rPr>
        <w:t xml:space="preserve">stavak 3. </w:t>
      </w:r>
      <w:r w:rsidRPr="007F3EC8">
        <w:rPr>
          <w:rFonts w:ascii="Times New Roman" w:eastAsia="Calibri" w:hAnsi="Times New Roman" w:cs="Times New Roman"/>
          <w:sz w:val="24"/>
          <w:szCs w:val="24"/>
          <w:lang w:eastAsia="hr-HR"/>
        </w:rPr>
        <w:t>važećeg Zakona na način da se mijenja</w:t>
      </w:r>
      <w:r w:rsidRPr="007F3EC8">
        <w:rPr>
          <w:rFonts w:ascii="Times New Roman" w:hAnsi="Times New Roman" w:cs="Times New Roman"/>
          <w:sz w:val="24"/>
          <w:szCs w:val="24"/>
        </w:rPr>
        <w:t xml:space="preserve"> </w:t>
      </w:r>
      <w:r w:rsidRPr="007F3EC8">
        <w:rPr>
          <w:rFonts w:ascii="Times New Roman" w:eastAsia="Calibri" w:hAnsi="Times New Roman" w:cs="Times New Roman"/>
          <w:sz w:val="24"/>
          <w:szCs w:val="24"/>
          <w:lang w:eastAsia="hr-HR"/>
        </w:rPr>
        <w:t xml:space="preserve">raspored </w:t>
      </w:r>
      <w:r w:rsidR="00BE1BC8">
        <w:rPr>
          <w:rFonts w:ascii="Times New Roman" w:eastAsia="Calibri" w:hAnsi="Times New Roman" w:cs="Times New Roman"/>
          <w:sz w:val="24"/>
          <w:szCs w:val="24"/>
          <w:lang w:eastAsia="hr-HR"/>
        </w:rPr>
        <w:t xml:space="preserve">udjela </w:t>
      </w:r>
      <w:r w:rsidRPr="007F3EC8">
        <w:rPr>
          <w:rFonts w:ascii="Times New Roman" w:eastAsia="Calibri" w:hAnsi="Times New Roman" w:cs="Times New Roman"/>
          <w:sz w:val="24"/>
          <w:szCs w:val="24"/>
          <w:lang w:eastAsia="hr-HR"/>
        </w:rPr>
        <w:t xml:space="preserve">prihoda od </w:t>
      </w:r>
      <w:r w:rsidR="007F3EC8" w:rsidRPr="007F3EC8">
        <w:rPr>
          <w:rFonts w:ascii="Times New Roman" w:eastAsia="Calibri" w:hAnsi="Times New Roman" w:cs="Times New Roman"/>
          <w:sz w:val="24"/>
          <w:szCs w:val="24"/>
          <w:lang w:eastAsia="hr-HR"/>
        </w:rPr>
        <w:t xml:space="preserve">dodatnog udjela u </w:t>
      </w:r>
      <w:r w:rsidRPr="007F3EC8">
        <w:rPr>
          <w:rFonts w:ascii="Times New Roman" w:eastAsia="Calibri" w:hAnsi="Times New Roman" w:cs="Times New Roman"/>
          <w:sz w:val="24"/>
          <w:szCs w:val="24"/>
          <w:lang w:eastAsia="hr-HR"/>
        </w:rPr>
        <w:t>porez</w:t>
      </w:r>
      <w:r w:rsidR="007F3EC8" w:rsidRPr="007F3EC8">
        <w:rPr>
          <w:rFonts w:ascii="Times New Roman" w:eastAsia="Calibri" w:hAnsi="Times New Roman" w:cs="Times New Roman"/>
          <w:sz w:val="24"/>
          <w:szCs w:val="24"/>
          <w:lang w:eastAsia="hr-HR"/>
        </w:rPr>
        <w:t>u</w:t>
      </w:r>
      <w:r w:rsidRPr="007F3EC8">
        <w:rPr>
          <w:rFonts w:ascii="Times New Roman" w:eastAsia="Calibri" w:hAnsi="Times New Roman" w:cs="Times New Roman"/>
          <w:sz w:val="24"/>
          <w:szCs w:val="24"/>
          <w:lang w:eastAsia="hr-HR"/>
        </w:rPr>
        <w:t xml:space="preserve"> na dohodak</w:t>
      </w:r>
      <w:r w:rsidR="00BE1BC8">
        <w:rPr>
          <w:rFonts w:ascii="Times New Roman" w:eastAsia="Calibri" w:hAnsi="Times New Roman" w:cs="Times New Roman"/>
          <w:sz w:val="24"/>
          <w:szCs w:val="24"/>
          <w:lang w:eastAsia="hr-HR"/>
        </w:rPr>
        <w:t xml:space="preserve"> u dijelu koji se odnosi na</w:t>
      </w:r>
      <w:r w:rsidR="008C3217">
        <w:rPr>
          <w:rFonts w:ascii="Times New Roman" w:eastAsia="Calibri" w:hAnsi="Times New Roman" w:cs="Times New Roman"/>
          <w:sz w:val="24"/>
          <w:szCs w:val="24"/>
          <w:lang w:eastAsia="hr-HR"/>
        </w:rPr>
        <w:t xml:space="preserve"> decentraliziranu funkciju socijaln</w:t>
      </w:r>
      <w:r w:rsidR="00BC10B2">
        <w:rPr>
          <w:rFonts w:ascii="Times New Roman" w:eastAsia="Calibri" w:hAnsi="Times New Roman" w:cs="Times New Roman"/>
          <w:sz w:val="24"/>
          <w:szCs w:val="24"/>
          <w:lang w:eastAsia="hr-HR"/>
        </w:rPr>
        <w:t>e</w:t>
      </w:r>
      <w:r w:rsidR="008C3217">
        <w:rPr>
          <w:rFonts w:ascii="Times New Roman" w:eastAsia="Calibri" w:hAnsi="Times New Roman" w:cs="Times New Roman"/>
          <w:sz w:val="24"/>
          <w:szCs w:val="24"/>
          <w:lang w:eastAsia="hr-HR"/>
        </w:rPr>
        <w:t xml:space="preserve"> skrb</w:t>
      </w:r>
      <w:r w:rsidR="00BC10B2">
        <w:rPr>
          <w:rFonts w:ascii="Times New Roman" w:eastAsia="Calibri" w:hAnsi="Times New Roman" w:cs="Times New Roman"/>
          <w:sz w:val="24"/>
          <w:szCs w:val="24"/>
          <w:lang w:eastAsia="hr-HR"/>
        </w:rPr>
        <w:t>i</w:t>
      </w:r>
      <w:r w:rsidR="008C3217">
        <w:rPr>
          <w:rFonts w:ascii="Times New Roman" w:eastAsia="Calibri" w:hAnsi="Times New Roman" w:cs="Times New Roman"/>
          <w:sz w:val="24"/>
          <w:szCs w:val="24"/>
          <w:lang w:eastAsia="hr-HR"/>
        </w:rPr>
        <w:t xml:space="preserve"> na način da se dosadašnjih 0,2</w:t>
      </w:r>
      <w:r w:rsidR="00BC10B2">
        <w:rPr>
          <w:rFonts w:ascii="Times New Roman" w:eastAsia="Calibri" w:hAnsi="Times New Roman" w:cs="Times New Roman"/>
          <w:sz w:val="24"/>
          <w:szCs w:val="24"/>
          <w:lang w:eastAsia="hr-HR"/>
        </w:rPr>
        <w:t xml:space="preserve"> </w:t>
      </w:r>
      <w:r w:rsidR="008C3217">
        <w:rPr>
          <w:rFonts w:ascii="Times New Roman" w:eastAsia="Calibri" w:hAnsi="Times New Roman" w:cs="Times New Roman"/>
          <w:sz w:val="24"/>
          <w:szCs w:val="24"/>
          <w:lang w:eastAsia="hr-HR"/>
        </w:rPr>
        <w:t>%</w:t>
      </w:r>
      <w:r w:rsidR="00BE1BC8">
        <w:rPr>
          <w:rFonts w:ascii="Times New Roman" w:eastAsia="Calibri" w:hAnsi="Times New Roman" w:cs="Times New Roman"/>
          <w:sz w:val="24"/>
          <w:szCs w:val="24"/>
          <w:lang w:eastAsia="hr-HR"/>
        </w:rPr>
        <w:t xml:space="preserve"> </w:t>
      </w:r>
      <w:r w:rsidR="00117284">
        <w:rPr>
          <w:rFonts w:ascii="Times New Roman" w:eastAsia="Calibri" w:hAnsi="Times New Roman" w:cs="Times New Roman"/>
          <w:sz w:val="24"/>
          <w:szCs w:val="24"/>
          <w:lang w:eastAsia="hr-HR"/>
        </w:rPr>
        <w:t>udjel</w:t>
      </w:r>
      <w:r w:rsidR="008C3217">
        <w:rPr>
          <w:rFonts w:ascii="Times New Roman" w:eastAsia="Calibri" w:hAnsi="Times New Roman" w:cs="Times New Roman"/>
          <w:sz w:val="24"/>
          <w:szCs w:val="24"/>
          <w:lang w:eastAsia="hr-HR"/>
        </w:rPr>
        <w:t>a</w:t>
      </w:r>
      <w:r w:rsidR="00117284">
        <w:rPr>
          <w:rFonts w:ascii="Times New Roman" w:eastAsia="Calibri" w:hAnsi="Times New Roman" w:cs="Times New Roman"/>
          <w:sz w:val="24"/>
          <w:szCs w:val="24"/>
          <w:lang w:eastAsia="hr-HR"/>
        </w:rPr>
        <w:t xml:space="preserve"> </w:t>
      </w:r>
      <w:r w:rsidR="00BE1BC8">
        <w:rPr>
          <w:rFonts w:ascii="Times New Roman" w:eastAsia="Calibri" w:hAnsi="Times New Roman" w:cs="Times New Roman"/>
          <w:sz w:val="24"/>
          <w:szCs w:val="24"/>
          <w:lang w:eastAsia="hr-HR"/>
        </w:rPr>
        <w:t>cent</w:t>
      </w:r>
      <w:r w:rsidR="00117284">
        <w:rPr>
          <w:rFonts w:ascii="Times New Roman" w:eastAsia="Calibri" w:hAnsi="Times New Roman" w:cs="Times New Roman"/>
          <w:sz w:val="24"/>
          <w:szCs w:val="24"/>
          <w:lang w:eastAsia="hr-HR"/>
        </w:rPr>
        <w:t>ara</w:t>
      </w:r>
      <w:r w:rsidR="00BE1BC8">
        <w:rPr>
          <w:rFonts w:ascii="Times New Roman" w:eastAsia="Calibri" w:hAnsi="Times New Roman" w:cs="Times New Roman"/>
          <w:sz w:val="24"/>
          <w:szCs w:val="24"/>
          <w:lang w:eastAsia="hr-HR"/>
        </w:rPr>
        <w:t xml:space="preserve"> za socijalnu skrb</w:t>
      </w:r>
      <w:r w:rsidR="008C3217">
        <w:rPr>
          <w:rFonts w:ascii="Times New Roman" w:eastAsia="Calibri" w:hAnsi="Times New Roman" w:cs="Times New Roman"/>
          <w:sz w:val="24"/>
          <w:szCs w:val="24"/>
          <w:lang w:eastAsia="hr-HR"/>
        </w:rPr>
        <w:t xml:space="preserve"> zbraja s 0,6</w:t>
      </w:r>
      <w:r w:rsidR="00BC10B2">
        <w:rPr>
          <w:rFonts w:ascii="Times New Roman" w:eastAsia="Calibri" w:hAnsi="Times New Roman" w:cs="Times New Roman"/>
          <w:sz w:val="24"/>
          <w:szCs w:val="24"/>
          <w:lang w:eastAsia="hr-HR"/>
        </w:rPr>
        <w:t xml:space="preserve"> </w:t>
      </w:r>
      <w:r w:rsidR="008C3217">
        <w:rPr>
          <w:rFonts w:ascii="Times New Roman" w:eastAsia="Calibri" w:hAnsi="Times New Roman" w:cs="Times New Roman"/>
          <w:sz w:val="24"/>
          <w:szCs w:val="24"/>
          <w:lang w:eastAsia="hr-HR"/>
        </w:rPr>
        <w:t>% udjela</w:t>
      </w:r>
      <w:r w:rsidR="00117284">
        <w:rPr>
          <w:rFonts w:ascii="Times New Roman" w:eastAsia="Calibri" w:hAnsi="Times New Roman" w:cs="Times New Roman"/>
          <w:sz w:val="24"/>
          <w:szCs w:val="24"/>
          <w:lang w:eastAsia="hr-HR"/>
        </w:rPr>
        <w:t xml:space="preserve"> </w:t>
      </w:r>
      <w:r w:rsidR="00BE1BC8">
        <w:rPr>
          <w:rFonts w:ascii="Times New Roman" w:eastAsia="Calibri" w:hAnsi="Times New Roman" w:cs="Times New Roman"/>
          <w:sz w:val="24"/>
          <w:szCs w:val="24"/>
          <w:lang w:eastAsia="hr-HR"/>
        </w:rPr>
        <w:t>domov</w:t>
      </w:r>
      <w:r w:rsidR="00117284">
        <w:rPr>
          <w:rFonts w:ascii="Times New Roman" w:eastAsia="Calibri" w:hAnsi="Times New Roman" w:cs="Times New Roman"/>
          <w:sz w:val="24"/>
          <w:szCs w:val="24"/>
          <w:lang w:eastAsia="hr-HR"/>
        </w:rPr>
        <w:t>a</w:t>
      </w:r>
      <w:r w:rsidR="00BE1BC8">
        <w:rPr>
          <w:rFonts w:ascii="Times New Roman" w:eastAsia="Calibri" w:hAnsi="Times New Roman" w:cs="Times New Roman"/>
          <w:sz w:val="24"/>
          <w:szCs w:val="24"/>
          <w:lang w:eastAsia="hr-HR"/>
        </w:rPr>
        <w:t xml:space="preserve"> za starije osobe</w:t>
      </w:r>
      <w:r w:rsidRPr="007F3EC8">
        <w:rPr>
          <w:rFonts w:ascii="Times New Roman" w:eastAsia="Calibri" w:hAnsi="Times New Roman" w:cs="Times New Roman"/>
          <w:sz w:val="24"/>
          <w:szCs w:val="24"/>
          <w:lang w:eastAsia="hr-HR"/>
        </w:rPr>
        <w:t>.</w:t>
      </w:r>
      <w:r w:rsidR="008C3217">
        <w:rPr>
          <w:rFonts w:ascii="Times New Roman" w:eastAsia="Calibri" w:hAnsi="Times New Roman" w:cs="Times New Roman"/>
          <w:sz w:val="24"/>
          <w:szCs w:val="24"/>
          <w:lang w:eastAsia="hr-HR"/>
        </w:rPr>
        <w:t xml:space="preserve"> Ovim izmjenama udio u porezu na dohodak u dijelu koji se odnosi na decentraliziranu funkciju socijaln</w:t>
      </w:r>
      <w:r w:rsidR="00BC10B2">
        <w:rPr>
          <w:rFonts w:ascii="Times New Roman" w:eastAsia="Calibri" w:hAnsi="Times New Roman" w:cs="Times New Roman"/>
          <w:sz w:val="24"/>
          <w:szCs w:val="24"/>
          <w:lang w:eastAsia="hr-HR"/>
        </w:rPr>
        <w:t>e</w:t>
      </w:r>
      <w:r w:rsidR="008C3217">
        <w:rPr>
          <w:rFonts w:ascii="Times New Roman" w:eastAsia="Calibri" w:hAnsi="Times New Roman" w:cs="Times New Roman"/>
          <w:sz w:val="24"/>
          <w:szCs w:val="24"/>
          <w:lang w:eastAsia="hr-HR"/>
        </w:rPr>
        <w:t xml:space="preserve"> skrb</w:t>
      </w:r>
      <w:r w:rsidR="00BC10B2">
        <w:rPr>
          <w:rFonts w:ascii="Times New Roman" w:eastAsia="Calibri" w:hAnsi="Times New Roman" w:cs="Times New Roman"/>
          <w:sz w:val="24"/>
          <w:szCs w:val="24"/>
          <w:lang w:eastAsia="hr-HR"/>
        </w:rPr>
        <w:t>i</w:t>
      </w:r>
      <w:r w:rsidR="008C3217">
        <w:rPr>
          <w:rFonts w:ascii="Times New Roman" w:eastAsia="Calibri" w:hAnsi="Times New Roman" w:cs="Times New Roman"/>
          <w:sz w:val="24"/>
          <w:szCs w:val="24"/>
          <w:lang w:eastAsia="hr-HR"/>
        </w:rPr>
        <w:t xml:space="preserve"> u cijelosti se odnosi na domove za starije osobe</w:t>
      </w:r>
      <w:r w:rsidR="008C3217" w:rsidRPr="008C3217">
        <w:rPr>
          <w:rFonts w:ascii="Times New Roman" w:eastAsia="Calibri" w:hAnsi="Times New Roman" w:cs="Times New Roman"/>
          <w:sz w:val="24"/>
          <w:szCs w:val="24"/>
          <w:lang w:eastAsia="hr-HR"/>
        </w:rPr>
        <w:t xml:space="preserve"> </w:t>
      </w:r>
      <w:r w:rsidR="008C3217">
        <w:rPr>
          <w:rFonts w:ascii="Times New Roman" w:eastAsia="Calibri" w:hAnsi="Times New Roman" w:cs="Times New Roman"/>
          <w:sz w:val="24"/>
          <w:szCs w:val="24"/>
          <w:lang w:eastAsia="hr-HR"/>
        </w:rPr>
        <w:t xml:space="preserve">i iznosi 0,8 %. </w:t>
      </w:r>
      <w:r w:rsidRPr="007F3EC8">
        <w:rPr>
          <w:rFonts w:ascii="Times New Roman" w:eastAsia="Calibri" w:hAnsi="Times New Roman" w:cs="Times New Roman"/>
          <w:sz w:val="24"/>
          <w:szCs w:val="24"/>
          <w:lang w:eastAsia="hr-HR"/>
        </w:rPr>
        <w:t xml:space="preserve"> </w:t>
      </w:r>
    </w:p>
    <w:p w14:paraId="1C799A2A" w14:textId="77777777" w:rsidR="007F3EC8" w:rsidRDefault="007F3EC8" w:rsidP="00D73832">
      <w:pPr>
        <w:spacing w:after="0" w:line="240" w:lineRule="auto"/>
        <w:jc w:val="both"/>
        <w:rPr>
          <w:rFonts w:ascii="Times New Roman" w:eastAsia="Calibri" w:hAnsi="Times New Roman" w:cs="Times New Roman"/>
          <w:sz w:val="24"/>
          <w:szCs w:val="24"/>
          <w:highlight w:val="yellow"/>
          <w:lang w:eastAsia="hr-HR"/>
        </w:rPr>
      </w:pPr>
    </w:p>
    <w:p w14:paraId="001C117B" w14:textId="57C8FB7D" w:rsidR="00C820FF" w:rsidRPr="00BB113D" w:rsidRDefault="006A7A0C" w:rsidP="00C820FF">
      <w:pPr>
        <w:spacing w:after="0" w:line="240" w:lineRule="auto"/>
        <w:jc w:val="both"/>
        <w:rPr>
          <w:rFonts w:ascii="Times New Roman" w:eastAsia="Calibri" w:hAnsi="Times New Roman" w:cs="Times New Roman"/>
          <w:sz w:val="24"/>
          <w:szCs w:val="24"/>
          <w:lang w:eastAsia="hr-HR"/>
        </w:rPr>
      </w:pPr>
      <w:r w:rsidRPr="006A7A0C">
        <w:rPr>
          <w:rFonts w:ascii="Times New Roman" w:hAnsi="Times New Roman" w:cs="Times New Roman"/>
          <w:b/>
          <w:sz w:val="24"/>
          <w:szCs w:val="24"/>
        </w:rPr>
        <w:t xml:space="preserve">Člankom </w:t>
      </w:r>
      <w:r w:rsidR="002F3D14">
        <w:rPr>
          <w:rFonts w:ascii="Times New Roman" w:hAnsi="Times New Roman" w:cs="Times New Roman"/>
          <w:b/>
          <w:sz w:val="24"/>
          <w:szCs w:val="24"/>
        </w:rPr>
        <w:t>2</w:t>
      </w:r>
      <w:r w:rsidRPr="006A7A0C">
        <w:rPr>
          <w:rFonts w:ascii="Times New Roman" w:hAnsi="Times New Roman" w:cs="Times New Roman"/>
          <w:b/>
          <w:sz w:val="24"/>
          <w:szCs w:val="24"/>
        </w:rPr>
        <w:t>.</w:t>
      </w:r>
      <w:r w:rsidRPr="006A7A0C">
        <w:rPr>
          <w:rFonts w:ascii="Times New Roman" w:hAnsi="Times New Roman" w:cs="Times New Roman"/>
          <w:sz w:val="24"/>
          <w:szCs w:val="24"/>
        </w:rPr>
        <w:t xml:space="preserve"> </w:t>
      </w:r>
      <w:r w:rsidR="00C820FF" w:rsidRPr="00C820FF">
        <w:rPr>
          <w:rFonts w:ascii="Times New Roman" w:eastAsia="Calibri" w:hAnsi="Times New Roman" w:cs="Times New Roman"/>
          <w:sz w:val="24"/>
          <w:szCs w:val="24"/>
          <w:lang w:eastAsia="hr-HR"/>
        </w:rPr>
        <w:t xml:space="preserve">mijenja se članak 6. važećeg Zakona kojim se propisuje </w:t>
      </w:r>
      <w:r w:rsidR="00C820FF" w:rsidRPr="00BB113D">
        <w:rPr>
          <w:rFonts w:ascii="Times New Roman" w:eastAsia="Calibri" w:hAnsi="Times New Roman" w:cs="Times New Roman"/>
          <w:sz w:val="24"/>
          <w:szCs w:val="24"/>
          <w:lang w:eastAsia="hr-HR"/>
        </w:rPr>
        <w:t xml:space="preserve">namjena i način raspodjele udjela onih decentraliziranih funkcija koje jedinice lokalne i područne (regionalne) samouprave nisu preuzele, a za to </w:t>
      </w:r>
      <w:r w:rsidR="00C820FF">
        <w:rPr>
          <w:rFonts w:ascii="Times New Roman" w:eastAsia="Calibri" w:hAnsi="Times New Roman" w:cs="Times New Roman"/>
          <w:sz w:val="24"/>
          <w:szCs w:val="24"/>
          <w:lang w:eastAsia="hr-HR"/>
        </w:rPr>
        <w:t xml:space="preserve">su imale </w:t>
      </w:r>
      <w:r w:rsidR="00C820FF" w:rsidRPr="00BB113D">
        <w:rPr>
          <w:rFonts w:ascii="Times New Roman" w:eastAsia="Calibri" w:hAnsi="Times New Roman" w:cs="Times New Roman"/>
          <w:sz w:val="24"/>
          <w:szCs w:val="24"/>
          <w:lang w:eastAsia="hr-HR"/>
        </w:rPr>
        <w:t xml:space="preserve">zakonsku mogućnost. </w:t>
      </w:r>
      <w:r w:rsidR="00090B3B">
        <w:rPr>
          <w:rFonts w:ascii="Times New Roman" w:eastAsia="Calibri" w:hAnsi="Times New Roman" w:cs="Times New Roman"/>
          <w:sz w:val="24"/>
          <w:szCs w:val="24"/>
          <w:lang w:eastAsia="hr-HR"/>
        </w:rPr>
        <w:t>Ovim člankom s</w:t>
      </w:r>
      <w:r w:rsidR="00C820FF" w:rsidRPr="00BB113D">
        <w:rPr>
          <w:rFonts w:ascii="Times New Roman" w:eastAsia="Calibri" w:hAnsi="Times New Roman" w:cs="Times New Roman"/>
          <w:sz w:val="24"/>
          <w:szCs w:val="24"/>
          <w:lang w:eastAsia="hr-HR"/>
        </w:rPr>
        <w:t>redstva od udjela za decentraliziranu funkciju koju jedinice lokalne i područne (regionalne) samouprave nisu preuzele, a imaju zakonsku mogućnost,</w:t>
      </w:r>
      <w:r w:rsidR="008C3217">
        <w:rPr>
          <w:rFonts w:ascii="Times New Roman" w:eastAsia="Calibri" w:hAnsi="Times New Roman" w:cs="Times New Roman"/>
          <w:sz w:val="24"/>
          <w:szCs w:val="24"/>
          <w:lang w:eastAsia="hr-HR"/>
        </w:rPr>
        <w:t xml:space="preserve"> izuzev funkcije vatrogastva</w:t>
      </w:r>
      <w:r w:rsidR="00C820FF" w:rsidRPr="00BB113D">
        <w:rPr>
          <w:rFonts w:ascii="Times New Roman" w:eastAsia="Calibri" w:hAnsi="Times New Roman" w:cs="Times New Roman"/>
          <w:sz w:val="24"/>
          <w:szCs w:val="24"/>
          <w:lang w:eastAsia="hr-HR"/>
        </w:rPr>
        <w:t xml:space="preserve"> raspodjeljuje se u jednakim dijelovima na ostale preuzete decentralizirane funkcije na području jedinice lokalne i područne (regionalne) samouprave. </w:t>
      </w:r>
    </w:p>
    <w:p w14:paraId="4FD75574" w14:textId="0296E415" w:rsidR="00C820FF" w:rsidRDefault="00C820FF" w:rsidP="00C820FF">
      <w:pPr>
        <w:spacing w:after="120" w:line="240" w:lineRule="auto"/>
        <w:jc w:val="both"/>
        <w:rPr>
          <w:rFonts w:ascii="Times New Roman" w:eastAsia="Calibri" w:hAnsi="Times New Roman" w:cs="Times New Roman"/>
          <w:sz w:val="24"/>
          <w:szCs w:val="24"/>
          <w:lang w:eastAsia="hr-HR"/>
        </w:rPr>
      </w:pPr>
      <w:r w:rsidRPr="00BB113D">
        <w:rPr>
          <w:rFonts w:ascii="Times New Roman" w:eastAsia="Calibri" w:hAnsi="Times New Roman" w:cs="Times New Roman"/>
          <w:sz w:val="24"/>
          <w:szCs w:val="24"/>
          <w:lang w:eastAsia="hr-HR"/>
        </w:rPr>
        <w:t>Prim</w:t>
      </w:r>
      <w:r w:rsidR="00090B3B">
        <w:rPr>
          <w:rFonts w:ascii="Times New Roman" w:eastAsia="Calibri" w:hAnsi="Times New Roman" w:cs="Times New Roman"/>
          <w:sz w:val="24"/>
          <w:szCs w:val="24"/>
          <w:lang w:eastAsia="hr-HR"/>
        </w:rPr>
        <w:t>jerice, sredstva u visini od 0,8</w:t>
      </w:r>
      <w:r w:rsidR="00BC10B2">
        <w:rPr>
          <w:rFonts w:ascii="Times New Roman" w:eastAsia="Calibri" w:hAnsi="Times New Roman" w:cs="Times New Roman"/>
          <w:sz w:val="24"/>
          <w:szCs w:val="24"/>
          <w:lang w:eastAsia="hr-HR"/>
        </w:rPr>
        <w:t xml:space="preserve"> </w:t>
      </w:r>
      <w:r w:rsidRPr="00BB113D">
        <w:rPr>
          <w:rFonts w:ascii="Times New Roman" w:eastAsia="Calibri" w:hAnsi="Times New Roman" w:cs="Times New Roman"/>
          <w:sz w:val="24"/>
          <w:szCs w:val="24"/>
          <w:lang w:eastAsia="hr-HR"/>
        </w:rPr>
        <w:t xml:space="preserve">% prikupljena </w:t>
      </w:r>
      <w:r w:rsidR="00090B3B">
        <w:rPr>
          <w:rFonts w:ascii="Times New Roman" w:eastAsia="Calibri" w:hAnsi="Times New Roman" w:cs="Times New Roman"/>
          <w:sz w:val="24"/>
          <w:szCs w:val="24"/>
          <w:lang w:eastAsia="hr-HR"/>
        </w:rPr>
        <w:t xml:space="preserve">s područja jedinica koje nisu preuzele </w:t>
      </w:r>
      <w:r w:rsidRPr="00BB113D">
        <w:rPr>
          <w:rFonts w:ascii="Times New Roman" w:eastAsia="Calibri" w:hAnsi="Times New Roman" w:cs="Times New Roman"/>
          <w:sz w:val="24"/>
          <w:szCs w:val="24"/>
          <w:lang w:eastAsia="hr-HR"/>
        </w:rPr>
        <w:t xml:space="preserve">decentraliziranu funkciju </w:t>
      </w:r>
      <w:r w:rsidR="00090B3B">
        <w:rPr>
          <w:rFonts w:ascii="Times New Roman" w:eastAsia="Calibri" w:hAnsi="Times New Roman" w:cs="Times New Roman"/>
          <w:sz w:val="24"/>
          <w:szCs w:val="24"/>
          <w:lang w:eastAsia="hr-HR"/>
        </w:rPr>
        <w:t>socijalne skrbi</w:t>
      </w:r>
      <w:r w:rsidRPr="00BB113D">
        <w:rPr>
          <w:rFonts w:ascii="Times New Roman" w:eastAsia="Calibri" w:hAnsi="Times New Roman" w:cs="Times New Roman"/>
          <w:sz w:val="24"/>
          <w:szCs w:val="24"/>
          <w:lang w:eastAsia="hr-HR"/>
        </w:rPr>
        <w:t xml:space="preserve">, </w:t>
      </w:r>
      <w:r w:rsidR="00090B3B">
        <w:rPr>
          <w:rFonts w:ascii="Times New Roman" w:eastAsia="Calibri" w:hAnsi="Times New Roman" w:cs="Times New Roman"/>
          <w:sz w:val="24"/>
          <w:szCs w:val="24"/>
          <w:lang w:eastAsia="hr-HR"/>
        </w:rPr>
        <w:t>rasporedit će se</w:t>
      </w:r>
      <w:r w:rsidRPr="00BB113D">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 xml:space="preserve">na ostale preuzete decentralizirane funkcije na tom području. </w:t>
      </w:r>
    </w:p>
    <w:p w14:paraId="78A045A7" w14:textId="586FD154" w:rsidR="008C3217" w:rsidRDefault="008C3217" w:rsidP="00C820FF">
      <w:pPr>
        <w:spacing w:after="0" w:line="240" w:lineRule="auto"/>
        <w:jc w:val="both"/>
        <w:rPr>
          <w:rFonts w:ascii="Times New Roman" w:hAnsi="Times New Roman" w:cs="Times New Roman"/>
          <w:sz w:val="24"/>
          <w:szCs w:val="24"/>
        </w:rPr>
      </w:pPr>
      <w:r w:rsidRPr="008C3217">
        <w:rPr>
          <w:rFonts w:ascii="Times New Roman" w:hAnsi="Times New Roman" w:cs="Times New Roman"/>
          <w:sz w:val="24"/>
          <w:szCs w:val="24"/>
        </w:rPr>
        <w:t>Za jedinice lokalne samouprave koje nisu preuzele decentraliziranu funkciju vatrogastva udio za decentraliziranu funkciju vatrogastva od 1</w:t>
      </w:r>
      <w:r w:rsidR="00CF3EEF">
        <w:rPr>
          <w:rFonts w:ascii="Times New Roman" w:hAnsi="Times New Roman" w:cs="Times New Roman"/>
          <w:sz w:val="24"/>
          <w:szCs w:val="24"/>
        </w:rPr>
        <w:t>,0</w:t>
      </w:r>
      <w:r w:rsidR="00BC10B2">
        <w:rPr>
          <w:rFonts w:ascii="Times New Roman" w:hAnsi="Times New Roman" w:cs="Times New Roman"/>
          <w:sz w:val="24"/>
          <w:szCs w:val="24"/>
        </w:rPr>
        <w:t xml:space="preserve"> </w:t>
      </w:r>
      <w:r w:rsidRPr="008C3217">
        <w:rPr>
          <w:rFonts w:ascii="Times New Roman" w:hAnsi="Times New Roman" w:cs="Times New Roman"/>
          <w:sz w:val="24"/>
          <w:szCs w:val="24"/>
        </w:rPr>
        <w:t>% ne raspodjeljuje se na ostale decentralizirane funkcije, već se sredstva koriste namjenski isključivo za financiranje vatrogasne mreže sukladno posebnim propisima koji uređuju financiranje vatrogastva</w:t>
      </w:r>
      <w:r>
        <w:rPr>
          <w:rFonts w:ascii="Times New Roman" w:hAnsi="Times New Roman" w:cs="Times New Roman"/>
          <w:sz w:val="24"/>
          <w:szCs w:val="24"/>
        </w:rPr>
        <w:t>.</w:t>
      </w:r>
    </w:p>
    <w:p w14:paraId="0704C645" w14:textId="77777777" w:rsidR="00C820FF" w:rsidRPr="006A7A0C" w:rsidRDefault="00C820FF" w:rsidP="00D73832">
      <w:pPr>
        <w:spacing w:after="0" w:line="240" w:lineRule="auto"/>
        <w:jc w:val="both"/>
        <w:rPr>
          <w:rFonts w:ascii="Times New Roman" w:hAnsi="Times New Roman" w:cs="Times New Roman"/>
          <w:sz w:val="24"/>
          <w:szCs w:val="24"/>
        </w:rPr>
      </w:pPr>
    </w:p>
    <w:p w14:paraId="5D37079A" w14:textId="0A0EAAAF" w:rsidR="00C820FF" w:rsidRPr="00BA7F03" w:rsidRDefault="002F3D14" w:rsidP="00C820FF">
      <w:pPr>
        <w:spacing w:after="120" w:line="240" w:lineRule="auto"/>
        <w:jc w:val="both"/>
        <w:rPr>
          <w:rFonts w:ascii="Times New Roman" w:eastAsia="Calibri" w:hAnsi="Times New Roman" w:cs="Times New Roman"/>
          <w:sz w:val="24"/>
          <w:szCs w:val="24"/>
          <w:lang w:eastAsia="hr-HR"/>
        </w:rPr>
      </w:pPr>
      <w:r w:rsidRPr="00BA7F03">
        <w:rPr>
          <w:rFonts w:ascii="Times New Roman" w:hAnsi="Times New Roman" w:cs="Times New Roman"/>
          <w:b/>
          <w:sz w:val="24"/>
          <w:szCs w:val="24"/>
        </w:rPr>
        <w:t xml:space="preserve">Člankom 3. </w:t>
      </w:r>
      <w:r w:rsidRPr="00BA7F03">
        <w:rPr>
          <w:rFonts w:ascii="Times New Roman" w:hAnsi="Times New Roman" w:cs="Times New Roman"/>
          <w:sz w:val="24"/>
          <w:szCs w:val="24"/>
        </w:rPr>
        <w:t xml:space="preserve">mijenja se članak 8. važećeg Zakona kojim se </w:t>
      </w:r>
      <w:r w:rsidR="00C820FF" w:rsidRPr="00BA7F03">
        <w:rPr>
          <w:rFonts w:ascii="Times New Roman" w:eastAsia="Calibri" w:hAnsi="Times New Roman" w:cs="Times New Roman"/>
          <w:sz w:val="24"/>
          <w:szCs w:val="24"/>
          <w:lang w:eastAsia="hr-HR"/>
        </w:rPr>
        <w:t xml:space="preserve">definiraju izračun i raspodjela sredstava fiskalnog izravnanja, za koji su korištena dva parametra: </w:t>
      </w:r>
      <w:r w:rsidR="00C820FF" w:rsidRPr="00BA7F03">
        <w:rPr>
          <w:rFonts w:ascii="Times New Roman" w:eastAsia="Calibri" w:hAnsi="Times New Roman" w:cs="Times New Roman"/>
          <w:i/>
          <w:sz w:val="24"/>
          <w:szCs w:val="24"/>
          <w:lang w:eastAsia="hr-HR"/>
        </w:rPr>
        <w:t xml:space="preserve">Kapacitet </w:t>
      </w:r>
      <w:r w:rsidR="00C820FF" w:rsidRPr="00BA7F03">
        <w:rPr>
          <w:rFonts w:ascii="Times New Roman" w:eastAsia="Calibri" w:hAnsi="Times New Roman" w:cs="Times New Roman"/>
          <w:i/>
          <w:sz w:val="24"/>
          <w:szCs w:val="24"/>
          <w:lang w:eastAsia="hr-HR"/>
        </w:rPr>
        <w:lastRenderedPageBreak/>
        <w:t>ostvarenih poreznih prihoda</w:t>
      </w:r>
      <w:r w:rsidR="00C820FF" w:rsidRPr="00BA7F03">
        <w:rPr>
          <w:rFonts w:ascii="Times New Roman" w:eastAsia="Calibri" w:hAnsi="Times New Roman" w:cs="Times New Roman"/>
          <w:sz w:val="24"/>
          <w:szCs w:val="24"/>
          <w:lang w:eastAsia="hr-HR"/>
        </w:rPr>
        <w:t xml:space="preserve"> i </w:t>
      </w:r>
      <w:r w:rsidR="00C820FF" w:rsidRPr="00BA7F03">
        <w:rPr>
          <w:rFonts w:ascii="Times New Roman" w:eastAsia="Calibri" w:hAnsi="Times New Roman" w:cs="Times New Roman"/>
          <w:i/>
          <w:sz w:val="24"/>
          <w:szCs w:val="24"/>
          <w:lang w:eastAsia="hr-HR"/>
        </w:rPr>
        <w:t>Referentna vrijednost kapaciteta ostvarenih poreznih prihoda</w:t>
      </w:r>
      <w:r w:rsidR="00C820FF" w:rsidRPr="00BA7F03">
        <w:rPr>
          <w:rFonts w:ascii="Times New Roman" w:eastAsia="Calibri" w:hAnsi="Times New Roman" w:cs="Times New Roman"/>
          <w:sz w:val="24"/>
          <w:szCs w:val="24"/>
          <w:lang w:eastAsia="hr-HR"/>
        </w:rPr>
        <w:t xml:space="preserve">. </w:t>
      </w:r>
      <w:r w:rsidR="00DB035E" w:rsidRPr="00BA7F03">
        <w:rPr>
          <w:rFonts w:ascii="Times New Roman" w:eastAsia="Calibri" w:hAnsi="Times New Roman" w:cs="Times New Roman"/>
          <w:sz w:val="24"/>
          <w:szCs w:val="24"/>
          <w:lang w:eastAsia="hr-HR"/>
        </w:rPr>
        <w:t xml:space="preserve">Važećim Zakonom </w:t>
      </w:r>
      <w:r w:rsidR="00C820FF" w:rsidRPr="00BA7F03">
        <w:rPr>
          <w:rFonts w:ascii="Times New Roman" w:eastAsia="Calibri" w:hAnsi="Times New Roman" w:cs="Times New Roman"/>
          <w:sz w:val="24"/>
          <w:szCs w:val="24"/>
          <w:lang w:eastAsia="hr-HR"/>
        </w:rPr>
        <w:t xml:space="preserve">posebno je definiran </w:t>
      </w:r>
      <w:r w:rsidR="00C820FF" w:rsidRPr="00BA7F03">
        <w:rPr>
          <w:rFonts w:ascii="Times New Roman" w:eastAsia="Calibri" w:hAnsi="Times New Roman" w:cs="Times New Roman"/>
          <w:i/>
          <w:sz w:val="24"/>
          <w:szCs w:val="24"/>
          <w:lang w:eastAsia="hr-HR"/>
        </w:rPr>
        <w:t>Kapacitet ostvarenih poreznih prihoda</w:t>
      </w:r>
      <w:r w:rsidR="00C820FF" w:rsidRPr="00BA7F03">
        <w:rPr>
          <w:rFonts w:ascii="Times New Roman" w:eastAsia="Calibri" w:hAnsi="Times New Roman" w:cs="Times New Roman"/>
          <w:sz w:val="24"/>
          <w:szCs w:val="24"/>
          <w:lang w:eastAsia="hr-HR"/>
        </w:rPr>
        <w:t xml:space="preserve"> za gradove i općine, a posebno za županije. Također zasebno su definirane </w:t>
      </w:r>
      <w:r w:rsidR="00C820FF" w:rsidRPr="00BA7F03">
        <w:rPr>
          <w:rFonts w:ascii="Times New Roman" w:eastAsia="Calibri" w:hAnsi="Times New Roman" w:cs="Times New Roman"/>
          <w:i/>
          <w:sz w:val="24"/>
          <w:szCs w:val="24"/>
          <w:lang w:eastAsia="hr-HR"/>
        </w:rPr>
        <w:t>Referentna vrijednost kapaciteta ostvarenih poreznih prihoda</w:t>
      </w:r>
      <w:r w:rsidR="00C820FF" w:rsidRPr="00BA7F03">
        <w:rPr>
          <w:rFonts w:ascii="Times New Roman" w:eastAsia="Calibri" w:hAnsi="Times New Roman" w:cs="Times New Roman"/>
          <w:sz w:val="24"/>
          <w:szCs w:val="24"/>
          <w:lang w:eastAsia="hr-HR"/>
        </w:rPr>
        <w:t xml:space="preserve"> za gradove, za općine i za županije.</w:t>
      </w:r>
      <w:r w:rsidR="007B4D4B">
        <w:rPr>
          <w:rFonts w:ascii="Times New Roman" w:eastAsia="Calibri" w:hAnsi="Times New Roman" w:cs="Times New Roman"/>
          <w:sz w:val="24"/>
          <w:szCs w:val="24"/>
          <w:lang w:eastAsia="hr-HR"/>
        </w:rPr>
        <w:t xml:space="preserve"> Prema važećem Zakonu u izračun kapacitet</w:t>
      </w:r>
      <w:r w:rsidR="00BC10B2">
        <w:rPr>
          <w:rFonts w:ascii="Times New Roman" w:eastAsia="Calibri" w:hAnsi="Times New Roman" w:cs="Times New Roman"/>
          <w:sz w:val="24"/>
          <w:szCs w:val="24"/>
          <w:lang w:eastAsia="hr-HR"/>
        </w:rPr>
        <w:t>a</w:t>
      </w:r>
      <w:r w:rsidR="007B4D4B">
        <w:rPr>
          <w:rFonts w:ascii="Times New Roman" w:eastAsia="Calibri" w:hAnsi="Times New Roman" w:cs="Times New Roman"/>
          <w:sz w:val="24"/>
          <w:szCs w:val="24"/>
          <w:lang w:eastAsia="hr-HR"/>
        </w:rPr>
        <w:t xml:space="preserve"> ostvarenih poreznih prihoda i referentne vrijednosti </w:t>
      </w:r>
      <w:r w:rsidR="00BC10B2">
        <w:rPr>
          <w:rFonts w:ascii="Times New Roman" w:eastAsia="Calibri" w:hAnsi="Times New Roman" w:cs="Times New Roman"/>
          <w:sz w:val="24"/>
          <w:szCs w:val="24"/>
          <w:lang w:eastAsia="hr-HR"/>
        </w:rPr>
        <w:t xml:space="preserve">kapaciteta ostvarenih </w:t>
      </w:r>
      <w:r w:rsidR="007B4D4B">
        <w:rPr>
          <w:rFonts w:ascii="Times New Roman" w:eastAsia="Calibri" w:hAnsi="Times New Roman" w:cs="Times New Roman"/>
          <w:sz w:val="24"/>
          <w:szCs w:val="24"/>
          <w:lang w:eastAsia="hr-HR"/>
        </w:rPr>
        <w:t>poreznih prihoda uključuju se ukupni prihodi od poreza na dohodak ostvareni na području jedinice lokalne i područne (regionalne) samouprave te prihodi od prireza koji bi jedinica lokalne samouprave uvođenjem najviše propisane stope prireza ostvarila.</w:t>
      </w:r>
    </w:p>
    <w:p w14:paraId="757B6696" w14:textId="4A35DA06" w:rsidR="00B52365" w:rsidRPr="00BA7F03" w:rsidRDefault="00FA11B7" w:rsidP="00B52365">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Izmjenama članka 8. propisuje se</w:t>
      </w:r>
      <w:r w:rsidR="00B52365" w:rsidRPr="00BA7F03">
        <w:rPr>
          <w:rFonts w:ascii="Times New Roman" w:eastAsia="Times New Roman" w:hAnsi="Times New Roman" w:cs="Times New Roman"/>
          <w:sz w:val="24"/>
          <w:szCs w:val="24"/>
          <w:lang w:eastAsia="hr-HR"/>
        </w:rPr>
        <w:t xml:space="preserve"> da se u izračun kapaciteta ostvarenih poreznih prihoda </w:t>
      </w:r>
      <w:r w:rsidR="00BA7F03" w:rsidRPr="00BA7F03">
        <w:rPr>
          <w:rFonts w:ascii="Times New Roman" w:eastAsia="Times New Roman" w:hAnsi="Times New Roman" w:cs="Times New Roman"/>
          <w:sz w:val="24"/>
          <w:szCs w:val="24"/>
          <w:lang w:eastAsia="hr-HR"/>
        </w:rPr>
        <w:t>i</w:t>
      </w:r>
      <w:r w:rsidR="00BA7F03" w:rsidRPr="00BA7F03">
        <w:rPr>
          <w:rFonts w:ascii="Times New Roman" w:hAnsi="Times New Roman" w:cs="Times New Roman"/>
          <w:sz w:val="24"/>
          <w:szCs w:val="24"/>
        </w:rPr>
        <w:t xml:space="preserve"> </w:t>
      </w:r>
      <w:r w:rsidR="00BA7F03">
        <w:rPr>
          <w:rFonts w:ascii="Times New Roman" w:hAnsi="Times New Roman" w:cs="Times New Roman"/>
          <w:sz w:val="24"/>
          <w:szCs w:val="24"/>
        </w:rPr>
        <w:t xml:space="preserve">u izračun </w:t>
      </w:r>
      <w:r w:rsidR="00BA7F03" w:rsidRPr="00BA7F03">
        <w:rPr>
          <w:rFonts w:ascii="Times New Roman" w:hAnsi="Times New Roman" w:cs="Times New Roman"/>
          <w:sz w:val="24"/>
          <w:szCs w:val="24"/>
        </w:rPr>
        <w:t>r</w:t>
      </w:r>
      <w:r w:rsidR="00BA7F03" w:rsidRPr="00BA7F03">
        <w:rPr>
          <w:rFonts w:ascii="Times New Roman" w:eastAsia="Times New Roman" w:hAnsi="Times New Roman" w:cs="Times New Roman"/>
          <w:sz w:val="24"/>
          <w:szCs w:val="24"/>
          <w:lang w:eastAsia="hr-HR"/>
        </w:rPr>
        <w:t>eferentn</w:t>
      </w:r>
      <w:r w:rsidR="00BA7F03">
        <w:rPr>
          <w:rFonts w:ascii="Times New Roman" w:eastAsia="Times New Roman" w:hAnsi="Times New Roman" w:cs="Times New Roman"/>
          <w:sz w:val="24"/>
          <w:szCs w:val="24"/>
          <w:lang w:eastAsia="hr-HR"/>
        </w:rPr>
        <w:t>e</w:t>
      </w:r>
      <w:r w:rsidR="00BA7F03" w:rsidRPr="00BA7F03">
        <w:rPr>
          <w:rFonts w:ascii="Times New Roman" w:eastAsia="Times New Roman" w:hAnsi="Times New Roman" w:cs="Times New Roman"/>
          <w:sz w:val="24"/>
          <w:szCs w:val="24"/>
          <w:lang w:eastAsia="hr-HR"/>
        </w:rPr>
        <w:t xml:space="preserve"> vrijednost</w:t>
      </w:r>
      <w:r w:rsidR="00BA7F03">
        <w:rPr>
          <w:rFonts w:ascii="Times New Roman" w:eastAsia="Times New Roman" w:hAnsi="Times New Roman" w:cs="Times New Roman"/>
          <w:sz w:val="24"/>
          <w:szCs w:val="24"/>
          <w:lang w:eastAsia="hr-HR"/>
        </w:rPr>
        <w:t>i</w:t>
      </w:r>
      <w:r w:rsidR="00BA7F03" w:rsidRPr="00BA7F03">
        <w:rPr>
          <w:rFonts w:ascii="Times New Roman" w:eastAsia="Times New Roman" w:hAnsi="Times New Roman" w:cs="Times New Roman"/>
          <w:sz w:val="24"/>
          <w:szCs w:val="24"/>
          <w:lang w:eastAsia="hr-HR"/>
        </w:rPr>
        <w:t xml:space="preserve"> kapaciteta ostvarenih poreznih prihoda </w:t>
      </w:r>
      <w:r w:rsidR="00F226C4" w:rsidRPr="00BA7F03">
        <w:rPr>
          <w:rFonts w:ascii="Times New Roman" w:eastAsia="Times New Roman" w:hAnsi="Times New Roman" w:cs="Times New Roman"/>
          <w:sz w:val="24"/>
          <w:szCs w:val="24"/>
          <w:lang w:eastAsia="hr-HR"/>
        </w:rPr>
        <w:t xml:space="preserve">jedinice lokalne i područne (regionalne) samouprave </w:t>
      </w:r>
      <w:r w:rsidR="00B52365" w:rsidRPr="00BA7F03">
        <w:rPr>
          <w:rFonts w:ascii="Times New Roman" w:eastAsia="Times New Roman" w:hAnsi="Times New Roman" w:cs="Times New Roman"/>
          <w:sz w:val="24"/>
          <w:szCs w:val="24"/>
          <w:lang w:eastAsia="hr-HR"/>
        </w:rPr>
        <w:t>uključe prihod</w:t>
      </w:r>
      <w:r w:rsidR="007B4D4B">
        <w:rPr>
          <w:rFonts w:ascii="Times New Roman" w:eastAsia="Times New Roman" w:hAnsi="Times New Roman" w:cs="Times New Roman"/>
          <w:sz w:val="24"/>
          <w:szCs w:val="24"/>
          <w:lang w:eastAsia="hr-HR"/>
        </w:rPr>
        <w:t>i</w:t>
      </w:r>
      <w:r w:rsidR="00B52365" w:rsidRPr="00BA7F03">
        <w:rPr>
          <w:rFonts w:ascii="Times New Roman" w:eastAsia="Times New Roman" w:hAnsi="Times New Roman" w:cs="Times New Roman"/>
          <w:sz w:val="24"/>
          <w:szCs w:val="24"/>
          <w:lang w:eastAsia="hr-HR"/>
        </w:rPr>
        <w:t xml:space="preserve"> </w:t>
      </w:r>
      <w:r w:rsidR="001177FF">
        <w:rPr>
          <w:rFonts w:ascii="Times New Roman" w:eastAsia="Times New Roman" w:hAnsi="Times New Roman" w:cs="Times New Roman"/>
          <w:sz w:val="24"/>
          <w:szCs w:val="24"/>
          <w:lang w:eastAsia="hr-HR"/>
        </w:rPr>
        <w:t xml:space="preserve">od poreza na dohodak </w:t>
      </w:r>
      <w:r w:rsidR="00B52365" w:rsidRPr="00BA7F03">
        <w:rPr>
          <w:rFonts w:ascii="Times New Roman" w:eastAsia="Times New Roman" w:hAnsi="Times New Roman" w:cs="Times New Roman"/>
          <w:sz w:val="24"/>
          <w:szCs w:val="24"/>
          <w:lang w:eastAsia="hr-HR"/>
        </w:rPr>
        <w:t>ostvaren</w:t>
      </w:r>
      <w:r w:rsidR="007B4D4B">
        <w:rPr>
          <w:rFonts w:ascii="Times New Roman" w:eastAsia="Times New Roman" w:hAnsi="Times New Roman" w:cs="Times New Roman"/>
          <w:sz w:val="24"/>
          <w:szCs w:val="24"/>
          <w:lang w:eastAsia="hr-HR"/>
        </w:rPr>
        <w:t>i</w:t>
      </w:r>
      <w:r w:rsidR="00B52365" w:rsidRPr="00BA7F03">
        <w:rPr>
          <w:rFonts w:ascii="Times New Roman" w:eastAsia="Times New Roman" w:hAnsi="Times New Roman" w:cs="Times New Roman"/>
          <w:sz w:val="24"/>
          <w:szCs w:val="24"/>
          <w:lang w:eastAsia="hr-HR"/>
        </w:rPr>
        <w:t xml:space="preserve"> od </w:t>
      </w:r>
      <w:r w:rsidR="00B52365" w:rsidRPr="00BA7F03">
        <w:rPr>
          <w:rFonts w:ascii="Times New Roman" w:hAnsi="Times New Roman" w:cs="Times New Roman"/>
          <w:sz w:val="24"/>
          <w:szCs w:val="24"/>
        </w:rPr>
        <w:t xml:space="preserve">najma, zakupa, iznajmljivanja stanova, soba i postelja putnicima i turistima te imovinskih prava </w:t>
      </w:r>
      <w:r w:rsidR="00892188" w:rsidRPr="00892188">
        <w:rPr>
          <w:rFonts w:ascii="Times New Roman" w:hAnsi="Times New Roman" w:cs="Times New Roman"/>
          <w:sz w:val="24"/>
          <w:szCs w:val="24"/>
        </w:rPr>
        <w:t>koji bi općina, odnosno grad ostvario uvođenjem najvišeg zakonom propisanog iznosa</w:t>
      </w:r>
      <w:r w:rsidR="00B52365" w:rsidRPr="00BA7F03">
        <w:rPr>
          <w:rFonts w:ascii="Times New Roman" w:hAnsi="Times New Roman" w:cs="Times New Roman"/>
          <w:sz w:val="24"/>
          <w:szCs w:val="24"/>
        </w:rPr>
        <w:t>.</w:t>
      </w:r>
    </w:p>
    <w:p w14:paraId="3BDC333F" w14:textId="77777777" w:rsidR="00C67C84" w:rsidRPr="00BA7F03" w:rsidRDefault="00C67C84" w:rsidP="002F3D14">
      <w:pPr>
        <w:spacing w:after="0" w:line="240" w:lineRule="auto"/>
        <w:jc w:val="both"/>
        <w:rPr>
          <w:rFonts w:ascii="Times New Roman" w:hAnsi="Times New Roman" w:cs="Times New Roman"/>
          <w:sz w:val="24"/>
          <w:szCs w:val="24"/>
        </w:rPr>
      </w:pPr>
    </w:p>
    <w:p w14:paraId="09A6D421" w14:textId="2B156E24" w:rsidR="00C165E2" w:rsidRPr="00BA7F03" w:rsidRDefault="00F87E00" w:rsidP="00D73832">
      <w:pPr>
        <w:spacing w:after="0" w:line="240" w:lineRule="auto"/>
        <w:jc w:val="both"/>
        <w:rPr>
          <w:rFonts w:ascii="Times New Roman" w:hAnsi="Times New Roman" w:cs="Times New Roman"/>
          <w:sz w:val="24"/>
          <w:szCs w:val="24"/>
        </w:rPr>
      </w:pPr>
      <w:r w:rsidRPr="00BA7F03">
        <w:rPr>
          <w:rFonts w:ascii="Times New Roman" w:hAnsi="Times New Roman" w:cs="Times New Roman"/>
          <w:b/>
          <w:sz w:val="24"/>
          <w:szCs w:val="24"/>
        </w:rPr>
        <w:t xml:space="preserve">Člankom </w:t>
      </w:r>
      <w:r w:rsidR="006A7A0C" w:rsidRPr="00BA7F03">
        <w:rPr>
          <w:rFonts w:ascii="Times New Roman" w:hAnsi="Times New Roman" w:cs="Times New Roman"/>
          <w:b/>
          <w:sz w:val="24"/>
          <w:szCs w:val="24"/>
        </w:rPr>
        <w:t>4</w:t>
      </w:r>
      <w:r w:rsidRPr="00BA7F03">
        <w:rPr>
          <w:rFonts w:ascii="Times New Roman" w:hAnsi="Times New Roman" w:cs="Times New Roman"/>
          <w:b/>
          <w:sz w:val="24"/>
          <w:szCs w:val="24"/>
        </w:rPr>
        <w:t>.</w:t>
      </w:r>
      <w:r w:rsidRPr="00BA7F03">
        <w:rPr>
          <w:rFonts w:ascii="Times New Roman" w:hAnsi="Times New Roman" w:cs="Times New Roman"/>
          <w:sz w:val="24"/>
          <w:szCs w:val="24"/>
        </w:rPr>
        <w:t xml:space="preserve"> propisuje se stupanje na snagu</w:t>
      </w:r>
      <w:r w:rsidR="00810B32">
        <w:rPr>
          <w:rFonts w:ascii="Times New Roman" w:hAnsi="Times New Roman" w:cs="Times New Roman"/>
          <w:sz w:val="24"/>
          <w:szCs w:val="24"/>
        </w:rPr>
        <w:t xml:space="preserve"> Zakona</w:t>
      </w:r>
      <w:r w:rsidRPr="00BA7F03">
        <w:rPr>
          <w:rFonts w:ascii="Times New Roman" w:hAnsi="Times New Roman" w:cs="Times New Roman"/>
          <w:sz w:val="24"/>
          <w:szCs w:val="24"/>
        </w:rPr>
        <w:t xml:space="preserve">. </w:t>
      </w:r>
    </w:p>
    <w:p w14:paraId="60249A1A" w14:textId="77777777" w:rsidR="00C165E2" w:rsidRPr="00BA7F03" w:rsidRDefault="00C165E2" w:rsidP="00D73832">
      <w:pPr>
        <w:spacing w:after="0" w:line="240" w:lineRule="auto"/>
        <w:jc w:val="both"/>
        <w:rPr>
          <w:rFonts w:ascii="Times New Roman" w:hAnsi="Times New Roman" w:cs="Times New Roman"/>
          <w:sz w:val="24"/>
          <w:szCs w:val="24"/>
        </w:rPr>
      </w:pPr>
    </w:p>
    <w:p w14:paraId="7738C669" w14:textId="77777777" w:rsidR="008B7CB7" w:rsidRDefault="008B7CB7" w:rsidP="00D73832">
      <w:pPr>
        <w:spacing w:after="0" w:line="240" w:lineRule="auto"/>
        <w:jc w:val="both"/>
        <w:rPr>
          <w:rFonts w:ascii="Times New Roman" w:hAnsi="Times New Roman" w:cs="Times New Roman"/>
          <w:sz w:val="24"/>
          <w:szCs w:val="24"/>
        </w:rPr>
      </w:pPr>
    </w:p>
    <w:p w14:paraId="5820AAB8" w14:textId="77777777" w:rsidR="008B7CB7" w:rsidRDefault="008B7CB7" w:rsidP="00D73832">
      <w:pPr>
        <w:spacing w:after="0" w:line="240" w:lineRule="auto"/>
        <w:jc w:val="both"/>
        <w:rPr>
          <w:rFonts w:ascii="Times New Roman" w:hAnsi="Times New Roman" w:cs="Times New Roman"/>
          <w:sz w:val="24"/>
          <w:szCs w:val="24"/>
        </w:rPr>
      </w:pPr>
    </w:p>
    <w:p w14:paraId="7842495B" w14:textId="77777777" w:rsidR="00C165E2" w:rsidRDefault="00C165E2" w:rsidP="00D73832">
      <w:pPr>
        <w:spacing w:after="0" w:line="240" w:lineRule="auto"/>
        <w:jc w:val="both"/>
        <w:rPr>
          <w:rFonts w:ascii="Times New Roman" w:hAnsi="Times New Roman" w:cs="Times New Roman"/>
          <w:sz w:val="24"/>
          <w:szCs w:val="24"/>
        </w:rPr>
      </w:pPr>
    </w:p>
    <w:p w14:paraId="211FAE28" w14:textId="4AF84460" w:rsidR="007573D3" w:rsidRDefault="007573D3" w:rsidP="006C00DE">
      <w:pPr>
        <w:spacing w:after="120" w:line="240" w:lineRule="auto"/>
        <w:jc w:val="both"/>
        <w:rPr>
          <w:rFonts w:ascii="Times New Roman" w:hAnsi="Times New Roman" w:cs="Times New Roman"/>
          <w:sz w:val="24"/>
          <w:szCs w:val="24"/>
        </w:rPr>
      </w:pPr>
    </w:p>
    <w:p w14:paraId="5769084D" w14:textId="77D789EB" w:rsidR="003E0A86" w:rsidRDefault="003817D0" w:rsidP="00A30355">
      <w:pPr>
        <w:spacing w:after="0" w:line="240" w:lineRule="auto"/>
        <w:jc w:val="center"/>
        <w:rPr>
          <w:rFonts w:ascii="Times New Roman" w:eastAsia="Times New Roman" w:hAnsi="Times New Roman" w:cs="Times New Roman"/>
          <w:b/>
          <w:bCs/>
          <w:sz w:val="24"/>
          <w:szCs w:val="24"/>
          <w:bdr w:val="none" w:sz="0" w:space="0" w:color="auto" w:frame="1"/>
          <w:lang w:eastAsia="hr-HR"/>
        </w:rPr>
      </w:pPr>
      <w:r w:rsidRPr="006C2C86">
        <w:rPr>
          <w:rFonts w:ascii="Times New Roman" w:eastAsia="Times New Roman" w:hAnsi="Times New Roman" w:cs="Times New Roman"/>
          <w:b/>
          <w:bCs/>
          <w:sz w:val="24"/>
          <w:szCs w:val="24"/>
          <w:bdr w:val="none" w:sz="0" w:space="0" w:color="auto" w:frame="1"/>
          <w:lang w:eastAsia="hr-HR"/>
        </w:rPr>
        <w:t>ODRED</w:t>
      </w:r>
      <w:r w:rsidR="001952C6">
        <w:rPr>
          <w:rFonts w:ascii="Times New Roman" w:eastAsia="Times New Roman" w:hAnsi="Times New Roman" w:cs="Times New Roman"/>
          <w:b/>
          <w:bCs/>
          <w:sz w:val="24"/>
          <w:szCs w:val="24"/>
          <w:bdr w:val="none" w:sz="0" w:space="0" w:color="auto" w:frame="1"/>
          <w:lang w:eastAsia="hr-HR"/>
        </w:rPr>
        <w:t>BE</w:t>
      </w:r>
      <w:r w:rsidRPr="006C2C86">
        <w:rPr>
          <w:rFonts w:ascii="Times New Roman" w:eastAsia="Times New Roman" w:hAnsi="Times New Roman" w:cs="Times New Roman"/>
          <w:b/>
          <w:bCs/>
          <w:sz w:val="24"/>
          <w:szCs w:val="24"/>
          <w:bdr w:val="none" w:sz="0" w:space="0" w:color="auto" w:frame="1"/>
          <w:lang w:eastAsia="hr-HR"/>
        </w:rPr>
        <w:t xml:space="preserve"> </w:t>
      </w:r>
      <w:r w:rsidR="003E0A86">
        <w:rPr>
          <w:rFonts w:ascii="Times New Roman" w:eastAsia="Times New Roman" w:hAnsi="Times New Roman" w:cs="Times New Roman"/>
          <w:b/>
          <w:bCs/>
          <w:sz w:val="24"/>
          <w:szCs w:val="24"/>
          <w:bdr w:val="none" w:sz="0" w:space="0" w:color="auto" w:frame="1"/>
          <w:lang w:eastAsia="hr-HR"/>
        </w:rPr>
        <w:t>VAŽEĆEG ZAKONA KOJ</w:t>
      </w:r>
      <w:r w:rsidR="001952C6">
        <w:rPr>
          <w:rFonts w:ascii="Times New Roman" w:eastAsia="Times New Roman" w:hAnsi="Times New Roman" w:cs="Times New Roman"/>
          <w:b/>
          <w:bCs/>
          <w:sz w:val="24"/>
          <w:szCs w:val="24"/>
          <w:bdr w:val="none" w:sz="0" w:space="0" w:color="auto" w:frame="1"/>
          <w:lang w:eastAsia="hr-HR"/>
        </w:rPr>
        <w:t>E</w:t>
      </w:r>
      <w:r w:rsidR="003E0A86">
        <w:rPr>
          <w:rFonts w:ascii="Times New Roman" w:eastAsia="Times New Roman" w:hAnsi="Times New Roman" w:cs="Times New Roman"/>
          <w:b/>
          <w:bCs/>
          <w:sz w:val="24"/>
          <w:szCs w:val="24"/>
          <w:bdr w:val="none" w:sz="0" w:space="0" w:color="auto" w:frame="1"/>
          <w:lang w:eastAsia="hr-HR"/>
        </w:rPr>
        <w:t xml:space="preserve"> SE MIJENJAJU</w:t>
      </w:r>
    </w:p>
    <w:p w14:paraId="1C4F1AD6" w14:textId="77777777" w:rsidR="00632C00" w:rsidRDefault="00632C00" w:rsidP="00A30355">
      <w:pPr>
        <w:spacing w:after="0" w:line="240" w:lineRule="auto"/>
        <w:jc w:val="center"/>
        <w:rPr>
          <w:rFonts w:ascii="Times New Roman" w:eastAsia="Times New Roman" w:hAnsi="Times New Roman" w:cs="Times New Roman"/>
          <w:b/>
          <w:bCs/>
          <w:sz w:val="24"/>
          <w:szCs w:val="24"/>
          <w:bdr w:val="none" w:sz="0" w:space="0" w:color="auto" w:frame="1"/>
          <w:lang w:eastAsia="hr-HR"/>
        </w:rPr>
      </w:pPr>
    </w:p>
    <w:p w14:paraId="5F9C5B08" w14:textId="77777777" w:rsidR="00A63E7D" w:rsidRPr="005D4D0C" w:rsidRDefault="00A63E7D" w:rsidP="00A30355">
      <w:pPr>
        <w:spacing w:after="0" w:line="240" w:lineRule="auto"/>
        <w:jc w:val="center"/>
        <w:rPr>
          <w:rFonts w:ascii="Times New Roman" w:hAnsi="Times New Roman" w:cs="Times New Roman"/>
          <w:sz w:val="24"/>
          <w:szCs w:val="24"/>
        </w:rPr>
      </w:pPr>
    </w:p>
    <w:p w14:paraId="0C5D1E5F" w14:textId="77777777" w:rsidR="00B3705B" w:rsidRDefault="00B3705B" w:rsidP="00A30355">
      <w:pPr>
        <w:spacing w:after="0" w:line="240" w:lineRule="auto"/>
        <w:jc w:val="center"/>
        <w:rPr>
          <w:rFonts w:ascii="Times New Roman" w:hAnsi="Times New Roman" w:cs="Times New Roman"/>
          <w:sz w:val="24"/>
          <w:szCs w:val="24"/>
        </w:rPr>
      </w:pPr>
      <w:r w:rsidRPr="003817D0">
        <w:rPr>
          <w:rFonts w:ascii="Times New Roman" w:hAnsi="Times New Roman" w:cs="Times New Roman"/>
          <w:sz w:val="24"/>
          <w:szCs w:val="24"/>
        </w:rPr>
        <w:t>II. RASPODJELA POREZA NA DOHODAK</w:t>
      </w:r>
    </w:p>
    <w:p w14:paraId="6B62DB88" w14:textId="77777777" w:rsidR="00A30355" w:rsidRPr="003817D0" w:rsidRDefault="00A30355" w:rsidP="00A30355">
      <w:pPr>
        <w:spacing w:after="0" w:line="240" w:lineRule="auto"/>
        <w:jc w:val="center"/>
        <w:rPr>
          <w:rFonts w:ascii="Times New Roman" w:hAnsi="Times New Roman" w:cs="Times New Roman"/>
          <w:sz w:val="24"/>
          <w:szCs w:val="24"/>
        </w:rPr>
      </w:pPr>
    </w:p>
    <w:p w14:paraId="4A8CD303" w14:textId="77777777" w:rsidR="00B3705B" w:rsidRPr="007C3D4A" w:rsidRDefault="00B3705B" w:rsidP="00A30355">
      <w:pPr>
        <w:spacing w:after="0" w:line="240" w:lineRule="auto"/>
        <w:jc w:val="center"/>
        <w:rPr>
          <w:rFonts w:ascii="Times New Roman" w:hAnsi="Times New Roman" w:cs="Times New Roman"/>
          <w:b/>
          <w:sz w:val="24"/>
          <w:szCs w:val="24"/>
        </w:rPr>
      </w:pPr>
      <w:r w:rsidRPr="007C3D4A">
        <w:rPr>
          <w:rFonts w:ascii="Times New Roman" w:hAnsi="Times New Roman" w:cs="Times New Roman"/>
          <w:b/>
          <w:sz w:val="24"/>
          <w:szCs w:val="24"/>
        </w:rPr>
        <w:t xml:space="preserve">Članak 5. </w:t>
      </w:r>
    </w:p>
    <w:p w14:paraId="1787F56E" w14:textId="77777777" w:rsidR="00A30355" w:rsidRPr="003817D0" w:rsidRDefault="00A30355" w:rsidP="00A30355">
      <w:pPr>
        <w:spacing w:after="0" w:line="240" w:lineRule="auto"/>
        <w:jc w:val="center"/>
        <w:rPr>
          <w:rFonts w:ascii="Times New Roman" w:hAnsi="Times New Roman" w:cs="Times New Roman"/>
          <w:sz w:val="24"/>
          <w:szCs w:val="24"/>
        </w:rPr>
      </w:pPr>
    </w:p>
    <w:p w14:paraId="55DF408C" w14:textId="77777777" w:rsidR="00B3705B" w:rsidRDefault="00B3705B" w:rsidP="00A30355">
      <w:pPr>
        <w:spacing w:after="0" w:line="240" w:lineRule="auto"/>
        <w:jc w:val="both"/>
        <w:rPr>
          <w:rFonts w:ascii="Times New Roman" w:hAnsi="Times New Roman" w:cs="Times New Roman"/>
          <w:sz w:val="24"/>
          <w:szCs w:val="24"/>
        </w:rPr>
      </w:pPr>
      <w:r w:rsidRPr="003817D0">
        <w:rPr>
          <w:rFonts w:ascii="Times New Roman" w:hAnsi="Times New Roman" w:cs="Times New Roman"/>
          <w:sz w:val="24"/>
          <w:szCs w:val="24"/>
        </w:rPr>
        <w:t>(1) Porez na dohodak je zajednički porez čiji se prihod dijeli između općina, gradova i županija.</w:t>
      </w:r>
    </w:p>
    <w:p w14:paraId="70BC0E8D" w14:textId="77777777" w:rsidR="00A30355" w:rsidRPr="003817D0" w:rsidRDefault="00A30355" w:rsidP="00A30355">
      <w:pPr>
        <w:spacing w:after="0" w:line="240" w:lineRule="auto"/>
        <w:jc w:val="both"/>
        <w:rPr>
          <w:rFonts w:ascii="Times New Roman" w:hAnsi="Times New Roman" w:cs="Times New Roman"/>
          <w:sz w:val="24"/>
          <w:szCs w:val="24"/>
        </w:rPr>
      </w:pPr>
    </w:p>
    <w:p w14:paraId="7987334D" w14:textId="77777777" w:rsidR="00B3705B" w:rsidRPr="003817D0" w:rsidRDefault="00B3705B" w:rsidP="00A30355">
      <w:pPr>
        <w:spacing w:after="0" w:line="240" w:lineRule="auto"/>
        <w:jc w:val="both"/>
        <w:rPr>
          <w:rFonts w:ascii="Times New Roman" w:hAnsi="Times New Roman" w:cs="Times New Roman"/>
          <w:sz w:val="24"/>
          <w:szCs w:val="24"/>
        </w:rPr>
      </w:pPr>
      <w:r w:rsidRPr="003817D0">
        <w:rPr>
          <w:rFonts w:ascii="Times New Roman" w:hAnsi="Times New Roman" w:cs="Times New Roman"/>
          <w:sz w:val="24"/>
          <w:szCs w:val="24"/>
        </w:rPr>
        <w:t>(2) Prihod od poreza na dohodak raspodjeljuje se na:</w:t>
      </w:r>
    </w:p>
    <w:p w14:paraId="52C80962" w14:textId="77777777" w:rsidR="00B3705B" w:rsidRPr="003817D0" w:rsidRDefault="00B3705B" w:rsidP="00A30355">
      <w:pPr>
        <w:spacing w:after="0" w:line="240" w:lineRule="auto"/>
        <w:jc w:val="both"/>
        <w:rPr>
          <w:rFonts w:ascii="Times New Roman" w:hAnsi="Times New Roman" w:cs="Times New Roman"/>
          <w:sz w:val="24"/>
          <w:szCs w:val="24"/>
        </w:rPr>
      </w:pPr>
      <w:r w:rsidRPr="003817D0">
        <w:rPr>
          <w:rFonts w:ascii="Times New Roman" w:hAnsi="Times New Roman" w:cs="Times New Roman"/>
          <w:sz w:val="24"/>
          <w:szCs w:val="24"/>
        </w:rPr>
        <w:t>1. udio općine, odnosno grada 74 %</w:t>
      </w:r>
    </w:p>
    <w:p w14:paraId="5F1CCA8B" w14:textId="77777777" w:rsidR="00B3705B" w:rsidRPr="003817D0" w:rsidRDefault="00B3705B" w:rsidP="00A30355">
      <w:pPr>
        <w:spacing w:after="0" w:line="240" w:lineRule="auto"/>
        <w:jc w:val="both"/>
        <w:rPr>
          <w:rFonts w:ascii="Times New Roman" w:hAnsi="Times New Roman" w:cs="Times New Roman"/>
          <w:sz w:val="24"/>
          <w:szCs w:val="24"/>
        </w:rPr>
      </w:pPr>
      <w:r w:rsidRPr="003817D0">
        <w:rPr>
          <w:rFonts w:ascii="Times New Roman" w:hAnsi="Times New Roman" w:cs="Times New Roman"/>
          <w:sz w:val="24"/>
          <w:szCs w:val="24"/>
        </w:rPr>
        <w:t>2. udio županije 20 %</w:t>
      </w:r>
    </w:p>
    <w:p w14:paraId="6E931D72" w14:textId="77777777" w:rsidR="00B3705B" w:rsidRPr="003817D0" w:rsidRDefault="00B3705B" w:rsidP="00A30355">
      <w:pPr>
        <w:spacing w:after="0" w:line="240" w:lineRule="auto"/>
        <w:jc w:val="both"/>
        <w:rPr>
          <w:rFonts w:ascii="Times New Roman" w:hAnsi="Times New Roman" w:cs="Times New Roman"/>
          <w:sz w:val="24"/>
          <w:szCs w:val="24"/>
        </w:rPr>
      </w:pPr>
      <w:r w:rsidRPr="003817D0">
        <w:rPr>
          <w:rFonts w:ascii="Times New Roman" w:hAnsi="Times New Roman" w:cs="Times New Roman"/>
          <w:sz w:val="24"/>
          <w:szCs w:val="24"/>
        </w:rPr>
        <w:t>3. udio za decentralizirane funkcije 6 %.</w:t>
      </w:r>
    </w:p>
    <w:p w14:paraId="1CDD8E49" w14:textId="77777777" w:rsidR="00B3705B" w:rsidRPr="00B70644" w:rsidRDefault="00B3705B" w:rsidP="00A30355">
      <w:pPr>
        <w:spacing w:after="0" w:line="240" w:lineRule="auto"/>
        <w:jc w:val="both"/>
        <w:rPr>
          <w:rFonts w:ascii="Times New Roman" w:hAnsi="Times New Roman" w:cs="Times New Roman"/>
          <w:sz w:val="24"/>
          <w:szCs w:val="24"/>
        </w:rPr>
      </w:pPr>
      <w:r w:rsidRPr="00B70644">
        <w:rPr>
          <w:rFonts w:ascii="Times New Roman" w:hAnsi="Times New Roman" w:cs="Times New Roman"/>
          <w:sz w:val="24"/>
          <w:szCs w:val="24"/>
        </w:rPr>
        <w:t>(3) Općina, grad, županija i Grad Zagreb, koji prema posebnim propisima financiraju decentralizirane funkcije, raspodjeljuju udio za decentralizirane funkcije iz stavka 2. točke 3. ovoga članka na sljedeći način:</w:t>
      </w:r>
    </w:p>
    <w:p w14:paraId="7AA84156" w14:textId="77777777" w:rsidR="00B3705B" w:rsidRPr="00B70644" w:rsidRDefault="00B3705B" w:rsidP="00A30355">
      <w:pPr>
        <w:spacing w:after="0" w:line="240" w:lineRule="auto"/>
        <w:jc w:val="both"/>
        <w:rPr>
          <w:rFonts w:ascii="Times New Roman" w:hAnsi="Times New Roman" w:cs="Times New Roman"/>
          <w:sz w:val="24"/>
          <w:szCs w:val="24"/>
        </w:rPr>
      </w:pPr>
      <w:r w:rsidRPr="00B70644">
        <w:rPr>
          <w:rFonts w:ascii="Times New Roman" w:hAnsi="Times New Roman" w:cs="Times New Roman"/>
          <w:sz w:val="24"/>
          <w:szCs w:val="24"/>
        </w:rPr>
        <w:t>– za osnovno školstvo 1,9 %</w:t>
      </w:r>
    </w:p>
    <w:p w14:paraId="23DF70A3" w14:textId="77777777" w:rsidR="00B3705B" w:rsidRPr="00B70644" w:rsidRDefault="00B3705B" w:rsidP="00A30355">
      <w:pPr>
        <w:spacing w:after="0" w:line="240" w:lineRule="auto"/>
        <w:jc w:val="both"/>
        <w:rPr>
          <w:rFonts w:ascii="Times New Roman" w:hAnsi="Times New Roman" w:cs="Times New Roman"/>
          <w:sz w:val="24"/>
          <w:szCs w:val="24"/>
        </w:rPr>
      </w:pPr>
      <w:r w:rsidRPr="00B70644">
        <w:rPr>
          <w:rFonts w:ascii="Times New Roman" w:hAnsi="Times New Roman" w:cs="Times New Roman"/>
          <w:sz w:val="24"/>
          <w:szCs w:val="24"/>
        </w:rPr>
        <w:t>– za srednje školstvo 1,3 %</w:t>
      </w:r>
    </w:p>
    <w:p w14:paraId="4DF0E260" w14:textId="77777777" w:rsidR="00B3705B" w:rsidRPr="00B70644" w:rsidRDefault="00B3705B" w:rsidP="00A30355">
      <w:pPr>
        <w:spacing w:after="0" w:line="240" w:lineRule="auto"/>
        <w:jc w:val="both"/>
        <w:rPr>
          <w:rFonts w:ascii="Times New Roman" w:hAnsi="Times New Roman" w:cs="Times New Roman"/>
          <w:sz w:val="24"/>
          <w:szCs w:val="24"/>
        </w:rPr>
      </w:pPr>
      <w:r w:rsidRPr="00B70644">
        <w:rPr>
          <w:rFonts w:ascii="Times New Roman" w:hAnsi="Times New Roman" w:cs="Times New Roman"/>
          <w:sz w:val="24"/>
          <w:szCs w:val="24"/>
        </w:rPr>
        <w:t>– za socijalnu skrb 0,8 %, i to 0,2 % za centre za socijalnu skrb i 0,6 % za domove za starije i nemoćne osobe</w:t>
      </w:r>
    </w:p>
    <w:p w14:paraId="2D294974" w14:textId="77777777" w:rsidR="00B3705B" w:rsidRPr="00B70644" w:rsidRDefault="00B3705B" w:rsidP="00A30355">
      <w:pPr>
        <w:spacing w:after="0" w:line="240" w:lineRule="auto"/>
        <w:jc w:val="both"/>
        <w:rPr>
          <w:rFonts w:ascii="Times New Roman" w:hAnsi="Times New Roman" w:cs="Times New Roman"/>
          <w:sz w:val="24"/>
          <w:szCs w:val="24"/>
        </w:rPr>
      </w:pPr>
      <w:r w:rsidRPr="00B70644">
        <w:rPr>
          <w:rFonts w:ascii="Times New Roman" w:hAnsi="Times New Roman" w:cs="Times New Roman"/>
          <w:sz w:val="24"/>
          <w:szCs w:val="24"/>
        </w:rPr>
        <w:t>– za zdravstvo 1,0 %</w:t>
      </w:r>
    </w:p>
    <w:p w14:paraId="23F3B30C" w14:textId="77777777" w:rsidR="00B3705B" w:rsidRDefault="00B3705B" w:rsidP="00A30355">
      <w:pPr>
        <w:spacing w:after="0" w:line="240" w:lineRule="auto"/>
        <w:jc w:val="both"/>
        <w:rPr>
          <w:rFonts w:ascii="Times New Roman" w:hAnsi="Times New Roman" w:cs="Times New Roman"/>
          <w:sz w:val="24"/>
          <w:szCs w:val="24"/>
        </w:rPr>
      </w:pPr>
      <w:r w:rsidRPr="00B70644">
        <w:rPr>
          <w:rFonts w:ascii="Times New Roman" w:hAnsi="Times New Roman" w:cs="Times New Roman"/>
          <w:sz w:val="24"/>
          <w:szCs w:val="24"/>
        </w:rPr>
        <w:lastRenderedPageBreak/>
        <w:t>– za vatrogastvo – javne vatrogasne postrojbe 1,0 %.</w:t>
      </w:r>
    </w:p>
    <w:p w14:paraId="572886E9" w14:textId="77777777" w:rsidR="00A30355" w:rsidRPr="00B70644" w:rsidRDefault="00A30355" w:rsidP="007C3D4A">
      <w:pPr>
        <w:spacing w:after="0" w:line="240" w:lineRule="auto"/>
        <w:jc w:val="both"/>
        <w:rPr>
          <w:rFonts w:ascii="Times New Roman" w:hAnsi="Times New Roman" w:cs="Times New Roman"/>
          <w:sz w:val="24"/>
          <w:szCs w:val="24"/>
        </w:rPr>
      </w:pPr>
    </w:p>
    <w:p w14:paraId="48CC7149" w14:textId="77777777" w:rsidR="00B3705B" w:rsidRDefault="00B3705B" w:rsidP="007C3D4A">
      <w:pPr>
        <w:spacing w:after="0" w:line="240" w:lineRule="auto"/>
        <w:jc w:val="both"/>
        <w:rPr>
          <w:rFonts w:ascii="Times New Roman" w:hAnsi="Times New Roman" w:cs="Times New Roman"/>
          <w:sz w:val="24"/>
          <w:szCs w:val="24"/>
        </w:rPr>
      </w:pPr>
      <w:r w:rsidRPr="003817D0">
        <w:rPr>
          <w:rFonts w:ascii="Times New Roman" w:hAnsi="Times New Roman" w:cs="Times New Roman"/>
          <w:sz w:val="24"/>
          <w:szCs w:val="24"/>
        </w:rPr>
        <w:t>(4) Za troškove obavljanja poslova utvrđivanja, evidentiranja, naplate, nadzora i ovrhe poreza na dohodak Ministarstvu financija Poreznoj upravi pripada naknada 1 % od ukupno naplaćenih prihoda.</w:t>
      </w:r>
    </w:p>
    <w:p w14:paraId="6622D2C9" w14:textId="77777777" w:rsidR="007C3D4A" w:rsidRDefault="007C3D4A" w:rsidP="007C3D4A">
      <w:pPr>
        <w:spacing w:after="0" w:line="240" w:lineRule="auto"/>
        <w:jc w:val="center"/>
        <w:rPr>
          <w:rFonts w:ascii="Times New Roman" w:hAnsi="Times New Roman" w:cs="Times New Roman"/>
          <w:sz w:val="24"/>
          <w:szCs w:val="24"/>
        </w:rPr>
      </w:pPr>
    </w:p>
    <w:p w14:paraId="60FD5DFB" w14:textId="77777777" w:rsidR="007C3D4A" w:rsidRDefault="007C3D4A" w:rsidP="007C3D4A">
      <w:pPr>
        <w:spacing w:after="0" w:line="240" w:lineRule="auto"/>
        <w:jc w:val="center"/>
        <w:rPr>
          <w:rFonts w:ascii="Times New Roman" w:hAnsi="Times New Roman" w:cs="Times New Roman"/>
          <w:b/>
          <w:sz w:val="24"/>
          <w:szCs w:val="24"/>
        </w:rPr>
      </w:pPr>
      <w:r w:rsidRPr="005D4D0C">
        <w:rPr>
          <w:rFonts w:ascii="Times New Roman" w:hAnsi="Times New Roman" w:cs="Times New Roman"/>
          <w:b/>
          <w:sz w:val="24"/>
          <w:szCs w:val="24"/>
        </w:rPr>
        <w:t>Članak 6.</w:t>
      </w:r>
    </w:p>
    <w:p w14:paraId="730B54C6" w14:textId="77777777" w:rsidR="007C3D4A" w:rsidRPr="005D4D0C" w:rsidRDefault="007C3D4A" w:rsidP="007C3D4A">
      <w:pPr>
        <w:spacing w:after="0" w:line="240" w:lineRule="auto"/>
        <w:jc w:val="center"/>
        <w:rPr>
          <w:rFonts w:ascii="Times New Roman" w:hAnsi="Times New Roman" w:cs="Times New Roman"/>
          <w:b/>
          <w:sz w:val="24"/>
          <w:szCs w:val="24"/>
        </w:rPr>
      </w:pPr>
    </w:p>
    <w:p w14:paraId="14C03408" w14:textId="77777777" w:rsidR="007C3D4A" w:rsidRPr="005D4D0C" w:rsidRDefault="007C3D4A" w:rsidP="007C3D4A">
      <w:pPr>
        <w:spacing w:after="0" w:line="240" w:lineRule="auto"/>
        <w:jc w:val="both"/>
        <w:rPr>
          <w:rFonts w:ascii="Times New Roman" w:hAnsi="Times New Roman" w:cs="Times New Roman"/>
          <w:sz w:val="24"/>
          <w:szCs w:val="24"/>
        </w:rPr>
      </w:pPr>
      <w:r w:rsidRPr="005D4D0C">
        <w:rPr>
          <w:rFonts w:ascii="Times New Roman" w:hAnsi="Times New Roman" w:cs="Times New Roman"/>
          <w:sz w:val="24"/>
          <w:szCs w:val="24"/>
        </w:rPr>
        <w:t>Iznimno od članka 5. stavka 3. ovoga Zakona, udio za decentraliziranu funkciju koju jedinice lokalne i područne (regionalne) samouprave nisu preuzele, a imaju zakonsku mogućnost, raspodjeljuje se u jednakim dijelovima na ostale preuzete decentralizirane funkcije na području jedinice lokalne, odnosno područne (regionalne) samouprave.</w:t>
      </w:r>
    </w:p>
    <w:p w14:paraId="2C98D360" w14:textId="77777777" w:rsidR="007C3D4A" w:rsidRDefault="007C3D4A" w:rsidP="007C3D4A">
      <w:pPr>
        <w:spacing w:after="0" w:line="240" w:lineRule="auto"/>
        <w:jc w:val="center"/>
        <w:rPr>
          <w:rFonts w:ascii="Times New Roman" w:hAnsi="Times New Roman" w:cs="Times New Roman"/>
          <w:sz w:val="24"/>
          <w:szCs w:val="24"/>
        </w:rPr>
      </w:pPr>
    </w:p>
    <w:p w14:paraId="7DF1D3C0" w14:textId="77777777" w:rsidR="00A30355" w:rsidRDefault="00A30355" w:rsidP="007C3D4A">
      <w:pPr>
        <w:spacing w:after="0" w:line="240" w:lineRule="auto"/>
        <w:jc w:val="center"/>
        <w:rPr>
          <w:rFonts w:ascii="Times New Roman" w:hAnsi="Times New Roman" w:cs="Times New Roman"/>
          <w:sz w:val="24"/>
          <w:szCs w:val="24"/>
        </w:rPr>
      </w:pPr>
      <w:r w:rsidRPr="00A30355">
        <w:rPr>
          <w:rFonts w:ascii="Times New Roman" w:hAnsi="Times New Roman" w:cs="Times New Roman"/>
          <w:sz w:val="24"/>
          <w:szCs w:val="24"/>
        </w:rPr>
        <w:t>III. RASPODJELA SREDSTAVA FISKALNOG IZRAVNANJA</w:t>
      </w:r>
    </w:p>
    <w:p w14:paraId="415570B3" w14:textId="77777777" w:rsidR="00A30355" w:rsidRDefault="00A30355" w:rsidP="007C3D4A">
      <w:pPr>
        <w:spacing w:after="0" w:line="240" w:lineRule="auto"/>
        <w:jc w:val="center"/>
        <w:rPr>
          <w:rFonts w:ascii="Times New Roman" w:hAnsi="Times New Roman" w:cs="Times New Roman"/>
          <w:sz w:val="24"/>
          <w:szCs w:val="24"/>
        </w:rPr>
      </w:pPr>
    </w:p>
    <w:p w14:paraId="05D157ED" w14:textId="77777777" w:rsidR="00B70644" w:rsidRPr="007C3D4A" w:rsidRDefault="00B70644" w:rsidP="007C3D4A">
      <w:pPr>
        <w:pStyle w:val="box456405"/>
        <w:spacing w:before="0" w:beforeAutospacing="0" w:after="0"/>
        <w:jc w:val="center"/>
        <w:rPr>
          <w:b/>
        </w:rPr>
      </w:pPr>
      <w:r w:rsidRPr="007C3D4A">
        <w:rPr>
          <w:b/>
        </w:rPr>
        <w:t>Članak 8.</w:t>
      </w:r>
    </w:p>
    <w:p w14:paraId="4B26CADB" w14:textId="77777777" w:rsidR="00A30355" w:rsidRPr="00B70644" w:rsidRDefault="00A30355" w:rsidP="007C3D4A">
      <w:pPr>
        <w:pStyle w:val="box456405"/>
        <w:spacing w:before="0" w:beforeAutospacing="0" w:after="0"/>
        <w:jc w:val="center"/>
      </w:pPr>
    </w:p>
    <w:p w14:paraId="2A411065" w14:textId="77777777" w:rsidR="00B70644" w:rsidRDefault="00B70644" w:rsidP="007C3D4A">
      <w:pPr>
        <w:pStyle w:val="box456405"/>
        <w:spacing w:before="0" w:beforeAutospacing="0" w:after="0"/>
        <w:jc w:val="both"/>
      </w:pPr>
      <w:r w:rsidRPr="00B70644">
        <w:t>(1) Općine, gradovi i županije čiji je kapacitet ostvarenih poreznih prihoda manji od referentne vrijednosti kapaciteta ostvarenih poreznih prihoda ostvaruju pravo na sredstva fiskalnog izravnanja.</w:t>
      </w:r>
    </w:p>
    <w:p w14:paraId="1D1ECE8E" w14:textId="77777777" w:rsidR="00A30355" w:rsidRPr="00B70644" w:rsidRDefault="00A30355" w:rsidP="007C3D4A">
      <w:pPr>
        <w:pStyle w:val="box456405"/>
        <w:spacing w:before="0" w:beforeAutospacing="0" w:after="0"/>
        <w:jc w:val="both"/>
      </w:pPr>
    </w:p>
    <w:p w14:paraId="41E6EB96" w14:textId="77777777" w:rsidR="00B70644" w:rsidRDefault="00B70644" w:rsidP="007C3D4A">
      <w:pPr>
        <w:pStyle w:val="box456405"/>
        <w:spacing w:before="0" w:beforeAutospacing="0" w:after="0"/>
        <w:jc w:val="both"/>
      </w:pPr>
      <w:r w:rsidRPr="00B70644">
        <w:t>(2) Kapacitet ostvarenih poreznih prihoda iz stavka 1. ovoga članka općine, odnosno grada je petogodišnji prosjek ukupnih prihoda od poreza na dohodak ostvarenih na području općine, odnosno grada te prihoda od prireza koji bi općina, odnosno grad ostvario uvođenjem najviše propisane stope prireza, po glavi stanovnika pojedine općine, odnosno grada.</w:t>
      </w:r>
    </w:p>
    <w:p w14:paraId="52E8B6B4" w14:textId="77777777" w:rsidR="00A30355" w:rsidRPr="00B70644" w:rsidRDefault="00A30355" w:rsidP="00A30355">
      <w:pPr>
        <w:pStyle w:val="box456405"/>
        <w:spacing w:before="0" w:beforeAutospacing="0" w:after="0"/>
        <w:jc w:val="both"/>
      </w:pPr>
    </w:p>
    <w:p w14:paraId="44B5EFBB" w14:textId="77777777" w:rsidR="00B70644" w:rsidRDefault="00B70644" w:rsidP="00A30355">
      <w:pPr>
        <w:pStyle w:val="box456405"/>
        <w:spacing w:before="0" w:beforeAutospacing="0" w:after="0"/>
        <w:jc w:val="both"/>
      </w:pPr>
      <w:r w:rsidRPr="00B70644">
        <w:t>(3) Referentna vrijednost kapaciteta ostvarenih poreznih prihoda iz stavka 1. ovoga članka za općine je petogodišnji prosjek ukupnih prihoda od poreza na dohodak ostvarenih na području svih općina te prihoda od prireza koje bi općine ostvarile uvođenjem najviše propisane stope prireza, po glavi stanovnika svih općina, koji se uvećava za 50 % tako dobivene vrijednosti.</w:t>
      </w:r>
    </w:p>
    <w:p w14:paraId="12BAB8B2" w14:textId="77777777" w:rsidR="00A30355" w:rsidRPr="00B70644" w:rsidRDefault="00A30355" w:rsidP="00A30355">
      <w:pPr>
        <w:pStyle w:val="box456405"/>
        <w:spacing w:before="0" w:beforeAutospacing="0" w:after="0"/>
        <w:jc w:val="both"/>
      </w:pPr>
    </w:p>
    <w:p w14:paraId="204C3D63" w14:textId="77777777" w:rsidR="00B70644" w:rsidRDefault="00B70644" w:rsidP="00A30355">
      <w:pPr>
        <w:pStyle w:val="box456405"/>
        <w:spacing w:before="0" w:beforeAutospacing="0" w:after="0"/>
        <w:jc w:val="both"/>
      </w:pPr>
      <w:r w:rsidRPr="00B70644">
        <w:t>(4) Referentna vrijednost kapaciteta ostvarenih poreznih prihoda iz stavka 1. ovoga članka za gradove je petogodišnji prosjek ukupnih prihoda od poreza na dohodak ostvarenih na području svih gradova te prihoda od prireza koje bi gradovi ostvarili uvođenjem najviše propisane stope prireza, po glavi stanovnika svih gradova.</w:t>
      </w:r>
    </w:p>
    <w:p w14:paraId="27DBC5B3" w14:textId="77777777" w:rsidR="00A30355" w:rsidRPr="00B70644" w:rsidRDefault="00A30355" w:rsidP="00A30355">
      <w:pPr>
        <w:pStyle w:val="box456405"/>
        <w:spacing w:before="0" w:beforeAutospacing="0" w:after="0"/>
        <w:jc w:val="both"/>
      </w:pPr>
    </w:p>
    <w:p w14:paraId="353C297D" w14:textId="77777777" w:rsidR="00B70644" w:rsidRDefault="00B70644" w:rsidP="00A30355">
      <w:pPr>
        <w:pStyle w:val="box456405"/>
        <w:spacing w:before="0" w:beforeAutospacing="0" w:after="0"/>
        <w:jc w:val="both"/>
      </w:pPr>
      <w:r w:rsidRPr="00B70644">
        <w:t>(5) Kapacitet ostvarenih poreznih prihoda iz stavka 1. ovoga članka županije je petogodišnji prosjek ukupnih prihoda od poreza na dohodak ostvarenih na području županije pomnožen s udjelom koji županijama pripada temeljem raspodjele prihoda od poreza na dohodak propisane člankom 5. stavkom 2. točkom 2. ovoga Zakona, po glavi stanovnika pojedine županije.</w:t>
      </w:r>
    </w:p>
    <w:p w14:paraId="6010627F" w14:textId="77777777" w:rsidR="00A30355" w:rsidRPr="00B70644" w:rsidRDefault="00A30355" w:rsidP="00A30355">
      <w:pPr>
        <w:pStyle w:val="box456405"/>
        <w:spacing w:before="0" w:beforeAutospacing="0" w:after="0"/>
        <w:jc w:val="both"/>
      </w:pPr>
    </w:p>
    <w:p w14:paraId="6F9F83EA" w14:textId="77777777" w:rsidR="00B70644" w:rsidRDefault="00B70644" w:rsidP="00A30355">
      <w:pPr>
        <w:pStyle w:val="box456405"/>
        <w:spacing w:before="0" w:beforeAutospacing="0" w:after="0"/>
        <w:jc w:val="both"/>
      </w:pPr>
      <w:r w:rsidRPr="00B70644">
        <w:lastRenderedPageBreak/>
        <w:t>(6) Referentna vrijednost kapaciteta ostvarenih poreznih prihoda iz stavka 1. ovoga članka za županije je petogodišnji prosjek ukupnih prihoda od poreza na dohodak ostvarenih na području svih županija pomnožen s udjelom koji županijama pripada temeljem raspodjele prihoda od poreza na dohodak propisane člankom 5. stavkom 2. točkom 2. ovoga Zakona, po glavi stanovnika svih županija.</w:t>
      </w:r>
    </w:p>
    <w:p w14:paraId="5594A9C8" w14:textId="77777777" w:rsidR="00A30355" w:rsidRPr="00B70644" w:rsidRDefault="00A30355" w:rsidP="00A30355">
      <w:pPr>
        <w:pStyle w:val="box456405"/>
        <w:spacing w:before="0" w:beforeAutospacing="0" w:after="0"/>
        <w:jc w:val="both"/>
      </w:pPr>
    </w:p>
    <w:p w14:paraId="43424E93" w14:textId="77777777" w:rsidR="00B70644" w:rsidRPr="00B70644" w:rsidRDefault="00B70644" w:rsidP="00A30355">
      <w:pPr>
        <w:pStyle w:val="box456405"/>
        <w:spacing w:before="0" w:beforeAutospacing="0" w:after="0"/>
        <w:jc w:val="both"/>
      </w:pPr>
      <w:r w:rsidRPr="00B70644">
        <w:t>(7) Kod izračuna referentnih vrijednosti kapaciteta ostvarenih poreznih prihoda iz stavaka 4. i 6. ovoga članka isključuje se Grad Zagreb.</w:t>
      </w:r>
    </w:p>
    <w:p w14:paraId="61CD2CF9" w14:textId="77777777" w:rsidR="00B70644" w:rsidRDefault="00B70644" w:rsidP="00A30355">
      <w:pPr>
        <w:spacing w:after="0" w:line="240" w:lineRule="auto"/>
        <w:jc w:val="both"/>
        <w:rPr>
          <w:rFonts w:ascii="Times New Roman" w:hAnsi="Times New Roman" w:cs="Times New Roman"/>
          <w:sz w:val="24"/>
          <w:szCs w:val="24"/>
        </w:rPr>
      </w:pPr>
    </w:p>
    <w:p w14:paraId="174348EA" w14:textId="77777777" w:rsidR="00B70644" w:rsidRDefault="00B70644" w:rsidP="00A30355">
      <w:pPr>
        <w:spacing w:after="0" w:line="240" w:lineRule="auto"/>
        <w:jc w:val="both"/>
        <w:rPr>
          <w:rFonts w:ascii="Times New Roman" w:hAnsi="Times New Roman" w:cs="Times New Roman"/>
          <w:sz w:val="24"/>
          <w:szCs w:val="24"/>
        </w:rPr>
      </w:pPr>
    </w:p>
    <w:p w14:paraId="0B510789" w14:textId="77777777" w:rsidR="00B70644" w:rsidRDefault="00B70644" w:rsidP="00A30355">
      <w:pPr>
        <w:spacing w:after="0" w:line="240" w:lineRule="auto"/>
        <w:jc w:val="both"/>
        <w:rPr>
          <w:rFonts w:ascii="Times New Roman" w:hAnsi="Times New Roman" w:cs="Times New Roman"/>
          <w:sz w:val="24"/>
          <w:szCs w:val="24"/>
        </w:rPr>
      </w:pPr>
    </w:p>
    <w:p w14:paraId="3E9AD408" w14:textId="77777777" w:rsidR="00B70644" w:rsidRDefault="00B70644" w:rsidP="00A30355">
      <w:pPr>
        <w:spacing w:after="0" w:line="240" w:lineRule="auto"/>
        <w:jc w:val="both"/>
        <w:rPr>
          <w:rFonts w:ascii="Times New Roman" w:hAnsi="Times New Roman" w:cs="Times New Roman"/>
          <w:sz w:val="24"/>
          <w:szCs w:val="24"/>
        </w:rPr>
      </w:pPr>
    </w:p>
    <w:p w14:paraId="54C518C3" w14:textId="77777777" w:rsidR="00B70644" w:rsidRDefault="00B70644" w:rsidP="003817D0">
      <w:pPr>
        <w:spacing w:after="120" w:line="240" w:lineRule="auto"/>
        <w:jc w:val="both"/>
        <w:rPr>
          <w:rFonts w:ascii="Times New Roman" w:hAnsi="Times New Roman" w:cs="Times New Roman"/>
          <w:sz w:val="24"/>
          <w:szCs w:val="24"/>
        </w:rPr>
      </w:pPr>
    </w:p>
    <w:p w14:paraId="2853D339" w14:textId="77777777" w:rsidR="00B70644" w:rsidRDefault="00B70644" w:rsidP="003817D0">
      <w:pPr>
        <w:spacing w:after="120" w:line="240" w:lineRule="auto"/>
        <w:jc w:val="both"/>
        <w:rPr>
          <w:rFonts w:ascii="Times New Roman" w:hAnsi="Times New Roman" w:cs="Times New Roman"/>
          <w:sz w:val="24"/>
          <w:szCs w:val="24"/>
        </w:rPr>
      </w:pPr>
    </w:p>
    <w:p w14:paraId="32DAF824" w14:textId="77777777" w:rsidR="00B70644" w:rsidRDefault="00B70644" w:rsidP="003817D0">
      <w:pPr>
        <w:spacing w:after="120" w:line="240" w:lineRule="auto"/>
        <w:jc w:val="both"/>
        <w:rPr>
          <w:rFonts w:ascii="Times New Roman" w:hAnsi="Times New Roman" w:cs="Times New Roman"/>
          <w:sz w:val="24"/>
          <w:szCs w:val="24"/>
        </w:rPr>
      </w:pPr>
    </w:p>
    <w:p w14:paraId="156E4D08" w14:textId="77777777" w:rsidR="00B70644" w:rsidRDefault="00B70644" w:rsidP="003817D0">
      <w:pPr>
        <w:spacing w:after="120" w:line="240" w:lineRule="auto"/>
        <w:jc w:val="both"/>
        <w:rPr>
          <w:rFonts w:ascii="Times New Roman" w:hAnsi="Times New Roman" w:cs="Times New Roman"/>
          <w:sz w:val="24"/>
          <w:szCs w:val="24"/>
        </w:rPr>
      </w:pPr>
    </w:p>
    <w:p w14:paraId="438DD81D" w14:textId="77777777" w:rsidR="00B70644" w:rsidRDefault="00B70644" w:rsidP="003817D0">
      <w:pPr>
        <w:spacing w:after="120" w:line="240" w:lineRule="auto"/>
        <w:jc w:val="both"/>
        <w:rPr>
          <w:rFonts w:ascii="Times New Roman" w:hAnsi="Times New Roman" w:cs="Times New Roman"/>
          <w:sz w:val="24"/>
          <w:szCs w:val="24"/>
        </w:rPr>
      </w:pPr>
    </w:p>
    <w:p w14:paraId="33A8B0D2" w14:textId="77777777" w:rsidR="00C77EC8" w:rsidRDefault="00C77EC8" w:rsidP="003817D0">
      <w:pPr>
        <w:spacing w:after="120" w:line="240" w:lineRule="auto"/>
        <w:jc w:val="both"/>
        <w:rPr>
          <w:rFonts w:ascii="Times New Roman" w:hAnsi="Times New Roman" w:cs="Times New Roman"/>
          <w:sz w:val="24"/>
          <w:szCs w:val="24"/>
        </w:rPr>
      </w:pPr>
    </w:p>
    <w:sectPr w:rsidR="00C77EC8" w:rsidSect="00A63E7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70898"/>
    <w:multiLevelType w:val="hybridMultilevel"/>
    <w:tmpl w:val="C4CC3FE0"/>
    <w:lvl w:ilvl="0" w:tplc="041A000F">
      <w:start w:val="1"/>
      <w:numFmt w:val="decimal"/>
      <w:lvlText w:val="%1."/>
      <w:lvlJc w:val="left"/>
      <w:pPr>
        <w:ind w:left="725" w:hanging="360"/>
      </w:pPr>
    </w:lvl>
    <w:lvl w:ilvl="1" w:tplc="041A0019" w:tentative="1">
      <w:start w:val="1"/>
      <w:numFmt w:val="lowerLetter"/>
      <w:lvlText w:val="%2."/>
      <w:lvlJc w:val="left"/>
      <w:pPr>
        <w:ind w:left="1445" w:hanging="360"/>
      </w:pPr>
    </w:lvl>
    <w:lvl w:ilvl="2" w:tplc="041A001B" w:tentative="1">
      <w:start w:val="1"/>
      <w:numFmt w:val="lowerRoman"/>
      <w:lvlText w:val="%3."/>
      <w:lvlJc w:val="right"/>
      <w:pPr>
        <w:ind w:left="2165" w:hanging="180"/>
      </w:pPr>
    </w:lvl>
    <w:lvl w:ilvl="3" w:tplc="041A000F" w:tentative="1">
      <w:start w:val="1"/>
      <w:numFmt w:val="decimal"/>
      <w:lvlText w:val="%4."/>
      <w:lvlJc w:val="left"/>
      <w:pPr>
        <w:ind w:left="2885" w:hanging="360"/>
      </w:pPr>
    </w:lvl>
    <w:lvl w:ilvl="4" w:tplc="041A0019" w:tentative="1">
      <w:start w:val="1"/>
      <w:numFmt w:val="lowerLetter"/>
      <w:lvlText w:val="%5."/>
      <w:lvlJc w:val="left"/>
      <w:pPr>
        <w:ind w:left="3605" w:hanging="360"/>
      </w:pPr>
    </w:lvl>
    <w:lvl w:ilvl="5" w:tplc="041A001B" w:tentative="1">
      <w:start w:val="1"/>
      <w:numFmt w:val="lowerRoman"/>
      <w:lvlText w:val="%6."/>
      <w:lvlJc w:val="right"/>
      <w:pPr>
        <w:ind w:left="4325" w:hanging="180"/>
      </w:pPr>
    </w:lvl>
    <w:lvl w:ilvl="6" w:tplc="041A000F" w:tentative="1">
      <w:start w:val="1"/>
      <w:numFmt w:val="decimal"/>
      <w:lvlText w:val="%7."/>
      <w:lvlJc w:val="left"/>
      <w:pPr>
        <w:ind w:left="5045" w:hanging="360"/>
      </w:pPr>
    </w:lvl>
    <w:lvl w:ilvl="7" w:tplc="041A0019" w:tentative="1">
      <w:start w:val="1"/>
      <w:numFmt w:val="lowerLetter"/>
      <w:lvlText w:val="%8."/>
      <w:lvlJc w:val="left"/>
      <w:pPr>
        <w:ind w:left="5765" w:hanging="360"/>
      </w:pPr>
    </w:lvl>
    <w:lvl w:ilvl="8" w:tplc="041A001B" w:tentative="1">
      <w:start w:val="1"/>
      <w:numFmt w:val="lowerRoman"/>
      <w:lvlText w:val="%9."/>
      <w:lvlJc w:val="right"/>
      <w:pPr>
        <w:ind w:left="6485" w:hanging="180"/>
      </w:pPr>
    </w:lvl>
  </w:abstractNum>
  <w:abstractNum w:abstractNumId="1" w15:restartNumberingAfterBreak="0">
    <w:nsid w:val="66825A37"/>
    <w:multiLevelType w:val="hybridMultilevel"/>
    <w:tmpl w:val="9EF6C92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1B87D7B"/>
    <w:multiLevelType w:val="hybridMultilevel"/>
    <w:tmpl w:val="6AEE8498"/>
    <w:lvl w:ilvl="0" w:tplc="6D06FBBE">
      <w:numFmt w:val="bullet"/>
      <w:lvlText w:val="-"/>
      <w:lvlJc w:val="left"/>
      <w:pPr>
        <w:ind w:left="365" w:hanging="360"/>
      </w:pPr>
      <w:rPr>
        <w:rFonts w:ascii="Times New Roman" w:eastAsiaTheme="minorHAnsi" w:hAnsi="Times New Roman" w:cs="Times New Roman" w:hint="default"/>
      </w:rPr>
    </w:lvl>
    <w:lvl w:ilvl="1" w:tplc="041A0003" w:tentative="1">
      <w:start w:val="1"/>
      <w:numFmt w:val="bullet"/>
      <w:lvlText w:val="o"/>
      <w:lvlJc w:val="left"/>
      <w:pPr>
        <w:ind w:left="1085" w:hanging="360"/>
      </w:pPr>
      <w:rPr>
        <w:rFonts w:ascii="Courier New" w:hAnsi="Courier New" w:cs="Courier New" w:hint="default"/>
      </w:rPr>
    </w:lvl>
    <w:lvl w:ilvl="2" w:tplc="041A0005" w:tentative="1">
      <w:start w:val="1"/>
      <w:numFmt w:val="bullet"/>
      <w:lvlText w:val=""/>
      <w:lvlJc w:val="left"/>
      <w:pPr>
        <w:ind w:left="1805" w:hanging="360"/>
      </w:pPr>
      <w:rPr>
        <w:rFonts w:ascii="Wingdings" w:hAnsi="Wingdings" w:hint="default"/>
      </w:rPr>
    </w:lvl>
    <w:lvl w:ilvl="3" w:tplc="041A0001" w:tentative="1">
      <w:start w:val="1"/>
      <w:numFmt w:val="bullet"/>
      <w:lvlText w:val=""/>
      <w:lvlJc w:val="left"/>
      <w:pPr>
        <w:ind w:left="2525" w:hanging="360"/>
      </w:pPr>
      <w:rPr>
        <w:rFonts w:ascii="Symbol" w:hAnsi="Symbol" w:hint="default"/>
      </w:rPr>
    </w:lvl>
    <w:lvl w:ilvl="4" w:tplc="041A0003" w:tentative="1">
      <w:start w:val="1"/>
      <w:numFmt w:val="bullet"/>
      <w:lvlText w:val="o"/>
      <w:lvlJc w:val="left"/>
      <w:pPr>
        <w:ind w:left="3245" w:hanging="360"/>
      </w:pPr>
      <w:rPr>
        <w:rFonts w:ascii="Courier New" w:hAnsi="Courier New" w:cs="Courier New" w:hint="default"/>
      </w:rPr>
    </w:lvl>
    <w:lvl w:ilvl="5" w:tplc="041A0005" w:tentative="1">
      <w:start w:val="1"/>
      <w:numFmt w:val="bullet"/>
      <w:lvlText w:val=""/>
      <w:lvlJc w:val="left"/>
      <w:pPr>
        <w:ind w:left="3965" w:hanging="360"/>
      </w:pPr>
      <w:rPr>
        <w:rFonts w:ascii="Wingdings" w:hAnsi="Wingdings" w:hint="default"/>
      </w:rPr>
    </w:lvl>
    <w:lvl w:ilvl="6" w:tplc="041A0001" w:tentative="1">
      <w:start w:val="1"/>
      <w:numFmt w:val="bullet"/>
      <w:lvlText w:val=""/>
      <w:lvlJc w:val="left"/>
      <w:pPr>
        <w:ind w:left="4685" w:hanging="360"/>
      </w:pPr>
      <w:rPr>
        <w:rFonts w:ascii="Symbol" w:hAnsi="Symbol" w:hint="default"/>
      </w:rPr>
    </w:lvl>
    <w:lvl w:ilvl="7" w:tplc="041A0003" w:tentative="1">
      <w:start w:val="1"/>
      <w:numFmt w:val="bullet"/>
      <w:lvlText w:val="o"/>
      <w:lvlJc w:val="left"/>
      <w:pPr>
        <w:ind w:left="5405" w:hanging="360"/>
      </w:pPr>
      <w:rPr>
        <w:rFonts w:ascii="Courier New" w:hAnsi="Courier New" w:cs="Courier New" w:hint="default"/>
      </w:rPr>
    </w:lvl>
    <w:lvl w:ilvl="8" w:tplc="041A0005" w:tentative="1">
      <w:start w:val="1"/>
      <w:numFmt w:val="bullet"/>
      <w:lvlText w:val=""/>
      <w:lvlJc w:val="left"/>
      <w:pPr>
        <w:ind w:left="6125" w:hanging="360"/>
      </w:pPr>
      <w:rPr>
        <w:rFonts w:ascii="Wingdings" w:hAnsi="Wingdings" w:hint="default"/>
      </w:rPr>
    </w:lvl>
  </w:abstractNum>
  <w:abstractNum w:abstractNumId="3" w15:restartNumberingAfterBreak="0">
    <w:nsid w:val="74386809"/>
    <w:multiLevelType w:val="hybridMultilevel"/>
    <w:tmpl w:val="BE427074"/>
    <w:lvl w:ilvl="0" w:tplc="041A0017">
      <w:start w:val="1"/>
      <w:numFmt w:val="lowerLetter"/>
      <w:lvlText w:val="%1)"/>
      <w:lvlJc w:val="left"/>
      <w:pPr>
        <w:ind w:left="720" w:hanging="360"/>
      </w:pPr>
      <w:rPr>
        <w:rFonts w:eastAsia="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5B"/>
    <w:rsid w:val="00003DA4"/>
    <w:rsid w:val="00005BD7"/>
    <w:rsid w:val="000212EE"/>
    <w:rsid w:val="00032DF1"/>
    <w:rsid w:val="0003782F"/>
    <w:rsid w:val="000408C8"/>
    <w:rsid w:val="00043BC5"/>
    <w:rsid w:val="00051906"/>
    <w:rsid w:val="00052876"/>
    <w:rsid w:val="00061845"/>
    <w:rsid w:val="00080306"/>
    <w:rsid w:val="00083EA1"/>
    <w:rsid w:val="000906AD"/>
    <w:rsid w:val="00090B3B"/>
    <w:rsid w:val="00094185"/>
    <w:rsid w:val="000970A5"/>
    <w:rsid w:val="000A00B6"/>
    <w:rsid w:val="000A15D6"/>
    <w:rsid w:val="000A1E9B"/>
    <w:rsid w:val="000A37DA"/>
    <w:rsid w:val="000B11C3"/>
    <w:rsid w:val="000B1421"/>
    <w:rsid w:val="000C257C"/>
    <w:rsid w:val="000E6D88"/>
    <w:rsid w:val="000F603B"/>
    <w:rsid w:val="001018DF"/>
    <w:rsid w:val="00102D0E"/>
    <w:rsid w:val="00103437"/>
    <w:rsid w:val="00111223"/>
    <w:rsid w:val="001138F0"/>
    <w:rsid w:val="0011551D"/>
    <w:rsid w:val="00115B69"/>
    <w:rsid w:val="00115F9B"/>
    <w:rsid w:val="00116222"/>
    <w:rsid w:val="00117284"/>
    <w:rsid w:val="001177FF"/>
    <w:rsid w:val="001274DC"/>
    <w:rsid w:val="0012766E"/>
    <w:rsid w:val="00131D72"/>
    <w:rsid w:val="001357E8"/>
    <w:rsid w:val="00143D0E"/>
    <w:rsid w:val="001461E6"/>
    <w:rsid w:val="00146BC6"/>
    <w:rsid w:val="00150952"/>
    <w:rsid w:val="00150DC1"/>
    <w:rsid w:val="00156C2B"/>
    <w:rsid w:val="00173EBC"/>
    <w:rsid w:val="00176194"/>
    <w:rsid w:val="0017740C"/>
    <w:rsid w:val="001952C6"/>
    <w:rsid w:val="001A19A3"/>
    <w:rsid w:val="001B3BFA"/>
    <w:rsid w:val="001C4DE1"/>
    <w:rsid w:val="001D5A37"/>
    <w:rsid w:val="001E01F9"/>
    <w:rsid w:val="001F253B"/>
    <w:rsid w:val="002028AF"/>
    <w:rsid w:val="00215C83"/>
    <w:rsid w:val="00234BF0"/>
    <w:rsid w:val="00236EDA"/>
    <w:rsid w:val="002409D4"/>
    <w:rsid w:val="00246EA0"/>
    <w:rsid w:val="00250A5A"/>
    <w:rsid w:val="00253A8D"/>
    <w:rsid w:val="00280FB9"/>
    <w:rsid w:val="00281EF0"/>
    <w:rsid w:val="00290EBC"/>
    <w:rsid w:val="00291F2E"/>
    <w:rsid w:val="002A1AB1"/>
    <w:rsid w:val="002B6EAD"/>
    <w:rsid w:val="002B7227"/>
    <w:rsid w:val="002D2362"/>
    <w:rsid w:val="002E2E83"/>
    <w:rsid w:val="002F3D14"/>
    <w:rsid w:val="00304359"/>
    <w:rsid w:val="00304F6F"/>
    <w:rsid w:val="00305675"/>
    <w:rsid w:val="00323B55"/>
    <w:rsid w:val="0034658C"/>
    <w:rsid w:val="00361D7F"/>
    <w:rsid w:val="003642F7"/>
    <w:rsid w:val="003817D0"/>
    <w:rsid w:val="003833B7"/>
    <w:rsid w:val="003975E8"/>
    <w:rsid w:val="003A0250"/>
    <w:rsid w:val="003E0A86"/>
    <w:rsid w:val="003E7F1F"/>
    <w:rsid w:val="003F1C4A"/>
    <w:rsid w:val="003F4320"/>
    <w:rsid w:val="0040034A"/>
    <w:rsid w:val="004024E9"/>
    <w:rsid w:val="00405322"/>
    <w:rsid w:val="00406197"/>
    <w:rsid w:val="00406B15"/>
    <w:rsid w:val="00417E45"/>
    <w:rsid w:val="00422C16"/>
    <w:rsid w:val="00431547"/>
    <w:rsid w:val="004326B9"/>
    <w:rsid w:val="0043354B"/>
    <w:rsid w:val="0046743F"/>
    <w:rsid w:val="00471A5A"/>
    <w:rsid w:val="004812F6"/>
    <w:rsid w:val="0048276E"/>
    <w:rsid w:val="004879D6"/>
    <w:rsid w:val="004A6B55"/>
    <w:rsid w:val="004B32CB"/>
    <w:rsid w:val="004D14AC"/>
    <w:rsid w:val="004E7075"/>
    <w:rsid w:val="004E7EA1"/>
    <w:rsid w:val="004F78A0"/>
    <w:rsid w:val="00505770"/>
    <w:rsid w:val="005117EB"/>
    <w:rsid w:val="005356FA"/>
    <w:rsid w:val="00544682"/>
    <w:rsid w:val="005529DB"/>
    <w:rsid w:val="0056392C"/>
    <w:rsid w:val="00574A2B"/>
    <w:rsid w:val="005A07E0"/>
    <w:rsid w:val="005C6EE4"/>
    <w:rsid w:val="005D3447"/>
    <w:rsid w:val="005D4D0C"/>
    <w:rsid w:val="005E73BB"/>
    <w:rsid w:val="0061666A"/>
    <w:rsid w:val="00632C00"/>
    <w:rsid w:val="0063367A"/>
    <w:rsid w:val="00654414"/>
    <w:rsid w:val="00655568"/>
    <w:rsid w:val="0068064B"/>
    <w:rsid w:val="00682AB4"/>
    <w:rsid w:val="00687669"/>
    <w:rsid w:val="006A4BEC"/>
    <w:rsid w:val="006A6243"/>
    <w:rsid w:val="006A7A0C"/>
    <w:rsid w:val="006B0427"/>
    <w:rsid w:val="006B2897"/>
    <w:rsid w:val="006C00DE"/>
    <w:rsid w:val="006C141C"/>
    <w:rsid w:val="006C44E7"/>
    <w:rsid w:val="006E62EC"/>
    <w:rsid w:val="006F0912"/>
    <w:rsid w:val="006F381C"/>
    <w:rsid w:val="00700779"/>
    <w:rsid w:val="0070752A"/>
    <w:rsid w:val="00713B9E"/>
    <w:rsid w:val="00730346"/>
    <w:rsid w:val="007470E1"/>
    <w:rsid w:val="0075472C"/>
    <w:rsid w:val="007573D3"/>
    <w:rsid w:val="007764A5"/>
    <w:rsid w:val="00780429"/>
    <w:rsid w:val="00782896"/>
    <w:rsid w:val="00783AB9"/>
    <w:rsid w:val="00790254"/>
    <w:rsid w:val="00795B19"/>
    <w:rsid w:val="00796705"/>
    <w:rsid w:val="007A7F37"/>
    <w:rsid w:val="007B4D4B"/>
    <w:rsid w:val="007B71A6"/>
    <w:rsid w:val="007B730A"/>
    <w:rsid w:val="007B78DB"/>
    <w:rsid w:val="007C2819"/>
    <w:rsid w:val="007C3D4A"/>
    <w:rsid w:val="007E21A1"/>
    <w:rsid w:val="007F3EC8"/>
    <w:rsid w:val="00810B32"/>
    <w:rsid w:val="00810D46"/>
    <w:rsid w:val="008179E4"/>
    <w:rsid w:val="008350EB"/>
    <w:rsid w:val="00856B5A"/>
    <w:rsid w:val="008619D7"/>
    <w:rsid w:val="00867EBD"/>
    <w:rsid w:val="00881660"/>
    <w:rsid w:val="00892188"/>
    <w:rsid w:val="00897628"/>
    <w:rsid w:val="008A1F02"/>
    <w:rsid w:val="008B06DA"/>
    <w:rsid w:val="008B33E3"/>
    <w:rsid w:val="008B6388"/>
    <w:rsid w:val="008B7CB7"/>
    <w:rsid w:val="008C302C"/>
    <w:rsid w:val="008C30A2"/>
    <w:rsid w:val="008C3217"/>
    <w:rsid w:val="008C40B3"/>
    <w:rsid w:val="008F384F"/>
    <w:rsid w:val="00903937"/>
    <w:rsid w:val="00920856"/>
    <w:rsid w:val="009272F5"/>
    <w:rsid w:val="00941D8E"/>
    <w:rsid w:val="0095054A"/>
    <w:rsid w:val="00955DC8"/>
    <w:rsid w:val="00956141"/>
    <w:rsid w:val="00985111"/>
    <w:rsid w:val="00991FE1"/>
    <w:rsid w:val="00992588"/>
    <w:rsid w:val="00995B30"/>
    <w:rsid w:val="009A14BE"/>
    <w:rsid w:val="009A22E1"/>
    <w:rsid w:val="009A577B"/>
    <w:rsid w:val="009B4D2F"/>
    <w:rsid w:val="009B6A49"/>
    <w:rsid w:val="009D0899"/>
    <w:rsid w:val="009D1DFC"/>
    <w:rsid w:val="009D7242"/>
    <w:rsid w:val="009E083B"/>
    <w:rsid w:val="009E5E95"/>
    <w:rsid w:val="009F24E8"/>
    <w:rsid w:val="009F45A5"/>
    <w:rsid w:val="00A30355"/>
    <w:rsid w:val="00A3212B"/>
    <w:rsid w:val="00A43697"/>
    <w:rsid w:val="00A521EE"/>
    <w:rsid w:val="00A544BE"/>
    <w:rsid w:val="00A63E7D"/>
    <w:rsid w:val="00A6677D"/>
    <w:rsid w:val="00A721C5"/>
    <w:rsid w:val="00A767BC"/>
    <w:rsid w:val="00A77FED"/>
    <w:rsid w:val="00A800C6"/>
    <w:rsid w:val="00AB6217"/>
    <w:rsid w:val="00AC51E2"/>
    <w:rsid w:val="00AC5216"/>
    <w:rsid w:val="00AD0B5B"/>
    <w:rsid w:val="00AD7046"/>
    <w:rsid w:val="00AF2C55"/>
    <w:rsid w:val="00B161B5"/>
    <w:rsid w:val="00B217EE"/>
    <w:rsid w:val="00B26D1D"/>
    <w:rsid w:val="00B329A4"/>
    <w:rsid w:val="00B3705B"/>
    <w:rsid w:val="00B37BCF"/>
    <w:rsid w:val="00B4611A"/>
    <w:rsid w:val="00B52365"/>
    <w:rsid w:val="00B6400C"/>
    <w:rsid w:val="00B67D66"/>
    <w:rsid w:val="00B700C7"/>
    <w:rsid w:val="00B70550"/>
    <w:rsid w:val="00B70644"/>
    <w:rsid w:val="00B757DA"/>
    <w:rsid w:val="00B75BD7"/>
    <w:rsid w:val="00B7775C"/>
    <w:rsid w:val="00B87B2B"/>
    <w:rsid w:val="00B94011"/>
    <w:rsid w:val="00BA2253"/>
    <w:rsid w:val="00BA7F03"/>
    <w:rsid w:val="00BB447B"/>
    <w:rsid w:val="00BC10B2"/>
    <w:rsid w:val="00BC3FC2"/>
    <w:rsid w:val="00BC7E1F"/>
    <w:rsid w:val="00BD5060"/>
    <w:rsid w:val="00BE1BC8"/>
    <w:rsid w:val="00BF52A6"/>
    <w:rsid w:val="00C15FFC"/>
    <w:rsid w:val="00C165E2"/>
    <w:rsid w:val="00C24C36"/>
    <w:rsid w:val="00C43DC0"/>
    <w:rsid w:val="00C444AA"/>
    <w:rsid w:val="00C467E0"/>
    <w:rsid w:val="00C541DE"/>
    <w:rsid w:val="00C54D27"/>
    <w:rsid w:val="00C56FDE"/>
    <w:rsid w:val="00C67C84"/>
    <w:rsid w:val="00C72AD3"/>
    <w:rsid w:val="00C77EC8"/>
    <w:rsid w:val="00C818FE"/>
    <w:rsid w:val="00C81EFB"/>
    <w:rsid w:val="00C820FF"/>
    <w:rsid w:val="00C85D13"/>
    <w:rsid w:val="00C867D0"/>
    <w:rsid w:val="00C872C7"/>
    <w:rsid w:val="00C94988"/>
    <w:rsid w:val="00C95A63"/>
    <w:rsid w:val="00CA4FF3"/>
    <w:rsid w:val="00CA7EF4"/>
    <w:rsid w:val="00CB1549"/>
    <w:rsid w:val="00CB1594"/>
    <w:rsid w:val="00CC05F3"/>
    <w:rsid w:val="00CD5C39"/>
    <w:rsid w:val="00CE77BA"/>
    <w:rsid w:val="00CF0B33"/>
    <w:rsid w:val="00CF3EEF"/>
    <w:rsid w:val="00CF4D84"/>
    <w:rsid w:val="00D04038"/>
    <w:rsid w:val="00D060AE"/>
    <w:rsid w:val="00D11A52"/>
    <w:rsid w:val="00D13158"/>
    <w:rsid w:val="00D13285"/>
    <w:rsid w:val="00D16646"/>
    <w:rsid w:val="00D43B09"/>
    <w:rsid w:val="00D64CA1"/>
    <w:rsid w:val="00D6680F"/>
    <w:rsid w:val="00D73832"/>
    <w:rsid w:val="00D76E89"/>
    <w:rsid w:val="00D779BE"/>
    <w:rsid w:val="00D81372"/>
    <w:rsid w:val="00D90AE4"/>
    <w:rsid w:val="00D961B2"/>
    <w:rsid w:val="00DB035E"/>
    <w:rsid w:val="00DB25B3"/>
    <w:rsid w:val="00DD2350"/>
    <w:rsid w:val="00DE1308"/>
    <w:rsid w:val="00DE4037"/>
    <w:rsid w:val="00DF0E8F"/>
    <w:rsid w:val="00DF7331"/>
    <w:rsid w:val="00E1292B"/>
    <w:rsid w:val="00E222EA"/>
    <w:rsid w:val="00E34DBE"/>
    <w:rsid w:val="00E44394"/>
    <w:rsid w:val="00E45444"/>
    <w:rsid w:val="00E55F4E"/>
    <w:rsid w:val="00E56256"/>
    <w:rsid w:val="00E8267C"/>
    <w:rsid w:val="00E84093"/>
    <w:rsid w:val="00E906B6"/>
    <w:rsid w:val="00EC3B3D"/>
    <w:rsid w:val="00EF3F13"/>
    <w:rsid w:val="00EF5013"/>
    <w:rsid w:val="00EF5E13"/>
    <w:rsid w:val="00F04D0C"/>
    <w:rsid w:val="00F073D7"/>
    <w:rsid w:val="00F10BF3"/>
    <w:rsid w:val="00F226C4"/>
    <w:rsid w:val="00F3343A"/>
    <w:rsid w:val="00F44A6C"/>
    <w:rsid w:val="00F50801"/>
    <w:rsid w:val="00F5650B"/>
    <w:rsid w:val="00F60E64"/>
    <w:rsid w:val="00F8635D"/>
    <w:rsid w:val="00F87E00"/>
    <w:rsid w:val="00F929D8"/>
    <w:rsid w:val="00FA11B7"/>
    <w:rsid w:val="00FA316A"/>
    <w:rsid w:val="00FA550E"/>
    <w:rsid w:val="00FC3A00"/>
    <w:rsid w:val="00FC4749"/>
    <w:rsid w:val="00FE2E42"/>
    <w:rsid w:val="00FF05E3"/>
    <w:rsid w:val="00FF0D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06994"/>
  <w15:chartTrackingRefBased/>
  <w15:docId w15:val="{3F1B9397-D1ED-4FAA-8901-987F1B0E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0C6"/>
    <w:rPr>
      <w:rFonts w:ascii="Segoe UI" w:hAnsi="Segoe UI" w:cs="Segoe UI"/>
      <w:sz w:val="18"/>
      <w:szCs w:val="18"/>
    </w:rPr>
  </w:style>
  <w:style w:type="paragraph" w:styleId="ListParagraph">
    <w:name w:val="List Paragraph"/>
    <w:basedOn w:val="Normal"/>
    <w:uiPriority w:val="34"/>
    <w:qFormat/>
    <w:rsid w:val="00102D0E"/>
    <w:pPr>
      <w:spacing w:after="200" w:line="276" w:lineRule="auto"/>
      <w:ind w:left="720"/>
      <w:contextualSpacing/>
    </w:pPr>
  </w:style>
  <w:style w:type="paragraph" w:customStyle="1" w:styleId="box456405">
    <w:name w:val="box_456405"/>
    <w:basedOn w:val="Normal"/>
    <w:rsid w:val="00B700C7"/>
    <w:pPr>
      <w:spacing w:before="100" w:beforeAutospacing="1" w:after="225"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323B55"/>
    <w:rPr>
      <w:sz w:val="16"/>
      <w:szCs w:val="16"/>
    </w:rPr>
  </w:style>
  <w:style w:type="paragraph" w:styleId="CommentText">
    <w:name w:val="annotation text"/>
    <w:basedOn w:val="Normal"/>
    <w:link w:val="CommentTextChar"/>
    <w:uiPriority w:val="99"/>
    <w:semiHidden/>
    <w:unhideWhenUsed/>
    <w:rsid w:val="00323B55"/>
    <w:pPr>
      <w:spacing w:line="240" w:lineRule="auto"/>
    </w:pPr>
    <w:rPr>
      <w:sz w:val="20"/>
      <w:szCs w:val="20"/>
    </w:rPr>
  </w:style>
  <w:style w:type="character" w:customStyle="1" w:styleId="CommentTextChar">
    <w:name w:val="Comment Text Char"/>
    <w:basedOn w:val="DefaultParagraphFont"/>
    <w:link w:val="CommentText"/>
    <w:uiPriority w:val="99"/>
    <w:semiHidden/>
    <w:rsid w:val="00323B55"/>
    <w:rPr>
      <w:sz w:val="20"/>
      <w:szCs w:val="20"/>
    </w:rPr>
  </w:style>
  <w:style w:type="paragraph" w:styleId="CommentSubject">
    <w:name w:val="annotation subject"/>
    <w:basedOn w:val="CommentText"/>
    <w:next w:val="CommentText"/>
    <w:link w:val="CommentSubjectChar"/>
    <w:uiPriority w:val="99"/>
    <w:semiHidden/>
    <w:unhideWhenUsed/>
    <w:rsid w:val="00323B55"/>
    <w:rPr>
      <w:b/>
      <w:bCs/>
    </w:rPr>
  </w:style>
  <w:style w:type="character" w:customStyle="1" w:styleId="CommentSubjectChar">
    <w:name w:val="Comment Subject Char"/>
    <w:basedOn w:val="CommentTextChar"/>
    <w:link w:val="CommentSubject"/>
    <w:uiPriority w:val="99"/>
    <w:semiHidden/>
    <w:rsid w:val="00323B55"/>
    <w:rPr>
      <w:b/>
      <w:bCs/>
      <w:sz w:val="20"/>
      <w:szCs w:val="20"/>
    </w:rPr>
  </w:style>
  <w:style w:type="table" w:styleId="TableGrid">
    <w:name w:val="Table Grid"/>
    <w:basedOn w:val="TableNormal"/>
    <w:rsid w:val="008F384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0970A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19236">
      <w:bodyDiv w:val="1"/>
      <w:marLeft w:val="0"/>
      <w:marRight w:val="0"/>
      <w:marTop w:val="0"/>
      <w:marBottom w:val="0"/>
      <w:divBdr>
        <w:top w:val="none" w:sz="0" w:space="0" w:color="auto"/>
        <w:left w:val="none" w:sz="0" w:space="0" w:color="auto"/>
        <w:bottom w:val="none" w:sz="0" w:space="0" w:color="auto"/>
        <w:right w:val="none" w:sz="0" w:space="0" w:color="auto"/>
      </w:divBdr>
      <w:divsChild>
        <w:div w:id="1364282030">
          <w:marLeft w:val="0"/>
          <w:marRight w:val="0"/>
          <w:marTop w:val="0"/>
          <w:marBottom w:val="0"/>
          <w:divBdr>
            <w:top w:val="none" w:sz="0" w:space="0" w:color="auto"/>
            <w:left w:val="none" w:sz="0" w:space="0" w:color="auto"/>
            <w:bottom w:val="none" w:sz="0" w:space="0" w:color="auto"/>
            <w:right w:val="none" w:sz="0" w:space="0" w:color="auto"/>
          </w:divBdr>
          <w:divsChild>
            <w:div w:id="1471482232">
              <w:marLeft w:val="0"/>
              <w:marRight w:val="0"/>
              <w:marTop w:val="0"/>
              <w:marBottom w:val="0"/>
              <w:divBdr>
                <w:top w:val="none" w:sz="0" w:space="0" w:color="auto"/>
                <w:left w:val="none" w:sz="0" w:space="0" w:color="auto"/>
                <w:bottom w:val="none" w:sz="0" w:space="0" w:color="auto"/>
                <w:right w:val="none" w:sz="0" w:space="0" w:color="auto"/>
              </w:divBdr>
              <w:divsChild>
                <w:div w:id="1292176147">
                  <w:marLeft w:val="0"/>
                  <w:marRight w:val="0"/>
                  <w:marTop w:val="0"/>
                  <w:marBottom w:val="0"/>
                  <w:divBdr>
                    <w:top w:val="none" w:sz="0" w:space="0" w:color="auto"/>
                    <w:left w:val="none" w:sz="0" w:space="0" w:color="auto"/>
                    <w:bottom w:val="none" w:sz="0" w:space="0" w:color="auto"/>
                    <w:right w:val="none" w:sz="0" w:space="0" w:color="auto"/>
                  </w:divBdr>
                  <w:divsChild>
                    <w:div w:id="417753484">
                      <w:marLeft w:val="0"/>
                      <w:marRight w:val="0"/>
                      <w:marTop w:val="0"/>
                      <w:marBottom w:val="0"/>
                      <w:divBdr>
                        <w:top w:val="none" w:sz="0" w:space="0" w:color="auto"/>
                        <w:left w:val="none" w:sz="0" w:space="0" w:color="auto"/>
                        <w:bottom w:val="none" w:sz="0" w:space="0" w:color="auto"/>
                        <w:right w:val="none" w:sz="0" w:space="0" w:color="auto"/>
                      </w:divBdr>
                      <w:divsChild>
                        <w:div w:id="1478257245">
                          <w:marLeft w:val="0"/>
                          <w:marRight w:val="0"/>
                          <w:marTop w:val="0"/>
                          <w:marBottom w:val="0"/>
                          <w:divBdr>
                            <w:top w:val="none" w:sz="0" w:space="0" w:color="auto"/>
                            <w:left w:val="none" w:sz="0" w:space="0" w:color="auto"/>
                            <w:bottom w:val="none" w:sz="0" w:space="0" w:color="auto"/>
                            <w:right w:val="none" w:sz="0" w:space="0" w:color="auto"/>
                          </w:divBdr>
                          <w:divsChild>
                            <w:div w:id="1141925087">
                              <w:marLeft w:val="0"/>
                              <w:marRight w:val="1500"/>
                              <w:marTop w:val="100"/>
                              <w:marBottom w:val="100"/>
                              <w:divBdr>
                                <w:top w:val="none" w:sz="0" w:space="0" w:color="auto"/>
                                <w:left w:val="none" w:sz="0" w:space="0" w:color="auto"/>
                                <w:bottom w:val="none" w:sz="0" w:space="0" w:color="auto"/>
                                <w:right w:val="none" w:sz="0" w:space="0" w:color="auto"/>
                              </w:divBdr>
                              <w:divsChild>
                                <w:div w:id="1548449205">
                                  <w:marLeft w:val="0"/>
                                  <w:marRight w:val="0"/>
                                  <w:marTop w:val="300"/>
                                  <w:marBottom w:val="450"/>
                                  <w:divBdr>
                                    <w:top w:val="none" w:sz="0" w:space="0" w:color="auto"/>
                                    <w:left w:val="none" w:sz="0" w:space="0" w:color="auto"/>
                                    <w:bottom w:val="none" w:sz="0" w:space="0" w:color="auto"/>
                                    <w:right w:val="none" w:sz="0" w:space="0" w:color="auto"/>
                                  </w:divBdr>
                                  <w:divsChild>
                                    <w:div w:id="2016955079">
                                      <w:marLeft w:val="0"/>
                                      <w:marRight w:val="0"/>
                                      <w:marTop w:val="0"/>
                                      <w:marBottom w:val="0"/>
                                      <w:divBdr>
                                        <w:top w:val="none" w:sz="0" w:space="0" w:color="auto"/>
                                        <w:left w:val="none" w:sz="0" w:space="0" w:color="auto"/>
                                        <w:bottom w:val="none" w:sz="0" w:space="0" w:color="auto"/>
                                        <w:right w:val="none" w:sz="0" w:space="0" w:color="auto"/>
                                      </w:divBdr>
                                      <w:divsChild>
                                        <w:div w:id="12213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484271">
      <w:bodyDiv w:val="1"/>
      <w:marLeft w:val="0"/>
      <w:marRight w:val="0"/>
      <w:marTop w:val="0"/>
      <w:marBottom w:val="0"/>
      <w:divBdr>
        <w:top w:val="none" w:sz="0" w:space="0" w:color="auto"/>
        <w:left w:val="none" w:sz="0" w:space="0" w:color="auto"/>
        <w:bottom w:val="none" w:sz="0" w:space="0" w:color="auto"/>
        <w:right w:val="none" w:sz="0" w:space="0" w:color="auto"/>
      </w:divBdr>
      <w:divsChild>
        <w:div w:id="1953898649">
          <w:marLeft w:val="0"/>
          <w:marRight w:val="0"/>
          <w:marTop w:val="0"/>
          <w:marBottom w:val="0"/>
          <w:divBdr>
            <w:top w:val="none" w:sz="0" w:space="0" w:color="auto"/>
            <w:left w:val="none" w:sz="0" w:space="0" w:color="auto"/>
            <w:bottom w:val="none" w:sz="0" w:space="0" w:color="auto"/>
            <w:right w:val="none" w:sz="0" w:space="0" w:color="auto"/>
          </w:divBdr>
          <w:divsChild>
            <w:div w:id="800658680">
              <w:marLeft w:val="0"/>
              <w:marRight w:val="0"/>
              <w:marTop w:val="0"/>
              <w:marBottom w:val="0"/>
              <w:divBdr>
                <w:top w:val="none" w:sz="0" w:space="0" w:color="auto"/>
                <w:left w:val="none" w:sz="0" w:space="0" w:color="auto"/>
                <w:bottom w:val="none" w:sz="0" w:space="0" w:color="auto"/>
                <w:right w:val="none" w:sz="0" w:space="0" w:color="auto"/>
              </w:divBdr>
              <w:divsChild>
                <w:div w:id="162743862">
                  <w:marLeft w:val="0"/>
                  <w:marRight w:val="0"/>
                  <w:marTop w:val="0"/>
                  <w:marBottom w:val="0"/>
                  <w:divBdr>
                    <w:top w:val="none" w:sz="0" w:space="0" w:color="auto"/>
                    <w:left w:val="none" w:sz="0" w:space="0" w:color="auto"/>
                    <w:bottom w:val="none" w:sz="0" w:space="0" w:color="auto"/>
                    <w:right w:val="none" w:sz="0" w:space="0" w:color="auto"/>
                  </w:divBdr>
                  <w:divsChild>
                    <w:div w:id="2041315358">
                      <w:marLeft w:val="0"/>
                      <w:marRight w:val="0"/>
                      <w:marTop w:val="0"/>
                      <w:marBottom w:val="0"/>
                      <w:divBdr>
                        <w:top w:val="none" w:sz="0" w:space="0" w:color="auto"/>
                        <w:left w:val="none" w:sz="0" w:space="0" w:color="auto"/>
                        <w:bottom w:val="none" w:sz="0" w:space="0" w:color="auto"/>
                        <w:right w:val="none" w:sz="0" w:space="0" w:color="auto"/>
                      </w:divBdr>
                      <w:divsChild>
                        <w:div w:id="1782605290">
                          <w:marLeft w:val="0"/>
                          <w:marRight w:val="0"/>
                          <w:marTop w:val="0"/>
                          <w:marBottom w:val="0"/>
                          <w:divBdr>
                            <w:top w:val="none" w:sz="0" w:space="0" w:color="auto"/>
                            <w:left w:val="none" w:sz="0" w:space="0" w:color="auto"/>
                            <w:bottom w:val="none" w:sz="0" w:space="0" w:color="auto"/>
                            <w:right w:val="none" w:sz="0" w:space="0" w:color="auto"/>
                          </w:divBdr>
                          <w:divsChild>
                            <w:div w:id="1864974150">
                              <w:marLeft w:val="0"/>
                              <w:marRight w:val="1500"/>
                              <w:marTop w:val="100"/>
                              <w:marBottom w:val="100"/>
                              <w:divBdr>
                                <w:top w:val="none" w:sz="0" w:space="0" w:color="auto"/>
                                <w:left w:val="none" w:sz="0" w:space="0" w:color="auto"/>
                                <w:bottom w:val="none" w:sz="0" w:space="0" w:color="auto"/>
                                <w:right w:val="none" w:sz="0" w:space="0" w:color="auto"/>
                              </w:divBdr>
                              <w:divsChild>
                                <w:div w:id="1592202985">
                                  <w:marLeft w:val="0"/>
                                  <w:marRight w:val="0"/>
                                  <w:marTop w:val="300"/>
                                  <w:marBottom w:val="450"/>
                                  <w:divBdr>
                                    <w:top w:val="none" w:sz="0" w:space="0" w:color="auto"/>
                                    <w:left w:val="none" w:sz="0" w:space="0" w:color="auto"/>
                                    <w:bottom w:val="none" w:sz="0" w:space="0" w:color="auto"/>
                                    <w:right w:val="none" w:sz="0" w:space="0" w:color="auto"/>
                                  </w:divBdr>
                                  <w:divsChild>
                                    <w:div w:id="23986612">
                                      <w:marLeft w:val="0"/>
                                      <w:marRight w:val="0"/>
                                      <w:marTop w:val="0"/>
                                      <w:marBottom w:val="0"/>
                                      <w:divBdr>
                                        <w:top w:val="none" w:sz="0" w:space="0" w:color="auto"/>
                                        <w:left w:val="none" w:sz="0" w:space="0" w:color="auto"/>
                                        <w:bottom w:val="none" w:sz="0" w:space="0" w:color="auto"/>
                                        <w:right w:val="none" w:sz="0" w:space="0" w:color="auto"/>
                                      </w:divBdr>
                                      <w:divsChild>
                                        <w:div w:id="21033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764166">
      <w:bodyDiv w:val="1"/>
      <w:marLeft w:val="0"/>
      <w:marRight w:val="0"/>
      <w:marTop w:val="0"/>
      <w:marBottom w:val="0"/>
      <w:divBdr>
        <w:top w:val="none" w:sz="0" w:space="0" w:color="auto"/>
        <w:left w:val="none" w:sz="0" w:space="0" w:color="auto"/>
        <w:bottom w:val="none" w:sz="0" w:space="0" w:color="auto"/>
        <w:right w:val="none" w:sz="0" w:space="0" w:color="auto"/>
      </w:divBdr>
      <w:divsChild>
        <w:div w:id="852188868">
          <w:marLeft w:val="0"/>
          <w:marRight w:val="0"/>
          <w:marTop w:val="0"/>
          <w:marBottom w:val="0"/>
          <w:divBdr>
            <w:top w:val="none" w:sz="0" w:space="0" w:color="auto"/>
            <w:left w:val="none" w:sz="0" w:space="0" w:color="auto"/>
            <w:bottom w:val="none" w:sz="0" w:space="0" w:color="auto"/>
            <w:right w:val="none" w:sz="0" w:space="0" w:color="auto"/>
          </w:divBdr>
          <w:divsChild>
            <w:div w:id="1255550600">
              <w:marLeft w:val="0"/>
              <w:marRight w:val="0"/>
              <w:marTop w:val="0"/>
              <w:marBottom w:val="0"/>
              <w:divBdr>
                <w:top w:val="none" w:sz="0" w:space="0" w:color="auto"/>
                <w:left w:val="none" w:sz="0" w:space="0" w:color="auto"/>
                <w:bottom w:val="none" w:sz="0" w:space="0" w:color="auto"/>
                <w:right w:val="none" w:sz="0" w:space="0" w:color="auto"/>
              </w:divBdr>
              <w:divsChild>
                <w:div w:id="24841132">
                  <w:marLeft w:val="0"/>
                  <w:marRight w:val="0"/>
                  <w:marTop w:val="0"/>
                  <w:marBottom w:val="0"/>
                  <w:divBdr>
                    <w:top w:val="none" w:sz="0" w:space="0" w:color="auto"/>
                    <w:left w:val="none" w:sz="0" w:space="0" w:color="auto"/>
                    <w:bottom w:val="none" w:sz="0" w:space="0" w:color="auto"/>
                    <w:right w:val="none" w:sz="0" w:space="0" w:color="auto"/>
                  </w:divBdr>
                  <w:divsChild>
                    <w:div w:id="595748391">
                      <w:marLeft w:val="0"/>
                      <w:marRight w:val="0"/>
                      <w:marTop w:val="0"/>
                      <w:marBottom w:val="0"/>
                      <w:divBdr>
                        <w:top w:val="none" w:sz="0" w:space="0" w:color="auto"/>
                        <w:left w:val="none" w:sz="0" w:space="0" w:color="auto"/>
                        <w:bottom w:val="none" w:sz="0" w:space="0" w:color="auto"/>
                        <w:right w:val="none" w:sz="0" w:space="0" w:color="auto"/>
                      </w:divBdr>
                      <w:divsChild>
                        <w:div w:id="1369796690">
                          <w:marLeft w:val="0"/>
                          <w:marRight w:val="0"/>
                          <w:marTop w:val="0"/>
                          <w:marBottom w:val="0"/>
                          <w:divBdr>
                            <w:top w:val="none" w:sz="0" w:space="0" w:color="auto"/>
                            <w:left w:val="none" w:sz="0" w:space="0" w:color="auto"/>
                            <w:bottom w:val="none" w:sz="0" w:space="0" w:color="auto"/>
                            <w:right w:val="none" w:sz="0" w:space="0" w:color="auto"/>
                          </w:divBdr>
                          <w:divsChild>
                            <w:div w:id="1088189971">
                              <w:marLeft w:val="0"/>
                              <w:marRight w:val="1500"/>
                              <w:marTop w:val="100"/>
                              <w:marBottom w:val="100"/>
                              <w:divBdr>
                                <w:top w:val="none" w:sz="0" w:space="0" w:color="auto"/>
                                <w:left w:val="none" w:sz="0" w:space="0" w:color="auto"/>
                                <w:bottom w:val="none" w:sz="0" w:space="0" w:color="auto"/>
                                <w:right w:val="none" w:sz="0" w:space="0" w:color="auto"/>
                              </w:divBdr>
                              <w:divsChild>
                                <w:div w:id="1161694557">
                                  <w:marLeft w:val="0"/>
                                  <w:marRight w:val="0"/>
                                  <w:marTop w:val="300"/>
                                  <w:marBottom w:val="450"/>
                                  <w:divBdr>
                                    <w:top w:val="none" w:sz="0" w:space="0" w:color="auto"/>
                                    <w:left w:val="none" w:sz="0" w:space="0" w:color="auto"/>
                                    <w:bottom w:val="none" w:sz="0" w:space="0" w:color="auto"/>
                                    <w:right w:val="none" w:sz="0" w:space="0" w:color="auto"/>
                                  </w:divBdr>
                                  <w:divsChild>
                                    <w:div w:id="1195970186">
                                      <w:marLeft w:val="0"/>
                                      <w:marRight w:val="0"/>
                                      <w:marTop w:val="0"/>
                                      <w:marBottom w:val="0"/>
                                      <w:divBdr>
                                        <w:top w:val="none" w:sz="0" w:space="0" w:color="auto"/>
                                        <w:left w:val="none" w:sz="0" w:space="0" w:color="auto"/>
                                        <w:bottom w:val="none" w:sz="0" w:space="0" w:color="auto"/>
                                        <w:right w:val="none" w:sz="0" w:space="0" w:color="auto"/>
                                      </w:divBdr>
                                      <w:divsChild>
                                        <w:div w:id="16874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826497">
      <w:bodyDiv w:val="1"/>
      <w:marLeft w:val="0"/>
      <w:marRight w:val="0"/>
      <w:marTop w:val="0"/>
      <w:marBottom w:val="0"/>
      <w:divBdr>
        <w:top w:val="none" w:sz="0" w:space="0" w:color="auto"/>
        <w:left w:val="none" w:sz="0" w:space="0" w:color="auto"/>
        <w:bottom w:val="none" w:sz="0" w:space="0" w:color="auto"/>
        <w:right w:val="none" w:sz="0" w:space="0" w:color="auto"/>
      </w:divBdr>
      <w:divsChild>
        <w:div w:id="1429958926">
          <w:marLeft w:val="0"/>
          <w:marRight w:val="0"/>
          <w:marTop w:val="0"/>
          <w:marBottom w:val="0"/>
          <w:divBdr>
            <w:top w:val="none" w:sz="0" w:space="0" w:color="auto"/>
            <w:left w:val="none" w:sz="0" w:space="0" w:color="auto"/>
            <w:bottom w:val="none" w:sz="0" w:space="0" w:color="auto"/>
            <w:right w:val="none" w:sz="0" w:space="0" w:color="auto"/>
          </w:divBdr>
          <w:divsChild>
            <w:div w:id="285543947">
              <w:marLeft w:val="0"/>
              <w:marRight w:val="0"/>
              <w:marTop w:val="0"/>
              <w:marBottom w:val="0"/>
              <w:divBdr>
                <w:top w:val="none" w:sz="0" w:space="0" w:color="auto"/>
                <w:left w:val="none" w:sz="0" w:space="0" w:color="auto"/>
                <w:bottom w:val="none" w:sz="0" w:space="0" w:color="auto"/>
                <w:right w:val="none" w:sz="0" w:space="0" w:color="auto"/>
              </w:divBdr>
              <w:divsChild>
                <w:div w:id="971982566">
                  <w:marLeft w:val="0"/>
                  <w:marRight w:val="0"/>
                  <w:marTop w:val="0"/>
                  <w:marBottom w:val="0"/>
                  <w:divBdr>
                    <w:top w:val="none" w:sz="0" w:space="0" w:color="auto"/>
                    <w:left w:val="none" w:sz="0" w:space="0" w:color="auto"/>
                    <w:bottom w:val="none" w:sz="0" w:space="0" w:color="auto"/>
                    <w:right w:val="none" w:sz="0" w:space="0" w:color="auto"/>
                  </w:divBdr>
                  <w:divsChild>
                    <w:div w:id="329917154">
                      <w:marLeft w:val="0"/>
                      <w:marRight w:val="0"/>
                      <w:marTop w:val="0"/>
                      <w:marBottom w:val="0"/>
                      <w:divBdr>
                        <w:top w:val="none" w:sz="0" w:space="0" w:color="auto"/>
                        <w:left w:val="none" w:sz="0" w:space="0" w:color="auto"/>
                        <w:bottom w:val="none" w:sz="0" w:space="0" w:color="auto"/>
                        <w:right w:val="none" w:sz="0" w:space="0" w:color="auto"/>
                      </w:divBdr>
                      <w:divsChild>
                        <w:div w:id="1983732052">
                          <w:marLeft w:val="0"/>
                          <w:marRight w:val="0"/>
                          <w:marTop w:val="0"/>
                          <w:marBottom w:val="0"/>
                          <w:divBdr>
                            <w:top w:val="none" w:sz="0" w:space="0" w:color="auto"/>
                            <w:left w:val="none" w:sz="0" w:space="0" w:color="auto"/>
                            <w:bottom w:val="none" w:sz="0" w:space="0" w:color="auto"/>
                            <w:right w:val="none" w:sz="0" w:space="0" w:color="auto"/>
                          </w:divBdr>
                          <w:divsChild>
                            <w:div w:id="729227696">
                              <w:marLeft w:val="0"/>
                              <w:marRight w:val="1500"/>
                              <w:marTop w:val="100"/>
                              <w:marBottom w:val="100"/>
                              <w:divBdr>
                                <w:top w:val="none" w:sz="0" w:space="0" w:color="auto"/>
                                <w:left w:val="none" w:sz="0" w:space="0" w:color="auto"/>
                                <w:bottom w:val="none" w:sz="0" w:space="0" w:color="auto"/>
                                <w:right w:val="none" w:sz="0" w:space="0" w:color="auto"/>
                              </w:divBdr>
                              <w:divsChild>
                                <w:div w:id="55708327">
                                  <w:marLeft w:val="0"/>
                                  <w:marRight w:val="0"/>
                                  <w:marTop w:val="300"/>
                                  <w:marBottom w:val="450"/>
                                  <w:divBdr>
                                    <w:top w:val="none" w:sz="0" w:space="0" w:color="auto"/>
                                    <w:left w:val="none" w:sz="0" w:space="0" w:color="auto"/>
                                    <w:bottom w:val="none" w:sz="0" w:space="0" w:color="auto"/>
                                    <w:right w:val="none" w:sz="0" w:space="0" w:color="auto"/>
                                  </w:divBdr>
                                  <w:divsChild>
                                    <w:div w:id="101416051">
                                      <w:marLeft w:val="0"/>
                                      <w:marRight w:val="0"/>
                                      <w:marTop w:val="0"/>
                                      <w:marBottom w:val="0"/>
                                      <w:divBdr>
                                        <w:top w:val="none" w:sz="0" w:space="0" w:color="auto"/>
                                        <w:left w:val="none" w:sz="0" w:space="0" w:color="auto"/>
                                        <w:bottom w:val="none" w:sz="0" w:space="0" w:color="auto"/>
                                        <w:right w:val="none" w:sz="0" w:space="0" w:color="auto"/>
                                      </w:divBdr>
                                      <w:divsChild>
                                        <w:div w:id="11196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AZJMDCZ6QSYZ-1849078857-23072</_dlc_DocId>
    <_dlc_DocIdUrl xmlns="a494813a-d0d8-4dad-94cb-0d196f36ba15">
      <Url>https://ekoordinacije.vlada.hr/koordinacija-gospodarstvo/_layouts/15/DocIdRedir.aspx?ID=AZJMDCZ6QSYZ-1849078857-23072</Url>
      <Description>AZJMDCZ6QSYZ-1849078857-23072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CBB9B-C716-4FBB-A4FF-03BE9F859F4B}">
  <ds:schemaRefs>
    <ds:schemaRef ds:uri="http://schemas.microsoft.com/sharepoint/v3/contenttype/forms"/>
  </ds:schemaRefs>
</ds:datastoreItem>
</file>

<file path=customXml/itemProps2.xml><?xml version="1.0" encoding="utf-8"?>
<ds:datastoreItem xmlns:ds="http://schemas.openxmlformats.org/officeDocument/2006/customXml" ds:itemID="{0B7A43C2-38D6-46F3-8093-2F44B2C24CC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7CCD739-1C27-4E0F-97F8-229BBA81E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24DB5E-AB7D-43CA-BBF1-0345B39E780B}">
  <ds:schemaRefs>
    <ds:schemaRef ds:uri="http://schemas.microsoft.com/sharepoint/events"/>
  </ds:schemaRefs>
</ds:datastoreItem>
</file>

<file path=customXml/itemProps5.xml><?xml version="1.0" encoding="utf-8"?>
<ds:datastoreItem xmlns:ds="http://schemas.openxmlformats.org/officeDocument/2006/customXml" ds:itemID="{5B828E6D-C608-49B2-B65A-7D931D0F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3231</Words>
  <Characters>18423</Characters>
  <Application>Microsoft Office Word</Application>
  <DocSecurity>0</DocSecurity>
  <Lines>153</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 Brkić</dc:creator>
  <cp:keywords/>
  <dc:description/>
  <cp:lastModifiedBy>Maja Lebarović</cp:lastModifiedBy>
  <cp:revision>13</cp:revision>
  <cp:lastPrinted>2022-10-21T06:31:00Z</cp:lastPrinted>
  <dcterms:created xsi:type="dcterms:W3CDTF">2022-12-01T09:14:00Z</dcterms:created>
  <dcterms:modified xsi:type="dcterms:W3CDTF">2022-12-07T08:59:00Z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6ba71313-161c-4c32-9c03-42a44fa8220a</vt:lpwstr>
  </property>
</Properties>
</file>