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A6AC4" w14:textId="77777777" w:rsidR="003B56D4" w:rsidRPr="00944698" w:rsidRDefault="003B56D4" w:rsidP="003B56D4">
      <w:pPr>
        <w:jc w:val="center"/>
        <w:rPr>
          <w:color w:val="000000" w:themeColor="text1"/>
        </w:rPr>
      </w:pPr>
      <w:r w:rsidRPr="00944698">
        <w:rPr>
          <w:noProof/>
          <w:color w:val="000000" w:themeColor="text1"/>
          <w:lang w:eastAsia="hr-HR"/>
        </w:rPr>
        <w:drawing>
          <wp:inline distT="0" distB="0" distL="0" distR="0" wp14:anchorId="0DBC3857" wp14:editId="08CA1A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803AA" w:rsidRPr="00944698">
        <w:rPr>
          <w:color w:val="000000" w:themeColor="text1"/>
        </w:rPr>
        <w:fldChar w:fldCharType="begin"/>
      </w:r>
      <w:r w:rsidRPr="00944698">
        <w:rPr>
          <w:color w:val="000000" w:themeColor="text1"/>
        </w:rPr>
        <w:instrText xml:space="preserve"> INCLUDEPICTURE "http://www.inet.hr/~box/images/grb-rh.gif" \* MERGEFORMATINET </w:instrText>
      </w:r>
      <w:r w:rsidR="00C803AA" w:rsidRPr="00944698">
        <w:rPr>
          <w:color w:val="000000" w:themeColor="text1"/>
        </w:rPr>
        <w:fldChar w:fldCharType="end"/>
      </w:r>
    </w:p>
    <w:p w14:paraId="289EA17D" w14:textId="77777777" w:rsidR="003B56D4" w:rsidRPr="00944698" w:rsidRDefault="003B56D4" w:rsidP="003B56D4">
      <w:pPr>
        <w:spacing w:before="60" w:after="1680"/>
        <w:jc w:val="center"/>
        <w:rPr>
          <w:rFonts w:ascii="Times New Roman" w:hAnsi="Times New Roman"/>
          <w:color w:val="000000" w:themeColor="text1"/>
          <w:sz w:val="28"/>
        </w:rPr>
      </w:pPr>
      <w:r w:rsidRPr="00944698">
        <w:rPr>
          <w:rFonts w:ascii="Times New Roman" w:hAnsi="Times New Roman"/>
          <w:color w:val="000000" w:themeColor="text1"/>
          <w:sz w:val="28"/>
        </w:rPr>
        <w:t>VLADA REPUBLIKE HRVATSKE</w:t>
      </w:r>
    </w:p>
    <w:p w14:paraId="68A5F94C" w14:textId="77777777" w:rsidR="003B56D4" w:rsidRPr="00944698" w:rsidRDefault="003B56D4" w:rsidP="003B56D4">
      <w:pPr>
        <w:jc w:val="both"/>
        <w:rPr>
          <w:rFonts w:ascii="Times New Roman" w:hAnsi="Times New Roman"/>
          <w:color w:val="000000" w:themeColor="text1"/>
          <w:sz w:val="24"/>
          <w:szCs w:val="24"/>
        </w:rPr>
      </w:pPr>
    </w:p>
    <w:p w14:paraId="4259BDFD" w14:textId="03EA97A7" w:rsidR="003B56D4" w:rsidRPr="00944698" w:rsidRDefault="003B56D4" w:rsidP="003B56D4">
      <w:pPr>
        <w:jc w:val="right"/>
        <w:rPr>
          <w:rFonts w:ascii="Times New Roman" w:hAnsi="Times New Roman"/>
          <w:color w:val="000000" w:themeColor="text1"/>
          <w:sz w:val="24"/>
          <w:szCs w:val="24"/>
        </w:rPr>
      </w:pPr>
      <w:r w:rsidRPr="00944698">
        <w:rPr>
          <w:rFonts w:ascii="Times New Roman" w:hAnsi="Times New Roman"/>
          <w:color w:val="000000" w:themeColor="text1"/>
          <w:sz w:val="24"/>
          <w:szCs w:val="24"/>
        </w:rPr>
        <w:t xml:space="preserve">Zagreb, </w:t>
      </w:r>
      <w:r w:rsidR="000812E4">
        <w:rPr>
          <w:rFonts w:ascii="Times New Roman" w:hAnsi="Times New Roman"/>
          <w:color w:val="000000" w:themeColor="text1"/>
          <w:sz w:val="24"/>
          <w:szCs w:val="24"/>
        </w:rPr>
        <w:t>9</w:t>
      </w:r>
      <w:bookmarkStart w:id="0" w:name="_GoBack"/>
      <w:bookmarkEnd w:id="0"/>
      <w:r w:rsidR="00201DE5">
        <w:rPr>
          <w:rFonts w:ascii="Times New Roman" w:hAnsi="Times New Roman"/>
          <w:color w:val="000000" w:themeColor="text1"/>
          <w:sz w:val="24"/>
          <w:szCs w:val="24"/>
        </w:rPr>
        <w:t>.</w:t>
      </w:r>
      <w:r w:rsidR="00DD3B7D">
        <w:rPr>
          <w:rFonts w:ascii="Times New Roman" w:hAnsi="Times New Roman"/>
          <w:color w:val="000000" w:themeColor="text1"/>
          <w:sz w:val="24"/>
          <w:szCs w:val="24"/>
        </w:rPr>
        <w:t xml:space="preserve"> </w:t>
      </w:r>
      <w:r w:rsidR="00F00013">
        <w:rPr>
          <w:rFonts w:ascii="Times New Roman" w:hAnsi="Times New Roman"/>
          <w:color w:val="000000" w:themeColor="text1"/>
          <w:sz w:val="24"/>
          <w:szCs w:val="24"/>
        </w:rPr>
        <w:t>prosinca</w:t>
      </w:r>
      <w:r w:rsidR="00DD3B7D">
        <w:rPr>
          <w:rFonts w:ascii="Times New Roman" w:hAnsi="Times New Roman"/>
          <w:color w:val="000000" w:themeColor="text1"/>
          <w:sz w:val="24"/>
          <w:szCs w:val="24"/>
        </w:rPr>
        <w:t xml:space="preserve"> 2022.</w:t>
      </w:r>
    </w:p>
    <w:p w14:paraId="07DA6389" w14:textId="77777777" w:rsidR="003B56D4" w:rsidRPr="00944698" w:rsidRDefault="003B56D4" w:rsidP="003B56D4">
      <w:pPr>
        <w:jc w:val="right"/>
        <w:rPr>
          <w:rFonts w:ascii="Times New Roman" w:hAnsi="Times New Roman"/>
          <w:color w:val="000000" w:themeColor="text1"/>
          <w:sz w:val="24"/>
          <w:szCs w:val="24"/>
        </w:rPr>
      </w:pPr>
    </w:p>
    <w:p w14:paraId="60294354" w14:textId="77777777" w:rsidR="003B56D4" w:rsidRPr="00944698" w:rsidRDefault="003B56D4" w:rsidP="003B56D4">
      <w:pPr>
        <w:jc w:val="right"/>
        <w:rPr>
          <w:rFonts w:ascii="Times New Roman" w:hAnsi="Times New Roman"/>
          <w:color w:val="000000" w:themeColor="text1"/>
          <w:sz w:val="24"/>
          <w:szCs w:val="24"/>
        </w:rPr>
      </w:pPr>
    </w:p>
    <w:p w14:paraId="2A08CF13" w14:textId="77777777" w:rsidR="003B56D4" w:rsidRPr="00944698" w:rsidRDefault="003B56D4" w:rsidP="003B56D4">
      <w:pPr>
        <w:jc w:val="right"/>
        <w:rPr>
          <w:rFonts w:ascii="Times New Roman" w:hAnsi="Times New Roman"/>
          <w:color w:val="000000" w:themeColor="text1"/>
          <w:sz w:val="24"/>
          <w:szCs w:val="24"/>
        </w:rPr>
      </w:pPr>
    </w:p>
    <w:p w14:paraId="2EFCD26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B56D4" w:rsidRPr="00944698" w14:paraId="454B53FF" w14:textId="77777777" w:rsidTr="009F2FCB">
        <w:tc>
          <w:tcPr>
            <w:tcW w:w="1951" w:type="dxa"/>
          </w:tcPr>
          <w:p w14:paraId="3420DD10" w14:textId="77777777" w:rsidR="003B56D4" w:rsidRPr="00944698" w:rsidRDefault="003B56D4" w:rsidP="009F2FCB">
            <w:pPr>
              <w:spacing w:line="360" w:lineRule="auto"/>
              <w:jc w:val="right"/>
              <w:rPr>
                <w:color w:val="000000" w:themeColor="text1"/>
                <w:sz w:val="24"/>
                <w:szCs w:val="24"/>
              </w:rPr>
            </w:pPr>
            <w:r w:rsidRPr="00944698">
              <w:rPr>
                <w:color w:val="000000" w:themeColor="text1"/>
                <w:sz w:val="24"/>
                <w:szCs w:val="24"/>
              </w:rPr>
              <w:t xml:space="preserve"> </w:t>
            </w:r>
            <w:r w:rsidRPr="00944698">
              <w:rPr>
                <w:b/>
                <w:smallCaps/>
                <w:color w:val="000000" w:themeColor="text1"/>
                <w:sz w:val="24"/>
                <w:szCs w:val="24"/>
              </w:rPr>
              <w:t>Predlagatelj</w:t>
            </w:r>
            <w:r w:rsidRPr="00944698">
              <w:rPr>
                <w:b/>
                <w:color w:val="000000" w:themeColor="text1"/>
                <w:sz w:val="24"/>
                <w:szCs w:val="24"/>
              </w:rPr>
              <w:t>:</w:t>
            </w:r>
          </w:p>
        </w:tc>
        <w:tc>
          <w:tcPr>
            <w:tcW w:w="7229" w:type="dxa"/>
          </w:tcPr>
          <w:p w14:paraId="6BCD7D43" w14:textId="77777777" w:rsidR="003B56D4" w:rsidRPr="00944698" w:rsidRDefault="003B56D4" w:rsidP="009F2FCB">
            <w:pPr>
              <w:spacing w:line="360" w:lineRule="auto"/>
              <w:rPr>
                <w:color w:val="000000" w:themeColor="text1"/>
                <w:sz w:val="24"/>
                <w:szCs w:val="24"/>
              </w:rPr>
            </w:pPr>
            <w:r w:rsidRPr="00944698">
              <w:rPr>
                <w:color w:val="000000" w:themeColor="text1"/>
                <w:sz w:val="24"/>
                <w:szCs w:val="24"/>
              </w:rPr>
              <w:t>Ministarstvo financija</w:t>
            </w:r>
          </w:p>
        </w:tc>
      </w:tr>
    </w:tbl>
    <w:p w14:paraId="75E243C3"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B56D4" w:rsidRPr="00944698" w14:paraId="6D66C1FA" w14:textId="77777777" w:rsidTr="009F2FCB">
        <w:tc>
          <w:tcPr>
            <w:tcW w:w="1951" w:type="dxa"/>
          </w:tcPr>
          <w:p w14:paraId="044E7FC9" w14:textId="77777777" w:rsidR="003B56D4" w:rsidRPr="00944698" w:rsidRDefault="003B56D4" w:rsidP="009F2FCB">
            <w:pPr>
              <w:spacing w:line="360" w:lineRule="auto"/>
              <w:jc w:val="right"/>
              <w:rPr>
                <w:color w:val="000000" w:themeColor="text1"/>
                <w:sz w:val="24"/>
                <w:szCs w:val="24"/>
              </w:rPr>
            </w:pPr>
            <w:r w:rsidRPr="00944698">
              <w:rPr>
                <w:b/>
                <w:smallCaps/>
                <w:color w:val="000000" w:themeColor="text1"/>
                <w:sz w:val="24"/>
                <w:szCs w:val="24"/>
              </w:rPr>
              <w:t>Predmet</w:t>
            </w:r>
            <w:r w:rsidRPr="00944698">
              <w:rPr>
                <w:b/>
                <w:color w:val="000000" w:themeColor="text1"/>
                <w:sz w:val="24"/>
                <w:szCs w:val="24"/>
              </w:rPr>
              <w:t>:</w:t>
            </w:r>
          </w:p>
        </w:tc>
        <w:tc>
          <w:tcPr>
            <w:tcW w:w="7229" w:type="dxa"/>
          </w:tcPr>
          <w:p w14:paraId="528903E1" w14:textId="5A13B98C" w:rsidR="003B56D4" w:rsidRPr="00944698" w:rsidRDefault="00C56810" w:rsidP="0018394F">
            <w:pPr>
              <w:spacing w:line="360" w:lineRule="auto"/>
              <w:jc w:val="both"/>
              <w:rPr>
                <w:color w:val="000000" w:themeColor="text1"/>
                <w:sz w:val="24"/>
                <w:szCs w:val="24"/>
              </w:rPr>
            </w:pPr>
            <w:r>
              <w:rPr>
                <w:color w:val="000000" w:themeColor="text1"/>
                <w:sz w:val="24"/>
                <w:szCs w:val="24"/>
              </w:rPr>
              <w:t>Nacrt k</w:t>
            </w:r>
            <w:r w:rsidR="00B50C31">
              <w:rPr>
                <w:color w:val="000000" w:themeColor="text1"/>
                <w:sz w:val="24"/>
                <w:szCs w:val="24"/>
              </w:rPr>
              <w:t>onačn</w:t>
            </w:r>
            <w:r>
              <w:rPr>
                <w:color w:val="000000" w:themeColor="text1"/>
                <w:sz w:val="24"/>
                <w:szCs w:val="24"/>
              </w:rPr>
              <w:t>og</w:t>
            </w:r>
            <w:r w:rsidR="00B50C31">
              <w:rPr>
                <w:color w:val="000000" w:themeColor="text1"/>
                <w:sz w:val="24"/>
                <w:szCs w:val="24"/>
              </w:rPr>
              <w:t xml:space="preserve"> prijedlog</w:t>
            </w:r>
            <w:r>
              <w:rPr>
                <w:color w:val="000000" w:themeColor="text1"/>
                <w:sz w:val="24"/>
                <w:szCs w:val="24"/>
              </w:rPr>
              <w:t>a</w:t>
            </w:r>
            <w:r w:rsidR="00B50C31">
              <w:rPr>
                <w:color w:val="000000" w:themeColor="text1"/>
                <w:sz w:val="24"/>
                <w:szCs w:val="24"/>
              </w:rPr>
              <w:t xml:space="preserve"> z</w:t>
            </w:r>
            <w:r w:rsidR="003B56D4" w:rsidRPr="00944698">
              <w:rPr>
                <w:color w:val="000000" w:themeColor="text1"/>
                <w:sz w:val="24"/>
                <w:szCs w:val="24"/>
              </w:rPr>
              <w:t xml:space="preserve">akona o </w:t>
            </w:r>
            <w:r w:rsidR="0018394F">
              <w:rPr>
                <w:color w:val="000000" w:themeColor="text1"/>
                <w:sz w:val="24"/>
                <w:szCs w:val="24"/>
              </w:rPr>
              <w:t xml:space="preserve">izmjenama i dopunama Zakona o administrativnoj suradnji u području poreza </w:t>
            </w:r>
          </w:p>
        </w:tc>
      </w:tr>
    </w:tbl>
    <w:p w14:paraId="1A2C7B9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p w14:paraId="378E6616" w14:textId="77777777" w:rsidR="003B56D4" w:rsidRPr="00944698" w:rsidRDefault="003B56D4" w:rsidP="003B56D4">
      <w:pPr>
        <w:jc w:val="both"/>
        <w:rPr>
          <w:rFonts w:ascii="Times New Roman" w:hAnsi="Times New Roman"/>
          <w:color w:val="000000" w:themeColor="text1"/>
          <w:sz w:val="24"/>
          <w:szCs w:val="24"/>
        </w:rPr>
      </w:pPr>
    </w:p>
    <w:p w14:paraId="6CEF3B19" w14:textId="77777777" w:rsidR="003B56D4" w:rsidRPr="00944698" w:rsidRDefault="003B56D4" w:rsidP="003B56D4">
      <w:pPr>
        <w:jc w:val="both"/>
        <w:rPr>
          <w:rFonts w:ascii="Times New Roman" w:hAnsi="Times New Roman"/>
          <w:color w:val="000000" w:themeColor="text1"/>
          <w:sz w:val="24"/>
          <w:szCs w:val="24"/>
        </w:rPr>
      </w:pPr>
    </w:p>
    <w:p w14:paraId="30BB1782" w14:textId="77777777" w:rsidR="003B56D4" w:rsidRPr="00944698" w:rsidRDefault="003B56D4" w:rsidP="003B56D4">
      <w:pPr>
        <w:jc w:val="both"/>
        <w:rPr>
          <w:rFonts w:ascii="Times New Roman" w:hAnsi="Times New Roman"/>
          <w:color w:val="000000" w:themeColor="text1"/>
          <w:sz w:val="24"/>
          <w:szCs w:val="24"/>
        </w:rPr>
      </w:pPr>
    </w:p>
    <w:p w14:paraId="14819F96" w14:textId="77777777" w:rsidR="003B56D4" w:rsidRPr="00944698" w:rsidRDefault="003B56D4" w:rsidP="003B56D4">
      <w:pPr>
        <w:jc w:val="both"/>
        <w:rPr>
          <w:rFonts w:ascii="Times New Roman" w:hAnsi="Times New Roman"/>
          <w:color w:val="000000" w:themeColor="text1"/>
          <w:sz w:val="24"/>
          <w:szCs w:val="24"/>
        </w:rPr>
      </w:pPr>
    </w:p>
    <w:p w14:paraId="4BD3EA4D" w14:textId="77777777" w:rsidR="003B56D4" w:rsidRPr="00944698" w:rsidRDefault="003B56D4" w:rsidP="003B56D4">
      <w:pPr>
        <w:jc w:val="both"/>
        <w:rPr>
          <w:rFonts w:ascii="Times New Roman" w:hAnsi="Times New Roman"/>
          <w:color w:val="000000" w:themeColor="text1"/>
          <w:sz w:val="24"/>
          <w:szCs w:val="24"/>
        </w:rPr>
      </w:pPr>
    </w:p>
    <w:p w14:paraId="1BD05747" w14:textId="77777777" w:rsidR="003B56D4" w:rsidRPr="009546E1" w:rsidRDefault="003B56D4" w:rsidP="003B56D4">
      <w:pPr>
        <w:pStyle w:val="Header"/>
        <w:rPr>
          <w:color w:val="000000" w:themeColor="text1"/>
          <w:lang w:val="hr-HR"/>
        </w:rPr>
      </w:pPr>
    </w:p>
    <w:p w14:paraId="22B10753" w14:textId="77777777" w:rsidR="003B56D4" w:rsidRPr="00944698" w:rsidRDefault="003B56D4" w:rsidP="003B56D4">
      <w:pPr>
        <w:rPr>
          <w:color w:val="000000" w:themeColor="text1"/>
        </w:rPr>
      </w:pPr>
    </w:p>
    <w:p w14:paraId="7C72CE65" w14:textId="77777777" w:rsidR="003B56D4" w:rsidRPr="00944698" w:rsidRDefault="003B56D4" w:rsidP="003B56D4">
      <w:pPr>
        <w:pStyle w:val="Footer"/>
        <w:rPr>
          <w:color w:val="000000" w:themeColor="text1"/>
        </w:rPr>
      </w:pPr>
    </w:p>
    <w:p w14:paraId="5B64F153" w14:textId="77777777" w:rsidR="003B56D4" w:rsidRPr="00944698" w:rsidRDefault="003B56D4" w:rsidP="003B56D4">
      <w:pPr>
        <w:pStyle w:val="Footer"/>
        <w:pBdr>
          <w:top w:val="single" w:sz="4" w:space="1" w:color="404040" w:themeColor="text1" w:themeTint="BF"/>
        </w:pBdr>
        <w:jc w:val="center"/>
        <w:rPr>
          <w:rFonts w:ascii="Times New Roman" w:hAnsi="Times New Roman"/>
          <w:color w:val="000000" w:themeColor="text1"/>
          <w:spacing w:val="20"/>
          <w:sz w:val="20"/>
        </w:rPr>
      </w:pPr>
      <w:r w:rsidRPr="00944698">
        <w:rPr>
          <w:rFonts w:ascii="Times New Roman" w:hAnsi="Times New Roman"/>
          <w:color w:val="000000" w:themeColor="text1"/>
          <w:spacing w:val="20"/>
          <w:sz w:val="20"/>
        </w:rPr>
        <w:t>Banski dvori | Trg Sv. Marka 2  | 10000 Zagreb | tel. 01 4569 222 | vlada.gov.hr</w:t>
      </w:r>
    </w:p>
    <w:p w14:paraId="4A8AE813" w14:textId="77777777" w:rsidR="003B56D4" w:rsidRDefault="003B56D4" w:rsidP="003B56D4">
      <w:pPr>
        <w:pStyle w:val="ListParagraph"/>
        <w:spacing w:after="0" w:line="240" w:lineRule="auto"/>
        <w:jc w:val="both"/>
        <w:rPr>
          <w:rFonts w:ascii="Times New Roman" w:hAnsi="Times New Roman"/>
          <w:color w:val="000000" w:themeColor="text1"/>
          <w:sz w:val="24"/>
          <w:szCs w:val="24"/>
        </w:rPr>
        <w:sectPr w:rsidR="003B56D4" w:rsidSect="009F2FCB">
          <w:footerReference w:type="default" r:id="rId13"/>
          <w:pgSz w:w="11906" w:h="16838"/>
          <w:pgMar w:top="1417" w:right="1417" w:bottom="1417" w:left="1417" w:header="708" w:footer="708" w:gutter="0"/>
          <w:cols w:space="708"/>
          <w:docGrid w:linePitch="360"/>
        </w:sectPr>
      </w:pPr>
    </w:p>
    <w:p w14:paraId="4DF60275" w14:textId="77777777" w:rsidR="003B56D4" w:rsidRPr="009E0784" w:rsidRDefault="003B56D4" w:rsidP="003B56D4">
      <w:pPr>
        <w:pStyle w:val="Heading3"/>
        <w:jc w:val="center"/>
        <w:rPr>
          <w:rFonts w:ascii="Times New Roman" w:hAnsi="Times New Roman"/>
          <w:color w:val="auto"/>
          <w:sz w:val="28"/>
          <w:szCs w:val="28"/>
        </w:rPr>
      </w:pPr>
      <w:r w:rsidRPr="009E0784">
        <w:rPr>
          <w:rFonts w:ascii="Times New Roman" w:hAnsi="Times New Roman"/>
          <w:color w:val="auto"/>
          <w:sz w:val="28"/>
          <w:szCs w:val="28"/>
        </w:rPr>
        <w:lastRenderedPageBreak/>
        <w:t>MINISTARSTVO FINANCIJA</w:t>
      </w:r>
    </w:p>
    <w:p w14:paraId="71C92F5F" w14:textId="77777777" w:rsidR="003B56D4" w:rsidRPr="00277BC6" w:rsidRDefault="003B56D4" w:rsidP="003B56D4">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4E2B4CCB" w14:textId="77777777" w:rsidR="003B56D4" w:rsidRPr="00277BC6" w:rsidRDefault="003B56D4" w:rsidP="003B56D4">
      <w:pPr>
        <w:jc w:val="both"/>
      </w:pPr>
    </w:p>
    <w:p w14:paraId="6E2DD632" w14:textId="69990794" w:rsidR="003B56D4" w:rsidRPr="00587F57" w:rsidRDefault="003B56D4" w:rsidP="003B56D4">
      <w:pPr>
        <w:jc w:val="both"/>
        <w:rPr>
          <w:rFonts w:ascii="Times New Roman" w:hAnsi="Times New Roman"/>
          <w:sz w:val="24"/>
          <w:szCs w:val="24"/>
        </w:rPr>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6F7F1CD2" w14:textId="77777777" w:rsidR="003B56D4" w:rsidRPr="00277BC6" w:rsidRDefault="003B56D4" w:rsidP="003B56D4">
      <w:pPr>
        <w:jc w:val="both"/>
      </w:pPr>
    </w:p>
    <w:p w14:paraId="7A818A6A" w14:textId="77777777" w:rsidR="003B56D4" w:rsidRPr="00277BC6" w:rsidRDefault="003B56D4" w:rsidP="003B56D4">
      <w:pPr>
        <w:jc w:val="both"/>
      </w:pPr>
    </w:p>
    <w:p w14:paraId="56A7F486" w14:textId="77777777" w:rsidR="003B56D4" w:rsidRPr="00277BC6" w:rsidRDefault="003B56D4" w:rsidP="003B56D4">
      <w:pPr>
        <w:jc w:val="both"/>
      </w:pPr>
    </w:p>
    <w:p w14:paraId="045CA7CD" w14:textId="77777777" w:rsidR="003B56D4" w:rsidRPr="00277BC6" w:rsidRDefault="003B56D4" w:rsidP="003B56D4">
      <w:pPr>
        <w:jc w:val="both"/>
      </w:pPr>
    </w:p>
    <w:p w14:paraId="719E2542" w14:textId="77777777" w:rsidR="003B56D4" w:rsidRPr="00277BC6" w:rsidRDefault="003B56D4" w:rsidP="003B56D4">
      <w:pPr>
        <w:jc w:val="both"/>
      </w:pPr>
      <w:r w:rsidRPr="00277BC6">
        <w:tab/>
      </w:r>
      <w:r w:rsidRPr="00277BC6">
        <w:tab/>
      </w:r>
    </w:p>
    <w:p w14:paraId="5B08413F" w14:textId="77777777" w:rsidR="003B56D4" w:rsidRDefault="003B56D4" w:rsidP="003B56D4">
      <w:pPr>
        <w:jc w:val="both"/>
      </w:pPr>
    </w:p>
    <w:p w14:paraId="66BBF9DB" w14:textId="77777777" w:rsidR="003B56D4" w:rsidRPr="00277BC6" w:rsidRDefault="003B56D4" w:rsidP="003B56D4">
      <w:pPr>
        <w:jc w:val="both"/>
      </w:pPr>
    </w:p>
    <w:p w14:paraId="546D3CF2" w14:textId="77777777" w:rsidR="003B56D4" w:rsidRPr="009546E1" w:rsidRDefault="003B56D4" w:rsidP="003B56D4">
      <w:pPr>
        <w:pStyle w:val="Header"/>
        <w:tabs>
          <w:tab w:val="clear" w:pos="4536"/>
          <w:tab w:val="clear" w:pos="9072"/>
        </w:tabs>
        <w:jc w:val="center"/>
        <w:rPr>
          <w:lang w:val="hr-HR"/>
        </w:rPr>
      </w:pPr>
    </w:p>
    <w:p w14:paraId="7DC7E973" w14:textId="05C3C7F4" w:rsidR="003B56D4" w:rsidRPr="009E0784" w:rsidRDefault="00B50C31" w:rsidP="003B56D4">
      <w:pPr>
        <w:spacing w:line="360" w:lineRule="auto"/>
        <w:jc w:val="center"/>
        <w:rPr>
          <w:rFonts w:ascii="Times New Roman" w:hAnsi="Times New Roman"/>
          <w:b/>
          <w:sz w:val="24"/>
          <w:szCs w:val="24"/>
        </w:rPr>
      </w:pPr>
      <w:r>
        <w:rPr>
          <w:rFonts w:ascii="Times New Roman" w:hAnsi="Times New Roman"/>
          <w:b/>
          <w:sz w:val="24"/>
          <w:szCs w:val="24"/>
        </w:rPr>
        <w:t>KONAČNI PRIJEDLOG</w:t>
      </w:r>
      <w:r w:rsidR="003B56D4" w:rsidRPr="009E0784">
        <w:rPr>
          <w:rFonts w:ascii="Times New Roman" w:hAnsi="Times New Roman"/>
          <w:b/>
          <w:sz w:val="24"/>
          <w:szCs w:val="24"/>
        </w:rPr>
        <w:t xml:space="preserve"> ZAKONA O </w:t>
      </w:r>
      <w:r w:rsidR="00005B7A">
        <w:rPr>
          <w:rFonts w:ascii="Times New Roman" w:hAnsi="Times New Roman"/>
          <w:b/>
          <w:sz w:val="24"/>
          <w:szCs w:val="24"/>
        </w:rPr>
        <w:t>IZMJENAMA I DOPUNAMA ZAKONA O ADMINISTRATIVNOJ SURADNJI U PODRUČJU POREZA</w:t>
      </w:r>
    </w:p>
    <w:p w14:paraId="7953E34D" w14:textId="77777777" w:rsidR="003B56D4" w:rsidRPr="00277BC6" w:rsidRDefault="003B56D4" w:rsidP="003B56D4">
      <w:pPr>
        <w:pStyle w:val="Heading1"/>
        <w:spacing w:before="0"/>
        <w:jc w:val="center"/>
        <w:rPr>
          <w:rFonts w:ascii="Times New Roman" w:hAnsi="Times New Roman"/>
          <w:sz w:val="24"/>
          <w:szCs w:val="24"/>
        </w:rPr>
      </w:pPr>
    </w:p>
    <w:p w14:paraId="2243EB00" w14:textId="77777777" w:rsidR="003B56D4" w:rsidRPr="00277BC6" w:rsidRDefault="003B56D4" w:rsidP="003B56D4">
      <w:pPr>
        <w:widowControl w:val="0"/>
        <w:tabs>
          <w:tab w:val="left" w:pos="0"/>
          <w:tab w:val="left" w:pos="1134"/>
          <w:tab w:val="left" w:pos="8640"/>
        </w:tabs>
        <w:ind w:right="3"/>
        <w:jc w:val="center"/>
        <w:rPr>
          <w:b/>
        </w:rPr>
      </w:pPr>
    </w:p>
    <w:p w14:paraId="229B1361" w14:textId="77777777" w:rsidR="003B56D4" w:rsidRPr="00277BC6" w:rsidRDefault="003B56D4" w:rsidP="003B56D4">
      <w:pPr>
        <w:jc w:val="both"/>
      </w:pPr>
    </w:p>
    <w:p w14:paraId="32432271" w14:textId="77777777" w:rsidR="003B56D4" w:rsidRPr="00277BC6" w:rsidRDefault="003B56D4" w:rsidP="003B56D4">
      <w:pPr>
        <w:jc w:val="both"/>
      </w:pPr>
    </w:p>
    <w:p w14:paraId="548D175A" w14:textId="77777777" w:rsidR="003B56D4" w:rsidRPr="00277BC6" w:rsidRDefault="003B56D4" w:rsidP="003B56D4">
      <w:pPr>
        <w:jc w:val="both"/>
      </w:pPr>
    </w:p>
    <w:p w14:paraId="43C5AA6B" w14:textId="77777777" w:rsidR="003B56D4" w:rsidRPr="00277BC6" w:rsidRDefault="003B56D4" w:rsidP="003B56D4">
      <w:pPr>
        <w:jc w:val="both"/>
      </w:pPr>
    </w:p>
    <w:p w14:paraId="112792BB" w14:textId="77777777" w:rsidR="003B56D4" w:rsidRPr="00277BC6" w:rsidRDefault="003B56D4" w:rsidP="003B56D4">
      <w:pPr>
        <w:jc w:val="both"/>
      </w:pPr>
    </w:p>
    <w:p w14:paraId="3634CAD4" w14:textId="77777777" w:rsidR="003B56D4" w:rsidRPr="00277BC6" w:rsidRDefault="003B56D4" w:rsidP="003B56D4">
      <w:pPr>
        <w:jc w:val="both"/>
      </w:pPr>
    </w:p>
    <w:p w14:paraId="2255F804" w14:textId="77777777" w:rsidR="003B56D4" w:rsidRPr="00277BC6" w:rsidRDefault="003B56D4" w:rsidP="003B56D4">
      <w:pPr>
        <w:jc w:val="both"/>
      </w:pPr>
    </w:p>
    <w:p w14:paraId="5718727D" w14:textId="77777777" w:rsidR="003B56D4" w:rsidRPr="00277BC6" w:rsidRDefault="003B56D4" w:rsidP="003B56D4">
      <w:pPr>
        <w:tabs>
          <w:tab w:val="left" w:pos="5085"/>
        </w:tabs>
        <w:jc w:val="both"/>
      </w:pPr>
    </w:p>
    <w:p w14:paraId="5FED18B9" w14:textId="77777777" w:rsidR="003B56D4" w:rsidRDefault="003B56D4" w:rsidP="003B56D4">
      <w:pPr>
        <w:jc w:val="both"/>
      </w:pPr>
    </w:p>
    <w:p w14:paraId="25DA5FF4" w14:textId="77777777" w:rsidR="003B56D4" w:rsidRPr="00277BC6" w:rsidRDefault="003B56D4" w:rsidP="003B56D4">
      <w:pPr>
        <w:jc w:val="both"/>
      </w:pPr>
    </w:p>
    <w:p w14:paraId="459FD8F3" w14:textId="77777777" w:rsidR="003B56D4" w:rsidRPr="00277BC6" w:rsidRDefault="003B56D4" w:rsidP="003B56D4">
      <w:pPr>
        <w:jc w:val="both"/>
      </w:pPr>
      <w:r w:rsidRPr="00277BC6">
        <w:t>__________________________________________________________________________</w:t>
      </w:r>
    </w:p>
    <w:p w14:paraId="2052BCCB" w14:textId="5D43093A" w:rsidR="003B56D4" w:rsidRPr="00492CF9" w:rsidRDefault="003B56D4" w:rsidP="003B56D4">
      <w:pPr>
        <w:jc w:val="center"/>
        <w:rPr>
          <w:rFonts w:ascii="Times New Roman" w:hAnsi="Times New Roman"/>
          <w:b/>
          <w:sz w:val="24"/>
          <w:szCs w:val="24"/>
          <w:lang w:eastAsia="hr-HR"/>
        </w:rPr>
      </w:pPr>
      <w:r w:rsidRPr="00492CF9">
        <w:rPr>
          <w:rFonts w:ascii="Times New Roman" w:hAnsi="Times New Roman"/>
          <w:b/>
          <w:sz w:val="24"/>
          <w:szCs w:val="24"/>
        </w:rPr>
        <w:t>Zagreb</w:t>
      </w:r>
      <w:r w:rsidR="0057778A">
        <w:rPr>
          <w:rFonts w:ascii="Times New Roman" w:hAnsi="Times New Roman"/>
          <w:b/>
          <w:sz w:val="24"/>
          <w:szCs w:val="24"/>
        </w:rPr>
        <w:t xml:space="preserve"> prosinac</w:t>
      </w:r>
      <w:r w:rsidR="00A96ECE">
        <w:rPr>
          <w:rFonts w:ascii="Times New Roman" w:hAnsi="Times New Roman"/>
          <w:b/>
          <w:sz w:val="24"/>
          <w:szCs w:val="24"/>
        </w:rPr>
        <w:t xml:space="preserve"> 2022.</w:t>
      </w:r>
    </w:p>
    <w:p w14:paraId="5E2E1B64" w14:textId="5DF85BF1" w:rsidR="002A0EAF" w:rsidRPr="007F426A" w:rsidRDefault="00C77148" w:rsidP="00C77148">
      <w:pPr>
        <w:pStyle w:val="ListParagraph"/>
        <w:spacing w:after="0" w:line="240" w:lineRule="auto"/>
        <w:ind w:left="862"/>
        <w:jc w:val="center"/>
        <w:rPr>
          <w:rFonts w:ascii="Times New Roman" w:hAnsi="Times New Roman"/>
          <w:b/>
          <w:sz w:val="24"/>
          <w:szCs w:val="24"/>
        </w:rPr>
      </w:pPr>
      <w:r>
        <w:rPr>
          <w:rFonts w:ascii="Times New Roman" w:hAnsi="Times New Roman"/>
          <w:b/>
          <w:sz w:val="24"/>
          <w:szCs w:val="24"/>
        </w:rPr>
        <w:t xml:space="preserve">KONAČNI </w:t>
      </w:r>
      <w:r w:rsidR="00CF046D" w:rsidRPr="007F426A">
        <w:rPr>
          <w:rFonts w:ascii="Times New Roman" w:hAnsi="Times New Roman"/>
          <w:b/>
          <w:sz w:val="24"/>
          <w:szCs w:val="24"/>
        </w:rPr>
        <w:t xml:space="preserve">PRIJEDLOG ZAKONA </w:t>
      </w:r>
      <w:r w:rsidR="002A0EAF" w:rsidRPr="007F426A">
        <w:rPr>
          <w:rFonts w:ascii="Times New Roman" w:hAnsi="Times New Roman"/>
          <w:b/>
          <w:sz w:val="24"/>
          <w:szCs w:val="24"/>
        </w:rPr>
        <w:t xml:space="preserve">O </w:t>
      </w:r>
      <w:r w:rsidR="00790EFD" w:rsidRPr="007F426A">
        <w:rPr>
          <w:rFonts w:ascii="Times New Roman" w:hAnsi="Times New Roman"/>
          <w:b/>
          <w:sz w:val="24"/>
          <w:szCs w:val="24"/>
        </w:rPr>
        <w:t xml:space="preserve">IZMJENAMA I DOPUNAMA ZAKONA </w:t>
      </w:r>
      <w:r w:rsidR="00F6339B" w:rsidRPr="007F426A">
        <w:rPr>
          <w:rFonts w:ascii="Times New Roman" w:hAnsi="Times New Roman"/>
          <w:b/>
          <w:sz w:val="24"/>
          <w:szCs w:val="24"/>
        </w:rPr>
        <w:t xml:space="preserve">O </w:t>
      </w:r>
      <w:r w:rsidR="002A0EAF" w:rsidRPr="007F426A">
        <w:rPr>
          <w:rFonts w:ascii="Times New Roman" w:hAnsi="Times New Roman"/>
          <w:b/>
          <w:sz w:val="24"/>
          <w:szCs w:val="24"/>
        </w:rPr>
        <w:t>ADMINISTRAT</w:t>
      </w:r>
      <w:r w:rsidR="007C023B" w:rsidRPr="007F426A">
        <w:rPr>
          <w:rFonts w:ascii="Times New Roman" w:hAnsi="Times New Roman"/>
          <w:b/>
          <w:sz w:val="24"/>
          <w:szCs w:val="24"/>
        </w:rPr>
        <w:t>I</w:t>
      </w:r>
      <w:r w:rsidR="002A0EAF" w:rsidRPr="007F426A">
        <w:rPr>
          <w:rFonts w:ascii="Times New Roman" w:hAnsi="Times New Roman"/>
          <w:b/>
          <w:sz w:val="24"/>
          <w:szCs w:val="24"/>
        </w:rPr>
        <w:t>VNOJ SURADNJI U PODRUČJU POREZA</w:t>
      </w:r>
    </w:p>
    <w:p w14:paraId="29DDABB0" w14:textId="77777777" w:rsidR="009C4B9B" w:rsidRPr="007F426A" w:rsidRDefault="009C4B9B" w:rsidP="00BD4092">
      <w:pPr>
        <w:spacing w:after="150"/>
        <w:jc w:val="both"/>
        <w:rPr>
          <w:rFonts w:ascii="Times New Roman" w:hAnsi="Times New Roman"/>
          <w:b/>
          <w:sz w:val="24"/>
          <w:szCs w:val="24"/>
        </w:rPr>
      </w:pPr>
    </w:p>
    <w:p w14:paraId="3810490B" w14:textId="77777777" w:rsidR="00C51A6A" w:rsidRPr="00B2190F" w:rsidRDefault="009C4B9B" w:rsidP="00957A73">
      <w:pPr>
        <w:spacing w:after="150"/>
        <w:jc w:val="center"/>
        <w:rPr>
          <w:rFonts w:ascii="Times New Roman" w:hAnsi="Times New Roman"/>
          <w:b/>
          <w:sz w:val="24"/>
          <w:szCs w:val="24"/>
        </w:rPr>
      </w:pPr>
      <w:r w:rsidRPr="00B2190F">
        <w:rPr>
          <w:rFonts w:ascii="Times New Roman" w:hAnsi="Times New Roman"/>
          <w:b/>
          <w:sz w:val="24"/>
          <w:szCs w:val="24"/>
        </w:rPr>
        <w:t>Članak 1.</w:t>
      </w:r>
    </w:p>
    <w:p w14:paraId="1E8D9662" w14:textId="1756FC3C" w:rsidR="00DC6DA5" w:rsidRDefault="00AD79CE" w:rsidP="00BD4092">
      <w:pPr>
        <w:spacing w:after="150"/>
        <w:jc w:val="both"/>
        <w:rPr>
          <w:rFonts w:ascii="Times New Roman" w:hAnsi="Times New Roman"/>
          <w:sz w:val="24"/>
          <w:szCs w:val="24"/>
        </w:rPr>
      </w:pPr>
      <w:r>
        <w:rPr>
          <w:rFonts w:ascii="Times New Roman" w:hAnsi="Times New Roman"/>
          <w:sz w:val="24"/>
          <w:szCs w:val="24"/>
        </w:rPr>
        <w:tab/>
      </w:r>
      <w:r w:rsidR="00DC6DA5">
        <w:rPr>
          <w:rFonts w:ascii="Times New Roman" w:hAnsi="Times New Roman"/>
          <w:sz w:val="24"/>
          <w:szCs w:val="24"/>
        </w:rPr>
        <w:t xml:space="preserve"> </w:t>
      </w:r>
      <w:r w:rsidR="0011612B">
        <w:rPr>
          <w:rFonts w:ascii="Times New Roman" w:hAnsi="Times New Roman"/>
          <w:sz w:val="24"/>
          <w:szCs w:val="24"/>
        </w:rPr>
        <w:t>U Zakonu o administrativnoj suradnji u podru</w:t>
      </w:r>
      <w:r w:rsidR="007A6684">
        <w:rPr>
          <w:rFonts w:ascii="Times New Roman" w:hAnsi="Times New Roman"/>
          <w:sz w:val="24"/>
          <w:szCs w:val="24"/>
        </w:rPr>
        <w:t>čju poreza (</w:t>
      </w:r>
      <w:r w:rsidR="000079AF">
        <w:rPr>
          <w:rFonts w:ascii="Times New Roman" w:hAnsi="Times New Roman"/>
          <w:sz w:val="24"/>
          <w:szCs w:val="24"/>
        </w:rPr>
        <w:t>„</w:t>
      </w:r>
      <w:r w:rsidR="007A6684">
        <w:rPr>
          <w:rFonts w:ascii="Times New Roman" w:hAnsi="Times New Roman"/>
          <w:sz w:val="24"/>
          <w:szCs w:val="24"/>
        </w:rPr>
        <w:t>Narodne novine</w:t>
      </w:r>
      <w:r w:rsidR="000079AF">
        <w:rPr>
          <w:rFonts w:ascii="Times New Roman" w:hAnsi="Times New Roman"/>
          <w:sz w:val="24"/>
          <w:szCs w:val="24"/>
        </w:rPr>
        <w:t>“</w:t>
      </w:r>
      <w:r w:rsidR="007A6684">
        <w:rPr>
          <w:rFonts w:ascii="Times New Roman" w:hAnsi="Times New Roman"/>
          <w:sz w:val="24"/>
          <w:szCs w:val="24"/>
        </w:rPr>
        <w:t>, br.</w:t>
      </w:r>
      <w:r w:rsidR="0011612B">
        <w:rPr>
          <w:rFonts w:ascii="Times New Roman" w:hAnsi="Times New Roman"/>
          <w:sz w:val="24"/>
          <w:szCs w:val="24"/>
        </w:rPr>
        <w:t xml:space="preserve"> 115/16</w:t>
      </w:r>
      <w:r w:rsidR="001D648A">
        <w:rPr>
          <w:rFonts w:ascii="Times New Roman" w:hAnsi="Times New Roman"/>
          <w:sz w:val="24"/>
          <w:szCs w:val="24"/>
        </w:rPr>
        <w:t>.</w:t>
      </w:r>
      <w:r w:rsidR="00C450FE">
        <w:rPr>
          <w:rFonts w:ascii="Times New Roman" w:hAnsi="Times New Roman"/>
          <w:sz w:val="24"/>
          <w:szCs w:val="24"/>
        </w:rPr>
        <w:t xml:space="preserve">, </w:t>
      </w:r>
      <w:r w:rsidR="0011612B">
        <w:rPr>
          <w:rFonts w:ascii="Times New Roman" w:hAnsi="Times New Roman"/>
          <w:sz w:val="24"/>
          <w:szCs w:val="24"/>
        </w:rPr>
        <w:t>130/17</w:t>
      </w:r>
      <w:r w:rsidR="001D648A">
        <w:rPr>
          <w:rFonts w:ascii="Times New Roman" w:hAnsi="Times New Roman"/>
          <w:sz w:val="24"/>
          <w:szCs w:val="24"/>
        </w:rPr>
        <w:t>.</w:t>
      </w:r>
      <w:r w:rsidR="004B7AA6">
        <w:rPr>
          <w:rFonts w:ascii="Times New Roman" w:hAnsi="Times New Roman"/>
          <w:sz w:val="24"/>
          <w:szCs w:val="24"/>
        </w:rPr>
        <w:t xml:space="preserve">, </w:t>
      </w:r>
      <w:r w:rsidR="00C450FE">
        <w:rPr>
          <w:rFonts w:ascii="Times New Roman" w:hAnsi="Times New Roman"/>
          <w:sz w:val="24"/>
          <w:szCs w:val="24"/>
        </w:rPr>
        <w:t>106/18</w:t>
      </w:r>
      <w:r w:rsidR="001D648A">
        <w:rPr>
          <w:rFonts w:ascii="Times New Roman" w:hAnsi="Times New Roman"/>
          <w:sz w:val="24"/>
          <w:szCs w:val="24"/>
        </w:rPr>
        <w:t>.</w:t>
      </w:r>
      <w:r w:rsidR="004B7AA6">
        <w:rPr>
          <w:rFonts w:ascii="Times New Roman" w:hAnsi="Times New Roman"/>
          <w:sz w:val="24"/>
          <w:szCs w:val="24"/>
        </w:rPr>
        <w:t xml:space="preserve"> i 121/19</w:t>
      </w:r>
      <w:r w:rsidR="001D648A">
        <w:rPr>
          <w:rFonts w:ascii="Times New Roman" w:hAnsi="Times New Roman"/>
          <w:sz w:val="24"/>
          <w:szCs w:val="24"/>
        </w:rPr>
        <w:t>.</w:t>
      </w:r>
      <w:r w:rsidR="0011612B">
        <w:rPr>
          <w:rFonts w:ascii="Times New Roman" w:hAnsi="Times New Roman"/>
          <w:sz w:val="24"/>
          <w:szCs w:val="24"/>
        </w:rPr>
        <w:t>) u</w:t>
      </w:r>
      <w:r w:rsidR="007F4255">
        <w:rPr>
          <w:rFonts w:ascii="Times New Roman" w:hAnsi="Times New Roman"/>
          <w:sz w:val="24"/>
          <w:szCs w:val="24"/>
        </w:rPr>
        <w:t xml:space="preserve"> članku 2.</w:t>
      </w:r>
      <w:r w:rsidR="00DC6DA5">
        <w:rPr>
          <w:rFonts w:ascii="Times New Roman" w:hAnsi="Times New Roman"/>
          <w:sz w:val="24"/>
          <w:szCs w:val="24"/>
        </w:rPr>
        <w:t xml:space="preserve"> stavku 1. </w:t>
      </w:r>
      <w:r w:rsidR="009648D3">
        <w:rPr>
          <w:rFonts w:ascii="Times New Roman" w:hAnsi="Times New Roman"/>
          <w:sz w:val="24"/>
          <w:szCs w:val="24"/>
        </w:rPr>
        <w:t xml:space="preserve">u uvodnoj rečenici </w:t>
      </w:r>
      <w:r w:rsidR="00DC6DA5">
        <w:rPr>
          <w:rFonts w:ascii="Times New Roman" w:hAnsi="Times New Roman"/>
          <w:sz w:val="24"/>
          <w:szCs w:val="24"/>
        </w:rPr>
        <w:t>riječi: „u pravni poredak Republike Hrvatske prenose sljedeće direktive Europske unije:“ zamjenjuje se riječima: „</w:t>
      </w:r>
      <w:r w:rsidR="00DC6DA5" w:rsidRPr="00DC6DA5">
        <w:rPr>
          <w:rFonts w:ascii="Times New Roman" w:hAnsi="Times New Roman"/>
          <w:sz w:val="24"/>
          <w:szCs w:val="24"/>
        </w:rPr>
        <w:t>u hrvatsko zakonodavstvo preuzimaju sljedeći akti Europske unije</w:t>
      </w:r>
      <w:r w:rsidR="00DC6DA5">
        <w:rPr>
          <w:rFonts w:ascii="Times New Roman" w:hAnsi="Times New Roman"/>
          <w:sz w:val="24"/>
          <w:szCs w:val="24"/>
        </w:rPr>
        <w:t>:</w:t>
      </w:r>
      <w:r w:rsidR="00DC6DA5" w:rsidRPr="00DC6DA5">
        <w:rPr>
          <w:rFonts w:ascii="Times New Roman" w:hAnsi="Times New Roman"/>
          <w:sz w:val="24"/>
          <w:szCs w:val="24"/>
        </w:rPr>
        <w:t>“</w:t>
      </w:r>
      <w:r w:rsidR="00DC6DA5">
        <w:rPr>
          <w:rFonts w:ascii="Times New Roman" w:hAnsi="Times New Roman"/>
          <w:sz w:val="24"/>
          <w:szCs w:val="24"/>
        </w:rPr>
        <w:t>.</w:t>
      </w:r>
    </w:p>
    <w:p w14:paraId="63CEF71F" w14:textId="4370AFC8" w:rsidR="007F4255" w:rsidRDefault="00DC6DA5" w:rsidP="00BD4092">
      <w:pPr>
        <w:spacing w:after="150"/>
        <w:jc w:val="both"/>
        <w:rPr>
          <w:rFonts w:ascii="Times New Roman" w:hAnsi="Times New Roman"/>
          <w:sz w:val="24"/>
          <w:szCs w:val="24"/>
        </w:rPr>
      </w:pPr>
      <w:r>
        <w:rPr>
          <w:rFonts w:ascii="Times New Roman" w:hAnsi="Times New Roman"/>
          <w:sz w:val="24"/>
          <w:szCs w:val="24"/>
        </w:rPr>
        <w:t xml:space="preserve">            U </w:t>
      </w:r>
      <w:r w:rsidR="00BA72E2">
        <w:rPr>
          <w:rFonts w:ascii="Times New Roman" w:hAnsi="Times New Roman"/>
          <w:sz w:val="24"/>
          <w:szCs w:val="24"/>
        </w:rPr>
        <w:t>stav</w:t>
      </w:r>
      <w:r w:rsidR="00B46A3A">
        <w:rPr>
          <w:rFonts w:ascii="Times New Roman" w:hAnsi="Times New Roman"/>
          <w:sz w:val="24"/>
          <w:szCs w:val="24"/>
        </w:rPr>
        <w:t>ku</w:t>
      </w:r>
      <w:r w:rsidR="00E24DCE">
        <w:rPr>
          <w:rFonts w:ascii="Times New Roman" w:hAnsi="Times New Roman"/>
          <w:sz w:val="24"/>
          <w:szCs w:val="24"/>
        </w:rPr>
        <w:t xml:space="preserve"> </w:t>
      </w:r>
      <w:r w:rsidR="00C450FE">
        <w:rPr>
          <w:rFonts w:ascii="Times New Roman" w:hAnsi="Times New Roman"/>
          <w:sz w:val="24"/>
          <w:szCs w:val="24"/>
        </w:rPr>
        <w:t>1</w:t>
      </w:r>
      <w:r w:rsidR="00E24DCE">
        <w:rPr>
          <w:rFonts w:ascii="Times New Roman" w:hAnsi="Times New Roman"/>
          <w:sz w:val="24"/>
          <w:szCs w:val="24"/>
        </w:rPr>
        <w:t>.</w:t>
      </w:r>
      <w:r w:rsidR="008B771B">
        <w:rPr>
          <w:rFonts w:ascii="Times New Roman" w:hAnsi="Times New Roman"/>
          <w:sz w:val="24"/>
          <w:szCs w:val="24"/>
        </w:rPr>
        <w:t xml:space="preserve"> </w:t>
      </w:r>
      <w:r w:rsidR="009355E8">
        <w:rPr>
          <w:rFonts w:ascii="Times New Roman" w:hAnsi="Times New Roman"/>
          <w:sz w:val="24"/>
          <w:szCs w:val="24"/>
        </w:rPr>
        <w:t xml:space="preserve">iza točke </w:t>
      </w:r>
      <w:r w:rsidR="00580A4A">
        <w:rPr>
          <w:rFonts w:ascii="Times New Roman" w:hAnsi="Times New Roman"/>
          <w:sz w:val="24"/>
          <w:szCs w:val="24"/>
        </w:rPr>
        <w:t>9</w:t>
      </w:r>
      <w:r w:rsidR="009355E8">
        <w:rPr>
          <w:rFonts w:ascii="Times New Roman" w:hAnsi="Times New Roman"/>
          <w:sz w:val="24"/>
          <w:szCs w:val="24"/>
        </w:rPr>
        <w:t xml:space="preserve">. </w:t>
      </w:r>
      <w:r w:rsidR="00845AB9">
        <w:rPr>
          <w:rFonts w:ascii="Times New Roman" w:hAnsi="Times New Roman"/>
          <w:sz w:val="24"/>
          <w:szCs w:val="24"/>
        </w:rPr>
        <w:t xml:space="preserve">briše </w:t>
      </w:r>
      <w:r w:rsidR="00245E01">
        <w:rPr>
          <w:rFonts w:ascii="Times New Roman" w:hAnsi="Times New Roman"/>
          <w:sz w:val="24"/>
          <w:szCs w:val="24"/>
        </w:rPr>
        <w:t>se</w:t>
      </w:r>
      <w:r w:rsidR="008B771B">
        <w:rPr>
          <w:rFonts w:ascii="Times New Roman" w:hAnsi="Times New Roman"/>
          <w:sz w:val="24"/>
          <w:szCs w:val="24"/>
        </w:rPr>
        <w:t xml:space="preserve"> točka, </w:t>
      </w:r>
      <w:r w:rsidR="009648D3">
        <w:rPr>
          <w:rFonts w:ascii="Times New Roman" w:hAnsi="Times New Roman"/>
          <w:sz w:val="24"/>
          <w:szCs w:val="24"/>
        </w:rPr>
        <w:t xml:space="preserve">stavlja </w:t>
      </w:r>
      <w:r w:rsidR="00C450FE">
        <w:rPr>
          <w:rFonts w:ascii="Times New Roman" w:hAnsi="Times New Roman"/>
          <w:sz w:val="24"/>
          <w:szCs w:val="24"/>
        </w:rPr>
        <w:t>se</w:t>
      </w:r>
      <w:r w:rsidR="004B7AA6">
        <w:rPr>
          <w:rFonts w:ascii="Times New Roman" w:hAnsi="Times New Roman"/>
          <w:sz w:val="24"/>
          <w:szCs w:val="24"/>
        </w:rPr>
        <w:t xml:space="preserve"> zarez i</w:t>
      </w:r>
      <w:r w:rsidR="00C450FE">
        <w:rPr>
          <w:rFonts w:ascii="Times New Roman" w:hAnsi="Times New Roman"/>
          <w:sz w:val="24"/>
          <w:szCs w:val="24"/>
        </w:rPr>
        <w:t xml:space="preserve"> </w:t>
      </w:r>
      <w:r w:rsidR="009648D3">
        <w:rPr>
          <w:rFonts w:ascii="Times New Roman" w:hAnsi="Times New Roman"/>
          <w:sz w:val="24"/>
          <w:szCs w:val="24"/>
        </w:rPr>
        <w:t xml:space="preserve">dodaje </w:t>
      </w:r>
      <w:r w:rsidR="00C450FE">
        <w:rPr>
          <w:rFonts w:ascii="Times New Roman" w:hAnsi="Times New Roman"/>
          <w:sz w:val="24"/>
          <w:szCs w:val="24"/>
        </w:rPr>
        <w:t xml:space="preserve">točka </w:t>
      </w:r>
      <w:r w:rsidR="00580A4A">
        <w:rPr>
          <w:rFonts w:ascii="Times New Roman" w:hAnsi="Times New Roman"/>
          <w:sz w:val="24"/>
          <w:szCs w:val="24"/>
        </w:rPr>
        <w:t>10</w:t>
      </w:r>
      <w:r w:rsidR="00C450FE">
        <w:rPr>
          <w:rFonts w:ascii="Times New Roman" w:hAnsi="Times New Roman"/>
          <w:sz w:val="24"/>
          <w:szCs w:val="24"/>
        </w:rPr>
        <w:t>. koja glasi</w:t>
      </w:r>
      <w:r w:rsidR="00B86846">
        <w:rPr>
          <w:rFonts w:ascii="Times New Roman" w:hAnsi="Times New Roman"/>
          <w:sz w:val="24"/>
          <w:szCs w:val="24"/>
        </w:rPr>
        <w:t xml:space="preserve">: </w:t>
      </w:r>
    </w:p>
    <w:p w14:paraId="15EB4F15" w14:textId="68F9BEC2" w:rsidR="00197B11" w:rsidRDefault="00AD79CE" w:rsidP="00BD4092">
      <w:pPr>
        <w:spacing w:after="150"/>
        <w:jc w:val="both"/>
        <w:rPr>
          <w:rFonts w:ascii="Times New Roman" w:hAnsi="Times New Roman"/>
          <w:sz w:val="24"/>
          <w:szCs w:val="24"/>
        </w:rPr>
      </w:pPr>
      <w:r>
        <w:rPr>
          <w:rFonts w:ascii="Times New Roman" w:hAnsi="Times New Roman"/>
          <w:sz w:val="24"/>
          <w:szCs w:val="24"/>
        </w:rPr>
        <w:tab/>
      </w:r>
      <w:r w:rsidR="00270B27">
        <w:rPr>
          <w:rFonts w:ascii="Times New Roman" w:hAnsi="Times New Roman"/>
          <w:sz w:val="24"/>
          <w:szCs w:val="24"/>
        </w:rPr>
        <w:t>„</w:t>
      </w:r>
      <w:r w:rsidR="00580A4A">
        <w:rPr>
          <w:rFonts w:ascii="Times New Roman" w:hAnsi="Times New Roman"/>
          <w:sz w:val="24"/>
          <w:szCs w:val="24"/>
        </w:rPr>
        <w:t>10</w:t>
      </w:r>
      <w:r w:rsidR="00C450FE">
        <w:rPr>
          <w:rFonts w:ascii="Times New Roman" w:hAnsi="Times New Roman"/>
          <w:sz w:val="24"/>
          <w:szCs w:val="24"/>
        </w:rPr>
        <w:t>. Direktiva Vijeća (EU) 20</w:t>
      </w:r>
      <w:r w:rsidR="00580A4A">
        <w:rPr>
          <w:rFonts w:ascii="Times New Roman" w:hAnsi="Times New Roman"/>
          <w:sz w:val="24"/>
          <w:szCs w:val="24"/>
        </w:rPr>
        <w:t>21</w:t>
      </w:r>
      <w:r w:rsidR="00C450FE">
        <w:rPr>
          <w:rFonts w:ascii="Times New Roman" w:hAnsi="Times New Roman"/>
          <w:sz w:val="24"/>
          <w:szCs w:val="24"/>
        </w:rPr>
        <w:t>/</w:t>
      </w:r>
      <w:r w:rsidR="00580A4A">
        <w:rPr>
          <w:rFonts w:ascii="Times New Roman" w:hAnsi="Times New Roman"/>
          <w:sz w:val="24"/>
          <w:szCs w:val="24"/>
        </w:rPr>
        <w:t>514</w:t>
      </w:r>
      <w:r w:rsidR="00C450FE">
        <w:rPr>
          <w:rFonts w:ascii="Times New Roman" w:hAnsi="Times New Roman"/>
          <w:sz w:val="24"/>
          <w:szCs w:val="24"/>
        </w:rPr>
        <w:t xml:space="preserve"> od </w:t>
      </w:r>
      <w:r w:rsidR="00580A4A">
        <w:rPr>
          <w:rFonts w:ascii="Times New Roman" w:hAnsi="Times New Roman"/>
          <w:sz w:val="24"/>
          <w:szCs w:val="24"/>
        </w:rPr>
        <w:t>22</w:t>
      </w:r>
      <w:r w:rsidR="00C450FE">
        <w:rPr>
          <w:rFonts w:ascii="Times New Roman" w:hAnsi="Times New Roman"/>
          <w:sz w:val="24"/>
          <w:szCs w:val="24"/>
        </w:rPr>
        <w:t xml:space="preserve">. </w:t>
      </w:r>
      <w:r w:rsidR="00580A4A">
        <w:rPr>
          <w:rFonts w:ascii="Times New Roman" w:hAnsi="Times New Roman"/>
          <w:sz w:val="24"/>
          <w:szCs w:val="24"/>
        </w:rPr>
        <w:t>ožujka</w:t>
      </w:r>
      <w:r w:rsidR="00C450FE">
        <w:rPr>
          <w:rFonts w:ascii="Times New Roman" w:hAnsi="Times New Roman"/>
          <w:sz w:val="24"/>
          <w:szCs w:val="24"/>
        </w:rPr>
        <w:t xml:space="preserve"> 20</w:t>
      </w:r>
      <w:r w:rsidR="00580A4A">
        <w:rPr>
          <w:rFonts w:ascii="Times New Roman" w:hAnsi="Times New Roman"/>
          <w:sz w:val="24"/>
          <w:szCs w:val="24"/>
        </w:rPr>
        <w:t>21</w:t>
      </w:r>
      <w:r w:rsidR="00C450FE">
        <w:rPr>
          <w:rFonts w:ascii="Times New Roman" w:hAnsi="Times New Roman"/>
          <w:sz w:val="24"/>
          <w:szCs w:val="24"/>
        </w:rPr>
        <w:t xml:space="preserve">. o izmjeni Direktive 2011/16/EU </w:t>
      </w:r>
      <w:r w:rsidR="00580A4A">
        <w:rPr>
          <w:rFonts w:ascii="Times New Roman" w:hAnsi="Times New Roman"/>
          <w:sz w:val="24"/>
          <w:szCs w:val="24"/>
        </w:rPr>
        <w:t xml:space="preserve">o administrativnoj suradnji u području </w:t>
      </w:r>
      <w:r w:rsidR="00D22A14">
        <w:rPr>
          <w:rFonts w:ascii="Times New Roman" w:hAnsi="Times New Roman"/>
          <w:sz w:val="24"/>
          <w:szCs w:val="24"/>
        </w:rPr>
        <w:t>oporezivanja</w:t>
      </w:r>
      <w:r w:rsidR="00F839BE">
        <w:rPr>
          <w:rFonts w:ascii="Times New Roman" w:hAnsi="Times New Roman"/>
          <w:sz w:val="24"/>
          <w:szCs w:val="24"/>
        </w:rPr>
        <w:t xml:space="preserve"> (SL L 104, 25.3.2021.),</w:t>
      </w:r>
      <w:r w:rsidR="00E44620" w:rsidRPr="00E44620">
        <w:rPr>
          <w:rFonts w:ascii="Times New Roman" w:hAnsi="Times New Roman"/>
          <w:sz w:val="24"/>
          <w:szCs w:val="24"/>
        </w:rPr>
        <w:t xml:space="preserve"> (u daljnjem tekstu: Direktiva </w:t>
      </w:r>
      <w:r w:rsidR="00EB2BB1">
        <w:rPr>
          <w:rFonts w:ascii="Times New Roman" w:hAnsi="Times New Roman"/>
          <w:sz w:val="24"/>
          <w:szCs w:val="24"/>
        </w:rPr>
        <w:t xml:space="preserve">Vijeća (EU) </w:t>
      </w:r>
      <w:r w:rsidR="00E44620" w:rsidRPr="00E44620">
        <w:rPr>
          <w:rFonts w:ascii="Times New Roman" w:hAnsi="Times New Roman"/>
          <w:sz w:val="24"/>
          <w:szCs w:val="24"/>
        </w:rPr>
        <w:t>20</w:t>
      </w:r>
      <w:r w:rsidR="00E44620">
        <w:rPr>
          <w:rFonts w:ascii="Times New Roman" w:hAnsi="Times New Roman"/>
          <w:sz w:val="24"/>
          <w:szCs w:val="24"/>
        </w:rPr>
        <w:t>21</w:t>
      </w:r>
      <w:r w:rsidR="00E44620" w:rsidRPr="00E44620">
        <w:rPr>
          <w:rFonts w:ascii="Times New Roman" w:hAnsi="Times New Roman"/>
          <w:sz w:val="24"/>
          <w:szCs w:val="24"/>
        </w:rPr>
        <w:t>/</w:t>
      </w:r>
      <w:r w:rsidR="00E44620">
        <w:rPr>
          <w:rFonts w:ascii="Times New Roman" w:hAnsi="Times New Roman"/>
          <w:sz w:val="24"/>
          <w:szCs w:val="24"/>
        </w:rPr>
        <w:t>514</w:t>
      </w:r>
      <w:r w:rsidR="00E44620" w:rsidRPr="00E44620">
        <w:rPr>
          <w:rFonts w:ascii="Times New Roman" w:hAnsi="Times New Roman"/>
          <w:sz w:val="24"/>
          <w:szCs w:val="24"/>
        </w:rPr>
        <w:t>)</w:t>
      </w:r>
      <w:r w:rsidR="00CF6666">
        <w:rPr>
          <w:rFonts w:ascii="Times New Roman" w:hAnsi="Times New Roman"/>
          <w:sz w:val="24"/>
          <w:szCs w:val="24"/>
        </w:rPr>
        <w:t>.</w:t>
      </w:r>
      <w:r w:rsidR="009402EB">
        <w:rPr>
          <w:rFonts w:ascii="Times New Roman" w:hAnsi="Times New Roman"/>
          <w:sz w:val="24"/>
          <w:szCs w:val="24"/>
        </w:rPr>
        <w:t>“</w:t>
      </w:r>
      <w:r w:rsidR="009266CD">
        <w:rPr>
          <w:rFonts w:ascii="Times New Roman" w:hAnsi="Times New Roman"/>
          <w:sz w:val="24"/>
          <w:szCs w:val="24"/>
        </w:rPr>
        <w:t>.</w:t>
      </w:r>
      <w:r w:rsidR="00F763EE">
        <w:rPr>
          <w:rFonts w:ascii="Times New Roman" w:hAnsi="Times New Roman"/>
          <w:sz w:val="24"/>
          <w:szCs w:val="24"/>
        </w:rPr>
        <w:t xml:space="preserve"> </w:t>
      </w:r>
    </w:p>
    <w:p w14:paraId="3A7B723D" w14:textId="3D13A5E5" w:rsidR="00BF04F0" w:rsidRDefault="00BF04F0" w:rsidP="00CF0C47">
      <w:pPr>
        <w:tabs>
          <w:tab w:val="left" w:pos="765"/>
          <w:tab w:val="center" w:pos="4535"/>
        </w:tabs>
        <w:spacing w:after="150"/>
        <w:rPr>
          <w:rFonts w:ascii="Times New Roman" w:hAnsi="Times New Roman"/>
          <w:sz w:val="24"/>
          <w:szCs w:val="24"/>
        </w:rPr>
      </w:pPr>
    </w:p>
    <w:p w14:paraId="35D01D4E" w14:textId="540E3595" w:rsidR="00471F9B" w:rsidRDefault="00471F9B" w:rsidP="00471F9B">
      <w:pPr>
        <w:tabs>
          <w:tab w:val="left" w:pos="765"/>
          <w:tab w:val="center" w:pos="4535"/>
        </w:tabs>
        <w:spacing w:after="150"/>
        <w:jc w:val="center"/>
        <w:rPr>
          <w:rFonts w:ascii="Times New Roman" w:hAnsi="Times New Roman"/>
          <w:b/>
          <w:bCs/>
          <w:sz w:val="24"/>
          <w:szCs w:val="24"/>
        </w:rPr>
      </w:pPr>
      <w:r w:rsidRPr="00471F9B">
        <w:rPr>
          <w:rFonts w:ascii="Times New Roman" w:hAnsi="Times New Roman"/>
          <w:b/>
          <w:bCs/>
          <w:sz w:val="24"/>
          <w:szCs w:val="24"/>
        </w:rPr>
        <w:t xml:space="preserve">Članak 2. </w:t>
      </w:r>
    </w:p>
    <w:p w14:paraId="4B0A9ED8" w14:textId="67F7D7E1" w:rsidR="00A548F2" w:rsidRDefault="00A548F2" w:rsidP="00232B00">
      <w:pPr>
        <w:tabs>
          <w:tab w:val="left" w:pos="765"/>
          <w:tab w:val="center" w:pos="4535"/>
        </w:tabs>
        <w:spacing w:after="150"/>
        <w:ind w:firstLine="709"/>
        <w:rPr>
          <w:rFonts w:ascii="Times New Roman" w:hAnsi="Times New Roman"/>
          <w:sz w:val="24"/>
          <w:szCs w:val="24"/>
        </w:rPr>
      </w:pPr>
      <w:bookmarkStart w:id="1" w:name="_Hlk105747690"/>
      <w:r>
        <w:rPr>
          <w:rFonts w:ascii="Times New Roman" w:hAnsi="Times New Roman"/>
          <w:sz w:val="24"/>
          <w:szCs w:val="24"/>
        </w:rPr>
        <w:t xml:space="preserve">U članku 7.a dodaju se novi stavci 1. do </w:t>
      </w:r>
      <w:r w:rsidR="00AD3F51">
        <w:rPr>
          <w:rFonts w:ascii="Times New Roman" w:hAnsi="Times New Roman"/>
          <w:sz w:val="24"/>
          <w:szCs w:val="24"/>
        </w:rPr>
        <w:t>3</w:t>
      </w:r>
      <w:r w:rsidR="00065D36">
        <w:rPr>
          <w:rFonts w:ascii="Times New Roman" w:hAnsi="Times New Roman"/>
          <w:sz w:val="24"/>
          <w:szCs w:val="24"/>
        </w:rPr>
        <w:t>.</w:t>
      </w:r>
      <w:r w:rsidR="00AD3F51">
        <w:rPr>
          <w:rFonts w:ascii="Times New Roman" w:hAnsi="Times New Roman"/>
          <w:sz w:val="24"/>
          <w:szCs w:val="24"/>
        </w:rPr>
        <w:t xml:space="preserve"> te stavak 4. koji glase</w:t>
      </w:r>
      <w:r>
        <w:rPr>
          <w:rFonts w:ascii="Times New Roman" w:hAnsi="Times New Roman"/>
          <w:sz w:val="24"/>
          <w:szCs w:val="24"/>
        </w:rPr>
        <w:t>:</w:t>
      </w:r>
    </w:p>
    <w:p w14:paraId="50536B00" w14:textId="7E0C79CD" w:rsidR="00BF04F0" w:rsidRDefault="00A548F2" w:rsidP="00232B00">
      <w:pPr>
        <w:tabs>
          <w:tab w:val="left" w:pos="765"/>
          <w:tab w:val="center" w:pos="4535"/>
        </w:tabs>
        <w:spacing w:after="150"/>
        <w:ind w:firstLine="709"/>
        <w:jc w:val="both"/>
        <w:rPr>
          <w:rFonts w:ascii="Times New Roman" w:hAnsi="Times New Roman"/>
          <w:sz w:val="24"/>
          <w:szCs w:val="24"/>
        </w:rPr>
      </w:pPr>
      <w:r>
        <w:rPr>
          <w:rFonts w:ascii="Times New Roman" w:hAnsi="Times New Roman"/>
          <w:sz w:val="24"/>
          <w:szCs w:val="24"/>
        </w:rPr>
        <w:t xml:space="preserve">„(1) </w:t>
      </w:r>
      <w:r w:rsidR="00BF04F0">
        <w:rPr>
          <w:rFonts w:ascii="Times New Roman" w:hAnsi="Times New Roman"/>
          <w:sz w:val="24"/>
          <w:szCs w:val="24"/>
        </w:rPr>
        <w:t xml:space="preserve">Ministarstvo financija, Porezna uprava provodi nadzor nad </w:t>
      </w:r>
      <w:r w:rsidR="00686EE0">
        <w:rPr>
          <w:rFonts w:ascii="Times New Roman" w:hAnsi="Times New Roman"/>
          <w:sz w:val="24"/>
          <w:szCs w:val="24"/>
        </w:rPr>
        <w:t>točnošću</w:t>
      </w:r>
      <w:r w:rsidR="000D6920">
        <w:rPr>
          <w:rFonts w:ascii="Times New Roman" w:hAnsi="Times New Roman"/>
          <w:sz w:val="24"/>
          <w:szCs w:val="24"/>
        </w:rPr>
        <w:t xml:space="preserve"> </w:t>
      </w:r>
      <w:r w:rsidR="00BF04F0">
        <w:rPr>
          <w:rFonts w:ascii="Times New Roman" w:hAnsi="Times New Roman"/>
          <w:sz w:val="24"/>
          <w:szCs w:val="24"/>
        </w:rPr>
        <w:t>prikupljan</w:t>
      </w:r>
      <w:r w:rsidR="00092275">
        <w:rPr>
          <w:rFonts w:ascii="Times New Roman" w:hAnsi="Times New Roman"/>
          <w:sz w:val="24"/>
          <w:szCs w:val="24"/>
        </w:rPr>
        <w:t>j</w:t>
      </w:r>
      <w:r w:rsidR="00686EE0">
        <w:rPr>
          <w:rFonts w:ascii="Times New Roman" w:hAnsi="Times New Roman"/>
          <w:sz w:val="24"/>
          <w:szCs w:val="24"/>
        </w:rPr>
        <w:t>a</w:t>
      </w:r>
      <w:r w:rsidR="00BF04F0">
        <w:rPr>
          <w:rFonts w:ascii="Times New Roman" w:hAnsi="Times New Roman"/>
          <w:sz w:val="24"/>
          <w:szCs w:val="24"/>
        </w:rPr>
        <w:t xml:space="preserve"> propisanih informacija </w:t>
      </w:r>
      <w:r>
        <w:rPr>
          <w:rFonts w:ascii="Times New Roman" w:hAnsi="Times New Roman"/>
          <w:sz w:val="24"/>
          <w:szCs w:val="24"/>
        </w:rPr>
        <w:t xml:space="preserve">i </w:t>
      </w:r>
      <w:r w:rsidR="007E0124">
        <w:rPr>
          <w:rFonts w:ascii="Times New Roman" w:hAnsi="Times New Roman"/>
          <w:sz w:val="24"/>
          <w:szCs w:val="24"/>
        </w:rPr>
        <w:t xml:space="preserve">nad </w:t>
      </w:r>
      <w:r>
        <w:rPr>
          <w:rFonts w:ascii="Times New Roman" w:hAnsi="Times New Roman"/>
          <w:sz w:val="24"/>
          <w:szCs w:val="24"/>
        </w:rPr>
        <w:t>prov</w:t>
      </w:r>
      <w:r w:rsidR="00686EE0">
        <w:rPr>
          <w:rFonts w:ascii="Times New Roman" w:hAnsi="Times New Roman"/>
          <w:sz w:val="24"/>
          <w:szCs w:val="24"/>
        </w:rPr>
        <w:t>edbom</w:t>
      </w:r>
      <w:r>
        <w:rPr>
          <w:rFonts w:ascii="Times New Roman" w:hAnsi="Times New Roman"/>
          <w:sz w:val="24"/>
          <w:szCs w:val="24"/>
        </w:rPr>
        <w:t xml:space="preserve"> dubinske analize u smislu ovoga</w:t>
      </w:r>
      <w:r w:rsidR="00686EE0">
        <w:rPr>
          <w:rFonts w:ascii="Times New Roman" w:hAnsi="Times New Roman"/>
          <w:sz w:val="24"/>
          <w:szCs w:val="24"/>
        </w:rPr>
        <w:t xml:space="preserve"> Zakona</w:t>
      </w:r>
      <w:r w:rsidR="00BD702F">
        <w:rPr>
          <w:rFonts w:ascii="Times New Roman" w:hAnsi="Times New Roman"/>
          <w:sz w:val="24"/>
          <w:szCs w:val="24"/>
        </w:rPr>
        <w:t xml:space="preserve"> koju su obvezne provoditi izvještajne financijske institucije</w:t>
      </w:r>
      <w:r w:rsidR="007E0124">
        <w:rPr>
          <w:rFonts w:ascii="Times New Roman" w:hAnsi="Times New Roman"/>
          <w:sz w:val="24"/>
          <w:szCs w:val="24"/>
        </w:rPr>
        <w:t>,</w:t>
      </w:r>
      <w:r w:rsidR="00686EE0">
        <w:rPr>
          <w:rFonts w:ascii="Times New Roman" w:hAnsi="Times New Roman"/>
          <w:sz w:val="24"/>
          <w:szCs w:val="24"/>
        </w:rPr>
        <w:t xml:space="preserve"> te jesu li izvještajne financijske institucije utvrdile račune o kojima se izvješćuje i jesu li o njima izvijestil</w:t>
      </w:r>
      <w:r w:rsidR="007E0124">
        <w:rPr>
          <w:rFonts w:ascii="Times New Roman" w:hAnsi="Times New Roman"/>
          <w:sz w:val="24"/>
          <w:szCs w:val="24"/>
        </w:rPr>
        <w:t>e</w:t>
      </w:r>
      <w:r w:rsidR="00686EE0">
        <w:rPr>
          <w:rFonts w:ascii="Times New Roman" w:hAnsi="Times New Roman"/>
          <w:sz w:val="24"/>
          <w:szCs w:val="24"/>
        </w:rPr>
        <w:t xml:space="preserve"> u roku </w:t>
      </w:r>
      <w:r w:rsidR="007E0124">
        <w:rPr>
          <w:rFonts w:ascii="Times New Roman" w:hAnsi="Times New Roman"/>
          <w:sz w:val="24"/>
          <w:szCs w:val="24"/>
        </w:rPr>
        <w:t xml:space="preserve">koji je </w:t>
      </w:r>
      <w:r w:rsidR="00686EE0">
        <w:rPr>
          <w:rFonts w:ascii="Times New Roman" w:hAnsi="Times New Roman"/>
          <w:sz w:val="24"/>
          <w:szCs w:val="24"/>
        </w:rPr>
        <w:t xml:space="preserve">propisan ovim Zakonom. </w:t>
      </w:r>
    </w:p>
    <w:p w14:paraId="539101DF" w14:textId="1704A51A" w:rsidR="00686EE0" w:rsidRDefault="00686EE0"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(2) Ministarstvo financija, Porezna uprava provodi nadzor nad točnošću</w:t>
      </w:r>
      <w:r w:rsidR="00257514">
        <w:rPr>
          <w:rFonts w:ascii="Times New Roman" w:hAnsi="Times New Roman"/>
          <w:sz w:val="24"/>
          <w:szCs w:val="24"/>
        </w:rPr>
        <w:t xml:space="preserve"> i potpunosti </w:t>
      </w:r>
      <w:r>
        <w:rPr>
          <w:rFonts w:ascii="Times New Roman" w:hAnsi="Times New Roman"/>
          <w:sz w:val="24"/>
          <w:szCs w:val="24"/>
        </w:rPr>
        <w:t xml:space="preserve"> popunjenih propisanih izvješća, te jesu li izvještajne financijske institucije</w:t>
      </w:r>
      <w:r w:rsidR="00257514">
        <w:rPr>
          <w:rFonts w:ascii="Times New Roman" w:hAnsi="Times New Roman"/>
          <w:sz w:val="24"/>
          <w:szCs w:val="24"/>
        </w:rPr>
        <w:t xml:space="preserve"> podnijele propisano izvješće </w:t>
      </w:r>
      <w:r w:rsidR="007E0124">
        <w:rPr>
          <w:rFonts w:ascii="Times New Roman" w:hAnsi="Times New Roman"/>
          <w:sz w:val="24"/>
          <w:szCs w:val="24"/>
        </w:rPr>
        <w:t xml:space="preserve">u roku koji je </w:t>
      </w:r>
      <w:r w:rsidR="00257514">
        <w:rPr>
          <w:rFonts w:ascii="Times New Roman" w:hAnsi="Times New Roman"/>
          <w:sz w:val="24"/>
          <w:szCs w:val="24"/>
        </w:rPr>
        <w:t>propisan</w:t>
      </w:r>
      <w:r w:rsidR="007E0124">
        <w:rPr>
          <w:rFonts w:ascii="Times New Roman" w:hAnsi="Times New Roman"/>
          <w:sz w:val="24"/>
          <w:szCs w:val="24"/>
        </w:rPr>
        <w:t xml:space="preserve"> </w:t>
      </w:r>
      <w:r w:rsidR="00257514">
        <w:rPr>
          <w:rFonts w:ascii="Times New Roman" w:hAnsi="Times New Roman"/>
          <w:sz w:val="24"/>
          <w:szCs w:val="24"/>
        </w:rPr>
        <w:t>ovim Zakonom</w:t>
      </w:r>
      <w:r w:rsidR="007E0124">
        <w:rPr>
          <w:rFonts w:ascii="Times New Roman" w:hAnsi="Times New Roman"/>
          <w:sz w:val="24"/>
          <w:szCs w:val="24"/>
        </w:rPr>
        <w:t>.</w:t>
      </w:r>
    </w:p>
    <w:p w14:paraId="7A4B8251" w14:textId="11778600" w:rsidR="00686EE0" w:rsidRDefault="00686EE0"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(3)</w:t>
      </w:r>
      <w:r w:rsidR="00065D36">
        <w:rPr>
          <w:rFonts w:ascii="Times New Roman" w:hAnsi="Times New Roman"/>
          <w:sz w:val="24"/>
          <w:szCs w:val="24"/>
        </w:rPr>
        <w:t xml:space="preserve"> Ministarstvo financija, Porezna uprava provodi nadzor nad točnošću </w:t>
      </w:r>
      <w:r w:rsidR="00FC402F">
        <w:rPr>
          <w:rFonts w:ascii="Times New Roman" w:hAnsi="Times New Roman"/>
          <w:sz w:val="24"/>
          <w:szCs w:val="24"/>
        </w:rPr>
        <w:t>prikupljanja</w:t>
      </w:r>
      <w:r w:rsidR="00065D36">
        <w:rPr>
          <w:rFonts w:ascii="Times New Roman" w:hAnsi="Times New Roman"/>
          <w:sz w:val="24"/>
          <w:szCs w:val="24"/>
        </w:rPr>
        <w:t xml:space="preserve"> propisanih informacija i </w:t>
      </w:r>
      <w:r w:rsidR="007E0124">
        <w:rPr>
          <w:rFonts w:ascii="Times New Roman" w:hAnsi="Times New Roman"/>
          <w:sz w:val="24"/>
          <w:szCs w:val="24"/>
        </w:rPr>
        <w:t xml:space="preserve">nad </w:t>
      </w:r>
      <w:r w:rsidR="00065D36">
        <w:rPr>
          <w:rFonts w:ascii="Times New Roman" w:hAnsi="Times New Roman"/>
          <w:sz w:val="24"/>
          <w:szCs w:val="24"/>
        </w:rPr>
        <w:t>provedb</w:t>
      </w:r>
      <w:r w:rsidR="00FC402F">
        <w:rPr>
          <w:rFonts w:ascii="Times New Roman" w:hAnsi="Times New Roman"/>
          <w:sz w:val="24"/>
          <w:szCs w:val="24"/>
        </w:rPr>
        <w:t>om</w:t>
      </w:r>
      <w:r w:rsidR="00065D36">
        <w:rPr>
          <w:rFonts w:ascii="Times New Roman" w:hAnsi="Times New Roman"/>
          <w:sz w:val="24"/>
          <w:szCs w:val="24"/>
        </w:rPr>
        <w:t xml:space="preserve"> dubinske analize ko</w:t>
      </w:r>
      <w:r w:rsidR="00022AD8">
        <w:rPr>
          <w:rFonts w:ascii="Times New Roman" w:hAnsi="Times New Roman"/>
          <w:sz w:val="24"/>
          <w:szCs w:val="24"/>
        </w:rPr>
        <w:t xml:space="preserve">ju </w:t>
      </w:r>
      <w:r w:rsidR="00065D36">
        <w:rPr>
          <w:rFonts w:ascii="Times New Roman" w:hAnsi="Times New Roman"/>
          <w:sz w:val="24"/>
          <w:szCs w:val="24"/>
        </w:rPr>
        <w:t xml:space="preserve">su obvezni </w:t>
      </w:r>
      <w:r w:rsidR="002F5926">
        <w:rPr>
          <w:rFonts w:ascii="Times New Roman" w:hAnsi="Times New Roman"/>
          <w:sz w:val="24"/>
          <w:szCs w:val="24"/>
        </w:rPr>
        <w:lastRenderedPageBreak/>
        <w:t>provoditi</w:t>
      </w:r>
      <w:r w:rsidR="00065D36">
        <w:rPr>
          <w:rFonts w:ascii="Times New Roman" w:hAnsi="Times New Roman"/>
          <w:sz w:val="24"/>
          <w:szCs w:val="24"/>
        </w:rPr>
        <w:t xml:space="preserve"> operateri platformi te </w:t>
      </w:r>
      <w:r w:rsidR="007E0124">
        <w:rPr>
          <w:rFonts w:ascii="Times New Roman" w:hAnsi="Times New Roman"/>
          <w:sz w:val="24"/>
          <w:szCs w:val="24"/>
        </w:rPr>
        <w:t>provjerava</w:t>
      </w:r>
      <w:r w:rsidR="00065D36">
        <w:rPr>
          <w:rFonts w:ascii="Times New Roman" w:hAnsi="Times New Roman"/>
          <w:sz w:val="24"/>
          <w:szCs w:val="24"/>
        </w:rPr>
        <w:t xml:space="preserve"> jesu li operateri </w:t>
      </w:r>
      <w:r w:rsidR="00022AD8">
        <w:rPr>
          <w:rFonts w:ascii="Times New Roman" w:hAnsi="Times New Roman"/>
          <w:sz w:val="24"/>
          <w:szCs w:val="24"/>
        </w:rPr>
        <w:t>platformi podnijeli</w:t>
      </w:r>
      <w:r w:rsidR="00065D36">
        <w:rPr>
          <w:rFonts w:ascii="Times New Roman" w:hAnsi="Times New Roman"/>
          <w:sz w:val="24"/>
          <w:szCs w:val="24"/>
        </w:rPr>
        <w:t xml:space="preserve"> </w:t>
      </w:r>
      <w:r w:rsidR="00022AD8">
        <w:rPr>
          <w:rFonts w:ascii="Times New Roman" w:hAnsi="Times New Roman"/>
          <w:sz w:val="24"/>
          <w:szCs w:val="24"/>
        </w:rPr>
        <w:t>potpuno</w:t>
      </w:r>
      <w:r w:rsidR="00065D36">
        <w:rPr>
          <w:rFonts w:ascii="Times New Roman" w:hAnsi="Times New Roman"/>
          <w:sz w:val="24"/>
          <w:szCs w:val="24"/>
        </w:rPr>
        <w:t xml:space="preserve"> </w:t>
      </w:r>
      <w:r w:rsidR="00022AD8">
        <w:rPr>
          <w:rFonts w:ascii="Times New Roman" w:hAnsi="Times New Roman"/>
          <w:sz w:val="24"/>
          <w:szCs w:val="24"/>
        </w:rPr>
        <w:t>propisano</w:t>
      </w:r>
      <w:r w:rsidR="00065D36">
        <w:rPr>
          <w:rFonts w:ascii="Times New Roman" w:hAnsi="Times New Roman"/>
          <w:sz w:val="24"/>
          <w:szCs w:val="24"/>
        </w:rPr>
        <w:t xml:space="preserve"> izvješće i </w:t>
      </w:r>
      <w:r w:rsidR="00022AD8">
        <w:rPr>
          <w:rFonts w:ascii="Times New Roman" w:hAnsi="Times New Roman"/>
          <w:sz w:val="24"/>
          <w:szCs w:val="24"/>
        </w:rPr>
        <w:t>j</w:t>
      </w:r>
      <w:r w:rsidR="00065D36">
        <w:rPr>
          <w:rFonts w:ascii="Times New Roman" w:hAnsi="Times New Roman"/>
          <w:sz w:val="24"/>
          <w:szCs w:val="24"/>
        </w:rPr>
        <w:t xml:space="preserve">esu li ga </w:t>
      </w:r>
      <w:r w:rsidR="00022AD8">
        <w:rPr>
          <w:rFonts w:ascii="Times New Roman" w:hAnsi="Times New Roman"/>
          <w:sz w:val="24"/>
          <w:szCs w:val="24"/>
        </w:rPr>
        <w:t>podnijeli</w:t>
      </w:r>
      <w:r w:rsidR="00065D36">
        <w:rPr>
          <w:rFonts w:ascii="Times New Roman" w:hAnsi="Times New Roman"/>
          <w:sz w:val="24"/>
          <w:szCs w:val="24"/>
        </w:rPr>
        <w:t xml:space="preserve"> u roku </w:t>
      </w:r>
      <w:r w:rsidR="00022AD8">
        <w:rPr>
          <w:rFonts w:ascii="Times New Roman" w:hAnsi="Times New Roman"/>
          <w:sz w:val="24"/>
          <w:szCs w:val="24"/>
        </w:rPr>
        <w:t xml:space="preserve">koji je </w:t>
      </w:r>
      <w:r w:rsidR="00065D36">
        <w:rPr>
          <w:rFonts w:ascii="Times New Roman" w:hAnsi="Times New Roman"/>
          <w:sz w:val="24"/>
          <w:szCs w:val="24"/>
        </w:rPr>
        <w:t>propisan</w:t>
      </w:r>
      <w:r w:rsidR="00022AD8">
        <w:rPr>
          <w:rFonts w:ascii="Times New Roman" w:hAnsi="Times New Roman"/>
          <w:sz w:val="24"/>
          <w:szCs w:val="24"/>
        </w:rPr>
        <w:t xml:space="preserve"> </w:t>
      </w:r>
      <w:r w:rsidR="00065D36">
        <w:rPr>
          <w:rFonts w:ascii="Times New Roman" w:hAnsi="Times New Roman"/>
          <w:sz w:val="24"/>
          <w:szCs w:val="24"/>
        </w:rPr>
        <w:t>ovim Zakonom</w:t>
      </w:r>
      <w:r w:rsidR="00022AD8">
        <w:rPr>
          <w:rFonts w:ascii="Times New Roman" w:hAnsi="Times New Roman"/>
          <w:sz w:val="24"/>
          <w:szCs w:val="24"/>
        </w:rPr>
        <w:t>.</w:t>
      </w:r>
    </w:p>
    <w:p w14:paraId="73F59BE4" w14:textId="3E856802" w:rsidR="00BF04F0" w:rsidRDefault="00257514"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065D36">
        <w:rPr>
          <w:rFonts w:ascii="Times New Roman" w:hAnsi="Times New Roman"/>
          <w:sz w:val="24"/>
          <w:szCs w:val="24"/>
        </w:rPr>
        <w:t>4</w:t>
      </w:r>
      <w:r>
        <w:rPr>
          <w:rFonts w:ascii="Times New Roman" w:hAnsi="Times New Roman"/>
          <w:sz w:val="24"/>
          <w:szCs w:val="24"/>
        </w:rPr>
        <w:t>)</w:t>
      </w:r>
      <w:r w:rsidR="00022AD8">
        <w:rPr>
          <w:rFonts w:ascii="Times New Roman" w:hAnsi="Times New Roman"/>
          <w:sz w:val="24"/>
          <w:szCs w:val="24"/>
        </w:rPr>
        <w:t xml:space="preserve"> </w:t>
      </w:r>
      <w:r w:rsidR="00BF04F0">
        <w:rPr>
          <w:rFonts w:ascii="Times New Roman" w:hAnsi="Times New Roman"/>
          <w:sz w:val="24"/>
          <w:szCs w:val="24"/>
        </w:rPr>
        <w:t xml:space="preserve">Na postupak nadzora koji provodi </w:t>
      </w:r>
      <w:r w:rsidR="00FA74D0">
        <w:rPr>
          <w:rFonts w:ascii="Times New Roman" w:hAnsi="Times New Roman"/>
          <w:sz w:val="24"/>
          <w:szCs w:val="24"/>
        </w:rPr>
        <w:t xml:space="preserve">Ministarstvo financija, </w:t>
      </w:r>
      <w:r w:rsidR="00BF04F0">
        <w:rPr>
          <w:rFonts w:ascii="Times New Roman" w:hAnsi="Times New Roman"/>
          <w:sz w:val="24"/>
          <w:szCs w:val="24"/>
        </w:rPr>
        <w:t xml:space="preserve">Porezna uprava primjenjuju se u odgovarajućem dijelu i </w:t>
      </w:r>
      <w:r w:rsidR="00022AD8">
        <w:rPr>
          <w:rFonts w:ascii="Times New Roman" w:hAnsi="Times New Roman"/>
          <w:sz w:val="24"/>
          <w:szCs w:val="24"/>
        </w:rPr>
        <w:t>propisi</w:t>
      </w:r>
      <w:r w:rsidR="00BF04F0">
        <w:rPr>
          <w:rFonts w:ascii="Times New Roman" w:hAnsi="Times New Roman"/>
          <w:sz w:val="24"/>
          <w:szCs w:val="24"/>
        </w:rPr>
        <w:t xml:space="preserve"> koji</w:t>
      </w:r>
      <w:r w:rsidR="00022AD8">
        <w:rPr>
          <w:rFonts w:ascii="Times New Roman" w:hAnsi="Times New Roman"/>
          <w:sz w:val="24"/>
          <w:szCs w:val="24"/>
        </w:rPr>
        <w:t xml:space="preserve"> u</w:t>
      </w:r>
      <w:r w:rsidR="00BF04F0">
        <w:rPr>
          <w:rFonts w:ascii="Times New Roman" w:hAnsi="Times New Roman"/>
          <w:sz w:val="24"/>
          <w:szCs w:val="24"/>
        </w:rPr>
        <w:t xml:space="preserve">ređuju ovlasti i postupanje </w:t>
      </w:r>
      <w:r w:rsidR="00FA74D0">
        <w:rPr>
          <w:rFonts w:ascii="Times New Roman" w:hAnsi="Times New Roman"/>
          <w:sz w:val="24"/>
          <w:szCs w:val="24"/>
        </w:rPr>
        <w:t xml:space="preserve">Ministarstva financija, </w:t>
      </w:r>
      <w:r w:rsidR="00BF04F0">
        <w:rPr>
          <w:rFonts w:ascii="Times New Roman" w:hAnsi="Times New Roman"/>
          <w:sz w:val="24"/>
          <w:szCs w:val="24"/>
        </w:rPr>
        <w:t>Porezne uprave priliko</w:t>
      </w:r>
      <w:r w:rsidR="00022AD8">
        <w:rPr>
          <w:rFonts w:ascii="Times New Roman" w:hAnsi="Times New Roman"/>
          <w:sz w:val="24"/>
          <w:szCs w:val="24"/>
        </w:rPr>
        <w:t>m</w:t>
      </w:r>
      <w:r w:rsidR="00BF04F0">
        <w:rPr>
          <w:rFonts w:ascii="Times New Roman" w:hAnsi="Times New Roman"/>
          <w:sz w:val="24"/>
          <w:szCs w:val="24"/>
        </w:rPr>
        <w:t xml:space="preserve"> provođenja postupaka iz svoje nadležnosti</w:t>
      </w:r>
      <w:r w:rsidR="00022AD8">
        <w:rPr>
          <w:rFonts w:ascii="Times New Roman" w:hAnsi="Times New Roman"/>
          <w:sz w:val="24"/>
          <w:szCs w:val="24"/>
        </w:rPr>
        <w:t>.“.</w:t>
      </w:r>
    </w:p>
    <w:bookmarkEnd w:id="1"/>
    <w:p w14:paraId="13D12799" w14:textId="5306DA23" w:rsidR="000B1372" w:rsidRDefault="000B1372" w:rsidP="00232B00">
      <w:pPr>
        <w:tabs>
          <w:tab w:val="left" w:pos="765"/>
          <w:tab w:val="center" w:pos="4535"/>
        </w:tabs>
        <w:spacing w:after="150"/>
        <w:ind w:firstLine="851"/>
        <w:rPr>
          <w:rFonts w:ascii="Times New Roman" w:hAnsi="Times New Roman"/>
          <w:sz w:val="24"/>
          <w:szCs w:val="24"/>
        </w:rPr>
      </w:pPr>
      <w:r w:rsidRPr="00CF0C47">
        <w:rPr>
          <w:rFonts w:ascii="Times New Roman" w:hAnsi="Times New Roman"/>
          <w:sz w:val="24"/>
          <w:szCs w:val="24"/>
        </w:rPr>
        <w:t>Dosadašnji stav</w:t>
      </w:r>
      <w:r>
        <w:rPr>
          <w:rFonts w:ascii="Times New Roman" w:hAnsi="Times New Roman"/>
          <w:sz w:val="24"/>
          <w:szCs w:val="24"/>
        </w:rPr>
        <w:t>ci</w:t>
      </w:r>
      <w:r w:rsidRPr="00CF0C47">
        <w:rPr>
          <w:rFonts w:ascii="Times New Roman" w:hAnsi="Times New Roman"/>
          <w:sz w:val="24"/>
          <w:szCs w:val="24"/>
        </w:rPr>
        <w:t xml:space="preserve"> </w:t>
      </w:r>
      <w:r>
        <w:rPr>
          <w:rFonts w:ascii="Times New Roman" w:hAnsi="Times New Roman"/>
          <w:sz w:val="24"/>
          <w:szCs w:val="24"/>
        </w:rPr>
        <w:t>1</w:t>
      </w:r>
      <w:r w:rsidRPr="00CF0C47">
        <w:rPr>
          <w:rFonts w:ascii="Times New Roman" w:hAnsi="Times New Roman"/>
          <w:sz w:val="24"/>
          <w:szCs w:val="24"/>
        </w:rPr>
        <w:t>.</w:t>
      </w:r>
      <w:r>
        <w:rPr>
          <w:rFonts w:ascii="Times New Roman" w:hAnsi="Times New Roman"/>
          <w:sz w:val="24"/>
          <w:szCs w:val="24"/>
        </w:rPr>
        <w:t>, 2. i 3.</w:t>
      </w:r>
      <w:r w:rsidRPr="00CF0C47">
        <w:rPr>
          <w:rFonts w:ascii="Times New Roman" w:hAnsi="Times New Roman"/>
          <w:sz w:val="24"/>
          <w:szCs w:val="24"/>
        </w:rPr>
        <w:t xml:space="preserve"> postaj</w:t>
      </w:r>
      <w:r>
        <w:rPr>
          <w:rFonts w:ascii="Times New Roman" w:hAnsi="Times New Roman"/>
          <w:sz w:val="24"/>
          <w:szCs w:val="24"/>
        </w:rPr>
        <w:t xml:space="preserve">u stavci </w:t>
      </w:r>
      <w:r w:rsidR="00065D36">
        <w:rPr>
          <w:rFonts w:ascii="Times New Roman" w:hAnsi="Times New Roman"/>
          <w:sz w:val="24"/>
          <w:szCs w:val="24"/>
        </w:rPr>
        <w:t>5</w:t>
      </w:r>
      <w:r>
        <w:rPr>
          <w:rFonts w:ascii="Times New Roman" w:hAnsi="Times New Roman"/>
          <w:sz w:val="24"/>
          <w:szCs w:val="24"/>
        </w:rPr>
        <w:t xml:space="preserve">., </w:t>
      </w:r>
      <w:r w:rsidR="00065D36">
        <w:rPr>
          <w:rFonts w:ascii="Times New Roman" w:hAnsi="Times New Roman"/>
          <w:sz w:val="24"/>
          <w:szCs w:val="24"/>
        </w:rPr>
        <w:t>6</w:t>
      </w:r>
      <w:r>
        <w:rPr>
          <w:rFonts w:ascii="Times New Roman" w:hAnsi="Times New Roman"/>
          <w:sz w:val="24"/>
          <w:szCs w:val="24"/>
        </w:rPr>
        <w:t xml:space="preserve">. i </w:t>
      </w:r>
      <w:r w:rsidR="00065D36">
        <w:rPr>
          <w:rFonts w:ascii="Times New Roman" w:hAnsi="Times New Roman"/>
          <w:sz w:val="24"/>
          <w:szCs w:val="24"/>
        </w:rPr>
        <w:t>7</w:t>
      </w:r>
      <w:r>
        <w:rPr>
          <w:rFonts w:ascii="Times New Roman" w:hAnsi="Times New Roman"/>
          <w:sz w:val="24"/>
          <w:szCs w:val="24"/>
        </w:rPr>
        <w:t>.</w:t>
      </w:r>
    </w:p>
    <w:p w14:paraId="368994A3" w14:textId="77777777" w:rsidR="00893AA2" w:rsidRDefault="00893AA2" w:rsidP="00611F98">
      <w:pPr>
        <w:spacing w:after="150"/>
        <w:jc w:val="center"/>
        <w:rPr>
          <w:rFonts w:ascii="Times New Roman" w:hAnsi="Times New Roman"/>
          <w:b/>
          <w:sz w:val="24"/>
          <w:szCs w:val="24"/>
        </w:rPr>
      </w:pPr>
    </w:p>
    <w:p w14:paraId="2DD42EAD" w14:textId="15521BDC" w:rsidR="00C25CC4" w:rsidRDefault="00C25CC4" w:rsidP="00611F98">
      <w:pPr>
        <w:spacing w:after="150"/>
        <w:jc w:val="center"/>
        <w:rPr>
          <w:rFonts w:ascii="Times New Roman" w:hAnsi="Times New Roman"/>
          <w:b/>
          <w:sz w:val="24"/>
          <w:szCs w:val="24"/>
        </w:rPr>
      </w:pPr>
      <w:r w:rsidRPr="00B960FD">
        <w:rPr>
          <w:rFonts w:ascii="Times New Roman" w:hAnsi="Times New Roman"/>
          <w:b/>
          <w:sz w:val="24"/>
          <w:szCs w:val="24"/>
        </w:rPr>
        <w:t xml:space="preserve">Članak </w:t>
      </w:r>
      <w:r w:rsidR="00E131FF">
        <w:rPr>
          <w:rFonts w:ascii="Times New Roman" w:hAnsi="Times New Roman"/>
          <w:b/>
          <w:sz w:val="24"/>
          <w:szCs w:val="24"/>
        </w:rPr>
        <w:t>3</w:t>
      </w:r>
      <w:r w:rsidRPr="00B960FD">
        <w:rPr>
          <w:rFonts w:ascii="Times New Roman" w:hAnsi="Times New Roman"/>
          <w:b/>
          <w:sz w:val="24"/>
          <w:szCs w:val="24"/>
        </w:rPr>
        <w:t>.</w:t>
      </w:r>
    </w:p>
    <w:p w14:paraId="7881503B" w14:textId="47D10E9A" w:rsidR="00176E99" w:rsidRDefault="00AD6F56" w:rsidP="00CF6666">
      <w:pPr>
        <w:tabs>
          <w:tab w:val="left" w:pos="3720"/>
          <w:tab w:val="center" w:pos="4889"/>
        </w:tabs>
        <w:spacing w:after="150"/>
        <w:ind w:firstLine="709"/>
        <w:jc w:val="both"/>
        <w:rPr>
          <w:rFonts w:ascii="Times New Roman" w:hAnsi="Times New Roman"/>
          <w:sz w:val="24"/>
          <w:szCs w:val="24"/>
        </w:rPr>
      </w:pPr>
      <w:r w:rsidRPr="00CF6666">
        <w:rPr>
          <w:rFonts w:ascii="Times New Roman" w:hAnsi="Times New Roman"/>
          <w:sz w:val="24"/>
          <w:szCs w:val="24"/>
        </w:rPr>
        <w:t>U članku 10.</w:t>
      </w:r>
      <w:r w:rsidRPr="00D474BE">
        <w:rPr>
          <w:rFonts w:ascii="Times New Roman" w:hAnsi="Times New Roman"/>
          <w:sz w:val="24"/>
          <w:szCs w:val="24"/>
        </w:rPr>
        <w:t xml:space="preserve"> </w:t>
      </w:r>
      <w:r w:rsidR="00CF6666">
        <w:rPr>
          <w:rFonts w:ascii="Times New Roman" w:hAnsi="Times New Roman"/>
          <w:sz w:val="24"/>
          <w:szCs w:val="24"/>
        </w:rPr>
        <w:t>stavku 1. iza riječi</w:t>
      </w:r>
      <w:r w:rsidR="006C5A53">
        <w:rPr>
          <w:rFonts w:ascii="Times New Roman" w:hAnsi="Times New Roman"/>
          <w:sz w:val="24"/>
          <w:szCs w:val="24"/>
        </w:rPr>
        <w:t>:</w:t>
      </w:r>
      <w:r w:rsidR="00CF6666">
        <w:rPr>
          <w:rFonts w:ascii="Times New Roman" w:hAnsi="Times New Roman"/>
          <w:sz w:val="24"/>
          <w:szCs w:val="24"/>
        </w:rPr>
        <w:t xml:space="preserve"> „iz članka 4. ovoga Zakona“ dodaju se riječi</w:t>
      </w:r>
      <w:r w:rsidR="006C5A53">
        <w:rPr>
          <w:rFonts w:ascii="Times New Roman" w:hAnsi="Times New Roman"/>
          <w:sz w:val="24"/>
          <w:szCs w:val="24"/>
        </w:rPr>
        <w:t>:</w:t>
      </w:r>
      <w:r w:rsidR="007D2E73">
        <w:rPr>
          <w:rFonts w:ascii="Times New Roman" w:hAnsi="Times New Roman"/>
          <w:sz w:val="24"/>
          <w:szCs w:val="24"/>
        </w:rPr>
        <w:t xml:space="preserve"> </w:t>
      </w:r>
      <w:r w:rsidR="00CF6666">
        <w:rPr>
          <w:rFonts w:ascii="Times New Roman" w:hAnsi="Times New Roman"/>
          <w:sz w:val="24"/>
          <w:szCs w:val="24"/>
        </w:rPr>
        <w:t>„te PDV-a i drugih neizravnih poreza“</w:t>
      </w:r>
      <w:r w:rsidR="00980210">
        <w:rPr>
          <w:rFonts w:ascii="Times New Roman" w:hAnsi="Times New Roman"/>
          <w:sz w:val="24"/>
          <w:szCs w:val="24"/>
        </w:rPr>
        <w:t>.</w:t>
      </w:r>
    </w:p>
    <w:p w14:paraId="7EF24896" w14:textId="7CFBA332" w:rsidR="00D15954" w:rsidRDefault="00D15954" w:rsidP="00161092">
      <w:pPr>
        <w:spacing w:after="150"/>
        <w:ind w:firstLine="709"/>
        <w:jc w:val="both"/>
        <w:rPr>
          <w:rFonts w:ascii="Times New Roman" w:hAnsi="Times New Roman"/>
          <w:sz w:val="24"/>
          <w:szCs w:val="24"/>
        </w:rPr>
      </w:pPr>
      <w:r>
        <w:rPr>
          <w:rFonts w:ascii="Times New Roman" w:hAnsi="Times New Roman"/>
          <w:sz w:val="24"/>
          <w:szCs w:val="24"/>
        </w:rPr>
        <w:t xml:space="preserve">Iza </w:t>
      </w:r>
      <w:r w:rsidR="000718CE">
        <w:rPr>
          <w:rFonts w:ascii="Times New Roman" w:hAnsi="Times New Roman"/>
          <w:sz w:val="24"/>
          <w:szCs w:val="24"/>
        </w:rPr>
        <w:t xml:space="preserve">stavka </w:t>
      </w:r>
      <w:r w:rsidR="00976BC2">
        <w:rPr>
          <w:rFonts w:ascii="Times New Roman" w:hAnsi="Times New Roman"/>
          <w:sz w:val="24"/>
          <w:szCs w:val="24"/>
        </w:rPr>
        <w:t>3</w:t>
      </w:r>
      <w:r w:rsidR="000718CE">
        <w:rPr>
          <w:rFonts w:ascii="Times New Roman" w:hAnsi="Times New Roman"/>
          <w:sz w:val="24"/>
          <w:szCs w:val="24"/>
        </w:rPr>
        <w:t>. dodaj</w:t>
      </w:r>
      <w:r w:rsidR="00646BC5">
        <w:rPr>
          <w:rFonts w:ascii="Times New Roman" w:hAnsi="Times New Roman"/>
          <w:sz w:val="24"/>
          <w:szCs w:val="24"/>
        </w:rPr>
        <w:t>u</w:t>
      </w:r>
      <w:r w:rsidR="000718CE">
        <w:rPr>
          <w:rFonts w:ascii="Times New Roman" w:hAnsi="Times New Roman"/>
          <w:sz w:val="24"/>
          <w:szCs w:val="24"/>
        </w:rPr>
        <w:t xml:space="preserve"> se novi stav</w:t>
      </w:r>
      <w:r w:rsidR="00646BC5">
        <w:rPr>
          <w:rFonts w:ascii="Times New Roman" w:hAnsi="Times New Roman"/>
          <w:sz w:val="24"/>
          <w:szCs w:val="24"/>
        </w:rPr>
        <w:t>ci</w:t>
      </w:r>
      <w:r w:rsidR="000718CE">
        <w:rPr>
          <w:rFonts w:ascii="Times New Roman" w:hAnsi="Times New Roman"/>
          <w:sz w:val="24"/>
          <w:szCs w:val="24"/>
        </w:rPr>
        <w:t xml:space="preserve"> </w:t>
      </w:r>
      <w:r w:rsidR="00976BC2">
        <w:rPr>
          <w:rFonts w:ascii="Times New Roman" w:hAnsi="Times New Roman"/>
          <w:sz w:val="24"/>
          <w:szCs w:val="24"/>
        </w:rPr>
        <w:t>4</w:t>
      </w:r>
      <w:r w:rsidR="000718CE">
        <w:rPr>
          <w:rFonts w:ascii="Times New Roman" w:hAnsi="Times New Roman"/>
          <w:sz w:val="24"/>
          <w:szCs w:val="24"/>
        </w:rPr>
        <w:t xml:space="preserve">. </w:t>
      </w:r>
      <w:r w:rsidR="00FC3AE8">
        <w:rPr>
          <w:rFonts w:ascii="Times New Roman" w:hAnsi="Times New Roman"/>
          <w:sz w:val="24"/>
          <w:szCs w:val="24"/>
        </w:rPr>
        <w:t xml:space="preserve">i 5. </w:t>
      </w:r>
      <w:r w:rsidR="000718CE">
        <w:rPr>
          <w:rFonts w:ascii="Times New Roman" w:hAnsi="Times New Roman"/>
          <w:sz w:val="24"/>
          <w:szCs w:val="24"/>
        </w:rPr>
        <w:t>koji glas</w:t>
      </w:r>
      <w:r w:rsidR="00FC3AE8">
        <w:rPr>
          <w:rFonts w:ascii="Times New Roman" w:hAnsi="Times New Roman"/>
          <w:sz w:val="24"/>
          <w:szCs w:val="24"/>
        </w:rPr>
        <w:t>e</w:t>
      </w:r>
      <w:r w:rsidR="000718CE">
        <w:rPr>
          <w:rFonts w:ascii="Times New Roman" w:hAnsi="Times New Roman"/>
          <w:sz w:val="24"/>
          <w:szCs w:val="24"/>
        </w:rPr>
        <w:t>:</w:t>
      </w:r>
    </w:p>
    <w:p w14:paraId="320193BA" w14:textId="77777777" w:rsidR="00FC3AE8" w:rsidRDefault="000718CE" w:rsidP="00161092">
      <w:pPr>
        <w:spacing w:after="150"/>
        <w:ind w:firstLine="709"/>
        <w:jc w:val="both"/>
        <w:rPr>
          <w:rFonts w:ascii="Times New Roman" w:hAnsi="Times New Roman"/>
          <w:sz w:val="24"/>
          <w:szCs w:val="24"/>
        </w:rPr>
      </w:pPr>
      <w:r>
        <w:rPr>
          <w:rFonts w:ascii="Times New Roman" w:hAnsi="Times New Roman"/>
          <w:sz w:val="24"/>
          <w:szCs w:val="24"/>
        </w:rPr>
        <w:t>„(</w:t>
      </w:r>
      <w:r w:rsidR="00745914">
        <w:rPr>
          <w:rFonts w:ascii="Times New Roman" w:hAnsi="Times New Roman"/>
          <w:sz w:val="24"/>
          <w:szCs w:val="24"/>
        </w:rPr>
        <w:t>4</w:t>
      </w:r>
      <w:r>
        <w:rPr>
          <w:rFonts w:ascii="Times New Roman" w:hAnsi="Times New Roman"/>
          <w:sz w:val="24"/>
          <w:szCs w:val="24"/>
        </w:rPr>
        <w:t xml:space="preserve">) </w:t>
      </w:r>
      <w:r w:rsidR="00F476BF">
        <w:rPr>
          <w:rFonts w:ascii="Times New Roman" w:hAnsi="Times New Roman"/>
          <w:sz w:val="24"/>
          <w:szCs w:val="24"/>
        </w:rPr>
        <w:t xml:space="preserve">Porezno tijelo može nadležnom tijelu </w:t>
      </w:r>
      <w:r>
        <w:rPr>
          <w:rFonts w:ascii="Times New Roman" w:hAnsi="Times New Roman"/>
          <w:sz w:val="24"/>
          <w:szCs w:val="24"/>
        </w:rPr>
        <w:t xml:space="preserve">države članice priopćiti popis svrha </w:t>
      </w:r>
      <w:r w:rsidR="00AC4955">
        <w:rPr>
          <w:rFonts w:ascii="Times New Roman" w:hAnsi="Times New Roman"/>
          <w:sz w:val="24"/>
          <w:szCs w:val="24"/>
        </w:rPr>
        <w:t>za</w:t>
      </w:r>
      <w:r>
        <w:rPr>
          <w:rFonts w:ascii="Times New Roman" w:hAnsi="Times New Roman"/>
          <w:sz w:val="24"/>
          <w:szCs w:val="24"/>
        </w:rPr>
        <w:t xml:space="preserve"> koje se dostavljene informacije i dokumenti mogu koristiti</w:t>
      </w:r>
      <w:r w:rsidR="00F476BF">
        <w:rPr>
          <w:rFonts w:ascii="Times New Roman" w:hAnsi="Times New Roman"/>
          <w:sz w:val="24"/>
          <w:szCs w:val="24"/>
        </w:rPr>
        <w:t>.</w:t>
      </w:r>
      <w:r>
        <w:rPr>
          <w:rFonts w:ascii="Times New Roman" w:hAnsi="Times New Roman"/>
          <w:sz w:val="24"/>
          <w:szCs w:val="24"/>
        </w:rPr>
        <w:t xml:space="preserve"> </w:t>
      </w:r>
    </w:p>
    <w:p w14:paraId="58EFFB7F" w14:textId="7E29A545" w:rsidR="000718CE" w:rsidRDefault="00FC3AE8" w:rsidP="00161092">
      <w:pPr>
        <w:spacing w:after="150"/>
        <w:ind w:firstLine="709"/>
        <w:jc w:val="both"/>
        <w:rPr>
          <w:rFonts w:ascii="Times New Roman" w:hAnsi="Times New Roman"/>
          <w:sz w:val="24"/>
          <w:szCs w:val="24"/>
        </w:rPr>
      </w:pPr>
      <w:r>
        <w:rPr>
          <w:rFonts w:ascii="Times New Roman" w:hAnsi="Times New Roman"/>
          <w:sz w:val="24"/>
          <w:szCs w:val="24"/>
        </w:rPr>
        <w:t xml:space="preserve">(5) </w:t>
      </w:r>
      <w:r w:rsidR="00F476BF">
        <w:rPr>
          <w:rFonts w:ascii="Times New Roman" w:hAnsi="Times New Roman"/>
          <w:sz w:val="24"/>
          <w:szCs w:val="24"/>
        </w:rPr>
        <w:t>Država članica</w:t>
      </w:r>
      <w:r w:rsidR="000718CE">
        <w:rPr>
          <w:rFonts w:ascii="Times New Roman" w:hAnsi="Times New Roman"/>
          <w:sz w:val="24"/>
          <w:szCs w:val="24"/>
        </w:rPr>
        <w:t xml:space="preserve"> koj</w:t>
      </w:r>
      <w:r w:rsidR="008457E5">
        <w:rPr>
          <w:rFonts w:ascii="Times New Roman" w:hAnsi="Times New Roman"/>
          <w:sz w:val="24"/>
          <w:szCs w:val="24"/>
        </w:rPr>
        <w:t>a</w:t>
      </w:r>
      <w:r w:rsidR="000718CE">
        <w:rPr>
          <w:rFonts w:ascii="Times New Roman" w:hAnsi="Times New Roman"/>
          <w:sz w:val="24"/>
          <w:szCs w:val="24"/>
        </w:rPr>
        <w:t xml:space="preserve"> prima informacije može upotrijebiti dostavljene informacije bez pristanka iz stavka </w:t>
      </w:r>
      <w:r w:rsidR="00E96E32">
        <w:rPr>
          <w:rFonts w:ascii="Times New Roman" w:hAnsi="Times New Roman"/>
          <w:sz w:val="24"/>
          <w:szCs w:val="24"/>
        </w:rPr>
        <w:t>2</w:t>
      </w:r>
      <w:r w:rsidR="000718CE">
        <w:rPr>
          <w:rFonts w:ascii="Times New Roman" w:hAnsi="Times New Roman"/>
          <w:sz w:val="24"/>
          <w:szCs w:val="24"/>
        </w:rPr>
        <w:t>. ovoga članka za bilo koju svrhu navedenu na popisu</w:t>
      </w:r>
      <w:r>
        <w:rPr>
          <w:rFonts w:ascii="Times New Roman" w:hAnsi="Times New Roman"/>
          <w:sz w:val="24"/>
          <w:szCs w:val="24"/>
        </w:rPr>
        <w:t xml:space="preserve"> iz stavka 4. ovoga članka</w:t>
      </w:r>
      <w:r w:rsidR="000718CE">
        <w:rPr>
          <w:rFonts w:ascii="Times New Roman" w:hAnsi="Times New Roman"/>
          <w:sz w:val="24"/>
          <w:szCs w:val="24"/>
        </w:rPr>
        <w:t>.“</w:t>
      </w:r>
      <w:r w:rsidR="009266CD">
        <w:rPr>
          <w:rFonts w:ascii="Times New Roman" w:hAnsi="Times New Roman"/>
          <w:sz w:val="24"/>
          <w:szCs w:val="24"/>
        </w:rPr>
        <w:t>.</w:t>
      </w:r>
    </w:p>
    <w:p w14:paraId="7ACBFB8D" w14:textId="25A10C62" w:rsidR="00976BC2" w:rsidRDefault="00976BC2" w:rsidP="00161092">
      <w:pPr>
        <w:spacing w:after="150"/>
        <w:ind w:firstLine="709"/>
        <w:jc w:val="both"/>
        <w:rPr>
          <w:rFonts w:ascii="Times New Roman" w:hAnsi="Times New Roman"/>
          <w:sz w:val="24"/>
          <w:szCs w:val="24"/>
        </w:rPr>
      </w:pPr>
      <w:r>
        <w:rPr>
          <w:rFonts w:ascii="Times New Roman" w:hAnsi="Times New Roman"/>
          <w:sz w:val="24"/>
          <w:szCs w:val="24"/>
        </w:rPr>
        <w:t>Dosadašnji stav</w:t>
      </w:r>
      <w:r w:rsidR="00505792">
        <w:rPr>
          <w:rFonts w:ascii="Times New Roman" w:hAnsi="Times New Roman"/>
          <w:sz w:val="24"/>
          <w:szCs w:val="24"/>
        </w:rPr>
        <w:t>ak</w:t>
      </w:r>
      <w:r>
        <w:rPr>
          <w:rFonts w:ascii="Times New Roman" w:hAnsi="Times New Roman"/>
          <w:sz w:val="24"/>
          <w:szCs w:val="24"/>
        </w:rPr>
        <w:t xml:space="preserve"> </w:t>
      </w:r>
      <w:r w:rsidR="00427E2A">
        <w:rPr>
          <w:rFonts w:ascii="Times New Roman" w:hAnsi="Times New Roman"/>
          <w:sz w:val="24"/>
          <w:szCs w:val="24"/>
        </w:rPr>
        <w:t xml:space="preserve">4. </w:t>
      </w:r>
      <w:r w:rsidR="00505792">
        <w:rPr>
          <w:rFonts w:ascii="Times New Roman" w:hAnsi="Times New Roman"/>
          <w:sz w:val="24"/>
          <w:szCs w:val="24"/>
        </w:rPr>
        <w:t>postaje stavak 6.</w:t>
      </w:r>
    </w:p>
    <w:p w14:paraId="0DBFE27D" w14:textId="2F703C89" w:rsidR="002F08C1" w:rsidRDefault="00505792" w:rsidP="00161092">
      <w:pPr>
        <w:spacing w:after="150"/>
        <w:ind w:firstLine="709"/>
        <w:jc w:val="both"/>
        <w:rPr>
          <w:rFonts w:ascii="Times New Roman" w:hAnsi="Times New Roman"/>
          <w:sz w:val="24"/>
          <w:szCs w:val="24"/>
        </w:rPr>
      </w:pPr>
      <w:r>
        <w:rPr>
          <w:rFonts w:ascii="Times New Roman" w:hAnsi="Times New Roman"/>
          <w:sz w:val="24"/>
          <w:szCs w:val="24"/>
        </w:rPr>
        <w:t>U dosadašnjem stavku 5. koji postaje stavak 7.</w:t>
      </w:r>
      <w:r w:rsidR="002F08C1" w:rsidRPr="002F08C1">
        <w:rPr>
          <w:rFonts w:ascii="Times New Roman" w:hAnsi="Times New Roman"/>
          <w:sz w:val="24"/>
          <w:szCs w:val="24"/>
        </w:rPr>
        <w:t xml:space="preserve"> riječi</w:t>
      </w:r>
      <w:r w:rsidR="002E73A1">
        <w:rPr>
          <w:rFonts w:ascii="Times New Roman" w:hAnsi="Times New Roman"/>
          <w:sz w:val="24"/>
          <w:szCs w:val="24"/>
        </w:rPr>
        <w:t>:</w:t>
      </w:r>
      <w:r w:rsidR="002F08C1" w:rsidRPr="002F08C1">
        <w:rPr>
          <w:rFonts w:ascii="Times New Roman" w:hAnsi="Times New Roman"/>
          <w:sz w:val="24"/>
          <w:szCs w:val="24"/>
        </w:rPr>
        <w:t xml:space="preserve"> „</w:t>
      </w:r>
      <w:r w:rsidR="002F08C1">
        <w:rPr>
          <w:rFonts w:ascii="Times New Roman" w:hAnsi="Times New Roman"/>
          <w:sz w:val="24"/>
          <w:szCs w:val="24"/>
        </w:rPr>
        <w:t>od</w:t>
      </w:r>
      <w:r w:rsidR="002F08C1" w:rsidRPr="002F08C1">
        <w:rPr>
          <w:rFonts w:ascii="Times New Roman" w:hAnsi="Times New Roman"/>
          <w:sz w:val="24"/>
          <w:szCs w:val="24"/>
        </w:rPr>
        <w:t xml:space="preserve"> stav</w:t>
      </w:r>
      <w:r w:rsidR="002F08C1">
        <w:rPr>
          <w:rFonts w:ascii="Times New Roman" w:hAnsi="Times New Roman"/>
          <w:sz w:val="24"/>
          <w:szCs w:val="24"/>
        </w:rPr>
        <w:t xml:space="preserve">aka 1. do </w:t>
      </w:r>
      <w:r w:rsidR="00063429">
        <w:rPr>
          <w:rFonts w:ascii="Times New Roman" w:hAnsi="Times New Roman"/>
          <w:sz w:val="24"/>
          <w:szCs w:val="24"/>
        </w:rPr>
        <w:t>4</w:t>
      </w:r>
      <w:r w:rsidR="002F08C1">
        <w:rPr>
          <w:rFonts w:ascii="Times New Roman" w:hAnsi="Times New Roman"/>
          <w:sz w:val="24"/>
          <w:szCs w:val="24"/>
        </w:rPr>
        <w:t>.</w:t>
      </w:r>
      <w:r w:rsidR="002F08C1" w:rsidRPr="002F08C1">
        <w:rPr>
          <w:rFonts w:ascii="Times New Roman" w:hAnsi="Times New Roman"/>
          <w:sz w:val="24"/>
          <w:szCs w:val="24"/>
        </w:rPr>
        <w:t>“ zamjenjuju se riječima</w:t>
      </w:r>
      <w:r w:rsidR="002E73A1">
        <w:rPr>
          <w:rFonts w:ascii="Times New Roman" w:hAnsi="Times New Roman"/>
          <w:sz w:val="24"/>
          <w:szCs w:val="24"/>
        </w:rPr>
        <w:t>:</w:t>
      </w:r>
      <w:r w:rsidR="002F08C1" w:rsidRPr="002F08C1">
        <w:rPr>
          <w:rFonts w:ascii="Times New Roman" w:hAnsi="Times New Roman"/>
          <w:sz w:val="24"/>
          <w:szCs w:val="24"/>
        </w:rPr>
        <w:t xml:space="preserve"> „</w:t>
      </w:r>
      <w:r w:rsidR="002F08C1">
        <w:rPr>
          <w:rFonts w:ascii="Times New Roman" w:hAnsi="Times New Roman"/>
          <w:sz w:val="24"/>
          <w:szCs w:val="24"/>
        </w:rPr>
        <w:t xml:space="preserve">od stavaka 1. do </w:t>
      </w:r>
      <w:r w:rsidR="00063429">
        <w:rPr>
          <w:rFonts w:ascii="Times New Roman" w:hAnsi="Times New Roman"/>
          <w:sz w:val="24"/>
          <w:szCs w:val="24"/>
        </w:rPr>
        <w:t>6</w:t>
      </w:r>
      <w:r w:rsidR="002F08C1">
        <w:rPr>
          <w:rFonts w:ascii="Times New Roman" w:hAnsi="Times New Roman"/>
          <w:sz w:val="24"/>
          <w:szCs w:val="24"/>
        </w:rPr>
        <w:t>.“</w:t>
      </w:r>
      <w:r w:rsidR="002F08C1" w:rsidRPr="002F08C1">
        <w:rPr>
          <w:rFonts w:ascii="Times New Roman" w:hAnsi="Times New Roman"/>
          <w:sz w:val="24"/>
          <w:szCs w:val="24"/>
        </w:rPr>
        <w:t>.</w:t>
      </w:r>
    </w:p>
    <w:p w14:paraId="44F8DCDC" w14:textId="6AB6FBA0" w:rsidR="00505792" w:rsidRDefault="00505792" w:rsidP="00161092">
      <w:pPr>
        <w:spacing w:after="150"/>
        <w:ind w:firstLine="709"/>
        <w:jc w:val="both"/>
        <w:rPr>
          <w:rFonts w:ascii="Times New Roman" w:hAnsi="Times New Roman"/>
          <w:sz w:val="24"/>
          <w:szCs w:val="24"/>
        </w:rPr>
      </w:pPr>
      <w:r>
        <w:rPr>
          <w:rFonts w:ascii="Times New Roman" w:hAnsi="Times New Roman"/>
          <w:sz w:val="24"/>
          <w:szCs w:val="24"/>
        </w:rPr>
        <w:t>Dosadašnji stavak 6. postaje stavak 8.</w:t>
      </w:r>
    </w:p>
    <w:p w14:paraId="42C2F4C8" w14:textId="23C1385B" w:rsidR="002F08C1" w:rsidRDefault="00505792" w:rsidP="00161092">
      <w:pPr>
        <w:spacing w:after="150"/>
        <w:ind w:firstLine="709"/>
        <w:jc w:val="both"/>
        <w:rPr>
          <w:rFonts w:ascii="Times New Roman" w:hAnsi="Times New Roman"/>
          <w:sz w:val="24"/>
          <w:szCs w:val="24"/>
        </w:rPr>
      </w:pPr>
      <w:r>
        <w:rPr>
          <w:rFonts w:ascii="Times New Roman" w:hAnsi="Times New Roman"/>
          <w:sz w:val="24"/>
          <w:szCs w:val="24"/>
        </w:rPr>
        <w:t xml:space="preserve">U dosadašnjem stavku 7. koji postaje stavak 9. </w:t>
      </w:r>
      <w:r w:rsidR="0013774D">
        <w:rPr>
          <w:rFonts w:ascii="Times New Roman" w:hAnsi="Times New Roman"/>
          <w:sz w:val="24"/>
          <w:szCs w:val="24"/>
        </w:rPr>
        <w:t>riječi</w:t>
      </w:r>
      <w:r w:rsidR="002E73A1">
        <w:rPr>
          <w:rFonts w:ascii="Times New Roman" w:hAnsi="Times New Roman"/>
          <w:sz w:val="24"/>
          <w:szCs w:val="24"/>
        </w:rPr>
        <w:t>:</w:t>
      </w:r>
      <w:r w:rsidR="0013774D">
        <w:rPr>
          <w:rFonts w:ascii="Times New Roman" w:hAnsi="Times New Roman"/>
          <w:sz w:val="24"/>
          <w:szCs w:val="24"/>
        </w:rPr>
        <w:t xml:space="preserve"> „od 1. do </w:t>
      </w:r>
      <w:r w:rsidR="00FC3AE8">
        <w:rPr>
          <w:rFonts w:ascii="Times New Roman" w:hAnsi="Times New Roman"/>
          <w:sz w:val="24"/>
          <w:szCs w:val="24"/>
        </w:rPr>
        <w:t>6</w:t>
      </w:r>
      <w:r w:rsidR="0013774D">
        <w:rPr>
          <w:rFonts w:ascii="Times New Roman" w:hAnsi="Times New Roman"/>
          <w:sz w:val="24"/>
          <w:szCs w:val="24"/>
        </w:rPr>
        <w:t>. ovoga članka“ zamjenjuje se riječima</w:t>
      </w:r>
      <w:r w:rsidR="002E73A1">
        <w:rPr>
          <w:rFonts w:ascii="Times New Roman" w:hAnsi="Times New Roman"/>
          <w:sz w:val="24"/>
          <w:szCs w:val="24"/>
        </w:rPr>
        <w:t>:</w:t>
      </w:r>
      <w:r w:rsidR="0013774D">
        <w:rPr>
          <w:rFonts w:ascii="Times New Roman" w:hAnsi="Times New Roman"/>
          <w:sz w:val="24"/>
          <w:szCs w:val="24"/>
        </w:rPr>
        <w:t xml:space="preserve"> „od 1. do </w:t>
      </w:r>
      <w:r w:rsidR="00FC3AE8">
        <w:rPr>
          <w:rFonts w:ascii="Times New Roman" w:hAnsi="Times New Roman"/>
          <w:sz w:val="24"/>
          <w:szCs w:val="24"/>
        </w:rPr>
        <w:t>8</w:t>
      </w:r>
      <w:r w:rsidR="0013774D">
        <w:rPr>
          <w:rFonts w:ascii="Times New Roman" w:hAnsi="Times New Roman"/>
          <w:sz w:val="24"/>
          <w:szCs w:val="24"/>
        </w:rPr>
        <w:t>. ovoga članka“.</w:t>
      </w:r>
    </w:p>
    <w:p w14:paraId="45BF621F" w14:textId="71723AEE" w:rsidR="00505792" w:rsidRDefault="00505792" w:rsidP="00161092">
      <w:pPr>
        <w:spacing w:after="150"/>
        <w:ind w:firstLine="709"/>
        <w:jc w:val="both"/>
        <w:rPr>
          <w:rFonts w:ascii="Times New Roman" w:hAnsi="Times New Roman"/>
          <w:sz w:val="24"/>
          <w:szCs w:val="24"/>
        </w:rPr>
      </w:pPr>
      <w:r>
        <w:rPr>
          <w:rFonts w:ascii="Times New Roman" w:hAnsi="Times New Roman"/>
          <w:sz w:val="24"/>
          <w:szCs w:val="24"/>
        </w:rPr>
        <w:t>Dosadašnji stavak 8. postaje stavak 10.</w:t>
      </w:r>
    </w:p>
    <w:p w14:paraId="35FBE5CF" w14:textId="77777777" w:rsidR="004C2B0C" w:rsidRDefault="004C2B0C" w:rsidP="00161092">
      <w:pPr>
        <w:spacing w:after="150"/>
        <w:ind w:firstLine="709"/>
        <w:jc w:val="both"/>
        <w:rPr>
          <w:rFonts w:ascii="Times New Roman" w:hAnsi="Times New Roman"/>
          <w:sz w:val="24"/>
          <w:szCs w:val="24"/>
        </w:rPr>
      </w:pPr>
    </w:p>
    <w:p w14:paraId="7C52EEB7" w14:textId="4652807F" w:rsidR="007A157F" w:rsidRPr="007A157F" w:rsidRDefault="007A157F" w:rsidP="007A157F">
      <w:pPr>
        <w:tabs>
          <w:tab w:val="left" w:pos="3105"/>
          <w:tab w:val="center" w:pos="4889"/>
        </w:tabs>
        <w:spacing w:after="150"/>
        <w:ind w:firstLine="709"/>
        <w:rPr>
          <w:rFonts w:ascii="Times New Roman" w:hAnsi="Times New Roman"/>
          <w:b/>
          <w:bCs/>
          <w:sz w:val="24"/>
          <w:szCs w:val="24"/>
        </w:rPr>
      </w:pPr>
      <w:r>
        <w:rPr>
          <w:rFonts w:ascii="Times New Roman" w:hAnsi="Times New Roman"/>
          <w:sz w:val="24"/>
          <w:szCs w:val="24"/>
        </w:rPr>
        <w:tab/>
      </w:r>
      <w:r w:rsidRPr="007A157F">
        <w:rPr>
          <w:rFonts w:ascii="Times New Roman" w:hAnsi="Times New Roman"/>
          <w:b/>
          <w:bCs/>
          <w:sz w:val="24"/>
          <w:szCs w:val="24"/>
        </w:rPr>
        <w:t xml:space="preserve">           Članak </w:t>
      </w:r>
      <w:r w:rsidR="00E131FF">
        <w:rPr>
          <w:rFonts w:ascii="Times New Roman" w:hAnsi="Times New Roman"/>
          <w:b/>
          <w:bCs/>
          <w:sz w:val="24"/>
          <w:szCs w:val="24"/>
        </w:rPr>
        <w:t>4</w:t>
      </w:r>
      <w:r w:rsidRPr="007A157F">
        <w:rPr>
          <w:rFonts w:ascii="Times New Roman" w:hAnsi="Times New Roman"/>
          <w:b/>
          <w:bCs/>
          <w:sz w:val="24"/>
          <w:szCs w:val="24"/>
        </w:rPr>
        <w:t>.</w:t>
      </w:r>
    </w:p>
    <w:p w14:paraId="149CDDF7" w14:textId="77777777"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Iza članka 10. dodaju se članci 10.a i 10.b i naslovi iznad njih koji glase:</w:t>
      </w:r>
    </w:p>
    <w:p w14:paraId="60FC0D64" w14:textId="5D0CF8A2" w:rsidR="007A157F" w:rsidRPr="007A157F" w:rsidRDefault="007A157F" w:rsidP="007A157F">
      <w:pPr>
        <w:tabs>
          <w:tab w:val="left" w:pos="2910"/>
          <w:tab w:val="center" w:pos="4889"/>
        </w:tabs>
        <w:spacing w:after="150"/>
        <w:ind w:firstLine="709"/>
        <w:rPr>
          <w:rFonts w:ascii="Times New Roman" w:hAnsi="Times New Roman"/>
          <w:sz w:val="24"/>
          <w:szCs w:val="24"/>
        </w:rPr>
      </w:pPr>
      <w:r>
        <w:rPr>
          <w:rFonts w:ascii="Times New Roman" w:hAnsi="Times New Roman"/>
          <w:sz w:val="24"/>
          <w:szCs w:val="24"/>
        </w:rPr>
        <w:tab/>
        <w:t xml:space="preserve">        „</w:t>
      </w:r>
      <w:r w:rsidRPr="007A157F">
        <w:rPr>
          <w:rFonts w:ascii="Times New Roman" w:hAnsi="Times New Roman"/>
          <w:sz w:val="24"/>
          <w:szCs w:val="24"/>
        </w:rPr>
        <w:t>Zaštita podataka</w:t>
      </w:r>
    </w:p>
    <w:p w14:paraId="409AAC2A" w14:textId="21C091CD" w:rsidR="007A157F" w:rsidRPr="007A157F" w:rsidRDefault="007A157F" w:rsidP="007A157F">
      <w:pPr>
        <w:tabs>
          <w:tab w:val="left" w:pos="3705"/>
          <w:tab w:val="center" w:pos="4889"/>
        </w:tabs>
        <w:spacing w:after="150"/>
        <w:ind w:firstLine="709"/>
        <w:rPr>
          <w:rFonts w:ascii="Times New Roman" w:hAnsi="Times New Roman"/>
          <w:sz w:val="24"/>
          <w:szCs w:val="24"/>
        </w:rPr>
      </w:pPr>
      <w:r>
        <w:rPr>
          <w:rFonts w:ascii="Times New Roman" w:hAnsi="Times New Roman"/>
          <w:sz w:val="24"/>
          <w:szCs w:val="24"/>
        </w:rPr>
        <w:tab/>
      </w:r>
      <w:r w:rsidRPr="007A157F">
        <w:rPr>
          <w:rFonts w:ascii="Times New Roman" w:hAnsi="Times New Roman"/>
          <w:sz w:val="24"/>
          <w:szCs w:val="24"/>
        </w:rPr>
        <w:t>Članak 10.a</w:t>
      </w:r>
    </w:p>
    <w:p w14:paraId="08CBA43F" w14:textId="1CDA0319"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lastRenderedPageBreak/>
        <w:t xml:space="preserve"> (1) Ministarstvo financija, Porezna uprava, izvještajne financijske institucije, posrednici  i operateri platformi koji izvješćuju smatraju se voditeljima </w:t>
      </w:r>
      <w:r w:rsidR="00C17306">
        <w:rPr>
          <w:rFonts w:ascii="Times New Roman" w:hAnsi="Times New Roman"/>
          <w:sz w:val="24"/>
          <w:szCs w:val="24"/>
        </w:rPr>
        <w:t>obrade</w:t>
      </w:r>
      <w:r w:rsidRPr="007A157F">
        <w:rPr>
          <w:rFonts w:ascii="Times New Roman" w:hAnsi="Times New Roman"/>
          <w:sz w:val="24"/>
          <w:szCs w:val="24"/>
        </w:rPr>
        <w:t xml:space="preserve"> </w:t>
      </w:r>
      <w:r w:rsidR="004742C8">
        <w:rPr>
          <w:rFonts w:ascii="Times New Roman" w:hAnsi="Times New Roman"/>
          <w:sz w:val="24"/>
          <w:szCs w:val="24"/>
        </w:rPr>
        <w:t>podataka kada samostalno ili zajednički utvrđuju svrhu i način</w:t>
      </w:r>
      <w:r w:rsidR="00693605">
        <w:rPr>
          <w:rFonts w:ascii="Times New Roman" w:hAnsi="Times New Roman"/>
          <w:sz w:val="24"/>
          <w:szCs w:val="24"/>
        </w:rPr>
        <w:t>e</w:t>
      </w:r>
      <w:r w:rsidR="004742C8">
        <w:rPr>
          <w:rFonts w:ascii="Times New Roman" w:hAnsi="Times New Roman"/>
          <w:sz w:val="24"/>
          <w:szCs w:val="24"/>
        </w:rPr>
        <w:t xml:space="preserve"> obrade osobnih podataka </w:t>
      </w:r>
      <w:bookmarkStart w:id="2" w:name="_Hlk113959597"/>
      <w:r w:rsidRPr="007A157F">
        <w:rPr>
          <w:rFonts w:ascii="Times New Roman" w:hAnsi="Times New Roman"/>
          <w:sz w:val="24"/>
          <w:szCs w:val="24"/>
        </w:rPr>
        <w:t>u skladu s propisom kojim se uređuje zaštita osobnih podataka</w:t>
      </w:r>
      <w:bookmarkEnd w:id="2"/>
      <w:r w:rsidRPr="007A157F">
        <w:rPr>
          <w:rFonts w:ascii="Times New Roman" w:hAnsi="Times New Roman"/>
          <w:sz w:val="24"/>
          <w:szCs w:val="24"/>
        </w:rPr>
        <w:t xml:space="preserve">. </w:t>
      </w:r>
    </w:p>
    <w:p w14:paraId="0768C853" w14:textId="5AC9DAB5"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 xml:space="preserve">(2) Izvještajne financijske institucije, posrednik ili operater platforme za izvješćivanje obavještavaju osobu o kojoj se izvješćuje da će informacije koje se na njega odnose prikupljati i dostavljati u skladu s ovim Zakonom, te pružaju toj osobi sve informacije u skladu s propisima kojima se uređuje zaštita osobnih podataka </w:t>
      </w:r>
      <w:r w:rsidR="004A78F9">
        <w:rPr>
          <w:rFonts w:ascii="Times New Roman" w:hAnsi="Times New Roman"/>
          <w:sz w:val="24"/>
          <w:szCs w:val="24"/>
        </w:rPr>
        <w:t xml:space="preserve">prije izvješćivanja o tim informacijama </w:t>
      </w:r>
      <w:r w:rsidRPr="007A157F">
        <w:rPr>
          <w:rFonts w:ascii="Times New Roman" w:hAnsi="Times New Roman"/>
          <w:sz w:val="24"/>
          <w:szCs w:val="24"/>
        </w:rPr>
        <w:t xml:space="preserve">kako bi osoba mogla ostvariti svoja prava na zaštitu podataka. </w:t>
      </w:r>
    </w:p>
    <w:p w14:paraId="59D9DDE9" w14:textId="07C9E116"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(3)</w:t>
      </w:r>
      <w:r w:rsidR="00BE58D9">
        <w:rPr>
          <w:rFonts w:ascii="Times New Roman" w:hAnsi="Times New Roman"/>
          <w:sz w:val="24"/>
          <w:szCs w:val="24"/>
        </w:rPr>
        <w:t xml:space="preserve"> </w:t>
      </w:r>
      <w:r w:rsidR="00CC3287">
        <w:rPr>
          <w:rFonts w:ascii="Times New Roman" w:hAnsi="Times New Roman"/>
          <w:sz w:val="24"/>
          <w:szCs w:val="24"/>
        </w:rPr>
        <w:t>O</w:t>
      </w:r>
      <w:r w:rsidRPr="007A157F">
        <w:rPr>
          <w:rFonts w:ascii="Times New Roman" w:hAnsi="Times New Roman"/>
          <w:sz w:val="24"/>
          <w:szCs w:val="24"/>
        </w:rPr>
        <w:t>perateri platforme koja izvješćuje obavještavaju prodavatelje o kojima se izvješćuje o prijavljenoj naknadi.</w:t>
      </w:r>
      <w:r w:rsidRPr="007A157F">
        <w:rPr>
          <w:rFonts w:ascii="Times New Roman" w:hAnsi="Times New Roman"/>
          <w:sz w:val="24"/>
          <w:szCs w:val="24"/>
        </w:rPr>
        <w:tab/>
        <w:t xml:space="preserve"> </w:t>
      </w:r>
    </w:p>
    <w:p w14:paraId="1623119C" w14:textId="77777777" w:rsidR="007A157F" w:rsidRPr="007A157F" w:rsidRDefault="007A157F" w:rsidP="007A157F">
      <w:pPr>
        <w:spacing w:after="150"/>
        <w:ind w:firstLine="709"/>
        <w:jc w:val="both"/>
        <w:rPr>
          <w:rFonts w:ascii="Times New Roman" w:hAnsi="Times New Roman"/>
          <w:sz w:val="24"/>
          <w:szCs w:val="24"/>
        </w:rPr>
      </w:pPr>
    </w:p>
    <w:p w14:paraId="5A67389B" w14:textId="014CA269" w:rsidR="007A157F" w:rsidRPr="007A157F" w:rsidRDefault="007A157F" w:rsidP="007A157F">
      <w:pPr>
        <w:tabs>
          <w:tab w:val="left" w:pos="2865"/>
          <w:tab w:val="center" w:pos="4889"/>
        </w:tabs>
        <w:spacing w:after="150"/>
        <w:ind w:firstLine="709"/>
        <w:rPr>
          <w:rFonts w:ascii="Times New Roman" w:hAnsi="Times New Roman"/>
          <w:sz w:val="24"/>
          <w:szCs w:val="24"/>
        </w:rPr>
      </w:pPr>
      <w:r>
        <w:rPr>
          <w:rFonts w:ascii="Times New Roman" w:hAnsi="Times New Roman"/>
          <w:b/>
          <w:bCs/>
          <w:sz w:val="24"/>
          <w:szCs w:val="24"/>
        </w:rPr>
        <w:tab/>
      </w:r>
      <w:r w:rsidRPr="007A157F">
        <w:rPr>
          <w:rFonts w:ascii="Times New Roman" w:hAnsi="Times New Roman"/>
          <w:sz w:val="24"/>
          <w:szCs w:val="24"/>
        </w:rPr>
        <w:t xml:space="preserve">   </w:t>
      </w:r>
      <w:r>
        <w:rPr>
          <w:rFonts w:ascii="Times New Roman" w:hAnsi="Times New Roman"/>
          <w:sz w:val="24"/>
          <w:szCs w:val="24"/>
        </w:rPr>
        <w:t xml:space="preserve">    </w:t>
      </w:r>
      <w:r w:rsidRPr="007A157F">
        <w:rPr>
          <w:rFonts w:ascii="Times New Roman" w:hAnsi="Times New Roman"/>
          <w:sz w:val="24"/>
          <w:szCs w:val="24"/>
        </w:rPr>
        <w:t xml:space="preserve"> Povreda podataka</w:t>
      </w:r>
    </w:p>
    <w:p w14:paraId="44F36F38" w14:textId="29EA9DC5" w:rsidR="007A157F" w:rsidRPr="007A157F" w:rsidRDefault="007A157F" w:rsidP="007A157F">
      <w:pPr>
        <w:tabs>
          <w:tab w:val="left" w:pos="2565"/>
          <w:tab w:val="center" w:pos="4889"/>
        </w:tabs>
        <w:spacing w:after="150"/>
        <w:ind w:firstLine="709"/>
        <w:rPr>
          <w:rFonts w:ascii="Times New Roman" w:hAnsi="Times New Roman"/>
          <w:sz w:val="24"/>
          <w:szCs w:val="24"/>
        </w:rPr>
      </w:pPr>
      <w:r w:rsidRPr="007A157F">
        <w:rPr>
          <w:rFonts w:ascii="Times New Roman" w:hAnsi="Times New Roman"/>
          <w:sz w:val="24"/>
          <w:szCs w:val="24"/>
        </w:rPr>
        <w:tab/>
        <w:t xml:space="preserve">               </w:t>
      </w:r>
      <w:r>
        <w:rPr>
          <w:rFonts w:ascii="Times New Roman" w:hAnsi="Times New Roman"/>
          <w:sz w:val="24"/>
          <w:szCs w:val="24"/>
        </w:rPr>
        <w:t xml:space="preserve">     </w:t>
      </w:r>
      <w:r w:rsidRPr="007A157F">
        <w:rPr>
          <w:rFonts w:ascii="Times New Roman" w:hAnsi="Times New Roman"/>
          <w:sz w:val="24"/>
          <w:szCs w:val="24"/>
        </w:rPr>
        <w:t>Članak 10.b</w:t>
      </w:r>
    </w:p>
    <w:p w14:paraId="436E27E8" w14:textId="77777777" w:rsidR="0067436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(1) Povreda podataka u smislu ovog</w:t>
      </w:r>
      <w:r w:rsidR="00335FC9">
        <w:rPr>
          <w:rFonts w:ascii="Times New Roman" w:hAnsi="Times New Roman"/>
          <w:sz w:val="24"/>
          <w:szCs w:val="24"/>
        </w:rPr>
        <w:t>a</w:t>
      </w:r>
      <w:r w:rsidRPr="007A157F">
        <w:rPr>
          <w:rFonts w:ascii="Times New Roman" w:hAnsi="Times New Roman"/>
          <w:sz w:val="24"/>
          <w:szCs w:val="24"/>
        </w:rPr>
        <w:t xml:space="preserve"> Zakona podrazumijeva povredu sigurnosti koja dovodi do uništenja, gubitka, izmjene ili bilo kakvog neprimjerenog i neovlaštenog pristupa informacijama, njihova otkrivanja ili uporabe, uključujući osobne podatke koji se prenose, pohranjuju ili na drugi način obrađuju, kao rezultat namjernih nezakonitih radnji, nepažnje ili nesreća. </w:t>
      </w:r>
    </w:p>
    <w:p w14:paraId="49FE9A2D" w14:textId="140B5009" w:rsidR="007A157F" w:rsidRPr="007A157F" w:rsidRDefault="0067436F" w:rsidP="007A157F">
      <w:pPr>
        <w:spacing w:after="150"/>
        <w:ind w:firstLine="709"/>
        <w:jc w:val="both"/>
        <w:rPr>
          <w:rFonts w:ascii="Times New Roman" w:hAnsi="Times New Roman"/>
          <w:sz w:val="24"/>
          <w:szCs w:val="24"/>
        </w:rPr>
      </w:pPr>
      <w:r>
        <w:rPr>
          <w:rFonts w:ascii="Times New Roman" w:hAnsi="Times New Roman"/>
          <w:sz w:val="24"/>
          <w:szCs w:val="24"/>
        </w:rPr>
        <w:t xml:space="preserve">(2) </w:t>
      </w:r>
      <w:r w:rsidR="007A157F" w:rsidRPr="007A157F">
        <w:rPr>
          <w:rFonts w:ascii="Times New Roman" w:hAnsi="Times New Roman"/>
          <w:sz w:val="24"/>
          <w:szCs w:val="24"/>
        </w:rPr>
        <w:t xml:space="preserve">Povreda podataka </w:t>
      </w:r>
      <w:r>
        <w:rPr>
          <w:rFonts w:ascii="Times New Roman" w:hAnsi="Times New Roman"/>
          <w:sz w:val="24"/>
          <w:szCs w:val="24"/>
        </w:rPr>
        <w:t xml:space="preserve">iz stavka 1. ovoga članka </w:t>
      </w:r>
      <w:r w:rsidR="007A157F" w:rsidRPr="007A157F">
        <w:rPr>
          <w:rFonts w:ascii="Times New Roman" w:hAnsi="Times New Roman"/>
          <w:sz w:val="24"/>
          <w:szCs w:val="24"/>
        </w:rPr>
        <w:t xml:space="preserve">može </w:t>
      </w:r>
      <w:r>
        <w:rPr>
          <w:rFonts w:ascii="Times New Roman" w:hAnsi="Times New Roman"/>
          <w:sz w:val="24"/>
          <w:szCs w:val="24"/>
        </w:rPr>
        <w:t xml:space="preserve">se </w:t>
      </w:r>
      <w:r w:rsidR="007A157F" w:rsidRPr="007A157F">
        <w:rPr>
          <w:rFonts w:ascii="Times New Roman" w:hAnsi="Times New Roman"/>
          <w:sz w:val="24"/>
          <w:szCs w:val="24"/>
        </w:rPr>
        <w:t>odnositi na povjerljivost, dostupnost i cjelovitost podataka.</w:t>
      </w:r>
    </w:p>
    <w:p w14:paraId="476D7A3A" w14:textId="4DE64713"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w:t>
      </w:r>
      <w:r w:rsidR="0067436F">
        <w:rPr>
          <w:rFonts w:ascii="Times New Roman" w:hAnsi="Times New Roman"/>
          <w:sz w:val="24"/>
          <w:szCs w:val="24"/>
        </w:rPr>
        <w:t>3</w:t>
      </w:r>
      <w:r w:rsidRPr="007A157F">
        <w:rPr>
          <w:rFonts w:ascii="Times New Roman" w:hAnsi="Times New Roman"/>
          <w:sz w:val="24"/>
          <w:szCs w:val="24"/>
        </w:rPr>
        <w:t>) Ministarstvo financija, Porezna uprava će bez odgode obavijestiti Europsku komisiju o svakoj povredi podataka i svim naknadnim korektivnim mjerama.</w:t>
      </w:r>
    </w:p>
    <w:p w14:paraId="4DF6E0A8" w14:textId="70BBFE7C"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w:t>
      </w:r>
      <w:r w:rsidR="0067436F">
        <w:rPr>
          <w:rFonts w:ascii="Times New Roman" w:hAnsi="Times New Roman"/>
          <w:sz w:val="24"/>
          <w:szCs w:val="24"/>
        </w:rPr>
        <w:t>4</w:t>
      </w:r>
      <w:r w:rsidRPr="007A157F">
        <w:rPr>
          <w:rFonts w:ascii="Times New Roman" w:hAnsi="Times New Roman"/>
          <w:sz w:val="24"/>
          <w:szCs w:val="24"/>
        </w:rPr>
        <w:t>) Ministarstvo financija, Porezna uprava će u pisanom obliku zatražiti od Europske komisije da obustavi pristup C</w:t>
      </w:r>
      <w:r w:rsidR="00C01CAE">
        <w:rPr>
          <w:rFonts w:ascii="Times New Roman" w:hAnsi="Times New Roman"/>
          <w:sz w:val="24"/>
          <w:szCs w:val="24"/>
        </w:rPr>
        <w:t>C</w:t>
      </w:r>
      <w:r w:rsidRPr="007A157F">
        <w:rPr>
          <w:rFonts w:ascii="Times New Roman" w:hAnsi="Times New Roman"/>
          <w:sz w:val="24"/>
          <w:szCs w:val="24"/>
        </w:rPr>
        <w:t xml:space="preserve">N mreži </w:t>
      </w:r>
      <w:r w:rsidR="007C10AE">
        <w:rPr>
          <w:rFonts w:ascii="Times New Roman" w:hAnsi="Times New Roman"/>
          <w:sz w:val="24"/>
          <w:szCs w:val="24"/>
        </w:rPr>
        <w:t>(</w:t>
      </w:r>
      <w:r w:rsidR="007C10AE" w:rsidRPr="007C10AE">
        <w:rPr>
          <w:rFonts w:ascii="Times New Roman" w:hAnsi="Times New Roman"/>
          <w:sz w:val="24"/>
          <w:szCs w:val="24"/>
        </w:rPr>
        <w:t>Zajednička komunikacijska mreža</w:t>
      </w:r>
      <w:r w:rsidR="007C10AE">
        <w:rPr>
          <w:rFonts w:ascii="Times New Roman" w:hAnsi="Times New Roman"/>
          <w:sz w:val="24"/>
          <w:szCs w:val="24"/>
        </w:rPr>
        <w:t xml:space="preserve"> – CCN)</w:t>
      </w:r>
      <w:r w:rsidR="007C10AE" w:rsidRPr="007C10AE">
        <w:rPr>
          <w:rFonts w:ascii="Times New Roman" w:hAnsi="Times New Roman"/>
          <w:sz w:val="24"/>
          <w:szCs w:val="24"/>
        </w:rPr>
        <w:t xml:space="preserve"> </w:t>
      </w:r>
      <w:r w:rsidRPr="007A157F">
        <w:rPr>
          <w:rFonts w:ascii="Times New Roman" w:hAnsi="Times New Roman"/>
          <w:sz w:val="24"/>
          <w:szCs w:val="24"/>
        </w:rPr>
        <w:t xml:space="preserve">za potrebe ovoga Zakona u slučaju da se povreda podataka ne može odmah i na odgovarajući način staviti pod kontrolu.  </w:t>
      </w:r>
    </w:p>
    <w:p w14:paraId="3A131262" w14:textId="2D8F43ED" w:rsidR="009B3726"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w:t>
      </w:r>
      <w:r w:rsidR="0067436F">
        <w:rPr>
          <w:rFonts w:ascii="Times New Roman" w:hAnsi="Times New Roman"/>
          <w:sz w:val="24"/>
          <w:szCs w:val="24"/>
        </w:rPr>
        <w:t>5</w:t>
      </w:r>
      <w:r w:rsidRPr="007A157F">
        <w:rPr>
          <w:rFonts w:ascii="Times New Roman" w:hAnsi="Times New Roman"/>
          <w:sz w:val="24"/>
          <w:szCs w:val="24"/>
        </w:rPr>
        <w:t xml:space="preserve">) Ministarstvo financija, Porezna uprava može pisanim putem obavijestiti Europsku komisiju i državu članicu u kojoj je došlo do povrede podataka o obustavi razmjene informacija s navedenom državom članicom. </w:t>
      </w:r>
    </w:p>
    <w:p w14:paraId="54C12652" w14:textId="23904E80" w:rsidR="007A157F" w:rsidRDefault="009B3726" w:rsidP="007A157F">
      <w:pPr>
        <w:spacing w:after="150"/>
        <w:ind w:firstLine="709"/>
        <w:jc w:val="both"/>
        <w:rPr>
          <w:rFonts w:ascii="Times New Roman" w:hAnsi="Times New Roman"/>
          <w:sz w:val="24"/>
          <w:szCs w:val="24"/>
        </w:rPr>
      </w:pPr>
      <w:r>
        <w:rPr>
          <w:rFonts w:ascii="Times New Roman" w:hAnsi="Times New Roman"/>
          <w:sz w:val="24"/>
          <w:szCs w:val="24"/>
        </w:rPr>
        <w:t>(</w:t>
      </w:r>
      <w:r w:rsidR="0067436F">
        <w:rPr>
          <w:rFonts w:ascii="Times New Roman" w:hAnsi="Times New Roman"/>
          <w:sz w:val="24"/>
          <w:szCs w:val="24"/>
        </w:rPr>
        <w:t>6</w:t>
      </w:r>
      <w:r>
        <w:rPr>
          <w:rFonts w:ascii="Times New Roman" w:hAnsi="Times New Roman"/>
          <w:sz w:val="24"/>
          <w:szCs w:val="24"/>
        </w:rPr>
        <w:t xml:space="preserve">) Obustava razmjene informacija iz stavka </w:t>
      </w:r>
      <w:r w:rsidR="0067436F">
        <w:rPr>
          <w:rFonts w:ascii="Times New Roman" w:hAnsi="Times New Roman"/>
          <w:sz w:val="24"/>
          <w:szCs w:val="24"/>
        </w:rPr>
        <w:t>5</w:t>
      </w:r>
      <w:r>
        <w:rPr>
          <w:rFonts w:ascii="Times New Roman" w:hAnsi="Times New Roman"/>
          <w:sz w:val="24"/>
          <w:szCs w:val="24"/>
        </w:rPr>
        <w:t>. ovoga članka stupa na snagu odmah.</w:t>
      </w:r>
      <w:r w:rsidR="007A157F" w:rsidRPr="007A157F">
        <w:rPr>
          <w:rFonts w:ascii="Times New Roman" w:hAnsi="Times New Roman"/>
          <w:sz w:val="24"/>
          <w:szCs w:val="24"/>
        </w:rPr>
        <w:t xml:space="preserve">“ </w:t>
      </w:r>
      <w:r w:rsidR="009266CD">
        <w:rPr>
          <w:rFonts w:ascii="Times New Roman" w:hAnsi="Times New Roman"/>
          <w:sz w:val="24"/>
          <w:szCs w:val="24"/>
        </w:rPr>
        <w:t>.</w:t>
      </w:r>
      <w:r w:rsidR="007A157F" w:rsidRPr="007A157F">
        <w:rPr>
          <w:rFonts w:ascii="Times New Roman" w:hAnsi="Times New Roman"/>
          <w:sz w:val="24"/>
          <w:szCs w:val="24"/>
        </w:rPr>
        <w:t xml:space="preserve"> </w:t>
      </w:r>
    </w:p>
    <w:p w14:paraId="6B8C7CB6" w14:textId="77777777" w:rsidR="00174643" w:rsidRDefault="00174643" w:rsidP="007A157F">
      <w:pPr>
        <w:spacing w:after="150"/>
        <w:ind w:firstLine="709"/>
        <w:jc w:val="both"/>
        <w:rPr>
          <w:rFonts w:ascii="Times New Roman" w:hAnsi="Times New Roman"/>
          <w:sz w:val="24"/>
          <w:szCs w:val="24"/>
        </w:rPr>
      </w:pPr>
    </w:p>
    <w:p w14:paraId="770BD925" w14:textId="51E374F0" w:rsidR="007603B5" w:rsidRDefault="0016211F" w:rsidP="00161F0C">
      <w:pPr>
        <w:tabs>
          <w:tab w:val="left" w:pos="3435"/>
          <w:tab w:val="center" w:pos="4889"/>
        </w:tabs>
        <w:spacing w:after="150"/>
        <w:ind w:firstLine="709"/>
        <w:jc w:val="both"/>
        <w:rPr>
          <w:rFonts w:ascii="Times New Roman" w:hAnsi="Times New Roman"/>
          <w:b/>
          <w:sz w:val="24"/>
          <w:szCs w:val="24"/>
        </w:rPr>
      </w:pPr>
      <w:r>
        <w:rPr>
          <w:rFonts w:ascii="Times New Roman" w:hAnsi="Times New Roman"/>
          <w:b/>
          <w:sz w:val="24"/>
          <w:szCs w:val="24"/>
        </w:rPr>
        <w:lastRenderedPageBreak/>
        <w:tab/>
      </w:r>
      <w:r w:rsidR="00140E90">
        <w:rPr>
          <w:rFonts w:ascii="Times New Roman" w:hAnsi="Times New Roman"/>
          <w:sz w:val="24"/>
          <w:szCs w:val="24"/>
        </w:rPr>
        <w:t xml:space="preserve"> </w:t>
      </w:r>
      <w:r w:rsidR="007603B5">
        <w:rPr>
          <w:rFonts w:ascii="Times New Roman" w:hAnsi="Times New Roman"/>
          <w:b/>
          <w:sz w:val="24"/>
          <w:szCs w:val="24"/>
        </w:rPr>
        <w:t xml:space="preserve">     </w:t>
      </w:r>
      <w:r w:rsidR="006E13AF">
        <w:rPr>
          <w:rFonts w:ascii="Times New Roman" w:hAnsi="Times New Roman"/>
          <w:b/>
          <w:sz w:val="24"/>
          <w:szCs w:val="24"/>
        </w:rPr>
        <w:t xml:space="preserve">  </w:t>
      </w:r>
      <w:r w:rsidR="007603B5" w:rsidRPr="007603B5">
        <w:rPr>
          <w:rFonts w:ascii="Times New Roman" w:hAnsi="Times New Roman"/>
          <w:b/>
          <w:sz w:val="24"/>
          <w:szCs w:val="24"/>
        </w:rPr>
        <w:t xml:space="preserve">Članak </w:t>
      </w:r>
      <w:r w:rsidR="00E131FF">
        <w:rPr>
          <w:rFonts w:ascii="Times New Roman" w:hAnsi="Times New Roman"/>
          <w:b/>
          <w:sz w:val="24"/>
          <w:szCs w:val="24"/>
        </w:rPr>
        <w:t>5</w:t>
      </w:r>
      <w:r w:rsidR="007603B5" w:rsidRPr="007603B5">
        <w:rPr>
          <w:rFonts w:ascii="Times New Roman" w:hAnsi="Times New Roman"/>
          <w:b/>
          <w:sz w:val="24"/>
          <w:szCs w:val="24"/>
        </w:rPr>
        <w:t xml:space="preserve">. </w:t>
      </w:r>
    </w:p>
    <w:p w14:paraId="00EAE814" w14:textId="4421A586" w:rsidR="005C7D08" w:rsidRPr="00DC006E" w:rsidRDefault="005C7D08" w:rsidP="00161F0C">
      <w:pPr>
        <w:tabs>
          <w:tab w:val="left" w:pos="3435"/>
          <w:tab w:val="center" w:pos="4889"/>
        </w:tabs>
        <w:spacing w:after="150"/>
        <w:ind w:firstLine="709"/>
        <w:jc w:val="both"/>
        <w:rPr>
          <w:rFonts w:ascii="Times New Roman" w:hAnsi="Times New Roman"/>
          <w:sz w:val="24"/>
          <w:szCs w:val="24"/>
        </w:rPr>
      </w:pPr>
      <w:r w:rsidRPr="00DC006E">
        <w:rPr>
          <w:rFonts w:ascii="Times New Roman" w:hAnsi="Times New Roman"/>
          <w:sz w:val="24"/>
          <w:szCs w:val="24"/>
        </w:rPr>
        <w:t>U članku 12</w:t>
      </w:r>
      <w:r w:rsidR="005A1E3A">
        <w:rPr>
          <w:rFonts w:ascii="Times New Roman" w:hAnsi="Times New Roman"/>
          <w:sz w:val="24"/>
          <w:szCs w:val="24"/>
        </w:rPr>
        <w:t>.</w:t>
      </w:r>
      <w:r w:rsidRPr="00DC006E">
        <w:rPr>
          <w:rFonts w:ascii="Times New Roman" w:hAnsi="Times New Roman"/>
          <w:sz w:val="24"/>
          <w:szCs w:val="24"/>
        </w:rPr>
        <w:t xml:space="preserve"> stavak 1. mijenja se i glasi:</w:t>
      </w:r>
    </w:p>
    <w:p w14:paraId="16B5CB67" w14:textId="6576B17F" w:rsidR="00DC006E" w:rsidRPr="00DC006E" w:rsidRDefault="00DC006E" w:rsidP="00161F0C">
      <w:pPr>
        <w:tabs>
          <w:tab w:val="left" w:pos="3435"/>
          <w:tab w:val="center" w:pos="4889"/>
        </w:tabs>
        <w:spacing w:after="150"/>
        <w:ind w:firstLine="709"/>
        <w:jc w:val="both"/>
        <w:rPr>
          <w:rFonts w:ascii="Times New Roman" w:hAnsi="Times New Roman"/>
          <w:sz w:val="24"/>
          <w:szCs w:val="24"/>
        </w:rPr>
      </w:pPr>
      <w:r w:rsidRPr="00DC006E">
        <w:rPr>
          <w:rFonts w:ascii="Times New Roman" w:hAnsi="Times New Roman"/>
          <w:sz w:val="24"/>
          <w:szCs w:val="24"/>
        </w:rPr>
        <w:t xml:space="preserve">„(1) </w:t>
      </w:r>
      <w:r w:rsidRPr="00FB32DA">
        <w:rPr>
          <w:rFonts w:ascii="Times New Roman" w:hAnsi="Times New Roman"/>
          <w:sz w:val="24"/>
          <w:szCs w:val="24"/>
        </w:rPr>
        <w:t xml:space="preserve">Povratna informacija iz članka 9. ovoga Zakona, </w:t>
      </w:r>
      <w:r w:rsidR="00132FD7">
        <w:rPr>
          <w:rFonts w:ascii="Times New Roman" w:hAnsi="Times New Roman"/>
          <w:sz w:val="24"/>
          <w:szCs w:val="24"/>
        </w:rPr>
        <w:t>razmjena informacija na zahtjev iz članka 15. ovoga Zakona</w:t>
      </w:r>
      <w:r w:rsidR="00EB2445">
        <w:rPr>
          <w:rFonts w:ascii="Times New Roman" w:hAnsi="Times New Roman"/>
          <w:sz w:val="24"/>
          <w:szCs w:val="24"/>
        </w:rPr>
        <w:t xml:space="preserve"> i obavijesti iz članka 17. ovoga Zakona</w:t>
      </w:r>
      <w:r w:rsidR="00132FD7">
        <w:rPr>
          <w:rFonts w:ascii="Times New Roman" w:hAnsi="Times New Roman"/>
          <w:sz w:val="24"/>
          <w:szCs w:val="24"/>
        </w:rPr>
        <w:t xml:space="preserve">, </w:t>
      </w:r>
      <w:r w:rsidRPr="00FB32DA">
        <w:rPr>
          <w:rFonts w:ascii="Times New Roman" w:hAnsi="Times New Roman"/>
          <w:sz w:val="24"/>
          <w:szCs w:val="24"/>
        </w:rPr>
        <w:t xml:space="preserve">obavijesti iz članka 10. </w:t>
      </w:r>
      <w:r w:rsidR="00873394">
        <w:rPr>
          <w:rFonts w:ascii="Times New Roman" w:hAnsi="Times New Roman"/>
          <w:sz w:val="24"/>
          <w:szCs w:val="24"/>
        </w:rPr>
        <w:t>stav</w:t>
      </w:r>
      <w:r w:rsidR="00C55DD5">
        <w:rPr>
          <w:rFonts w:ascii="Times New Roman" w:hAnsi="Times New Roman"/>
          <w:sz w:val="24"/>
          <w:szCs w:val="24"/>
        </w:rPr>
        <w:t>aka</w:t>
      </w:r>
      <w:r w:rsidR="00873394">
        <w:rPr>
          <w:rFonts w:ascii="Times New Roman" w:hAnsi="Times New Roman"/>
          <w:sz w:val="24"/>
          <w:szCs w:val="24"/>
        </w:rPr>
        <w:t xml:space="preserve"> 2. i 3. </w:t>
      </w:r>
      <w:r w:rsidRPr="00FB32DA">
        <w:rPr>
          <w:rFonts w:ascii="Times New Roman" w:hAnsi="Times New Roman"/>
          <w:sz w:val="24"/>
          <w:szCs w:val="24"/>
        </w:rPr>
        <w:t xml:space="preserve">ovoga Zakona, </w:t>
      </w:r>
      <w:r w:rsidR="00562A9D" w:rsidRPr="00FB32DA">
        <w:rPr>
          <w:rFonts w:ascii="Times New Roman" w:hAnsi="Times New Roman"/>
          <w:sz w:val="24"/>
          <w:szCs w:val="24"/>
        </w:rPr>
        <w:t xml:space="preserve">spontana </w:t>
      </w:r>
      <w:r w:rsidRPr="00FB32DA">
        <w:rPr>
          <w:rFonts w:ascii="Times New Roman" w:hAnsi="Times New Roman"/>
          <w:sz w:val="24"/>
          <w:szCs w:val="24"/>
        </w:rPr>
        <w:t>razmjena informacija iz članka 18. ovoga Zakona</w:t>
      </w:r>
      <w:r w:rsidR="0084438C" w:rsidRPr="00FB32DA">
        <w:rPr>
          <w:rFonts w:ascii="Times New Roman" w:hAnsi="Times New Roman"/>
          <w:sz w:val="24"/>
          <w:szCs w:val="24"/>
        </w:rPr>
        <w:t xml:space="preserve"> i potvrda o njihovu primitku iz članka 20. ovoga Zakona</w:t>
      </w:r>
      <w:r w:rsidRPr="00FB32DA">
        <w:rPr>
          <w:rFonts w:ascii="Times New Roman" w:hAnsi="Times New Roman"/>
          <w:sz w:val="24"/>
          <w:szCs w:val="24"/>
        </w:rPr>
        <w:t>, obvezna automatska razmjena informacija iz čla</w:t>
      </w:r>
      <w:r w:rsidR="00C55DD5">
        <w:rPr>
          <w:rFonts w:ascii="Times New Roman" w:hAnsi="Times New Roman"/>
          <w:sz w:val="24"/>
          <w:szCs w:val="24"/>
        </w:rPr>
        <w:t>naka</w:t>
      </w:r>
      <w:r w:rsidRPr="00FB32DA">
        <w:rPr>
          <w:rFonts w:ascii="Times New Roman" w:hAnsi="Times New Roman"/>
          <w:sz w:val="24"/>
          <w:szCs w:val="24"/>
        </w:rPr>
        <w:t xml:space="preserve"> 21. </w:t>
      </w:r>
      <w:r w:rsidR="00873394">
        <w:rPr>
          <w:rFonts w:ascii="Times New Roman" w:hAnsi="Times New Roman"/>
          <w:sz w:val="24"/>
          <w:szCs w:val="24"/>
        </w:rPr>
        <w:t xml:space="preserve">i 35.l </w:t>
      </w:r>
      <w:r w:rsidRPr="00FB32DA">
        <w:rPr>
          <w:rFonts w:ascii="Times New Roman" w:hAnsi="Times New Roman"/>
          <w:sz w:val="24"/>
          <w:szCs w:val="24"/>
        </w:rPr>
        <w:t>ovoga Zakona, prosljeđivanje obavijesti iz članka 43.</w:t>
      </w:r>
      <w:r>
        <w:rPr>
          <w:rFonts w:ascii="Times New Roman" w:hAnsi="Times New Roman"/>
          <w:sz w:val="24"/>
          <w:szCs w:val="24"/>
        </w:rPr>
        <w:t xml:space="preserve"> ovoga Zakona odvija se u elektroničkom obliku, na za to propisanim standardnim obrascima.“</w:t>
      </w:r>
      <w:r w:rsidR="000830F6">
        <w:rPr>
          <w:rFonts w:ascii="Times New Roman" w:hAnsi="Times New Roman"/>
          <w:sz w:val="24"/>
          <w:szCs w:val="24"/>
        </w:rPr>
        <w:t>.</w:t>
      </w:r>
      <w:r>
        <w:rPr>
          <w:rFonts w:ascii="Times New Roman" w:hAnsi="Times New Roman"/>
          <w:sz w:val="24"/>
          <w:szCs w:val="24"/>
        </w:rPr>
        <w:t xml:space="preserve"> </w:t>
      </w:r>
    </w:p>
    <w:p w14:paraId="1EE9EC1E" w14:textId="485DE464" w:rsidR="00AD6F56" w:rsidRDefault="008C56A5" w:rsidP="00980210">
      <w:pPr>
        <w:spacing w:after="150"/>
        <w:ind w:firstLine="709"/>
        <w:rPr>
          <w:rFonts w:ascii="Times New Roman" w:hAnsi="Times New Roman"/>
          <w:sz w:val="24"/>
          <w:szCs w:val="24"/>
        </w:rPr>
      </w:pPr>
      <w:r>
        <w:rPr>
          <w:rFonts w:ascii="Times New Roman" w:hAnsi="Times New Roman"/>
          <w:sz w:val="24"/>
          <w:szCs w:val="24"/>
        </w:rPr>
        <w:t>U s</w:t>
      </w:r>
      <w:r w:rsidR="00AD6F56" w:rsidRPr="00AD6F56">
        <w:rPr>
          <w:rFonts w:ascii="Times New Roman" w:hAnsi="Times New Roman"/>
          <w:sz w:val="24"/>
          <w:szCs w:val="24"/>
        </w:rPr>
        <w:t>tav</w:t>
      </w:r>
      <w:r>
        <w:rPr>
          <w:rFonts w:ascii="Times New Roman" w:hAnsi="Times New Roman"/>
          <w:sz w:val="24"/>
          <w:szCs w:val="24"/>
        </w:rPr>
        <w:t>ku</w:t>
      </w:r>
      <w:r w:rsidR="00AD6F56" w:rsidRPr="00AD6F56">
        <w:rPr>
          <w:rFonts w:ascii="Times New Roman" w:hAnsi="Times New Roman"/>
          <w:sz w:val="24"/>
          <w:szCs w:val="24"/>
        </w:rPr>
        <w:t xml:space="preserve"> </w:t>
      </w:r>
      <w:r w:rsidR="004D741D">
        <w:rPr>
          <w:rFonts w:ascii="Times New Roman" w:hAnsi="Times New Roman"/>
          <w:sz w:val="24"/>
          <w:szCs w:val="24"/>
        </w:rPr>
        <w:t>3</w:t>
      </w:r>
      <w:r w:rsidR="00AD6F56" w:rsidRPr="00AD6F56">
        <w:rPr>
          <w:rFonts w:ascii="Times New Roman" w:hAnsi="Times New Roman"/>
          <w:sz w:val="24"/>
          <w:szCs w:val="24"/>
        </w:rPr>
        <w:t xml:space="preserve">. </w:t>
      </w:r>
      <w:r>
        <w:rPr>
          <w:rFonts w:ascii="Times New Roman" w:hAnsi="Times New Roman"/>
          <w:sz w:val="24"/>
          <w:szCs w:val="24"/>
        </w:rPr>
        <w:t>točki a) iza riječi</w:t>
      </w:r>
      <w:r w:rsidR="00F54BB7">
        <w:rPr>
          <w:rFonts w:ascii="Times New Roman" w:hAnsi="Times New Roman"/>
          <w:sz w:val="24"/>
          <w:szCs w:val="24"/>
        </w:rPr>
        <w:t>:</w:t>
      </w:r>
      <w:r>
        <w:rPr>
          <w:rFonts w:ascii="Times New Roman" w:hAnsi="Times New Roman"/>
          <w:sz w:val="24"/>
          <w:szCs w:val="24"/>
        </w:rPr>
        <w:t xml:space="preserve"> „odnosi“ </w:t>
      </w:r>
      <w:r w:rsidR="004D2DA4">
        <w:rPr>
          <w:rFonts w:ascii="Times New Roman" w:hAnsi="Times New Roman"/>
          <w:sz w:val="24"/>
          <w:szCs w:val="24"/>
        </w:rPr>
        <w:t>stavlja</w:t>
      </w:r>
      <w:r>
        <w:rPr>
          <w:rFonts w:ascii="Times New Roman" w:hAnsi="Times New Roman"/>
          <w:sz w:val="24"/>
          <w:szCs w:val="24"/>
        </w:rPr>
        <w:t xml:space="preserve"> se zarez i </w:t>
      </w:r>
      <w:r w:rsidR="004D2DA4">
        <w:rPr>
          <w:rFonts w:ascii="Times New Roman" w:hAnsi="Times New Roman"/>
          <w:sz w:val="24"/>
          <w:szCs w:val="24"/>
        </w:rPr>
        <w:t xml:space="preserve">dodaju </w:t>
      </w:r>
      <w:r>
        <w:rPr>
          <w:rFonts w:ascii="Times New Roman" w:hAnsi="Times New Roman"/>
          <w:sz w:val="24"/>
          <w:szCs w:val="24"/>
        </w:rPr>
        <w:t>riječi</w:t>
      </w:r>
      <w:r w:rsidR="00F54BB7">
        <w:rPr>
          <w:rFonts w:ascii="Times New Roman" w:hAnsi="Times New Roman"/>
          <w:sz w:val="24"/>
          <w:szCs w:val="24"/>
        </w:rPr>
        <w:t>:</w:t>
      </w:r>
      <w:r>
        <w:rPr>
          <w:rFonts w:ascii="Times New Roman" w:hAnsi="Times New Roman"/>
          <w:sz w:val="24"/>
          <w:szCs w:val="24"/>
        </w:rPr>
        <w:t xml:space="preserve"> „</w:t>
      </w:r>
      <w:r w:rsidRPr="008C56A5">
        <w:rPr>
          <w:rFonts w:ascii="Times New Roman" w:hAnsi="Times New Roman"/>
          <w:sz w:val="24"/>
          <w:szCs w:val="24"/>
        </w:rPr>
        <w:t>a u slučaju zahtjeva iz članka 17.a stavka 3. ovoga Zakona i detaljan opis skupine</w:t>
      </w:r>
      <w:r>
        <w:rPr>
          <w:rFonts w:ascii="Times New Roman" w:hAnsi="Times New Roman"/>
          <w:sz w:val="24"/>
          <w:szCs w:val="24"/>
        </w:rPr>
        <w:t>“</w:t>
      </w:r>
      <w:r w:rsidR="00980210">
        <w:rPr>
          <w:rFonts w:ascii="Times New Roman" w:hAnsi="Times New Roman"/>
          <w:sz w:val="24"/>
          <w:szCs w:val="24"/>
        </w:rPr>
        <w:t>.</w:t>
      </w:r>
      <w:r w:rsidRPr="008C56A5">
        <w:rPr>
          <w:rFonts w:ascii="Times New Roman" w:hAnsi="Times New Roman"/>
          <w:sz w:val="24"/>
          <w:szCs w:val="24"/>
        </w:rPr>
        <w:t xml:space="preserve"> </w:t>
      </w:r>
    </w:p>
    <w:p w14:paraId="29297040" w14:textId="35C422E3" w:rsidR="00C13950" w:rsidRDefault="00C13950" w:rsidP="00980210">
      <w:pPr>
        <w:spacing w:after="150"/>
        <w:ind w:firstLine="709"/>
        <w:rPr>
          <w:rFonts w:ascii="Times New Roman" w:hAnsi="Times New Roman"/>
          <w:sz w:val="24"/>
          <w:szCs w:val="24"/>
        </w:rPr>
      </w:pPr>
    </w:p>
    <w:p w14:paraId="01EB5B2A" w14:textId="00688F71" w:rsidR="00B46A3A" w:rsidRDefault="00C13950" w:rsidP="007E5EF9">
      <w:pPr>
        <w:tabs>
          <w:tab w:val="left" w:pos="3720"/>
          <w:tab w:val="center" w:pos="4889"/>
        </w:tabs>
        <w:spacing w:after="150"/>
        <w:ind w:firstLine="709"/>
        <w:rPr>
          <w:rFonts w:ascii="Times New Roman" w:hAnsi="Times New Roman"/>
          <w:b/>
          <w:sz w:val="24"/>
          <w:szCs w:val="24"/>
        </w:rPr>
      </w:pPr>
      <w:r>
        <w:rPr>
          <w:rFonts w:ascii="Times New Roman" w:hAnsi="Times New Roman"/>
          <w:b/>
          <w:bCs/>
          <w:sz w:val="24"/>
          <w:szCs w:val="24"/>
        </w:rPr>
        <w:tab/>
        <w:t xml:space="preserve">   </w:t>
      </w:r>
      <w:r w:rsidR="00F656C4">
        <w:rPr>
          <w:rFonts w:ascii="Times New Roman" w:hAnsi="Times New Roman"/>
          <w:b/>
          <w:sz w:val="24"/>
          <w:szCs w:val="24"/>
        </w:rPr>
        <w:t xml:space="preserve">  </w:t>
      </w:r>
      <w:r w:rsidR="00B46A3A" w:rsidRPr="00B46A3A">
        <w:rPr>
          <w:rFonts w:ascii="Times New Roman" w:hAnsi="Times New Roman"/>
          <w:b/>
          <w:sz w:val="24"/>
          <w:szCs w:val="24"/>
        </w:rPr>
        <w:t xml:space="preserve">Članak </w:t>
      </w:r>
      <w:r w:rsidR="00E131FF">
        <w:rPr>
          <w:rFonts w:ascii="Times New Roman" w:hAnsi="Times New Roman"/>
          <w:b/>
          <w:sz w:val="24"/>
          <w:szCs w:val="24"/>
        </w:rPr>
        <w:t>6</w:t>
      </w:r>
      <w:r w:rsidR="00B46A3A" w:rsidRPr="00B46A3A">
        <w:rPr>
          <w:rFonts w:ascii="Times New Roman" w:hAnsi="Times New Roman"/>
          <w:b/>
          <w:sz w:val="24"/>
          <w:szCs w:val="24"/>
        </w:rPr>
        <w:t>.</w:t>
      </w:r>
    </w:p>
    <w:p w14:paraId="3D150F28" w14:textId="77777777" w:rsidR="00D3678A" w:rsidRDefault="00D3678A" w:rsidP="00957A73">
      <w:pPr>
        <w:spacing w:after="0" w:line="240" w:lineRule="auto"/>
        <w:jc w:val="center"/>
        <w:rPr>
          <w:rFonts w:ascii="Times New Roman" w:hAnsi="Times New Roman"/>
          <w:b/>
          <w:sz w:val="24"/>
          <w:szCs w:val="24"/>
        </w:rPr>
      </w:pPr>
    </w:p>
    <w:p w14:paraId="6BF35483" w14:textId="216D9FFE" w:rsidR="00C82ED0" w:rsidRDefault="00D3678A" w:rsidP="00C82ED0">
      <w:pPr>
        <w:spacing w:after="160" w:line="240" w:lineRule="auto"/>
        <w:ind w:firstLine="851"/>
        <w:jc w:val="both"/>
        <w:rPr>
          <w:rFonts w:ascii="Times New Roman" w:eastAsia="Times New Roman" w:hAnsi="Times New Roman"/>
          <w:sz w:val="24"/>
          <w:szCs w:val="24"/>
          <w:lang w:eastAsia="hr-HR"/>
        </w:rPr>
      </w:pPr>
      <w:bookmarkStart w:id="3" w:name="_Hlk83123051"/>
      <w:r w:rsidRPr="00AA0117">
        <w:rPr>
          <w:rFonts w:ascii="Times New Roman" w:eastAsia="Times New Roman" w:hAnsi="Times New Roman"/>
          <w:sz w:val="24"/>
          <w:szCs w:val="24"/>
          <w:lang w:eastAsia="hr-HR"/>
        </w:rPr>
        <w:t xml:space="preserve">U članku </w:t>
      </w:r>
      <w:r>
        <w:rPr>
          <w:rFonts w:ascii="Times New Roman" w:eastAsia="Times New Roman" w:hAnsi="Times New Roman"/>
          <w:sz w:val="24"/>
          <w:szCs w:val="24"/>
          <w:lang w:eastAsia="hr-HR"/>
        </w:rPr>
        <w:t>17</w:t>
      </w:r>
      <w:r w:rsidRPr="00AA0117">
        <w:rPr>
          <w:rFonts w:ascii="Times New Roman" w:eastAsia="Times New Roman" w:hAnsi="Times New Roman"/>
          <w:sz w:val="24"/>
          <w:szCs w:val="24"/>
          <w:lang w:eastAsia="hr-HR"/>
        </w:rPr>
        <w:t xml:space="preserve">. </w:t>
      </w:r>
      <w:r w:rsidR="00C82ED0">
        <w:rPr>
          <w:rFonts w:ascii="Times New Roman" w:eastAsia="Times New Roman" w:hAnsi="Times New Roman"/>
          <w:sz w:val="24"/>
          <w:szCs w:val="24"/>
          <w:lang w:eastAsia="hr-HR"/>
        </w:rPr>
        <w:t xml:space="preserve">stavku </w:t>
      </w:r>
      <w:r>
        <w:rPr>
          <w:rFonts w:ascii="Times New Roman" w:eastAsia="Times New Roman" w:hAnsi="Times New Roman"/>
          <w:sz w:val="24"/>
          <w:szCs w:val="24"/>
          <w:lang w:eastAsia="hr-HR"/>
        </w:rPr>
        <w:t>1</w:t>
      </w:r>
      <w:r w:rsidRPr="00AA0117">
        <w:rPr>
          <w:rFonts w:ascii="Times New Roman" w:eastAsia="Times New Roman" w:hAnsi="Times New Roman"/>
          <w:sz w:val="24"/>
          <w:szCs w:val="24"/>
          <w:lang w:eastAsia="hr-HR"/>
        </w:rPr>
        <w:t xml:space="preserve">. </w:t>
      </w:r>
      <w:r w:rsidR="0038642E">
        <w:rPr>
          <w:rFonts w:ascii="Times New Roman" w:eastAsia="Times New Roman" w:hAnsi="Times New Roman"/>
          <w:sz w:val="24"/>
          <w:szCs w:val="24"/>
          <w:lang w:eastAsia="hr-HR"/>
        </w:rPr>
        <w:t>riječi</w:t>
      </w:r>
      <w:r w:rsidR="00412CC2">
        <w:rPr>
          <w:rFonts w:ascii="Times New Roman" w:eastAsia="Times New Roman" w:hAnsi="Times New Roman"/>
          <w:sz w:val="24"/>
          <w:szCs w:val="24"/>
          <w:lang w:eastAsia="hr-HR"/>
        </w:rPr>
        <w:t>:</w:t>
      </w:r>
      <w:r w:rsidR="00C82ED0">
        <w:rPr>
          <w:rFonts w:ascii="Times New Roman" w:eastAsia="Times New Roman" w:hAnsi="Times New Roman"/>
          <w:sz w:val="24"/>
          <w:szCs w:val="24"/>
          <w:lang w:eastAsia="hr-HR"/>
        </w:rPr>
        <w:t xml:space="preserve"> „6</w:t>
      </w:r>
      <w:r w:rsidR="0038642E">
        <w:rPr>
          <w:rFonts w:ascii="Times New Roman" w:eastAsia="Times New Roman" w:hAnsi="Times New Roman"/>
          <w:sz w:val="24"/>
          <w:szCs w:val="24"/>
          <w:lang w:eastAsia="hr-HR"/>
        </w:rPr>
        <w:t xml:space="preserve"> mjeseci</w:t>
      </w:r>
      <w:r w:rsidR="00C82ED0">
        <w:rPr>
          <w:rFonts w:ascii="Times New Roman" w:eastAsia="Times New Roman" w:hAnsi="Times New Roman"/>
          <w:sz w:val="24"/>
          <w:szCs w:val="24"/>
          <w:lang w:eastAsia="hr-HR"/>
        </w:rPr>
        <w:t xml:space="preserve">“ zamjenjuje se </w:t>
      </w:r>
      <w:r w:rsidR="0038642E">
        <w:rPr>
          <w:rFonts w:ascii="Times New Roman" w:eastAsia="Times New Roman" w:hAnsi="Times New Roman"/>
          <w:sz w:val="24"/>
          <w:szCs w:val="24"/>
          <w:lang w:eastAsia="hr-HR"/>
        </w:rPr>
        <w:t>riječima</w:t>
      </w:r>
      <w:r w:rsidR="00412CC2">
        <w:rPr>
          <w:rFonts w:ascii="Times New Roman" w:eastAsia="Times New Roman" w:hAnsi="Times New Roman"/>
          <w:sz w:val="24"/>
          <w:szCs w:val="24"/>
          <w:lang w:eastAsia="hr-HR"/>
        </w:rPr>
        <w:t>:</w:t>
      </w:r>
      <w:r w:rsidR="00C82ED0">
        <w:rPr>
          <w:rFonts w:ascii="Times New Roman" w:eastAsia="Times New Roman" w:hAnsi="Times New Roman"/>
          <w:sz w:val="24"/>
          <w:szCs w:val="24"/>
          <w:lang w:eastAsia="hr-HR"/>
        </w:rPr>
        <w:t xml:space="preserve"> „</w:t>
      </w:r>
      <w:r w:rsidR="004D2DA4">
        <w:rPr>
          <w:rFonts w:ascii="Times New Roman" w:eastAsia="Times New Roman" w:hAnsi="Times New Roman"/>
          <w:sz w:val="24"/>
          <w:szCs w:val="24"/>
          <w:lang w:eastAsia="hr-HR"/>
        </w:rPr>
        <w:t>tri</w:t>
      </w:r>
      <w:r w:rsidR="0038642E">
        <w:rPr>
          <w:rFonts w:ascii="Times New Roman" w:eastAsia="Times New Roman" w:hAnsi="Times New Roman"/>
          <w:sz w:val="24"/>
          <w:szCs w:val="24"/>
          <w:lang w:eastAsia="hr-HR"/>
        </w:rPr>
        <w:t xml:space="preserve"> mjeseca</w:t>
      </w:r>
      <w:r w:rsidR="00C82ED0">
        <w:rPr>
          <w:rFonts w:ascii="Times New Roman" w:eastAsia="Times New Roman" w:hAnsi="Times New Roman"/>
          <w:sz w:val="24"/>
          <w:szCs w:val="24"/>
          <w:lang w:eastAsia="hr-HR"/>
        </w:rPr>
        <w:t>“</w:t>
      </w:r>
      <w:bookmarkEnd w:id="3"/>
      <w:r w:rsidR="000739D1">
        <w:rPr>
          <w:rFonts w:ascii="Times New Roman" w:eastAsia="Times New Roman" w:hAnsi="Times New Roman"/>
          <w:sz w:val="24"/>
          <w:szCs w:val="24"/>
          <w:lang w:eastAsia="hr-HR"/>
        </w:rPr>
        <w:t>.</w:t>
      </w:r>
    </w:p>
    <w:p w14:paraId="37B562EA" w14:textId="54231A05" w:rsidR="00410303" w:rsidRDefault="008833C5" w:rsidP="001454E5">
      <w:pPr>
        <w:tabs>
          <w:tab w:val="left" w:pos="780"/>
          <w:tab w:val="center" w:pos="4535"/>
        </w:tabs>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C82ED0">
        <w:rPr>
          <w:rFonts w:ascii="Times New Roman" w:eastAsia="Times New Roman" w:hAnsi="Times New Roman"/>
          <w:sz w:val="24"/>
          <w:szCs w:val="24"/>
          <w:lang w:eastAsia="hr-HR"/>
        </w:rPr>
        <w:t xml:space="preserve">  </w:t>
      </w:r>
      <w:r w:rsidR="00AD41B7">
        <w:rPr>
          <w:rFonts w:ascii="Times New Roman" w:eastAsia="Times New Roman" w:hAnsi="Times New Roman"/>
          <w:sz w:val="24"/>
          <w:szCs w:val="24"/>
          <w:lang w:eastAsia="hr-HR"/>
        </w:rPr>
        <w:t xml:space="preserve">U stavku 5. </w:t>
      </w:r>
      <w:r w:rsidR="001454E5">
        <w:rPr>
          <w:rFonts w:ascii="Times New Roman" w:eastAsia="Times New Roman" w:hAnsi="Times New Roman"/>
          <w:sz w:val="24"/>
          <w:szCs w:val="24"/>
          <w:lang w:eastAsia="hr-HR"/>
        </w:rPr>
        <w:t>iza riječi</w:t>
      </w:r>
      <w:r w:rsidR="00412CC2">
        <w:rPr>
          <w:rFonts w:ascii="Times New Roman" w:eastAsia="Times New Roman" w:hAnsi="Times New Roman"/>
          <w:sz w:val="24"/>
          <w:szCs w:val="24"/>
          <w:lang w:eastAsia="hr-HR"/>
        </w:rPr>
        <w:t>:</w:t>
      </w:r>
      <w:r w:rsidR="001454E5">
        <w:rPr>
          <w:rFonts w:ascii="Times New Roman" w:eastAsia="Times New Roman" w:hAnsi="Times New Roman"/>
          <w:sz w:val="24"/>
          <w:szCs w:val="24"/>
          <w:lang w:eastAsia="hr-HR"/>
        </w:rPr>
        <w:t xml:space="preserve"> „odgovor“ </w:t>
      </w:r>
      <w:r w:rsidR="00DE11C6">
        <w:rPr>
          <w:rFonts w:ascii="Times New Roman" w:eastAsia="Times New Roman" w:hAnsi="Times New Roman"/>
          <w:sz w:val="24"/>
          <w:szCs w:val="24"/>
          <w:lang w:eastAsia="hr-HR"/>
        </w:rPr>
        <w:t xml:space="preserve">briše se točka, </w:t>
      </w:r>
      <w:r w:rsidR="004D2DA4">
        <w:rPr>
          <w:rFonts w:ascii="Times New Roman" w:eastAsia="Times New Roman" w:hAnsi="Times New Roman"/>
          <w:sz w:val="24"/>
          <w:szCs w:val="24"/>
          <w:lang w:eastAsia="hr-HR"/>
        </w:rPr>
        <w:t>stavlja se zarez i dodaju se riječi</w:t>
      </w:r>
      <w:r w:rsidR="00412CC2">
        <w:rPr>
          <w:rFonts w:ascii="Times New Roman" w:eastAsia="Times New Roman" w:hAnsi="Times New Roman"/>
          <w:sz w:val="24"/>
          <w:szCs w:val="24"/>
          <w:lang w:eastAsia="hr-HR"/>
        </w:rPr>
        <w:t>:</w:t>
      </w:r>
      <w:r w:rsidR="001454E5">
        <w:rPr>
          <w:rFonts w:ascii="Times New Roman" w:eastAsia="Times New Roman" w:hAnsi="Times New Roman"/>
          <w:sz w:val="24"/>
          <w:szCs w:val="24"/>
          <w:lang w:eastAsia="hr-HR"/>
        </w:rPr>
        <w:t xml:space="preserve"> „koji ne smije biti dulji od </w:t>
      </w:r>
      <w:r w:rsidR="001454E5" w:rsidRPr="001454E5">
        <w:rPr>
          <w:rFonts w:ascii="Times New Roman" w:eastAsia="Times New Roman" w:hAnsi="Times New Roman"/>
          <w:sz w:val="24"/>
          <w:szCs w:val="24"/>
          <w:lang w:eastAsia="hr-HR"/>
        </w:rPr>
        <w:t>šest mjeseci od datuma primitka zahtjeva</w:t>
      </w:r>
      <w:r w:rsidR="001454E5">
        <w:rPr>
          <w:rFonts w:ascii="Times New Roman" w:eastAsia="Times New Roman" w:hAnsi="Times New Roman"/>
          <w:sz w:val="24"/>
          <w:szCs w:val="24"/>
          <w:lang w:eastAsia="hr-HR"/>
        </w:rPr>
        <w:t>.“.</w:t>
      </w:r>
      <w:r w:rsidR="001454E5" w:rsidRPr="001454E5">
        <w:rPr>
          <w:rFonts w:ascii="Times New Roman" w:eastAsia="Times New Roman" w:hAnsi="Times New Roman"/>
          <w:sz w:val="24"/>
          <w:szCs w:val="24"/>
          <w:lang w:eastAsia="hr-HR"/>
        </w:rPr>
        <w:t xml:space="preserve"> </w:t>
      </w:r>
    </w:p>
    <w:p w14:paraId="309F4E6D" w14:textId="0B430697" w:rsidR="00AD41B7" w:rsidRDefault="00AD41B7" w:rsidP="00AD41B7">
      <w:pPr>
        <w:tabs>
          <w:tab w:val="left" w:pos="780"/>
          <w:tab w:val="center" w:pos="4535"/>
        </w:tabs>
        <w:spacing w:after="0" w:line="240" w:lineRule="auto"/>
        <w:rPr>
          <w:rFonts w:ascii="Times New Roman" w:eastAsia="Times New Roman" w:hAnsi="Times New Roman"/>
          <w:sz w:val="24"/>
          <w:szCs w:val="24"/>
          <w:lang w:eastAsia="hr-HR"/>
        </w:rPr>
      </w:pPr>
    </w:p>
    <w:p w14:paraId="44A08B37" w14:textId="77777777" w:rsidR="003B648D" w:rsidRDefault="003B648D" w:rsidP="00410303">
      <w:pPr>
        <w:tabs>
          <w:tab w:val="left" w:pos="780"/>
          <w:tab w:val="center" w:pos="4535"/>
        </w:tabs>
        <w:spacing w:after="0" w:line="240" w:lineRule="auto"/>
        <w:ind w:firstLine="709"/>
        <w:rPr>
          <w:rFonts w:ascii="Times New Roman" w:eastAsia="Times New Roman" w:hAnsi="Times New Roman"/>
          <w:sz w:val="24"/>
          <w:szCs w:val="24"/>
          <w:lang w:eastAsia="hr-HR"/>
        </w:rPr>
      </w:pPr>
    </w:p>
    <w:p w14:paraId="5E099F82" w14:textId="0EEFB57B" w:rsidR="00383E70" w:rsidRPr="00383E70" w:rsidRDefault="00383E70" w:rsidP="00383E70">
      <w:pPr>
        <w:tabs>
          <w:tab w:val="left" w:pos="780"/>
          <w:tab w:val="center" w:pos="4535"/>
        </w:tabs>
        <w:spacing w:after="0" w:line="240" w:lineRule="auto"/>
        <w:jc w:val="center"/>
        <w:rPr>
          <w:rFonts w:ascii="Times New Roman" w:hAnsi="Times New Roman"/>
          <w:b/>
          <w:sz w:val="24"/>
          <w:szCs w:val="24"/>
        </w:rPr>
      </w:pPr>
      <w:r w:rsidRPr="00383E70">
        <w:rPr>
          <w:rFonts w:ascii="Times New Roman" w:eastAsia="Times New Roman" w:hAnsi="Times New Roman"/>
          <w:b/>
          <w:sz w:val="24"/>
          <w:szCs w:val="24"/>
          <w:lang w:eastAsia="hr-HR"/>
        </w:rPr>
        <w:t xml:space="preserve">Članak </w:t>
      </w:r>
      <w:r w:rsidR="00E131FF">
        <w:rPr>
          <w:rFonts w:ascii="Times New Roman" w:eastAsia="Times New Roman" w:hAnsi="Times New Roman"/>
          <w:b/>
          <w:sz w:val="24"/>
          <w:szCs w:val="24"/>
          <w:lang w:eastAsia="hr-HR"/>
        </w:rPr>
        <w:t>7</w:t>
      </w:r>
      <w:r w:rsidRPr="00383E70">
        <w:rPr>
          <w:rFonts w:ascii="Times New Roman" w:eastAsia="Times New Roman" w:hAnsi="Times New Roman"/>
          <w:b/>
          <w:sz w:val="24"/>
          <w:szCs w:val="24"/>
          <w:lang w:eastAsia="hr-HR"/>
        </w:rPr>
        <w:t>.</w:t>
      </w:r>
    </w:p>
    <w:p w14:paraId="323938F6" w14:textId="77777777" w:rsidR="00B46A3A" w:rsidRPr="00B46A3A" w:rsidRDefault="00B46A3A" w:rsidP="00BD4092">
      <w:pPr>
        <w:spacing w:after="0" w:line="240" w:lineRule="auto"/>
        <w:jc w:val="both"/>
        <w:rPr>
          <w:rFonts w:ascii="Times New Roman" w:hAnsi="Times New Roman"/>
          <w:sz w:val="24"/>
          <w:szCs w:val="24"/>
        </w:rPr>
      </w:pPr>
      <w:r w:rsidRPr="00B46A3A">
        <w:rPr>
          <w:rFonts w:ascii="Times New Roman" w:hAnsi="Times New Roman"/>
          <w:sz w:val="24"/>
          <w:szCs w:val="24"/>
        </w:rPr>
        <w:tab/>
      </w:r>
    </w:p>
    <w:p w14:paraId="584AFD13" w14:textId="77777777" w:rsidR="001440B3" w:rsidRDefault="0065662D" w:rsidP="0065662D">
      <w:pPr>
        <w:spacing w:after="150"/>
        <w:ind w:firstLine="709"/>
        <w:jc w:val="both"/>
        <w:rPr>
          <w:rFonts w:ascii="Times New Roman" w:hAnsi="Times New Roman"/>
          <w:sz w:val="24"/>
          <w:szCs w:val="24"/>
        </w:rPr>
      </w:pPr>
      <w:r>
        <w:rPr>
          <w:rFonts w:ascii="Times New Roman" w:hAnsi="Times New Roman"/>
          <w:sz w:val="24"/>
          <w:szCs w:val="24"/>
        </w:rPr>
        <w:t xml:space="preserve"> </w:t>
      </w:r>
      <w:r w:rsidR="006342F6" w:rsidRPr="008152BB">
        <w:rPr>
          <w:rFonts w:ascii="Times New Roman" w:hAnsi="Times New Roman"/>
          <w:sz w:val="24"/>
          <w:szCs w:val="24"/>
        </w:rPr>
        <w:t>I</w:t>
      </w:r>
      <w:r w:rsidR="009355E8" w:rsidRPr="008152BB">
        <w:rPr>
          <w:rFonts w:ascii="Times New Roman" w:hAnsi="Times New Roman"/>
          <w:sz w:val="24"/>
          <w:szCs w:val="24"/>
        </w:rPr>
        <w:t xml:space="preserve">za </w:t>
      </w:r>
      <w:r w:rsidR="002E7601" w:rsidRPr="008152BB">
        <w:rPr>
          <w:rFonts w:ascii="Times New Roman" w:hAnsi="Times New Roman"/>
          <w:sz w:val="24"/>
          <w:szCs w:val="24"/>
        </w:rPr>
        <w:t xml:space="preserve">članka </w:t>
      </w:r>
      <w:r>
        <w:rPr>
          <w:rFonts w:ascii="Times New Roman" w:hAnsi="Times New Roman"/>
          <w:sz w:val="24"/>
          <w:szCs w:val="24"/>
        </w:rPr>
        <w:t>17</w:t>
      </w:r>
      <w:r w:rsidR="002E7601" w:rsidRPr="008152BB">
        <w:rPr>
          <w:rFonts w:ascii="Times New Roman" w:hAnsi="Times New Roman"/>
          <w:sz w:val="24"/>
          <w:szCs w:val="24"/>
        </w:rPr>
        <w:t xml:space="preserve">. </w:t>
      </w:r>
      <w:r w:rsidR="009355E8" w:rsidRPr="008152BB">
        <w:rPr>
          <w:rFonts w:ascii="Times New Roman" w:hAnsi="Times New Roman"/>
          <w:sz w:val="24"/>
          <w:szCs w:val="24"/>
        </w:rPr>
        <w:t>dodaje</w:t>
      </w:r>
      <w:r w:rsidR="009355E8">
        <w:rPr>
          <w:rFonts w:ascii="Times New Roman" w:hAnsi="Times New Roman"/>
          <w:sz w:val="24"/>
          <w:szCs w:val="24"/>
        </w:rPr>
        <w:t xml:space="preserve"> se </w:t>
      </w:r>
      <w:r>
        <w:rPr>
          <w:rFonts w:ascii="Times New Roman" w:hAnsi="Times New Roman"/>
          <w:sz w:val="24"/>
          <w:szCs w:val="24"/>
        </w:rPr>
        <w:t>članak 17.a</w:t>
      </w:r>
      <w:r w:rsidR="00747885">
        <w:rPr>
          <w:rFonts w:ascii="Times New Roman" w:hAnsi="Times New Roman"/>
          <w:sz w:val="24"/>
          <w:szCs w:val="24"/>
        </w:rPr>
        <w:t xml:space="preserve"> i naslov iznad njega koji glasi</w:t>
      </w:r>
      <w:r w:rsidR="009355E8">
        <w:rPr>
          <w:rFonts w:ascii="Times New Roman" w:hAnsi="Times New Roman"/>
          <w:sz w:val="24"/>
          <w:szCs w:val="24"/>
        </w:rPr>
        <w:t>:</w:t>
      </w:r>
    </w:p>
    <w:p w14:paraId="4FDB9539" w14:textId="77777777" w:rsidR="009355E8" w:rsidRDefault="00747885" w:rsidP="00A93076">
      <w:pPr>
        <w:tabs>
          <w:tab w:val="left" w:pos="3645"/>
          <w:tab w:val="center" w:pos="4535"/>
        </w:tabs>
        <w:spacing w:after="150"/>
        <w:jc w:val="center"/>
        <w:rPr>
          <w:rFonts w:ascii="Times New Roman" w:hAnsi="Times New Roman"/>
          <w:sz w:val="24"/>
          <w:szCs w:val="24"/>
        </w:rPr>
      </w:pPr>
      <w:r>
        <w:rPr>
          <w:rFonts w:ascii="Times New Roman" w:hAnsi="Times New Roman"/>
          <w:sz w:val="24"/>
          <w:szCs w:val="24"/>
        </w:rPr>
        <w:t>„</w:t>
      </w:r>
      <w:r w:rsidR="0065662D">
        <w:rPr>
          <w:rFonts w:ascii="Times New Roman" w:hAnsi="Times New Roman"/>
          <w:sz w:val="24"/>
          <w:szCs w:val="24"/>
        </w:rPr>
        <w:t>Predvidiva relevantnost</w:t>
      </w:r>
    </w:p>
    <w:p w14:paraId="35F884F3" w14:textId="77777777" w:rsidR="00880F72" w:rsidRDefault="00747885" w:rsidP="00BD4092">
      <w:pPr>
        <w:spacing w:after="150"/>
        <w:jc w:val="both"/>
        <w:rPr>
          <w:rFonts w:ascii="Times New Roman" w:hAnsi="Times New Roman"/>
          <w:sz w:val="24"/>
          <w:szCs w:val="24"/>
        </w:rPr>
      </w:pPr>
      <w:r w:rsidRPr="00747885">
        <w:rPr>
          <w:rFonts w:ascii="Times New Roman" w:hAnsi="Times New Roman"/>
          <w:sz w:val="24"/>
          <w:szCs w:val="24"/>
        </w:rPr>
        <w:t xml:space="preserve">     </w:t>
      </w:r>
      <w:r>
        <w:rPr>
          <w:rFonts w:ascii="Times New Roman" w:hAnsi="Times New Roman"/>
          <w:sz w:val="24"/>
          <w:szCs w:val="24"/>
        </w:rPr>
        <w:t xml:space="preserve">                                                            </w:t>
      </w:r>
      <w:r w:rsidRPr="00747885">
        <w:rPr>
          <w:rFonts w:ascii="Times New Roman" w:hAnsi="Times New Roman"/>
          <w:sz w:val="24"/>
          <w:szCs w:val="24"/>
        </w:rPr>
        <w:t>Članak 17.a</w:t>
      </w:r>
    </w:p>
    <w:p w14:paraId="1A111E92" w14:textId="0DE0EFB7" w:rsidR="00377BF8" w:rsidRDefault="00377BF8" w:rsidP="00252A67">
      <w:pPr>
        <w:spacing w:after="150"/>
        <w:ind w:firstLine="851"/>
        <w:jc w:val="both"/>
        <w:rPr>
          <w:rFonts w:ascii="Times New Roman" w:hAnsi="Times New Roman"/>
          <w:sz w:val="24"/>
          <w:szCs w:val="24"/>
        </w:rPr>
      </w:pPr>
      <w:r>
        <w:rPr>
          <w:rFonts w:ascii="Times New Roman" w:hAnsi="Times New Roman"/>
          <w:sz w:val="24"/>
          <w:szCs w:val="24"/>
        </w:rPr>
        <w:t xml:space="preserve">(1) Za potrebe zahtjeva iz članka 16. ovoga Zakona, tražene informacije smatraju se predvidivo relevantnima ako u trenutku podnošenja zahtjeva </w:t>
      </w:r>
      <w:r w:rsidR="00F8760D">
        <w:rPr>
          <w:rFonts w:ascii="Times New Roman" w:hAnsi="Times New Roman"/>
          <w:sz w:val="24"/>
          <w:szCs w:val="24"/>
        </w:rPr>
        <w:t xml:space="preserve">nadležno tijelo države članice koja </w:t>
      </w:r>
      <w:r>
        <w:rPr>
          <w:rFonts w:ascii="Times New Roman" w:hAnsi="Times New Roman"/>
          <w:sz w:val="24"/>
          <w:szCs w:val="24"/>
        </w:rPr>
        <w:t>podnosi zahtjev smatra da, u skladu s</w:t>
      </w:r>
      <w:r w:rsidR="00F8760D">
        <w:rPr>
          <w:rFonts w:ascii="Times New Roman" w:hAnsi="Times New Roman"/>
          <w:sz w:val="24"/>
          <w:szCs w:val="24"/>
        </w:rPr>
        <w:t>a svojim nacionalnim zakonodavstvom,</w:t>
      </w:r>
      <w:r>
        <w:rPr>
          <w:rFonts w:ascii="Times New Roman" w:hAnsi="Times New Roman"/>
          <w:sz w:val="24"/>
          <w:szCs w:val="24"/>
        </w:rPr>
        <w:t xml:space="preserve"> postoji razumna mogućnost da će tražene informacije biti relevantne za porezna pitanja jednog poreznog obveznika ili nekoliko njih, neovisno o tome jesu li identificirani imenom ili na neki drugi način, i biti opravdane za potrebe </w:t>
      </w:r>
      <w:r w:rsidR="0027317C">
        <w:rPr>
          <w:rFonts w:ascii="Times New Roman" w:hAnsi="Times New Roman"/>
          <w:sz w:val="24"/>
          <w:szCs w:val="24"/>
        </w:rPr>
        <w:t>upravnih radnji</w:t>
      </w:r>
      <w:r>
        <w:rPr>
          <w:rFonts w:ascii="Times New Roman" w:hAnsi="Times New Roman"/>
          <w:sz w:val="24"/>
          <w:szCs w:val="24"/>
        </w:rPr>
        <w:t xml:space="preserve">.  </w:t>
      </w:r>
    </w:p>
    <w:p w14:paraId="1DCE74AC" w14:textId="21A618EE" w:rsidR="00377BF8" w:rsidRDefault="00377BF8" w:rsidP="00AC54B5">
      <w:pPr>
        <w:spacing w:after="150"/>
        <w:ind w:firstLine="709"/>
        <w:jc w:val="both"/>
        <w:rPr>
          <w:rFonts w:ascii="Times New Roman" w:hAnsi="Times New Roman"/>
          <w:sz w:val="24"/>
          <w:szCs w:val="24"/>
        </w:rPr>
      </w:pPr>
      <w:r>
        <w:rPr>
          <w:rFonts w:ascii="Times New Roman" w:hAnsi="Times New Roman"/>
          <w:sz w:val="24"/>
          <w:szCs w:val="24"/>
        </w:rPr>
        <w:t xml:space="preserve">(2) </w:t>
      </w:r>
      <w:r w:rsidR="000F2257">
        <w:rPr>
          <w:rFonts w:ascii="Times New Roman" w:hAnsi="Times New Roman"/>
          <w:sz w:val="24"/>
          <w:szCs w:val="24"/>
        </w:rPr>
        <w:t xml:space="preserve">Kako bi se dokazala </w:t>
      </w:r>
      <w:r>
        <w:rPr>
          <w:rFonts w:ascii="Times New Roman" w:hAnsi="Times New Roman"/>
          <w:sz w:val="24"/>
          <w:szCs w:val="24"/>
        </w:rPr>
        <w:t xml:space="preserve"> predvidiv</w:t>
      </w:r>
      <w:r w:rsidR="000F2257">
        <w:rPr>
          <w:rFonts w:ascii="Times New Roman" w:hAnsi="Times New Roman"/>
          <w:sz w:val="24"/>
          <w:szCs w:val="24"/>
        </w:rPr>
        <w:t>a</w:t>
      </w:r>
      <w:r>
        <w:rPr>
          <w:rFonts w:ascii="Times New Roman" w:hAnsi="Times New Roman"/>
          <w:sz w:val="24"/>
          <w:szCs w:val="24"/>
        </w:rPr>
        <w:t xml:space="preserve"> relevantnost zatraženih informacija</w:t>
      </w:r>
      <w:r w:rsidR="00C0646E">
        <w:rPr>
          <w:rFonts w:ascii="Times New Roman" w:hAnsi="Times New Roman"/>
          <w:sz w:val="24"/>
          <w:szCs w:val="24"/>
        </w:rPr>
        <w:t xml:space="preserve"> iz stavka 1. ovoga članka</w:t>
      </w:r>
      <w:r>
        <w:rPr>
          <w:rFonts w:ascii="Times New Roman" w:hAnsi="Times New Roman"/>
          <w:sz w:val="24"/>
          <w:szCs w:val="24"/>
        </w:rPr>
        <w:t xml:space="preserve">, </w:t>
      </w:r>
      <w:r w:rsidR="002562E2">
        <w:rPr>
          <w:rFonts w:ascii="Times New Roman" w:hAnsi="Times New Roman"/>
          <w:sz w:val="24"/>
          <w:szCs w:val="24"/>
        </w:rPr>
        <w:t>n</w:t>
      </w:r>
      <w:r w:rsidR="00C0646E">
        <w:rPr>
          <w:rFonts w:ascii="Times New Roman" w:hAnsi="Times New Roman"/>
          <w:sz w:val="24"/>
          <w:szCs w:val="24"/>
        </w:rPr>
        <w:t>adležno tijel</w:t>
      </w:r>
      <w:r w:rsidR="00B64DBD">
        <w:rPr>
          <w:rFonts w:ascii="Times New Roman" w:hAnsi="Times New Roman"/>
          <w:sz w:val="24"/>
          <w:szCs w:val="24"/>
        </w:rPr>
        <w:t>o</w:t>
      </w:r>
      <w:r w:rsidR="00C0646E">
        <w:rPr>
          <w:rFonts w:ascii="Times New Roman" w:hAnsi="Times New Roman"/>
          <w:sz w:val="24"/>
          <w:szCs w:val="24"/>
        </w:rPr>
        <w:t xml:space="preserve"> države </w:t>
      </w:r>
      <w:r w:rsidR="00EE1CDB">
        <w:rPr>
          <w:rFonts w:ascii="Times New Roman" w:hAnsi="Times New Roman"/>
          <w:sz w:val="24"/>
          <w:szCs w:val="24"/>
        </w:rPr>
        <w:t xml:space="preserve">članice koja podnosi zahtjev </w:t>
      </w:r>
      <w:r w:rsidR="00C0646E">
        <w:rPr>
          <w:rFonts w:ascii="Times New Roman" w:hAnsi="Times New Roman"/>
          <w:sz w:val="24"/>
          <w:szCs w:val="24"/>
        </w:rPr>
        <w:t xml:space="preserve">dostavit </w:t>
      </w:r>
      <w:r w:rsidR="002562E2">
        <w:rPr>
          <w:rFonts w:ascii="Times New Roman" w:hAnsi="Times New Roman"/>
          <w:sz w:val="24"/>
          <w:szCs w:val="24"/>
        </w:rPr>
        <w:t xml:space="preserve">će poreznom tijelu </w:t>
      </w:r>
      <w:r w:rsidR="00C0646E">
        <w:rPr>
          <w:rFonts w:ascii="Times New Roman" w:hAnsi="Times New Roman"/>
          <w:sz w:val="24"/>
          <w:szCs w:val="24"/>
        </w:rPr>
        <w:t>najmanje sljedeće informacije</w:t>
      </w:r>
      <w:r>
        <w:rPr>
          <w:rFonts w:ascii="Times New Roman" w:hAnsi="Times New Roman"/>
          <w:sz w:val="24"/>
          <w:szCs w:val="24"/>
        </w:rPr>
        <w:t>:</w:t>
      </w:r>
    </w:p>
    <w:p w14:paraId="145EB5B7" w14:textId="77777777" w:rsidR="008E51CB" w:rsidRDefault="00377BF8" w:rsidP="0083720E">
      <w:pPr>
        <w:spacing w:after="150"/>
        <w:ind w:firstLine="851"/>
        <w:jc w:val="both"/>
        <w:rPr>
          <w:rFonts w:ascii="Times New Roman" w:hAnsi="Times New Roman"/>
          <w:sz w:val="24"/>
          <w:szCs w:val="24"/>
        </w:rPr>
      </w:pPr>
      <w:bookmarkStart w:id="4" w:name="_Hlk99540888"/>
      <w:r>
        <w:rPr>
          <w:rFonts w:ascii="Times New Roman" w:hAnsi="Times New Roman"/>
          <w:sz w:val="24"/>
          <w:szCs w:val="24"/>
        </w:rPr>
        <w:t xml:space="preserve">1. </w:t>
      </w:r>
      <w:r w:rsidR="008E51CB">
        <w:rPr>
          <w:rFonts w:ascii="Times New Roman" w:hAnsi="Times New Roman"/>
          <w:sz w:val="24"/>
          <w:szCs w:val="24"/>
        </w:rPr>
        <w:t>porezna svrha za koju se informacije traže i</w:t>
      </w:r>
    </w:p>
    <w:p w14:paraId="106DEF0C" w14:textId="77777777" w:rsidR="008E51CB" w:rsidRDefault="008E51CB" w:rsidP="0083720E">
      <w:pPr>
        <w:spacing w:after="150"/>
        <w:ind w:firstLine="851"/>
        <w:jc w:val="both"/>
        <w:rPr>
          <w:rFonts w:ascii="Times New Roman" w:hAnsi="Times New Roman"/>
          <w:sz w:val="24"/>
          <w:szCs w:val="24"/>
        </w:rPr>
      </w:pPr>
      <w:r>
        <w:rPr>
          <w:rFonts w:ascii="Times New Roman" w:hAnsi="Times New Roman"/>
          <w:sz w:val="24"/>
          <w:szCs w:val="24"/>
        </w:rPr>
        <w:t>2. specifikacija informacija potrebnih za primjenu ili provedbu nacionalnog prava.</w:t>
      </w:r>
    </w:p>
    <w:bookmarkEnd w:id="4"/>
    <w:p w14:paraId="6478505C" w14:textId="61AA0A88" w:rsidR="008E51CB" w:rsidRDefault="008E51CB" w:rsidP="00AC54B5">
      <w:pPr>
        <w:spacing w:after="150"/>
        <w:ind w:firstLine="709"/>
        <w:jc w:val="both"/>
        <w:rPr>
          <w:rFonts w:ascii="Times New Roman" w:hAnsi="Times New Roman"/>
          <w:sz w:val="24"/>
          <w:szCs w:val="24"/>
        </w:rPr>
      </w:pPr>
      <w:r>
        <w:rPr>
          <w:rFonts w:ascii="Times New Roman" w:hAnsi="Times New Roman"/>
          <w:sz w:val="24"/>
          <w:szCs w:val="24"/>
        </w:rPr>
        <w:t xml:space="preserve">(3) Ako se zahtjev iz članka 16. ovoga Zakona odnosi na skupinu poreznih obveznika koji se ne mogu pojedinačno identificirati, </w:t>
      </w:r>
      <w:r w:rsidR="00C0646E">
        <w:rPr>
          <w:rFonts w:ascii="Times New Roman" w:hAnsi="Times New Roman"/>
          <w:sz w:val="24"/>
          <w:szCs w:val="24"/>
        </w:rPr>
        <w:t>nadležno tijel</w:t>
      </w:r>
      <w:r w:rsidR="00EE1CDB">
        <w:rPr>
          <w:rFonts w:ascii="Times New Roman" w:hAnsi="Times New Roman"/>
          <w:sz w:val="24"/>
          <w:szCs w:val="24"/>
        </w:rPr>
        <w:t>o države članice koja podnosi zahtjev</w:t>
      </w:r>
      <w:r w:rsidR="00C0646E">
        <w:rPr>
          <w:rFonts w:ascii="Times New Roman" w:hAnsi="Times New Roman"/>
          <w:sz w:val="24"/>
          <w:szCs w:val="24"/>
        </w:rPr>
        <w:t xml:space="preserve"> dostavit </w:t>
      </w:r>
      <w:r w:rsidR="00314A7C">
        <w:rPr>
          <w:rFonts w:ascii="Times New Roman" w:hAnsi="Times New Roman"/>
          <w:sz w:val="24"/>
          <w:szCs w:val="24"/>
        </w:rPr>
        <w:t xml:space="preserve">će poreznom tijelu </w:t>
      </w:r>
      <w:r w:rsidR="00C0646E">
        <w:rPr>
          <w:rFonts w:ascii="Times New Roman" w:hAnsi="Times New Roman"/>
          <w:sz w:val="24"/>
          <w:szCs w:val="24"/>
        </w:rPr>
        <w:t>najmanje sljedeće informacije</w:t>
      </w:r>
      <w:r>
        <w:rPr>
          <w:rFonts w:ascii="Times New Roman" w:hAnsi="Times New Roman"/>
          <w:sz w:val="24"/>
          <w:szCs w:val="24"/>
        </w:rPr>
        <w:t>:</w:t>
      </w:r>
    </w:p>
    <w:p w14:paraId="76AFD1AE" w14:textId="4C5D6F60" w:rsidR="008E51CB" w:rsidRDefault="008E51CB" w:rsidP="0083720E">
      <w:pPr>
        <w:spacing w:after="150"/>
        <w:ind w:firstLine="851"/>
        <w:jc w:val="both"/>
        <w:rPr>
          <w:rFonts w:ascii="Times New Roman" w:hAnsi="Times New Roman"/>
          <w:sz w:val="24"/>
          <w:szCs w:val="24"/>
        </w:rPr>
      </w:pPr>
      <w:r>
        <w:rPr>
          <w:rFonts w:ascii="Times New Roman" w:hAnsi="Times New Roman"/>
          <w:sz w:val="24"/>
          <w:szCs w:val="24"/>
        </w:rPr>
        <w:t>1. detaljan opis skupine</w:t>
      </w:r>
    </w:p>
    <w:p w14:paraId="520BEE81" w14:textId="3786A24C" w:rsidR="008E51CB" w:rsidRDefault="008E51CB" w:rsidP="0083720E">
      <w:pPr>
        <w:spacing w:after="150"/>
        <w:ind w:firstLine="851"/>
        <w:jc w:val="both"/>
        <w:rPr>
          <w:rFonts w:ascii="Times New Roman" w:hAnsi="Times New Roman"/>
          <w:sz w:val="24"/>
          <w:szCs w:val="24"/>
        </w:rPr>
      </w:pPr>
      <w:r>
        <w:rPr>
          <w:rFonts w:ascii="Times New Roman" w:hAnsi="Times New Roman"/>
          <w:sz w:val="24"/>
          <w:szCs w:val="24"/>
        </w:rPr>
        <w:t xml:space="preserve">2. objašnjenje </w:t>
      </w:r>
      <w:r w:rsidR="004F429A">
        <w:rPr>
          <w:rFonts w:ascii="Times New Roman" w:hAnsi="Times New Roman"/>
          <w:sz w:val="24"/>
          <w:szCs w:val="24"/>
        </w:rPr>
        <w:t>mjerodavnog</w:t>
      </w:r>
      <w:r>
        <w:rPr>
          <w:rFonts w:ascii="Times New Roman" w:hAnsi="Times New Roman"/>
          <w:sz w:val="24"/>
          <w:szCs w:val="24"/>
        </w:rPr>
        <w:t xml:space="preserve"> prava i činjenica na temelju kojih se može smatrati da porezni obveznici iz skupine nisu bili usklađeni s </w:t>
      </w:r>
      <w:r w:rsidR="004F429A">
        <w:rPr>
          <w:rFonts w:ascii="Times New Roman" w:hAnsi="Times New Roman"/>
          <w:sz w:val="24"/>
          <w:szCs w:val="24"/>
        </w:rPr>
        <w:t>mjerodavnim</w:t>
      </w:r>
      <w:r>
        <w:rPr>
          <w:rFonts w:ascii="Times New Roman" w:hAnsi="Times New Roman"/>
          <w:sz w:val="24"/>
          <w:szCs w:val="24"/>
        </w:rPr>
        <w:t xml:space="preserve"> pravom</w:t>
      </w:r>
    </w:p>
    <w:p w14:paraId="2EC9B317" w14:textId="10ED01A1" w:rsidR="008E51CB" w:rsidRDefault="008E51CB" w:rsidP="0083720E">
      <w:pPr>
        <w:spacing w:after="150"/>
        <w:ind w:firstLine="851"/>
        <w:jc w:val="both"/>
        <w:rPr>
          <w:rFonts w:ascii="Times New Roman" w:hAnsi="Times New Roman"/>
          <w:sz w:val="24"/>
          <w:szCs w:val="24"/>
        </w:rPr>
      </w:pPr>
      <w:r>
        <w:rPr>
          <w:rFonts w:ascii="Times New Roman" w:hAnsi="Times New Roman"/>
          <w:sz w:val="24"/>
          <w:szCs w:val="24"/>
        </w:rPr>
        <w:t>3. objašnjenje načina na koji bi zatražene informacije bile od pomoći u utvrđivanju usklađenosti poreznih obveznika iz skupine</w:t>
      </w:r>
      <w:r w:rsidR="00C0646E">
        <w:rPr>
          <w:rFonts w:ascii="Times New Roman" w:hAnsi="Times New Roman"/>
          <w:sz w:val="24"/>
          <w:szCs w:val="24"/>
        </w:rPr>
        <w:t xml:space="preserve"> s mjerodavnim </w:t>
      </w:r>
      <w:r w:rsidR="00D13C26">
        <w:rPr>
          <w:rFonts w:ascii="Times New Roman" w:hAnsi="Times New Roman"/>
          <w:sz w:val="24"/>
          <w:szCs w:val="24"/>
        </w:rPr>
        <w:t xml:space="preserve">pravom </w:t>
      </w:r>
      <w:r>
        <w:rPr>
          <w:rFonts w:ascii="Times New Roman" w:hAnsi="Times New Roman"/>
          <w:sz w:val="24"/>
          <w:szCs w:val="24"/>
        </w:rPr>
        <w:t xml:space="preserve">i </w:t>
      </w:r>
    </w:p>
    <w:p w14:paraId="0AE8463C" w14:textId="0F687E5C" w:rsidR="008833C5" w:rsidRDefault="008E51CB" w:rsidP="0083720E">
      <w:pPr>
        <w:spacing w:after="150"/>
        <w:ind w:firstLine="851"/>
        <w:jc w:val="both"/>
        <w:rPr>
          <w:rFonts w:ascii="Times New Roman" w:hAnsi="Times New Roman"/>
          <w:sz w:val="24"/>
          <w:szCs w:val="24"/>
        </w:rPr>
      </w:pPr>
      <w:r>
        <w:rPr>
          <w:rFonts w:ascii="Times New Roman" w:hAnsi="Times New Roman"/>
          <w:sz w:val="24"/>
          <w:szCs w:val="24"/>
        </w:rPr>
        <w:t xml:space="preserve">4. </w:t>
      </w:r>
      <w:r w:rsidR="00EA4B63">
        <w:rPr>
          <w:rFonts w:ascii="Times New Roman" w:hAnsi="Times New Roman"/>
          <w:sz w:val="24"/>
          <w:szCs w:val="24"/>
        </w:rPr>
        <w:t>gdje je primjenjivo</w:t>
      </w:r>
      <w:r>
        <w:rPr>
          <w:rFonts w:ascii="Times New Roman" w:hAnsi="Times New Roman"/>
          <w:sz w:val="24"/>
          <w:szCs w:val="24"/>
        </w:rPr>
        <w:t xml:space="preserve">, činjenice i okolnosti povezane s uključenošću treće strane koja je aktivno </w:t>
      </w:r>
      <w:r w:rsidR="00832B5B">
        <w:rPr>
          <w:rFonts w:ascii="Times New Roman" w:hAnsi="Times New Roman"/>
          <w:sz w:val="24"/>
          <w:szCs w:val="24"/>
        </w:rPr>
        <w:t xml:space="preserve"> pridonijela potencijalnom nepoštivanju mjerodavnog zakona od strane </w:t>
      </w:r>
      <w:r>
        <w:rPr>
          <w:rFonts w:ascii="Times New Roman" w:hAnsi="Times New Roman"/>
          <w:sz w:val="24"/>
          <w:szCs w:val="24"/>
        </w:rPr>
        <w:t>poreznih obveznika iz skupine</w:t>
      </w:r>
      <w:r w:rsidR="00832B5B">
        <w:rPr>
          <w:rFonts w:ascii="Times New Roman" w:hAnsi="Times New Roman"/>
          <w:sz w:val="24"/>
          <w:szCs w:val="24"/>
        </w:rPr>
        <w:t>.</w:t>
      </w:r>
      <w:r>
        <w:rPr>
          <w:rFonts w:ascii="Times New Roman" w:hAnsi="Times New Roman"/>
          <w:sz w:val="24"/>
          <w:szCs w:val="24"/>
        </w:rPr>
        <w:t>“</w:t>
      </w:r>
      <w:r w:rsidR="009266CD">
        <w:rPr>
          <w:rFonts w:ascii="Times New Roman" w:hAnsi="Times New Roman"/>
          <w:sz w:val="24"/>
          <w:szCs w:val="24"/>
        </w:rPr>
        <w:t>.</w:t>
      </w:r>
    </w:p>
    <w:p w14:paraId="0BDB2D36" w14:textId="77777777" w:rsidR="004329F7" w:rsidRDefault="004329F7" w:rsidP="00BD4092">
      <w:pPr>
        <w:spacing w:after="150"/>
        <w:jc w:val="both"/>
        <w:rPr>
          <w:rFonts w:ascii="Times New Roman" w:hAnsi="Times New Roman"/>
          <w:sz w:val="24"/>
          <w:szCs w:val="24"/>
        </w:rPr>
      </w:pPr>
    </w:p>
    <w:p w14:paraId="72623A0B" w14:textId="512ABA3D" w:rsidR="00377BF8" w:rsidRDefault="008833C5" w:rsidP="008833C5">
      <w:pPr>
        <w:spacing w:after="150"/>
        <w:jc w:val="center"/>
        <w:rPr>
          <w:rFonts w:ascii="Times New Roman" w:hAnsi="Times New Roman"/>
          <w:b/>
          <w:sz w:val="24"/>
          <w:szCs w:val="24"/>
        </w:rPr>
      </w:pPr>
      <w:r w:rsidRPr="008833C5">
        <w:rPr>
          <w:rFonts w:ascii="Times New Roman" w:hAnsi="Times New Roman"/>
          <w:b/>
          <w:sz w:val="24"/>
          <w:szCs w:val="24"/>
        </w:rPr>
        <w:t xml:space="preserve">Članak </w:t>
      </w:r>
      <w:r w:rsidR="00E131FF">
        <w:rPr>
          <w:rFonts w:ascii="Times New Roman" w:hAnsi="Times New Roman"/>
          <w:b/>
          <w:sz w:val="24"/>
          <w:szCs w:val="24"/>
        </w:rPr>
        <w:t>8</w:t>
      </w:r>
      <w:r w:rsidRPr="008833C5">
        <w:rPr>
          <w:rFonts w:ascii="Times New Roman" w:hAnsi="Times New Roman"/>
          <w:b/>
          <w:sz w:val="24"/>
          <w:szCs w:val="24"/>
        </w:rPr>
        <w:t>.</w:t>
      </w:r>
    </w:p>
    <w:p w14:paraId="3D59B880" w14:textId="7109FA1D" w:rsidR="008833C5" w:rsidRDefault="008833C5"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 </w:t>
      </w:r>
      <w:r w:rsidRPr="008833C5">
        <w:rPr>
          <w:rFonts w:ascii="Times New Roman" w:hAnsi="Times New Roman"/>
          <w:sz w:val="24"/>
          <w:szCs w:val="24"/>
        </w:rPr>
        <w:t>U članku 2</w:t>
      </w:r>
      <w:r w:rsidR="00CA3490">
        <w:rPr>
          <w:rFonts w:ascii="Times New Roman" w:hAnsi="Times New Roman"/>
          <w:sz w:val="24"/>
          <w:szCs w:val="24"/>
        </w:rPr>
        <w:t>2</w:t>
      </w:r>
      <w:r w:rsidRPr="008833C5">
        <w:rPr>
          <w:rFonts w:ascii="Times New Roman" w:hAnsi="Times New Roman"/>
          <w:sz w:val="24"/>
          <w:szCs w:val="24"/>
        </w:rPr>
        <w:t>. stav</w:t>
      </w:r>
      <w:r w:rsidR="00F37CB9">
        <w:rPr>
          <w:rFonts w:ascii="Times New Roman" w:hAnsi="Times New Roman"/>
          <w:sz w:val="24"/>
          <w:szCs w:val="24"/>
        </w:rPr>
        <w:t>ku</w:t>
      </w:r>
      <w:r w:rsidRPr="008833C5">
        <w:rPr>
          <w:rFonts w:ascii="Times New Roman" w:hAnsi="Times New Roman"/>
          <w:sz w:val="24"/>
          <w:szCs w:val="24"/>
        </w:rPr>
        <w:t xml:space="preserve"> 1. </w:t>
      </w:r>
      <w:r w:rsidR="00760005">
        <w:rPr>
          <w:rFonts w:ascii="Times New Roman" w:hAnsi="Times New Roman"/>
          <w:sz w:val="24"/>
          <w:szCs w:val="24"/>
        </w:rPr>
        <w:t>u točki</w:t>
      </w:r>
      <w:r w:rsidR="00F37CB9" w:rsidRPr="00F37CB9">
        <w:rPr>
          <w:rFonts w:ascii="Times New Roman" w:hAnsi="Times New Roman"/>
          <w:sz w:val="24"/>
          <w:szCs w:val="24"/>
        </w:rPr>
        <w:t xml:space="preserve"> </w:t>
      </w:r>
      <w:r w:rsidR="00F37CB9">
        <w:rPr>
          <w:rFonts w:ascii="Times New Roman" w:hAnsi="Times New Roman"/>
          <w:sz w:val="24"/>
          <w:szCs w:val="24"/>
        </w:rPr>
        <w:t>5.</w:t>
      </w:r>
      <w:r w:rsidR="00F37CB9" w:rsidRPr="00F37CB9">
        <w:rPr>
          <w:rFonts w:ascii="Times New Roman" w:hAnsi="Times New Roman"/>
          <w:sz w:val="24"/>
          <w:szCs w:val="24"/>
        </w:rPr>
        <w:t xml:space="preserve"> </w:t>
      </w:r>
      <w:r w:rsidR="00A30F6A">
        <w:rPr>
          <w:rFonts w:ascii="Times New Roman" w:hAnsi="Times New Roman"/>
          <w:sz w:val="24"/>
          <w:szCs w:val="24"/>
        </w:rPr>
        <w:t>i</w:t>
      </w:r>
      <w:r w:rsidR="00760005">
        <w:rPr>
          <w:rFonts w:ascii="Times New Roman" w:hAnsi="Times New Roman"/>
          <w:sz w:val="24"/>
          <w:szCs w:val="24"/>
        </w:rPr>
        <w:t>za riječi</w:t>
      </w:r>
      <w:r w:rsidR="00D43D7C">
        <w:rPr>
          <w:rFonts w:ascii="Times New Roman" w:hAnsi="Times New Roman"/>
          <w:sz w:val="24"/>
          <w:szCs w:val="24"/>
        </w:rPr>
        <w:t>:</w:t>
      </w:r>
      <w:r w:rsidR="00760005">
        <w:rPr>
          <w:rFonts w:ascii="Times New Roman" w:hAnsi="Times New Roman"/>
          <w:sz w:val="24"/>
          <w:szCs w:val="24"/>
        </w:rPr>
        <w:t xml:space="preserve"> „prava“</w:t>
      </w:r>
      <w:r w:rsidR="00996C6A">
        <w:rPr>
          <w:rFonts w:ascii="Times New Roman" w:hAnsi="Times New Roman"/>
          <w:sz w:val="24"/>
          <w:szCs w:val="24"/>
        </w:rPr>
        <w:t xml:space="preserve"> briše se točka, stavlja se zarez i dodaje se</w:t>
      </w:r>
      <w:r w:rsidR="00760005">
        <w:rPr>
          <w:rFonts w:ascii="Times New Roman" w:hAnsi="Times New Roman"/>
          <w:sz w:val="24"/>
          <w:szCs w:val="24"/>
        </w:rPr>
        <w:t xml:space="preserve"> </w:t>
      </w:r>
      <w:r w:rsidR="00F37CB9" w:rsidRPr="00F37CB9">
        <w:rPr>
          <w:rFonts w:ascii="Times New Roman" w:hAnsi="Times New Roman"/>
          <w:sz w:val="24"/>
          <w:szCs w:val="24"/>
        </w:rPr>
        <w:t xml:space="preserve">točka </w:t>
      </w:r>
      <w:r w:rsidR="00F37CB9">
        <w:rPr>
          <w:rFonts w:ascii="Times New Roman" w:hAnsi="Times New Roman"/>
          <w:sz w:val="24"/>
          <w:szCs w:val="24"/>
        </w:rPr>
        <w:t>6.</w:t>
      </w:r>
      <w:r w:rsidR="00F37CB9" w:rsidRPr="00F37CB9">
        <w:rPr>
          <w:rFonts w:ascii="Times New Roman" w:hAnsi="Times New Roman"/>
          <w:sz w:val="24"/>
          <w:szCs w:val="24"/>
        </w:rPr>
        <w:t xml:space="preserve"> koja glasi:</w:t>
      </w:r>
    </w:p>
    <w:p w14:paraId="3607CDC2" w14:textId="56C4B010" w:rsidR="008833C5" w:rsidRDefault="008833C5" w:rsidP="008833C5">
      <w:pPr>
        <w:tabs>
          <w:tab w:val="left" w:pos="300"/>
          <w:tab w:val="center" w:pos="4535"/>
        </w:tabs>
        <w:spacing w:after="150"/>
        <w:ind w:firstLine="851"/>
        <w:rPr>
          <w:rFonts w:ascii="Times New Roman" w:hAnsi="Times New Roman"/>
          <w:sz w:val="24"/>
          <w:szCs w:val="24"/>
        </w:rPr>
      </w:pPr>
      <w:bookmarkStart w:id="5" w:name="_Hlk99543733"/>
      <w:r>
        <w:rPr>
          <w:rFonts w:ascii="Times New Roman" w:hAnsi="Times New Roman"/>
          <w:sz w:val="24"/>
          <w:szCs w:val="24"/>
        </w:rPr>
        <w:t>„</w:t>
      </w:r>
      <w:r w:rsidR="00F37CB9">
        <w:rPr>
          <w:rFonts w:ascii="Times New Roman" w:hAnsi="Times New Roman"/>
          <w:sz w:val="24"/>
          <w:szCs w:val="24"/>
        </w:rPr>
        <w:t xml:space="preserve">6. </w:t>
      </w:r>
      <w:r w:rsidR="00297D70">
        <w:rPr>
          <w:rFonts w:ascii="Times New Roman" w:hAnsi="Times New Roman"/>
          <w:sz w:val="24"/>
          <w:szCs w:val="24"/>
        </w:rPr>
        <w:t>autorske naknade</w:t>
      </w:r>
      <w:r w:rsidR="001069B1">
        <w:rPr>
          <w:rFonts w:ascii="Times New Roman" w:hAnsi="Times New Roman"/>
          <w:sz w:val="24"/>
          <w:szCs w:val="24"/>
        </w:rPr>
        <w:t>.</w:t>
      </w:r>
      <w:r w:rsidR="00F37CB9">
        <w:rPr>
          <w:rFonts w:ascii="Times New Roman" w:hAnsi="Times New Roman"/>
          <w:sz w:val="24"/>
          <w:szCs w:val="24"/>
        </w:rPr>
        <w:t>“</w:t>
      </w:r>
      <w:r w:rsidR="009266CD">
        <w:rPr>
          <w:rFonts w:ascii="Times New Roman" w:hAnsi="Times New Roman"/>
          <w:sz w:val="24"/>
          <w:szCs w:val="24"/>
        </w:rPr>
        <w:t>.</w:t>
      </w:r>
      <w:r>
        <w:rPr>
          <w:rFonts w:ascii="Times New Roman" w:hAnsi="Times New Roman"/>
          <w:sz w:val="24"/>
          <w:szCs w:val="24"/>
        </w:rPr>
        <w:t xml:space="preserve"> </w:t>
      </w:r>
    </w:p>
    <w:p w14:paraId="3BC4E2E6" w14:textId="2736861D" w:rsidR="004930F3" w:rsidRDefault="004930F3"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Iza stavka 1. dodaje se novi stavak 2. koji glasi: </w:t>
      </w:r>
    </w:p>
    <w:p w14:paraId="71C3CFBD" w14:textId="52A34C46" w:rsidR="004930F3" w:rsidRDefault="004930F3" w:rsidP="004E2FFD">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„(2)</w:t>
      </w:r>
      <w:r w:rsidR="00B22C4F">
        <w:rPr>
          <w:rFonts w:ascii="Times New Roman" w:hAnsi="Times New Roman"/>
          <w:sz w:val="24"/>
          <w:szCs w:val="24"/>
        </w:rPr>
        <w:t xml:space="preserve"> Ministarstvo financija, Porezna uprava nastoji uključiti porezni identifikacijski broj (PIB) rezidenata koji izdaje država članica rezidentnosti pri dostavi informacija iz stavka 1. ovoga članka.“</w:t>
      </w:r>
      <w:r w:rsidR="009266CD">
        <w:rPr>
          <w:rFonts w:ascii="Times New Roman" w:hAnsi="Times New Roman"/>
          <w:sz w:val="24"/>
          <w:szCs w:val="24"/>
        </w:rPr>
        <w:t>.</w:t>
      </w:r>
      <w:r w:rsidR="00B22C4F">
        <w:rPr>
          <w:rFonts w:ascii="Times New Roman" w:hAnsi="Times New Roman"/>
          <w:sz w:val="24"/>
          <w:szCs w:val="24"/>
        </w:rPr>
        <w:t xml:space="preserve">  </w:t>
      </w:r>
    </w:p>
    <w:p w14:paraId="00D84FB5" w14:textId="15F40EFE" w:rsidR="004930F3" w:rsidRDefault="004930F3"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Dosadašnji stavak 2. postaje stavak 3. </w:t>
      </w:r>
    </w:p>
    <w:bookmarkEnd w:id="5"/>
    <w:p w14:paraId="646D5B59" w14:textId="1F03D833" w:rsidR="00114C9C" w:rsidRDefault="00114C9C" w:rsidP="008833C5">
      <w:pPr>
        <w:tabs>
          <w:tab w:val="left" w:pos="300"/>
          <w:tab w:val="center" w:pos="4535"/>
        </w:tabs>
        <w:spacing w:after="150"/>
        <w:ind w:firstLine="851"/>
        <w:rPr>
          <w:rFonts w:ascii="Times New Roman" w:hAnsi="Times New Roman"/>
          <w:sz w:val="24"/>
          <w:szCs w:val="24"/>
        </w:rPr>
      </w:pPr>
    </w:p>
    <w:p w14:paraId="7189E1E9" w14:textId="77777777" w:rsidR="005560F3" w:rsidRDefault="005560F3" w:rsidP="008833C5">
      <w:pPr>
        <w:tabs>
          <w:tab w:val="left" w:pos="300"/>
          <w:tab w:val="center" w:pos="4535"/>
        </w:tabs>
        <w:spacing w:after="150"/>
        <w:ind w:firstLine="851"/>
        <w:rPr>
          <w:rFonts w:ascii="Times New Roman" w:hAnsi="Times New Roman"/>
          <w:sz w:val="24"/>
          <w:szCs w:val="24"/>
        </w:rPr>
      </w:pPr>
    </w:p>
    <w:p w14:paraId="5256574C" w14:textId="51AC8920" w:rsidR="002A405F" w:rsidRDefault="00587BE3" w:rsidP="00587BE3">
      <w:pPr>
        <w:tabs>
          <w:tab w:val="left" w:pos="300"/>
          <w:tab w:val="left" w:pos="3840"/>
          <w:tab w:val="center" w:pos="3969"/>
          <w:tab w:val="center" w:pos="4960"/>
        </w:tabs>
        <w:spacing w:after="150"/>
        <w:ind w:firstLine="851"/>
        <w:rPr>
          <w:rFonts w:ascii="Times New Roman" w:hAnsi="Times New Roman"/>
          <w:b/>
          <w:sz w:val="24"/>
          <w:szCs w:val="24"/>
        </w:rPr>
      </w:pPr>
      <w:r>
        <w:rPr>
          <w:rFonts w:ascii="Times New Roman" w:hAnsi="Times New Roman"/>
          <w:b/>
          <w:sz w:val="24"/>
          <w:szCs w:val="24"/>
        </w:rPr>
        <w:tab/>
        <w:t xml:space="preserve">  </w:t>
      </w:r>
      <w:r w:rsidR="005560F3">
        <w:rPr>
          <w:rFonts w:ascii="Times New Roman" w:hAnsi="Times New Roman"/>
          <w:b/>
          <w:sz w:val="24"/>
          <w:szCs w:val="24"/>
        </w:rPr>
        <w:t xml:space="preserve"> </w:t>
      </w:r>
      <w:r>
        <w:rPr>
          <w:rFonts w:ascii="Times New Roman" w:hAnsi="Times New Roman"/>
          <w:b/>
          <w:sz w:val="24"/>
          <w:szCs w:val="24"/>
        </w:rPr>
        <w:t xml:space="preserve">  </w:t>
      </w:r>
      <w:r w:rsidR="002A405F" w:rsidRPr="002A405F">
        <w:rPr>
          <w:rFonts w:ascii="Times New Roman" w:hAnsi="Times New Roman"/>
          <w:b/>
          <w:sz w:val="24"/>
          <w:szCs w:val="24"/>
        </w:rPr>
        <w:t xml:space="preserve">Članak </w:t>
      </w:r>
      <w:r w:rsidR="00E131FF">
        <w:rPr>
          <w:rFonts w:ascii="Times New Roman" w:hAnsi="Times New Roman"/>
          <w:b/>
          <w:sz w:val="24"/>
          <w:szCs w:val="24"/>
        </w:rPr>
        <w:t>9</w:t>
      </w:r>
      <w:r w:rsidR="002A405F" w:rsidRPr="002A405F">
        <w:rPr>
          <w:rFonts w:ascii="Times New Roman" w:hAnsi="Times New Roman"/>
          <w:b/>
          <w:sz w:val="24"/>
          <w:szCs w:val="24"/>
        </w:rPr>
        <w:t>.</w:t>
      </w:r>
    </w:p>
    <w:p w14:paraId="279367A0" w14:textId="77777777" w:rsidR="00CE7496" w:rsidRDefault="00587BE3" w:rsidP="002A405F">
      <w:pPr>
        <w:tabs>
          <w:tab w:val="left" w:pos="300"/>
          <w:tab w:val="center" w:pos="4535"/>
        </w:tabs>
        <w:spacing w:after="150"/>
        <w:ind w:firstLine="851"/>
        <w:rPr>
          <w:rFonts w:ascii="Times New Roman" w:hAnsi="Times New Roman"/>
          <w:sz w:val="24"/>
          <w:szCs w:val="24"/>
        </w:rPr>
      </w:pPr>
      <w:r w:rsidRPr="00587BE3">
        <w:rPr>
          <w:rFonts w:ascii="Times New Roman" w:hAnsi="Times New Roman"/>
          <w:sz w:val="24"/>
          <w:szCs w:val="24"/>
        </w:rPr>
        <w:t xml:space="preserve">U članku 23. </w:t>
      </w:r>
      <w:r w:rsidR="00363D5E">
        <w:rPr>
          <w:rFonts w:ascii="Times New Roman" w:hAnsi="Times New Roman"/>
          <w:sz w:val="24"/>
          <w:szCs w:val="24"/>
        </w:rPr>
        <w:t xml:space="preserve">oznaka stavka 1. </w:t>
      </w:r>
      <w:r w:rsidR="00CE7496">
        <w:rPr>
          <w:rFonts w:ascii="Times New Roman" w:hAnsi="Times New Roman"/>
          <w:sz w:val="24"/>
          <w:szCs w:val="24"/>
        </w:rPr>
        <w:t>briše se.</w:t>
      </w:r>
    </w:p>
    <w:p w14:paraId="555FE303" w14:textId="1519AA06" w:rsidR="002A405F" w:rsidRDefault="00CE7496"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S</w:t>
      </w:r>
      <w:r w:rsidR="00363D5E">
        <w:rPr>
          <w:rFonts w:ascii="Times New Roman" w:hAnsi="Times New Roman"/>
          <w:sz w:val="24"/>
          <w:szCs w:val="24"/>
        </w:rPr>
        <w:t>tavak 2. briš</w:t>
      </w:r>
      <w:r>
        <w:rPr>
          <w:rFonts w:ascii="Times New Roman" w:hAnsi="Times New Roman"/>
          <w:sz w:val="24"/>
          <w:szCs w:val="24"/>
        </w:rPr>
        <w:t>e</w:t>
      </w:r>
      <w:r w:rsidR="00363D5E">
        <w:rPr>
          <w:rFonts w:ascii="Times New Roman" w:hAnsi="Times New Roman"/>
          <w:sz w:val="24"/>
          <w:szCs w:val="24"/>
        </w:rPr>
        <w:t xml:space="preserve"> se.</w:t>
      </w:r>
    </w:p>
    <w:p w14:paraId="77E7FB4C" w14:textId="77777777" w:rsidR="00E131FF" w:rsidRPr="00587BE3" w:rsidRDefault="00E131FF" w:rsidP="002A405F">
      <w:pPr>
        <w:tabs>
          <w:tab w:val="left" w:pos="300"/>
          <w:tab w:val="center" w:pos="4535"/>
        </w:tabs>
        <w:spacing w:after="150"/>
        <w:ind w:firstLine="851"/>
        <w:rPr>
          <w:rFonts w:ascii="Times New Roman" w:hAnsi="Times New Roman"/>
          <w:sz w:val="24"/>
          <w:szCs w:val="24"/>
        </w:rPr>
      </w:pPr>
    </w:p>
    <w:p w14:paraId="1A77B8C1" w14:textId="7A0BCBE4" w:rsidR="00F04708" w:rsidRDefault="00587BE3" w:rsidP="00587BE3">
      <w:pPr>
        <w:tabs>
          <w:tab w:val="left" w:pos="300"/>
          <w:tab w:val="left" w:pos="3960"/>
          <w:tab w:val="center" w:pos="4535"/>
          <w:tab w:val="center" w:pos="4960"/>
        </w:tabs>
        <w:spacing w:after="150"/>
        <w:ind w:firstLine="851"/>
        <w:rPr>
          <w:rFonts w:ascii="Times New Roman" w:hAnsi="Times New Roman"/>
          <w:b/>
          <w:sz w:val="24"/>
          <w:szCs w:val="24"/>
        </w:rPr>
      </w:pPr>
      <w:r>
        <w:rPr>
          <w:rFonts w:ascii="Times New Roman" w:hAnsi="Times New Roman"/>
          <w:b/>
          <w:sz w:val="24"/>
          <w:szCs w:val="24"/>
        </w:rPr>
        <w:tab/>
      </w:r>
      <w:r w:rsidR="00D13C26">
        <w:rPr>
          <w:rFonts w:ascii="Times New Roman" w:hAnsi="Times New Roman"/>
          <w:b/>
          <w:sz w:val="24"/>
          <w:szCs w:val="24"/>
        </w:rPr>
        <w:t xml:space="preserve">   </w:t>
      </w:r>
      <w:r>
        <w:rPr>
          <w:rFonts w:ascii="Times New Roman" w:hAnsi="Times New Roman"/>
          <w:b/>
          <w:sz w:val="24"/>
          <w:szCs w:val="24"/>
        </w:rPr>
        <w:tab/>
      </w:r>
      <w:r w:rsidR="00F04708" w:rsidRPr="002A405F">
        <w:rPr>
          <w:rFonts w:ascii="Times New Roman" w:hAnsi="Times New Roman"/>
          <w:b/>
          <w:sz w:val="24"/>
          <w:szCs w:val="24"/>
        </w:rPr>
        <w:t xml:space="preserve">Članak </w:t>
      </w:r>
      <w:r w:rsidR="001D0804">
        <w:rPr>
          <w:rFonts w:ascii="Times New Roman" w:hAnsi="Times New Roman"/>
          <w:b/>
          <w:sz w:val="24"/>
          <w:szCs w:val="24"/>
        </w:rPr>
        <w:t>1</w:t>
      </w:r>
      <w:r w:rsidR="00E131FF">
        <w:rPr>
          <w:rFonts w:ascii="Times New Roman" w:hAnsi="Times New Roman"/>
          <w:b/>
          <w:sz w:val="24"/>
          <w:szCs w:val="24"/>
        </w:rPr>
        <w:t>0</w:t>
      </w:r>
      <w:r w:rsidR="00F04708" w:rsidRPr="002A405F">
        <w:rPr>
          <w:rFonts w:ascii="Times New Roman" w:hAnsi="Times New Roman"/>
          <w:b/>
          <w:sz w:val="24"/>
          <w:szCs w:val="24"/>
        </w:rPr>
        <w:t>.</w:t>
      </w:r>
    </w:p>
    <w:p w14:paraId="7DF77A6F" w14:textId="4E9CCF83" w:rsidR="002A405F" w:rsidRDefault="00F90B57"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Č</w:t>
      </w:r>
      <w:r w:rsidR="002A405F" w:rsidRPr="002A405F">
        <w:rPr>
          <w:rFonts w:ascii="Times New Roman" w:hAnsi="Times New Roman"/>
          <w:sz w:val="24"/>
          <w:szCs w:val="24"/>
        </w:rPr>
        <w:t>lan</w:t>
      </w:r>
      <w:r>
        <w:rPr>
          <w:rFonts w:ascii="Times New Roman" w:hAnsi="Times New Roman"/>
          <w:sz w:val="24"/>
          <w:szCs w:val="24"/>
        </w:rPr>
        <w:t>ak</w:t>
      </w:r>
      <w:r w:rsidR="002A405F" w:rsidRPr="002A405F">
        <w:rPr>
          <w:rFonts w:ascii="Times New Roman" w:hAnsi="Times New Roman"/>
          <w:sz w:val="24"/>
          <w:szCs w:val="24"/>
        </w:rPr>
        <w:t xml:space="preserve"> 24. </w:t>
      </w:r>
      <w:r w:rsidR="002A405F">
        <w:rPr>
          <w:rFonts w:ascii="Times New Roman" w:hAnsi="Times New Roman"/>
          <w:sz w:val="24"/>
          <w:szCs w:val="24"/>
        </w:rPr>
        <w:t>mijenja se i glas</w:t>
      </w:r>
      <w:r>
        <w:rPr>
          <w:rFonts w:ascii="Times New Roman" w:hAnsi="Times New Roman"/>
          <w:sz w:val="24"/>
          <w:szCs w:val="24"/>
        </w:rPr>
        <w:t>i</w:t>
      </w:r>
      <w:r w:rsidR="002A405F">
        <w:rPr>
          <w:rFonts w:ascii="Times New Roman" w:hAnsi="Times New Roman"/>
          <w:sz w:val="24"/>
          <w:szCs w:val="24"/>
        </w:rPr>
        <w:t>:</w:t>
      </w:r>
    </w:p>
    <w:p w14:paraId="1A20E89E" w14:textId="7C01AD68" w:rsidR="002A405F" w:rsidRDefault="002A405F" w:rsidP="005003B7">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„(1) Ministarstvo financija, Porezna uprava izvješćuje Europsku komisiju o barem dvije kategorije dohotka i </w:t>
      </w:r>
      <w:r w:rsidR="006F1C9D">
        <w:rPr>
          <w:rFonts w:ascii="Times New Roman" w:hAnsi="Times New Roman"/>
          <w:sz w:val="24"/>
          <w:szCs w:val="24"/>
        </w:rPr>
        <w:t>imovine</w:t>
      </w:r>
      <w:r>
        <w:rPr>
          <w:rFonts w:ascii="Times New Roman" w:hAnsi="Times New Roman"/>
          <w:sz w:val="24"/>
          <w:szCs w:val="24"/>
        </w:rPr>
        <w:t xml:space="preserve"> navedenim u članku 22. stavku 1. ovoga Zakona</w:t>
      </w:r>
      <w:r w:rsidR="00F90B57">
        <w:rPr>
          <w:rFonts w:ascii="Times New Roman" w:hAnsi="Times New Roman"/>
          <w:sz w:val="24"/>
          <w:szCs w:val="24"/>
        </w:rPr>
        <w:t xml:space="preserve"> do 31. prosinca 2023</w:t>
      </w:r>
      <w:r>
        <w:rPr>
          <w:rFonts w:ascii="Times New Roman" w:hAnsi="Times New Roman"/>
          <w:sz w:val="24"/>
          <w:szCs w:val="24"/>
        </w:rPr>
        <w:t>.</w:t>
      </w:r>
    </w:p>
    <w:p w14:paraId="55363D06" w14:textId="183B4FD9" w:rsidR="00F90B57" w:rsidRDefault="00F90B57" w:rsidP="005003B7">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  (2) </w:t>
      </w:r>
      <w:r w:rsidRPr="00F90B57">
        <w:rPr>
          <w:rFonts w:ascii="Times New Roman" w:hAnsi="Times New Roman"/>
          <w:sz w:val="24"/>
          <w:szCs w:val="24"/>
        </w:rPr>
        <w:t xml:space="preserve">Ministarstvo financija, Porezna uprava jedanput godišnje izvješćuje Europsku komisiju o barem </w:t>
      </w:r>
      <w:r>
        <w:rPr>
          <w:rFonts w:ascii="Times New Roman" w:hAnsi="Times New Roman"/>
          <w:sz w:val="24"/>
          <w:szCs w:val="24"/>
        </w:rPr>
        <w:t>četiri</w:t>
      </w:r>
      <w:r w:rsidRPr="00F90B57">
        <w:rPr>
          <w:rFonts w:ascii="Times New Roman" w:hAnsi="Times New Roman"/>
          <w:sz w:val="24"/>
          <w:szCs w:val="24"/>
        </w:rPr>
        <w:t xml:space="preserve"> kategorije dohotka i imovine navedenim u članku 22. stavku 1. ovoga Zakona.</w:t>
      </w:r>
    </w:p>
    <w:p w14:paraId="691FC31C" w14:textId="0EA95B29" w:rsidR="00277F24" w:rsidRDefault="006D34D3" w:rsidP="005C7D2C">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  </w:t>
      </w:r>
      <w:r w:rsidR="005C7D2C">
        <w:rPr>
          <w:rFonts w:ascii="Times New Roman" w:hAnsi="Times New Roman"/>
          <w:sz w:val="24"/>
          <w:szCs w:val="24"/>
        </w:rPr>
        <w:t>(</w:t>
      </w:r>
      <w:r w:rsidR="009E3B00">
        <w:rPr>
          <w:rFonts w:ascii="Times New Roman" w:hAnsi="Times New Roman"/>
          <w:sz w:val="24"/>
          <w:szCs w:val="24"/>
        </w:rPr>
        <w:t>3</w:t>
      </w:r>
      <w:r w:rsidR="005C7D2C">
        <w:rPr>
          <w:rFonts w:ascii="Times New Roman" w:hAnsi="Times New Roman"/>
          <w:sz w:val="24"/>
          <w:szCs w:val="24"/>
        </w:rPr>
        <w:t xml:space="preserve">) </w:t>
      </w:r>
      <w:r w:rsidR="00CE27C1" w:rsidRPr="00CE27C1">
        <w:rPr>
          <w:rFonts w:ascii="Times New Roman" w:hAnsi="Times New Roman"/>
          <w:sz w:val="24"/>
          <w:szCs w:val="24"/>
        </w:rPr>
        <w:t>Ministarstvo financija, Porezna uprava obvezna je svake godine dostavljati Europskoj komisiji statističke podatke o opsegu automatske razmjene informacija, godišnju procjenu učinkovitosti izvršene automatske razmjene podataka sukladno propisanom obrascu, informacije o administrativnim i drugim relevantnim troškovima i koristima povezanim s obavljanim razmjenama te o mogućim promjenama za porezne uprave i treće strane</w:t>
      </w:r>
      <w:r w:rsidR="00CE27C1">
        <w:rPr>
          <w:rFonts w:ascii="Times New Roman" w:hAnsi="Times New Roman"/>
          <w:sz w:val="24"/>
          <w:szCs w:val="24"/>
        </w:rPr>
        <w:t>.</w:t>
      </w:r>
    </w:p>
    <w:p w14:paraId="5CCD6095" w14:textId="77777777" w:rsidR="00E23BED" w:rsidRDefault="006D34D3" w:rsidP="005C7D2C">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 </w:t>
      </w:r>
      <w:r w:rsidR="00277F24">
        <w:rPr>
          <w:rFonts w:ascii="Times New Roman" w:hAnsi="Times New Roman"/>
          <w:sz w:val="24"/>
          <w:szCs w:val="24"/>
        </w:rPr>
        <w:t>(</w:t>
      </w:r>
      <w:r w:rsidR="009E3B00">
        <w:rPr>
          <w:rFonts w:ascii="Times New Roman" w:hAnsi="Times New Roman"/>
          <w:sz w:val="24"/>
          <w:szCs w:val="24"/>
        </w:rPr>
        <w:t>4</w:t>
      </w:r>
      <w:r w:rsidR="00277F24">
        <w:rPr>
          <w:rFonts w:ascii="Times New Roman" w:hAnsi="Times New Roman"/>
          <w:sz w:val="24"/>
          <w:szCs w:val="24"/>
        </w:rPr>
        <w:t xml:space="preserve">) </w:t>
      </w:r>
      <w:r w:rsidR="00CE27C1" w:rsidRPr="00CE27C1">
        <w:rPr>
          <w:rFonts w:ascii="Times New Roman" w:hAnsi="Times New Roman"/>
          <w:sz w:val="24"/>
          <w:szCs w:val="24"/>
        </w:rPr>
        <w:t xml:space="preserve">Informacije koje Ministarstvo financija, Porezna uprava priopći Europskoj komisiji na temelju stavka </w:t>
      </w:r>
      <w:r w:rsidR="001B6267">
        <w:rPr>
          <w:rFonts w:ascii="Times New Roman" w:hAnsi="Times New Roman"/>
          <w:sz w:val="24"/>
          <w:szCs w:val="24"/>
        </w:rPr>
        <w:t>3</w:t>
      </w:r>
      <w:r w:rsidR="00CE27C1" w:rsidRPr="00CE27C1">
        <w:rPr>
          <w:rFonts w:ascii="Times New Roman" w:hAnsi="Times New Roman"/>
          <w:sz w:val="24"/>
          <w:szCs w:val="24"/>
        </w:rPr>
        <w:t xml:space="preserve">. ovoga članka te svako drugo izvješće ili dokument koje Europska komisija izradi koristeći se takvim informacijama mogu se proslijediti drugim državama članicama. </w:t>
      </w:r>
    </w:p>
    <w:p w14:paraId="3DAAEAFC" w14:textId="7205F572" w:rsidR="005C7D2C" w:rsidRDefault="00E23BED" w:rsidP="005C7D2C">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(5) </w:t>
      </w:r>
      <w:r w:rsidR="00CE27C1" w:rsidRPr="00CE27C1">
        <w:rPr>
          <w:rFonts w:ascii="Times New Roman" w:hAnsi="Times New Roman"/>
          <w:sz w:val="24"/>
          <w:szCs w:val="24"/>
        </w:rPr>
        <w:t xml:space="preserve">Proslijeđene informacije </w:t>
      </w:r>
      <w:r>
        <w:rPr>
          <w:rFonts w:ascii="Times New Roman" w:hAnsi="Times New Roman"/>
          <w:sz w:val="24"/>
          <w:szCs w:val="24"/>
        </w:rPr>
        <w:t xml:space="preserve">iz stavka 4. ovoga članka </w:t>
      </w:r>
      <w:r w:rsidR="00CE27C1" w:rsidRPr="00CE27C1">
        <w:rPr>
          <w:rFonts w:ascii="Times New Roman" w:hAnsi="Times New Roman"/>
          <w:sz w:val="24"/>
          <w:szCs w:val="24"/>
        </w:rPr>
        <w:t xml:space="preserve">obuhvaćene su obvezom čuvanja </w:t>
      </w:r>
      <w:r w:rsidR="00076289">
        <w:rPr>
          <w:rFonts w:ascii="Times New Roman" w:hAnsi="Times New Roman"/>
          <w:sz w:val="24"/>
          <w:szCs w:val="24"/>
        </w:rPr>
        <w:t>poslovne</w:t>
      </w:r>
      <w:r w:rsidR="00CE27C1" w:rsidRPr="00CE27C1">
        <w:rPr>
          <w:rFonts w:ascii="Times New Roman" w:hAnsi="Times New Roman"/>
          <w:sz w:val="24"/>
          <w:szCs w:val="24"/>
        </w:rPr>
        <w:t xml:space="preserve"> tajne i uživaju zaštitu koja se primjenjuje na slične informacije na temelju nacionalnog prava države članice koja ih je primila.</w:t>
      </w:r>
      <w:r w:rsidR="005C7D2C">
        <w:rPr>
          <w:rFonts w:ascii="Times New Roman" w:hAnsi="Times New Roman"/>
          <w:sz w:val="24"/>
          <w:szCs w:val="24"/>
        </w:rPr>
        <w:t xml:space="preserve"> </w:t>
      </w:r>
    </w:p>
    <w:p w14:paraId="19909FC2" w14:textId="68F86C9B" w:rsidR="005C7D2C" w:rsidRDefault="00A000F7" w:rsidP="005C7D2C">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E23BED">
        <w:rPr>
          <w:rFonts w:ascii="Times New Roman" w:hAnsi="Times New Roman"/>
          <w:sz w:val="24"/>
          <w:szCs w:val="24"/>
        </w:rPr>
        <w:t>6</w:t>
      </w:r>
      <w:r>
        <w:rPr>
          <w:rFonts w:ascii="Times New Roman" w:hAnsi="Times New Roman"/>
          <w:sz w:val="24"/>
          <w:szCs w:val="24"/>
        </w:rPr>
        <w:t xml:space="preserve">) Izvješća i dokumenti iz stavka </w:t>
      </w:r>
      <w:r w:rsidR="007B011F">
        <w:rPr>
          <w:rFonts w:ascii="Times New Roman" w:hAnsi="Times New Roman"/>
          <w:sz w:val="24"/>
          <w:szCs w:val="24"/>
        </w:rPr>
        <w:t>4</w:t>
      </w:r>
      <w:r>
        <w:rPr>
          <w:rFonts w:ascii="Times New Roman" w:hAnsi="Times New Roman"/>
          <w:sz w:val="24"/>
          <w:szCs w:val="24"/>
        </w:rPr>
        <w:t>. ovoga članka koje izradi Europska komisija mogu se upotrijebiti samo u analitičke svrhe te se ne smiju objavljivati ili davati na raspolaganje drugim osobama ili tijelima bez izričite suglasnosti Europske komisije.“</w:t>
      </w:r>
      <w:r w:rsidR="00FB51C6">
        <w:rPr>
          <w:rFonts w:ascii="Times New Roman" w:hAnsi="Times New Roman"/>
          <w:sz w:val="24"/>
          <w:szCs w:val="24"/>
        </w:rPr>
        <w:t>.</w:t>
      </w:r>
    </w:p>
    <w:p w14:paraId="2F6CAABA" w14:textId="64A22EBE" w:rsidR="007D3C6F" w:rsidRDefault="007D3C6F" w:rsidP="002A405F">
      <w:pPr>
        <w:tabs>
          <w:tab w:val="left" w:pos="300"/>
          <w:tab w:val="center" w:pos="4535"/>
        </w:tabs>
        <w:spacing w:after="150"/>
        <w:ind w:firstLine="851"/>
        <w:rPr>
          <w:rFonts w:ascii="Times New Roman" w:hAnsi="Times New Roman"/>
          <w:sz w:val="24"/>
          <w:szCs w:val="24"/>
        </w:rPr>
      </w:pPr>
    </w:p>
    <w:p w14:paraId="46324B16" w14:textId="3DCE8286" w:rsidR="00877C1A" w:rsidRPr="00877C1A" w:rsidRDefault="00331948" w:rsidP="00877C1A">
      <w:pPr>
        <w:tabs>
          <w:tab w:val="left" w:pos="300"/>
          <w:tab w:val="left" w:pos="3255"/>
          <w:tab w:val="left" w:pos="3360"/>
          <w:tab w:val="center" w:pos="4535"/>
          <w:tab w:val="center" w:pos="4960"/>
        </w:tabs>
        <w:spacing w:after="150"/>
        <w:ind w:firstLine="85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877C1A" w:rsidRPr="00877C1A">
        <w:rPr>
          <w:rFonts w:ascii="Times New Roman" w:hAnsi="Times New Roman"/>
          <w:b/>
          <w:sz w:val="24"/>
          <w:szCs w:val="24"/>
        </w:rPr>
        <w:tab/>
        <w:t>Članak 1</w:t>
      </w:r>
      <w:r w:rsidR="00E131FF">
        <w:rPr>
          <w:rFonts w:ascii="Times New Roman" w:hAnsi="Times New Roman"/>
          <w:b/>
          <w:sz w:val="24"/>
          <w:szCs w:val="24"/>
        </w:rPr>
        <w:t>1</w:t>
      </w:r>
      <w:r w:rsidR="00877C1A" w:rsidRPr="00877C1A">
        <w:rPr>
          <w:rFonts w:ascii="Times New Roman" w:hAnsi="Times New Roman"/>
          <w:b/>
          <w:sz w:val="24"/>
          <w:szCs w:val="24"/>
        </w:rPr>
        <w:t>.</w:t>
      </w:r>
    </w:p>
    <w:p w14:paraId="04645B41" w14:textId="77777777" w:rsidR="009533DF" w:rsidRDefault="00877C1A" w:rsidP="00877C1A">
      <w:pPr>
        <w:tabs>
          <w:tab w:val="left" w:pos="300"/>
          <w:tab w:val="left" w:pos="3360"/>
          <w:tab w:val="center" w:pos="4535"/>
          <w:tab w:val="center" w:pos="4960"/>
        </w:tabs>
        <w:spacing w:after="150"/>
        <w:ind w:firstLine="851"/>
        <w:rPr>
          <w:rFonts w:ascii="Times New Roman" w:hAnsi="Times New Roman"/>
          <w:bCs/>
          <w:sz w:val="24"/>
          <w:szCs w:val="24"/>
        </w:rPr>
      </w:pPr>
      <w:r w:rsidRPr="00877C1A">
        <w:rPr>
          <w:rFonts w:ascii="Times New Roman" w:hAnsi="Times New Roman"/>
          <w:bCs/>
          <w:sz w:val="24"/>
          <w:szCs w:val="24"/>
        </w:rPr>
        <w:t xml:space="preserve">U članku 28. </w:t>
      </w:r>
      <w:r w:rsidR="009533DF">
        <w:rPr>
          <w:rFonts w:ascii="Times New Roman" w:hAnsi="Times New Roman"/>
          <w:bCs/>
          <w:sz w:val="24"/>
          <w:szCs w:val="24"/>
        </w:rPr>
        <w:t>stavak 1. briše se.</w:t>
      </w:r>
    </w:p>
    <w:p w14:paraId="6BAAE4B7" w14:textId="77777777" w:rsidR="009533DF" w:rsidRDefault="009533DF" w:rsidP="00877C1A">
      <w:pPr>
        <w:tabs>
          <w:tab w:val="left" w:pos="300"/>
          <w:tab w:val="left" w:pos="3360"/>
          <w:tab w:val="center" w:pos="4535"/>
          <w:tab w:val="center" w:pos="4960"/>
        </w:tabs>
        <w:spacing w:after="150"/>
        <w:ind w:firstLine="851"/>
        <w:rPr>
          <w:rFonts w:ascii="Times New Roman" w:hAnsi="Times New Roman"/>
          <w:bCs/>
          <w:sz w:val="24"/>
          <w:szCs w:val="24"/>
        </w:rPr>
      </w:pPr>
      <w:r>
        <w:rPr>
          <w:rFonts w:ascii="Times New Roman" w:hAnsi="Times New Roman"/>
          <w:bCs/>
          <w:sz w:val="24"/>
          <w:szCs w:val="24"/>
        </w:rPr>
        <w:t>Oznaka stavka 2. briše se.</w:t>
      </w:r>
    </w:p>
    <w:p w14:paraId="12777578" w14:textId="3C579899" w:rsidR="00877C1A" w:rsidRPr="00877C1A" w:rsidRDefault="009533DF" w:rsidP="00877C1A">
      <w:pPr>
        <w:tabs>
          <w:tab w:val="left" w:pos="300"/>
          <w:tab w:val="left" w:pos="3360"/>
          <w:tab w:val="center" w:pos="4535"/>
          <w:tab w:val="center" w:pos="4960"/>
        </w:tabs>
        <w:spacing w:after="150"/>
        <w:ind w:firstLine="851"/>
        <w:rPr>
          <w:rFonts w:ascii="Times New Roman" w:hAnsi="Times New Roman"/>
          <w:bCs/>
          <w:sz w:val="24"/>
          <w:szCs w:val="24"/>
        </w:rPr>
      </w:pPr>
      <w:r>
        <w:rPr>
          <w:rFonts w:ascii="Times New Roman" w:hAnsi="Times New Roman"/>
          <w:bCs/>
          <w:sz w:val="24"/>
          <w:szCs w:val="24"/>
        </w:rPr>
        <w:t>Stavak 3. briše se.</w:t>
      </w:r>
    </w:p>
    <w:p w14:paraId="4F09A812" w14:textId="77777777" w:rsidR="00B50086" w:rsidRDefault="00B50086" w:rsidP="001820F8">
      <w:pPr>
        <w:tabs>
          <w:tab w:val="left" w:pos="300"/>
          <w:tab w:val="center" w:pos="4535"/>
        </w:tabs>
        <w:spacing w:after="150"/>
        <w:ind w:firstLine="851"/>
        <w:jc w:val="both"/>
        <w:rPr>
          <w:rFonts w:ascii="Times New Roman" w:hAnsi="Times New Roman"/>
          <w:sz w:val="24"/>
          <w:szCs w:val="24"/>
        </w:rPr>
      </w:pPr>
    </w:p>
    <w:p w14:paraId="505A441B" w14:textId="528C7EE1" w:rsidR="00AD05B6" w:rsidRPr="00AD05B6" w:rsidRDefault="00D20C98" w:rsidP="00D20C98">
      <w:pPr>
        <w:tabs>
          <w:tab w:val="left" w:pos="300"/>
          <w:tab w:val="left" w:pos="3750"/>
          <w:tab w:val="center" w:pos="4535"/>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AD05B6" w:rsidRPr="00AD05B6">
        <w:rPr>
          <w:rFonts w:ascii="Times New Roman" w:hAnsi="Times New Roman"/>
          <w:b/>
          <w:bCs/>
          <w:sz w:val="24"/>
          <w:szCs w:val="24"/>
        </w:rPr>
        <w:t>Članak 1</w:t>
      </w:r>
      <w:r w:rsidR="00E131FF">
        <w:rPr>
          <w:rFonts w:ascii="Times New Roman" w:hAnsi="Times New Roman"/>
          <w:b/>
          <w:bCs/>
          <w:sz w:val="24"/>
          <w:szCs w:val="24"/>
        </w:rPr>
        <w:t>2</w:t>
      </w:r>
      <w:r w:rsidR="00AD05B6" w:rsidRPr="00AD05B6">
        <w:rPr>
          <w:rFonts w:ascii="Times New Roman" w:hAnsi="Times New Roman"/>
          <w:b/>
          <w:bCs/>
          <w:sz w:val="24"/>
          <w:szCs w:val="24"/>
        </w:rPr>
        <w:t>.</w:t>
      </w:r>
    </w:p>
    <w:p w14:paraId="5B68727F" w14:textId="175881E0" w:rsidR="00AD05B6" w:rsidRDefault="00AD05B6"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U članku 29. </w:t>
      </w:r>
      <w:r w:rsidR="002A0582">
        <w:rPr>
          <w:rFonts w:ascii="Times New Roman" w:hAnsi="Times New Roman"/>
          <w:sz w:val="24"/>
          <w:szCs w:val="24"/>
        </w:rPr>
        <w:t xml:space="preserve">iza stavka 2. </w:t>
      </w:r>
      <w:r>
        <w:rPr>
          <w:rFonts w:ascii="Times New Roman" w:hAnsi="Times New Roman"/>
          <w:sz w:val="24"/>
          <w:szCs w:val="24"/>
        </w:rPr>
        <w:t>dodaje se novi stavak 3. koji glasi:</w:t>
      </w:r>
    </w:p>
    <w:p w14:paraId="305D181C" w14:textId="12691BDE" w:rsidR="00AD05B6" w:rsidRDefault="00AD05B6" w:rsidP="00776850">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„(3) Izvještajne financijske institucije obvezne su komunikaciju s Ministarstvom financija, Poreznom upravom obavljati putem</w:t>
      </w:r>
      <w:r w:rsidR="003C007A">
        <w:rPr>
          <w:rFonts w:ascii="Times New Roman" w:hAnsi="Times New Roman"/>
          <w:sz w:val="24"/>
          <w:szCs w:val="24"/>
        </w:rPr>
        <w:t xml:space="preserve"> </w:t>
      </w:r>
      <w:r w:rsidR="00193BCA">
        <w:rPr>
          <w:rFonts w:ascii="Times New Roman" w:hAnsi="Times New Roman"/>
          <w:sz w:val="24"/>
          <w:szCs w:val="24"/>
        </w:rPr>
        <w:t xml:space="preserve">sustava ePorezna - </w:t>
      </w:r>
      <w:r w:rsidR="00776850">
        <w:rPr>
          <w:rFonts w:ascii="Times New Roman" w:hAnsi="Times New Roman"/>
          <w:sz w:val="24"/>
          <w:szCs w:val="24"/>
        </w:rPr>
        <w:t>J</w:t>
      </w:r>
      <w:r w:rsidR="00260D5F">
        <w:rPr>
          <w:rFonts w:ascii="Times New Roman" w:hAnsi="Times New Roman"/>
          <w:sz w:val="24"/>
          <w:szCs w:val="24"/>
        </w:rPr>
        <w:t>edinstven</w:t>
      </w:r>
      <w:r w:rsidR="005C2F1B">
        <w:rPr>
          <w:rFonts w:ascii="Times New Roman" w:hAnsi="Times New Roman"/>
          <w:sz w:val="24"/>
          <w:szCs w:val="24"/>
        </w:rPr>
        <w:t>og</w:t>
      </w:r>
      <w:r w:rsidR="00260D5F">
        <w:rPr>
          <w:rFonts w:ascii="Times New Roman" w:hAnsi="Times New Roman"/>
          <w:sz w:val="24"/>
          <w:szCs w:val="24"/>
        </w:rPr>
        <w:t xml:space="preserve"> portal</w:t>
      </w:r>
      <w:r w:rsidR="005C2F1B">
        <w:rPr>
          <w:rFonts w:ascii="Times New Roman" w:hAnsi="Times New Roman"/>
          <w:sz w:val="24"/>
          <w:szCs w:val="24"/>
        </w:rPr>
        <w:t>a</w:t>
      </w:r>
      <w:r w:rsidR="00260D5F">
        <w:rPr>
          <w:rFonts w:ascii="Times New Roman" w:hAnsi="Times New Roman"/>
          <w:sz w:val="24"/>
          <w:szCs w:val="24"/>
        </w:rPr>
        <w:t xml:space="preserve"> </w:t>
      </w:r>
      <w:r w:rsidR="00193BCA">
        <w:rPr>
          <w:rFonts w:ascii="Times New Roman" w:hAnsi="Times New Roman"/>
          <w:sz w:val="24"/>
          <w:szCs w:val="24"/>
        </w:rPr>
        <w:t>P</w:t>
      </w:r>
      <w:r w:rsidR="00260D5F">
        <w:rPr>
          <w:rFonts w:ascii="Times New Roman" w:hAnsi="Times New Roman"/>
          <w:sz w:val="24"/>
          <w:szCs w:val="24"/>
        </w:rPr>
        <w:t>orezne uprave</w:t>
      </w:r>
      <w:r>
        <w:rPr>
          <w:rFonts w:ascii="Times New Roman" w:hAnsi="Times New Roman"/>
          <w:sz w:val="24"/>
          <w:szCs w:val="24"/>
        </w:rPr>
        <w:t>.“</w:t>
      </w:r>
      <w:r w:rsidR="009266CD">
        <w:rPr>
          <w:rFonts w:ascii="Times New Roman" w:hAnsi="Times New Roman"/>
          <w:sz w:val="24"/>
          <w:szCs w:val="24"/>
        </w:rPr>
        <w:t>.</w:t>
      </w:r>
    </w:p>
    <w:p w14:paraId="4BB8A268" w14:textId="25C7E63C" w:rsidR="000B0BCB" w:rsidRDefault="000B0BCB" w:rsidP="002A405F">
      <w:pPr>
        <w:tabs>
          <w:tab w:val="left" w:pos="300"/>
          <w:tab w:val="center" w:pos="4535"/>
        </w:tabs>
        <w:spacing w:after="150"/>
        <w:ind w:firstLine="851"/>
        <w:rPr>
          <w:rFonts w:ascii="Times New Roman" w:hAnsi="Times New Roman"/>
          <w:sz w:val="24"/>
          <w:szCs w:val="24"/>
        </w:rPr>
      </w:pPr>
      <w:r w:rsidRPr="00ED31D0">
        <w:rPr>
          <w:rFonts w:ascii="Times New Roman" w:hAnsi="Times New Roman"/>
          <w:sz w:val="24"/>
          <w:szCs w:val="24"/>
        </w:rPr>
        <w:t>Dosadašnji stav</w:t>
      </w:r>
      <w:r w:rsidR="00682033">
        <w:rPr>
          <w:rFonts w:ascii="Times New Roman" w:hAnsi="Times New Roman"/>
          <w:sz w:val="24"/>
          <w:szCs w:val="24"/>
        </w:rPr>
        <w:t>ak</w:t>
      </w:r>
      <w:r w:rsidRPr="00ED31D0">
        <w:rPr>
          <w:rFonts w:ascii="Times New Roman" w:hAnsi="Times New Roman"/>
          <w:sz w:val="24"/>
          <w:szCs w:val="24"/>
        </w:rPr>
        <w:t xml:space="preserve"> 3.</w:t>
      </w:r>
      <w:r w:rsidR="00682033">
        <w:rPr>
          <w:rFonts w:ascii="Times New Roman" w:hAnsi="Times New Roman"/>
          <w:sz w:val="24"/>
          <w:szCs w:val="24"/>
        </w:rPr>
        <w:t xml:space="preserve"> </w:t>
      </w:r>
      <w:r w:rsidRPr="00ED31D0">
        <w:rPr>
          <w:rFonts w:ascii="Times New Roman" w:hAnsi="Times New Roman"/>
          <w:sz w:val="24"/>
          <w:szCs w:val="24"/>
        </w:rPr>
        <w:t>postaj</w:t>
      </w:r>
      <w:r w:rsidR="00682033">
        <w:rPr>
          <w:rFonts w:ascii="Times New Roman" w:hAnsi="Times New Roman"/>
          <w:sz w:val="24"/>
          <w:szCs w:val="24"/>
        </w:rPr>
        <w:t>e</w:t>
      </w:r>
      <w:r w:rsidRPr="00ED31D0">
        <w:rPr>
          <w:rFonts w:ascii="Times New Roman" w:hAnsi="Times New Roman"/>
          <w:sz w:val="24"/>
          <w:szCs w:val="24"/>
        </w:rPr>
        <w:t xml:space="preserve"> stav</w:t>
      </w:r>
      <w:r w:rsidR="00682033">
        <w:rPr>
          <w:rFonts w:ascii="Times New Roman" w:hAnsi="Times New Roman"/>
          <w:sz w:val="24"/>
          <w:szCs w:val="24"/>
        </w:rPr>
        <w:t>ak</w:t>
      </w:r>
      <w:r w:rsidRPr="00ED31D0">
        <w:rPr>
          <w:rFonts w:ascii="Times New Roman" w:hAnsi="Times New Roman"/>
          <w:sz w:val="24"/>
          <w:szCs w:val="24"/>
        </w:rPr>
        <w:t xml:space="preserve"> 4.</w:t>
      </w:r>
      <w:r>
        <w:rPr>
          <w:rFonts w:ascii="Times New Roman" w:hAnsi="Times New Roman"/>
          <w:sz w:val="24"/>
          <w:szCs w:val="24"/>
        </w:rPr>
        <w:t xml:space="preserve">  </w:t>
      </w:r>
    </w:p>
    <w:p w14:paraId="7EEE3DE7" w14:textId="700A5080" w:rsidR="00E47CB6" w:rsidRDefault="00ED31D0" w:rsidP="002A405F">
      <w:pPr>
        <w:tabs>
          <w:tab w:val="left" w:pos="300"/>
          <w:tab w:val="center" w:pos="4535"/>
        </w:tabs>
        <w:spacing w:after="150"/>
        <w:ind w:firstLine="851"/>
        <w:rPr>
          <w:rFonts w:ascii="Times New Roman" w:hAnsi="Times New Roman"/>
          <w:sz w:val="24"/>
          <w:szCs w:val="24"/>
        </w:rPr>
      </w:pPr>
      <w:r w:rsidRPr="00ED31D0">
        <w:rPr>
          <w:rFonts w:ascii="Times New Roman" w:hAnsi="Times New Roman"/>
          <w:sz w:val="24"/>
          <w:szCs w:val="24"/>
        </w:rPr>
        <w:t xml:space="preserve">U </w:t>
      </w:r>
      <w:r w:rsidR="00682033">
        <w:rPr>
          <w:rFonts w:ascii="Times New Roman" w:hAnsi="Times New Roman"/>
          <w:sz w:val="24"/>
          <w:szCs w:val="24"/>
        </w:rPr>
        <w:t xml:space="preserve">dosadašnjem </w:t>
      </w:r>
      <w:r w:rsidRPr="00ED31D0">
        <w:rPr>
          <w:rFonts w:ascii="Times New Roman" w:hAnsi="Times New Roman"/>
          <w:sz w:val="24"/>
          <w:szCs w:val="24"/>
        </w:rPr>
        <w:t xml:space="preserve">stavku 4. koji postaje stavak </w:t>
      </w:r>
      <w:r>
        <w:rPr>
          <w:rFonts w:ascii="Times New Roman" w:hAnsi="Times New Roman"/>
          <w:sz w:val="24"/>
          <w:szCs w:val="24"/>
        </w:rPr>
        <w:t>5</w:t>
      </w:r>
      <w:r w:rsidRPr="00ED31D0">
        <w:rPr>
          <w:rFonts w:ascii="Times New Roman" w:hAnsi="Times New Roman"/>
          <w:sz w:val="24"/>
          <w:szCs w:val="24"/>
        </w:rPr>
        <w:t>. riječi</w:t>
      </w:r>
      <w:r w:rsidR="00D43D7C">
        <w:rPr>
          <w:rFonts w:ascii="Times New Roman" w:hAnsi="Times New Roman"/>
          <w:sz w:val="24"/>
          <w:szCs w:val="24"/>
        </w:rPr>
        <w:t>:</w:t>
      </w:r>
      <w:r w:rsidRPr="00ED31D0">
        <w:rPr>
          <w:rFonts w:ascii="Times New Roman" w:hAnsi="Times New Roman"/>
          <w:sz w:val="24"/>
          <w:szCs w:val="24"/>
        </w:rPr>
        <w:t xml:space="preserve"> „iz stavka 5.“ zamjenjuju se riječima</w:t>
      </w:r>
      <w:r w:rsidR="00D43D7C">
        <w:rPr>
          <w:rFonts w:ascii="Times New Roman" w:hAnsi="Times New Roman"/>
          <w:sz w:val="24"/>
          <w:szCs w:val="24"/>
        </w:rPr>
        <w:t>:</w:t>
      </w:r>
      <w:r w:rsidRPr="00ED31D0">
        <w:rPr>
          <w:rFonts w:ascii="Times New Roman" w:hAnsi="Times New Roman"/>
          <w:sz w:val="24"/>
          <w:szCs w:val="24"/>
        </w:rPr>
        <w:t xml:space="preserve"> „iz stavka 6.“. </w:t>
      </w:r>
    </w:p>
    <w:p w14:paraId="56BF3B08" w14:textId="6619542D" w:rsidR="00682033" w:rsidRDefault="00682033"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Dosadašnji stavak 5. postaje stavak 6.</w:t>
      </w:r>
    </w:p>
    <w:p w14:paraId="06ECD77B" w14:textId="77777777" w:rsidR="00ED31D0" w:rsidRDefault="00ED31D0" w:rsidP="002A405F">
      <w:pPr>
        <w:tabs>
          <w:tab w:val="left" w:pos="300"/>
          <w:tab w:val="center" w:pos="4535"/>
        </w:tabs>
        <w:spacing w:after="150"/>
        <w:ind w:firstLine="851"/>
        <w:rPr>
          <w:rFonts w:ascii="Times New Roman" w:hAnsi="Times New Roman"/>
          <w:sz w:val="24"/>
          <w:szCs w:val="24"/>
        </w:rPr>
      </w:pPr>
    </w:p>
    <w:p w14:paraId="161E3DFD" w14:textId="5B81C1A3" w:rsidR="00587BE3" w:rsidRDefault="000714FE" w:rsidP="00E601FC">
      <w:pPr>
        <w:tabs>
          <w:tab w:val="left" w:pos="300"/>
          <w:tab w:val="left" w:pos="3900"/>
          <w:tab w:val="left" w:pos="4065"/>
          <w:tab w:val="center" w:pos="4535"/>
          <w:tab w:val="center" w:pos="4960"/>
        </w:tabs>
        <w:spacing w:after="150"/>
        <w:ind w:firstLine="851"/>
        <w:rPr>
          <w:rFonts w:ascii="Times New Roman" w:hAnsi="Times New Roman"/>
          <w:b/>
          <w:sz w:val="24"/>
          <w:szCs w:val="24"/>
        </w:rPr>
      </w:pPr>
      <w:r>
        <w:rPr>
          <w:rFonts w:ascii="Times New Roman" w:hAnsi="Times New Roman"/>
          <w:b/>
          <w:sz w:val="24"/>
          <w:szCs w:val="24"/>
        </w:rPr>
        <w:tab/>
      </w:r>
      <w:r w:rsidR="00E601FC">
        <w:rPr>
          <w:rFonts w:ascii="Times New Roman" w:hAnsi="Times New Roman"/>
          <w:b/>
          <w:sz w:val="24"/>
          <w:szCs w:val="24"/>
        </w:rPr>
        <w:t xml:space="preserve"> </w:t>
      </w:r>
      <w:r w:rsidR="00587BE3" w:rsidRPr="00587BE3">
        <w:rPr>
          <w:rFonts w:ascii="Times New Roman" w:hAnsi="Times New Roman"/>
          <w:b/>
          <w:sz w:val="24"/>
          <w:szCs w:val="24"/>
        </w:rPr>
        <w:t xml:space="preserve">Članak </w:t>
      </w:r>
      <w:r w:rsidR="007603B5">
        <w:rPr>
          <w:rFonts w:ascii="Times New Roman" w:hAnsi="Times New Roman"/>
          <w:b/>
          <w:sz w:val="24"/>
          <w:szCs w:val="24"/>
        </w:rPr>
        <w:t>1</w:t>
      </w:r>
      <w:r w:rsidR="00E131FF">
        <w:rPr>
          <w:rFonts w:ascii="Times New Roman" w:hAnsi="Times New Roman"/>
          <w:b/>
          <w:sz w:val="24"/>
          <w:szCs w:val="24"/>
        </w:rPr>
        <w:t>3</w:t>
      </w:r>
      <w:r w:rsidR="00587BE3" w:rsidRPr="00587BE3">
        <w:rPr>
          <w:rFonts w:ascii="Times New Roman" w:hAnsi="Times New Roman"/>
          <w:b/>
          <w:sz w:val="24"/>
          <w:szCs w:val="24"/>
        </w:rPr>
        <w:t>.</w:t>
      </w:r>
    </w:p>
    <w:p w14:paraId="213CBFA5" w14:textId="156D19E7" w:rsidR="001F68C5" w:rsidRDefault="001F68C5" w:rsidP="00685F3E">
      <w:pPr>
        <w:tabs>
          <w:tab w:val="left" w:pos="300"/>
          <w:tab w:val="left" w:pos="3969"/>
          <w:tab w:val="center" w:pos="4960"/>
        </w:tabs>
        <w:spacing w:after="150"/>
        <w:ind w:firstLine="851"/>
        <w:jc w:val="both"/>
        <w:rPr>
          <w:rFonts w:ascii="Times New Roman" w:hAnsi="Times New Roman"/>
          <w:sz w:val="24"/>
          <w:szCs w:val="24"/>
        </w:rPr>
      </w:pPr>
      <w:r w:rsidRPr="001F68C5">
        <w:rPr>
          <w:rFonts w:ascii="Times New Roman" w:hAnsi="Times New Roman"/>
          <w:sz w:val="24"/>
          <w:szCs w:val="24"/>
        </w:rPr>
        <w:t>U članku 32.</w:t>
      </w:r>
      <w:r w:rsidR="00D648BC">
        <w:rPr>
          <w:rFonts w:ascii="Times New Roman" w:hAnsi="Times New Roman"/>
          <w:sz w:val="24"/>
          <w:szCs w:val="24"/>
        </w:rPr>
        <w:t xml:space="preserve"> stavku 1.</w:t>
      </w:r>
      <w:r w:rsidRPr="001F68C5">
        <w:rPr>
          <w:rFonts w:ascii="Times New Roman" w:hAnsi="Times New Roman"/>
          <w:sz w:val="24"/>
          <w:szCs w:val="24"/>
        </w:rPr>
        <w:t xml:space="preserve"> točk</w:t>
      </w:r>
      <w:r w:rsidR="00C635D5">
        <w:rPr>
          <w:rFonts w:ascii="Times New Roman" w:hAnsi="Times New Roman"/>
          <w:sz w:val="24"/>
          <w:szCs w:val="24"/>
        </w:rPr>
        <w:t>i</w:t>
      </w:r>
      <w:r w:rsidRPr="001F68C5">
        <w:rPr>
          <w:rFonts w:ascii="Times New Roman" w:hAnsi="Times New Roman"/>
          <w:sz w:val="24"/>
          <w:szCs w:val="24"/>
        </w:rPr>
        <w:t xml:space="preserve"> 2. iza riječi</w:t>
      </w:r>
      <w:r w:rsidR="00D805FD">
        <w:rPr>
          <w:rFonts w:ascii="Times New Roman" w:hAnsi="Times New Roman"/>
          <w:sz w:val="24"/>
          <w:szCs w:val="24"/>
        </w:rPr>
        <w:t>:</w:t>
      </w:r>
      <w:r w:rsidRPr="001F68C5">
        <w:rPr>
          <w:rFonts w:ascii="Times New Roman" w:hAnsi="Times New Roman"/>
          <w:sz w:val="24"/>
          <w:szCs w:val="24"/>
        </w:rPr>
        <w:t xml:space="preserve"> „</w:t>
      </w:r>
      <w:r>
        <w:rPr>
          <w:rFonts w:ascii="Times New Roman" w:hAnsi="Times New Roman"/>
          <w:sz w:val="24"/>
          <w:szCs w:val="24"/>
        </w:rPr>
        <w:t>niza transakcija</w:t>
      </w:r>
      <w:r w:rsidRPr="001F68C5">
        <w:rPr>
          <w:rFonts w:ascii="Times New Roman" w:hAnsi="Times New Roman"/>
          <w:sz w:val="24"/>
          <w:szCs w:val="24"/>
        </w:rPr>
        <w:t>“ dodaju se riječi</w:t>
      </w:r>
      <w:r w:rsidR="00D805FD">
        <w:rPr>
          <w:rFonts w:ascii="Times New Roman" w:hAnsi="Times New Roman"/>
          <w:sz w:val="24"/>
          <w:szCs w:val="24"/>
        </w:rPr>
        <w:t>:</w:t>
      </w:r>
      <w:r w:rsidRPr="001F68C5">
        <w:rPr>
          <w:rFonts w:ascii="Times New Roman" w:hAnsi="Times New Roman"/>
          <w:sz w:val="24"/>
          <w:szCs w:val="24"/>
        </w:rPr>
        <w:t xml:space="preserve"> </w:t>
      </w:r>
      <w:r>
        <w:rPr>
          <w:rFonts w:ascii="Times New Roman" w:hAnsi="Times New Roman"/>
          <w:sz w:val="24"/>
          <w:szCs w:val="24"/>
        </w:rPr>
        <w:t>„</w:t>
      </w:r>
      <w:r w:rsidR="008D43D4">
        <w:rPr>
          <w:rFonts w:ascii="Times New Roman" w:hAnsi="Times New Roman"/>
          <w:sz w:val="24"/>
          <w:szCs w:val="24"/>
        </w:rPr>
        <w:t>kao i sve druge informacije koje bi mogle biti korisne nadležnom tijelu države članice u procjeni mogućeg poreznog rizika</w:t>
      </w:r>
      <w:r w:rsidR="00C635D5">
        <w:rPr>
          <w:rFonts w:ascii="Times New Roman" w:hAnsi="Times New Roman"/>
          <w:sz w:val="24"/>
          <w:szCs w:val="24"/>
        </w:rPr>
        <w:t>“</w:t>
      </w:r>
      <w:r w:rsidR="009266CD">
        <w:rPr>
          <w:rFonts w:ascii="Times New Roman" w:hAnsi="Times New Roman"/>
          <w:sz w:val="24"/>
          <w:szCs w:val="24"/>
        </w:rPr>
        <w:t>.</w:t>
      </w:r>
      <w:r>
        <w:rPr>
          <w:rFonts w:ascii="Times New Roman" w:hAnsi="Times New Roman"/>
          <w:sz w:val="24"/>
          <w:szCs w:val="24"/>
        </w:rPr>
        <w:t xml:space="preserve"> </w:t>
      </w:r>
    </w:p>
    <w:p w14:paraId="0388A7C7" w14:textId="77777777" w:rsidR="005A254F" w:rsidRDefault="005A254F" w:rsidP="00685F3E">
      <w:pPr>
        <w:tabs>
          <w:tab w:val="left" w:pos="300"/>
          <w:tab w:val="left" w:pos="3969"/>
          <w:tab w:val="center" w:pos="4960"/>
        </w:tabs>
        <w:spacing w:after="150"/>
        <w:ind w:firstLine="851"/>
        <w:jc w:val="both"/>
        <w:rPr>
          <w:rFonts w:ascii="Times New Roman" w:hAnsi="Times New Roman"/>
          <w:sz w:val="24"/>
          <w:szCs w:val="24"/>
        </w:rPr>
      </w:pPr>
    </w:p>
    <w:p w14:paraId="7B1F2D71" w14:textId="1B43C011" w:rsidR="008E3F1E" w:rsidRDefault="008E3F1E" w:rsidP="008E3F1E">
      <w:pPr>
        <w:tabs>
          <w:tab w:val="left" w:pos="300"/>
          <w:tab w:val="left" w:pos="3930"/>
          <w:tab w:val="left" w:pos="3969"/>
          <w:tab w:val="center" w:pos="4960"/>
        </w:tabs>
        <w:spacing w:after="150"/>
        <w:ind w:firstLine="851"/>
        <w:rPr>
          <w:rFonts w:ascii="Times New Roman" w:hAnsi="Times New Roman"/>
          <w:b/>
          <w:sz w:val="24"/>
          <w:szCs w:val="24"/>
        </w:rPr>
      </w:pPr>
      <w:r>
        <w:rPr>
          <w:rFonts w:ascii="Times New Roman" w:hAnsi="Times New Roman"/>
          <w:b/>
          <w:sz w:val="24"/>
          <w:szCs w:val="24"/>
        </w:rPr>
        <w:tab/>
      </w:r>
      <w:r w:rsidRPr="008E3F1E">
        <w:rPr>
          <w:rFonts w:ascii="Times New Roman" w:hAnsi="Times New Roman"/>
          <w:b/>
          <w:sz w:val="24"/>
          <w:szCs w:val="24"/>
        </w:rPr>
        <w:t xml:space="preserve">Članak </w:t>
      </w:r>
      <w:r w:rsidR="00677E36">
        <w:rPr>
          <w:rFonts w:ascii="Times New Roman" w:hAnsi="Times New Roman"/>
          <w:b/>
          <w:sz w:val="24"/>
          <w:szCs w:val="24"/>
        </w:rPr>
        <w:t>1</w:t>
      </w:r>
      <w:r w:rsidR="00E131FF">
        <w:rPr>
          <w:rFonts w:ascii="Times New Roman" w:hAnsi="Times New Roman"/>
          <w:b/>
          <w:sz w:val="24"/>
          <w:szCs w:val="24"/>
        </w:rPr>
        <w:t>4</w:t>
      </w:r>
      <w:r w:rsidRPr="008E3F1E">
        <w:rPr>
          <w:rFonts w:ascii="Times New Roman" w:hAnsi="Times New Roman"/>
          <w:b/>
          <w:sz w:val="24"/>
          <w:szCs w:val="24"/>
        </w:rPr>
        <w:t>.</w:t>
      </w:r>
    </w:p>
    <w:p w14:paraId="761F4148" w14:textId="62849496" w:rsidR="004728B9" w:rsidRDefault="004728B9" w:rsidP="00C116C8">
      <w:pPr>
        <w:tabs>
          <w:tab w:val="left" w:pos="300"/>
          <w:tab w:val="left" w:pos="3930"/>
          <w:tab w:val="left" w:pos="3969"/>
          <w:tab w:val="center" w:pos="4960"/>
        </w:tabs>
        <w:spacing w:after="150"/>
        <w:ind w:firstLine="851"/>
        <w:jc w:val="both"/>
        <w:rPr>
          <w:rFonts w:ascii="Times New Roman" w:hAnsi="Times New Roman"/>
          <w:sz w:val="24"/>
          <w:szCs w:val="24"/>
        </w:rPr>
      </w:pPr>
      <w:r w:rsidRPr="004728B9">
        <w:rPr>
          <w:rFonts w:ascii="Times New Roman" w:hAnsi="Times New Roman"/>
          <w:sz w:val="24"/>
          <w:szCs w:val="24"/>
        </w:rPr>
        <w:t>U članku 33. stav</w:t>
      </w:r>
      <w:r w:rsidR="005E5E6F">
        <w:rPr>
          <w:rFonts w:ascii="Times New Roman" w:hAnsi="Times New Roman"/>
          <w:sz w:val="24"/>
          <w:szCs w:val="24"/>
        </w:rPr>
        <w:t>ku</w:t>
      </w:r>
      <w:r w:rsidRPr="004728B9">
        <w:rPr>
          <w:rFonts w:ascii="Times New Roman" w:hAnsi="Times New Roman"/>
          <w:sz w:val="24"/>
          <w:szCs w:val="24"/>
        </w:rPr>
        <w:t xml:space="preserve"> 1. </w:t>
      </w:r>
      <w:r w:rsidR="005E5E6F">
        <w:rPr>
          <w:rFonts w:ascii="Times New Roman" w:hAnsi="Times New Roman"/>
          <w:sz w:val="24"/>
          <w:szCs w:val="24"/>
        </w:rPr>
        <w:t>iza riječi</w:t>
      </w:r>
      <w:r w:rsidR="00D805FD">
        <w:rPr>
          <w:rFonts w:ascii="Times New Roman" w:hAnsi="Times New Roman"/>
          <w:sz w:val="24"/>
          <w:szCs w:val="24"/>
        </w:rPr>
        <w:t>:</w:t>
      </w:r>
      <w:r w:rsidR="005E5E6F">
        <w:rPr>
          <w:rFonts w:ascii="Times New Roman" w:hAnsi="Times New Roman"/>
          <w:sz w:val="24"/>
          <w:szCs w:val="24"/>
        </w:rPr>
        <w:t xml:space="preserve"> „članica“ dodaju se riječi</w:t>
      </w:r>
      <w:r w:rsidR="00D805FD">
        <w:rPr>
          <w:rFonts w:ascii="Times New Roman" w:hAnsi="Times New Roman"/>
          <w:sz w:val="24"/>
          <w:szCs w:val="24"/>
        </w:rPr>
        <w:t>:</w:t>
      </w:r>
      <w:r w:rsidR="005E5E6F">
        <w:rPr>
          <w:rFonts w:ascii="Times New Roman" w:hAnsi="Times New Roman"/>
          <w:sz w:val="24"/>
          <w:szCs w:val="24"/>
        </w:rPr>
        <w:t xml:space="preserve"> „</w:t>
      </w:r>
      <w:r w:rsidR="002C6C1A">
        <w:rPr>
          <w:rFonts w:ascii="Times New Roman" w:hAnsi="Times New Roman"/>
          <w:sz w:val="24"/>
          <w:szCs w:val="24"/>
        </w:rPr>
        <w:t>odmah nakon što je prethodno porezno mišljenje s prekograničnim učinkom ili prethodni sporazum o transfernim cijenama izdano, izmijenjeno ili obnovljeno</w:t>
      </w:r>
      <w:r w:rsidR="005E5E6F">
        <w:rPr>
          <w:rFonts w:ascii="Times New Roman" w:hAnsi="Times New Roman"/>
          <w:sz w:val="24"/>
          <w:szCs w:val="24"/>
        </w:rPr>
        <w:t>, a najkasnije“.</w:t>
      </w:r>
    </w:p>
    <w:p w14:paraId="28186377" w14:textId="77777777" w:rsidR="00355763" w:rsidRDefault="00355763" w:rsidP="008E3F1E">
      <w:pPr>
        <w:tabs>
          <w:tab w:val="left" w:pos="300"/>
          <w:tab w:val="left" w:pos="3930"/>
          <w:tab w:val="left" w:pos="3969"/>
          <w:tab w:val="center" w:pos="4960"/>
        </w:tabs>
        <w:spacing w:after="150"/>
        <w:ind w:firstLine="851"/>
        <w:rPr>
          <w:rFonts w:ascii="Times New Roman" w:hAnsi="Times New Roman"/>
          <w:sz w:val="24"/>
          <w:szCs w:val="24"/>
        </w:rPr>
      </w:pPr>
    </w:p>
    <w:p w14:paraId="4AAC8CE5" w14:textId="4E70CFBF" w:rsidR="00355763" w:rsidRPr="00D960B0" w:rsidRDefault="00355763" w:rsidP="00355763">
      <w:pPr>
        <w:tabs>
          <w:tab w:val="left" w:pos="300"/>
          <w:tab w:val="left" w:pos="3345"/>
          <w:tab w:val="center" w:pos="3828"/>
          <w:tab w:val="left" w:pos="3930"/>
          <w:tab w:val="left" w:pos="3969"/>
          <w:tab w:val="center" w:pos="4960"/>
        </w:tabs>
        <w:spacing w:after="150"/>
        <w:ind w:firstLine="851"/>
        <w:rPr>
          <w:rFonts w:ascii="Times New Roman" w:hAnsi="Times New Roman"/>
          <w:b/>
          <w:sz w:val="24"/>
          <w:szCs w:val="24"/>
        </w:rPr>
      </w:pPr>
      <w:r w:rsidRPr="00D960B0">
        <w:rPr>
          <w:rFonts w:ascii="Times New Roman" w:hAnsi="Times New Roman"/>
          <w:sz w:val="24"/>
          <w:szCs w:val="24"/>
        </w:rPr>
        <w:tab/>
      </w:r>
      <w:r w:rsidRPr="00D960B0">
        <w:rPr>
          <w:rFonts w:ascii="Times New Roman" w:hAnsi="Times New Roman"/>
          <w:sz w:val="24"/>
          <w:szCs w:val="24"/>
        </w:rPr>
        <w:tab/>
      </w:r>
      <w:r w:rsidRPr="00D960B0">
        <w:rPr>
          <w:rFonts w:ascii="Times New Roman" w:hAnsi="Times New Roman"/>
          <w:b/>
          <w:sz w:val="24"/>
          <w:szCs w:val="24"/>
        </w:rPr>
        <w:tab/>
        <w:t>Članak 1</w:t>
      </w:r>
      <w:r w:rsidR="00E131FF">
        <w:rPr>
          <w:rFonts w:ascii="Times New Roman" w:hAnsi="Times New Roman"/>
          <w:b/>
          <w:sz w:val="24"/>
          <w:szCs w:val="24"/>
        </w:rPr>
        <w:t>5</w:t>
      </w:r>
      <w:r w:rsidRPr="00D960B0">
        <w:rPr>
          <w:rFonts w:ascii="Times New Roman" w:hAnsi="Times New Roman"/>
          <w:b/>
          <w:sz w:val="24"/>
          <w:szCs w:val="24"/>
        </w:rPr>
        <w:t>.</w:t>
      </w:r>
    </w:p>
    <w:p w14:paraId="58A5FDAA" w14:textId="4D477695" w:rsidR="00D960B0" w:rsidRPr="00D960B0" w:rsidRDefault="00D960B0" w:rsidP="00D960B0">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sidRPr="00D960B0">
        <w:rPr>
          <w:rFonts w:ascii="Times New Roman" w:hAnsi="Times New Roman"/>
          <w:sz w:val="24"/>
          <w:szCs w:val="24"/>
        </w:rPr>
        <w:t>Iza članka 35.</w:t>
      </w:r>
      <w:r>
        <w:rPr>
          <w:rFonts w:ascii="Times New Roman" w:hAnsi="Times New Roman"/>
          <w:sz w:val="24"/>
          <w:szCs w:val="24"/>
        </w:rPr>
        <w:t xml:space="preserve">k </w:t>
      </w:r>
      <w:r w:rsidRPr="00D960B0">
        <w:rPr>
          <w:rFonts w:ascii="Times New Roman" w:hAnsi="Times New Roman"/>
          <w:sz w:val="24"/>
          <w:szCs w:val="24"/>
        </w:rPr>
        <w:t xml:space="preserve">dodaje se Odjeljak </w:t>
      </w:r>
      <w:r>
        <w:rPr>
          <w:rFonts w:ascii="Times New Roman" w:hAnsi="Times New Roman"/>
          <w:sz w:val="24"/>
          <w:szCs w:val="24"/>
        </w:rPr>
        <w:t>6</w:t>
      </w:r>
      <w:r w:rsidRPr="00D960B0">
        <w:rPr>
          <w:rFonts w:ascii="Times New Roman" w:hAnsi="Times New Roman"/>
          <w:sz w:val="24"/>
          <w:szCs w:val="24"/>
        </w:rPr>
        <w:t xml:space="preserve">. s člancima </w:t>
      </w:r>
      <w:r w:rsidRPr="00C67F43">
        <w:rPr>
          <w:rFonts w:ascii="Times New Roman" w:hAnsi="Times New Roman"/>
          <w:sz w:val="24"/>
          <w:szCs w:val="24"/>
        </w:rPr>
        <w:t>35.</w:t>
      </w:r>
      <w:r w:rsidR="00C67F43" w:rsidRPr="00C67F43">
        <w:rPr>
          <w:rFonts w:ascii="Times New Roman" w:hAnsi="Times New Roman"/>
          <w:sz w:val="24"/>
          <w:szCs w:val="24"/>
        </w:rPr>
        <w:t>l</w:t>
      </w:r>
      <w:r w:rsidRPr="00C67F43">
        <w:rPr>
          <w:rFonts w:ascii="Times New Roman" w:hAnsi="Times New Roman"/>
          <w:sz w:val="24"/>
          <w:szCs w:val="24"/>
        </w:rPr>
        <w:t xml:space="preserve"> do </w:t>
      </w:r>
      <w:r w:rsidRPr="00BF5645">
        <w:rPr>
          <w:rFonts w:ascii="Times New Roman" w:hAnsi="Times New Roman"/>
          <w:sz w:val="24"/>
          <w:szCs w:val="24"/>
        </w:rPr>
        <w:t>35.</w:t>
      </w:r>
      <w:r w:rsidR="00952E49">
        <w:rPr>
          <w:rFonts w:ascii="Times New Roman" w:hAnsi="Times New Roman"/>
          <w:sz w:val="24"/>
          <w:szCs w:val="24"/>
        </w:rPr>
        <w:t>p</w:t>
      </w:r>
      <w:r w:rsidRPr="00D960B0">
        <w:rPr>
          <w:rFonts w:ascii="Times New Roman" w:hAnsi="Times New Roman"/>
          <w:sz w:val="24"/>
          <w:szCs w:val="24"/>
        </w:rPr>
        <w:t xml:space="preserve"> i naslovima iznad njih koji glase:</w:t>
      </w:r>
    </w:p>
    <w:p w14:paraId="73013FBE" w14:textId="77777777" w:rsidR="00D960B0" w:rsidRPr="00D960B0" w:rsidRDefault="00D960B0" w:rsidP="00D960B0">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60B0">
        <w:rPr>
          <w:rFonts w:ascii="Times New Roman" w:hAnsi="Times New Roman"/>
          <w:sz w:val="24"/>
          <w:szCs w:val="24"/>
        </w:rPr>
        <w:t xml:space="preserve">„Odjeljak </w:t>
      </w:r>
      <w:r>
        <w:rPr>
          <w:rFonts w:ascii="Times New Roman" w:hAnsi="Times New Roman"/>
          <w:sz w:val="24"/>
          <w:szCs w:val="24"/>
        </w:rPr>
        <w:t>6</w:t>
      </w:r>
      <w:r w:rsidRPr="00D960B0">
        <w:rPr>
          <w:rFonts w:ascii="Times New Roman" w:hAnsi="Times New Roman"/>
          <w:sz w:val="24"/>
          <w:szCs w:val="24"/>
        </w:rPr>
        <w:t>.</w:t>
      </w:r>
    </w:p>
    <w:p w14:paraId="11F745D3" w14:textId="77777777" w:rsidR="00D960B0" w:rsidRDefault="00D960B0" w:rsidP="00D960B0">
      <w:pPr>
        <w:tabs>
          <w:tab w:val="left" w:pos="300"/>
          <w:tab w:val="left" w:pos="3345"/>
          <w:tab w:val="center" w:pos="3828"/>
          <w:tab w:val="left" w:pos="3930"/>
          <w:tab w:val="left" w:pos="3969"/>
          <w:tab w:val="center" w:pos="4960"/>
        </w:tabs>
        <w:spacing w:after="150"/>
        <w:ind w:firstLine="851"/>
        <w:jc w:val="center"/>
        <w:rPr>
          <w:rFonts w:ascii="Times New Roman" w:hAnsi="Times New Roman"/>
          <w:sz w:val="24"/>
          <w:szCs w:val="24"/>
        </w:rPr>
      </w:pPr>
      <w:r w:rsidRPr="00D960B0">
        <w:rPr>
          <w:rFonts w:ascii="Times New Roman" w:hAnsi="Times New Roman"/>
          <w:sz w:val="24"/>
          <w:szCs w:val="24"/>
        </w:rPr>
        <w:t xml:space="preserve">Automatska razmjena informacija o </w:t>
      </w:r>
      <w:r>
        <w:rPr>
          <w:rFonts w:ascii="Times New Roman" w:hAnsi="Times New Roman"/>
          <w:sz w:val="24"/>
          <w:szCs w:val="24"/>
        </w:rPr>
        <w:t>kojima izvješćuju operateri platformi</w:t>
      </w:r>
    </w:p>
    <w:p w14:paraId="563E7569" w14:textId="3798549E" w:rsidR="004F7DCF" w:rsidRDefault="00B96743" w:rsidP="00B96743">
      <w:pPr>
        <w:tabs>
          <w:tab w:val="left" w:pos="300"/>
          <w:tab w:val="left" w:pos="292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sidR="004F7DCF">
        <w:rPr>
          <w:rFonts w:ascii="Times New Roman" w:hAnsi="Times New Roman"/>
          <w:sz w:val="24"/>
          <w:szCs w:val="24"/>
        </w:rPr>
        <w:t>Informacije o kojima se izvješćuje</w:t>
      </w:r>
    </w:p>
    <w:p w14:paraId="352B1B1B" w14:textId="372ECBC8" w:rsidR="002E09D8" w:rsidRDefault="00A67E5B" w:rsidP="00A67E5B">
      <w:pPr>
        <w:tabs>
          <w:tab w:val="left" w:pos="300"/>
          <w:tab w:val="left" w:pos="3345"/>
          <w:tab w:val="left" w:pos="373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09D8">
        <w:rPr>
          <w:rFonts w:ascii="Times New Roman" w:hAnsi="Times New Roman"/>
          <w:sz w:val="24"/>
          <w:szCs w:val="24"/>
        </w:rPr>
        <w:t xml:space="preserve">Članak </w:t>
      </w:r>
      <w:r w:rsidR="00BD7CA5">
        <w:rPr>
          <w:rFonts w:ascii="Times New Roman" w:hAnsi="Times New Roman"/>
          <w:sz w:val="24"/>
          <w:szCs w:val="24"/>
        </w:rPr>
        <w:t>35.l</w:t>
      </w:r>
    </w:p>
    <w:p w14:paraId="51BBAC1B" w14:textId="2241A1AB" w:rsidR="004F7DCF"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697C26">
        <w:rPr>
          <w:rFonts w:ascii="Times New Roman" w:hAnsi="Times New Roman"/>
          <w:sz w:val="24"/>
          <w:szCs w:val="24"/>
        </w:rPr>
        <w:t>Automatska razmjena informacija o kojima izvješćuju operateri platformi obuhvaća sljedeće informacije:</w:t>
      </w:r>
    </w:p>
    <w:p w14:paraId="27C664B9" w14:textId="5EEC3638" w:rsidR="00E415AB" w:rsidRDefault="004F7DC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965DB1">
        <w:rPr>
          <w:rFonts w:ascii="Times New Roman" w:hAnsi="Times New Roman"/>
          <w:sz w:val="24"/>
          <w:szCs w:val="24"/>
        </w:rPr>
        <w:t>naziv</w:t>
      </w:r>
      <w:r>
        <w:rPr>
          <w:rFonts w:ascii="Times New Roman" w:hAnsi="Times New Roman"/>
          <w:sz w:val="24"/>
          <w:szCs w:val="24"/>
        </w:rPr>
        <w:t xml:space="preserve">, adresa registriranog sjedišta, </w:t>
      </w:r>
      <w:r w:rsidR="00A9088C">
        <w:rPr>
          <w:rFonts w:ascii="Times New Roman" w:hAnsi="Times New Roman"/>
          <w:sz w:val="24"/>
          <w:szCs w:val="24"/>
        </w:rPr>
        <w:t xml:space="preserve">osobni identifikacijski broj (OIB), </w:t>
      </w:r>
      <w:r>
        <w:rPr>
          <w:rFonts w:ascii="Times New Roman" w:hAnsi="Times New Roman"/>
          <w:sz w:val="24"/>
          <w:szCs w:val="24"/>
        </w:rPr>
        <w:t xml:space="preserve">porezni identifikacijski broj i, prema potrebi, individualni identifikacijski broj </w:t>
      </w:r>
      <w:r w:rsidR="00B8010F" w:rsidRPr="00B8010F">
        <w:rPr>
          <w:rFonts w:ascii="Times New Roman" w:hAnsi="Times New Roman"/>
          <w:sz w:val="24"/>
          <w:szCs w:val="24"/>
        </w:rPr>
        <w:t xml:space="preserve">operatera platforme koji izvješćuje </w:t>
      </w:r>
      <w:r>
        <w:rPr>
          <w:rFonts w:ascii="Times New Roman" w:hAnsi="Times New Roman"/>
          <w:sz w:val="24"/>
          <w:szCs w:val="24"/>
        </w:rPr>
        <w:t xml:space="preserve">dodijeljen </w:t>
      </w:r>
      <w:r w:rsidRPr="0018635F">
        <w:rPr>
          <w:rFonts w:ascii="Times New Roman" w:hAnsi="Times New Roman"/>
          <w:sz w:val="24"/>
          <w:szCs w:val="24"/>
        </w:rPr>
        <w:t xml:space="preserve">na temelju </w:t>
      </w:r>
      <w:r w:rsidR="0018635F" w:rsidRPr="00AA3EB6">
        <w:rPr>
          <w:rFonts w:ascii="Times New Roman" w:hAnsi="Times New Roman"/>
          <w:sz w:val="24"/>
          <w:szCs w:val="24"/>
        </w:rPr>
        <w:t>članka 35.</w:t>
      </w:r>
      <w:r w:rsidR="00317FAF">
        <w:rPr>
          <w:rFonts w:ascii="Times New Roman" w:hAnsi="Times New Roman"/>
          <w:sz w:val="24"/>
          <w:szCs w:val="24"/>
        </w:rPr>
        <w:t>o</w:t>
      </w:r>
      <w:r w:rsidR="0018635F" w:rsidRPr="00AA3EB6">
        <w:rPr>
          <w:rFonts w:ascii="Times New Roman" w:hAnsi="Times New Roman"/>
          <w:sz w:val="24"/>
          <w:szCs w:val="24"/>
        </w:rPr>
        <w:t xml:space="preserve"> stavka </w:t>
      </w:r>
      <w:r w:rsidR="00AA3EB6" w:rsidRPr="00AA3EB6">
        <w:rPr>
          <w:rFonts w:ascii="Times New Roman" w:hAnsi="Times New Roman"/>
          <w:sz w:val="24"/>
          <w:szCs w:val="24"/>
        </w:rPr>
        <w:t>2</w:t>
      </w:r>
      <w:r w:rsidR="0018635F" w:rsidRPr="00AA3EB6">
        <w:rPr>
          <w:rFonts w:ascii="Times New Roman" w:hAnsi="Times New Roman"/>
          <w:sz w:val="24"/>
          <w:szCs w:val="24"/>
        </w:rPr>
        <w:t>.</w:t>
      </w:r>
      <w:r w:rsidR="0018635F" w:rsidRPr="0018635F">
        <w:rPr>
          <w:rFonts w:ascii="Times New Roman" w:hAnsi="Times New Roman"/>
          <w:sz w:val="24"/>
          <w:szCs w:val="24"/>
        </w:rPr>
        <w:t xml:space="preserve"> ovoga Zakona</w:t>
      </w:r>
      <w:r w:rsidR="00636C2F" w:rsidRPr="0018635F">
        <w:rPr>
          <w:rFonts w:ascii="Times New Roman" w:hAnsi="Times New Roman"/>
          <w:sz w:val="24"/>
          <w:szCs w:val="24"/>
        </w:rPr>
        <w:t>,</w:t>
      </w:r>
      <w:r w:rsidR="00636C2F">
        <w:rPr>
          <w:rFonts w:ascii="Times New Roman" w:hAnsi="Times New Roman"/>
          <w:sz w:val="24"/>
          <w:szCs w:val="24"/>
        </w:rPr>
        <w:t xml:space="preserve"> </w:t>
      </w:r>
      <w:r w:rsidR="00677A03">
        <w:rPr>
          <w:rFonts w:ascii="Times New Roman" w:hAnsi="Times New Roman"/>
          <w:sz w:val="24"/>
          <w:szCs w:val="24"/>
        </w:rPr>
        <w:t>te poslovni naziv platforme ili poslovne na</w:t>
      </w:r>
      <w:r w:rsidR="0018635F">
        <w:rPr>
          <w:rFonts w:ascii="Times New Roman" w:hAnsi="Times New Roman"/>
          <w:sz w:val="24"/>
          <w:szCs w:val="24"/>
        </w:rPr>
        <w:t>z</w:t>
      </w:r>
      <w:r w:rsidR="00677A03">
        <w:rPr>
          <w:rFonts w:ascii="Times New Roman" w:hAnsi="Times New Roman"/>
          <w:sz w:val="24"/>
          <w:szCs w:val="24"/>
        </w:rPr>
        <w:t xml:space="preserve">ive platformi u pogledu kojih izvješćuje </w:t>
      </w:r>
      <w:r w:rsidR="00636C2F">
        <w:rPr>
          <w:rFonts w:ascii="Times New Roman" w:hAnsi="Times New Roman"/>
          <w:sz w:val="24"/>
          <w:szCs w:val="24"/>
        </w:rPr>
        <w:t xml:space="preserve"> </w:t>
      </w:r>
      <w:r>
        <w:rPr>
          <w:rFonts w:ascii="Times New Roman" w:hAnsi="Times New Roman"/>
          <w:sz w:val="24"/>
          <w:szCs w:val="24"/>
        </w:rPr>
        <w:t xml:space="preserve"> </w:t>
      </w:r>
    </w:p>
    <w:p w14:paraId="0112C9AE" w14:textId="26E8E793" w:rsidR="00677A03" w:rsidRDefault="00677A03"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ime i prezime </w:t>
      </w:r>
      <w:r w:rsidR="00780F80">
        <w:rPr>
          <w:rFonts w:ascii="Times New Roman" w:hAnsi="Times New Roman"/>
          <w:sz w:val="24"/>
          <w:szCs w:val="24"/>
        </w:rPr>
        <w:t xml:space="preserve">fizičke osobe koja je </w:t>
      </w:r>
      <w:r>
        <w:rPr>
          <w:rFonts w:ascii="Times New Roman" w:hAnsi="Times New Roman"/>
          <w:sz w:val="24"/>
          <w:szCs w:val="24"/>
        </w:rPr>
        <w:t xml:space="preserve">prodavatelj o kojem se izvješćuje </w:t>
      </w:r>
      <w:r w:rsidR="005330DF">
        <w:rPr>
          <w:rFonts w:ascii="Times New Roman" w:hAnsi="Times New Roman"/>
          <w:sz w:val="24"/>
          <w:szCs w:val="24"/>
        </w:rPr>
        <w:t xml:space="preserve">te pravni naziv </w:t>
      </w:r>
      <w:r w:rsidR="00780F80">
        <w:rPr>
          <w:rFonts w:ascii="Times New Roman" w:hAnsi="Times New Roman"/>
          <w:sz w:val="24"/>
          <w:szCs w:val="24"/>
        </w:rPr>
        <w:t xml:space="preserve">subjekta koji je </w:t>
      </w:r>
      <w:r w:rsidR="00055FB0">
        <w:rPr>
          <w:rFonts w:ascii="Times New Roman" w:hAnsi="Times New Roman"/>
          <w:sz w:val="24"/>
          <w:szCs w:val="24"/>
        </w:rPr>
        <w:t>prodavatelj o kojem se izvješćuje</w:t>
      </w:r>
    </w:p>
    <w:p w14:paraId="48CFBBBA" w14:textId="5008B516"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primarn</w:t>
      </w:r>
      <w:r w:rsidR="00032602">
        <w:rPr>
          <w:rFonts w:ascii="Times New Roman" w:hAnsi="Times New Roman"/>
          <w:sz w:val="24"/>
          <w:szCs w:val="24"/>
        </w:rPr>
        <w:t>u</w:t>
      </w:r>
      <w:r>
        <w:rPr>
          <w:rFonts w:ascii="Times New Roman" w:hAnsi="Times New Roman"/>
          <w:sz w:val="24"/>
          <w:szCs w:val="24"/>
        </w:rPr>
        <w:t xml:space="preserve"> adres</w:t>
      </w:r>
      <w:r w:rsidR="00032602">
        <w:rPr>
          <w:rFonts w:ascii="Times New Roman" w:hAnsi="Times New Roman"/>
          <w:sz w:val="24"/>
          <w:szCs w:val="24"/>
        </w:rPr>
        <w:t>u</w:t>
      </w:r>
      <w:r w:rsidR="00042D45">
        <w:rPr>
          <w:rFonts w:ascii="Times New Roman" w:hAnsi="Times New Roman"/>
          <w:sz w:val="24"/>
          <w:szCs w:val="24"/>
        </w:rPr>
        <w:t xml:space="preserve"> prodavatelja o kojem se</w:t>
      </w:r>
      <w:r w:rsidR="00504E23">
        <w:rPr>
          <w:rFonts w:ascii="Times New Roman" w:hAnsi="Times New Roman"/>
          <w:sz w:val="24"/>
          <w:szCs w:val="24"/>
        </w:rPr>
        <w:t xml:space="preserve"> </w:t>
      </w:r>
      <w:r w:rsidR="00042D45">
        <w:rPr>
          <w:rFonts w:ascii="Times New Roman" w:hAnsi="Times New Roman"/>
          <w:sz w:val="24"/>
          <w:szCs w:val="24"/>
        </w:rPr>
        <w:t>izvješćuje</w:t>
      </w:r>
      <w:r w:rsidR="00DF43F4">
        <w:rPr>
          <w:rFonts w:ascii="Times New Roman" w:hAnsi="Times New Roman"/>
          <w:sz w:val="24"/>
          <w:szCs w:val="24"/>
        </w:rPr>
        <w:t xml:space="preserve"> iz točke 2. </w:t>
      </w:r>
      <w:r w:rsidR="00DE3E24">
        <w:rPr>
          <w:rFonts w:ascii="Times New Roman" w:hAnsi="Times New Roman"/>
          <w:sz w:val="24"/>
          <w:szCs w:val="24"/>
        </w:rPr>
        <w:t xml:space="preserve">ovoga </w:t>
      </w:r>
      <w:r w:rsidR="00DF43F4">
        <w:rPr>
          <w:rFonts w:ascii="Times New Roman" w:hAnsi="Times New Roman"/>
          <w:sz w:val="24"/>
          <w:szCs w:val="24"/>
        </w:rPr>
        <w:t xml:space="preserve">stavka </w:t>
      </w:r>
    </w:p>
    <w:p w14:paraId="6461AC28" w14:textId="7918002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svaki porezni identifikacijski broj prodavatelja o kojem se izvješćuje, uključujući svaku državu članicu izdavanja ili, u nedostatku poreznog identifikacijskog broja, mjesto rođenja prodavatelja o kojem se izvješćuje koji je fizička osoba</w:t>
      </w:r>
    </w:p>
    <w:p w14:paraId="12165AD1" w14:textId="28CADF5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5. </w:t>
      </w:r>
      <w:r w:rsidR="00511912">
        <w:rPr>
          <w:rFonts w:ascii="Times New Roman" w:hAnsi="Times New Roman"/>
          <w:sz w:val="24"/>
          <w:szCs w:val="24"/>
        </w:rPr>
        <w:t>matični broj prodavatelja o kojem se izvješćuje koji je subjekt</w:t>
      </w:r>
    </w:p>
    <w:p w14:paraId="7EA6C70F" w14:textId="09E6DA29"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6. PDV identifikacijski broj prodavatelja o kojem se izvješćuje, ako postoji</w:t>
      </w:r>
    </w:p>
    <w:p w14:paraId="5F2F810F" w14:textId="784C0A4B"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 datum rođenja prodavatelja o kojem se izvješćuje koji je fizička osoba</w:t>
      </w:r>
    </w:p>
    <w:p w14:paraId="3C770AF8" w14:textId="1833D051"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8. identifikacijsk</w:t>
      </w:r>
      <w:r w:rsidR="00032602">
        <w:rPr>
          <w:rFonts w:ascii="Times New Roman" w:hAnsi="Times New Roman"/>
          <w:sz w:val="24"/>
          <w:szCs w:val="24"/>
        </w:rPr>
        <w:t>u</w:t>
      </w:r>
      <w:r>
        <w:rPr>
          <w:rFonts w:ascii="Times New Roman" w:hAnsi="Times New Roman"/>
          <w:sz w:val="24"/>
          <w:szCs w:val="24"/>
        </w:rPr>
        <w:t xml:space="preserve"> oznak</w:t>
      </w:r>
      <w:r w:rsidR="00032602">
        <w:rPr>
          <w:rFonts w:ascii="Times New Roman" w:hAnsi="Times New Roman"/>
          <w:sz w:val="24"/>
          <w:szCs w:val="24"/>
        </w:rPr>
        <w:t>u</w:t>
      </w:r>
      <w:r>
        <w:rPr>
          <w:rFonts w:ascii="Times New Roman" w:hAnsi="Times New Roman"/>
          <w:sz w:val="24"/>
          <w:szCs w:val="24"/>
        </w:rPr>
        <w:t xml:space="preserve"> financijskog računa na koji se uplaćuje ili doznačuje naknada, u mjeri u kojoj </w:t>
      </w:r>
      <w:r w:rsidR="008667FB">
        <w:rPr>
          <w:rFonts w:ascii="Times New Roman" w:hAnsi="Times New Roman"/>
          <w:sz w:val="24"/>
          <w:szCs w:val="24"/>
        </w:rPr>
        <w:t>su te informacije</w:t>
      </w:r>
      <w:r>
        <w:rPr>
          <w:rFonts w:ascii="Times New Roman" w:hAnsi="Times New Roman"/>
          <w:sz w:val="24"/>
          <w:szCs w:val="24"/>
        </w:rPr>
        <w:t xml:space="preserve"> dostup</w:t>
      </w:r>
      <w:r w:rsidR="008667FB">
        <w:rPr>
          <w:rFonts w:ascii="Times New Roman" w:hAnsi="Times New Roman"/>
          <w:sz w:val="24"/>
          <w:szCs w:val="24"/>
        </w:rPr>
        <w:t>ne</w:t>
      </w:r>
      <w:r>
        <w:rPr>
          <w:rFonts w:ascii="Times New Roman" w:hAnsi="Times New Roman"/>
          <w:sz w:val="24"/>
          <w:szCs w:val="24"/>
        </w:rPr>
        <w:t xml:space="preserve"> operateru platforme koji izvješćuje, a nadležno tijelo države članice čiji je prodavatelj o kojem se izvješćuje rezident nije obavijestilo nadležna tijela svih ostalih država članica da ne namjerava </w:t>
      </w:r>
      <w:r w:rsidR="00EC235B">
        <w:rPr>
          <w:rFonts w:ascii="Times New Roman" w:hAnsi="Times New Roman"/>
          <w:sz w:val="24"/>
          <w:szCs w:val="24"/>
        </w:rPr>
        <w:t>koristiti</w:t>
      </w:r>
      <w:r>
        <w:rPr>
          <w:rFonts w:ascii="Times New Roman" w:hAnsi="Times New Roman"/>
          <w:sz w:val="24"/>
          <w:szCs w:val="24"/>
        </w:rPr>
        <w:t xml:space="preserve"> identifikacijsku oznaku financijskog računa u tu svrhu</w:t>
      </w:r>
    </w:p>
    <w:p w14:paraId="3DECA2DC" w14:textId="16CB6AA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9. ako se </w:t>
      </w:r>
      <w:r w:rsidR="00032602" w:rsidRPr="00032602">
        <w:rPr>
          <w:rFonts w:ascii="Times New Roman" w:hAnsi="Times New Roman"/>
          <w:sz w:val="24"/>
          <w:szCs w:val="24"/>
        </w:rPr>
        <w:t xml:space="preserve">imatelj financijskog računa na koji se uplaćuje naknada </w:t>
      </w:r>
      <w:r>
        <w:rPr>
          <w:rFonts w:ascii="Times New Roman" w:hAnsi="Times New Roman"/>
          <w:sz w:val="24"/>
          <w:szCs w:val="24"/>
        </w:rPr>
        <w:t xml:space="preserve">razlikuje od imena prodavatelja o </w:t>
      </w:r>
      <w:r w:rsidR="00357C56">
        <w:rPr>
          <w:rFonts w:ascii="Times New Roman" w:hAnsi="Times New Roman"/>
          <w:sz w:val="24"/>
          <w:szCs w:val="24"/>
        </w:rPr>
        <w:t>k</w:t>
      </w:r>
      <w:r>
        <w:rPr>
          <w:rFonts w:ascii="Times New Roman" w:hAnsi="Times New Roman"/>
          <w:sz w:val="24"/>
          <w:szCs w:val="24"/>
        </w:rPr>
        <w:t>ojem se izvješćuje, uz identifikacijsku oznaku financijskog računa</w:t>
      </w:r>
      <w:r w:rsidR="00032602">
        <w:rPr>
          <w:rFonts w:ascii="Times New Roman" w:hAnsi="Times New Roman"/>
          <w:sz w:val="24"/>
          <w:szCs w:val="24"/>
        </w:rPr>
        <w:t xml:space="preserve"> dostaviti i</w:t>
      </w:r>
      <w:r>
        <w:rPr>
          <w:rFonts w:ascii="Times New Roman" w:hAnsi="Times New Roman"/>
          <w:sz w:val="24"/>
          <w:szCs w:val="24"/>
        </w:rPr>
        <w:t xml:space="preserve"> ime </w:t>
      </w:r>
      <w:bookmarkStart w:id="6" w:name="_Hlk103764822"/>
      <w:r>
        <w:rPr>
          <w:rFonts w:ascii="Times New Roman" w:hAnsi="Times New Roman"/>
          <w:sz w:val="24"/>
          <w:szCs w:val="24"/>
        </w:rPr>
        <w:t xml:space="preserve">imatelja financijskog računa na koji se uplaćuje naknada </w:t>
      </w:r>
      <w:bookmarkEnd w:id="6"/>
      <w:r>
        <w:rPr>
          <w:rFonts w:ascii="Times New Roman" w:hAnsi="Times New Roman"/>
          <w:sz w:val="24"/>
          <w:szCs w:val="24"/>
        </w:rPr>
        <w:t xml:space="preserve">u mjeri u kojoj je dostupno operateru </w:t>
      </w:r>
      <w:r w:rsidR="00357C56">
        <w:rPr>
          <w:rFonts w:ascii="Times New Roman" w:hAnsi="Times New Roman"/>
          <w:sz w:val="24"/>
          <w:szCs w:val="24"/>
        </w:rPr>
        <w:t>platforme koji izvješćuje te sve druge informacije za financijsku identifikaciju dostupne operateru platforme koji izvješćuje u pogledu tog imatelja računa</w:t>
      </w:r>
    </w:p>
    <w:p w14:paraId="3A30B8CD" w14:textId="14C73720"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10. svak</w:t>
      </w:r>
      <w:r w:rsidR="00032602">
        <w:rPr>
          <w:rFonts w:ascii="Times New Roman" w:hAnsi="Times New Roman"/>
          <w:sz w:val="24"/>
          <w:szCs w:val="24"/>
        </w:rPr>
        <w:t>u</w:t>
      </w:r>
      <w:r>
        <w:rPr>
          <w:rFonts w:ascii="Times New Roman" w:hAnsi="Times New Roman"/>
          <w:sz w:val="24"/>
          <w:szCs w:val="24"/>
        </w:rPr>
        <w:t xml:space="preserve"> držav</w:t>
      </w:r>
      <w:r w:rsidR="00032602">
        <w:rPr>
          <w:rFonts w:ascii="Times New Roman" w:hAnsi="Times New Roman"/>
          <w:sz w:val="24"/>
          <w:szCs w:val="24"/>
        </w:rPr>
        <w:t>u</w:t>
      </w:r>
      <w:r>
        <w:rPr>
          <w:rFonts w:ascii="Times New Roman" w:hAnsi="Times New Roman"/>
          <w:sz w:val="24"/>
          <w:szCs w:val="24"/>
        </w:rPr>
        <w:t xml:space="preserve"> članic</w:t>
      </w:r>
      <w:r w:rsidR="00032602">
        <w:rPr>
          <w:rFonts w:ascii="Times New Roman" w:hAnsi="Times New Roman"/>
          <w:sz w:val="24"/>
          <w:szCs w:val="24"/>
        </w:rPr>
        <w:t>u</w:t>
      </w:r>
      <w:r>
        <w:rPr>
          <w:rFonts w:ascii="Times New Roman" w:hAnsi="Times New Roman"/>
          <w:sz w:val="24"/>
          <w:szCs w:val="24"/>
        </w:rPr>
        <w:t xml:space="preserve"> čiji je rezident prodavatelj o kojem se izvješćuje </w:t>
      </w:r>
    </w:p>
    <w:p w14:paraId="7A2E5301" w14:textId="399A91C7"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11. ukupna plaćena ili </w:t>
      </w:r>
      <w:r w:rsidR="00DD7CF7">
        <w:rPr>
          <w:rFonts w:ascii="Times New Roman" w:hAnsi="Times New Roman"/>
          <w:sz w:val="24"/>
          <w:szCs w:val="24"/>
        </w:rPr>
        <w:t xml:space="preserve">pripisana </w:t>
      </w:r>
      <w:r>
        <w:rPr>
          <w:rFonts w:ascii="Times New Roman" w:hAnsi="Times New Roman"/>
          <w:sz w:val="24"/>
          <w:szCs w:val="24"/>
        </w:rPr>
        <w:t>naknada tijekom svakog tromjesečja razdoblja o kojem se izvješćuje</w:t>
      </w:r>
    </w:p>
    <w:p w14:paraId="5E3358F4" w14:textId="77777777"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12. sve pristojbe, provizije ili porezi koje je platforma koja izvješćuje zadržala ili naplatila tijekom svakog tromjesečja razdoblja o kojem se izvješćuje</w:t>
      </w:r>
      <w:r w:rsidR="00CD342A">
        <w:rPr>
          <w:rFonts w:ascii="Times New Roman" w:hAnsi="Times New Roman"/>
          <w:sz w:val="24"/>
          <w:szCs w:val="24"/>
        </w:rPr>
        <w:t>.</w:t>
      </w:r>
    </w:p>
    <w:p w14:paraId="72E871C3" w14:textId="77777777"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Ako prodavatelj o kojem se izvješćuje pruža usluge najma nekretnina, priopćuju se sljedeće dodatne informacije:</w:t>
      </w:r>
    </w:p>
    <w:p w14:paraId="5A613FF9" w14:textId="32E879E9"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adresa svake oglašene nekretnine, utvrđene na osnovi postupka</w:t>
      </w:r>
      <w:r w:rsidR="00F4565B">
        <w:rPr>
          <w:rFonts w:ascii="Times New Roman" w:hAnsi="Times New Roman"/>
          <w:sz w:val="24"/>
          <w:szCs w:val="24"/>
        </w:rPr>
        <w:t xml:space="preserve"> dubinske analize</w:t>
      </w:r>
      <w:r>
        <w:rPr>
          <w:rFonts w:ascii="Times New Roman" w:hAnsi="Times New Roman"/>
          <w:sz w:val="24"/>
          <w:szCs w:val="24"/>
        </w:rPr>
        <w:t>, i odgovarajuć</w:t>
      </w:r>
      <w:r w:rsidR="0051754A">
        <w:rPr>
          <w:rFonts w:ascii="Times New Roman" w:hAnsi="Times New Roman"/>
          <w:sz w:val="24"/>
          <w:szCs w:val="24"/>
        </w:rPr>
        <w:t>e</w:t>
      </w:r>
      <w:r>
        <w:rPr>
          <w:rFonts w:ascii="Times New Roman" w:hAnsi="Times New Roman"/>
          <w:sz w:val="24"/>
          <w:szCs w:val="24"/>
        </w:rPr>
        <w:t xml:space="preserve"> brojev</w:t>
      </w:r>
      <w:r w:rsidR="0051754A">
        <w:rPr>
          <w:rFonts w:ascii="Times New Roman" w:hAnsi="Times New Roman"/>
          <w:sz w:val="24"/>
          <w:szCs w:val="24"/>
        </w:rPr>
        <w:t>e</w:t>
      </w:r>
      <w:r>
        <w:rPr>
          <w:rFonts w:ascii="Times New Roman" w:hAnsi="Times New Roman"/>
          <w:sz w:val="24"/>
          <w:szCs w:val="24"/>
        </w:rPr>
        <w:t xml:space="preserve"> katastarskih čestica ili njihov ekvivalent na temelju nacionalnog prava države članice u kojoj se nalazi, ako su dostupni</w:t>
      </w:r>
    </w:p>
    <w:p w14:paraId="5FE0104B" w14:textId="60C2F972"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ukupn</w:t>
      </w:r>
      <w:r w:rsidR="00F4565B">
        <w:rPr>
          <w:rFonts w:ascii="Times New Roman" w:hAnsi="Times New Roman"/>
          <w:sz w:val="24"/>
          <w:szCs w:val="24"/>
        </w:rPr>
        <w:t>u</w:t>
      </w:r>
      <w:r>
        <w:rPr>
          <w:rFonts w:ascii="Times New Roman" w:hAnsi="Times New Roman"/>
          <w:sz w:val="24"/>
          <w:szCs w:val="24"/>
        </w:rPr>
        <w:t xml:space="preserve"> plaćen</w:t>
      </w:r>
      <w:r w:rsidR="00F4565B">
        <w:rPr>
          <w:rFonts w:ascii="Times New Roman" w:hAnsi="Times New Roman"/>
          <w:sz w:val="24"/>
          <w:szCs w:val="24"/>
        </w:rPr>
        <w:t>u</w:t>
      </w:r>
      <w:r>
        <w:rPr>
          <w:rFonts w:ascii="Times New Roman" w:hAnsi="Times New Roman"/>
          <w:sz w:val="24"/>
          <w:szCs w:val="24"/>
        </w:rPr>
        <w:t xml:space="preserve"> ili </w:t>
      </w:r>
      <w:r w:rsidR="00C522AC">
        <w:rPr>
          <w:rFonts w:ascii="Times New Roman" w:hAnsi="Times New Roman"/>
          <w:sz w:val="24"/>
          <w:szCs w:val="24"/>
        </w:rPr>
        <w:t>pripisanu</w:t>
      </w:r>
      <w:r>
        <w:rPr>
          <w:rFonts w:ascii="Times New Roman" w:hAnsi="Times New Roman"/>
          <w:sz w:val="24"/>
          <w:szCs w:val="24"/>
        </w:rPr>
        <w:t xml:space="preserve"> naknad</w:t>
      </w:r>
      <w:r w:rsidR="00F4565B">
        <w:rPr>
          <w:rFonts w:ascii="Times New Roman" w:hAnsi="Times New Roman"/>
          <w:sz w:val="24"/>
          <w:szCs w:val="24"/>
        </w:rPr>
        <w:t>u</w:t>
      </w:r>
      <w:r>
        <w:rPr>
          <w:rFonts w:ascii="Times New Roman" w:hAnsi="Times New Roman"/>
          <w:sz w:val="24"/>
          <w:szCs w:val="24"/>
        </w:rPr>
        <w:t xml:space="preserve"> tijekom svakog tromjesečja razdoblja o kojem se izvješćuje i broj relevantnih aktivnosti pruženih u vezi sa svakom oglašenom nekretninom</w:t>
      </w:r>
    </w:p>
    <w:p w14:paraId="31DDE91C" w14:textId="4AE3ED12"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ako je dostupno, broj dana tijekom kojih je bila iznajmljena svaka oglašena nekretnina u razdoblju o kojem se izvješćuje i vrsta </w:t>
      </w:r>
      <w:r w:rsidR="00CD342A">
        <w:rPr>
          <w:rFonts w:ascii="Times New Roman" w:hAnsi="Times New Roman"/>
          <w:sz w:val="24"/>
          <w:szCs w:val="24"/>
        </w:rPr>
        <w:t>svake oglašene nekretnine.</w:t>
      </w:r>
    </w:p>
    <w:p w14:paraId="250A9E1D" w14:textId="3F260C67" w:rsidR="00697C26" w:rsidRDefault="00697C2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w:t>
      </w:r>
      <w:r w:rsidRPr="00697C26">
        <w:rPr>
          <w:rFonts w:ascii="Times New Roman" w:hAnsi="Times New Roman"/>
          <w:sz w:val="24"/>
          <w:szCs w:val="24"/>
        </w:rPr>
        <w:t xml:space="preserve">Ministarstvo financija, Porezna uprava automatskom razmjenom informacija dostavlja </w:t>
      </w:r>
      <w:r>
        <w:rPr>
          <w:rFonts w:ascii="Times New Roman" w:hAnsi="Times New Roman"/>
          <w:sz w:val="24"/>
          <w:szCs w:val="24"/>
        </w:rPr>
        <w:t>informacije iz stav</w:t>
      </w:r>
      <w:r w:rsidR="00CE0E3D">
        <w:rPr>
          <w:rFonts w:ascii="Times New Roman" w:hAnsi="Times New Roman"/>
          <w:sz w:val="24"/>
          <w:szCs w:val="24"/>
        </w:rPr>
        <w:t>a</w:t>
      </w:r>
      <w:r>
        <w:rPr>
          <w:rFonts w:ascii="Times New Roman" w:hAnsi="Times New Roman"/>
          <w:sz w:val="24"/>
          <w:szCs w:val="24"/>
        </w:rPr>
        <w:t xml:space="preserve">ka 1. </w:t>
      </w:r>
      <w:r w:rsidR="00F07A08">
        <w:rPr>
          <w:rFonts w:ascii="Times New Roman" w:hAnsi="Times New Roman"/>
          <w:sz w:val="24"/>
          <w:szCs w:val="24"/>
        </w:rPr>
        <w:t xml:space="preserve">i 2. </w:t>
      </w:r>
      <w:r>
        <w:rPr>
          <w:rFonts w:ascii="Times New Roman" w:hAnsi="Times New Roman"/>
          <w:sz w:val="24"/>
          <w:szCs w:val="24"/>
        </w:rPr>
        <w:t xml:space="preserve">ovoga članka </w:t>
      </w:r>
      <w:r w:rsidRPr="00697C26">
        <w:rPr>
          <w:rFonts w:ascii="Times New Roman" w:hAnsi="Times New Roman"/>
          <w:sz w:val="24"/>
          <w:szCs w:val="24"/>
        </w:rPr>
        <w:t>nadležnom tijelu države članice čiji je prodavatelj o kojem se izvješćuje rezident i, ako prodavatelj o kojem se izvješćuje pruža usluge najma nekretnina, nadležnom tijelu države članice u kojoj se nalazi nekretnina</w:t>
      </w:r>
      <w:r>
        <w:rPr>
          <w:rFonts w:ascii="Times New Roman" w:hAnsi="Times New Roman"/>
          <w:sz w:val="24"/>
          <w:szCs w:val="24"/>
        </w:rPr>
        <w:t>.</w:t>
      </w:r>
    </w:p>
    <w:p w14:paraId="139FB6F2" w14:textId="11DAD9EF" w:rsidR="00B73558" w:rsidRDefault="00B73558"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73558">
        <w:rPr>
          <w:rFonts w:ascii="Times New Roman" w:hAnsi="Times New Roman"/>
          <w:sz w:val="24"/>
          <w:szCs w:val="24"/>
        </w:rPr>
        <w:t>(</w:t>
      </w:r>
      <w:r w:rsidR="00697C26">
        <w:rPr>
          <w:rFonts w:ascii="Times New Roman" w:hAnsi="Times New Roman"/>
          <w:sz w:val="24"/>
          <w:szCs w:val="24"/>
        </w:rPr>
        <w:t>4</w:t>
      </w:r>
      <w:r w:rsidRPr="00B73558">
        <w:rPr>
          <w:rFonts w:ascii="Times New Roman" w:hAnsi="Times New Roman"/>
          <w:sz w:val="24"/>
          <w:szCs w:val="24"/>
        </w:rPr>
        <w:t>) Automatska razmjena informacija iz stav</w:t>
      </w:r>
      <w:r w:rsidR="00CE0E3D">
        <w:rPr>
          <w:rFonts w:ascii="Times New Roman" w:hAnsi="Times New Roman"/>
          <w:sz w:val="24"/>
          <w:szCs w:val="24"/>
        </w:rPr>
        <w:t>a</w:t>
      </w:r>
      <w:r w:rsidRPr="00B73558">
        <w:rPr>
          <w:rFonts w:ascii="Times New Roman" w:hAnsi="Times New Roman"/>
          <w:sz w:val="24"/>
          <w:szCs w:val="24"/>
        </w:rPr>
        <w:t>ka 1.</w:t>
      </w:r>
      <w:r w:rsidR="00D535B0">
        <w:rPr>
          <w:rFonts w:ascii="Times New Roman" w:hAnsi="Times New Roman"/>
          <w:sz w:val="24"/>
          <w:szCs w:val="24"/>
        </w:rPr>
        <w:t xml:space="preserve"> i 2.</w:t>
      </w:r>
      <w:r w:rsidRPr="00B73558">
        <w:rPr>
          <w:rFonts w:ascii="Times New Roman" w:hAnsi="Times New Roman"/>
          <w:sz w:val="24"/>
          <w:szCs w:val="24"/>
        </w:rPr>
        <w:t xml:space="preserve"> </w:t>
      </w:r>
      <w:r w:rsidR="00D535B0">
        <w:rPr>
          <w:rFonts w:ascii="Times New Roman" w:hAnsi="Times New Roman"/>
          <w:sz w:val="24"/>
          <w:szCs w:val="24"/>
        </w:rPr>
        <w:t>ovoga</w:t>
      </w:r>
      <w:r w:rsidRPr="00B73558">
        <w:rPr>
          <w:rFonts w:ascii="Times New Roman" w:hAnsi="Times New Roman"/>
          <w:sz w:val="24"/>
          <w:szCs w:val="24"/>
        </w:rPr>
        <w:t xml:space="preserve"> članka odvija se elektroničkim putem u propisanom formatu u roku od dva mjeseca od isteka razdoblja o kojem se izvješćuje, a na koje se odnose zahtjevi za izvješćivanje koji se primjenjuju na operatera platforme koji izvješćuje. </w:t>
      </w:r>
    </w:p>
    <w:p w14:paraId="550765B0" w14:textId="77777777" w:rsidR="00A3414E" w:rsidRDefault="00A3414E" w:rsidP="00952E49">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34D612E3" w14:textId="0C23D0A1" w:rsidR="0086096B" w:rsidRDefault="00382235" w:rsidP="00952E49">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7049EC">
        <w:rPr>
          <w:rFonts w:ascii="Times New Roman" w:hAnsi="Times New Roman"/>
          <w:sz w:val="24"/>
          <w:szCs w:val="24"/>
        </w:rPr>
        <w:tab/>
      </w:r>
      <w:r w:rsidR="007049EC">
        <w:rPr>
          <w:rFonts w:ascii="Times New Roman" w:hAnsi="Times New Roman"/>
          <w:sz w:val="24"/>
          <w:szCs w:val="24"/>
        </w:rPr>
        <w:tab/>
      </w:r>
      <w:r w:rsidR="0086096B">
        <w:rPr>
          <w:rFonts w:ascii="Times New Roman" w:hAnsi="Times New Roman"/>
          <w:sz w:val="24"/>
          <w:szCs w:val="24"/>
        </w:rPr>
        <w:t>Članak 35.</w:t>
      </w:r>
      <w:r w:rsidR="00952E49">
        <w:rPr>
          <w:rFonts w:ascii="Times New Roman" w:hAnsi="Times New Roman"/>
          <w:sz w:val="24"/>
          <w:szCs w:val="24"/>
        </w:rPr>
        <w:t>m</w:t>
      </w:r>
    </w:p>
    <w:p w14:paraId="3A925CBF" w14:textId="0D96E48C" w:rsidR="00003B98" w:rsidRDefault="0086096B"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Pr="00FC1047">
        <w:rPr>
          <w:rFonts w:ascii="Times New Roman" w:hAnsi="Times New Roman"/>
          <w:sz w:val="24"/>
          <w:szCs w:val="24"/>
        </w:rPr>
        <w:t xml:space="preserve">Informacije </w:t>
      </w:r>
      <w:r w:rsidR="00850A63">
        <w:rPr>
          <w:rFonts w:ascii="Times New Roman" w:hAnsi="Times New Roman"/>
          <w:sz w:val="24"/>
          <w:szCs w:val="24"/>
        </w:rPr>
        <w:t>iz članka 35.</w:t>
      </w:r>
      <w:r w:rsidR="00492D3C">
        <w:rPr>
          <w:rFonts w:ascii="Times New Roman" w:hAnsi="Times New Roman"/>
          <w:sz w:val="24"/>
          <w:szCs w:val="24"/>
        </w:rPr>
        <w:t>l</w:t>
      </w:r>
      <w:r w:rsidR="00850A63">
        <w:rPr>
          <w:rFonts w:ascii="Times New Roman" w:hAnsi="Times New Roman"/>
          <w:sz w:val="24"/>
          <w:szCs w:val="24"/>
        </w:rPr>
        <w:t xml:space="preserve"> ovoga Zakona </w:t>
      </w:r>
      <w:r>
        <w:rPr>
          <w:rFonts w:ascii="Times New Roman" w:hAnsi="Times New Roman"/>
          <w:sz w:val="24"/>
          <w:szCs w:val="24"/>
        </w:rPr>
        <w:t>koje se odnose na rezidente država članica operater</w:t>
      </w:r>
      <w:r w:rsidR="00C00125">
        <w:rPr>
          <w:rFonts w:ascii="Times New Roman" w:hAnsi="Times New Roman"/>
          <w:sz w:val="24"/>
          <w:szCs w:val="24"/>
        </w:rPr>
        <w:t>i</w:t>
      </w:r>
      <w:r>
        <w:rPr>
          <w:rFonts w:ascii="Times New Roman" w:hAnsi="Times New Roman"/>
          <w:sz w:val="24"/>
          <w:szCs w:val="24"/>
        </w:rPr>
        <w:t xml:space="preserve"> platforme</w:t>
      </w:r>
      <w:r w:rsidR="00C00125">
        <w:rPr>
          <w:rFonts w:ascii="Times New Roman" w:hAnsi="Times New Roman"/>
          <w:sz w:val="24"/>
          <w:szCs w:val="24"/>
        </w:rPr>
        <w:t xml:space="preserve"> koji izvješćuj</w:t>
      </w:r>
      <w:r w:rsidR="00FC1047">
        <w:rPr>
          <w:rFonts w:ascii="Times New Roman" w:hAnsi="Times New Roman"/>
          <w:sz w:val="24"/>
          <w:szCs w:val="24"/>
        </w:rPr>
        <w:t>u</w:t>
      </w:r>
      <w:r>
        <w:rPr>
          <w:rFonts w:ascii="Times New Roman" w:hAnsi="Times New Roman"/>
          <w:sz w:val="24"/>
          <w:szCs w:val="24"/>
        </w:rPr>
        <w:t xml:space="preserve"> obvezni su prikupljati u skladu s pravilima izvješćivanja i dubinske analize, te </w:t>
      </w:r>
      <w:r w:rsidR="00C33904">
        <w:rPr>
          <w:rFonts w:ascii="Times New Roman" w:hAnsi="Times New Roman"/>
          <w:sz w:val="24"/>
          <w:szCs w:val="24"/>
        </w:rPr>
        <w:t xml:space="preserve">ih </w:t>
      </w:r>
      <w:r>
        <w:rPr>
          <w:rFonts w:ascii="Times New Roman" w:hAnsi="Times New Roman"/>
          <w:sz w:val="24"/>
          <w:szCs w:val="24"/>
        </w:rPr>
        <w:t xml:space="preserve">dostaviti Ministarstvu financija, Poreznoj upravi do 31. siječnja </w:t>
      </w:r>
      <w:r w:rsidR="00003B98">
        <w:rPr>
          <w:rFonts w:ascii="Times New Roman" w:hAnsi="Times New Roman"/>
          <w:sz w:val="24"/>
          <w:szCs w:val="24"/>
        </w:rPr>
        <w:t>godine koja slijedi nakon kalendarske godine u kojoj se prodavatelj utvrdio kao prodavatelj o kojem se izvješćuje.</w:t>
      </w:r>
    </w:p>
    <w:p w14:paraId="7079EFFF" w14:textId="5E8DC0D8" w:rsidR="00E777FC" w:rsidRDefault="00E777F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w:t>
      </w:r>
      <w:r w:rsidRPr="00E777FC">
        <w:rPr>
          <w:rFonts w:ascii="Times New Roman" w:hAnsi="Times New Roman"/>
          <w:sz w:val="24"/>
          <w:szCs w:val="24"/>
        </w:rPr>
        <w:t>Ako prodavatelj ne dostavi operateru platformi informacije koje se zahtijevaju na temelju članka 35.</w:t>
      </w:r>
      <w:r w:rsidR="0035252A">
        <w:rPr>
          <w:rFonts w:ascii="Times New Roman" w:hAnsi="Times New Roman"/>
          <w:sz w:val="24"/>
          <w:szCs w:val="24"/>
        </w:rPr>
        <w:t>l</w:t>
      </w:r>
      <w:r w:rsidRPr="00E777FC">
        <w:rPr>
          <w:rFonts w:ascii="Times New Roman" w:hAnsi="Times New Roman"/>
          <w:sz w:val="24"/>
          <w:szCs w:val="24"/>
        </w:rPr>
        <w:t xml:space="preserve"> </w:t>
      </w:r>
      <w:r w:rsidR="00B92254">
        <w:rPr>
          <w:rFonts w:ascii="Times New Roman" w:hAnsi="Times New Roman"/>
          <w:sz w:val="24"/>
          <w:szCs w:val="24"/>
        </w:rPr>
        <w:t xml:space="preserve">ovoga Zakona </w:t>
      </w:r>
      <w:r w:rsidRPr="00E777FC">
        <w:rPr>
          <w:rFonts w:ascii="Times New Roman" w:hAnsi="Times New Roman"/>
          <w:sz w:val="24"/>
          <w:szCs w:val="24"/>
        </w:rPr>
        <w:t>niti nakon dva podsjetnika koje je operater platforme uputio nakon što je prodavatelju dostavio početni zahtjev, ali ne prije isteka 60 dana, operater platforme koji izvješćuje zatvara prodavateljev račun i onemogućuje njegovu ponovnu registraciju na platformi ili zadržava plaćanje naknade prodavatelju dok god prodavatelj ne dostavi tražene informacije.</w:t>
      </w:r>
    </w:p>
    <w:p w14:paraId="54981663" w14:textId="77777777" w:rsidR="002649B6" w:rsidRDefault="00003B98"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E777FC">
        <w:rPr>
          <w:rFonts w:ascii="Times New Roman" w:hAnsi="Times New Roman"/>
          <w:sz w:val="24"/>
          <w:szCs w:val="24"/>
        </w:rPr>
        <w:t>3</w:t>
      </w:r>
      <w:r>
        <w:rPr>
          <w:rFonts w:ascii="Times New Roman" w:hAnsi="Times New Roman"/>
          <w:sz w:val="24"/>
          <w:szCs w:val="24"/>
        </w:rPr>
        <w:t xml:space="preserve">) Operater platforme koji izvješćuje obavlja postupke dubinske analize do 31. prosinca razdoblja o kojem se izvješćuje. </w:t>
      </w:r>
    </w:p>
    <w:p w14:paraId="337A391B" w14:textId="28A0DA57" w:rsidR="0086096B" w:rsidRDefault="002649B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(4) </w:t>
      </w:r>
      <w:r w:rsidR="00003B98">
        <w:rPr>
          <w:rFonts w:ascii="Times New Roman" w:hAnsi="Times New Roman"/>
          <w:sz w:val="24"/>
          <w:szCs w:val="24"/>
        </w:rPr>
        <w:t xml:space="preserve">U pogledu prodavatelja koji su već bili registrirani na platformi 1. siječnja 2023. ili na datum kada je subjekt postao operater platforme koji izvješćuje, postupci dubinske analize moraju se obaviti do 31. prosinca drugog razdoblja o kojem se izvješćuje za operatera platforme koji izvješćuje. </w:t>
      </w:r>
    </w:p>
    <w:p w14:paraId="3485A7C5" w14:textId="339B5E58" w:rsidR="00A85E9C" w:rsidRDefault="004E5309"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A07B24">
        <w:rPr>
          <w:rFonts w:ascii="Times New Roman" w:hAnsi="Times New Roman"/>
          <w:sz w:val="24"/>
          <w:szCs w:val="24"/>
        </w:rPr>
        <w:t>(</w:t>
      </w:r>
      <w:r w:rsidR="002649B6">
        <w:rPr>
          <w:rFonts w:ascii="Times New Roman" w:hAnsi="Times New Roman"/>
          <w:sz w:val="24"/>
          <w:szCs w:val="24"/>
        </w:rPr>
        <w:t>5</w:t>
      </w:r>
      <w:r w:rsidRPr="00A07B24">
        <w:rPr>
          <w:rFonts w:ascii="Times New Roman" w:hAnsi="Times New Roman"/>
          <w:sz w:val="24"/>
          <w:szCs w:val="24"/>
        </w:rPr>
        <w:t>) Operater platforme koji izvješćuje dostavlja prodavatelju o kojem se izvješćuje</w:t>
      </w:r>
      <w:r w:rsidR="00A07B24" w:rsidRPr="00A07B24">
        <w:rPr>
          <w:rFonts w:ascii="Times New Roman" w:hAnsi="Times New Roman"/>
          <w:sz w:val="24"/>
          <w:szCs w:val="24"/>
        </w:rPr>
        <w:t xml:space="preserve"> </w:t>
      </w:r>
      <w:r w:rsidR="00A85E9C" w:rsidRPr="00A85E9C">
        <w:rPr>
          <w:rFonts w:ascii="Times New Roman" w:hAnsi="Times New Roman"/>
          <w:sz w:val="24"/>
          <w:szCs w:val="24"/>
        </w:rPr>
        <w:t>najkasnije do 31. siječnja godine koja slijedi nakon kalendarske godine u kojoj se prodavatelja utvrdi</w:t>
      </w:r>
      <w:r w:rsidR="00AD7F41">
        <w:rPr>
          <w:rFonts w:ascii="Times New Roman" w:hAnsi="Times New Roman"/>
          <w:sz w:val="24"/>
          <w:szCs w:val="24"/>
        </w:rPr>
        <w:t>l</w:t>
      </w:r>
      <w:r w:rsidR="00A85E9C" w:rsidRPr="00A85E9C">
        <w:rPr>
          <w:rFonts w:ascii="Times New Roman" w:hAnsi="Times New Roman"/>
          <w:sz w:val="24"/>
          <w:szCs w:val="24"/>
        </w:rPr>
        <w:t xml:space="preserve">o kao prodavatelja o kojem se izvješćuje </w:t>
      </w:r>
      <w:r w:rsidR="00A85E9C">
        <w:rPr>
          <w:rFonts w:ascii="Times New Roman" w:hAnsi="Times New Roman"/>
          <w:sz w:val="24"/>
          <w:szCs w:val="24"/>
        </w:rPr>
        <w:t xml:space="preserve">sljedeće </w:t>
      </w:r>
      <w:r w:rsidR="00A07B24" w:rsidRPr="00A07B24">
        <w:rPr>
          <w:rFonts w:ascii="Times New Roman" w:hAnsi="Times New Roman"/>
          <w:sz w:val="24"/>
          <w:szCs w:val="24"/>
        </w:rPr>
        <w:t>informacije koje se odnose na njega</w:t>
      </w:r>
      <w:r w:rsidR="00A85E9C">
        <w:rPr>
          <w:rFonts w:ascii="Times New Roman" w:hAnsi="Times New Roman"/>
          <w:sz w:val="24"/>
          <w:szCs w:val="24"/>
        </w:rPr>
        <w:t>:</w:t>
      </w:r>
    </w:p>
    <w:p w14:paraId="5FBD61B6" w14:textId="07371768"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pravni naziv</w:t>
      </w:r>
    </w:p>
    <w:p w14:paraId="2B69D7C5" w14:textId="2D0FD051"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primarnu adresu</w:t>
      </w:r>
      <w:r w:rsidR="00B667A8">
        <w:rPr>
          <w:rFonts w:ascii="Times New Roman" w:hAnsi="Times New Roman"/>
          <w:sz w:val="24"/>
          <w:szCs w:val="24"/>
        </w:rPr>
        <w:t xml:space="preserve"> </w:t>
      </w:r>
      <w:r w:rsidR="00B667A8" w:rsidRPr="00B667A8">
        <w:rPr>
          <w:rFonts w:ascii="Times New Roman" w:hAnsi="Times New Roman"/>
          <w:sz w:val="24"/>
          <w:szCs w:val="24"/>
        </w:rPr>
        <w:t xml:space="preserve">prodavatelja o kojem se izvješćuje iz </w:t>
      </w:r>
      <w:r w:rsidR="006739E9">
        <w:rPr>
          <w:rFonts w:ascii="Times New Roman" w:hAnsi="Times New Roman"/>
          <w:sz w:val="24"/>
          <w:szCs w:val="24"/>
        </w:rPr>
        <w:t xml:space="preserve">članka 35.l stavka 1. </w:t>
      </w:r>
      <w:r w:rsidR="00B667A8" w:rsidRPr="00B667A8">
        <w:rPr>
          <w:rFonts w:ascii="Times New Roman" w:hAnsi="Times New Roman"/>
          <w:sz w:val="24"/>
          <w:szCs w:val="24"/>
        </w:rPr>
        <w:t xml:space="preserve">točke 2. </w:t>
      </w:r>
      <w:r w:rsidR="00B667A8">
        <w:rPr>
          <w:rFonts w:ascii="Times New Roman" w:hAnsi="Times New Roman"/>
          <w:sz w:val="24"/>
          <w:szCs w:val="24"/>
        </w:rPr>
        <w:t>ovoga Zakona</w:t>
      </w:r>
    </w:p>
    <w:p w14:paraId="3EFCF705" w14:textId="2444829C"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svaki porezni identifikacijski broj koji je izdan prodavatelju, uključujući svaku državu članicu izdavanja</w:t>
      </w:r>
    </w:p>
    <w:p w14:paraId="02DD4C86" w14:textId="735369CB"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PDV identifikacijski broj prodavatelja, ako je dostupan</w:t>
      </w:r>
    </w:p>
    <w:p w14:paraId="04315D67" w14:textId="620E89C1"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5. </w:t>
      </w:r>
      <w:r w:rsidR="00511912">
        <w:rPr>
          <w:rFonts w:ascii="Times New Roman" w:hAnsi="Times New Roman"/>
          <w:sz w:val="24"/>
          <w:szCs w:val="24"/>
        </w:rPr>
        <w:t xml:space="preserve">matični broj </w:t>
      </w:r>
      <w:r w:rsidR="0082264D">
        <w:rPr>
          <w:rFonts w:ascii="Times New Roman" w:hAnsi="Times New Roman"/>
          <w:sz w:val="24"/>
          <w:szCs w:val="24"/>
        </w:rPr>
        <w:t>subjekta</w:t>
      </w:r>
    </w:p>
    <w:p w14:paraId="04E14AD3" w14:textId="08C2E904" w:rsidR="004E5309"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6. postojanje bilo koje stalne poslovne jedinice kroz koju se u Europskoj uniji obavljaju relevantne aktivnosti, ako je dostupna, navodeći svaku državu članicu u kojoj se nalazi takva stalna poslovna jedinica</w:t>
      </w:r>
      <w:r w:rsidR="00C26C96">
        <w:rPr>
          <w:rFonts w:ascii="Times New Roman" w:hAnsi="Times New Roman"/>
          <w:sz w:val="24"/>
          <w:szCs w:val="24"/>
        </w:rPr>
        <w:t>.</w:t>
      </w:r>
      <w:r w:rsidR="004E5309">
        <w:rPr>
          <w:rFonts w:ascii="Times New Roman" w:hAnsi="Times New Roman"/>
          <w:sz w:val="24"/>
          <w:szCs w:val="24"/>
        </w:rPr>
        <w:t xml:space="preserve"> </w:t>
      </w:r>
    </w:p>
    <w:p w14:paraId="4F3ACE6B" w14:textId="77777777" w:rsidR="00D67E79" w:rsidRDefault="006149F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2649B6">
        <w:rPr>
          <w:rFonts w:ascii="Times New Roman" w:hAnsi="Times New Roman"/>
          <w:sz w:val="24"/>
          <w:szCs w:val="24"/>
        </w:rPr>
        <w:t>6</w:t>
      </w:r>
      <w:r>
        <w:rPr>
          <w:rFonts w:ascii="Times New Roman" w:hAnsi="Times New Roman"/>
          <w:sz w:val="24"/>
          <w:szCs w:val="24"/>
        </w:rPr>
        <w:t xml:space="preserve">) Operater platforme koji izvješćuje vodi evidencije o svim poduzetim koracima i dokazima koji se upotrebljavaju za prikupljanje informacija u skladu s pravilima izvješćivanja i dubinske analize. </w:t>
      </w:r>
    </w:p>
    <w:p w14:paraId="32054E46" w14:textId="1575FDAB" w:rsidR="006149F7" w:rsidRDefault="00D67E79"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 Evidencije iz stavka 6. ovoga članka</w:t>
      </w:r>
      <w:r w:rsidR="006149F7">
        <w:rPr>
          <w:rFonts w:ascii="Times New Roman" w:hAnsi="Times New Roman"/>
          <w:sz w:val="24"/>
          <w:szCs w:val="24"/>
        </w:rPr>
        <w:t xml:space="preserve"> mora</w:t>
      </w:r>
      <w:r>
        <w:rPr>
          <w:rFonts w:ascii="Times New Roman" w:hAnsi="Times New Roman"/>
          <w:sz w:val="24"/>
          <w:szCs w:val="24"/>
        </w:rPr>
        <w:t>ju</w:t>
      </w:r>
      <w:r w:rsidR="006149F7">
        <w:rPr>
          <w:rFonts w:ascii="Times New Roman" w:hAnsi="Times New Roman"/>
          <w:sz w:val="24"/>
          <w:szCs w:val="24"/>
        </w:rPr>
        <w:t xml:space="preserve"> biti dostupn</w:t>
      </w:r>
      <w:r>
        <w:rPr>
          <w:rFonts w:ascii="Times New Roman" w:hAnsi="Times New Roman"/>
          <w:sz w:val="24"/>
          <w:szCs w:val="24"/>
        </w:rPr>
        <w:t>e</w:t>
      </w:r>
      <w:r w:rsidR="006149F7">
        <w:rPr>
          <w:rFonts w:ascii="Times New Roman" w:hAnsi="Times New Roman"/>
          <w:sz w:val="24"/>
          <w:szCs w:val="24"/>
        </w:rPr>
        <w:t xml:space="preserve"> najmanje pet godina, a najviše </w:t>
      </w:r>
      <w:r w:rsidR="00CA7F40">
        <w:rPr>
          <w:rFonts w:ascii="Times New Roman" w:hAnsi="Times New Roman"/>
          <w:sz w:val="24"/>
          <w:szCs w:val="24"/>
        </w:rPr>
        <w:t>deset</w:t>
      </w:r>
      <w:r w:rsidR="006149F7">
        <w:rPr>
          <w:rFonts w:ascii="Times New Roman" w:hAnsi="Times New Roman"/>
          <w:sz w:val="24"/>
          <w:szCs w:val="24"/>
        </w:rPr>
        <w:t xml:space="preserve"> godina nakon isteka razdoblja o kojem se izvješćuje.   </w:t>
      </w:r>
    </w:p>
    <w:p w14:paraId="076EFCB9" w14:textId="3C106B91" w:rsidR="00C26C96" w:rsidRDefault="00C26C9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D67E79">
        <w:rPr>
          <w:rFonts w:ascii="Times New Roman" w:hAnsi="Times New Roman"/>
          <w:sz w:val="24"/>
          <w:szCs w:val="24"/>
        </w:rPr>
        <w:t>8</w:t>
      </w:r>
      <w:r>
        <w:rPr>
          <w:rFonts w:ascii="Times New Roman" w:hAnsi="Times New Roman"/>
          <w:sz w:val="24"/>
          <w:szCs w:val="24"/>
        </w:rPr>
        <w:t>) Operater platforme koji izvješćuje može koristiti usluge vanjskih pružatelja usluga radi izvršavanja obveza dubinske analize, ali su te obveze i nadalje odgovornost operatera platforme koji izvješćuje.</w:t>
      </w:r>
    </w:p>
    <w:p w14:paraId="3D4EE587" w14:textId="3551E336" w:rsidR="00FD364A" w:rsidRDefault="00FD364A"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D67E79">
        <w:rPr>
          <w:rFonts w:ascii="Times New Roman" w:hAnsi="Times New Roman"/>
          <w:sz w:val="24"/>
          <w:szCs w:val="24"/>
        </w:rPr>
        <w:t>9</w:t>
      </w:r>
      <w:r>
        <w:rPr>
          <w:rFonts w:ascii="Times New Roman" w:hAnsi="Times New Roman"/>
          <w:sz w:val="24"/>
          <w:szCs w:val="24"/>
        </w:rPr>
        <w:t xml:space="preserve">) Ministar financija </w:t>
      </w:r>
      <w:r w:rsidR="005D10FB">
        <w:rPr>
          <w:rFonts w:ascii="Times New Roman" w:hAnsi="Times New Roman"/>
          <w:sz w:val="24"/>
          <w:szCs w:val="24"/>
        </w:rPr>
        <w:t>p</w:t>
      </w:r>
      <w:r w:rsidR="00C818C2">
        <w:rPr>
          <w:rFonts w:ascii="Times New Roman" w:hAnsi="Times New Roman"/>
          <w:sz w:val="24"/>
          <w:szCs w:val="24"/>
        </w:rPr>
        <w:t>ravilnikom propis</w:t>
      </w:r>
      <w:r w:rsidR="005D10FB">
        <w:rPr>
          <w:rFonts w:ascii="Times New Roman" w:hAnsi="Times New Roman"/>
          <w:sz w:val="24"/>
          <w:szCs w:val="24"/>
        </w:rPr>
        <w:t>uje</w:t>
      </w:r>
      <w:r w:rsidR="00C818C2">
        <w:rPr>
          <w:rFonts w:ascii="Times New Roman" w:hAnsi="Times New Roman"/>
          <w:sz w:val="24"/>
          <w:szCs w:val="24"/>
        </w:rPr>
        <w:t xml:space="preserve"> pojmove, pravila izvješćivanja i postup</w:t>
      </w:r>
      <w:r w:rsidR="000A3A0F">
        <w:rPr>
          <w:rFonts w:ascii="Times New Roman" w:hAnsi="Times New Roman"/>
          <w:sz w:val="24"/>
          <w:szCs w:val="24"/>
        </w:rPr>
        <w:t>ak</w:t>
      </w:r>
      <w:r w:rsidR="00C818C2">
        <w:rPr>
          <w:rFonts w:ascii="Times New Roman" w:hAnsi="Times New Roman"/>
          <w:sz w:val="24"/>
          <w:szCs w:val="24"/>
        </w:rPr>
        <w:t xml:space="preserve"> dubinske analize. </w:t>
      </w:r>
    </w:p>
    <w:p w14:paraId="5181B9F2" w14:textId="77777777" w:rsidR="00291CF5" w:rsidRDefault="00291CF5"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24C3EA22" w14:textId="5EBD4B99" w:rsidR="00D31E33" w:rsidRDefault="007563E5" w:rsidP="00FB03A4">
      <w:pPr>
        <w:tabs>
          <w:tab w:val="left" w:pos="300"/>
          <w:tab w:val="left" w:pos="118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                                       </w:t>
      </w:r>
      <w:r w:rsidR="00FB03A4">
        <w:rPr>
          <w:rFonts w:ascii="Times New Roman" w:hAnsi="Times New Roman"/>
          <w:sz w:val="24"/>
          <w:szCs w:val="24"/>
        </w:rPr>
        <w:t xml:space="preserve">   </w:t>
      </w:r>
      <w:r w:rsidR="00AA770D">
        <w:rPr>
          <w:rFonts w:ascii="Times New Roman" w:hAnsi="Times New Roman"/>
          <w:sz w:val="24"/>
          <w:szCs w:val="24"/>
        </w:rPr>
        <w:tab/>
        <w:t xml:space="preserve"> </w:t>
      </w:r>
      <w:r w:rsidR="00D31E33">
        <w:rPr>
          <w:rFonts w:ascii="Times New Roman" w:hAnsi="Times New Roman"/>
          <w:sz w:val="24"/>
          <w:szCs w:val="24"/>
        </w:rPr>
        <w:t>Članak 35.</w:t>
      </w:r>
      <w:r w:rsidR="00952E49">
        <w:rPr>
          <w:rFonts w:ascii="Times New Roman" w:hAnsi="Times New Roman"/>
          <w:sz w:val="24"/>
          <w:szCs w:val="24"/>
        </w:rPr>
        <w:t>n</w:t>
      </w:r>
    </w:p>
    <w:p w14:paraId="5A9A9E62" w14:textId="6A9E32A2" w:rsidR="00C248FF" w:rsidRDefault="00D31E33"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C248FF">
        <w:rPr>
          <w:rFonts w:ascii="Times New Roman" w:hAnsi="Times New Roman"/>
          <w:sz w:val="24"/>
          <w:szCs w:val="24"/>
        </w:rPr>
        <w:t>Op</w:t>
      </w:r>
      <w:r>
        <w:rPr>
          <w:rFonts w:ascii="Times New Roman" w:hAnsi="Times New Roman"/>
          <w:sz w:val="24"/>
          <w:szCs w:val="24"/>
        </w:rPr>
        <w:t xml:space="preserve">erater platforme koji izvješćuje </w:t>
      </w:r>
      <w:r w:rsidR="00C248FF">
        <w:rPr>
          <w:rFonts w:ascii="Times New Roman" w:hAnsi="Times New Roman"/>
          <w:sz w:val="24"/>
          <w:szCs w:val="24"/>
        </w:rPr>
        <w:t>podnosi informacije o prodavateljima o kojima se izvješćuje Ministarstvu financija, Poreznoj upravi u sljedećim slučajevima:</w:t>
      </w:r>
    </w:p>
    <w:p w14:paraId="0E7394AD" w14:textId="3B6A72D4"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ako je rezident u porezne svrhe u Republici Hrvatskoj</w:t>
      </w:r>
    </w:p>
    <w:p w14:paraId="59D4523F" w14:textId="77777777"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ako je osnovan prema zakonima Republike Hrvatske</w:t>
      </w:r>
    </w:p>
    <w:p w14:paraId="0C398C4E" w14:textId="7227702B"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ako je mjesto njegove uprave (uključujući mjesto stvarne uprave) u Republici Hrvatskoj</w:t>
      </w:r>
    </w:p>
    <w:p w14:paraId="6C21325F" w14:textId="16B0F4A5" w:rsidR="00D31E33"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ako ima stalnu poslovnu jedinicu u Republici Hrvatskoj</w:t>
      </w:r>
      <w:r w:rsidR="00A125FD">
        <w:rPr>
          <w:rFonts w:ascii="Times New Roman" w:hAnsi="Times New Roman"/>
          <w:sz w:val="24"/>
          <w:szCs w:val="24"/>
        </w:rPr>
        <w:t>.</w:t>
      </w:r>
      <w:r>
        <w:rPr>
          <w:rFonts w:ascii="Times New Roman" w:hAnsi="Times New Roman"/>
          <w:sz w:val="24"/>
          <w:szCs w:val="24"/>
        </w:rPr>
        <w:t xml:space="preserve"> </w:t>
      </w:r>
      <w:r w:rsidR="00D31E33">
        <w:rPr>
          <w:rFonts w:ascii="Times New Roman" w:hAnsi="Times New Roman"/>
          <w:sz w:val="24"/>
          <w:szCs w:val="24"/>
        </w:rPr>
        <w:t xml:space="preserve"> </w:t>
      </w:r>
    </w:p>
    <w:p w14:paraId="6260FFB7" w14:textId="77777777" w:rsidR="00E33EB6"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Ako </w:t>
      </w:r>
      <w:r w:rsidR="002F792B">
        <w:rPr>
          <w:rFonts w:ascii="Times New Roman" w:hAnsi="Times New Roman"/>
          <w:sz w:val="24"/>
          <w:szCs w:val="24"/>
        </w:rPr>
        <w:t xml:space="preserve">operater platforme koji izvješćuje ispunjava uvjete za izvješćivanje </w:t>
      </w:r>
      <w:r w:rsidR="00877E0A">
        <w:rPr>
          <w:rFonts w:ascii="Times New Roman" w:hAnsi="Times New Roman"/>
          <w:sz w:val="24"/>
          <w:szCs w:val="24"/>
        </w:rPr>
        <w:t xml:space="preserve">iz stavka 1. ovoga članka </w:t>
      </w:r>
      <w:r w:rsidR="002F792B">
        <w:rPr>
          <w:rFonts w:ascii="Times New Roman" w:hAnsi="Times New Roman"/>
          <w:sz w:val="24"/>
          <w:szCs w:val="24"/>
        </w:rPr>
        <w:t xml:space="preserve">u </w:t>
      </w:r>
      <w:r w:rsidR="00907661">
        <w:rPr>
          <w:rFonts w:ascii="Times New Roman" w:hAnsi="Times New Roman"/>
          <w:sz w:val="24"/>
          <w:szCs w:val="24"/>
        </w:rPr>
        <w:t>više država članica, operater platforme koji izvješćuje odabire jednu od tih država članica u kojoj će ispuniti obvezu izvješćivanja</w:t>
      </w:r>
      <w:r w:rsidR="00196953">
        <w:rPr>
          <w:rFonts w:ascii="Times New Roman" w:hAnsi="Times New Roman"/>
          <w:sz w:val="24"/>
          <w:szCs w:val="24"/>
        </w:rPr>
        <w:t xml:space="preserve">. </w:t>
      </w:r>
    </w:p>
    <w:p w14:paraId="239AF977" w14:textId="14FA091B" w:rsidR="00C248FF" w:rsidRDefault="00E33EB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Operater platforme koji izvješćuje iz stavka 2. ovoga članka obvezan je Ministarstvo financija, Poreznu upravu izvijestiti o odabiru države članice u kojoj će ispuniti obvezu izvješćivanja kao i državu članicu u kojoj izvješćuje.</w:t>
      </w:r>
    </w:p>
    <w:p w14:paraId="0B768611" w14:textId="10DCBB09" w:rsidR="00B925A6" w:rsidRDefault="00B925A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E33EB6">
        <w:rPr>
          <w:rFonts w:ascii="Times New Roman" w:hAnsi="Times New Roman"/>
          <w:sz w:val="24"/>
          <w:szCs w:val="24"/>
        </w:rPr>
        <w:t>4</w:t>
      </w:r>
      <w:r>
        <w:rPr>
          <w:rFonts w:ascii="Times New Roman" w:hAnsi="Times New Roman"/>
          <w:sz w:val="24"/>
          <w:szCs w:val="24"/>
        </w:rPr>
        <w:t xml:space="preserve">) Operater platforme koji izvješćuje iz stavka 2. ovoga članka izuzima se od obveze podnošenja informacija </w:t>
      </w:r>
      <w:r w:rsidR="00F16797">
        <w:rPr>
          <w:rFonts w:ascii="Times New Roman" w:hAnsi="Times New Roman"/>
          <w:sz w:val="24"/>
          <w:szCs w:val="24"/>
        </w:rPr>
        <w:t>iz članka 35.</w:t>
      </w:r>
      <w:r w:rsidR="001B4D4E">
        <w:rPr>
          <w:rFonts w:ascii="Times New Roman" w:hAnsi="Times New Roman"/>
          <w:sz w:val="24"/>
          <w:szCs w:val="24"/>
        </w:rPr>
        <w:t>l</w:t>
      </w:r>
      <w:r w:rsidR="00F16797">
        <w:rPr>
          <w:rFonts w:ascii="Times New Roman" w:hAnsi="Times New Roman"/>
          <w:sz w:val="24"/>
          <w:szCs w:val="24"/>
        </w:rPr>
        <w:t xml:space="preserve"> ovoga Zakona </w:t>
      </w:r>
      <w:r>
        <w:rPr>
          <w:rFonts w:ascii="Times New Roman" w:hAnsi="Times New Roman"/>
          <w:sz w:val="24"/>
          <w:szCs w:val="24"/>
        </w:rPr>
        <w:t xml:space="preserve">Ministarstvu financija, Poreznoj upravi ako ima dokaz da su iste informacije podnesene u drugoj državi članici.      </w:t>
      </w:r>
    </w:p>
    <w:p w14:paraId="0A265991" w14:textId="36CA2E8F" w:rsidR="00A90E9E" w:rsidRDefault="00A90E9E"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E33EB6">
        <w:rPr>
          <w:rFonts w:ascii="Times New Roman" w:hAnsi="Times New Roman"/>
          <w:sz w:val="24"/>
          <w:szCs w:val="24"/>
        </w:rPr>
        <w:t>5</w:t>
      </w:r>
      <w:r>
        <w:rPr>
          <w:rFonts w:ascii="Times New Roman" w:hAnsi="Times New Roman"/>
          <w:sz w:val="24"/>
          <w:szCs w:val="24"/>
        </w:rPr>
        <w:t xml:space="preserve">) Ako postoji više operatera platforme koji izvješćuju, bilo koji od tih operatera platforme oslobađa se obveze  izvješćivanja ako ima dokaz da je o istim informacijama u drugoj državi članici izvijestio drugi operater platforme koji izvješćuje.  </w:t>
      </w:r>
    </w:p>
    <w:p w14:paraId="0568FB18" w14:textId="768AEEE8" w:rsidR="00332302" w:rsidRDefault="00332302"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7FCDF55E" w14:textId="2D55DFD5" w:rsidR="00773584" w:rsidRP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606B78">
        <w:rPr>
          <w:rFonts w:ascii="Times New Roman" w:hAnsi="Times New Roman"/>
          <w:sz w:val="24"/>
          <w:szCs w:val="24"/>
        </w:rPr>
        <w:t xml:space="preserve">    </w:t>
      </w:r>
      <w:r>
        <w:rPr>
          <w:rFonts w:ascii="Times New Roman" w:hAnsi="Times New Roman"/>
          <w:sz w:val="24"/>
          <w:szCs w:val="24"/>
        </w:rPr>
        <w:t xml:space="preserve">  </w:t>
      </w:r>
      <w:r w:rsidRPr="00773584">
        <w:rPr>
          <w:rFonts w:ascii="Times New Roman" w:hAnsi="Times New Roman"/>
          <w:sz w:val="24"/>
          <w:szCs w:val="24"/>
        </w:rPr>
        <w:t>Obveza registracije operatera platforme koji izvješćuje</w:t>
      </w:r>
    </w:p>
    <w:p w14:paraId="1B4B2644" w14:textId="605FDAFD" w:rsidR="00773584" w:rsidRP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 xml:space="preserve">                                                  Članak 35.</w:t>
      </w:r>
      <w:r w:rsidR="00952E49">
        <w:rPr>
          <w:rFonts w:ascii="Times New Roman" w:hAnsi="Times New Roman"/>
          <w:sz w:val="24"/>
          <w:szCs w:val="24"/>
        </w:rPr>
        <w:t>o</w:t>
      </w:r>
    </w:p>
    <w:p w14:paraId="2D07AFC8" w14:textId="12953795" w:rsidR="00773584" w:rsidRPr="001A1332"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color w:val="FF0000"/>
          <w:sz w:val="24"/>
          <w:szCs w:val="24"/>
        </w:rPr>
      </w:pPr>
      <w:r w:rsidRPr="00773584">
        <w:rPr>
          <w:rFonts w:ascii="Times New Roman" w:hAnsi="Times New Roman"/>
          <w:sz w:val="24"/>
          <w:szCs w:val="24"/>
        </w:rPr>
        <w:t xml:space="preserve">(1) Operater platforme koji izvješćuje koji nije rezident u porezne svrhe niti je osnovan ili se njima upravlja u državi članici, niti ima stalnu poslovnu jedinicu u državi članici, ali omogućuje obavljanje relevantne aktivnosti prodavatelja o kojima se izvješćuje ili relevantne aktivnosti koja uključuje najam nekretnine koja se nalazi u državi članici te nije kvalificirani operater platforme izvan </w:t>
      </w:r>
      <w:r w:rsidR="00F76DB2">
        <w:rPr>
          <w:rFonts w:ascii="Times New Roman" w:hAnsi="Times New Roman"/>
          <w:sz w:val="24"/>
          <w:szCs w:val="24"/>
        </w:rPr>
        <w:t>Europske u</w:t>
      </w:r>
      <w:r w:rsidRPr="00773584">
        <w:rPr>
          <w:rFonts w:ascii="Times New Roman" w:hAnsi="Times New Roman"/>
          <w:sz w:val="24"/>
          <w:szCs w:val="24"/>
        </w:rPr>
        <w:t>nije ima obvezu registracije kod nadležnog tijela države članice</w:t>
      </w:r>
      <w:r w:rsidR="00AF7E54">
        <w:rPr>
          <w:rFonts w:ascii="Times New Roman" w:hAnsi="Times New Roman"/>
          <w:sz w:val="24"/>
          <w:szCs w:val="24"/>
        </w:rPr>
        <w:t xml:space="preserve"> u trenutku</w:t>
      </w:r>
      <w:r w:rsidR="00C7505D">
        <w:rPr>
          <w:rFonts w:ascii="Times New Roman" w:hAnsi="Times New Roman"/>
          <w:sz w:val="24"/>
          <w:szCs w:val="24"/>
        </w:rPr>
        <w:t xml:space="preserve"> kada započinje obavljati aktivnost operatera platforme. </w:t>
      </w:r>
    </w:p>
    <w:p w14:paraId="1AEF6486" w14:textId="56AA5322" w:rsid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 xml:space="preserve">(2) </w:t>
      </w:r>
      <w:r w:rsidR="00650693">
        <w:rPr>
          <w:rFonts w:ascii="Times New Roman" w:hAnsi="Times New Roman"/>
          <w:sz w:val="24"/>
          <w:szCs w:val="24"/>
        </w:rPr>
        <w:t>Operateru platforme</w:t>
      </w:r>
      <w:r w:rsidRPr="00773584">
        <w:rPr>
          <w:rFonts w:ascii="Times New Roman" w:hAnsi="Times New Roman"/>
          <w:sz w:val="24"/>
          <w:szCs w:val="24"/>
        </w:rPr>
        <w:t xml:space="preserve"> koji izvješćuje iz stavka 1. ovoga članka </w:t>
      </w:r>
      <w:r w:rsidR="00650693">
        <w:rPr>
          <w:rFonts w:ascii="Times New Roman" w:hAnsi="Times New Roman"/>
          <w:sz w:val="24"/>
          <w:szCs w:val="24"/>
        </w:rPr>
        <w:t xml:space="preserve">koji </w:t>
      </w:r>
      <w:r w:rsidRPr="00773584">
        <w:rPr>
          <w:rFonts w:ascii="Times New Roman" w:hAnsi="Times New Roman"/>
          <w:sz w:val="24"/>
          <w:szCs w:val="24"/>
        </w:rPr>
        <w:t>izvrši registraciju u Republici Hrvatskoj</w:t>
      </w:r>
      <w:r w:rsidR="00167542">
        <w:rPr>
          <w:rFonts w:ascii="Times New Roman" w:hAnsi="Times New Roman"/>
          <w:sz w:val="24"/>
          <w:szCs w:val="24"/>
        </w:rPr>
        <w:t>,</w:t>
      </w:r>
      <w:r w:rsidRPr="00773584">
        <w:rPr>
          <w:rFonts w:ascii="Times New Roman" w:hAnsi="Times New Roman"/>
          <w:sz w:val="24"/>
          <w:szCs w:val="24"/>
        </w:rPr>
        <w:t xml:space="preserve"> Ministarstvo financija, Porezna uprava dodjeljuje individualni identifikacijski broj.</w:t>
      </w:r>
    </w:p>
    <w:p w14:paraId="5F442E65" w14:textId="22A2E3A4" w:rsidR="00217523" w:rsidRPr="00773584" w:rsidRDefault="00217523"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Operater platforme koji izvješćuje iz stavka 1. ovoga člank</w:t>
      </w:r>
      <w:r w:rsidR="00A40209">
        <w:rPr>
          <w:rFonts w:ascii="Times New Roman" w:hAnsi="Times New Roman"/>
          <w:sz w:val="24"/>
          <w:szCs w:val="24"/>
        </w:rPr>
        <w:t>a</w:t>
      </w:r>
      <w:r>
        <w:rPr>
          <w:rFonts w:ascii="Times New Roman" w:hAnsi="Times New Roman"/>
          <w:sz w:val="24"/>
          <w:szCs w:val="24"/>
        </w:rPr>
        <w:t xml:space="preserve"> dostavlja informacije iz članka 35.</w:t>
      </w:r>
      <w:r w:rsidR="001B4D4E">
        <w:rPr>
          <w:rFonts w:ascii="Times New Roman" w:hAnsi="Times New Roman"/>
          <w:sz w:val="24"/>
          <w:szCs w:val="24"/>
        </w:rPr>
        <w:t>l</w:t>
      </w:r>
      <w:r>
        <w:rPr>
          <w:rFonts w:ascii="Times New Roman" w:hAnsi="Times New Roman"/>
          <w:sz w:val="24"/>
          <w:szCs w:val="24"/>
        </w:rPr>
        <w:t xml:space="preserve"> ovoga Zakona, Ministarstvu financija, Poreznoj upravi najkasnije do 31. siječnja godine koja slijedi nakon kalendarske godine u kojoj se prodavatelj utvrdio kao prodavatelj o kojem se izvješćuje.</w:t>
      </w:r>
    </w:p>
    <w:p w14:paraId="1452EB5E" w14:textId="77777777" w:rsidR="00AB5F86"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w:t>
      </w:r>
      <w:r w:rsidR="00217523">
        <w:rPr>
          <w:rFonts w:ascii="Times New Roman" w:hAnsi="Times New Roman"/>
          <w:sz w:val="24"/>
          <w:szCs w:val="24"/>
        </w:rPr>
        <w:t>4</w:t>
      </w:r>
      <w:r w:rsidRPr="00773584">
        <w:rPr>
          <w:rFonts w:ascii="Times New Roman" w:hAnsi="Times New Roman"/>
          <w:sz w:val="24"/>
          <w:szCs w:val="24"/>
        </w:rPr>
        <w:t xml:space="preserve">) Ako operater platforme nakon dva podsjetnika koje je uputilo Ministarstvo financija, Porezna uprava ne ispuni obvezu izvješćivanja iz </w:t>
      </w:r>
      <w:r w:rsidR="00217523">
        <w:rPr>
          <w:rFonts w:ascii="Times New Roman" w:hAnsi="Times New Roman"/>
          <w:sz w:val="24"/>
          <w:szCs w:val="24"/>
        </w:rPr>
        <w:t>stavka 3. ovoga članka</w:t>
      </w:r>
      <w:r w:rsidRPr="00773584">
        <w:rPr>
          <w:rFonts w:ascii="Times New Roman" w:hAnsi="Times New Roman"/>
          <w:sz w:val="24"/>
          <w:szCs w:val="24"/>
        </w:rPr>
        <w:t xml:space="preserve">, Ministarstvo financija, Porezna uprava povlači registraciju operatera platforme koji izvješćuje. </w:t>
      </w:r>
    </w:p>
    <w:p w14:paraId="6CF02C7D" w14:textId="7B42F9D2" w:rsidR="00773584" w:rsidRPr="00773584" w:rsidRDefault="00AB5F86"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(5) </w:t>
      </w:r>
      <w:r w:rsidR="00022C12">
        <w:rPr>
          <w:rFonts w:ascii="Times New Roman" w:hAnsi="Times New Roman"/>
          <w:sz w:val="24"/>
          <w:szCs w:val="24"/>
        </w:rPr>
        <w:t>Registracija se može opozvati najkasnije 90 dana nakon drugog podsjetnika, ali ne prije isteka 30 dana nakon drugog podsjetnika.</w:t>
      </w:r>
    </w:p>
    <w:p w14:paraId="54F25C72" w14:textId="12B8C103" w:rsid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w:t>
      </w:r>
      <w:r w:rsidR="00AB5F86">
        <w:rPr>
          <w:rFonts w:ascii="Times New Roman" w:hAnsi="Times New Roman"/>
          <w:sz w:val="24"/>
          <w:szCs w:val="24"/>
        </w:rPr>
        <w:t>6</w:t>
      </w:r>
      <w:r w:rsidRPr="00773584">
        <w:rPr>
          <w:rFonts w:ascii="Times New Roman" w:hAnsi="Times New Roman"/>
          <w:sz w:val="24"/>
          <w:szCs w:val="24"/>
        </w:rPr>
        <w:t xml:space="preserve">) Operater platforme </w:t>
      </w:r>
      <w:r w:rsidR="00591DFA">
        <w:rPr>
          <w:rFonts w:ascii="Times New Roman" w:hAnsi="Times New Roman"/>
          <w:sz w:val="24"/>
          <w:szCs w:val="24"/>
        </w:rPr>
        <w:t>koji izvješćuje</w:t>
      </w:r>
      <w:r w:rsidRPr="00773584">
        <w:rPr>
          <w:rFonts w:ascii="Times New Roman" w:hAnsi="Times New Roman"/>
          <w:sz w:val="24"/>
          <w:szCs w:val="24"/>
        </w:rPr>
        <w:t xml:space="preserve"> kojem je registracija povučena u skladu sa stavkom </w:t>
      </w:r>
      <w:r w:rsidR="00217523">
        <w:rPr>
          <w:rFonts w:ascii="Times New Roman" w:hAnsi="Times New Roman"/>
          <w:sz w:val="24"/>
          <w:szCs w:val="24"/>
        </w:rPr>
        <w:t>4</w:t>
      </w:r>
      <w:r w:rsidRPr="00773584">
        <w:rPr>
          <w:rFonts w:ascii="Times New Roman" w:hAnsi="Times New Roman"/>
          <w:sz w:val="24"/>
          <w:szCs w:val="24"/>
        </w:rPr>
        <w:t>. ovoga članka može se ponovno registrirati u Republici Hrvatskoj samo ako Ministarstvu financija, Poreznoj upravi pruži odgovarajuća jamstva u pogledu</w:t>
      </w:r>
      <w:r w:rsidR="00217523">
        <w:rPr>
          <w:rFonts w:ascii="Times New Roman" w:hAnsi="Times New Roman"/>
          <w:sz w:val="24"/>
          <w:szCs w:val="24"/>
        </w:rPr>
        <w:t xml:space="preserve"> svoje obveze da ispuni zahtjeve za izvješćivanje unutar Europske unije, uključujući sve preostale neispunjene zahtjeve za izvješćivanje iz stavka 3. ovoga članka</w:t>
      </w:r>
      <w:r w:rsidRPr="00773584">
        <w:rPr>
          <w:rFonts w:ascii="Times New Roman" w:hAnsi="Times New Roman"/>
          <w:sz w:val="24"/>
          <w:szCs w:val="24"/>
        </w:rPr>
        <w:t>.</w:t>
      </w:r>
    </w:p>
    <w:p w14:paraId="5C0E8645" w14:textId="7B7E7ED1" w:rsidR="004F622E" w:rsidRPr="00773584" w:rsidRDefault="004F622E"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AB5F86">
        <w:rPr>
          <w:rFonts w:ascii="Times New Roman" w:hAnsi="Times New Roman"/>
          <w:sz w:val="24"/>
          <w:szCs w:val="24"/>
        </w:rPr>
        <w:t>7</w:t>
      </w:r>
      <w:r>
        <w:rPr>
          <w:rFonts w:ascii="Times New Roman" w:hAnsi="Times New Roman"/>
          <w:sz w:val="24"/>
          <w:szCs w:val="24"/>
        </w:rPr>
        <w:t>) Ministar financija pravilnikom propisuje pravila za jedinstvenu registraciju operatera platforme koji izvješćuje.</w:t>
      </w:r>
    </w:p>
    <w:p w14:paraId="2AF95E49" w14:textId="6F79FEC8" w:rsidR="00332302" w:rsidRDefault="00332302"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50BB4D15" w14:textId="4EC23B28" w:rsidR="00332302" w:rsidRDefault="005A254F" w:rsidP="00332302">
      <w:pPr>
        <w:tabs>
          <w:tab w:val="left" w:pos="300"/>
          <w:tab w:val="left" w:pos="304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                                 </w:t>
      </w:r>
      <w:r w:rsidR="00332302">
        <w:rPr>
          <w:rFonts w:ascii="Times New Roman" w:hAnsi="Times New Roman"/>
          <w:sz w:val="24"/>
          <w:szCs w:val="24"/>
        </w:rPr>
        <w:t>Isključeni operater platforme</w:t>
      </w:r>
    </w:p>
    <w:p w14:paraId="09CA3792" w14:textId="1D4FFAF0" w:rsidR="00773584" w:rsidRDefault="00332302" w:rsidP="00332302">
      <w:pPr>
        <w:tabs>
          <w:tab w:val="left" w:pos="300"/>
          <w:tab w:val="left" w:pos="3345"/>
          <w:tab w:val="left" w:pos="3510"/>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Članak 35.</w:t>
      </w:r>
      <w:r w:rsidR="00952E49">
        <w:rPr>
          <w:rFonts w:ascii="Times New Roman" w:hAnsi="Times New Roman"/>
          <w:sz w:val="24"/>
          <w:szCs w:val="24"/>
        </w:rPr>
        <w:t>p</w:t>
      </w:r>
    </w:p>
    <w:p w14:paraId="4E934EFA" w14:textId="504968AB" w:rsidR="007A7DD5" w:rsidRDefault="00A11718" w:rsidP="0082226B">
      <w:pPr>
        <w:tabs>
          <w:tab w:val="left" w:pos="300"/>
          <w:tab w:val="left" w:pos="3345"/>
          <w:tab w:val="left" w:pos="3510"/>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Isključeni operater platforme </w:t>
      </w:r>
      <w:r w:rsidR="00BF0C13">
        <w:rPr>
          <w:rFonts w:ascii="Times New Roman" w:hAnsi="Times New Roman"/>
          <w:sz w:val="24"/>
          <w:szCs w:val="24"/>
        </w:rPr>
        <w:t xml:space="preserve">u smislu ovoga Zakona </w:t>
      </w:r>
      <w:r w:rsidR="0082226B">
        <w:rPr>
          <w:rFonts w:ascii="Times New Roman" w:hAnsi="Times New Roman"/>
          <w:sz w:val="24"/>
          <w:szCs w:val="24"/>
        </w:rPr>
        <w:t>podrazumijeva</w:t>
      </w:r>
      <w:r w:rsidR="00BF0C13">
        <w:rPr>
          <w:rFonts w:ascii="Times New Roman" w:hAnsi="Times New Roman"/>
          <w:sz w:val="24"/>
          <w:szCs w:val="24"/>
        </w:rPr>
        <w:t xml:space="preserve"> operater</w:t>
      </w:r>
      <w:r w:rsidR="0082226B">
        <w:rPr>
          <w:rFonts w:ascii="Times New Roman" w:hAnsi="Times New Roman"/>
          <w:sz w:val="24"/>
          <w:szCs w:val="24"/>
        </w:rPr>
        <w:t>a</w:t>
      </w:r>
      <w:r w:rsidR="00BF0C13">
        <w:rPr>
          <w:rFonts w:ascii="Times New Roman" w:hAnsi="Times New Roman"/>
          <w:sz w:val="24"/>
          <w:szCs w:val="24"/>
        </w:rPr>
        <w:t xml:space="preserve"> platforme čiji je</w:t>
      </w:r>
      <w:r>
        <w:rPr>
          <w:rFonts w:ascii="Times New Roman" w:hAnsi="Times New Roman"/>
          <w:sz w:val="24"/>
          <w:szCs w:val="24"/>
        </w:rPr>
        <w:t xml:space="preserve"> cjelokupni poslovni model platforme takav da nema prodavatelja o kojima se izvješćuje</w:t>
      </w:r>
      <w:r w:rsidR="007A7DD5">
        <w:rPr>
          <w:rFonts w:ascii="Times New Roman" w:hAnsi="Times New Roman"/>
          <w:sz w:val="24"/>
          <w:szCs w:val="24"/>
        </w:rPr>
        <w:t>.</w:t>
      </w:r>
    </w:p>
    <w:p w14:paraId="5F9476E8" w14:textId="08878CF3" w:rsidR="00A11718" w:rsidRDefault="00BF0C13" w:rsidP="0082226B">
      <w:pPr>
        <w:tabs>
          <w:tab w:val="left" w:pos="300"/>
          <w:tab w:val="left" w:pos="3345"/>
          <w:tab w:val="left" w:pos="3510"/>
          <w:tab w:val="left" w:pos="3825"/>
          <w:tab w:val="left" w:pos="3930"/>
          <w:tab w:val="left" w:pos="3969"/>
          <w:tab w:val="center" w:pos="4960"/>
        </w:tabs>
        <w:spacing w:after="150"/>
        <w:ind w:firstLine="851"/>
        <w:jc w:val="both"/>
        <w:rPr>
          <w:rFonts w:ascii="Times New Roman" w:hAnsi="Times New Roman"/>
          <w:sz w:val="24"/>
          <w:szCs w:val="24"/>
        </w:rPr>
      </w:pPr>
      <w:r w:rsidRPr="00BF0C13">
        <w:rPr>
          <w:rFonts w:ascii="Times New Roman" w:hAnsi="Times New Roman"/>
          <w:sz w:val="24"/>
          <w:szCs w:val="24"/>
        </w:rPr>
        <w:t xml:space="preserve">(2) </w:t>
      </w:r>
      <w:r>
        <w:rPr>
          <w:rFonts w:ascii="Times New Roman" w:hAnsi="Times New Roman"/>
          <w:sz w:val="24"/>
          <w:szCs w:val="24"/>
        </w:rPr>
        <w:t xml:space="preserve">Operater platforme iz stavka 1. ovoga članka obvezan je Ministarstvu financija, Poreznoj upravi dostaviti dokaz da je isključeni operater platforme za svaku godinu u kojoj posluje kao isključeni operater platforme do 31. prosinca </w:t>
      </w:r>
      <w:r w:rsidR="00B574EC">
        <w:rPr>
          <w:rFonts w:ascii="Times New Roman" w:hAnsi="Times New Roman"/>
          <w:sz w:val="24"/>
          <w:szCs w:val="24"/>
        </w:rPr>
        <w:t>razdoblja o kojem se izvješćuje.</w:t>
      </w:r>
      <w:r w:rsidR="003D4776">
        <w:rPr>
          <w:rFonts w:ascii="Times New Roman" w:hAnsi="Times New Roman"/>
          <w:sz w:val="24"/>
          <w:szCs w:val="24"/>
        </w:rPr>
        <w:t>“</w:t>
      </w:r>
      <w:r w:rsidR="009266CD">
        <w:rPr>
          <w:rFonts w:ascii="Times New Roman" w:hAnsi="Times New Roman"/>
          <w:sz w:val="24"/>
          <w:szCs w:val="24"/>
        </w:rPr>
        <w:t>.</w:t>
      </w:r>
      <w:r w:rsidR="00A11718" w:rsidRPr="00BF0C13">
        <w:rPr>
          <w:rFonts w:ascii="Times New Roman" w:hAnsi="Times New Roman"/>
          <w:sz w:val="24"/>
          <w:szCs w:val="24"/>
        </w:rPr>
        <w:t xml:space="preserve"> </w:t>
      </w:r>
    </w:p>
    <w:p w14:paraId="65EF4D5D" w14:textId="77777777" w:rsidR="00A11718" w:rsidRDefault="00A11718" w:rsidP="00332302">
      <w:pPr>
        <w:tabs>
          <w:tab w:val="left" w:pos="300"/>
          <w:tab w:val="left" w:pos="3345"/>
          <w:tab w:val="left" w:pos="3510"/>
          <w:tab w:val="left" w:pos="3825"/>
          <w:tab w:val="left" w:pos="3930"/>
          <w:tab w:val="left" w:pos="3969"/>
          <w:tab w:val="center" w:pos="4960"/>
        </w:tabs>
        <w:spacing w:after="150"/>
        <w:ind w:firstLine="851"/>
        <w:rPr>
          <w:rFonts w:ascii="Times New Roman" w:hAnsi="Times New Roman"/>
          <w:sz w:val="24"/>
          <w:szCs w:val="24"/>
        </w:rPr>
      </w:pPr>
    </w:p>
    <w:p w14:paraId="0AECCF1A" w14:textId="1E4CD9EA" w:rsidR="00BB11FD" w:rsidRDefault="00BB11FD" w:rsidP="004765C2">
      <w:pPr>
        <w:tabs>
          <w:tab w:val="left" w:pos="300"/>
          <w:tab w:val="left" w:pos="1845"/>
          <w:tab w:val="left" w:pos="3345"/>
          <w:tab w:val="left" w:pos="3825"/>
          <w:tab w:val="left" w:pos="3930"/>
          <w:tab w:val="left" w:pos="3969"/>
          <w:tab w:val="center" w:pos="4960"/>
        </w:tabs>
        <w:spacing w:after="150"/>
        <w:ind w:firstLine="85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B11FD">
        <w:rPr>
          <w:rFonts w:ascii="Times New Roman" w:hAnsi="Times New Roman"/>
          <w:b/>
          <w:sz w:val="24"/>
          <w:szCs w:val="24"/>
        </w:rPr>
        <w:t>Članak 1</w:t>
      </w:r>
      <w:r w:rsidR="00E131FF">
        <w:rPr>
          <w:rFonts w:ascii="Times New Roman" w:hAnsi="Times New Roman"/>
          <w:b/>
          <w:sz w:val="24"/>
          <w:szCs w:val="24"/>
        </w:rPr>
        <w:t>6</w:t>
      </w:r>
      <w:r w:rsidRPr="00BB11FD">
        <w:rPr>
          <w:rFonts w:ascii="Times New Roman" w:hAnsi="Times New Roman"/>
          <w:b/>
          <w:sz w:val="24"/>
          <w:szCs w:val="24"/>
        </w:rPr>
        <w:t>.</w:t>
      </w:r>
    </w:p>
    <w:p w14:paraId="339EDAFB" w14:textId="77777777" w:rsidR="00E40024" w:rsidRDefault="005A628A"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5A628A">
        <w:rPr>
          <w:rFonts w:ascii="Times New Roman" w:hAnsi="Times New Roman"/>
          <w:sz w:val="24"/>
          <w:szCs w:val="24"/>
        </w:rPr>
        <w:t>U članku 36. stav</w:t>
      </w:r>
      <w:r w:rsidR="005B267A">
        <w:rPr>
          <w:rFonts w:ascii="Times New Roman" w:hAnsi="Times New Roman"/>
          <w:sz w:val="24"/>
          <w:szCs w:val="24"/>
        </w:rPr>
        <w:t xml:space="preserve">ak 1. </w:t>
      </w:r>
      <w:r w:rsidR="00E40024">
        <w:rPr>
          <w:rFonts w:ascii="Times New Roman" w:hAnsi="Times New Roman"/>
          <w:sz w:val="24"/>
          <w:szCs w:val="24"/>
        </w:rPr>
        <w:t>mijenja se i glasi:</w:t>
      </w:r>
    </w:p>
    <w:p w14:paraId="42D8E820" w14:textId="77233C9A" w:rsidR="00F36C8E" w:rsidRDefault="00E40024"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U cilju razmjene informacija vezano uz poreze iz članka 4. ovoga Zakona, nadležno tijelo države članice može zatražiti od poreznog tijela da službenici koje je ovlastilo nadležno tijelo države članice i u skladu s</w:t>
      </w:r>
      <w:r w:rsidR="00B40375">
        <w:rPr>
          <w:rFonts w:ascii="Times New Roman" w:hAnsi="Times New Roman"/>
          <w:sz w:val="24"/>
          <w:szCs w:val="24"/>
        </w:rPr>
        <w:t xml:space="preserve"> nacionalnim zakonodavstvom</w:t>
      </w:r>
      <w:r w:rsidR="00F36C8E">
        <w:rPr>
          <w:rFonts w:ascii="Times New Roman" w:hAnsi="Times New Roman"/>
          <w:sz w:val="24"/>
          <w:szCs w:val="24"/>
        </w:rPr>
        <w:t xml:space="preserve"> mogu biti:</w:t>
      </w:r>
    </w:p>
    <w:p w14:paraId="5F740A12" w14:textId="5FB6DE09" w:rsidR="00F36C8E" w:rsidRDefault="00F36C8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nazočni u službenim prostorijama poreznog tijela</w:t>
      </w:r>
    </w:p>
    <w:p w14:paraId="39D1C1A8" w14:textId="5978AC9F" w:rsidR="00BB11FD" w:rsidRDefault="00F36C8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nazočni tijekom službenih ili upravnih radnji koje se provode na području Republike Hrvatske</w:t>
      </w:r>
      <w:r w:rsidR="00E40024">
        <w:rPr>
          <w:rFonts w:ascii="Times New Roman" w:hAnsi="Times New Roman"/>
          <w:sz w:val="24"/>
          <w:szCs w:val="24"/>
        </w:rPr>
        <w:t xml:space="preserve">  </w:t>
      </w:r>
    </w:p>
    <w:p w14:paraId="45147CD1" w14:textId="78364466" w:rsidR="00C06FDE" w:rsidRDefault="00C06FD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w:t>
      </w:r>
      <w:bookmarkStart w:id="7" w:name="_Hlk100560805"/>
      <w:r>
        <w:rPr>
          <w:rFonts w:ascii="Times New Roman" w:hAnsi="Times New Roman"/>
          <w:sz w:val="24"/>
          <w:szCs w:val="24"/>
        </w:rPr>
        <w:t>prema potrebi, sudjel</w:t>
      </w:r>
      <w:r w:rsidR="00524D0A">
        <w:rPr>
          <w:rFonts w:ascii="Times New Roman" w:hAnsi="Times New Roman"/>
          <w:sz w:val="24"/>
          <w:szCs w:val="24"/>
        </w:rPr>
        <w:t>ovati</w:t>
      </w:r>
      <w:r>
        <w:rPr>
          <w:rFonts w:ascii="Times New Roman" w:hAnsi="Times New Roman"/>
          <w:sz w:val="24"/>
          <w:szCs w:val="24"/>
        </w:rPr>
        <w:t xml:space="preserve"> u </w:t>
      </w:r>
      <w:r w:rsidR="003717EC">
        <w:rPr>
          <w:rFonts w:ascii="Times New Roman" w:hAnsi="Times New Roman"/>
          <w:sz w:val="24"/>
          <w:szCs w:val="24"/>
        </w:rPr>
        <w:t xml:space="preserve">službenim ili upravnim radnjama </w:t>
      </w:r>
      <w:r>
        <w:rPr>
          <w:rFonts w:ascii="Times New Roman" w:hAnsi="Times New Roman"/>
          <w:sz w:val="24"/>
          <w:szCs w:val="24"/>
        </w:rPr>
        <w:t xml:space="preserve">koje </w:t>
      </w:r>
      <w:r w:rsidR="00452DB5">
        <w:rPr>
          <w:rFonts w:ascii="Times New Roman" w:hAnsi="Times New Roman"/>
          <w:sz w:val="24"/>
          <w:szCs w:val="24"/>
        </w:rPr>
        <w:t>se provode u Republici Hrvatskoj</w:t>
      </w:r>
      <w:r w:rsidR="001A11D9">
        <w:rPr>
          <w:rFonts w:ascii="Times New Roman" w:hAnsi="Times New Roman"/>
          <w:sz w:val="24"/>
          <w:szCs w:val="24"/>
        </w:rPr>
        <w:t xml:space="preserve"> uporabom </w:t>
      </w:r>
      <w:r w:rsidR="0012627D">
        <w:rPr>
          <w:rFonts w:ascii="Times New Roman" w:hAnsi="Times New Roman"/>
          <w:sz w:val="24"/>
          <w:szCs w:val="24"/>
        </w:rPr>
        <w:t>elektroničkih sredstava komunikacije</w:t>
      </w:r>
      <w:bookmarkEnd w:id="7"/>
      <w:r w:rsidR="0012627D">
        <w:rPr>
          <w:rFonts w:ascii="Times New Roman" w:hAnsi="Times New Roman"/>
          <w:sz w:val="24"/>
          <w:szCs w:val="24"/>
        </w:rPr>
        <w:t>.</w:t>
      </w:r>
      <w:r w:rsidR="00742914">
        <w:rPr>
          <w:rFonts w:ascii="Times New Roman" w:hAnsi="Times New Roman"/>
          <w:sz w:val="24"/>
          <w:szCs w:val="24"/>
        </w:rPr>
        <w:t>“</w:t>
      </w:r>
      <w:r w:rsidR="009266CD">
        <w:rPr>
          <w:rFonts w:ascii="Times New Roman" w:hAnsi="Times New Roman"/>
          <w:sz w:val="24"/>
          <w:szCs w:val="24"/>
        </w:rPr>
        <w:t>.</w:t>
      </w:r>
    </w:p>
    <w:p w14:paraId="13AFA26A" w14:textId="1084C14A" w:rsidR="009D7A3D" w:rsidRDefault="00231F8F"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31F8F">
        <w:rPr>
          <w:rFonts w:ascii="Times New Roman" w:hAnsi="Times New Roman"/>
          <w:sz w:val="24"/>
          <w:szCs w:val="24"/>
        </w:rPr>
        <w:t xml:space="preserve">Iza stavka </w:t>
      </w:r>
      <w:r>
        <w:rPr>
          <w:rFonts w:ascii="Times New Roman" w:hAnsi="Times New Roman"/>
          <w:sz w:val="24"/>
          <w:szCs w:val="24"/>
        </w:rPr>
        <w:t>1</w:t>
      </w:r>
      <w:r w:rsidRPr="00231F8F">
        <w:rPr>
          <w:rFonts w:ascii="Times New Roman" w:hAnsi="Times New Roman"/>
          <w:sz w:val="24"/>
          <w:szCs w:val="24"/>
        </w:rPr>
        <w:t xml:space="preserve">. dodaju se novi stavci </w:t>
      </w:r>
      <w:r>
        <w:rPr>
          <w:rFonts w:ascii="Times New Roman" w:hAnsi="Times New Roman"/>
          <w:sz w:val="24"/>
          <w:szCs w:val="24"/>
        </w:rPr>
        <w:t>2</w:t>
      </w:r>
      <w:r w:rsidRPr="00231F8F">
        <w:rPr>
          <w:rFonts w:ascii="Times New Roman" w:hAnsi="Times New Roman"/>
          <w:sz w:val="24"/>
          <w:szCs w:val="24"/>
        </w:rPr>
        <w:t xml:space="preserve">. i </w:t>
      </w:r>
      <w:r>
        <w:rPr>
          <w:rFonts w:ascii="Times New Roman" w:hAnsi="Times New Roman"/>
          <w:sz w:val="24"/>
          <w:szCs w:val="24"/>
        </w:rPr>
        <w:t>3</w:t>
      </w:r>
      <w:r w:rsidRPr="00231F8F">
        <w:rPr>
          <w:rFonts w:ascii="Times New Roman" w:hAnsi="Times New Roman"/>
          <w:sz w:val="24"/>
          <w:szCs w:val="24"/>
        </w:rPr>
        <w:t>. koji glase:</w:t>
      </w:r>
    </w:p>
    <w:p w14:paraId="6A80DD21" w14:textId="391B5B81" w:rsidR="00231F8F" w:rsidRDefault="00231F8F"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730A57">
        <w:rPr>
          <w:rFonts w:ascii="Times New Roman" w:hAnsi="Times New Roman"/>
          <w:sz w:val="24"/>
          <w:szCs w:val="24"/>
        </w:rPr>
        <w:t xml:space="preserve">„(2) </w:t>
      </w:r>
      <w:r w:rsidR="00C96F54">
        <w:rPr>
          <w:rFonts w:ascii="Times New Roman" w:hAnsi="Times New Roman"/>
          <w:sz w:val="24"/>
          <w:szCs w:val="24"/>
        </w:rPr>
        <w:t>Porezno t</w:t>
      </w:r>
      <w:r w:rsidR="00730A57">
        <w:rPr>
          <w:rFonts w:ascii="Times New Roman" w:hAnsi="Times New Roman"/>
          <w:sz w:val="24"/>
          <w:szCs w:val="24"/>
        </w:rPr>
        <w:t xml:space="preserve">ijelo odgovara na zahtjev </w:t>
      </w:r>
      <w:r w:rsidR="00580941">
        <w:rPr>
          <w:rFonts w:ascii="Times New Roman" w:hAnsi="Times New Roman"/>
          <w:sz w:val="24"/>
          <w:szCs w:val="24"/>
        </w:rPr>
        <w:t>iz stavka</w:t>
      </w:r>
      <w:r w:rsidR="00730A57">
        <w:rPr>
          <w:rFonts w:ascii="Times New Roman" w:hAnsi="Times New Roman"/>
          <w:sz w:val="24"/>
          <w:szCs w:val="24"/>
        </w:rPr>
        <w:t xml:space="preserve"> 1. ovoga članka u roku od 60 dana od dana primitka zahtjeva potvrđujući svoj pristanak ili priopćuje obrazloženje svojeg odbijanja </w:t>
      </w:r>
      <w:r w:rsidR="00C96F54">
        <w:rPr>
          <w:rFonts w:ascii="Times New Roman" w:hAnsi="Times New Roman"/>
          <w:sz w:val="24"/>
          <w:szCs w:val="24"/>
        </w:rPr>
        <w:t xml:space="preserve">nadležnom </w:t>
      </w:r>
      <w:r w:rsidR="00730A57">
        <w:rPr>
          <w:rFonts w:ascii="Times New Roman" w:hAnsi="Times New Roman"/>
          <w:sz w:val="24"/>
          <w:szCs w:val="24"/>
        </w:rPr>
        <w:t>tijelu</w:t>
      </w:r>
      <w:r w:rsidR="00C96F54">
        <w:rPr>
          <w:rFonts w:ascii="Times New Roman" w:hAnsi="Times New Roman"/>
          <w:sz w:val="24"/>
          <w:szCs w:val="24"/>
        </w:rPr>
        <w:t xml:space="preserve"> države članice</w:t>
      </w:r>
      <w:r w:rsidR="00730A57">
        <w:rPr>
          <w:rFonts w:ascii="Times New Roman" w:hAnsi="Times New Roman"/>
          <w:sz w:val="24"/>
          <w:szCs w:val="24"/>
        </w:rPr>
        <w:t xml:space="preserve"> koje podnosi zahtjev.</w:t>
      </w:r>
    </w:p>
    <w:p w14:paraId="6CB0314C" w14:textId="1DD8C686" w:rsidR="00730A57" w:rsidRDefault="00F748A8"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231F8F">
        <w:rPr>
          <w:rFonts w:ascii="Times New Roman" w:hAnsi="Times New Roman"/>
          <w:sz w:val="24"/>
          <w:szCs w:val="24"/>
        </w:rPr>
        <w:t xml:space="preserve">(3) </w:t>
      </w:r>
      <w:bookmarkStart w:id="8" w:name="_Hlk100561127"/>
      <w:r w:rsidR="00231F8F">
        <w:rPr>
          <w:rFonts w:ascii="Times New Roman" w:hAnsi="Times New Roman"/>
          <w:sz w:val="24"/>
          <w:szCs w:val="24"/>
        </w:rPr>
        <w:t xml:space="preserve">Ako su </w:t>
      </w:r>
      <w:r w:rsidR="00580941" w:rsidRPr="00580941">
        <w:rPr>
          <w:rFonts w:ascii="Times New Roman" w:hAnsi="Times New Roman"/>
          <w:sz w:val="24"/>
          <w:szCs w:val="24"/>
        </w:rPr>
        <w:t xml:space="preserve">službenici tijela države članice koje podnosi zahtjev </w:t>
      </w:r>
      <w:r w:rsidR="00231F8F">
        <w:rPr>
          <w:rFonts w:ascii="Times New Roman" w:hAnsi="Times New Roman"/>
          <w:sz w:val="24"/>
          <w:szCs w:val="24"/>
        </w:rPr>
        <w:t xml:space="preserve">prisutni tijekom </w:t>
      </w:r>
      <w:r w:rsidR="003237BB">
        <w:rPr>
          <w:rFonts w:ascii="Times New Roman" w:hAnsi="Times New Roman"/>
          <w:sz w:val="24"/>
          <w:szCs w:val="24"/>
        </w:rPr>
        <w:t xml:space="preserve">službenih ili upravnih radnji </w:t>
      </w:r>
      <w:r w:rsidR="00231F8F">
        <w:rPr>
          <w:rFonts w:ascii="Times New Roman" w:hAnsi="Times New Roman"/>
          <w:sz w:val="24"/>
          <w:szCs w:val="24"/>
        </w:rPr>
        <w:t xml:space="preserve">ili sudjeluju </w:t>
      </w:r>
      <w:r w:rsidR="00580941">
        <w:rPr>
          <w:rFonts w:ascii="Times New Roman" w:hAnsi="Times New Roman"/>
          <w:sz w:val="24"/>
          <w:szCs w:val="24"/>
        </w:rPr>
        <w:t xml:space="preserve">korištenjem </w:t>
      </w:r>
      <w:r w:rsidR="00231F8F">
        <w:rPr>
          <w:rFonts w:ascii="Times New Roman" w:hAnsi="Times New Roman"/>
          <w:sz w:val="24"/>
          <w:szCs w:val="24"/>
        </w:rPr>
        <w:t xml:space="preserve">elektroničkih sredstava komunikacije, mogu obavljati razgovore s pojedincima i pregledavati </w:t>
      </w:r>
      <w:r w:rsidR="006845CC">
        <w:rPr>
          <w:rFonts w:ascii="Times New Roman" w:hAnsi="Times New Roman"/>
          <w:sz w:val="24"/>
          <w:szCs w:val="24"/>
        </w:rPr>
        <w:t>dokumentaciju</w:t>
      </w:r>
      <w:r w:rsidR="00231F8F">
        <w:rPr>
          <w:rFonts w:ascii="Times New Roman" w:hAnsi="Times New Roman"/>
          <w:sz w:val="24"/>
          <w:szCs w:val="24"/>
        </w:rPr>
        <w:t xml:space="preserve"> </w:t>
      </w:r>
      <w:r w:rsidR="00E21E53">
        <w:rPr>
          <w:rFonts w:ascii="Times New Roman" w:hAnsi="Times New Roman"/>
          <w:sz w:val="24"/>
          <w:szCs w:val="24"/>
        </w:rPr>
        <w:t>u skladu s</w:t>
      </w:r>
      <w:r w:rsidR="00C76745">
        <w:rPr>
          <w:rFonts w:ascii="Times New Roman" w:hAnsi="Times New Roman"/>
          <w:sz w:val="24"/>
          <w:szCs w:val="24"/>
        </w:rPr>
        <w:t xml:space="preserve"> </w:t>
      </w:r>
      <w:r w:rsidR="00B40375">
        <w:rPr>
          <w:rFonts w:ascii="Times New Roman" w:hAnsi="Times New Roman"/>
          <w:sz w:val="24"/>
          <w:szCs w:val="24"/>
        </w:rPr>
        <w:t xml:space="preserve">nacionalnim </w:t>
      </w:r>
      <w:r w:rsidR="00C76745">
        <w:rPr>
          <w:rFonts w:ascii="Times New Roman" w:hAnsi="Times New Roman"/>
          <w:sz w:val="24"/>
          <w:szCs w:val="24"/>
        </w:rPr>
        <w:t>zakonodavstvom</w:t>
      </w:r>
      <w:r w:rsidR="00231F8F">
        <w:rPr>
          <w:rFonts w:ascii="Times New Roman" w:hAnsi="Times New Roman"/>
          <w:sz w:val="24"/>
          <w:szCs w:val="24"/>
        </w:rPr>
        <w:t>.</w:t>
      </w:r>
      <w:r w:rsidR="00730A57">
        <w:rPr>
          <w:rFonts w:ascii="Times New Roman" w:hAnsi="Times New Roman"/>
          <w:sz w:val="24"/>
          <w:szCs w:val="24"/>
        </w:rPr>
        <w:t>“</w:t>
      </w:r>
      <w:r w:rsidR="009266CD">
        <w:rPr>
          <w:rFonts w:ascii="Times New Roman" w:hAnsi="Times New Roman"/>
          <w:sz w:val="24"/>
          <w:szCs w:val="24"/>
        </w:rPr>
        <w:t>.</w:t>
      </w:r>
      <w:r w:rsidR="00730A57">
        <w:rPr>
          <w:rFonts w:ascii="Times New Roman" w:hAnsi="Times New Roman"/>
          <w:sz w:val="24"/>
          <w:szCs w:val="24"/>
        </w:rPr>
        <w:t xml:space="preserve">  </w:t>
      </w:r>
      <w:bookmarkEnd w:id="8"/>
    </w:p>
    <w:p w14:paraId="2D6D5244" w14:textId="457EFB8F" w:rsidR="00ED31D0" w:rsidRDefault="00ED31D0"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ED31D0">
        <w:rPr>
          <w:rFonts w:ascii="Times New Roman" w:hAnsi="Times New Roman"/>
          <w:sz w:val="24"/>
          <w:szCs w:val="24"/>
        </w:rPr>
        <w:t>Dosadašnji stavci 2.</w:t>
      </w:r>
      <w:r w:rsidR="009B6D90">
        <w:rPr>
          <w:rFonts w:ascii="Times New Roman" w:hAnsi="Times New Roman"/>
          <w:sz w:val="24"/>
          <w:szCs w:val="24"/>
        </w:rPr>
        <w:t xml:space="preserve"> i</w:t>
      </w:r>
      <w:r w:rsidRPr="00ED31D0">
        <w:rPr>
          <w:rFonts w:ascii="Times New Roman" w:hAnsi="Times New Roman"/>
          <w:sz w:val="24"/>
          <w:szCs w:val="24"/>
        </w:rPr>
        <w:t xml:space="preserve"> 3. postaju stavci 4.</w:t>
      </w:r>
      <w:r w:rsidR="009B6D90">
        <w:rPr>
          <w:rFonts w:ascii="Times New Roman" w:hAnsi="Times New Roman"/>
          <w:sz w:val="24"/>
          <w:szCs w:val="24"/>
        </w:rPr>
        <w:t xml:space="preserve"> i</w:t>
      </w:r>
      <w:r w:rsidRPr="00ED31D0">
        <w:rPr>
          <w:rFonts w:ascii="Times New Roman" w:hAnsi="Times New Roman"/>
          <w:sz w:val="24"/>
          <w:szCs w:val="24"/>
        </w:rPr>
        <w:t xml:space="preserve"> 5.</w:t>
      </w:r>
    </w:p>
    <w:p w14:paraId="189CB425" w14:textId="444FC7AF" w:rsidR="00ED31D0" w:rsidRDefault="00ED31D0"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U </w:t>
      </w:r>
      <w:r w:rsidR="009B6D90">
        <w:rPr>
          <w:rFonts w:ascii="Times New Roman" w:hAnsi="Times New Roman"/>
          <w:sz w:val="24"/>
          <w:szCs w:val="24"/>
        </w:rPr>
        <w:t xml:space="preserve">dosadašnjem </w:t>
      </w:r>
      <w:r>
        <w:rPr>
          <w:rFonts w:ascii="Times New Roman" w:hAnsi="Times New Roman"/>
          <w:sz w:val="24"/>
          <w:szCs w:val="24"/>
        </w:rPr>
        <w:t>stavku 4. koji postaje stavak 6. riječi</w:t>
      </w:r>
      <w:r w:rsidR="007336B4">
        <w:rPr>
          <w:rFonts w:ascii="Times New Roman" w:hAnsi="Times New Roman"/>
          <w:sz w:val="24"/>
          <w:szCs w:val="24"/>
        </w:rPr>
        <w:t>:</w:t>
      </w:r>
      <w:r>
        <w:rPr>
          <w:rFonts w:ascii="Times New Roman" w:hAnsi="Times New Roman"/>
          <w:sz w:val="24"/>
          <w:szCs w:val="24"/>
        </w:rPr>
        <w:t xml:space="preserve"> „sa</w:t>
      </w:r>
      <w:r w:rsidRPr="00ED31D0">
        <w:rPr>
          <w:rFonts w:ascii="Times New Roman" w:hAnsi="Times New Roman"/>
          <w:sz w:val="24"/>
          <w:szCs w:val="24"/>
        </w:rPr>
        <w:t xml:space="preserve"> </w:t>
      </w:r>
      <w:r>
        <w:rPr>
          <w:rFonts w:ascii="Times New Roman" w:hAnsi="Times New Roman"/>
          <w:sz w:val="24"/>
          <w:szCs w:val="24"/>
        </w:rPr>
        <w:t xml:space="preserve">stavcima 1., 2. i 3.“ </w:t>
      </w:r>
      <w:r w:rsidR="00F44CFA">
        <w:rPr>
          <w:rFonts w:ascii="Times New Roman" w:hAnsi="Times New Roman"/>
          <w:sz w:val="24"/>
          <w:szCs w:val="24"/>
        </w:rPr>
        <w:t>zamjenjuju se riječima</w:t>
      </w:r>
      <w:r w:rsidR="00BD1E12">
        <w:rPr>
          <w:rFonts w:ascii="Times New Roman" w:hAnsi="Times New Roman"/>
          <w:sz w:val="24"/>
          <w:szCs w:val="24"/>
        </w:rPr>
        <w:t>:</w:t>
      </w:r>
      <w:r>
        <w:rPr>
          <w:rFonts w:ascii="Times New Roman" w:hAnsi="Times New Roman"/>
          <w:sz w:val="24"/>
          <w:szCs w:val="24"/>
        </w:rPr>
        <w:t xml:space="preserve"> „sa stavcima 1. do 5.“. </w:t>
      </w:r>
    </w:p>
    <w:p w14:paraId="7601862A" w14:textId="77777777" w:rsidR="00F86FB2" w:rsidRDefault="00F86FB2"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p>
    <w:p w14:paraId="05EC108A" w14:textId="56A87B55" w:rsidR="00B5485D" w:rsidRDefault="00B5485D" w:rsidP="00B5485D">
      <w:pPr>
        <w:tabs>
          <w:tab w:val="left" w:pos="300"/>
          <w:tab w:val="left" w:pos="3345"/>
          <w:tab w:val="left" w:pos="3585"/>
          <w:tab w:val="left" w:pos="3675"/>
          <w:tab w:val="left" w:pos="3825"/>
          <w:tab w:val="left" w:pos="3930"/>
          <w:tab w:val="left" w:pos="3969"/>
          <w:tab w:val="center" w:pos="4960"/>
        </w:tabs>
        <w:spacing w:after="150"/>
        <w:ind w:firstLine="85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5485D">
        <w:rPr>
          <w:rFonts w:ascii="Times New Roman" w:hAnsi="Times New Roman"/>
          <w:b/>
          <w:sz w:val="24"/>
          <w:szCs w:val="24"/>
        </w:rPr>
        <w:t>Članak 1</w:t>
      </w:r>
      <w:r w:rsidR="00E131FF">
        <w:rPr>
          <w:rFonts w:ascii="Times New Roman" w:hAnsi="Times New Roman"/>
          <w:b/>
          <w:sz w:val="24"/>
          <w:szCs w:val="24"/>
        </w:rPr>
        <w:t>7</w:t>
      </w:r>
      <w:r w:rsidRPr="00B5485D">
        <w:rPr>
          <w:rFonts w:ascii="Times New Roman" w:hAnsi="Times New Roman"/>
          <w:b/>
          <w:sz w:val="24"/>
          <w:szCs w:val="24"/>
        </w:rPr>
        <w:t>.</w:t>
      </w:r>
    </w:p>
    <w:p w14:paraId="4C431FC6" w14:textId="5F39E3E3" w:rsidR="005565DE" w:rsidRDefault="00F4497E" w:rsidP="00BB11FD">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r w:rsidRPr="00F4497E">
        <w:rPr>
          <w:rFonts w:ascii="Times New Roman" w:hAnsi="Times New Roman"/>
          <w:sz w:val="24"/>
          <w:szCs w:val="24"/>
        </w:rPr>
        <w:t>U članku 3</w:t>
      </w:r>
      <w:r>
        <w:rPr>
          <w:rFonts w:ascii="Times New Roman" w:hAnsi="Times New Roman"/>
          <w:sz w:val="24"/>
          <w:szCs w:val="24"/>
        </w:rPr>
        <w:t>7</w:t>
      </w:r>
      <w:r w:rsidRPr="00F4497E">
        <w:rPr>
          <w:rFonts w:ascii="Times New Roman" w:hAnsi="Times New Roman"/>
          <w:sz w:val="24"/>
          <w:szCs w:val="24"/>
        </w:rPr>
        <w:t xml:space="preserve">. stavku </w:t>
      </w:r>
      <w:r>
        <w:rPr>
          <w:rFonts w:ascii="Times New Roman" w:hAnsi="Times New Roman"/>
          <w:sz w:val="24"/>
          <w:szCs w:val="24"/>
        </w:rPr>
        <w:t>5</w:t>
      </w:r>
      <w:r w:rsidRPr="00F4497E">
        <w:rPr>
          <w:rFonts w:ascii="Times New Roman" w:hAnsi="Times New Roman"/>
          <w:sz w:val="24"/>
          <w:szCs w:val="24"/>
        </w:rPr>
        <w:t>. iza riječi</w:t>
      </w:r>
      <w:r w:rsidR="005B7F0F">
        <w:rPr>
          <w:rFonts w:ascii="Times New Roman" w:hAnsi="Times New Roman"/>
          <w:sz w:val="24"/>
          <w:szCs w:val="24"/>
        </w:rPr>
        <w:t>:</w:t>
      </w:r>
      <w:r w:rsidRPr="00F4497E">
        <w:rPr>
          <w:rFonts w:ascii="Times New Roman" w:hAnsi="Times New Roman"/>
          <w:sz w:val="24"/>
          <w:szCs w:val="24"/>
        </w:rPr>
        <w:t xml:space="preserve"> „</w:t>
      </w:r>
      <w:r w:rsidR="0082046E">
        <w:rPr>
          <w:rFonts w:ascii="Times New Roman" w:hAnsi="Times New Roman"/>
          <w:sz w:val="24"/>
          <w:szCs w:val="24"/>
        </w:rPr>
        <w:t>nadzor</w:t>
      </w:r>
      <w:r w:rsidRPr="00F4497E">
        <w:rPr>
          <w:rFonts w:ascii="Times New Roman" w:hAnsi="Times New Roman"/>
          <w:sz w:val="24"/>
          <w:szCs w:val="24"/>
        </w:rPr>
        <w:t>“ dodaju se riječi</w:t>
      </w:r>
      <w:r w:rsidR="007336B4">
        <w:rPr>
          <w:rFonts w:ascii="Times New Roman" w:hAnsi="Times New Roman"/>
          <w:sz w:val="24"/>
          <w:szCs w:val="24"/>
        </w:rPr>
        <w:t>:</w:t>
      </w:r>
      <w:r w:rsidRPr="00F4497E">
        <w:rPr>
          <w:rFonts w:ascii="Times New Roman" w:hAnsi="Times New Roman"/>
          <w:sz w:val="24"/>
          <w:szCs w:val="24"/>
        </w:rPr>
        <w:t xml:space="preserve"> „</w:t>
      </w:r>
      <w:r w:rsidR="0082046E">
        <w:rPr>
          <w:rFonts w:ascii="Times New Roman" w:hAnsi="Times New Roman"/>
          <w:sz w:val="24"/>
          <w:szCs w:val="24"/>
        </w:rPr>
        <w:t xml:space="preserve">u roku od 60 dana od </w:t>
      </w:r>
      <w:r w:rsidR="00C74F9D">
        <w:rPr>
          <w:rFonts w:ascii="Times New Roman" w:hAnsi="Times New Roman"/>
          <w:sz w:val="24"/>
          <w:szCs w:val="24"/>
        </w:rPr>
        <w:t xml:space="preserve">dana </w:t>
      </w:r>
      <w:r w:rsidR="0082046E">
        <w:rPr>
          <w:rFonts w:ascii="Times New Roman" w:hAnsi="Times New Roman"/>
          <w:sz w:val="24"/>
          <w:szCs w:val="24"/>
        </w:rPr>
        <w:t>primitka prijedloga</w:t>
      </w:r>
      <w:r w:rsidRPr="00F4497E">
        <w:rPr>
          <w:rFonts w:ascii="Times New Roman" w:hAnsi="Times New Roman"/>
          <w:sz w:val="24"/>
          <w:szCs w:val="24"/>
        </w:rPr>
        <w:t>“</w:t>
      </w:r>
      <w:r w:rsidR="009266CD">
        <w:rPr>
          <w:rFonts w:ascii="Times New Roman" w:hAnsi="Times New Roman"/>
          <w:sz w:val="24"/>
          <w:szCs w:val="24"/>
        </w:rPr>
        <w:t>.</w:t>
      </w:r>
    </w:p>
    <w:p w14:paraId="54448C03" w14:textId="77777777" w:rsidR="00350F5C" w:rsidRDefault="00350F5C" w:rsidP="00BB11FD">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p>
    <w:p w14:paraId="5C243A61" w14:textId="717C1943" w:rsidR="00F20C6C" w:rsidRPr="00F20C6C" w:rsidRDefault="00735EA8" w:rsidP="00F20C6C">
      <w:pPr>
        <w:tabs>
          <w:tab w:val="left" w:pos="300"/>
          <w:tab w:val="left" w:pos="3345"/>
          <w:tab w:val="left" w:pos="3465"/>
          <w:tab w:val="left" w:pos="3675"/>
          <w:tab w:val="left" w:pos="3825"/>
          <w:tab w:val="left" w:pos="3930"/>
          <w:tab w:val="left" w:pos="3969"/>
          <w:tab w:val="center" w:pos="4960"/>
        </w:tabs>
        <w:spacing w:after="150"/>
        <w:ind w:firstLine="851"/>
        <w:rPr>
          <w:rFonts w:ascii="Times New Roman" w:hAnsi="Times New Roman"/>
          <w:b/>
          <w:sz w:val="24"/>
          <w:szCs w:val="24"/>
        </w:rPr>
      </w:pPr>
      <w:r>
        <w:rPr>
          <w:rFonts w:ascii="Times New Roman" w:hAnsi="Times New Roman"/>
          <w:b/>
          <w:sz w:val="24"/>
          <w:szCs w:val="24"/>
        </w:rPr>
        <w:t xml:space="preserve">    </w:t>
      </w:r>
      <w:r w:rsidR="00F20C6C">
        <w:rPr>
          <w:rFonts w:ascii="Times New Roman" w:hAnsi="Times New Roman"/>
          <w:b/>
          <w:sz w:val="24"/>
          <w:szCs w:val="24"/>
        </w:rPr>
        <w:tab/>
      </w:r>
      <w:r>
        <w:rPr>
          <w:rFonts w:ascii="Times New Roman" w:hAnsi="Times New Roman"/>
          <w:b/>
          <w:sz w:val="24"/>
          <w:szCs w:val="24"/>
        </w:rPr>
        <w:t xml:space="preserve">  </w:t>
      </w:r>
      <w:r w:rsidR="00F20C6C">
        <w:rPr>
          <w:rFonts w:ascii="Times New Roman" w:hAnsi="Times New Roman"/>
          <w:b/>
          <w:sz w:val="24"/>
          <w:szCs w:val="24"/>
        </w:rPr>
        <w:tab/>
      </w:r>
      <w:r w:rsidR="00F20C6C" w:rsidRPr="00F20C6C">
        <w:rPr>
          <w:rFonts w:ascii="Times New Roman" w:hAnsi="Times New Roman"/>
          <w:b/>
          <w:sz w:val="24"/>
          <w:szCs w:val="24"/>
        </w:rPr>
        <w:t xml:space="preserve">Članak </w:t>
      </w:r>
      <w:r w:rsidR="00D96403">
        <w:rPr>
          <w:rFonts w:ascii="Times New Roman" w:hAnsi="Times New Roman"/>
          <w:b/>
          <w:sz w:val="24"/>
          <w:szCs w:val="24"/>
        </w:rPr>
        <w:t>1</w:t>
      </w:r>
      <w:r w:rsidR="00E131FF">
        <w:rPr>
          <w:rFonts w:ascii="Times New Roman" w:hAnsi="Times New Roman"/>
          <w:b/>
          <w:sz w:val="24"/>
          <w:szCs w:val="24"/>
        </w:rPr>
        <w:t>8</w:t>
      </w:r>
      <w:r w:rsidR="00F20C6C" w:rsidRPr="00F20C6C">
        <w:rPr>
          <w:rFonts w:ascii="Times New Roman" w:hAnsi="Times New Roman"/>
          <w:b/>
          <w:sz w:val="24"/>
          <w:szCs w:val="24"/>
        </w:rPr>
        <w:t>.</w:t>
      </w:r>
    </w:p>
    <w:p w14:paraId="74E08363" w14:textId="7A6B4C8B" w:rsidR="00F20C6C" w:rsidRDefault="00F20C6C" w:rsidP="00F20C6C">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bookmarkStart w:id="9" w:name="_Hlk89765949"/>
      <w:r w:rsidRPr="00F20C6C">
        <w:rPr>
          <w:rFonts w:ascii="Times New Roman" w:hAnsi="Times New Roman"/>
          <w:sz w:val="24"/>
          <w:szCs w:val="24"/>
        </w:rPr>
        <w:t xml:space="preserve">Iza članka </w:t>
      </w:r>
      <w:r>
        <w:rPr>
          <w:rFonts w:ascii="Times New Roman" w:hAnsi="Times New Roman"/>
          <w:sz w:val="24"/>
          <w:szCs w:val="24"/>
        </w:rPr>
        <w:t>3</w:t>
      </w:r>
      <w:r w:rsidRPr="00F20C6C">
        <w:rPr>
          <w:rFonts w:ascii="Times New Roman" w:hAnsi="Times New Roman"/>
          <w:sz w:val="24"/>
          <w:szCs w:val="24"/>
        </w:rPr>
        <w:t xml:space="preserve">7. dodaje se članak </w:t>
      </w:r>
      <w:r>
        <w:rPr>
          <w:rFonts w:ascii="Times New Roman" w:hAnsi="Times New Roman"/>
          <w:sz w:val="24"/>
          <w:szCs w:val="24"/>
        </w:rPr>
        <w:t>37</w:t>
      </w:r>
      <w:r w:rsidRPr="00F20C6C">
        <w:rPr>
          <w:rFonts w:ascii="Times New Roman" w:hAnsi="Times New Roman"/>
          <w:sz w:val="24"/>
          <w:szCs w:val="24"/>
        </w:rPr>
        <w:t>.a i naslov iznad njega koji glasi:</w:t>
      </w:r>
    </w:p>
    <w:p w14:paraId="01645714" w14:textId="77777777" w:rsidR="00730EDE" w:rsidRPr="00F20C6C" w:rsidRDefault="00730EDE" w:rsidP="00F20C6C">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p>
    <w:bookmarkEnd w:id="9"/>
    <w:p w14:paraId="641D593C" w14:textId="77777777" w:rsidR="00F20C6C" w:rsidRPr="00F20C6C" w:rsidRDefault="00F20C6C" w:rsidP="00F20C6C">
      <w:pPr>
        <w:tabs>
          <w:tab w:val="left" w:pos="300"/>
          <w:tab w:val="left" w:pos="3075"/>
          <w:tab w:val="left" w:pos="3345"/>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t xml:space="preserve">   „Zajednički nadzori</w:t>
      </w:r>
    </w:p>
    <w:p w14:paraId="54F53EC5" w14:textId="77777777" w:rsidR="00F20C6C" w:rsidRDefault="00F20C6C" w:rsidP="00F20C6C">
      <w:pPr>
        <w:tabs>
          <w:tab w:val="left" w:pos="300"/>
          <w:tab w:val="left" w:pos="334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F20C6C">
        <w:rPr>
          <w:rFonts w:ascii="Times New Roman" w:hAnsi="Times New Roman"/>
          <w:sz w:val="24"/>
          <w:szCs w:val="24"/>
        </w:rPr>
        <w:t xml:space="preserve">Članak </w:t>
      </w:r>
      <w:r>
        <w:rPr>
          <w:rFonts w:ascii="Times New Roman" w:hAnsi="Times New Roman"/>
          <w:sz w:val="24"/>
          <w:szCs w:val="24"/>
        </w:rPr>
        <w:t>3</w:t>
      </w:r>
      <w:r w:rsidRPr="00F20C6C">
        <w:rPr>
          <w:rFonts w:ascii="Times New Roman" w:hAnsi="Times New Roman"/>
          <w:sz w:val="24"/>
          <w:szCs w:val="24"/>
        </w:rPr>
        <w:t>7.a</w:t>
      </w:r>
    </w:p>
    <w:p w14:paraId="5F75DB97" w14:textId="5E6098AA" w:rsidR="00A6272C" w:rsidRDefault="0005763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A6272C">
        <w:rPr>
          <w:rFonts w:ascii="Times New Roman" w:hAnsi="Times New Roman"/>
          <w:sz w:val="24"/>
          <w:szCs w:val="24"/>
        </w:rPr>
        <w:t xml:space="preserve">Zajednički nadzor u smislu ovoga Zakona podrazumijeva upravnu </w:t>
      </w:r>
      <w:r w:rsidR="0001214D">
        <w:rPr>
          <w:rFonts w:ascii="Times New Roman" w:hAnsi="Times New Roman"/>
          <w:sz w:val="24"/>
          <w:szCs w:val="24"/>
        </w:rPr>
        <w:t>radnju</w:t>
      </w:r>
      <w:r w:rsidR="00A6272C">
        <w:rPr>
          <w:rFonts w:ascii="Times New Roman" w:hAnsi="Times New Roman"/>
          <w:sz w:val="24"/>
          <w:szCs w:val="24"/>
        </w:rPr>
        <w:t xml:space="preserve"> koju zajednički obavljaju</w:t>
      </w:r>
      <w:r w:rsidR="00F43D7C">
        <w:rPr>
          <w:rFonts w:ascii="Times New Roman" w:hAnsi="Times New Roman"/>
          <w:sz w:val="24"/>
          <w:szCs w:val="24"/>
        </w:rPr>
        <w:t xml:space="preserve"> porezno tijelo i nadležno tijelo jedne </w:t>
      </w:r>
      <w:r w:rsidR="00993720">
        <w:rPr>
          <w:rFonts w:ascii="Times New Roman" w:hAnsi="Times New Roman"/>
          <w:sz w:val="24"/>
          <w:szCs w:val="24"/>
        </w:rPr>
        <w:t>ili više država članica i koja uključuje jednu ili više osoba od zajedničkog ili komplementarnog interesa nadležni</w:t>
      </w:r>
      <w:r w:rsidR="0001214D">
        <w:rPr>
          <w:rFonts w:ascii="Times New Roman" w:hAnsi="Times New Roman"/>
          <w:sz w:val="24"/>
          <w:szCs w:val="24"/>
        </w:rPr>
        <w:t>h</w:t>
      </w:r>
      <w:r w:rsidR="00993720">
        <w:rPr>
          <w:rFonts w:ascii="Times New Roman" w:hAnsi="Times New Roman"/>
          <w:sz w:val="24"/>
          <w:szCs w:val="24"/>
        </w:rPr>
        <w:t xml:space="preserve"> tijela tih država članica</w:t>
      </w:r>
      <w:r w:rsidR="00291A12">
        <w:rPr>
          <w:rFonts w:ascii="Times New Roman" w:hAnsi="Times New Roman"/>
          <w:sz w:val="24"/>
          <w:szCs w:val="24"/>
        </w:rPr>
        <w:t>.</w:t>
      </w:r>
    </w:p>
    <w:p w14:paraId="5A726BA6" w14:textId="5895AEC2" w:rsidR="005E51DF" w:rsidRDefault="00D921BD"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Nadležno tijelo jedne </w:t>
      </w:r>
      <w:r w:rsidR="001C638D">
        <w:rPr>
          <w:rFonts w:ascii="Times New Roman" w:hAnsi="Times New Roman"/>
          <w:sz w:val="24"/>
          <w:szCs w:val="24"/>
        </w:rPr>
        <w:t xml:space="preserve">ili više </w:t>
      </w:r>
      <w:r>
        <w:rPr>
          <w:rFonts w:ascii="Times New Roman" w:hAnsi="Times New Roman"/>
          <w:sz w:val="24"/>
          <w:szCs w:val="24"/>
        </w:rPr>
        <w:t>držav</w:t>
      </w:r>
      <w:r w:rsidR="001C638D">
        <w:rPr>
          <w:rFonts w:ascii="Times New Roman" w:hAnsi="Times New Roman"/>
          <w:sz w:val="24"/>
          <w:szCs w:val="24"/>
        </w:rPr>
        <w:t>a</w:t>
      </w:r>
      <w:r>
        <w:rPr>
          <w:rFonts w:ascii="Times New Roman" w:hAnsi="Times New Roman"/>
          <w:sz w:val="24"/>
          <w:szCs w:val="24"/>
        </w:rPr>
        <w:t xml:space="preserve"> članic</w:t>
      </w:r>
      <w:r w:rsidR="001C638D">
        <w:rPr>
          <w:rFonts w:ascii="Times New Roman" w:hAnsi="Times New Roman"/>
          <w:sz w:val="24"/>
          <w:szCs w:val="24"/>
        </w:rPr>
        <w:t>a</w:t>
      </w:r>
      <w:r>
        <w:rPr>
          <w:rFonts w:ascii="Times New Roman" w:hAnsi="Times New Roman"/>
          <w:sz w:val="24"/>
          <w:szCs w:val="24"/>
        </w:rPr>
        <w:t xml:space="preserve"> može zatražiti od poreznog tijela da provedu zajednički nadzor. </w:t>
      </w:r>
    </w:p>
    <w:p w14:paraId="1BFCE0D9" w14:textId="77777777" w:rsidR="00067AB4" w:rsidRDefault="005E51DF"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Na zahtjev iz stavka 2. </w:t>
      </w:r>
      <w:r w:rsidR="005C5F8A">
        <w:rPr>
          <w:rFonts w:ascii="Times New Roman" w:hAnsi="Times New Roman"/>
          <w:sz w:val="24"/>
          <w:szCs w:val="24"/>
        </w:rPr>
        <w:t xml:space="preserve">ovoga članka </w:t>
      </w:r>
      <w:r>
        <w:rPr>
          <w:rFonts w:ascii="Times New Roman" w:hAnsi="Times New Roman"/>
          <w:sz w:val="24"/>
          <w:szCs w:val="24"/>
        </w:rPr>
        <w:t>p</w:t>
      </w:r>
      <w:r w:rsidR="00D921BD">
        <w:rPr>
          <w:rFonts w:ascii="Times New Roman" w:hAnsi="Times New Roman"/>
          <w:sz w:val="24"/>
          <w:szCs w:val="24"/>
        </w:rPr>
        <w:t>orezno tijelo</w:t>
      </w:r>
      <w:r>
        <w:rPr>
          <w:rFonts w:ascii="Times New Roman" w:hAnsi="Times New Roman"/>
          <w:sz w:val="24"/>
          <w:szCs w:val="24"/>
        </w:rPr>
        <w:t xml:space="preserve"> će odgovoriti </w:t>
      </w:r>
      <w:r w:rsidR="00D921BD">
        <w:rPr>
          <w:rFonts w:ascii="Times New Roman" w:hAnsi="Times New Roman"/>
          <w:sz w:val="24"/>
          <w:szCs w:val="24"/>
        </w:rPr>
        <w:t xml:space="preserve">u roku od 60 dana od </w:t>
      </w:r>
      <w:r w:rsidR="007F383A">
        <w:rPr>
          <w:rFonts w:ascii="Times New Roman" w:hAnsi="Times New Roman"/>
          <w:sz w:val="24"/>
          <w:szCs w:val="24"/>
        </w:rPr>
        <w:t xml:space="preserve">dana </w:t>
      </w:r>
      <w:r w:rsidR="00D921BD">
        <w:rPr>
          <w:rFonts w:ascii="Times New Roman" w:hAnsi="Times New Roman"/>
          <w:sz w:val="24"/>
          <w:szCs w:val="24"/>
        </w:rPr>
        <w:t>primitka</w:t>
      </w:r>
      <w:r w:rsidR="001C638D">
        <w:rPr>
          <w:rFonts w:ascii="Times New Roman" w:hAnsi="Times New Roman"/>
          <w:sz w:val="24"/>
          <w:szCs w:val="24"/>
        </w:rPr>
        <w:t xml:space="preserve"> zahtjeva</w:t>
      </w:r>
      <w:r w:rsidR="00D921BD">
        <w:rPr>
          <w:rFonts w:ascii="Times New Roman" w:hAnsi="Times New Roman"/>
          <w:sz w:val="24"/>
          <w:szCs w:val="24"/>
        </w:rPr>
        <w:t xml:space="preserve">. </w:t>
      </w:r>
    </w:p>
    <w:p w14:paraId="47760965" w14:textId="22527438" w:rsidR="00D921BD" w:rsidRDefault="00067AB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(4) </w:t>
      </w:r>
      <w:r w:rsidR="00D921BD">
        <w:rPr>
          <w:rFonts w:ascii="Times New Roman" w:hAnsi="Times New Roman"/>
          <w:sz w:val="24"/>
          <w:szCs w:val="24"/>
        </w:rPr>
        <w:t>Porezno tijelo može odbiti zahtjev</w:t>
      </w:r>
      <w:r>
        <w:rPr>
          <w:rFonts w:ascii="Times New Roman" w:hAnsi="Times New Roman"/>
          <w:sz w:val="24"/>
          <w:szCs w:val="24"/>
        </w:rPr>
        <w:t xml:space="preserve"> </w:t>
      </w:r>
      <w:r w:rsidR="00D921BD">
        <w:rPr>
          <w:rFonts w:ascii="Times New Roman" w:hAnsi="Times New Roman"/>
          <w:sz w:val="24"/>
          <w:szCs w:val="24"/>
        </w:rPr>
        <w:t xml:space="preserve">nadležnog tijela države članice za zajednički nadzor </w:t>
      </w:r>
      <w:r w:rsidRPr="00067AB4">
        <w:rPr>
          <w:rFonts w:ascii="Times New Roman" w:hAnsi="Times New Roman"/>
          <w:sz w:val="24"/>
          <w:szCs w:val="24"/>
        </w:rPr>
        <w:t xml:space="preserve">iz stavka 2. ovoga članka </w:t>
      </w:r>
      <w:r w:rsidR="00D921BD">
        <w:rPr>
          <w:rFonts w:ascii="Times New Roman" w:hAnsi="Times New Roman"/>
          <w:sz w:val="24"/>
          <w:szCs w:val="24"/>
        </w:rPr>
        <w:t>iz opravdanih razloga.</w:t>
      </w:r>
    </w:p>
    <w:p w14:paraId="165343DB" w14:textId="5FD95AC3" w:rsidR="00B17436" w:rsidRDefault="000F13D0"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5</w:t>
      </w:r>
      <w:r>
        <w:rPr>
          <w:rFonts w:ascii="Times New Roman" w:hAnsi="Times New Roman"/>
          <w:sz w:val="24"/>
          <w:szCs w:val="24"/>
        </w:rPr>
        <w:t xml:space="preserve">) </w:t>
      </w:r>
      <w:r w:rsidR="006F5038">
        <w:rPr>
          <w:rFonts w:ascii="Times New Roman" w:hAnsi="Times New Roman"/>
          <w:sz w:val="24"/>
          <w:szCs w:val="24"/>
        </w:rPr>
        <w:t xml:space="preserve">Zajednički nadzor koji se </w:t>
      </w:r>
      <w:r w:rsidR="001E74A2">
        <w:rPr>
          <w:rFonts w:ascii="Times New Roman" w:hAnsi="Times New Roman"/>
          <w:sz w:val="24"/>
          <w:szCs w:val="24"/>
        </w:rPr>
        <w:t>odvija</w:t>
      </w:r>
      <w:r w:rsidR="00094CD1">
        <w:rPr>
          <w:rFonts w:ascii="Times New Roman" w:hAnsi="Times New Roman"/>
          <w:sz w:val="24"/>
          <w:szCs w:val="24"/>
        </w:rPr>
        <w:t xml:space="preserve"> </w:t>
      </w:r>
      <w:r w:rsidR="006F5038">
        <w:rPr>
          <w:rFonts w:ascii="Times New Roman" w:hAnsi="Times New Roman"/>
          <w:sz w:val="24"/>
          <w:szCs w:val="24"/>
        </w:rPr>
        <w:t xml:space="preserve">u Republici Hrvatskoj provodi se na koordiniran način koji je unaprijed dogovoren između poreznog tijela i nadležnog tijela jedne ili više država članica koje su podnijele zahtjev, uključujući </w:t>
      </w:r>
      <w:r w:rsidR="001E74A2">
        <w:rPr>
          <w:rFonts w:ascii="Times New Roman" w:hAnsi="Times New Roman"/>
          <w:sz w:val="24"/>
          <w:szCs w:val="24"/>
        </w:rPr>
        <w:t xml:space="preserve">i </w:t>
      </w:r>
      <w:r w:rsidR="006F5038">
        <w:rPr>
          <w:rFonts w:ascii="Times New Roman" w:hAnsi="Times New Roman"/>
          <w:sz w:val="24"/>
          <w:szCs w:val="24"/>
        </w:rPr>
        <w:t>jezičn</w:t>
      </w:r>
      <w:r w:rsidR="001E74A2">
        <w:rPr>
          <w:rFonts w:ascii="Times New Roman" w:hAnsi="Times New Roman"/>
          <w:sz w:val="24"/>
          <w:szCs w:val="24"/>
        </w:rPr>
        <w:t>o uređenje</w:t>
      </w:r>
      <w:r w:rsidR="006F5038">
        <w:rPr>
          <w:rFonts w:ascii="Times New Roman" w:hAnsi="Times New Roman"/>
          <w:sz w:val="24"/>
          <w:szCs w:val="24"/>
        </w:rPr>
        <w:t xml:space="preserve">, te </w:t>
      </w:r>
      <w:r w:rsidR="009B6471">
        <w:rPr>
          <w:rFonts w:ascii="Times New Roman" w:hAnsi="Times New Roman"/>
          <w:sz w:val="24"/>
          <w:szCs w:val="24"/>
        </w:rPr>
        <w:t xml:space="preserve">se provodi </w:t>
      </w:r>
      <w:r w:rsidR="006F5038">
        <w:rPr>
          <w:rFonts w:ascii="Times New Roman" w:hAnsi="Times New Roman"/>
          <w:sz w:val="24"/>
          <w:szCs w:val="24"/>
        </w:rPr>
        <w:t>u skladu s</w:t>
      </w:r>
      <w:r w:rsidR="00B05527">
        <w:rPr>
          <w:rFonts w:ascii="Times New Roman" w:hAnsi="Times New Roman"/>
          <w:sz w:val="24"/>
          <w:szCs w:val="24"/>
        </w:rPr>
        <w:t>a</w:t>
      </w:r>
      <w:r w:rsidR="006F5038">
        <w:rPr>
          <w:rFonts w:ascii="Times New Roman" w:hAnsi="Times New Roman"/>
          <w:sz w:val="24"/>
          <w:szCs w:val="24"/>
        </w:rPr>
        <w:t xml:space="preserve"> zakonodavstvom </w:t>
      </w:r>
      <w:r w:rsidR="00D373FE">
        <w:rPr>
          <w:rFonts w:ascii="Times New Roman" w:hAnsi="Times New Roman"/>
          <w:sz w:val="24"/>
          <w:szCs w:val="24"/>
        </w:rPr>
        <w:t xml:space="preserve">i postupovnim propisima </w:t>
      </w:r>
      <w:r w:rsidR="006F5038">
        <w:rPr>
          <w:rFonts w:ascii="Times New Roman" w:hAnsi="Times New Roman"/>
          <w:sz w:val="24"/>
          <w:szCs w:val="24"/>
        </w:rPr>
        <w:t>Republike Hrvatske</w:t>
      </w:r>
      <w:r w:rsidR="00D373FE">
        <w:rPr>
          <w:rFonts w:ascii="Times New Roman" w:hAnsi="Times New Roman"/>
          <w:sz w:val="24"/>
          <w:szCs w:val="24"/>
        </w:rPr>
        <w:t>.</w:t>
      </w:r>
      <w:r w:rsidR="006F5038">
        <w:rPr>
          <w:rFonts w:ascii="Times New Roman" w:hAnsi="Times New Roman"/>
          <w:sz w:val="24"/>
          <w:szCs w:val="24"/>
        </w:rPr>
        <w:t xml:space="preserve"> </w:t>
      </w:r>
    </w:p>
    <w:p w14:paraId="3B933B44" w14:textId="71785D01" w:rsidR="001124E4" w:rsidRDefault="005C5F8A"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Del="00A566EF">
        <w:rPr>
          <w:rFonts w:ascii="Times New Roman" w:hAnsi="Times New Roman"/>
          <w:sz w:val="24"/>
          <w:szCs w:val="24"/>
        </w:rPr>
        <w:t xml:space="preserve"> </w:t>
      </w:r>
      <w:r w:rsidR="00DD0546">
        <w:rPr>
          <w:rFonts w:ascii="Times New Roman" w:hAnsi="Times New Roman"/>
          <w:sz w:val="24"/>
          <w:szCs w:val="24"/>
        </w:rPr>
        <w:t>(</w:t>
      </w:r>
      <w:r w:rsidR="00067AB4">
        <w:rPr>
          <w:rFonts w:ascii="Times New Roman" w:hAnsi="Times New Roman"/>
          <w:sz w:val="24"/>
          <w:szCs w:val="24"/>
        </w:rPr>
        <w:t>6</w:t>
      </w:r>
      <w:r w:rsidR="00DD0546">
        <w:rPr>
          <w:rFonts w:ascii="Times New Roman" w:hAnsi="Times New Roman"/>
          <w:sz w:val="24"/>
          <w:szCs w:val="24"/>
        </w:rPr>
        <w:t xml:space="preserve">) </w:t>
      </w:r>
      <w:r w:rsidR="00C64C8E">
        <w:rPr>
          <w:rFonts w:ascii="Times New Roman" w:hAnsi="Times New Roman"/>
          <w:sz w:val="24"/>
          <w:szCs w:val="24"/>
        </w:rPr>
        <w:t>U skladu sa stavkom</w:t>
      </w:r>
      <w:r w:rsidR="00DD0546">
        <w:rPr>
          <w:rFonts w:ascii="Times New Roman" w:hAnsi="Times New Roman"/>
          <w:sz w:val="24"/>
          <w:szCs w:val="24"/>
        </w:rPr>
        <w:t xml:space="preserve"> </w:t>
      </w:r>
      <w:r w:rsidR="00067AB4">
        <w:rPr>
          <w:rFonts w:ascii="Times New Roman" w:hAnsi="Times New Roman"/>
          <w:sz w:val="24"/>
          <w:szCs w:val="24"/>
        </w:rPr>
        <w:t>5</w:t>
      </w:r>
      <w:r w:rsidR="00DD0546">
        <w:rPr>
          <w:rFonts w:ascii="Times New Roman" w:hAnsi="Times New Roman"/>
          <w:sz w:val="24"/>
          <w:szCs w:val="24"/>
        </w:rPr>
        <w:t xml:space="preserve">. </w:t>
      </w:r>
      <w:r w:rsidR="001124E4">
        <w:rPr>
          <w:rFonts w:ascii="Times New Roman" w:hAnsi="Times New Roman"/>
          <w:sz w:val="24"/>
          <w:szCs w:val="24"/>
        </w:rPr>
        <w:t>ovoga članka:</w:t>
      </w:r>
    </w:p>
    <w:p w14:paraId="1A55798B" w14:textId="30716BDB" w:rsidR="001124E4"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3F1C7D">
        <w:rPr>
          <w:rFonts w:ascii="Times New Roman" w:hAnsi="Times New Roman"/>
          <w:sz w:val="24"/>
          <w:szCs w:val="24"/>
        </w:rPr>
        <w:t>službenici ovl</w:t>
      </w:r>
      <w:r w:rsidR="00CA634F">
        <w:rPr>
          <w:rFonts w:ascii="Times New Roman" w:hAnsi="Times New Roman"/>
          <w:sz w:val="24"/>
          <w:szCs w:val="24"/>
        </w:rPr>
        <w:t xml:space="preserve">ašteni od strane nadležnog tijela jedne ili više država članica koje podnose zahtjev mogu, u </w:t>
      </w:r>
      <w:r w:rsidR="00DB5859">
        <w:rPr>
          <w:rFonts w:ascii="Times New Roman" w:hAnsi="Times New Roman"/>
          <w:sz w:val="24"/>
          <w:szCs w:val="24"/>
        </w:rPr>
        <w:t>dogovoru</w:t>
      </w:r>
      <w:r w:rsidR="00CA634F">
        <w:rPr>
          <w:rFonts w:ascii="Times New Roman" w:hAnsi="Times New Roman"/>
          <w:sz w:val="24"/>
          <w:szCs w:val="24"/>
        </w:rPr>
        <w:t xml:space="preserve"> sa službenicima </w:t>
      </w:r>
      <w:r w:rsidR="00B64DC5">
        <w:rPr>
          <w:rFonts w:ascii="Times New Roman" w:hAnsi="Times New Roman"/>
          <w:sz w:val="24"/>
          <w:szCs w:val="24"/>
        </w:rPr>
        <w:t>poreznog tijela</w:t>
      </w:r>
      <w:r w:rsidR="00CA634F">
        <w:rPr>
          <w:rFonts w:ascii="Times New Roman" w:hAnsi="Times New Roman"/>
          <w:sz w:val="24"/>
          <w:szCs w:val="24"/>
        </w:rPr>
        <w:t>, ispitivati osobe i pregledavati dokumente</w:t>
      </w:r>
    </w:p>
    <w:p w14:paraId="5C249B2B" w14:textId="580EE9FE" w:rsidR="001124E4"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dokazi prikupljeni tijekom zajedničkog nadzor</w:t>
      </w:r>
      <w:r w:rsidR="00010469">
        <w:rPr>
          <w:rFonts w:ascii="Times New Roman" w:hAnsi="Times New Roman"/>
          <w:sz w:val="24"/>
          <w:szCs w:val="24"/>
        </w:rPr>
        <w:t>a</w:t>
      </w:r>
      <w:r>
        <w:rPr>
          <w:rFonts w:ascii="Times New Roman" w:hAnsi="Times New Roman"/>
          <w:sz w:val="24"/>
          <w:szCs w:val="24"/>
        </w:rPr>
        <w:t xml:space="preserve"> mogu </w:t>
      </w:r>
      <w:r w:rsidR="00A04049">
        <w:rPr>
          <w:rFonts w:ascii="Times New Roman" w:hAnsi="Times New Roman"/>
          <w:sz w:val="24"/>
          <w:szCs w:val="24"/>
        </w:rPr>
        <w:t xml:space="preserve">se </w:t>
      </w:r>
      <w:r w:rsidR="00291367">
        <w:rPr>
          <w:rFonts w:ascii="Times New Roman" w:hAnsi="Times New Roman"/>
          <w:sz w:val="24"/>
          <w:szCs w:val="24"/>
        </w:rPr>
        <w:t>oc</w:t>
      </w:r>
      <w:r w:rsidR="00D839DE">
        <w:rPr>
          <w:rFonts w:ascii="Times New Roman" w:hAnsi="Times New Roman"/>
          <w:sz w:val="24"/>
          <w:szCs w:val="24"/>
        </w:rPr>
        <w:t>i</w:t>
      </w:r>
      <w:r w:rsidR="00291367">
        <w:rPr>
          <w:rFonts w:ascii="Times New Roman" w:hAnsi="Times New Roman"/>
          <w:sz w:val="24"/>
          <w:szCs w:val="24"/>
        </w:rPr>
        <w:t>jeniti</w:t>
      </w:r>
      <w:r>
        <w:rPr>
          <w:rFonts w:ascii="Times New Roman" w:hAnsi="Times New Roman"/>
          <w:sz w:val="24"/>
          <w:szCs w:val="24"/>
        </w:rPr>
        <w:t xml:space="preserve">, </w:t>
      </w:r>
      <w:r w:rsidR="00C64C8E">
        <w:rPr>
          <w:rFonts w:ascii="Times New Roman" w:hAnsi="Times New Roman"/>
          <w:sz w:val="24"/>
          <w:szCs w:val="24"/>
        </w:rPr>
        <w:t>iz</w:t>
      </w:r>
      <w:r>
        <w:rPr>
          <w:rFonts w:ascii="Times New Roman" w:hAnsi="Times New Roman"/>
          <w:sz w:val="24"/>
          <w:szCs w:val="24"/>
        </w:rPr>
        <w:t xml:space="preserve">među </w:t>
      </w:r>
      <w:r w:rsidR="00C64C8E">
        <w:rPr>
          <w:rFonts w:ascii="Times New Roman" w:hAnsi="Times New Roman"/>
          <w:sz w:val="24"/>
          <w:szCs w:val="24"/>
        </w:rPr>
        <w:t>ostalog</w:t>
      </w:r>
      <w:r>
        <w:rPr>
          <w:rFonts w:ascii="Times New Roman" w:hAnsi="Times New Roman"/>
          <w:sz w:val="24"/>
          <w:szCs w:val="24"/>
        </w:rPr>
        <w:t xml:space="preserve"> i u pogledu njihove dopuštenosti, pod istim pravnim uvjetima kao u slučaju nadzora koji se provodi u </w:t>
      </w:r>
      <w:r w:rsidR="00A04049">
        <w:rPr>
          <w:rFonts w:ascii="Times New Roman" w:hAnsi="Times New Roman"/>
          <w:sz w:val="24"/>
          <w:szCs w:val="24"/>
        </w:rPr>
        <w:t>Republici Hrv</w:t>
      </w:r>
      <w:r w:rsidR="00E97CA4">
        <w:rPr>
          <w:rFonts w:ascii="Times New Roman" w:hAnsi="Times New Roman"/>
          <w:sz w:val="24"/>
          <w:szCs w:val="24"/>
        </w:rPr>
        <w:t>a</w:t>
      </w:r>
      <w:r w:rsidR="00A04049">
        <w:rPr>
          <w:rFonts w:ascii="Times New Roman" w:hAnsi="Times New Roman"/>
          <w:sz w:val="24"/>
          <w:szCs w:val="24"/>
        </w:rPr>
        <w:t>tskoj</w:t>
      </w:r>
      <w:r w:rsidR="00D839DE">
        <w:rPr>
          <w:rFonts w:ascii="Times New Roman" w:hAnsi="Times New Roman"/>
          <w:sz w:val="24"/>
          <w:szCs w:val="24"/>
        </w:rPr>
        <w:t>,</w:t>
      </w:r>
      <w:r w:rsidR="00C64C8E">
        <w:rPr>
          <w:rFonts w:ascii="Times New Roman" w:hAnsi="Times New Roman"/>
          <w:sz w:val="24"/>
          <w:szCs w:val="24"/>
        </w:rPr>
        <w:t xml:space="preserve"> kao i </w:t>
      </w:r>
      <w:r>
        <w:rPr>
          <w:rFonts w:ascii="Times New Roman" w:hAnsi="Times New Roman"/>
          <w:sz w:val="24"/>
          <w:szCs w:val="24"/>
        </w:rPr>
        <w:t xml:space="preserve">tijekom bilo kojeg postupka </w:t>
      </w:r>
      <w:r w:rsidR="00BC1E36">
        <w:rPr>
          <w:rFonts w:ascii="Times New Roman" w:hAnsi="Times New Roman"/>
          <w:sz w:val="24"/>
          <w:szCs w:val="24"/>
        </w:rPr>
        <w:t>prigovora</w:t>
      </w:r>
      <w:r>
        <w:rPr>
          <w:rFonts w:ascii="Times New Roman" w:hAnsi="Times New Roman"/>
          <w:sz w:val="24"/>
          <w:szCs w:val="24"/>
        </w:rPr>
        <w:t xml:space="preserve"> ili žalbe, i</w:t>
      </w:r>
    </w:p>
    <w:p w14:paraId="03619A04" w14:textId="6A70C883" w:rsidR="00A35F28"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w:t>
      </w:r>
      <w:r w:rsidR="00593C59">
        <w:rPr>
          <w:rFonts w:ascii="Times New Roman" w:hAnsi="Times New Roman"/>
          <w:sz w:val="24"/>
          <w:szCs w:val="24"/>
        </w:rPr>
        <w:t>.</w:t>
      </w:r>
      <w:r w:rsidR="001433B6">
        <w:rPr>
          <w:rFonts w:ascii="Times New Roman" w:hAnsi="Times New Roman"/>
          <w:sz w:val="24"/>
          <w:szCs w:val="24"/>
        </w:rPr>
        <w:t xml:space="preserve"> jedna osoba ili više njih koje su predmet zajedničkog nadzora ili na koje on utječe </w:t>
      </w:r>
      <w:r w:rsidR="0071080C">
        <w:rPr>
          <w:rFonts w:ascii="Times New Roman" w:hAnsi="Times New Roman"/>
          <w:sz w:val="24"/>
          <w:szCs w:val="24"/>
        </w:rPr>
        <w:t>imaju</w:t>
      </w:r>
      <w:r w:rsidR="001433B6">
        <w:rPr>
          <w:rFonts w:ascii="Times New Roman" w:hAnsi="Times New Roman"/>
          <w:sz w:val="24"/>
          <w:szCs w:val="24"/>
        </w:rPr>
        <w:t xml:space="preserve"> </w:t>
      </w:r>
      <w:r w:rsidR="00A35F28">
        <w:rPr>
          <w:rFonts w:ascii="Times New Roman" w:hAnsi="Times New Roman"/>
          <w:sz w:val="24"/>
          <w:szCs w:val="24"/>
        </w:rPr>
        <w:t xml:space="preserve">ista prava i obveze kao u slučaju nadzora u kojem sudjeluju samo službenici </w:t>
      </w:r>
      <w:r w:rsidR="00E97CA4">
        <w:rPr>
          <w:rFonts w:ascii="Times New Roman" w:hAnsi="Times New Roman"/>
          <w:sz w:val="24"/>
          <w:szCs w:val="24"/>
        </w:rPr>
        <w:t>Republike Hrvatske</w:t>
      </w:r>
      <w:r w:rsidR="00526A75">
        <w:rPr>
          <w:rFonts w:ascii="Times New Roman" w:hAnsi="Times New Roman"/>
          <w:sz w:val="24"/>
          <w:szCs w:val="24"/>
        </w:rPr>
        <w:t>,</w:t>
      </w:r>
      <w:r w:rsidR="00AB5799">
        <w:rPr>
          <w:rFonts w:ascii="Times New Roman" w:hAnsi="Times New Roman"/>
          <w:sz w:val="24"/>
          <w:szCs w:val="24"/>
        </w:rPr>
        <w:t xml:space="preserve"> kao i </w:t>
      </w:r>
      <w:r w:rsidR="00A35F28">
        <w:rPr>
          <w:rFonts w:ascii="Times New Roman" w:hAnsi="Times New Roman"/>
          <w:sz w:val="24"/>
          <w:szCs w:val="24"/>
        </w:rPr>
        <w:t xml:space="preserve">tijekom bilo kojeg postupka </w:t>
      </w:r>
      <w:r w:rsidR="0071080C">
        <w:rPr>
          <w:rFonts w:ascii="Times New Roman" w:hAnsi="Times New Roman"/>
          <w:sz w:val="24"/>
          <w:szCs w:val="24"/>
        </w:rPr>
        <w:t>prigovora</w:t>
      </w:r>
      <w:r w:rsidR="00A35F28">
        <w:rPr>
          <w:rFonts w:ascii="Times New Roman" w:hAnsi="Times New Roman"/>
          <w:sz w:val="24"/>
          <w:szCs w:val="24"/>
        </w:rPr>
        <w:t xml:space="preserve"> ili žalbe.</w:t>
      </w:r>
    </w:p>
    <w:p w14:paraId="6F44D0C1" w14:textId="3A7236F1" w:rsidR="00C40BA6" w:rsidRDefault="00C40BA6"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7</w:t>
      </w:r>
      <w:r>
        <w:rPr>
          <w:rFonts w:ascii="Times New Roman" w:hAnsi="Times New Roman"/>
          <w:sz w:val="24"/>
          <w:szCs w:val="24"/>
        </w:rPr>
        <w:t xml:space="preserve">) Porezno tijelo će odrediti predstavnika koji će za Republiku Hrvatsku biti zadužen za nadzor i koordinaciju aktivnosti zajedničkog nadzora </w:t>
      </w:r>
      <w:r w:rsidR="00131EA7">
        <w:rPr>
          <w:rFonts w:ascii="Times New Roman" w:hAnsi="Times New Roman"/>
          <w:sz w:val="24"/>
          <w:szCs w:val="24"/>
        </w:rPr>
        <w:t>u Republici Hrvatskoj.</w:t>
      </w:r>
    </w:p>
    <w:p w14:paraId="0B66BB5E" w14:textId="40228E9D" w:rsidR="005C5F8A" w:rsidRDefault="005C5F8A"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RPr="005C5F8A">
        <w:rPr>
          <w:rFonts w:ascii="Times New Roman" w:hAnsi="Times New Roman"/>
          <w:sz w:val="24"/>
          <w:szCs w:val="24"/>
        </w:rPr>
        <w:t>(</w:t>
      </w:r>
      <w:r w:rsidR="00067AB4">
        <w:rPr>
          <w:rFonts w:ascii="Times New Roman" w:hAnsi="Times New Roman"/>
          <w:sz w:val="24"/>
          <w:szCs w:val="24"/>
        </w:rPr>
        <w:t>8</w:t>
      </w:r>
      <w:r w:rsidRPr="005C5F8A">
        <w:rPr>
          <w:rFonts w:ascii="Times New Roman" w:hAnsi="Times New Roman"/>
          <w:sz w:val="24"/>
          <w:szCs w:val="24"/>
        </w:rPr>
        <w:t>) Prava i obveze službenika ovlaštenih od strane nadležnog tijela jedne ili više država članica koji sudjeluj</w:t>
      </w:r>
      <w:r w:rsidR="001B4FB5">
        <w:rPr>
          <w:rFonts w:ascii="Times New Roman" w:hAnsi="Times New Roman"/>
          <w:sz w:val="24"/>
          <w:szCs w:val="24"/>
        </w:rPr>
        <w:t>u</w:t>
      </w:r>
      <w:r w:rsidRPr="005C5F8A">
        <w:rPr>
          <w:rFonts w:ascii="Times New Roman" w:hAnsi="Times New Roman"/>
          <w:sz w:val="24"/>
          <w:szCs w:val="24"/>
        </w:rPr>
        <w:t xml:space="preserve"> u </w:t>
      </w:r>
      <w:r w:rsidR="00E100F6">
        <w:rPr>
          <w:rFonts w:ascii="Times New Roman" w:hAnsi="Times New Roman"/>
          <w:sz w:val="24"/>
          <w:szCs w:val="24"/>
        </w:rPr>
        <w:t>zajedničkom nadzoru</w:t>
      </w:r>
      <w:r w:rsidRPr="005C5F8A">
        <w:rPr>
          <w:rFonts w:ascii="Times New Roman" w:hAnsi="Times New Roman"/>
          <w:sz w:val="24"/>
          <w:szCs w:val="24"/>
        </w:rPr>
        <w:t xml:space="preserve"> u Republici Hrvatskoj, u slučaju njihove prisutnosti na tim aktivnostima, utvrđuju se u skladu s</w:t>
      </w:r>
      <w:r w:rsidR="00B05527">
        <w:rPr>
          <w:rFonts w:ascii="Times New Roman" w:hAnsi="Times New Roman"/>
          <w:sz w:val="24"/>
          <w:szCs w:val="24"/>
        </w:rPr>
        <w:t>a zakonodavstvom Republike Hrvatske</w:t>
      </w:r>
      <w:r w:rsidR="001C28A6">
        <w:rPr>
          <w:rFonts w:ascii="Times New Roman" w:hAnsi="Times New Roman"/>
          <w:sz w:val="24"/>
          <w:szCs w:val="24"/>
        </w:rPr>
        <w:t xml:space="preserve"> i</w:t>
      </w:r>
      <w:r w:rsidRPr="005C5F8A">
        <w:rPr>
          <w:rFonts w:ascii="Times New Roman" w:hAnsi="Times New Roman"/>
          <w:sz w:val="24"/>
          <w:szCs w:val="24"/>
        </w:rPr>
        <w:t xml:space="preserve"> ni u kojem slučaju ne izvršavaju ovlasti koje nadilaze ovlasti koje su im dodijeljene zakonima njihove države članice.  </w:t>
      </w:r>
    </w:p>
    <w:p w14:paraId="3C33032C" w14:textId="2BB1372A" w:rsidR="00E413E5" w:rsidRDefault="00A35F28"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9</w:t>
      </w:r>
      <w:r>
        <w:rPr>
          <w:rFonts w:ascii="Times New Roman" w:hAnsi="Times New Roman"/>
          <w:sz w:val="24"/>
          <w:szCs w:val="24"/>
        </w:rPr>
        <w:t xml:space="preserve">) </w:t>
      </w:r>
      <w:bookmarkStart w:id="10" w:name="_Hlk102484424"/>
      <w:r w:rsidR="00830458">
        <w:rPr>
          <w:rFonts w:ascii="Times New Roman" w:hAnsi="Times New Roman"/>
          <w:sz w:val="24"/>
          <w:szCs w:val="24"/>
        </w:rPr>
        <w:t>Nakon provedenog</w:t>
      </w:r>
      <w:r w:rsidR="00A51171">
        <w:rPr>
          <w:rFonts w:ascii="Times New Roman" w:hAnsi="Times New Roman"/>
          <w:sz w:val="24"/>
          <w:szCs w:val="24"/>
        </w:rPr>
        <w:t xml:space="preserve"> zajedničk</w:t>
      </w:r>
      <w:r w:rsidR="00830458">
        <w:rPr>
          <w:rFonts w:ascii="Times New Roman" w:hAnsi="Times New Roman"/>
          <w:sz w:val="24"/>
          <w:szCs w:val="24"/>
        </w:rPr>
        <w:t>og</w:t>
      </w:r>
      <w:r w:rsidR="00A51171">
        <w:rPr>
          <w:rFonts w:ascii="Times New Roman" w:hAnsi="Times New Roman"/>
          <w:sz w:val="24"/>
          <w:szCs w:val="24"/>
        </w:rPr>
        <w:t xml:space="preserve"> nadzor</w:t>
      </w:r>
      <w:r w:rsidR="00830458">
        <w:rPr>
          <w:rFonts w:ascii="Times New Roman" w:hAnsi="Times New Roman"/>
          <w:sz w:val="24"/>
          <w:szCs w:val="24"/>
        </w:rPr>
        <w:t>a</w:t>
      </w:r>
      <w:r w:rsidR="00A51171">
        <w:rPr>
          <w:rFonts w:ascii="Times New Roman" w:hAnsi="Times New Roman"/>
          <w:sz w:val="24"/>
          <w:szCs w:val="24"/>
        </w:rPr>
        <w:t xml:space="preserve"> iz stavka 1. ovoga</w:t>
      </w:r>
      <w:r w:rsidR="00053D55">
        <w:rPr>
          <w:rFonts w:ascii="Times New Roman" w:hAnsi="Times New Roman"/>
          <w:sz w:val="24"/>
          <w:szCs w:val="24"/>
        </w:rPr>
        <w:t xml:space="preserve"> članka</w:t>
      </w:r>
      <w:r w:rsidR="00131188">
        <w:rPr>
          <w:rFonts w:ascii="Times New Roman" w:hAnsi="Times New Roman"/>
          <w:sz w:val="24"/>
          <w:szCs w:val="24"/>
        </w:rPr>
        <w:t xml:space="preserve">, </w:t>
      </w:r>
      <w:r w:rsidR="001B1B6A">
        <w:rPr>
          <w:rFonts w:ascii="Times New Roman" w:hAnsi="Times New Roman"/>
          <w:sz w:val="24"/>
          <w:szCs w:val="24"/>
        </w:rPr>
        <w:t xml:space="preserve">porezno tijelo </w:t>
      </w:r>
      <w:r w:rsidR="00E413E5">
        <w:rPr>
          <w:rFonts w:ascii="Times New Roman" w:hAnsi="Times New Roman"/>
          <w:sz w:val="24"/>
          <w:szCs w:val="24"/>
        </w:rPr>
        <w:t>nastoj</w:t>
      </w:r>
      <w:r w:rsidR="00CF4EE9">
        <w:rPr>
          <w:rFonts w:ascii="Times New Roman" w:hAnsi="Times New Roman"/>
          <w:sz w:val="24"/>
          <w:szCs w:val="24"/>
        </w:rPr>
        <w:t>i</w:t>
      </w:r>
      <w:r w:rsidR="00E413E5">
        <w:rPr>
          <w:rFonts w:ascii="Times New Roman" w:hAnsi="Times New Roman"/>
          <w:sz w:val="24"/>
          <w:szCs w:val="24"/>
        </w:rPr>
        <w:t xml:space="preserve"> s </w:t>
      </w:r>
      <w:r w:rsidR="001B1B6A">
        <w:rPr>
          <w:rFonts w:ascii="Times New Roman" w:hAnsi="Times New Roman"/>
          <w:sz w:val="24"/>
          <w:szCs w:val="24"/>
        </w:rPr>
        <w:t>nadležn</w:t>
      </w:r>
      <w:r w:rsidR="00E413E5">
        <w:rPr>
          <w:rFonts w:ascii="Times New Roman" w:hAnsi="Times New Roman"/>
          <w:sz w:val="24"/>
          <w:szCs w:val="24"/>
        </w:rPr>
        <w:t>im</w:t>
      </w:r>
      <w:r w:rsidR="001B1B6A">
        <w:rPr>
          <w:rFonts w:ascii="Times New Roman" w:hAnsi="Times New Roman"/>
          <w:sz w:val="24"/>
          <w:szCs w:val="24"/>
        </w:rPr>
        <w:t xml:space="preserve"> tijelo</w:t>
      </w:r>
      <w:r w:rsidR="00E413E5">
        <w:rPr>
          <w:rFonts w:ascii="Times New Roman" w:hAnsi="Times New Roman"/>
          <w:sz w:val="24"/>
          <w:szCs w:val="24"/>
        </w:rPr>
        <w:t>m</w:t>
      </w:r>
      <w:r w:rsidR="001B1B6A">
        <w:rPr>
          <w:rFonts w:ascii="Times New Roman" w:hAnsi="Times New Roman"/>
          <w:sz w:val="24"/>
          <w:szCs w:val="24"/>
        </w:rPr>
        <w:t xml:space="preserve"> jedne ili više država članica</w:t>
      </w:r>
      <w:r w:rsidR="00E413E5">
        <w:rPr>
          <w:rFonts w:ascii="Times New Roman" w:hAnsi="Times New Roman"/>
          <w:sz w:val="24"/>
          <w:szCs w:val="24"/>
        </w:rPr>
        <w:t xml:space="preserve"> koje su podnijele zahtjev </w:t>
      </w:r>
      <w:r w:rsidR="00D92914">
        <w:rPr>
          <w:rFonts w:ascii="Times New Roman" w:hAnsi="Times New Roman"/>
          <w:sz w:val="24"/>
          <w:szCs w:val="24"/>
        </w:rPr>
        <w:t xml:space="preserve">postići </w:t>
      </w:r>
      <w:r w:rsidR="00A427D0">
        <w:rPr>
          <w:rFonts w:ascii="Times New Roman" w:hAnsi="Times New Roman"/>
          <w:sz w:val="24"/>
          <w:szCs w:val="24"/>
        </w:rPr>
        <w:t>dogovor</w:t>
      </w:r>
      <w:r w:rsidR="00D92914">
        <w:rPr>
          <w:rFonts w:ascii="Times New Roman" w:hAnsi="Times New Roman"/>
          <w:sz w:val="24"/>
          <w:szCs w:val="24"/>
        </w:rPr>
        <w:t xml:space="preserve"> </w:t>
      </w:r>
      <w:r w:rsidR="00E413E5">
        <w:rPr>
          <w:rFonts w:ascii="Times New Roman" w:hAnsi="Times New Roman"/>
          <w:sz w:val="24"/>
          <w:szCs w:val="24"/>
        </w:rPr>
        <w:t>o:</w:t>
      </w:r>
    </w:p>
    <w:p w14:paraId="2EAECDA8" w14:textId="54D72176" w:rsidR="00E413E5"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činjenicama i okolnostima koje su relevantne za zajednički </w:t>
      </w:r>
      <w:r w:rsidR="00D92914">
        <w:rPr>
          <w:rFonts w:ascii="Times New Roman" w:hAnsi="Times New Roman"/>
          <w:sz w:val="24"/>
          <w:szCs w:val="24"/>
        </w:rPr>
        <w:t>nadzor</w:t>
      </w:r>
    </w:p>
    <w:p w14:paraId="70207F52" w14:textId="4DBB1477" w:rsidR="00E413E5"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poreznom položaju </w:t>
      </w:r>
      <w:r w:rsidR="00131188">
        <w:rPr>
          <w:rFonts w:ascii="Times New Roman" w:hAnsi="Times New Roman"/>
          <w:sz w:val="24"/>
          <w:szCs w:val="24"/>
        </w:rPr>
        <w:t xml:space="preserve">osobe ili osoba koje su predmet </w:t>
      </w:r>
      <w:r>
        <w:rPr>
          <w:rFonts w:ascii="Times New Roman" w:hAnsi="Times New Roman"/>
          <w:sz w:val="24"/>
          <w:szCs w:val="24"/>
        </w:rPr>
        <w:t>zajedničkog nadzora</w:t>
      </w:r>
      <w:r w:rsidR="004A7055">
        <w:rPr>
          <w:rFonts w:ascii="Times New Roman" w:hAnsi="Times New Roman"/>
          <w:sz w:val="24"/>
          <w:szCs w:val="24"/>
        </w:rPr>
        <w:t>.</w:t>
      </w:r>
    </w:p>
    <w:p w14:paraId="525E3350" w14:textId="6B41C9B5" w:rsidR="00131188"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10</w:t>
      </w:r>
      <w:r>
        <w:rPr>
          <w:rFonts w:ascii="Times New Roman" w:hAnsi="Times New Roman"/>
          <w:sz w:val="24"/>
          <w:szCs w:val="24"/>
        </w:rPr>
        <w:t>)</w:t>
      </w:r>
      <w:r w:rsidR="00131188">
        <w:rPr>
          <w:rFonts w:ascii="Times New Roman" w:hAnsi="Times New Roman"/>
          <w:sz w:val="24"/>
          <w:szCs w:val="24"/>
        </w:rPr>
        <w:t xml:space="preserve"> </w:t>
      </w:r>
      <w:r w:rsidR="00A427D0" w:rsidRPr="00A427D0">
        <w:rPr>
          <w:rFonts w:ascii="Times New Roman" w:hAnsi="Times New Roman"/>
          <w:sz w:val="24"/>
          <w:szCs w:val="24"/>
        </w:rPr>
        <w:t>Nalaz zajedničkog nadzora sadržan je u završnom izvješću</w:t>
      </w:r>
      <w:r w:rsidR="00D729B5">
        <w:rPr>
          <w:rFonts w:ascii="Times New Roman" w:hAnsi="Times New Roman"/>
          <w:sz w:val="24"/>
          <w:szCs w:val="24"/>
        </w:rPr>
        <w:t xml:space="preserve"> i</w:t>
      </w:r>
      <w:r w:rsidR="00A427D0" w:rsidRPr="00A427D0">
        <w:rPr>
          <w:rFonts w:ascii="Times New Roman" w:hAnsi="Times New Roman"/>
          <w:sz w:val="24"/>
          <w:szCs w:val="24"/>
        </w:rPr>
        <w:t xml:space="preserve"> obuhvaća zaključke dogovora iz stavka </w:t>
      </w:r>
      <w:r w:rsidR="00067AB4">
        <w:rPr>
          <w:rFonts w:ascii="Times New Roman" w:hAnsi="Times New Roman"/>
          <w:sz w:val="24"/>
          <w:szCs w:val="24"/>
        </w:rPr>
        <w:t>9</w:t>
      </w:r>
      <w:r w:rsidR="00A427D0" w:rsidRPr="00A427D0">
        <w:rPr>
          <w:rFonts w:ascii="Times New Roman" w:hAnsi="Times New Roman"/>
          <w:sz w:val="24"/>
          <w:szCs w:val="24"/>
        </w:rPr>
        <w:t>. ovog</w:t>
      </w:r>
      <w:r w:rsidR="003C0957">
        <w:rPr>
          <w:rFonts w:ascii="Times New Roman" w:hAnsi="Times New Roman"/>
          <w:sz w:val="24"/>
          <w:szCs w:val="24"/>
        </w:rPr>
        <w:t>a</w:t>
      </w:r>
      <w:r w:rsidR="00A427D0" w:rsidRPr="00A427D0">
        <w:rPr>
          <w:rFonts w:ascii="Times New Roman" w:hAnsi="Times New Roman"/>
          <w:sz w:val="24"/>
          <w:szCs w:val="24"/>
        </w:rPr>
        <w:t xml:space="preserve"> članka koji je postignut između poreznog tijela i nadležnog tijela jedne ili više država članica koji su podnijeli zahtjev, a koristi se u postupcima koji se provode nakon zajedničkog nadzora</w:t>
      </w:r>
      <w:r w:rsidR="00A427D0">
        <w:rPr>
          <w:rFonts w:ascii="Times New Roman" w:hAnsi="Times New Roman"/>
          <w:sz w:val="24"/>
          <w:szCs w:val="24"/>
        </w:rPr>
        <w:t>.</w:t>
      </w:r>
    </w:p>
    <w:bookmarkEnd w:id="10"/>
    <w:p w14:paraId="02E3762F" w14:textId="6A1AA168" w:rsidR="000E30FE" w:rsidRDefault="00131188"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5C5F8A">
        <w:rPr>
          <w:rFonts w:ascii="Times New Roman" w:hAnsi="Times New Roman"/>
          <w:sz w:val="24"/>
          <w:szCs w:val="24"/>
        </w:rPr>
        <w:t>1</w:t>
      </w:r>
      <w:r w:rsidR="00067AB4">
        <w:rPr>
          <w:rFonts w:ascii="Times New Roman" w:hAnsi="Times New Roman"/>
          <w:sz w:val="24"/>
          <w:szCs w:val="24"/>
        </w:rPr>
        <w:t>1</w:t>
      </w:r>
      <w:r>
        <w:rPr>
          <w:rFonts w:ascii="Times New Roman" w:hAnsi="Times New Roman"/>
          <w:sz w:val="24"/>
          <w:szCs w:val="24"/>
        </w:rPr>
        <w:t xml:space="preserve">) </w:t>
      </w:r>
      <w:r w:rsidR="00AB606B">
        <w:rPr>
          <w:rFonts w:ascii="Times New Roman" w:hAnsi="Times New Roman"/>
          <w:sz w:val="24"/>
          <w:szCs w:val="24"/>
        </w:rPr>
        <w:t xml:space="preserve">Postupke koje porezno tijelo provodi </w:t>
      </w:r>
      <w:r w:rsidR="00A427D0">
        <w:rPr>
          <w:rFonts w:ascii="Times New Roman" w:hAnsi="Times New Roman"/>
          <w:sz w:val="24"/>
          <w:szCs w:val="24"/>
        </w:rPr>
        <w:t>nakon</w:t>
      </w:r>
      <w:r w:rsidR="00AB606B">
        <w:rPr>
          <w:rFonts w:ascii="Times New Roman" w:hAnsi="Times New Roman"/>
          <w:sz w:val="24"/>
          <w:szCs w:val="24"/>
        </w:rPr>
        <w:t xml:space="preserve"> zajedničkog nadzora, kao i svi daljnji postupci, provode se u skladu s</w:t>
      </w:r>
      <w:r w:rsidR="00FD15CD">
        <w:rPr>
          <w:rFonts w:ascii="Times New Roman" w:hAnsi="Times New Roman"/>
          <w:sz w:val="24"/>
          <w:szCs w:val="24"/>
        </w:rPr>
        <w:t xml:space="preserve"> </w:t>
      </w:r>
      <w:r w:rsidR="007A1864">
        <w:rPr>
          <w:rFonts w:ascii="Times New Roman" w:hAnsi="Times New Roman"/>
          <w:sz w:val="24"/>
          <w:szCs w:val="24"/>
        </w:rPr>
        <w:t xml:space="preserve">nacionalnim </w:t>
      </w:r>
      <w:r w:rsidR="00FD15CD">
        <w:rPr>
          <w:rFonts w:ascii="Times New Roman" w:hAnsi="Times New Roman"/>
          <w:sz w:val="24"/>
          <w:szCs w:val="24"/>
        </w:rPr>
        <w:t>zakonodavstvom</w:t>
      </w:r>
      <w:r w:rsidR="000E30FE">
        <w:rPr>
          <w:rFonts w:ascii="Times New Roman" w:hAnsi="Times New Roman"/>
          <w:sz w:val="24"/>
          <w:szCs w:val="24"/>
        </w:rPr>
        <w:t>.</w:t>
      </w:r>
    </w:p>
    <w:p w14:paraId="556702CE" w14:textId="5326228D" w:rsidR="002A3B1C" w:rsidRDefault="000E30FE"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5C5F8A">
        <w:rPr>
          <w:rFonts w:ascii="Times New Roman" w:hAnsi="Times New Roman"/>
          <w:sz w:val="24"/>
          <w:szCs w:val="24"/>
        </w:rPr>
        <w:t>1</w:t>
      </w:r>
      <w:r w:rsidR="00067AB4">
        <w:rPr>
          <w:rFonts w:ascii="Times New Roman" w:hAnsi="Times New Roman"/>
          <w:sz w:val="24"/>
          <w:szCs w:val="24"/>
        </w:rPr>
        <w:t>2</w:t>
      </w:r>
      <w:r>
        <w:rPr>
          <w:rFonts w:ascii="Times New Roman" w:hAnsi="Times New Roman"/>
          <w:sz w:val="24"/>
          <w:szCs w:val="24"/>
        </w:rPr>
        <w:t xml:space="preserve">) Jedna ili više osoba nad kojima je proveden </w:t>
      </w:r>
      <w:r w:rsidR="00A427D0">
        <w:rPr>
          <w:rFonts w:ascii="Times New Roman" w:hAnsi="Times New Roman"/>
          <w:sz w:val="24"/>
          <w:szCs w:val="24"/>
        </w:rPr>
        <w:t xml:space="preserve">zajednički </w:t>
      </w:r>
      <w:r>
        <w:rPr>
          <w:rFonts w:ascii="Times New Roman" w:hAnsi="Times New Roman"/>
          <w:sz w:val="24"/>
          <w:szCs w:val="24"/>
        </w:rPr>
        <w:t>nadzor obavješćuje se o ishodu zajedničkog nadzora</w:t>
      </w:r>
      <w:r w:rsidR="00D739DF">
        <w:rPr>
          <w:rFonts w:ascii="Times New Roman" w:hAnsi="Times New Roman"/>
          <w:sz w:val="24"/>
          <w:szCs w:val="24"/>
        </w:rPr>
        <w:t xml:space="preserve"> uz dostavu preslike</w:t>
      </w:r>
      <w:r>
        <w:rPr>
          <w:rFonts w:ascii="Times New Roman" w:hAnsi="Times New Roman"/>
          <w:sz w:val="24"/>
          <w:szCs w:val="24"/>
        </w:rPr>
        <w:t xml:space="preserve"> završnog izvješća</w:t>
      </w:r>
      <w:r w:rsidR="00A55E7F">
        <w:rPr>
          <w:rFonts w:ascii="Times New Roman" w:hAnsi="Times New Roman"/>
          <w:sz w:val="24"/>
          <w:szCs w:val="24"/>
        </w:rPr>
        <w:t>,</w:t>
      </w:r>
      <w:r>
        <w:rPr>
          <w:rFonts w:ascii="Times New Roman" w:hAnsi="Times New Roman"/>
          <w:sz w:val="24"/>
          <w:szCs w:val="24"/>
        </w:rPr>
        <w:t xml:space="preserve"> u roku od 60 dana od </w:t>
      </w:r>
      <w:r w:rsidR="001920F0">
        <w:rPr>
          <w:rFonts w:ascii="Times New Roman" w:hAnsi="Times New Roman"/>
          <w:sz w:val="24"/>
          <w:szCs w:val="24"/>
        </w:rPr>
        <w:t xml:space="preserve">dana </w:t>
      </w:r>
      <w:r>
        <w:rPr>
          <w:rFonts w:ascii="Times New Roman" w:hAnsi="Times New Roman"/>
          <w:sz w:val="24"/>
          <w:szCs w:val="24"/>
        </w:rPr>
        <w:t>izdavanja završnog izvješća.</w:t>
      </w:r>
    </w:p>
    <w:p w14:paraId="42D0794D" w14:textId="77777777" w:rsidR="009332DE" w:rsidRDefault="002A3B1C"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w:t>
      </w:r>
      <w:r w:rsidR="00067AB4">
        <w:rPr>
          <w:rFonts w:ascii="Times New Roman" w:hAnsi="Times New Roman"/>
          <w:sz w:val="24"/>
          <w:szCs w:val="24"/>
        </w:rPr>
        <w:t>3</w:t>
      </w:r>
      <w:r>
        <w:rPr>
          <w:rFonts w:ascii="Times New Roman" w:hAnsi="Times New Roman"/>
          <w:sz w:val="24"/>
          <w:szCs w:val="24"/>
        </w:rPr>
        <w:t>) Porezno tijelo može u skladu s ov</w:t>
      </w:r>
      <w:r w:rsidR="00075291">
        <w:rPr>
          <w:rFonts w:ascii="Times New Roman" w:hAnsi="Times New Roman"/>
          <w:sz w:val="24"/>
          <w:szCs w:val="24"/>
        </w:rPr>
        <w:t>im</w:t>
      </w:r>
      <w:r>
        <w:rPr>
          <w:rFonts w:ascii="Times New Roman" w:hAnsi="Times New Roman"/>
          <w:sz w:val="24"/>
          <w:szCs w:val="24"/>
        </w:rPr>
        <w:t xml:space="preserve"> člank</w:t>
      </w:r>
      <w:r w:rsidR="00075291">
        <w:rPr>
          <w:rFonts w:ascii="Times New Roman" w:hAnsi="Times New Roman"/>
          <w:sz w:val="24"/>
          <w:szCs w:val="24"/>
        </w:rPr>
        <w:t>om</w:t>
      </w:r>
      <w:r>
        <w:rPr>
          <w:rFonts w:ascii="Times New Roman" w:hAnsi="Times New Roman"/>
          <w:sz w:val="24"/>
          <w:szCs w:val="24"/>
        </w:rPr>
        <w:t xml:space="preserve"> podnositi vlastite zahtjeve </w:t>
      </w:r>
      <w:r w:rsidR="00F26D87">
        <w:rPr>
          <w:rFonts w:ascii="Times New Roman" w:hAnsi="Times New Roman"/>
          <w:sz w:val="24"/>
          <w:szCs w:val="24"/>
        </w:rPr>
        <w:t xml:space="preserve">za provođenje zajedničkog nadzora </w:t>
      </w:r>
      <w:r>
        <w:rPr>
          <w:rFonts w:ascii="Times New Roman" w:hAnsi="Times New Roman"/>
          <w:sz w:val="24"/>
          <w:szCs w:val="24"/>
        </w:rPr>
        <w:t>nadležnim tijelima drugih država članica.</w:t>
      </w:r>
      <w:r w:rsidR="000E30FE">
        <w:rPr>
          <w:rFonts w:ascii="Times New Roman" w:hAnsi="Times New Roman"/>
          <w:sz w:val="24"/>
          <w:szCs w:val="24"/>
        </w:rPr>
        <w:t>“</w:t>
      </w:r>
      <w:r w:rsidR="009266CD">
        <w:rPr>
          <w:rFonts w:ascii="Times New Roman" w:hAnsi="Times New Roman"/>
          <w:sz w:val="24"/>
          <w:szCs w:val="24"/>
        </w:rPr>
        <w:t>.</w:t>
      </w:r>
      <w:r w:rsidR="00131188">
        <w:rPr>
          <w:rFonts w:ascii="Times New Roman" w:hAnsi="Times New Roman"/>
          <w:sz w:val="24"/>
          <w:szCs w:val="24"/>
        </w:rPr>
        <w:t xml:space="preserve"> </w:t>
      </w:r>
      <w:r w:rsidR="001124E4">
        <w:rPr>
          <w:rFonts w:ascii="Times New Roman" w:hAnsi="Times New Roman"/>
          <w:sz w:val="24"/>
          <w:szCs w:val="24"/>
        </w:rPr>
        <w:t xml:space="preserve">  </w:t>
      </w:r>
      <w:r w:rsidR="00DD0546">
        <w:rPr>
          <w:rFonts w:ascii="Times New Roman" w:hAnsi="Times New Roman"/>
          <w:sz w:val="24"/>
          <w:szCs w:val="24"/>
        </w:rPr>
        <w:t xml:space="preserve"> </w:t>
      </w:r>
      <w:r w:rsidR="00B17436">
        <w:rPr>
          <w:rFonts w:ascii="Times New Roman" w:hAnsi="Times New Roman"/>
          <w:sz w:val="24"/>
          <w:szCs w:val="24"/>
        </w:rPr>
        <w:t xml:space="preserve"> </w:t>
      </w:r>
    </w:p>
    <w:p w14:paraId="6B398EB0" w14:textId="384ED1B9" w:rsidR="00B17436" w:rsidRDefault="00B17436"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p>
    <w:p w14:paraId="370C0FEE" w14:textId="638F177D" w:rsidR="00B32D85" w:rsidRDefault="00B32D85" w:rsidP="00B32D85">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t xml:space="preserve"> </w:t>
      </w:r>
      <w:r>
        <w:rPr>
          <w:rFonts w:ascii="Times New Roman" w:hAnsi="Times New Roman"/>
          <w:b/>
          <w:bCs/>
          <w:sz w:val="24"/>
          <w:szCs w:val="24"/>
        </w:rPr>
        <w:tab/>
      </w:r>
      <w:r w:rsidR="0006563A">
        <w:rPr>
          <w:rFonts w:ascii="Times New Roman" w:hAnsi="Times New Roman"/>
          <w:b/>
          <w:bCs/>
          <w:sz w:val="24"/>
          <w:szCs w:val="24"/>
        </w:rPr>
        <w:t xml:space="preserve"> </w:t>
      </w:r>
      <w:r w:rsidR="002D6173">
        <w:rPr>
          <w:rFonts w:ascii="Times New Roman" w:hAnsi="Times New Roman"/>
          <w:b/>
          <w:bCs/>
          <w:sz w:val="24"/>
          <w:szCs w:val="24"/>
        </w:rPr>
        <w:t xml:space="preserve">   </w:t>
      </w:r>
      <w:r>
        <w:rPr>
          <w:rFonts w:ascii="Times New Roman" w:hAnsi="Times New Roman"/>
          <w:b/>
          <w:bCs/>
          <w:sz w:val="24"/>
          <w:szCs w:val="24"/>
        </w:rPr>
        <w:tab/>
      </w:r>
      <w:r w:rsidRPr="00B32D85">
        <w:rPr>
          <w:rFonts w:ascii="Times New Roman" w:hAnsi="Times New Roman"/>
          <w:b/>
          <w:bCs/>
          <w:sz w:val="24"/>
          <w:szCs w:val="24"/>
        </w:rPr>
        <w:t xml:space="preserve">Članak </w:t>
      </w:r>
      <w:r w:rsidR="00E131FF">
        <w:rPr>
          <w:rFonts w:ascii="Times New Roman" w:hAnsi="Times New Roman"/>
          <w:b/>
          <w:bCs/>
          <w:sz w:val="24"/>
          <w:szCs w:val="24"/>
        </w:rPr>
        <w:t>19</w:t>
      </w:r>
      <w:r w:rsidRPr="00B32D85">
        <w:rPr>
          <w:rFonts w:ascii="Times New Roman" w:hAnsi="Times New Roman"/>
          <w:b/>
          <w:bCs/>
          <w:sz w:val="24"/>
          <w:szCs w:val="24"/>
        </w:rPr>
        <w:t>.</w:t>
      </w:r>
    </w:p>
    <w:p w14:paraId="7722D0F9" w14:textId="228920C5" w:rsidR="00B32D85" w:rsidRDefault="00B32D85" w:rsidP="00B32D85">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sidRPr="00B32D85">
        <w:rPr>
          <w:rFonts w:ascii="Times New Roman" w:hAnsi="Times New Roman"/>
          <w:sz w:val="24"/>
          <w:szCs w:val="24"/>
        </w:rPr>
        <w:t>U članku 44. stavku 8. riječ</w:t>
      </w:r>
      <w:r w:rsidR="007336B4">
        <w:rPr>
          <w:rFonts w:ascii="Times New Roman" w:hAnsi="Times New Roman"/>
          <w:sz w:val="24"/>
          <w:szCs w:val="24"/>
        </w:rPr>
        <w:t>:</w:t>
      </w:r>
      <w:r w:rsidRPr="00B32D85">
        <w:rPr>
          <w:rFonts w:ascii="Times New Roman" w:hAnsi="Times New Roman"/>
          <w:sz w:val="24"/>
          <w:szCs w:val="24"/>
        </w:rPr>
        <w:t xml:space="preserve"> „kunama“ </w:t>
      </w:r>
      <w:r>
        <w:rPr>
          <w:rFonts w:ascii="Times New Roman" w:hAnsi="Times New Roman"/>
          <w:sz w:val="24"/>
          <w:szCs w:val="24"/>
        </w:rPr>
        <w:t>zamjenjuje se riječi</w:t>
      </w:r>
      <w:r w:rsidR="007336B4">
        <w:rPr>
          <w:rFonts w:ascii="Times New Roman" w:hAnsi="Times New Roman"/>
          <w:sz w:val="24"/>
          <w:szCs w:val="24"/>
        </w:rPr>
        <w:t>:</w:t>
      </w:r>
      <w:r>
        <w:rPr>
          <w:rFonts w:ascii="Times New Roman" w:hAnsi="Times New Roman"/>
          <w:sz w:val="24"/>
          <w:szCs w:val="24"/>
        </w:rPr>
        <w:t xml:space="preserve"> „eurima“.</w:t>
      </w:r>
    </w:p>
    <w:p w14:paraId="0BF17067" w14:textId="77777777" w:rsidR="00103A3A" w:rsidRDefault="00103A3A" w:rsidP="00B32D85">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p>
    <w:p w14:paraId="14FD5414" w14:textId="38CB6F82" w:rsidR="00B32D85" w:rsidRDefault="00B32D85" w:rsidP="00B32D85">
      <w:pPr>
        <w:tabs>
          <w:tab w:val="left" w:pos="300"/>
          <w:tab w:val="left" w:pos="3345"/>
          <w:tab w:val="left" w:pos="3465"/>
          <w:tab w:val="left" w:pos="3510"/>
          <w:tab w:val="left" w:pos="3660"/>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06563A">
        <w:rPr>
          <w:rFonts w:ascii="Times New Roman" w:hAnsi="Times New Roman"/>
          <w:b/>
          <w:bCs/>
          <w:sz w:val="24"/>
          <w:szCs w:val="24"/>
        </w:rPr>
        <w:t xml:space="preserve"> </w:t>
      </w:r>
      <w:r w:rsidR="002D6173">
        <w:rPr>
          <w:rFonts w:ascii="Times New Roman" w:hAnsi="Times New Roman"/>
          <w:b/>
          <w:bCs/>
          <w:sz w:val="24"/>
          <w:szCs w:val="24"/>
        </w:rPr>
        <w:t xml:space="preserve">   </w:t>
      </w:r>
      <w:r>
        <w:rPr>
          <w:rFonts w:ascii="Times New Roman" w:hAnsi="Times New Roman"/>
          <w:b/>
          <w:bCs/>
          <w:sz w:val="24"/>
          <w:szCs w:val="24"/>
        </w:rPr>
        <w:tab/>
      </w:r>
      <w:r w:rsidRPr="00B32D85">
        <w:rPr>
          <w:rFonts w:ascii="Times New Roman" w:hAnsi="Times New Roman"/>
          <w:b/>
          <w:bCs/>
          <w:sz w:val="24"/>
          <w:szCs w:val="24"/>
        </w:rPr>
        <w:t xml:space="preserve">Članak </w:t>
      </w:r>
      <w:r w:rsidR="009F63B5">
        <w:rPr>
          <w:rFonts w:ascii="Times New Roman" w:hAnsi="Times New Roman"/>
          <w:b/>
          <w:bCs/>
          <w:sz w:val="24"/>
          <w:szCs w:val="24"/>
        </w:rPr>
        <w:t>2</w:t>
      </w:r>
      <w:r w:rsidR="00E131FF">
        <w:rPr>
          <w:rFonts w:ascii="Times New Roman" w:hAnsi="Times New Roman"/>
          <w:b/>
          <w:bCs/>
          <w:sz w:val="24"/>
          <w:szCs w:val="24"/>
        </w:rPr>
        <w:t>0</w:t>
      </w:r>
      <w:r w:rsidRPr="00B32D85">
        <w:rPr>
          <w:rFonts w:ascii="Times New Roman" w:hAnsi="Times New Roman"/>
          <w:b/>
          <w:bCs/>
          <w:sz w:val="24"/>
          <w:szCs w:val="24"/>
        </w:rPr>
        <w:t>.</w:t>
      </w:r>
    </w:p>
    <w:p w14:paraId="6C320E23" w14:textId="0CB85829" w:rsidR="00641175" w:rsidRDefault="00B32D85" w:rsidP="00103C78">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sidRPr="00B32D85">
        <w:rPr>
          <w:rFonts w:ascii="Times New Roman" w:hAnsi="Times New Roman"/>
          <w:sz w:val="24"/>
          <w:szCs w:val="24"/>
        </w:rPr>
        <w:t xml:space="preserve">U članku 50. stavku 6. </w:t>
      </w:r>
      <w:r w:rsidR="00C6306E" w:rsidRPr="00C6306E">
        <w:rPr>
          <w:rFonts w:ascii="Times New Roman" w:hAnsi="Times New Roman"/>
          <w:sz w:val="24"/>
          <w:szCs w:val="24"/>
        </w:rPr>
        <w:t>iza riječi</w:t>
      </w:r>
      <w:r w:rsidR="007336B4">
        <w:rPr>
          <w:rFonts w:ascii="Times New Roman" w:hAnsi="Times New Roman"/>
          <w:sz w:val="24"/>
          <w:szCs w:val="24"/>
        </w:rPr>
        <w:t>:</w:t>
      </w:r>
      <w:r w:rsidR="00C6306E" w:rsidRPr="00C6306E">
        <w:rPr>
          <w:rFonts w:ascii="Times New Roman" w:hAnsi="Times New Roman"/>
          <w:sz w:val="24"/>
          <w:szCs w:val="24"/>
        </w:rPr>
        <w:t xml:space="preserve"> „</w:t>
      </w:r>
      <w:r w:rsidR="00C6306E">
        <w:rPr>
          <w:rFonts w:ascii="Times New Roman" w:hAnsi="Times New Roman"/>
          <w:sz w:val="24"/>
          <w:szCs w:val="24"/>
        </w:rPr>
        <w:t>eura</w:t>
      </w:r>
      <w:r w:rsidR="00C6306E" w:rsidRPr="00C6306E">
        <w:rPr>
          <w:rFonts w:ascii="Times New Roman" w:hAnsi="Times New Roman"/>
          <w:sz w:val="24"/>
          <w:szCs w:val="24"/>
        </w:rPr>
        <w:t>“ zarez se zamjenjuje točkom, a riječi</w:t>
      </w:r>
      <w:r w:rsidR="007336B4">
        <w:rPr>
          <w:rFonts w:ascii="Times New Roman" w:hAnsi="Times New Roman"/>
          <w:sz w:val="24"/>
          <w:szCs w:val="24"/>
        </w:rPr>
        <w:t>:</w:t>
      </w:r>
      <w:r w:rsidR="00C6306E" w:rsidRPr="00C6306E">
        <w:rPr>
          <w:rFonts w:ascii="Times New Roman" w:hAnsi="Times New Roman"/>
          <w:sz w:val="24"/>
          <w:szCs w:val="24"/>
        </w:rPr>
        <w:t xml:space="preserve"> „</w:t>
      </w:r>
      <w:r w:rsidR="00C6306E">
        <w:rPr>
          <w:rFonts w:ascii="Times New Roman" w:hAnsi="Times New Roman"/>
          <w:sz w:val="24"/>
          <w:szCs w:val="24"/>
        </w:rPr>
        <w:t>odnosno istog iznosa u kunskoj protuvrijednosti</w:t>
      </w:r>
      <w:r w:rsidR="00C6306E" w:rsidRPr="00C6306E">
        <w:rPr>
          <w:rFonts w:ascii="Times New Roman" w:hAnsi="Times New Roman"/>
          <w:sz w:val="24"/>
          <w:szCs w:val="24"/>
        </w:rPr>
        <w:t>“</w:t>
      </w:r>
      <w:r w:rsidR="006C2FFC">
        <w:rPr>
          <w:rFonts w:ascii="Times New Roman" w:hAnsi="Times New Roman"/>
          <w:sz w:val="24"/>
          <w:szCs w:val="24"/>
        </w:rPr>
        <w:t xml:space="preserve"> brišu se</w:t>
      </w:r>
      <w:r w:rsidR="00C6306E" w:rsidRPr="00C6306E">
        <w:rPr>
          <w:rFonts w:ascii="Times New Roman" w:hAnsi="Times New Roman"/>
          <w:sz w:val="24"/>
          <w:szCs w:val="24"/>
        </w:rPr>
        <w:t>.</w:t>
      </w:r>
    </w:p>
    <w:p w14:paraId="011A9CEE" w14:textId="77777777" w:rsidR="002D6173" w:rsidRDefault="002D6173" w:rsidP="008A3366">
      <w:pPr>
        <w:tabs>
          <w:tab w:val="left" w:pos="300"/>
          <w:tab w:val="left" w:pos="3345"/>
          <w:tab w:val="left" w:pos="3465"/>
          <w:tab w:val="left" w:pos="3510"/>
          <w:tab w:val="left" w:pos="3675"/>
          <w:tab w:val="left" w:pos="3825"/>
          <w:tab w:val="left" w:pos="3930"/>
          <w:tab w:val="left" w:pos="3969"/>
          <w:tab w:val="center" w:pos="4960"/>
        </w:tabs>
        <w:spacing w:after="150"/>
        <w:ind w:firstLine="3828"/>
        <w:rPr>
          <w:rFonts w:ascii="Times New Roman" w:hAnsi="Times New Roman"/>
          <w:b/>
          <w:bCs/>
          <w:sz w:val="24"/>
          <w:szCs w:val="24"/>
        </w:rPr>
      </w:pPr>
    </w:p>
    <w:p w14:paraId="281127D6" w14:textId="3164BFB0" w:rsidR="008A3366" w:rsidRDefault="008A3366" w:rsidP="008A3366">
      <w:pPr>
        <w:tabs>
          <w:tab w:val="left" w:pos="300"/>
          <w:tab w:val="left" w:pos="3345"/>
          <w:tab w:val="left" w:pos="3465"/>
          <w:tab w:val="left" w:pos="3510"/>
          <w:tab w:val="left" w:pos="3675"/>
          <w:tab w:val="left" w:pos="3825"/>
          <w:tab w:val="left" w:pos="3930"/>
          <w:tab w:val="left" w:pos="3969"/>
          <w:tab w:val="center" w:pos="4960"/>
        </w:tabs>
        <w:spacing w:after="150"/>
        <w:ind w:firstLine="3828"/>
        <w:rPr>
          <w:rFonts w:ascii="Times New Roman" w:hAnsi="Times New Roman"/>
          <w:b/>
          <w:bCs/>
          <w:sz w:val="24"/>
          <w:szCs w:val="24"/>
        </w:rPr>
      </w:pPr>
      <w:r w:rsidRPr="008A3366">
        <w:rPr>
          <w:rFonts w:ascii="Times New Roman" w:hAnsi="Times New Roman"/>
          <w:b/>
          <w:bCs/>
          <w:sz w:val="24"/>
          <w:szCs w:val="24"/>
        </w:rPr>
        <w:t>Članak 2</w:t>
      </w:r>
      <w:r w:rsidR="00E131FF">
        <w:rPr>
          <w:rFonts w:ascii="Times New Roman" w:hAnsi="Times New Roman"/>
          <w:b/>
          <w:bCs/>
          <w:sz w:val="24"/>
          <w:szCs w:val="24"/>
        </w:rPr>
        <w:t>1</w:t>
      </w:r>
      <w:r w:rsidRPr="008A3366">
        <w:rPr>
          <w:rFonts w:ascii="Times New Roman" w:hAnsi="Times New Roman"/>
          <w:b/>
          <w:bCs/>
          <w:sz w:val="24"/>
          <w:szCs w:val="24"/>
        </w:rPr>
        <w:t xml:space="preserve">. </w:t>
      </w:r>
    </w:p>
    <w:p w14:paraId="3FA74B6D" w14:textId="77777777" w:rsidR="00E110EA" w:rsidRDefault="00E110EA" w:rsidP="008E247C">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Članak 59. mijenja se i glasi </w:t>
      </w:r>
    </w:p>
    <w:p w14:paraId="4BB55D4C" w14:textId="411C5C02" w:rsidR="004C2B0C" w:rsidRPr="004C2B0C" w:rsidRDefault="00E110EA" w:rsidP="008E247C">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Ministarstvo financija, Porezna uprava je tijelo nadležno za prikupljanje informacija iz članka 61. ovoga Zakona.</w:t>
      </w:r>
    </w:p>
    <w:p w14:paraId="2BE494C1" w14:textId="398F4059" w:rsidR="008A3366" w:rsidRDefault="00ED1C74" w:rsidP="008E247C">
      <w:pPr>
        <w:tabs>
          <w:tab w:val="left" w:pos="765"/>
          <w:tab w:val="center" w:pos="4535"/>
        </w:tabs>
        <w:spacing w:after="150"/>
        <w:ind w:firstLine="709"/>
        <w:jc w:val="both"/>
        <w:rPr>
          <w:rFonts w:ascii="Times New Roman" w:hAnsi="Times New Roman"/>
          <w:sz w:val="24"/>
          <w:szCs w:val="24"/>
        </w:rPr>
      </w:pPr>
      <w:r>
        <w:rPr>
          <w:rFonts w:ascii="Times New Roman" w:hAnsi="Times New Roman"/>
          <w:sz w:val="24"/>
          <w:szCs w:val="24"/>
        </w:rPr>
        <w:t xml:space="preserve">   </w:t>
      </w:r>
      <w:r w:rsidR="008A3366">
        <w:rPr>
          <w:rFonts w:ascii="Times New Roman" w:hAnsi="Times New Roman"/>
          <w:sz w:val="24"/>
          <w:szCs w:val="24"/>
        </w:rPr>
        <w:t>(</w:t>
      </w:r>
      <w:r w:rsidR="004C2B0C">
        <w:rPr>
          <w:rFonts w:ascii="Times New Roman" w:hAnsi="Times New Roman"/>
          <w:sz w:val="24"/>
          <w:szCs w:val="24"/>
        </w:rPr>
        <w:t>2</w:t>
      </w:r>
      <w:r w:rsidR="008A3366">
        <w:rPr>
          <w:rFonts w:ascii="Times New Roman" w:hAnsi="Times New Roman"/>
          <w:sz w:val="24"/>
          <w:szCs w:val="24"/>
        </w:rPr>
        <w:t xml:space="preserve">) Ministarstvo financija, Porezna uprava provodi nadzor nad točnošću prikupljana propisanih informacija i nad provedbom dubinske analize u smislu ovoga Zakona koju su obvezne provoditi </w:t>
      </w:r>
      <w:r w:rsidR="00FB4572">
        <w:rPr>
          <w:rFonts w:ascii="Times New Roman" w:hAnsi="Times New Roman"/>
          <w:sz w:val="24"/>
          <w:szCs w:val="24"/>
        </w:rPr>
        <w:t xml:space="preserve">hrvatske </w:t>
      </w:r>
      <w:r w:rsidR="008A3366">
        <w:rPr>
          <w:rFonts w:ascii="Times New Roman" w:hAnsi="Times New Roman"/>
          <w:sz w:val="24"/>
          <w:szCs w:val="24"/>
        </w:rPr>
        <w:t xml:space="preserve">izvještajne </w:t>
      </w:r>
      <w:r w:rsidR="00FB4572">
        <w:rPr>
          <w:rFonts w:ascii="Times New Roman" w:hAnsi="Times New Roman"/>
          <w:sz w:val="24"/>
          <w:szCs w:val="24"/>
        </w:rPr>
        <w:t xml:space="preserve">i neizvještajne </w:t>
      </w:r>
      <w:r w:rsidR="008A3366">
        <w:rPr>
          <w:rFonts w:ascii="Times New Roman" w:hAnsi="Times New Roman"/>
          <w:sz w:val="24"/>
          <w:szCs w:val="24"/>
        </w:rPr>
        <w:t xml:space="preserve">financijske institucije,  te jesu li </w:t>
      </w:r>
      <w:r w:rsidR="00FB4572">
        <w:rPr>
          <w:rFonts w:ascii="Times New Roman" w:hAnsi="Times New Roman"/>
          <w:sz w:val="24"/>
          <w:szCs w:val="24"/>
        </w:rPr>
        <w:t xml:space="preserve">hrvatske </w:t>
      </w:r>
      <w:r w:rsidR="008A3366">
        <w:rPr>
          <w:rFonts w:ascii="Times New Roman" w:hAnsi="Times New Roman"/>
          <w:sz w:val="24"/>
          <w:szCs w:val="24"/>
        </w:rPr>
        <w:t xml:space="preserve">izvještajne </w:t>
      </w:r>
      <w:r w:rsidR="00FB4572">
        <w:rPr>
          <w:rFonts w:ascii="Times New Roman" w:hAnsi="Times New Roman"/>
          <w:sz w:val="24"/>
          <w:szCs w:val="24"/>
        </w:rPr>
        <w:t xml:space="preserve">i neizvještajne </w:t>
      </w:r>
      <w:r w:rsidR="008A3366">
        <w:rPr>
          <w:rFonts w:ascii="Times New Roman" w:hAnsi="Times New Roman"/>
          <w:sz w:val="24"/>
          <w:szCs w:val="24"/>
        </w:rPr>
        <w:t xml:space="preserve">financijske institucije utvrdile račune o kojima se izvješćuje </w:t>
      </w:r>
      <w:r w:rsidR="00BF3DA3">
        <w:rPr>
          <w:rFonts w:ascii="Times New Roman" w:hAnsi="Times New Roman"/>
          <w:sz w:val="24"/>
          <w:szCs w:val="24"/>
        </w:rPr>
        <w:t>u smislu ovoga Zakona.</w:t>
      </w:r>
      <w:r w:rsidR="008A3366">
        <w:rPr>
          <w:rFonts w:ascii="Times New Roman" w:hAnsi="Times New Roman"/>
          <w:sz w:val="24"/>
          <w:szCs w:val="24"/>
        </w:rPr>
        <w:t xml:space="preserve"> </w:t>
      </w:r>
    </w:p>
    <w:p w14:paraId="7B2B82E8" w14:textId="167CD640" w:rsidR="008A3366" w:rsidRDefault="008A3366" w:rsidP="008E247C">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4C2B0C">
        <w:rPr>
          <w:rFonts w:ascii="Times New Roman" w:hAnsi="Times New Roman"/>
          <w:sz w:val="24"/>
          <w:szCs w:val="24"/>
        </w:rPr>
        <w:t>3</w:t>
      </w:r>
      <w:r>
        <w:rPr>
          <w:rFonts w:ascii="Times New Roman" w:hAnsi="Times New Roman"/>
          <w:sz w:val="24"/>
          <w:szCs w:val="24"/>
        </w:rPr>
        <w:t>) Ministarstvo financija, Porezna uprava provodi nadzor nad točnošću i potpunosti  popunjenih propisanih izvješća, te jesu li izvještajne financijske institucije podnijele propisano izvješće u roku koji je propisan ovim Zakonom.</w:t>
      </w:r>
    </w:p>
    <w:p w14:paraId="630E1FBA" w14:textId="0B3BDA1C" w:rsidR="008A3366" w:rsidRDefault="008A3366" w:rsidP="008E247C">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4C2B0C">
        <w:rPr>
          <w:rFonts w:ascii="Times New Roman" w:hAnsi="Times New Roman"/>
          <w:sz w:val="24"/>
          <w:szCs w:val="24"/>
        </w:rPr>
        <w:t>4</w:t>
      </w:r>
      <w:r>
        <w:rPr>
          <w:rFonts w:ascii="Times New Roman" w:hAnsi="Times New Roman"/>
          <w:sz w:val="24"/>
          <w:szCs w:val="24"/>
        </w:rPr>
        <w:t xml:space="preserve">) Na postupak nadzora koji provodi </w:t>
      </w:r>
      <w:r w:rsidR="00FE4C45">
        <w:rPr>
          <w:rFonts w:ascii="Times New Roman" w:hAnsi="Times New Roman"/>
          <w:sz w:val="24"/>
          <w:szCs w:val="24"/>
        </w:rPr>
        <w:t xml:space="preserve">Ministarstvo financija, </w:t>
      </w:r>
      <w:r>
        <w:rPr>
          <w:rFonts w:ascii="Times New Roman" w:hAnsi="Times New Roman"/>
          <w:sz w:val="24"/>
          <w:szCs w:val="24"/>
        </w:rPr>
        <w:t>Porezna uprava primjenjuju se u odgovarajućem dijelu i propisi koji uređuju ovlasti i postupanje Porezne uprave prilikom provođenja postupaka iz svoje nadležnosti.“.</w:t>
      </w:r>
    </w:p>
    <w:p w14:paraId="0F9CC954" w14:textId="77777777" w:rsidR="008A3366" w:rsidRPr="008A3366" w:rsidRDefault="008A3366" w:rsidP="008A3366">
      <w:pPr>
        <w:tabs>
          <w:tab w:val="left" w:pos="300"/>
          <w:tab w:val="left" w:pos="3345"/>
          <w:tab w:val="left" w:pos="3465"/>
          <w:tab w:val="left" w:pos="3510"/>
          <w:tab w:val="left" w:pos="3675"/>
          <w:tab w:val="left" w:pos="3825"/>
          <w:tab w:val="left" w:pos="3930"/>
          <w:tab w:val="left" w:pos="3969"/>
          <w:tab w:val="center" w:pos="4960"/>
        </w:tabs>
        <w:spacing w:after="150"/>
        <w:ind w:firstLine="3828"/>
        <w:rPr>
          <w:rFonts w:ascii="Times New Roman" w:hAnsi="Times New Roman"/>
          <w:b/>
          <w:bCs/>
          <w:sz w:val="24"/>
          <w:szCs w:val="24"/>
        </w:rPr>
      </w:pPr>
    </w:p>
    <w:p w14:paraId="125F5225" w14:textId="01FC98BF" w:rsidR="00103C78" w:rsidRDefault="00103C78" w:rsidP="00103C78">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r w:rsidRPr="00103C78">
        <w:rPr>
          <w:rFonts w:ascii="Times New Roman" w:hAnsi="Times New Roman"/>
          <w:b/>
          <w:bCs/>
          <w:sz w:val="24"/>
          <w:szCs w:val="24"/>
        </w:rPr>
        <w:t>Članak 2</w:t>
      </w:r>
      <w:r w:rsidR="00E131FF">
        <w:rPr>
          <w:rFonts w:ascii="Times New Roman" w:hAnsi="Times New Roman"/>
          <w:b/>
          <w:bCs/>
          <w:sz w:val="24"/>
          <w:szCs w:val="24"/>
        </w:rPr>
        <w:t>2</w:t>
      </w:r>
      <w:r w:rsidRPr="00103C78">
        <w:rPr>
          <w:rFonts w:ascii="Times New Roman" w:hAnsi="Times New Roman"/>
          <w:b/>
          <w:bCs/>
          <w:sz w:val="24"/>
          <w:szCs w:val="24"/>
        </w:rPr>
        <w:t>.</w:t>
      </w:r>
    </w:p>
    <w:p w14:paraId="316ECF69" w14:textId="44F42697" w:rsidR="00103C78" w:rsidRDefault="00103C78" w:rsidP="00103C78">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sz w:val="24"/>
          <w:szCs w:val="24"/>
        </w:rPr>
      </w:pPr>
      <w:r w:rsidRPr="00103C78">
        <w:rPr>
          <w:rFonts w:ascii="Times New Roman" w:hAnsi="Times New Roman"/>
          <w:sz w:val="24"/>
          <w:szCs w:val="24"/>
        </w:rPr>
        <w:t xml:space="preserve">U članku 64. stavku 4. </w:t>
      </w:r>
      <w:r w:rsidR="00A92E59" w:rsidRPr="00A92E59">
        <w:rPr>
          <w:rFonts w:ascii="Times New Roman" w:hAnsi="Times New Roman"/>
          <w:sz w:val="24"/>
          <w:szCs w:val="24"/>
        </w:rPr>
        <w:t>riječ</w:t>
      </w:r>
      <w:r w:rsidR="009C79CD">
        <w:rPr>
          <w:rFonts w:ascii="Times New Roman" w:hAnsi="Times New Roman"/>
          <w:sz w:val="24"/>
          <w:szCs w:val="24"/>
        </w:rPr>
        <w:t>:</w:t>
      </w:r>
      <w:r w:rsidR="00A92E59" w:rsidRPr="00A92E59">
        <w:rPr>
          <w:rFonts w:ascii="Times New Roman" w:hAnsi="Times New Roman"/>
          <w:sz w:val="24"/>
          <w:szCs w:val="24"/>
        </w:rPr>
        <w:t xml:space="preserve"> „kunama“ zamjenjuje se riječi</w:t>
      </w:r>
      <w:r w:rsidR="009C79CD">
        <w:rPr>
          <w:rFonts w:ascii="Times New Roman" w:hAnsi="Times New Roman"/>
          <w:sz w:val="24"/>
          <w:szCs w:val="24"/>
        </w:rPr>
        <w:t>:</w:t>
      </w:r>
      <w:r w:rsidR="00A92E59" w:rsidRPr="00A92E59">
        <w:rPr>
          <w:rFonts w:ascii="Times New Roman" w:hAnsi="Times New Roman"/>
          <w:sz w:val="24"/>
          <w:szCs w:val="24"/>
        </w:rPr>
        <w:t xml:space="preserve"> „eurima“</w:t>
      </w:r>
      <w:r w:rsidR="0052501F">
        <w:rPr>
          <w:rFonts w:ascii="Times New Roman" w:hAnsi="Times New Roman"/>
          <w:sz w:val="24"/>
          <w:szCs w:val="24"/>
        </w:rPr>
        <w:t xml:space="preserve"> a riječi</w:t>
      </w:r>
      <w:r w:rsidR="009C79CD">
        <w:rPr>
          <w:rFonts w:ascii="Times New Roman" w:hAnsi="Times New Roman"/>
          <w:sz w:val="24"/>
          <w:szCs w:val="24"/>
        </w:rPr>
        <w:t>:</w:t>
      </w:r>
      <w:r w:rsidR="0052501F">
        <w:rPr>
          <w:rFonts w:ascii="Times New Roman" w:hAnsi="Times New Roman"/>
          <w:sz w:val="24"/>
          <w:szCs w:val="24"/>
        </w:rPr>
        <w:t xml:space="preserve"> „prema srednjem tečaju Hrvatske narodne banke na dan prijenosa“</w:t>
      </w:r>
      <w:r w:rsidR="006B61F0">
        <w:rPr>
          <w:rFonts w:ascii="Times New Roman" w:hAnsi="Times New Roman"/>
          <w:sz w:val="24"/>
          <w:szCs w:val="24"/>
        </w:rPr>
        <w:t xml:space="preserve"> brišu se</w:t>
      </w:r>
      <w:r w:rsidRPr="00103C78">
        <w:rPr>
          <w:rFonts w:ascii="Times New Roman" w:hAnsi="Times New Roman"/>
          <w:sz w:val="24"/>
          <w:szCs w:val="24"/>
        </w:rPr>
        <w:t>.</w:t>
      </w:r>
    </w:p>
    <w:p w14:paraId="108122F5" w14:textId="15A8CDF4" w:rsidR="008F525C" w:rsidRDefault="008F525C" w:rsidP="00103C78">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sz w:val="24"/>
          <w:szCs w:val="24"/>
        </w:rPr>
      </w:pPr>
    </w:p>
    <w:p w14:paraId="6D5862D4" w14:textId="39B6F72C" w:rsidR="008F525C" w:rsidRPr="008F525C" w:rsidRDefault="008F525C" w:rsidP="008F525C">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b/>
          <w:bCs/>
          <w:sz w:val="24"/>
          <w:szCs w:val="24"/>
        </w:rPr>
      </w:pPr>
      <w:r w:rsidRPr="008F525C">
        <w:rPr>
          <w:rFonts w:ascii="Times New Roman" w:hAnsi="Times New Roman"/>
          <w:b/>
          <w:bCs/>
          <w:sz w:val="24"/>
          <w:szCs w:val="24"/>
        </w:rPr>
        <w:t xml:space="preserve">                                                  Članak 2</w:t>
      </w:r>
      <w:r w:rsidR="00C137E3">
        <w:rPr>
          <w:rFonts w:ascii="Times New Roman" w:hAnsi="Times New Roman"/>
          <w:b/>
          <w:bCs/>
          <w:sz w:val="24"/>
          <w:szCs w:val="24"/>
        </w:rPr>
        <w:t>3</w:t>
      </w:r>
      <w:r w:rsidRPr="008F525C">
        <w:rPr>
          <w:rFonts w:ascii="Times New Roman" w:hAnsi="Times New Roman"/>
          <w:b/>
          <w:bCs/>
          <w:sz w:val="24"/>
          <w:szCs w:val="24"/>
        </w:rPr>
        <w:t>.</w:t>
      </w:r>
    </w:p>
    <w:p w14:paraId="72D462BD" w14:textId="3DA33DEB" w:rsidR="008F525C" w:rsidRPr="008F525C" w:rsidRDefault="003465E9"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Č</w:t>
      </w:r>
      <w:r w:rsidR="008F525C" w:rsidRPr="008F525C">
        <w:rPr>
          <w:rFonts w:ascii="Times New Roman" w:hAnsi="Times New Roman"/>
          <w:sz w:val="24"/>
          <w:szCs w:val="24"/>
        </w:rPr>
        <w:t>lan</w:t>
      </w:r>
      <w:r>
        <w:rPr>
          <w:rFonts w:ascii="Times New Roman" w:hAnsi="Times New Roman"/>
          <w:sz w:val="24"/>
          <w:szCs w:val="24"/>
        </w:rPr>
        <w:t>ak</w:t>
      </w:r>
      <w:r w:rsidR="008F525C" w:rsidRPr="008F525C">
        <w:rPr>
          <w:rFonts w:ascii="Times New Roman" w:hAnsi="Times New Roman"/>
          <w:sz w:val="24"/>
          <w:szCs w:val="24"/>
        </w:rPr>
        <w:t xml:space="preserve"> 66. </w:t>
      </w:r>
      <w:r>
        <w:rPr>
          <w:rFonts w:ascii="Times New Roman" w:hAnsi="Times New Roman"/>
          <w:sz w:val="24"/>
          <w:szCs w:val="24"/>
        </w:rPr>
        <w:t>mijenja se i glasi:</w:t>
      </w:r>
    </w:p>
    <w:p w14:paraId="58DCD316" w14:textId="3A8B23F5"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ab/>
      </w:r>
      <w:r w:rsidRPr="008F525C">
        <w:rPr>
          <w:rFonts w:ascii="Times New Roman" w:hAnsi="Times New Roman"/>
          <w:sz w:val="24"/>
          <w:szCs w:val="24"/>
        </w:rPr>
        <w:tab/>
      </w:r>
      <w:r w:rsidRPr="008F525C">
        <w:rPr>
          <w:rFonts w:ascii="Times New Roman" w:hAnsi="Times New Roman"/>
          <w:sz w:val="24"/>
          <w:szCs w:val="24"/>
        </w:rPr>
        <w:tab/>
      </w:r>
      <w:r w:rsidR="00EC2F39">
        <w:rPr>
          <w:rFonts w:ascii="Times New Roman" w:hAnsi="Times New Roman"/>
          <w:sz w:val="24"/>
          <w:szCs w:val="24"/>
        </w:rPr>
        <w:t xml:space="preserve">  </w:t>
      </w:r>
      <w:r w:rsidRPr="008F525C">
        <w:rPr>
          <w:rFonts w:ascii="Times New Roman" w:hAnsi="Times New Roman"/>
          <w:sz w:val="24"/>
          <w:szCs w:val="24"/>
        </w:rPr>
        <w:t xml:space="preserve"> „Članak 66.</w:t>
      </w:r>
    </w:p>
    <w:p w14:paraId="2A9AD886" w14:textId="77777777"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(1) Novčanom kaznom u iznosu od 260,00 do 26.540,00 eura kaznit će se za prekršaj:</w:t>
      </w:r>
    </w:p>
    <w:p w14:paraId="117144E1" w14:textId="0FD13B29"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1. pravna osoba ako ne prikuplja propisane informacije, ne provodi dubinsku analizu, ne utvrđuje račune o kojima se izvješćuje i ne izvješćuje o njima, ili ne izvješćuje u roku, Ministarstvo financija, Poreznu upravu (članak 27.</w:t>
      </w:r>
      <w:r w:rsidR="006A506F">
        <w:rPr>
          <w:rFonts w:ascii="Times New Roman" w:hAnsi="Times New Roman"/>
          <w:sz w:val="24"/>
          <w:szCs w:val="24"/>
        </w:rPr>
        <w:t xml:space="preserve"> stavak 1.</w:t>
      </w:r>
      <w:r w:rsidRPr="008F525C">
        <w:rPr>
          <w:rFonts w:ascii="Times New Roman" w:hAnsi="Times New Roman"/>
          <w:sz w:val="24"/>
          <w:szCs w:val="24"/>
        </w:rPr>
        <w:t>)</w:t>
      </w:r>
    </w:p>
    <w:p w14:paraId="416C280E" w14:textId="2B5D3A67" w:rsid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 2. pravna osoba ako ne podnese točno popunjeno propisano izvješće, ako ne podnese potpuno propisano izvješće i ako u roku ne podnese propisano izvješće Ministarstvu financija, Poreznoj upravi (članak 35. stavak 1.)</w:t>
      </w:r>
    </w:p>
    <w:p w14:paraId="6AA74C4E" w14:textId="22BFCD69"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w:t>
      </w:r>
      <w:r w:rsidRPr="009E5358">
        <w:rPr>
          <w:rFonts w:ascii="Times New Roman" w:hAnsi="Times New Roman"/>
          <w:sz w:val="24"/>
          <w:szCs w:val="24"/>
        </w:rPr>
        <w:t>. pravna osoba ako ne podnese potpuno propisano izvješće i ako u roku ne podnese propisano izvješće Ministarstvu financija, Poreznoj upravi (članak 35.f stavak 1.)</w:t>
      </w:r>
    </w:p>
    <w:p w14:paraId="130F1CD3" w14:textId="0345A90A"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w:t>
      </w:r>
      <w:r w:rsidRPr="009E5358">
        <w:rPr>
          <w:rFonts w:ascii="Times New Roman" w:hAnsi="Times New Roman"/>
          <w:sz w:val="24"/>
          <w:szCs w:val="24"/>
        </w:rPr>
        <w:t>. pravna osoba ako ne podnese potpuno propisano periodično izvješće s ažuriranim informacijama o kojima se izvješćuje i ako u roku ne podnose propisano izvješće Ministarstvu financija, Poreznoj upravi (članak 35.f stavak 3.)</w:t>
      </w:r>
    </w:p>
    <w:p w14:paraId="28AA222A" w14:textId="2330A59B" w:rsidR="009E5358" w:rsidRP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5</w:t>
      </w:r>
      <w:r w:rsidRPr="009E5358">
        <w:rPr>
          <w:rFonts w:ascii="Times New Roman" w:hAnsi="Times New Roman"/>
          <w:sz w:val="24"/>
          <w:szCs w:val="24"/>
        </w:rPr>
        <w:t>. pravna osoba ako se pozove na profesionalnu tajnu, a ne obavijesti sve druge posrednike, ili ako takvih posrednika nema, relevantnog poreznog obveznika o obvezi izvješćivanja (članak 35.h stavak 2.)</w:t>
      </w:r>
    </w:p>
    <w:p w14:paraId="3296490D" w14:textId="0500A1E9"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9E5358">
        <w:rPr>
          <w:rFonts w:ascii="Times New Roman" w:hAnsi="Times New Roman"/>
          <w:sz w:val="24"/>
          <w:szCs w:val="24"/>
        </w:rPr>
        <w:t>6. pravna osoba ako ne podnese potpuno propisano izvješće i ako u roku ne podnese propisano izvješće Ministarstvu financija, Poreznoj upravi (članak 35.i stavak 2.)</w:t>
      </w:r>
    </w:p>
    <w:p w14:paraId="04502085" w14:textId="730C6F51"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w:t>
      </w:r>
      <w:r w:rsidRPr="009E5358">
        <w:rPr>
          <w:rFonts w:ascii="Times New Roman" w:hAnsi="Times New Roman"/>
          <w:sz w:val="24"/>
          <w:szCs w:val="24"/>
        </w:rPr>
        <w:t>. pravna osoba ako u roku ne podnese propisano izvješće o informacijama o upotrebi prekograničnih aranžmana o kojima se izvješćuje Ministarstvu financija, Poreznoj upravi (članak 35.j stavci 5. i 6.)</w:t>
      </w:r>
    </w:p>
    <w:p w14:paraId="033892C9" w14:textId="73BE5DC9" w:rsidR="009E5358" w:rsidRPr="008F525C"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8</w:t>
      </w:r>
      <w:r w:rsidRPr="009E5358">
        <w:rPr>
          <w:rFonts w:ascii="Times New Roman" w:hAnsi="Times New Roman"/>
          <w:sz w:val="24"/>
          <w:szCs w:val="24"/>
        </w:rPr>
        <w:t xml:space="preserve">. </w:t>
      </w:r>
      <w:r w:rsidR="003B1AA4" w:rsidRPr="003B1AA4">
        <w:rPr>
          <w:rFonts w:ascii="Times New Roman" w:hAnsi="Times New Roman"/>
          <w:sz w:val="24"/>
          <w:szCs w:val="24"/>
        </w:rPr>
        <w:t>pravna osoba ako ne prikuplja propisane informacije u skladu s pravilima izvješćivanja i dubinske analize, ako ne podnese točno popunjeno propisano izvješće, ako ne podnese potpuno propisano izvješće i ako u roku ne podnese propisano izvješće Ministarstvu financija, Poreznoj upravi (članak 35.m stavak 1.)</w:t>
      </w:r>
    </w:p>
    <w:p w14:paraId="6D498364" w14:textId="4CDF1453" w:rsidR="008F525C" w:rsidRPr="008F525C" w:rsidRDefault="009E5358"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9</w:t>
      </w:r>
      <w:r w:rsidR="008F525C" w:rsidRPr="008F525C">
        <w:rPr>
          <w:rFonts w:ascii="Times New Roman" w:hAnsi="Times New Roman"/>
          <w:sz w:val="24"/>
          <w:szCs w:val="24"/>
        </w:rPr>
        <w:t>. hrvatska izvještajna financijska institucija ako Ministarstvu financija, Poreznoj upravi ne dostavi propisane informacije u odnosu na sve račune o kojima se izvješćuje ili propisane informacije ne dostavi u propisanom roku ili obliku (članak 61.</w:t>
      </w:r>
      <w:r w:rsidR="00F566AE">
        <w:rPr>
          <w:rFonts w:ascii="Times New Roman" w:hAnsi="Times New Roman"/>
          <w:sz w:val="24"/>
          <w:szCs w:val="24"/>
        </w:rPr>
        <w:t xml:space="preserve"> stav</w:t>
      </w:r>
      <w:r w:rsidR="00676596">
        <w:rPr>
          <w:rFonts w:ascii="Times New Roman" w:hAnsi="Times New Roman"/>
          <w:sz w:val="24"/>
          <w:szCs w:val="24"/>
        </w:rPr>
        <w:t>ci</w:t>
      </w:r>
      <w:r w:rsidR="00F566AE">
        <w:rPr>
          <w:rFonts w:ascii="Times New Roman" w:hAnsi="Times New Roman"/>
          <w:sz w:val="24"/>
          <w:szCs w:val="24"/>
        </w:rPr>
        <w:t xml:space="preserve"> 1.</w:t>
      </w:r>
      <w:r w:rsidR="00676596">
        <w:rPr>
          <w:rFonts w:ascii="Times New Roman" w:hAnsi="Times New Roman"/>
          <w:sz w:val="24"/>
          <w:szCs w:val="24"/>
        </w:rPr>
        <w:t xml:space="preserve"> i 4.</w:t>
      </w:r>
      <w:r w:rsidR="008F525C" w:rsidRPr="008F525C">
        <w:rPr>
          <w:rFonts w:ascii="Times New Roman" w:hAnsi="Times New Roman"/>
          <w:sz w:val="24"/>
          <w:szCs w:val="24"/>
        </w:rPr>
        <w:t>)</w:t>
      </w:r>
    </w:p>
    <w:p w14:paraId="38427928" w14:textId="1DD4C8B2" w:rsidR="008F525C" w:rsidRPr="008F525C" w:rsidRDefault="009E5358"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10</w:t>
      </w:r>
      <w:r w:rsidR="008F525C" w:rsidRPr="008F525C">
        <w:rPr>
          <w:rFonts w:ascii="Times New Roman" w:hAnsi="Times New Roman"/>
          <w:sz w:val="24"/>
          <w:szCs w:val="24"/>
        </w:rPr>
        <w:t>. hrvatska izvještajna i neizvještajna financijska institucija ako ne prikuplja propisane informacije, ne provodi dubinsku analizu ili ne utvrđuje račune o kojima se izvješćuje (članak 62. stav</w:t>
      </w:r>
      <w:r w:rsidR="00645EE2">
        <w:rPr>
          <w:rFonts w:ascii="Times New Roman" w:hAnsi="Times New Roman"/>
          <w:sz w:val="24"/>
          <w:szCs w:val="24"/>
        </w:rPr>
        <w:t>ak</w:t>
      </w:r>
      <w:r w:rsidR="00B10077">
        <w:rPr>
          <w:rFonts w:ascii="Times New Roman" w:hAnsi="Times New Roman"/>
          <w:sz w:val="24"/>
          <w:szCs w:val="24"/>
        </w:rPr>
        <w:t xml:space="preserve"> 1.</w:t>
      </w:r>
      <w:r w:rsidR="008F525C" w:rsidRPr="008F525C">
        <w:rPr>
          <w:rFonts w:ascii="Times New Roman" w:hAnsi="Times New Roman"/>
          <w:sz w:val="24"/>
          <w:szCs w:val="24"/>
        </w:rPr>
        <w:t>)</w:t>
      </w:r>
      <w:r w:rsidR="007B29D8">
        <w:rPr>
          <w:rFonts w:ascii="Times New Roman" w:hAnsi="Times New Roman"/>
          <w:sz w:val="24"/>
          <w:szCs w:val="24"/>
        </w:rPr>
        <w:t>.</w:t>
      </w:r>
    </w:p>
    <w:p w14:paraId="54743AC9" w14:textId="36F4F2BA"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(2) Novčanom kaznom u iznosu od 260,00 do 2.650,00 eura kaznit će se i odgovorna osoba u pravnoj osobi za prekršaj iz </w:t>
      </w:r>
      <w:r w:rsidR="008E4BFF">
        <w:rPr>
          <w:rFonts w:ascii="Times New Roman" w:hAnsi="Times New Roman"/>
          <w:sz w:val="24"/>
          <w:szCs w:val="24"/>
        </w:rPr>
        <w:t>točaka</w:t>
      </w:r>
      <w:r w:rsidRPr="008F525C">
        <w:rPr>
          <w:rFonts w:ascii="Times New Roman" w:hAnsi="Times New Roman"/>
          <w:sz w:val="24"/>
          <w:szCs w:val="24"/>
        </w:rPr>
        <w:t xml:space="preserve"> 1.</w:t>
      </w:r>
      <w:r w:rsidR="00AF44BB">
        <w:rPr>
          <w:rFonts w:ascii="Times New Roman" w:hAnsi="Times New Roman"/>
          <w:sz w:val="24"/>
          <w:szCs w:val="24"/>
        </w:rPr>
        <w:t xml:space="preserve"> do</w:t>
      </w:r>
      <w:r w:rsidR="0041519D">
        <w:rPr>
          <w:rFonts w:ascii="Times New Roman" w:hAnsi="Times New Roman"/>
          <w:sz w:val="24"/>
          <w:szCs w:val="24"/>
        </w:rPr>
        <w:t xml:space="preserve"> 8.</w:t>
      </w:r>
      <w:r w:rsidRPr="008F525C">
        <w:rPr>
          <w:rFonts w:ascii="Times New Roman" w:hAnsi="Times New Roman"/>
          <w:sz w:val="24"/>
          <w:szCs w:val="24"/>
        </w:rPr>
        <w:t xml:space="preserve"> ovoga članka.</w:t>
      </w:r>
    </w:p>
    <w:p w14:paraId="0A00010C" w14:textId="58889D14"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(3) Novčanom kaznom u iznosu od 260,00 do 2.650,00 eura kaznit će se i odgovorna osoba u hrvatskoj izvještajnoj i neizvještajnoj financijskoj instituciji za prekršaj iz stavka 1. točaka </w:t>
      </w:r>
      <w:r w:rsidR="00581798">
        <w:rPr>
          <w:rFonts w:ascii="Times New Roman" w:hAnsi="Times New Roman"/>
          <w:sz w:val="24"/>
          <w:szCs w:val="24"/>
        </w:rPr>
        <w:t>9</w:t>
      </w:r>
      <w:r w:rsidRPr="008F525C">
        <w:rPr>
          <w:rFonts w:ascii="Times New Roman" w:hAnsi="Times New Roman"/>
          <w:sz w:val="24"/>
          <w:szCs w:val="24"/>
        </w:rPr>
        <w:t xml:space="preserve">. i </w:t>
      </w:r>
      <w:r w:rsidR="00581798">
        <w:rPr>
          <w:rFonts w:ascii="Times New Roman" w:hAnsi="Times New Roman"/>
          <w:sz w:val="24"/>
          <w:szCs w:val="24"/>
        </w:rPr>
        <w:t>10</w:t>
      </w:r>
      <w:r w:rsidRPr="008F525C">
        <w:rPr>
          <w:rFonts w:ascii="Times New Roman" w:hAnsi="Times New Roman"/>
          <w:sz w:val="24"/>
          <w:szCs w:val="24"/>
        </w:rPr>
        <w:t>. ovoga članka.</w:t>
      </w:r>
    </w:p>
    <w:p w14:paraId="7D465D97" w14:textId="3B352A80" w:rsid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(4) Novčanom kaznom u iznosu od 130,00 do 13.270,00 eura za prekršaj iz stavka 1. točaka </w:t>
      </w:r>
      <w:r w:rsidR="00AF7A75">
        <w:rPr>
          <w:rFonts w:ascii="Times New Roman" w:hAnsi="Times New Roman"/>
          <w:sz w:val="24"/>
          <w:szCs w:val="24"/>
        </w:rPr>
        <w:t>3</w:t>
      </w:r>
      <w:r w:rsidRPr="008F525C">
        <w:rPr>
          <w:rFonts w:ascii="Times New Roman" w:hAnsi="Times New Roman"/>
          <w:sz w:val="24"/>
          <w:szCs w:val="24"/>
        </w:rPr>
        <w:t>.</w:t>
      </w:r>
      <w:r w:rsidR="00AF44BB">
        <w:rPr>
          <w:rFonts w:ascii="Times New Roman" w:hAnsi="Times New Roman"/>
          <w:sz w:val="24"/>
          <w:szCs w:val="24"/>
        </w:rPr>
        <w:t xml:space="preserve"> do</w:t>
      </w:r>
      <w:r w:rsidRPr="008F525C">
        <w:rPr>
          <w:rFonts w:ascii="Times New Roman" w:hAnsi="Times New Roman"/>
          <w:sz w:val="24"/>
          <w:szCs w:val="24"/>
        </w:rPr>
        <w:t xml:space="preserve"> </w:t>
      </w:r>
      <w:r w:rsidR="00AF7A75">
        <w:rPr>
          <w:rFonts w:ascii="Times New Roman" w:hAnsi="Times New Roman"/>
          <w:sz w:val="24"/>
          <w:szCs w:val="24"/>
        </w:rPr>
        <w:t>7.</w:t>
      </w:r>
      <w:r w:rsidRPr="008F525C">
        <w:rPr>
          <w:rFonts w:ascii="Times New Roman" w:hAnsi="Times New Roman"/>
          <w:sz w:val="24"/>
          <w:szCs w:val="24"/>
        </w:rPr>
        <w:t xml:space="preserve"> ovoga članka kaznit će se fizička osoba.“.</w:t>
      </w:r>
    </w:p>
    <w:p w14:paraId="01AC5056" w14:textId="77777777" w:rsidR="00C137E3" w:rsidRDefault="00C137E3"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p>
    <w:p w14:paraId="35A29C92" w14:textId="78E73D6F" w:rsidR="00980047" w:rsidRDefault="00291A12" w:rsidP="008F525C">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980047" w:rsidRPr="00980047">
        <w:rPr>
          <w:rFonts w:ascii="Times New Roman" w:hAnsi="Times New Roman"/>
          <w:b/>
          <w:bCs/>
          <w:sz w:val="24"/>
          <w:szCs w:val="24"/>
        </w:rPr>
        <w:t xml:space="preserve">Članak </w:t>
      </w:r>
      <w:r w:rsidR="009F63B5">
        <w:rPr>
          <w:rFonts w:ascii="Times New Roman" w:hAnsi="Times New Roman"/>
          <w:b/>
          <w:bCs/>
          <w:sz w:val="24"/>
          <w:szCs w:val="24"/>
        </w:rPr>
        <w:t>2</w:t>
      </w:r>
      <w:r w:rsidR="00C137E3">
        <w:rPr>
          <w:rFonts w:ascii="Times New Roman" w:hAnsi="Times New Roman"/>
          <w:b/>
          <w:bCs/>
          <w:sz w:val="24"/>
          <w:szCs w:val="24"/>
        </w:rPr>
        <w:t>4</w:t>
      </w:r>
      <w:r w:rsidR="00980047" w:rsidRPr="00980047">
        <w:rPr>
          <w:rFonts w:ascii="Times New Roman" w:hAnsi="Times New Roman"/>
          <w:b/>
          <w:bCs/>
          <w:sz w:val="24"/>
          <w:szCs w:val="24"/>
        </w:rPr>
        <w:t>.</w:t>
      </w:r>
    </w:p>
    <w:p w14:paraId="361C61CA" w14:textId="2926BF1F" w:rsidR="00980047" w:rsidRDefault="00980047" w:rsidP="00980047">
      <w:pPr>
        <w:tabs>
          <w:tab w:val="left" w:pos="142"/>
          <w:tab w:val="left" w:pos="1134"/>
          <w:tab w:val="left" w:pos="3930"/>
          <w:tab w:val="center" w:pos="4889"/>
        </w:tabs>
        <w:spacing w:after="150"/>
        <w:ind w:firstLine="709"/>
        <w:rPr>
          <w:rFonts w:ascii="Times New Roman" w:hAnsi="Times New Roman"/>
          <w:sz w:val="24"/>
          <w:szCs w:val="24"/>
        </w:rPr>
      </w:pPr>
      <w:r w:rsidRPr="00980047">
        <w:rPr>
          <w:rFonts w:ascii="Times New Roman" w:hAnsi="Times New Roman"/>
          <w:sz w:val="24"/>
          <w:szCs w:val="24"/>
        </w:rPr>
        <w:t xml:space="preserve">U članku 69. </w:t>
      </w:r>
      <w:r>
        <w:rPr>
          <w:rFonts w:ascii="Times New Roman" w:hAnsi="Times New Roman"/>
          <w:sz w:val="24"/>
          <w:szCs w:val="24"/>
        </w:rPr>
        <w:t>stavku 2. riječi</w:t>
      </w:r>
      <w:r w:rsidR="00D526CD">
        <w:rPr>
          <w:rFonts w:ascii="Times New Roman" w:hAnsi="Times New Roman"/>
          <w:sz w:val="24"/>
          <w:szCs w:val="24"/>
        </w:rPr>
        <w:t>:</w:t>
      </w:r>
      <w:r>
        <w:rPr>
          <w:rFonts w:ascii="Times New Roman" w:hAnsi="Times New Roman"/>
          <w:sz w:val="24"/>
          <w:szCs w:val="24"/>
        </w:rPr>
        <w:t xml:space="preserve"> „koji ne prelazi kunski iznos</w:t>
      </w:r>
      <w:r w:rsidR="005D7F28">
        <w:rPr>
          <w:rFonts w:ascii="Times New Roman" w:hAnsi="Times New Roman"/>
          <w:sz w:val="24"/>
          <w:szCs w:val="24"/>
        </w:rPr>
        <w:t xml:space="preserve"> koji odgovara iznosu</w:t>
      </w:r>
      <w:r>
        <w:rPr>
          <w:rFonts w:ascii="Times New Roman" w:hAnsi="Times New Roman"/>
          <w:sz w:val="24"/>
          <w:szCs w:val="24"/>
        </w:rPr>
        <w:t>“</w:t>
      </w:r>
      <w:r w:rsidR="00AF44BB">
        <w:rPr>
          <w:rFonts w:ascii="Times New Roman" w:hAnsi="Times New Roman"/>
          <w:sz w:val="24"/>
          <w:szCs w:val="24"/>
        </w:rPr>
        <w:t xml:space="preserve"> brišu se</w:t>
      </w:r>
      <w:r>
        <w:rPr>
          <w:rFonts w:ascii="Times New Roman" w:hAnsi="Times New Roman"/>
          <w:sz w:val="24"/>
          <w:szCs w:val="24"/>
        </w:rPr>
        <w:t xml:space="preserve">. </w:t>
      </w:r>
    </w:p>
    <w:p w14:paraId="01013085" w14:textId="0ECA6EE9" w:rsidR="00E25B32" w:rsidRDefault="00E25B32" w:rsidP="00980047">
      <w:pPr>
        <w:tabs>
          <w:tab w:val="left" w:pos="142"/>
          <w:tab w:val="left" w:pos="1134"/>
          <w:tab w:val="left" w:pos="3930"/>
          <w:tab w:val="center" w:pos="4889"/>
        </w:tabs>
        <w:spacing w:after="150"/>
        <w:ind w:firstLine="709"/>
        <w:rPr>
          <w:rFonts w:ascii="Times New Roman" w:hAnsi="Times New Roman"/>
          <w:sz w:val="24"/>
          <w:szCs w:val="24"/>
        </w:rPr>
      </w:pPr>
    </w:p>
    <w:p w14:paraId="152C23D2" w14:textId="7FE8B85A" w:rsidR="007B55DD" w:rsidRDefault="00044F33" w:rsidP="00044F33">
      <w:pPr>
        <w:tabs>
          <w:tab w:val="left" w:pos="142"/>
          <w:tab w:val="left" w:pos="1134"/>
          <w:tab w:val="left" w:pos="2085"/>
          <w:tab w:val="left" w:pos="2475"/>
          <w:tab w:val="left" w:pos="3930"/>
          <w:tab w:val="center" w:pos="4889"/>
        </w:tabs>
        <w:spacing w:after="150"/>
        <w:ind w:firstLine="709"/>
        <w:rPr>
          <w:rFonts w:ascii="Times New Roman" w:hAnsi="Times New Roman"/>
          <w:b/>
          <w:bCs/>
          <w:sz w:val="24"/>
          <w:szCs w:val="24"/>
        </w:rPr>
      </w:pPr>
      <w:r w:rsidRPr="00333C14">
        <w:rPr>
          <w:rFonts w:ascii="Times New Roman" w:hAnsi="Times New Roman"/>
          <w:b/>
          <w:bCs/>
          <w:sz w:val="24"/>
          <w:szCs w:val="24"/>
        </w:rPr>
        <w:tab/>
      </w:r>
      <w:r w:rsidRPr="00333C14">
        <w:rPr>
          <w:rFonts w:ascii="Times New Roman" w:hAnsi="Times New Roman"/>
          <w:b/>
          <w:bCs/>
          <w:sz w:val="24"/>
          <w:szCs w:val="24"/>
        </w:rPr>
        <w:tab/>
        <w:t xml:space="preserve"> </w:t>
      </w:r>
      <w:r w:rsidR="00604D63" w:rsidRPr="00333C14">
        <w:rPr>
          <w:rFonts w:ascii="Times New Roman" w:hAnsi="Times New Roman"/>
          <w:b/>
          <w:bCs/>
          <w:sz w:val="24"/>
          <w:szCs w:val="24"/>
        </w:rPr>
        <w:t xml:space="preserve">    </w:t>
      </w:r>
      <w:r w:rsidR="007B55DD" w:rsidRPr="00333C14">
        <w:rPr>
          <w:rFonts w:ascii="Times New Roman" w:hAnsi="Times New Roman"/>
          <w:b/>
          <w:bCs/>
          <w:sz w:val="24"/>
          <w:szCs w:val="24"/>
        </w:rPr>
        <w:t>PRIJELAZNE I ZAVRŠNE ODREDBE</w:t>
      </w:r>
    </w:p>
    <w:p w14:paraId="1DF553B4" w14:textId="77777777" w:rsidR="002979C3" w:rsidRPr="00333C14" w:rsidRDefault="002979C3" w:rsidP="00044F33">
      <w:pPr>
        <w:tabs>
          <w:tab w:val="left" w:pos="142"/>
          <w:tab w:val="left" w:pos="1134"/>
          <w:tab w:val="left" w:pos="2085"/>
          <w:tab w:val="left" w:pos="2475"/>
          <w:tab w:val="left" w:pos="3930"/>
          <w:tab w:val="center" w:pos="4889"/>
        </w:tabs>
        <w:spacing w:after="150"/>
        <w:ind w:firstLine="709"/>
        <w:rPr>
          <w:rFonts w:ascii="Times New Roman" w:hAnsi="Times New Roman"/>
          <w:b/>
          <w:bCs/>
          <w:sz w:val="24"/>
          <w:szCs w:val="24"/>
        </w:rPr>
      </w:pPr>
    </w:p>
    <w:p w14:paraId="06577F36" w14:textId="03FBC69F" w:rsidR="008F6A34" w:rsidRDefault="008F6A34" w:rsidP="00ED34A8">
      <w:pPr>
        <w:tabs>
          <w:tab w:val="left" w:pos="142"/>
          <w:tab w:val="left" w:pos="1134"/>
          <w:tab w:val="left" w:pos="2085"/>
          <w:tab w:val="left" w:pos="2475"/>
          <w:tab w:val="left" w:pos="3930"/>
          <w:tab w:val="center" w:pos="4889"/>
        </w:tabs>
        <w:spacing w:after="150"/>
        <w:ind w:firstLine="709"/>
        <w:jc w:val="both"/>
        <w:rPr>
          <w:rFonts w:ascii="Times New Roman" w:hAnsi="Times New Roman"/>
          <w:b/>
          <w:bCs/>
          <w:sz w:val="24"/>
          <w:szCs w:val="24"/>
        </w:rPr>
      </w:pPr>
      <w:r w:rsidRPr="00333C14">
        <w:rPr>
          <w:rFonts w:ascii="Times New Roman" w:hAnsi="Times New Roman"/>
          <w:b/>
          <w:bCs/>
          <w:sz w:val="24"/>
          <w:szCs w:val="24"/>
        </w:rPr>
        <w:t xml:space="preserve">                                                   Članak </w:t>
      </w:r>
      <w:r w:rsidR="00333C14" w:rsidRPr="00333C14">
        <w:rPr>
          <w:rFonts w:ascii="Times New Roman" w:hAnsi="Times New Roman"/>
          <w:b/>
          <w:bCs/>
          <w:sz w:val="24"/>
          <w:szCs w:val="24"/>
        </w:rPr>
        <w:t>2</w:t>
      </w:r>
      <w:r w:rsidR="00C137E3">
        <w:rPr>
          <w:rFonts w:ascii="Times New Roman" w:hAnsi="Times New Roman"/>
          <w:b/>
          <w:bCs/>
          <w:sz w:val="24"/>
          <w:szCs w:val="24"/>
        </w:rPr>
        <w:t>5</w:t>
      </w:r>
      <w:r w:rsidRPr="00333C14">
        <w:rPr>
          <w:rFonts w:ascii="Times New Roman" w:hAnsi="Times New Roman"/>
          <w:b/>
          <w:bCs/>
          <w:sz w:val="24"/>
          <w:szCs w:val="24"/>
        </w:rPr>
        <w:t>.</w:t>
      </w:r>
    </w:p>
    <w:p w14:paraId="76C08121" w14:textId="35E17675" w:rsidR="00AC0919" w:rsidRDefault="00706BE8" w:rsidP="00AC091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Pr>
          <w:rFonts w:ascii="Times New Roman" w:hAnsi="Times New Roman"/>
          <w:sz w:val="24"/>
          <w:szCs w:val="24"/>
        </w:rPr>
        <w:t xml:space="preserve">(1) </w:t>
      </w:r>
      <w:r w:rsidR="00AC0919">
        <w:rPr>
          <w:rFonts w:ascii="Times New Roman" w:hAnsi="Times New Roman"/>
          <w:sz w:val="24"/>
          <w:szCs w:val="24"/>
        </w:rPr>
        <w:t xml:space="preserve">Operater platformi koji izvješćuje obvezan je ispuniti obvezu iz članka 15. ovoga Zakona koja se odnosi na obvezu registracije te za razdoblje o kojem se izvješćuje koje počinje teći 1. siječnja 2023.  izvršiti registraciju u roku 90 dana prije prvog roka za dostavu informacija 31. siječnja 2024. </w:t>
      </w:r>
    </w:p>
    <w:p w14:paraId="6A4CBA98" w14:textId="3A3B919B" w:rsidR="00706BE8" w:rsidRDefault="00706BE8" w:rsidP="00AC091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sidRPr="00706BE8">
        <w:rPr>
          <w:rFonts w:ascii="Times New Roman" w:hAnsi="Times New Roman"/>
          <w:sz w:val="24"/>
          <w:szCs w:val="24"/>
        </w:rPr>
        <w:t>(2) Prva automatska razmjena informacija</w:t>
      </w:r>
      <w:r w:rsidR="00BF3FAC">
        <w:rPr>
          <w:rFonts w:ascii="Times New Roman" w:hAnsi="Times New Roman"/>
          <w:sz w:val="24"/>
          <w:szCs w:val="24"/>
        </w:rPr>
        <w:t xml:space="preserve"> iz članka 35.l, koji je dodan člankom 15. ovoga Zakona</w:t>
      </w:r>
      <w:r w:rsidRPr="00706BE8">
        <w:rPr>
          <w:rFonts w:ascii="Times New Roman" w:hAnsi="Times New Roman"/>
          <w:sz w:val="24"/>
          <w:szCs w:val="24"/>
        </w:rPr>
        <w:t xml:space="preserve"> odvija se za razdoblje o kojem se izvješćuje počevši od 1. siječnja 2023.</w:t>
      </w:r>
    </w:p>
    <w:p w14:paraId="40C16340" w14:textId="77777777" w:rsidR="0034457B" w:rsidRDefault="0034457B" w:rsidP="008F6A34">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2EA7B961" w14:textId="1E869F3E" w:rsidR="00640F50" w:rsidRPr="00640F50" w:rsidRDefault="00640F50" w:rsidP="00640F50">
      <w:pPr>
        <w:tabs>
          <w:tab w:val="left" w:pos="142"/>
          <w:tab w:val="left" w:pos="1134"/>
          <w:tab w:val="left" w:pos="2085"/>
          <w:tab w:val="left" w:pos="2475"/>
          <w:tab w:val="left" w:pos="3465"/>
          <w:tab w:val="left" w:pos="3930"/>
          <w:tab w:val="center" w:pos="4889"/>
        </w:tabs>
        <w:spacing w:after="150"/>
        <w:ind w:firstLine="709"/>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D09D7">
        <w:rPr>
          <w:rFonts w:ascii="Times New Roman" w:hAnsi="Times New Roman"/>
          <w:sz w:val="24"/>
          <w:szCs w:val="24"/>
        </w:rPr>
        <w:t xml:space="preserve"> </w:t>
      </w:r>
      <w:r w:rsidR="0053054B">
        <w:rPr>
          <w:rFonts w:ascii="Times New Roman" w:hAnsi="Times New Roman"/>
          <w:sz w:val="24"/>
          <w:szCs w:val="24"/>
        </w:rPr>
        <w:t xml:space="preserve"> </w:t>
      </w:r>
      <w:r w:rsidRPr="00640F50">
        <w:rPr>
          <w:rFonts w:ascii="Times New Roman" w:hAnsi="Times New Roman"/>
          <w:b/>
          <w:bCs/>
          <w:sz w:val="24"/>
          <w:szCs w:val="24"/>
        </w:rPr>
        <w:t>Članak 2</w:t>
      </w:r>
      <w:r w:rsidR="00C137E3">
        <w:rPr>
          <w:rFonts w:ascii="Times New Roman" w:hAnsi="Times New Roman"/>
          <w:b/>
          <w:bCs/>
          <w:sz w:val="24"/>
          <w:szCs w:val="24"/>
        </w:rPr>
        <w:t>6</w:t>
      </w:r>
      <w:r w:rsidRPr="00640F50">
        <w:rPr>
          <w:rFonts w:ascii="Times New Roman" w:hAnsi="Times New Roman"/>
          <w:b/>
          <w:bCs/>
          <w:sz w:val="24"/>
          <w:szCs w:val="24"/>
        </w:rPr>
        <w:t>.</w:t>
      </w:r>
    </w:p>
    <w:p w14:paraId="056BDC85" w14:textId="65504016" w:rsidR="00640F50" w:rsidRDefault="00640F50" w:rsidP="00640F50">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sidRPr="00640F50">
        <w:rPr>
          <w:rFonts w:ascii="Times New Roman" w:hAnsi="Times New Roman"/>
          <w:sz w:val="24"/>
          <w:szCs w:val="24"/>
        </w:rPr>
        <w:t>Ministar financija uskladit će Pravilnik o automatskoj razmjeni informacija u području poreza (</w:t>
      </w:r>
      <w:r w:rsidR="009C2181">
        <w:rPr>
          <w:rFonts w:ascii="Times New Roman" w:hAnsi="Times New Roman"/>
          <w:sz w:val="24"/>
          <w:szCs w:val="24"/>
        </w:rPr>
        <w:t>„</w:t>
      </w:r>
      <w:r w:rsidRPr="00640F50">
        <w:rPr>
          <w:rFonts w:ascii="Times New Roman" w:hAnsi="Times New Roman"/>
          <w:sz w:val="24"/>
          <w:szCs w:val="24"/>
        </w:rPr>
        <w:t>Narodne novine</w:t>
      </w:r>
      <w:r w:rsidR="009C2181">
        <w:rPr>
          <w:rFonts w:ascii="Times New Roman" w:hAnsi="Times New Roman"/>
          <w:sz w:val="24"/>
          <w:szCs w:val="24"/>
        </w:rPr>
        <w:t>“</w:t>
      </w:r>
      <w:r w:rsidRPr="00640F50">
        <w:rPr>
          <w:rFonts w:ascii="Times New Roman" w:hAnsi="Times New Roman"/>
          <w:sz w:val="24"/>
          <w:szCs w:val="24"/>
        </w:rPr>
        <w:t>, br. 18/17</w:t>
      </w:r>
      <w:r w:rsidR="009C2181">
        <w:rPr>
          <w:rFonts w:ascii="Times New Roman" w:hAnsi="Times New Roman"/>
          <w:sz w:val="24"/>
          <w:szCs w:val="24"/>
        </w:rPr>
        <w:t>.</w:t>
      </w:r>
      <w:r w:rsidRPr="00640F50">
        <w:rPr>
          <w:rFonts w:ascii="Times New Roman" w:hAnsi="Times New Roman"/>
          <w:sz w:val="24"/>
          <w:szCs w:val="24"/>
        </w:rPr>
        <w:t>, 1/19</w:t>
      </w:r>
      <w:r w:rsidR="009C2181">
        <w:rPr>
          <w:rFonts w:ascii="Times New Roman" w:hAnsi="Times New Roman"/>
          <w:sz w:val="24"/>
          <w:szCs w:val="24"/>
        </w:rPr>
        <w:t>.</w:t>
      </w:r>
      <w:r w:rsidRPr="00640F50">
        <w:rPr>
          <w:rFonts w:ascii="Times New Roman" w:hAnsi="Times New Roman"/>
          <w:sz w:val="24"/>
          <w:szCs w:val="24"/>
        </w:rPr>
        <w:t xml:space="preserve"> i 1/20</w:t>
      </w:r>
      <w:r w:rsidR="009C2181">
        <w:rPr>
          <w:rFonts w:ascii="Times New Roman" w:hAnsi="Times New Roman"/>
          <w:sz w:val="24"/>
          <w:szCs w:val="24"/>
        </w:rPr>
        <w:t>.</w:t>
      </w:r>
      <w:r w:rsidRPr="00640F50">
        <w:rPr>
          <w:rFonts w:ascii="Times New Roman" w:hAnsi="Times New Roman"/>
          <w:sz w:val="24"/>
          <w:szCs w:val="24"/>
        </w:rPr>
        <w:t>) s odredbama ovoga Zakona u roku od 30 dana od dana stupanja na snagu ovoga Zakona.</w:t>
      </w:r>
    </w:p>
    <w:p w14:paraId="1A8B6410" w14:textId="708A6C63" w:rsidR="00C83AFD" w:rsidRDefault="00C83AFD" w:rsidP="008F6A34">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4058165" w14:textId="513D1870" w:rsidR="008F6A34" w:rsidRPr="00333C14" w:rsidRDefault="00C83AFD" w:rsidP="003465E9">
      <w:pPr>
        <w:tabs>
          <w:tab w:val="left" w:pos="142"/>
          <w:tab w:val="left" w:pos="1134"/>
          <w:tab w:val="left" w:pos="2085"/>
          <w:tab w:val="left" w:pos="2475"/>
          <w:tab w:val="left" w:pos="3660"/>
          <w:tab w:val="left" w:pos="3930"/>
          <w:tab w:val="center" w:pos="4889"/>
        </w:tabs>
        <w:spacing w:after="150"/>
        <w:ind w:firstLine="709"/>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D4B49">
        <w:rPr>
          <w:rFonts w:ascii="Times New Roman" w:hAnsi="Times New Roman"/>
          <w:b/>
          <w:bCs/>
          <w:sz w:val="24"/>
          <w:szCs w:val="24"/>
        </w:rPr>
        <w:t xml:space="preserve"> </w:t>
      </w:r>
      <w:r w:rsidR="003465E9">
        <w:rPr>
          <w:rFonts w:ascii="Times New Roman" w:hAnsi="Times New Roman"/>
          <w:b/>
          <w:bCs/>
          <w:sz w:val="24"/>
          <w:szCs w:val="24"/>
        </w:rPr>
        <w:t>Č</w:t>
      </w:r>
      <w:r w:rsidR="008F6A34" w:rsidRPr="00333C14">
        <w:rPr>
          <w:rFonts w:ascii="Times New Roman" w:hAnsi="Times New Roman"/>
          <w:b/>
          <w:bCs/>
          <w:sz w:val="24"/>
          <w:szCs w:val="24"/>
        </w:rPr>
        <w:t xml:space="preserve">lanak </w:t>
      </w:r>
      <w:r w:rsidR="00E131FF">
        <w:rPr>
          <w:rFonts w:ascii="Times New Roman" w:hAnsi="Times New Roman"/>
          <w:b/>
          <w:bCs/>
          <w:sz w:val="24"/>
          <w:szCs w:val="24"/>
        </w:rPr>
        <w:t>2</w:t>
      </w:r>
      <w:r w:rsidR="003465E9">
        <w:rPr>
          <w:rFonts w:ascii="Times New Roman" w:hAnsi="Times New Roman"/>
          <w:b/>
          <w:bCs/>
          <w:sz w:val="24"/>
          <w:szCs w:val="24"/>
        </w:rPr>
        <w:t>7</w:t>
      </w:r>
      <w:r w:rsidR="008F6A34" w:rsidRPr="00333C14">
        <w:rPr>
          <w:rFonts w:ascii="Times New Roman" w:hAnsi="Times New Roman"/>
          <w:b/>
          <w:bCs/>
          <w:sz w:val="24"/>
          <w:szCs w:val="24"/>
        </w:rPr>
        <w:t>.</w:t>
      </w:r>
    </w:p>
    <w:p w14:paraId="53BDE645" w14:textId="2D11B3DD" w:rsidR="00044F33" w:rsidRDefault="008F6A34"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sidRPr="008F6A34">
        <w:rPr>
          <w:rFonts w:ascii="Times New Roman" w:hAnsi="Times New Roman"/>
          <w:sz w:val="24"/>
          <w:szCs w:val="24"/>
        </w:rPr>
        <w:t xml:space="preserve">Ovaj Zakon </w:t>
      </w:r>
      <w:r w:rsidR="00E25B32">
        <w:rPr>
          <w:rFonts w:ascii="Times New Roman" w:hAnsi="Times New Roman"/>
          <w:sz w:val="24"/>
          <w:szCs w:val="24"/>
        </w:rPr>
        <w:t xml:space="preserve">objavit će se u „Narodnim novinama“, a </w:t>
      </w:r>
      <w:r w:rsidRPr="008F6A34">
        <w:rPr>
          <w:rFonts w:ascii="Times New Roman" w:hAnsi="Times New Roman"/>
          <w:sz w:val="24"/>
          <w:szCs w:val="24"/>
        </w:rPr>
        <w:t xml:space="preserve">stupa na snagu </w:t>
      </w:r>
      <w:r w:rsidR="00E25B32">
        <w:rPr>
          <w:rFonts w:ascii="Times New Roman" w:hAnsi="Times New Roman"/>
          <w:sz w:val="24"/>
          <w:szCs w:val="24"/>
        </w:rPr>
        <w:t>1. siječnja 2023.</w:t>
      </w:r>
      <w:r w:rsidRPr="008F6A34">
        <w:rPr>
          <w:rFonts w:ascii="Times New Roman" w:hAnsi="Times New Roman"/>
          <w:sz w:val="24"/>
          <w:szCs w:val="24"/>
        </w:rPr>
        <w:t xml:space="preserve">, </w:t>
      </w:r>
      <w:r w:rsidRPr="00CA5CE9">
        <w:rPr>
          <w:rFonts w:ascii="Times New Roman" w:hAnsi="Times New Roman"/>
          <w:sz w:val="24"/>
          <w:szCs w:val="24"/>
        </w:rPr>
        <w:t xml:space="preserve">osim </w:t>
      </w:r>
      <w:r w:rsidR="002E63CC">
        <w:rPr>
          <w:rFonts w:ascii="Times New Roman" w:hAnsi="Times New Roman"/>
          <w:sz w:val="24"/>
          <w:szCs w:val="24"/>
        </w:rPr>
        <w:t xml:space="preserve">odredbi </w:t>
      </w:r>
      <w:r w:rsidR="004078AC">
        <w:rPr>
          <w:rFonts w:ascii="Times New Roman" w:hAnsi="Times New Roman"/>
          <w:sz w:val="24"/>
          <w:szCs w:val="24"/>
        </w:rPr>
        <w:t xml:space="preserve">članka 22. stavka 2. koji je dodan člankom </w:t>
      </w:r>
      <w:r w:rsidR="00456C53">
        <w:rPr>
          <w:rFonts w:ascii="Times New Roman" w:hAnsi="Times New Roman"/>
          <w:sz w:val="24"/>
          <w:szCs w:val="24"/>
        </w:rPr>
        <w:t>8</w:t>
      </w:r>
      <w:r w:rsidR="004078AC">
        <w:rPr>
          <w:rFonts w:ascii="Times New Roman" w:hAnsi="Times New Roman"/>
          <w:sz w:val="24"/>
          <w:szCs w:val="24"/>
        </w:rPr>
        <w:t>. ovoga Zakona</w:t>
      </w:r>
      <w:r w:rsidR="009E3B00">
        <w:rPr>
          <w:rFonts w:ascii="Times New Roman" w:hAnsi="Times New Roman"/>
          <w:sz w:val="24"/>
          <w:szCs w:val="24"/>
        </w:rPr>
        <w:t>, članka 24. stavka 2. koji je izmijenjen člankom 10. ovoga Zakona</w:t>
      </w:r>
      <w:r w:rsidR="004078AC">
        <w:rPr>
          <w:rFonts w:ascii="Times New Roman" w:hAnsi="Times New Roman"/>
          <w:sz w:val="24"/>
          <w:szCs w:val="24"/>
        </w:rPr>
        <w:t xml:space="preserve"> i članka 1</w:t>
      </w:r>
      <w:r w:rsidR="00456C53">
        <w:rPr>
          <w:rFonts w:ascii="Times New Roman" w:hAnsi="Times New Roman"/>
          <w:sz w:val="24"/>
          <w:szCs w:val="24"/>
        </w:rPr>
        <w:t>8</w:t>
      </w:r>
      <w:r w:rsidR="004078AC">
        <w:rPr>
          <w:rFonts w:ascii="Times New Roman" w:hAnsi="Times New Roman"/>
          <w:sz w:val="24"/>
          <w:szCs w:val="24"/>
        </w:rPr>
        <w:t>. ovoga Zakona,</w:t>
      </w:r>
      <w:r w:rsidRPr="00CA5CE9">
        <w:rPr>
          <w:rFonts w:ascii="Times New Roman" w:hAnsi="Times New Roman"/>
          <w:sz w:val="24"/>
          <w:szCs w:val="24"/>
        </w:rPr>
        <w:t xml:space="preserve"> koji stupaju na snagu 1. siječnja 2024</w:t>
      </w:r>
      <w:r w:rsidR="001D4A69">
        <w:rPr>
          <w:rFonts w:ascii="Times New Roman" w:hAnsi="Times New Roman"/>
          <w:sz w:val="24"/>
          <w:szCs w:val="24"/>
        </w:rPr>
        <w:t>.</w:t>
      </w:r>
      <w:r w:rsidR="001D7CCE">
        <w:rPr>
          <w:rFonts w:ascii="Times New Roman" w:hAnsi="Times New Roman"/>
          <w:sz w:val="24"/>
          <w:szCs w:val="24"/>
        </w:rPr>
        <w:t xml:space="preserve"> </w:t>
      </w:r>
      <w:r w:rsidR="000C2970" w:rsidRPr="000C2970">
        <w:rPr>
          <w:rFonts w:ascii="Times New Roman" w:hAnsi="Times New Roman"/>
          <w:sz w:val="24"/>
          <w:szCs w:val="24"/>
        </w:rPr>
        <w:t xml:space="preserve">  </w:t>
      </w:r>
      <w:r w:rsidR="004C7416">
        <w:rPr>
          <w:rFonts w:ascii="Times New Roman" w:hAnsi="Times New Roman"/>
          <w:sz w:val="24"/>
          <w:szCs w:val="24"/>
        </w:rPr>
        <w:t xml:space="preserve"> </w:t>
      </w:r>
    </w:p>
    <w:p w14:paraId="1E5FD975" w14:textId="2B141889"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CFDF951" w14:textId="1B2DEFB1" w:rsidR="00C137E3" w:rsidRDefault="00C137E3"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4C511AF0" w14:textId="5E834785" w:rsidR="00022052" w:rsidRDefault="00022052"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6D5BAD74" w14:textId="711A29CF" w:rsidR="00022052" w:rsidRDefault="00022052"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3C2CEFB" w14:textId="338B3280" w:rsidR="00022052" w:rsidRDefault="00022052"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E1D1EA1" w14:textId="77777777" w:rsidR="00022052" w:rsidRDefault="00022052"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51168D7B" w14:textId="693E9467" w:rsidR="00C137E3" w:rsidRDefault="00C137E3"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20D022C3" w14:textId="6BD26988" w:rsidR="00C137E3" w:rsidRDefault="00C137E3"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02276652" w14:textId="77777777" w:rsidR="00C137E3" w:rsidRDefault="00C137E3"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3D03513" w14:textId="120B567A" w:rsidR="0013234B" w:rsidRDefault="00D07383" w:rsidP="00A66BD6">
      <w:pPr>
        <w:pStyle w:val="Default"/>
        <w:jc w:val="center"/>
        <w:rPr>
          <w:b/>
          <w:bCs/>
          <w:color w:val="auto"/>
        </w:rPr>
      </w:pPr>
      <w:r>
        <w:rPr>
          <w:b/>
          <w:bCs/>
          <w:color w:val="auto"/>
        </w:rPr>
        <w:t>O</w:t>
      </w:r>
      <w:r w:rsidR="00BF5860">
        <w:rPr>
          <w:b/>
          <w:bCs/>
          <w:color w:val="auto"/>
        </w:rPr>
        <w:t>B</w:t>
      </w:r>
      <w:r w:rsidR="0013234B" w:rsidRPr="007F426A">
        <w:rPr>
          <w:b/>
          <w:bCs/>
          <w:color w:val="auto"/>
        </w:rPr>
        <w:t>RAZLOŽENJE</w:t>
      </w:r>
    </w:p>
    <w:p w14:paraId="58014735" w14:textId="4415A1A2" w:rsidR="00A66BD6" w:rsidRDefault="00A66BD6" w:rsidP="00A66BD6">
      <w:pPr>
        <w:pStyle w:val="Default"/>
        <w:jc w:val="center"/>
        <w:rPr>
          <w:b/>
          <w:bCs/>
          <w:color w:val="auto"/>
        </w:rPr>
      </w:pPr>
    </w:p>
    <w:p w14:paraId="0CE6947A" w14:textId="04DAD0E2" w:rsidR="00A66BD6" w:rsidRDefault="00A66BD6" w:rsidP="00A66BD6">
      <w:pPr>
        <w:pStyle w:val="Default"/>
        <w:jc w:val="center"/>
        <w:rPr>
          <w:b/>
          <w:bCs/>
          <w:color w:val="auto"/>
        </w:rPr>
      </w:pPr>
    </w:p>
    <w:p w14:paraId="598C294B" w14:textId="71190F1D" w:rsidR="00A66BD6" w:rsidRDefault="00A66BD6" w:rsidP="00A66BD6">
      <w:pPr>
        <w:pStyle w:val="Default"/>
        <w:jc w:val="center"/>
        <w:rPr>
          <w:b/>
          <w:bCs/>
          <w:color w:val="auto"/>
        </w:rPr>
      </w:pPr>
    </w:p>
    <w:p w14:paraId="6965C8D0" w14:textId="12E16596" w:rsidR="00A66BD6" w:rsidRDefault="00A66BD6" w:rsidP="00A66BD6">
      <w:pPr>
        <w:pStyle w:val="Default"/>
        <w:rPr>
          <w:b/>
          <w:bCs/>
          <w:color w:val="auto"/>
        </w:rPr>
      </w:pPr>
      <w:r>
        <w:rPr>
          <w:b/>
          <w:bCs/>
          <w:color w:val="auto"/>
        </w:rPr>
        <w:t>I.            RAZLOZI ZBOG KOJIH SE ZAKON DONOSI</w:t>
      </w:r>
    </w:p>
    <w:p w14:paraId="6C02D899" w14:textId="443C4CC2" w:rsidR="001713F3" w:rsidRDefault="001713F3" w:rsidP="00A66BD6">
      <w:pPr>
        <w:pStyle w:val="Default"/>
        <w:rPr>
          <w:b/>
          <w:bCs/>
          <w:color w:val="auto"/>
        </w:rPr>
      </w:pPr>
    </w:p>
    <w:p w14:paraId="58598CF6" w14:textId="60A73CE2" w:rsidR="001713F3" w:rsidRDefault="001713F3" w:rsidP="00216A15">
      <w:pPr>
        <w:pStyle w:val="Default"/>
        <w:spacing w:line="276" w:lineRule="auto"/>
        <w:ind w:firstLine="709"/>
        <w:jc w:val="both"/>
        <w:rPr>
          <w:b/>
          <w:bCs/>
          <w:color w:val="auto"/>
        </w:rPr>
      </w:pPr>
      <w:bookmarkStart w:id="11" w:name="_Hlk116033301"/>
      <w:r w:rsidRPr="003B710F">
        <w:t xml:space="preserve">Zakon o administrativnoj suradnji u području poreza </w:t>
      </w:r>
      <w:bookmarkStart w:id="12" w:name="_Hlk116040966"/>
      <w:bookmarkEnd w:id="11"/>
      <w:r w:rsidRPr="003B710F">
        <w:t>(</w:t>
      </w:r>
      <w:r>
        <w:t>„Narodne novine“, br.</w:t>
      </w:r>
      <w:r w:rsidRPr="003B710F">
        <w:t xml:space="preserve"> 115/16</w:t>
      </w:r>
      <w:r>
        <w:t>.,  130/17., 106/18. i 121/19.</w:t>
      </w:r>
      <w:r w:rsidRPr="003B710F">
        <w:t xml:space="preserve">) </w:t>
      </w:r>
      <w:bookmarkEnd w:id="12"/>
      <w:r w:rsidRPr="003B710F">
        <w:t>donesen je 2016.</w:t>
      </w:r>
      <w:r>
        <w:t xml:space="preserve"> godine</w:t>
      </w:r>
      <w:r w:rsidRPr="003B710F">
        <w:t xml:space="preserve"> i stupio je na snagu 1. siječnja 2017</w:t>
      </w:r>
      <w:r>
        <w:t xml:space="preserve">. </w:t>
      </w:r>
      <w:r w:rsidRPr="003B710F">
        <w:t xml:space="preserve"> </w:t>
      </w:r>
      <w:r>
        <w:t xml:space="preserve">Zakonom o administrativnoj suradnji u području poreza propisane su odredbe kojima se uređuje administrativna suradnja u području poreza između Republike Hrvatske i država članica Europske unije, automatska razmjena informacija o financijskim računima između Republike Hrvatske i drugih jurisdikcija, </w:t>
      </w:r>
      <w:r w:rsidRPr="00F63BEC">
        <w:t>automatska razmjena informacija o izvješćima po državama između Republike Hrvatske i jurisdikcija izvan Europske unije</w:t>
      </w:r>
      <w:r>
        <w:t xml:space="preserve">, automatska razmjena informacija o prekograničnim aranžmanima između Republike Hrvatske i </w:t>
      </w:r>
      <w:r w:rsidRPr="001713F3">
        <w:t>država članica Europske unije</w:t>
      </w:r>
      <w:r>
        <w:t xml:space="preserve"> i provedba Sporazuma između Vlade Republike Hrvatske i Vlade Sjedinjenih Američkih Država o unaprjeđenju ispunjavanja poreznih obveza na međunarodnoj razini i provedbi FATCA-e (Foreign Account Tax Compliance Act).</w:t>
      </w:r>
    </w:p>
    <w:p w14:paraId="768F3F87" w14:textId="3BBE8C6D" w:rsidR="00A66BD6" w:rsidRDefault="00A66BD6" w:rsidP="00216A15">
      <w:pPr>
        <w:pStyle w:val="Default"/>
        <w:spacing w:line="276" w:lineRule="auto"/>
        <w:rPr>
          <w:b/>
          <w:bCs/>
          <w:color w:val="auto"/>
        </w:rPr>
      </w:pPr>
    </w:p>
    <w:p w14:paraId="738BF9D1" w14:textId="51B64883" w:rsidR="00150B78" w:rsidRPr="00150B78" w:rsidRDefault="009D7301" w:rsidP="00216A15">
      <w:pPr>
        <w:pStyle w:val="Default"/>
        <w:spacing w:line="276" w:lineRule="auto"/>
        <w:ind w:firstLine="709"/>
        <w:jc w:val="both"/>
        <w:rPr>
          <w:bCs/>
        </w:rPr>
      </w:pPr>
      <w:r w:rsidRPr="009D7301">
        <w:rPr>
          <w:color w:val="auto"/>
        </w:rPr>
        <w:t>Razlozi zbog kojih se mijenja postojeći Zakon o administrativnoj suradnji u području poreza</w:t>
      </w:r>
      <w:r w:rsidR="0032200E">
        <w:rPr>
          <w:color w:val="auto"/>
        </w:rPr>
        <w:t xml:space="preserve"> jesu potpuno usklađenje s </w:t>
      </w:r>
      <w:r w:rsidR="0032200E" w:rsidRPr="000D7F52">
        <w:rPr>
          <w:color w:val="auto"/>
        </w:rPr>
        <w:t>Direktivom Vijeća (EU) 20</w:t>
      </w:r>
      <w:r w:rsidR="0032200E">
        <w:rPr>
          <w:color w:val="auto"/>
        </w:rPr>
        <w:t>21</w:t>
      </w:r>
      <w:r w:rsidR="0032200E" w:rsidRPr="000D7F52">
        <w:rPr>
          <w:color w:val="auto"/>
        </w:rPr>
        <w:t>/</w:t>
      </w:r>
      <w:r w:rsidR="0032200E">
        <w:rPr>
          <w:color w:val="auto"/>
        </w:rPr>
        <w:t>514</w:t>
      </w:r>
      <w:r w:rsidR="0032200E" w:rsidRPr="000D7F52">
        <w:rPr>
          <w:color w:val="auto"/>
        </w:rPr>
        <w:t xml:space="preserve"> od </w:t>
      </w:r>
      <w:r w:rsidR="0032200E">
        <w:rPr>
          <w:color w:val="auto"/>
        </w:rPr>
        <w:t>22</w:t>
      </w:r>
      <w:r w:rsidR="0032200E" w:rsidRPr="000D7F52">
        <w:rPr>
          <w:color w:val="auto"/>
        </w:rPr>
        <w:t xml:space="preserve">. </w:t>
      </w:r>
      <w:r w:rsidR="0032200E">
        <w:rPr>
          <w:color w:val="auto"/>
        </w:rPr>
        <w:t>ožujka</w:t>
      </w:r>
      <w:r w:rsidR="0032200E" w:rsidRPr="000D7F52">
        <w:rPr>
          <w:color w:val="auto"/>
        </w:rPr>
        <w:t xml:space="preserve"> 20</w:t>
      </w:r>
      <w:r w:rsidR="0032200E">
        <w:rPr>
          <w:color w:val="auto"/>
        </w:rPr>
        <w:t>21</w:t>
      </w:r>
      <w:r w:rsidR="0032200E" w:rsidRPr="000D7F52">
        <w:rPr>
          <w:color w:val="auto"/>
        </w:rPr>
        <w:t xml:space="preserve">. o izmjeni Direktive 2011/16/EU </w:t>
      </w:r>
      <w:r w:rsidR="0032200E">
        <w:rPr>
          <w:color w:val="auto"/>
        </w:rPr>
        <w:t>o administrativnoj suradnji u području oporezivanja</w:t>
      </w:r>
      <w:r w:rsidR="00150B78">
        <w:rPr>
          <w:color w:val="auto"/>
        </w:rPr>
        <w:t>, u</w:t>
      </w:r>
      <w:r w:rsidR="00150B78" w:rsidRPr="00150B78">
        <w:rPr>
          <w:bCs/>
        </w:rPr>
        <w:t>sklađivanje odredbi Zakona o administrativnoj suradnji u području poreza radi uvođenja eura kao službene valute u R</w:t>
      </w:r>
      <w:r w:rsidR="00AD2634">
        <w:rPr>
          <w:bCs/>
        </w:rPr>
        <w:t xml:space="preserve">epublici </w:t>
      </w:r>
      <w:r w:rsidR="00150B78" w:rsidRPr="00150B78">
        <w:rPr>
          <w:bCs/>
        </w:rPr>
        <w:t>H</w:t>
      </w:r>
      <w:r w:rsidR="00AD2634">
        <w:rPr>
          <w:bCs/>
        </w:rPr>
        <w:t>rvatskoj</w:t>
      </w:r>
      <w:r w:rsidR="00150B78">
        <w:rPr>
          <w:bCs/>
        </w:rPr>
        <w:t xml:space="preserve"> i p</w:t>
      </w:r>
      <w:r w:rsidR="00150B78" w:rsidRPr="00150B78">
        <w:rPr>
          <w:bCs/>
        </w:rPr>
        <w:t>oboljšanje odredbi koje se odnose na obveze Porezne uprave u dijelu nadzora izvršavanja obveza dubinske analize i pravila izvješćivanja koje se primjenjuju u smislu Zakona o administrativnoj suradnji u području poreza i Pravilnika o automatskoj razmjeni informacija u području poreza („Narodne novine“, br. 18/17</w:t>
      </w:r>
      <w:r w:rsidR="00150B78">
        <w:rPr>
          <w:bCs/>
        </w:rPr>
        <w:t>.</w:t>
      </w:r>
      <w:r w:rsidR="00150B78" w:rsidRPr="00150B78">
        <w:rPr>
          <w:bCs/>
        </w:rPr>
        <w:t>, 1/19</w:t>
      </w:r>
      <w:r w:rsidR="00150B78">
        <w:rPr>
          <w:bCs/>
        </w:rPr>
        <w:t>. i</w:t>
      </w:r>
      <w:r w:rsidR="00150B78" w:rsidRPr="00150B78">
        <w:rPr>
          <w:bCs/>
        </w:rPr>
        <w:t xml:space="preserve"> 1/20</w:t>
      </w:r>
      <w:r w:rsidR="00150B78">
        <w:rPr>
          <w:bCs/>
        </w:rPr>
        <w:t>.</w:t>
      </w:r>
      <w:r w:rsidR="00150B78" w:rsidRPr="00150B78">
        <w:rPr>
          <w:bCs/>
        </w:rPr>
        <w:t xml:space="preserve">) koji sadrže odredbe koje propisuju  pravila dubinske analize i izvješćivanja o financijskim računima rezidenata te pravila dubinske analize i pravila izvješćivanja u slučaju obavljanja aktivnosti putem digitalnih platformi. </w:t>
      </w:r>
    </w:p>
    <w:p w14:paraId="181E1687" w14:textId="5BFBB525" w:rsidR="009D7301" w:rsidRPr="009D7301" w:rsidRDefault="009D7301" w:rsidP="00216A15">
      <w:pPr>
        <w:pStyle w:val="Default"/>
        <w:spacing w:line="276" w:lineRule="auto"/>
        <w:ind w:firstLine="709"/>
        <w:rPr>
          <w:color w:val="auto"/>
        </w:rPr>
      </w:pPr>
    </w:p>
    <w:p w14:paraId="785906CD" w14:textId="0A66DE49" w:rsidR="00A66BD6" w:rsidRDefault="00A66BD6" w:rsidP="00216A15">
      <w:pPr>
        <w:pStyle w:val="Default"/>
        <w:spacing w:line="276" w:lineRule="auto"/>
        <w:rPr>
          <w:b/>
          <w:bCs/>
          <w:color w:val="auto"/>
        </w:rPr>
      </w:pPr>
    </w:p>
    <w:p w14:paraId="276A5B15" w14:textId="0191653B" w:rsidR="00A66BD6" w:rsidRDefault="00A66BD6" w:rsidP="00216A15">
      <w:pPr>
        <w:pStyle w:val="Default"/>
        <w:spacing w:line="276" w:lineRule="auto"/>
        <w:rPr>
          <w:b/>
          <w:bCs/>
          <w:color w:val="auto"/>
        </w:rPr>
      </w:pPr>
      <w:r>
        <w:rPr>
          <w:b/>
          <w:bCs/>
          <w:color w:val="auto"/>
        </w:rPr>
        <w:t>II.          PITANJA KOJA SE RJEŠAVAJU OVIM ZAKONOM</w:t>
      </w:r>
    </w:p>
    <w:p w14:paraId="41E52A74" w14:textId="04C33C20" w:rsidR="00437D4A" w:rsidRDefault="00437D4A" w:rsidP="00216A15">
      <w:pPr>
        <w:pStyle w:val="Default"/>
        <w:spacing w:line="276" w:lineRule="auto"/>
        <w:rPr>
          <w:b/>
          <w:bCs/>
          <w:color w:val="auto"/>
        </w:rPr>
      </w:pPr>
    </w:p>
    <w:p w14:paraId="5F950747" w14:textId="0577AAE0" w:rsidR="00437D4A" w:rsidRDefault="00437D4A" w:rsidP="00216A15">
      <w:pPr>
        <w:pStyle w:val="Default"/>
        <w:spacing w:after="200" w:line="276" w:lineRule="auto"/>
        <w:ind w:firstLine="709"/>
        <w:jc w:val="both"/>
      </w:pPr>
      <w:r w:rsidRPr="0015472F">
        <w:rPr>
          <w:color w:val="auto"/>
        </w:rPr>
        <w:t xml:space="preserve">Ovim </w:t>
      </w:r>
      <w:r w:rsidR="008149D5">
        <w:rPr>
          <w:color w:val="auto"/>
        </w:rPr>
        <w:t>K</w:t>
      </w:r>
      <w:r w:rsidR="007076D2">
        <w:rPr>
          <w:color w:val="auto"/>
        </w:rPr>
        <w:t xml:space="preserve">onačnim prijedlogom </w:t>
      </w:r>
      <w:r w:rsidRPr="0015472F">
        <w:rPr>
          <w:color w:val="auto"/>
        </w:rPr>
        <w:t>zakona</w:t>
      </w:r>
      <w:r w:rsidR="008149D5">
        <w:rPr>
          <w:color w:val="auto"/>
        </w:rPr>
        <w:t xml:space="preserve"> o izmjenama i dopunama Zakona o administrativnoj suradnji u području poreza (u daljnjem tekstu: Konačni prijedlog zakona)</w:t>
      </w:r>
      <w:r>
        <w:rPr>
          <w:color w:val="FF0000"/>
        </w:rPr>
        <w:t xml:space="preserve"> </w:t>
      </w:r>
      <w:r w:rsidRPr="00887BB8">
        <w:t xml:space="preserve">propisuje se usklađivanje s </w:t>
      </w:r>
      <w:r w:rsidRPr="000D7F52">
        <w:rPr>
          <w:color w:val="auto"/>
        </w:rPr>
        <w:t>Direktivom Vijeća (EU) 20</w:t>
      </w:r>
      <w:r>
        <w:rPr>
          <w:color w:val="auto"/>
        </w:rPr>
        <w:t>21</w:t>
      </w:r>
      <w:r w:rsidRPr="000D7F52">
        <w:rPr>
          <w:color w:val="auto"/>
        </w:rPr>
        <w:t>/</w:t>
      </w:r>
      <w:r>
        <w:rPr>
          <w:color w:val="auto"/>
        </w:rPr>
        <w:t>514</w:t>
      </w:r>
      <w:r w:rsidRPr="000D7F52">
        <w:rPr>
          <w:color w:val="auto"/>
        </w:rPr>
        <w:t xml:space="preserve"> od </w:t>
      </w:r>
      <w:r>
        <w:rPr>
          <w:color w:val="auto"/>
        </w:rPr>
        <w:t>22</w:t>
      </w:r>
      <w:r w:rsidRPr="000D7F52">
        <w:rPr>
          <w:color w:val="auto"/>
        </w:rPr>
        <w:t xml:space="preserve">. </w:t>
      </w:r>
      <w:r>
        <w:rPr>
          <w:color w:val="auto"/>
        </w:rPr>
        <w:t>ožujka</w:t>
      </w:r>
      <w:r w:rsidRPr="000D7F52">
        <w:rPr>
          <w:color w:val="auto"/>
        </w:rPr>
        <w:t xml:space="preserve"> 20</w:t>
      </w:r>
      <w:r>
        <w:rPr>
          <w:color w:val="auto"/>
        </w:rPr>
        <w:t>21</w:t>
      </w:r>
      <w:r w:rsidRPr="000D7F52">
        <w:rPr>
          <w:color w:val="auto"/>
        </w:rPr>
        <w:t xml:space="preserve">. o izmjeni Direktive 2011/16/EU </w:t>
      </w:r>
      <w:r>
        <w:rPr>
          <w:color w:val="auto"/>
        </w:rPr>
        <w:t>o administrativnoj suradnji u području oporezivanja</w:t>
      </w:r>
      <w:r>
        <w:rPr>
          <w:color w:val="FF0000"/>
        </w:rPr>
        <w:t xml:space="preserve"> </w:t>
      </w:r>
      <w:r w:rsidRPr="00887BB8">
        <w:t>(</w:t>
      </w:r>
      <w:r>
        <w:t>u daljnjem tekstu</w:t>
      </w:r>
      <w:r w:rsidRPr="00887BB8">
        <w:t xml:space="preserve">: Direktiva Vijeća </w:t>
      </w:r>
      <w:r>
        <w:t xml:space="preserve">(EU) </w:t>
      </w:r>
      <w:r w:rsidRPr="00887BB8">
        <w:t>20</w:t>
      </w:r>
      <w:r>
        <w:t>21</w:t>
      </w:r>
      <w:r w:rsidRPr="00887BB8">
        <w:t>/</w:t>
      </w:r>
      <w:r>
        <w:t>514). Preuzimanjem Direktive Vijeća (EU) 2021/514 proširuje se opseg obvezne automatske razmjene informacija između država članica Europske unije (u daljnjem tekstu: EU) u pogledu relevantnih aktivnosti koje se provode putem digitalnih platformi.</w:t>
      </w:r>
      <w:r w:rsidRPr="001F4842">
        <w:t xml:space="preserve"> Kako bi se osiguralo ispravno funkcioniranje sustava razmjene informacija, stvorili jednaki uvjeti i spriječila nelojalna konkurencija, obveza izvješćivanja može se primjenjivati i na digitalne platforme koje nisu rezidenti u porezne svrhe u državi članici EU, ali djeluju unutar EU.</w:t>
      </w:r>
      <w:r>
        <w:t xml:space="preserve"> U skladu s navedenim, obveze izvješćivanja primjenjuju se na svakog operatera platforme koji je rezident u porezne svrhe u državi članici EU i na operatere platformi koji nisu rezidenti u porezne svrhe u državi članici EU, ali omogućuju obavljanje relevantne aktivnosti prodavateljima o kojima se izvješćuje ili relevantne aktivnosti koja uključuje najam nekretnine koja se nalazi u državi članici EU. Operateri platformi koji izvješćuju dostavljaju informacije o sljedećim aktivnostima: 1) prodaji dobara, 2) najam bilo kakve vrste prijevoza, 3) osobnim uslugama te 4) najmu nekretnina. Cilj je obuhvatiti primitke koji se ostvaruju od obavljanja djelatnosti putem digitalnih platformi u više jurisdikcija u cilju sprječavanja izbjegavanja plaćanja poreza, te povećanja porezne transparentnosti. Nadalje, cilj je na temelju poboljšanja odredbi o administrativnoj suradnji povećati učinkovitost poreznih uprava te povećati poreznu sigurnost. </w:t>
      </w:r>
      <w:r w:rsidR="007D1ECB">
        <w:t>Konačnim prijedlogom</w:t>
      </w:r>
      <w:r>
        <w:t xml:space="preserve"> zakona se obvezuju operateri platformi na dostavu informacija o prodavateljima dobara i pružateljima usluga koji svoje usluge i dobra plasiraju putem digitalnih platformi. </w:t>
      </w:r>
      <w:r w:rsidR="007D1ECB">
        <w:t>Konačni p</w:t>
      </w:r>
      <w:r w:rsidRPr="003A7CE1">
        <w:t xml:space="preserve">rijedlog </w:t>
      </w:r>
      <w:r>
        <w:t xml:space="preserve">zakona </w:t>
      </w:r>
      <w:r w:rsidRPr="003A7CE1">
        <w:t xml:space="preserve">također regulira pravila koja sprječavaju dvostruko izvješćivanje. Na taj način se osigurava cjelovitost izvješćivanja, a istodobno izbjegava prekomjerno administrativno opterećenje kako za porezne obveznike tako i za porezno tijelo.  </w:t>
      </w:r>
    </w:p>
    <w:p w14:paraId="734515F7" w14:textId="77777777" w:rsidR="00437D4A" w:rsidRDefault="00437D4A" w:rsidP="00216A15">
      <w:pPr>
        <w:pStyle w:val="Default"/>
        <w:spacing w:after="200" w:line="276" w:lineRule="auto"/>
        <w:ind w:firstLine="709"/>
        <w:jc w:val="both"/>
      </w:pPr>
      <w:r>
        <w:t xml:space="preserve">Nadalje, </w:t>
      </w:r>
      <w:r w:rsidRPr="002A3D61">
        <w:t>Direktiva Vijeća (EU) 2021/514</w:t>
      </w:r>
      <w:r>
        <w:t xml:space="preserve"> sadrži niz odredbi kojima se dodatno pojašnjava okvir i glavna načela koja bi se trebala primjenjivati kada se nadležna tijela država članica EU odluče za zajednički nadzor. Zajednički nadzor je dodatni alat za administrativnu suradnju među državama članicama u području oporezivanja kojim bi se dopunio postojeći okvir kojim se predviđa mogućnost prisutnosti službenika druge države članice u službenim prostorijama poreznog tijela, sudjelovanje u upravnim radnjama i usporedni nadzori. Zajednički nadzori odvijali bi se u obliku upravnih radnji koje zajednički obavljaju porezno tijelo i nadležna tijela jedne ili više država članica EU i koja uključuju jednu ili više osoba od zajedničkog ili komplementarnog interesa u nadležnim tijelima tih država članica.</w:t>
      </w:r>
    </w:p>
    <w:p w14:paraId="3C68A981" w14:textId="77777777" w:rsidR="00437D4A" w:rsidRDefault="00437D4A" w:rsidP="00216A15">
      <w:pPr>
        <w:pStyle w:val="Default"/>
        <w:spacing w:after="200" w:line="276" w:lineRule="auto"/>
        <w:ind w:firstLine="709"/>
        <w:jc w:val="both"/>
      </w:pPr>
      <w:r w:rsidRPr="003A7CE1">
        <w:t xml:space="preserve">Direktiva Vijeća </w:t>
      </w:r>
      <w:r>
        <w:t xml:space="preserve">(EU) </w:t>
      </w:r>
      <w:r w:rsidRPr="003A7CE1">
        <w:t>2021/514</w:t>
      </w:r>
      <w:r>
        <w:t xml:space="preserve"> također sadrži i izmjenu postojećih odredbi Direktive o administrativnoj suradnji te predlaže niz izmjena koje se odnose na: područje razmjene informacija na zahtjev (definicija standarda predvidive relevantnosti), automatske razmjene informacija (proširenje razmjene na autorske naknade, obvezne razmjene najmanje dvije kategorije dohotka, te od 2024. najmanje četiri kategorije dohotka), druge oblike administrativne suradnje (izmjene pojmova usporednih nadzora te izmjena rokova u </w:t>
      </w:r>
      <w:r w:rsidRPr="0054225A">
        <w:t>Direktiv</w:t>
      </w:r>
      <w:r>
        <w:t>i</w:t>
      </w:r>
      <w:r w:rsidRPr="0054225A">
        <w:t xml:space="preserve"> Vijeća 2011/16/EU od 15. veljače 2011. o administrativnoj suradnji u području oporezivanja i stavljanja izvan snage Direktive 77/799/EEZ</w:t>
      </w:r>
      <w:r>
        <w:t>), korištenje informacija zaprimljenih razmjenom, uvođenje obveze evaluacije za države članice vezano za učinkovitost administrativne suradnje te izmjena odredbi vezano za obustavu razmjene podataka između država članica u slučaju kršenja odredbi o zaštiti podataka.</w:t>
      </w:r>
    </w:p>
    <w:p w14:paraId="163B8E9C" w14:textId="77777777" w:rsidR="00437D4A" w:rsidRDefault="00437D4A" w:rsidP="00216A15">
      <w:pPr>
        <w:pStyle w:val="Default"/>
        <w:spacing w:line="276" w:lineRule="auto"/>
        <w:ind w:firstLine="709"/>
        <w:jc w:val="both"/>
      </w:pPr>
      <w: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05DABADC" w14:textId="77777777" w:rsidR="00437D4A" w:rsidRDefault="00437D4A" w:rsidP="00216A15">
      <w:pPr>
        <w:pStyle w:val="Default"/>
        <w:spacing w:line="276" w:lineRule="auto"/>
        <w:ind w:firstLine="709"/>
        <w:jc w:val="both"/>
      </w:pPr>
    </w:p>
    <w:p w14:paraId="333F48A3" w14:textId="77777777" w:rsidR="00437D4A" w:rsidRDefault="00437D4A" w:rsidP="00216A15">
      <w:pPr>
        <w:pStyle w:val="Default"/>
        <w:spacing w:line="276" w:lineRule="auto"/>
        <w:ind w:firstLine="709"/>
        <w:jc w:val="both"/>
      </w:pPr>
      <w: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1DD27054" w14:textId="77777777" w:rsidR="00437D4A" w:rsidRDefault="00437D4A" w:rsidP="00216A15">
      <w:pPr>
        <w:pStyle w:val="Default"/>
        <w:spacing w:line="276" w:lineRule="auto"/>
        <w:ind w:firstLine="709"/>
        <w:jc w:val="both"/>
      </w:pPr>
    </w:p>
    <w:p w14:paraId="2D2C1B90" w14:textId="77777777" w:rsidR="00437D4A" w:rsidRDefault="00437D4A" w:rsidP="00216A15">
      <w:pPr>
        <w:pStyle w:val="Default"/>
        <w:spacing w:line="276" w:lineRule="auto"/>
        <w:ind w:firstLine="709"/>
        <w:jc w:val="both"/>
      </w:pPr>
      <w: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102A1D03" w14:textId="77777777" w:rsidR="00437D4A" w:rsidRDefault="00437D4A" w:rsidP="00216A15">
      <w:pPr>
        <w:pStyle w:val="Default"/>
        <w:spacing w:line="276" w:lineRule="auto"/>
        <w:ind w:firstLine="709"/>
        <w:jc w:val="both"/>
      </w:pPr>
    </w:p>
    <w:p w14:paraId="3AA7AA52" w14:textId="267E98A2" w:rsidR="00437D4A" w:rsidRDefault="00437D4A" w:rsidP="00216A15">
      <w:pPr>
        <w:pStyle w:val="Default"/>
        <w:spacing w:line="276" w:lineRule="auto"/>
        <w:ind w:firstLine="709"/>
        <w:jc w:val="both"/>
      </w:pPr>
      <w:r>
        <w:t>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w:t>
      </w:r>
      <w:r w:rsidR="006911EB">
        <w:t>.</w:t>
      </w:r>
      <w:r>
        <w:t xml:space="preserve">). </w:t>
      </w:r>
    </w:p>
    <w:p w14:paraId="4D3DE866" w14:textId="77777777" w:rsidR="00437D4A" w:rsidRDefault="00437D4A" w:rsidP="00216A15">
      <w:pPr>
        <w:pStyle w:val="Default"/>
        <w:spacing w:line="276" w:lineRule="auto"/>
        <w:ind w:firstLine="709"/>
        <w:jc w:val="both"/>
      </w:pPr>
    </w:p>
    <w:p w14:paraId="5B097E60" w14:textId="105DA2DC" w:rsidR="00437D4A" w:rsidRDefault="00437D4A" w:rsidP="00216A15">
      <w:pPr>
        <w:pStyle w:val="Default"/>
        <w:spacing w:line="276" w:lineRule="auto"/>
        <w:ind w:firstLine="709"/>
        <w:jc w:val="both"/>
      </w:pPr>
      <w:r>
        <w:t xml:space="preserve">Radi provedbe Nacionalnog plana zamjene hrvatske kune eurom s ciljem da Republika Hrvatska postane dijelom ekonomske i monetarne unije čija je valuta euro, odnosno za potrebe pune prilagodbe hrvatskog zakonodavstva uvođenju eura, ovim </w:t>
      </w:r>
      <w:r w:rsidR="006911EB">
        <w:t>K</w:t>
      </w:r>
      <w:r w:rsidR="002770E0">
        <w:t>onačnim p</w:t>
      </w:r>
      <w:r>
        <w:t xml:space="preserve">rijedlogom zakona predlaže se izmjena odredbi povezanih s kunom radi uvođenja eura. </w:t>
      </w:r>
    </w:p>
    <w:p w14:paraId="1642033E" w14:textId="77777777" w:rsidR="00437D4A" w:rsidRDefault="00437D4A" w:rsidP="00216A15">
      <w:pPr>
        <w:pStyle w:val="Default"/>
        <w:spacing w:line="276" w:lineRule="auto"/>
        <w:ind w:firstLine="709"/>
        <w:jc w:val="both"/>
      </w:pPr>
    </w:p>
    <w:p w14:paraId="50E63B37" w14:textId="18508175" w:rsidR="00437D4A" w:rsidRDefault="00437D4A" w:rsidP="00216A15">
      <w:pPr>
        <w:pStyle w:val="Default"/>
        <w:spacing w:line="276" w:lineRule="auto"/>
        <w:ind w:firstLine="709"/>
        <w:rPr>
          <w:b/>
          <w:bCs/>
          <w:color w:val="auto"/>
        </w:rPr>
      </w:pPr>
      <w:r>
        <w:t xml:space="preserve">Ovim </w:t>
      </w:r>
      <w:r w:rsidR="006911EB">
        <w:t>K</w:t>
      </w:r>
      <w:r w:rsidR="002770E0">
        <w:t>onačnim p</w:t>
      </w:r>
      <w:r>
        <w:t>rijedlogom zakona provodi se prilagodba hrvatskog zakonodavstva uvođenju eura, čime se doprinosi provedbi Nacionalnog plana zamjene hrvatske kune eurom kako bi Republika Hrvatska postala dijelom ekonomske i monetarne unije čija je valuta euro.</w:t>
      </w:r>
    </w:p>
    <w:p w14:paraId="613F8F0A" w14:textId="39E83F6E" w:rsidR="00C77148" w:rsidRDefault="00C77148" w:rsidP="00216A15">
      <w:pPr>
        <w:pStyle w:val="Default"/>
        <w:spacing w:line="276" w:lineRule="auto"/>
        <w:jc w:val="both"/>
        <w:rPr>
          <w:b/>
          <w:bCs/>
          <w:color w:val="auto"/>
        </w:rPr>
      </w:pPr>
    </w:p>
    <w:p w14:paraId="1DD634E9" w14:textId="3DB87FDF" w:rsidR="00A66BD6" w:rsidRDefault="00A66BD6" w:rsidP="00216A15">
      <w:pPr>
        <w:pStyle w:val="Default"/>
        <w:spacing w:line="276" w:lineRule="auto"/>
        <w:jc w:val="both"/>
        <w:rPr>
          <w:b/>
          <w:bCs/>
          <w:color w:val="auto"/>
        </w:rPr>
      </w:pPr>
    </w:p>
    <w:p w14:paraId="010B9820" w14:textId="75C1FADE" w:rsidR="00A66BD6" w:rsidRDefault="00A66BD6" w:rsidP="00216A15">
      <w:pPr>
        <w:pStyle w:val="Default"/>
        <w:spacing w:line="276" w:lineRule="auto"/>
        <w:jc w:val="both"/>
        <w:rPr>
          <w:b/>
          <w:bCs/>
          <w:color w:val="auto"/>
        </w:rPr>
      </w:pPr>
      <w:r>
        <w:rPr>
          <w:b/>
          <w:bCs/>
          <w:color w:val="auto"/>
        </w:rPr>
        <w:t xml:space="preserve">III.         OBJAŠNJENJE ODREDBI PREDLOŽENOG ZAKONA </w:t>
      </w:r>
    </w:p>
    <w:p w14:paraId="2DC216DA" w14:textId="09F37AF2" w:rsidR="00A66BD6" w:rsidRDefault="00A66BD6" w:rsidP="00216A15">
      <w:pPr>
        <w:pStyle w:val="Default"/>
        <w:spacing w:line="276" w:lineRule="auto"/>
        <w:jc w:val="both"/>
        <w:rPr>
          <w:b/>
          <w:bCs/>
          <w:color w:val="auto"/>
        </w:rPr>
      </w:pPr>
    </w:p>
    <w:p w14:paraId="3257DF1C" w14:textId="77777777" w:rsidR="00A66BD6" w:rsidRDefault="00A66BD6" w:rsidP="00216A15">
      <w:pPr>
        <w:pStyle w:val="Default"/>
        <w:spacing w:line="276" w:lineRule="auto"/>
        <w:jc w:val="both"/>
        <w:rPr>
          <w:b/>
          <w:bCs/>
          <w:color w:val="auto"/>
        </w:rPr>
      </w:pPr>
      <w:r w:rsidRPr="00006478">
        <w:rPr>
          <w:b/>
          <w:bCs/>
          <w:color w:val="auto"/>
        </w:rPr>
        <w:t>Uz članak 1.</w:t>
      </w:r>
      <w:r w:rsidRPr="003D6EAF">
        <w:rPr>
          <w:b/>
          <w:bCs/>
          <w:color w:val="auto"/>
        </w:rPr>
        <w:t xml:space="preserve"> </w:t>
      </w:r>
    </w:p>
    <w:p w14:paraId="701711A1" w14:textId="77777777" w:rsidR="00A66BD6" w:rsidRDefault="00A66BD6" w:rsidP="00216A15">
      <w:pPr>
        <w:pStyle w:val="Default"/>
        <w:spacing w:line="276" w:lineRule="auto"/>
        <w:jc w:val="both"/>
      </w:pPr>
      <w:r>
        <w:t xml:space="preserve">Navodi se novonastala pravna stečevina Europske unije odnosno Direktiva Vijeća (EU) 2021/514 od 22. ožujka 2021. o izmjeni Direktive 2011/16/EU o administrativnoj suradnji u području oporezivanja. </w:t>
      </w:r>
    </w:p>
    <w:p w14:paraId="400C533C" w14:textId="77777777" w:rsidR="00A66BD6" w:rsidRDefault="00A66BD6" w:rsidP="00216A15">
      <w:pPr>
        <w:pStyle w:val="Default"/>
        <w:spacing w:line="276" w:lineRule="auto"/>
        <w:jc w:val="both"/>
      </w:pPr>
    </w:p>
    <w:p w14:paraId="33E2077A" w14:textId="77777777" w:rsidR="00A66BD6" w:rsidRPr="00550D44" w:rsidRDefault="00A66BD6" w:rsidP="00216A15">
      <w:pPr>
        <w:pStyle w:val="Default"/>
        <w:spacing w:line="276" w:lineRule="auto"/>
        <w:jc w:val="both"/>
        <w:rPr>
          <w:b/>
          <w:color w:val="auto"/>
        </w:rPr>
      </w:pPr>
      <w:r w:rsidRPr="00006478">
        <w:rPr>
          <w:b/>
          <w:color w:val="auto"/>
        </w:rPr>
        <w:t>Uz članak 2.</w:t>
      </w:r>
    </w:p>
    <w:p w14:paraId="0145B5A1" w14:textId="745F62F0" w:rsidR="00A66BD6" w:rsidRDefault="00A66BD6" w:rsidP="00216A15">
      <w:pPr>
        <w:pStyle w:val="Default"/>
        <w:spacing w:line="276" w:lineRule="auto"/>
        <w:jc w:val="both"/>
        <w:rPr>
          <w:color w:val="auto"/>
        </w:rPr>
      </w:pPr>
      <w:r>
        <w:rPr>
          <w:color w:val="auto"/>
        </w:rPr>
        <w:t>U članku 7.a Zakona dodaju se novi stavci kojima se propisuje nadležnost Ministarstva financija, Porezne uprave za provođenje nadzora nad</w:t>
      </w:r>
      <w:r w:rsidRPr="00B1473A">
        <w:rPr>
          <w:color w:val="auto"/>
        </w:rPr>
        <w:t xml:space="preserve"> izvršavanj</w:t>
      </w:r>
      <w:r>
        <w:rPr>
          <w:color w:val="auto"/>
        </w:rPr>
        <w:t>em</w:t>
      </w:r>
      <w:r w:rsidRPr="00B1473A">
        <w:rPr>
          <w:color w:val="auto"/>
        </w:rPr>
        <w:t xml:space="preserve"> obveza dubinske analize</w:t>
      </w:r>
      <w:r>
        <w:rPr>
          <w:color w:val="auto"/>
        </w:rPr>
        <w:t xml:space="preserve"> koje su obvezne provoditi izvještajne financijske institucije i operateri platforme</w:t>
      </w:r>
      <w:r w:rsidRPr="00B1473A">
        <w:rPr>
          <w:color w:val="auto"/>
        </w:rPr>
        <w:t xml:space="preserve"> u smislu ovoga Zakona</w:t>
      </w:r>
      <w:r>
        <w:rPr>
          <w:color w:val="auto"/>
        </w:rPr>
        <w:t>.</w:t>
      </w:r>
    </w:p>
    <w:p w14:paraId="0A638149" w14:textId="266376CF" w:rsidR="006412D4" w:rsidRDefault="006412D4" w:rsidP="00216A15">
      <w:pPr>
        <w:pStyle w:val="Default"/>
        <w:spacing w:line="276" w:lineRule="auto"/>
        <w:jc w:val="both"/>
        <w:rPr>
          <w:color w:val="auto"/>
        </w:rPr>
      </w:pPr>
    </w:p>
    <w:p w14:paraId="50D199E5" w14:textId="77777777" w:rsidR="006412D4" w:rsidRDefault="006412D4" w:rsidP="00216A15">
      <w:pPr>
        <w:pStyle w:val="Default"/>
        <w:spacing w:line="276" w:lineRule="auto"/>
        <w:jc w:val="both"/>
        <w:rPr>
          <w:color w:val="auto"/>
        </w:rPr>
      </w:pPr>
    </w:p>
    <w:p w14:paraId="6A55A0F3" w14:textId="77777777" w:rsidR="00A66BD6" w:rsidRPr="00550D44" w:rsidRDefault="00A66BD6" w:rsidP="00216A15">
      <w:pPr>
        <w:pStyle w:val="Default"/>
        <w:spacing w:line="276" w:lineRule="auto"/>
        <w:jc w:val="both"/>
        <w:rPr>
          <w:color w:val="auto"/>
        </w:rPr>
      </w:pPr>
    </w:p>
    <w:p w14:paraId="720C84B5" w14:textId="77777777" w:rsidR="00A66BD6" w:rsidRDefault="00A66BD6" w:rsidP="00216A15">
      <w:pPr>
        <w:pStyle w:val="Default"/>
        <w:spacing w:line="276" w:lineRule="auto"/>
        <w:jc w:val="both"/>
        <w:rPr>
          <w:b/>
          <w:color w:val="auto"/>
        </w:rPr>
      </w:pPr>
      <w:r w:rsidRPr="00006478">
        <w:rPr>
          <w:b/>
          <w:color w:val="auto"/>
        </w:rPr>
        <w:t>Uz članak 3.</w:t>
      </w:r>
    </w:p>
    <w:p w14:paraId="654C17C7" w14:textId="77777777" w:rsidR="00A66BD6" w:rsidRDefault="00A66BD6" w:rsidP="00216A15">
      <w:pPr>
        <w:pStyle w:val="Default"/>
        <w:spacing w:line="276" w:lineRule="auto"/>
        <w:jc w:val="both"/>
        <w:rPr>
          <w:bCs/>
          <w:color w:val="auto"/>
        </w:rPr>
      </w:pPr>
      <w:r>
        <w:rPr>
          <w:bCs/>
          <w:color w:val="auto"/>
        </w:rPr>
        <w:t>U članku 10. Zakona, kojim se propisuje korištenje informacija i dokumenata, u stavku 1. utvrđuje se mogućnost upotreba informacija dobivenih u skladu s ovim Zakonom, između ostalog, i za utvrđivanje i naplatu PDV-a i drugih neizravnih poreza. Iako to do sada nije bilo isključeno, nesigurnosti u pogledu uporabe informacija pojavile su se zbog nejasnog okvira što se sada dodatno pojašnjava.</w:t>
      </w:r>
    </w:p>
    <w:p w14:paraId="3339093B" w14:textId="1C751C79" w:rsidR="00A66BD6" w:rsidRDefault="00A66BD6" w:rsidP="00216A15">
      <w:pPr>
        <w:pStyle w:val="Default"/>
        <w:spacing w:line="276" w:lineRule="auto"/>
        <w:jc w:val="both"/>
        <w:rPr>
          <w:bCs/>
          <w:color w:val="auto"/>
        </w:rPr>
      </w:pPr>
      <w:r>
        <w:rPr>
          <w:bCs/>
          <w:color w:val="auto"/>
        </w:rPr>
        <w:t>Dodaje se novi stavak 4. koji propisuje mogućnost poreznom tijelu da nadležnom tijelu države članice priopći popis svrha u koje se dostavljene informacije i dokumenti mogu koristiti. Proširuje se mogućnost davanja dopuštenje za uporabu informacija i dokumenta u druge svrhe osim porezne koje se do sada moglo dati samo na temelju obveznog zahtjeva druge države članice, a sada će biti moguće i prethodnim priopćavanjem popisa dopuštenih drugih svrha svim državama članicama. Nadležno tijelo države članice koje zaprimi dostavljene podatke može potom podatke koristiti u bilo koju od svrha navedenih na popisu bez daljnjeg dopuštenja poreznog tijela.</w:t>
      </w:r>
    </w:p>
    <w:p w14:paraId="2E23F167" w14:textId="77777777" w:rsidR="00A66BD6" w:rsidRDefault="00A66BD6" w:rsidP="00216A15">
      <w:pPr>
        <w:pStyle w:val="Default"/>
        <w:spacing w:line="276" w:lineRule="auto"/>
        <w:jc w:val="both"/>
        <w:rPr>
          <w:bCs/>
          <w:color w:val="auto"/>
        </w:rPr>
      </w:pPr>
    </w:p>
    <w:p w14:paraId="33F0D582" w14:textId="77777777" w:rsidR="00A66BD6" w:rsidRDefault="00A66BD6" w:rsidP="00216A15">
      <w:pPr>
        <w:pStyle w:val="Default"/>
        <w:spacing w:line="276" w:lineRule="auto"/>
        <w:jc w:val="both"/>
        <w:rPr>
          <w:b/>
          <w:color w:val="auto"/>
        </w:rPr>
      </w:pPr>
      <w:r w:rsidRPr="00006478">
        <w:rPr>
          <w:b/>
          <w:color w:val="auto"/>
        </w:rPr>
        <w:t>Uz članak 4.</w:t>
      </w:r>
    </w:p>
    <w:p w14:paraId="393BB4F1" w14:textId="77777777" w:rsidR="00A66BD6" w:rsidRDefault="00A66BD6" w:rsidP="00216A15">
      <w:pPr>
        <w:pStyle w:val="Default"/>
        <w:spacing w:line="276" w:lineRule="auto"/>
        <w:jc w:val="both"/>
        <w:rPr>
          <w:bCs/>
          <w:color w:val="auto"/>
        </w:rPr>
      </w:pPr>
      <w:r w:rsidRPr="00CF1C76">
        <w:rPr>
          <w:bCs/>
          <w:color w:val="auto"/>
        </w:rPr>
        <w:t xml:space="preserve">U članku 10.a </w:t>
      </w:r>
      <w:r>
        <w:rPr>
          <w:bCs/>
          <w:color w:val="auto"/>
        </w:rPr>
        <w:t xml:space="preserve">Zakona uređuje se zaštita podataka koji se razmjenjuju na temelju Zakona. Preuzimaju se odredbe </w:t>
      </w:r>
      <w:r w:rsidRPr="0012112F">
        <w:rPr>
          <w:bCs/>
          <w:color w:val="auto"/>
        </w:rPr>
        <w:t>Direktiv</w:t>
      </w:r>
      <w:r>
        <w:rPr>
          <w:bCs/>
          <w:color w:val="auto"/>
        </w:rPr>
        <w:t>e</w:t>
      </w:r>
      <w:r w:rsidRPr="0012112F">
        <w:rPr>
          <w:bCs/>
          <w:color w:val="auto"/>
        </w:rPr>
        <w:t xml:space="preserve"> Vijeća </w:t>
      </w:r>
      <w:r>
        <w:rPr>
          <w:bCs/>
          <w:color w:val="auto"/>
        </w:rPr>
        <w:t xml:space="preserve">(EU) </w:t>
      </w:r>
      <w:r w:rsidRPr="0012112F">
        <w:rPr>
          <w:bCs/>
          <w:color w:val="auto"/>
        </w:rPr>
        <w:t>2021/514</w:t>
      </w:r>
      <w:r>
        <w:rPr>
          <w:bCs/>
          <w:color w:val="auto"/>
        </w:rPr>
        <w:t xml:space="preserve"> kojima se propisuje da se Ministarstvo financija, Porezna uprava, financijske institucije, posrednici i operateri platforme koji izvješćuju smatraju voditeljima obrade podataka kada samostalno ili zajednički utvrđuju svrhu i način obrade osobnih podataka u smislu </w:t>
      </w:r>
      <w:r w:rsidRPr="00C959BF">
        <w:rPr>
          <w:bCs/>
          <w:color w:val="auto"/>
        </w:rPr>
        <w:t>Uredba (EU) 2016/679 Europskog parlamenta i Vijeća od 27. travnja 2016. o zaštiti pojedinaca u vezi s obradom osobnih podataka i o slobodnom kretanju takvih podataka te o stavljanju izvan snage Direktive 95/46/EZ (Opća uredba o zaštiti podataka)</w:t>
      </w:r>
      <w:r>
        <w:rPr>
          <w:bCs/>
          <w:color w:val="auto"/>
        </w:rPr>
        <w:t xml:space="preserve"> odnosno u </w:t>
      </w:r>
      <w:r w:rsidRPr="00AF388B">
        <w:rPr>
          <w:bCs/>
          <w:color w:val="auto"/>
        </w:rPr>
        <w:t>skladu s</w:t>
      </w:r>
      <w:r>
        <w:rPr>
          <w:bCs/>
          <w:color w:val="auto"/>
        </w:rPr>
        <w:t>a</w:t>
      </w:r>
      <w:r w:rsidRPr="00AF388B">
        <w:rPr>
          <w:bCs/>
          <w:color w:val="auto"/>
        </w:rPr>
        <w:t xml:space="preserve"> </w:t>
      </w:r>
      <w:r w:rsidRPr="00AF388B">
        <w:rPr>
          <w:color w:val="auto"/>
        </w:rPr>
        <w:t>Zakon</w:t>
      </w:r>
      <w:r>
        <w:rPr>
          <w:color w:val="auto"/>
        </w:rPr>
        <w:t>om</w:t>
      </w:r>
      <w:r w:rsidRPr="00AF388B">
        <w:rPr>
          <w:color w:val="auto"/>
        </w:rPr>
        <w:t xml:space="preserve"> o provedbi Opće uredbe o zaštiti podataka</w:t>
      </w:r>
      <w:r>
        <w:rPr>
          <w:color w:val="auto"/>
        </w:rPr>
        <w:t xml:space="preserve"> (</w:t>
      </w:r>
      <w:r w:rsidRPr="00AF388B">
        <w:rPr>
          <w:color w:val="auto"/>
        </w:rPr>
        <w:t>„Narodne novine“, br</w:t>
      </w:r>
      <w:r>
        <w:rPr>
          <w:color w:val="auto"/>
        </w:rPr>
        <w:t>oj</w:t>
      </w:r>
      <w:r w:rsidRPr="00AF388B">
        <w:rPr>
          <w:color w:val="auto"/>
        </w:rPr>
        <w:t xml:space="preserve"> </w:t>
      </w:r>
      <w:r w:rsidRPr="00AF388B">
        <w:rPr>
          <w:bCs/>
        </w:rPr>
        <w:t>42/18</w:t>
      </w:r>
      <w:r>
        <w:rPr>
          <w:bCs/>
        </w:rPr>
        <w:t>.)</w:t>
      </w:r>
      <w:r>
        <w:rPr>
          <w:bCs/>
          <w:color w:val="auto"/>
        </w:rPr>
        <w:t>. Propisuje se obveza izvještajnih financijskih institucija, posrednika i operatera platforme za izvješćivanje da obavještavaju osobu o kojoj se izvješćuje da će informacije koje se na njega odnose prikupljati i dostavljati u skladu s ovim Zakonom, te pružaju toj osobi sve informacije u skladu s propisima kojima se uređuje zaštita osobnih podataka dovoljno rano kako bi osoba mogla ostvariti svoja prava na zaštitu podataka, u svakom slučaju prije izvješćivanja o tim informacijama. Propisuje se dodatna obveza operaterima platforme koja izvješćuju da obavještavaju prodavatelja o kojima se izvješćuje o prijavljenoj naknadi.</w:t>
      </w:r>
    </w:p>
    <w:p w14:paraId="42995DCA" w14:textId="77777777" w:rsidR="00A66BD6" w:rsidRDefault="00A66BD6" w:rsidP="00216A15">
      <w:pPr>
        <w:pStyle w:val="Default"/>
        <w:spacing w:line="276" w:lineRule="auto"/>
        <w:jc w:val="both"/>
        <w:rPr>
          <w:bCs/>
          <w:color w:val="auto"/>
        </w:rPr>
      </w:pPr>
    </w:p>
    <w:p w14:paraId="10AFD8DD" w14:textId="77777777" w:rsidR="00A66BD6" w:rsidRDefault="00A66BD6" w:rsidP="00216A15">
      <w:pPr>
        <w:pStyle w:val="Default"/>
        <w:spacing w:line="276" w:lineRule="auto"/>
        <w:jc w:val="both"/>
        <w:rPr>
          <w:bCs/>
          <w:color w:val="auto"/>
        </w:rPr>
      </w:pPr>
      <w:r>
        <w:rPr>
          <w:bCs/>
          <w:color w:val="auto"/>
        </w:rPr>
        <w:t xml:space="preserve">U članku 10.b Zakona uređuje se </w:t>
      </w:r>
      <w:r w:rsidRPr="00D32ECE">
        <w:rPr>
          <w:bCs/>
          <w:color w:val="auto"/>
        </w:rPr>
        <w:t>postup</w:t>
      </w:r>
      <w:r>
        <w:rPr>
          <w:bCs/>
          <w:color w:val="auto"/>
        </w:rPr>
        <w:t>ak</w:t>
      </w:r>
      <w:r w:rsidRPr="00D32ECE">
        <w:rPr>
          <w:bCs/>
          <w:color w:val="auto"/>
        </w:rPr>
        <w:t xml:space="preserve"> koji države članice i Europska komisija trebaju slijediti u slučaju povrede podataka</w:t>
      </w:r>
      <w:r>
        <w:rPr>
          <w:bCs/>
          <w:color w:val="auto"/>
        </w:rPr>
        <w:t xml:space="preserve">, budući da je </w:t>
      </w:r>
      <w:r w:rsidRPr="00D32ECE">
        <w:rPr>
          <w:bCs/>
          <w:color w:val="auto"/>
        </w:rPr>
        <w:t>iznimno važno poboljšati sigurnost svih podataka koj</w:t>
      </w:r>
      <w:r>
        <w:rPr>
          <w:bCs/>
          <w:color w:val="auto"/>
        </w:rPr>
        <w:t>i</w:t>
      </w:r>
      <w:r w:rsidRPr="00D32ECE">
        <w:rPr>
          <w:bCs/>
          <w:color w:val="auto"/>
        </w:rPr>
        <w:t xml:space="preserve"> se razmjenjuju među nadležnim tijelima država članica</w:t>
      </w:r>
      <w:r>
        <w:rPr>
          <w:bCs/>
          <w:color w:val="auto"/>
        </w:rPr>
        <w:t xml:space="preserve"> kako bi se ograničila moguća šteta koja može nastati povredom podataka. U stavku 1. definira se povreda podataka koja podrazumijeva povredu sigurnosti koja dovodi do uništenja, gubitka ili bilo kakvog neprimjerenog i neovlaštenog pristupa informacijama, njihova otkrivanja ili uporabe, uključujući osobne podatke koji se prenose, pohranjuju ili na drugi način obrađuju, kao rezultat namjernih nezakonitih radnji, nepažnje ili nesreća. Povreda podataka se može odnositi na povjerljivost, dostupnost i cjelovitost podataka. </w:t>
      </w:r>
    </w:p>
    <w:p w14:paraId="451F5EE4" w14:textId="77777777" w:rsidR="00A66BD6" w:rsidRDefault="00A66BD6" w:rsidP="00216A15">
      <w:pPr>
        <w:pStyle w:val="Default"/>
        <w:spacing w:line="276" w:lineRule="auto"/>
        <w:jc w:val="both"/>
        <w:rPr>
          <w:bCs/>
          <w:color w:val="auto"/>
        </w:rPr>
      </w:pPr>
      <w:r>
        <w:rPr>
          <w:bCs/>
          <w:color w:val="auto"/>
        </w:rPr>
        <w:t>U stavku 2. propisuje se obveza Ministarstva financija, Porezne uprave da bez odgode obavijesti Europsku komisiju o svakoj povredi podataka i svim naknadnim korektivnim mjerama.</w:t>
      </w:r>
    </w:p>
    <w:p w14:paraId="5F882B0A" w14:textId="77777777" w:rsidR="00A66BD6" w:rsidRDefault="00A66BD6" w:rsidP="00216A15">
      <w:pPr>
        <w:pStyle w:val="Default"/>
        <w:spacing w:line="276" w:lineRule="auto"/>
        <w:jc w:val="both"/>
        <w:rPr>
          <w:bCs/>
          <w:color w:val="auto"/>
        </w:rPr>
      </w:pPr>
      <w:r>
        <w:rPr>
          <w:bCs/>
          <w:color w:val="auto"/>
        </w:rPr>
        <w:t xml:space="preserve">U slučaju da se povreda ne može odmah i na odgovarajući način staviti pod kontrolu, Ministarstvo financija, Porezna uprava će, sukladno predloženom stavku 3., pisanim putem zatražiti od Europske komisije da obustavi pristup CNN mreži za potrebe ovoga Zakona.  </w:t>
      </w:r>
    </w:p>
    <w:p w14:paraId="05E81326" w14:textId="636BFEAD" w:rsidR="00A66BD6" w:rsidRDefault="00A66BD6" w:rsidP="00216A15">
      <w:pPr>
        <w:pStyle w:val="Default"/>
        <w:spacing w:line="276" w:lineRule="auto"/>
        <w:jc w:val="both"/>
        <w:rPr>
          <w:bCs/>
          <w:color w:val="auto"/>
        </w:rPr>
      </w:pPr>
      <w:r>
        <w:rPr>
          <w:bCs/>
          <w:color w:val="auto"/>
        </w:rPr>
        <w:t xml:space="preserve">U stavku 4. propisuje se da Ministarstvo financija, Porezna uprava može obustaviti razmjenu informacija s državom članicom u kojoj je došlo do povrede podataka tako što će o tome pisanim putem obavijestiti Europsku komisiju i relevantnu državu članicu. Navedena obustava stupa na snagu odmah. </w:t>
      </w:r>
    </w:p>
    <w:p w14:paraId="33335D97" w14:textId="77777777" w:rsidR="00A66BD6" w:rsidRDefault="00A66BD6" w:rsidP="00216A15">
      <w:pPr>
        <w:pStyle w:val="Default"/>
        <w:spacing w:line="276" w:lineRule="auto"/>
        <w:jc w:val="both"/>
        <w:rPr>
          <w:bCs/>
          <w:color w:val="auto"/>
        </w:rPr>
      </w:pPr>
    </w:p>
    <w:p w14:paraId="549A39F4" w14:textId="77777777" w:rsidR="00A66BD6" w:rsidRDefault="00A66BD6" w:rsidP="00216A15">
      <w:pPr>
        <w:pStyle w:val="Default"/>
        <w:spacing w:line="276" w:lineRule="auto"/>
        <w:jc w:val="both"/>
        <w:rPr>
          <w:b/>
          <w:color w:val="auto"/>
        </w:rPr>
      </w:pPr>
      <w:r w:rsidRPr="00006478">
        <w:rPr>
          <w:b/>
          <w:color w:val="auto"/>
        </w:rPr>
        <w:t>Uz članak 5.</w:t>
      </w:r>
    </w:p>
    <w:p w14:paraId="3BAE2626" w14:textId="77777777" w:rsidR="00A66BD6" w:rsidRDefault="00A66BD6" w:rsidP="00216A15">
      <w:pPr>
        <w:pStyle w:val="Default"/>
        <w:spacing w:line="276" w:lineRule="auto"/>
        <w:jc w:val="both"/>
        <w:rPr>
          <w:bCs/>
          <w:color w:val="auto"/>
        </w:rPr>
      </w:pPr>
      <w:r w:rsidRPr="005C76BB">
        <w:rPr>
          <w:bCs/>
          <w:color w:val="auto"/>
        </w:rPr>
        <w:t>U članku 12.</w:t>
      </w:r>
      <w:r>
        <w:rPr>
          <w:bCs/>
          <w:color w:val="auto"/>
        </w:rPr>
        <w:t xml:space="preserve"> Zakona</w:t>
      </w:r>
      <w:r w:rsidRPr="005C76BB">
        <w:rPr>
          <w:bCs/>
          <w:color w:val="auto"/>
        </w:rPr>
        <w:t>, kojim se propisuju standardni obrasci i elektronički formati, stav</w:t>
      </w:r>
      <w:r>
        <w:rPr>
          <w:bCs/>
          <w:color w:val="auto"/>
        </w:rPr>
        <w:t>ak</w:t>
      </w:r>
      <w:r w:rsidRPr="005C76BB">
        <w:rPr>
          <w:bCs/>
          <w:color w:val="auto"/>
        </w:rPr>
        <w:t xml:space="preserve"> 1.</w:t>
      </w:r>
      <w:r>
        <w:rPr>
          <w:bCs/>
          <w:color w:val="auto"/>
        </w:rPr>
        <w:t xml:space="preserve"> mijenja se na način da se propisuje da se p</w:t>
      </w:r>
      <w:r w:rsidRPr="00562D65">
        <w:rPr>
          <w:bCs/>
          <w:color w:val="auto"/>
        </w:rPr>
        <w:t>ovratna informacija iz članka 9. ovoga Zakona, razmjena informacija na zahtjev iz članka 15. ovoga Zakona i obavijesti iz članka 17. ovoga Zakona, obavijesti iz članka 10. stavaka 2. i 3. ovoga Zakona, spontana razmjena informacija iz članka 18. ovoga Zakona i potvrda o njihovu primitku iz članka 20. ovoga Zakona, obvezna automatska razmjena informacija iz članaka 21. i 35.l ovoga Zakona, prosljeđivanje obavijesti iz članka 43. ovoga Zakona odvija se u elektroničkom obliku, na za to propisanim standardnim obrascima</w:t>
      </w:r>
      <w:r>
        <w:rPr>
          <w:bCs/>
          <w:color w:val="auto"/>
        </w:rPr>
        <w:t>.</w:t>
      </w:r>
    </w:p>
    <w:p w14:paraId="22FA57D9" w14:textId="21138F52" w:rsidR="00A66BD6" w:rsidRPr="005C76BB" w:rsidRDefault="00A66BD6" w:rsidP="00216A15">
      <w:pPr>
        <w:pStyle w:val="Default"/>
        <w:spacing w:line="276" w:lineRule="auto"/>
        <w:jc w:val="both"/>
        <w:rPr>
          <w:bCs/>
          <w:color w:val="auto"/>
        </w:rPr>
      </w:pPr>
      <w:r>
        <w:rPr>
          <w:bCs/>
          <w:color w:val="auto"/>
        </w:rPr>
        <w:t xml:space="preserve">Stavak 3. točka a) mijenja se na način da se propisuje da se u slučaju zahtjeva iz članka 17.a stavka 3. Zakona, </w:t>
      </w:r>
      <w:r w:rsidRPr="00D31476">
        <w:rPr>
          <w:bCs/>
          <w:color w:val="auto"/>
        </w:rPr>
        <w:t>uz ime/naziv, adresu i druge podatke za utvrđivanje identitet</w:t>
      </w:r>
      <w:r>
        <w:rPr>
          <w:bCs/>
          <w:color w:val="auto"/>
        </w:rPr>
        <w:t>a</w:t>
      </w:r>
      <w:r w:rsidRPr="00D31476">
        <w:rPr>
          <w:bCs/>
          <w:color w:val="auto"/>
        </w:rPr>
        <w:t xml:space="preserve"> osobe na koju se zahtjev odnosi</w:t>
      </w:r>
      <w:r>
        <w:rPr>
          <w:bCs/>
          <w:color w:val="auto"/>
        </w:rPr>
        <w:t>, dostavlja i detaljan opis skupine. Ponekad postoji potreba za rješavanjem zahtjeva za informacijama koji se odnose na skupine poreznih obveznika koje nije moguće pojedinačno identificirati, a predvidiva releva</w:t>
      </w:r>
      <w:r w:rsidR="00001062">
        <w:rPr>
          <w:bCs/>
          <w:color w:val="auto"/>
        </w:rPr>
        <w:t>n</w:t>
      </w:r>
      <w:r>
        <w:rPr>
          <w:bCs/>
          <w:color w:val="auto"/>
        </w:rPr>
        <w:t xml:space="preserve">tnost zatraženih informacija može se opisati samo na osnovi zajedničkog skupa obilježja. </w:t>
      </w:r>
    </w:p>
    <w:p w14:paraId="7908E3B7" w14:textId="77777777" w:rsidR="00A66BD6" w:rsidRDefault="00A66BD6" w:rsidP="00216A15">
      <w:pPr>
        <w:pStyle w:val="Default"/>
        <w:spacing w:line="276" w:lineRule="auto"/>
        <w:jc w:val="both"/>
        <w:rPr>
          <w:b/>
          <w:color w:val="auto"/>
        </w:rPr>
      </w:pPr>
    </w:p>
    <w:p w14:paraId="6514D30C" w14:textId="77777777" w:rsidR="00A66BD6" w:rsidRDefault="00A66BD6" w:rsidP="00216A15">
      <w:pPr>
        <w:pStyle w:val="Default"/>
        <w:spacing w:line="276" w:lineRule="auto"/>
        <w:jc w:val="both"/>
        <w:rPr>
          <w:b/>
          <w:color w:val="auto"/>
        </w:rPr>
      </w:pPr>
      <w:r w:rsidRPr="00006478">
        <w:rPr>
          <w:b/>
          <w:color w:val="auto"/>
        </w:rPr>
        <w:t>Uz članak 6.</w:t>
      </w:r>
    </w:p>
    <w:p w14:paraId="6AF15F07" w14:textId="77777777" w:rsidR="00A66BD6" w:rsidRDefault="00A66BD6" w:rsidP="00216A15">
      <w:pPr>
        <w:pStyle w:val="Default"/>
        <w:spacing w:line="276" w:lineRule="auto"/>
        <w:jc w:val="both"/>
        <w:rPr>
          <w:bCs/>
          <w:color w:val="auto"/>
        </w:rPr>
      </w:pPr>
      <w:r w:rsidRPr="00B72911">
        <w:rPr>
          <w:bCs/>
          <w:color w:val="auto"/>
        </w:rPr>
        <w:t>U članku 17.</w:t>
      </w:r>
      <w:r>
        <w:rPr>
          <w:bCs/>
          <w:color w:val="auto"/>
        </w:rPr>
        <w:t xml:space="preserve"> Zakona, kojim se propisuje razmjena informacija na zahtjev, stavak 1. mijenja se na način da se propisuje da u slučaju zahtjeva za informacijama nadležnog tijela države članice iz članka 16. stavka 1. Zakona porezno tijelo dostavlja informacije što je prije moguće, a najkasnije u roku od tri mjeseca od datuma primitka zahtjeva. Dosadašnji rok od šest mjeseci za dostavu informacija se skraćuje u svrhu poboljšanja učinkovitosti razmjene informacija na zahtjev, te pravovremenom korištenju istih. Ako porezno tijelo ne može udovoljiti zahtjevu u navedenom roku ono će odmah, </w:t>
      </w:r>
      <w:r w:rsidRPr="007005B1">
        <w:rPr>
          <w:bCs/>
          <w:color w:val="auto"/>
        </w:rPr>
        <w:t>a najkasnije u roku tri mjeseca</w:t>
      </w:r>
      <w:r>
        <w:rPr>
          <w:bCs/>
          <w:color w:val="auto"/>
        </w:rPr>
        <w:t xml:space="preserve">, obavijestiti nadležno tijelo države članice koja je podnijela zahtjev o razlozima nemogućnosti ispunjavanja zahtjeva i datumu do kojeg smatra da može udovoljiti zahtjevu, a koji ne može biti dulji od šest mjeseci od dana primitka zahtjeva. Osim toga, propisano je da se tražene informacije s kojim raspolaže porezno tijelo prosljeđuju najkasnije u roku od dva mjeseca od dana primitka zahtjeva.   </w:t>
      </w:r>
    </w:p>
    <w:p w14:paraId="48D7906B" w14:textId="77777777" w:rsidR="00A66BD6" w:rsidRPr="00B72911" w:rsidRDefault="00A66BD6" w:rsidP="00216A15">
      <w:pPr>
        <w:pStyle w:val="Default"/>
        <w:spacing w:line="276" w:lineRule="auto"/>
        <w:jc w:val="both"/>
        <w:rPr>
          <w:bCs/>
          <w:color w:val="auto"/>
        </w:rPr>
      </w:pPr>
      <w:r>
        <w:rPr>
          <w:bCs/>
          <w:color w:val="auto"/>
        </w:rPr>
        <w:t xml:space="preserve">Stavak 5. mijenja se na način da se propisuje najkasniji rok u kojem porezno tijelo mora odgovoriti na zahtjev nadležnog tijela države članice, a koji ne smije biti dulji od šest mjeseci od primitka zahtjeva.   </w:t>
      </w:r>
    </w:p>
    <w:p w14:paraId="10CC42E6" w14:textId="77777777" w:rsidR="00A66BD6" w:rsidRDefault="00A66BD6" w:rsidP="00216A15">
      <w:pPr>
        <w:pStyle w:val="Default"/>
        <w:spacing w:line="276" w:lineRule="auto"/>
        <w:jc w:val="both"/>
        <w:rPr>
          <w:b/>
          <w:color w:val="auto"/>
        </w:rPr>
      </w:pPr>
    </w:p>
    <w:p w14:paraId="072F25DC" w14:textId="77777777" w:rsidR="00A66BD6" w:rsidRDefault="00A66BD6" w:rsidP="00216A15">
      <w:pPr>
        <w:pStyle w:val="Default"/>
        <w:spacing w:line="276" w:lineRule="auto"/>
        <w:jc w:val="both"/>
        <w:rPr>
          <w:b/>
          <w:color w:val="auto"/>
        </w:rPr>
      </w:pPr>
      <w:r w:rsidRPr="00006478">
        <w:rPr>
          <w:b/>
          <w:color w:val="auto"/>
        </w:rPr>
        <w:t>Uz članak 7.</w:t>
      </w:r>
    </w:p>
    <w:p w14:paraId="36CC1428" w14:textId="4AC76D41" w:rsidR="00A66BD6" w:rsidRDefault="00A66BD6" w:rsidP="00216A15">
      <w:pPr>
        <w:pStyle w:val="Default"/>
        <w:spacing w:line="276" w:lineRule="auto"/>
        <w:jc w:val="both"/>
        <w:rPr>
          <w:bCs/>
          <w:color w:val="auto"/>
        </w:rPr>
      </w:pPr>
      <w:r w:rsidRPr="00E4408E">
        <w:rPr>
          <w:bCs/>
          <w:color w:val="auto"/>
        </w:rPr>
        <w:t>U članku 17.a</w:t>
      </w:r>
      <w:r>
        <w:rPr>
          <w:bCs/>
          <w:color w:val="auto"/>
        </w:rPr>
        <w:t xml:space="preserve"> Zakona definira se standard predvidive relevantnosti. Primjenom standarda predvidive relevantnosti osigurava se učinkovitost razmjene informacija i sprječava neopravdano odbijanje zahtjeva, kao i pružanje veće jasnoće poreznim tijelima i poreznim obveznicima. Navodi se da se informacije koje zatraži nadležno tijelo države članice koja podnosi zahtjev </w:t>
      </w:r>
      <w:r w:rsidRPr="002A0191">
        <w:rPr>
          <w:bCs/>
          <w:color w:val="auto"/>
        </w:rPr>
        <w:t xml:space="preserve">smatraju predvidivo relevantnima ako u trenutku podnošenja zahtjeva nadležno tijelo države članice koja podnosi zahtjev smatra da, u skladu sa svojim nacionalnim zakonodavstvom, postoji razumna mogućnost da će tražene informacije biti relevantne za porezna pitanja jednog poreznog obveznika ili nekoliko njih, neovisno o tome jesu li identificirani imenom ili na neki drugi način, i biti opravdane za potrebe istrage.  </w:t>
      </w:r>
    </w:p>
    <w:p w14:paraId="4E2E14F4" w14:textId="77777777" w:rsidR="00A66BD6" w:rsidRDefault="00A66BD6" w:rsidP="00216A15">
      <w:pPr>
        <w:pStyle w:val="Default"/>
        <w:spacing w:line="276" w:lineRule="auto"/>
        <w:jc w:val="both"/>
        <w:rPr>
          <w:bCs/>
          <w:color w:val="auto"/>
        </w:rPr>
      </w:pPr>
      <w:r>
        <w:rPr>
          <w:bCs/>
          <w:color w:val="auto"/>
        </w:rPr>
        <w:t xml:space="preserve">U stavku 2. propisuje se postupak dokazivanja predvidive relevantnosti traženih informacija. U svrhu dokazivanja predvidive relevantnosti, nadležno tijelo države članice koja podnosi zahtjev dužno je dostaviti najmanje sljedeće podatke: </w:t>
      </w:r>
      <w:r w:rsidRPr="00BE15D5">
        <w:rPr>
          <w:bCs/>
          <w:color w:val="auto"/>
        </w:rPr>
        <w:t>porezn</w:t>
      </w:r>
      <w:r>
        <w:rPr>
          <w:bCs/>
          <w:color w:val="auto"/>
        </w:rPr>
        <w:t>u</w:t>
      </w:r>
      <w:r w:rsidRPr="00BE15D5">
        <w:rPr>
          <w:bCs/>
          <w:color w:val="auto"/>
        </w:rPr>
        <w:t xml:space="preserve"> svrha za koju se informacije traže i</w:t>
      </w:r>
      <w:r>
        <w:rPr>
          <w:bCs/>
          <w:color w:val="auto"/>
        </w:rPr>
        <w:t xml:space="preserve"> s</w:t>
      </w:r>
      <w:r w:rsidRPr="00BE15D5">
        <w:rPr>
          <w:bCs/>
          <w:color w:val="auto"/>
        </w:rPr>
        <w:t>pecifikacij</w:t>
      </w:r>
      <w:r>
        <w:rPr>
          <w:bCs/>
          <w:color w:val="auto"/>
        </w:rPr>
        <w:t>u</w:t>
      </w:r>
      <w:r w:rsidRPr="00BE15D5">
        <w:rPr>
          <w:bCs/>
          <w:color w:val="auto"/>
        </w:rPr>
        <w:t xml:space="preserve"> informacija potrebnih za primjenu ili provedbu nacionalnog prava.</w:t>
      </w:r>
      <w:r>
        <w:rPr>
          <w:bCs/>
          <w:color w:val="auto"/>
        </w:rPr>
        <w:t xml:space="preserve"> </w:t>
      </w:r>
    </w:p>
    <w:p w14:paraId="58E6A6FC" w14:textId="77777777" w:rsidR="00A66BD6" w:rsidRDefault="00A66BD6" w:rsidP="00216A15">
      <w:pPr>
        <w:pStyle w:val="Default"/>
        <w:spacing w:line="276" w:lineRule="auto"/>
        <w:jc w:val="both"/>
        <w:rPr>
          <w:bCs/>
          <w:color w:val="auto"/>
        </w:rPr>
      </w:pPr>
      <w:r>
        <w:rPr>
          <w:bCs/>
          <w:color w:val="auto"/>
        </w:rPr>
        <w:t xml:space="preserve">U stavku 3. propisuje se podnošenje zahtjeva za informacijama koji se odnosi na skupinu poreznih obveznika koji se ne mogu pojedinačno identificirati. U slučaju takvog „grupnog zahtjeva“ nadležno tijelo države članice koja podnosi zahtjev dostavlja najmanje sljedeće informacije: </w:t>
      </w:r>
      <w:r w:rsidRPr="00E856BC">
        <w:rPr>
          <w:bCs/>
          <w:color w:val="auto"/>
        </w:rPr>
        <w:t>detaljan opis skupine</w:t>
      </w:r>
      <w:r>
        <w:rPr>
          <w:bCs/>
          <w:color w:val="auto"/>
        </w:rPr>
        <w:t xml:space="preserve">, </w:t>
      </w:r>
      <w:r w:rsidRPr="00E856BC">
        <w:rPr>
          <w:bCs/>
          <w:color w:val="auto"/>
        </w:rPr>
        <w:t>objašnjenje mjerodavnog prava i činjenica na temelju kojih se može smatrati da porezni obveznici iz skupine nisu bili usklađeni s mjerodavnim pravom</w:t>
      </w:r>
      <w:r>
        <w:rPr>
          <w:bCs/>
          <w:color w:val="auto"/>
        </w:rPr>
        <w:t xml:space="preserve">, </w:t>
      </w:r>
      <w:r w:rsidRPr="00E856BC">
        <w:rPr>
          <w:bCs/>
          <w:color w:val="auto"/>
        </w:rPr>
        <w:t>objašnjenje načina na koji bi zatražene informacije bile od pomoći u utvrđivanju usklađenosti poreznih obveznika iz skupine s mjerodavnim zakonom i gdje je primjenjivo, činjenice i okolnosti povezane s uključenošću treće strane koja je aktivno pridonijela potencijalnom nepoštivanju mjerodavnog zakona od strane poreznih obveznika iz skupine</w:t>
      </w:r>
      <w:r>
        <w:rPr>
          <w:bCs/>
          <w:color w:val="auto"/>
        </w:rPr>
        <w:t xml:space="preserve">. </w:t>
      </w:r>
    </w:p>
    <w:p w14:paraId="23A1034A" w14:textId="77777777" w:rsidR="00A66BD6" w:rsidRDefault="00A66BD6" w:rsidP="00216A15">
      <w:pPr>
        <w:pStyle w:val="Default"/>
        <w:spacing w:line="276" w:lineRule="auto"/>
        <w:jc w:val="both"/>
        <w:rPr>
          <w:bCs/>
          <w:color w:val="auto"/>
        </w:rPr>
      </w:pPr>
    </w:p>
    <w:p w14:paraId="7307FD61" w14:textId="77777777" w:rsidR="00A66BD6" w:rsidRDefault="00A66BD6" w:rsidP="00216A15">
      <w:pPr>
        <w:pStyle w:val="Default"/>
        <w:spacing w:line="276" w:lineRule="auto"/>
        <w:jc w:val="both"/>
        <w:rPr>
          <w:b/>
          <w:color w:val="auto"/>
        </w:rPr>
      </w:pPr>
      <w:r w:rsidRPr="00006478">
        <w:rPr>
          <w:b/>
          <w:color w:val="auto"/>
        </w:rPr>
        <w:t>Uz članak 8.</w:t>
      </w:r>
      <w:r w:rsidRPr="00796F50">
        <w:rPr>
          <w:b/>
          <w:color w:val="auto"/>
        </w:rPr>
        <w:t xml:space="preserve"> </w:t>
      </w:r>
    </w:p>
    <w:p w14:paraId="149067BB" w14:textId="77777777" w:rsidR="00A66BD6" w:rsidRDefault="00A66BD6" w:rsidP="00216A15">
      <w:pPr>
        <w:pStyle w:val="Default"/>
        <w:spacing w:line="276" w:lineRule="auto"/>
        <w:jc w:val="both"/>
        <w:rPr>
          <w:bCs/>
          <w:color w:val="auto"/>
        </w:rPr>
      </w:pPr>
      <w:r>
        <w:rPr>
          <w:bCs/>
          <w:color w:val="auto"/>
        </w:rPr>
        <w:t xml:space="preserve">U članku 22. Zakona, kojim se uređuje automatska razmjena informacija o dostupnim vrstama dohotka i imovine, u stavku 1. navedenim kategorijama dohotka i imovine koje podliježu automatskoj razmjeni informacija dodaje se i dohodak ostvaren od autorskih naknada. Autorske naknade se uključuju u kategorije dohotka koje podliježu obveznoj automatskoj razmjeni informacija s ciljem jačanja borbe protiv porezne prijevare, utaje poreza i izbjegavanje plaćanja poreza, jer se u tom području gospodarstva zbog vrlo mobilne temeljne imovine mogu pojaviti aranžmani o premještanju dobiti. </w:t>
      </w:r>
    </w:p>
    <w:p w14:paraId="02E81D38" w14:textId="77777777" w:rsidR="00A66BD6" w:rsidRDefault="00A66BD6" w:rsidP="00216A15">
      <w:pPr>
        <w:pStyle w:val="Default"/>
        <w:spacing w:line="276" w:lineRule="auto"/>
        <w:jc w:val="both"/>
        <w:rPr>
          <w:bCs/>
          <w:color w:val="auto"/>
        </w:rPr>
      </w:pPr>
      <w:r>
        <w:rPr>
          <w:bCs/>
          <w:color w:val="auto"/>
        </w:rPr>
        <w:t>U stavku 2. propisuje se da će Ministarstvo financija, Porezna uprava nastojati uključiti porezni identifikacijski broj (PIB) rezidenata koji izdaje država članica rezidentnosti pri dostavi informacija. U tom smislu Ministarstvo financija, Porezna uprava uložit će sve moguće i razumne napore kako bi se porezni identifikacijski broj (PIB) rezidenata koje izdaje država rezidentnosti uključio u priopćavanje kategorija dohotka i imovine koje podliježu obveznoj automatskoj razmjeni informacija. Navedena odredba odnosi se na porezna razdoblja koja počinju 1. siječnja 2024.</w:t>
      </w:r>
    </w:p>
    <w:p w14:paraId="1DB5AE3C" w14:textId="10C9BF80" w:rsidR="00A66BD6" w:rsidRDefault="00A66BD6" w:rsidP="00216A15">
      <w:pPr>
        <w:pStyle w:val="Default"/>
        <w:spacing w:line="276" w:lineRule="auto"/>
        <w:jc w:val="both"/>
        <w:rPr>
          <w:bCs/>
          <w:color w:val="auto"/>
        </w:rPr>
      </w:pPr>
    </w:p>
    <w:p w14:paraId="5DE9F2D0" w14:textId="77777777" w:rsidR="00A66BD6" w:rsidRDefault="00A66BD6" w:rsidP="00216A15">
      <w:pPr>
        <w:pStyle w:val="Default"/>
        <w:spacing w:line="276" w:lineRule="auto"/>
        <w:jc w:val="both"/>
        <w:rPr>
          <w:b/>
          <w:color w:val="auto"/>
        </w:rPr>
      </w:pPr>
      <w:r w:rsidRPr="00006478">
        <w:rPr>
          <w:b/>
          <w:color w:val="auto"/>
        </w:rPr>
        <w:t>Uz članak 9.</w:t>
      </w:r>
    </w:p>
    <w:p w14:paraId="7314FD2F" w14:textId="77777777" w:rsidR="00A66BD6" w:rsidRDefault="00A66BD6" w:rsidP="00216A15">
      <w:pPr>
        <w:pStyle w:val="Default"/>
        <w:spacing w:line="276" w:lineRule="auto"/>
        <w:jc w:val="both"/>
        <w:rPr>
          <w:bCs/>
          <w:color w:val="auto"/>
        </w:rPr>
      </w:pPr>
      <w:r>
        <w:rPr>
          <w:bCs/>
          <w:color w:val="auto"/>
        </w:rPr>
        <w:t>U č</w:t>
      </w:r>
      <w:r w:rsidRPr="00374D6D">
        <w:rPr>
          <w:bCs/>
          <w:color w:val="auto"/>
        </w:rPr>
        <w:t xml:space="preserve">lanku 23. </w:t>
      </w:r>
      <w:r>
        <w:rPr>
          <w:bCs/>
          <w:color w:val="auto"/>
        </w:rPr>
        <w:t xml:space="preserve">Zakona </w:t>
      </w:r>
      <w:r w:rsidRPr="00374D6D">
        <w:rPr>
          <w:bCs/>
          <w:color w:val="auto"/>
        </w:rPr>
        <w:t>stavak 2.</w:t>
      </w:r>
      <w:r>
        <w:rPr>
          <w:bCs/>
          <w:color w:val="auto"/>
        </w:rPr>
        <w:t xml:space="preserve"> briše se, a kojim se propisuje da će se smatrati da Ministarstvo financija, Porezna uprava ne želi primati informacije o dostupnim vrstama dohotka i imovine putem automatske razmjene informacija ako ne izvijesti Europsku komisiju o bilo kojoj pojedinoj vrsti dohotka ili imovine za koje ima dostupne informacije</w:t>
      </w:r>
      <w:r w:rsidRPr="00374D6D">
        <w:rPr>
          <w:bCs/>
          <w:color w:val="auto"/>
        </w:rPr>
        <w:t>.</w:t>
      </w:r>
      <w:r>
        <w:rPr>
          <w:bCs/>
          <w:color w:val="auto"/>
        </w:rPr>
        <w:t xml:space="preserve"> Navedenom izmjenom provodi se usklađenje s člankom 1. stavkom 6. točkom b) </w:t>
      </w:r>
      <w:r w:rsidRPr="00961D3E">
        <w:rPr>
          <w:bCs/>
          <w:color w:val="auto"/>
        </w:rPr>
        <w:t>Direktiv</w:t>
      </w:r>
      <w:r>
        <w:rPr>
          <w:bCs/>
          <w:color w:val="auto"/>
        </w:rPr>
        <w:t>e</w:t>
      </w:r>
      <w:r w:rsidRPr="00961D3E">
        <w:rPr>
          <w:bCs/>
          <w:color w:val="auto"/>
        </w:rPr>
        <w:t xml:space="preserve"> Vijeća (EU) 2021/514</w:t>
      </w:r>
      <w:r>
        <w:rPr>
          <w:bCs/>
          <w:color w:val="auto"/>
        </w:rPr>
        <w:t>.</w:t>
      </w:r>
    </w:p>
    <w:p w14:paraId="0741FC4C" w14:textId="1409D6F6" w:rsidR="00A66BD6" w:rsidRDefault="00A66BD6" w:rsidP="00216A15">
      <w:pPr>
        <w:pStyle w:val="Default"/>
        <w:spacing w:line="276" w:lineRule="auto"/>
        <w:jc w:val="both"/>
        <w:rPr>
          <w:bCs/>
          <w:color w:val="auto"/>
        </w:rPr>
      </w:pPr>
    </w:p>
    <w:p w14:paraId="58885D01" w14:textId="77777777" w:rsidR="006412D4" w:rsidRDefault="006412D4" w:rsidP="00216A15">
      <w:pPr>
        <w:pStyle w:val="Default"/>
        <w:spacing w:line="276" w:lineRule="auto"/>
        <w:jc w:val="both"/>
        <w:rPr>
          <w:bCs/>
          <w:color w:val="auto"/>
        </w:rPr>
      </w:pPr>
    </w:p>
    <w:p w14:paraId="0978ABC8" w14:textId="77777777" w:rsidR="00A66BD6" w:rsidRPr="00A11431" w:rsidRDefault="00A66BD6" w:rsidP="00216A15">
      <w:pPr>
        <w:pStyle w:val="Default"/>
        <w:spacing w:line="276" w:lineRule="auto"/>
        <w:jc w:val="both"/>
        <w:rPr>
          <w:b/>
          <w:color w:val="auto"/>
        </w:rPr>
      </w:pPr>
      <w:r w:rsidRPr="00006478">
        <w:rPr>
          <w:b/>
          <w:color w:val="auto"/>
        </w:rPr>
        <w:t>Uz članak 10.</w:t>
      </w:r>
    </w:p>
    <w:p w14:paraId="7562C5A9" w14:textId="77777777" w:rsidR="00A66BD6" w:rsidRDefault="00A66BD6" w:rsidP="00216A15">
      <w:pPr>
        <w:pStyle w:val="Default"/>
        <w:spacing w:line="276" w:lineRule="auto"/>
        <w:jc w:val="both"/>
        <w:rPr>
          <w:bCs/>
          <w:color w:val="auto"/>
        </w:rPr>
      </w:pPr>
      <w:r>
        <w:rPr>
          <w:bCs/>
          <w:color w:val="auto"/>
        </w:rPr>
        <w:t xml:space="preserve">Članak 24. Zakona, kojim se propisuju obveze prema Europskoj komisiji, mijenja se na način da se propisuje obveza </w:t>
      </w:r>
      <w:r w:rsidRPr="00B554AD">
        <w:rPr>
          <w:bCs/>
          <w:color w:val="auto"/>
        </w:rPr>
        <w:t>Ministarstv</w:t>
      </w:r>
      <w:r>
        <w:rPr>
          <w:bCs/>
          <w:color w:val="auto"/>
        </w:rPr>
        <w:t>u</w:t>
      </w:r>
      <w:r w:rsidRPr="00B554AD">
        <w:rPr>
          <w:bCs/>
          <w:color w:val="auto"/>
        </w:rPr>
        <w:t xml:space="preserve"> financija, Porezn</w:t>
      </w:r>
      <w:r>
        <w:rPr>
          <w:bCs/>
          <w:color w:val="auto"/>
        </w:rPr>
        <w:t>oj</w:t>
      </w:r>
      <w:r w:rsidRPr="00B554AD">
        <w:rPr>
          <w:bCs/>
          <w:color w:val="auto"/>
        </w:rPr>
        <w:t xml:space="preserve"> uprav</w:t>
      </w:r>
      <w:r>
        <w:rPr>
          <w:bCs/>
          <w:color w:val="auto"/>
        </w:rPr>
        <w:t xml:space="preserve">i da </w:t>
      </w:r>
      <w:r w:rsidRPr="00B554AD">
        <w:rPr>
          <w:bCs/>
          <w:color w:val="auto"/>
        </w:rPr>
        <w:t>jedanput godišnje izvješćuje Europsku komisiju o barem dvije kategorije dohotka i kapitala navedenim u članku 22. stavku 1. Zakona</w:t>
      </w:r>
      <w:r>
        <w:rPr>
          <w:bCs/>
          <w:color w:val="auto"/>
        </w:rPr>
        <w:t xml:space="preserve">. Dosadašnja odredba propisivala je obvezu izvješćivanja Europske komisije o vrstama dohotka i imovine za koje postoje dostupne informacije. Navedenom izmjenom nastoji se potaknuti države članice na što veću automatsku razmjenu informacija o određenim vrstama dohotka i imovine.    </w:t>
      </w:r>
    </w:p>
    <w:p w14:paraId="6945D276" w14:textId="77777777" w:rsidR="00A66BD6" w:rsidRDefault="00A66BD6" w:rsidP="00216A15">
      <w:pPr>
        <w:pStyle w:val="Default"/>
        <w:spacing w:line="276" w:lineRule="auto"/>
        <w:jc w:val="both"/>
        <w:rPr>
          <w:bCs/>
          <w:color w:val="auto"/>
        </w:rPr>
      </w:pPr>
      <w:r>
        <w:rPr>
          <w:bCs/>
          <w:color w:val="auto"/>
        </w:rPr>
        <w:t xml:space="preserve">Nadalje, propisuje se obveza </w:t>
      </w:r>
      <w:r w:rsidRPr="00DE21A6">
        <w:rPr>
          <w:bCs/>
          <w:color w:val="auto"/>
        </w:rPr>
        <w:t>Ministarstv</w:t>
      </w:r>
      <w:r>
        <w:rPr>
          <w:bCs/>
          <w:color w:val="auto"/>
        </w:rPr>
        <w:t>a</w:t>
      </w:r>
      <w:r w:rsidRPr="00DE21A6">
        <w:rPr>
          <w:bCs/>
          <w:color w:val="auto"/>
        </w:rPr>
        <w:t xml:space="preserve"> financija, Porezn</w:t>
      </w:r>
      <w:r>
        <w:rPr>
          <w:bCs/>
          <w:color w:val="auto"/>
        </w:rPr>
        <w:t>e</w:t>
      </w:r>
      <w:r w:rsidRPr="00DE21A6">
        <w:rPr>
          <w:bCs/>
          <w:color w:val="auto"/>
        </w:rPr>
        <w:t xml:space="preserve"> uprav</w:t>
      </w:r>
      <w:r>
        <w:rPr>
          <w:bCs/>
          <w:color w:val="auto"/>
        </w:rPr>
        <w:t>e</w:t>
      </w:r>
      <w:r w:rsidRPr="00DE21A6">
        <w:rPr>
          <w:bCs/>
          <w:color w:val="auto"/>
        </w:rPr>
        <w:t xml:space="preserve"> </w:t>
      </w:r>
      <w:r>
        <w:rPr>
          <w:bCs/>
          <w:color w:val="auto"/>
        </w:rPr>
        <w:t>da</w:t>
      </w:r>
      <w:r w:rsidRPr="00DE21A6">
        <w:rPr>
          <w:bCs/>
          <w:color w:val="auto"/>
        </w:rPr>
        <w:t xml:space="preserve"> svake godine dostavlja Europskoj komisiji statističke podatke o opsegu automatske razmjene informacija, godišnju procjenu učinkovitosti izvršene automatske razmjene podataka sukladno propisanom obrascu, informacije o administrativnim i drugim relevantnim troškovima i koristima povezanim s obavljanim razmjenama te o mogućim promjenama za porezne uprave i treće strane.</w:t>
      </w:r>
      <w:r>
        <w:rPr>
          <w:bCs/>
          <w:color w:val="auto"/>
        </w:rPr>
        <w:t xml:space="preserve"> Navedene informacije </w:t>
      </w:r>
      <w:r w:rsidRPr="00DE21A6">
        <w:rPr>
          <w:bCs/>
          <w:color w:val="auto"/>
        </w:rPr>
        <w:t>te svako drugo izvješće ili dokument koje Europska komisija izradi koristeći se takvim informacijama mogu se proslijediti drugim državama članicama. Proslijeđene informacije obuhvaćene su obvezom čuvanja poslovne tajne i uživaju zaštitu koja se primjenjuje na slične informacije na temelju nacionalnog prava države članice koja ih je primila.</w:t>
      </w:r>
    </w:p>
    <w:p w14:paraId="36A7F2A0" w14:textId="77777777" w:rsidR="00A66BD6" w:rsidRDefault="00A66BD6" w:rsidP="00216A15">
      <w:pPr>
        <w:pStyle w:val="Default"/>
        <w:spacing w:line="276" w:lineRule="auto"/>
        <w:jc w:val="both"/>
        <w:rPr>
          <w:bCs/>
          <w:color w:val="auto"/>
        </w:rPr>
      </w:pPr>
    </w:p>
    <w:p w14:paraId="6413C455" w14:textId="77777777" w:rsidR="00A66BD6" w:rsidRPr="002E4BD7" w:rsidRDefault="00A66BD6" w:rsidP="00216A15">
      <w:pPr>
        <w:pStyle w:val="Default"/>
        <w:spacing w:line="276" w:lineRule="auto"/>
        <w:jc w:val="both"/>
        <w:rPr>
          <w:b/>
          <w:color w:val="auto"/>
        </w:rPr>
      </w:pPr>
      <w:r w:rsidRPr="00006478">
        <w:rPr>
          <w:b/>
          <w:color w:val="auto"/>
        </w:rPr>
        <w:t>Uz članak 11.</w:t>
      </w:r>
    </w:p>
    <w:p w14:paraId="655FD368" w14:textId="77777777" w:rsidR="00A66BD6" w:rsidRDefault="00A66BD6" w:rsidP="00216A15">
      <w:pPr>
        <w:pStyle w:val="Default"/>
        <w:spacing w:line="276" w:lineRule="auto"/>
        <w:jc w:val="both"/>
        <w:rPr>
          <w:bCs/>
          <w:color w:val="auto"/>
        </w:rPr>
      </w:pPr>
      <w:r>
        <w:rPr>
          <w:bCs/>
          <w:color w:val="auto"/>
        </w:rPr>
        <w:t>U č</w:t>
      </w:r>
      <w:r w:rsidRPr="002E4BD7">
        <w:rPr>
          <w:bCs/>
          <w:color w:val="auto"/>
        </w:rPr>
        <w:t>lan</w:t>
      </w:r>
      <w:r>
        <w:rPr>
          <w:bCs/>
          <w:color w:val="auto"/>
        </w:rPr>
        <w:t>ku</w:t>
      </w:r>
      <w:r w:rsidRPr="002E4BD7">
        <w:rPr>
          <w:bCs/>
          <w:color w:val="auto"/>
        </w:rPr>
        <w:t xml:space="preserve"> 28.</w:t>
      </w:r>
      <w:r>
        <w:rPr>
          <w:bCs/>
          <w:color w:val="auto"/>
        </w:rPr>
        <w:t xml:space="preserve"> Zakona, kojim se uređuje zaštita podataka, stavci 1. i 3. brišu se i odredbe prestaju važiti jer nisu relevantne zbog novog članka 10.a Zakona kojim se uređuje zaštita podataka koji podliježu automatskoj razmjeni informacija.</w:t>
      </w:r>
    </w:p>
    <w:p w14:paraId="283E3784" w14:textId="77777777" w:rsidR="00A66BD6" w:rsidRDefault="00A66BD6" w:rsidP="00216A15">
      <w:pPr>
        <w:pStyle w:val="Default"/>
        <w:spacing w:line="276" w:lineRule="auto"/>
        <w:jc w:val="both"/>
        <w:rPr>
          <w:bCs/>
          <w:color w:val="auto"/>
        </w:rPr>
      </w:pPr>
    </w:p>
    <w:p w14:paraId="75E48AA8" w14:textId="77777777" w:rsidR="00A66BD6" w:rsidRDefault="00A66BD6" w:rsidP="00216A15">
      <w:pPr>
        <w:pStyle w:val="Default"/>
        <w:spacing w:line="276" w:lineRule="auto"/>
        <w:jc w:val="both"/>
        <w:rPr>
          <w:b/>
          <w:color w:val="auto"/>
        </w:rPr>
      </w:pPr>
      <w:r w:rsidRPr="00006478">
        <w:rPr>
          <w:b/>
          <w:color w:val="auto"/>
        </w:rPr>
        <w:t>Uz članak 12.</w:t>
      </w:r>
    </w:p>
    <w:p w14:paraId="5BA848B7" w14:textId="1DDF5EDF" w:rsidR="00A66BD6" w:rsidRDefault="00A66BD6" w:rsidP="00216A15">
      <w:pPr>
        <w:pStyle w:val="Default"/>
        <w:spacing w:line="276" w:lineRule="auto"/>
        <w:jc w:val="both"/>
        <w:rPr>
          <w:bCs/>
          <w:color w:val="auto"/>
        </w:rPr>
      </w:pPr>
      <w:r>
        <w:rPr>
          <w:bCs/>
          <w:color w:val="auto"/>
        </w:rPr>
        <w:t>U članku 29. Zakona, kojim se uređuje automatska razmjena informacija o financijskim računima, dodaje se novi stavak 3. kojim se propisuje obveza za i</w:t>
      </w:r>
      <w:r w:rsidRPr="002F0251">
        <w:rPr>
          <w:bCs/>
          <w:color w:val="auto"/>
        </w:rPr>
        <w:t xml:space="preserve">zvještajne financijske institucije </w:t>
      </w:r>
      <w:r>
        <w:rPr>
          <w:bCs/>
          <w:color w:val="auto"/>
        </w:rPr>
        <w:t xml:space="preserve">da </w:t>
      </w:r>
      <w:r w:rsidRPr="002F0251">
        <w:rPr>
          <w:bCs/>
          <w:color w:val="auto"/>
        </w:rPr>
        <w:t>komunikaciju s Ministarstvom financija, Poreznom upravom obavlja</w:t>
      </w:r>
      <w:r>
        <w:rPr>
          <w:bCs/>
          <w:color w:val="auto"/>
        </w:rPr>
        <w:t>ju</w:t>
      </w:r>
      <w:r w:rsidRPr="002F0251">
        <w:rPr>
          <w:bCs/>
          <w:color w:val="auto"/>
        </w:rPr>
        <w:t xml:space="preserve"> putem sustava ePorezna</w:t>
      </w:r>
      <w:r>
        <w:rPr>
          <w:bCs/>
          <w:color w:val="auto"/>
        </w:rPr>
        <w:t xml:space="preserve"> – Jedinstvenog portala Porezne uprave u svrhu pojednostavljenja i povećanja učinkovitosti komunikacije i suradnje.</w:t>
      </w:r>
    </w:p>
    <w:p w14:paraId="1D475C18" w14:textId="77777777" w:rsidR="001A5DED" w:rsidRPr="002F0251" w:rsidRDefault="001A5DED" w:rsidP="00216A15">
      <w:pPr>
        <w:pStyle w:val="Default"/>
        <w:spacing w:line="276" w:lineRule="auto"/>
        <w:jc w:val="both"/>
        <w:rPr>
          <w:bCs/>
          <w:color w:val="auto"/>
        </w:rPr>
      </w:pPr>
    </w:p>
    <w:p w14:paraId="5F50127E" w14:textId="77777777" w:rsidR="00A66BD6" w:rsidRDefault="00A66BD6" w:rsidP="00216A15">
      <w:pPr>
        <w:pStyle w:val="Default"/>
        <w:spacing w:line="276" w:lineRule="auto"/>
        <w:jc w:val="both"/>
        <w:rPr>
          <w:b/>
          <w:color w:val="auto"/>
        </w:rPr>
      </w:pPr>
      <w:r w:rsidRPr="001B5429">
        <w:rPr>
          <w:b/>
          <w:color w:val="auto"/>
        </w:rPr>
        <w:t>Uz članak 1</w:t>
      </w:r>
      <w:r>
        <w:rPr>
          <w:b/>
          <w:color w:val="auto"/>
        </w:rPr>
        <w:t>3</w:t>
      </w:r>
      <w:r w:rsidRPr="001B5429">
        <w:rPr>
          <w:b/>
          <w:color w:val="auto"/>
        </w:rPr>
        <w:t>.</w:t>
      </w:r>
    </w:p>
    <w:p w14:paraId="1DE26622" w14:textId="77777777" w:rsidR="00A66BD6" w:rsidRPr="00133C6A" w:rsidRDefault="00A66BD6" w:rsidP="00216A15">
      <w:pPr>
        <w:pStyle w:val="Default"/>
        <w:spacing w:line="276" w:lineRule="auto"/>
        <w:jc w:val="both"/>
        <w:rPr>
          <w:bCs/>
          <w:color w:val="auto"/>
        </w:rPr>
      </w:pPr>
      <w:r>
        <w:rPr>
          <w:bCs/>
          <w:color w:val="auto"/>
        </w:rPr>
        <w:t xml:space="preserve">U članku 32. Zakona, kojim se uređuje popis informacija o prethodnim poreznim mišljenjima i prethodnim sporazumima o transfernim cijenama koje se automatski razmjenjuju, u stavku 1. točki 2. propisuje se da se informacije koje se automatski razmjenjuju o prethodnim poreznim mišljenjima s prekograničnim učinkom ili prethodnim sporazumima o transfernim cijenama proširuju na sve druge informacije </w:t>
      </w:r>
      <w:r w:rsidRPr="00005737">
        <w:rPr>
          <w:bCs/>
          <w:color w:val="auto"/>
        </w:rPr>
        <w:t>koje bi mogle biti korisne nadležnom tijelu države članice u procjeni mogućeg poreznog rizika</w:t>
      </w:r>
      <w:r>
        <w:rPr>
          <w:bCs/>
          <w:color w:val="auto"/>
        </w:rPr>
        <w:t>.</w:t>
      </w:r>
      <w:r w:rsidRPr="00005737">
        <w:rPr>
          <w:bCs/>
          <w:color w:val="auto"/>
        </w:rPr>
        <w:t xml:space="preserve"> </w:t>
      </w:r>
    </w:p>
    <w:p w14:paraId="1174F195" w14:textId="77777777" w:rsidR="00A66BD6" w:rsidRDefault="00A66BD6" w:rsidP="00216A15">
      <w:pPr>
        <w:pStyle w:val="Default"/>
        <w:spacing w:line="276" w:lineRule="auto"/>
        <w:jc w:val="both"/>
        <w:rPr>
          <w:b/>
          <w:color w:val="auto"/>
        </w:rPr>
      </w:pPr>
    </w:p>
    <w:p w14:paraId="4E64A2B1" w14:textId="77777777" w:rsidR="00A66BD6" w:rsidRDefault="00A66BD6" w:rsidP="00216A15">
      <w:pPr>
        <w:pStyle w:val="Default"/>
        <w:spacing w:line="276" w:lineRule="auto"/>
        <w:jc w:val="both"/>
        <w:rPr>
          <w:b/>
          <w:color w:val="auto"/>
        </w:rPr>
      </w:pPr>
      <w:r w:rsidRPr="00006478">
        <w:rPr>
          <w:b/>
          <w:color w:val="auto"/>
        </w:rPr>
        <w:t>Uz članak 14.</w:t>
      </w:r>
    </w:p>
    <w:p w14:paraId="05C237AC" w14:textId="77777777" w:rsidR="00A66BD6" w:rsidRDefault="00A66BD6" w:rsidP="00216A15">
      <w:pPr>
        <w:pStyle w:val="Default"/>
        <w:spacing w:line="276" w:lineRule="auto"/>
        <w:jc w:val="both"/>
        <w:rPr>
          <w:bCs/>
          <w:color w:val="auto"/>
        </w:rPr>
      </w:pPr>
      <w:r>
        <w:rPr>
          <w:bCs/>
          <w:color w:val="auto"/>
        </w:rPr>
        <w:t xml:space="preserve">U članku 33. Zakona, kojim se propisuju rokovi za dostavu informacija </w:t>
      </w:r>
      <w:r w:rsidRPr="009C7D2C">
        <w:rPr>
          <w:bCs/>
          <w:color w:val="auto"/>
        </w:rPr>
        <w:t>o prethodnim poreznim mišljenjima i prethodnim sporazumima o transfernim cijenama</w:t>
      </w:r>
      <w:r>
        <w:rPr>
          <w:bCs/>
          <w:color w:val="auto"/>
        </w:rPr>
        <w:t>, u stavku 1. p</w:t>
      </w:r>
      <w:r w:rsidRPr="007B144B">
        <w:rPr>
          <w:bCs/>
          <w:color w:val="auto"/>
        </w:rPr>
        <w:t>ojašnjava se kada se očekuje da će Ministarstvo financija, Porezna uprava n</w:t>
      </w:r>
      <w:r>
        <w:rPr>
          <w:bCs/>
          <w:color w:val="auto"/>
        </w:rPr>
        <w:t>a</w:t>
      </w:r>
      <w:r w:rsidRPr="007B144B">
        <w:rPr>
          <w:bCs/>
          <w:color w:val="auto"/>
        </w:rPr>
        <w:t>dležnom tijelu države članice dostaviti informacije o prethodnim poreznim mišljenjima s prekograničnim učinkom i prethodne sporazume o transfernim cijenama. Informacije se moraju dostaviti nadležnom tijelu</w:t>
      </w:r>
      <w:r>
        <w:rPr>
          <w:bCs/>
          <w:color w:val="auto"/>
        </w:rPr>
        <w:t xml:space="preserve"> države članice </w:t>
      </w:r>
      <w:r w:rsidRPr="007B144B">
        <w:rPr>
          <w:bCs/>
          <w:color w:val="auto"/>
        </w:rPr>
        <w:t>odmah čim se prethodno porezno mišljenje s prekograničnim učinkom ili prethodni sporazum o transfernim cijenama donese ili sklopi, izmijeni ili obnovi, a najkasnije u roku od tri mjeseca nakon završetka polovine kalendarske godine tijekom koje su izdana, izm</w:t>
      </w:r>
      <w:r>
        <w:rPr>
          <w:bCs/>
          <w:color w:val="auto"/>
        </w:rPr>
        <w:t>i</w:t>
      </w:r>
      <w:r w:rsidRPr="007B144B">
        <w:rPr>
          <w:bCs/>
          <w:color w:val="auto"/>
        </w:rPr>
        <w:t>jenjena ili obnovljena prethodna porezna mišljenja s prekograničnim učinkom ili prethodni sporazumi o transfernim cijenama. Ovom izmjenom se ne mijenja maksimal</w:t>
      </w:r>
      <w:r>
        <w:rPr>
          <w:bCs/>
          <w:color w:val="auto"/>
        </w:rPr>
        <w:t>an</w:t>
      </w:r>
      <w:r w:rsidRPr="007B144B">
        <w:rPr>
          <w:bCs/>
          <w:color w:val="auto"/>
        </w:rPr>
        <w:t xml:space="preserve"> </w:t>
      </w:r>
      <w:r>
        <w:rPr>
          <w:bCs/>
          <w:color w:val="auto"/>
        </w:rPr>
        <w:t>rok</w:t>
      </w:r>
      <w:r w:rsidRPr="007B144B">
        <w:rPr>
          <w:bCs/>
          <w:color w:val="auto"/>
        </w:rPr>
        <w:t xml:space="preserve"> u kojem se informacije moraju razmjenjivati, ali se naglašava da se informacije moraju razmjenjivati što je prije moguće. </w:t>
      </w:r>
    </w:p>
    <w:p w14:paraId="06DE6D06" w14:textId="77777777" w:rsidR="00A66BD6" w:rsidRPr="007B144B" w:rsidRDefault="00A66BD6" w:rsidP="00216A15">
      <w:pPr>
        <w:pStyle w:val="Default"/>
        <w:spacing w:line="276" w:lineRule="auto"/>
        <w:jc w:val="both"/>
        <w:rPr>
          <w:bCs/>
          <w:color w:val="auto"/>
        </w:rPr>
      </w:pPr>
    </w:p>
    <w:p w14:paraId="1E0920C0" w14:textId="77777777" w:rsidR="00A66BD6" w:rsidRDefault="00A66BD6" w:rsidP="00216A15">
      <w:pPr>
        <w:pStyle w:val="Default"/>
        <w:spacing w:line="276" w:lineRule="auto"/>
        <w:jc w:val="both"/>
        <w:rPr>
          <w:b/>
          <w:color w:val="auto"/>
        </w:rPr>
      </w:pPr>
      <w:r>
        <w:rPr>
          <w:b/>
          <w:color w:val="auto"/>
        </w:rPr>
        <w:t>Uz članak 15.</w:t>
      </w:r>
    </w:p>
    <w:p w14:paraId="5F3A279C" w14:textId="77777777" w:rsidR="00A66BD6" w:rsidRDefault="00A66BD6" w:rsidP="00216A15">
      <w:pPr>
        <w:pStyle w:val="Default"/>
        <w:spacing w:line="276" w:lineRule="auto"/>
        <w:jc w:val="both"/>
        <w:rPr>
          <w:bCs/>
          <w:color w:val="auto"/>
        </w:rPr>
      </w:pPr>
      <w:r>
        <w:rPr>
          <w:bCs/>
          <w:color w:val="auto"/>
        </w:rPr>
        <w:t>Dodaje se novi odjeljak 6. kojim se p</w:t>
      </w:r>
      <w:r w:rsidRPr="00414989">
        <w:rPr>
          <w:bCs/>
          <w:color w:val="auto"/>
        </w:rPr>
        <w:t xml:space="preserve">ropisuje obvezna automatska razmjena između </w:t>
      </w:r>
      <w:r>
        <w:rPr>
          <w:bCs/>
          <w:color w:val="auto"/>
        </w:rPr>
        <w:t xml:space="preserve">Ministarstva financija, Porezne uprave i </w:t>
      </w:r>
      <w:r w:rsidRPr="00414989">
        <w:rPr>
          <w:bCs/>
          <w:color w:val="auto"/>
        </w:rPr>
        <w:t xml:space="preserve">nadležnih tijela država članica </w:t>
      </w:r>
      <w:r w:rsidRPr="002303D0">
        <w:rPr>
          <w:bCs/>
          <w:color w:val="auto"/>
        </w:rPr>
        <w:t>o informacijama o kojima izvješćuju operateri platformi.</w:t>
      </w:r>
      <w:r>
        <w:rPr>
          <w:bCs/>
          <w:color w:val="auto"/>
        </w:rPr>
        <w:t xml:space="preserve"> Obveza izvješćivanja obuhvaća prekogranične aktivnosti i aktivnosti koje nisu prekogranične prirode kako bi se osigurala djelotvorna pravila o izvješćivanju, pravilno funkcioniranje unutarnjeg tržišta, jednaki uvjeti i načelo nediskriminacije. </w:t>
      </w:r>
    </w:p>
    <w:p w14:paraId="550E7EE9" w14:textId="77777777" w:rsidR="00A66BD6" w:rsidRDefault="00A66BD6" w:rsidP="00216A15">
      <w:pPr>
        <w:pStyle w:val="Default"/>
        <w:spacing w:line="276" w:lineRule="auto"/>
        <w:jc w:val="both"/>
        <w:rPr>
          <w:bCs/>
          <w:color w:val="auto"/>
        </w:rPr>
      </w:pPr>
      <w:r>
        <w:rPr>
          <w:bCs/>
          <w:color w:val="auto"/>
        </w:rPr>
        <w:t xml:space="preserve">U članku 35.l propisuju se informacije o kojima se izvješćuje koje Ministarstvo financija, Porezna uprava automatski razmjenjuje s nadležnim tijelima država članica. Isto tako, propisuje se rok za dostavu informacija kao i početak automatske razmjene informacija između država članica. Prvo razdoblje o kojem se izvješćuje započinje 1. siječnja 2023., a prva automatska razmjena  informacija između država članica bit će 28. veljače 2024. </w:t>
      </w:r>
    </w:p>
    <w:p w14:paraId="2827986C" w14:textId="77777777" w:rsidR="00A66BD6" w:rsidRDefault="00A66BD6" w:rsidP="00216A15">
      <w:pPr>
        <w:pStyle w:val="Default"/>
        <w:spacing w:line="276" w:lineRule="auto"/>
        <w:jc w:val="both"/>
        <w:rPr>
          <w:bCs/>
          <w:color w:val="auto"/>
        </w:rPr>
      </w:pPr>
      <w:r>
        <w:rPr>
          <w:bCs/>
          <w:color w:val="auto"/>
        </w:rPr>
        <w:t xml:space="preserve">U članku 35.m utvrđuju se rokovi za dostavu informacija od strane operatera platformi koji izvješćuju kao i rokovi za provođenje dubinske analize, te rokovi za slanje obavijesti prodavateljima o kojima se izvješćuje o informacijama dostavljenima Ministarstvu financija, Poreznoj upravi. </w:t>
      </w:r>
    </w:p>
    <w:p w14:paraId="120F30AB" w14:textId="77777777" w:rsidR="00A66BD6" w:rsidRDefault="00A66BD6" w:rsidP="00216A15">
      <w:pPr>
        <w:pStyle w:val="Default"/>
        <w:spacing w:line="276" w:lineRule="auto"/>
        <w:jc w:val="both"/>
        <w:rPr>
          <w:bCs/>
          <w:color w:val="auto"/>
        </w:rPr>
      </w:pPr>
      <w:r>
        <w:rPr>
          <w:bCs/>
          <w:color w:val="auto"/>
        </w:rPr>
        <w:t xml:space="preserve">U članku 35.n propisuju se obveza podnošenja informacija Ministarstvu financija, Poreznoj upravi. Operater platforme koji izvješćuje podnosi informacije Ministarstvu financija, Poreznoj upravi u slučajevima kada je rezident u porezne svrhe u Republici Hrvatskoj, ako je osnovan prema zakonima Republike Hrvatske, ako je mjesto njegove uprave (uključujući i mjesto stvarne uprave) u Republici Hrvatskoj ili ako ima stalnu poslovnu jedincu u Republici Hrvatskoj. </w:t>
      </w:r>
    </w:p>
    <w:p w14:paraId="6BCAC3E5" w14:textId="77777777" w:rsidR="00A66BD6" w:rsidRDefault="00A66BD6" w:rsidP="00216A15">
      <w:pPr>
        <w:pStyle w:val="Default"/>
        <w:spacing w:line="276" w:lineRule="auto"/>
        <w:jc w:val="both"/>
        <w:rPr>
          <w:bCs/>
          <w:color w:val="auto"/>
        </w:rPr>
      </w:pPr>
      <w:r>
        <w:rPr>
          <w:bCs/>
          <w:color w:val="auto"/>
        </w:rPr>
        <w:t xml:space="preserve">Nadalje, uređuje se način izvješćivanja u slučaju </w:t>
      </w:r>
      <w:r w:rsidRPr="00F47A20">
        <w:rPr>
          <w:bCs/>
          <w:color w:val="auto"/>
        </w:rPr>
        <w:t>više operatera platform</w:t>
      </w:r>
      <w:r>
        <w:rPr>
          <w:bCs/>
          <w:color w:val="auto"/>
        </w:rPr>
        <w:t>i</w:t>
      </w:r>
      <w:r w:rsidRPr="00F47A20">
        <w:rPr>
          <w:bCs/>
          <w:color w:val="auto"/>
        </w:rPr>
        <w:t xml:space="preserve"> koji izvješćuju</w:t>
      </w:r>
      <w:r>
        <w:rPr>
          <w:bCs/>
          <w:color w:val="auto"/>
        </w:rPr>
        <w:t xml:space="preserve"> i u slučaju kada operater platforme koji izvješćuje ispunjava uvjete za nastanak obveze izvješćivanja u više država članica. Operater platforme koji izvješćuje izuzima se od obveze podnošenja informacija Ministarstvu financija, Poreznoj upravi ako ima dokaz da su iste informacije podnesene u drugoj državi članici. Isto tako, utvrđen je postupak izuzeća u slučaju postojanja više operatera platformi koji izvješćuju u kojem slučaju se operater platforme oslobađa obveze izvješćivanja ukoliko ima dokaz da je iste informacije podnio drugi operater platforme koji izvješćuje. Na taj način sprječava se dvostruko izvješćivanje.</w:t>
      </w:r>
    </w:p>
    <w:p w14:paraId="5CCA15BC" w14:textId="77777777" w:rsidR="00A66BD6" w:rsidRDefault="00A66BD6" w:rsidP="00216A15">
      <w:pPr>
        <w:pStyle w:val="Default"/>
        <w:spacing w:line="276" w:lineRule="auto"/>
        <w:jc w:val="both"/>
        <w:rPr>
          <w:bCs/>
          <w:color w:val="auto"/>
        </w:rPr>
      </w:pPr>
      <w:r>
        <w:rPr>
          <w:bCs/>
          <w:color w:val="auto"/>
        </w:rPr>
        <w:t>U članku 35.o propisuje se obveza o</w:t>
      </w:r>
      <w:r w:rsidRPr="00F47A20">
        <w:rPr>
          <w:bCs/>
          <w:color w:val="auto"/>
        </w:rPr>
        <w:t>perater</w:t>
      </w:r>
      <w:r>
        <w:rPr>
          <w:bCs/>
          <w:color w:val="auto"/>
        </w:rPr>
        <w:t>a</w:t>
      </w:r>
      <w:r w:rsidRPr="00F47A20">
        <w:rPr>
          <w:bCs/>
          <w:color w:val="auto"/>
        </w:rPr>
        <w:t xml:space="preserve"> platforme koji izvješćuje koji nije rezident u porezne svrhe niti je osnovan ili se njima upravlja u državi članici, niti ima stalnu poslovnu jedinicu u državi članici, ali omogućuje obavljanje relevantne aktivnosti prodavatelja o kojima se izvješćuje ili relevantne aktivnosti koja uključuje najam nekretnine koja se nalazi u državi članici te nije kvalificirani operater platforme izvan Unije </w:t>
      </w:r>
      <w:r>
        <w:rPr>
          <w:bCs/>
          <w:color w:val="auto"/>
        </w:rPr>
        <w:t>da izvrši</w:t>
      </w:r>
      <w:r w:rsidRPr="00F47A20">
        <w:rPr>
          <w:bCs/>
          <w:color w:val="auto"/>
        </w:rPr>
        <w:t xml:space="preserve"> registracij</w:t>
      </w:r>
      <w:r>
        <w:rPr>
          <w:bCs/>
          <w:color w:val="auto"/>
        </w:rPr>
        <w:t>u</w:t>
      </w:r>
      <w:r w:rsidRPr="00F47A20">
        <w:rPr>
          <w:bCs/>
          <w:color w:val="auto"/>
        </w:rPr>
        <w:t xml:space="preserve"> kod nadležnog tijela države članice.</w:t>
      </w:r>
      <w:r>
        <w:rPr>
          <w:bCs/>
          <w:color w:val="auto"/>
        </w:rPr>
        <w:t xml:space="preserve"> Operater platforme koji izvješćuje koji izvrši registraciju u Republici Hrvatskoj, Ministarstvo financija, Porezna uprava dodijelit će mu individualni identifikacijski broj. Nadalje, utvrđuje se postupak opoziva registracije te ponovne registracije u slučaju pružanja odgovarajućeg jamstva Ministarstvu financija, Poreznoj upravi. Ministarstvo financija, Porezna uprava povlači registraciju operatera platforme koji izvješćuje ako operater platforme nakon dva podsjetnika koja je uputilo Ministarstvo financija, Porezna uprava ne ispuni obvezu izvješćivanja. Opoziv registracije neće se izvršiti prije isteka 30 dana nakon druge obavijesti. Na taj način se operateru platforme za izvješćivanje daje vremena da ispuni obveze izvješćivanja. Ako obveze izvješćivanja nisu i dalje ispunjene, opoziv registracije će se izvršiti najkasnije 90 dana od drugog podsjetnika. Operater platforme čija je registracija prethodno povučena, u bilo kojoj državi članici, može se registrirati u Republici Hrvatskoj samo ako pruži odgovarajuća jamstva u pogledu svoje trajne namjere da se pridržava obveza izvješćivanja. Ove odgovarajuće mjere osiguranja također bi trebale obuhvaćati i usklađenost s obvezama izvješćivanja koje još nisu ispunjene. </w:t>
      </w:r>
    </w:p>
    <w:p w14:paraId="4FB0BCB7" w14:textId="77777777" w:rsidR="00A66BD6" w:rsidRPr="00414989" w:rsidRDefault="00A66BD6" w:rsidP="00216A15">
      <w:pPr>
        <w:pStyle w:val="Default"/>
        <w:spacing w:line="276" w:lineRule="auto"/>
        <w:jc w:val="both"/>
        <w:rPr>
          <w:b/>
          <w:color w:val="auto"/>
        </w:rPr>
      </w:pPr>
      <w:r>
        <w:rPr>
          <w:bCs/>
          <w:color w:val="auto"/>
        </w:rPr>
        <w:t>U članku 35.p propisuje se obveza isključenih operatera platforme da unaprijed i jedanput godišnje dostave dokaz Ministarstvu financija, Poreznoj upravi da je cjelokupni model platforme takav da nema prodavatelja o kojima se izvješćuje. Rok za dostavu dokaza je 31. prosinca razdoblja o kojem se izvješćuje.</w:t>
      </w:r>
    </w:p>
    <w:p w14:paraId="4A449624" w14:textId="77777777" w:rsidR="00A66BD6" w:rsidRDefault="00A66BD6" w:rsidP="00216A15">
      <w:pPr>
        <w:pStyle w:val="Default"/>
        <w:spacing w:line="276" w:lineRule="auto"/>
        <w:jc w:val="both"/>
        <w:rPr>
          <w:b/>
          <w:color w:val="auto"/>
        </w:rPr>
      </w:pPr>
    </w:p>
    <w:p w14:paraId="4440BEDE" w14:textId="77777777" w:rsidR="00A66BD6" w:rsidRDefault="00A66BD6" w:rsidP="00216A15">
      <w:pPr>
        <w:pStyle w:val="Default"/>
        <w:spacing w:line="276" w:lineRule="auto"/>
        <w:jc w:val="both"/>
        <w:rPr>
          <w:b/>
          <w:color w:val="auto"/>
        </w:rPr>
      </w:pPr>
      <w:r>
        <w:rPr>
          <w:b/>
          <w:color w:val="auto"/>
        </w:rPr>
        <w:t>Uz članak 16.</w:t>
      </w:r>
    </w:p>
    <w:p w14:paraId="02E711AF" w14:textId="77777777" w:rsidR="00A66BD6" w:rsidRDefault="00A66BD6" w:rsidP="00216A15">
      <w:pPr>
        <w:pStyle w:val="Default"/>
        <w:spacing w:line="276" w:lineRule="auto"/>
        <w:jc w:val="both"/>
        <w:rPr>
          <w:bCs/>
          <w:color w:val="auto"/>
        </w:rPr>
      </w:pPr>
      <w:r w:rsidRPr="000C483C">
        <w:rPr>
          <w:bCs/>
          <w:color w:val="auto"/>
        </w:rPr>
        <w:t xml:space="preserve">U članku 36. Zakona, kojim se </w:t>
      </w:r>
      <w:r>
        <w:rPr>
          <w:bCs/>
          <w:color w:val="auto"/>
        </w:rPr>
        <w:t xml:space="preserve">uređuje nazočnost u službenim prostorijama i sudjelovanje u službenim ili upravnim radnjama, stavak 1. mijenja se na način da službenici ovlašteni od strane nadležnog tijela države članice koja podnosi zahtjev također mogu sudjelovati </w:t>
      </w:r>
      <w:r w:rsidRPr="00C00925">
        <w:rPr>
          <w:bCs/>
          <w:color w:val="auto"/>
        </w:rPr>
        <w:t>u službenim ili upravnim radnjama koje se provode u Republici Hrvatskoj uporabom elektroničkih sredstava komunikacije</w:t>
      </w:r>
      <w:r>
        <w:rPr>
          <w:bCs/>
          <w:color w:val="auto"/>
        </w:rPr>
        <w:t xml:space="preserve">. </w:t>
      </w:r>
    </w:p>
    <w:p w14:paraId="759E218A" w14:textId="77777777" w:rsidR="00A66BD6" w:rsidRDefault="00A66BD6" w:rsidP="00216A15">
      <w:pPr>
        <w:pStyle w:val="Default"/>
        <w:spacing w:line="276" w:lineRule="auto"/>
        <w:jc w:val="both"/>
        <w:rPr>
          <w:bCs/>
          <w:color w:val="auto"/>
        </w:rPr>
      </w:pPr>
      <w:r>
        <w:rPr>
          <w:bCs/>
          <w:color w:val="auto"/>
        </w:rPr>
        <w:t xml:space="preserve">U stavku 2. utvrđuje se rok od 60 dana od dana primitka zahtjeva u kojem je porezno tijelo dužno odgovoriti na zahtjev </w:t>
      </w:r>
      <w:r w:rsidRPr="00C00925">
        <w:rPr>
          <w:bCs/>
          <w:color w:val="auto"/>
        </w:rPr>
        <w:t>potvrđujući svoj pristanak ili priopćuje obrazloženje svojeg odbijanja nadležnom tijelu države članice koje podnosi zahtjev.</w:t>
      </w:r>
    </w:p>
    <w:p w14:paraId="4E79A977" w14:textId="77777777" w:rsidR="00A66BD6" w:rsidRDefault="00A66BD6" w:rsidP="00216A15">
      <w:pPr>
        <w:pStyle w:val="Default"/>
        <w:spacing w:line="276" w:lineRule="auto"/>
        <w:jc w:val="both"/>
        <w:rPr>
          <w:bCs/>
          <w:color w:val="auto"/>
        </w:rPr>
      </w:pPr>
      <w:r>
        <w:rPr>
          <w:bCs/>
          <w:color w:val="auto"/>
        </w:rPr>
        <w:t xml:space="preserve">U stavku 3. propisuje se da ako su </w:t>
      </w:r>
      <w:r w:rsidRPr="00E5751A">
        <w:rPr>
          <w:bCs/>
          <w:color w:val="auto"/>
        </w:rPr>
        <w:t xml:space="preserve">službenici tijela države članice koje podnosi zahtjev prisutni tijekom službenih ili upravnih radnji ili sudjeluju s pomoću elektroničkih sredstava komunikacije, </w:t>
      </w:r>
      <w:r>
        <w:rPr>
          <w:bCs/>
          <w:color w:val="auto"/>
        </w:rPr>
        <w:t>također</w:t>
      </w:r>
      <w:r w:rsidRPr="00E5751A">
        <w:rPr>
          <w:bCs/>
          <w:color w:val="auto"/>
        </w:rPr>
        <w:t xml:space="preserve"> mogu obavljati razgovore s pojedincima i pregledavati dokumentaciju u skladu s postupovnim propisima Republike Hrvatske.  </w:t>
      </w:r>
    </w:p>
    <w:p w14:paraId="2C670E3A" w14:textId="77777777" w:rsidR="00A66BD6" w:rsidRDefault="00A66BD6" w:rsidP="00216A15">
      <w:pPr>
        <w:pStyle w:val="Default"/>
        <w:spacing w:line="276" w:lineRule="auto"/>
        <w:jc w:val="both"/>
        <w:rPr>
          <w:b/>
          <w:color w:val="auto"/>
        </w:rPr>
      </w:pPr>
    </w:p>
    <w:p w14:paraId="0899924D" w14:textId="77777777" w:rsidR="00A66BD6" w:rsidRDefault="00A66BD6" w:rsidP="00216A15">
      <w:pPr>
        <w:pStyle w:val="Default"/>
        <w:spacing w:line="276" w:lineRule="auto"/>
        <w:jc w:val="both"/>
        <w:rPr>
          <w:b/>
          <w:color w:val="auto"/>
        </w:rPr>
      </w:pPr>
      <w:r>
        <w:rPr>
          <w:b/>
          <w:color w:val="auto"/>
        </w:rPr>
        <w:t>Uz članak 17.</w:t>
      </w:r>
    </w:p>
    <w:p w14:paraId="068E558A" w14:textId="77777777" w:rsidR="00A66BD6" w:rsidRDefault="00A66BD6" w:rsidP="00216A15">
      <w:pPr>
        <w:pStyle w:val="Default"/>
        <w:spacing w:line="276" w:lineRule="auto"/>
        <w:jc w:val="both"/>
        <w:rPr>
          <w:bCs/>
          <w:color w:val="auto"/>
        </w:rPr>
      </w:pPr>
      <w:r w:rsidRPr="00A16577">
        <w:rPr>
          <w:bCs/>
          <w:color w:val="auto"/>
        </w:rPr>
        <w:t>U članku 37.</w:t>
      </w:r>
      <w:r>
        <w:rPr>
          <w:bCs/>
          <w:color w:val="auto"/>
        </w:rPr>
        <w:t xml:space="preserve"> Zakona, kojim se uređuje provođenje usporednih nadzora, u</w:t>
      </w:r>
      <w:r w:rsidRPr="00A16577">
        <w:rPr>
          <w:bCs/>
          <w:color w:val="auto"/>
        </w:rPr>
        <w:t xml:space="preserve"> stavku 5.</w:t>
      </w:r>
      <w:r>
        <w:rPr>
          <w:bCs/>
          <w:color w:val="auto"/>
        </w:rPr>
        <w:t xml:space="preserve"> propisuje se rok od 60 dana od primitka prijedloga u kojem porezno tijelo treba odlučiti želi li sudjelovati u usporednim nadzorima te o tome obvezno obavijestiti nadležno tijelo države članice koje je predložilo usporedni nadzor. Rok do sada nije bio propisan u pogledu dostavljanja obavijesti o sudjelovanju u usporednim nadzorima. </w:t>
      </w:r>
    </w:p>
    <w:p w14:paraId="1D744023" w14:textId="77777777" w:rsidR="00A66BD6" w:rsidRPr="00A16577" w:rsidRDefault="00A66BD6" w:rsidP="00216A15">
      <w:pPr>
        <w:pStyle w:val="Default"/>
        <w:spacing w:line="276" w:lineRule="auto"/>
        <w:jc w:val="both"/>
        <w:rPr>
          <w:bCs/>
          <w:color w:val="auto"/>
        </w:rPr>
      </w:pPr>
    </w:p>
    <w:p w14:paraId="0FCD509D" w14:textId="77777777" w:rsidR="00A66BD6" w:rsidRDefault="00A66BD6" w:rsidP="00216A15">
      <w:pPr>
        <w:pStyle w:val="Default"/>
        <w:spacing w:line="276" w:lineRule="auto"/>
        <w:jc w:val="both"/>
        <w:rPr>
          <w:b/>
          <w:color w:val="auto"/>
        </w:rPr>
      </w:pPr>
      <w:r w:rsidRPr="00006478">
        <w:rPr>
          <w:b/>
          <w:color w:val="auto"/>
        </w:rPr>
        <w:t>Uz članak 18.</w:t>
      </w:r>
    </w:p>
    <w:p w14:paraId="529A5EF7" w14:textId="77777777" w:rsidR="00A66BD6" w:rsidRDefault="00A66BD6" w:rsidP="00216A15">
      <w:pPr>
        <w:pStyle w:val="Default"/>
        <w:spacing w:line="276" w:lineRule="auto"/>
        <w:jc w:val="both"/>
        <w:rPr>
          <w:bCs/>
          <w:color w:val="auto"/>
        </w:rPr>
      </w:pPr>
      <w:r>
        <w:rPr>
          <w:bCs/>
          <w:color w:val="auto"/>
        </w:rPr>
        <w:t>U članku 37.a p</w:t>
      </w:r>
      <w:r w:rsidRPr="00CA58BE">
        <w:rPr>
          <w:bCs/>
          <w:color w:val="auto"/>
        </w:rPr>
        <w:t>ropisuj</w:t>
      </w:r>
      <w:r>
        <w:rPr>
          <w:bCs/>
          <w:color w:val="auto"/>
        </w:rPr>
        <w:t>u</w:t>
      </w:r>
      <w:r w:rsidRPr="00CA58BE">
        <w:rPr>
          <w:bCs/>
          <w:color w:val="auto"/>
        </w:rPr>
        <w:t xml:space="preserve"> se </w:t>
      </w:r>
      <w:r>
        <w:rPr>
          <w:bCs/>
          <w:color w:val="auto"/>
        </w:rPr>
        <w:t>pravila za provođenje zajedničkih nadzora. Zajednički nadzor predstavlja dodatni alat za administrativnu suradnju među državama članicama u području oporezivanja, kojim se nadopunjava postojeći okvir koji predviđa mogućnost u pogledu nazočnosti službenika druge države članice u službenim prostorijama, sudjelovanje u službenim i upravnim radnjama i usporednih nadzora. U stavku 1. definirani su zajednički nadzori kao upravna radnja koju zajednički obavljaju nadležna tijela dvije ili više država članica i koja uključuju jednu ili više osoba od zajedničkog ili komplementarnog interesa nadležnim tijelima tih država članica. Zajedničkim nadzorima doprinosi se boljem funkcioniranju unutarnjeg tržišta, te se poreznim obveznicima pruža pravna sigurnost u okviru jasnih postupovnih pravila koja uključuju mjere za ublažavanje rizika od dvostrukog oporezivanja.</w:t>
      </w:r>
    </w:p>
    <w:p w14:paraId="073A11F6" w14:textId="77777777" w:rsidR="00A66BD6" w:rsidRDefault="00A66BD6" w:rsidP="00216A15">
      <w:pPr>
        <w:pStyle w:val="Default"/>
        <w:spacing w:line="276" w:lineRule="auto"/>
        <w:jc w:val="both"/>
        <w:rPr>
          <w:bCs/>
          <w:color w:val="auto"/>
        </w:rPr>
      </w:pPr>
      <w:r>
        <w:rPr>
          <w:bCs/>
          <w:color w:val="auto"/>
        </w:rPr>
        <w:t xml:space="preserve">Stavak 2. propisuje da nadležno tijelo jedne ili više država članica koje podnose zahtjev može zatražiti od poreznog tijela da izvrši zajednički nadzor. </w:t>
      </w:r>
    </w:p>
    <w:p w14:paraId="59CFB0E1" w14:textId="77777777" w:rsidR="00A66BD6" w:rsidRDefault="00A66BD6" w:rsidP="00216A15">
      <w:pPr>
        <w:pStyle w:val="Default"/>
        <w:spacing w:line="276" w:lineRule="auto"/>
        <w:jc w:val="both"/>
        <w:rPr>
          <w:bCs/>
          <w:color w:val="auto"/>
        </w:rPr>
      </w:pPr>
      <w:r>
        <w:rPr>
          <w:bCs/>
          <w:color w:val="auto"/>
        </w:rPr>
        <w:t xml:space="preserve">U stavku 3. utvrđuje se rok od 60 dana od primitka zahtjeva do kojeg je porezno tijelo dužno odgovoriti nadležnom tijelu države članice na zahtjev. Zahtjev se može odbiti iz opravdanih razloga. </w:t>
      </w:r>
    </w:p>
    <w:p w14:paraId="0FC18F84" w14:textId="77777777" w:rsidR="00A66BD6" w:rsidRDefault="00A66BD6" w:rsidP="00216A15">
      <w:pPr>
        <w:pStyle w:val="Default"/>
        <w:spacing w:line="276" w:lineRule="auto"/>
        <w:jc w:val="both"/>
        <w:rPr>
          <w:bCs/>
          <w:color w:val="auto"/>
        </w:rPr>
      </w:pPr>
      <w:r>
        <w:rPr>
          <w:bCs/>
          <w:color w:val="auto"/>
        </w:rPr>
        <w:t xml:space="preserve">U stavku 4. propisuje se da se zajednički nadzor koji se odvija u Republici Hrvatskoj provodi na koordiniran način koji je unaprijed dogovoren između poreznog tijela i nadležnog tijela jedne ili više država članica koje su podnijele zahtjev, uključujući jezične aranžmane, te u skladu sa zakonodavstvom Republike Hrvatske i postupcima koji se primjenjuju u Republici Hrvatskoj. </w:t>
      </w:r>
    </w:p>
    <w:p w14:paraId="0FAB8463" w14:textId="77777777" w:rsidR="00A66BD6" w:rsidRDefault="00A66BD6" w:rsidP="00216A15">
      <w:pPr>
        <w:pStyle w:val="Default"/>
        <w:spacing w:line="276" w:lineRule="auto"/>
        <w:jc w:val="both"/>
        <w:rPr>
          <w:bCs/>
          <w:color w:val="auto"/>
        </w:rPr>
      </w:pPr>
      <w:r>
        <w:rPr>
          <w:bCs/>
          <w:color w:val="auto"/>
        </w:rPr>
        <w:t xml:space="preserve">Stavak 5. sadrži niz posebnih odredbi koje se primjenjuju na zajednički nadzor. Propisano je  da službenici ovlašteni od strane nadležnih tijela jedne ili više država članica koje podnose zahtjev mogu ispitivati osobe i pregledavati dokumentaciju tijekom zajedničkog nadzora u  skladu sa stavkom 4. ovoga članka. To bi trebalo biti učinjeno u savjetovanju sa službenicima poreznog tijela uz poštivanje zakonodavstva Republike Hrvatske. Nadalje, propisuje se da se dokazi prikupljeni tijekom zajedničkog nadzora procjenjuju pod istim uvjetima kao u slučaju da je nadzor provela samo Republika Hrvatska. Isto tako, propisuje se da jedna osoba ili više njih koje su predmet zajedničkog nadzora imaju ista prava i obveze kao da je nadzor izvršila samo Republika Hrvatska u skladu sa zakonodavstvom Republike Hrvatske.   </w:t>
      </w:r>
    </w:p>
    <w:p w14:paraId="42027DBE" w14:textId="77777777" w:rsidR="00A66BD6" w:rsidRDefault="00A66BD6" w:rsidP="00216A15">
      <w:pPr>
        <w:pStyle w:val="Default"/>
        <w:spacing w:line="276" w:lineRule="auto"/>
        <w:jc w:val="both"/>
        <w:rPr>
          <w:bCs/>
          <w:color w:val="auto"/>
        </w:rPr>
      </w:pPr>
      <w:r>
        <w:rPr>
          <w:bCs/>
          <w:color w:val="auto"/>
        </w:rPr>
        <w:t>U stavku 6. propisuje se obveza poreznog tijela da imenuje predstavnika za Republiku Hrvatsku koji će biti zadužen za nadzor i koordinaciju aktivnosti zajedničkog nadzora.</w:t>
      </w:r>
    </w:p>
    <w:p w14:paraId="749EA934" w14:textId="77777777" w:rsidR="00A66BD6" w:rsidRDefault="00A66BD6" w:rsidP="00216A15">
      <w:pPr>
        <w:pStyle w:val="Default"/>
        <w:spacing w:line="276" w:lineRule="auto"/>
        <w:jc w:val="both"/>
        <w:rPr>
          <w:bCs/>
          <w:color w:val="auto"/>
        </w:rPr>
      </w:pPr>
      <w:r>
        <w:rPr>
          <w:bCs/>
          <w:color w:val="auto"/>
        </w:rPr>
        <w:t>Stavak 7. propisuje da se p</w:t>
      </w:r>
      <w:r w:rsidRPr="009306BE">
        <w:rPr>
          <w:bCs/>
          <w:color w:val="auto"/>
        </w:rPr>
        <w:t>rava i obveze službenika ovlaštenih od strane nadležnog tijela jedne ili više država članica koji sudjeluj</w:t>
      </w:r>
      <w:r>
        <w:rPr>
          <w:bCs/>
          <w:color w:val="auto"/>
        </w:rPr>
        <w:t>u</w:t>
      </w:r>
      <w:r w:rsidRPr="009306BE">
        <w:rPr>
          <w:bCs/>
          <w:color w:val="auto"/>
        </w:rPr>
        <w:t xml:space="preserve"> u zajedničkom nadzoru u Republici Hrvatskoj utvrđuju  u skladu sa zakonodavstvom Republike Hrvatske</w:t>
      </w:r>
      <w:r>
        <w:rPr>
          <w:bCs/>
          <w:color w:val="auto"/>
        </w:rPr>
        <w:t>. Istodobno, poštujući zakone Republike Hrvatske u kojoj se odvijaju aktivnosti zajedničkog nadzora, službenici druge države članice ne bi smjeli izvršavati ovlasti koje bi prelazile opseg ovlasti koje su im dodijeljene na temelju zakona njihove države članice.</w:t>
      </w:r>
      <w:r w:rsidRPr="009306BE">
        <w:rPr>
          <w:bCs/>
          <w:color w:val="auto"/>
        </w:rPr>
        <w:t xml:space="preserve"> </w:t>
      </w:r>
    </w:p>
    <w:p w14:paraId="05CE1F2A" w14:textId="77777777" w:rsidR="00A66BD6" w:rsidRDefault="00A66BD6" w:rsidP="00216A15">
      <w:pPr>
        <w:pStyle w:val="Default"/>
        <w:spacing w:line="276" w:lineRule="auto"/>
        <w:jc w:val="both"/>
        <w:rPr>
          <w:bCs/>
          <w:color w:val="auto"/>
        </w:rPr>
      </w:pPr>
      <w:r>
        <w:rPr>
          <w:bCs/>
          <w:color w:val="auto"/>
        </w:rPr>
        <w:t>Stavci 8.</w:t>
      </w:r>
      <w:r w:rsidRPr="009306BE">
        <w:rPr>
          <w:bCs/>
          <w:color w:val="auto"/>
        </w:rPr>
        <w:t xml:space="preserve"> </w:t>
      </w:r>
      <w:r>
        <w:rPr>
          <w:bCs/>
          <w:color w:val="auto"/>
        </w:rPr>
        <w:t>i 9. propisuju postupak koji vodi do pripreme završnog izvješća zajedničkog nadzora. Propisuje se da, n</w:t>
      </w:r>
      <w:r w:rsidRPr="00516715">
        <w:rPr>
          <w:bCs/>
          <w:color w:val="auto"/>
        </w:rPr>
        <w:t>akon provedenog zajedničkog nadzora</w:t>
      </w:r>
      <w:r>
        <w:rPr>
          <w:bCs/>
          <w:color w:val="auto"/>
        </w:rPr>
        <w:t>,</w:t>
      </w:r>
      <w:r w:rsidRPr="00516715">
        <w:rPr>
          <w:bCs/>
          <w:color w:val="auto"/>
        </w:rPr>
        <w:t xml:space="preserve"> porezno tijelo nastoji s nadležnim tijelom jedne ili više država članica koje su podnijele zahtjev postići dogovor o</w:t>
      </w:r>
      <w:r>
        <w:rPr>
          <w:bCs/>
          <w:color w:val="auto"/>
        </w:rPr>
        <w:t xml:space="preserve"> </w:t>
      </w:r>
      <w:r w:rsidRPr="00516715">
        <w:rPr>
          <w:bCs/>
          <w:color w:val="auto"/>
        </w:rPr>
        <w:t>činjenicama i okolnostima koje su relevantne za zajednički nadzor</w:t>
      </w:r>
      <w:r>
        <w:rPr>
          <w:bCs/>
          <w:color w:val="auto"/>
        </w:rPr>
        <w:t xml:space="preserve"> i </w:t>
      </w:r>
      <w:r w:rsidRPr="00516715">
        <w:rPr>
          <w:bCs/>
          <w:color w:val="auto"/>
        </w:rPr>
        <w:t>poreznom položaju osobe ili osoba koje su predmet nadzora na temelju rezultata zajedničkog nadzora</w:t>
      </w:r>
      <w:r>
        <w:rPr>
          <w:bCs/>
          <w:color w:val="auto"/>
        </w:rPr>
        <w:t>. Nalazi zajedničkog nadzora sadržani su u završnom izvješću</w:t>
      </w:r>
      <w:r w:rsidRPr="00DF7F9E">
        <w:t xml:space="preserve"> </w:t>
      </w:r>
      <w:r w:rsidRPr="00DF7F9E">
        <w:rPr>
          <w:bCs/>
          <w:color w:val="auto"/>
        </w:rPr>
        <w:t xml:space="preserve">koje </w:t>
      </w:r>
      <w:r>
        <w:rPr>
          <w:bCs/>
          <w:color w:val="auto"/>
        </w:rPr>
        <w:t>obuhvaća</w:t>
      </w:r>
      <w:r w:rsidRPr="00DF7F9E">
        <w:rPr>
          <w:bCs/>
          <w:color w:val="auto"/>
        </w:rPr>
        <w:t xml:space="preserve"> </w:t>
      </w:r>
      <w:r>
        <w:rPr>
          <w:bCs/>
          <w:color w:val="auto"/>
        </w:rPr>
        <w:t>zaključke</w:t>
      </w:r>
      <w:r w:rsidRPr="00DF7F9E">
        <w:rPr>
          <w:bCs/>
          <w:color w:val="auto"/>
        </w:rPr>
        <w:t xml:space="preserve"> oko kojih se postigao dogovor između poreznog tijela i nadležnog tijela jedne ili više država članica koje su podnijele zahtjev.</w:t>
      </w:r>
      <w:r>
        <w:rPr>
          <w:bCs/>
          <w:color w:val="auto"/>
        </w:rPr>
        <w:t xml:space="preserve"> Osim toga, nadležna tijela mogu se dogovoriti i da završno izvješće o zajedničkom nadzoru uključuje sva pitanja o kojima se nije moga postići dogovor.</w:t>
      </w:r>
      <w:r w:rsidRPr="00DF7F9E">
        <w:rPr>
          <w:bCs/>
          <w:color w:val="auto"/>
        </w:rPr>
        <w:t xml:space="preserve"> </w:t>
      </w:r>
      <w:r>
        <w:rPr>
          <w:bCs/>
          <w:color w:val="auto"/>
        </w:rPr>
        <w:t>Navedeni zaključci</w:t>
      </w:r>
      <w:r w:rsidRPr="00DF7F9E">
        <w:rPr>
          <w:bCs/>
          <w:color w:val="auto"/>
        </w:rPr>
        <w:t xml:space="preserve"> se uzimaju u </w:t>
      </w:r>
      <w:r>
        <w:rPr>
          <w:bCs/>
          <w:color w:val="auto"/>
        </w:rPr>
        <w:t>postupcima koje porezno tijelo može pokrenuti nakon zajedničkog nadzora.</w:t>
      </w:r>
    </w:p>
    <w:p w14:paraId="4F8E37B1" w14:textId="77777777" w:rsidR="00A66BD6" w:rsidRPr="00516715" w:rsidRDefault="00A66BD6" w:rsidP="00216A15">
      <w:pPr>
        <w:pStyle w:val="Default"/>
        <w:spacing w:line="276" w:lineRule="auto"/>
        <w:jc w:val="both"/>
        <w:rPr>
          <w:bCs/>
          <w:color w:val="auto"/>
        </w:rPr>
      </w:pPr>
      <w:r>
        <w:rPr>
          <w:bCs/>
          <w:color w:val="auto"/>
        </w:rPr>
        <w:t>U stavku 10. propisuje se da će se radnje koje provodi porezno tijelo kao rezultat zajedničkog nadzora, kao i svi daljnji postupci, provoditi u skladu s hrvatskim zakonodavstvom kako bi se zajamčila pravna sigurnost.</w:t>
      </w:r>
    </w:p>
    <w:p w14:paraId="1DFB6C4D" w14:textId="77777777" w:rsidR="00A66BD6" w:rsidRDefault="00A66BD6" w:rsidP="00216A15">
      <w:pPr>
        <w:pStyle w:val="Default"/>
        <w:spacing w:line="276" w:lineRule="auto"/>
        <w:jc w:val="both"/>
        <w:rPr>
          <w:bCs/>
          <w:color w:val="auto"/>
        </w:rPr>
      </w:pPr>
      <w:r>
        <w:rPr>
          <w:bCs/>
          <w:color w:val="auto"/>
        </w:rPr>
        <w:t xml:space="preserve">Stavak 11. propisuje se obveza poreznog tijela da obavijesti osobu nad kojom se proveo zajednički nadzor o rezultatu zajedničkog nadzora u roku od 60 dana od izdavanja završnog izvješća, uz dostavu preslike završnog izvješća.   </w:t>
      </w:r>
    </w:p>
    <w:p w14:paraId="51768822" w14:textId="77777777" w:rsidR="00A66BD6" w:rsidRDefault="00A66BD6" w:rsidP="00216A15">
      <w:pPr>
        <w:pStyle w:val="Default"/>
        <w:spacing w:line="276" w:lineRule="auto"/>
        <w:jc w:val="both"/>
        <w:rPr>
          <w:bCs/>
          <w:color w:val="auto"/>
        </w:rPr>
      </w:pPr>
      <w:r>
        <w:rPr>
          <w:bCs/>
          <w:color w:val="auto"/>
        </w:rPr>
        <w:t>U stavku 12. utvrđuje se ovlast poreznom tijelu da podnosi vlastite zahtjeve za provođenje zajedničkog nadzora nadležnim tijelima drugih država članica.</w:t>
      </w:r>
    </w:p>
    <w:p w14:paraId="4B51691A" w14:textId="77777777" w:rsidR="00A66BD6" w:rsidRPr="00CA58BE" w:rsidRDefault="00A66BD6" w:rsidP="00216A15">
      <w:pPr>
        <w:pStyle w:val="Default"/>
        <w:spacing w:line="276" w:lineRule="auto"/>
        <w:jc w:val="both"/>
        <w:rPr>
          <w:bCs/>
          <w:color w:val="auto"/>
        </w:rPr>
      </w:pPr>
    </w:p>
    <w:p w14:paraId="0D39E1BD" w14:textId="77777777" w:rsidR="00A66BD6" w:rsidRDefault="00A66BD6" w:rsidP="00216A15">
      <w:pPr>
        <w:pStyle w:val="Default"/>
        <w:spacing w:line="276" w:lineRule="auto"/>
        <w:jc w:val="both"/>
        <w:rPr>
          <w:b/>
          <w:color w:val="auto"/>
        </w:rPr>
      </w:pPr>
      <w:r w:rsidRPr="00006478">
        <w:rPr>
          <w:b/>
          <w:color w:val="auto"/>
        </w:rPr>
        <w:t>Uz članak 19.</w:t>
      </w:r>
    </w:p>
    <w:p w14:paraId="0095DA98" w14:textId="77777777" w:rsidR="00A66BD6" w:rsidRDefault="00A66BD6" w:rsidP="00216A15">
      <w:pPr>
        <w:pStyle w:val="Default"/>
        <w:spacing w:line="276" w:lineRule="auto"/>
        <w:jc w:val="both"/>
        <w:rPr>
          <w:b/>
          <w:color w:val="auto"/>
        </w:rPr>
      </w:pPr>
      <w:r w:rsidRPr="00DD7EA3">
        <w:rPr>
          <w:bCs/>
          <w:color w:val="auto"/>
        </w:rPr>
        <w:t>Predlaže se zamjena kune eurom.</w:t>
      </w:r>
    </w:p>
    <w:p w14:paraId="0FEF9EE9" w14:textId="77777777" w:rsidR="00A66BD6" w:rsidRDefault="00A66BD6" w:rsidP="00216A15">
      <w:pPr>
        <w:pStyle w:val="Default"/>
        <w:spacing w:line="276" w:lineRule="auto"/>
        <w:jc w:val="both"/>
        <w:rPr>
          <w:b/>
          <w:color w:val="auto"/>
        </w:rPr>
      </w:pPr>
    </w:p>
    <w:p w14:paraId="76B01221" w14:textId="77777777" w:rsidR="00A66BD6" w:rsidRDefault="00A66BD6" w:rsidP="00216A15">
      <w:pPr>
        <w:pStyle w:val="Default"/>
        <w:spacing w:line="276" w:lineRule="auto"/>
        <w:jc w:val="both"/>
        <w:rPr>
          <w:b/>
          <w:color w:val="auto"/>
        </w:rPr>
      </w:pPr>
      <w:r w:rsidRPr="00006478">
        <w:rPr>
          <w:b/>
          <w:color w:val="auto"/>
        </w:rPr>
        <w:t>Uz članak 20.</w:t>
      </w:r>
    </w:p>
    <w:p w14:paraId="5BB47E40" w14:textId="77777777" w:rsidR="00A66BD6" w:rsidRPr="00AF6BEF" w:rsidRDefault="00A66BD6" w:rsidP="00216A15">
      <w:pPr>
        <w:pStyle w:val="Default"/>
        <w:spacing w:line="276" w:lineRule="auto"/>
        <w:jc w:val="both"/>
        <w:rPr>
          <w:bCs/>
          <w:color w:val="auto"/>
        </w:rPr>
      </w:pPr>
      <w:r w:rsidRPr="00AF6BEF">
        <w:rPr>
          <w:bCs/>
          <w:color w:val="auto"/>
        </w:rPr>
        <w:t>Članak 50. Zakona, kojim se uređuju ograničenja pri uzajamnoj pomoći pri nap</w:t>
      </w:r>
      <w:r>
        <w:rPr>
          <w:bCs/>
          <w:color w:val="auto"/>
        </w:rPr>
        <w:t>lati</w:t>
      </w:r>
      <w:r w:rsidRPr="00AF6BEF">
        <w:rPr>
          <w:bCs/>
          <w:color w:val="auto"/>
        </w:rPr>
        <w:t xml:space="preserve"> tražbina po osnovi poreza i drugih javnih davanja te pri provedbi drugih mjera, stavak 6. mijenja se u skladu s odredbama Zakona o uvođenju eura</w:t>
      </w:r>
      <w:r>
        <w:rPr>
          <w:bCs/>
          <w:color w:val="auto"/>
        </w:rPr>
        <w:t>.</w:t>
      </w:r>
      <w:r w:rsidRPr="00AF6BEF">
        <w:rPr>
          <w:bCs/>
          <w:color w:val="auto"/>
        </w:rPr>
        <w:t xml:space="preserve"> </w:t>
      </w:r>
    </w:p>
    <w:p w14:paraId="365C4208" w14:textId="77777777" w:rsidR="00A66BD6" w:rsidRPr="00AF6BEF" w:rsidRDefault="00A66BD6" w:rsidP="00216A15">
      <w:pPr>
        <w:pStyle w:val="Default"/>
        <w:spacing w:line="276" w:lineRule="auto"/>
        <w:jc w:val="both"/>
        <w:rPr>
          <w:bCs/>
          <w:color w:val="auto"/>
        </w:rPr>
      </w:pPr>
    </w:p>
    <w:p w14:paraId="0C5DEC26" w14:textId="77777777" w:rsidR="00A66BD6" w:rsidRDefault="00A66BD6" w:rsidP="00216A15">
      <w:pPr>
        <w:pStyle w:val="Default"/>
        <w:spacing w:line="276" w:lineRule="auto"/>
        <w:jc w:val="both"/>
        <w:rPr>
          <w:b/>
          <w:color w:val="auto"/>
        </w:rPr>
      </w:pPr>
      <w:r>
        <w:rPr>
          <w:b/>
          <w:color w:val="auto"/>
        </w:rPr>
        <w:t>Uz članak 21.</w:t>
      </w:r>
    </w:p>
    <w:p w14:paraId="0A392CF9" w14:textId="77777777" w:rsidR="00A66BD6" w:rsidRPr="0039353E" w:rsidRDefault="00A66BD6" w:rsidP="00216A15">
      <w:pPr>
        <w:jc w:val="both"/>
        <w:rPr>
          <w:rFonts w:ascii="Times New Roman" w:hAnsi="Times New Roman"/>
          <w:bCs/>
          <w:sz w:val="24"/>
          <w:szCs w:val="24"/>
        </w:rPr>
      </w:pPr>
      <w:r w:rsidRPr="0039353E">
        <w:rPr>
          <w:rFonts w:ascii="Times New Roman" w:hAnsi="Times New Roman"/>
          <w:bCs/>
          <w:sz w:val="24"/>
          <w:szCs w:val="24"/>
        </w:rPr>
        <w:t xml:space="preserve">U članku </w:t>
      </w:r>
      <w:r>
        <w:rPr>
          <w:rFonts w:ascii="Times New Roman" w:hAnsi="Times New Roman"/>
          <w:bCs/>
          <w:sz w:val="24"/>
          <w:szCs w:val="24"/>
        </w:rPr>
        <w:t>59.</w:t>
      </w:r>
      <w:r w:rsidRPr="0039353E">
        <w:rPr>
          <w:rFonts w:ascii="Times New Roman" w:hAnsi="Times New Roman"/>
          <w:bCs/>
          <w:sz w:val="24"/>
          <w:szCs w:val="24"/>
        </w:rPr>
        <w:t xml:space="preserve"> Zakona dodaj</w:t>
      </w:r>
      <w:r>
        <w:rPr>
          <w:rFonts w:ascii="Times New Roman" w:hAnsi="Times New Roman"/>
          <w:bCs/>
          <w:sz w:val="24"/>
          <w:szCs w:val="24"/>
        </w:rPr>
        <w:t>u</w:t>
      </w:r>
      <w:r w:rsidRPr="0039353E">
        <w:rPr>
          <w:rFonts w:ascii="Times New Roman" w:hAnsi="Times New Roman"/>
          <w:bCs/>
          <w:sz w:val="24"/>
          <w:szCs w:val="24"/>
        </w:rPr>
        <w:t xml:space="preserve"> se novi stav</w:t>
      </w:r>
      <w:r>
        <w:rPr>
          <w:rFonts w:ascii="Times New Roman" w:hAnsi="Times New Roman"/>
          <w:bCs/>
          <w:sz w:val="24"/>
          <w:szCs w:val="24"/>
        </w:rPr>
        <w:t>ci</w:t>
      </w:r>
      <w:r w:rsidRPr="0039353E">
        <w:rPr>
          <w:rFonts w:ascii="Times New Roman" w:hAnsi="Times New Roman"/>
          <w:bCs/>
          <w:sz w:val="24"/>
          <w:szCs w:val="24"/>
        </w:rPr>
        <w:t xml:space="preserve"> kojim</w:t>
      </w:r>
      <w:r>
        <w:rPr>
          <w:rFonts w:ascii="Times New Roman" w:hAnsi="Times New Roman"/>
          <w:bCs/>
          <w:sz w:val="24"/>
          <w:szCs w:val="24"/>
        </w:rPr>
        <w:t>a</w:t>
      </w:r>
      <w:r w:rsidRPr="0039353E">
        <w:rPr>
          <w:rFonts w:ascii="Times New Roman" w:hAnsi="Times New Roman"/>
          <w:bCs/>
          <w:sz w:val="24"/>
          <w:szCs w:val="24"/>
        </w:rPr>
        <w:t xml:space="preserve"> se propisuje nadležnost Ministarstva financija, Porezne uprave za provođenje nadzora nad izvršavanjem obveza</w:t>
      </w:r>
      <w:r>
        <w:rPr>
          <w:rFonts w:ascii="Times New Roman" w:hAnsi="Times New Roman"/>
          <w:bCs/>
          <w:sz w:val="24"/>
          <w:szCs w:val="24"/>
        </w:rPr>
        <w:t xml:space="preserve"> u</w:t>
      </w:r>
      <w:r w:rsidRPr="0039353E">
        <w:rPr>
          <w:rFonts w:ascii="Times New Roman" w:hAnsi="Times New Roman"/>
          <w:bCs/>
          <w:sz w:val="24"/>
          <w:szCs w:val="24"/>
        </w:rPr>
        <w:t xml:space="preserve"> smislu ovoga Zakona.</w:t>
      </w:r>
    </w:p>
    <w:p w14:paraId="4E7F04A7" w14:textId="77777777" w:rsidR="00A66BD6" w:rsidRDefault="00A66BD6" w:rsidP="00216A15">
      <w:pPr>
        <w:pStyle w:val="Default"/>
        <w:spacing w:line="276" w:lineRule="auto"/>
        <w:jc w:val="both"/>
        <w:rPr>
          <w:b/>
          <w:color w:val="auto"/>
        </w:rPr>
      </w:pPr>
      <w:r>
        <w:rPr>
          <w:b/>
          <w:color w:val="auto"/>
        </w:rPr>
        <w:t>Uz članak 22.</w:t>
      </w:r>
    </w:p>
    <w:p w14:paraId="79E25D58" w14:textId="77777777" w:rsidR="00A66BD6" w:rsidRDefault="00A66BD6" w:rsidP="00216A15">
      <w:pPr>
        <w:pStyle w:val="Default"/>
        <w:spacing w:line="276" w:lineRule="auto"/>
        <w:jc w:val="both"/>
        <w:rPr>
          <w:bCs/>
          <w:color w:val="auto"/>
        </w:rPr>
      </w:pPr>
      <w:r w:rsidRPr="00165F50">
        <w:rPr>
          <w:bCs/>
          <w:color w:val="auto"/>
        </w:rPr>
        <w:t>Predlaže se zamjena kune eurom</w:t>
      </w:r>
      <w:r>
        <w:rPr>
          <w:bCs/>
          <w:color w:val="auto"/>
        </w:rPr>
        <w:t xml:space="preserve">. </w:t>
      </w:r>
      <w:r w:rsidRPr="00DB6BCA">
        <w:rPr>
          <w:bCs/>
          <w:color w:val="auto"/>
        </w:rPr>
        <w:t xml:space="preserve"> </w:t>
      </w:r>
    </w:p>
    <w:p w14:paraId="7C2401A2" w14:textId="77777777" w:rsidR="00A66BD6" w:rsidRDefault="00A66BD6" w:rsidP="00216A15">
      <w:pPr>
        <w:pStyle w:val="Default"/>
        <w:spacing w:line="276" w:lineRule="auto"/>
        <w:jc w:val="both"/>
        <w:rPr>
          <w:bCs/>
          <w:color w:val="auto"/>
        </w:rPr>
      </w:pPr>
    </w:p>
    <w:p w14:paraId="29B8EA35" w14:textId="4516117D" w:rsidR="00A66BD6" w:rsidRPr="005F75B4" w:rsidRDefault="00A66BD6" w:rsidP="00216A15">
      <w:pPr>
        <w:pStyle w:val="Default"/>
        <w:spacing w:line="276" w:lineRule="auto"/>
        <w:jc w:val="both"/>
        <w:rPr>
          <w:b/>
          <w:color w:val="auto"/>
        </w:rPr>
      </w:pPr>
      <w:r w:rsidRPr="005F75B4">
        <w:rPr>
          <w:b/>
          <w:color w:val="auto"/>
        </w:rPr>
        <w:t>Uz članak 2</w:t>
      </w:r>
      <w:r w:rsidR="006412D4">
        <w:rPr>
          <w:b/>
          <w:color w:val="auto"/>
        </w:rPr>
        <w:t>3</w:t>
      </w:r>
      <w:r w:rsidRPr="005F75B4">
        <w:rPr>
          <w:b/>
          <w:color w:val="auto"/>
        </w:rPr>
        <w:t>.</w:t>
      </w:r>
    </w:p>
    <w:p w14:paraId="35FDCB5F" w14:textId="68F22BF1" w:rsidR="00A66BD6" w:rsidRPr="005F75B4" w:rsidRDefault="00A66BD6" w:rsidP="00216A15">
      <w:pPr>
        <w:pStyle w:val="Default"/>
        <w:spacing w:line="276" w:lineRule="auto"/>
        <w:jc w:val="both"/>
        <w:rPr>
          <w:bCs/>
          <w:color w:val="auto"/>
        </w:rPr>
      </w:pPr>
      <w:r w:rsidRPr="005F75B4">
        <w:rPr>
          <w:bCs/>
          <w:color w:val="auto"/>
        </w:rPr>
        <w:t xml:space="preserve">U članak 66. Zakona, kojim se uređuju prekršajne odredbe, predlaže se zamjena iznosa od 2.000,00 kuna iznosom od 260,00 eura, te iznosa od 200.000,00 kuna iznosom od 26.540,00 eura, uz primjenu pravila zaokruživanja na nižu deseticu  iz </w:t>
      </w:r>
      <w:r w:rsidRPr="00F04EE6">
        <w:rPr>
          <w:bCs/>
          <w:color w:val="auto"/>
        </w:rPr>
        <w:t>Zakona o uvođenju eura kao službene valute u Republici Hrvatskoj („Narodne novine“, br</w:t>
      </w:r>
      <w:r w:rsidR="00E5399B">
        <w:rPr>
          <w:bCs/>
          <w:color w:val="auto"/>
        </w:rPr>
        <w:t>.</w:t>
      </w:r>
      <w:r w:rsidRPr="00F04EE6">
        <w:rPr>
          <w:bCs/>
          <w:color w:val="auto"/>
        </w:rPr>
        <w:t xml:space="preserve"> 57/22. i 88/22.) </w:t>
      </w:r>
    </w:p>
    <w:p w14:paraId="646FC65D" w14:textId="54802AEE" w:rsidR="00A66BD6" w:rsidRPr="00271ADD" w:rsidRDefault="00A66BD6" w:rsidP="00216A15">
      <w:pPr>
        <w:pStyle w:val="Default"/>
        <w:spacing w:line="276" w:lineRule="auto"/>
        <w:jc w:val="both"/>
        <w:rPr>
          <w:bCs/>
          <w:color w:val="auto"/>
        </w:rPr>
      </w:pPr>
      <w:r w:rsidRPr="005F75B4">
        <w:rPr>
          <w:bCs/>
          <w:color w:val="auto"/>
        </w:rPr>
        <w:t xml:space="preserve">Nadalje predlaže se zamjena iznosa od 1.000,00 kuna iznosom od 130,00 eura, te iznosa od 100.000,00 kuna iznosom od 13.270,00 eura, uz primjenu pravila zaokruživanja na nižu deseticu  iz </w:t>
      </w:r>
      <w:r w:rsidRPr="006F45A1">
        <w:rPr>
          <w:bCs/>
          <w:color w:val="auto"/>
        </w:rPr>
        <w:t>Zakona o uvođenju eura kao službene valute u Republici Hrvatskoj („Narodne novine“, br</w:t>
      </w:r>
      <w:r w:rsidR="00E5399B">
        <w:rPr>
          <w:bCs/>
          <w:color w:val="auto"/>
        </w:rPr>
        <w:t>.</w:t>
      </w:r>
      <w:r w:rsidRPr="006F45A1">
        <w:rPr>
          <w:bCs/>
          <w:color w:val="auto"/>
        </w:rPr>
        <w:t xml:space="preserve"> 57/22. i 88/22.)</w:t>
      </w:r>
      <w:r w:rsidRPr="005F75B4">
        <w:rPr>
          <w:bCs/>
          <w:color w:val="auto"/>
        </w:rPr>
        <w:t xml:space="preserve">. Isto tako, predlaže se zamjena iznosa od 2.000,00 kuna iznosom od 260,00 eura, te iznosa od 20.000,00 kuna iznosom od 2.650,00 eura, uz primjenu pravila zaokruživanja na nižu deseticu  iz </w:t>
      </w:r>
      <w:r>
        <w:rPr>
          <w:bCs/>
          <w:color w:val="auto"/>
        </w:rPr>
        <w:t>Z</w:t>
      </w:r>
      <w:r w:rsidRPr="00271ADD">
        <w:rPr>
          <w:bCs/>
          <w:color w:val="auto"/>
        </w:rPr>
        <w:t>akon</w:t>
      </w:r>
      <w:r>
        <w:rPr>
          <w:bCs/>
          <w:color w:val="auto"/>
        </w:rPr>
        <w:t>a</w:t>
      </w:r>
      <w:r w:rsidRPr="00271ADD">
        <w:rPr>
          <w:bCs/>
          <w:color w:val="auto"/>
        </w:rPr>
        <w:t xml:space="preserve"> o uvođenju eura kao službene valute u Republici Hrvatskoj</w:t>
      </w:r>
      <w:r>
        <w:rPr>
          <w:bCs/>
          <w:color w:val="auto"/>
        </w:rPr>
        <w:t xml:space="preserve"> („Narodne novine“, br</w:t>
      </w:r>
      <w:r w:rsidR="00E5399B">
        <w:rPr>
          <w:bCs/>
          <w:color w:val="auto"/>
        </w:rPr>
        <w:t>.</w:t>
      </w:r>
      <w:r>
        <w:rPr>
          <w:bCs/>
          <w:color w:val="auto"/>
        </w:rPr>
        <w:t xml:space="preserve"> 57/22. i 88/22.) </w:t>
      </w:r>
    </w:p>
    <w:p w14:paraId="2F19C93C" w14:textId="7AA9C3BF" w:rsidR="00A66BD6" w:rsidRDefault="00A66BD6" w:rsidP="00216A15">
      <w:pPr>
        <w:pStyle w:val="Default"/>
        <w:spacing w:line="276" w:lineRule="auto"/>
        <w:jc w:val="both"/>
        <w:rPr>
          <w:bCs/>
          <w:color w:val="auto"/>
        </w:rPr>
      </w:pPr>
      <w:r w:rsidRPr="005F75B4">
        <w:rPr>
          <w:bCs/>
          <w:color w:val="auto"/>
        </w:rPr>
        <w:t>Nadalje, propisuju se prekršajne odredbe za pravne osobe ako ne prikupljaju propisane informacije, ne</w:t>
      </w:r>
      <w:r>
        <w:rPr>
          <w:bCs/>
          <w:color w:val="auto"/>
        </w:rPr>
        <w:t xml:space="preserve"> </w:t>
      </w:r>
      <w:r w:rsidRPr="005F75B4">
        <w:rPr>
          <w:bCs/>
          <w:color w:val="auto"/>
        </w:rPr>
        <w:t>provode dubinsku analizu, ako ne podnesu točno popunjeno propisano izvješće, ako ne podnese potpuno propisano izvješće i ako u roku ne podnese propisano izvješće Ministarstvu financija, Poreznoj upravi  sukladno člankom 35.m Zakona kojim su propisane obveze operatera platformi koji izvješćuju.</w:t>
      </w:r>
    </w:p>
    <w:p w14:paraId="5DC76055" w14:textId="77777777" w:rsidR="006412D4" w:rsidRPr="00DB6BCA" w:rsidRDefault="006412D4" w:rsidP="00216A15">
      <w:pPr>
        <w:pStyle w:val="Default"/>
        <w:spacing w:line="276" w:lineRule="auto"/>
        <w:jc w:val="both"/>
        <w:rPr>
          <w:bCs/>
          <w:color w:val="auto"/>
        </w:rPr>
      </w:pPr>
    </w:p>
    <w:p w14:paraId="0B49C869" w14:textId="77777777" w:rsidR="00A66BD6" w:rsidRDefault="00A66BD6" w:rsidP="00216A15">
      <w:pPr>
        <w:pStyle w:val="Default"/>
        <w:spacing w:line="276" w:lineRule="auto"/>
        <w:jc w:val="both"/>
        <w:rPr>
          <w:bCs/>
          <w:color w:val="auto"/>
        </w:rPr>
      </w:pPr>
    </w:p>
    <w:p w14:paraId="289A0DCE" w14:textId="37FC0AA6" w:rsidR="00A66BD6" w:rsidRDefault="00A66BD6" w:rsidP="00216A15">
      <w:pPr>
        <w:pStyle w:val="Default"/>
        <w:spacing w:line="276" w:lineRule="auto"/>
        <w:jc w:val="both"/>
        <w:rPr>
          <w:b/>
          <w:color w:val="auto"/>
        </w:rPr>
      </w:pPr>
      <w:r>
        <w:rPr>
          <w:b/>
          <w:color w:val="auto"/>
        </w:rPr>
        <w:t>Uz članak 2</w:t>
      </w:r>
      <w:r w:rsidR="006412D4">
        <w:rPr>
          <w:b/>
          <w:color w:val="auto"/>
        </w:rPr>
        <w:t>4</w:t>
      </w:r>
      <w:r>
        <w:rPr>
          <w:b/>
          <w:color w:val="auto"/>
        </w:rPr>
        <w:t>.</w:t>
      </w:r>
    </w:p>
    <w:p w14:paraId="39107160" w14:textId="1B2B88BF" w:rsidR="00A66BD6" w:rsidRPr="00151633" w:rsidRDefault="00A66BD6" w:rsidP="00216A15">
      <w:pPr>
        <w:jc w:val="both"/>
        <w:rPr>
          <w:rFonts w:ascii="Times New Roman" w:hAnsi="Times New Roman"/>
          <w:bCs/>
          <w:sz w:val="24"/>
          <w:szCs w:val="24"/>
        </w:rPr>
      </w:pPr>
      <w:r w:rsidRPr="00151633">
        <w:rPr>
          <w:rFonts w:ascii="Times New Roman" w:hAnsi="Times New Roman"/>
          <w:bCs/>
          <w:sz w:val="24"/>
          <w:szCs w:val="24"/>
        </w:rPr>
        <w:t>Članak 69. Zakona, kojim se uređuju prijelazni rokovi za dostavu prethodnih poreznih mišljenja s prekograničnim učinkom i prethodni</w:t>
      </w:r>
      <w:r>
        <w:rPr>
          <w:rFonts w:ascii="Times New Roman" w:hAnsi="Times New Roman"/>
          <w:bCs/>
          <w:sz w:val="24"/>
          <w:szCs w:val="24"/>
        </w:rPr>
        <w:t>h</w:t>
      </w:r>
      <w:r w:rsidRPr="00151633">
        <w:rPr>
          <w:rFonts w:ascii="Times New Roman" w:hAnsi="Times New Roman"/>
          <w:bCs/>
          <w:sz w:val="24"/>
          <w:szCs w:val="24"/>
        </w:rPr>
        <w:t xml:space="preserve"> sporazuma o transfernim cijenama, stavak 4. mijenja se u skladu s odredbama </w:t>
      </w:r>
      <w:r w:rsidRPr="00770AD1">
        <w:rPr>
          <w:rFonts w:ascii="Times New Roman" w:hAnsi="Times New Roman"/>
          <w:bCs/>
          <w:sz w:val="24"/>
          <w:szCs w:val="24"/>
        </w:rPr>
        <w:t>Zakona o uvođenju eura kao službene valute u Republici Hrvatskoj</w:t>
      </w:r>
      <w:r w:rsidR="00A903F2">
        <w:rPr>
          <w:rFonts w:ascii="Times New Roman" w:hAnsi="Times New Roman"/>
          <w:bCs/>
          <w:sz w:val="24"/>
          <w:szCs w:val="24"/>
        </w:rPr>
        <w:t>.</w:t>
      </w:r>
    </w:p>
    <w:p w14:paraId="46DA4C09" w14:textId="1AD4E4EF" w:rsidR="00A66BD6" w:rsidRDefault="00A66BD6" w:rsidP="00216A15">
      <w:pPr>
        <w:pStyle w:val="Default"/>
        <w:spacing w:line="276" w:lineRule="auto"/>
        <w:jc w:val="both"/>
        <w:rPr>
          <w:b/>
          <w:color w:val="auto"/>
        </w:rPr>
      </w:pPr>
      <w:r>
        <w:rPr>
          <w:b/>
          <w:color w:val="auto"/>
        </w:rPr>
        <w:t>Uz članak 2</w:t>
      </w:r>
      <w:r w:rsidR="006412D4">
        <w:rPr>
          <w:b/>
          <w:color w:val="auto"/>
        </w:rPr>
        <w:t>5</w:t>
      </w:r>
      <w:r>
        <w:rPr>
          <w:b/>
          <w:color w:val="auto"/>
        </w:rPr>
        <w:t>.</w:t>
      </w:r>
    </w:p>
    <w:p w14:paraId="3FA3DF25" w14:textId="01CA77B4" w:rsidR="00A66BD6" w:rsidRDefault="00A66BD6" w:rsidP="00216A15">
      <w:pPr>
        <w:pStyle w:val="Default"/>
        <w:spacing w:line="276" w:lineRule="auto"/>
        <w:jc w:val="both"/>
        <w:rPr>
          <w:bCs/>
          <w:color w:val="auto"/>
        </w:rPr>
      </w:pPr>
      <w:r>
        <w:rPr>
          <w:bCs/>
          <w:color w:val="auto"/>
        </w:rPr>
        <w:t>Propisuje se obveza</w:t>
      </w:r>
      <w:r w:rsidRPr="00A56BA7">
        <w:rPr>
          <w:bCs/>
          <w:color w:val="auto"/>
        </w:rPr>
        <w:t xml:space="preserve"> registracije operatera platformi</w:t>
      </w:r>
      <w:r>
        <w:rPr>
          <w:bCs/>
          <w:color w:val="auto"/>
        </w:rPr>
        <w:t xml:space="preserve"> </w:t>
      </w:r>
      <w:r w:rsidRPr="00A56BA7">
        <w:rPr>
          <w:bCs/>
          <w:color w:val="auto"/>
        </w:rPr>
        <w:t>koji izvješćuje</w:t>
      </w:r>
      <w:r>
        <w:rPr>
          <w:bCs/>
          <w:color w:val="auto"/>
        </w:rPr>
        <w:t xml:space="preserve"> da za i</w:t>
      </w:r>
      <w:r w:rsidRPr="00A56BA7">
        <w:rPr>
          <w:bCs/>
          <w:color w:val="auto"/>
        </w:rPr>
        <w:t xml:space="preserve">zvještajnu kalendarsku godinu koja počinje 1. siječnja 2023. registraciju </w:t>
      </w:r>
      <w:r>
        <w:rPr>
          <w:bCs/>
          <w:color w:val="auto"/>
        </w:rPr>
        <w:t xml:space="preserve">pri Ministarstvu financija, Poreznoj upravi </w:t>
      </w:r>
      <w:r w:rsidRPr="00A56BA7">
        <w:rPr>
          <w:bCs/>
          <w:color w:val="auto"/>
        </w:rPr>
        <w:t>izvrš</w:t>
      </w:r>
      <w:r>
        <w:rPr>
          <w:bCs/>
          <w:color w:val="auto"/>
        </w:rPr>
        <w:t>e</w:t>
      </w:r>
      <w:r w:rsidRPr="00A56BA7">
        <w:rPr>
          <w:bCs/>
          <w:color w:val="auto"/>
        </w:rPr>
        <w:t xml:space="preserve"> 90 dana prije prvog roka za dostavu informacija 31. siječnja 2024.</w:t>
      </w:r>
      <w:r w:rsidR="009326B3">
        <w:rPr>
          <w:bCs/>
          <w:color w:val="auto"/>
        </w:rPr>
        <w:t xml:space="preserve"> </w:t>
      </w:r>
      <w:r w:rsidR="009326B3" w:rsidRPr="009326B3">
        <w:rPr>
          <w:bCs/>
          <w:color w:val="auto"/>
        </w:rPr>
        <w:t>Nadalje, propisuje se da se prva automatska razmjena informacija odvija za razdoblje o kojem se izvješćuje počevši od 1. siječnja 2023.</w:t>
      </w:r>
    </w:p>
    <w:p w14:paraId="0CB45B2C" w14:textId="77777777" w:rsidR="00A66BD6" w:rsidRDefault="00A66BD6" w:rsidP="00216A15">
      <w:pPr>
        <w:pStyle w:val="Default"/>
        <w:spacing w:line="276" w:lineRule="auto"/>
        <w:jc w:val="both"/>
        <w:rPr>
          <w:bCs/>
          <w:color w:val="auto"/>
        </w:rPr>
      </w:pPr>
    </w:p>
    <w:p w14:paraId="7E1A5A75" w14:textId="703419CD" w:rsidR="00A66BD6" w:rsidRDefault="00A66BD6" w:rsidP="00216A15">
      <w:pPr>
        <w:pStyle w:val="Default"/>
        <w:spacing w:line="276" w:lineRule="auto"/>
        <w:jc w:val="both"/>
        <w:rPr>
          <w:b/>
          <w:color w:val="auto"/>
        </w:rPr>
      </w:pPr>
      <w:r>
        <w:rPr>
          <w:b/>
          <w:color w:val="auto"/>
        </w:rPr>
        <w:t>Uz članak 2</w:t>
      </w:r>
      <w:r w:rsidR="006412D4">
        <w:rPr>
          <w:b/>
          <w:color w:val="auto"/>
        </w:rPr>
        <w:t>6</w:t>
      </w:r>
      <w:r>
        <w:rPr>
          <w:b/>
          <w:color w:val="auto"/>
        </w:rPr>
        <w:t>.</w:t>
      </w:r>
    </w:p>
    <w:p w14:paraId="540D328A" w14:textId="6E5EB089" w:rsidR="00A66BD6" w:rsidRDefault="00A66BD6" w:rsidP="00216A15">
      <w:pPr>
        <w:pStyle w:val="Default"/>
        <w:spacing w:line="276" w:lineRule="auto"/>
        <w:jc w:val="both"/>
        <w:rPr>
          <w:bCs/>
          <w:color w:val="auto"/>
        </w:rPr>
      </w:pPr>
      <w:r w:rsidRPr="00151633">
        <w:rPr>
          <w:bCs/>
          <w:color w:val="auto"/>
        </w:rPr>
        <w:t>Propisuje se ovlast ministru financija da uskladi Pravilnik o automatskoj razmjeni informacija u području poreza (</w:t>
      </w:r>
      <w:r>
        <w:rPr>
          <w:bCs/>
          <w:color w:val="auto"/>
        </w:rPr>
        <w:t>„</w:t>
      </w:r>
      <w:r w:rsidRPr="00151633">
        <w:rPr>
          <w:bCs/>
          <w:color w:val="auto"/>
        </w:rPr>
        <w:t>Narodne novine</w:t>
      </w:r>
      <w:r>
        <w:rPr>
          <w:bCs/>
          <w:color w:val="auto"/>
        </w:rPr>
        <w:t>“</w:t>
      </w:r>
      <w:r w:rsidRPr="00151633">
        <w:rPr>
          <w:bCs/>
          <w:color w:val="auto"/>
        </w:rPr>
        <w:t>, br</w:t>
      </w:r>
      <w:r w:rsidR="00F13A7D">
        <w:rPr>
          <w:bCs/>
          <w:color w:val="auto"/>
        </w:rPr>
        <w:t>.</w:t>
      </w:r>
      <w:r w:rsidRPr="00151633">
        <w:rPr>
          <w:bCs/>
          <w:color w:val="auto"/>
        </w:rPr>
        <w:t xml:space="preserve"> 18/17</w:t>
      </w:r>
      <w:r>
        <w:rPr>
          <w:bCs/>
          <w:color w:val="auto"/>
        </w:rPr>
        <w:t>.</w:t>
      </w:r>
      <w:r w:rsidRPr="00151633">
        <w:rPr>
          <w:bCs/>
          <w:color w:val="auto"/>
        </w:rPr>
        <w:t>, 1/19</w:t>
      </w:r>
      <w:r>
        <w:rPr>
          <w:bCs/>
          <w:color w:val="auto"/>
        </w:rPr>
        <w:t>.</w:t>
      </w:r>
      <w:r w:rsidRPr="00151633">
        <w:rPr>
          <w:bCs/>
          <w:color w:val="auto"/>
        </w:rPr>
        <w:t xml:space="preserve"> i 1/20</w:t>
      </w:r>
      <w:r>
        <w:rPr>
          <w:bCs/>
          <w:color w:val="auto"/>
        </w:rPr>
        <w:t>.</w:t>
      </w:r>
      <w:r w:rsidRPr="00151633">
        <w:rPr>
          <w:bCs/>
          <w:color w:val="auto"/>
        </w:rPr>
        <w:t>) s odredbama ovoga Zakona u roku od 30 dana od dana stupanja na snagu ovoga Zakona.</w:t>
      </w:r>
    </w:p>
    <w:p w14:paraId="1958B1AD" w14:textId="77777777" w:rsidR="00A66BD6" w:rsidRPr="00151633" w:rsidRDefault="00A66BD6" w:rsidP="00216A15">
      <w:pPr>
        <w:pStyle w:val="Default"/>
        <w:spacing w:line="276" w:lineRule="auto"/>
        <w:jc w:val="both"/>
        <w:rPr>
          <w:bCs/>
          <w:color w:val="auto"/>
        </w:rPr>
      </w:pPr>
    </w:p>
    <w:p w14:paraId="7A784C60" w14:textId="2B14ACC9" w:rsidR="00A66BD6" w:rsidRPr="001B5429" w:rsidRDefault="00A66BD6" w:rsidP="00216A15">
      <w:pPr>
        <w:pStyle w:val="Default"/>
        <w:spacing w:line="276" w:lineRule="auto"/>
        <w:jc w:val="both"/>
        <w:rPr>
          <w:b/>
          <w:color w:val="auto"/>
        </w:rPr>
      </w:pPr>
      <w:r>
        <w:rPr>
          <w:b/>
          <w:color w:val="auto"/>
        </w:rPr>
        <w:t>Uz članak 2</w:t>
      </w:r>
      <w:r w:rsidR="006412D4">
        <w:rPr>
          <w:b/>
          <w:color w:val="auto"/>
        </w:rPr>
        <w:t>7</w:t>
      </w:r>
      <w:r>
        <w:rPr>
          <w:b/>
          <w:color w:val="auto"/>
        </w:rPr>
        <w:t>.</w:t>
      </w:r>
    </w:p>
    <w:p w14:paraId="7416F2C9" w14:textId="55FB156F" w:rsidR="00A66BD6" w:rsidRDefault="00A66BD6" w:rsidP="00216A15">
      <w:pPr>
        <w:pStyle w:val="Default"/>
        <w:spacing w:line="276" w:lineRule="auto"/>
        <w:jc w:val="both"/>
        <w:rPr>
          <w:bCs/>
          <w:color w:val="auto"/>
        </w:rPr>
      </w:pPr>
      <w:r w:rsidRPr="001B5429">
        <w:rPr>
          <w:bCs/>
          <w:color w:val="auto"/>
        </w:rPr>
        <w:t>Propisuje se stupanje na snagu Zakona.</w:t>
      </w:r>
    </w:p>
    <w:p w14:paraId="1C723225" w14:textId="63FA81B7" w:rsidR="00A66BD6" w:rsidRDefault="00A66BD6" w:rsidP="00216A15">
      <w:pPr>
        <w:pStyle w:val="Default"/>
        <w:spacing w:line="276" w:lineRule="auto"/>
        <w:jc w:val="both"/>
        <w:rPr>
          <w:bCs/>
          <w:color w:val="auto"/>
        </w:rPr>
      </w:pPr>
    </w:p>
    <w:p w14:paraId="1C4F463D" w14:textId="28465632" w:rsidR="00A66BD6" w:rsidRDefault="00A66BD6" w:rsidP="00216A15">
      <w:pPr>
        <w:pStyle w:val="Default"/>
        <w:spacing w:line="276" w:lineRule="auto"/>
        <w:jc w:val="both"/>
        <w:rPr>
          <w:bCs/>
          <w:color w:val="auto"/>
        </w:rPr>
      </w:pPr>
    </w:p>
    <w:p w14:paraId="2D65934F" w14:textId="00746012" w:rsidR="00A66BD6" w:rsidRDefault="00A66BD6" w:rsidP="00216A15">
      <w:pPr>
        <w:pStyle w:val="Default"/>
        <w:spacing w:line="276" w:lineRule="auto"/>
        <w:jc w:val="both"/>
        <w:rPr>
          <w:b/>
          <w:color w:val="auto"/>
        </w:rPr>
      </w:pPr>
      <w:r w:rsidRPr="00A66BD6">
        <w:rPr>
          <w:b/>
          <w:color w:val="auto"/>
        </w:rPr>
        <w:t xml:space="preserve">IV. </w:t>
      </w:r>
      <w:r>
        <w:rPr>
          <w:b/>
          <w:color w:val="auto"/>
        </w:rPr>
        <w:t xml:space="preserve">              </w:t>
      </w:r>
      <w:r w:rsidRPr="00A66BD6">
        <w:rPr>
          <w:b/>
          <w:color w:val="auto"/>
        </w:rPr>
        <w:t>OCJENA I IZVORI SREDSTVA POTREBNIH ZA PROVOĐENJE ZAKONA</w:t>
      </w:r>
    </w:p>
    <w:p w14:paraId="0B964BCA" w14:textId="1FE62F2C" w:rsidR="00403499" w:rsidRDefault="00403499" w:rsidP="00216A15">
      <w:pPr>
        <w:pStyle w:val="Default"/>
        <w:spacing w:line="276" w:lineRule="auto"/>
        <w:jc w:val="both"/>
        <w:rPr>
          <w:b/>
          <w:color w:val="auto"/>
        </w:rPr>
      </w:pPr>
    </w:p>
    <w:p w14:paraId="6C15EB1A" w14:textId="77777777" w:rsidR="00403499" w:rsidRDefault="00403499" w:rsidP="00216A15">
      <w:pPr>
        <w:spacing w:after="0"/>
        <w:ind w:firstLine="708"/>
        <w:jc w:val="both"/>
        <w:rPr>
          <w:rFonts w:ascii="Times New Roman" w:hAnsi="Times New Roman"/>
          <w:sz w:val="24"/>
          <w:szCs w:val="24"/>
        </w:rPr>
      </w:pPr>
      <w:r w:rsidRPr="00446F64">
        <w:rPr>
          <w:rFonts w:ascii="Times New Roman" w:hAnsi="Times New Roman"/>
          <w:sz w:val="24"/>
          <w:szCs w:val="24"/>
        </w:rPr>
        <w:t>Za provođenje ovoga Zakona nije potrebno osigurati dodatna sredstva u državnom proračunu Republike Hrvatske.</w:t>
      </w:r>
    </w:p>
    <w:p w14:paraId="5FBF7408" w14:textId="4ED34D71" w:rsidR="00A66BD6" w:rsidRDefault="00A66BD6" w:rsidP="00216A15">
      <w:pPr>
        <w:pStyle w:val="Default"/>
        <w:spacing w:line="276" w:lineRule="auto"/>
        <w:jc w:val="both"/>
        <w:rPr>
          <w:bCs/>
          <w:color w:val="auto"/>
        </w:rPr>
      </w:pPr>
    </w:p>
    <w:p w14:paraId="1B4ECF88" w14:textId="397C41F7" w:rsidR="00A66BD6" w:rsidRDefault="00A66BD6" w:rsidP="00216A15">
      <w:pPr>
        <w:pStyle w:val="Default"/>
        <w:spacing w:line="276" w:lineRule="auto"/>
        <w:jc w:val="both"/>
        <w:rPr>
          <w:bCs/>
          <w:color w:val="auto"/>
        </w:rPr>
      </w:pPr>
    </w:p>
    <w:p w14:paraId="6EFB64FD" w14:textId="19520DDC" w:rsidR="00A66BD6" w:rsidRDefault="00A66BD6" w:rsidP="00216A15">
      <w:pPr>
        <w:pStyle w:val="Default"/>
        <w:spacing w:line="276" w:lineRule="auto"/>
        <w:jc w:val="both"/>
        <w:rPr>
          <w:b/>
          <w:color w:val="auto"/>
        </w:rPr>
      </w:pPr>
      <w:r w:rsidRPr="00A66BD6">
        <w:rPr>
          <w:b/>
          <w:color w:val="auto"/>
        </w:rPr>
        <w:t>V.     RAZLIKE IZMEĐU RJEŠENJA KOJA SE PREDLAŽU KONAČNIM PRIJEDLOGOM ZAKONA U ODNOSU NA RJEŠENJA IZ PRIJEDLOGA ZAKONA I RAZLOZI ZBOG KOJIH SU TE RAZLIKE NASTALE</w:t>
      </w:r>
    </w:p>
    <w:p w14:paraId="1007CAD3" w14:textId="6D484D0F" w:rsidR="005819B4" w:rsidRDefault="005819B4" w:rsidP="00216A15">
      <w:pPr>
        <w:pStyle w:val="Default"/>
        <w:spacing w:line="276" w:lineRule="auto"/>
        <w:jc w:val="both"/>
        <w:rPr>
          <w:b/>
          <w:color w:val="auto"/>
        </w:rPr>
      </w:pPr>
    </w:p>
    <w:p w14:paraId="25DD823D" w14:textId="319C3A5E" w:rsidR="00B24BB6" w:rsidRPr="00AB6141" w:rsidRDefault="00B24BB6" w:rsidP="00216A15">
      <w:pPr>
        <w:ind w:firstLine="708"/>
        <w:jc w:val="both"/>
        <w:rPr>
          <w:rFonts w:ascii="Times New Roman" w:hAnsi="Times New Roman"/>
          <w:sz w:val="24"/>
          <w:szCs w:val="24"/>
        </w:rPr>
      </w:pPr>
      <w:r w:rsidRPr="00AB6141">
        <w:rPr>
          <w:rFonts w:ascii="Times New Roman" w:hAnsi="Times New Roman"/>
          <w:sz w:val="24"/>
          <w:szCs w:val="24"/>
        </w:rPr>
        <w:t>U odnosu na tekst Prijedloga zakona u tekstu Konačnog prijedloga zakona nastale su izvjesne razlike kao posljedica uvažavanja primjedbi iznesenih tijekom prvog čitanja</w:t>
      </w:r>
      <w:r w:rsidR="00A903F2">
        <w:rPr>
          <w:rFonts w:ascii="Times New Roman" w:hAnsi="Times New Roman"/>
          <w:sz w:val="24"/>
          <w:szCs w:val="24"/>
        </w:rPr>
        <w:t xml:space="preserve"> zakona u Hrvatskome saboru</w:t>
      </w:r>
      <w:r w:rsidRPr="00AB6141">
        <w:rPr>
          <w:rFonts w:ascii="Times New Roman" w:hAnsi="Times New Roman"/>
          <w:sz w:val="24"/>
          <w:szCs w:val="24"/>
        </w:rPr>
        <w:t xml:space="preserve"> i promišljanja predlagatelja u cilju poboljšanja odredbi Konačnog prijedloga zakona.</w:t>
      </w:r>
    </w:p>
    <w:p w14:paraId="3DDA3753" w14:textId="61146499" w:rsidR="00B24BB6" w:rsidRPr="00AB6141" w:rsidRDefault="00B24BB6" w:rsidP="00216A15">
      <w:pPr>
        <w:ind w:firstLine="708"/>
        <w:jc w:val="both"/>
        <w:rPr>
          <w:rFonts w:ascii="Times New Roman" w:hAnsi="Times New Roman"/>
          <w:sz w:val="24"/>
          <w:szCs w:val="24"/>
        </w:rPr>
      </w:pPr>
      <w:r w:rsidRPr="00AB6141">
        <w:rPr>
          <w:rFonts w:ascii="Times New Roman" w:hAnsi="Times New Roman"/>
          <w:sz w:val="24"/>
          <w:szCs w:val="24"/>
        </w:rPr>
        <w:t>Prema prihvaćen</w:t>
      </w:r>
      <w:r w:rsidR="00C3489C">
        <w:rPr>
          <w:rFonts w:ascii="Times New Roman" w:hAnsi="Times New Roman"/>
          <w:sz w:val="24"/>
          <w:szCs w:val="24"/>
        </w:rPr>
        <w:t>oj</w:t>
      </w:r>
      <w:r w:rsidRPr="00AB6141">
        <w:rPr>
          <w:rFonts w:ascii="Times New Roman" w:hAnsi="Times New Roman"/>
          <w:sz w:val="24"/>
          <w:szCs w:val="24"/>
        </w:rPr>
        <w:t xml:space="preserve"> primjedb</w:t>
      </w:r>
      <w:r w:rsidR="00C3489C">
        <w:rPr>
          <w:rFonts w:ascii="Times New Roman" w:hAnsi="Times New Roman"/>
          <w:sz w:val="24"/>
          <w:szCs w:val="24"/>
        </w:rPr>
        <w:t>i</w:t>
      </w:r>
      <w:r w:rsidRPr="00AB6141">
        <w:rPr>
          <w:rFonts w:ascii="Times New Roman" w:hAnsi="Times New Roman"/>
          <w:sz w:val="24"/>
          <w:szCs w:val="24"/>
        </w:rPr>
        <w:t xml:space="preserve"> Odbora za zakonodavstvo Hrvatskoga sabora u cijelosti, tekst Konačnog prijedloga zakona dorađen je u nomotehničkom smislu i to:</w:t>
      </w:r>
    </w:p>
    <w:p w14:paraId="208E43A3" w14:textId="6F3778B2" w:rsidR="00136473" w:rsidRDefault="00136473" w:rsidP="00216A15">
      <w:pPr>
        <w:ind w:firstLine="708"/>
        <w:jc w:val="both"/>
        <w:rPr>
          <w:rFonts w:ascii="Times New Roman" w:hAnsi="Times New Roman"/>
          <w:sz w:val="24"/>
          <w:szCs w:val="24"/>
        </w:rPr>
      </w:pPr>
      <w:r w:rsidRPr="00136473">
        <w:rPr>
          <w:rFonts w:ascii="Times New Roman" w:hAnsi="Times New Roman"/>
          <w:sz w:val="24"/>
          <w:szCs w:val="24"/>
        </w:rPr>
        <w:t xml:space="preserve">- u članku 15. </w:t>
      </w:r>
      <w:r>
        <w:rPr>
          <w:rFonts w:ascii="Times New Roman" w:hAnsi="Times New Roman"/>
          <w:sz w:val="24"/>
          <w:szCs w:val="24"/>
        </w:rPr>
        <w:t xml:space="preserve">u dodanom članku </w:t>
      </w:r>
      <w:r w:rsidRPr="00136473">
        <w:rPr>
          <w:rFonts w:ascii="Times New Roman" w:hAnsi="Times New Roman"/>
          <w:sz w:val="24"/>
          <w:szCs w:val="24"/>
        </w:rPr>
        <w:t xml:space="preserve">35.l </w:t>
      </w:r>
      <w:r>
        <w:rPr>
          <w:rFonts w:ascii="Times New Roman" w:hAnsi="Times New Roman"/>
          <w:sz w:val="24"/>
          <w:szCs w:val="24"/>
        </w:rPr>
        <w:t>odredba s</w:t>
      </w:r>
      <w:r w:rsidRPr="00136473">
        <w:rPr>
          <w:rFonts w:ascii="Times New Roman" w:hAnsi="Times New Roman"/>
          <w:sz w:val="24"/>
          <w:szCs w:val="24"/>
        </w:rPr>
        <w:t>tavk</w:t>
      </w:r>
      <w:r>
        <w:rPr>
          <w:rFonts w:ascii="Times New Roman" w:hAnsi="Times New Roman"/>
          <w:sz w:val="24"/>
          <w:szCs w:val="24"/>
        </w:rPr>
        <w:t>a</w:t>
      </w:r>
      <w:r w:rsidRPr="00136473">
        <w:rPr>
          <w:rFonts w:ascii="Times New Roman" w:hAnsi="Times New Roman"/>
          <w:sz w:val="24"/>
          <w:szCs w:val="24"/>
        </w:rPr>
        <w:t xml:space="preserve"> 4. </w:t>
      </w:r>
      <w:r>
        <w:rPr>
          <w:rFonts w:ascii="Times New Roman" w:hAnsi="Times New Roman"/>
          <w:sz w:val="24"/>
          <w:szCs w:val="24"/>
        </w:rPr>
        <w:t xml:space="preserve">koja propisuje da se prve informacije </w:t>
      </w:r>
      <w:r w:rsidR="007457CD">
        <w:rPr>
          <w:rFonts w:ascii="Times New Roman" w:hAnsi="Times New Roman"/>
          <w:sz w:val="24"/>
          <w:szCs w:val="24"/>
        </w:rPr>
        <w:t xml:space="preserve">o kojima izvješćuju operateri platforme </w:t>
      </w:r>
      <w:r>
        <w:rPr>
          <w:rFonts w:ascii="Times New Roman" w:hAnsi="Times New Roman"/>
          <w:sz w:val="24"/>
          <w:szCs w:val="24"/>
        </w:rPr>
        <w:t>priopćuju za razdoblja o kojima se izvješćuje počevši od 1. siječnja 2023. a koja sadržajno ne pripada normativnom dijelu propisa premještena je u prijelazne i završne odredbe</w:t>
      </w:r>
      <w:r w:rsidR="009D5B86">
        <w:rPr>
          <w:rFonts w:ascii="Times New Roman" w:hAnsi="Times New Roman"/>
          <w:sz w:val="24"/>
          <w:szCs w:val="24"/>
        </w:rPr>
        <w:t>.</w:t>
      </w:r>
    </w:p>
    <w:p w14:paraId="3E1E4491" w14:textId="609ED5D7" w:rsidR="009D5B86" w:rsidRDefault="009D5B86" w:rsidP="00216A15">
      <w:pPr>
        <w:ind w:firstLine="708"/>
        <w:jc w:val="both"/>
        <w:rPr>
          <w:rFonts w:ascii="Times New Roman" w:hAnsi="Times New Roman"/>
          <w:sz w:val="24"/>
          <w:szCs w:val="24"/>
        </w:rPr>
      </w:pPr>
      <w:r>
        <w:rPr>
          <w:rFonts w:ascii="Times New Roman" w:hAnsi="Times New Roman"/>
          <w:sz w:val="24"/>
          <w:szCs w:val="24"/>
        </w:rPr>
        <w:t>Nadalje, predlagatelj je doradio kako slijedi:</w:t>
      </w:r>
    </w:p>
    <w:p w14:paraId="70E8698F" w14:textId="773FD368" w:rsidR="0003536C" w:rsidRDefault="00A65207" w:rsidP="00216A15">
      <w:pPr>
        <w:ind w:firstLine="708"/>
        <w:jc w:val="both"/>
        <w:rPr>
          <w:rFonts w:ascii="Times New Roman" w:hAnsi="Times New Roman"/>
          <w:sz w:val="24"/>
          <w:szCs w:val="24"/>
        </w:rPr>
      </w:pPr>
      <w:r>
        <w:rPr>
          <w:rFonts w:ascii="Times New Roman" w:hAnsi="Times New Roman"/>
          <w:sz w:val="24"/>
          <w:szCs w:val="24"/>
        </w:rPr>
        <w:t>- u članku 10. kojim se mijenja članak 24. Zakona o administrativnoj suradnji u području poreza</w:t>
      </w:r>
      <w:r w:rsidR="0003536C">
        <w:rPr>
          <w:rFonts w:ascii="Times New Roman" w:hAnsi="Times New Roman"/>
          <w:sz w:val="24"/>
          <w:szCs w:val="24"/>
        </w:rPr>
        <w:t xml:space="preserve">, u stavku 4. </w:t>
      </w:r>
      <w:r w:rsidR="004E2800">
        <w:rPr>
          <w:rFonts w:ascii="Times New Roman" w:hAnsi="Times New Roman"/>
          <w:sz w:val="24"/>
          <w:szCs w:val="24"/>
        </w:rPr>
        <w:t xml:space="preserve">i u članku 15. u dodanom članku 35.o stavku 4. </w:t>
      </w:r>
      <w:r w:rsidR="0003536C">
        <w:rPr>
          <w:rFonts w:ascii="Times New Roman" w:hAnsi="Times New Roman"/>
          <w:sz w:val="24"/>
          <w:szCs w:val="24"/>
        </w:rPr>
        <w:t xml:space="preserve">svaka rečenica je izdvojena u zasebni stavak, u skladu s odredbom članka 31. stavka 1. Jedinstvenih-nomotehničkih pravila za izradu akata koje donosi Hrvatski sabor </w:t>
      </w:r>
      <w:r w:rsidR="004E2800" w:rsidRPr="004E2800">
        <w:rPr>
          <w:rFonts w:ascii="Times New Roman" w:hAnsi="Times New Roman"/>
          <w:sz w:val="24"/>
          <w:szCs w:val="24"/>
        </w:rPr>
        <w:t xml:space="preserve">(„Narodne novine“, br. </w:t>
      </w:r>
      <w:r w:rsidR="004E2800">
        <w:rPr>
          <w:rFonts w:ascii="Times New Roman" w:hAnsi="Times New Roman"/>
          <w:sz w:val="24"/>
          <w:szCs w:val="24"/>
        </w:rPr>
        <w:t>75</w:t>
      </w:r>
      <w:r w:rsidR="004E2800" w:rsidRPr="004E2800">
        <w:rPr>
          <w:rFonts w:ascii="Times New Roman" w:hAnsi="Times New Roman"/>
          <w:sz w:val="24"/>
          <w:szCs w:val="24"/>
        </w:rPr>
        <w:t>/</w:t>
      </w:r>
      <w:r w:rsidR="004E2800">
        <w:rPr>
          <w:rFonts w:ascii="Times New Roman" w:hAnsi="Times New Roman"/>
          <w:sz w:val="24"/>
          <w:szCs w:val="24"/>
        </w:rPr>
        <w:t>15.</w:t>
      </w:r>
      <w:r w:rsidR="004E2800" w:rsidRPr="004E2800">
        <w:rPr>
          <w:rFonts w:ascii="Times New Roman" w:hAnsi="Times New Roman"/>
          <w:sz w:val="24"/>
          <w:szCs w:val="24"/>
        </w:rPr>
        <w:t xml:space="preserve">).    </w:t>
      </w:r>
    </w:p>
    <w:p w14:paraId="506881B6" w14:textId="76862C8D" w:rsidR="00BF3FAC" w:rsidRDefault="005362BA" w:rsidP="005362BA">
      <w:pPr>
        <w:ind w:firstLine="708"/>
        <w:jc w:val="both"/>
        <w:rPr>
          <w:rFonts w:ascii="Times New Roman" w:hAnsi="Times New Roman"/>
          <w:sz w:val="24"/>
          <w:szCs w:val="24"/>
        </w:rPr>
      </w:pPr>
      <w:r>
        <w:rPr>
          <w:rFonts w:ascii="Times New Roman" w:hAnsi="Times New Roman"/>
          <w:sz w:val="24"/>
          <w:szCs w:val="24"/>
        </w:rPr>
        <w:t>- u</w:t>
      </w:r>
      <w:r w:rsidR="00BF3FAC">
        <w:rPr>
          <w:rFonts w:ascii="Times New Roman" w:hAnsi="Times New Roman"/>
          <w:sz w:val="24"/>
          <w:szCs w:val="24"/>
        </w:rPr>
        <w:t xml:space="preserve"> članku 26. stavku 2. riječi: „iz članka 15. ovoga Zakona</w:t>
      </w:r>
      <w:r>
        <w:rPr>
          <w:rFonts w:ascii="Times New Roman" w:hAnsi="Times New Roman"/>
          <w:sz w:val="24"/>
          <w:szCs w:val="24"/>
        </w:rPr>
        <w:t>“, zamijenjene su riječima: „iz članka 35.l, koji je dodan člankom 15. ovoga Zakona“.</w:t>
      </w:r>
    </w:p>
    <w:p w14:paraId="526DCF02" w14:textId="36608D29" w:rsidR="008A1EDA" w:rsidRPr="00BF3FAC" w:rsidRDefault="008A1EDA" w:rsidP="005362BA">
      <w:pPr>
        <w:ind w:firstLine="708"/>
        <w:jc w:val="both"/>
        <w:rPr>
          <w:rFonts w:ascii="Times New Roman" w:hAnsi="Times New Roman"/>
          <w:sz w:val="24"/>
          <w:szCs w:val="24"/>
        </w:rPr>
      </w:pPr>
      <w:r>
        <w:rPr>
          <w:rFonts w:ascii="Times New Roman" w:hAnsi="Times New Roman"/>
          <w:sz w:val="24"/>
          <w:szCs w:val="24"/>
        </w:rPr>
        <w:t>- članak 23.</w:t>
      </w:r>
      <w:r w:rsidR="00496315">
        <w:rPr>
          <w:rFonts w:ascii="Times New Roman" w:hAnsi="Times New Roman"/>
          <w:sz w:val="24"/>
          <w:szCs w:val="24"/>
        </w:rPr>
        <w:t>,</w:t>
      </w:r>
      <w:r>
        <w:rPr>
          <w:rFonts w:ascii="Times New Roman" w:hAnsi="Times New Roman"/>
          <w:sz w:val="24"/>
          <w:szCs w:val="24"/>
        </w:rPr>
        <w:t xml:space="preserve"> </w:t>
      </w:r>
      <w:r w:rsidR="00496315">
        <w:rPr>
          <w:rFonts w:ascii="Times New Roman" w:hAnsi="Times New Roman"/>
          <w:sz w:val="24"/>
          <w:szCs w:val="24"/>
        </w:rPr>
        <w:t xml:space="preserve">članak </w:t>
      </w:r>
      <w:r>
        <w:rPr>
          <w:rFonts w:ascii="Times New Roman" w:hAnsi="Times New Roman"/>
          <w:sz w:val="24"/>
          <w:szCs w:val="24"/>
        </w:rPr>
        <w:t>28.</w:t>
      </w:r>
      <w:r w:rsidR="00496315">
        <w:rPr>
          <w:rFonts w:ascii="Times New Roman" w:hAnsi="Times New Roman"/>
          <w:sz w:val="24"/>
          <w:szCs w:val="24"/>
        </w:rPr>
        <w:t xml:space="preserve"> i</w:t>
      </w:r>
      <w:r>
        <w:rPr>
          <w:rFonts w:ascii="Times New Roman" w:hAnsi="Times New Roman"/>
          <w:sz w:val="24"/>
          <w:szCs w:val="24"/>
        </w:rPr>
        <w:t xml:space="preserve"> u članku 29. riječi:“ te odredbe članka 19., 20., 22., 24. i 25. ovoga Zakona koji stupaju na snagu na dan uvođenja eura kao službene valute u Republici Hrvatskoj.“ </w:t>
      </w:r>
      <w:r w:rsidR="00E7636F">
        <w:rPr>
          <w:rFonts w:ascii="Times New Roman" w:hAnsi="Times New Roman"/>
          <w:sz w:val="24"/>
          <w:szCs w:val="24"/>
        </w:rPr>
        <w:t xml:space="preserve">se brišu s obzirom da Zakon stupa na snagu 1. siječnja 2023. na dan uvođenja eura kao službene valute u Republici Hrvatskoj. </w:t>
      </w:r>
      <w:r>
        <w:rPr>
          <w:rFonts w:ascii="Times New Roman" w:hAnsi="Times New Roman"/>
          <w:sz w:val="24"/>
          <w:szCs w:val="24"/>
        </w:rPr>
        <w:t xml:space="preserve">  </w:t>
      </w:r>
    </w:p>
    <w:p w14:paraId="73033BE5" w14:textId="64280C42" w:rsidR="00D25B73" w:rsidRDefault="00D25B73" w:rsidP="00216A15">
      <w:pPr>
        <w:pStyle w:val="Default"/>
        <w:spacing w:line="276" w:lineRule="auto"/>
        <w:jc w:val="both"/>
        <w:rPr>
          <w:b/>
          <w:color w:val="auto"/>
        </w:rPr>
      </w:pPr>
      <w:r>
        <w:rPr>
          <w:b/>
          <w:color w:val="auto"/>
        </w:rPr>
        <w:t xml:space="preserve">VI.     PRIJEDLOZI I MIŠLJENJA DANI NA PRIJEDLOG ZAKONA KOJE PREDLAGATELJ NIJE PRIHVATIO, S OBRAZLOŽENJEM </w:t>
      </w:r>
    </w:p>
    <w:p w14:paraId="6F6B3456" w14:textId="7EC3CAD0" w:rsidR="00C90B73" w:rsidRDefault="00C90B73" w:rsidP="00216A15">
      <w:pPr>
        <w:pStyle w:val="Default"/>
        <w:spacing w:line="276" w:lineRule="auto"/>
        <w:jc w:val="both"/>
        <w:rPr>
          <w:b/>
          <w:color w:val="auto"/>
        </w:rPr>
      </w:pPr>
    </w:p>
    <w:p w14:paraId="38488C44" w14:textId="3FC1B65F" w:rsidR="00C90B73" w:rsidRPr="00C90B73" w:rsidRDefault="00C90B73" w:rsidP="00216A15">
      <w:pPr>
        <w:pStyle w:val="Default"/>
        <w:spacing w:line="276" w:lineRule="auto"/>
        <w:ind w:firstLine="709"/>
        <w:jc w:val="both"/>
        <w:rPr>
          <w:bCs/>
          <w:color w:val="auto"/>
        </w:rPr>
      </w:pPr>
      <w:r w:rsidRPr="00C90B73">
        <w:rPr>
          <w:bCs/>
          <w:color w:val="auto"/>
        </w:rPr>
        <w:t>U okviru rasprave</w:t>
      </w:r>
      <w:r w:rsidR="009141F5">
        <w:rPr>
          <w:bCs/>
          <w:color w:val="auto"/>
        </w:rPr>
        <w:t xml:space="preserve"> o tekstu Prijedloga zakona</w:t>
      </w:r>
      <w:r w:rsidRPr="00C90B73">
        <w:rPr>
          <w:bCs/>
          <w:color w:val="auto"/>
        </w:rPr>
        <w:t xml:space="preserve"> održane na </w:t>
      </w:r>
      <w:r w:rsidR="00AB6141">
        <w:rPr>
          <w:bCs/>
          <w:color w:val="auto"/>
        </w:rPr>
        <w:t>12.</w:t>
      </w:r>
      <w:r w:rsidRPr="00C90B73">
        <w:rPr>
          <w:bCs/>
          <w:color w:val="auto"/>
        </w:rPr>
        <w:t xml:space="preserve"> sjednici Hrvatskog</w:t>
      </w:r>
      <w:r w:rsidR="00A903F2">
        <w:rPr>
          <w:bCs/>
          <w:color w:val="auto"/>
        </w:rPr>
        <w:t>a</w:t>
      </w:r>
      <w:r w:rsidRPr="00C90B73">
        <w:rPr>
          <w:bCs/>
          <w:color w:val="auto"/>
        </w:rPr>
        <w:t xml:space="preserve"> sabora, </w:t>
      </w:r>
      <w:r w:rsidR="00AB6141">
        <w:rPr>
          <w:bCs/>
          <w:color w:val="auto"/>
        </w:rPr>
        <w:t>3. studenoga</w:t>
      </w:r>
      <w:r w:rsidRPr="00C90B73">
        <w:rPr>
          <w:bCs/>
          <w:color w:val="auto"/>
        </w:rPr>
        <w:t xml:space="preserve"> 202</w:t>
      </w:r>
      <w:r w:rsidR="00AB6141">
        <w:rPr>
          <w:bCs/>
          <w:color w:val="auto"/>
        </w:rPr>
        <w:t>2</w:t>
      </w:r>
      <w:r w:rsidRPr="00C90B73">
        <w:rPr>
          <w:bCs/>
          <w:color w:val="auto"/>
        </w:rPr>
        <w:t>. nisu iznesene primjedbe i mišljenja vezana uz Prijedlog zakona.</w:t>
      </w:r>
    </w:p>
    <w:p w14:paraId="5CC04FE8" w14:textId="77777777" w:rsidR="00A66BD6" w:rsidRDefault="00A66BD6" w:rsidP="00216A15">
      <w:pPr>
        <w:pStyle w:val="Default"/>
        <w:spacing w:line="276" w:lineRule="auto"/>
        <w:jc w:val="both"/>
        <w:rPr>
          <w:b/>
          <w:bCs/>
          <w:color w:val="auto"/>
        </w:rPr>
      </w:pPr>
    </w:p>
    <w:p w14:paraId="0C94C6A3" w14:textId="07420429" w:rsidR="00C77148" w:rsidRDefault="00C77148" w:rsidP="00216A15">
      <w:pPr>
        <w:pStyle w:val="Default"/>
        <w:spacing w:line="276" w:lineRule="auto"/>
        <w:jc w:val="both"/>
        <w:rPr>
          <w:b/>
          <w:bCs/>
          <w:color w:val="auto"/>
        </w:rPr>
      </w:pPr>
    </w:p>
    <w:p w14:paraId="5590F5D7" w14:textId="0FC901BD" w:rsidR="002705A8" w:rsidRDefault="002705A8" w:rsidP="00216A15">
      <w:pPr>
        <w:pStyle w:val="Default"/>
        <w:spacing w:line="276" w:lineRule="auto"/>
        <w:jc w:val="both"/>
        <w:rPr>
          <w:b/>
          <w:bCs/>
          <w:color w:val="auto"/>
          <w:u w:val="single"/>
        </w:rPr>
      </w:pPr>
    </w:p>
    <w:p w14:paraId="2D54653C" w14:textId="19BC83C5" w:rsidR="00F53569" w:rsidRDefault="00F53569" w:rsidP="00216A15">
      <w:pPr>
        <w:pStyle w:val="Default"/>
        <w:spacing w:line="276" w:lineRule="auto"/>
        <w:jc w:val="both"/>
        <w:rPr>
          <w:b/>
          <w:bCs/>
          <w:color w:val="auto"/>
          <w:u w:val="single"/>
        </w:rPr>
      </w:pPr>
    </w:p>
    <w:p w14:paraId="7017CF4A" w14:textId="5C7848F6" w:rsidR="00F53569" w:rsidRDefault="00F53569" w:rsidP="00216A15">
      <w:pPr>
        <w:pStyle w:val="Default"/>
        <w:spacing w:line="276" w:lineRule="auto"/>
        <w:jc w:val="both"/>
        <w:rPr>
          <w:b/>
          <w:bCs/>
          <w:color w:val="auto"/>
          <w:u w:val="single"/>
        </w:rPr>
      </w:pPr>
    </w:p>
    <w:p w14:paraId="0D93E19B" w14:textId="7D42C1C9" w:rsidR="00F53569" w:rsidRDefault="00F53569" w:rsidP="00216A15">
      <w:pPr>
        <w:pStyle w:val="Default"/>
        <w:spacing w:line="276" w:lineRule="auto"/>
        <w:jc w:val="both"/>
        <w:rPr>
          <w:b/>
          <w:bCs/>
          <w:color w:val="auto"/>
          <w:u w:val="single"/>
        </w:rPr>
      </w:pPr>
    </w:p>
    <w:p w14:paraId="05112AFE" w14:textId="7EAB0632" w:rsidR="00F53569" w:rsidRDefault="00F53569" w:rsidP="00216A15">
      <w:pPr>
        <w:pStyle w:val="Default"/>
        <w:spacing w:line="276" w:lineRule="auto"/>
        <w:jc w:val="both"/>
        <w:rPr>
          <w:b/>
          <w:bCs/>
          <w:color w:val="auto"/>
          <w:u w:val="single"/>
        </w:rPr>
      </w:pPr>
    </w:p>
    <w:p w14:paraId="0219A7A6" w14:textId="2D414BF8" w:rsidR="00F53569" w:rsidRDefault="00F53569" w:rsidP="00216A15">
      <w:pPr>
        <w:pStyle w:val="Default"/>
        <w:spacing w:line="276" w:lineRule="auto"/>
        <w:jc w:val="both"/>
        <w:rPr>
          <w:b/>
          <w:bCs/>
          <w:color w:val="auto"/>
          <w:u w:val="single"/>
        </w:rPr>
      </w:pPr>
    </w:p>
    <w:p w14:paraId="3D0C3992" w14:textId="190963AB" w:rsidR="00F53569" w:rsidRDefault="00F53569" w:rsidP="00216A15">
      <w:pPr>
        <w:pStyle w:val="Default"/>
        <w:spacing w:line="276" w:lineRule="auto"/>
        <w:jc w:val="both"/>
        <w:rPr>
          <w:b/>
          <w:bCs/>
          <w:color w:val="auto"/>
          <w:u w:val="single"/>
        </w:rPr>
      </w:pPr>
    </w:p>
    <w:p w14:paraId="1841517E" w14:textId="1CE0155C" w:rsidR="00F53569" w:rsidRDefault="00F53569" w:rsidP="00216A15">
      <w:pPr>
        <w:pStyle w:val="Default"/>
        <w:spacing w:line="276" w:lineRule="auto"/>
        <w:jc w:val="both"/>
        <w:rPr>
          <w:b/>
          <w:bCs/>
          <w:color w:val="auto"/>
          <w:u w:val="single"/>
        </w:rPr>
      </w:pPr>
    </w:p>
    <w:p w14:paraId="5BA021F1" w14:textId="29430B3F" w:rsidR="00F53569" w:rsidRDefault="00F53569" w:rsidP="00216A15">
      <w:pPr>
        <w:pStyle w:val="Default"/>
        <w:spacing w:line="276" w:lineRule="auto"/>
        <w:jc w:val="both"/>
        <w:rPr>
          <w:b/>
          <w:bCs/>
          <w:color w:val="auto"/>
          <w:u w:val="single"/>
        </w:rPr>
      </w:pPr>
    </w:p>
    <w:p w14:paraId="0C132A8F" w14:textId="56546C0A" w:rsidR="00F53569" w:rsidRDefault="00F53569" w:rsidP="00216A15">
      <w:pPr>
        <w:pStyle w:val="Default"/>
        <w:spacing w:line="276" w:lineRule="auto"/>
        <w:jc w:val="both"/>
        <w:rPr>
          <w:b/>
          <w:bCs/>
          <w:color w:val="auto"/>
          <w:u w:val="single"/>
        </w:rPr>
      </w:pPr>
    </w:p>
    <w:p w14:paraId="7FC1AF65" w14:textId="4472A7E2" w:rsidR="00F53569" w:rsidRDefault="00F53569" w:rsidP="00216A15">
      <w:pPr>
        <w:pStyle w:val="Default"/>
        <w:spacing w:line="276" w:lineRule="auto"/>
        <w:jc w:val="both"/>
        <w:rPr>
          <w:b/>
          <w:bCs/>
          <w:color w:val="auto"/>
          <w:u w:val="single"/>
        </w:rPr>
      </w:pPr>
    </w:p>
    <w:p w14:paraId="7D9F5C0B" w14:textId="659B151E" w:rsidR="00F53569" w:rsidRDefault="00F53569" w:rsidP="00216A15">
      <w:pPr>
        <w:pStyle w:val="Default"/>
        <w:spacing w:line="276" w:lineRule="auto"/>
        <w:jc w:val="both"/>
        <w:rPr>
          <w:b/>
          <w:bCs/>
          <w:color w:val="auto"/>
          <w:u w:val="single"/>
        </w:rPr>
      </w:pPr>
    </w:p>
    <w:p w14:paraId="09861B4F" w14:textId="78D25F64" w:rsidR="00F53569" w:rsidRDefault="00F53569" w:rsidP="00216A15">
      <w:pPr>
        <w:pStyle w:val="Default"/>
        <w:spacing w:line="276" w:lineRule="auto"/>
        <w:jc w:val="both"/>
        <w:rPr>
          <w:b/>
          <w:bCs/>
          <w:color w:val="auto"/>
          <w:u w:val="single"/>
        </w:rPr>
      </w:pPr>
    </w:p>
    <w:p w14:paraId="39A27A49" w14:textId="293A1F35" w:rsidR="00F53569" w:rsidRDefault="00F53569" w:rsidP="00216A15">
      <w:pPr>
        <w:pStyle w:val="Default"/>
        <w:spacing w:line="276" w:lineRule="auto"/>
        <w:jc w:val="both"/>
        <w:rPr>
          <w:b/>
          <w:bCs/>
          <w:color w:val="auto"/>
          <w:u w:val="single"/>
        </w:rPr>
      </w:pPr>
    </w:p>
    <w:p w14:paraId="35CC022E" w14:textId="6E7C74F3" w:rsidR="00F53569" w:rsidRDefault="00F53569" w:rsidP="00216A15">
      <w:pPr>
        <w:pStyle w:val="Default"/>
        <w:spacing w:line="276" w:lineRule="auto"/>
        <w:jc w:val="both"/>
        <w:rPr>
          <w:b/>
          <w:bCs/>
          <w:color w:val="auto"/>
          <w:u w:val="single"/>
        </w:rPr>
      </w:pPr>
    </w:p>
    <w:p w14:paraId="379F911A" w14:textId="7F8E71FA" w:rsidR="00F53569" w:rsidRDefault="00F53569" w:rsidP="00216A15">
      <w:pPr>
        <w:pStyle w:val="Default"/>
        <w:spacing w:line="276" w:lineRule="auto"/>
        <w:jc w:val="both"/>
        <w:rPr>
          <w:b/>
          <w:bCs/>
          <w:color w:val="auto"/>
          <w:u w:val="single"/>
        </w:rPr>
      </w:pPr>
    </w:p>
    <w:p w14:paraId="16B7745E" w14:textId="16F7E709" w:rsidR="00F53569" w:rsidRDefault="00F53569" w:rsidP="00216A15">
      <w:pPr>
        <w:pStyle w:val="Default"/>
        <w:spacing w:line="276" w:lineRule="auto"/>
        <w:jc w:val="both"/>
        <w:rPr>
          <w:b/>
          <w:bCs/>
          <w:color w:val="auto"/>
          <w:u w:val="single"/>
        </w:rPr>
      </w:pPr>
    </w:p>
    <w:p w14:paraId="3F66F02E" w14:textId="6B18D91E" w:rsidR="00F53569" w:rsidRDefault="00F53569" w:rsidP="00216A15">
      <w:pPr>
        <w:pStyle w:val="Default"/>
        <w:spacing w:line="276" w:lineRule="auto"/>
        <w:jc w:val="both"/>
        <w:rPr>
          <w:b/>
          <w:bCs/>
          <w:color w:val="auto"/>
          <w:u w:val="single"/>
        </w:rPr>
      </w:pPr>
    </w:p>
    <w:p w14:paraId="334E4DE2" w14:textId="736A9F0C" w:rsidR="00F53569" w:rsidRDefault="00F53569" w:rsidP="00216A15">
      <w:pPr>
        <w:pStyle w:val="Default"/>
        <w:spacing w:line="276" w:lineRule="auto"/>
        <w:jc w:val="both"/>
        <w:rPr>
          <w:b/>
          <w:bCs/>
          <w:color w:val="auto"/>
          <w:u w:val="single"/>
        </w:rPr>
      </w:pPr>
    </w:p>
    <w:p w14:paraId="5C647F3A" w14:textId="1671B541" w:rsidR="00C16296" w:rsidRDefault="00C16296" w:rsidP="00216A15">
      <w:pPr>
        <w:pStyle w:val="Default"/>
        <w:spacing w:line="276" w:lineRule="auto"/>
        <w:jc w:val="both"/>
        <w:rPr>
          <w:b/>
          <w:bCs/>
          <w:color w:val="auto"/>
          <w:u w:val="single"/>
        </w:rPr>
      </w:pPr>
    </w:p>
    <w:p w14:paraId="234348A5" w14:textId="6746A719" w:rsidR="00C16296" w:rsidRDefault="00C16296" w:rsidP="00216A15">
      <w:pPr>
        <w:pStyle w:val="Default"/>
        <w:spacing w:line="276" w:lineRule="auto"/>
        <w:jc w:val="both"/>
        <w:rPr>
          <w:b/>
          <w:bCs/>
          <w:color w:val="auto"/>
          <w:u w:val="single"/>
        </w:rPr>
      </w:pPr>
    </w:p>
    <w:p w14:paraId="1C855D06" w14:textId="434E7B15" w:rsidR="00C16296" w:rsidRDefault="00C16296" w:rsidP="00216A15">
      <w:pPr>
        <w:pStyle w:val="Default"/>
        <w:spacing w:line="276" w:lineRule="auto"/>
        <w:jc w:val="both"/>
        <w:rPr>
          <w:b/>
          <w:bCs/>
          <w:color w:val="auto"/>
          <w:u w:val="single"/>
        </w:rPr>
      </w:pPr>
    </w:p>
    <w:p w14:paraId="34D4AE8B" w14:textId="5E38E322" w:rsidR="00C16296" w:rsidRDefault="00C16296" w:rsidP="00216A15">
      <w:pPr>
        <w:pStyle w:val="Default"/>
        <w:spacing w:line="276" w:lineRule="auto"/>
        <w:jc w:val="both"/>
        <w:rPr>
          <w:b/>
          <w:bCs/>
          <w:color w:val="auto"/>
          <w:u w:val="single"/>
        </w:rPr>
      </w:pPr>
    </w:p>
    <w:p w14:paraId="476E8AFC" w14:textId="76D6B425" w:rsidR="00C16296" w:rsidRDefault="00C16296" w:rsidP="00216A15">
      <w:pPr>
        <w:pStyle w:val="Default"/>
        <w:spacing w:line="276" w:lineRule="auto"/>
        <w:jc w:val="both"/>
        <w:rPr>
          <w:b/>
          <w:bCs/>
          <w:color w:val="auto"/>
          <w:u w:val="single"/>
        </w:rPr>
      </w:pPr>
    </w:p>
    <w:p w14:paraId="25C9DE0A" w14:textId="77777777" w:rsidR="00C16296" w:rsidRDefault="00C16296" w:rsidP="00216A15">
      <w:pPr>
        <w:pStyle w:val="Default"/>
        <w:spacing w:line="276" w:lineRule="auto"/>
        <w:jc w:val="both"/>
        <w:rPr>
          <w:b/>
          <w:bCs/>
          <w:color w:val="auto"/>
          <w:u w:val="single"/>
        </w:rPr>
      </w:pPr>
    </w:p>
    <w:p w14:paraId="3A1A552B" w14:textId="07D81807" w:rsidR="00F53569" w:rsidRPr="00F53569" w:rsidRDefault="00F53569" w:rsidP="00F53569">
      <w:pPr>
        <w:autoSpaceDE w:val="0"/>
        <w:autoSpaceDN w:val="0"/>
        <w:adjustRightInd w:val="0"/>
        <w:spacing w:after="0" w:line="240" w:lineRule="auto"/>
        <w:jc w:val="center"/>
        <w:rPr>
          <w:rFonts w:ascii="Times New Roman" w:hAnsi="Times New Roman"/>
          <w:b/>
          <w:bCs/>
          <w:color w:val="000000"/>
          <w:sz w:val="24"/>
          <w:szCs w:val="24"/>
        </w:rPr>
      </w:pPr>
      <w:r w:rsidRPr="00F53569">
        <w:rPr>
          <w:rFonts w:ascii="Times New Roman" w:hAnsi="Times New Roman"/>
          <w:b/>
          <w:bCs/>
          <w:color w:val="000000"/>
          <w:sz w:val="24"/>
          <w:szCs w:val="24"/>
        </w:rPr>
        <w:t>ODREDBE VAŽEĆEG ZAKONA KOJE SE MIJENJAJU</w:t>
      </w:r>
      <w:r w:rsidR="00D84A80">
        <w:rPr>
          <w:rFonts w:ascii="Times New Roman" w:hAnsi="Times New Roman"/>
          <w:b/>
          <w:bCs/>
          <w:color w:val="000000"/>
          <w:sz w:val="24"/>
          <w:szCs w:val="24"/>
        </w:rPr>
        <w:t>,</w:t>
      </w:r>
      <w:r w:rsidRPr="00F53569">
        <w:rPr>
          <w:rFonts w:ascii="Times New Roman" w:hAnsi="Times New Roman"/>
          <w:b/>
          <w:bCs/>
          <w:color w:val="000000"/>
          <w:sz w:val="24"/>
          <w:szCs w:val="24"/>
        </w:rPr>
        <w:t xml:space="preserve"> ODNOSNO DOPUNJUJU</w:t>
      </w:r>
    </w:p>
    <w:p w14:paraId="1F421BFA" w14:textId="77777777" w:rsidR="00F53569" w:rsidRPr="00F53569" w:rsidRDefault="00F53569" w:rsidP="00F53569">
      <w:pPr>
        <w:autoSpaceDE w:val="0"/>
        <w:autoSpaceDN w:val="0"/>
        <w:adjustRightInd w:val="0"/>
        <w:spacing w:after="0" w:line="240" w:lineRule="auto"/>
        <w:jc w:val="center"/>
        <w:rPr>
          <w:rFonts w:ascii="Times New Roman" w:hAnsi="Times New Roman"/>
          <w:b/>
          <w:bCs/>
          <w:color w:val="000000"/>
          <w:sz w:val="24"/>
          <w:szCs w:val="24"/>
        </w:rPr>
      </w:pPr>
    </w:p>
    <w:p w14:paraId="463818FE" w14:textId="77777777" w:rsidR="00F53569" w:rsidRPr="00F53569" w:rsidRDefault="00F53569" w:rsidP="00F53569">
      <w:pPr>
        <w:spacing w:after="0" w:line="240" w:lineRule="auto"/>
        <w:contextualSpacing/>
        <w:jc w:val="center"/>
        <w:rPr>
          <w:rFonts w:ascii="Times New Roman" w:hAnsi="Times New Roman"/>
          <w:b/>
          <w:sz w:val="24"/>
          <w:szCs w:val="24"/>
        </w:rPr>
      </w:pPr>
      <w:r w:rsidRPr="00F53569">
        <w:rPr>
          <w:rFonts w:ascii="Times New Roman" w:hAnsi="Times New Roman"/>
          <w:b/>
          <w:sz w:val="24"/>
          <w:szCs w:val="24"/>
        </w:rPr>
        <w:t>DIO PRVI</w:t>
      </w:r>
    </w:p>
    <w:p w14:paraId="71239393" w14:textId="77777777" w:rsidR="00F53569" w:rsidRPr="00F53569" w:rsidRDefault="00F53569" w:rsidP="00F53569">
      <w:pPr>
        <w:spacing w:after="0" w:line="240" w:lineRule="auto"/>
        <w:contextualSpacing/>
        <w:jc w:val="center"/>
        <w:rPr>
          <w:rFonts w:ascii="Times New Roman" w:hAnsi="Times New Roman"/>
          <w:b/>
          <w:sz w:val="24"/>
          <w:szCs w:val="24"/>
        </w:rPr>
      </w:pPr>
    </w:p>
    <w:p w14:paraId="7CE15D4B" w14:textId="77777777" w:rsidR="00F53569" w:rsidRPr="00F53569" w:rsidRDefault="00F53569" w:rsidP="00F53569">
      <w:pPr>
        <w:spacing w:after="100"/>
        <w:contextualSpacing/>
        <w:jc w:val="center"/>
        <w:outlineLvl w:val="0"/>
        <w:rPr>
          <w:rFonts w:ascii="Times New Roman" w:hAnsi="Times New Roman"/>
          <w:b/>
          <w:sz w:val="24"/>
          <w:szCs w:val="24"/>
        </w:rPr>
      </w:pPr>
      <w:r w:rsidRPr="00F53569">
        <w:rPr>
          <w:rFonts w:ascii="Times New Roman" w:hAnsi="Times New Roman"/>
          <w:b/>
          <w:sz w:val="24"/>
          <w:szCs w:val="24"/>
        </w:rPr>
        <w:t>UVODNE ODREDBE</w:t>
      </w:r>
    </w:p>
    <w:p w14:paraId="6CC4FFDA" w14:textId="77777777" w:rsidR="00F53569" w:rsidRPr="00F53569" w:rsidRDefault="00F53569" w:rsidP="00F53569">
      <w:pPr>
        <w:spacing w:after="100"/>
        <w:contextualSpacing/>
        <w:jc w:val="center"/>
        <w:outlineLvl w:val="0"/>
        <w:rPr>
          <w:rFonts w:ascii="Times New Roman" w:hAnsi="Times New Roman"/>
          <w:sz w:val="24"/>
          <w:szCs w:val="24"/>
        </w:rPr>
      </w:pPr>
    </w:p>
    <w:p w14:paraId="5C9846E7" w14:textId="77777777" w:rsidR="00F53569" w:rsidRPr="00F53569" w:rsidRDefault="00F53569" w:rsidP="00F53569">
      <w:pPr>
        <w:widowControl w:val="0"/>
        <w:spacing w:after="0" w:line="280" w:lineRule="exact"/>
        <w:ind w:right="9"/>
        <w:jc w:val="center"/>
        <w:rPr>
          <w:rFonts w:ascii="Times New Roman" w:hAnsi="Times New Roman"/>
          <w:b/>
          <w:bCs/>
          <w:sz w:val="24"/>
          <w:szCs w:val="24"/>
          <w:lang w:eastAsia="hr-HR"/>
        </w:rPr>
      </w:pPr>
      <w:r w:rsidRPr="00F53569">
        <w:rPr>
          <w:rFonts w:ascii="Times New Roman" w:hAnsi="Times New Roman"/>
          <w:b/>
          <w:bCs/>
          <w:sz w:val="24"/>
          <w:szCs w:val="24"/>
          <w:lang w:eastAsia="hr-HR"/>
        </w:rPr>
        <w:t>Prijenos i provedba propisa Europske unije</w:t>
      </w:r>
    </w:p>
    <w:p w14:paraId="58E4FDBC" w14:textId="77777777" w:rsidR="00F53569" w:rsidRPr="00F53569" w:rsidRDefault="00F53569" w:rsidP="00F53569">
      <w:pPr>
        <w:widowControl w:val="0"/>
        <w:spacing w:after="0" w:line="280" w:lineRule="exact"/>
        <w:ind w:right="9"/>
        <w:jc w:val="center"/>
        <w:rPr>
          <w:rFonts w:ascii="Times New Roman" w:hAnsi="Times New Roman"/>
          <w:b/>
          <w:bCs/>
          <w:sz w:val="24"/>
          <w:szCs w:val="24"/>
          <w:lang w:eastAsia="hr-HR"/>
        </w:rPr>
      </w:pPr>
    </w:p>
    <w:p w14:paraId="63E6EBC3" w14:textId="77777777" w:rsidR="00F53569" w:rsidRPr="00F53569" w:rsidRDefault="00F53569" w:rsidP="00F53569">
      <w:pPr>
        <w:tabs>
          <w:tab w:val="left" w:pos="993"/>
          <w:tab w:val="left" w:pos="1276"/>
          <w:tab w:val="left" w:pos="1560"/>
        </w:tabs>
        <w:spacing w:after="100"/>
        <w:contextualSpacing/>
        <w:jc w:val="center"/>
        <w:outlineLvl w:val="0"/>
        <w:rPr>
          <w:rFonts w:ascii="Times New Roman" w:hAnsi="Times New Roman"/>
          <w:b/>
          <w:sz w:val="24"/>
          <w:szCs w:val="24"/>
        </w:rPr>
      </w:pPr>
      <w:r w:rsidRPr="00F53569">
        <w:rPr>
          <w:rFonts w:ascii="Times New Roman" w:hAnsi="Times New Roman"/>
          <w:b/>
          <w:sz w:val="24"/>
          <w:szCs w:val="24"/>
        </w:rPr>
        <w:t>Članak 2.</w:t>
      </w:r>
    </w:p>
    <w:p w14:paraId="2CEF8935" w14:textId="77777777" w:rsidR="00F53569" w:rsidRPr="00F53569" w:rsidRDefault="00F53569" w:rsidP="00F53569">
      <w:pPr>
        <w:spacing w:after="100"/>
        <w:contextualSpacing/>
        <w:outlineLvl w:val="0"/>
        <w:rPr>
          <w:rFonts w:ascii="Times New Roman" w:hAnsi="Times New Roman"/>
          <w:b/>
          <w:sz w:val="24"/>
          <w:szCs w:val="24"/>
        </w:rPr>
      </w:pPr>
    </w:p>
    <w:p w14:paraId="7C6F8945" w14:textId="77777777" w:rsidR="00F53569" w:rsidRPr="00F53569" w:rsidRDefault="00F53569" w:rsidP="00F53569">
      <w:pPr>
        <w:spacing w:after="100"/>
        <w:contextualSpacing/>
        <w:outlineLvl w:val="0"/>
        <w:rPr>
          <w:rFonts w:ascii="Times New Roman" w:hAnsi="Times New Roman"/>
          <w:sz w:val="24"/>
          <w:szCs w:val="24"/>
        </w:rPr>
      </w:pPr>
      <w:r w:rsidRPr="00F53569">
        <w:rPr>
          <w:rFonts w:ascii="Times New Roman" w:hAnsi="Times New Roman"/>
          <w:sz w:val="24"/>
          <w:szCs w:val="24"/>
        </w:rPr>
        <w:t xml:space="preserve"> (1) Ovim se Zakonom u pravni poredak Republike Hrvatske prenose sljedeće direktive Europske unije: </w:t>
      </w:r>
    </w:p>
    <w:p w14:paraId="5DF22628" w14:textId="77777777" w:rsidR="00F53569" w:rsidRPr="00F53569" w:rsidRDefault="00F53569" w:rsidP="00F53569">
      <w:pPr>
        <w:spacing w:after="100"/>
        <w:ind w:firstLine="709"/>
        <w:contextualSpacing/>
        <w:rPr>
          <w:rFonts w:ascii="Times New Roman" w:eastAsia="Times New Roman" w:hAnsi="Times New Roman"/>
          <w:sz w:val="24"/>
          <w:szCs w:val="24"/>
          <w:lang w:eastAsia="hr-HR"/>
        </w:rPr>
      </w:pPr>
    </w:p>
    <w:p w14:paraId="2DAEC3BE"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sz w:val="24"/>
          <w:szCs w:val="24"/>
        </w:rPr>
      </w:pPr>
      <w:r w:rsidRPr="00F53569">
        <w:rPr>
          <w:rFonts w:ascii="Times New Roman" w:hAnsi="Times New Roman"/>
          <w:sz w:val="24"/>
          <w:szCs w:val="24"/>
        </w:rPr>
        <w:t>Direktiva Vijeća 2010/24/EU od 16. ožujka 2010. o uzajamnoj pomoći kod naplate potraživanja vezanih za poreze, carine i druge mjere (SL L 84, 31.3.2010.), (u daljnjem tekstu: Direktiva 2010/24/EU)</w:t>
      </w:r>
    </w:p>
    <w:p w14:paraId="2498297D" w14:textId="77777777" w:rsidR="00F53569" w:rsidRPr="00F53569" w:rsidRDefault="00F53569" w:rsidP="00F53569">
      <w:pPr>
        <w:spacing w:after="100"/>
        <w:ind w:left="709"/>
        <w:contextualSpacing/>
        <w:rPr>
          <w:rFonts w:ascii="Times New Roman" w:hAnsi="Times New Roman"/>
          <w:sz w:val="24"/>
          <w:szCs w:val="24"/>
        </w:rPr>
      </w:pPr>
    </w:p>
    <w:p w14:paraId="7C7C759A"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sz w:val="24"/>
          <w:szCs w:val="24"/>
        </w:rPr>
      </w:pPr>
      <w:r w:rsidRPr="00F53569">
        <w:rPr>
          <w:rFonts w:ascii="Times New Roman" w:hAnsi="Times New Roman"/>
          <w:sz w:val="24"/>
          <w:szCs w:val="24"/>
        </w:rPr>
        <w:t>Direktiva Vijeća 2011/16/EU od 15. veljače 2011. o administrativnoj suradnji u području oporezivanja i stavljanja izvan snage Direktive 77/799/EEZ (SL L 64, 11.3.2011.), (u daljnjem tekstu: Direktiva 2011/16/EU)</w:t>
      </w:r>
    </w:p>
    <w:p w14:paraId="4DB882F1" w14:textId="77777777" w:rsidR="00F53569" w:rsidRPr="00F53569" w:rsidRDefault="00F53569" w:rsidP="00F53569">
      <w:pPr>
        <w:spacing w:after="100"/>
        <w:ind w:left="709"/>
        <w:contextualSpacing/>
        <w:rPr>
          <w:rFonts w:ascii="Times New Roman" w:hAnsi="Times New Roman"/>
          <w:sz w:val="24"/>
          <w:szCs w:val="24"/>
        </w:rPr>
      </w:pPr>
    </w:p>
    <w:p w14:paraId="3A8423E7"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sz w:val="24"/>
          <w:szCs w:val="24"/>
        </w:rPr>
      </w:pPr>
      <w:r w:rsidRPr="00F53569">
        <w:rPr>
          <w:rFonts w:ascii="Times New Roman" w:hAnsi="Times New Roman"/>
          <w:sz w:val="24"/>
          <w:szCs w:val="24"/>
        </w:rPr>
        <w:t>Direktiva Vijeća 2014/107/EU od 9. prosinca 2014. o izmjeni Direktive 2011/16/EU u pogledu obvezne automatske razmjene informacija u području oporezivanja (SL L 359, 16.12.2014.), (u daljnjem tekstu: Direktiva 2014/107/EU)</w:t>
      </w:r>
    </w:p>
    <w:p w14:paraId="7A623246" w14:textId="77777777" w:rsidR="00F53569" w:rsidRPr="00F53569" w:rsidRDefault="00F53569" w:rsidP="00F53569">
      <w:pPr>
        <w:spacing w:after="100"/>
        <w:ind w:left="1495"/>
        <w:contextualSpacing/>
        <w:rPr>
          <w:rFonts w:ascii="Times New Roman" w:hAnsi="Times New Roman"/>
          <w:sz w:val="24"/>
          <w:szCs w:val="24"/>
        </w:rPr>
      </w:pPr>
    </w:p>
    <w:p w14:paraId="242FB412"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color w:val="FF0000"/>
          <w:sz w:val="24"/>
          <w:szCs w:val="24"/>
        </w:rPr>
      </w:pPr>
      <w:r w:rsidRPr="00F53569">
        <w:rPr>
          <w:rFonts w:ascii="Times New Roman" w:hAnsi="Times New Roman"/>
          <w:sz w:val="24"/>
          <w:szCs w:val="24"/>
        </w:rPr>
        <w:t>Direktiva Vijeća (EU) 2003/48/EZ od 3. lipnja 2003. o oporezivanju dohotka od kamate na štednju (SL L 157, 26.6.2003., str. 38.), (u daljnjem tekstu: Direktiva 2003/48/EZ)</w:t>
      </w:r>
    </w:p>
    <w:p w14:paraId="551BEE21" w14:textId="77777777" w:rsidR="00F53569" w:rsidRPr="00F53569" w:rsidRDefault="00F53569" w:rsidP="00F53569">
      <w:pPr>
        <w:spacing w:before="100" w:beforeAutospacing="1" w:after="100" w:afterAutospacing="1"/>
        <w:ind w:left="1080"/>
        <w:contextualSpacing/>
        <w:jc w:val="both"/>
        <w:rPr>
          <w:rFonts w:ascii="Times New Roman" w:hAnsi="Times New Roman"/>
          <w:color w:val="FF0000"/>
          <w:sz w:val="24"/>
          <w:szCs w:val="24"/>
        </w:rPr>
      </w:pPr>
    </w:p>
    <w:p w14:paraId="2B8B4ECB"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color w:val="FF0000"/>
          <w:sz w:val="24"/>
          <w:szCs w:val="24"/>
        </w:rPr>
      </w:pPr>
      <w:r w:rsidRPr="00F53569">
        <w:rPr>
          <w:rFonts w:ascii="Times New Roman" w:hAnsi="Times New Roman"/>
          <w:sz w:val="24"/>
          <w:szCs w:val="24"/>
        </w:rPr>
        <w:t>Direktiva Vijeća (EU) 2015/2060 od 10. studenoga 2015. o stavljanju izvan snage Direktive 2003/48/EZ o oporezivanju dohotka od kamate na štednju (SL L 301, 18.11.2015.), (u daljnjem tekstu: Direktiva Vijeća (EU) 2015/2060)</w:t>
      </w:r>
    </w:p>
    <w:p w14:paraId="1A5A7D51" w14:textId="77777777" w:rsidR="00F53569" w:rsidRPr="00F53569" w:rsidRDefault="00F53569" w:rsidP="00F53569">
      <w:pPr>
        <w:spacing w:after="100"/>
        <w:ind w:left="708"/>
        <w:contextualSpacing/>
        <w:rPr>
          <w:rFonts w:ascii="Times New Roman" w:hAnsi="Times New Roman"/>
          <w:sz w:val="24"/>
          <w:szCs w:val="24"/>
        </w:rPr>
      </w:pPr>
    </w:p>
    <w:p w14:paraId="1C864F6A"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sz w:val="24"/>
          <w:szCs w:val="24"/>
        </w:rPr>
      </w:pPr>
      <w:r w:rsidRPr="00F53569">
        <w:rPr>
          <w:rFonts w:ascii="Times New Roman" w:hAnsi="Times New Roman"/>
          <w:sz w:val="24"/>
          <w:szCs w:val="24"/>
        </w:rPr>
        <w:t>Direktiva Vijeća (EU) 2015/2376 od 8. prosinca 2015. o izmjeni Direktive 2011/16/EU u pogledu obvezne automatske razmjene informacija u području oporezivanja (SL L 332, 18.12.2015.), (u daljnjem tekstu: Direktiva Vijeća (EU) 2015/2376)</w:t>
      </w:r>
    </w:p>
    <w:p w14:paraId="67A157D1" w14:textId="77777777" w:rsidR="00F53569" w:rsidRPr="00F53569" w:rsidRDefault="00F53569" w:rsidP="00F53569">
      <w:pPr>
        <w:spacing w:after="100"/>
        <w:ind w:left="708"/>
        <w:contextualSpacing/>
        <w:rPr>
          <w:rFonts w:ascii="Times New Roman" w:hAnsi="Times New Roman"/>
          <w:sz w:val="24"/>
          <w:szCs w:val="24"/>
        </w:rPr>
      </w:pPr>
    </w:p>
    <w:p w14:paraId="33B2E39D"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sz w:val="24"/>
          <w:szCs w:val="24"/>
        </w:rPr>
      </w:pPr>
      <w:r w:rsidRPr="00F53569">
        <w:rPr>
          <w:rFonts w:ascii="Times New Roman" w:hAnsi="Times New Roman"/>
          <w:sz w:val="24"/>
          <w:szCs w:val="24"/>
        </w:rPr>
        <w:t>Direktiva Vijeća (EU) 2016/881 od 25. svibnja 2016. o izmjeni Direktive 2011/16/EU u pogledu obvezne automatske razmjene informacija u području oporezivanja (SL L 146, 3.6.2016.), (u daljnjem tekstu: Direktiva Vijeća (EU) 2016/881)</w:t>
      </w:r>
    </w:p>
    <w:p w14:paraId="70D2CD15" w14:textId="77777777" w:rsidR="00F53569" w:rsidRPr="00F53569" w:rsidRDefault="00F53569" w:rsidP="00F53569">
      <w:pPr>
        <w:spacing w:before="100" w:beforeAutospacing="1" w:after="100" w:afterAutospacing="1"/>
        <w:ind w:left="1440"/>
        <w:contextualSpacing/>
        <w:jc w:val="both"/>
        <w:rPr>
          <w:rFonts w:ascii="Times New Roman" w:hAnsi="Times New Roman"/>
          <w:sz w:val="24"/>
          <w:szCs w:val="24"/>
        </w:rPr>
      </w:pPr>
    </w:p>
    <w:p w14:paraId="621290AB"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sz w:val="24"/>
          <w:szCs w:val="24"/>
        </w:rPr>
      </w:pPr>
      <w:r w:rsidRPr="00F53569">
        <w:rPr>
          <w:rFonts w:ascii="Times New Roman" w:hAnsi="Times New Roman"/>
          <w:sz w:val="24"/>
          <w:szCs w:val="24"/>
        </w:rPr>
        <w:t>Direktiva Vijeća (EU) 2016/2258 od 6. prosinca 2016. o izmjeni Direktive 2011/16/EU u pogledu pristupa poreznih tijela informacijama o sprječavanju pranja novca (SL L 342, 16.12.2016.), (u daljnjem tekstu: Direktiva Vijeća (EU) 2016/2258)</w:t>
      </w:r>
    </w:p>
    <w:p w14:paraId="7D44DBA4" w14:textId="77777777" w:rsidR="00F53569" w:rsidRPr="00F53569" w:rsidRDefault="00F53569" w:rsidP="00F53569">
      <w:pPr>
        <w:spacing w:before="100" w:beforeAutospacing="1" w:after="100" w:afterAutospacing="1"/>
        <w:contextualSpacing/>
        <w:jc w:val="both"/>
        <w:rPr>
          <w:rFonts w:ascii="Times New Roman" w:hAnsi="Times New Roman"/>
          <w:sz w:val="24"/>
          <w:szCs w:val="24"/>
        </w:rPr>
      </w:pPr>
    </w:p>
    <w:p w14:paraId="55AB1584" w14:textId="77777777" w:rsidR="00F53569" w:rsidRPr="00F53569" w:rsidRDefault="00F53569" w:rsidP="00F53569">
      <w:pPr>
        <w:numPr>
          <w:ilvl w:val="1"/>
          <w:numId w:val="3"/>
        </w:numPr>
        <w:spacing w:before="100" w:beforeAutospacing="1" w:after="100" w:afterAutospacing="1"/>
        <w:contextualSpacing/>
        <w:jc w:val="both"/>
        <w:rPr>
          <w:rFonts w:ascii="Times New Roman" w:hAnsi="Times New Roman"/>
          <w:sz w:val="24"/>
          <w:szCs w:val="24"/>
        </w:rPr>
      </w:pPr>
      <w:r w:rsidRPr="00F53569">
        <w:rPr>
          <w:rFonts w:ascii="Times New Roman" w:hAnsi="Times New Roman"/>
          <w:sz w:val="24"/>
          <w:szCs w:val="24"/>
        </w:rPr>
        <w:t>Direktiva Vijeća (EU) 2018/822 od 25. svibnja 2018. o izmjeni Direktive 2011/16/EU u pogledu obvezne automatske razmjene informacija u području oporezivanja u odnosu na prekogranične aranžmane o kojima se izvješćuje (SL L 139, 5. 6. 2018.) (u daljnjem tekstu: Direktiva Vijeća (EU) 2018/822).​</w:t>
      </w:r>
    </w:p>
    <w:p w14:paraId="1F655B5F" w14:textId="77777777" w:rsidR="00F53569" w:rsidRPr="00F53569" w:rsidRDefault="00F53569" w:rsidP="00F53569">
      <w:pPr>
        <w:spacing w:after="100"/>
        <w:ind w:left="709"/>
        <w:contextualSpacing/>
        <w:rPr>
          <w:rFonts w:ascii="Times New Roman" w:hAnsi="Times New Roman"/>
          <w:sz w:val="24"/>
          <w:szCs w:val="24"/>
        </w:rPr>
      </w:pPr>
    </w:p>
    <w:p w14:paraId="0E6F0D01" w14:textId="77777777" w:rsidR="00F53569" w:rsidRPr="00F53569" w:rsidRDefault="00F53569" w:rsidP="00F53569">
      <w:pPr>
        <w:shd w:val="clear" w:color="auto" w:fill="FFFFFF"/>
        <w:spacing w:after="0" w:line="240" w:lineRule="auto"/>
        <w:jc w:val="both"/>
        <w:rPr>
          <w:rFonts w:ascii="Roboto" w:eastAsia="Times New Roman" w:hAnsi="Roboto"/>
          <w:color w:val="3F4647"/>
          <w:sz w:val="23"/>
          <w:szCs w:val="23"/>
          <w:lang w:eastAsia="hr-HR"/>
        </w:rPr>
      </w:pPr>
      <w:r w:rsidRPr="00F53569">
        <w:rPr>
          <w:rFonts w:ascii="Times New Roman" w:hAnsi="Times New Roman"/>
          <w:sz w:val="24"/>
          <w:szCs w:val="24"/>
        </w:rPr>
        <w:t xml:space="preserve">(2) </w:t>
      </w:r>
      <w:r w:rsidRPr="00F53569">
        <w:rPr>
          <w:rFonts w:ascii="Times New Roman" w:eastAsia="Times New Roman" w:hAnsi="Times New Roman"/>
          <w:sz w:val="24"/>
          <w:szCs w:val="24"/>
          <w:lang w:eastAsia="hr-HR"/>
        </w:rPr>
        <w:t> Ovim se Zakonom osigurava provedba Uredbe Vijeća (EU) br. 904/2010 od 7. listopada 2010. o administrativnoj suradnji i suzbijanju prijevare u području poreza na dodanu vrijednost (preinaka) (SL L 268, 12. 10. 2010.) (u daljnjem tekstu: Uredba Vijeća (EU) br. 904/2010), Uredbe Vijeća (EU) 2017/2454 od 5. prosinca 2017. o izmjeni Uredbe (EU) br. 904/2010 o administrativnoj suradnji i suzbijanju prijevare u području poreza na dodanu vrijednost (SL L 348, 29. 12. 2017.) (u daljnjem tekstu: Uredba Vijeća (EU) 2017/2454), Uredbe Vijeća (EU) 2018/1541 od 2. listopada 2018. o izmjeni uredbi (EU) br. 904/2010 i (EU) 2017/2454 u pogledu mjera za jačanje administrativne suradnje u području poreza na dodanu vrijednost (SL L 259, 16. 10. 2018.) (u daljnjem tekstu: Uredba Vijeća (EU) 2018/1541) i Uredba Vijeća (EU) 2018/1909 od 4. prosinca 2018. o izmjeni Uredbe (EU) br. 904/210 u pogledu razmjene informacija u svrhu praćenja pravilne primjene aranžmana za premještanje dobara (SL L 311, 7. 12. 2018. (u daljnjem tekstu: Uredba Vijeća (EU) 2018/1909).​</w:t>
      </w:r>
    </w:p>
    <w:p w14:paraId="55528966" w14:textId="77777777" w:rsidR="00F53569" w:rsidRPr="00F53569" w:rsidRDefault="00F53569" w:rsidP="00F53569">
      <w:pPr>
        <w:shd w:val="clear" w:color="auto" w:fill="FFFFFF"/>
        <w:spacing w:after="100" w:afterAutospacing="1" w:line="240" w:lineRule="auto"/>
        <w:jc w:val="both"/>
        <w:rPr>
          <w:rFonts w:ascii="Roboto" w:eastAsia="Times New Roman" w:hAnsi="Roboto"/>
          <w:color w:val="3F4647"/>
          <w:sz w:val="23"/>
          <w:szCs w:val="23"/>
          <w:lang w:eastAsia="hr-HR"/>
        </w:rPr>
      </w:pPr>
      <w:r w:rsidRPr="00F53569">
        <w:rPr>
          <w:rFonts w:ascii="Roboto" w:eastAsia="Times New Roman" w:hAnsi="Roboto"/>
          <w:color w:val="3F4647"/>
          <w:sz w:val="23"/>
          <w:szCs w:val="23"/>
          <w:lang w:eastAsia="hr-HR"/>
        </w:rPr>
        <w:t> </w:t>
      </w:r>
    </w:p>
    <w:p w14:paraId="5A6DE412"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Pristup informacijama koje se odnose na dubinsku analizu i na stvarnog vlasnika</w:t>
      </w:r>
    </w:p>
    <w:p w14:paraId="44D37475"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7.a</w:t>
      </w:r>
    </w:p>
    <w:p w14:paraId="7F27983F"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Ministarstvo financija, Porezna uprava može za potrebe učinkovitog praćenja postupaka dubinske analize koje primjenjuju izvještajne financijske institucije u smislu ovoga Zakona pristupiti mehanizmima, postupcima, dokumentima i informacijama kod subjekata koji provode dubinsku analizu, a koje se odnose na mjere dubinske analize stranaka u skladu s propisima kojima se uređuje sprečavanje pranja novca i financiranja terorizma, čuvanje evidencija o transakcijama, informacije o stvarnom vlasniku ili stvarnim vlasnicima koje se prikupljaju, obrađuju i čuvaju u skladu s propisima kojima se uređuje sprječavanje pranja novca i financiranja terorizma.</w:t>
      </w:r>
    </w:p>
    <w:p w14:paraId="2D08B0BC"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Ministarstvu financija, Poreznoj upravi, u skladu s propisima koji uređuju sprječavanje pranja novca i financiranja terorizma, izravno su dostupni podaci koji se nalaze u Registru stvarnih vlasnika.</w:t>
      </w:r>
    </w:p>
    <w:p w14:paraId="4170DBE9" w14:textId="09A28447" w:rsidR="00F53569" w:rsidRDefault="00F53569" w:rsidP="00F53569">
      <w:pPr>
        <w:jc w:val="both"/>
        <w:rPr>
          <w:rFonts w:ascii="Times New Roman" w:hAnsi="Times New Roman"/>
          <w:bCs/>
          <w:sz w:val="24"/>
          <w:szCs w:val="24"/>
        </w:rPr>
      </w:pPr>
      <w:r w:rsidRPr="00F53569">
        <w:rPr>
          <w:rFonts w:ascii="Times New Roman" w:hAnsi="Times New Roman"/>
          <w:bCs/>
          <w:sz w:val="24"/>
          <w:szCs w:val="24"/>
        </w:rPr>
        <w:t>(3) Ministarstvu financija, Poreznoj upravi, u skladu s propisima koji uređuju sprječavanje pranja novca i financiranja terorizma, dostupni su podaci o stvarnom vlasništvu koji se nalaze kod pravnih subjekata i upravitelja trusta ili s trustom izjednačenog subjekta stranog prava.</w:t>
      </w:r>
    </w:p>
    <w:p w14:paraId="3AB94414" w14:textId="70757427" w:rsidR="005577E3" w:rsidRDefault="005577E3" w:rsidP="00F53569">
      <w:pPr>
        <w:jc w:val="both"/>
        <w:rPr>
          <w:rFonts w:ascii="Times New Roman" w:hAnsi="Times New Roman"/>
          <w:bCs/>
          <w:sz w:val="24"/>
          <w:szCs w:val="24"/>
        </w:rPr>
      </w:pPr>
    </w:p>
    <w:p w14:paraId="64F5E18B" w14:textId="77777777" w:rsidR="005577E3" w:rsidRPr="00F53569" w:rsidRDefault="005577E3" w:rsidP="00F53569">
      <w:pPr>
        <w:jc w:val="both"/>
        <w:rPr>
          <w:rFonts w:ascii="Times New Roman" w:hAnsi="Times New Roman"/>
          <w:bCs/>
          <w:sz w:val="24"/>
          <w:szCs w:val="24"/>
        </w:rPr>
      </w:pPr>
    </w:p>
    <w:p w14:paraId="21B15BA7"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Korištenje informacija i dokumenata</w:t>
      </w:r>
    </w:p>
    <w:p w14:paraId="2C15DFA0"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10.</w:t>
      </w:r>
    </w:p>
    <w:p w14:paraId="5E30BB50"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Informacije dobivene u skladu s ovim Zakonom mogu se koristiti za utvrđivanje i naplatu poreza iz članka 4. ovoga Zakona, za utvrđivanje i naplatu drugih tražbina iz članka 39. ovoga Zakona ili za utvrđivanje i naplatu doprinosa za obvezna osiguranja. Informacije se mogu koristiti i u sudskim i upravnim postupcima, pokrenutim zbog kršenja poreznog prava.</w:t>
      </w:r>
    </w:p>
    <w:p w14:paraId="0E8EE320"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Informacije i dokumenti primljeni u skladu s ovim Zakonom mogu se koristiti i u druge svrhe osim onih navedenih u stavku 1. ovoga članka, ako je to dopustilo nadležno tijelo države članice koje dostavlja informacije. Takvo se dopuštenje daje ako se informacije mogu koristiti u slične svrhe u državi članici nadležnog tijela koje ih je dostavilo.</w:t>
      </w:r>
    </w:p>
    <w:p w14:paraId="1AAC0E28"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Porezno tijelo može proslijediti informacije iz stavaka 1. i 2. ovoga članka trećoj državi članici ako je država članica koja je dostavila informacije s tim suglasna. Smatra se da je država članica koja je dostavila informacije suglasna ako se u roku od deset dana od zaprimanja obavijesti o namjeri prosljeđivanja informacija ne usprotivi takvom prosljeđivanju.</w:t>
      </w:r>
    </w:p>
    <w:p w14:paraId="55A7CB9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Informacije, izvješća, izjave i svi drugi dokumenti ili njihove ovjerene preslike koji su dostavljeni poreznom tijelu u skladu s ovim Zakonom, mogu se koristiti kao dokazni materijal jednako kao i slične informacije, izvješća, izjave i ostali dokumenti od nekog tijela u Republici Hrvatskoj.</w:t>
      </w:r>
    </w:p>
    <w:p w14:paraId="213AC031"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Iznimno od stavaka 1. do 4. ovoga članka, informacije dobivene u skladu s člancima 39. do 55. ovoga Zakona koriste se u skladu s člankom 54. ovoga Zakona.</w:t>
      </w:r>
    </w:p>
    <w:p w14:paraId="65EBEB32"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(6) Obveza čuvanja porezne tajne u skladu s općim zakonom kojim se uređuje odnos između poreznih obveznika i poreznih tijela odnosi se na informacije koje se u skladu s ovim Zakonom razmjenjuju između država članica.</w:t>
      </w:r>
    </w:p>
    <w:p w14:paraId="26AABD60"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(7) Iznimno od stavaka od 1. do 6. ovoga članka, informacije dobivene u skladu s člancima 34. i 35. ovoga Zakona mogu se koristiti za procjenu visoke razine rizika transfernih cijena i ostalih rizika povezanih sa smanjenjem porezne osnovice i premještanjem dobiti te za procjenu rizika neusklađenosti s pravilima o transfernim cijenama između članova skupine multinacionalnih poduzeća i prema potrebi za gospodarske i statističke analize. Usklađivanja transfernih cijena od strane Ministarstva financija, Porezne uprave ne temelje se na informacijama koje se razmjenjuju na temelju članaka 34. i 35. ovoga Zakona.</w:t>
      </w:r>
    </w:p>
    <w:p w14:paraId="7F2FC80A" w14:textId="47DA888F" w:rsidR="00F53569" w:rsidRDefault="00F53569" w:rsidP="00F53569">
      <w:pPr>
        <w:jc w:val="both"/>
        <w:rPr>
          <w:rFonts w:ascii="Times New Roman" w:hAnsi="Times New Roman"/>
          <w:bCs/>
          <w:sz w:val="24"/>
          <w:szCs w:val="24"/>
        </w:rPr>
      </w:pPr>
      <w:r w:rsidRPr="00F53569">
        <w:rPr>
          <w:rFonts w:ascii="Times New Roman" w:hAnsi="Times New Roman"/>
          <w:bCs/>
          <w:sz w:val="24"/>
          <w:szCs w:val="24"/>
        </w:rPr>
        <w:t>(8) Informacije iz članaka 34. i 35. ovoga Zakona mogu se koristiti kao temelj za daljnje provjere u odnosu na sporazume o transfernim cijenama skupine multinacionalnih poduzeća ili u odnosu na druga porezna pitanja tijekom poreznog nadzora na temelju kojih se mogu izvršiti odgovarajuća usklađenja oporezive dobiti sastavnog subjekta skupine multinacionalnog poduzeća.</w:t>
      </w:r>
    </w:p>
    <w:p w14:paraId="25B5A17B" w14:textId="77777777" w:rsidR="005577E3" w:rsidRPr="00F53569" w:rsidRDefault="005577E3" w:rsidP="00F53569">
      <w:pPr>
        <w:jc w:val="both"/>
        <w:rPr>
          <w:rFonts w:ascii="Times New Roman" w:hAnsi="Times New Roman"/>
          <w:bCs/>
          <w:sz w:val="24"/>
          <w:szCs w:val="24"/>
        </w:rPr>
      </w:pPr>
    </w:p>
    <w:p w14:paraId="70A53801" w14:textId="77777777" w:rsidR="00F53569" w:rsidRPr="00F53569" w:rsidRDefault="00F53569" w:rsidP="00F53569">
      <w:pPr>
        <w:shd w:val="clear" w:color="auto" w:fill="FFFFFF"/>
        <w:spacing w:after="0" w:line="240" w:lineRule="auto"/>
        <w:jc w:val="center"/>
        <w:rPr>
          <w:rFonts w:ascii="Times New Roman" w:eastAsia="Times New Roman" w:hAnsi="Times New Roman"/>
          <w:b/>
          <w:bCs/>
          <w:color w:val="3F4647"/>
          <w:sz w:val="24"/>
          <w:szCs w:val="24"/>
          <w:lang w:eastAsia="hr-HR"/>
        </w:rPr>
      </w:pPr>
    </w:p>
    <w:p w14:paraId="0D625FA0" w14:textId="77777777" w:rsidR="00F53569" w:rsidRPr="00F53569" w:rsidRDefault="00F53569" w:rsidP="00F53569">
      <w:pPr>
        <w:shd w:val="clear" w:color="auto" w:fill="FFFFFF"/>
        <w:spacing w:after="0" w:line="240" w:lineRule="auto"/>
        <w:jc w:val="center"/>
        <w:rPr>
          <w:rFonts w:ascii="Times New Roman" w:eastAsia="Times New Roman" w:hAnsi="Times New Roman"/>
          <w:sz w:val="24"/>
          <w:szCs w:val="24"/>
          <w:lang w:eastAsia="hr-HR"/>
        </w:rPr>
      </w:pPr>
      <w:r w:rsidRPr="00F53569">
        <w:rPr>
          <w:rFonts w:ascii="Times New Roman" w:eastAsia="Times New Roman" w:hAnsi="Times New Roman"/>
          <w:b/>
          <w:bCs/>
          <w:sz w:val="24"/>
          <w:szCs w:val="24"/>
          <w:lang w:eastAsia="hr-HR"/>
        </w:rPr>
        <w:t>Standardni obrasci i elektronički formati</w:t>
      </w:r>
    </w:p>
    <w:p w14:paraId="11FB27EA" w14:textId="77777777" w:rsidR="00F53569" w:rsidRPr="00F53569" w:rsidRDefault="00F53569" w:rsidP="00F53569">
      <w:pPr>
        <w:spacing w:after="0" w:line="240" w:lineRule="auto"/>
        <w:rPr>
          <w:rFonts w:ascii="Times New Roman" w:eastAsia="Times New Roman" w:hAnsi="Times New Roman"/>
          <w:sz w:val="24"/>
          <w:szCs w:val="24"/>
          <w:lang w:eastAsia="hr-HR"/>
        </w:rPr>
      </w:pPr>
    </w:p>
    <w:p w14:paraId="6B36E49E" w14:textId="77777777" w:rsidR="00F53569" w:rsidRPr="00F53569" w:rsidRDefault="00F53569" w:rsidP="00F53569">
      <w:pPr>
        <w:shd w:val="clear" w:color="auto" w:fill="FFFFFF"/>
        <w:spacing w:after="0" w:line="240" w:lineRule="auto"/>
        <w:jc w:val="center"/>
        <w:rPr>
          <w:rFonts w:ascii="Times New Roman" w:eastAsia="Times New Roman" w:hAnsi="Times New Roman"/>
          <w:sz w:val="24"/>
          <w:szCs w:val="24"/>
          <w:lang w:eastAsia="hr-HR"/>
        </w:rPr>
      </w:pPr>
      <w:r w:rsidRPr="00F53569">
        <w:rPr>
          <w:rFonts w:ascii="Times New Roman" w:eastAsia="Times New Roman" w:hAnsi="Times New Roman"/>
          <w:b/>
          <w:bCs/>
          <w:sz w:val="24"/>
          <w:szCs w:val="24"/>
          <w:lang w:eastAsia="hr-HR"/>
        </w:rPr>
        <w:t>Članak 12.</w:t>
      </w:r>
    </w:p>
    <w:p w14:paraId="33ED6C79" w14:textId="77777777" w:rsidR="00F53569" w:rsidRPr="00F53569" w:rsidRDefault="00F53569" w:rsidP="00F53569">
      <w:pPr>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br/>
      </w:r>
    </w:p>
    <w:p w14:paraId="3667272A" w14:textId="77777777" w:rsidR="00F53569" w:rsidRPr="00F53569" w:rsidRDefault="00F53569" w:rsidP="00F53569">
      <w:pPr>
        <w:shd w:val="clear" w:color="auto" w:fill="FFFFFF"/>
        <w:spacing w:after="100" w:afterAutospacing="1"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​(1) Povratna informacija iz članka 9. ovoga Zakona, razmjena informacija na zahtjev iz članka 15. ovoga Zakona, spontana razmjena informacija iz članka 18. ovoga Zakona, obvezna automatska razmjena informacija iz članka 21. ovoga Zakona, prosljeđivanje obavijesti iz članka 43. ovoga Zakona odvija se u elektroničkom obliku, na za to propisanim standardnim obrascima.</w:t>
      </w:r>
      <w:r w:rsidRPr="00F53569">
        <w:rPr>
          <w:rFonts w:ascii="Times New Roman" w:eastAsia="Times New Roman" w:hAnsi="Times New Roman"/>
          <w:sz w:val="24"/>
          <w:szCs w:val="24"/>
          <w:lang w:eastAsia="hr-HR"/>
        </w:rPr>
        <w:br/>
      </w:r>
      <w:r w:rsidRPr="00F53569">
        <w:rPr>
          <w:rFonts w:ascii="Times New Roman" w:eastAsia="Times New Roman" w:hAnsi="Times New Roman"/>
          <w:sz w:val="24"/>
          <w:szCs w:val="24"/>
          <w:lang w:eastAsia="hr-HR"/>
        </w:rPr>
        <w:br/>
        <w:t>(2) Standardnim obrascima mogu se priložiti izvješća, izjave i bilo koji drugi dokumenti ili njihove ovjerene preslike.</w:t>
      </w:r>
      <w:r w:rsidRPr="00F53569">
        <w:rPr>
          <w:rFonts w:ascii="Times New Roman" w:eastAsia="Times New Roman" w:hAnsi="Times New Roman"/>
          <w:sz w:val="24"/>
          <w:szCs w:val="24"/>
          <w:lang w:eastAsia="hr-HR"/>
        </w:rPr>
        <w:br/>
      </w:r>
      <w:r w:rsidRPr="00F53569">
        <w:rPr>
          <w:rFonts w:ascii="Times New Roman" w:eastAsia="Times New Roman" w:hAnsi="Times New Roman"/>
          <w:sz w:val="24"/>
          <w:szCs w:val="24"/>
          <w:lang w:eastAsia="hr-HR"/>
        </w:rPr>
        <w:br/>
        <w:t>(3) Standardni obrasci iz stavka 1. ovoga članka sadržavaju najmanje sljedeće podatke:</w:t>
      </w:r>
      <w:r w:rsidRPr="00F53569">
        <w:rPr>
          <w:rFonts w:ascii="Times New Roman" w:eastAsia="Times New Roman" w:hAnsi="Times New Roman"/>
          <w:sz w:val="24"/>
          <w:szCs w:val="24"/>
          <w:lang w:eastAsia="hr-HR"/>
        </w:rPr>
        <w:br/>
      </w:r>
      <w:r w:rsidRPr="00F53569">
        <w:rPr>
          <w:rFonts w:ascii="Times New Roman" w:eastAsia="Times New Roman" w:hAnsi="Times New Roman"/>
          <w:sz w:val="24"/>
          <w:szCs w:val="24"/>
          <w:lang w:eastAsia="hr-HR"/>
        </w:rPr>
        <w:br/>
        <w:t>a) ime/naziv, adresu i druge podatke bitne za utvrđivanja identiteta osobe na koju se zahtjev odnosi</w:t>
      </w:r>
      <w:r w:rsidRPr="00F53569">
        <w:rPr>
          <w:rFonts w:ascii="Times New Roman" w:eastAsia="Times New Roman" w:hAnsi="Times New Roman"/>
          <w:sz w:val="24"/>
          <w:szCs w:val="24"/>
          <w:lang w:eastAsia="hr-HR"/>
        </w:rPr>
        <w:br/>
      </w:r>
      <w:r w:rsidRPr="00F53569">
        <w:rPr>
          <w:rFonts w:ascii="Times New Roman" w:eastAsia="Times New Roman" w:hAnsi="Times New Roman"/>
          <w:sz w:val="24"/>
          <w:szCs w:val="24"/>
          <w:lang w:eastAsia="hr-HR"/>
        </w:rPr>
        <w:br/>
        <w:t>b) razlog zbog kojeg se informacija traži.</w:t>
      </w:r>
    </w:p>
    <w:p w14:paraId="2E563B7E" w14:textId="77777777" w:rsidR="00F53569" w:rsidRPr="00F53569" w:rsidRDefault="00F53569" w:rsidP="00F53569">
      <w:pPr>
        <w:jc w:val="both"/>
        <w:rPr>
          <w:rFonts w:ascii="Times New Roman" w:hAnsi="Times New Roman"/>
          <w:bCs/>
          <w:sz w:val="24"/>
          <w:szCs w:val="24"/>
        </w:rPr>
      </w:pPr>
    </w:p>
    <w:p w14:paraId="3D352452"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17.</w:t>
      </w:r>
    </w:p>
    <w:p w14:paraId="3ABF2592"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Porezno tijelo dostavlja informacije iz članka 16. stavka 1. ovoga Zakona što je prije moguće, a najkasnije 6 mjeseci od dana primitka zahtjeva. Ako porezno tijelo raspolaže traženim informacijama, prosljeđuje ih u roku najkasnije od dva mjeseca od dana primitka zahtjeva.</w:t>
      </w:r>
    </w:p>
    <w:p w14:paraId="52112C54"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U iznimnim slučajevima, porezno tijelo može s nadležnim tijelom države članice koje podnosi zahtjev dogovoriti drugačije rokove od onih predviđenih u stavku 1. ovoga članka.</w:t>
      </w:r>
    </w:p>
    <w:p w14:paraId="77DE67A2"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Porezno tijelo obvezno je odmah, a najkasnije u roku od sedam dana od primitka zahtjeva, potvrditi primitak zahtjeva tijelu koje je podnijelo zahtjev.</w:t>
      </w:r>
    </w:p>
    <w:p w14:paraId="2A3A98E1"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Porezno tijelo je obvezno, u roku od mjesec dana od primitka zahtjeva, obavijestiti tijelo koje je podnijelo zahtjev o bilo kakvim nedostacima u zahtjevu i o potrebi za dodatnim informacijama. U tom slučaju rokovi predviđeni u stavku 1. ovoga članka počinju teći dan nakon što je porezno tijelo primilo dodatne informacije.</w:t>
      </w:r>
    </w:p>
    <w:p w14:paraId="2507C04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Ako porezno tijelo nije u mogućnosti odgovoriti na zahtjev u roku iz stavka 1. ovoga članka, obvezno je odmah, a najkasnije u roku od tri mjeseca od primitka zahtjeva, obavijestiti tijelo koje je podnijelo zahtjev o razlozima i datumu do kojeg bi moglo poslati odgovor.</w:t>
      </w:r>
    </w:p>
    <w:p w14:paraId="3568947A" w14:textId="4A04F272" w:rsidR="00F53569" w:rsidRDefault="00F53569" w:rsidP="00F53569">
      <w:pPr>
        <w:jc w:val="both"/>
        <w:rPr>
          <w:rFonts w:ascii="Times New Roman" w:hAnsi="Times New Roman"/>
          <w:bCs/>
          <w:sz w:val="24"/>
          <w:szCs w:val="24"/>
        </w:rPr>
      </w:pPr>
      <w:r w:rsidRPr="00F53569">
        <w:rPr>
          <w:rFonts w:ascii="Times New Roman" w:hAnsi="Times New Roman"/>
          <w:bCs/>
          <w:sz w:val="24"/>
          <w:szCs w:val="24"/>
        </w:rPr>
        <w:t>(6) Kada porezno tijelo ne raspolaže traženim informacijama i ne može odgovoriti na zahtjev za informacije ili to odbija učiniti s osnova predviđenih u članku 11. ovoga Zakona, obvezno je o razlozima obavijestiti nadležno tijelo države članice koje je podnijelo zahtjev odmah, a najkasnije u roku od mjesec dana od primitka zahtjeva.</w:t>
      </w:r>
    </w:p>
    <w:p w14:paraId="0814CBA3"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Odjeljak 1.</w:t>
      </w:r>
    </w:p>
    <w:p w14:paraId="20D4F25A"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Automatska razmjena informacija o dostupnim vrstama dohotka i imovine</w:t>
      </w:r>
    </w:p>
    <w:p w14:paraId="24621AC6"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22.</w:t>
      </w:r>
    </w:p>
    <w:p w14:paraId="62A9DA9F"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Automatska razmjena informacija o dostupnim vrstama dohotka i imovine podrazumijeva sljedeće vrste dohotka i imovine, kako su propisane u zakonodavstvu Republike Hrvatske:</w:t>
      </w:r>
    </w:p>
    <w:p w14:paraId="2934E48C"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dohodak od nesamostalnog rada</w:t>
      </w:r>
    </w:p>
    <w:p w14:paraId="6D30A014"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primitke članova upravnih odbora i upravnih vijeća</w:t>
      </w:r>
    </w:p>
    <w:p w14:paraId="7D7A1B91"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proizvode životnog osiguranja koji nisu obuhvaćeni drugim pravnim instrumentima razmjene informacija i drugim sličnim mjerama Europske unije</w:t>
      </w:r>
    </w:p>
    <w:p w14:paraId="50809711"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mirovine</w:t>
      </w:r>
    </w:p>
    <w:p w14:paraId="703037B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vlasništvo nad nekretninama i dohodak od imovine i imovinskih prava.</w:t>
      </w:r>
    </w:p>
    <w:p w14:paraId="04D6982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Automatska razmjena informacija iz stavka 1. ovoga članka provodi se najmanje jedanput godišnje, u roku od šest mjeseci istekom poreznog razdoblja tijekom kojeg su informacije postale dostupne.</w:t>
      </w:r>
    </w:p>
    <w:p w14:paraId="379842B9" w14:textId="77777777" w:rsidR="00F53569" w:rsidRPr="00F53569" w:rsidRDefault="00F53569" w:rsidP="00F53569">
      <w:pPr>
        <w:jc w:val="center"/>
        <w:rPr>
          <w:rFonts w:ascii="Times New Roman" w:hAnsi="Times New Roman"/>
          <w:b/>
          <w:sz w:val="24"/>
          <w:szCs w:val="24"/>
        </w:rPr>
      </w:pPr>
    </w:p>
    <w:p w14:paraId="67448746"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23.</w:t>
      </w:r>
    </w:p>
    <w:p w14:paraId="4B0680FD"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Porezna uprava može ukazati nadležnom tijelu druge države članice da ne želi primati informacije o određenim vrstama dohotka i imovine iz članka 22. stavka 1. ovoga Zakona ili da ne želi primati informacije o dohotku ili imovini koje ne prelaze određeni iznos. O navedenom Ministarstvo financija, Porezna uprava izvješćuje Europsku komisiju.</w:t>
      </w:r>
    </w:p>
    <w:p w14:paraId="538F4DB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Smatrat će se da Ministarstvo financija, Porezna uprava ne želi primati informacije u skladu s člankom 22. stavkom 1. ovoga Zakona ako ne izvijesti Europsku komisiju o bilo kojoj pojedinoj vrsti dohotka ili imovine za koju ima dostupne informacije.</w:t>
      </w:r>
    </w:p>
    <w:p w14:paraId="3BA53D39" w14:textId="77777777" w:rsidR="00F53569" w:rsidRPr="00F53569" w:rsidRDefault="00F53569" w:rsidP="00F53569">
      <w:pPr>
        <w:jc w:val="both"/>
        <w:rPr>
          <w:rFonts w:ascii="Times New Roman" w:hAnsi="Times New Roman"/>
          <w:bCs/>
          <w:sz w:val="24"/>
          <w:szCs w:val="24"/>
        </w:rPr>
      </w:pPr>
    </w:p>
    <w:p w14:paraId="4D2A8215"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Obveze prema Europskoj komisiji</w:t>
      </w:r>
    </w:p>
    <w:p w14:paraId="72CD3951"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24.</w:t>
      </w:r>
    </w:p>
    <w:p w14:paraId="461CC286"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Ministarstvo financija, Porezna uprava izvješćuje Europsku komisiju o vrstama dohotka i imovine navedenim u članku 22. stavku 1. ovoga Zakona za koje ima dostupne informacije.</w:t>
      </w:r>
    </w:p>
    <w:p w14:paraId="585F704F"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Ministarstvo financija, Porezna uprava će izvijestiti Europsku komisiju o svim naknadnim promjenama nastalim vezano uz dostupnost pojedinih vrsta dohodaka i imovine iz članka 22. stavka 1. ovoga Zakona.</w:t>
      </w:r>
    </w:p>
    <w:p w14:paraId="60647A89" w14:textId="4400A2C2" w:rsidR="00F53569" w:rsidRDefault="00F53569" w:rsidP="00F53569">
      <w:pPr>
        <w:jc w:val="both"/>
        <w:rPr>
          <w:rFonts w:ascii="Times New Roman" w:hAnsi="Times New Roman"/>
          <w:bCs/>
          <w:sz w:val="24"/>
          <w:szCs w:val="24"/>
        </w:rPr>
      </w:pPr>
      <w:r w:rsidRPr="00F53569">
        <w:rPr>
          <w:rFonts w:ascii="Times New Roman" w:hAnsi="Times New Roman"/>
          <w:bCs/>
          <w:sz w:val="24"/>
          <w:szCs w:val="24"/>
        </w:rPr>
        <w:t>(3) Ministarstvo financija, Porezna uprava obvezna je svake godine dostavljati Europskoj komisiji statističke podatke o opsegu automatske razmjene informacija, te godišnju procjenu učinkovitosti izvršene automatske razmjene podataka sukladno propisanom obrascu.</w:t>
      </w:r>
    </w:p>
    <w:p w14:paraId="6770B35B" w14:textId="77777777" w:rsidR="005577E3" w:rsidRPr="00F53569" w:rsidRDefault="005577E3" w:rsidP="00F53569">
      <w:pPr>
        <w:jc w:val="both"/>
        <w:rPr>
          <w:rFonts w:ascii="Times New Roman" w:hAnsi="Times New Roman"/>
          <w:bCs/>
          <w:sz w:val="24"/>
          <w:szCs w:val="24"/>
        </w:rPr>
      </w:pPr>
    </w:p>
    <w:p w14:paraId="5251C349"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28.</w:t>
      </w:r>
    </w:p>
    <w:p w14:paraId="25BDA4A8"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Ministarstvo financija, Porezna uprava i izvještajne financijske institucije smatraju se voditeljima zbirke osobnih podataka u skladu s propisom kojim se uređuje zaštita osobnih podataka.</w:t>
      </w:r>
    </w:p>
    <w:p w14:paraId="77629266"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Ministarstvo financija, Porezna uprava obavijestit će bez nepotrebnog odgađanja svaku fizičku osobu o kojoj se izvješćuje o povredi njezinih osobnih podataka ako je vjerojatno da će ta povreda prouzročiti rizik za prava i slobode fizičke osobe o kojoj se izvješćuje.​</w:t>
      </w:r>
    </w:p>
    <w:p w14:paraId="1B975D4D"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Izvještajne financijske institucije obavještavaju osobu o kojoj se izvješćuje da će informacije iz članka 26. ovoga Zakona a koje se na nju odnose prikupljati i dostavljati u skladu s ovim Zakonom, te pružaju toj osobi sve informacije u skladu s propisima kojima se uređuje zaštita osobnih podataka dovoljno rano kako bi osoba mogla ostvariti svoja prava na zaštitu podataka, u svakom slučaju prije nego što dotična izvještajna financijska institucija dostavi informacije iz članka 26. ovoga Zakona Ministarstvu financija, Poreznoj upravi.</w:t>
      </w:r>
    </w:p>
    <w:p w14:paraId="18E30B65" w14:textId="77777777" w:rsidR="00F53569" w:rsidRPr="00F53569" w:rsidRDefault="00F53569" w:rsidP="00F53569">
      <w:pPr>
        <w:jc w:val="both"/>
        <w:rPr>
          <w:rFonts w:ascii="Times New Roman" w:hAnsi="Times New Roman"/>
          <w:bCs/>
          <w:sz w:val="24"/>
          <w:szCs w:val="24"/>
        </w:rPr>
      </w:pPr>
    </w:p>
    <w:p w14:paraId="5938F2EA"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29.</w:t>
      </w:r>
    </w:p>
    <w:p w14:paraId="78CBD0F3"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Ministarstvo financija, Porezna uprava automatskom razmjenom dostavlja informacije iz članka 26. ovoga Zakona nadležnim tijelima država članica ili drugih jurisdikcija, koje se odnose na porezno razdoblje, do 30. rujna tekuće godine za prethodnu kalendarsku godinu.</w:t>
      </w:r>
    </w:p>
    <w:p w14:paraId="3E1BE13B"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Automatska razmjena informacija iz stavka 1. ovoga članka odvija se elektroničkim putem u propisanom formatu objavljenom na mrežnim stranicama Ministarstva financija, Porezne uprave.</w:t>
      </w:r>
    </w:p>
    <w:p w14:paraId="4E9C5E16"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Izvještajne financijske institucije mogu koristiti vanjske pružatelje usluga radi izvršavanja obveza iz stavaka 1. i 2. ovoga članka, ali su te obveze i nadalje odgovornost izvještajnih financijskih institucija.</w:t>
      </w:r>
    </w:p>
    <w:p w14:paraId="5FD2610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Ministarstvo financija, Porezna uprava osigurava da neizvještajne financijske institucije i isključeni računi udovoljavaju svim zahtjevima sukladno pravilima dubinske analize i po potrebi ažurira Popis iz stavka 5. ovoga članka.</w:t>
      </w:r>
    </w:p>
    <w:p w14:paraId="24E17774"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Ministar financija će za potrebe provedbe ovoga članka pravilnikom propisati pojmove, pravila izvješćivanja i dubinske analize i Popis subjekata koje treba tretirati kao neizvještajne financijske institucije i kao isključene račune u skladu s pravilima dubinske analize.</w:t>
      </w:r>
    </w:p>
    <w:p w14:paraId="78B0672B" w14:textId="77777777" w:rsidR="00F53569" w:rsidRPr="00F53569" w:rsidRDefault="00F53569" w:rsidP="00F53569">
      <w:pPr>
        <w:jc w:val="both"/>
        <w:rPr>
          <w:rFonts w:ascii="Times New Roman" w:hAnsi="Times New Roman"/>
          <w:bCs/>
          <w:sz w:val="24"/>
          <w:szCs w:val="24"/>
        </w:rPr>
      </w:pPr>
    </w:p>
    <w:p w14:paraId="2272C825"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32.</w:t>
      </w:r>
    </w:p>
    <w:p w14:paraId="28750018"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Automatska razmjena informacija iz stavka 2. ovoga članka obuhvaća sljedeće informacije:</w:t>
      </w:r>
    </w:p>
    <w:p w14:paraId="2B916B9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podatke o osobi, osim o fizičkoj osobi, i prema potrebi o skupini osoba kojoj pripada</w:t>
      </w:r>
    </w:p>
    <w:p w14:paraId="04D955A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sažetak sadržaja prethodnog poreznog mišljenja s prekograničnim učinkom ili prethodnog sporazuma o transfernim cijenama, uključujući apstraktni opis relevantnih poslovnih aktivnosti ili transakcija ili niza transakcija, na način da se ne otkriva trgovinska, industrijska ili poslovna tajna, trgovinski postupak ili informacije koje bi bile u suprotnosti s javnim poretkom</w:t>
      </w:r>
    </w:p>
    <w:p w14:paraId="20B79A52"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datume izdavanja, izmjene ili obnove prethodnog poreznog mišljenja s prekograničnim učinkom ili prethodnog sporazuma o transfernim cijenama</w:t>
      </w:r>
    </w:p>
    <w:p w14:paraId="3EA80D8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datum početka važenja prethodnog poreznog mišljenja s prekograničnim učinkom ili prethodnog sporazuma o transfernim cijenama, ako je naveden</w:t>
      </w:r>
    </w:p>
    <w:p w14:paraId="501C2120"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datum prestanka važenja prethodnog poreznog mišljenja s prekograničnim učinkom ili prethodnog sporazuma o transfernim cijenama, ako je naveden</w:t>
      </w:r>
    </w:p>
    <w:p w14:paraId="622FB91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6. vrstu prethodnog poreznog mišljenja s prekograničnim učinkom ili prethodnog sporazuma o transfernim cijenama</w:t>
      </w:r>
    </w:p>
    <w:p w14:paraId="5BDC99D8"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7. iznos transakcije ili niza transakcija prethodnog poreznog mišljenja s prekograničnim učinkom ili prethodnog sporazuma o transfernim cijenama, ako se takav iznos navodi u prethodnom poreznom mišljenju s prekograničnim učinkom ili prethodnom sporazumu o transfernim cijenama</w:t>
      </w:r>
    </w:p>
    <w:p w14:paraId="3906E24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8. opis kriterija koji se primjenjuju za utvrđivanje transfernih cijena ili samu transfernu cijenu u slučaju prethodnog sporazuma o transfernim cijenama</w:t>
      </w:r>
    </w:p>
    <w:p w14:paraId="5823FD2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9. opis metode koja se primjenjuje za određivanje transfernih cijena ili samu transfernu cijenu u slučaju prethodnog sporazuma o transfernim cijenama</w:t>
      </w:r>
    </w:p>
    <w:p w14:paraId="77B3E44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10. u danom slučaju podatke prema drugim državama članicama, na koje bi prethodno porezno mišljenje s prekograničnim učinkom ili prethodni sporazum o transfernim cijenama mogli utjecati</w:t>
      </w:r>
    </w:p>
    <w:p w14:paraId="4B49AEEB"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11. u danom slučaju identifikacijske podatke za svaku osobu, osim fizičkih osoba, u drugim državama članicama, na koje bi prethodno porezno mišljenje s prekograničnim učinkom ili prethodni sporazum o transfernim cijenama mogao utjecati (pri čemu treba navesti s kojom su državom članicom te osobe povezane) i</w:t>
      </w:r>
    </w:p>
    <w:p w14:paraId="64C84483"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12. podatak o tome temelji li se dostavljena informacija na samom prethodnom poreznom mišljenju s prekograničnim učinkom ili prethodnom sporazumu o transfernim cijenama ili na zahtjevu iz članka 11. stavka 7. ovoga Zakona.</w:t>
      </w:r>
    </w:p>
    <w:p w14:paraId="71F938F1"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Ministarstvo financija, Porezna uprava automatskom razmjenom dostavlja nadležnim tijelima država članica i Europskoj komisiji informacije o prethodnim poreznim mišljenjima iz članka 30. stavka 1. ovoga Zakona i prethodnim sporazumima o transfernim cijenama iz članka 31. stavka 1. ovoga Zakona koja su izdana, izmijenjena ili obnovljena nakon 31. prosinca 2016. Ministarstvo financija, Porezna uprava informacije iz stavka 1. točaka 1., 2., 8. i 11. ovoga članka ne dostavlja Europskoj komisiji.</w:t>
      </w:r>
    </w:p>
    <w:p w14:paraId="010A7036"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Stavak 2. ovoga članka ne primjenjuje se u slučaju kada se prethodno porezno mišljenje s prekograničnim učinkom odnosi isključivo na porezna pitanja jedne ili više fizičkih osoba.</w:t>
      </w:r>
    </w:p>
    <w:p w14:paraId="087F886F" w14:textId="77777777" w:rsidR="00F53569" w:rsidRPr="00F53569" w:rsidRDefault="00F53569" w:rsidP="00F53569">
      <w:pPr>
        <w:jc w:val="both"/>
        <w:rPr>
          <w:rFonts w:ascii="Times New Roman" w:hAnsi="Times New Roman"/>
          <w:bCs/>
          <w:sz w:val="24"/>
          <w:szCs w:val="24"/>
        </w:rPr>
      </w:pPr>
    </w:p>
    <w:p w14:paraId="1FA1C260"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33.</w:t>
      </w:r>
    </w:p>
    <w:p w14:paraId="1BAA96C2"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Ministarstvo financija, Porezna uprava automatskom razmjenom dostavlja informacije iz članka 32. stavka 1. ovoga Zakona nadležnim tijelima drugih država članica u roku od tri mjeseca nakon završetka polovine kalendarske godine tijekom koje su izdana, izmijenjena ili obnovljena prethodna porezna mišljenja s prekograničnim učinkom ili prethodni sporazumi o transfernim cijenama.</w:t>
      </w:r>
    </w:p>
    <w:p w14:paraId="7A66634E"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Ministarstvo financija, Porezna uprava može u skladu s člankom 15. ovoga Zakona zatražiti dodatne informacije, uključujući cjeloviti tekst prethodnog poreznog mišljenja s prekograničnim učinkom ili prethodnog sporazuma o transfernim cijenama. Ministarstvo financija, Porezna uprava dostavit će drugoj državi članici iste te informacije ako ta država članica dokaže da je to za nju relevantno.</w:t>
      </w:r>
    </w:p>
    <w:p w14:paraId="44FCB331" w14:textId="77777777" w:rsidR="00F53569" w:rsidRPr="00F53569" w:rsidRDefault="00F53569" w:rsidP="00F53569">
      <w:pPr>
        <w:jc w:val="both"/>
        <w:rPr>
          <w:rFonts w:ascii="Times New Roman" w:hAnsi="Times New Roman"/>
          <w:bCs/>
          <w:sz w:val="24"/>
          <w:szCs w:val="24"/>
        </w:rPr>
      </w:pPr>
    </w:p>
    <w:p w14:paraId="2D7326CF" w14:textId="77777777" w:rsidR="00F53569" w:rsidRPr="00F53569" w:rsidRDefault="00F53569" w:rsidP="00F53569">
      <w:pPr>
        <w:shd w:val="clear" w:color="auto" w:fill="FFFFFF"/>
        <w:spacing w:after="0" w:line="240" w:lineRule="auto"/>
        <w:jc w:val="center"/>
        <w:rPr>
          <w:rFonts w:ascii="Times New Roman" w:eastAsia="Times New Roman" w:hAnsi="Times New Roman"/>
          <w:sz w:val="24"/>
          <w:szCs w:val="24"/>
          <w:lang w:eastAsia="hr-HR"/>
        </w:rPr>
      </w:pPr>
      <w:r w:rsidRPr="00F53569">
        <w:rPr>
          <w:rFonts w:ascii="Times New Roman" w:eastAsia="Times New Roman" w:hAnsi="Times New Roman"/>
          <w:b/>
          <w:bCs/>
          <w:sz w:val="24"/>
          <w:szCs w:val="24"/>
          <w:lang w:eastAsia="hr-HR"/>
        </w:rPr>
        <w:t>Informacije o kojima se izvješćuje</w:t>
      </w:r>
    </w:p>
    <w:p w14:paraId="35A49C08" w14:textId="77777777" w:rsidR="00F53569" w:rsidRPr="00F53569" w:rsidRDefault="00F53569" w:rsidP="00F53569">
      <w:pPr>
        <w:spacing w:after="0" w:line="240" w:lineRule="auto"/>
        <w:rPr>
          <w:rFonts w:ascii="Times New Roman" w:eastAsia="Times New Roman" w:hAnsi="Times New Roman"/>
          <w:sz w:val="24"/>
          <w:szCs w:val="24"/>
          <w:lang w:eastAsia="hr-HR"/>
        </w:rPr>
      </w:pPr>
    </w:p>
    <w:p w14:paraId="0702A7AA" w14:textId="77777777" w:rsidR="00F53569" w:rsidRPr="00F53569" w:rsidRDefault="00F53569" w:rsidP="00F53569">
      <w:pPr>
        <w:shd w:val="clear" w:color="auto" w:fill="FFFFFF"/>
        <w:spacing w:after="0" w:line="240" w:lineRule="auto"/>
        <w:jc w:val="center"/>
        <w:rPr>
          <w:rFonts w:ascii="Times New Roman" w:eastAsia="Times New Roman" w:hAnsi="Times New Roman"/>
          <w:sz w:val="24"/>
          <w:szCs w:val="24"/>
          <w:lang w:eastAsia="hr-HR"/>
        </w:rPr>
      </w:pPr>
      <w:r w:rsidRPr="00F53569">
        <w:rPr>
          <w:rFonts w:ascii="Times New Roman" w:eastAsia="Times New Roman" w:hAnsi="Times New Roman"/>
          <w:b/>
          <w:bCs/>
          <w:sz w:val="24"/>
          <w:szCs w:val="24"/>
          <w:lang w:eastAsia="hr-HR"/>
        </w:rPr>
        <w:t>Članak 35.k</w:t>
      </w:r>
    </w:p>
    <w:p w14:paraId="0BE6E68C" w14:textId="77777777" w:rsidR="00F53569" w:rsidRPr="00F53569" w:rsidRDefault="00F53569" w:rsidP="00F53569">
      <w:pPr>
        <w:spacing w:after="0" w:line="240" w:lineRule="auto"/>
        <w:rPr>
          <w:rFonts w:ascii="Times New Roman" w:eastAsia="Times New Roman" w:hAnsi="Times New Roman"/>
          <w:sz w:val="24"/>
          <w:szCs w:val="24"/>
          <w:lang w:eastAsia="hr-HR"/>
        </w:rPr>
      </w:pPr>
    </w:p>
    <w:p w14:paraId="34274EC5"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​(1) Ministarstvo financija, Porezna uprava putem automatske razmjene informacija dostavlja nadležnim tijelima svih drugih država članica i Europskoj komisiji sljedeće informacije o prekograničnim aranžmanima o kojima se izvješćuje:</w:t>
      </w:r>
    </w:p>
    <w:p w14:paraId="6305A119"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6A022B80"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1. identifikaciju posrednika i relevantnih poreznih obveznika, uključujući njihovo ime, datum i mjesto rođenja (u slučaju fizičke osobe), rezidentnost u porezne svrhe i porezni identifikacijski broj te, po potrebi, osobe koje su povezana poduzeća relevantnog porez</w:t>
      </w:r>
      <w:r w:rsidRPr="00F53569">
        <w:rPr>
          <w:rFonts w:ascii="Times New Roman" w:eastAsia="Times New Roman" w:hAnsi="Times New Roman"/>
          <w:sz w:val="24"/>
          <w:szCs w:val="24"/>
          <w:lang w:eastAsia="hr-HR"/>
        </w:rPr>
        <w:softHyphen/>
        <w:t>nog obveznika</w:t>
      </w:r>
    </w:p>
    <w:p w14:paraId="704BAB28"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21F21FAF"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2. pojedinosti o obilježjima koja ukazuju na potencijalni rizik od izbjegavanja plaćanja poreza utvrđenima u pravilniku iz članka 35.a stavka 5. ovoga Zakona zbog kojih nastaje obveza izvješćivanja o prekograničnim aranžmanima</w:t>
      </w:r>
    </w:p>
    <w:p w14:paraId="60B643AE"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4B4F5283"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3. sažetak sadržaja prekograničnog aranžmana o kojem se izvješćuje, uključujući upućivanje na ime pod kojim je općenito poznat, ako postoji, apstraktni opis relevantnih poslovnih aktivnosti ili aranžmana na način da se ne otkriva poslovna, industrijska, ili profesionalna tajna, ni poslovni proces, ni informacije koje bi bile u suprotnosti s javnim poretkom</w:t>
      </w:r>
    </w:p>
    <w:p w14:paraId="3D1D3F6F"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261768FB"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4. datum poduzimanja prvog koraka u provedbi prekograničnog aranžmana ili datum na koji će biti poduzet prvi korak u provedbi prekograničnog aranžmana</w:t>
      </w:r>
    </w:p>
    <w:p w14:paraId="6B232EFC"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3FCE7687"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5. pojedinosti o propisima koji uređuju prekogranični aranžman iz članka 35.a ovoga Zakona</w:t>
      </w:r>
    </w:p>
    <w:p w14:paraId="6EA5F1FB"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6F411B53"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6. vrijednost prekograničnog aranžmana o kojem se izvješćuje</w:t>
      </w:r>
    </w:p>
    <w:p w14:paraId="2FC223C8"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45E38766"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7. podatak o državi članici relevantnog poreznog obveznika ili više njih i svim drugim državama članicama na koje bi prekogranični aranžman mogao utjecati</w:t>
      </w:r>
    </w:p>
    <w:p w14:paraId="44CE226E"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330BAFA7"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8. podatak o svim drugim osobama u državi članici na koje bi prekogranični aranžman o kojem se izvješćuje mogao utjecati, uz navođenje država članica s kojima je ta osoba povezana.</w:t>
      </w:r>
    </w:p>
    <w:p w14:paraId="625E5D67"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59321A0C"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(2) Nepostupanje Ministarstva financija, Porezne uprave u odnosu na prekogranični aranžman o kojem se izvješćuje, ne podrazumijeva valjanost poreznog tretmana tog aranžmana.</w:t>
      </w:r>
    </w:p>
    <w:p w14:paraId="721E3232"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0B78A154"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(3) Automatska razmjena informacija iz stavka 1. ovoga članka provodi se u roku od mjesec dana od završetka tromjesečja u kojem su te informacije bile podnesene.</w:t>
      </w:r>
    </w:p>
    <w:p w14:paraId="2DD1BC0E" w14:textId="77777777" w:rsidR="00F53569" w:rsidRPr="00F53569" w:rsidRDefault="00F53569" w:rsidP="00F53569">
      <w:pPr>
        <w:shd w:val="clear" w:color="auto" w:fill="FFFFFF"/>
        <w:spacing w:after="0" w:line="240" w:lineRule="auto"/>
        <w:rPr>
          <w:rFonts w:ascii="Times New Roman" w:eastAsia="Times New Roman" w:hAnsi="Times New Roman"/>
          <w:sz w:val="24"/>
          <w:szCs w:val="24"/>
          <w:lang w:eastAsia="hr-HR"/>
        </w:rPr>
      </w:pPr>
    </w:p>
    <w:p w14:paraId="622822D3" w14:textId="77777777" w:rsidR="00F53569" w:rsidRPr="00F53569" w:rsidRDefault="00F53569" w:rsidP="00F53569">
      <w:pPr>
        <w:jc w:val="both"/>
        <w:rPr>
          <w:rFonts w:ascii="Times New Roman" w:hAnsi="Times New Roman"/>
          <w:bCs/>
          <w:sz w:val="24"/>
          <w:szCs w:val="24"/>
        </w:rPr>
      </w:pPr>
    </w:p>
    <w:p w14:paraId="38CCEC44"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POGLAVLJE IV.</w:t>
      </w:r>
    </w:p>
    <w:p w14:paraId="2890D0F5"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DRUGI OBLICI ADMINSITRATIVNE SURADNJE</w:t>
      </w:r>
    </w:p>
    <w:p w14:paraId="56AD2231"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Nazočnost u službenim prostorijama i sudjelovanje u službenim ili upravnim radnjama</w:t>
      </w:r>
    </w:p>
    <w:p w14:paraId="4B058DD0"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36.</w:t>
      </w:r>
    </w:p>
    <w:p w14:paraId="2F1E4080"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Na temelju dogovora između nadležnog tijela države članice koje podnosi zahtjev i poreznog tijela, a u skladu s pravilima koje utvrdi porezno tijelo, ovlašteni službenici tijela države članice koje podnosi zahtjev, u cilju razmjene informacija vezano uz poreze iz članka 4. ovoga Zakona mogu biti:</w:t>
      </w:r>
    </w:p>
    <w:p w14:paraId="369D4378"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nazočni u službenim prostorijama poreznog tijela</w:t>
      </w:r>
    </w:p>
    <w:p w14:paraId="4A322BAF"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nazočni tijekom službenih ili upravnih radnji koje se provode na području Republike Hrvatske.</w:t>
      </w:r>
    </w:p>
    <w:p w14:paraId="01C2B14B"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Ako su zatražene informacije vezano uz poreze iz članka 4. ovoga Zakona sadržane u dokumentaciji dostupnoj službenicima poreznog tijela, preslike te dokumentacije dat će se službenicima tijela države članice koje podnosi zahtjev.</w:t>
      </w:r>
    </w:p>
    <w:p w14:paraId="2518401F"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Ovlašteni službenici druge države članice iz stavka 1. ovoga članka nazočni u Republici Hrvatskoj moraju se predstaviti predočenjem pisanog ovlaštenja, u kojem se navodi njihov identitet i službeni položaj.</w:t>
      </w:r>
    </w:p>
    <w:p w14:paraId="2E60AFBF" w14:textId="37729601" w:rsidR="00F53569" w:rsidRDefault="00F53569" w:rsidP="00F53569">
      <w:pPr>
        <w:jc w:val="both"/>
        <w:rPr>
          <w:rFonts w:ascii="Times New Roman" w:hAnsi="Times New Roman"/>
          <w:bCs/>
          <w:sz w:val="24"/>
          <w:szCs w:val="24"/>
        </w:rPr>
      </w:pPr>
      <w:r w:rsidRPr="00F53569">
        <w:rPr>
          <w:rFonts w:ascii="Times New Roman" w:hAnsi="Times New Roman"/>
          <w:bCs/>
          <w:sz w:val="24"/>
          <w:szCs w:val="24"/>
        </w:rPr>
        <w:t>(4) Porezno tijelo može u skladu sa stavcima 1., 2., i 3. ovoga članka podnositi vlastite zahtjeve nadležnim tijelima drugih država članica.</w:t>
      </w:r>
    </w:p>
    <w:p w14:paraId="4E42EBA2"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Usporedni nadzori</w:t>
      </w:r>
    </w:p>
    <w:p w14:paraId="785676FF"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37.</w:t>
      </w:r>
    </w:p>
    <w:p w14:paraId="282009F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U cilju razmjene informacija, porezno tijelo može, s jednim ili više nadležnih tijela država članica, dogovoriti provođenje usporednih nadzora, svako prema svojoj nadležnosti, ako im je to u zajedničkom interesu ili ako im se interesi nadopunjuju.</w:t>
      </w:r>
    </w:p>
    <w:p w14:paraId="702B80AD"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Porezno tijelo obvezno je obavijestiti nadležna tijela drugih država članica o svim slučajevima za koje predlaže usporedni nadzor i obrazložiti svoje razloge.</w:t>
      </w:r>
    </w:p>
    <w:p w14:paraId="4FF46A4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Porezno tijelo samostalno određuje osobe koje namjerava predložiti za usporedni nadzor.</w:t>
      </w:r>
    </w:p>
    <w:p w14:paraId="6E9E0254"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Porezno tijelo odredit će razdoblje za provođenje nadzora iz stavka 1. ovoga članka.</w:t>
      </w:r>
    </w:p>
    <w:p w14:paraId="3ECC36DE"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Porezno tijelo odlučuje o tome želi li sudjelovati u usporednim nadzorima te o tome obvezno obavještava nadležno tijelo države članice koje je predložilo usporedni nadzor.</w:t>
      </w:r>
    </w:p>
    <w:p w14:paraId="3B61C14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(6) Porezno tijelo imenuje predstavnika odgovornog za praćenje i koordinaciju provođenja usporednog nadzora.</w:t>
      </w:r>
    </w:p>
    <w:p w14:paraId="3040D0CE" w14:textId="77777777" w:rsidR="00F53569" w:rsidRPr="00F53569" w:rsidRDefault="00F53569" w:rsidP="00F53569">
      <w:pPr>
        <w:jc w:val="both"/>
        <w:rPr>
          <w:rFonts w:ascii="Times New Roman" w:hAnsi="Times New Roman"/>
          <w:bCs/>
          <w:sz w:val="24"/>
          <w:szCs w:val="24"/>
        </w:rPr>
      </w:pPr>
    </w:p>
    <w:p w14:paraId="41974D05"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Primljeni zahtjevi za naplatu</w:t>
      </w:r>
    </w:p>
    <w:p w14:paraId="64729F04"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44.</w:t>
      </w:r>
    </w:p>
    <w:p w14:paraId="1C4B535E"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Na zahtjev nadležnog tijela države članice, porezno tijelo je obvezno, u skladu s nacionalnim zakonodavstvom, poduzeti mjere naplate tražbine tijela koje je podnijelo zahtjev.</w:t>
      </w:r>
    </w:p>
    <w:p w14:paraId="10C9FABE"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Sa zahtjevom iz druge države članice postupa se kao i s domaćim zahtjevom.</w:t>
      </w:r>
    </w:p>
    <w:p w14:paraId="2FA50A5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Jedinstvena ovršna isprava iz članka 46. ovoga Zakona temelj je za postupak naplate u Republici Hrvatskoj. Uz zahtjev za naplatu tražbine mogu se dostaviti i drugi dokumenti o tražbini izdani u državi članici koja je podnijela zahtjev.</w:t>
      </w:r>
    </w:p>
    <w:p w14:paraId="698A71BC"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Porezno tijelo će obavijestiti nadležno tijelo države članice koje je podnijelo zahtjev o poduzetim mjerama i ostvarenim rezultatima po zahtjevu za naplatu s dužnom pažnjom svakih 6 mjeseci od datuma primitka zahtjeva do potpune naplate ili obustave postupka.</w:t>
      </w:r>
    </w:p>
    <w:p w14:paraId="7F3A3A18"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Porezno tijelo može, u skladu s nacionalnim zakonodavstvom, odobriti poreznom dužniku odgodu plaćanja ili plaćanje u obrocima i na to može obračunati kamate. O svakoj takvoj odluci će obavijestiti nadležno tijelo države članice koje je podnijelo zahtjev.</w:t>
      </w:r>
    </w:p>
    <w:p w14:paraId="77D3B422"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(6) Od datuma primitka zahtjeva za naplatu, porezno tijelo će, u skladu s nacionalnim zakonodavstvom, obračunavati zatezne kamate.</w:t>
      </w:r>
    </w:p>
    <w:p w14:paraId="0FB281A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(7) Porezno tijelo doznačuje nadležnom tijelu države članice koje podnosi zahtjev naplaćene iznose tražbina i kamata.</w:t>
      </w:r>
    </w:p>
    <w:p w14:paraId="4E249C8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(8) Tražbine se naplaćuju u kunama.</w:t>
      </w:r>
    </w:p>
    <w:p w14:paraId="6D962ECD" w14:textId="77777777" w:rsidR="00F53569" w:rsidRPr="00F53569" w:rsidRDefault="00F53569" w:rsidP="00F53569">
      <w:pPr>
        <w:jc w:val="both"/>
        <w:rPr>
          <w:rFonts w:ascii="Times New Roman" w:hAnsi="Times New Roman"/>
          <w:bCs/>
          <w:sz w:val="24"/>
          <w:szCs w:val="24"/>
        </w:rPr>
      </w:pPr>
    </w:p>
    <w:p w14:paraId="358E520E"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Ograničenja</w:t>
      </w:r>
    </w:p>
    <w:p w14:paraId="2FEEA600"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50.</w:t>
      </w:r>
    </w:p>
    <w:p w14:paraId="7163095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Ako bi naplata tražbine, zbog dužnikove situacije, stvorila ozbiljne gospodarske ili socijalne poteškoće u Republici Hrvatskoj, porezno tijelo nije dužno pružiti pomoć iz članaka 44. do 49. ovoga Zakona.</w:t>
      </w:r>
    </w:p>
    <w:p w14:paraId="7F6A496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Ako se prvotni zahtjev odnosi na tražbine starije od pet godina, počevši od datuma dospijeća tražbine u državi članici koja je podnijela zahtjev do datuma prvotnog zahtjeva za pomoć, porezno tijelo nije dužno pružiti pomoć iz članaka 40., 41., 43., 44. i 47. ovoga Zakona.</w:t>
      </w:r>
    </w:p>
    <w:p w14:paraId="2B8F3642"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U slučaju osporavanja tražbine ili prvotne ovršne isprave u državi članici koja podnosi zahtjev, smatra se da petogodišnje razdoblje počinje teći od trenutka kada je u državi članici koja podnosi zahtjev utvrđeno da tražbina ili ovršna isprava više ne mogu biti osporeni.</w:t>
      </w:r>
    </w:p>
    <w:p w14:paraId="30215838"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Kada nadležna tijela države članice koja podnose zahtjev odobre odgodu plaćanja ili plan obročne otplate, smatra se da petogodišnje razdoblje počinje teći od trenutka isteka cijelog razdoblja plaćanja.</w:t>
      </w:r>
    </w:p>
    <w:p w14:paraId="0A4238CF"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U slučajevima iz stavaka 3. i 4. ovoga članka, porezno tijelo nije dužno pružiti pomoć u vezi s tražbinama starijim od deset godina, počevši od datuma dospijeća plaćanja u državi članici koja podnosi zahtjev.</w:t>
      </w:r>
    </w:p>
    <w:p w14:paraId="298A163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(6) Porezno tijelo nije dužno pružiti pomoć po zahtjevima drugih država članica iz članka 44. i 47. ovoga Zakona, ako je ukupni iznos tražbina za koje je zatražena pomoć manji od 1.500,00 eura, odnosno istog iznosa u kunskoj protuvrijednosti.</w:t>
      </w:r>
    </w:p>
    <w:p w14:paraId="318344F3"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(7) Porezno tijelo obavještava nadležno tijelo države članice koje podnosi zahtjev o razlozima za odbijanje zahtjeva za pomoć.</w:t>
      </w:r>
    </w:p>
    <w:p w14:paraId="13F8F99E" w14:textId="77777777" w:rsidR="00F53569" w:rsidRPr="00F53569" w:rsidRDefault="00F53569" w:rsidP="00F53569">
      <w:pPr>
        <w:shd w:val="clear" w:color="auto" w:fill="FFFFFF"/>
        <w:spacing w:after="0" w:line="240" w:lineRule="auto"/>
        <w:jc w:val="center"/>
        <w:rPr>
          <w:rFonts w:ascii="Times New Roman" w:eastAsia="Times New Roman" w:hAnsi="Times New Roman"/>
          <w:b/>
          <w:bCs/>
          <w:sz w:val="24"/>
          <w:szCs w:val="24"/>
          <w:lang w:eastAsia="hr-HR"/>
        </w:rPr>
      </w:pPr>
    </w:p>
    <w:p w14:paraId="518CE5FC" w14:textId="77777777" w:rsidR="00F53569" w:rsidRPr="00F53569" w:rsidRDefault="00F53569" w:rsidP="00F53569">
      <w:pPr>
        <w:shd w:val="clear" w:color="auto" w:fill="FFFFFF"/>
        <w:spacing w:after="0" w:line="240" w:lineRule="auto"/>
        <w:jc w:val="center"/>
        <w:rPr>
          <w:rFonts w:ascii="Times New Roman" w:eastAsia="Times New Roman" w:hAnsi="Times New Roman"/>
          <w:sz w:val="24"/>
          <w:szCs w:val="24"/>
          <w:lang w:eastAsia="hr-HR"/>
        </w:rPr>
      </w:pPr>
      <w:r w:rsidRPr="00F53569">
        <w:rPr>
          <w:rFonts w:ascii="Times New Roman" w:eastAsia="Times New Roman" w:hAnsi="Times New Roman"/>
          <w:b/>
          <w:bCs/>
          <w:sz w:val="24"/>
          <w:szCs w:val="24"/>
          <w:lang w:eastAsia="hr-HR"/>
        </w:rPr>
        <w:t>Nadležnost</w:t>
      </w:r>
    </w:p>
    <w:p w14:paraId="255FC83E" w14:textId="77777777" w:rsidR="00F53569" w:rsidRPr="00F53569" w:rsidRDefault="00F53569" w:rsidP="00F53569">
      <w:pPr>
        <w:spacing w:after="0" w:line="240" w:lineRule="auto"/>
        <w:rPr>
          <w:rFonts w:ascii="Times New Roman" w:eastAsia="Times New Roman" w:hAnsi="Times New Roman"/>
          <w:sz w:val="24"/>
          <w:szCs w:val="24"/>
          <w:lang w:eastAsia="hr-HR"/>
        </w:rPr>
      </w:pPr>
    </w:p>
    <w:p w14:paraId="6691C83D" w14:textId="77777777" w:rsidR="00F53569" w:rsidRPr="00F53569" w:rsidRDefault="00F53569" w:rsidP="00F53569">
      <w:pPr>
        <w:shd w:val="clear" w:color="auto" w:fill="FFFFFF"/>
        <w:spacing w:after="0" w:line="240" w:lineRule="auto"/>
        <w:jc w:val="center"/>
        <w:rPr>
          <w:rFonts w:ascii="Times New Roman" w:eastAsia="Times New Roman" w:hAnsi="Times New Roman"/>
          <w:sz w:val="24"/>
          <w:szCs w:val="24"/>
          <w:lang w:eastAsia="hr-HR"/>
        </w:rPr>
      </w:pPr>
      <w:r w:rsidRPr="00F53569">
        <w:rPr>
          <w:rFonts w:ascii="Times New Roman" w:eastAsia="Times New Roman" w:hAnsi="Times New Roman"/>
          <w:b/>
          <w:bCs/>
          <w:sz w:val="24"/>
          <w:szCs w:val="24"/>
          <w:lang w:eastAsia="hr-HR"/>
        </w:rPr>
        <w:t>Članak 59.</w:t>
      </w:r>
    </w:p>
    <w:p w14:paraId="01BBC493" w14:textId="77777777" w:rsidR="00F53569" w:rsidRPr="00F53569" w:rsidRDefault="00F53569" w:rsidP="00F53569">
      <w:pPr>
        <w:spacing w:after="0" w:line="240" w:lineRule="auto"/>
        <w:rPr>
          <w:rFonts w:ascii="Times New Roman" w:eastAsia="Times New Roman" w:hAnsi="Times New Roman"/>
          <w:sz w:val="24"/>
          <w:szCs w:val="24"/>
          <w:lang w:eastAsia="hr-HR"/>
        </w:rPr>
      </w:pPr>
    </w:p>
    <w:p w14:paraId="1B70EAE9" w14:textId="77777777" w:rsidR="00F53569" w:rsidRPr="00F53569" w:rsidRDefault="00F53569" w:rsidP="00F53569">
      <w:pPr>
        <w:shd w:val="clear" w:color="auto" w:fill="FFFFFF"/>
        <w:spacing w:after="100" w:afterAutospacing="1" w:line="240" w:lineRule="auto"/>
        <w:rPr>
          <w:rFonts w:ascii="Times New Roman" w:eastAsia="Times New Roman" w:hAnsi="Times New Roman"/>
          <w:sz w:val="24"/>
          <w:szCs w:val="24"/>
          <w:lang w:eastAsia="hr-HR"/>
        </w:rPr>
      </w:pPr>
      <w:r w:rsidRPr="00F53569">
        <w:rPr>
          <w:rFonts w:ascii="Times New Roman" w:eastAsia="Times New Roman" w:hAnsi="Times New Roman"/>
          <w:sz w:val="24"/>
          <w:szCs w:val="24"/>
          <w:lang w:eastAsia="hr-HR"/>
        </w:rPr>
        <w:t>​Ministarstvo financija, Porezna uprava je tijelo nadležno za prikupljanje informacija iz članka 61. i nadzor izvršavanja obveza iz članka 62. ovoga Zakona.</w:t>
      </w:r>
    </w:p>
    <w:p w14:paraId="55F0A644" w14:textId="77777777" w:rsidR="00F53569" w:rsidRPr="00F53569" w:rsidRDefault="00F53569" w:rsidP="00F53569">
      <w:pPr>
        <w:jc w:val="both"/>
        <w:rPr>
          <w:rFonts w:ascii="Times New Roman" w:hAnsi="Times New Roman"/>
          <w:bCs/>
          <w:sz w:val="24"/>
          <w:szCs w:val="24"/>
        </w:rPr>
      </w:pPr>
    </w:p>
    <w:p w14:paraId="0C276356"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DIO ČETVRTI</w:t>
      </w:r>
    </w:p>
    <w:p w14:paraId="5E1A8B8B"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OBVEZE U ODNOSU NA RAZMJENU INFORMACIJA IZMEĐU DRŽAVA ČLANICA EUROPSKE UNIJE O ISPLAĆENIM KAMATAMA NA DOHODAK OD ŠTEDNJE</w:t>
      </w:r>
    </w:p>
    <w:p w14:paraId="3B684144"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Povrat poreza po odbitku na isplaćene kamate</w:t>
      </w:r>
    </w:p>
    <w:p w14:paraId="299CAB84"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64.</w:t>
      </w:r>
    </w:p>
    <w:p w14:paraId="7A6CAA4F"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Ministarstvo financija, Porezna uprava obvezno je hrvatskim rezidentima osigurati uklanjanje dvostrukog oporezivanja kamata na štednju iz članka 65. ovoga Zakona koje je rezultat primjene poreza po odbitku u drugim državama članicama, ili trećim državama koje su s Europskom unijom ili Republikom Hrvatskom sklopile sporazume kojima se uređuje oporezivanje dohotka od štednje isplaćenog u obliku kamata, koji primjenjuju porez po odbitku umjesto automatske razmjene informacija, u odnosu na obustavljen porez po odbitku na kamate od 1. srpnja 2013.</w:t>
      </w:r>
    </w:p>
    <w:p w14:paraId="35CEA437"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Ministarstvo financija, Porezna uprava će hrvatskim rezidentima kojima je obustavljen porez po odbitku na isplaćene kamate u smislu stavka 1. ovoga članka osigurati povrat obustavljenog poreza po odbitku za razdoblje od 1. srpnja 2013. do 31. prosinca 2014., u zastarnim rokovima iz općeg zakona kojim se uređuje odnos između poreznih obveznika i poreznih tijela.</w:t>
      </w:r>
    </w:p>
    <w:p w14:paraId="537EB436"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Ministarstvo financija, Porezna uprava će hrvatskim rezidentima kojima je obustavljen porez po odbitku na isplaćene kamate u smislu stavka 1. ovoga članka za razdoblje od 1. siječnja 2015. do 31. prosinca 2016. osigurati povrat obustavljenog poreza po odbitku na način da će im odobriti uračunavanje poreza koji odgovara obustavljenom iznosu poreza po odbitku, u zastarnim rokovima iz općeg zakona kojim se uređuje odnos između poreznih obveznika i poreznih tijela. Ako je iznos poreza po odbitku veći od iznosa poreza koji hrvatski rezident treba platiti prema domaćem zakonodavstvu, Ministarstvo financija, Porezna uprava će razliku obustavljenog poreza po odbitku vratiti stvarnom korisniku.</w:t>
      </w:r>
    </w:p>
    <w:p w14:paraId="3ED45A7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Ministarstvo financija, Porezna uprava može umjesto uračunavanja obustavljenog poreza po odbitku vratiti obustavljeni porez po odbitku. Unutar 30 dana od dana primitka zahtjeva u skladu sa stavkom 5. ovoga članka Ministarstvo financija, Porezna uprava prenijet će uplatu na porezni račun stvarnoga korisnika, obračunatu u kunama prema srednjem tečaju Hrvatske narodne banke na dan prijenosa.</w:t>
      </w:r>
    </w:p>
    <w:p w14:paraId="739FD282"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Uračunavanje ili povrat poreza po odbitku Ministarstvo financija, Porezna uprava izvršit će samo onda ako stvarni korisnik, hrvatski rezident, dostavi potrebne dokumente iz kojih se može utvrditi njegov status i iznos obustavljenog poreza po odbitku.</w:t>
      </w:r>
    </w:p>
    <w:p w14:paraId="555BBD6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(6) Ako je pored poreza po odbitku iz stavka 1. ovoga članka kamata koju je primio stvarni korisnik, hrvatski rezident, bila oporezovana bilo kojom drugom vrstom poreza po odbitku, Ministarstvo financija, Porezna uprava će tako plaćeni porez uračunati prije postupka iz stavka 1. ovoga članka.</w:t>
      </w:r>
    </w:p>
    <w:p w14:paraId="3B7E4C7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(7) Na zahtjev stvarnog korisnika hrvatskog rezidenta fizičke osobe, u razdoblju od dva mjeseca od zaprimanja zahtjeva, Ministarstvo financija, Porezna uprava će izdati potvrdu u svrhu neobustavljanja poreza po odbitku na isplaćene kamate u državama članicama. Potvrda vrijedi najviše tri godine računajući od datuma njezina izdavanja, a sadržava:</w:t>
      </w:r>
    </w:p>
    <w:p w14:paraId="774883F0"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ime, prezime, adresu i porezni ili drugi identifikacijski broj, a u nedostatku istoga, datum i mjesto rođenja stvaranog korisnika</w:t>
      </w:r>
    </w:p>
    <w:p w14:paraId="33FA810E"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ime, prezime i adresu isplatitelja</w:t>
      </w:r>
    </w:p>
    <w:p w14:paraId="2C35BB1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broj bankarskog računa stvarnog korisnika, a u nedostatku istog instrument osiguranja.</w:t>
      </w:r>
    </w:p>
    <w:p w14:paraId="24576CB9" w14:textId="77777777" w:rsidR="00F53569" w:rsidRPr="00F53569" w:rsidRDefault="00F53569" w:rsidP="00F53569">
      <w:pPr>
        <w:jc w:val="both"/>
        <w:rPr>
          <w:rFonts w:ascii="Times New Roman" w:hAnsi="Times New Roman"/>
          <w:bCs/>
          <w:sz w:val="24"/>
          <w:szCs w:val="24"/>
        </w:rPr>
      </w:pPr>
    </w:p>
    <w:p w14:paraId="48F2C95A"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DIO PETI</w:t>
      </w:r>
    </w:p>
    <w:p w14:paraId="25235ADD"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PREKRŠAJNE ODREDBE</w:t>
      </w:r>
    </w:p>
    <w:p w14:paraId="5861899B"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66.</w:t>
      </w:r>
    </w:p>
    <w:p w14:paraId="30E8D76D"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Novčanom kaznom u iznosu od 2000,00 do 200.000,00 kuna kaznit će se za prekršaj:</w:t>
      </w:r>
    </w:p>
    <w:p w14:paraId="6F9D3B73"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pravna osoba ako ne prikuplja propisane informacije, ne provodi dubinsku analizu, ne utvrđuje račune o kojima se izvješćuje i ne izvješćuje o njima, ili ne izvješćuje u roku, Ministarstvo financija, Poreznu upravu (članak 27.)</w:t>
      </w:r>
    </w:p>
    <w:p w14:paraId="7DFE963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 xml:space="preserve"> 2. pravna osoba ako ne podnese točno popunjeno propisano izvješće, ako ne podnese potpuno propisano izvješće i ako u roku ne podnese propisano izvješće Ministarstvu financija, Poreznoj upravi (članak 35. stavak 1.)</w:t>
      </w:r>
    </w:p>
    <w:p w14:paraId="2AD5F4D5"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hrvatska izvještajna financijska institucija ako Ministarstvu financija, Poreznoj upravi ne dostavi propisane informacije u odnosu na sve račune o kojima se izvješćuje, ili propisane informacije ne dostavi u propisanom roku ili obliku (članak 61.)</w:t>
      </w:r>
    </w:p>
    <w:p w14:paraId="6D1E470C"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hrvatska izvještajna i neizvještajna financijska institucija ako ne prikuplja propisane informacije, ne provodi dubinsku analizu ili ne utvrđuje račune o kojima se izvješćuje (članak 62. stavci 1. i 2.)</w:t>
      </w:r>
    </w:p>
    <w:p w14:paraId="3D9895FD"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pravna osoba ako ne podnese potpuno propisano izvješće i ako u roku ne podnese propisano izvješće Ministarstvu financija, Poreznoj upravi (članak 35.f stavak 1.)</w:t>
      </w:r>
    </w:p>
    <w:p w14:paraId="21BEE3D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6. pravna osoba ako ne podnese potpuno propisano izvješće i ako u roku ne podnese propisano izvješće Ministarstvu financija, Poreznoj upravi (članak 35.i stavak 2.)</w:t>
      </w:r>
    </w:p>
    <w:p w14:paraId="3337ECFA"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7. pravna osoba ako ne podnese potpuno propisano periodično izvješće s ažuriranim informacijama o kojima se izvješćuje i ako u roku ne podnose propisano izvješće Ministarstvu financija, Poreznoj upravi (članak 35.f stavak 3.)</w:t>
      </w:r>
    </w:p>
    <w:p w14:paraId="038AF0F1"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8. pravna osoba ako u roku ne podnese propisano izvješće o informacijama o upotrebi prekograničnih aranžmana o kojima se izvješćuje Ministarstvu financija, Poreznoj upravi (članak 35.j stavci 5. i 6.)</w:t>
      </w:r>
    </w:p>
    <w:p w14:paraId="0449F0EC"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9. pravna osoba ako se pozove na profesionalnu tajnu, a ne obavijesti sve druge posrednike, ili ako takvih posrednika nema, relevantnog poreznog obveznika o obvezi izvješćivanja (članak 35.h stavak 2.).</w:t>
      </w:r>
    </w:p>
    <w:p w14:paraId="23AC3706"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Novčanom kaznom u iznosu od 2000,00 do 20.000,00 kuna kaznit će se i odgovorna osoba u pravnoj osobi za prekršaj iz stavka 1. točaka 5., 6., 7., 8. i 9. ovoga članka.​</w:t>
      </w:r>
    </w:p>
    <w:p w14:paraId="20C797E1"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(3) Novčanom kaznom u iznosu od 2000,00 do 20.000,00 kuna kaznit će se i odgovorna osoba u hrvatskoj izvještajnoj i neizvještajnoj financijskoj instituciji za prekršaj iz stavka 1. točaka 3. i 4. ovoga članka.</w:t>
      </w:r>
    </w:p>
    <w:p w14:paraId="241A5D25"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(4) Novčanom kaznom u iznosu od 2000,00 do 20.000,00 kuna kaznit će se i odgovorna osoba u pravnoj osobi za prekršaj iz stavka 1. točke 1. ovoga članka.</w:t>
      </w:r>
    </w:p>
    <w:p w14:paraId="22741615"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(5) Novčanom kaznom u iznosu od 2000,00 do 20.000,00 kuna kaznit će se i odgovorna osoba u pravnoj osobi za prekršaj iz stavka 1. točke 2. ovoga članka.</w:t>
      </w:r>
    </w:p>
    <w:p w14:paraId="5A7FDB99"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(6) Novčanom kaznom u iznosu od 1000,00 do 100.000,00 kuna za prekršaj iz stavka 1. točaka 5., 6., 7., 8. i 9. ovoga članka kaznit će se fizička osoba.​</w:t>
      </w:r>
    </w:p>
    <w:p w14:paraId="761870B8" w14:textId="77777777" w:rsidR="00F53569" w:rsidRPr="00F53569" w:rsidRDefault="00F53569" w:rsidP="00F53569">
      <w:pPr>
        <w:jc w:val="both"/>
        <w:rPr>
          <w:rFonts w:ascii="Times New Roman" w:hAnsi="Times New Roman"/>
          <w:bCs/>
          <w:sz w:val="24"/>
          <w:szCs w:val="24"/>
        </w:rPr>
      </w:pPr>
    </w:p>
    <w:p w14:paraId="22A93184" w14:textId="77777777" w:rsidR="00F53569" w:rsidRPr="00F53569" w:rsidRDefault="00F53569" w:rsidP="00F53569">
      <w:pPr>
        <w:jc w:val="center"/>
        <w:rPr>
          <w:rFonts w:ascii="Times New Roman" w:hAnsi="Times New Roman"/>
          <w:b/>
          <w:sz w:val="24"/>
          <w:szCs w:val="24"/>
        </w:rPr>
      </w:pPr>
      <w:r w:rsidRPr="00F53569">
        <w:rPr>
          <w:rFonts w:ascii="Times New Roman" w:hAnsi="Times New Roman"/>
          <w:b/>
          <w:sz w:val="24"/>
          <w:szCs w:val="24"/>
        </w:rPr>
        <w:t>Članak 69.</w:t>
      </w:r>
    </w:p>
    <w:p w14:paraId="4FDD535E"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Ministarstvo financija, Porezna uprava će do 1. siječnja 2018. nadležnim tijelima država članica i Europskoj komisiji automatskom razmjenom dostaviti prethodna porezna mišljenja s prekograničnim učinkom iz članka 30. stavka 1. ovoga Zakona i prethodne sporazume o transfernim cijenama iz članka 31. stavka 1. ovoga Zakona koji su izdani, izmijenjeni ili obnovljeni u razdoblju od 5 godina prije 1. siječnja 2017., s tim da:</w:t>
      </w:r>
    </w:p>
    <w:p w14:paraId="78D422C0"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1. prethodna porezna mišljenja s prekograničnim učinkom iz članka 30. stavka 1. ovoga Zakona i prethodne sporazume o transfernim cijenama iz članka 31. stavka 1. ovoga Zakona koji su izdani, izmijenjeni ili obnovljeni između 1. siječnja 2012. i 31. prosinca 2013. dostavit će samo pod uvjetom da su još valjani 1. siječnja 2014.</w:t>
      </w:r>
    </w:p>
    <w:p w14:paraId="7D460546"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prethodna porezna mišljenja s prekograničnim učinkom iz članka 30. stavka 1. ovoga Zakona i prethodni sporazumi o transfernim cijenama iz članka 31. stavka 2. ovoga Zakona koji su izdani, izmijenjeni ili obnovljeni između 1. siječnja 2014. i 31. prosinca 2016. dostavit će bez obzira na njihovu valjanost.</w:t>
      </w:r>
    </w:p>
    <w:p w14:paraId="0245536E" w14:textId="77777777" w:rsidR="00F53569" w:rsidRPr="00F53569" w:rsidRDefault="00F53569" w:rsidP="00F53569">
      <w:pPr>
        <w:jc w:val="both"/>
        <w:rPr>
          <w:rFonts w:ascii="Times New Roman" w:hAnsi="Times New Roman"/>
          <w:bCs/>
          <w:sz w:val="24"/>
          <w:szCs w:val="24"/>
        </w:rPr>
      </w:pPr>
      <w:r w:rsidRPr="00F53569">
        <w:rPr>
          <w:rFonts w:ascii="Times New Roman" w:hAnsi="Times New Roman"/>
          <w:bCs/>
          <w:sz w:val="24"/>
          <w:szCs w:val="24"/>
        </w:rPr>
        <w:t>(2) Iznimno od odredbe stavka 1. ovoga članka Ministarstvo financija, Porezna uprava neće dostavljati informacije o prethodnim poreznim mišljenjima s prekograničnim učinkom iz članka 30. stavka 1. ovoga Zakona i prethodnim sporazumima o transfernim cijenama iz članka 31. stavka 1. ovoga Zakona koji su izdani, izmijenjeni ili obnovljeni prije 1. travnja 2016. određenoj osobi ili skupini osoba, isključujući one koje obavljaju uglavnom financijske ili ulagačke djelatnosti, s godišnjim neto prihodom skupine koji ne prelazi kunski iznos koji odgovara iznosu od 40.000.000,00 eura u poreznoj godini koja prethodi datumu izdavanja, izmjene ili obnove poreznih mišljenja s prekograničnim učinkom i prethodnih sporazuma o transfernim cijenama.</w:t>
      </w:r>
    </w:p>
    <w:p w14:paraId="538850A5" w14:textId="77777777" w:rsidR="00F53569" w:rsidRDefault="00F53569" w:rsidP="00216A15">
      <w:pPr>
        <w:pStyle w:val="Default"/>
        <w:spacing w:line="276" w:lineRule="auto"/>
        <w:jc w:val="both"/>
        <w:rPr>
          <w:b/>
          <w:bCs/>
          <w:color w:val="auto"/>
          <w:u w:val="single"/>
        </w:rPr>
      </w:pPr>
    </w:p>
    <w:p w14:paraId="3DE466D4" w14:textId="6F30FD91" w:rsidR="00DC23B7" w:rsidRDefault="00DC23B7" w:rsidP="00216A15">
      <w:pPr>
        <w:spacing w:after="0"/>
        <w:jc w:val="both"/>
        <w:rPr>
          <w:rFonts w:ascii="Times New Roman" w:hAnsi="Times New Roman"/>
          <w:bCs/>
          <w:sz w:val="24"/>
          <w:szCs w:val="24"/>
        </w:rPr>
      </w:pPr>
    </w:p>
    <w:p w14:paraId="457C83E2" w14:textId="54DC57A2" w:rsidR="001B5429" w:rsidRDefault="001B5429" w:rsidP="00216A15">
      <w:pPr>
        <w:spacing w:after="0"/>
        <w:jc w:val="both"/>
        <w:rPr>
          <w:rFonts w:ascii="Times New Roman" w:hAnsi="Times New Roman"/>
          <w:bCs/>
          <w:sz w:val="24"/>
          <w:szCs w:val="24"/>
        </w:rPr>
      </w:pPr>
    </w:p>
    <w:sectPr w:rsidR="001B5429" w:rsidSect="0083453C">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F1BE" w14:textId="77777777" w:rsidR="005D61C5" w:rsidRDefault="005D61C5" w:rsidP="00941C39">
      <w:pPr>
        <w:spacing w:after="0" w:line="240" w:lineRule="auto"/>
      </w:pPr>
      <w:r>
        <w:separator/>
      </w:r>
    </w:p>
  </w:endnote>
  <w:endnote w:type="continuationSeparator" w:id="0">
    <w:p w14:paraId="4495512A" w14:textId="77777777" w:rsidR="005D61C5" w:rsidRDefault="005D61C5"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71A2ADFD" w14:textId="3258CD04" w:rsidR="00C76745" w:rsidRDefault="00C76745">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0812E4">
          <w:rPr>
            <w:noProof/>
            <w:color w:val="FFFFFF" w:themeColor="background1"/>
          </w:rPr>
          <w:t>1</w:t>
        </w:r>
        <w:r w:rsidRPr="00FB1193">
          <w:rPr>
            <w:color w:val="FFFFFF" w:themeColor="background1"/>
          </w:rPr>
          <w:fldChar w:fldCharType="end"/>
        </w:r>
      </w:p>
    </w:sdtContent>
  </w:sdt>
  <w:p w14:paraId="08F9B183" w14:textId="77777777" w:rsidR="00C76745" w:rsidRDefault="00C7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4B82" w14:textId="6EC9BAAD" w:rsidR="00C76745" w:rsidRDefault="00C76745">
    <w:pPr>
      <w:pStyle w:val="Footer"/>
      <w:jc w:val="center"/>
    </w:pPr>
    <w:r>
      <w:fldChar w:fldCharType="begin"/>
    </w:r>
    <w:r>
      <w:instrText xml:space="preserve"> PAGE   \* MERGEFORMAT </w:instrText>
    </w:r>
    <w:r>
      <w:fldChar w:fldCharType="separate"/>
    </w:r>
    <w:r w:rsidR="000812E4">
      <w:rPr>
        <w:noProof/>
      </w:rPr>
      <w:t>22</w:t>
    </w:r>
    <w:r>
      <w:rPr>
        <w:noProof/>
      </w:rPr>
      <w:fldChar w:fldCharType="end"/>
    </w:r>
  </w:p>
  <w:p w14:paraId="760D79FD" w14:textId="77777777" w:rsidR="00C76745" w:rsidRDefault="00C7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34C8" w14:textId="77777777" w:rsidR="005D61C5" w:rsidRDefault="005D61C5" w:rsidP="00941C39">
      <w:pPr>
        <w:spacing w:after="0" w:line="240" w:lineRule="auto"/>
      </w:pPr>
      <w:r>
        <w:separator/>
      </w:r>
    </w:p>
  </w:footnote>
  <w:footnote w:type="continuationSeparator" w:id="0">
    <w:p w14:paraId="6F2D50D7" w14:textId="77777777" w:rsidR="005D61C5" w:rsidRDefault="005D61C5"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0D"/>
    <w:multiLevelType w:val="hybridMultilevel"/>
    <w:tmpl w:val="9496B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17286C"/>
    <w:multiLevelType w:val="hybridMultilevel"/>
    <w:tmpl w:val="B8A2AFC2"/>
    <w:lvl w:ilvl="0" w:tplc="1D6648EA">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17"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22"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num w:numId="1">
    <w:abstractNumId w:val="8"/>
  </w:num>
  <w:num w:numId="2">
    <w:abstractNumId w:val="10"/>
  </w:num>
  <w:num w:numId="3">
    <w:abstractNumId w:val="22"/>
  </w:num>
  <w:num w:numId="4">
    <w:abstractNumId w:val="21"/>
  </w:num>
  <w:num w:numId="5">
    <w:abstractNumId w:val="16"/>
  </w:num>
  <w:num w:numId="6">
    <w:abstractNumId w:val="17"/>
  </w:num>
  <w:num w:numId="7">
    <w:abstractNumId w:val="9"/>
  </w:num>
  <w:num w:numId="8">
    <w:abstractNumId w:val="24"/>
  </w:num>
  <w:num w:numId="9">
    <w:abstractNumId w:val="6"/>
  </w:num>
  <w:num w:numId="10">
    <w:abstractNumId w:val="20"/>
  </w:num>
  <w:num w:numId="11">
    <w:abstractNumId w:val="15"/>
  </w:num>
  <w:num w:numId="12">
    <w:abstractNumId w:val="1"/>
  </w:num>
  <w:num w:numId="13">
    <w:abstractNumId w:val="0"/>
  </w:num>
  <w:num w:numId="14">
    <w:abstractNumId w:val="23"/>
  </w:num>
  <w:num w:numId="15">
    <w:abstractNumId w:val="3"/>
  </w:num>
  <w:num w:numId="16">
    <w:abstractNumId w:val="7"/>
  </w:num>
  <w:num w:numId="17">
    <w:abstractNumId w:val="4"/>
  </w:num>
  <w:num w:numId="18">
    <w:abstractNumId w:val="13"/>
  </w:num>
  <w:num w:numId="19">
    <w:abstractNumId w:val="18"/>
  </w:num>
  <w:num w:numId="20">
    <w:abstractNumId w:val="19"/>
  </w:num>
  <w:num w:numId="21">
    <w:abstractNumId w:val="5"/>
  </w:num>
  <w:num w:numId="22">
    <w:abstractNumId w:val="2"/>
  </w:num>
  <w:num w:numId="23">
    <w:abstractNumId w:val="12"/>
  </w:num>
  <w:num w:numId="24">
    <w:abstractNumId w:val="11"/>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655"/>
    <w:rsid w:val="00000756"/>
    <w:rsid w:val="00000D26"/>
    <w:rsid w:val="00000EB2"/>
    <w:rsid w:val="00001062"/>
    <w:rsid w:val="00001905"/>
    <w:rsid w:val="00001C0E"/>
    <w:rsid w:val="00002231"/>
    <w:rsid w:val="000024FD"/>
    <w:rsid w:val="00002599"/>
    <w:rsid w:val="00002DF3"/>
    <w:rsid w:val="0000353F"/>
    <w:rsid w:val="00003B98"/>
    <w:rsid w:val="00003C95"/>
    <w:rsid w:val="00004936"/>
    <w:rsid w:val="00005420"/>
    <w:rsid w:val="00005737"/>
    <w:rsid w:val="000058A0"/>
    <w:rsid w:val="00005B1F"/>
    <w:rsid w:val="00005B5C"/>
    <w:rsid w:val="00005B7A"/>
    <w:rsid w:val="00006478"/>
    <w:rsid w:val="0000667A"/>
    <w:rsid w:val="000067C2"/>
    <w:rsid w:val="0000693C"/>
    <w:rsid w:val="00006B00"/>
    <w:rsid w:val="00006FF6"/>
    <w:rsid w:val="0000751C"/>
    <w:rsid w:val="0000763D"/>
    <w:rsid w:val="000076FA"/>
    <w:rsid w:val="000079AF"/>
    <w:rsid w:val="00010469"/>
    <w:rsid w:val="0001069C"/>
    <w:rsid w:val="00010DE2"/>
    <w:rsid w:val="0001161C"/>
    <w:rsid w:val="000117CB"/>
    <w:rsid w:val="00011E79"/>
    <w:rsid w:val="0001214D"/>
    <w:rsid w:val="00012928"/>
    <w:rsid w:val="0001306A"/>
    <w:rsid w:val="0001310E"/>
    <w:rsid w:val="00013443"/>
    <w:rsid w:val="000135E6"/>
    <w:rsid w:val="00014202"/>
    <w:rsid w:val="0001426D"/>
    <w:rsid w:val="00014459"/>
    <w:rsid w:val="000147BB"/>
    <w:rsid w:val="00014802"/>
    <w:rsid w:val="00014D6E"/>
    <w:rsid w:val="0001502C"/>
    <w:rsid w:val="0001506A"/>
    <w:rsid w:val="00015A6E"/>
    <w:rsid w:val="00016078"/>
    <w:rsid w:val="0001672D"/>
    <w:rsid w:val="00016A20"/>
    <w:rsid w:val="00016B54"/>
    <w:rsid w:val="00020F0B"/>
    <w:rsid w:val="00021766"/>
    <w:rsid w:val="000219C7"/>
    <w:rsid w:val="00021ABF"/>
    <w:rsid w:val="00021E77"/>
    <w:rsid w:val="00022052"/>
    <w:rsid w:val="00022137"/>
    <w:rsid w:val="00022AD8"/>
    <w:rsid w:val="00022B7D"/>
    <w:rsid w:val="00022C12"/>
    <w:rsid w:val="00023288"/>
    <w:rsid w:val="000234D8"/>
    <w:rsid w:val="00023760"/>
    <w:rsid w:val="00024553"/>
    <w:rsid w:val="00024BFC"/>
    <w:rsid w:val="00024ED7"/>
    <w:rsid w:val="00025003"/>
    <w:rsid w:val="000251D3"/>
    <w:rsid w:val="00025B01"/>
    <w:rsid w:val="00025D88"/>
    <w:rsid w:val="00026551"/>
    <w:rsid w:val="00026A26"/>
    <w:rsid w:val="0002727D"/>
    <w:rsid w:val="00027B0F"/>
    <w:rsid w:val="00030355"/>
    <w:rsid w:val="00030441"/>
    <w:rsid w:val="00030B5D"/>
    <w:rsid w:val="000311A3"/>
    <w:rsid w:val="00032602"/>
    <w:rsid w:val="00033775"/>
    <w:rsid w:val="00033A06"/>
    <w:rsid w:val="00033D1E"/>
    <w:rsid w:val="00033F25"/>
    <w:rsid w:val="00034319"/>
    <w:rsid w:val="000349ED"/>
    <w:rsid w:val="00034B94"/>
    <w:rsid w:val="00034E24"/>
    <w:rsid w:val="00034E2F"/>
    <w:rsid w:val="00034F66"/>
    <w:rsid w:val="0003536C"/>
    <w:rsid w:val="0003672C"/>
    <w:rsid w:val="00036CA6"/>
    <w:rsid w:val="00037822"/>
    <w:rsid w:val="000404C1"/>
    <w:rsid w:val="00040910"/>
    <w:rsid w:val="00040DC2"/>
    <w:rsid w:val="00041095"/>
    <w:rsid w:val="000411B9"/>
    <w:rsid w:val="000413B9"/>
    <w:rsid w:val="000419EF"/>
    <w:rsid w:val="00041D0E"/>
    <w:rsid w:val="00042117"/>
    <w:rsid w:val="00042D45"/>
    <w:rsid w:val="00043528"/>
    <w:rsid w:val="0004359F"/>
    <w:rsid w:val="00044843"/>
    <w:rsid w:val="00044F33"/>
    <w:rsid w:val="00044FB4"/>
    <w:rsid w:val="000450C1"/>
    <w:rsid w:val="00045838"/>
    <w:rsid w:val="00045C8C"/>
    <w:rsid w:val="000471AD"/>
    <w:rsid w:val="00047508"/>
    <w:rsid w:val="00047728"/>
    <w:rsid w:val="00050391"/>
    <w:rsid w:val="000503F2"/>
    <w:rsid w:val="0005043A"/>
    <w:rsid w:val="00050C34"/>
    <w:rsid w:val="00050EF8"/>
    <w:rsid w:val="00051F35"/>
    <w:rsid w:val="00052B00"/>
    <w:rsid w:val="00052F81"/>
    <w:rsid w:val="00053521"/>
    <w:rsid w:val="00053D55"/>
    <w:rsid w:val="00053E4D"/>
    <w:rsid w:val="000540AB"/>
    <w:rsid w:val="0005411C"/>
    <w:rsid w:val="0005437C"/>
    <w:rsid w:val="000548BC"/>
    <w:rsid w:val="00054B28"/>
    <w:rsid w:val="000551A8"/>
    <w:rsid w:val="000551B8"/>
    <w:rsid w:val="00055A4F"/>
    <w:rsid w:val="00055FB0"/>
    <w:rsid w:val="000564FA"/>
    <w:rsid w:val="0005661A"/>
    <w:rsid w:val="00056938"/>
    <w:rsid w:val="00056BB7"/>
    <w:rsid w:val="0005713E"/>
    <w:rsid w:val="00057635"/>
    <w:rsid w:val="00060781"/>
    <w:rsid w:val="000607BB"/>
    <w:rsid w:val="00060DCA"/>
    <w:rsid w:val="000614BB"/>
    <w:rsid w:val="000619DA"/>
    <w:rsid w:val="00062561"/>
    <w:rsid w:val="00062BF9"/>
    <w:rsid w:val="00062D43"/>
    <w:rsid w:val="00062F1E"/>
    <w:rsid w:val="000632FD"/>
    <w:rsid w:val="00063429"/>
    <w:rsid w:val="00063567"/>
    <w:rsid w:val="00063568"/>
    <w:rsid w:val="00063E90"/>
    <w:rsid w:val="000646E9"/>
    <w:rsid w:val="00064CF4"/>
    <w:rsid w:val="0006563A"/>
    <w:rsid w:val="000657D3"/>
    <w:rsid w:val="00065D36"/>
    <w:rsid w:val="000660DF"/>
    <w:rsid w:val="00067427"/>
    <w:rsid w:val="00067628"/>
    <w:rsid w:val="00067AB4"/>
    <w:rsid w:val="00067F86"/>
    <w:rsid w:val="00070E0E"/>
    <w:rsid w:val="00071181"/>
    <w:rsid w:val="00071268"/>
    <w:rsid w:val="0007139E"/>
    <w:rsid w:val="00071410"/>
    <w:rsid w:val="000714FE"/>
    <w:rsid w:val="000715DB"/>
    <w:rsid w:val="000718CE"/>
    <w:rsid w:val="00071913"/>
    <w:rsid w:val="0007199C"/>
    <w:rsid w:val="00071EE3"/>
    <w:rsid w:val="00071F45"/>
    <w:rsid w:val="00072682"/>
    <w:rsid w:val="00072A01"/>
    <w:rsid w:val="00072C83"/>
    <w:rsid w:val="00072D50"/>
    <w:rsid w:val="0007337D"/>
    <w:rsid w:val="00073733"/>
    <w:rsid w:val="0007388D"/>
    <w:rsid w:val="000739D1"/>
    <w:rsid w:val="00073E0A"/>
    <w:rsid w:val="00073EFF"/>
    <w:rsid w:val="000740BD"/>
    <w:rsid w:val="000740EA"/>
    <w:rsid w:val="0007412E"/>
    <w:rsid w:val="00074554"/>
    <w:rsid w:val="0007523C"/>
    <w:rsid w:val="00075291"/>
    <w:rsid w:val="00076289"/>
    <w:rsid w:val="0007632D"/>
    <w:rsid w:val="000764B0"/>
    <w:rsid w:val="00076595"/>
    <w:rsid w:val="00076DCA"/>
    <w:rsid w:val="00077631"/>
    <w:rsid w:val="00077747"/>
    <w:rsid w:val="00077EEE"/>
    <w:rsid w:val="0008011D"/>
    <w:rsid w:val="00080C2E"/>
    <w:rsid w:val="000812BA"/>
    <w:rsid w:val="000812E4"/>
    <w:rsid w:val="000819C5"/>
    <w:rsid w:val="00081BC9"/>
    <w:rsid w:val="000826C1"/>
    <w:rsid w:val="00082793"/>
    <w:rsid w:val="00082AD0"/>
    <w:rsid w:val="00082F1E"/>
    <w:rsid w:val="00083007"/>
    <w:rsid w:val="000830F6"/>
    <w:rsid w:val="00083CD0"/>
    <w:rsid w:val="00083DCD"/>
    <w:rsid w:val="000846F5"/>
    <w:rsid w:val="00084A7D"/>
    <w:rsid w:val="00084C55"/>
    <w:rsid w:val="00085393"/>
    <w:rsid w:val="000856CF"/>
    <w:rsid w:val="000858FF"/>
    <w:rsid w:val="00085988"/>
    <w:rsid w:val="00085C7F"/>
    <w:rsid w:val="00085CCF"/>
    <w:rsid w:val="00086D2A"/>
    <w:rsid w:val="00087228"/>
    <w:rsid w:val="000877D0"/>
    <w:rsid w:val="00090141"/>
    <w:rsid w:val="00091EF2"/>
    <w:rsid w:val="00092275"/>
    <w:rsid w:val="00092588"/>
    <w:rsid w:val="000927B9"/>
    <w:rsid w:val="00092E10"/>
    <w:rsid w:val="00092F55"/>
    <w:rsid w:val="0009441E"/>
    <w:rsid w:val="000947D3"/>
    <w:rsid w:val="000948A8"/>
    <w:rsid w:val="000948C6"/>
    <w:rsid w:val="00094CD1"/>
    <w:rsid w:val="000955C8"/>
    <w:rsid w:val="00095865"/>
    <w:rsid w:val="00096132"/>
    <w:rsid w:val="000961E3"/>
    <w:rsid w:val="0009749A"/>
    <w:rsid w:val="00097AE0"/>
    <w:rsid w:val="000A034D"/>
    <w:rsid w:val="000A0424"/>
    <w:rsid w:val="000A0458"/>
    <w:rsid w:val="000A0C2A"/>
    <w:rsid w:val="000A1853"/>
    <w:rsid w:val="000A1950"/>
    <w:rsid w:val="000A1B7D"/>
    <w:rsid w:val="000A1DDA"/>
    <w:rsid w:val="000A232A"/>
    <w:rsid w:val="000A27C6"/>
    <w:rsid w:val="000A2832"/>
    <w:rsid w:val="000A2954"/>
    <w:rsid w:val="000A2F91"/>
    <w:rsid w:val="000A3961"/>
    <w:rsid w:val="000A3A0F"/>
    <w:rsid w:val="000A3B73"/>
    <w:rsid w:val="000A4D97"/>
    <w:rsid w:val="000A501A"/>
    <w:rsid w:val="000A5162"/>
    <w:rsid w:val="000A5256"/>
    <w:rsid w:val="000A5B37"/>
    <w:rsid w:val="000A5CE8"/>
    <w:rsid w:val="000A6DD6"/>
    <w:rsid w:val="000A6EC2"/>
    <w:rsid w:val="000A733B"/>
    <w:rsid w:val="000A7360"/>
    <w:rsid w:val="000A7AC0"/>
    <w:rsid w:val="000A7C92"/>
    <w:rsid w:val="000B099C"/>
    <w:rsid w:val="000B0BCB"/>
    <w:rsid w:val="000B0C35"/>
    <w:rsid w:val="000B0F5E"/>
    <w:rsid w:val="000B1056"/>
    <w:rsid w:val="000B1372"/>
    <w:rsid w:val="000B1923"/>
    <w:rsid w:val="000B20EE"/>
    <w:rsid w:val="000B2387"/>
    <w:rsid w:val="000B239C"/>
    <w:rsid w:val="000B256C"/>
    <w:rsid w:val="000B27E8"/>
    <w:rsid w:val="000B2A1E"/>
    <w:rsid w:val="000B2B1B"/>
    <w:rsid w:val="000B2C7F"/>
    <w:rsid w:val="000B3450"/>
    <w:rsid w:val="000B365F"/>
    <w:rsid w:val="000B37E6"/>
    <w:rsid w:val="000B4067"/>
    <w:rsid w:val="000B4623"/>
    <w:rsid w:val="000B5106"/>
    <w:rsid w:val="000B5249"/>
    <w:rsid w:val="000B5360"/>
    <w:rsid w:val="000B5787"/>
    <w:rsid w:val="000B5C0B"/>
    <w:rsid w:val="000B5F05"/>
    <w:rsid w:val="000B616C"/>
    <w:rsid w:val="000B6C0B"/>
    <w:rsid w:val="000B6FB6"/>
    <w:rsid w:val="000B7303"/>
    <w:rsid w:val="000B748A"/>
    <w:rsid w:val="000B7827"/>
    <w:rsid w:val="000B789C"/>
    <w:rsid w:val="000C03EE"/>
    <w:rsid w:val="000C05A2"/>
    <w:rsid w:val="000C0884"/>
    <w:rsid w:val="000C0FD9"/>
    <w:rsid w:val="000C1066"/>
    <w:rsid w:val="000C1188"/>
    <w:rsid w:val="000C1370"/>
    <w:rsid w:val="000C158D"/>
    <w:rsid w:val="000C1CC9"/>
    <w:rsid w:val="000C1F2E"/>
    <w:rsid w:val="000C2970"/>
    <w:rsid w:val="000C2C6F"/>
    <w:rsid w:val="000C2DD2"/>
    <w:rsid w:val="000C3910"/>
    <w:rsid w:val="000C3EB2"/>
    <w:rsid w:val="000C40FC"/>
    <w:rsid w:val="000C483C"/>
    <w:rsid w:val="000C53C8"/>
    <w:rsid w:val="000C5F20"/>
    <w:rsid w:val="000C7087"/>
    <w:rsid w:val="000C7781"/>
    <w:rsid w:val="000C7867"/>
    <w:rsid w:val="000D0B26"/>
    <w:rsid w:val="000D0E58"/>
    <w:rsid w:val="000D1486"/>
    <w:rsid w:val="000D223F"/>
    <w:rsid w:val="000D2330"/>
    <w:rsid w:val="000D25FD"/>
    <w:rsid w:val="000D281F"/>
    <w:rsid w:val="000D2A95"/>
    <w:rsid w:val="000D2C32"/>
    <w:rsid w:val="000D399F"/>
    <w:rsid w:val="000D3D4B"/>
    <w:rsid w:val="000D46A6"/>
    <w:rsid w:val="000D4B49"/>
    <w:rsid w:val="000D4C2C"/>
    <w:rsid w:val="000D4D2B"/>
    <w:rsid w:val="000D5B72"/>
    <w:rsid w:val="000D5E62"/>
    <w:rsid w:val="000D629D"/>
    <w:rsid w:val="000D6596"/>
    <w:rsid w:val="000D674D"/>
    <w:rsid w:val="000D6920"/>
    <w:rsid w:val="000D6940"/>
    <w:rsid w:val="000D6E55"/>
    <w:rsid w:val="000D72E2"/>
    <w:rsid w:val="000D73E8"/>
    <w:rsid w:val="000D7837"/>
    <w:rsid w:val="000D7AAA"/>
    <w:rsid w:val="000D7F52"/>
    <w:rsid w:val="000E05A6"/>
    <w:rsid w:val="000E061D"/>
    <w:rsid w:val="000E063C"/>
    <w:rsid w:val="000E086B"/>
    <w:rsid w:val="000E10C8"/>
    <w:rsid w:val="000E169C"/>
    <w:rsid w:val="000E2150"/>
    <w:rsid w:val="000E27BD"/>
    <w:rsid w:val="000E2CC3"/>
    <w:rsid w:val="000E30FE"/>
    <w:rsid w:val="000E4260"/>
    <w:rsid w:val="000E426E"/>
    <w:rsid w:val="000E466D"/>
    <w:rsid w:val="000E4E05"/>
    <w:rsid w:val="000E5B21"/>
    <w:rsid w:val="000E634C"/>
    <w:rsid w:val="000E6589"/>
    <w:rsid w:val="000E6639"/>
    <w:rsid w:val="000E6B2C"/>
    <w:rsid w:val="000E6B46"/>
    <w:rsid w:val="000E6E47"/>
    <w:rsid w:val="000E774B"/>
    <w:rsid w:val="000E7E0C"/>
    <w:rsid w:val="000F0353"/>
    <w:rsid w:val="000F13D0"/>
    <w:rsid w:val="000F15F7"/>
    <w:rsid w:val="000F1A91"/>
    <w:rsid w:val="000F1E09"/>
    <w:rsid w:val="000F218B"/>
    <w:rsid w:val="000F2257"/>
    <w:rsid w:val="000F22AC"/>
    <w:rsid w:val="000F24FD"/>
    <w:rsid w:val="000F2501"/>
    <w:rsid w:val="000F2510"/>
    <w:rsid w:val="000F2785"/>
    <w:rsid w:val="000F3176"/>
    <w:rsid w:val="000F3B68"/>
    <w:rsid w:val="000F468C"/>
    <w:rsid w:val="000F488F"/>
    <w:rsid w:val="000F4B89"/>
    <w:rsid w:val="000F4DAF"/>
    <w:rsid w:val="000F4DF3"/>
    <w:rsid w:val="000F54B5"/>
    <w:rsid w:val="000F56D1"/>
    <w:rsid w:val="000F5D50"/>
    <w:rsid w:val="000F64CE"/>
    <w:rsid w:val="000F6DA3"/>
    <w:rsid w:val="000F74E5"/>
    <w:rsid w:val="000F758E"/>
    <w:rsid w:val="000F76E7"/>
    <w:rsid w:val="000F79CD"/>
    <w:rsid w:val="001002DA"/>
    <w:rsid w:val="00100515"/>
    <w:rsid w:val="001007E6"/>
    <w:rsid w:val="00100F81"/>
    <w:rsid w:val="00101529"/>
    <w:rsid w:val="001019A0"/>
    <w:rsid w:val="00101D82"/>
    <w:rsid w:val="00101EE7"/>
    <w:rsid w:val="00102333"/>
    <w:rsid w:val="001028D5"/>
    <w:rsid w:val="00102A64"/>
    <w:rsid w:val="00102BF7"/>
    <w:rsid w:val="00102CCC"/>
    <w:rsid w:val="00103535"/>
    <w:rsid w:val="00103A25"/>
    <w:rsid w:val="00103A3A"/>
    <w:rsid w:val="00103C78"/>
    <w:rsid w:val="001043B9"/>
    <w:rsid w:val="001052DA"/>
    <w:rsid w:val="00105D4B"/>
    <w:rsid w:val="001064B2"/>
    <w:rsid w:val="00106571"/>
    <w:rsid w:val="00106755"/>
    <w:rsid w:val="001069B1"/>
    <w:rsid w:val="001070C1"/>
    <w:rsid w:val="00107408"/>
    <w:rsid w:val="001074F5"/>
    <w:rsid w:val="001074FC"/>
    <w:rsid w:val="00107F83"/>
    <w:rsid w:val="0011016E"/>
    <w:rsid w:val="001109B9"/>
    <w:rsid w:val="00110BF2"/>
    <w:rsid w:val="001124E4"/>
    <w:rsid w:val="001135A7"/>
    <w:rsid w:val="001137B9"/>
    <w:rsid w:val="00113F6D"/>
    <w:rsid w:val="00113FEC"/>
    <w:rsid w:val="00114167"/>
    <w:rsid w:val="00114C9C"/>
    <w:rsid w:val="00114DA7"/>
    <w:rsid w:val="0011612B"/>
    <w:rsid w:val="0011762F"/>
    <w:rsid w:val="00117D41"/>
    <w:rsid w:val="00117FD7"/>
    <w:rsid w:val="0012112F"/>
    <w:rsid w:val="001212E0"/>
    <w:rsid w:val="0012131E"/>
    <w:rsid w:val="001222C5"/>
    <w:rsid w:val="0012272F"/>
    <w:rsid w:val="00123C7F"/>
    <w:rsid w:val="00124601"/>
    <w:rsid w:val="001246B0"/>
    <w:rsid w:val="0012476E"/>
    <w:rsid w:val="00124A01"/>
    <w:rsid w:val="00124E8D"/>
    <w:rsid w:val="00125594"/>
    <w:rsid w:val="00125EC0"/>
    <w:rsid w:val="001261FB"/>
    <w:rsid w:val="0012627D"/>
    <w:rsid w:val="001277C8"/>
    <w:rsid w:val="00127DD8"/>
    <w:rsid w:val="001304B1"/>
    <w:rsid w:val="00130EC3"/>
    <w:rsid w:val="00131188"/>
    <w:rsid w:val="001318F5"/>
    <w:rsid w:val="00131D9A"/>
    <w:rsid w:val="00131E2B"/>
    <w:rsid w:val="00131EA7"/>
    <w:rsid w:val="0013234B"/>
    <w:rsid w:val="00132FD7"/>
    <w:rsid w:val="00133C6A"/>
    <w:rsid w:val="001344A0"/>
    <w:rsid w:val="00134E80"/>
    <w:rsid w:val="0013589F"/>
    <w:rsid w:val="00135C14"/>
    <w:rsid w:val="00135CDD"/>
    <w:rsid w:val="001360AC"/>
    <w:rsid w:val="001363A2"/>
    <w:rsid w:val="00136473"/>
    <w:rsid w:val="00136E59"/>
    <w:rsid w:val="00137020"/>
    <w:rsid w:val="0013741D"/>
    <w:rsid w:val="0013774D"/>
    <w:rsid w:val="00137B7B"/>
    <w:rsid w:val="00140041"/>
    <w:rsid w:val="00140843"/>
    <w:rsid w:val="00140B43"/>
    <w:rsid w:val="00140E90"/>
    <w:rsid w:val="0014104F"/>
    <w:rsid w:val="00141082"/>
    <w:rsid w:val="00141098"/>
    <w:rsid w:val="00141EDA"/>
    <w:rsid w:val="001433B6"/>
    <w:rsid w:val="001434C2"/>
    <w:rsid w:val="001440B3"/>
    <w:rsid w:val="00144161"/>
    <w:rsid w:val="001454E5"/>
    <w:rsid w:val="00145A4D"/>
    <w:rsid w:val="0014616B"/>
    <w:rsid w:val="00146230"/>
    <w:rsid w:val="00146AAC"/>
    <w:rsid w:val="00147B38"/>
    <w:rsid w:val="00147C7C"/>
    <w:rsid w:val="00147E9E"/>
    <w:rsid w:val="00147F99"/>
    <w:rsid w:val="001506A6"/>
    <w:rsid w:val="001506D9"/>
    <w:rsid w:val="00150968"/>
    <w:rsid w:val="00150B78"/>
    <w:rsid w:val="00150FB8"/>
    <w:rsid w:val="00151291"/>
    <w:rsid w:val="001512E7"/>
    <w:rsid w:val="00151633"/>
    <w:rsid w:val="0015168B"/>
    <w:rsid w:val="0015189B"/>
    <w:rsid w:val="001522FB"/>
    <w:rsid w:val="00153370"/>
    <w:rsid w:val="00153670"/>
    <w:rsid w:val="00153784"/>
    <w:rsid w:val="00153B4E"/>
    <w:rsid w:val="00153C3A"/>
    <w:rsid w:val="0015472F"/>
    <w:rsid w:val="00154829"/>
    <w:rsid w:val="00155464"/>
    <w:rsid w:val="00155558"/>
    <w:rsid w:val="0015564F"/>
    <w:rsid w:val="001557C2"/>
    <w:rsid w:val="0015620C"/>
    <w:rsid w:val="00157E5D"/>
    <w:rsid w:val="00160C27"/>
    <w:rsid w:val="00161092"/>
    <w:rsid w:val="0016140C"/>
    <w:rsid w:val="00161F0C"/>
    <w:rsid w:val="0016211F"/>
    <w:rsid w:val="0016265D"/>
    <w:rsid w:val="0016273C"/>
    <w:rsid w:val="00162AB0"/>
    <w:rsid w:val="00163126"/>
    <w:rsid w:val="0016377B"/>
    <w:rsid w:val="00164781"/>
    <w:rsid w:val="00164ED6"/>
    <w:rsid w:val="001651E4"/>
    <w:rsid w:val="00165776"/>
    <w:rsid w:val="00165F50"/>
    <w:rsid w:val="00165FA6"/>
    <w:rsid w:val="00166943"/>
    <w:rsid w:val="001670EA"/>
    <w:rsid w:val="00167542"/>
    <w:rsid w:val="0016770B"/>
    <w:rsid w:val="00167D4E"/>
    <w:rsid w:val="00167DE0"/>
    <w:rsid w:val="00167EED"/>
    <w:rsid w:val="00170082"/>
    <w:rsid w:val="001705F8"/>
    <w:rsid w:val="00170CA0"/>
    <w:rsid w:val="00170E76"/>
    <w:rsid w:val="001713F3"/>
    <w:rsid w:val="001715D8"/>
    <w:rsid w:val="00171851"/>
    <w:rsid w:val="00171940"/>
    <w:rsid w:val="001719BC"/>
    <w:rsid w:val="00172256"/>
    <w:rsid w:val="00173347"/>
    <w:rsid w:val="00173FAA"/>
    <w:rsid w:val="0017421E"/>
    <w:rsid w:val="00174643"/>
    <w:rsid w:val="001746A8"/>
    <w:rsid w:val="001747F6"/>
    <w:rsid w:val="001750E1"/>
    <w:rsid w:val="001759AE"/>
    <w:rsid w:val="0017630F"/>
    <w:rsid w:val="001765BE"/>
    <w:rsid w:val="001767B1"/>
    <w:rsid w:val="001768E3"/>
    <w:rsid w:val="00176B07"/>
    <w:rsid w:val="00176E70"/>
    <w:rsid w:val="00176E99"/>
    <w:rsid w:val="00177427"/>
    <w:rsid w:val="0017762D"/>
    <w:rsid w:val="001777A2"/>
    <w:rsid w:val="00177CD1"/>
    <w:rsid w:val="00177EC8"/>
    <w:rsid w:val="0018026A"/>
    <w:rsid w:val="001805C7"/>
    <w:rsid w:val="00180DDA"/>
    <w:rsid w:val="001814D8"/>
    <w:rsid w:val="00181682"/>
    <w:rsid w:val="001819CB"/>
    <w:rsid w:val="001820F8"/>
    <w:rsid w:val="00182463"/>
    <w:rsid w:val="00182515"/>
    <w:rsid w:val="00182927"/>
    <w:rsid w:val="00183705"/>
    <w:rsid w:val="0018394F"/>
    <w:rsid w:val="00183F5D"/>
    <w:rsid w:val="00184840"/>
    <w:rsid w:val="00184C08"/>
    <w:rsid w:val="00184E6D"/>
    <w:rsid w:val="00184FC7"/>
    <w:rsid w:val="00185019"/>
    <w:rsid w:val="001855D5"/>
    <w:rsid w:val="00185F67"/>
    <w:rsid w:val="0018635F"/>
    <w:rsid w:val="00186574"/>
    <w:rsid w:val="0018663E"/>
    <w:rsid w:val="00187521"/>
    <w:rsid w:val="00187B09"/>
    <w:rsid w:val="00187DD1"/>
    <w:rsid w:val="00187E19"/>
    <w:rsid w:val="00190004"/>
    <w:rsid w:val="00190063"/>
    <w:rsid w:val="001901A0"/>
    <w:rsid w:val="001903AE"/>
    <w:rsid w:val="00190989"/>
    <w:rsid w:val="00190D61"/>
    <w:rsid w:val="00191684"/>
    <w:rsid w:val="001920F0"/>
    <w:rsid w:val="001923BB"/>
    <w:rsid w:val="001924AD"/>
    <w:rsid w:val="00192A24"/>
    <w:rsid w:val="001932F2"/>
    <w:rsid w:val="00193499"/>
    <w:rsid w:val="001935F4"/>
    <w:rsid w:val="001937FE"/>
    <w:rsid w:val="0019393F"/>
    <w:rsid w:val="00193BCA"/>
    <w:rsid w:val="00193F77"/>
    <w:rsid w:val="001946ED"/>
    <w:rsid w:val="00194B4E"/>
    <w:rsid w:val="00194FBE"/>
    <w:rsid w:val="0019587F"/>
    <w:rsid w:val="00195ADD"/>
    <w:rsid w:val="00195C8D"/>
    <w:rsid w:val="00196202"/>
    <w:rsid w:val="00196953"/>
    <w:rsid w:val="00197B11"/>
    <w:rsid w:val="001A03CE"/>
    <w:rsid w:val="001A06BC"/>
    <w:rsid w:val="001A11D9"/>
    <w:rsid w:val="001A1332"/>
    <w:rsid w:val="001A14A3"/>
    <w:rsid w:val="001A1AD5"/>
    <w:rsid w:val="001A1B4D"/>
    <w:rsid w:val="001A3142"/>
    <w:rsid w:val="001A3DC9"/>
    <w:rsid w:val="001A3E0B"/>
    <w:rsid w:val="001A4664"/>
    <w:rsid w:val="001A5DED"/>
    <w:rsid w:val="001A5E7F"/>
    <w:rsid w:val="001A625D"/>
    <w:rsid w:val="001A6624"/>
    <w:rsid w:val="001A6670"/>
    <w:rsid w:val="001A6C80"/>
    <w:rsid w:val="001A7495"/>
    <w:rsid w:val="001B116F"/>
    <w:rsid w:val="001B12DF"/>
    <w:rsid w:val="001B1B6A"/>
    <w:rsid w:val="001B2B2F"/>
    <w:rsid w:val="001B3132"/>
    <w:rsid w:val="001B344A"/>
    <w:rsid w:val="001B3549"/>
    <w:rsid w:val="001B3707"/>
    <w:rsid w:val="001B382C"/>
    <w:rsid w:val="001B3C56"/>
    <w:rsid w:val="001B403A"/>
    <w:rsid w:val="001B4D4E"/>
    <w:rsid w:val="001B4FB5"/>
    <w:rsid w:val="001B53F9"/>
    <w:rsid w:val="001B5429"/>
    <w:rsid w:val="001B5A52"/>
    <w:rsid w:val="001B5BFA"/>
    <w:rsid w:val="001B6267"/>
    <w:rsid w:val="001B628F"/>
    <w:rsid w:val="001B67E3"/>
    <w:rsid w:val="001B6B51"/>
    <w:rsid w:val="001B6E0A"/>
    <w:rsid w:val="001B792F"/>
    <w:rsid w:val="001B7EC1"/>
    <w:rsid w:val="001C047F"/>
    <w:rsid w:val="001C1480"/>
    <w:rsid w:val="001C14DA"/>
    <w:rsid w:val="001C1C7F"/>
    <w:rsid w:val="001C1EAD"/>
    <w:rsid w:val="001C1FBD"/>
    <w:rsid w:val="001C2264"/>
    <w:rsid w:val="001C229E"/>
    <w:rsid w:val="001C28A6"/>
    <w:rsid w:val="001C46DC"/>
    <w:rsid w:val="001C4B77"/>
    <w:rsid w:val="001C4C15"/>
    <w:rsid w:val="001C4F7F"/>
    <w:rsid w:val="001C5060"/>
    <w:rsid w:val="001C59F9"/>
    <w:rsid w:val="001C5A16"/>
    <w:rsid w:val="001C5EC8"/>
    <w:rsid w:val="001C6146"/>
    <w:rsid w:val="001C615A"/>
    <w:rsid w:val="001C638D"/>
    <w:rsid w:val="001C67D7"/>
    <w:rsid w:val="001C7A5E"/>
    <w:rsid w:val="001D0804"/>
    <w:rsid w:val="001D17F1"/>
    <w:rsid w:val="001D182C"/>
    <w:rsid w:val="001D1CB4"/>
    <w:rsid w:val="001D24BB"/>
    <w:rsid w:val="001D259D"/>
    <w:rsid w:val="001D267A"/>
    <w:rsid w:val="001D2BDD"/>
    <w:rsid w:val="001D2F64"/>
    <w:rsid w:val="001D321A"/>
    <w:rsid w:val="001D3A3B"/>
    <w:rsid w:val="001D3E50"/>
    <w:rsid w:val="001D40F9"/>
    <w:rsid w:val="001D4A69"/>
    <w:rsid w:val="001D5770"/>
    <w:rsid w:val="001D5FDE"/>
    <w:rsid w:val="001D61F4"/>
    <w:rsid w:val="001D648A"/>
    <w:rsid w:val="001D656E"/>
    <w:rsid w:val="001D6DDF"/>
    <w:rsid w:val="001D77EF"/>
    <w:rsid w:val="001D77FF"/>
    <w:rsid w:val="001D7A7B"/>
    <w:rsid w:val="001D7A85"/>
    <w:rsid w:val="001D7B90"/>
    <w:rsid w:val="001D7CCE"/>
    <w:rsid w:val="001E062E"/>
    <w:rsid w:val="001E169D"/>
    <w:rsid w:val="001E1764"/>
    <w:rsid w:val="001E2530"/>
    <w:rsid w:val="001E2610"/>
    <w:rsid w:val="001E29FE"/>
    <w:rsid w:val="001E2C67"/>
    <w:rsid w:val="001E51A8"/>
    <w:rsid w:val="001E5269"/>
    <w:rsid w:val="001E558C"/>
    <w:rsid w:val="001E61D0"/>
    <w:rsid w:val="001E6392"/>
    <w:rsid w:val="001E64BB"/>
    <w:rsid w:val="001E6878"/>
    <w:rsid w:val="001E74A2"/>
    <w:rsid w:val="001E7511"/>
    <w:rsid w:val="001E7CC5"/>
    <w:rsid w:val="001E7D8E"/>
    <w:rsid w:val="001E7EED"/>
    <w:rsid w:val="001F04A8"/>
    <w:rsid w:val="001F0574"/>
    <w:rsid w:val="001F09F1"/>
    <w:rsid w:val="001F1910"/>
    <w:rsid w:val="001F1C34"/>
    <w:rsid w:val="001F2306"/>
    <w:rsid w:val="001F247F"/>
    <w:rsid w:val="001F2785"/>
    <w:rsid w:val="001F2922"/>
    <w:rsid w:val="001F31E9"/>
    <w:rsid w:val="001F3223"/>
    <w:rsid w:val="001F3479"/>
    <w:rsid w:val="001F4842"/>
    <w:rsid w:val="001F5342"/>
    <w:rsid w:val="001F5B29"/>
    <w:rsid w:val="001F5BD8"/>
    <w:rsid w:val="001F5DDF"/>
    <w:rsid w:val="001F68C5"/>
    <w:rsid w:val="001F69B1"/>
    <w:rsid w:val="001F72A7"/>
    <w:rsid w:val="0020120B"/>
    <w:rsid w:val="00201BFD"/>
    <w:rsid w:val="00201DE5"/>
    <w:rsid w:val="002024DE"/>
    <w:rsid w:val="00202B07"/>
    <w:rsid w:val="00202F47"/>
    <w:rsid w:val="002032DA"/>
    <w:rsid w:val="002033F1"/>
    <w:rsid w:val="00203446"/>
    <w:rsid w:val="002037E0"/>
    <w:rsid w:val="002042FE"/>
    <w:rsid w:val="00204472"/>
    <w:rsid w:val="0020478A"/>
    <w:rsid w:val="00204D6F"/>
    <w:rsid w:val="00205AA3"/>
    <w:rsid w:val="002065CB"/>
    <w:rsid w:val="00206BD2"/>
    <w:rsid w:val="0020720E"/>
    <w:rsid w:val="0020785E"/>
    <w:rsid w:val="002100CD"/>
    <w:rsid w:val="002108C2"/>
    <w:rsid w:val="00210B0C"/>
    <w:rsid w:val="002116A5"/>
    <w:rsid w:val="00212782"/>
    <w:rsid w:val="002128EE"/>
    <w:rsid w:val="00212A44"/>
    <w:rsid w:val="00213974"/>
    <w:rsid w:val="00213C14"/>
    <w:rsid w:val="00213C4C"/>
    <w:rsid w:val="0021410F"/>
    <w:rsid w:val="002155D0"/>
    <w:rsid w:val="002156FB"/>
    <w:rsid w:val="00215B95"/>
    <w:rsid w:val="002166AA"/>
    <w:rsid w:val="00216A15"/>
    <w:rsid w:val="00216E56"/>
    <w:rsid w:val="002174CB"/>
    <w:rsid w:val="00217523"/>
    <w:rsid w:val="00217A3A"/>
    <w:rsid w:val="00217CF6"/>
    <w:rsid w:val="00217DC6"/>
    <w:rsid w:val="00217F68"/>
    <w:rsid w:val="002201DD"/>
    <w:rsid w:val="00220456"/>
    <w:rsid w:val="0022158D"/>
    <w:rsid w:val="00221DC0"/>
    <w:rsid w:val="00221E89"/>
    <w:rsid w:val="002223D8"/>
    <w:rsid w:val="002226EB"/>
    <w:rsid w:val="0022295C"/>
    <w:rsid w:val="00222976"/>
    <w:rsid w:val="00222BD1"/>
    <w:rsid w:val="00223FE7"/>
    <w:rsid w:val="00225089"/>
    <w:rsid w:val="0022515D"/>
    <w:rsid w:val="002257A1"/>
    <w:rsid w:val="00225CB8"/>
    <w:rsid w:val="00225EC9"/>
    <w:rsid w:val="002266B4"/>
    <w:rsid w:val="002267BE"/>
    <w:rsid w:val="00226912"/>
    <w:rsid w:val="0022712E"/>
    <w:rsid w:val="00227989"/>
    <w:rsid w:val="002303D0"/>
    <w:rsid w:val="0023092C"/>
    <w:rsid w:val="00230E76"/>
    <w:rsid w:val="002310BA"/>
    <w:rsid w:val="00231363"/>
    <w:rsid w:val="00231D72"/>
    <w:rsid w:val="00231F7D"/>
    <w:rsid w:val="00231F8F"/>
    <w:rsid w:val="00232062"/>
    <w:rsid w:val="002324BE"/>
    <w:rsid w:val="0023266D"/>
    <w:rsid w:val="002326DB"/>
    <w:rsid w:val="00232B00"/>
    <w:rsid w:val="00232E68"/>
    <w:rsid w:val="0023326E"/>
    <w:rsid w:val="00233686"/>
    <w:rsid w:val="002337F3"/>
    <w:rsid w:val="00233CC2"/>
    <w:rsid w:val="00233E2B"/>
    <w:rsid w:val="002341A1"/>
    <w:rsid w:val="00234941"/>
    <w:rsid w:val="00234AB6"/>
    <w:rsid w:val="0023585E"/>
    <w:rsid w:val="00235999"/>
    <w:rsid w:val="00235B8A"/>
    <w:rsid w:val="00235D4F"/>
    <w:rsid w:val="00235EC2"/>
    <w:rsid w:val="00236235"/>
    <w:rsid w:val="0023689F"/>
    <w:rsid w:val="00236DE9"/>
    <w:rsid w:val="00237014"/>
    <w:rsid w:val="0023723F"/>
    <w:rsid w:val="00237E6D"/>
    <w:rsid w:val="00240DF1"/>
    <w:rsid w:val="00241451"/>
    <w:rsid w:val="0024200D"/>
    <w:rsid w:val="00242336"/>
    <w:rsid w:val="0024242D"/>
    <w:rsid w:val="002425BE"/>
    <w:rsid w:val="00242BB1"/>
    <w:rsid w:val="00243727"/>
    <w:rsid w:val="00243D07"/>
    <w:rsid w:val="00243E75"/>
    <w:rsid w:val="00244056"/>
    <w:rsid w:val="00245057"/>
    <w:rsid w:val="002452CD"/>
    <w:rsid w:val="00245E01"/>
    <w:rsid w:val="00245E02"/>
    <w:rsid w:val="00246052"/>
    <w:rsid w:val="00246D18"/>
    <w:rsid w:val="002473AB"/>
    <w:rsid w:val="00247EF7"/>
    <w:rsid w:val="002512D1"/>
    <w:rsid w:val="002515F5"/>
    <w:rsid w:val="00251BDB"/>
    <w:rsid w:val="00252A67"/>
    <w:rsid w:val="00252E99"/>
    <w:rsid w:val="00253057"/>
    <w:rsid w:val="00253536"/>
    <w:rsid w:val="002542C9"/>
    <w:rsid w:val="002542DE"/>
    <w:rsid w:val="00254530"/>
    <w:rsid w:val="00254DD3"/>
    <w:rsid w:val="002556AE"/>
    <w:rsid w:val="002556B4"/>
    <w:rsid w:val="002558B2"/>
    <w:rsid w:val="00255DF3"/>
    <w:rsid w:val="00255ED3"/>
    <w:rsid w:val="002561E0"/>
    <w:rsid w:val="002561FF"/>
    <w:rsid w:val="002562E2"/>
    <w:rsid w:val="00256FC2"/>
    <w:rsid w:val="00257514"/>
    <w:rsid w:val="00257870"/>
    <w:rsid w:val="00257E20"/>
    <w:rsid w:val="00257F86"/>
    <w:rsid w:val="00260A06"/>
    <w:rsid w:val="00260CB4"/>
    <w:rsid w:val="00260D5F"/>
    <w:rsid w:val="00260DBC"/>
    <w:rsid w:val="00260EEE"/>
    <w:rsid w:val="002615C3"/>
    <w:rsid w:val="00261914"/>
    <w:rsid w:val="00261970"/>
    <w:rsid w:val="00262D2A"/>
    <w:rsid w:val="00263947"/>
    <w:rsid w:val="002641A6"/>
    <w:rsid w:val="002649B6"/>
    <w:rsid w:val="002650F7"/>
    <w:rsid w:val="0026531D"/>
    <w:rsid w:val="00265381"/>
    <w:rsid w:val="00265799"/>
    <w:rsid w:val="00265D7D"/>
    <w:rsid w:val="00265F18"/>
    <w:rsid w:val="00266C98"/>
    <w:rsid w:val="00266E96"/>
    <w:rsid w:val="00267329"/>
    <w:rsid w:val="00267781"/>
    <w:rsid w:val="002705A8"/>
    <w:rsid w:val="002705AB"/>
    <w:rsid w:val="002708E4"/>
    <w:rsid w:val="0027094D"/>
    <w:rsid w:val="0027095E"/>
    <w:rsid w:val="00270A2D"/>
    <w:rsid w:val="00270B27"/>
    <w:rsid w:val="002712C5"/>
    <w:rsid w:val="00271ADD"/>
    <w:rsid w:val="00271BF8"/>
    <w:rsid w:val="00272459"/>
    <w:rsid w:val="00272D21"/>
    <w:rsid w:val="0027317C"/>
    <w:rsid w:val="00273453"/>
    <w:rsid w:val="0027367A"/>
    <w:rsid w:val="00274025"/>
    <w:rsid w:val="0027409B"/>
    <w:rsid w:val="00274329"/>
    <w:rsid w:val="0027433D"/>
    <w:rsid w:val="0027457D"/>
    <w:rsid w:val="00274664"/>
    <w:rsid w:val="00274D2C"/>
    <w:rsid w:val="00274D80"/>
    <w:rsid w:val="002752F8"/>
    <w:rsid w:val="002757E7"/>
    <w:rsid w:val="00275A3C"/>
    <w:rsid w:val="00275EBD"/>
    <w:rsid w:val="00276293"/>
    <w:rsid w:val="00276526"/>
    <w:rsid w:val="00276C75"/>
    <w:rsid w:val="002770E0"/>
    <w:rsid w:val="002773C4"/>
    <w:rsid w:val="002778BF"/>
    <w:rsid w:val="00277E9C"/>
    <w:rsid w:val="00277F24"/>
    <w:rsid w:val="002804C7"/>
    <w:rsid w:val="002809EF"/>
    <w:rsid w:val="00280AD7"/>
    <w:rsid w:val="00280B11"/>
    <w:rsid w:val="00281E54"/>
    <w:rsid w:val="00281F52"/>
    <w:rsid w:val="002821BE"/>
    <w:rsid w:val="00282481"/>
    <w:rsid w:val="00282EA6"/>
    <w:rsid w:val="00283024"/>
    <w:rsid w:val="00283467"/>
    <w:rsid w:val="00283687"/>
    <w:rsid w:val="00283AB9"/>
    <w:rsid w:val="002840D9"/>
    <w:rsid w:val="002854C2"/>
    <w:rsid w:val="0028552C"/>
    <w:rsid w:val="00285534"/>
    <w:rsid w:val="002864D1"/>
    <w:rsid w:val="002864D6"/>
    <w:rsid w:val="0028706A"/>
    <w:rsid w:val="00290552"/>
    <w:rsid w:val="00290BCD"/>
    <w:rsid w:val="00291367"/>
    <w:rsid w:val="0029194C"/>
    <w:rsid w:val="0029198F"/>
    <w:rsid w:val="00291A12"/>
    <w:rsid w:val="00291CE3"/>
    <w:rsid w:val="00291CF5"/>
    <w:rsid w:val="00291D38"/>
    <w:rsid w:val="00292E4B"/>
    <w:rsid w:val="00293038"/>
    <w:rsid w:val="002935CD"/>
    <w:rsid w:val="00293772"/>
    <w:rsid w:val="002940D0"/>
    <w:rsid w:val="00294A80"/>
    <w:rsid w:val="00294B44"/>
    <w:rsid w:val="00294CB4"/>
    <w:rsid w:val="00294E91"/>
    <w:rsid w:val="00295494"/>
    <w:rsid w:val="00295BB4"/>
    <w:rsid w:val="002966B9"/>
    <w:rsid w:val="002967A4"/>
    <w:rsid w:val="002967A5"/>
    <w:rsid w:val="0029686F"/>
    <w:rsid w:val="00296BDA"/>
    <w:rsid w:val="002979C3"/>
    <w:rsid w:val="00297BEF"/>
    <w:rsid w:val="00297D70"/>
    <w:rsid w:val="002A0191"/>
    <w:rsid w:val="002A02AE"/>
    <w:rsid w:val="002A0477"/>
    <w:rsid w:val="002A0582"/>
    <w:rsid w:val="002A0EAF"/>
    <w:rsid w:val="002A1082"/>
    <w:rsid w:val="002A13DB"/>
    <w:rsid w:val="002A17F1"/>
    <w:rsid w:val="002A1863"/>
    <w:rsid w:val="002A1A03"/>
    <w:rsid w:val="002A219B"/>
    <w:rsid w:val="002A22F6"/>
    <w:rsid w:val="002A2374"/>
    <w:rsid w:val="002A27BA"/>
    <w:rsid w:val="002A3374"/>
    <w:rsid w:val="002A357C"/>
    <w:rsid w:val="002A3B1C"/>
    <w:rsid w:val="002A3CCC"/>
    <w:rsid w:val="002A3D61"/>
    <w:rsid w:val="002A405F"/>
    <w:rsid w:val="002A414A"/>
    <w:rsid w:val="002A4454"/>
    <w:rsid w:val="002A47AC"/>
    <w:rsid w:val="002A4886"/>
    <w:rsid w:val="002A4A36"/>
    <w:rsid w:val="002A4A94"/>
    <w:rsid w:val="002A4B71"/>
    <w:rsid w:val="002A559B"/>
    <w:rsid w:val="002A5625"/>
    <w:rsid w:val="002A5AB5"/>
    <w:rsid w:val="002A5AD3"/>
    <w:rsid w:val="002A6F0E"/>
    <w:rsid w:val="002A70DE"/>
    <w:rsid w:val="002A74C8"/>
    <w:rsid w:val="002A7DB4"/>
    <w:rsid w:val="002A7EE6"/>
    <w:rsid w:val="002B0CC4"/>
    <w:rsid w:val="002B203B"/>
    <w:rsid w:val="002B214D"/>
    <w:rsid w:val="002B2693"/>
    <w:rsid w:val="002B36E3"/>
    <w:rsid w:val="002B3776"/>
    <w:rsid w:val="002B39CD"/>
    <w:rsid w:val="002B4086"/>
    <w:rsid w:val="002B48F4"/>
    <w:rsid w:val="002B496A"/>
    <w:rsid w:val="002B4A5F"/>
    <w:rsid w:val="002B4C2C"/>
    <w:rsid w:val="002B4ED3"/>
    <w:rsid w:val="002B53E5"/>
    <w:rsid w:val="002B55F3"/>
    <w:rsid w:val="002B5747"/>
    <w:rsid w:val="002B585F"/>
    <w:rsid w:val="002B5C43"/>
    <w:rsid w:val="002B7D40"/>
    <w:rsid w:val="002B7D6A"/>
    <w:rsid w:val="002C014B"/>
    <w:rsid w:val="002C1118"/>
    <w:rsid w:val="002C158C"/>
    <w:rsid w:val="002C19FE"/>
    <w:rsid w:val="002C1AA5"/>
    <w:rsid w:val="002C1F63"/>
    <w:rsid w:val="002C28DE"/>
    <w:rsid w:val="002C2E88"/>
    <w:rsid w:val="002C3754"/>
    <w:rsid w:val="002C42D8"/>
    <w:rsid w:val="002C46C0"/>
    <w:rsid w:val="002C4D1A"/>
    <w:rsid w:val="002C4FFE"/>
    <w:rsid w:val="002C514C"/>
    <w:rsid w:val="002C57F3"/>
    <w:rsid w:val="002C6886"/>
    <w:rsid w:val="002C6C1A"/>
    <w:rsid w:val="002C7937"/>
    <w:rsid w:val="002D0212"/>
    <w:rsid w:val="002D0498"/>
    <w:rsid w:val="002D084C"/>
    <w:rsid w:val="002D095D"/>
    <w:rsid w:val="002D0D72"/>
    <w:rsid w:val="002D0E45"/>
    <w:rsid w:val="002D10C5"/>
    <w:rsid w:val="002D1623"/>
    <w:rsid w:val="002D1800"/>
    <w:rsid w:val="002D18EF"/>
    <w:rsid w:val="002D1FA7"/>
    <w:rsid w:val="002D22DA"/>
    <w:rsid w:val="002D26C7"/>
    <w:rsid w:val="002D27E3"/>
    <w:rsid w:val="002D2ACF"/>
    <w:rsid w:val="002D2D8D"/>
    <w:rsid w:val="002D3407"/>
    <w:rsid w:val="002D3810"/>
    <w:rsid w:val="002D3DBA"/>
    <w:rsid w:val="002D3EC9"/>
    <w:rsid w:val="002D433E"/>
    <w:rsid w:val="002D47C5"/>
    <w:rsid w:val="002D4972"/>
    <w:rsid w:val="002D6173"/>
    <w:rsid w:val="002D6C32"/>
    <w:rsid w:val="002D6F8C"/>
    <w:rsid w:val="002D7950"/>
    <w:rsid w:val="002E0095"/>
    <w:rsid w:val="002E09D8"/>
    <w:rsid w:val="002E13C1"/>
    <w:rsid w:val="002E17AF"/>
    <w:rsid w:val="002E1AE1"/>
    <w:rsid w:val="002E23F8"/>
    <w:rsid w:val="002E2BEF"/>
    <w:rsid w:val="002E2D7F"/>
    <w:rsid w:val="002E3421"/>
    <w:rsid w:val="002E3D06"/>
    <w:rsid w:val="002E4022"/>
    <w:rsid w:val="002E4896"/>
    <w:rsid w:val="002E4BD7"/>
    <w:rsid w:val="002E53F0"/>
    <w:rsid w:val="002E5EFD"/>
    <w:rsid w:val="002E60E4"/>
    <w:rsid w:val="002E63CC"/>
    <w:rsid w:val="002E6489"/>
    <w:rsid w:val="002E64CF"/>
    <w:rsid w:val="002E6551"/>
    <w:rsid w:val="002E6635"/>
    <w:rsid w:val="002E692E"/>
    <w:rsid w:val="002E7171"/>
    <w:rsid w:val="002E73A1"/>
    <w:rsid w:val="002E75D0"/>
    <w:rsid w:val="002E7601"/>
    <w:rsid w:val="002E7840"/>
    <w:rsid w:val="002E7865"/>
    <w:rsid w:val="002E7B1A"/>
    <w:rsid w:val="002F0251"/>
    <w:rsid w:val="002F08C1"/>
    <w:rsid w:val="002F174D"/>
    <w:rsid w:val="002F18E1"/>
    <w:rsid w:val="002F2906"/>
    <w:rsid w:val="002F3441"/>
    <w:rsid w:val="002F3CBD"/>
    <w:rsid w:val="002F3D5D"/>
    <w:rsid w:val="002F3F0D"/>
    <w:rsid w:val="002F44D1"/>
    <w:rsid w:val="002F499D"/>
    <w:rsid w:val="002F5678"/>
    <w:rsid w:val="002F5739"/>
    <w:rsid w:val="002F580C"/>
    <w:rsid w:val="002F5926"/>
    <w:rsid w:val="002F614D"/>
    <w:rsid w:val="002F63DB"/>
    <w:rsid w:val="002F6482"/>
    <w:rsid w:val="002F7778"/>
    <w:rsid w:val="002F792B"/>
    <w:rsid w:val="00300043"/>
    <w:rsid w:val="00300EA7"/>
    <w:rsid w:val="0030160A"/>
    <w:rsid w:val="003016AC"/>
    <w:rsid w:val="00301833"/>
    <w:rsid w:val="00301BA7"/>
    <w:rsid w:val="00302BC1"/>
    <w:rsid w:val="0030333A"/>
    <w:rsid w:val="003037AD"/>
    <w:rsid w:val="00303836"/>
    <w:rsid w:val="0030406E"/>
    <w:rsid w:val="00304455"/>
    <w:rsid w:val="00305026"/>
    <w:rsid w:val="00305415"/>
    <w:rsid w:val="00305DF2"/>
    <w:rsid w:val="00305FEE"/>
    <w:rsid w:val="00306369"/>
    <w:rsid w:val="003063C1"/>
    <w:rsid w:val="0030682F"/>
    <w:rsid w:val="003069B3"/>
    <w:rsid w:val="00307371"/>
    <w:rsid w:val="00307C1F"/>
    <w:rsid w:val="00307FDB"/>
    <w:rsid w:val="0031044F"/>
    <w:rsid w:val="00310573"/>
    <w:rsid w:val="00310E07"/>
    <w:rsid w:val="003112D8"/>
    <w:rsid w:val="00311C2B"/>
    <w:rsid w:val="00311C35"/>
    <w:rsid w:val="00312429"/>
    <w:rsid w:val="003128CE"/>
    <w:rsid w:val="00312F6B"/>
    <w:rsid w:val="00312FED"/>
    <w:rsid w:val="0031362F"/>
    <w:rsid w:val="00313D38"/>
    <w:rsid w:val="00313F36"/>
    <w:rsid w:val="003143DC"/>
    <w:rsid w:val="00314418"/>
    <w:rsid w:val="003146E9"/>
    <w:rsid w:val="00314A7C"/>
    <w:rsid w:val="00314CCD"/>
    <w:rsid w:val="003152D3"/>
    <w:rsid w:val="003153A7"/>
    <w:rsid w:val="003154C9"/>
    <w:rsid w:val="00315D37"/>
    <w:rsid w:val="003160C9"/>
    <w:rsid w:val="003166CC"/>
    <w:rsid w:val="003168E3"/>
    <w:rsid w:val="00316C1E"/>
    <w:rsid w:val="00316FB7"/>
    <w:rsid w:val="003176A1"/>
    <w:rsid w:val="003176B1"/>
    <w:rsid w:val="00317C7D"/>
    <w:rsid w:val="00317FAF"/>
    <w:rsid w:val="00321E63"/>
    <w:rsid w:val="0032200E"/>
    <w:rsid w:val="00322079"/>
    <w:rsid w:val="00322134"/>
    <w:rsid w:val="003222C3"/>
    <w:rsid w:val="0032252D"/>
    <w:rsid w:val="0032319E"/>
    <w:rsid w:val="003237BB"/>
    <w:rsid w:val="0032420B"/>
    <w:rsid w:val="00324818"/>
    <w:rsid w:val="00324957"/>
    <w:rsid w:val="00325D56"/>
    <w:rsid w:val="00325FE3"/>
    <w:rsid w:val="003267BC"/>
    <w:rsid w:val="0032739A"/>
    <w:rsid w:val="0033094F"/>
    <w:rsid w:val="00330AE3"/>
    <w:rsid w:val="0033122A"/>
    <w:rsid w:val="003313D2"/>
    <w:rsid w:val="00331948"/>
    <w:rsid w:val="00332302"/>
    <w:rsid w:val="00332F1C"/>
    <w:rsid w:val="00333560"/>
    <w:rsid w:val="00333A35"/>
    <w:rsid w:val="00333C14"/>
    <w:rsid w:val="00333F7C"/>
    <w:rsid w:val="003346A9"/>
    <w:rsid w:val="00334968"/>
    <w:rsid w:val="00334A5E"/>
    <w:rsid w:val="00335310"/>
    <w:rsid w:val="00335FC9"/>
    <w:rsid w:val="0033659D"/>
    <w:rsid w:val="0033662E"/>
    <w:rsid w:val="0034031C"/>
    <w:rsid w:val="00340D30"/>
    <w:rsid w:val="003424C8"/>
    <w:rsid w:val="003425D9"/>
    <w:rsid w:val="0034310B"/>
    <w:rsid w:val="003434E6"/>
    <w:rsid w:val="003434FD"/>
    <w:rsid w:val="00343CCE"/>
    <w:rsid w:val="0034457B"/>
    <w:rsid w:val="00345B24"/>
    <w:rsid w:val="00345C0B"/>
    <w:rsid w:val="003465E9"/>
    <w:rsid w:val="00346EB8"/>
    <w:rsid w:val="0034791B"/>
    <w:rsid w:val="00350764"/>
    <w:rsid w:val="003509AD"/>
    <w:rsid w:val="00350BA0"/>
    <w:rsid w:val="00350BEE"/>
    <w:rsid w:val="00350DDD"/>
    <w:rsid w:val="00350F5C"/>
    <w:rsid w:val="0035107D"/>
    <w:rsid w:val="003513AA"/>
    <w:rsid w:val="003516EE"/>
    <w:rsid w:val="0035252A"/>
    <w:rsid w:val="00352830"/>
    <w:rsid w:val="00352C0A"/>
    <w:rsid w:val="00352EC9"/>
    <w:rsid w:val="00353169"/>
    <w:rsid w:val="003535DF"/>
    <w:rsid w:val="00353673"/>
    <w:rsid w:val="003536F7"/>
    <w:rsid w:val="00353D68"/>
    <w:rsid w:val="00354370"/>
    <w:rsid w:val="00354560"/>
    <w:rsid w:val="0035489A"/>
    <w:rsid w:val="0035498E"/>
    <w:rsid w:val="00355463"/>
    <w:rsid w:val="00355562"/>
    <w:rsid w:val="00355763"/>
    <w:rsid w:val="00355815"/>
    <w:rsid w:val="00355B50"/>
    <w:rsid w:val="00355BEA"/>
    <w:rsid w:val="00355C50"/>
    <w:rsid w:val="003561DA"/>
    <w:rsid w:val="003567D4"/>
    <w:rsid w:val="00356BD8"/>
    <w:rsid w:val="003574EA"/>
    <w:rsid w:val="00357B5F"/>
    <w:rsid w:val="00357C56"/>
    <w:rsid w:val="00357C5E"/>
    <w:rsid w:val="003605F1"/>
    <w:rsid w:val="00360B89"/>
    <w:rsid w:val="00361549"/>
    <w:rsid w:val="00361672"/>
    <w:rsid w:val="00361B9B"/>
    <w:rsid w:val="00361D65"/>
    <w:rsid w:val="00362594"/>
    <w:rsid w:val="00362B3D"/>
    <w:rsid w:val="00363039"/>
    <w:rsid w:val="00363050"/>
    <w:rsid w:val="00363314"/>
    <w:rsid w:val="003635FF"/>
    <w:rsid w:val="003637E6"/>
    <w:rsid w:val="0036396F"/>
    <w:rsid w:val="00363D5E"/>
    <w:rsid w:val="00363EDE"/>
    <w:rsid w:val="0036423A"/>
    <w:rsid w:val="00364588"/>
    <w:rsid w:val="00364C0F"/>
    <w:rsid w:val="003652CE"/>
    <w:rsid w:val="003658C4"/>
    <w:rsid w:val="00365AB1"/>
    <w:rsid w:val="00365C51"/>
    <w:rsid w:val="00366272"/>
    <w:rsid w:val="00366711"/>
    <w:rsid w:val="00366820"/>
    <w:rsid w:val="00367500"/>
    <w:rsid w:val="00367598"/>
    <w:rsid w:val="0036780D"/>
    <w:rsid w:val="00367B7E"/>
    <w:rsid w:val="00367C47"/>
    <w:rsid w:val="00367F72"/>
    <w:rsid w:val="003703D1"/>
    <w:rsid w:val="00370690"/>
    <w:rsid w:val="00370813"/>
    <w:rsid w:val="00370CD9"/>
    <w:rsid w:val="00370E76"/>
    <w:rsid w:val="003717EC"/>
    <w:rsid w:val="00372627"/>
    <w:rsid w:val="0037317B"/>
    <w:rsid w:val="0037329E"/>
    <w:rsid w:val="00373396"/>
    <w:rsid w:val="00374CCD"/>
    <w:rsid w:val="00374D6D"/>
    <w:rsid w:val="00374F3E"/>
    <w:rsid w:val="00374FE3"/>
    <w:rsid w:val="00375B0D"/>
    <w:rsid w:val="0037683C"/>
    <w:rsid w:val="0037716D"/>
    <w:rsid w:val="00377BD0"/>
    <w:rsid w:val="00377BF8"/>
    <w:rsid w:val="0038038C"/>
    <w:rsid w:val="003803A6"/>
    <w:rsid w:val="00380815"/>
    <w:rsid w:val="00380840"/>
    <w:rsid w:val="00380D7E"/>
    <w:rsid w:val="0038175C"/>
    <w:rsid w:val="0038180D"/>
    <w:rsid w:val="00382235"/>
    <w:rsid w:val="003822F7"/>
    <w:rsid w:val="003823BE"/>
    <w:rsid w:val="0038251C"/>
    <w:rsid w:val="003831C2"/>
    <w:rsid w:val="00383215"/>
    <w:rsid w:val="00383B3F"/>
    <w:rsid w:val="00383B59"/>
    <w:rsid w:val="00383E70"/>
    <w:rsid w:val="003844DD"/>
    <w:rsid w:val="00384D9B"/>
    <w:rsid w:val="00384F38"/>
    <w:rsid w:val="00385108"/>
    <w:rsid w:val="0038548C"/>
    <w:rsid w:val="003858B0"/>
    <w:rsid w:val="0038594C"/>
    <w:rsid w:val="0038642E"/>
    <w:rsid w:val="003868FA"/>
    <w:rsid w:val="00386D2E"/>
    <w:rsid w:val="00386FBD"/>
    <w:rsid w:val="0038711C"/>
    <w:rsid w:val="00387B89"/>
    <w:rsid w:val="00390EE7"/>
    <w:rsid w:val="0039166A"/>
    <w:rsid w:val="0039174A"/>
    <w:rsid w:val="00391CBE"/>
    <w:rsid w:val="00392273"/>
    <w:rsid w:val="0039288D"/>
    <w:rsid w:val="0039353E"/>
    <w:rsid w:val="00393567"/>
    <w:rsid w:val="003935EC"/>
    <w:rsid w:val="003937A4"/>
    <w:rsid w:val="00393A61"/>
    <w:rsid w:val="0039418F"/>
    <w:rsid w:val="00394654"/>
    <w:rsid w:val="00394D3E"/>
    <w:rsid w:val="00394E32"/>
    <w:rsid w:val="00394FF0"/>
    <w:rsid w:val="00395FAF"/>
    <w:rsid w:val="00396985"/>
    <w:rsid w:val="00396D67"/>
    <w:rsid w:val="003A0BC4"/>
    <w:rsid w:val="003A1B89"/>
    <w:rsid w:val="003A23CC"/>
    <w:rsid w:val="003A29D9"/>
    <w:rsid w:val="003A2D0E"/>
    <w:rsid w:val="003A2F04"/>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A7CE1"/>
    <w:rsid w:val="003B033C"/>
    <w:rsid w:val="003B0A19"/>
    <w:rsid w:val="003B0BD9"/>
    <w:rsid w:val="003B1995"/>
    <w:rsid w:val="003B1AA4"/>
    <w:rsid w:val="003B1BC4"/>
    <w:rsid w:val="003B22CD"/>
    <w:rsid w:val="003B232B"/>
    <w:rsid w:val="003B247F"/>
    <w:rsid w:val="003B32A2"/>
    <w:rsid w:val="003B3488"/>
    <w:rsid w:val="003B3788"/>
    <w:rsid w:val="003B38A7"/>
    <w:rsid w:val="003B475B"/>
    <w:rsid w:val="003B515C"/>
    <w:rsid w:val="003B55E6"/>
    <w:rsid w:val="003B56D4"/>
    <w:rsid w:val="003B648D"/>
    <w:rsid w:val="003B6FE7"/>
    <w:rsid w:val="003B70C5"/>
    <w:rsid w:val="003B710F"/>
    <w:rsid w:val="003C001F"/>
    <w:rsid w:val="003C007A"/>
    <w:rsid w:val="003C0957"/>
    <w:rsid w:val="003C0E07"/>
    <w:rsid w:val="003C1856"/>
    <w:rsid w:val="003C22EA"/>
    <w:rsid w:val="003C26E0"/>
    <w:rsid w:val="003C2BC7"/>
    <w:rsid w:val="003C3690"/>
    <w:rsid w:val="003C398B"/>
    <w:rsid w:val="003C40AD"/>
    <w:rsid w:val="003C49AA"/>
    <w:rsid w:val="003C4D05"/>
    <w:rsid w:val="003C5312"/>
    <w:rsid w:val="003C5581"/>
    <w:rsid w:val="003C5B02"/>
    <w:rsid w:val="003C5B3C"/>
    <w:rsid w:val="003C68C4"/>
    <w:rsid w:val="003C6EB6"/>
    <w:rsid w:val="003C730E"/>
    <w:rsid w:val="003C7369"/>
    <w:rsid w:val="003C74A6"/>
    <w:rsid w:val="003C7783"/>
    <w:rsid w:val="003C77D8"/>
    <w:rsid w:val="003C7D79"/>
    <w:rsid w:val="003D0288"/>
    <w:rsid w:val="003D0F15"/>
    <w:rsid w:val="003D18CB"/>
    <w:rsid w:val="003D1953"/>
    <w:rsid w:val="003D2157"/>
    <w:rsid w:val="003D3111"/>
    <w:rsid w:val="003D3268"/>
    <w:rsid w:val="003D366C"/>
    <w:rsid w:val="003D44B3"/>
    <w:rsid w:val="003D4776"/>
    <w:rsid w:val="003D49C4"/>
    <w:rsid w:val="003D582E"/>
    <w:rsid w:val="003D5854"/>
    <w:rsid w:val="003D58EB"/>
    <w:rsid w:val="003D5967"/>
    <w:rsid w:val="003D6EAF"/>
    <w:rsid w:val="003D71AF"/>
    <w:rsid w:val="003D74D1"/>
    <w:rsid w:val="003D7F0F"/>
    <w:rsid w:val="003E01E1"/>
    <w:rsid w:val="003E03C3"/>
    <w:rsid w:val="003E070B"/>
    <w:rsid w:val="003E11D2"/>
    <w:rsid w:val="003E177C"/>
    <w:rsid w:val="003E17E6"/>
    <w:rsid w:val="003E1A6A"/>
    <w:rsid w:val="003E1C42"/>
    <w:rsid w:val="003E280B"/>
    <w:rsid w:val="003E28A6"/>
    <w:rsid w:val="003E2A9A"/>
    <w:rsid w:val="003E2AEC"/>
    <w:rsid w:val="003E2BDE"/>
    <w:rsid w:val="003E528F"/>
    <w:rsid w:val="003E529E"/>
    <w:rsid w:val="003E5EFB"/>
    <w:rsid w:val="003E6F25"/>
    <w:rsid w:val="003E7708"/>
    <w:rsid w:val="003E7895"/>
    <w:rsid w:val="003F019C"/>
    <w:rsid w:val="003F04A9"/>
    <w:rsid w:val="003F1253"/>
    <w:rsid w:val="003F1393"/>
    <w:rsid w:val="003F1B50"/>
    <w:rsid w:val="003F1C7D"/>
    <w:rsid w:val="003F2744"/>
    <w:rsid w:val="003F2D73"/>
    <w:rsid w:val="003F3B56"/>
    <w:rsid w:val="003F3C0B"/>
    <w:rsid w:val="003F4284"/>
    <w:rsid w:val="003F42D9"/>
    <w:rsid w:val="003F44A9"/>
    <w:rsid w:val="003F48CE"/>
    <w:rsid w:val="003F4FC8"/>
    <w:rsid w:val="003F5A03"/>
    <w:rsid w:val="003F5BEF"/>
    <w:rsid w:val="003F5E57"/>
    <w:rsid w:val="003F6CAC"/>
    <w:rsid w:val="003F6D4D"/>
    <w:rsid w:val="003F6F2B"/>
    <w:rsid w:val="00400701"/>
    <w:rsid w:val="004008E7"/>
    <w:rsid w:val="00400C27"/>
    <w:rsid w:val="004014A2"/>
    <w:rsid w:val="00401BD7"/>
    <w:rsid w:val="00401BE3"/>
    <w:rsid w:val="00402098"/>
    <w:rsid w:val="00402666"/>
    <w:rsid w:val="0040279A"/>
    <w:rsid w:val="00402DF1"/>
    <w:rsid w:val="00402F0F"/>
    <w:rsid w:val="00403499"/>
    <w:rsid w:val="00403B29"/>
    <w:rsid w:val="00403D45"/>
    <w:rsid w:val="004047CA"/>
    <w:rsid w:val="004055EC"/>
    <w:rsid w:val="00405D7F"/>
    <w:rsid w:val="00406306"/>
    <w:rsid w:val="004069CA"/>
    <w:rsid w:val="00406B79"/>
    <w:rsid w:val="004078AC"/>
    <w:rsid w:val="00407DC4"/>
    <w:rsid w:val="00410303"/>
    <w:rsid w:val="00410321"/>
    <w:rsid w:val="00411262"/>
    <w:rsid w:val="00411926"/>
    <w:rsid w:val="00412CC2"/>
    <w:rsid w:val="004131FC"/>
    <w:rsid w:val="004138D0"/>
    <w:rsid w:val="00413F95"/>
    <w:rsid w:val="004144ED"/>
    <w:rsid w:val="004145D9"/>
    <w:rsid w:val="0041470C"/>
    <w:rsid w:val="004148DB"/>
    <w:rsid w:val="00414955"/>
    <w:rsid w:val="00414989"/>
    <w:rsid w:val="00414AC6"/>
    <w:rsid w:val="00414ECA"/>
    <w:rsid w:val="0041519D"/>
    <w:rsid w:val="0041545C"/>
    <w:rsid w:val="00415A4F"/>
    <w:rsid w:val="00415D8F"/>
    <w:rsid w:val="004161BF"/>
    <w:rsid w:val="0041686C"/>
    <w:rsid w:val="004168CF"/>
    <w:rsid w:val="00416A32"/>
    <w:rsid w:val="00416E08"/>
    <w:rsid w:val="004172C0"/>
    <w:rsid w:val="00417BFB"/>
    <w:rsid w:val="004200CD"/>
    <w:rsid w:val="004207EC"/>
    <w:rsid w:val="00420B24"/>
    <w:rsid w:val="00420BEE"/>
    <w:rsid w:val="00420C46"/>
    <w:rsid w:val="00420FBB"/>
    <w:rsid w:val="004215F2"/>
    <w:rsid w:val="00421696"/>
    <w:rsid w:val="004223C7"/>
    <w:rsid w:val="00422E08"/>
    <w:rsid w:val="00423221"/>
    <w:rsid w:val="00423A85"/>
    <w:rsid w:val="00424ABD"/>
    <w:rsid w:val="004251EC"/>
    <w:rsid w:val="004256E0"/>
    <w:rsid w:val="004261D4"/>
    <w:rsid w:val="00426BB1"/>
    <w:rsid w:val="004270BD"/>
    <w:rsid w:val="004273EA"/>
    <w:rsid w:val="0042744B"/>
    <w:rsid w:val="0042747C"/>
    <w:rsid w:val="0042777B"/>
    <w:rsid w:val="00427927"/>
    <w:rsid w:val="00427BD3"/>
    <w:rsid w:val="00427E2A"/>
    <w:rsid w:val="004301AE"/>
    <w:rsid w:val="00430234"/>
    <w:rsid w:val="00430828"/>
    <w:rsid w:val="00430CEE"/>
    <w:rsid w:val="004318B2"/>
    <w:rsid w:val="00431DA7"/>
    <w:rsid w:val="00432087"/>
    <w:rsid w:val="004320ED"/>
    <w:rsid w:val="004329F7"/>
    <w:rsid w:val="00432D7F"/>
    <w:rsid w:val="00432F08"/>
    <w:rsid w:val="00432F1F"/>
    <w:rsid w:val="0043343F"/>
    <w:rsid w:val="004335A7"/>
    <w:rsid w:val="00433912"/>
    <w:rsid w:val="00433ABF"/>
    <w:rsid w:val="0043424B"/>
    <w:rsid w:val="004342A8"/>
    <w:rsid w:val="00434887"/>
    <w:rsid w:val="00434E98"/>
    <w:rsid w:val="00434F1B"/>
    <w:rsid w:val="00435B3E"/>
    <w:rsid w:val="0043652F"/>
    <w:rsid w:val="00436C80"/>
    <w:rsid w:val="00437C53"/>
    <w:rsid w:val="00437D4A"/>
    <w:rsid w:val="00440378"/>
    <w:rsid w:val="00440696"/>
    <w:rsid w:val="004406DE"/>
    <w:rsid w:val="00441180"/>
    <w:rsid w:val="00441259"/>
    <w:rsid w:val="00441707"/>
    <w:rsid w:val="004419F1"/>
    <w:rsid w:val="00441D25"/>
    <w:rsid w:val="00443615"/>
    <w:rsid w:val="00444153"/>
    <w:rsid w:val="00444248"/>
    <w:rsid w:val="0044452F"/>
    <w:rsid w:val="00444857"/>
    <w:rsid w:val="004457E5"/>
    <w:rsid w:val="0044583C"/>
    <w:rsid w:val="00445A32"/>
    <w:rsid w:val="00445DBB"/>
    <w:rsid w:val="00446035"/>
    <w:rsid w:val="00446283"/>
    <w:rsid w:val="004462A5"/>
    <w:rsid w:val="00446888"/>
    <w:rsid w:val="00446F64"/>
    <w:rsid w:val="00450059"/>
    <w:rsid w:val="00450A51"/>
    <w:rsid w:val="00450C45"/>
    <w:rsid w:val="00450EC6"/>
    <w:rsid w:val="00451FAC"/>
    <w:rsid w:val="004521BE"/>
    <w:rsid w:val="00452973"/>
    <w:rsid w:val="00452DB5"/>
    <w:rsid w:val="00452FFE"/>
    <w:rsid w:val="0045319A"/>
    <w:rsid w:val="00453797"/>
    <w:rsid w:val="00453A03"/>
    <w:rsid w:val="00453B77"/>
    <w:rsid w:val="00454256"/>
    <w:rsid w:val="00454B0A"/>
    <w:rsid w:val="00454E82"/>
    <w:rsid w:val="00454F68"/>
    <w:rsid w:val="0045506F"/>
    <w:rsid w:val="00455C66"/>
    <w:rsid w:val="00455E64"/>
    <w:rsid w:val="00456752"/>
    <w:rsid w:val="00456A4D"/>
    <w:rsid w:val="00456C3E"/>
    <w:rsid w:val="00456C53"/>
    <w:rsid w:val="0045770B"/>
    <w:rsid w:val="00457D01"/>
    <w:rsid w:val="00460063"/>
    <w:rsid w:val="00460927"/>
    <w:rsid w:val="004610D3"/>
    <w:rsid w:val="0046163E"/>
    <w:rsid w:val="00461CED"/>
    <w:rsid w:val="00461F3E"/>
    <w:rsid w:val="004621C5"/>
    <w:rsid w:val="004624EC"/>
    <w:rsid w:val="00462F3A"/>
    <w:rsid w:val="0046305F"/>
    <w:rsid w:val="00463594"/>
    <w:rsid w:val="004639FE"/>
    <w:rsid w:val="00464061"/>
    <w:rsid w:val="00464840"/>
    <w:rsid w:val="004649BC"/>
    <w:rsid w:val="0046504A"/>
    <w:rsid w:val="0046510F"/>
    <w:rsid w:val="00465141"/>
    <w:rsid w:val="004663A4"/>
    <w:rsid w:val="0046666C"/>
    <w:rsid w:val="004672C8"/>
    <w:rsid w:val="0046737B"/>
    <w:rsid w:val="004675A6"/>
    <w:rsid w:val="00467884"/>
    <w:rsid w:val="004700C9"/>
    <w:rsid w:val="00470AD1"/>
    <w:rsid w:val="00470B0F"/>
    <w:rsid w:val="00470E3D"/>
    <w:rsid w:val="00471D80"/>
    <w:rsid w:val="00471F9B"/>
    <w:rsid w:val="004728B9"/>
    <w:rsid w:val="00472C2C"/>
    <w:rsid w:val="00472F06"/>
    <w:rsid w:val="00473054"/>
    <w:rsid w:val="00473C7D"/>
    <w:rsid w:val="004742C8"/>
    <w:rsid w:val="00474727"/>
    <w:rsid w:val="00475285"/>
    <w:rsid w:val="004754A2"/>
    <w:rsid w:val="00475749"/>
    <w:rsid w:val="00475B22"/>
    <w:rsid w:val="00476486"/>
    <w:rsid w:val="004765C2"/>
    <w:rsid w:val="00476C7D"/>
    <w:rsid w:val="0047701A"/>
    <w:rsid w:val="0047758A"/>
    <w:rsid w:val="00480240"/>
    <w:rsid w:val="00481107"/>
    <w:rsid w:val="004825B4"/>
    <w:rsid w:val="004827E5"/>
    <w:rsid w:val="00482BA1"/>
    <w:rsid w:val="00483107"/>
    <w:rsid w:val="004837AA"/>
    <w:rsid w:val="00483D3F"/>
    <w:rsid w:val="0048408B"/>
    <w:rsid w:val="00484B47"/>
    <w:rsid w:val="0048532A"/>
    <w:rsid w:val="00485994"/>
    <w:rsid w:val="00485B1B"/>
    <w:rsid w:val="00485D6A"/>
    <w:rsid w:val="004863AB"/>
    <w:rsid w:val="00486420"/>
    <w:rsid w:val="00486D11"/>
    <w:rsid w:val="00487385"/>
    <w:rsid w:val="004876AC"/>
    <w:rsid w:val="00487CC4"/>
    <w:rsid w:val="00487CCA"/>
    <w:rsid w:val="004903ED"/>
    <w:rsid w:val="00490D45"/>
    <w:rsid w:val="00492451"/>
    <w:rsid w:val="00492CF9"/>
    <w:rsid w:val="00492D3C"/>
    <w:rsid w:val="00492E58"/>
    <w:rsid w:val="004930F3"/>
    <w:rsid w:val="00493B2E"/>
    <w:rsid w:val="00493D9A"/>
    <w:rsid w:val="0049410D"/>
    <w:rsid w:val="00494EA8"/>
    <w:rsid w:val="004958FC"/>
    <w:rsid w:val="00495BDE"/>
    <w:rsid w:val="00495F20"/>
    <w:rsid w:val="0049619B"/>
    <w:rsid w:val="00496315"/>
    <w:rsid w:val="00496345"/>
    <w:rsid w:val="00497047"/>
    <w:rsid w:val="004972FE"/>
    <w:rsid w:val="004979EC"/>
    <w:rsid w:val="004A0091"/>
    <w:rsid w:val="004A0904"/>
    <w:rsid w:val="004A19E6"/>
    <w:rsid w:val="004A1A91"/>
    <w:rsid w:val="004A27D3"/>
    <w:rsid w:val="004A2911"/>
    <w:rsid w:val="004A2986"/>
    <w:rsid w:val="004A321A"/>
    <w:rsid w:val="004A385A"/>
    <w:rsid w:val="004A3D12"/>
    <w:rsid w:val="004A4F75"/>
    <w:rsid w:val="004A528C"/>
    <w:rsid w:val="004A6AB8"/>
    <w:rsid w:val="004A6D64"/>
    <w:rsid w:val="004A6D6C"/>
    <w:rsid w:val="004A7055"/>
    <w:rsid w:val="004A708A"/>
    <w:rsid w:val="004A78F9"/>
    <w:rsid w:val="004A7B64"/>
    <w:rsid w:val="004A7DA6"/>
    <w:rsid w:val="004B0202"/>
    <w:rsid w:val="004B22F2"/>
    <w:rsid w:val="004B24EB"/>
    <w:rsid w:val="004B3811"/>
    <w:rsid w:val="004B430D"/>
    <w:rsid w:val="004B4B53"/>
    <w:rsid w:val="004B502E"/>
    <w:rsid w:val="004B5279"/>
    <w:rsid w:val="004B54C6"/>
    <w:rsid w:val="004B54F8"/>
    <w:rsid w:val="004B6406"/>
    <w:rsid w:val="004B656B"/>
    <w:rsid w:val="004B6837"/>
    <w:rsid w:val="004B6A05"/>
    <w:rsid w:val="004B6A80"/>
    <w:rsid w:val="004B7681"/>
    <w:rsid w:val="004B7AA6"/>
    <w:rsid w:val="004B7D70"/>
    <w:rsid w:val="004C01DB"/>
    <w:rsid w:val="004C0441"/>
    <w:rsid w:val="004C04E1"/>
    <w:rsid w:val="004C101D"/>
    <w:rsid w:val="004C14D6"/>
    <w:rsid w:val="004C19B7"/>
    <w:rsid w:val="004C23EB"/>
    <w:rsid w:val="004C2553"/>
    <w:rsid w:val="004C2632"/>
    <w:rsid w:val="004C2670"/>
    <w:rsid w:val="004C2B0C"/>
    <w:rsid w:val="004C2D3C"/>
    <w:rsid w:val="004C32A0"/>
    <w:rsid w:val="004C3E02"/>
    <w:rsid w:val="004C405D"/>
    <w:rsid w:val="004C4159"/>
    <w:rsid w:val="004C55D4"/>
    <w:rsid w:val="004C5BDC"/>
    <w:rsid w:val="004C6428"/>
    <w:rsid w:val="004C65B8"/>
    <w:rsid w:val="004C681E"/>
    <w:rsid w:val="004C7225"/>
    <w:rsid w:val="004C7416"/>
    <w:rsid w:val="004C793E"/>
    <w:rsid w:val="004D00F0"/>
    <w:rsid w:val="004D03C0"/>
    <w:rsid w:val="004D084C"/>
    <w:rsid w:val="004D149C"/>
    <w:rsid w:val="004D1DC5"/>
    <w:rsid w:val="004D1F0A"/>
    <w:rsid w:val="004D219C"/>
    <w:rsid w:val="004D2728"/>
    <w:rsid w:val="004D2A1C"/>
    <w:rsid w:val="004D2DA4"/>
    <w:rsid w:val="004D3DE6"/>
    <w:rsid w:val="004D3E94"/>
    <w:rsid w:val="004D45D1"/>
    <w:rsid w:val="004D5472"/>
    <w:rsid w:val="004D5FAD"/>
    <w:rsid w:val="004D602D"/>
    <w:rsid w:val="004D61B8"/>
    <w:rsid w:val="004D62A7"/>
    <w:rsid w:val="004D6876"/>
    <w:rsid w:val="004D741D"/>
    <w:rsid w:val="004D7515"/>
    <w:rsid w:val="004D78FA"/>
    <w:rsid w:val="004D79C7"/>
    <w:rsid w:val="004D7F46"/>
    <w:rsid w:val="004E036A"/>
    <w:rsid w:val="004E1C7F"/>
    <w:rsid w:val="004E23FE"/>
    <w:rsid w:val="004E2800"/>
    <w:rsid w:val="004E2961"/>
    <w:rsid w:val="004E2D8B"/>
    <w:rsid w:val="004E2FF6"/>
    <w:rsid w:val="004E2FFD"/>
    <w:rsid w:val="004E3A61"/>
    <w:rsid w:val="004E4793"/>
    <w:rsid w:val="004E4A4E"/>
    <w:rsid w:val="004E4D4A"/>
    <w:rsid w:val="004E4D95"/>
    <w:rsid w:val="004E4F65"/>
    <w:rsid w:val="004E5024"/>
    <w:rsid w:val="004E5050"/>
    <w:rsid w:val="004E51B8"/>
    <w:rsid w:val="004E5309"/>
    <w:rsid w:val="004E5CBE"/>
    <w:rsid w:val="004E7372"/>
    <w:rsid w:val="004E7493"/>
    <w:rsid w:val="004F0091"/>
    <w:rsid w:val="004F04F5"/>
    <w:rsid w:val="004F143D"/>
    <w:rsid w:val="004F1EDF"/>
    <w:rsid w:val="004F274F"/>
    <w:rsid w:val="004F2968"/>
    <w:rsid w:val="004F2B61"/>
    <w:rsid w:val="004F2C5B"/>
    <w:rsid w:val="004F3141"/>
    <w:rsid w:val="004F34F9"/>
    <w:rsid w:val="004F355F"/>
    <w:rsid w:val="004F429A"/>
    <w:rsid w:val="004F4A3F"/>
    <w:rsid w:val="004F4B70"/>
    <w:rsid w:val="004F50ED"/>
    <w:rsid w:val="004F54C4"/>
    <w:rsid w:val="004F58E4"/>
    <w:rsid w:val="004F5C0C"/>
    <w:rsid w:val="004F622E"/>
    <w:rsid w:val="004F6F70"/>
    <w:rsid w:val="004F7878"/>
    <w:rsid w:val="004F7B75"/>
    <w:rsid w:val="004F7DCF"/>
    <w:rsid w:val="005003B7"/>
    <w:rsid w:val="005004B4"/>
    <w:rsid w:val="0050061B"/>
    <w:rsid w:val="00500E60"/>
    <w:rsid w:val="005013D9"/>
    <w:rsid w:val="00501633"/>
    <w:rsid w:val="005016F0"/>
    <w:rsid w:val="00501E8D"/>
    <w:rsid w:val="00501F14"/>
    <w:rsid w:val="00501FA2"/>
    <w:rsid w:val="0050288B"/>
    <w:rsid w:val="00502E39"/>
    <w:rsid w:val="00502F59"/>
    <w:rsid w:val="00503902"/>
    <w:rsid w:val="00503DC5"/>
    <w:rsid w:val="005042F7"/>
    <w:rsid w:val="00504A68"/>
    <w:rsid w:val="00504E23"/>
    <w:rsid w:val="00505078"/>
    <w:rsid w:val="0050522D"/>
    <w:rsid w:val="00505792"/>
    <w:rsid w:val="0050630E"/>
    <w:rsid w:val="0050638A"/>
    <w:rsid w:val="00507997"/>
    <w:rsid w:val="00507C06"/>
    <w:rsid w:val="00510B1D"/>
    <w:rsid w:val="00510F1C"/>
    <w:rsid w:val="00511700"/>
    <w:rsid w:val="00511912"/>
    <w:rsid w:val="00511B0B"/>
    <w:rsid w:val="0051221E"/>
    <w:rsid w:val="00512480"/>
    <w:rsid w:val="00512CA8"/>
    <w:rsid w:val="00513176"/>
    <w:rsid w:val="00513602"/>
    <w:rsid w:val="005139BD"/>
    <w:rsid w:val="005141E8"/>
    <w:rsid w:val="005149BE"/>
    <w:rsid w:val="00515563"/>
    <w:rsid w:val="00515A43"/>
    <w:rsid w:val="00515E56"/>
    <w:rsid w:val="00516715"/>
    <w:rsid w:val="00516B48"/>
    <w:rsid w:val="005170AF"/>
    <w:rsid w:val="0051754A"/>
    <w:rsid w:val="00517A39"/>
    <w:rsid w:val="00517E50"/>
    <w:rsid w:val="00520A39"/>
    <w:rsid w:val="00520C21"/>
    <w:rsid w:val="00520EE1"/>
    <w:rsid w:val="005213FA"/>
    <w:rsid w:val="00521472"/>
    <w:rsid w:val="005217EF"/>
    <w:rsid w:val="00521B22"/>
    <w:rsid w:val="0052232B"/>
    <w:rsid w:val="00522AA2"/>
    <w:rsid w:val="00523E4B"/>
    <w:rsid w:val="005246D3"/>
    <w:rsid w:val="005248A3"/>
    <w:rsid w:val="00524D0A"/>
    <w:rsid w:val="0052501F"/>
    <w:rsid w:val="005250D4"/>
    <w:rsid w:val="005259F5"/>
    <w:rsid w:val="00525E27"/>
    <w:rsid w:val="005262F4"/>
    <w:rsid w:val="005265AF"/>
    <w:rsid w:val="00526A75"/>
    <w:rsid w:val="0052702F"/>
    <w:rsid w:val="0052707E"/>
    <w:rsid w:val="005279DF"/>
    <w:rsid w:val="00527A2E"/>
    <w:rsid w:val="00527F5E"/>
    <w:rsid w:val="0053054B"/>
    <w:rsid w:val="005305E1"/>
    <w:rsid w:val="00531441"/>
    <w:rsid w:val="00531E9F"/>
    <w:rsid w:val="005323C5"/>
    <w:rsid w:val="005325A0"/>
    <w:rsid w:val="005330DF"/>
    <w:rsid w:val="00533EFA"/>
    <w:rsid w:val="005340AD"/>
    <w:rsid w:val="005340C1"/>
    <w:rsid w:val="0053424A"/>
    <w:rsid w:val="005347A8"/>
    <w:rsid w:val="00534B3C"/>
    <w:rsid w:val="00535647"/>
    <w:rsid w:val="005356B4"/>
    <w:rsid w:val="005358D6"/>
    <w:rsid w:val="0053622B"/>
    <w:rsid w:val="005362BA"/>
    <w:rsid w:val="00536778"/>
    <w:rsid w:val="00536FBF"/>
    <w:rsid w:val="00537216"/>
    <w:rsid w:val="005373EF"/>
    <w:rsid w:val="00537434"/>
    <w:rsid w:val="0054035E"/>
    <w:rsid w:val="0054084D"/>
    <w:rsid w:val="005412CD"/>
    <w:rsid w:val="00541376"/>
    <w:rsid w:val="00541476"/>
    <w:rsid w:val="00541D9C"/>
    <w:rsid w:val="0054225A"/>
    <w:rsid w:val="005427E1"/>
    <w:rsid w:val="00544485"/>
    <w:rsid w:val="0054457C"/>
    <w:rsid w:val="00544C29"/>
    <w:rsid w:val="00544DBC"/>
    <w:rsid w:val="00544F59"/>
    <w:rsid w:val="00545278"/>
    <w:rsid w:val="00545E81"/>
    <w:rsid w:val="0054600C"/>
    <w:rsid w:val="005468AC"/>
    <w:rsid w:val="00546C39"/>
    <w:rsid w:val="00547117"/>
    <w:rsid w:val="0054717A"/>
    <w:rsid w:val="00547308"/>
    <w:rsid w:val="005477CE"/>
    <w:rsid w:val="00547831"/>
    <w:rsid w:val="00550D44"/>
    <w:rsid w:val="005513FC"/>
    <w:rsid w:val="005514AB"/>
    <w:rsid w:val="00551783"/>
    <w:rsid w:val="005521F3"/>
    <w:rsid w:val="00552434"/>
    <w:rsid w:val="0055288F"/>
    <w:rsid w:val="005529BB"/>
    <w:rsid w:val="00552C02"/>
    <w:rsid w:val="00553251"/>
    <w:rsid w:val="005541CA"/>
    <w:rsid w:val="00554B18"/>
    <w:rsid w:val="00554BDD"/>
    <w:rsid w:val="00554C6C"/>
    <w:rsid w:val="00555197"/>
    <w:rsid w:val="00555AF6"/>
    <w:rsid w:val="00555C8F"/>
    <w:rsid w:val="00555D93"/>
    <w:rsid w:val="00555F6A"/>
    <w:rsid w:val="005560F3"/>
    <w:rsid w:val="0055659C"/>
    <w:rsid w:val="005565DE"/>
    <w:rsid w:val="00556DE7"/>
    <w:rsid w:val="005577E3"/>
    <w:rsid w:val="00557B85"/>
    <w:rsid w:val="00557D3E"/>
    <w:rsid w:val="005609F5"/>
    <w:rsid w:val="00560A07"/>
    <w:rsid w:val="00560AE4"/>
    <w:rsid w:val="00560B02"/>
    <w:rsid w:val="005612D6"/>
    <w:rsid w:val="005618E4"/>
    <w:rsid w:val="00562A9D"/>
    <w:rsid w:val="00562B16"/>
    <w:rsid w:val="00562D65"/>
    <w:rsid w:val="00563021"/>
    <w:rsid w:val="00563191"/>
    <w:rsid w:val="00563422"/>
    <w:rsid w:val="00563C3A"/>
    <w:rsid w:val="00564627"/>
    <w:rsid w:val="00564D37"/>
    <w:rsid w:val="00564FA1"/>
    <w:rsid w:val="005656CB"/>
    <w:rsid w:val="00565823"/>
    <w:rsid w:val="00565849"/>
    <w:rsid w:val="00565A56"/>
    <w:rsid w:val="00565D51"/>
    <w:rsid w:val="00565D6D"/>
    <w:rsid w:val="00565DF3"/>
    <w:rsid w:val="00565FD1"/>
    <w:rsid w:val="00566684"/>
    <w:rsid w:val="00566B00"/>
    <w:rsid w:val="00566EB1"/>
    <w:rsid w:val="0057004E"/>
    <w:rsid w:val="00570846"/>
    <w:rsid w:val="00570FD8"/>
    <w:rsid w:val="005710B5"/>
    <w:rsid w:val="005713CB"/>
    <w:rsid w:val="005713DF"/>
    <w:rsid w:val="005714A4"/>
    <w:rsid w:val="005714B6"/>
    <w:rsid w:val="0057158E"/>
    <w:rsid w:val="00571B31"/>
    <w:rsid w:val="0057208A"/>
    <w:rsid w:val="0057210E"/>
    <w:rsid w:val="005726C7"/>
    <w:rsid w:val="005732E1"/>
    <w:rsid w:val="0057358D"/>
    <w:rsid w:val="0057362B"/>
    <w:rsid w:val="0057398A"/>
    <w:rsid w:val="00573DEB"/>
    <w:rsid w:val="00574003"/>
    <w:rsid w:val="005746EE"/>
    <w:rsid w:val="005748D2"/>
    <w:rsid w:val="00574A8F"/>
    <w:rsid w:val="00574B5A"/>
    <w:rsid w:val="00575D3F"/>
    <w:rsid w:val="00576185"/>
    <w:rsid w:val="00576305"/>
    <w:rsid w:val="005768C9"/>
    <w:rsid w:val="0057778A"/>
    <w:rsid w:val="005800D5"/>
    <w:rsid w:val="00580941"/>
    <w:rsid w:val="00580A4A"/>
    <w:rsid w:val="00580DF5"/>
    <w:rsid w:val="00581798"/>
    <w:rsid w:val="005819B4"/>
    <w:rsid w:val="0058221D"/>
    <w:rsid w:val="0058316F"/>
    <w:rsid w:val="00583A4C"/>
    <w:rsid w:val="00583D71"/>
    <w:rsid w:val="005841A5"/>
    <w:rsid w:val="00586514"/>
    <w:rsid w:val="0058689F"/>
    <w:rsid w:val="0058696E"/>
    <w:rsid w:val="00587109"/>
    <w:rsid w:val="00587127"/>
    <w:rsid w:val="00587BE3"/>
    <w:rsid w:val="00587F8C"/>
    <w:rsid w:val="005902E5"/>
    <w:rsid w:val="0059067E"/>
    <w:rsid w:val="005909C4"/>
    <w:rsid w:val="00590DF1"/>
    <w:rsid w:val="00591527"/>
    <w:rsid w:val="0059164D"/>
    <w:rsid w:val="00591DFA"/>
    <w:rsid w:val="00592164"/>
    <w:rsid w:val="00592793"/>
    <w:rsid w:val="00592ADB"/>
    <w:rsid w:val="00593027"/>
    <w:rsid w:val="00593C59"/>
    <w:rsid w:val="00595ABD"/>
    <w:rsid w:val="00596A48"/>
    <w:rsid w:val="00596A5C"/>
    <w:rsid w:val="00596DD5"/>
    <w:rsid w:val="00597C88"/>
    <w:rsid w:val="005A020B"/>
    <w:rsid w:val="005A0708"/>
    <w:rsid w:val="005A115D"/>
    <w:rsid w:val="005A1E3A"/>
    <w:rsid w:val="005A254F"/>
    <w:rsid w:val="005A3018"/>
    <w:rsid w:val="005A3954"/>
    <w:rsid w:val="005A3B0A"/>
    <w:rsid w:val="005A3B42"/>
    <w:rsid w:val="005A48DE"/>
    <w:rsid w:val="005A5568"/>
    <w:rsid w:val="005A5602"/>
    <w:rsid w:val="005A5A51"/>
    <w:rsid w:val="005A5B09"/>
    <w:rsid w:val="005A617C"/>
    <w:rsid w:val="005A6181"/>
    <w:rsid w:val="005A628A"/>
    <w:rsid w:val="005A6A74"/>
    <w:rsid w:val="005A6CAB"/>
    <w:rsid w:val="005A6CDC"/>
    <w:rsid w:val="005A74DB"/>
    <w:rsid w:val="005A751B"/>
    <w:rsid w:val="005A7D88"/>
    <w:rsid w:val="005B04BD"/>
    <w:rsid w:val="005B0872"/>
    <w:rsid w:val="005B0E99"/>
    <w:rsid w:val="005B0F2A"/>
    <w:rsid w:val="005B172E"/>
    <w:rsid w:val="005B1B62"/>
    <w:rsid w:val="005B267A"/>
    <w:rsid w:val="005B2894"/>
    <w:rsid w:val="005B2941"/>
    <w:rsid w:val="005B300F"/>
    <w:rsid w:val="005B3111"/>
    <w:rsid w:val="005B3320"/>
    <w:rsid w:val="005B3CCA"/>
    <w:rsid w:val="005B42C3"/>
    <w:rsid w:val="005B4E00"/>
    <w:rsid w:val="005B52E7"/>
    <w:rsid w:val="005B560E"/>
    <w:rsid w:val="005B5811"/>
    <w:rsid w:val="005B5B32"/>
    <w:rsid w:val="005B5D4C"/>
    <w:rsid w:val="005B5DD2"/>
    <w:rsid w:val="005B6F1C"/>
    <w:rsid w:val="005B72ED"/>
    <w:rsid w:val="005B7C95"/>
    <w:rsid w:val="005B7F0F"/>
    <w:rsid w:val="005C0414"/>
    <w:rsid w:val="005C0555"/>
    <w:rsid w:val="005C193B"/>
    <w:rsid w:val="005C22A0"/>
    <w:rsid w:val="005C2AFA"/>
    <w:rsid w:val="005C2EC4"/>
    <w:rsid w:val="005C2F1B"/>
    <w:rsid w:val="005C469D"/>
    <w:rsid w:val="005C4B25"/>
    <w:rsid w:val="005C4F9E"/>
    <w:rsid w:val="005C51C5"/>
    <w:rsid w:val="005C5D7F"/>
    <w:rsid w:val="005C5F8A"/>
    <w:rsid w:val="005C68F6"/>
    <w:rsid w:val="005C6DBB"/>
    <w:rsid w:val="005C6DEA"/>
    <w:rsid w:val="005C7022"/>
    <w:rsid w:val="005C76BB"/>
    <w:rsid w:val="005C7D08"/>
    <w:rsid w:val="005C7D2C"/>
    <w:rsid w:val="005D0E3B"/>
    <w:rsid w:val="005D0EC5"/>
    <w:rsid w:val="005D10FB"/>
    <w:rsid w:val="005D1D77"/>
    <w:rsid w:val="005D2173"/>
    <w:rsid w:val="005D2720"/>
    <w:rsid w:val="005D2877"/>
    <w:rsid w:val="005D28C2"/>
    <w:rsid w:val="005D2CDF"/>
    <w:rsid w:val="005D2E7A"/>
    <w:rsid w:val="005D422C"/>
    <w:rsid w:val="005D47BB"/>
    <w:rsid w:val="005D4AFB"/>
    <w:rsid w:val="005D527B"/>
    <w:rsid w:val="005D573B"/>
    <w:rsid w:val="005D57EE"/>
    <w:rsid w:val="005D5B8F"/>
    <w:rsid w:val="005D6147"/>
    <w:rsid w:val="005D61C5"/>
    <w:rsid w:val="005D67E9"/>
    <w:rsid w:val="005D6CA7"/>
    <w:rsid w:val="005D703F"/>
    <w:rsid w:val="005D74A1"/>
    <w:rsid w:val="005D788B"/>
    <w:rsid w:val="005D7C04"/>
    <w:rsid w:val="005D7F28"/>
    <w:rsid w:val="005E03C5"/>
    <w:rsid w:val="005E1166"/>
    <w:rsid w:val="005E1DFD"/>
    <w:rsid w:val="005E21F6"/>
    <w:rsid w:val="005E24DF"/>
    <w:rsid w:val="005E25EA"/>
    <w:rsid w:val="005E312D"/>
    <w:rsid w:val="005E336A"/>
    <w:rsid w:val="005E33CB"/>
    <w:rsid w:val="005E3FCC"/>
    <w:rsid w:val="005E3FD8"/>
    <w:rsid w:val="005E4027"/>
    <w:rsid w:val="005E4787"/>
    <w:rsid w:val="005E4B30"/>
    <w:rsid w:val="005E51DF"/>
    <w:rsid w:val="005E55CB"/>
    <w:rsid w:val="005E57F2"/>
    <w:rsid w:val="005E5E6F"/>
    <w:rsid w:val="005E63B9"/>
    <w:rsid w:val="005E6B38"/>
    <w:rsid w:val="005E7270"/>
    <w:rsid w:val="005E784E"/>
    <w:rsid w:val="005F016F"/>
    <w:rsid w:val="005F08BA"/>
    <w:rsid w:val="005F0F96"/>
    <w:rsid w:val="005F1E1C"/>
    <w:rsid w:val="005F2D52"/>
    <w:rsid w:val="005F32D7"/>
    <w:rsid w:val="005F3B9F"/>
    <w:rsid w:val="005F4748"/>
    <w:rsid w:val="005F47DB"/>
    <w:rsid w:val="005F48F4"/>
    <w:rsid w:val="005F492F"/>
    <w:rsid w:val="005F5EB9"/>
    <w:rsid w:val="005F65CA"/>
    <w:rsid w:val="005F6685"/>
    <w:rsid w:val="005F753C"/>
    <w:rsid w:val="005F75B4"/>
    <w:rsid w:val="005F7CF2"/>
    <w:rsid w:val="00600524"/>
    <w:rsid w:val="00601046"/>
    <w:rsid w:val="00601378"/>
    <w:rsid w:val="00601D1D"/>
    <w:rsid w:val="006022FA"/>
    <w:rsid w:val="00602496"/>
    <w:rsid w:val="00602D7A"/>
    <w:rsid w:val="00602FC7"/>
    <w:rsid w:val="00604D63"/>
    <w:rsid w:val="006054A5"/>
    <w:rsid w:val="00605F50"/>
    <w:rsid w:val="0060676B"/>
    <w:rsid w:val="00606B78"/>
    <w:rsid w:val="006073AF"/>
    <w:rsid w:val="00607E3F"/>
    <w:rsid w:val="006102C4"/>
    <w:rsid w:val="00610433"/>
    <w:rsid w:val="006104B1"/>
    <w:rsid w:val="00610CC6"/>
    <w:rsid w:val="00610DE2"/>
    <w:rsid w:val="006114E5"/>
    <w:rsid w:val="00611524"/>
    <w:rsid w:val="00611E04"/>
    <w:rsid w:val="00611F98"/>
    <w:rsid w:val="006121B2"/>
    <w:rsid w:val="006128E4"/>
    <w:rsid w:val="00612A1C"/>
    <w:rsid w:val="00614751"/>
    <w:rsid w:val="006149F7"/>
    <w:rsid w:val="00614F59"/>
    <w:rsid w:val="00615877"/>
    <w:rsid w:val="00616C6C"/>
    <w:rsid w:val="00617088"/>
    <w:rsid w:val="006203BB"/>
    <w:rsid w:val="006226F7"/>
    <w:rsid w:val="0062308A"/>
    <w:rsid w:val="006234C9"/>
    <w:rsid w:val="006235F3"/>
    <w:rsid w:val="00623911"/>
    <w:rsid w:val="00625656"/>
    <w:rsid w:val="00626F1A"/>
    <w:rsid w:val="00627284"/>
    <w:rsid w:val="00627467"/>
    <w:rsid w:val="006274C6"/>
    <w:rsid w:val="00627A76"/>
    <w:rsid w:val="00627B96"/>
    <w:rsid w:val="006303CC"/>
    <w:rsid w:val="00630821"/>
    <w:rsid w:val="00632161"/>
    <w:rsid w:val="00632326"/>
    <w:rsid w:val="00632B4B"/>
    <w:rsid w:val="00632FAE"/>
    <w:rsid w:val="006342F6"/>
    <w:rsid w:val="00634FA5"/>
    <w:rsid w:val="00635217"/>
    <w:rsid w:val="006354E7"/>
    <w:rsid w:val="00635B29"/>
    <w:rsid w:val="00635B35"/>
    <w:rsid w:val="00635B67"/>
    <w:rsid w:val="00636263"/>
    <w:rsid w:val="00636738"/>
    <w:rsid w:val="00636A31"/>
    <w:rsid w:val="00636BD1"/>
    <w:rsid w:val="00636C2F"/>
    <w:rsid w:val="00637134"/>
    <w:rsid w:val="00637BBF"/>
    <w:rsid w:val="00640B67"/>
    <w:rsid w:val="00640BBE"/>
    <w:rsid w:val="00640F50"/>
    <w:rsid w:val="00641175"/>
    <w:rsid w:val="006412D4"/>
    <w:rsid w:val="00641677"/>
    <w:rsid w:val="00641886"/>
    <w:rsid w:val="00641943"/>
    <w:rsid w:val="00641B34"/>
    <w:rsid w:val="00641F9D"/>
    <w:rsid w:val="00642443"/>
    <w:rsid w:val="0064246F"/>
    <w:rsid w:val="00642E5C"/>
    <w:rsid w:val="006434F0"/>
    <w:rsid w:val="00643962"/>
    <w:rsid w:val="00644AF0"/>
    <w:rsid w:val="00644EA3"/>
    <w:rsid w:val="006457FE"/>
    <w:rsid w:val="00645EBD"/>
    <w:rsid w:val="00645EE2"/>
    <w:rsid w:val="00646085"/>
    <w:rsid w:val="00646A9F"/>
    <w:rsid w:val="00646BC5"/>
    <w:rsid w:val="00647809"/>
    <w:rsid w:val="006501FB"/>
    <w:rsid w:val="00650693"/>
    <w:rsid w:val="00650D66"/>
    <w:rsid w:val="00650FF4"/>
    <w:rsid w:val="006513C3"/>
    <w:rsid w:val="006518B3"/>
    <w:rsid w:val="00651DAD"/>
    <w:rsid w:val="00652505"/>
    <w:rsid w:val="0065273F"/>
    <w:rsid w:val="0065332B"/>
    <w:rsid w:val="00653FE0"/>
    <w:rsid w:val="006543AE"/>
    <w:rsid w:val="00654D6A"/>
    <w:rsid w:val="006552B1"/>
    <w:rsid w:val="0065588B"/>
    <w:rsid w:val="006562A0"/>
    <w:rsid w:val="0065662D"/>
    <w:rsid w:val="00656DD4"/>
    <w:rsid w:val="006570F8"/>
    <w:rsid w:val="00660B63"/>
    <w:rsid w:val="00660D29"/>
    <w:rsid w:val="00660EDC"/>
    <w:rsid w:val="0066140D"/>
    <w:rsid w:val="00661670"/>
    <w:rsid w:val="0066182B"/>
    <w:rsid w:val="00661D77"/>
    <w:rsid w:val="00662278"/>
    <w:rsid w:val="00662F9C"/>
    <w:rsid w:val="006634BB"/>
    <w:rsid w:val="00663C62"/>
    <w:rsid w:val="00663CEF"/>
    <w:rsid w:val="00663E2F"/>
    <w:rsid w:val="00665F75"/>
    <w:rsid w:val="00666715"/>
    <w:rsid w:val="00666A75"/>
    <w:rsid w:val="00666B98"/>
    <w:rsid w:val="006671F8"/>
    <w:rsid w:val="00667BAD"/>
    <w:rsid w:val="00667D31"/>
    <w:rsid w:val="00670633"/>
    <w:rsid w:val="0067111B"/>
    <w:rsid w:val="00671A44"/>
    <w:rsid w:val="00671FB4"/>
    <w:rsid w:val="00672298"/>
    <w:rsid w:val="00672468"/>
    <w:rsid w:val="00672F10"/>
    <w:rsid w:val="006739E9"/>
    <w:rsid w:val="006739FF"/>
    <w:rsid w:val="0067436F"/>
    <w:rsid w:val="006744F9"/>
    <w:rsid w:val="006745FC"/>
    <w:rsid w:val="00674907"/>
    <w:rsid w:val="006753CC"/>
    <w:rsid w:val="00675DE6"/>
    <w:rsid w:val="00675E02"/>
    <w:rsid w:val="00675F99"/>
    <w:rsid w:val="00676596"/>
    <w:rsid w:val="00676619"/>
    <w:rsid w:val="006767AE"/>
    <w:rsid w:val="00677A03"/>
    <w:rsid w:val="00677B10"/>
    <w:rsid w:val="00677B24"/>
    <w:rsid w:val="00677E36"/>
    <w:rsid w:val="00677F58"/>
    <w:rsid w:val="006800A6"/>
    <w:rsid w:val="006804DB"/>
    <w:rsid w:val="00680AF8"/>
    <w:rsid w:val="00680C58"/>
    <w:rsid w:val="00680E68"/>
    <w:rsid w:val="006816D7"/>
    <w:rsid w:val="00681739"/>
    <w:rsid w:val="00681AE3"/>
    <w:rsid w:val="00681B23"/>
    <w:rsid w:val="00681EAE"/>
    <w:rsid w:val="00682033"/>
    <w:rsid w:val="00682AF1"/>
    <w:rsid w:val="006838BA"/>
    <w:rsid w:val="00683A05"/>
    <w:rsid w:val="00684289"/>
    <w:rsid w:val="006845CC"/>
    <w:rsid w:val="006849C8"/>
    <w:rsid w:val="006849E5"/>
    <w:rsid w:val="00684CB5"/>
    <w:rsid w:val="00684DAB"/>
    <w:rsid w:val="00684E82"/>
    <w:rsid w:val="00685670"/>
    <w:rsid w:val="00685F3E"/>
    <w:rsid w:val="0068631B"/>
    <w:rsid w:val="006864B9"/>
    <w:rsid w:val="00686EE0"/>
    <w:rsid w:val="006876FE"/>
    <w:rsid w:val="006877BD"/>
    <w:rsid w:val="00690D58"/>
    <w:rsid w:val="00690E90"/>
    <w:rsid w:val="00690FDC"/>
    <w:rsid w:val="006911EB"/>
    <w:rsid w:val="00691583"/>
    <w:rsid w:val="00691BCC"/>
    <w:rsid w:val="00691CE8"/>
    <w:rsid w:val="00691E13"/>
    <w:rsid w:val="006920D9"/>
    <w:rsid w:val="006923D9"/>
    <w:rsid w:val="00692E80"/>
    <w:rsid w:val="00692FBB"/>
    <w:rsid w:val="0069337A"/>
    <w:rsid w:val="00693605"/>
    <w:rsid w:val="006939B2"/>
    <w:rsid w:val="00693EF5"/>
    <w:rsid w:val="00694130"/>
    <w:rsid w:val="0069415C"/>
    <w:rsid w:val="006950CD"/>
    <w:rsid w:val="00695157"/>
    <w:rsid w:val="00695223"/>
    <w:rsid w:val="006957E0"/>
    <w:rsid w:val="00695E20"/>
    <w:rsid w:val="00696340"/>
    <w:rsid w:val="00696654"/>
    <w:rsid w:val="00696ECF"/>
    <w:rsid w:val="00697361"/>
    <w:rsid w:val="006974F8"/>
    <w:rsid w:val="00697C26"/>
    <w:rsid w:val="006A03A3"/>
    <w:rsid w:val="006A07D1"/>
    <w:rsid w:val="006A0D01"/>
    <w:rsid w:val="006A0DF8"/>
    <w:rsid w:val="006A15E2"/>
    <w:rsid w:val="006A3115"/>
    <w:rsid w:val="006A34B5"/>
    <w:rsid w:val="006A34FF"/>
    <w:rsid w:val="006A36B6"/>
    <w:rsid w:val="006A3976"/>
    <w:rsid w:val="006A3A93"/>
    <w:rsid w:val="006A3D43"/>
    <w:rsid w:val="006A459C"/>
    <w:rsid w:val="006A506F"/>
    <w:rsid w:val="006A51FA"/>
    <w:rsid w:val="006A5283"/>
    <w:rsid w:val="006A52BD"/>
    <w:rsid w:val="006A549C"/>
    <w:rsid w:val="006A5543"/>
    <w:rsid w:val="006A58E5"/>
    <w:rsid w:val="006A5F8E"/>
    <w:rsid w:val="006A626F"/>
    <w:rsid w:val="006A6991"/>
    <w:rsid w:val="006A69F8"/>
    <w:rsid w:val="006A7659"/>
    <w:rsid w:val="006A7C8F"/>
    <w:rsid w:val="006B048B"/>
    <w:rsid w:val="006B0934"/>
    <w:rsid w:val="006B1271"/>
    <w:rsid w:val="006B1FC8"/>
    <w:rsid w:val="006B2D78"/>
    <w:rsid w:val="006B3E28"/>
    <w:rsid w:val="006B410B"/>
    <w:rsid w:val="006B4499"/>
    <w:rsid w:val="006B44B1"/>
    <w:rsid w:val="006B453E"/>
    <w:rsid w:val="006B49F8"/>
    <w:rsid w:val="006B4A56"/>
    <w:rsid w:val="006B4B6E"/>
    <w:rsid w:val="006B4B6F"/>
    <w:rsid w:val="006B4DDB"/>
    <w:rsid w:val="006B4F10"/>
    <w:rsid w:val="006B5690"/>
    <w:rsid w:val="006B61F0"/>
    <w:rsid w:val="006B6829"/>
    <w:rsid w:val="006B6AC1"/>
    <w:rsid w:val="006B6D2E"/>
    <w:rsid w:val="006C028E"/>
    <w:rsid w:val="006C0310"/>
    <w:rsid w:val="006C03A9"/>
    <w:rsid w:val="006C05A6"/>
    <w:rsid w:val="006C063D"/>
    <w:rsid w:val="006C0648"/>
    <w:rsid w:val="006C06B9"/>
    <w:rsid w:val="006C0878"/>
    <w:rsid w:val="006C090C"/>
    <w:rsid w:val="006C09DB"/>
    <w:rsid w:val="006C0BB4"/>
    <w:rsid w:val="006C2CC3"/>
    <w:rsid w:val="006C2FFC"/>
    <w:rsid w:val="006C3A3B"/>
    <w:rsid w:val="006C3AAA"/>
    <w:rsid w:val="006C47BA"/>
    <w:rsid w:val="006C4A3A"/>
    <w:rsid w:val="006C5295"/>
    <w:rsid w:val="006C54CB"/>
    <w:rsid w:val="006C58D7"/>
    <w:rsid w:val="006C5A53"/>
    <w:rsid w:val="006C5E8A"/>
    <w:rsid w:val="006C6AEC"/>
    <w:rsid w:val="006C724C"/>
    <w:rsid w:val="006C78E0"/>
    <w:rsid w:val="006C7A14"/>
    <w:rsid w:val="006C7ED2"/>
    <w:rsid w:val="006D02C1"/>
    <w:rsid w:val="006D03AC"/>
    <w:rsid w:val="006D0587"/>
    <w:rsid w:val="006D09C1"/>
    <w:rsid w:val="006D1005"/>
    <w:rsid w:val="006D12A6"/>
    <w:rsid w:val="006D149D"/>
    <w:rsid w:val="006D153D"/>
    <w:rsid w:val="006D34D3"/>
    <w:rsid w:val="006D49EC"/>
    <w:rsid w:val="006D4C89"/>
    <w:rsid w:val="006D4D9B"/>
    <w:rsid w:val="006D558B"/>
    <w:rsid w:val="006D5A1C"/>
    <w:rsid w:val="006D5F47"/>
    <w:rsid w:val="006D6727"/>
    <w:rsid w:val="006D70A2"/>
    <w:rsid w:val="006D7435"/>
    <w:rsid w:val="006D74A6"/>
    <w:rsid w:val="006D78EB"/>
    <w:rsid w:val="006E0AF3"/>
    <w:rsid w:val="006E0D8B"/>
    <w:rsid w:val="006E108D"/>
    <w:rsid w:val="006E11D4"/>
    <w:rsid w:val="006E13AF"/>
    <w:rsid w:val="006E2389"/>
    <w:rsid w:val="006E3020"/>
    <w:rsid w:val="006E3500"/>
    <w:rsid w:val="006E379B"/>
    <w:rsid w:val="006E37BC"/>
    <w:rsid w:val="006E3CB2"/>
    <w:rsid w:val="006E3CD0"/>
    <w:rsid w:val="006E41D8"/>
    <w:rsid w:val="006E4B0D"/>
    <w:rsid w:val="006E577E"/>
    <w:rsid w:val="006E5DA0"/>
    <w:rsid w:val="006E6C23"/>
    <w:rsid w:val="006E722D"/>
    <w:rsid w:val="006E7E57"/>
    <w:rsid w:val="006F01DA"/>
    <w:rsid w:val="006F0E22"/>
    <w:rsid w:val="006F11C3"/>
    <w:rsid w:val="006F131A"/>
    <w:rsid w:val="006F19F6"/>
    <w:rsid w:val="006F1BA5"/>
    <w:rsid w:val="006F1C9D"/>
    <w:rsid w:val="006F1CDE"/>
    <w:rsid w:val="006F1EC4"/>
    <w:rsid w:val="006F222F"/>
    <w:rsid w:val="006F2285"/>
    <w:rsid w:val="006F2399"/>
    <w:rsid w:val="006F28BC"/>
    <w:rsid w:val="006F2C55"/>
    <w:rsid w:val="006F328C"/>
    <w:rsid w:val="006F3E11"/>
    <w:rsid w:val="006F3E43"/>
    <w:rsid w:val="006F3E4E"/>
    <w:rsid w:val="006F43A9"/>
    <w:rsid w:val="006F45A1"/>
    <w:rsid w:val="006F49C3"/>
    <w:rsid w:val="006F5038"/>
    <w:rsid w:val="006F51A9"/>
    <w:rsid w:val="006F5A4A"/>
    <w:rsid w:val="006F5AE0"/>
    <w:rsid w:val="006F5AEF"/>
    <w:rsid w:val="006F5D52"/>
    <w:rsid w:val="006F5E66"/>
    <w:rsid w:val="006F6075"/>
    <w:rsid w:val="006F60F9"/>
    <w:rsid w:val="006F691B"/>
    <w:rsid w:val="006F6C13"/>
    <w:rsid w:val="006F7313"/>
    <w:rsid w:val="006F7703"/>
    <w:rsid w:val="006F7C41"/>
    <w:rsid w:val="006F7E96"/>
    <w:rsid w:val="007000B6"/>
    <w:rsid w:val="0070018C"/>
    <w:rsid w:val="007005B1"/>
    <w:rsid w:val="00700612"/>
    <w:rsid w:val="00700E74"/>
    <w:rsid w:val="00701125"/>
    <w:rsid w:val="00701178"/>
    <w:rsid w:val="007014C1"/>
    <w:rsid w:val="00701774"/>
    <w:rsid w:val="00701CC6"/>
    <w:rsid w:val="00701E3F"/>
    <w:rsid w:val="007027F2"/>
    <w:rsid w:val="0070284D"/>
    <w:rsid w:val="0070288B"/>
    <w:rsid w:val="0070368E"/>
    <w:rsid w:val="00703E62"/>
    <w:rsid w:val="007049EC"/>
    <w:rsid w:val="0070530B"/>
    <w:rsid w:val="00705317"/>
    <w:rsid w:val="00705D23"/>
    <w:rsid w:val="00705F13"/>
    <w:rsid w:val="00706821"/>
    <w:rsid w:val="00706B3C"/>
    <w:rsid w:val="00706BE8"/>
    <w:rsid w:val="007076D2"/>
    <w:rsid w:val="007100ED"/>
    <w:rsid w:val="00710386"/>
    <w:rsid w:val="0071080C"/>
    <w:rsid w:val="00710DF3"/>
    <w:rsid w:val="0071143A"/>
    <w:rsid w:val="0071160A"/>
    <w:rsid w:val="007116C2"/>
    <w:rsid w:val="0071248B"/>
    <w:rsid w:val="007130A3"/>
    <w:rsid w:val="00713A4B"/>
    <w:rsid w:val="00713A6F"/>
    <w:rsid w:val="00714129"/>
    <w:rsid w:val="00714174"/>
    <w:rsid w:val="007147BD"/>
    <w:rsid w:val="007153DD"/>
    <w:rsid w:val="007177E1"/>
    <w:rsid w:val="007209DA"/>
    <w:rsid w:val="00721DE8"/>
    <w:rsid w:val="00722090"/>
    <w:rsid w:val="007224F5"/>
    <w:rsid w:val="007227A3"/>
    <w:rsid w:val="00722E68"/>
    <w:rsid w:val="00723C7C"/>
    <w:rsid w:val="007248DF"/>
    <w:rsid w:val="00724B5A"/>
    <w:rsid w:val="007260E1"/>
    <w:rsid w:val="00726751"/>
    <w:rsid w:val="007267AD"/>
    <w:rsid w:val="00726986"/>
    <w:rsid w:val="00726F8F"/>
    <w:rsid w:val="007303F3"/>
    <w:rsid w:val="007309DF"/>
    <w:rsid w:val="00730A57"/>
    <w:rsid w:val="00730D0D"/>
    <w:rsid w:val="00730EDE"/>
    <w:rsid w:val="00732494"/>
    <w:rsid w:val="00732693"/>
    <w:rsid w:val="00732B38"/>
    <w:rsid w:val="00732C45"/>
    <w:rsid w:val="00732CB3"/>
    <w:rsid w:val="007336B4"/>
    <w:rsid w:val="00733721"/>
    <w:rsid w:val="00733B43"/>
    <w:rsid w:val="00734C85"/>
    <w:rsid w:val="007354A1"/>
    <w:rsid w:val="007359A2"/>
    <w:rsid w:val="00735EA8"/>
    <w:rsid w:val="0073663F"/>
    <w:rsid w:val="00736C12"/>
    <w:rsid w:val="00737214"/>
    <w:rsid w:val="0073725E"/>
    <w:rsid w:val="007375A8"/>
    <w:rsid w:val="00737AE5"/>
    <w:rsid w:val="00737B16"/>
    <w:rsid w:val="0074016B"/>
    <w:rsid w:val="007408D7"/>
    <w:rsid w:val="00740EA5"/>
    <w:rsid w:val="0074132F"/>
    <w:rsid w:val="007415CD"/>
    <w:rsid w:val="00741876"/>
    <w:rsid w:val="0074228E"/>
    <w:rsid w:val="00742914"/>
    <w:rsid w:val="00742A46"/>
    <w:rsid w:val="00743816"/>
    <w:rsid w:val="00743895"/>
    <w:rsid w:val="007439FD"/>
    <w:rsid w:val="0074419B"/>
    <w:rsid w:val="00744436"/>
    <w:rsid w:val="0074445A"/>
    <w:rsid w:val="007444AA"/>
    <w:rsid w:val="007452F2"/>
    <w:rsid w:val="007457CD"/>
    <w:rsid w:val="00745914"/>
    <w:rsid w:val="00745978"/>
    <w:rsid w:val="0074598C"/>
    <w:rsid w:val="00745E6D"/>
    <w:rsid w:val="00746809"/>
    <w:rsid w:val="00746A85"/>
    <w:rsid w:val="00746FC4"/>
    <w:rsid w:val="00747885"/>
    <w:rsid w:val="0074789B"/>
    <w:rsid w:val="00747CBC"/>
    <w:rsid w:val="00747CC6"/>
    <w:rsid w:val="00750E31"/>
    <w:rsid w:val="0075126C"/>
    <w:rsid w:val="00752139"/>
    <w:rsid w:val="00752A09"/>
    <w:rsid w:val="00753293"/>
    <w:rsid w:val="00753F2A"/>
    <w:rsid w:val="00754064"/>
    <w:rsid w:val="0075412A"/>
    <w:rsid w:val="007542D3"/>
    <w:rsid w:val="0075488F"/>
    <w:rsid w:val="00754D4D"/>
    <w:rsid w:val="007550AA"/>
    <w:rsid w:val="0075563D"/>
    <w:rsid w:val="00755B81"/>
    <w:rsid w:val="00755E2B"/>
    <w:rsid w:val="007562D7"/>
    <w:rsid w:val="007563E5"/>
    <w:rsid w:val="007565B8"/>
    <w:rsid w:val="00756DCB"/>
    <w:rsid w:val="00757556"/>
    <w:rsid w:val="0075794F"/>
    <w:rsid w:val="007579A5"/>
    <w:rsid w:val="00757BE5"/>
    <w:rsid w:val="00757DB2"/>
    <w:rsid w:val="00757E72"/>
    <w:rsid w:val="00760005"/>
    <w:rsid w:val="007603B5"/>
    <w:rsid w:val="007604EC"/>
    <w:rsid w:val="007613BF"/>
    <w:rsid w:val="007616A9"/>
    <w:rsid w:val="00761D9D"/>
    <w:rsid w:val="00762659"/>
    <w:rsid w:val="00762801"/>
    <w:rsid w:val="00762DC1"/>
    <w:rsid w:val="0076428A"/>
    <w:rsid w:val="007646DC"/>
    <w:rsid w:val="00764939"/>
    <w:rsid w:val="00764DC6"/>
    <w:rsid w:val="0076508C"/>
    <w:rsid w:val="00766180"/>
    <w:rsid w:val="007661EE"/>
    <w:rsid w:val="00766586"/>
    <w:rsid w:val="007665DC"/>
    <w:rsid w:val="00770117"/>
    <w:rsid w:val="007705D8"/>
    <w:rsid w:val="00770AD1"/>
    <w:rsid w:val="00770FB2"/>
    <w:rsid w:val="00771280"/>
    <w:rsid w:val="007712FD"/>
    <w:rsid w:val="00772208"/>
    <w:rsid w:val="0077254D"/>
    <w:rsid w:val="00772672"/>
    <w:rsid w:val="00772851"/>
    <w:rsid w:val="00772CF0"/>
    <w:rsid w:val="00773056"/>
    <w:rsid w:val="007730C2"/>
    <w:rsid w:val="0077341A"/>
    <w:rsid w:val="00773584"/>
    <w:rsid w:val="007738E5"/>
    <w:rsid w:val="00773D89"/>
    <w:rsid w:val="00773FF3"/>
    <w:rsid w:val="00774060"/>
    <w:rsid w:val="007740A6"/>
    <w:rsid w:val="007744D2"/>
    <w:rsid w:val="00774B2D"/>
    <w:rsid w:val="0077530E"/>
    <w:rsid w:val="007764EB"/>
    <w:rsid w:val="00776850"/>
    <w:rsid w:val="00776AAF"/>
    <w:rsid w:val="00776BF0"/>
    <w:rsid w:val="0077717F"/>
    <w:rsid w:val="007775EC"/>
    <w:rsid w:val="00777BD7"/>
    <w:rsid w:val="00777D20"/>
    <w:rsid w:val="00777F78"/>
    <w:rsid w:val="00780297"/>
    <w:rsid w:val="007802E5"/>
    <w:rsid w:val="007804C8"/>
    <w:rsid w:val="007806F1"/>
    <w:rsid w:val="00780A2C"/>
    <w:rsid w:val="00780F80"/>
    <w:rsid w:val="00781993"/>
    <w:rsid w:val="00781A05"/>
    <w:rsid w:val="00782184"/>
    <w:rsid w:val="00782295"/>
    <w:rsid w:val="00782350"/>
    <w:rsid w:val="00782A20"/>
    <w:rsid w:val="00782E69"/>
    <w:rsid w:val="007831B3"/>
    <w:rsid w:val="00783703"/>
    <w:rsid w:val="00783B4A"/>
    <w:rsid w:val="00783F9E"/>
    <w:rsid w:val="0078449B"/>
    <w:rsid w:val="00784539"/>
    <w:rsid w:val="00784D69"/>
    <w:rsid w:val="0078520F"/>
    <w:rsid w:val="00785D04"/>
    <w:rsid w:val="00785DBB"/>
    <w:rsid w:val="00785EED"/>
    <w:rsid w:val="007869E5"/>
    <w:rsid w:val="00787B16"/>
    <w:rsid w:val="00787CD7"/>
    <w:rsid w:val="00790364"/>
    <w:rsid w:val="00790E0F"/>
    <w:rsid w:val="00790EFD"/>
    <w:rsid w:val="00790FCF"/>
    <w:rsid w:val="007915D8"/>
    <w:rsid w:val="00791701"/>
    <w:rsid w:val="0079174B"/>
    <w:rsid w:val="007927BD"/>
    <w:rsid w:val="00792AF0"/>
    <w:rsid w:val="00793991"/>
    <w:rsid w:val="00793F9B"/>
    <w:rsid w:val="00794016"/>
    <w:rsid w:val="00794092"/>
    <w:rsid w:val="00794C68"/>
    <w:rsid w:val="00795512"/>
    <w:rsid w:val="007958ED"/>
    <w:rsid w:val="007963B5"/>
    <w:rsid w:val="00796696"/>
    <w:rsid w:val="00796F50"/>
    <w:rsid w:val="00796F80"/>
    <w:rsid w:val="00797ECA"/>
    <w:rsid w:val="007A02F0"/>
    <w:rsid w:val="007A0332"/>
    <w:rsid w:val="007A0A7F"/>
    <w:rsid w:val="007A0CBD"/>
    <w:rsid w:val="007A1317"/>
    <w:rsid w:val="007A13C9"/>
    <w:rsid w:val="007A157F"/>
    <w:rsid w:val="007A1632"/>
    <w:rsid w:val="007A17C4"/>
    <w:rsid w:val="007A1864"/>
    <w:rsid w:val="007A197D"/>
    <w:rsid w:val="007A1AAD"/>
    <w:rsid w:val="007A1FD4"/>
    <w:rsid w:val="007A2F6C"/>
    <w:rsid w:val="007A4A4E"/>
    <w:rsid w:val="007A5AAB"/>
    <w:rsid w:val="007A5C2B"/>
    <w:rsid w:val="007A5EFD"/>
    <w:rsid w:val="007A6684"/>
    <w:rsid w:val="007A7B4E"/>
    <w:rsid w:val="007A7BF8"/>
    <w:rsid w:val="007A7DD5"/>
    <w:rsid w:val="007A7FD1"/>
    <w:rsid w:val="007B011F"/>
    <w:rsid w:val="007B05F3"/>
    <w:rsid w:val="007B09AC"/>
    <w:rsid w:val="007B1306"/>
    <w:rsid w:val="007B144B"/>
    <w:rsid w:val="007B1EA3"/>
    <w:rsid w:val="007B20B5"/>
    <w:rsid w:val="007B2445"/>
    <w:rsid w:val="007B29D8"/>
    <w:rsid w:val="007B2F87"/>
    <w:rsid w:val="007B3324"/>
    <w:rsid w:val="007B3AB0"/>
    <w:rsid w:val="007B45CE"/>
    <w:rsid w:val="007B4CFB"/>
    <w:rsid w:val="007B4E98"/>
    <w:rsid w:val="007B5065"/>
    <w:rsid w:val="007B538E"/>
    <w:rsid w:val="007B55DD"/>
    <w:rsid w:val="007B5672"/>
    <w:rsid w:val="007B68C2"/>
    <w:rsid w:val="007B6B13"/>
    <w:rsid w:val="007B6E5D"/>
    <w:rsid w:val="007B72A0"/>
    <w:rsid w:val="007B737F"/>
    <w:rsid w:val="007B75FA"/>
    <w:rsid w:val="007B77A8"/>
    <w:rsid w:val="007B7B2C"/>
    <w:rsid w:val="007C023B"/>
    <w:rsid w:val="007C0330"/>
    <w:rsid w:val="007C0C31"/>
    <w:rsid w:val="007C0FB9"/>
    <w:rsid w:val="007C0FD5"/>
    <w:rsid w:val="007C10AE"/>
    <w:rsid w:val="007C1CCA"/>
    <w:rsid w:val="007C2B0E"/>
    <w:rsid w:val="007C309A"/>
    <w:rsid w:val="007C389B"/>
    <w:rsid w:val="007C43A2"/>
    <w:rsid w:val="007C43B6"/>
    <w:rsid w:val="007C4DD0"/>
    <w:rsid w:val="007C4F0E"/>
    <w:rsid w:val="007C4F1B"/>
    <w:rsid w:val="007C51BE"/>
    <w:rsid w:val="007C588F"/>
    <w:rsid w:val="007C68E7"/>
    <w:rsid w:val="007C71A8"/>
    <w:rsid w:val="007C7343"/>
    <w:rsid w:val="007C77FC"/>
    <w:rsid w:val="007C7F14"/>
    <w:rsid w:val="007D001C"/>
    <w:rsid w:val="007D1B1A"/>
    <w:rsid w:val="007D1ECB"/>
    <w:rsid w:val="007D2E73"/>
    <w:rsid w:val="007D3297"/>
    <w:rsid w:val="007D372B"/>
    <w:rsid w:val="007D3822"/>
    <w:rsid w:val="007D38DB"/>
    <w:rsid w:val="007D3A4E"/>
    <w:rsid w:val="007D3B57"/>
    <w:rsid w:val="007D3C6F"/>
    <w:rsid w:val="007D4876"/>
    <w:rsid w:val="007D53E4"/>
    <w:rsid w:val="007D5656"/>
    <w:rsid w:val="007D5933"/>
    <w:rsid w:val="007D5EC8"/>
    <w:rsid w:val="007D6943"/>
    <w:rsid w:val="007D6ECC"/>
    <w:rsid w:val="007D742B"/>
    <w:rsid w:val="007D7834"/>
    <w:rsid w:val="007E0124"/>
    <w:rsid w:val="007E0223"/>
    <w:rsid w:val="007E0543"/>
    <w:rsid w:val="007E0737"/>
    <w:rsid w:val="007E131C"/>
    <w:rsid w:val="007E181C"/>
    <w:rsid w:val="007E1B4A"/>
    <w:rsid w:val="007E1E01"/>
    <w:rsid w:val="007E1F13"/>
    <w:rsid w:val="007E26C1"/>
    <w:rsid w:val="007E39D0"/>
    <w:rsid w:val="007E3C6B"/>
    <w:rsid w:val="007E46A4"/>
    <w:rsid w:val="007E5D29"/>
    <w:rsid w:val="007E5EF9"/>
    <w:rsid w:val="007E5F6F"/>
    <w:rsid w:val="007E6384"/>
    <w:rsid w:val="007E6ECC"/>
    <w:rsid w:val="007E77EC"/>
    <w:rsid w:val="007F01BB"/>
    <w:rsid w:val="007F04A7"/>
    <w:rsid w:val="007F0CE1"/>
    <w:rsid w:val="007F1276"/>
    <w:rsid w:val="007F161E"/>
    <w:rsid w:val="007F253B"/>
    <w:rsid w:val="007F267F"/>
    <w:rsid w:val="007F2AF9"/>
    <w:rsid w:val="007F2DCD"/>
    <w:rsid w:val="007F383A"/>
    <w:rsid w:val="007F3A5E"/>
    <w:rsid w:val="007F3D96"/>
    <w:rsid w:val="007F4255"/>
    <w:rsid w:val="007F426A"/>
    <w:rsid w:val="007F5791"/>
    <w:rsid w:val="007F604D"/>
    <w:rsid w:val="007F6162"/>
    <w:rsid w:val="007F6B35"/>
    <w:rsid w:val="007F6CAC"/>
    <w:rsid w:val="007F7E11"/>
    <w:rsid w:val="00801554"/>
    <w:rsid w:val="00801EF5"/>
    <w:rsid w:val="008039CE"/>
    <w:rsid w:val="0080493A"/>
    <w:rsid w:val="00804B80"/>
    <w:rsid w:val="00805523"/>
    <w:rsid w:val="00805603"/>
    <w:rsid w:val="00805F2D"/>
    <w:rsid w:val="00805F82"/>
    <w:rsid w:val="00806780"/>
    <w:rsid w:val="00806EC3"/>
    <w:rsid w:val="0080729F"/>
    <w:rsid w:val="00807B6E"/>
    <w:rsid w:val="00807DFB"/>
    <w:rsid w:val="00810A99"/>
    <w:rsid w:val="00811279"/>
    <w:rsid w:val="00812E0D"/>
    <w:rsid w:val="00813055"/>
    <w:rsid w:val="008141C1"/>
    <w:rsid w:val="00814712"/>
    <w:rsid w:val="008149D5"/>
    <w:rsid w:val="00814A1F"/>
    <w:rsid w:val="00814B5C"/>
    <w:rsid w:val="00814E83"/>
    <w:rsid w:val="00815189"/>
    <w:rsid w:val="008152BB"/>
    <w:rsid w:val="0081530B"/>
    <w:rsid w:val="00815A67"/>
    <w:rsid w:val="00815F0E"/>
    <w:rsid w:val="00816ABD"/>
    <w:rsid w:val="00817094"/>
    <w:rsid w:val="00817174"/>
    <w:rsid w:val="008173FD"/>
    <w:rsid w:val="0081775B"/>
    <w:rsid w:val="00817E9D"/>
    <w:rsid w:val="0082046E"/>
    <w:rsid w:val="008204F9"/>
    <w:rsid w:val="008209B3"/>
    <w:rsid w:val="00820FD6"/>
    <w:rsid w:val="00821825"/>
    <w:rsid w:val="00821854"/>
    <w:rsid w:val="00821916"/>
    <w:rsid w:val="00821A94"/>
    <w:rsid w:val="00822211"/>
    <w:rsid w:val="0082226B"/>
    <w:rsid w:val="0082234B"/>
    <w:rsid w:val="0082264D"/>
    <w:rsid w:val="008226ED"/>
    <w:rsid w:val="00822B9E"/>
    <w:rsid w:val="008233D1"/>
    <w:rsid w:val="008234E8"/>
    <w:rsid w:val="0082366A"/>
    <w:rsid w:val="0082369F"/>
    <w:rsid w:val="00824601"/>
    <w:rsid w:val="008257A3"/>
    <w:rsid w:val="008258F5"/>
    <w:rsid w:val="00825A0C"/>
    <w:rsid w:val="00825C26"/>
    <w:rsid w:val="00825DF8"/>
    <w:rsid w:val="00825F0C"/>
    <w:rsid w:val="00826659"/>
    <w:rsid w:val="00827020"/>
    <w:rsid w:val="00827184"/>
    <w:rsid w:val="0082790A"/>
    <w:rsid w:val="00827C40"/>
    <w:rsid w:val="00830458"/>
    <w:rsid w:val="00830792"/>
    <w:rsid w:val="00830FDE"/>
    <w:rsid w:val="0083116F"/>
    <w:rsid w:val="0083144E"/>
    <w:rsid w:val="00831BAE"/>
    <w:rsid w:val="008321D8"/>
    <w:rsid w:val="00832430"/>
    <w:rsid w:val="00832B5B"/>
    <w:rsid w:val="00832B68"/>
    <w:rsid w:val="00833257"/>
    <w:rsid w:val="00833586"/>
    <w:rsid w:val="008337AF"/>
    <w:rsid w:val="008337CF"/>
    <w:rsid w:val="00833D7B"/>
    <w:rsid w:val="0083436F"/>
    <w:rsid w:val="0083453C"/>
    <w:rsid w:val="00835B54"/>
    <w:rsid w:val="00835CF1"/>
    <w:rsid w:val="00836372"/>
    <w:rsid w:val="008364A9"/>
    <w:rsid w:val="008367F8"/>
    <w:rsid w:val="00836F97"/>
    <w:rsid w:val="0083720E"/>
    <w:rsid w:val="008374A4"/>
    <w:rsid w:val="0083776C"/>
    <w:rsid w:val="0084030D"/>
    <w:rsid w:val="00840C4D"/>
    <w:rsid w:val="00840D89"/>
    <w:rsid w:val="00841015"/>
    <w:rsid w:val="00842B76"/>
    <w:rsid w:val="00843F17"/>
    <w:rsid w:val="0084438C"/>
    <w:rsid w:val="00844CDC"/>
    <w:rsid w:val="00844F3F"/>
    <w:rsid w:val="008457E5"/>
    <w:rsid w:val="00845AB9"/>
    <w:rsid w:val="008461DA"/>
    <w:rsid w:val="00846959"/>
    <w:rsid w:val="008477C0"/>
    <w:rsid w:val="00850A63"/>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5DD4"/>
    <w:rsid w:val="00855FC2"/>
    <w:rsid w:val="008563A2"/>
    <w:rsid w:val="0085698D"/>
    <w:rsid w:val="008569DB"/>
    <w:rsid w:val="008570BE"/>
    <w:rsid w:val="008574AA"/>
    <w:rsid w:val="008601C4"/>
    <w:rsid w:val="00860739"/>
    <w:rsid w:val="0086096B"/>
    <w:rsid w:val="008612CF"/>
    <w:rsid w:val="008614EF"/>
    <w:rsid w:val="0086234A"/>
    <w:rsid w:val="0086242A"/>
    <w:rsid w:val="00863316"/>
    <w:rsid w:val="0086396C"/>
    <w:rsid w:val="00863A39"/>
    <w:rsid w:val="00863A40"/>
    <w:rsid w:val="00863BC5"/>
    <w:rsid w:val="00863DD4"/>
    <w:rsid w:val="00863EF7"/>
    <w:rsid w:val="00864B0C"/>
    <w:rsid w:val="00864FA6"/>
    <w:rsid w:val="008667FB"/>
    <w:rsid w:val="008678E4"/>
    <w:rsid w:val="0086797A"/>
    <w:rsid w:val="00867A00"/>
    <w:rsid w:val="00867B69"/>
    <w:rsid w:val="008716FC"/>
    <w:rsid w:val="00871988"/>
    <w:rsid w:val="00871C86"/>
    <w:rsid w:val="008722E7"/>
    <w:rsid w:val="00872877"/>
    <w:rsid w:val="00872B01"/>
    <w:rsid w:val="0087330B"/>
    <w:rsid w:val="00873394"/>
    <w:rsid w:val="00873439"/>
    <w:rsid w:val="00873651"/>
    <w:rsid w:val="00873891"/>
    <w:rsid w:val="00873967"/>
    <w:rsid w:val="00873D4C"/>
    <w:rsid w:val="008741C0"/>
    <w:rsid w:val="00874CDB"/>
    <w:rsid w:val="00875475"/>
    <w:rsid w:val="00875499"/>
    <w:rsid w:val="008758F2"/>
    <w:rsid w:val="00876001"/>
    <w:rsid w:val="00876206"/>
    <w:rsid w:val="00876580"/>
    <w:rsid w:val="008769FC"/>
    <w:rsid w:val="00876F59"/>
    <w:rsid w:val="00877641"/>
    <w:rsid w:val="00877C1A"/>
    <w:rsid w:val="00877E0A"/>
    <w:rsid w:val="0088053D"/>
    <w:rsid w:val="0088079C"/>
    <w:rsid w:val="0088082A"/>
    <w:rsid w:val="00880F72"/>
    <w:rsid w:val="0088103B"/>
    <w:rsid w:val="00881219"/>
    <w:rsid w:val="0088182A"/>
    <w:rsid w:val="00881D8F"/>
    <w:rsid w:val="008833C5"/>
    <w:rsid w:val="00883A43"/>
    <w:rsid w:val="00883F1B"/>
    <w:rsid w:val="008842CE"/>
    <w:rsid w:val="008843E0"/>
    <w:rsid w:val="00884F44"/>
    <w:rsid w:val="00886077"/>
    <w:rsid w:val="00886C14"/>
    <w:rsid w:val="00887BB8"/>
    <w:rsid w:val="00887E7B"/>
    <w:rsid w:val="00887F65"/>
    <w:rsid w:val="00890B49"/>
    <w:rsid w:val="00890E99"/>
    <w:rsid w:val="00890FFB"/>
    <w:rsid w:val="00891540"/>
    <w:rsid w:val="00891B15"/>
    <w:rsid w:val="00891B83"/>
    <w:rsid w:val="00892084"/>
    <w:rsid w:val="008927BB"/>
    <w:rsid w:val="00892825"/>
    <w:rsid w:val="00893A3C"/>
    <w:rsid w:val="00893AA2"/>
    <w:rsid w:val="00893D70"/>
    <w:rsid w:val="00894E57"/>
    <w:rsid w:val="00894EA2"/>
    <w:rsid w:val="00894ED2"/>
    <w:rsid w:val="00895506"/>
    <w:rsid w:val="00895814"/>
    <w:rsid w:val="00896360"/>
    <w:rsid w:val="008966A1"/>
    <w:rsid w:val="00896DB9"/>
    <w:rsid w:val="00896FFE"/>
    <w:rsid w:val="008A050E"/>
    <w:rsid w:val="008A0C53"/>
    <w:rsid w:val="008A1804"/>
    <w:rsid w:val="008A1B5F"/>
    <w:rsid w:val="008A1EDA"/>
    <w:rsid w:val="008A200F"/>
    <w:rsid w:val="008A285C"/>
    <w:rsid w:val="008A2F8F"/>
    <w:rsid w:val="008A3366"/>
    <w:rsid w:val="008A41AD"/>
    <w:rsid w:val="008A44FE"/>
    <w:rsid w:val="008A4575"/>
    <w:rsid w:val="008A4720"/>
    <w:rsid w:val="008A596C"/>
    <w:rsid w:val="008A63C5"/>
    <w:rsid w:val="008A715D"/>
    <w:rsid w:val="008A7BBD"/>
    <w:rsid w:val="008B07E5"/>
    <w:rsid w:val="008B0EA6"/>
    <w:rsid w:val="008B0EB1"/>
    <w:rsid w:val="008B1ED3"/>
    <w:rsid w:val="008B2034"/>
    <w:rsid w:val="008B20F7"/>
    <w:rsid w:val="008B28CD"/>
    <w:rsid w:val="008B2EEB"/>
    <w:rsid w:val="008B3076"/>
    <w:rsid w:val="008B32A9"/>
    <w:rsid w:val="008B3E67"/>
    <w:rsid w:val="008B4021"/>
    <w:rsid w:val="008B465C"/>
    <w:rsid w:val="008B4D30"/>
    <w:rsid w:val="008B4F1C"/>
    <w:rsid w:val="008B5157"/>
    <w:rsid w:val="008B56FA"/>
    <w:rsid w:val="008B590A"/>
    <w:rsid w:val="008B5A57"/>
    <w:rsid w:val="008B6003"/>
    <w:rsid w:val="008B61BF"/>
    <w:rsid w:val="008B6406"/>
    <w:rsid w:val="008B6494"/>
    <w:rsid w:val="008B65A7"/>
    <w:rsid w:val="008B700A"/>
    <w:rsid w:val="008B70F6"/>
    <w:rsid w:val="008B7362"/>
    <w:rsid w:val="008B7542"/>
    <w:rsid w:val="008B771B"/>
    <w:rsid w:val="008B7C69"/>
    <w:rsid w:val="008C016D"/>
    <w:rsid w:val="008C04AF"/>
    <w:rsid w:val="008C07ED"/>
    <w:rsid w:val="008C08A6"/>
    <w:rsid w:val="008C0A6A"/>
    <w:rsid w:val="008C1B5C"/>
    <w:rsid w:val="008C1D61"/>
    <w:rsid w:val="008C1E67"/>
    <w:rsid w:val="008C2361"/>
    <w:rsid w:val="008C2A43"/>
    <w:rsid w:val="008C2F06"/>
    <w:rsid w:val="008C3E93"/>
    <w:rsid w:val="008C4200"/>
    <w:rsid w:val="008C44C8"/>
    <w:rsid w:val="008C477D"/>
    <w:rsid w:val="008C4D9E"/>
    <w:rsid w:val="008C4FD4"/>
    <w:rsid w:val="008C5679"/>
    <w:rsid w:val="008C56A5"/>
    <w:rsid w:val="008C58F9"/>
    <w:rsid w:val="008C6380"/>
    <w:rsid w:val="008C6917"/>
    <w:rsid w:val="008C6AA1"/>
    <w:rsid w:val="008C6BD3"/>
    <w:rsid w:val="008D038D"/>
    <w:rsid w:val="008D0ADA"/>
    <w:rsid w:val="008D0CBE"/>
    <w:rsid w:val="008D11D6"/>
    <w:rsid w:val="008D1498"/>
    <w:rsid w:val="008D1A04"/>
    <w:rsid w:val="008D27FA"/>
    <w:rsid w:val="008D2846"/>
    <w:rsid w:val="008D3083"/>
    <w:rsid w:val="008D3220"/>
    <w:rsid w:val="008D332B"/>
    <w:rsid w:val="008D3A82"/>
    <w:rsid w:val="008D3C18"/>
    <w:rsid w:val="008D3FD6"/>
    <w:rsid w:val="008D43D4"/>
    <w:rsid w:val="008D4530"/>
    <w:rsid w:val="008D462B"/>
    <w:rsid w:val="008D46F1"/>
    <w:rsid w:val="008D4797"/>
    <w:rsid w:val="008D4EEB"/>
    <w:rsid w:val="008D5231"/>
    <w:rsid w:val="008D5238"/>
    <w:rsid w:val="008D5254"/>
    <w:rsid w:val="008D600F"/>
    <w:rsid w:val="008D663E"/>
    <w:rsid w:val="008D6861"/>
    <w:rsid w:val="008D73A4"/>
    <w:rsid w:val="008D74AC"/>
    <w:rsid w:val="008D7652"/>
    <w:rsid w:val="008D7A38"/>
    <w:rsid w:val="008D7B47"/>
    <w:rsid w:val="008E00AB"/>
    <w:rsid w:val="008E0200"/>
    <w:rsid w:val="008E0335"/>
    <w:rsid w:val="008E074C"/>
    <w:rsid w:val="008E0B39"/>
    <w:rsid w:val="008E0C8D"/>
    <w:rsid w:val="008E0C9D"/>
    <w:rsid w:val="008E17CC"/>
    <w:rsid w:val="008E1A2A"/>
    <w:rsid w:val="008E1D25"/>
    <w:rsid w:val="008E1F33"/>
    <w:rsid w:val="008E247C"/>
    <w:rsid w:val="008E2627"/>
    <w:rsid w:val="008E36F1"/>
    <w:rsid w:val="008E3DC6"/>
    <w:rsid w:val="008E3F1E"/>
    <w:rsid w:val="008E3F35"/>
    <w:rsid w:val="008E3FAB"/>
    <w:rsid w:val="008E4834"/>
    <w:rsid w:val="008E487A"/>
    <w:rsid w:val="008E49A5"/>
    <w:rsid w:val="008E4BFF"/>
    <w:rsid w:val="008E51CB"/>
    <w:rsid w:val="008E5FC6"/>
    <w:rsid w:val="008E6E4C"/>
    <w:rsid w:val="008E6F5A"/>
    <w:rsid w:val="008E78D1"/>
    <w:rsid w:val="008E7D87"/>
    <w:rsid w:val="008F0252"/>
    <w:rsid w:val="008F05F3"/>
    <w:rsid w:val="008F129B"/>
    <w:rsid w:val="008F174A"/>
    <w:rsid w:val="008F204A"/>
    <w:rsid w:val="008F3105"/>
    <w:rsid w:val="008F3514"/>
    <w:rsid w:val="008F37EE"/>
    <w:rsid w:val="008F41AD"/>
    <w:rsid w:val="008F49EE"/>
    <w:rsid w:val="008F525C"/>
    <w:rsid w:val="008F6A34"/>
    <w:rsid w:val="008F6B8D"/>
    <w:rsid w:val="008F70B0"/>
    <w:rsid w:val="008F781F"/>
    <w:rsid w:val="0090145B"/>
    <w:rsid w:val="0090212D"/>
    <w:rsid w:val="009023AB"/>
    <w:rsid w:val="009023CE"/>
    <w:rsid w:val="009027BE"/>
    <w:rsid w:val="009032B4"/>
    <w:rsid w:val="00903687"/>
    <w:rsid w:val="00903868"/>
    <w:rsid w:val="00903B26"/>
    <w:rsid w:val="00903F4C"/>
    <w:rsid w:val="00904194"/>
    <w:rsid w:val="009044BE"/>
    <w:rsid w:val="0090585B"/>
    <w:rsid w:val="00906085"/>
    <w:rsid w:val="0090618E"/>
    <w:rsid w:val="009061A7"/>
    <w:rsid w:val="0090644E"/>
    <w:rsid w:val="00906B0A"/>
    <w:rsid w:val="00906E8B"/>
    <w:rsid w:val="00907661"/>
    <w:rsid w:val="00907A40"/>
    <w:rsid w:val="00907B53"/>
    <w:rsid w:val="009100EB"/>
    <w:rsid w:val="0091063A"/>
    <w:rsid w:val="00910A7E"/>
    <w:rsid w:val="00910F6E"/>
    <w:rsid w:val="009112B9"/>
    <w:rsid w:val="009112D4"/>
    <w:rsid w:val="009116F2"/>
    <w:rsid w:val="00911D7D"/>
    <w:rsid w:val="00912264"/>
    <w:rsid w:val="00912621"/>
    <w:rsid w:val="00912622"/>
    <w:rsid w:val="00912C1D"/>
    <w:rsid w:val="00913AB2"/>
    <w:rsid w:val="00913AF4"/>
    <w:rsid w:val="009141F5"/>
    <w:rsid w:val="00914305"/>
    <w:rsid w:val="009145E3"/>
    <w:rsid w:val="009158E9"/>
    <w:rsid w:val="00916424"/>
    <w:rsid w:val="009165EC"/>
    <w:rsid w:val="00916E17"/>
    <w:rsid w:val="0092076C"/>
    <w:rsid w:val="009221DC"/>
    <w:rsid w:val="009229C4"/>
    <w:rsid w:val="00922BCE"/>
    <w:rsid w:val="009232AF"/>
    <w:rsid w:val="0092335F"/>
    <w:rsid w:val="00924995"/>
    <w:rsid w:val="00924DA0"/>
    <w:rsid w:val="009258CC"/>
    <w:rsid w:val="00925FF9"/>
    <w:rsid w:val="009260CF"/>
    <w:rsid w:val="009266CD"/>
    <w:rsid w:val="009267E7"/>
    <w:rsid w:val="009268E3"/>
    <w:rsid w:val="0092737B"/>
    <w:rsid w:val="00927C54"/>
    <w:rsid w:val="009306BE"/>
    <w:rsid w:val="00930F97"/>
    <w:rsid w:val="009312F0"/>
    <w:rsid w:val="00932529"/>
    <w:rsid w:val="009326AA"/>
    <w:rsid w:val="009326B3"/>
    <w:rsid w:val="00932EE3"/>
    <w:rsid w:val="00933209"/>
    <w:rsid w:val="0093320B"/>
    <w:rsid w:val="009332DE"/>
    <w:rsid w:val="009338D9"/>
    <w:rsid w:val="009347AC"/>
    <w:rsid w:val="00935208"/>
    <w:rsid w:val="00935417"/>
    <w:rsid w:val="009355E8"/>
    <w:rsid w:val="00935E04"/>
    <w:rsid w:val="00936522"/>
    <w:rsid w:val="00936C41"/>
    <w:rsid w:val="009372A7"/>
    <w:rsid w:val="00937352"/>
    <w:rsid w:val="00937436"/>
    <w:rsid w:val="00937459"/>
    <w:rsid w:val="009379C4"/>
    <w:rsid w:val="009379F3"/>
    <w:rsid w:val="0094001D"/>
    <w:rsid w:val="00940034"/>
    <w:rsid w:val="009400D8"/>
    <w:rsid w:val="009402EB"/>
    <w:rsid w:val="00940445"/>
    <w:rsid w:val="0094062C"/>
    <w:rsid w:val="009407AC"/>
    <w:rsid w:val="0094114E"/>
    <w:rsid w:val="00941347"/>
    <w:rsid w:val="0094139D"/>
    <w:rsid w:val="00941A78"/>
    <w:rsid w:val="00941C39"/>
    <w:rsid w:val="00941C91"/>
    <w:rsid w:val="009428B7"/>
    <w:rsid w:val="009428DA"/>
    <w:rsid w:val="00942BB9"/>
    <w:rsid w:val="00943A13"/>
    <w:rsid w:val="00943A9C"/>
    <w:rsid w:val="00943C1D"/>
    <w:rsid w:val="009441C1"/>
    <w:rsid w:val="0094457B"/>
    <w:rsid w:val="0094581F"/>
    <w:rsid w:val="00945836"/>
    <w:rsid w:val="00945BB0"/>
    <w:rsid w:val="00945DEC"/>
    <w:rsid w:val="00945E58"/>
    <w:rsid w:val="00945F28"/>
    <w:rsid w:val="009463A4"/>
    <w:rsid w:val="009464B4"/>
    <w:rsid w:val="0094660B"/>
    <w:rsid w:val="00946A5E"/>
    <w:rsid w:val="00946D31"/>
    <w:rsid w:val="009472A2"/>
    <w:rsid w:val="0094756E"/>
    <w:rsid w:val="00947670"/>
    <w:rsid w:val="0095027D"/>
    <w:rsid w:val="00950867"/>
    <w:rsid w:val="009510C0"/>
    <w:rsid w:val="00951597"/>
    <w:rsid w:val="00951EC9"/>
    <w:rsid w:val="009527A4"/>
    <w:rsid w:val="00952D38"/>
    <w:rsid w:val="00952E49"/>
    <w:rsid w:val="009533DF"/>
    <w:rsid w:val="00953FC6"/>
    <w:rsid w:val="0095404A"/>
    <w:rsid w:val="009546E1"/>
    <w:rsid w:val="00954870"/>
    <w:rsid w:val="00954943"/>
    <w:rsid w:val="009549FA"/>
    <w:rsid w:val="00954CA9"/>
    <w:rsid w:val="00955083"/>
    <w:rsid w:val="00955558"/>
    <w:rsid w:val="00955568"/>
    <w:rsid w:val="009555AA"/>
    <w:rsid w:val="00955DA3"/>
    <w:rsid w:val="00956559"/>
    <w:rsid w:val="00956C8E"/>
    <w:rsid w:val="00956FAB"/>
    <w:rsid w:val="00956FCF"/>
    <w:rsid w:val="00957196"/>
    <w:rsid w:val="00957230"/>
    <w:rsid w:val="00957999"/>
    <w:rsid w:val="00957A73"/>
    <w:rsid w:val="00957B73"/>
    <w:rsid w:val="00957BE1"/>
    <w:rsid w:val="00957DEF"/>
    <w:rsid w:val="00960F25"/>
    <w:rsid w:val="0096121A"/>
    <w:rsid w:val="00961D3E"/>
    <w:rsid w:val="00962214"/>
    <w:rsid w:val="009626BB"/>
    <w:rsid w:val="00962D37"/>
    <w:rsid w:val="0096355D"/>
    <w:rsid w:val="00964203"/>
    <w:rsid w:val="009648D3"/>
    <w:rsid w:val="00964D88"/>
    <w:rsid w:val="00965DB1"/>
    <w:rsid w:val="009669A5"/>
    <w:rsid w:val="00966B24"/>
    <w:rsid w:val="009671A4"/>
    <w:rsid w:val="00967368"/>
    <w:rsid w:val="00967958"/>
    <w:rsid w:val="00967A22"/>
    <w:rsid w:val="00967D3D"/>
    <w:rsid w:val="009702E7"/>
    <w:rsid w:val="0097039E"/>
    <w:rsid w:val="009704D8"/>
    <w:rsid w:val="009706EA"/>
    <w:rsid w:val="00970B3B"/>
    <w:rsid w:val="00970CA3"/>
    <w:rsid w:val="00971C38"/>
    <w:rsid w:val="00971F37"/>
    <w:rsid w:val="009721EB"/>
    <w:rsid w:val="009729BB"/>
    <w:rsid w:val="00972E16"/>
    <w:rsid w:val="00973151"/>
    <w:rsid w:val="00973B2A"/>
    <w:rsid w:val="009745FD"/>
    <w:rsid w:val="009747E3"/>
    <w:rsid w:val="00974B34"/>
    <w:rsid w:val="00974DF0"/>
    <w:rsid w:val="009756F8"/>
    <w:rsid w:val="00975CAE"/>
    <w:rsid w:val="0097648E"/>
    <w:rsid w:val="00976BC2"/>
    <w:rsid w:val="00976C63"/>
    <w:rsid w:val="00977544"/>
    <w:rsid w:val="00977935"/>
    <w:rsid w:val="00977CD1"/>
    <w:rsid w:val="00980047"/>
    <w:rsid w:val="00980210"/>
    <w:rsid w:val="0098035E"/>
    <w:rsid w:val="00980BEC"/>
    <w:rsid w:val="00981663"/>
    <w:rsid w:val="00981CE5"/>
    <w:rsid w:val="00981F3A"/>
    <w:rsid w:val="00982B4D"/>
    <w:rsid w:val="00982D1D"/>
    <w:rsid w:val="00983257"/>
    <w:rsid w:val="0098333C"/>
    <w:rsid w:val="00983ACB"/>
    <w:rsid w:val="009845B7"/>
    <w:rsid w:val="00984E26"/>
    <w:rsid w:val="00984FC3"/>
    <w:rsid w:val="00985005"/>
    <w:rsid w:val="00985CB6"/>
    <w:rsid w:val="00986026"/>
    <w:rsid w:val="00986DA4"/>
    <w:rsid w:val="00987148"/>
    <w:rsid w:val="00987D48"/>
    <w:rsid w:val="00991549"/>
    <w:rsid w:val="00991568"/>
    <w:rsid w:val="0099195E"/>
    <w:rsid w:val="00991A2C"/>
    <w:rsid w:val="00991BC1"/>
    <w:rsid w:val="00992014"/>
    <w:rsid w:val="009922A1"/>
    <w:rsid w:val="009926CE"/>
    <w:rsid w:val="00992881"/>
    <w:rsid w:val="0099288F"/>
    <w:rsid w:val="00992D10"/>
    <w:rsid w:val="00993720"/>
    <w:rsid w:val="00993EEF"/>
    <w:rsid w:val="00994438"/>
    <w:rsid w:val="0099473A"/>
    <w:rsid w:val="009948F9"/>
    <w:rsid w:val="00994A27"/>
    <w:rsid w:val="00994EB5"/>
    <w:rsid w:val="00995353"/>
    <w:rsid w:val="009954B8"/>
    <w:rsid w:val="00995D35"/>
    <w:rsid w:val="00995E01"/>
    <w:rsid w:val="00996743"/>
    <w:rsid w:val="009968CE"/>
    <w:rsid w:val="00996C6A"/>
    <w:rsid w:val="00996E9E"/>
    <w:rsid w:val="00996ECB"/>
    <w:rsid w:val="009970C7"/>
    <w:rsid w:val="009972D9"/>
    <w:rsid w:val="00997B77"/>
    <w:rsid w:val="009A05B0"/>
    <w:rsid w:val="009A07DA"/>
    <w:rsid w:val="009A0B9E"/>
    <w:rsid w:val="009A0C77"/>
    <w:rsid w:val="009A1025"/>
    <w:rsid w:val="009A14AC"/>
    <w:rsid w:val="009A1F3B"/>
    <w:rsid w:val="009A1FFE"/>
    <w:rsid w:val="009A28AC"/>
    <w:rsid w:val="009A3416"/>
    <w:rsid w:val="009A384F"/>
    <w:rsid w:val="009A3CFB"/>
    <w:rsid w:val="009A416B"/>
    <w:rsid w:val="009A4876"/>
    <w:rsid w:val="009A4AE3"/>
    <w:rsid w:val="009A4D23"/>
    <w:rsid w:val="009A4F0F"/>
    <w:rsid w:val="009A5444"/>
    <w:rsid w:val="009A607E"/>
    <w:rsid w:val="009A62AD"/>
    <w:rsid w:val="009A67F6"/>
    <w:rsid w:val="009A788A"/>
    <w:rsid w:val="009A79FF"/>
    <w:rsid w:val="009B001E"/>
    <w:rsid w:val="009B053A"/>
    <w:rsid w:val="009B07F6"/>
    <w:rsid w:val="009B1965"/>
    <w:rsid w:val="009B1E31"/>
    <w:rsid w:val="009B2889"/>
    <w:rsid w:val="009B366A"/>
    <w:rsid w:val="009B3726"/>
    <w:rsid w:val="009B4155"/>
    <w:rsid w:val="009B561D"/>
    <w:rsid w:val="009B5F4A"/>
    <w:rsid w:val="009B609A"/>
    <w:rsid w:val="009B6108"/>
    <w:rsid w:val="009B6471"/>
    <w:rsid w:val="009B6736"/>
    <w:rsid w:val="009B6999"/>
    <w:rsid w:val="009B6CA9"/>
    <w:rsid w:val="009B6D90"/>
    <w:rsid w:val="009C0351"/>
    <w:rsid w:val="009C06B6"/>
    <w:rsid w:val="009C085C"/>
    <w:rsid w:val="009C0A54"/>
    <w:rsid w:val="009C0D46"/>
    <w:rsid w:val="009C1022"/>
    <w:rsid w:val="009C1288"/>
    <w:rsid w:val="009C1444"/>
    <w:rsid w:val="009C1916"/>
    <w:rsid w:val="009C198F"/>
    <w:rsid w:val="009C2181"/>
    <w:rsid w:val="009C2374"/>
    <w:rsid w:val="009C364C"/>
    <w:rsid w:val="009C4B9B"/>
    <w:rsid w:val="009C502E"/>
    <w:rsid w:val="009C51F1"/>
    <w:rsid w:val="009C54B4"/>
    <w:rsid w:val="009C6045"/>
    <w:rsid w:val="009C6160"/>
    <w:rsid w:val="009C6999"/>
    <w:rsid w:val="009C78A6"/>
    <w:rsid w:val="009C79CD"/>
    <w:rsid w:val="009C7A36"/>
    <w:rsid w:val="009C7B15"/>
    <w:rsid w:val="009C7D2C"/>
    <w:rsid w:val="009D0359"/>
    <w:rsid w:val="009D03FD"/>
    <w:rsid w:val="009D040F"/>
    <w:rsid w:val="009D0492"/>
    <w:rsid w:val="009D0497"/>
    <w:rsid w:val="009D0579"/>
    <w:rsid w:val="009D240B"/>
    <w:rsid w:val="009D266F"/>
    <w:rsid w:val="009D312E"/>
    <w:rsid w:val="009D33CA"/>
    <w:rsid w:val="009D370D"/>
    <w:rsid w:val="009D3739"/>
    <w:rsid w:val="009D3A15"/>
    <w:rsid w:val="009D3E06"/>
    <w:rsid w:val="009D40C0"/>
    <w:rsid w:val="009D536B"/>
    <w:rsid w:val="009D5B86"/>
    <w:rsid w:val="009D5D6A"/>
    <w:rsid w:val="009D66E4"/>
    <w:rsid w:val="009D6BA0"/>
    <w:rsid w:val="009D6F83"/>
    <w:rsid w:val="009D7301"/>
    <w:rsid w:val="009D7318"/>
    <w:rsid w:val="009D78A4"/>
    <w:rsid w:val="009D78DB"/>
    <w:rsid w:val="009D7A3D"/>
    <w:rsid w:val="009E011E"/>
    <w:rsid w:val="009E094A"/>
    <w:rsid w:val="009E0CD6"/>
    <w:rsid w:val="009E0EB4"/>
    <w:rsid w:val="009E15AD"/>
    <w:rsid w:val="009E1D1F"/>
    <w:rsid w:val="009E22CE"/>
    <w:rsid w:val="009E2D5F"/>
    <w:rsid w:val="009E2F8B"/>
    <w:rsid w:val="009E37D6"/>
    <w:rsid w:val="009E3AFC"/>
    <w:rsid w:val="009E3B00"/>
    <w:rsid w:val="009E3B81"/>
    <w:rsid w:val="009E40A7"/>
    <w:rsid w:val="009E43CE"/>
    <w:rsid w:val="009E4857"/>
    <w:rsid w:val="009E5358"/>
    <w:rsid w:val="009E5823"/>
    <w:rsid w:val="009E6890"/>
    <w:rsid w:val="009E6B2B"/>
    <w:rsid w:val="009E6C41"/>
    <w:rsid w:val="009E6EDB"/>
    <w:rsid w:val="009E7D94"/>
    <w:rsid w:val="009E7FEA"/>
    <w:rsid w:val="009F02AF"/>
    <w:rsid w:val="009F067B"/>
    <w:rsid w:val="009F0D1A"/>
    <w:rsid w:val="009F0FF8"/>
    <w:rsid w:val="009F134B"/>
    <w:rsid w:val="009F15AE"/>
    <w:rsid w:val="009F2209"/>
    <w:rsid w:val="009F2304"/>
    <w:rsid w:val="009F236F"/>
    <w:rsid w:val="009F2E6B"/>
    <w:rsid w:val="009F2FCB"/>
    <w:rsid w:val="009F3CD5"/>
    <w:rsid w:val="009F406C"/>
    <w:rsid w:val="009F4224"/>
    <w:rsid w:val="009F4278"/>
    <w:rsid w:val="009F4330"/>
    <w:rsid w:val="009F48E0"/>
    <w:rsid w:val="009F4DBC"/>
    <w:rsid w:val="009F55E5"/>
    <w:rsid w:val="009F5AB6"/>
    <w:rsid w:val="009F63B5"/>
    <w:rsid w:val="009F6C33"/>
    <w:rsid w:val="009F785E"/>
    <w:rsid w:val="009F7B4E"/>
    <w:rsid w:val="00A000C9"/>
    <w:rsid w:val="00A000F7"/>
    <w:rsid w:val="00A00EA2"/>
    <w:rsid w:val="00A0127A"/>
    <w:rsid w:val="00A0171C"/>
    <w:rsid w:val="00A01853"/>
    <w:rsid w:val="00A01897"/>
    <w:rsid w:val="00A01F0B"/>
    <w:rsid w:val="00A02E62"/>
    <w:rsid w:val="00A02EE2"/>
    <w:rsid w:val="00A0333E"/>
    <w:rsid w:val="00A03DD9"/>
    <w:rsid w:val="00A04049"/>
    <w:rsid w:val="00A0477D"/>
    <w:rsid w:val="00A04F21"/>
    <w:rsid w:val="00A05B79"/>
    <w:rsid w:val="00A05E86"/>
    <w:rsid w:val="00A061B0"/>
    <w:rsid w:val="00A0628D"/>
    <w:rsid w:val="00A0660A"/>
    <w:rsid w:val="00A077A5"/>
    <w:rsid w:val="00A07B24"/>
    <w:rsid w:val="00A07B4B"/>
    <w:rsid w:val="00A10BAB"/>
    <w:rsid w:val="00A10F4E"/>
    <w:rsid w:val="00A11431"/>
    <w:rsid w:val="00A1156E"/>
    <w:rsid w:val="00A116FE"/>
    <w:rsid w:val="00A11718"/>
    <w:rsid w:val="00A11748"/>
    <w:rsid w:val="00A11E4A"/>
    <w:rsid w:val="00A121FA"/>
    <w:rsid w:val="00A125FD"/>
    <w:rsid w:val="00A12832"/>
    <w:rsid w:val="00A12BCF"/>
    <w:rsid w:val="00A12C93"/>
    <w:rsid w:val="00A13353"/>
    <w:rsid w:val="00A133CA"/>
    <w:rsid w:val="00A13ADD"/>
    <w:rsid w:val="00A13EA6"/>
    <w:rsid w:val="00A1460B"/>
    <w:rsid w:val="00A1515E"/>
    <w:rsid w:val="00A153EE"/>
    <w:rsid w:val="00A159DC"/>
    <w:rsid w:val="00A15E98"/>
    <w:rsid w:val="00A16577"/>
    <w:rsid w:val="00A16ACE"/>
    <w:rsid w:val="00A16CB1"/>
    <w:rsid w:val="00A177B1"/>
    <w:rsid w:val="00A2004A"/>
    <w:rsid w:val="00A2038C"/>
    <w:rsid w:val="00A20708"/>
    <w:rsid w:val="00A20A0B"/>
    <w:rsid w:val="00A20B6E"/>
    <w:rsid w:val="00A218F6"/>
    <w:rsid w:val="00A2194C"/>
    <w:rsid w:val="00A21B96"/>
    <w:rsid w:val="00A21BDD"/>
    <w:rsid w:val="00A2284F"/>
    <w:rsid w:val="00A2371B"/>
    <w:rsid w:val="00A23865"/>
    <w:rsid w:val="00A239A2"/>
    <w:rsid w:val="00A23BC7"/>
    <w:rsid w:val="00A25405"/>
    <w:rsid w:val="00A254C4"/>
    <w:rsid w:val="00A25E96"/>
    <w:rsid w:val="00A2685A"/>
    <w:rsid w:val="00A268B3"/>
    <w:rsid w:val="00A2690D"/>
    <w:rsid w:val="00A27575"/>
    <w:rsid w:val="00A27746"/>
    <w:rsid w:val="00A303D1"/>
    <w:rsid w:val="00A303F6"/>
    <w:rsid w:val="00A30828"/>
    <w:rsid w:val="00A30F6A"/>
    <w:rsid w:val="00A31282"/>
    <w:rsid w:val="00A312ED"/>
    <w:rsid w:val="00A31343"/>
    <w:rsid w:val="00A31542"/>
    <w:rsid w:val="00A31860"/>
    <w:rsid w:val="00A32E53"/>
    <w:rsid w:val="00A32EF9"/>
    <w:rsid w:val="00A33184"/>
    <w:rsid w:val="00A3383A"/>
    <w:rsid w:val="00A33848"/>
    <w:rsid w:val="00A34134"/>
    <w:rsid w:val="00A3414E"/>
    <w:rsid w:val="00A34238"/>
    <w:rsid w:val="00A3462E"/>
    <w:rsid w:val="00A34906"/>
    <w:rsid w:val="00A34994"/>
    <w:rsid w:val="00A3573C"/>
    <w:rsid w:val="00A35917"/>
    <w:rsid w:val="00A35AE8"/>
    <w:rsid w:val="00A35B0B"/>
    <w:rsid w:val="00A35F28"/>
    <w:rsid w:val="00A35F62"/>
    <w:rsid w:val="00A36F22"/>
    <w:rsid w:val="00A371CA"/>
    <w:rsid w:val="00A37821"/>
    <w:rsid w:val="00A40098"/>
    <w:rsid w:val="00A40174"/>
    <w:rsid w:val="00A401E2"/>
    <w:rsid w:val="00A40209"/>
    <w:rsid w:val="00A409F5"/>
    <w:rsid w:val="00A40AA4"/>
    <w:rsid w:val="00A40CC6"/>
    <w:rsid w:val="00A41B91"/>
    <w:rsid w:val="00A42400"/>
    <w:rsid w:val="00A427D0"/>
    <w:rsid w:val="00A42C3D"/>
    <w:rsid w:val="00A43286"/>
    <w:rsid w:val="00A43B74"/>
    <w:rsid w:val="00A43ECF"/>
    <w:rsid w:val="00A44146"/>
    <w:rsid w:val="00A44794"/>
    <w:rsid w:val="00A448CE"/>
    <w:rsid w:val="00A44BBB"/>
    <w:rsid w:val="00A44D09"/>
    <w:rsid w:val="00A44FCD"/>
    <w:rsid w:val="00A462DD"/>
    <w:rsid w:val="00A46EE0"/>
    <w:rsid w:val="00A5050E"/>
    <w:rsid w:val="00A50AE3"/>
    <w:rsid w:val="00A50F77"/>
    <w:rsid w:val="00A51171"/>
    <w:rsid w:val="00A511FF"/>
    <w:rsid w:val="00A51ED7"/>
    <w:rsid w:val="00A52074"/>
    <w:rsid w:val="00A52B84"/>
    <w:rsid w:val="00A531E4"/>
    <w:rsid w:val="00A536D7"/>
    <w:rsid w:val="00A539A5"/>
    <w:rsid w:val="00A53FF3"/>
    <w:rsid w:val="00A546C7"/>
    <w:rsid w:val="00A548F2"/>
    <w:rsid w:val="00A553F5"/>
    <w:rsid w:val="00A55E7F"/>
    <w:rsid w:val="00A56372"/>
    <w:rsid w:val="00A566B4"/>
    <w:rsid w:val="00A566EF"/>
    <w:rsid w:val="00A56873"/>
    <w:rsid w:val="00A56B1B"/>
    <w:rsid w:val="00A56BA7"/>
    <w:rsid w:val="00A56D67"/>
    <w:rsid w:val="00A5734A"/>
    <w:rsid w:val="00A57AC0"/>
    <w:rsid w:val="00A61168"/>
    <w:rsid w:val="00A611FB"/>
    <w:rsid w:val="00A61230"/>
    <w:rsid w:val="00A615DE"/>
    <w:rsid w:val="00A61A94"/>
    <w:rsid w:val="00A61B51"/>
    <w:rsid w:val="00A61C79"/>
    <w:rsid w:val="00A62708"/>
    <w:rsid w:val="00A6272C"/>
    <w:rsid w:val="00A62946"/>
    <w:rsid w:val="00A6352B"/>
    <w:rsid w:val="00A63F4F"/>
    <w:rsid w:val="00A644F5"/>
    <w:rsid w:val="00A64583"/>
    <w:rsid w:val="00A64D6B"/>
    <w:rsid w:val="00A65187"/>
    <w:rsid w:val="00A65207"/>
    <w:rsid w:val="00A6532C"/>
    <w:rsid w:val="00A657DD"/>
    <w:rsid w:val="00A65B61"/>
    <w:rsid w:val="00A66BD6"/>
    <w:rsid w:val="00A67167"/>
    <w:rsid w:val="00A67186"/>
    <w:rsid w:val="00A674E1"/>
    <w:rsid w:val="00A67721"/>
    <w:rsid w:val="00A67A8E"/>
    <w:rsid w:val="00A67AC5"/>
    <w:rsid w:val="00A67E5B"/>
    <w:rsid w:val="00A67E8A"/>
    <w:rsid w:val="00A7064B"/>
    <w:rsid w:val="00A70FB5"/>
    <w:rsid w:val="00A71086"/>
    <w:rsid w:val="00A710D6"/>
    <w:rsid w:val="00A71A75"/>
    <w:rsid w:val="00A722E4"/>
    <w:rsid w:val="00A723B1"/>
    <w:rsid w:val="00A73E3D"/>
    <w:rsid w:val="00A73EE3"/>
    <w:rsid w:val="00A74827"/>
    <w:rsid w:val="00A75092"/>
    <w:rsid w:val="00A753E7"/>
    <w:rsid w:val="00A75732"/>
    <w:rsid w:val="00A7581D"/>
    <w:rsid w:val="00A75BA5"/>
    <w:rsid w:val="00A760FB"/>
    <w:rsid w:val="00A761E1"/>
    <w:rsid w:val="00A7672A"/>
    <w:rsid w:val="00A76839"/>
    <w:rsid w:val="00A76C37"/>
    <w:rsid w:val="00A770DB"/>
    <w:rsid w:val="00A77A08"/>
    <w:rsid w:val="00A77C4E"/>
    <w:rsid w:val="00A77DBA"/>
    <w:rsid w:val="00A802AE"/>
    <w:rsid w:val="00A808F9"/>
    <w:rsid w:val="00A80AF2"/>
    <w:rsid w:val="00A80C4F"/>
    <w:rsid w:val="00A80E60"/>
    <w:rsid w:val="00A819B8"/>
    <w:rsid w:val="00A81C19"/>
    <w:rsid w:val="00A81CB0"/>
    <w:rsid w:val="00A82151"/>
    <w:rsid w:val="00A826A6"/>
    <w:rsid w:val="00A8280A"/>
    <w:rsid w:val="00A83357"/>
    <w:rsid w:val="00A83E0B"/>
    <w:rsid w:val="00A84283"/>
    <w:rsid w:val="00A857E8"/>
    <w:rsid w:val="00A85D31"/>
    <w:rsid w:val="00A85E9C"/>
    <w:rsid w:val="00A86CF1"/>
    <w:rsid w:val="00A8726A"/>
    <w:rsid w:val="00A87572"/>
    <w:rsid w:val="00A903EF"/>
    <w:rsid w:val="00A903F2"/>
    <w:rsid w:val="00A9088A"/>
    <w:rsid w:val="00A9088C"/>
    <w:rsid w:val="00A90B58"/>
    <w:rsid w:val="00A90E9E"/>
    <w:rsid w:val="00A9101D"/>
    <w:rsid w:val="00A91AB7"/>
    <w:rsid w:val="00A91BAE"/>
    <w:rsid w:val="00A91BF3"/>
    <w:rsid w:val="00A91DB8"/>
    <w:rsid w:val="00A921B9"/>
    <w:rsid w:val="00A92488"/>
    <w:rsid w:val="00A92E59"/>
    <w:rsid w:val="00A92F08"/>
    <w:rsid w:val="00A93076"/>
    <w:rsid w:val="00A937AD"/>
    <w:rsid w:val="00A94CA7"/>
    <w:rsid w:val="00A95131"/>
    <w:rsid w:val="00A954C7"/>
    <w:rsid w:val="00A95964"/>
    <w:rsid w:val="00A95E30"/>
    <w:rsid w:val="00A9630E"/>
    <w:rsid w:val="00A966FC"/>
    <w:rsid w:val="00A96D05"/>
    <w:rsid w:val="00A96ECE"/>
    <w:rsid w:val="00A97238"/>
    <w:rsid w:val="00A9725D"/>
    <w:rsid w:val="00AA002B"/>
    <w:rsid w:val="00AA00B7"/>
    <w:rsid w:val="00AA0117"/>
    <w:rsid w:val="00AA0811"/>
    <w:rsid w:val="00AA09D3"/>
    <w:rsid w:val="00AA1139"/>
    <w:rsid w:val="00AA165D"/>
    <w:rsid w:val="00AA1EA8"/>
    <w:rsid w:val="00AA1EBE"/>
    <w:rsid w:val="00AA1EF0"/>
    <w:rsid w:val="00AA270A"/>
    <w:rsid w:val="00AA2DA4"/>
    <w:rsid w:val="00AA2DBB"/>
    <w:rsid w:val="00AA37CC"/>
    <w:rsid w:val="00AA396F"/>
    <w:rsid w:val="00AA39C9"/>
    <w:rsid w:val="00AA3CA1"/>
    <w:rsid w:val="00AA3EB6"/>
    <w:rsid w:val="00AA4480"/>
    <w:rsid w:val="00AA469B"/>
    <w:rsid w:val="00AA5515"/>
    <w:rsid w:val="00AA5855"/>
    <w:rsid w:val="00AA5C8C"/>
    <w:rsid w:val="00AA6725"/>
    <w:rsid w:val="00AA6941"/>
    <w:rsid w:val="00AA6BE7"/>
    <w:rsid w:val="00AA770D"/>
    <w:rsid w:val="00AA7879"/>
    <w:rsid w:val="00AA7E0B"/>
    <w:rsid w:val="00AB0478"/>
    <w:rsid w:val="00AB059C"/>
    <w:rsid w:val="00AB06EF"/>
    <w:rsid w:val="00AB0968"/>
    <w:rsid w:val="00AB0A8D"/>
    <w:rsid w:val="00AB0B6D"/>
    <w:rsid w:val="00AB1F31"/>
    <w:rsid w:val="00AB248C"/>
    <w:rsid w:val="00AB27FE"/>
    <w:rsid w:val="00AB2C41"/>
    <w:rsid w:val="00AB33F2"/>
    <w:rsid w:val="00AB3412"/>
    <w:rsid w:val="00AB34FA"/>
    <w:rsid w:val="00AB38F6"/>
    <w:rsid w:val="00AB48E5"/>
    <w:rsid w:val="00AB4E99"/>
    <w:rsid w:val="00AB4FB2"/>
    <w:rsid w:val="00AB5799"/>
    <w:rsid w:val="00AB5B40"/>
    <w:rsid w:val="00AB5F1C"/>
    <w:rsid w:val="00AB5F86"/>
    <w:rsid w:val="00AB606B"/>
    <w:rsid w:val="00AB6141"/>
    <w:rsid w:val="00AB6245"/>
    <w:rsid w:val="00AB629E"/>
    <w:rsid w:val="00AB6A5F"/>
    <w:rsid w:val="00AB6D97"/>
    <w:rsid w:val="00AB7280"/>
    <w:rsid w:val="00AB738A"/>
    <w:rsid w:val="00AB790A"/>
    <w:rsid w:val="00AC01CF"/>
    <w:rsid w:val="00AC0919"/>
    <w:rsid w:val="00AC0DFE"/>
    <w:rsid w:val="00AC1370"/>
    <w:rsid w:val="00AC13A4"/>
    <w:rsid w:val="00AC2831"/>
    <w:rsid w:val="00AC325C"/>
    <w:rsid w:val="00AC385B"/>
    <w:rsid w:val="00AC46F1"/>
    <w:rsid w:val="00AC4771"/>
    <w:rsid w:val="00AC4955"/>
    <w:rsid w:val="00AC54B5"/>
    <w:rsid w:val="00AC5B1E"/>
    <w:rsid w:val="00AC5B45"/>
    <w:rsid w:val="00AC5B4E"/>
    <w:rsid w:val="00AC5D63"/>
    <w:rsid w:val="00AC5FF4"/>
    <w:rsid w:val="00AC6750"/>
    <w:rsid w:val="00AC6C5E"/>
    <w:rsid w:val="00AC7037"/>
    <w:rsid w:val="00AC735B"/>
    <w:rsid w:val="00AD007B"/>
    <w:rsid w:val="00AD007E"/>
    <w:rsid w:val="00AD05B6"/>
    <w:rsid w:val="00AD10E7"/>
    <w:rsid w:val="00AD129B"/>
    <w:rsid w:val="00AD1C74"/>
    <w:rsid w:val="00AD21F0"/>
    <w:rsid w:val="00AD2634"/>
    <w:rsid w:val="00AD2A14"/>
    <w:rsid w:val="00AD2D7B"/>
    <w:rsid w:val="00AD30F3"/>
    <w:rsid w:val="00AD3521"/>
    <w:rsid w:val="00AD3B3D"/>
    <w:rsid w:val="00AD3F51"/>
    <w:rsid w:val="00AD4036"/>
    <w:rsid w:val="00AD414A"/>
    <w:rsid w:val="00AD41B7"/>
    <w:rsid w:val="00AD43FE"/>
    <w:rsid w:val="00AD4960"/>
    <w:rsid w:val="00AD4BBA"/>
    <w:rsid w:val="00AD4D86"/>
    <w:rsid w:val="00AD56E0"/>
    <w:rsid w:val="00AD57A4"/>
    <w:rsid w:val="00AD6125"/>
    <w:rsid w:val="00AD6386"/>
    <w:rsid w:val="00AD6F56"/>
    <w:rsid w:val="00AD773E"/>
    <w:rsid w:val="00AD78CF"/>
    <w:rsid w:val="00AD79CE"/>
    <w:rsid w:val="00AD7F41"/>
    <w:rsid w:val="00AE048C"/>
    <w:rsid w:val="00AE0FD1"/>
    <w:rsid w:val="00AE1469"/>
    <w:rsid w:val="00AE19FA"/>
    <w:rsid w:val="00AE1F8B"/>
    <w:rsid w:val="00AE24B3"/>
    <w:rsid w:val="00AE260F"/>
    <w:rsid w:val="00AE282B"/>
    <w:rsid w:val="00AE2DE0"/>
    <w:rsid w:val="00AE2F9A"/>
    <w:rsid w:val="00AE3070"/>
    <w:rsid w:val="00AE30EA"/>
    <w:rsid w:val="00AE3704"/>
    <w:rsid w:val="00AE3AAD"/>
    <w:rsid w:val="00AE4066"/>
    <w:rsid w:val="00AE41FE"/>
    <w:rsid w:val="00AE4C31"/>
    <w:rsid w:val="00AE5137"/>
    <w:rsid w:val="00AE57AF"/>
    <w:rsid w:val="00AE59D2"/>
    <w:rsid w:val="00AE5AF0"/>
    <w:rsid w:val="00AE5C1E"/>
    <w:rsid w:val="00AE60FD"/>
    <w:rsid w:val="00AE682D"/>
    <w:rsid w:val="00AE6E47"/>
    <w:rsid w:val="00AE70CA"/>
    <w:rsid w:val="00AE793C"/>
    <w:rsid w:val="00AF02FF"/>
    <w:rsid w:val="00AF1123"/>
    <w:rsid w:val="00AF1AD2"/>
    <w:rsid w:val="00AF24C8"/>
    <w:rsid w:val="00AF3299"/>
    <w:rsid w:val="00AF388B"/>
    <w:rsid w:val="00AF3A5A"/>
    <w:rsid w:val="00AF4237"/>
    <w:rsid w:val="00AF4453"/>
    <w:rsid w:val="00AF44BB"/>
    <w:rsid w:val="00AF4526"/>
    <w:rsid w:val="00AF588B"/>
    <w:rsid w:val="00AF6055"/>
    <w:rsid w:val="00AF6744"/>
    <w:rsid w:val="00AF6BEF"/>
    <w:rsid w:val="00AF6DD4"/>
    <w:rsid w:val="00AF722A"/>
    <w:rsid w:val="00AF7238"/>
    <w:rsid w:val="00AF7A75"/>
    <w:rsid w:val="00AF7E54"/>
    <w:rsid w:val="00AF7E5C"/>
    <w:rsid w:val="00AF7FA3"/>
    <w:rsid w:val="00B00429"/>
    <w:rsid w:val="00B006FA"/>
    <w:rsid w:val="00B007F5"/>
    <w:rsid w:val="00B00A42"/>
    <w:rsid w:val="00B00A5D"/>
    <w:rsid w:val="00B015D4"/>
    <w:rsid w:val="00B01DB8"/>
    <w:rsid w:val="00B0202C"/>
    <w:rsid w:val="00B0384D"/>
    <w:rsid w:val="00B038D5"/>
    <w:rsid w:val="00B03BF5"/>
    <w:rsid w:val="00B03E75"/>
    <w:rsid w:val="00B05514"/>
    <w:rsid w:val="00B05527"/>
    <w:rsid w:val="00B05973"/>
    <w:rsid w:val="00B05B7B"/>
    <w:rsid w:val="00B0650F"/>
    <w:rsid w:val="00B06524"/>
    <w:rsid w:val="00B06592"/>
    <w:rsid w:val="00B06A0A"/>
    <w:rsid w:val="00B07240"/>
    <w:rsid w:val="00B07D55"/>
    <w:rsid w:val="00B10077"/>
    <w:rsid w:val="00B107D5"/>
    <w:rsid w:val="00B111DA"/>
    <w:rsid w:val="00B12233"/>
    <w:rsid w:val="00B1277E"/>
    <w:rsid w:val="00B1283F"/>
    <w:rsid w:val="00B13C1F"/>
    <w:rsid w:val="00B13ED9"/>
    <w:rsid w:val="00B1408F"/>
    <w:rsid w:val="00B1415B"/>
    <w:rsid w:val="00B1441E"/>
    <w:rsid w:val="00B1473A"/>
    <w:rsid w:val="00B1491D"/>
    <w:rsid w:val="00B15176"/>
    <w:rsid w:val="00B151C2"/>
    <w:rsid w:val="00B15A94"/>
    <w:rsid w:val="00B15DD1"/>
    <w:rsid w:val="00B15E22"/>
    <w:rsid w:val="00B1645C"/>
    <w:rsid w:val="00B16889"/>
    <w:rsid w:val="00B17200"/>
    <w:rsid w:val="00B17406"/>
    <w:rsid w:val="00B17436"/>
    <w:rsid w:val="00B17A06"/>
    <w:rsid w:val="00B200E7"/>
    <w:rsid w:val="00B2075A"/>
    <w:rsid w:val="00B207EF"/>
    <w:rsid w:val="00B20971"/>
    <w:rsid w:val="00B20D68"/>
    <w:rsid w:val="00B20E3D"/>
    <w:rsid w:val="00B210EE"/>
    <w:rsid w:val="00B2153E"/>
    <w:rsid w:val="00B2164F"/>
    <w:rsid w:val="00B21675"/>
    <w:rsid w:val="00B216EE"/>
    <w:rsid w:val="00B217A8"/>
    <w:rsid w:val="00B2190F"/>
    <w:rsid w:val="00B21FAC"/>
    <w:rsid w:val="00B221DB"/>
    <w:rsid w:val="00B22751"/>
    <w:rsid w:val="00B227EF"/>
    <w:rsid w:val="00B22C4F"/>
    <w:rsid w:val="00B22F11"/>
    <w:rsid w:val="00B234C3"/>
    <w:rsid w:val="00B23D2D"/>
    <w:rsid w:val="00B23F0A"/>
    <w:rsid w:val="00B2405B"/>
    <w:rsid w:val="00B2498C"/>
    <w:rsid w:val="00B249E9"/>
    <w:rsid w:val="00B24BB6"/>
    <w:rsid w:val="00B25176"/>
    <w:rsid w:val="00B255D0"/>
    <w:rsid w:val="00B257AE"/>
    <w:rsid w:val="00B25906"/>
    <w:rsid w:val="00B25D8D"/>
    <w:rsid w:val="00B25E58"/>
    <w:rsid w:val="00B2637D"/>
    <w:rsid w:val="00B2695F"/>
    <w:rsid w:val="00B30216"/>
    <w:rsid w:val="00B3025D"/>
    <w:rsid w:val="00B3101F"/>
    <w:rsid w:val="00B31865"/>
    <w:rsid w:val="00B31AA1"/>
    <w:rsid w:val="00B31BDC"/>
    <w:rsid w:val="00B31D10"/>
    <w:rsid w:val="00B31E0E"/>
    <w:rsid w:val="00B323B9"/>
    <w:rsid w:val="00B32D85"/>
    <w:rsid w:val="00B3391E"/>
    <w:rsid w:val="00B33AE5"/>
    <w:rsid w:val="00B342A6"/>
    <w:rsid w:val="00B34694"/>
    <w:rsid w:val="00B351C0"/>
    <w:rsid w:val="00B352EB"/>
    <w:rsid w:val="00B355A2"/>
    <w:rsid w:val="00B35B74"/>
    <w:rsid w:val="00B35CF2"/>
    <w:rsid w:val="00B35D18"/>
    <w:rsid w:val="00B36401"/>
    <w:rsid w:val="00B36640"/>
    <w:rsid w:val="00B36CB4"/>
    <w:rsid w:val="00B3736C"/>
    <w:rsid w:val="00B375A7"/>
    <w:rsid w:val="00B3767D"/>
    <w:rsid w:val="00B3786B"/>
    <w:rsid w:val="00B40279"/>
    <w:rsid w:val="00B40375"/>
    <w:rsid w:val="00B40776"/>
    <w:rsid w:val="00B40784"/>
    <w:rsid w:val="00B40B23"/>
    <w:rsid w:val="00B40BB4"/>
    <w:rsid w:val="00B42153"/>
    <w:rsid w:val="00B42E2E"/>
    <w:rsid w:val="00B4332C"/>
    <w:rsid w:val="00B43995"/>
    <w:rsid w:val="00B439AE"/>
    <w:rsid w:val="00B441F5"/>
    <w:rsid w:val="00B447CE"/>
    <w:rsid w:val="00B44AE3"/>
    <w:rsid w:val="00B44EEB"/>
    <w:rsid w:val="00B44FD1"/>
    <w:rsid w:val="00B4504E"/>
    <w:rsid w:val="00B45351"/>
    <w:rsid w:val="00B45501"/>
    <w:rsid w:val="00B4557B"/>
    <w:rsid w:val="00B455DF"/>
    <w:rsid w:val="00B46110"/>
    <w:rsid w:val="00B462E2"/>
    <w:rsid w:val="00B46646"/>
    <w:rsid w:val="00B46A3A"/>
    <w:rsid w:val="00B46A71"/>
    <w:rsid w:val="00B46F04"/>
    <w:rsid w:val="00B479D5"/>
    <w:rsid w:val="00B50086"/>
    <w:rsid w:val="00B501FC"/>
    <w:rsid w:val="00B503B9"/>
    <w:rsid w:val="00B5046F"/>
    <w:rsid w:val="00B50699"/>
    <w:rsid w:val="00B50C31"/>
    <w:rsid w:val="00B52B7E"/>
    <w:rsid w:val="00B52EF9"/>
    <w:rsid w:val="00B53C44"/>
    <w:rsid w:val="00B53CCD"/>
    <w:rsid w:val="00B544C1"/>
    <w:rsid w:val="00B5485D"/>
    <w:rsid w:val="00B54BD6"/>
    <w:rsid w:val="00B54C70"/>
    <w:rsid w:val="00B55092"/>
    <w:rsid w:val="00B554AD"/>
    <w:rsid w:val="00B5681F"/>
    <w:rsid w:val="00B568C3"/>
    <w:rsid w:val="00B574EC"/>
    <w:rsid w:val="00B576E6"/>
    <w:rsid w:val="00B605FC"/>
    <w:rsid w:val="00B60A92"/>
    <w:rsid w:val="00B61267"/>
    <w:rsid w:val="00B621DA"/>
    <w:rsid w:val="00B623CB"/>
    <w:rsid w:val="00B627F4"/>
    <w:rsid w:val="00B63215"/>
    <w:rsid w:val="00B636BE"/>
    <w:rsid w:val="00B63FEF"/>
    <w:rsid w:val="00B643D8"/>
    <w:rsid w:val="00B64559"/>
    <w:rsid w:val="00B646BB"/>
    <w:rsid w:val="00B64A59"/>
    <w:rsid w:val="00B64A79"/>
    <w:rsid w:val="00B64DBD"/>
    <w:rsid w:val="00B64DC5"/>
    <w:rsid w:val="00B64E40"/>
    <w:rsid w:val="00B64F37"/>
    <w:rsid w:val="00B65DC1"/>
    <w:rsid w:val="00B667A8"/>
    <w:rsid w:val="00B67058"/>
    <w:rsid w:val="00B670B4"/>
    <w:rsid w:val="00B670C7"/>
    <w:rsid w:val="00B67519"/>
    <w:rsid w:val="00B67AF1"/>
    <w:rsid w:val="00B70DB7"/>
    <w:rsid w:val="00B70F4D"/>
    <w:rsid w:val="00B71FA5"/>
    <w:rsid w:val="00B72911"/>
    <w:rsid w:val="00B72A85"/>
    <w:rsid w:val="00B72DC9"/>
    <w:rsid w:val="00B73558"/>
    <w:rsid w:val="00B735B0"/>
    <w:rsid w:val="00B73962"/>
    <w:rsid w:val="00B73CDA"/>
    <w:rsid w:val="00B73DF8"/>
    <w:rsid w:val="00B741EF"/>
    <w:rsid w:val="00B74357"/>
    <w:rsid w:val="00B745C2"/>
    <w:rsid w:val="00B75013"/>
    <w:rsid w:val="00B75BF1"/>
    <w:rsid w:val="00B75BF9"/>
    <w:rsid w:val="00B76665"/>
    <w:rsid w:val="00B76B6E"/>
    <w:rsid w:val="00B76DDB"/>
    <w:rsid w:val="00B770DB"/>
    <w:rsid w:val="00B77F1D"/>
    <w:rsid w:val="00B8010F"/>
    <w:rsid w:val="00B80376"/>
    <w:rsid w:val="00B80A2A"/>
    <w:rsid w:val="00B80E46"/>
    <w:rsid w:val="00B8117C"/>
    <w:rsid w:val="00B815A8"/>
    <w:rsid w:val="00B81B22"/>
    <w:rsid w:val="00B82F2F"/>
    <w:rsid w:val="00B83375"/>
    <w:rsid w:val="00B83480"/>
    <w:rsid w:val="00B83AD1"/>
    <w:rsid w:val="00B845BC"/>
    <w:rsid w:val="00B85364"/>
    <w:rsid w:val="00B86385"/>
    <w:rsid w:val="00B86846"/>
    <w:rsid w:val="00B86969"/>
    <w:rsid w:val="00B870F3"/>
    <w:rsid w:val="00B874E1"/>
    <w:rsid w:val="00B8764E"/>
    <w:rsid w:val="00B87D9F"/>
    <w:rsid w:val="00B9037A"/>
    <w:rsid w:val="00B90407"/>
    <w:rsid w:val="00B904DD"/>
    <w:rsid w:val="00B906F2"/>
    <w:rsid w:val="00B907C7"/>
    <w:rsid w:val="00B913FF"/>
    <w:rsid w:val="00B917D8"/>
    <w:rsid w:val="00B91E30"/>
    <w:rsid w:val="00B92254"/>
    <w:rsid w:val="00B925A6"/>
    <w:rsid w:val="00B92B92"/>
    <w:rsid w:val="00B92D9D"/>
    <w:rsid w:val="00B9307F"/>
    <w:rsid w:val="00B9377D"/>
    <w:rsid w:val="00B93E8E"/>
    <w:rsid w:val="00B941E9"/>
    <w:rsid w:val="00B95103"/>
    <w:rsid w:val="00B95F4C"/>
    <w:rsid w:val="00B960FD"/>
    <w:rsid w:val="00B962DE"/>
    <w:rsid w:val="00B96368"/>
    <w:rsid w:val="00B96516"/>
    <w:rsid w:val="00B96743"/>
    <w:rsid w:val="00B96DDF"/>
    <w:rsid w:val="00B96E6F"/>
    <w:rsid w:val="00B96EBE"/>
    <w:rsid w:val="00B9756E"/>
    <w:rsid w:val="00B97607"/>
    <w:rsid w:val="00B97BC6"/>
    <w:rsid w:val="00BA0904"/>
    <w:rsid w:val="00BA0A21"/>
    <w:rsid w:val="00BA1050"/>
    <w:rsid w:val="00BA159D"/>
    <w:rsid w:val="00BA1887"/>
    <w:rsid w:val="00BA19EF"/>
    <w:rsid w:val="00BA1E0F"/>
    <w:rsid w:val="00BA212B"/>
    <w:rsid w:val="00BA2500"/>
    <w:rsid w:val="00BA2D8A"/>
    <w:rsid w:val="00BA3000"/>
    <w:rsid w:val="00BA34A3"/>
    <w:rsid w:val="00BA3760"/>
    <w:rsid w:val="00BA3818"/>
    <w:rsid w:val="00BA383A"/>
    <w:rsid w:val="00BA3CE8"/>
    <w:rsid w:val="00BA3D3D"/>
    <w:rsid w:val="00BA41BF"/>
    <w:rsid w:val="00BA4B7A"/>
    <w:rsid w:val="00BA4E4E"/>
    <w:rsid w:val="00BA4E8C"/>
    <w:rsid w:val="00BA4F65"/>
    <w:rsid w:val="00BA5751"/>
    <w:rsid w:val="00BA5951"/>
    <w:rsid w:val="00BA59E2"/>
    <w:rsid w:val="00BA5E6F"/>
    <w:rsid w:val="00BA72E2"/>
    <w:rsid w:val="00BA7906"/>
    <w:rsid w:val="00BB02D8"/>
    <w:rsid w:val="00BB0839"/>
    <w:rsid w:val="00BB104F"/>
    <w:rsid w:val="00BB116C"/>
    <w:rsid w:val="00BB11FD"/>
    <w:rsid w:val="00BB127B"/>
    <w:rsid w:val="00BB129C"/>
    <w:rsid w:val="00BB14EC"/>
    <w:rsid w:val="00BB18EA"/>
    <w:rsid w:val="00BB1BF7"/>
    <w:rsid w:val="00BB220D"/>
    <w:rsid w:val="00BB2D5B"/>
    <w:rsid w:val="00BB2D89"/>
    <w:rsid w:val="00BB2E84"/>
    <w:rsid w:val="00BB2F51"/>
    <w:rsid w:val="00BB3169"/>
    <w:rsid w:val="00BB3524"/>
    <w:rsid w:val="00BB3D7E"/>
    <w:rsid w:val="00BB52B4"/>
    <w:rsid w:val="00BB60DA"/>
    <w:rsid w:val="00BB61A1"/>
    <w:rsid w:val="00BB638D"/>
    <w:rsid w:val="00BB6809"/>
    <w:rsid w:val="00BB6DC9"/>
    <w:rsid w:val="00BB71A1"/>
    <w:rsid w:val="00BB79A6"/>
    <w:rsid w:val="00BB79E3"/>
    <w:rsid w:val="00BC0026"/>
    <w:rsid w:val="00BC03F9"/>
    <w:rsid w:val="00BC0776"/>
    <w:rsid w:val="00BC084B"/>
    <w:rsid w:val="00BC0985"/>
    <w:rsid w:val="00BC0B9E"/>
    <w:rsid w:val="00BC0DDF"/>
    <w:rsid w:val="00BC125E"/>
    <w:rsid w:val="00BC1421"/>
    <w:rsid w:val="00BC16B2"/>
    <w:rsid w:val="00BC1DD5"/>
    <w:rsid w:val="00BC1E36"/>
    <w:rsid w:val="00BC2262"/>
    <w:rsid w:val="00BC23D9"/>
    <w:rsid w:val="00BC2C5C"/>
    <w:rsid w:val="00BC345F"/>
    <w:rsid w:val="00BC36FE"/>
    <w:rsid w:val="00BC3A6D"/>
    <w:rsid w:val="00BC3BD1"/>
    <w:rsid w:val="00BC42AA"/>
    <w:rsid w:val="00BC4AFA"/>
    <w:rsid w:val="00BC6678"/>
    <w:rsid w:val="00BC6E51"/>
    <w:rsid w:val="00BC774D"/>
    <w:rsid w:val="00BC77B4"/>
    <w:rsid w:val="00BC797A"/>
    <w:rsid w:val="00BC7C55"/>
    <w:rsid w:val="00BC7D77"/>
    <w:rsid w:val="00BC7D98"/>
    <w:rsid w:val="00BC7E1F"/>
    <w:rsid w:val="00BD092C"/>
    <w:rsid w:val="00BD163C"/>
    <w:rsid w:val="00BD1E12"/>
    <w:rsid w:val="00BD2AA1"/>
    <w:rsid w:val="00BD383C"/>
    <w:rsid w:val="00BD4089"/>
    <w:rsid w:val="00BD4092"/>
    <w:rsid w:val="00BD4159"/>
    <w:rsid w:val="00BD4596"/>
    <w:rsid w:val="00BD4D3D"/>
    <w:rsid w:val="00BD5F95"/>
    <w:rsid w:val="00BD655E"/>
    <w:rsid w:val="00BD6A28"/>
    <w:rsid w:val="00BD6D5A"/>
    <w:rsid w:val="00BD6DBD"/>
    <w:rsid w:val="00BD702F"/>
    <w:rsid w:val="00BD7CA5"/>
    <w:rsid w:val="00BE0136"/>
    <w:rsid w:val="00BE0CE6"/>
    <w:rsid w:val="00BE0F3C"/>
    <w:rsid w:val="00BE11AA"/>
    <w:rsid w:val="00BE12DD"/>
    <w:rsid w:val="00BE15D5"/>
    <w:rsid w:val="00BE15F5"/>
    <w:rsid w:val="00BE15F7"/>
    <w:rsid w:val="00BE194F"/>
    <w:rsid w:val="00BE1B41"/>
    <w:rsid w:val="00BE1FA8"/>
    <w:rsid w:val="00BE22F0"/>
    <w:rsid w:val="00BE22F2"/>
    <w:rsid w:val="00BE23EE"/>
    <w:rsid w:val="00BE27CC"/>
    <w:rsid w:val="00BE2AC0"/>
    <w:rsid w:val="00BE3061"/>
    <w:rsid w:val="00BE33B0"/>
    <w:rsid w:val="00BE3A72"/>
    <w:rsid w:val="00BE3C1C"/>
    <w:rsid w:val="00BE3CAA"/>
    <w:rsid w:val="00BE41F8"/>
    <w:rsid w:val="00BE46B2"/>
    <w:rsid w:val="00BE4894"/>
    <w:rsid w:val="00BE4A74"/>
    <w:rsid w:val="00BE4A8F"/>
    <w:rsid w:val="00BE5522"/>
    <w:rsid w:val="00BE58D9"/>
    <w:rsid w:val="00BE59E4"/>
    <w:rsid w:val="00BE5D81"/>
    <w:rsid w:val="00BE62D3"/>
    <w:rsid w:val="00BE752B"/>
    <w:rsid w:val="00BE7A2B"/>
    <w:rsid w:val="00BE7DFA"/>
    <w:rsid w:val="00BE7FB2"/>
    <w:rsid w:val="00BF0185"/>
    <w:rsid w:val="00BF04F0"/>
    <w:rsid w:val="00BF0BBF"/>
    <w:rsid w:val="00BF0C13"/>
    <w:rsid w:val="00BF0FD4"/>
    <w:rsid w:val="00BF10A4"/>
    <w:rsid w:val="00BF193D"/>
    <w:rsid w:val="00BF1F8C"/>
    <w:rsid w:val="00BF2423"/>
    <w:rsid w:val="00BF2B27"/>
    <w:rsid w:val="00BF2B47"/>
    <w:rsid w:val="00BF35A0"/>
    <w:rsid w:val="00BF3832"/>
    <w:rsid w:val="00BF38ED"/>
    <w:rsid w:val="00BF3C11"/>
    <w:rsid w:val="00BF3D80"/>
    <w:rsid w:val="00BF3D9B"/>
    <w:rsid w:val="00BF3DA3"/>
    <w:rsid w:val="00BF3E73"/>
    <w:rsid w:val="00BF3FAC"/>
    <w:rsid w:val="00BF4E1B"/>
    <w:rsid w:val="00BF4EF6"/>
    <w:rsid w:val="00BF5398"/>
    <w:rsid w:val="00BF5645"/>
    <w:rsid w:val="00BF5860"/>
    <w:rsid w:val="00BF5BCC"/>
    <w:rsid w:val="00BF6946"/>
    <w:rsid w:val="00BF72BD"/>
    <w:rsid w:val="00BF73FC"/>
    <w:rsid w:val="00BF7C4E"/>
    <w:rsid w:val="00BF7DBA"/>
    <w:rsid w:val="00C00125"/>
    <w:rsid w:val="00C00136"/>
    <w:rsid w:val="00C00271"/>
    <w:rsid w:val="00C008E3"/>
    <w:rsid w:val="00C00925"/>
    <w:rsid w:val="00C0163B"/>
    <w:rsid w:val="00C0181F"/>
    <w:rsid w:val="00C01828"/>
    <w:rsid w:val="00C01CAE"/>
    <w:rsid w:val="00C02687"/>
    <w:rsid w:val="00C02A95"/>
    <w:rsid w:val="00C03143"/>
    <w:rsid w:val="00C0365E"/>
    <w:rsid w:val="00C0369C"/>
    <w:rsid w:val="00C0375B"/>
    <w:rsid w:val="00C041C3"/>
    <w:rsid w:val="00C047C0"/>
    <w:rsid w:val="00C04BC4"/>
    <w:rsid w:val="00C06029"/>
    <w:rsid w:val="00C0646E"/>
    <w:rsid w:val="00C065AF"/>
    <w:rsid w:val="00C06704"/>
    <w:rsid w:val="00C06E47"/>
    <w:rsid w:val="00C06F3C"/>
    <w:rsid w:val="00C06FDE"/>
    <w:rsid w:val="00C0706C"/>
    <w:rsid w:val="00C0732E"/>
    <w:rsid w:val="00C07B88"/>
    <w:rsid w:val="00C07F02"/>
    <w:rsid w:val="00C1061B"/>
    <w:rsid w:val="00C1065A"/>
    <w:rsid w:val="00C113D0"/>
    <w:rsid w:val="00C116C8"/>
    <w:rsid w:val="00C116D6"/>
    <w:rsid w:val="00C11ACD"/>
    <w:rsid w:val="00C121BB"/>
    <w:rsid w:val="00C127F6"/>
    <w:rsid w:val="00C1285E"/>
    <w:rsid w:val="00C129AA"/>
    <w:rsid w:val="00C12F86"/>
    <w:rsid w:val="00C12FB1"/>
    <w:rsid w:val="00C135C0"/>
    <w:rsid w:val="00C137E3"/>
    <w:rsid w:val="00C13950"/>
    <w:rsid w:val="00C13F00"/>
    <w:rsid w:val="00C152EA"/>
    <w:rsid w:val="00C156B7"/>
    <w:rsid w:val="00C15994"/>
    <w:rsid w:val="00C16296"/>
    <w:rsid w:val="00C16317"/>
    <w:rsid w:val="00C17306"/>
    <w:rsid w:val="00C1749C"/>
    <w:rsid w:val="00C17DBC"/>
    <w:rsid w:val="00C2046D"/>
    <w:rsid w:val="00C20DCE"/>
    <w:rsid w:val="00C20FB9"/>
    <w:rsid w:val="00C214DC"/>
    <w:rsid w:val="00C215CA"/>
    <w:rsid w:val="00C2177C"/>
    <w:rsid w:val="00C21E35"/>
    <w:rsid w:val="00C22729"/>
    <w:rsid w:val="00C2296F"/>
    <w:rsid w:val="00C22C9C"/>
    <w:rsid w:val="00C23306"/>
    <w:rsid w:val="00C24051"/>
    <w:rsid w:val="00C24541"/>
    <w:rsid w:val="00C24796"/>
    <w:rsid w:val="00C248FF"/>
    <w:rsid w:val="00C24A19"/>
    <w:rsid w:val="00C25329"/>
    <w:rsid w:val="00C25C74"/>
    <w:rsid w:val="00C25CC4"/>
    <w:rsid w:val="00C265B4"/>
    <w:rsid w:val="00C26C96"/>
    <w:rsid w:val="00C27950"/>
    <w:rsid w:val="00C27A64"/>
    <w:rsid w:val="00C301A7"/>
    <w:rsid w:val="00C30B3E"/>
    <w:rsid w:val="00C3124C"/>
    <w:rsid w:val="00C31894"/>
    <w:rsid w:val="00C3195D"/>
    <w:rsid w:val="00C32690"/>
    <w:rsid w:val="00C32AEB"/>
    <w:rsid w:val="00C33045"/>
    <w:rsid w:val="00C337FC"/>
    <w:rsid w:val="00C33904"/>
    <w:rsid w:val="00C3489C"/>
    <w:rsid w:val="00C34BE1"/>
    <w:rsid w:val="00C34E2B"/>
    <w:rsid w:val="00C3557E"/>
    <w:rsid w:val="00C36224"/>
    <w:rsid w:val="00C373C2"/>
    <w:rsid w:val="00C3748D"/>
    <w:rsid w:val="00C374D0"/>
    <w:rsid w:val="00C405C4"/>
    <w:rsid w:val="00C406D4"/>
    <w:rsid w:val="00C40B32"/>
    <w:rsid w:val="00C40BA6"/>
    <w:rsid w:val="00C410C5"/>
    <w:rsid w:val="00C41D7C"/>
    <w:rsid w:val="00C420B3"/>
    <w:rsid w:val="00C42124"/>
    <w:rsid w:val="00C42484"/>
    <w:rsid w:val="00C43AAB"/>
    <w:rsid w:val="00C43FE9"/>
    <w:rsid w:val="00C44413"/>
    <w:rsid w:val="00C44A97"/>
    <w:rsid w:val="00C44B56"/>
    <w:rsid w:val="00C450FE"/>
    <w:rsid w:val="00C452C5"/>
    <w:rsid w:val="00C453CD"/>
    <w:rsid w:val="00C45978"/>
    <w:rsid w:val="00C46478"/>
    <w:rsid w:val="00C4671D"/>
    <w:rsid w:val="00C4686E"/>
    <w:rsid w:val="00C46AA2"/>
    <w:rsid w:val="00C4729C"/>
    <w:rsid w:val="00C47375"/>
    <w:rsid w:val="00C47841"/>
    <w:rsid w:val="00C5022C"/>
    <w:rsid w:val="00C50376"/>
    <w:rsid w:val="00C506D4"/>
    <w:rsid w:val="00C509C6"/>
    <w:rsid w:val="00C514D2"/>
    <w:rsid w:val="00C51A6A"/>
    <w:rsid w:val="00C51AC1"/>
    <w:rsid w:val="00C51CCC"/>
    <w:rsid w:val="00C522AC"/>
    <w:rsid w:val="00C52319"/>
    <w:rsid w:val="00C52552"/>
    <w:rsid w:val="00C526AA"/>
    <w:rsid w:val="00C5274C"/>
    <w:rsid w:val="00C52C00"/>
    <w:rsid w:val="00C53373"/>
    <w:rsid w:val="00C53743"/>
    <w:rsid w:val="00C539B8"/>
    <w:rsid w:val="00C53C08"/>
    <w:rsid w:val="00C54ADE"/>
    <w:rsid w:val="00C54C8D"/>
    <w:rsid w:val="00C554A4"/>
    <w:rsid w:val="00C55DD5"/>
    <w:rsid w:val="00C56810"/>
    <w:rsid w:val="00C56EA6"/>
    <w:rsid w:val="00C57904"/>
    <w:rsid w:val="00C57BF9"/>
    <w:rsid w:val="00C6067B"/>
    <w:rsid w:val="00C607B4"/>
    <w:rsid w:val="00C60BC4"/>
    <w:rsid w:val="00C60F66"/>
    <w:rsid w:val="00C6133D"/>
    <w:rsid w:val="00C61503"/>
    <w:rsid w:val="00C61AC4"/>
    <w:rsid w:val="00C61EDF"/>
    <w:rsid w:val="00C61FBF"/>
    <w:rsid w:val="00C62B96"/>
    <w:rsid w:val="00C62FE2"/>
    <w:rsid w:val="00C6306E"/>
    <w:rsid w:val="00C633AF"/>
    <w:rsid w:val="00C635D5"/>
    <w:rsid w:val="00C6367C"/>
    <w:rsid w:val="00C64BF0"/>
    <w:rsid w:val="00C64C3E"/>
    <w:rsid w:val="00C64C8E"/>
    <w:rsid w:val="00C65DFD"/>
    <w:rsid w:val="00C6604D"/>
    <w:rsid w:val="00C6608D"/>
    <w:rsid w:val="00C66767"/>
    <w:rsid w:val="00C66E3E"/>
    <w:rsid w:val="00C6745E"/>
    <w:rsid w:val="00C67E7A"/>
    <w:rsid w:val="00C67F43"/>
    <w:rsid w:val="00C70468"/>
    <w:rsid w:val="00C71077"/>
    <w:rsid w:val="00C715A9"/>
    <w:rsid w:val="00C719E2"/>
    <w:rsid w:val="00C71D13"/>
    <w:rsid w:val="00C71DE2"/>
    <w:rsid w:val="00C7278B"/>
    <w:rsid w:val="00C7297B"/>
    <w:rsid w:val="00C73251"/>
    <w:rsid w:val="00C733CD"/>
    <w:rsid w:val="00C74047"/>
    <w:rsid w:val="00C743C4"/>
    <w:rsid w:val="00C7487F"/>
    <w:rsid w:val="00C74F9D"/>
    <w:rsid w:val="00C7501F"/>
    <w:rsid w:val="00C7505D"/>
    <w:rsid w:val="00C75897"/>
    <w:rsid w:val="00C75BBC"/>
    <w:rsid w:val="00C75DA3"/>
    <w:rsid w:val="00C76745"/>
    <w:rsid w:val="00C76822"/>
    <w:rsid w:val="00C76927"/>
    <w:rsid w:val="00C7697E"/>
    <w:rsid w:val="00C769AC"/>
    <w:rsid w:val="00C76A1A"/>
    <w:rsid w:val="00C76D48"/>
    <w:rsid w:val="00C77148"/>
    <w:rsid w:val="00C8002E"/>
    <w:rsid w:val="00C80183"/>
    <w:rsid w:val="00C803AA"/>
    <w:rsid w:val="00C80541"/>
    <w:rsid w:val="00C80598"/>
    <w:rsid w:val="00C8176B"/>
    <w:rsid w:val="00C818C2"/>
    <w:rsid w:val="00C81F0A"/>
    <w:rsid w:val="00C821A9"/>
    <w:rsid w:val="00C824B0"/>
    <w:rsid w:val="00C82E61"/>
    <w:rsid w:val="00C82ED0"/>
    <w:rsid w:val="00C82EEB"/>
    <w:rsid w:val="00C83229"/>
    <w:rsid w:val="00C83A6F"/>
    <w:rsid w:val="00C83AFD"/>
    <w:rsid w:val="00C84496"/>
    <w:rsid w:val="00C845AE"/>
    <w:rsid w:val="00C848F0"/>
    <w:rsid w:val="00C85E8B"/>
    <w:rsid w:val="00C8686D"/>
    <w:rsid w:val="00C86911"/>
    <w:rsid w:val="00C86A7F"/>
    <w:rsid w:val="00C86BF4"/>
    <w:rsid w:val="00C86F05"/>
    <w:rsid w:val="00C86F08"/>
    <w:rsid w:val="00C8797B"/>
    <w:rsid w:val="00C87CA6"/>
    <w:rsid w:val="00C87CF7"/>
    <w:rsid w:val="00C90240"/>
    <w:rsid w:val="00C905B8"/>
    <w:rsid w:val="00C908E9"/>
    <w:rsid w:val="00C90A6F"/>
    <w:rsid w:val="00C90B73"/>
    <w:rsid w:val="00C918F8"/>
    <w:rsid w:val="00C91A82"/>
    <w:rsid w:val="00C92120"/>
    <w:rsid w:val="00C92662"/>
    <w:rsid w:val="00C92ACD"/>
    <w:rsid w:val="00C92B71"/>
    <w:rsid w:val="00C930F2"/>
    <w:rsid w:val="00C93326"/>
    <w:rsid w:val="00C959BF"/>
    <w:rsid w:val="00C95EE8"/>
    <w:rsid w:val="00C9699D"/>
    <w:rsid w:val="00C96B8E"/>
    <w:rsid w:val="00C96F43"/>
    <w:rsid w:val="00C96F54"/>
    <w:rsid w:val="00C9756D"/>
    <w:rsid w:val="00C978EB"/>
    <w:rsid w:val="00C97B3C"/>
    <w:rsid w:val="00CA0178"/>
    <w:rsid w:val="00CA0326"/>
    <w:rsid w:val="00CA106D"/>
    <w:rsid w:val="00CA1AC5"/>
    <w:rsid w:val="00CA1BCD"/>
    <w:rsid w:val="00CA1D8B"/>
    <w:rsid w:val="00CA1E51"/>
    <w:rsid w:val="00CA2F80"/>
    <w:rsid w:val="00CA3490"/>
    <w:rsid w:val="00CA3BB6"/>
    <w:rsid w:val="00CA42AD"/>
    <w:rsid w:val="00CA5712"/>
    <w:rsid w:val="00CA58BE"/>
    <w:rsid w:val="00CA59F1"/>
    <w:rsid w:val="00CA5CE9"/>
    <w:rsid w:val="00CA5E10"/>
    <w:rsid w:val="00CA6000"/>
    <w:rsid w:val="00CA6250"/>
    <w:rsid w:val="00CA634F"/>
    <w:rsid w:val="00CA6FBA"/>
    <w:rsid w:val="00CA7479"/>
    <w:rsid w:val="00CA77B5"/>
    <w:rsid w:val="00CA7F40"/>
    <w:rsid w:val="00CB0E6E"/>
    <w:rsid w:val="00CB0FD7"/>
    <w:rsid w:val="00CB12D6"/>
    <w:rsid w:val="00CB144B"/>
    <w:rsid w:val="00CB159F"/>
    <w:rsid w:val="00CB1DCA"/>
    <w:rsid w:val="00CB1EEF"/>
    <w:rsid w:val="00CB2690"/>
    <w:rsid w:val="00CB2770"/>
    <w:rsid w:val="00CB2803"/>
    <w:rsid w:val="00CB2CAC"/>
    <w:rsid w:val="00CB312A"/>
    <w:rsid w:val="00CB321B"/>
    <w:rsid w:val="00CB39DE"/>
    <w:rsid w:val="00CB3B9F"/>
    <w:rsid w:val="00CB3CF0"/>
    <w:rsid w:val="00CB3F82"/>
    <w:rsid w:val="00CB415D"/>
    <w:rsid w:val="00CB464B"/>
    <w:rsid w:val="00CB4F48"/>
    <w:rsid w:val="00CB5F17"/>
    <w:rsid w:val="00CB659E"/>
    <w:rsid w:val="00CB6870"/>
    <w:rsid w:val="00CB6C82"/>
    <w:rsid w:val="00CB6F54"/>
    <w:rsid w:val="00CB724D"/>
    <w:rsid w:val="00CB72F3"/>
    <w:rsid w:val="00CB783C"/>
    <w:rsid w:val="00CB7CF3"/>
    <w:rsid w:val="00CC001A"/>
    <w:rsid w:val="00CC00A3"/>
    <w:rsid w:val="00CC0C4A"/>
    <w:rsid w:val="00CC2687"/>
    <w:rsid w:val="00CC297C"/>
    <w:rsid w:val="00CC2AEB"/>
    <w:rsid w:val="00CC30CC"/>
    <w:rsid w:val="00CC3287"/>
    <w:rsid w:val="00CC34C7"/>
    <w:rsid w:val="00CC3B64"/>
    <w:rsid w:val="00CC3EEB"/>
    <w:rsid w:val="00CC4849"/>
    <w:rsid w:val="00CC4868"/>
    <w:rsid w:val="00CC4F18"/>
    <w:rsid w:val="00CC4F8A"/>
    <w:rsid w:val="00CC5174"/>
    <w:rsid w:val="00CC5701"/>
    <w:rsid w:val="00CC6409"/>
    <w:rsid w:val="00CC69BF"/>
    <w:rsid w:val="00CC736A"/>
    <w:rsid w:val="00CC76FB"/>
    <w:rsid w:val="00CC7796"/>
    <w:rsid w:val="00CC7ED0"/>
    <w:rsid w:val="00CD0410"/>
    <w:rsid w:val="00CD0F40"/>
    <w:rsid w:val="00CD11D7"/>
    <w:rsid w:val="00CD2769"/>
    <w:rsid w:val="00CD2E74"/>
    <w:rsid w:val="00CD3192"/>
    <w:rsid w:val="00CD342A"/>
    <w:rsid w:val="00CD34C7"/>
    <w:rsid w:val="00CD38E7"/>
    <w:rsid w:val="00CD3A67"/>
    <w:rsid w:val="00CD406C"/>
    <w:rsid w:val="00CD408A"/>
    <w:rsid w:val="00CD4DEF"/>
    <w:rsid w:val="00CD558F"/>
    <w:rsid w:val="00CD5F16"/>
    <w:rsid w:val="00CD5FBA"/>
    <w:rsid w:val="00CD651F"/>
    <w:rsid w:val="00CD6737"/>
    <w:rsid w:val="00CD71DB"/>
    <w:rsid w:val="00CD744B"/>
    <w:rsid w:val="00CD7B96"/>
    <w:rsid w:val="00CD7D1E"/>
    <w:rsid w:val="00CE0138"/>
    <w:rsid w:val="00CE0841"/>
    <w:rsid w:val="00CE0E3D"/>
    <w:rsid w:val="00CE105E"/>
    <w:rsid w:val="00CE136B"/>
    <w:rsid w:val="00CE1551"/>
    <w:rsid w:val="00CE16D1"/>
    <w:rsid w:val="00CE1EE2"/>
    <w:rsid w:val="00CE23D7"/>
    <w:rsid w:val="00CE27C1"/>
    <w:rsid w:val="00CE39C8"/>
    <w:rsid w:val="00CE3A33"/>
    <w:rsid w:val="00CE3AF5"/>
    <w:rsid w:val="00CE3D85"/>
    <w:rsid w:val="00CE4A3B"/>
    <w:rsid w:val="00CE4D83"/>
    <w:rsid w:val="00CE4EA9"/>
    <w:rsid w:val="00CE54F7"/>
    <w:rsid w:val="00CE64A2"/>
    <w:rsid w:val="00CE6A7B"/>
    <w:rsid w:val="00CE6AC2"/>
    <w:rsid w:val="00CE6F27"/>
    <w:rsid w:val="00CE7414"/>
    <w:rsid w:val="00CE7496"/>
    <w:rsid w:val="00CE765C"/>
    <w:rsid w:val="00CE7837"/>
    <w:rsid w:val="00CE7AE4"/>
    <w:rsid w:val="00CE7DCB"/>
    <w:rsid w:val="00CF046D"/>
    <w:rsid w:val="00CF08A8"/>
    <w:rsid w:val="00CF0C47"/>
    <w:rsid w:val="00CF0D7C"/>
    <w:rsid w:val="00CF1528"/>
    <w:rsid w:val="00CF1C76"/>
    <w:rsid w:val="00CF1ED6"/>
    <w:rsid w:val="00CF27F2"/>
    <w:rsid w:val="00CF288B"/>
    <w:rsid w:val="00CF2B41"/>
    <w:rsid w:val="00CF2E73"/>
    <w:rsid w:val="00CF3706"/>
    <w:rsid w:val="00CF38D0"/>
    <w:rsid w:val="00CF4AC2"/>
    <w:rsid w:val="00CF4EE9"/>
    <w:rsid w:val="00CF5D34"/>
    <w:rsid w:val="00CF6666"/>
    <w:rsid w:val="00CF6889"/>
    <w:rsid w:val="00CF6FE3"/>
    <w:rsid w:val="00CF7124"/>
    <w:rsid w:val="00D01122"/>
    <w:rsid w:val="00D016EE"/>
    <w:rsid w:val="00D01BBD"/>
    <w:rsid w:val="00D0231D"/>
    <w:rsid w:val="00D023A8"/>
    <w:rsid w:val="00D024BF"/>
    <w:rsid w:val="00D02746"/>
    <w:rsid w:val="00D02CB2"/>
    <w:rsid w:val="00D02DD2"/>
    <w:rsid w:val="00D02E1B"/>
    <w:rsid w:val="00D02F26"/>
    <w:rsid w:val="00D03693"/>
    <w:rsid w:val="00D04743"/>
    <w:rsid w:val="00D04EEC"/>
    <w:rsid w:val="00D05335"/>
    <w:rsid w:val="00D05ACF"/>
    <w:rsid w:val="00D0608F"/>
    <w:rsid w:val="00D067D3"/>
    <w:rsid w:val="00D072E2"/>
    <w:rsid w:val="00D07383"/>
    <w:rsid w:val="00D100F3"/>
    <w:rsid w:val="00D10296"/>
    <w:rsid w:val="00D10669"/>
    <w:rsid w:val="00D10761"/>
    <w:rsid w:val="00D10854"/>
    <w:rsid w:val="00D10BAE"/>
    <w:rsid w:val="00D10F03"/>
    <w:rsid w:val="00D11CC3"/>
    <w:rsid w:val="00D1204A"/>
    <w:rsid w:val="00D12258"/>
    <w:rsid w:val="00D138F7"/>
    <w:rsid w:val="00D13C26"/>
    <w:rsid w:val="00D13FB7"/>
    <w:rsid w:val="00D14545"/>
    <w:rsid w:val="00D14672"/>
    <w:rsid w:val="00D1478B"/>
    <w:rsid w:val="00D1594A"/>
    <w:rsid w:val="00D15954"/>
    <w:rsid w:val="00D167E8"/>
    <w:rsid w:val="00D171BC"/>
    <w:rsid w:val="00D17351"/>
    <w:rsid w:val="00D17826"/>
    <w:rsid w:val="00D1793E"/>
    <w:rsid w:val="00D201D3"/>
    <w:rsid w:val="00D20561"/>
    <w:rsid w:val="00D208F2"/>
    <w:rsid w:val="00D20C72"/>
    <w:rsid w:val="00D20C98"/>
    <w:rsid w:val="00D20CA8"/>
    <w:rsid w:val="00D216C7"/>
    <w:rsid w:val="00D221A3"/>
    <w:rsid w:val="00D22616"/>
    <w:rsid w:val="00D226EC"/>
    <w:rsid w:val="00D22A14"/>
    <w:rsid w:val="00D2313C"/>
    <w:rsid w:val="00D23B85"/>
    <w:rsid w:val="00D24245"/>
    <w:rsid w:val="00D2489C"/>
    <w:rsid w:val="00D24D04"/>
    <w:rsid w:val="00D24D16"/>
    <w:rsid w:val="00D25923"/>
    <w:rsid w:val="00D25B03"/>
    <w:rsid w:val="00D25B73"/>
    <w:rsid w:val="00D2601B"/>
    <w:rsid w:val="00D26FE5"/>
    <w:rsid w:val="00D27525"/>
    <w:rsid w:val="00D27A58"/>
    <w:rsid w:val="00D30426"/>
    <w:rsid w:val="00D30508"/>
    <w:rsid w:val="00D313D3"/>
    <w:rsid w:val="00D31476"/>
    <w:rsid w:val="00D315E3"/>
    <w:rsid w:val="00D318C4"/>
    <w:rsid w:val="00D31E33"/>
    <w:rsid w:val="00D32563"/>
    <w:rsid w:val="00D32898"/>
    <w:rsid w:val="00D329B9"/>
    <w:rsid w:val="00D32B0C"/>
    <w:rsid w:val="00D32C00"/>
    <w:rsid w:val="00D32ECE"/>
    <w:rsid w:val="00D3337A"/>
    <w:rsid w:val="00D335BB"/>
    <w:rsid w:val="00D33837"/>
    <w:rsid w:val="00D338D3"/>
    <w:rsid w:val="00D33CEF"/>
    <w:rsid w:val="00D33EF6"/>
    <w:rsid w:val="00D34155"/>
    <w:rsid w:val="00D342CD"/>
    <w:rsid w:val="00D34BB5"/>
    <w:rsid w:val="00D35207"/>
    <w:rsid w:val="00D35B6D"/>
    <w:rsid w:val="00D36225"/>
    <w:rsid w:val="00D3678A"/>
    <w:rsid w:val="00D36961"/>
    <w:rsid w:val="00D373FE"/>
    <w:rsid w:val="00D3775E"/>
    <w:rsid w:val="00D37AF5"/>
    <w:rsid w:val="00D37C3D"/>
    <w:rsid w:val="00D37D96"/>
    <w:rsid w:val="00D37E33"/>
    <w:rsid w:val="00D40432"/>
    <w:rsid w:val="00D40B71"/>
    <w:rsid w:val="00D40D58"/>
    <w:rsid w:val="00D42062"/>
    <w:rsid w:val="00D42281"/>
    <w:rsid w:val="00D42598"/>
    <w:rsid w:val="00D42D7B"/>
    <w:rsid w:val="00D42DCC"/>
    <w:rsid w:val="00D431B5"/>
    <w:rsid w:val="00D43529"/>
    <w:rsid w:val="00D438CC"/>
    <w:rsid w:val="00D43D7C"/>
    <w:rsid w:val="00D43FAB"/>
    <w:rsid w:val="00D4447C"/>
    <w:rsid w:val="00D44DDD"/>
    <w:rsid w:val="00D45034"/>
    <w:rsid w:val="00D45221"/>
    <w:rsid w:val="00D474BE"/>
    <w:rsid w:val="00D47E5E"/>
    <w:rsid w:val="00D50E12"/>
    <w:rsid w:val="00D511C5"/>
    <w:rsid w:val="00D5125B"/>
    <w:rsid w:val="00D515E8"/>
    <w:rsid w:val="00D526CD"/>
    <w:rsid w:val="00D52B7D"/>
    <w:rsid w:val="00D535B0"/>
    <w:rsid w:val="00D53C9D"/>
    <w:rsid w:val="00D544A0"/>
    <w:rsid w:val="00D54948"/>
    <w:rsid w:val="00D54AA4"/>
    <w:rsid w:val="00D54EFD"/>
    <w:rsid w:val="00D55271"/>
    <w:rsid w:val="00D556EE"/>
    <w:rsid w:val="00D559C0"/>
    <w:rsid w:val="00D571CA"/>
    <w:rsid w:val="00D57309"/>
    <w:rsid w:val="00D57522"/>
    <w:rsid w:val="00D57C22"/>
    <w:rsid w:val="00D57CB3"/>
    <w:rsid w:val="00D606C5"/>
    <w:rsid w:val="00D60DC6"/>
    <w:rsid w:val="00D60DDA"/>
    <w:rsid w:val="00D61318"/>
    <w:rsid w:val="00D6156D"/>
    <w:rsid w:val="00D6194D"/>
    <w:rsid w:val="00D619C1"/>
    <w:rsid w:val="00D636C9"/>
    <w:rsid w:val="00D63EB3"/>
    <w:rsid w:val="00D6412B"/>
    <w:rsid w:val="00D6421F"/>
    <w:rsid w:val="00D643A1"/>
    <w:rsid w:val="00D648BC"/>
    <w:rsid w:val="00D648E8"/>
    <w:rsid w:val="00D64CCB"/>
    <w:rsid w:val="00D653AD"/>
    <w:rsid w:val="00D6580A"/>
    <w:rsid w:val="00D66122"/>
    <w:rsid w:val="00D666C1"/>
    <w:rsid w:val="00D667CF"/>
    <w:rsid w:val="00D66BAF"/>
    <w:rsid w:val="00D67632"/>
    <w:rsid w:val="00D67772"/>
    <w:rsid w:val="00D67E79"/>
    <w:rsid w:val="00D710AC"/>
    <w:rsid w:val="00D72887"/>
    <w:rsid w:val="00D729B5"/>
    <w:rsid w:val="00D72F87"/>
    <w:rsid w:val="00D73556"/>
    <w:rsid w:val="00D739DF"/>
    <w:rsid w:val="00D73EE8"/>
    <w:rsid w:val="00D74D98"/>
    <w:rsid w:val="00D75D9D"/>
    <w:rsid w:val="00D7666E"/>
    <w:rsid w:val="00D76DCA"/>
    <w:rsid w:val="00D770A2"/>
    <w:rsid w:val="00D772F0"/>
    <w:rsid w:val="00D778B3"/>
    <w:rsid w:val="00D77F31"/>
    <w:rsid w:val="00D805FD"/>
    <w:rsid w:val="00D81545"/>
    <w:rsid w:val="00D81FD2"/>
    <w:rsid w:val="00D8209F"/>
    <w:rsid w:val="00D82970"/>
    <w:rsid w:val="00D82F2A"/>
    <w:rsid w:val="00D831B7"/>
    <w:rsid w:val="00D835F1"/>
    <w:rsid w:val="00D8363E"/>
    <w:rsid w:val="00D839DE"/>
    <w:rsid w:val="00D84244"/>
    <w:rsid w:val="00D846D6"/>
    <w:rsid w:val="00D84A80"/>
    <w:rsid w:val="00D84C16"/>
    <w:rsid w:val="00D84E46"/>
    <w:rsid w:val="00D85046"/>
    <w:rsid w:val="00D85604"/>
    <w:rsid w:val="00D85BE4"/>
    <w:rsid w:val="00D85EB4"/>
    <w:rsid w:val="00D869BE"/>
    <w:rsid w:val="00D86C79"/>
    <w:rsid w:val="00D86D8B"/>
    <w:rsid w:val="00D87001"/>
    <w:rsid w:val="00D871B0"/>
    <w:rsid w:val="00D87478"/>
    <w:rsid w:val="00D87854"/>
    <w:rsid w:val="00D87C39"/>
    <w:rsid w:val="00D90555"/>
    <w:rsid w:val="00D91046"/>
    <w:rsid w:val="00D91464"/>
    <w:rsid w:val="00D914BD"/>
    <w:rsid w:val="00D9213F"/>
    <w:rsid w:val="00D921BD"/>
    <w:rsid w:val="00D92209"/>
    <w:rsid w:val="00D924EF"/>
    <w:rsid w:val="00D9288D"/>
    <w:rsid w:val="00D92914"/>
    <w:rsid w:val="00D9335B"/>
    <w:rsid w:val="00D93C48"/>
    <w:rsid w:val="00D942C3"/>
    <w:rsid w:val="00D94717"/>
    <w:rsid w:val="00D9487B"/>
    <w:rsid w:val="00D94E79"/>
    <w:rsid w:val="00D960B0"/>
    <w:rsid w:val="00D96306"/>
    <w:rsid w:val="00D96403"/>
    <w:rsid w:val="00D97399"/>
    <w:rsid w:val="00D97908"/>
    <w:rsid w:val="00D97E54"/>
    <w:rsid w:val="00DA013E"/>
    <w:rsid w:val="00DA1197"/>
    <w:rsid w:val="00DA1585"/>
    <w:rsid w:val="00DA1DD2"/>
    <w:rsid w:val="00DA2342"/>
    <w:rsid w:val="00DA2657"/>
    <w:rsid w:val="00DA2665"/>
    <w:rsid w:val="00DA292C"/>
    <w:rsid w:val="00DA2C94"/>
    <w:rsid w:val="00DA35F0"/>
    <w:rsid w:val="00DA43B4"/>
    <w:rsid w:val="00DA4CD5"/>
    <w:rsid w:val="00DA510C"/>
    <w:rsid w:val="00DA5205"/>
    <w:rsid w:val="00DA5815"/>
    <w:rsid w:val="00DA5A86"/>
    <w:rsid w:val="00DA5A95"/>
    <w:rsid w:val="00DA6954"/>
    <w:rsid w:val="00DA6B04"/>
    <w:rsid w:val="00DA6BA2"/>
    <w:rsid w:val="00DA7563"/>
    <w:rsid w:val="00DA7764"/>
    <w:rsid w:val="00DA79E3"/>
    <w:rsid w:val="00DB0766"/>
    <w:rsid w:val="00DB0991"/>
    <w:rsid w:val="00DB0B2B"/>
    <w:rsid w:val="00DB0C6A"/>
    <w:rsid w:val="00DB1209"/>
    <w:rsid w:val="00DB156C"/>
    <w:rsid w:val="00DB17A2"/>
    <w:rsid w:val="00DB2054"/>
    <w:rsid w:val="00DB218E"/>
    <w:rsid w:val="00DB22C3"/>
    <w:rsid w:val="00DB2311"/>
    <w:rsid w:val="00DB2505"/>
    <w:rsid w:val="00DB2575"/>
    <w:rsid w:val="00DB28F2"/>
    <w:rsid w:val="00DB2D81"/>
    <w:rsid w:val="00DB311A"/>
    <w:rsid w:val="00DB3815"/>
    <w:rsid w:val="00DB3AB2"/>
    <w:rsid w:val="00DB51FE"/>
    <w:rsid w:val="00DB5859"/>
    <w:rsid w:val="00DB59DB"/>
    <w:rsid w:val="00DB6BCA"/>
    <w:rsid w:val="00DB7A0A"/>
    <w:rsid w:val="00DC006E"/>
    <w:rsid w:val="00DC022F"/>
    <w:rsid w:val="00DC23B7"/>
    <w:rsid w:val="00DC3129"/>
    <w:rsid w:val="00DC3996"/>
    <w:rsid w:val="00DC3BD0"/>
    <w:rsid w:val="00DC3E32"/>
    <w:rsid w:val="00DC57B8"/>
    <w:rsid w:val="00DC628B"/>
    <w:rsid w:val="00DC66DA"/>
    <w:rsid w:val="00DC6DA5"/>
    <w:rsid w:val="00DC7E6B"/>
    <w:rsid w:val="00DC7FFD"/>
    <w:rsid w:val="00DD04E8"/>
    <w:rsid w:val="00DD0546"/>
    <w:rsid w:val="00DD0628"/>
    <w:rsid w:val="00DD0A38"/>
    <w:rsid w:val="00DD0B72"/>
    <w:rsid w:val="00DD12E2"/>
    <w:rsid w:val="00DD192D"/>
    <w:rsid w:val="00DD1A73"/>
    <w:rsid w:val="00DD2054"/>
    <w:rsid w:val="00DD2350"/>
    <w:rsid w:val="00DD2943"/>
    <w:rsid w:val="00DD2D95"/>
    <w:rsid w:val="00DD3102"/>
    <w:rsid w:val="00DD3568"/>
    <w:rsid w:val="00DD3B7D"/>
    <w:rsid w:val="00DD3C70"/>
    <w:rsid w:val="00DD3E51"/>
    <w:rsid w:val="00DD3F64"/>
    <w:rsid w:val="00DD40F6"/>
    <w:rsid w:val="00DD4353"/>
    <w:rsid w:val="00DD4AA5"/>
    <w:rsid w:val="00DD4DF8"/>
    <w:rsid w:val="00DD4EE1"/>
    <w:rsid w:val="00DD4EFA"/>
    <w:rsid w:val="00DD5218"/>
    <w:rsid w:val="00DD5451"/>
    <w:rsid w:val="00DD5AE4"/>
    <w:rsid w:val="00DD5C0C"/>
    <w:rsid w:val="00DD7524"/>
    <w:rsid w:val="00DD78E1"/>
    <w:rsid w:val="00DD7CF7"/>
    <w:rsid w:val="00DD7EA3"/>
    <w:rsid w:val="00DE0374"/>
    <w:rsid w:val="00DE0851"/>
    <w:rsid w:val="00DE087E"/>
    <w:rsid w:val="00DE0C1D"/>
    <w:rsid w:val="00DE0DDE"/>
    <w:rsid w:val="00DE1114"/>
    <w:rsid w:val="00DE11C6"/>
    <w:rsid w:val="00DE1560"/>
    <w:rsid w:val="00DE19EC"/>
    <w:rsid w:val="00DE1B6A"/>
    <w:rsid w:val="00DE21A6"/>
    <w:rsid w:val="00DE23B0"/>
    <w:rsid w:val="00DE247E"/>
    <w:rsid w:val="00DE2878"/>
    <w:rsid w:val="00DE28E4"/>
    <w:rsid w:val="00DE2A28"/>
    <w:rsid w:val="00DE3A33"/>
    <w:rsid w:val="00DE3E24"/>
    <w:rsid w:val="00DE4FA1"/>
    <w:rsid w:val="00DE5199"/>
    <w:rsid w:val="00DE51A4"/>
    <w:rsid w:val="00DE5739"/>
    <w:rsid w:val="00DE596B"/>
    <w:rsid w:val="00DE5989"/>
    <w:rsid w:val="00DE6440"/>
    <w:rsid w:val="00DE6736"/>
    <w:rsid w:val="00DE6A5D"/>
    <w:rsid w:val="00DE723D"/>
    <w:rsid w:val="00DE742E"/>
    <w:rsid w:val="00DE754E"/>
    <w:rsid w:val="00DE7881"/>
    <w:rsid w:val="00DE7AB2"/>
    <w:rsid w:val="00DF029E"/>
    <w:rsid w:val="00DF1189"/>
    <w:rsid w:val="00DF13C6"/>
    <w:rsid w:val="00DF18CB"/>
    <w:rsid w:val="00DF2174"/>
    <w:rsid w:val="00DF2572"/>
    <w:rsid w:val="00DF26F4"/>
    <w:rsid w:val="00DF3E15"/>
    <w:rsid w:val="00DF40B0"/>
    <w:rsid w:val="00DF43F4"/>
    <w:rsid w:val="00DF4B62"/>
    <w:rsid w:val="00DF4B9C"/>
    <w:rsid w:val="00DF4F29"/>
    <w:rsid w:val="00DF5401"/>
    <w:rsid w:val="00DF5840"/>
    <w:rsid w:val="00DF59B2"/>
    <w:rsid w:val="00DF633D"/>
    <w:rsid w:val="00DF633F"/>
    <w:rsid w:val="00DF64AA"/>
    <w:rsid w:val="00DF6E26"/>
    <w:rsid w:val="00DF710C"/>
    <w:rsid w:val="00DF771B"/>
    <w:rsid w:val="00DF782D"/>
    <w:rsid w:val="00DF7F9E"/>
    <w:rsid w:val="00E00601"/>
    <w:rsid w:val="00E0066C"/>
    <w:rsid w:val="00E00BF0"/>
    <w:rsid w:val="00E0135C"/>
    <w:rsid w:val="00E013FA"/>
    <w:rsid w:val="00E018A3"/>
    <w:rsid w:val="00E01AF6"/>
    <w:rsid w:val="00E01F73"/>
    <w:rsid w:val="00E02886"/>
    <w:rsid w:val="00E028CD"/>
    <w:rsid w:val="00E02AE9"/>
    <w:rsid w:val="00E02CB9"/>
    <w:rsid w:val="00E02D4F"/>
    <w:rsid w:val="00E0326C"/>
    <w:rsid w:val="00E040B6"/>
    <w:rsid w:val="00E04459"/>
    <w:rsid w:val="00E046DC"/>
    <w:rsid w:val="00E05657"/>
    <w:rsid w:val="00E05E71"/>
    <w:rsid w:val="00E05FC6"/>
    <w:rsid w:val="00E070DD"/>
    <w:rsid w:val="00E073A7"/>
    <w:rsid w:val="00E075CC"/>
    <w:rsid w:val="00E0766E"/>
    <w:rsid w:val="00E100F6"/>
    <w:rsid w:val="00E10CCF"/>
    <w:rsid w:val="00E110EA"/>
    <w:rsid w:val="00E112E4"/>
    <w:rsid w:val="00E11E60"/>
    <w:rsid w:val="00E131FF"/>
    <w:rsid w:val="00E13A5B"/>
    <w:rsid w:val="00E13CE1"/>
    <w:rsid w:val="00E13D7E"/>
    <w:rsid w:val="00E144CA"/>
    <w:rsid w:val="00E14982"/>
    <w:rsid w:val="00E14DF0"/>
    <w:rsid w:val="00E15162"/>
    <w:rsid w:val="00E15DA1"/>
    <w:rsid w:val="00E16028"/>
    <w:rsid w:val="00E160B1"/>
    <w:rsid w:val="00E16621"/>
    <w:rsid w:val="00E1793B"/>
    <w:rsid w:val="00E17DED"/>
    <w:rsid w:val="00E20000"/>
    <w:rsid w:val="00E207FF"/>
    <w:rsid w:val="00E20F5A"/>
    <w:rsid w:val="00E212CF"/>
    <w:rsid w:val="00E2132E"/>
    <w:rsid w:val="00E21560"/>
    <w:rsid w:val="00E21B18"/>
    <w:rsid w:val="00E21E53"/>
    <w:rsid w:val="00E21FD3"/>
    <w:rsid w:val="00E22394"/>
    <w:rsid w:val="00E22780"/>
    <w:rsid w:val="00E22C95"/>
    <w:rsid w:val="00E23BED"/>
    <w:rsid w:val="00E23CB9"/>
    <w:rsid w:val="00E23D1B"/>
    <w:rsid w:val="00E2428E"/>
    <w:rsid w:val="00E24840"/>
    <w:rsid w:val="00E24993"/>
    <w:rsid w:val="00E24DCE"/>
    <w:rsid w:val="00E258A3"/>
    <w:rsid w:val="00E25B32"/>
    <w:rsid w:val="00E26672"/>
    <w:rsid w:val="00E26B7B"/>
    <w:rsid w:val="00E26DAD"/>
    <w:rsid w:val="00E2789D"/>
    <w:rsid w:val="00E27AF1"/>
    <w:rsid w:val="00E3000E"/>
    <w:rsid w:val="00E3016E"/>
    <w:rsid w:val="00E307E8"/>
    <w:rsid w:val="00E309CF"/>
    <w:rsid w:val="00E30B87"/>
    <w:rsid w:val="00E30BF1"/>
    <w:rsid w:val="00E30CA6"/>
    <w:rsid w:val="00E3164D"/>
    <w:rsid w:val="00E31C38"/>
    <w:rsid w:val="00E32707"/>
    <w:rsid w:val="00E32819"/>
    <w:rsid w:val="00E32BBE"/>
    <w:rsid w:val="00E32E19"/>
    <w:rsid w:val="00E334EB"/>
    <w:rsid w:val="00E33761"/>
    <w:rsid w:val="00E337D1"/>
    <w:rsid w:val="00E33987"/>
    <w:rsid w:val="00E33EAB"/>
    <w:rsid w:val="00E33EB6"/>
    <w:rsid w:val="00E340D1"/>
    <w:rsid w:val="00E348BA"/>
    <w:rsid w:val="00E34E36"/>
    <w:rsid w:val="00E35425"/>
    <w:rsid w:val="00E35A37"/>
    <w:rsid w:val="00E35CDA"/>
    <w:rsid w:val="00E36617"/>
    <w:rsid w:val="00E367F5"/>
    <w:rsid w:val="00E368DE"/>
    <w:rsid w:val="00E368FC"/>
    <w:rsid w:val="00E37516"/>
    <w:rsid w:val="00E377BB"/>
    <w:rsid w:val="00E40024"/>
    <w:rsid w:val="00E413E5"/>
    <w:rsid w:val="00E415AB"/>
    <w:rsid w:val="00E41DE7"/>
    <w:rsid w:val="00E422BD"/>
    <w:rsid w:val="00E42676"/>
    <w:rsid w:val="00E42E5A"/>
    <w:rsid w:val="00E43789"/>
    <w:rsid w:val="00E4408E"/>
    <w:rsid w:val="00E44620"/>
    <w:rsid w:val="00E44C9A"/>
    <w:rsid w:val="00E45A2F"/>
    <w:rsid w:val="00E45C16"/>
    <w:rsid w:val="00E45E40"/>
    <w:rsid w:val="00E4654E"/>
    <w:rsid w:val="00E46F73"/>
    <w:rsid w:val="00E47CB6"/>
    <w:rsid w:val="00E5001C"/>
    <w:rsid w:val="00E5116F"/>
    <w:rsid w:val="00E52150"/>
    <w:rsid w:val="00E52C8A"/>
    <w:rsid w:val="00E53058"/>
    <w:rsid w:val="00E531BE"/>
    <w:rsid w:val="00E5399B"/>
    <w:rsid w:val="00E53D32"/>
    <w:rsid w:val="00E5433F"/>
    <w:rsid w:val="00E55368"/>
    <w:rsid w:val="00E55392"/>
    <w:rsid w:val="00E55595"/>
    <w:rsid w:val="00E55D61"/>
    <w:rsid w:val="00E55DC4"/>
    <w:rsid w:val="00E56088"/>
    <w:rsid w:val="00E566F1"/>
    <w:rsid w:val="00E56AAB"/>
    <w:rsid w:val="00E56B19"/>
    <w:rsid w:val="00E5709C"/>
    <w:rsid w:val="00E5751A"/>
    <w:rsid w:val="00E57A1C"/>
    <w:rsid w:val="00E57CF0"/>
    <w:rsid w:val="00E57EA9"/>
    <w:rsid w:val="00E57FC0"/>
    <w:rsid w:val="00E601FC"/>
    <w:rsid w:val="00E6074D"/>
    <w:rsid w:val="00E60875"/>
    <w:rsid w:val="00E60894"/>
    <w:rsid w:val="00E615BC"/>
    <w:rsid w:val="00E6209D"/>
    <w:rsid w:val="00E620B1"/>
    <w:rsid w:val="00E6210C"/>
    <w:rsid w:val="00E622AB"/>
    <w:rsid w:val="00E62A75"/>
    <w:rsid w:val="00E62C5A"/>
    <w:rsid w:val="00E62F6B"/>
    <w:rsid w:val="00E6389B"/>
    <w:rsid w:val="00E63FB0"/>
    <w:rsid w:val="00E64088"/>
    <w:rsid w:val="00E6416E"/>
    <w:rsid w:val="00E64225"/>
    <w:rsid w:val="00E64253"/>
    <w:rsid w:val="00E643B1"/>
    <w:rsid w:val="00E644A9"/>
    <w:rsid w:val="00E6453D"/>
    <w:rsid w:val="00E659DE"/>
    <w:rsid w:val="00E65D2F"/>
    <w:rsid w:val="00E663CD"/>
    <w:rsid w:val="00E6676B"/>
    <w:rsid w:val="00E66D8D"/>
    <w:rsid w:val="00E6738F"/>
    <w:rsid w:val="00E67D62"/>
    <w:rsid w:val="00E67D63"/>
    <w:rsid w:val="00E67EA6"/>
    <w:rsid w:val="00E67EB9"/>
    <w:rsid w:val="00E67F11"/>
    <w:rsid w:val="00E700D1"/>
    <w:rsid w:val="00E70B5F"/>
    <w:rsid w:val="00E711CE"/>
    <w:rsid w:val="00E726CB"/>
    <w:rsid w:val="00E7281C"/>
    <w:rsid w:val="00E72F77"/>
    <w:rsid w:val="00E739F2"/>
    <w:rsid w:val="00E73CA1"/>
    <w:rsid w:val="00E73D49"/>
    <w:rsid w:val="00E7413B"/>
    <w:rsid w:val="00E7420A"/>
    <w:rsid w:val="00E742B4"/>
    <w:rsid w:val="00E742DD"/>
    <w:rsid w:val="00E74BCD"/>
    <w:rsid w:val="00E74C26"/>
    <w:rsid w:val="00E74CE4"/>
    <w:rsid w:val="00E74EF2"/>
    <w:rsid w:val="00E74F6E"/>
    <w:rsid w:val="00E7569D"/>
    <w:rsid w:val="00E761BD"/>
    <w:rsid w:val="00E7636F"/>
    <w:rsid w:val="00E76488"/>
    <w:rsid w:val="00E777FC"/>
    <w:rsid w:val="00E8042B"/>
    <w:rsid w:val="00E80994"/>
    <w:rsid w:val="00E80E84"/>
    <w:rsid w:val="00E81208"/>
    <w:rsid w:val="00E81259"/>
    <w:rsid w:val="00E81501"/>
    <w:rsid w:val="00E81827"/>
    <w:rsid w:val="00E81ABA"/>
    <w:rsid w:val="00E82361"/>
    <w:rsid w:val="00E82421"/>
    <w:rsid w:val="00E82BDD"/>
    <w:rsid w:val="00E82D2A"/>
    <w:rsid w:val="00E8302C"/>
    <w:rsid w:val="00E831E8"/>
    <w:rsid w:val="00E837BA"/>
    <w:rsid w:val="00E83BC6"/>
    <w:rsid w:val="00E83C46"/>
    <w:rsid w:val="00E856BC"/>
    <w:rsid w:val="00E85980"/>
    <w:rsid w:val="00E86052"/>
    <w:rsid w:val="00E86440"/>
    <w:rsid w:val="00E9041A"/>
    <w:rsid w:val="00E90BAC"/>
    <w:rsid w:val="00E90EA2"/>
    <w:rsid w:val="00E9121A"/>
    <w:rsid w:val="00E916DD"/>
    <w:rsid w:val="00E919AB"/>
    <w:rsid w:val="00E91C46"/>
    <w:rsid w:val="00E92545"/>
    <w:rsid w:val="00E93BB0"/>
    <w:rsid w:val="00E93BF5"/>
    <w:rsid w:val="00E9519D"/>
    <w:rsid w:val="00E95783"/>
    <w:rsid w:val="00E957BC"/>
    <w:rsid w:val="00E958D6"/>
    <w:rsid w:val="00E960C1"/>
    <w:rsid w:val="00E9667F"/>
    <w:rsid w:val="00E968A5"/>
    <w:rsid w:val="00E96942"/>
    <w:rsid w:val="00E96C3B"/>
    <w:rsid w:val="00E96E32"/>
    <w:rsid w:val="00E97CA4"/>
    <w:rsid w:val="00EA0ABF"/>
    <w:rsid w:val="00EA1054"/>
    <w:rsid w:val="00EA1AE3"/>
    <w:rsid w:val="00EA226A"/>
    <w:rsid w:val="00EA2F56"/>
    <w:rsid w:val="00EA3066"/>
    <w:rsid w:val="00EA330C"/>
    <w:rsid w:val="00EA3F22"/>
    <w:rsid w:val="00EA459B"/>
    <w:rsid w:val="00EA4B63"/>
    <w:rsid w:val="00EA4F1A"/>
    <w:rsid w:val="00EA5329"/>
    <w:rsid w:val="00EA57D1"/>
    <w:rsid w:val="00EA5DB0"/>
    <w:rsid w:val="00EA5FE3"/>
    <w:rsid w:val="00EA6121"/>
    <w:rsid w:val="00EA6DF4"/>
    <w:rsid w:val="00EA75AB"/>
    <w:rsid w:val="00EA7A74"/>
    <w:rsid w:val="00EA7D3D"/>
    <w:rsid w:val="00EB0F15"/>
    <w:rsid w:val="00EB0F58"/>
    <w:rsid w:val="00EB13FB"/>
    <w:rsid w:val="00EB17E7"/>
    <w:rsid w:val="00EB208D"/>
    <w:rsid w:val="00EB208E"/>
    <w:rsid w:val="00EB228D"/>
    <w:rsid w:val="00EB2445"/>
    <w:rsid w:val="00EB24F6"/>
    <w:rsid w:val="00EB2A11"/>
    <w:rsid w:val="00EB2BB1"/>
    <w:rsid w:val="00EB35F6"/>
    <w:rsid w:val="00EB4EA3"/>
    <w:rsid w:val="00EB530D"/>
    <w:rsid w:val="00EB5AB5"/>
    <w:rsid w:val="00EB5E4C"/>
    <w:rsid w:val="00EB6046"/>
    <w:rsid w:val="00EB6C6D"/>
    <w:rsid w:val="00EB7297"/>
    <w:rsid w:val="00EB72D1"/>
    <w:rsid w:val="00EB7316"/>
    <w:rsid w:val="00EC0020"/>
    <w:rsid w:val="00EC058F"/>
    <w:rsid w:val="00EC0728"/>
    <w:rsid w:val="00EC1279"/>
    <w:rsid w:val="00EC1929"/>
    <w:rsid w:val="00EC1E75"/>
    <w:rsid w:val="00EC21A5"/>
    <w:rsid w:val="00EC235B"/>
    <w:rsid w:val="00EC2513"/>
    <w:rsid w:val="00EC2619"/>
    <w:rsid w:val="00EC2BEA"/>
    <w:rsid w:val="00EC2E0A"/>
    <w:rsid w:val="00EC2F39"/>
    <w:rsid w:val="00EC2FF9"/>
    <w:rsid w:val="00EC4106"/>
    <w:rsid w:val="00EC412B"/>
    <w:rsid w:val="00EC4753"/>
    <w:rsid w:val="00EC57C2"/>
    <w:rsid w:val="00EC626B"/>
    <w:rsid w:val="00EC62C9"/>
    <w:rsid w:val="00EC684A"/>
    <w:rsid w:val="00EC68FB"/>
    <w:rsid w:val="00EC6927"/>
    <w:rsid w:val="00EC6E3F"/>
    <w:rsid w:val="00EC71DD"/>
    <w:rsid w:val="00EC7EB2"/>
    <w:rsid w:val="00EC7F59"/>
    <w:rsid w:val="00ED00FF"/>
    <w:rsid w:val="00ED0662"/>
    <w:rsid w:val="00ED0862"/>
    <w:rsid w:val="00ED09D7"/>
    <w:rsid w:val="00ED0EBF"/>
    <w:rsid w:val="00ED1876"/>
    <w:rsid w:val="00ED1AA7"/>
    <w:rsid w:val="00ED1C74"/>
    <w:rsid w:val="00ED1DD6"/>
    <w:rsid w:val="00ED21E7"/>
    <w:rsid w:val="00ED2968"/>
    <w:rsid w:val="00ED2F37"/>
    <w:rsid w:val="00ED31D0"/>
    <w:rsid w:val="00ED34A8"/>
    <w:rsid w:val="00ED383D"/>
    <w:rsid w:val="00ED3957"/>
    <w:rsid w:val="00ED3B76"/>
    <w:rsid w:val="00ED3EBC"/>
    <w:rsid w:val="00ED408D"/>
    <w:rsid w:val="00ED40AB"/>
    <w:rsid w:val="00ED4232"/>
    <w:rsid w:val="00ED44EE"/>
    <w:rsid w:val="00ED5DB6"/>
    <w:rsid w:val="00ED7173"/>
    <w:rsid w:val="00ED726B"/>
    <w:rsid w:val="00EE06EA"/>
    <w:rsid w:val="00EE1102"/>
    <w:rsid w:val="00EE147A"/>
    <w:rsid w:val="00EE1770"/>
    <w:rsid w:val="00EE1CDB"/>
    <w:rsid w:val="00EE1E17"/>
    <w:rsid w:val="00EE2396"/>
    <w:rsid w:val="00EE26B0"/>
    <w:rsid w:val="00EE2716"/>
    <w:rsid w:val="00EE374E"/>
    <w:rsid w:val="00EE3A06"/>
    <w:rsid w:val="00EE470C"/>
    <w:rsid w:val="00EE4DB1"/>
    <w:rsid w:val="00EE510A"/>
    <w:rsid w:val="00EE52AC"/>
    <w:rsid w:val="00EE64DF"/>
    <w:rsid w:val="00EE6BE5"/>
    <w:rsid w:val="00EE783E"/>
    <w:rsid w:val="00EF0CA6"/>
    <w:rsid w:val="00EF0CFA"/>
    <w:rsid w:val="00EF1242"/>
    <w:rsid w:val="00EF24D4"/>
    <w:rsid w:val="00EF2822"/>
    <w:rsid w:val="00EF33D3"/>
    <w:rsid w:val="00EF3778"/>
    <w:rsid w:val="00EF3FDA"/>
    <w:rsid w:val="00EF5C98"/>
    <w:rsid w:val="00EF5F59"/>
    <w:rsid w:val="00EF6014"/>
    <w:rsid w:val="00EF60C3"/>
    <w:rsid w:val="00EF6AB5"/>
    <w:rsid w:val="00EF6F58"/>
    <w:rsid w:val="00EF7D18"/>
    <w:rsid w:val="00F00013"/>
    <w:rsid w:val="00F00819"/>
    <w:rsid w:val="00F00B8F"/>
    <w:rsid w:val="00F00C48"/>
    <w:rsid w:val="00F00CAB"/>
    <w:rsid w:val="00F00D21"/>
    <w:rsid w:val="00F011EC"/>
    <w:rsid w:val="00F0165C"/>
    <w:rsid w:val="00F02114"/>
    <w:rsid w:val="00F02E5C"/>
    <w:rsid w:val="00F030FF"/>
    <w:rsid w:val="00F03E22"/>
    <w:rsid w:val="00F04708"/>
    <w:rsid w:val="00F04AC7"/>
    <w:rsid w:val="00F04EE6"/>
    <w:rsid w:val="00F05E24"/>
    <w:rsid w:val="00F062BB"/>
    <w:rsid w:val="00F07A08"/>
    <w:rsid w:val="00F07B7B"/>
    <w:rsid w:val="00F07EFA"/>
    <w:rsid w:val="00F102A4"/>
    <w:rsid w:val="00F10D5B"/>
    <w:rsid w:val="00F111FE"/>
    <w:rsid w:val="00F119ED"/>
    <w:rsid w:val="00F11F40"/>
    <w:rsid w:val="00F121F0"/>
    <w:rsid w:val="00F12AD7"/>
    <w:rsid w:val="00F12F91"/>
    <w:rsid w:val="00F13579"/>
    <w:rsid w:val="00F1375C"/>
    <w:rsid w:val="00F13A7D"/>
    <w:rsid w:val="00F13AF7"/>
    <w:rsid w:val="00F13E20"/>
    <w:rsid w:val="00F144CD"/>
    <w:rsid w:val="00F144D6"/>
    <w:rsid w:val="00F15830"/>
    <w:rsid w:val="00F16797"/>
    <w:rsid w:val="00F16C52"/>
    <w:rsid w:val="00F20634"/>
    <w:rsid w:val="00F20C6C"/>
    <w:rsid w:val="00F20CE3"/>
    <w:rsid w:val="00F21269"/>
    <w:rsid w:val="00F21BB7"/>
    <w:rsid w:val="00F22419"/>
    <w:rsid w:val="00F2248A"/>
    <w:rsid w:val="00F22819"/>
    <w:rsid w:val="00F2321E"/>
    <w:rsid w:val="00F23668"/>
    <w:rsid w:val="00F24031"/>
    <w:rsid w:val="00F24081"/>
    <w:rsid w:val="00F249F4"/>
    <w:rsid w:val="00F25888"/>
    <w:rsid w:val="00F258A8"/>
    <w:rsid w:val="00F25D63"/>
    <w:rsid w:val="00F25F06"/>
    <w:rsid w:val="00F26BBF"/>
    <w:rsid w:val="00F26D87"/>
    <w:rsid w:val="00F27000"/>
    <w:rsid w:val="00F270FD"/>
    <w:rsid w:val="00F27547"/>
    <w:rsid w:val="00F301DA"/>
    <w:rsid w:val="00F30B5A"/>
    <w:rsid w:val="00F30BD0"/>
    <w:rsid w:val="00F30D6B"/>
    <w:rsid w:val="00F30F92"/>
    <w:rsid w:val="00F31469"/>
    <w:rsid w:val="00F317F7"/>
    <w:rsid w:val="00F318EB"/>
    <w:rsid w:val="00F32529"/>
    <w:rsid w:val="00F329F1"/>
    <w:rsid w:val="00F32BE3"/>
    <w:rsid w:val="00F32F09"/>
    <w:rsid w:val="00F33026"/>
    <w:rsid w:val="00F338DA"/>
    <w:rsid w:val="00F33C1C"/>
    <w:rsid w:val="00F33FD6"/>
    <w:rsid w:val="00F34196"/>
    <w:rsid w:val="00F342B9"/>
    <w:rsid w:val="00F34506"/>
    <w:rsid w:val="00F348E8"/>
    <w:rsid w:val="00F34947"/>
    <w:rsid w:val="00F34A6D"/>
    <w:rsid w:val="00F34BC8"/>
    <w:rsid w:val="00F362B0"/>
    <w:rsid w:val="00F363FD"/>
    <w:rsid w:val="00F366E8"/>
    <w:rsid w:val="00F36C21"/>
    <w:rsid w:val="00F36C8E"/>
    <w:rsid w:val="00F37019"/>
    <w:rsid w:val="00F3722D"/>
    <w:rsid w:val="00F375A3"/>
    <w:rsid w:val="00F37CB9"/>
    <w:rsid w:val="00F40523"/>
    <w:rsid w:val="00F40BCE"/>
    <w:rsid w:val="00F40C06"/>
    <w:rsid w:val="00F41002"/>
    <w:rsid w:val="00F41A09"/>
    <w:rsid w:val="00F41B21"/>
    <w:rsid w:val="00F41DE5"/>
    <w:rsid w:val="00F424CE"/>
    <w:rsid w:val="00F42B96"/>
    <w:rsid w:val="00F42BE0"/>
    <w:rsid w:val="00F43470"/>
    <w:rsid w:val="00F436A5"/>
    <w:rsid w:val="00F43911"/>
    <w:rsid w:val="00F43D7C"/>
    <w:rsid w:val="00F43E41"/>
    <w:rsid w:val="00F43E6B"/>
    <w:rsid w:val="00F4497E"/>
    <w:rsid w:val="00F449E3"/>
    <w:rsid w:val="00F44CE3"/>
    <w:rsid w:val="00F44CFA"/>
    <w:rsid w:val="00F4565B"/>
    <w:rsid w:val="00F45915"/>
    <w:rsid w:val="00F45B8F"/>
    <w:rsid w:val="00F45E1C"/>
    <w:rsid w:val="00F4644C"/>
    <w:rsid w:val="00F476BF"/>
    <w:rsid w:val="00F47715"/>
    <w:rsid w:val="00F4775D"/>
    <w:rsid w:val="00F47A20"/>
    <w:rsid w:val="00F47F83"/>
    <w:rsid w:val="00F5055E"/>
    <w:rsid w:val="00F50722"/>
    <w:rsid w:val="00F50739"/>
    <w:rsid w:val="00F50CD1"/>
    <w:rsid w:val="00F51257"/>
    <w:rsid w:val="00F51CF8"/>
    <w:rsid w:val="00F521D7"/>
    <w:rsid w:val="00F53004"/>
    <w:rsid w:val="00F53297"/>
    <w:rsid w:val="00F53569"/>
    <w:rsid w:val="00F54369"/>
    <w:rsid w:val="00F54BB7"/>
    <w:rsid w:val="00F54D1D"/>
    <w:rsid w:val="00F566AE"/>
    <w:rsid w:val="00F56B0F"/>
    <w:rsid w:val="00F56E8A"/>
    <w:rsid w:val="00F570A3"/>
    <w:rsid w:val="00F57514"/>
    <w:rsid w:val="00F5760F"/>
    <w:rsid w:val="00F6030A"/>
    <w:rsid w:val="00F60565"/>
    <w:rsid w:val="00F606A1"/>
    <w:rsid w:val="00F607A5"/>
    <w:rsid w:val="00F6110A"/>
    <w:rsid w:val="00F6195C"/>
    <w:rsid w:val="00F61D6D"/>
    <w:rsid w:val="00F61DE9"/>
    <w:rsid w:val="00F61F04"/>
    <w:rsid w:val="00F61F23"/>
    <w:rsid w:val="00F6214B"/>
    <w:rsid w:val="00F6224E"/>
    <w:rsid w:val="00F629B1"/>
    <w:rsid w:val="00F62D39"/>
    <w:rsid w:val="00F6339B"/>
    <w:rsid w:val="00F63BEC"/>
    <w:rsid w:val="00F656C4"/>
    <w:rsid w:val="00F65BA7"/>
    <w:rsid w:val="00F66209"/>
    <w:rsid w:val="00F66527"/>
    <w:rsid w:val="00F677E8"/>
    <w:rsid w:val="00F70202"/>
    <w:rsid w:val="00F7094D"/>
    <w:rsid w:val="00F70B6F"/>
    <w:rsid w:val="00F720E0"/>
    <w:rsid w:val="00F72416"/>
    <w:rsid w:val="00F7301F"/>
    <w:rsid w:val="00F7306C"/>
    <w:rsid w:val="00F731CD"/>
    <w:rsid w:val="00F735BD"/>
    <w:rsid w:val="00F74260"/>
    <w:rsid w:val="00F7453A"/>
    <w:rsid w:val="00F748A8"/>
    <w:rsid w:val="00F74DBC"/>
    <w:rsid w:val="00F74F5E"/>
    <w:rsid w:val="00F75AB0"/>
    <w:rsid w:val="00F76371"/>
    <w:rsid w:val="00F763EE"/>
    <w:rsid w:val="00F76965"/>
    <w:rsid w:val="00F76BFB"/>
    <w:rsid w:val="00F76DB2"/>
    <w:rsid w:val="00F7791B"/>
    <w:rsid w:val="00F77A6B"/>
    <w:rsid w:val="00F77AD8"/>
    <w:rsid w:val="00F8008B"/>
    <w:rsid w:val="00F81B54"/>
    <w:rsid w:val="00F827C3"/>
    <w:rsid w:val="00F8280F"/>
    <w:rsid w:val="00F8293A"/>
    <w:rsid w:val="00F82ECC"/>
    <w:rsid w:val="00F839BE"/>
    <w:rsid w:val="00F84727"/>
    <w:rsid w:val="00F84954"/>
    <w:rsid w:val="00F84B05"/>
    <w:rsid w:val="00F84D6E"/>
    <w:rsid w:val="00F8551F"/>
    <w:rsid w:val="00F85C00"/>
    <w:rsid w:val="00F85D5C"/>
    <w:rsid w:val="00F8673E"/>
    <w:rsid w:val="00F86DE1"/>
    <w:rsid w:val="00F86F94"/>
    <w:rsid w:val="00F86FB2"/>
    <w:rsid w:val="00F8731B"/>
    <w:rsid w:val="00F874D8"/>
    <w:rsid w:val="00F8760D"/>
    <w:rsid w:val="00F8769E"/>
    <w:rsid w:val="00F87736"/>
    <w:rsid w:val="00F90405"/>
    <w:rsid w:val="00F90561"/>
    <w:rsid w:val="00F90A16"/>
    <w:rsid w:val="00F90ACB"/>
    <w:rsid w:val="00F90B57"/>
    <w:rsid w:val="00F91432"/>
    <w:rsid w:val="00F91597"/>
    <w:rsid w:val="00F91B24"/>
    <w:rsid w:val="00F92048"/>
    <w:rsid w:val="00F92F12"/>
    <w:rsid w:val="00F937C3"/>
    <w:rsid w:val="00F93841"/>
    <w:rsid w:val="00F93EA6"/>
    <w:rsid w:val="00F93F4F"/>
    <w:rsid w:val="00F95667"/>
    <w:rsid w:val="00F95E83"/>
    <w:rsid w:val="00F9641B"/>
    <w:rsid w:val="00F96FCF"/>
    <w:rsid w:val="00F97899"/>
    <w:rsid w:val="00F97A49"/>
    <w:rsid w:val="00F97C70"/>
    <w:rsid w:val="00FA02C1"/>
    <w:rsid w:val="00FA0490"/>
    <w:rsid w:val="00FA093D"/>
    <w:rsid w:val="00FA0F2A"/>
    <w:rsid w:val="00FA1764"/>
    <w:rsid w:val="00FA1CB6"/>
    <w:rsid w:val="00FA2133"/>
    <w:rsid w:val="00FA2144"/>
    <w:rsid w:val="00FA26FD"/>
    <w:rsid w:val="00FA475C"/>
    <w:rsid w:val="00FA4D42"/>
    <w:rsid w:val="00FA4DE9"/>
    <w:rsid w:val="00FA585C"/>
    <w:rsid w:val="00FA5D00"/>
    <w:rsid w:val="00FA6779"/>
    <w:rsid w:val="00FA6A66"/>
    <w:rsid w:val="00FA74D0"/>
    <w:rsid w:val="00FA77A3"/>
    <w:rsid w:val="00FB03A4"/>
    <w:rsid w:val="00FB0B76"/>
    <w:rsid w:val="00FB1349"/>
    <w:rsid w:val="00FB13DE"/>
    <w:rsid w:val="00FB1720"/>
    <w:rsid w:val="00FB18D6"/>
    <w:rsid w:val="00FB2640"/>
    <w:rsid w:val="00FB30F9"/>
    <w:rsid w:val="00FB32DA"/>
    <w:rsid w:val="00FB33AA"/>
    <w:rsid w:val="00FB33E5"/>
    <w:rsid w:val="00FB3F0A"/>
    <w:rsid w:val="00FB4572"/>
    <w:rsid w:val="00FB4C0C"/>
    <w:rsid w:val="00FB4E9A"/>
    <w:rsid w:val="00FB51C6"/>
    <w:rsid w:val="00FB527A"/>
    <w:rsid w:val="00FB5CC1"/>
    <w:rsid w:val="00FB6070"/>
    <w:rsid w:val="00FB60A4"/>
    <w:rsid w:val="00FB655F"/>
    <w:rsid w:val="00FB6A70"/>
    <w:rsid w:val="00FB6C7A"/>
    <w:rsid w:val="00FC0530"/>
    <w:rsid w:val="00FC0B89"/>
    <w:rsid w:val="00FC0D6D"/>
    <w:rsid w:val="00FC102C"/>
    <w:rsid w:val="00FC1047"/>
    <w:rsid w:val="00FC11B9"/>
    <w:rsid w:val="00FC1440"/>
    <w:rsid w:val="00FC2A45"/>
    <w:rsid w:val="00FC2ED4"/>
    <w:rsid w:val="00FC2EF7"/>
    <w:rsid w:val="00FC3485"/>
    <w:rsid w:val="00FC371F"/>
    <w:rsid w:val="00FC3AE8"/>
    <w:rsid w:val="00FC3B4C"/>
    <w:rsid w:val="00FC3DC5"/>
    <w:rsid w:val="00FC3E4B"/>
    <w:rsid w:val="00FC402F"/>
    <w:rsid w:val="00FC46AC"/>
    <w:rsid w:val="00FC4906"/>
    <w:rsid w:val="00FC4CEF"/>
    <w:rsid w:val="00FC4EA2"/>
    <w:rsid w:val="00FC52C5"/>
    <w:rsid w:val="00FC5371"/>
    <w:rsid w:val="00FC61B9"/>
    <w:rsid w:val="00FC756B"/>
    <w:rsid w:val="00FC7A13"/>
    <w:rsid w:val="00FC7CDB"/>
    <w:rsid w:val="00FD05BE"/>
    <w:rsid w:val="00FD0D55"/>
    <w:rsid w:val="00FD1004"/>
    <w:rsid w:val="00FD14A1"/>
    <w:rsid w:val="00FD14C0"/>
    <w:rsid w:val="00FD15CD"/>
    <w:rsid w:val="00FD1602"/>
    <w:rsid w:val="00FD1744"/>
    <w:rsid w:val="00FD1B81"/>
    <w:rsid w:val="00FD23B7"/>
    <w:rsid w:val="00FD269A"/>
    <w:rsid w:val="00FD31A0"/>
    <w:rsid w:val="00FD3217"/>
    <w:rsid w:val="00FD3596"/>
    <w:rsid w:val="00FD364A"/>
    <w:rsid w:val="00FD3994"/>
    <w:rsid w:val="00FD3E4C"/>
    <w:rsid w:val="00FD3E6F"/>
    <w:rsid w:val="00FD4555"/>
    <w:rsid w:val="00FD456A"/>
    <w:rsid w:val="00FD456F"/>
    <w:rsid w:val="00FD4A9E"/>
    <w:rsid w:val="00FD4EC3"/>
    <w:rsid w:val="00FD5345"/>
    <w:rsid w:val="00FD5B01"/>
    <w:rsid w:val="00FD60BB"/>
    <w:rsid w:val="00FD64FF"/>
    <w:rsid w:val="00FD6736"/>
    <w:rsid w:val="00FD6B92"/>
    <w:rsid w:val="00FD703A"/>
    <w:rsid w:val="00FD7074"/>
    <w:rsid w:val="00FD77E8"/>
    <w:rsid w:val="00FD7AF6"/>
    <w:rsid w:val="00FE0BD6"/>
    <w:rsid w:val="00FE1ED1"/>
    <w:rsid w:val="00FE24D3"/>
    <w:rsid w:val="00FE2B7F"/>
    <w:rsid w:val="00FE3446"/>
    <w:rsid w:val="00FE3548"/>
    <w:rsid w:val="00FE35F0"/>
    <w:rsid w:val="00FE3832"/>
    <w:rsid w:val="00FE3ADA"/>
    <w:rsid w:val="00FE3F0A"/>
    <w:rsid w:val="00FE417F"/>
    <w:rsid w:val="00FE43BC"/>
    <w:rsid w:val="00FE4806"/>
    <w:rsid w:val="00FE4C45"/>
    <w:rsid w:val="00FE4FC4"/>
    <w:rsid w:val="00FE5082"/>
    <w:rsid w:val="00FE51CC"/>
    <w:rsid w:val="00FE52A8"/>
    <w:rsid w:val="00FE5FBE"/>
    <w:rsid w:val="00FE6F3A"/>
    <w:rsid w:val="00FE7543"/>
    <w:rsid w:val="00FE7AA9"/>
    <w:rsid w:val="00FF03A7"/>
    <w:rsid w:val="00FF05F9"/>
    <w:rsid w:val="00FF0EB6"/>
    <w:rsid w:val="00FF1C66"/>
    <w:rsid w:val="00FF20DA"/>
    <w:rsid w:val="00FF219D"/>
    <w:rsid w:val="00FF2FC2"/>
    <w:rsid w:val="00FF305A"/>
    <w:rsid w:val="00FF33B1"/>
    <w:rsid w:val="00FF33F7"/>
    <w:rsid w:val="00FF35BF"/>
    <w:rsid w:val="00FF3C95"/>
    <w:rsid w:val="00FF4FB3"/>
    <w:rsid w:val="00FF5562"/>
    <w:rsid w:val="00FF6018"/>
    <w:rsid w:val="00FF66FB"/>
    <w:rsid w:val="00FF6931"/>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87F6E4"/>
  <w15:docId w15:val="{84922EBE-E3FB-44F4-AF4E-0C37CAE0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66"/>
    <w:pPr>
      <w:spacing w:after="200" w:line="276" w:lineRule="auto"/>
    </w:pPr>
    <w:rPr>
      <w:sz w:val="22"/>
      <w:szCs w:val="22"/>
      <w:lang w:eastAsia="en-US"/>
    </w:rPr>
  </w:style>
  <w:style w:type="paragraph" w:styleId="Heading1">
    <w:name w:val="heading 1"/>
    <w:basedOn w:val="Normal"/>
    <w:next w:val="Normal"/>
    <w:link w:val="Heading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CommentReference">
    <w:name w:val="annotation reference"/>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NoSpacing">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rPr>
      <w:sz w:val="22"/>
      <w:szCs w:val="22"/>
      <w:lang w:eastAsia="en-US"/>
    </w:rPr>
  </w:style>
  <w:style w:type="character" w:styleId="Strong">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ListNumber">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ListNumber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ListNumber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ListNumber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ListNumber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Heading2Char">
    <w:name w:val="Heading 2 Char"/>
    <w:link w:val="Heading2"/>
    <w:uiPriority w:val="9"/>
    <w:rsid w:val="00EB208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2211"/>
    <w:rPr>
      <w:rFonts w:ascii="Cambria" w:eastAsia="Times New Roman" w:hAnsi="Cambria" w:cs="Times New Roman"/>
      <w:b/>
      <w:bCs/>
      <w:color w:val="4F81BD"/>
    </w:rPr>
  </w:style>
  <w:style w:type="character" w:customStyle="1" w:styleId="apple-converted-space">
    <w:name w:val="apple-converted-space"/>
    <w:basedOn w:val="DefaultParagraphFont"/>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TableGrid">
    <w:name w:val="Table Grid"/>
    <w:basedOn w:val="TableNormal"/>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6D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449859618">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3219">
      <w:bodyDiv w:val="1"/>
      <w:marLeft w:val="0"/>
      <w:marRight w:val="0"/>
      <w:marTop w:val="0"/>
      <w:marBottom w:val="0"/>
      <w:divBdr>
        <w:top w:val="none" w:sz="0" w:space="0" w:color="auto"/>
        <w:left w:val="none" w:sz="0" w:space="0" w:color="auto"/>
        <w:bottom w:val="none" w:sz="0" w:space="0" w:color="auto"/>
        <w:right w:val="none" w:sz="0" w:space="0" w:color="auto"/>
      </w:divBdr>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376391874">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4689">
      <w:bodyDiv w:val="1"/>
      <w:marLeft w:val="0"/>
      <w:marRight w:val="0"/>
      <w:marTop w:val="0"/>
      <w:marBottom w:val="0"/>
      <w:divBdr>
        <w:top w:val="none" w:sz="0" w:space="0" w:color="auto"/>
        <w:left w:val="none" w:sz="0" w:space="0" w:color="auto"/>
        <w:bottom w:val="none" w:sz="0" w:space="0" w:color="auto"/>
        <w:right w:val="none" w:sz="0" w:space="0" w:color="auto"/>
      </w:divBdr>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4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AZJMDCZ6QSYZ-1849078857-23064</_dlc_DocId>
    <_dlc_DocIdUrl xmlns="a494813a-d0d8-4dad-94cb-0d196f36ba15">
      <Url>https://ekoordinacije.vlada.hr/koordinacija-gospodarstvo/_layouts/15/DocIdRedir.aspx?ID=AZJMDCZ6QSYZ-1849078857-23064</Url>
      <Description>AZJMDCZ6QSYZ-1849078857-23064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1053-3942-414C-A2FE-88C64CF05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C64CA-EAB1-49E4-9CD5-FBB57FA5207D}">
  <ds:schemaRefs>
    <ds:schemaRef ds:uri="http://schemas.microsoft.com/sharepoint/events"/>
  </ds:schemaRefs>
</ds:datastoreItem>
</file>

<file path=customXml/itemProps3.xml><?xml version="1.0" encoding="utf-8"?>
<ds:datastoreItem xmlns:ds="http://schemas.openxmlformats.org/officeDocument/2006/customXml" ds:itemID="{FA98A6A3-79B4-4C32-8E31-E46F73B3B354}">
  <ds:schemaRefs>
    <ds:schemaRef ds:uri="http://schemas.microsoft.com/sharepoint/v3/contenttype/forms"/>
  </ds:schemaRefs>
</ds:datastoreItem>
</file>

<file path=customXml/itemProps4.xml><?xml version="1.0" encoding="utf-8"?>
<ds:datastoreItem xmlns:ds="http://schemas.openxmlformats.org/officeDocument/2006/customXml" ds:itemID="{9E483197-93F2-41F1-BAC4-E426AD0A62D0}">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DABA390-50E4-41D4-AAF0-EBDE7E61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45</Pages>
  <Words>15661</Words>
  <Characters>89274</Characters>
  <Application>Microsoft Office Word</Application>
  <DocSecurity>0</DocSecurity>
  <Lines>743</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104726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snjezana.matijasec</dc:creator>
  <cp:lastModifiedBy>Maja Lebarović</cp:lastModifiedBy>
  <cp:revision>20</cp:revision>
  <cp:lastPrinted>2022-12-02T14:33:00Z</cp:lastPrinted>
  <dcterms:created xsi:type="dcterms:W3CDTF">2022-12-01T12:37:00Z</dcterms:created>
  <dcterms:modified xsi:type="dcterms:W3CDTF">2022-12-07T09:00:00Z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5c2bf3d6-c0dc-49c2-8d30-92fac359b2e9</vt:lpwstr>
  </property>
</Properties>
</file>