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5966" w14:textId="3D8140F0" w:rsidR="008D16F6" w:rsidRDefault="000B4140" w:rsidP="008D16F6">
      <w:pPr>
        <w:autoSpaceDE w:val="0"/>
        <w:autoSpaceDN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E4650" w:rsidRPr="00BE4650">
        <w:rPr>
          <w:rFonts w:ascii="Times New Roman" w:eastAsia="Times New Roman" w:hAnsi="Times New Roman" w:cs="Times New Roman"/>
          <w:b/>
          <w:bCs/>
          <w:noProof/>
          <w:color w:val="000000"/>
          <w:spacing w:val="6"/>
          <w:sz w:val="24"/>
          <w:szCs w:val="24"/>
          <w:lang w:eastAsia="hr-HR"/>
        </w:rPr>
        <w:drawing>
          <wp:inline distT="0" distB="0" distL="0" distR="0" wp14:anchorId="634CC585" wp14:editId="134260E1">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6D7F76F9" w14:textId="64F39094" w:rsidR="00BE4650" w:rsidRPr="00BE4650" w:rsidRDefault="00BE4650" w:rsidP="008D16F6">
      <w:pPr>
        <w:autoSpaceDE w:val="0"/>
        <w:autoSpaceDN w:val="0"/>
        <w:spacing w:after="0" w:line="240" w:lineRule="auto"/>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fldChar w:fldCharType="begin"/>
      </w:r>
      <w:r w:rsidRPr="00BE4650">
        <w:rPr>
          <w:rFonts w:ascii="Times New Roman" w:eastAsia="Calibri" w:hAnsi="Times New Roman" w:cs="Times New Roman"/>
          <w:color w:val="000000"/>
          <w:sz w:val="24"/>
          <w:szCs w:val="24"/>
        </w:rPr>
        <w:instrText xml:space="preserve"> INCLUDEPICTURE "http://www.inet.hr/~box/images/grb-rh.gif" \* MERGEFORMATINET </w:instrText>
      </w:r>
      <w:r w:rsidRPr="00BE4650">
        <w:rPr>
          <w:rFonts w:ascii="Times New Roman" w:eastAsia="Calibri" w:hAnsi="Times New Roman" w:cs="Times New Roman"/>
          <w:color w:val="000000"/>
          <w:sz w:val="24"/>
          <w:szCs w:val="24"/>
        </w:rPr>
        <w:fldChar w:fldCharType="end"/>
      </w:r>
    </w:p>
    <w:p w14:paraId="4E0417E1" w14:textId="77777777" w:rsidR="00BE4650" w:rsidRPr="00BE4650" w:rsidRDefault="00BE4650" w:rsidP="00BE4650">
      <w:pPr>
        <w:spacing w:before="60" w:after="168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VLADA REPUBLIKE HRVATSKE</w:t>
      </w:r>
    </w:p>
    <w:p w14:paraId="0E15027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70C15AC"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05A85928"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2670F5B3"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68EA74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39B3FAB4" w14:textId="77777777" w:rsidR="00BE4650" w:rsidRPr="00BE4650" w:rsidRDefault="00BE4650" w:rsidP="00BE4650">
      <w:pPr>
        <w:spacing w:before="60" w:after="1680" w:line="240" w:lineRule="auto"/>
        <w:contextualSpacing/>
        <w:jc w:val="both"/>
        <w:rPr>
          <w:rFonts w:ascii="Times New Roman" w:eastAsia="Calibri" w:hAnsi="Times New Roman" w:cs="Times New Roman"/>
          <w:sz w:val="24"/>
          <w:szCs w:val="24"/>
        </w:rPr>
      </w:pPr>
    </w:p>
    <w:p w14:paraId="48A58FCD" w14:textId="036CF8F0" w:rsidR="00BE4650" w:rsidRPr="00BE4650" w:rsidRDefault="00BE4650" w:rsidP="00BE4650">
      <w:pPr>
        <w:spacing w:after="200" w:line="240" w:lineRule="auto"/>
        <w:contextualSpacing/>
        <w:jc w:val="right"/>
        <w:rPr>
          <w:rFonts w:ascii="Times New Roman" w:eastAsia="Calibri" w:hAnsi="Times New Roman" w:cs="Times New Roman"/>
          <w:sz w:val="24"/>
          <w:szCs w:val="24"/>
        </w:rPr>
      </w:pPr>
      <w:r w:rsidRPr="00682550">
        <w:rPr>
          <w:rFonts w:ascii="Times New Roman" w:eastAsia="Calibri" w:hAnsi="Times New Roman" w:cs="Times New Roman"/>
          <w:sz w:val="24"/>
          <w:szCs w:val="24"/>
        </w:rPr>
        <w:t>Zagreb</w:t>
      </w:r>
      <w:r w:rsidRPr="00FD0746">
        <w:rPr>
          <w:rFonts w:ascii="Times New Roman" w:eastAsia="Calibri" w:hAnsi="Times New Roman" w:cs="Times New Roman"/>
          <w:sz w:val="24"/>
          <w:szCs w:val="24"/>
        </w:rPr>
        <w:t xml:space="preserve">, </w:t>
      </w:r>
      <w:r w:rsidR="00FC567E">
        <w:rPr>
          <w:rFonts w:ascii="Times New Roman" w:eastAsia="Calibri" w:hAnsi="Times New Roman" w:cs="Times New Roman"/>
          <w:sz w:val="24"/>
          <w:szCs w:val="24"/>
        </w:rPr>
        <w:t>9</w:t>
      </w:r>
      <w:bookmarkStart w:id="0" w:name="_GoBack"/>
      <w:bookmarkEnd w:id="0"/>
      <w:r w:rsidR="00FB5F8A" w:rsidRPr="00FD0746">
        <w:rPr>
          <w:rFonts w:ascii="Times New Roman" w:eastAsia="Calibri" w:hAnsi="Times New Roman" w:cs="Times New Roman"/>
          <w:sz w:val="24"/>
          <w:szCs w:val="24"/>
        </w:rPr>
        <w:t xml:space="preserve">. </w:t>
      </w:r>
      <w:r w:rsidR="00FD0746" w:rsidRPr="00FD0746">
        <w:rPr>
          <w:rFonts w:ascii="Times New Roman" w:eastAsia="Calibri" w:hAnsi="Times New Roman" w:cs="Times New Roman"/>
          <w:sz w:val="24"/>
          <w:szCs w:val="24"/>
        </w:rPr>
        <w:t>prosinca</w:t>
      </w:r>
      <w:r w:rsidRPr="00FD0746">
        <w:rPr>
          <w:rFonts w:ascii="Times New Roman" w:eastAsia="Calibri" w:hAnsi="Times New Roman" w:cs="Times New Roman"/>
          <w:sz w:val="24"/>
          <w:szCs w:val="24"/>
        </w:rPr>
        <w:t xml:space="preserve"> 2022.</w:t>
      </w:r>
    </w:p>
    <w:p w14:paraId="128A7F1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63A8A7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DEF3C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7A3A555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E8817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4BB4EC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CA0A01"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1EE767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442C21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01CBB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9541033"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E4650" w:rsidRPr="00BE4650" w14:paraId="4A226D32" w14:textId="77777777" w:rsidTr="000579F4">
        <w:tc>
          <w:tcPr>
            <w:tcW w:w="1951" w:type="dxa"/>
          </w:tcPr>
          <w:p w14:paraId="08FE57A9" w14:textId="77777777" w:rsidR="00BE4650" w:rsidRPr="00BE4650" w:rsidRDefault="00BE4650" w:rsidP="00BE4650">
            <w:pPr>
              <w:spacing w:after="200" w:line="240" w:lineRule="auto"/>
              <w:contextualSpacing/>
              <w:jc w:val="both"/>
              <w:rPr>
                <w:rFonts w:ascii="Times New Roman" w:eastAsia="Calibri" w:hAnsi="Times New Roman" w:cs="Times New Roman"/>
                <w:b/>
                <w:smallCaps/>
                <w:color w:val="000000"/>
                <w:sz w:val="24"/>
                <w:szCs w:val="24"/>
              </w:rPr>
            </w:pPr>
          </w:p>
          <w:p w14:paraId="2075ADC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Predlagatelj</w:t>
            </w:r>
            <w:r w:rsidRPr="00BE4650">
              <w:rPr>
                <w:rFonts w:ascii="Times New Roman" w:eastAsia="Calibri" w:hAnsi="Times New Roman" w:cs="Times New Roman"/>
                <w:b/>
                <w:color w:val="000000"/>
                <w:sz w:val="24"/>
                <w:szCs w:val="24"/>
              </w:rPr>
              <w:t>:</w:t>
            </w:r>
          </w:p>
        </w:tc>
        <w:tc>
          <w:tcPr>
            <w:tcW w:w="7229" w:type="dxa"/>
          </w:tcPr>
          <w:p w14:paraId="5D98C51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8CF0C9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Ministarstvo financija</w:t>
            </w:r>
          </w:p>
        </w:tc>
      </w:tr>
    </w:tbl>
    <w:p w14:paraId="25C3F26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69382293" w14:textId="77777777" w:rsidR="00BE4650" w:rsidRPr="00BE4650" w:rsidRDefault="00BE4650" w:rsidP="00BE4650">
      <w:pPr>
        <w:spacing w:after="200" w:line="240" w:lineRule="auto"/>
        <w:contextualSpacing/>
        <w:jc w:val="both"/>
        <w:rPr>
          <w:rFonts w:ascii="Times New Roman" w:eastAsia="Calibri" w:hAnsi="Times New Roman" w:cs="Times New Roman"/>
          <w:b/>
          <w:smallCaps/>
          <w:color w:val="000000"/>
          <w:sz w:val="24"/>
          <w:szCs w:val="24"/>
        </w:rPr>
      </w:pPr>
    </w:p>
    <w:p w14:paraId="29935F95" w14:textId="183701E3"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Predmet</w:t>
      </w:r>
      <w:r w:rsidRPr="00BE4650">
        <w:rPr>
          <w:rFonts w:ascii="Times New Roman" w:eastAsia="Calibri" w:hAnsi="Times New Roman" w:cs="Times New Roman"/>
          <w:b/>
          <w:color w:val="000000"/>
          <w:sz w:val="24"/>
          <w:szCs w:val="24"/>
        </w:rPr>
        <w:t>:</w:t>
      </w:r>
      <w:r w:rsidR="0034294F">
        <w:rPr>
          <w:rFonts w:ascii="Times New Roman" w:eastAsia="Calibri" w:hAnsi="Times New Roman" w:cs="Times New Roman"/>
          <w:color w:val="000000"/>
          <w:sz w:val="24"/>
          <w:szCs w:val="24"/>
        </w:rPr>
        <w:tab/>
      </w:r>
      <w:r w:rsidR="00AD27A1">
        <w:rPr>
          <w:rFonts w:ascii="Times New Roman" w:eastAsia="Calibri" w:hAnsi="Times New Roman" w:cs="Times New Roman"/>
          <w:color w:val="000000"/>
          <w:sz w:val="24"/>
          <w:szCs w:val="24"/>
        </w:rPr>
        <w:t>Nacrt k</w:t>
      </w:r>
      <w:r w:rsidR="00515192">
        <w:rPr>
          <w:rFonts w:ascii="Times New Roman" w:eastAsia="Calibri" w:hAnsi="Times New Roman" w:cs="Times New Roman"/>
          <w:color w:val="000000"/>
          <w:sz w:val="24"/>
          <w:szCs w:val="24"/>
        </w:rPr>
        <w:t>onačn</w:t>
      </w:r>
      <w:r w:rsidR="00AD27A1">
        <w:rPr>
          <w:rFonts w:ascii="Times New Roman" w:eastAsia="Calibri" w:hAnsi="Times New Roman" w:cs="Times New Roman"/>
          <w:color w:val="000000"/>
          <w:sz w:val="24"/>
          <w:szCs w:val="24"/>
        </w:rPr>
        <w:t>og</w:t>
      </w:r>
      <w:r w:rsidR="00515192">
        <w:rPr>
          <w:rFonts w:ascii="Times New Roman" w:eastAsia="Calibri" w:hAnsi="Times New Roman" w:cs="Times New Roman"/>
          <w:color w:val="000000"/>
          <w:sz w:val="24"/>
          <w:szCs w:val="24"/>
        </w:rPr>
        <w:t xml:space="preserve"> </w:t>
      </w:r>
      <w:r w:rsidR="0038429D">
        <w:rPr>
          <w:rFonts w:ascii="Times New Roman" w:eastAsia="Calibri" w:hAnsi="Times New Roman" w:cs="Times New Roman"/>
          <w:color w:val="000000"/>
          <w:sz w:val="24"/>
          <w:szCs w:val="24"/>
        </w:rPr>
        <w:t>p</w:t>
      </w:r>
      <w:r w:rsidRPr="00BE4650">
        <w:rPr>
          <w:rFonts w:ascii="Times New Roman" w:eastAsia="Calibri" w:hAnsi="Times New Roman" w:cs="Times New Roman"/>
          <w:color w:val="000000"/>
          <w:sz w:val="24"/>
          <w:szCs w:val="24"/>
        </w:rPr>
        <w:t>rijedlog</w:t>
      </w:r>
      <w:r w:rsidR="00AD27A1">
        <w:rPr>
          <w:rFonts w:ascii="Times New Roman" w:eastAsia="Calibri" w:hAnsi="Times New Roman" w:cs="Times New Roman"/>
          <w:color w:val="000000"/>
          <w:sz w:val="24"/>
          <w:szCs w:val="24"/>
        </w:rPr>
        <w:t>a</w:t>
      </w:r>
      <w:r w:rsidRPr="00BE4650">
        <w:rPr>
          <w:rFonts w:ascii="Times New Roman" w:eastAsia="Calibri" w:hAnsi="Times New Roman" w:cs="Times New Roman"/>
          <w:color w:val="000000"/>
          <w:sz w:val="24"/>
          <w:szCs w:val="24"/>
        </w:rPr>
        <w:t xml:space="preserve"> </w:t>
      </w:r>
      <w:r w:rsidR="00AD27A1">
        <w:rPr>
          <w:rFonts w:ascii="Times New Roman" w:eastAsia="Calibri" w:hAnsi="Times New Roman" w:cs="Times New Roman"/>
          <w:color w:val="000000"/>
          <w:sz w:val="24"/>
          <w:szCs w:val="24"/>
        </w:rPr>
        <w:t>Z</w:t>
      </w:r>
      <w:r w:rsidRPr="00BE4650">
        <w:rPr>
          <w:rFonts w:ascii="Times New Roman" w:eastAsia="Calibri" w:hAnsi="Times New Roman" w:cs="Times New Roman"/>
          <w:color w:val="000000"/>
          <w:sz w:val="24"/>
          <w:szCs w:val="24"/>
        </w:rPr>
        <w:t xml:space="preserve">akona o </w:t>
      </w:r>
      <w:r w:rsidRPr="00161953">
        <w:rPr>
          <w:rFonts w:ascii="Times New Roman" w:eastAsia="Calibri" w:hAnsi="Times New Roman" w:cs="Times New Roman"/>
          <w:sz w:val="24"/>
          <w:szCs w:val="24"/>
        </w:rPr>
        <w:t xml:space="preserve">izmjenama </w:t>
      </w:r>
      <w:r w:rsidR="007D6099" w:rsidRPr="00161953">
        <w:rPr>
          <w:rFonts w:ascii="Times New Roman" w:eastAsia="Calibri" w:hAnsi="Times New Roman" w:cs="Times New Roman"/>
          <w:sz w:val="24"/>
          <w:szCs w:val="24"/>
        </w:rPr>
        <w:t>i dopun</w:t>
      </w:r>
      <w:r w:rsidR="005F5418" w:rsidRPr="00161953">
        <w:rPr>
          <w:rFonts w:ascii="Times New Roman" w:eastAsia="Calibri" w:hAnsi="Times New Roman" w:cs="Times New Roman"/>
          <w:sz w:val="24"/>
          <w:szCs w:val="24"/>
        </w:rPr>
        <w:t>ama</w:t>
      </w:r>
      <w:r w:rsidR="007D6099" w:rsidRPr="00161953">
        <w:rPr>
          <w:rFonts w:ascii="Times New Roman" w:eastAsia="Calibri" w:hAnsi="Times New Roman" w:cs="Times New Roman"/>
          <w:sz w:val="24"/>
          <w:szCs w:val="24"/>
        </w:rPr>
        <w:t xml:space="preserve"> </w:t>
      </w:r>
      <w:r w:rsidRPr="00161953">
        <w:rPr>
          <w:rFonts w:ascii="Times New Roman" w:eastAsia="Calibri" w:hAnsi="Times New Roman" w:cs="Times New Roman"/>
          <w:sz w:val="24"/>
          <w:szCs w:val="24"/>
        </w:rPr>
        <w:t xml:space="preserve">Zakona o porezu </w:t>
      </w:r>
      <w:r w:rsidRPr="00BE4650">
        <w:rPr>
          <w:rFonts w:ascii="Times New Roman" w:eastAsia="Calibri" w:hAnsi="Times New Roman" w:cs="Times New Roman"/>
          <w:color w:val="000000"/>
          <w:sz w:val="24"/>
          <w:szCs w:val="24"/>
        </w:rPr>
        <w:t xml:space="preserve">na </w:t>
      </w:r>
      <w:r w:rsidR="00515192">
        <w:rPr>
          <w:rFonts w:ascii="Times New Roman" w:eastAsia="Calibri" w:hAnsi="Times New Roman" w:cs="Times New Roman"/>
          <w:color w:val="000000"/>
          <w:sz w:val="24"/>
          <w:szCs w:val="24"/>
        </w:rPr>
        <w:tab/>
      </w:r>
      <w:r w:rsidR="00515192">
        <w:rPr>
          <w:rFonts w:ascii="Times New Roman" w:eastAsia="Calibri" w:hAnsi="Times New Roman" w:cs="Times New Roman"/>
          <w:color w:val="000000"/>
          <w:sz w:val="24"/>
          <w:szCs w:val="24"/>
        </w:rPr>
        <w:tab/>
      </w:r>
      <w:r w:rsidRPr="00BE4650">
        <w:rPr>
          <w:rFonts w:ascii="Times New Roman" w:eastAsia="Calibri" w:hAnsi="Times New Roman" w:cs="Times New Roman"/>
          <w:color w:val="000000"/>
          <w:sz w:val="24"/>
          <w:szCs w:val="24"/>
        </w:rPr>
        <w:t xml:space="preserve">dohodak </w:t>
      </w:r>
    </w:p>
    <w:p w14:paraId="15C6AC7A" w14:textId="77777777" w:rsidR="00BE4650" w:rsidRPr="00BE4650" w:rsidRDefault="00BE4650" w:rsidP="00BE4650">
      <w:pPr>
        <w:spacing w:after="200" w:line="240" w:lineRule="auto"/>
        <w:ind w:left="1416" w:hanging="1326"/>
        <w:contextualSpacing/>
        <w:jc w:val="both"/>
        <w:rPr>
          <w:rFonts w:ascii="Times New Roman" w:eastAsia="Calibri" w:hAnsi="Times New Roman" w:cs="Times New Roman"/>
          <w:color w:val="000000"/>
          <w:sz w:val="24"/>
          <w:szCs w:val="24"/>
        </w:rPr>
      </w:pPr>
    </w:p>
    <w:p w14:paraId="01D3738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2803C62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3D5A44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60C2E0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C4EB48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6FC3A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04B0E09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A5BAC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0FC4D8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36DB9B"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5939F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B5CC0A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58D8F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B88119C"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18690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9815BAD"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A6CFB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47A9CF5" w14:textId="77777777" w:rsidR="00BE4650" w:rsidRPr="00BE4650" w:rsidRDefault="00BE4650" w:rsidP="00BE4650">
      <w:pPr>
        <w:pBdr>
          <w:top w:val="single" w:sz="4" w:space="1" w:color="404040"/>
        </w:pBdr>
        <w:tabs>
          <w:tab w:val="center" w:pos="4536"/>
          <w:tab w:val="right" w:pos="9072"/>
        </w:tabs>
        <w:spacing w:after="0" w:line="240" w:lineRule="auto"/>
        <w:contextualSpacing/>
        <w:jc w:val="both"/>
        <w:rPr>
          <w:rFonts w:ascii="Times New Roman" w:eastAsia="Calibri" w:hAnsi="Times New Roman" w:cs="Times New Roman"/>
          <w:color w:val="000000"/>
          <w:spacing w:val="20"/>
        </w:rPr>
      </w:pPr>
      <w:r w:rsidRPr="00BE4650">
        <w:rPr>
          <w:rFonts w:ascii="Times New Roman" w:eastAsia="Calibri" w:hAnsi="Times New Roman" w:cs="Times New Roman"/>
          <w:color w:val="000000"/>
          <w:spacing w:val="20"/>
        </w:rPr>
        <w:t>Banski dvori | Trg Sv. Marka 2  | 10000 Zagreb | tel. 01 4569 222 | vlada.gov.hr</w:t>
      </w:r>
    </w:p>
    <w:p w14:paraId="2EE42CCF" w14:textId="77777777" w:rsidR="00BE4650" w:rsidRPr="00BE4650" w:rsidRDefault="00BE4650" w:rsidP="00BE4650">
      <w:pPr>
        <w:spacing w:after="200" w:line="276" w:lineRule="auto"/>
        <w:jc w:val="both"/>
        <w:rPr>
          <w:rFonts w:ascii="Times New Roman" w:eastAsia="Times New Roman" w:hAnsi="Times New Roman" w:cs="Times New Roman"/>
          <w:b/>
          <w:bCs/>
          <w:color w:val="000000"/>
          <w:spacing w:val="6"/>
          <w:sz w:val="24"/>
          <w:szCs w:val="24"/>
        </w:rPr>
      </w:pPr>
      <w:r w:rsidRPr="00BE4650">
        <w:rPr>
          <w:rFonts w:ascii="Times New Roman" w:eastAsia="Times New Roman" w:hAnsi="Times New Roman" w:cs="Times New Roman"/>
          <w:b/>
          <w:bCs/>
          <w:color w:val="000000"/>
          <w:spacing w:val="6"/>
          <w:sz w:val="24"/>
          <w:szCs w:val="24"/>
        </w:rPr>
        <w:br w:type="page"/>
      </w:r>
    </w:p>
    <w:p w14:paraId="0297D7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63F45DE" w14:textId="001A68B7" w:rsidR="00BE4650" w:rsidRPr="00BE4650" w:rsidRDefault="00515192" w:rsidP="00BE4650">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VLADA REPUBLIKE HRVATSKE</w:t>
      </w:r>
      <w:r w:rsidR="00BE4650" w:rsidRPr="00BE4650">
        <w:rPr>
          <w:rFonts w:ascii="Times New Roman" w:eastAsia="Calibri" w:hAnsi="Times New Roman" w:cs="Times New Roman"/>
          <w:b/>
          <w:color w:val="000000"/>
          <w:sz w:val="24"/>
          <w:szCs w:val="24"/>
        </w:rPr>
        <w:t xml:space="preserve"> ___________________________________________________________________________</w:t>
      </w:r>
    </w:p>
    <w:p w14:paraId="1468206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9B0F11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41D734C" w14:textId="77777777" w:rsidR="00BE4650" w:rsidRPr="00BE4650" w:rsidRDefault="00BE4650" w:rsidP="00BE4650">
      <w:pPr>
        <w:tabs>
          <w:tab w:val="left" w:pos="5175"/>
        </w:tab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ab/>
      </w:r>
    </w:p>
    <w:p w14:paraId="21D826E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C594EF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937853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1FF6C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E91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715345B"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386774E"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589BA2B5"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65BDDC8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FC15080"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63A20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265B3" w14:textId="6D415FE5" w:rsidR="00BE4650" w:rsidRPr="00161953" w:rsidRDefault="00515192" w:rsidP="00BE46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t xml:space="preserve">KONAČNI </w:t>
      </w:r>
      <w:r w:rsidR="00BE4650" w:rsidRPr="00BE4650">
        <w:rPr>
          <w:rFonts w:ascii="Times New Roman" w:eastAsia="Calibri" w:hAnsi="Times New Roman" w:cs="Times New Roman"/>
          <w:b/>
          <w:bCs/>
          <w:color w:val="000000"/>
          <w:sz w:val="24"/>
          <w:szCs w:val="24"/>
        </w:rPr>
        <w:t xml:space="preserve">PRIJEDLOG ZAKONA O IZMJENAMA </w:t>
      </w:r>
      <w:r w:rsidR="00B80E42" w:rsidRPr="00161953">
        <w:rPr>
          <w:rFonts w:ascii="Times New Roman" w:eastAsia="Calibri" w:hAnsi="Times New Roman" w:cs="Times New Roman"/>
          <w:b/>
          <w:bCs/>
          <w:sz w:val="24"/>
          <w:szCs w:val="24"/>
        </w:rPr>
        <w:t>I DOPUN</w:t>
      </w:r>
      <w:r w:rsidR="005F5418" w:rsidRPr="00161953">
        <w:rPr>
          <w:rFonts w:ascii="Times New Roman" w:eastAsia="Calibri" w:hAnsi="Times New Roman" w:cs="Times New Roman"/>
          <w:b/>
          <w:bCs/>
          <w:sz w:val="24"/>
          <w:szCs w:val="24"/>
        </w:rPr>
        <w:t>AMA</w:t>
      </w:r>
      <w:r w:rsidR="00B80E42" w:rsidRPr="00161953">
        <w:rPr>
          <w:rFonts w:ascii="Times New Roman" w:eastAsia="Calibri" w:hAnsi="Times New Roman" w:cs="Times New Roman"/>
          <w:b/>
          <w:bCs/>
          <w:sz w:val="24"/>
          <w:szCs w:val="24"/>
        </w:rPr>
        <w:t xml:space="preserve"> </w:t>
      </w:r>
      <w:r w:rsidR="00BE4650" w:rsidRPr="00161953">
        <w:rPr>
          <w:rFonts w:ascii="Times New Roman" w:eastAsia="Calibri" w:hAnsi="Times New Roman" w:cs="Times New Roman"/>
          <w:b/>
          <w:bCs/>
          <w:sz w:val="24"/>
          <w:szCs w:val="24"/>
        </w:rPr>
        <w:t xml:space="preserve">ZAKONA O POREZU NA DOHODAK </w:t>
      </w:r>
    </w:p>
    <w:p w14:paraId="243452C7" w14:textId="77777777" w:rsidR="00BE4650" w:rsidRPr="00BE4650" w:rsidRDefault="00BE4650" w:rsidP="00BE4650">
      <w:pPr>
        <w:spacing w:after="0" w:line="240" w:lineRule="auto"/>
        <w:jc w:val="both"/>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 xml:space="preserve"> </w:t>
      </w:r>
    </w:p>
    <w:p w14:paraId="0658727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A2BEE5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26422E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69CC05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68B356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458B7C1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3236A0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A642F6"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563C3B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F580FF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069FB7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E17BB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1541A1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27A7CF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18CC9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26CE9C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750A6D3"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C1C9CF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BF291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98446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83FBBA" w14:textId="5EAF0801" w:rsid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7BD30618" w14:textId="699DD0F6"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66664C26" w14:textId="7D844563"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5666E345" w14:textId="4429B518"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0F152A32" w14:textId="3A0076CA"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3ED9E6D2" w14:textId="77777777" w:rsidR="00377EFB" w:rsidRPr="00BE4650"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4E5CFB2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___________________________________________________________________________</w:t>
      </w:r>
    </w:p>
    <w:p w14:paraId="601B757C" w14:textId="19D762AE" w:rsidR="00BE4650" w:rsidRPr="00BE4650" w:rsidRDefault="00BE4650" w:rsidP="00BE4650">
      <w:pPr>
        <w:spacing w:after="0" w:line="240"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 xml:space="preserve">Zagreb, </w:t>
      </w:r>
      <w:r w:rsidR="00AD27A1">
        <w:rPr>
          <w:rFonts w:ascii="Times New Roman" w:eastAsia="Calibri" w:hAnsi="Times New Roman" w:cs="Times New Roman"/>
          <w:b/>
          <w:color w:val="000000"/>
          <w:sz w:val="24"/>
          <w:szCs w:val="24"/>
        </w:rPr>
        <w:t>prosinac</w:t>
      </w:r>
      <w:r w:rsidR="00515192">
        <w:rPr>
          <w:rFonts w:ascii="Times New Roman" w:eastAsia="Calibri" w:hAnsi="Times New Roman" w:cs="Times New Roman"/>
          <w:b/>
          <w:color w:val="000000"/>
          <w:sz w:val="24"/>
          <w:szCs w:val="24"/>
        </w:rPr>
        <w:t xml:space="preserve"> </w:t>
      </w:r>
      <w:r w:rsidRPr="00BE4650">
        <w:rPr>
          <w:rFonts w:ascii="Times New Roman" w:eastAsia="Calibri" w:hAnsi="Times New Roman" w:cs="Times New Roman"/>
          <w:b/>
          <w:color w:val="000000"/>
          <w:sz w:val="24"/>
          <w:szCs w:val="24"/>
        </w:rPr>
        <w:t>2022.</w:t>
      </w:r>
    </w:p>
    <w:p w14:paraId="1876F4FC"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6A12058" w14:textId="179279E1" w:rsid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84790D2" w14:textId="770019A6" w:rsidR="00BE4650" w:rsidRPr="00BE4650" w:rsidRDefault="00515192" w:rsidP="00BE4650">
      <w:pPr>
        <w:spacing w:after="60" w:line="240" w:lineRule="auto"/>
        <w:contextualSpacing/>
        <w:jc w:val="center"/>
        <w:rPr>
          <w:rFonts w:ascii="Times New Roman" w:eastAsia="Calibri" w:hAnsi="Times New Roman" w:cs="Times New Roman"/>
          <w:b/>
          <w:color w:val="000000"/>
          <w:sz w:val="24"/>
          <w:szCs w:val="24"/>
        </w:rPr>
      </w:pPr>
      <w:bookmarkStart w:id="1" w:name="_Hlk104886879"/>
      <w:r>
        <w:rPr>
          <w:rFonts w:ascii="Times New Roman" w:eastAsia="Calibri" w:hAnsi="Times New Roman" w:cs="Times New Roman"/>
          <w:b/>
          <w:color w:val="000000"/>
          <w:sz w:val="24"/>
          <w:szCs w:val="24"/>
        </w:rPr>
        <w:t xml:space="preserve">KONAČNI </w:t>
      </w:r>
      <w:r w:rsidR="00BE4650" w:rsidRPr="00BE4650">
        <w:rPr>
          <w:rFonts w:ascii="Times New Roman" w:eastAsia="Calibri" w:hAnsi="Times New Roman" w:cs="Times New Roman"/>
          <w:b/>
          <w:color w:val="000000"/>
          <w:sz w:val="24"/>
          <w:szCs w:val="24"/>
        </w:rPr>
        <w:t xml:space="preserve">PRIJEDLOG ZAKONA O </w:t>
      </w:r>
      <w:r w:rsidR="00BE4650" w:rsidRPr="00161953">
        <w:rPr>
          <w:rFonts w:ascii="Times New Roman" w:eastAsia="Calibri" w:hAnsi="Times New Roman" w:cs="Times New Roman"/>
          <w:b/>
          <w:sz w:val="24"/>
          <w:szCs w:val="24"/>
        </w:rPr>
        <w:t xml:space="preserve">IZMJENAMA </w:t>
      </w:r>
      <w:r w:rsidR="007D6099" w:rsidRPr="00161953">
        <w:rPr>
          <w:rFonts w:ascii="Times New Roman" w:eastAsia="Calibri" w:hAnsi="Times New Roman" w:cs="Times New Roman"/>
          <w:b/>
          <w:sz w:val="24"/>
          <w:szCs w:val="24"/>
        </w:rPr>
        <w:t>I DOPUN</w:t>
      </w:r>
      <w:r w:rsidR="005F5418" w:rsidRPr="00161953">
        <w:rPr>
          <w:rFonts w:ascii="Times New Roman" w:eastAsia="Calibri" w:hAnsi="Times New Roman" w:cs="Times New Roman"/>
          <w:b/>
          <w:sz w:val="24"/>
          <w:szCs w:val="24"/>
        </w:rPr>
        <w:t>AMA</w:t>
      </w:r>
      <w:r w:rsidR="007D6099" w:rsidRPr="00161953">
        <w:rPr>
          <w:rFonts w:ascii="Times New Roman" w:eastAsia="Calibri" w:hAnsi="Times New Roman" w:cs="Times New Roman"/>
          <w:b/>
          <w:sz w:val="24"/>
          <w:szCs w:val="24"/>
        </w:rPr>
        <w:t xml:space="preserve"> </w:t>
      </w:r>
      <w:r w:rsidR="00BE4650" w:rsidRPr="00BE4650">
        <w:rPr>
          <w:rFonts w:ascii="Times New Roman" w:eastAsia="Calibri" w:hAnsi="Times New Roman" w:cs="Times New Roman"/>
          <w:b/>
          <w:color w:val="000000"/>
          <w:sz w:val="24"/>
          <w:szCs w:val="24"/>
        </w:rPr>
        <w:t>ZAKONA O POREZU NA DOHODAK</w:t>
      </w:r>
    </w:p>
    <w:p w14:paraId="4B799AF9" w14:textId="77777777" w:rsidR="007D6099" w:rsidRDefault="007D6099" w:rsidP="00B9129B">
      <w:pPr>
        <w:spacing w:after="60" w:line="240" w:lineRule="auto"/>
        <w:contextualSpacing/>
        <w:rPr>
          <w:rFonts w:ascii="Times New Roman" w:eastAsia="Calibri" w:hAnsi="Times New Roman" w:cs="Times New Roman"/>
          <w:sz w:val="24"/>
          <w:szCs w:val="24"/>
        </w:rPr>
      </w:pPr>
      <w:bookmarkStart w:id="2" w:name="_Hlk49864444"/>
      <w:bookmarkEnd w:id="1"/>
    </w:p>
    <w:p w14:paraId="140DD9F9" w14:textId="77777777" w:rsidR="0019458F" w:rsidRPr="000B2B19" w:rsidRDefault="0019458F" w:rsidP="0019458F">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Članak 1.</w:t>
      </w:r>
    </w:p>
    <w:p w14:paraId="0CB2AE5E" w14:textId="3DD7FAAE" w:rsidR="0019458F" w:rsidRPr="000B2B19" w:rsidRDefault="0019458F" w:rsidP="00BE4650">
      <w:pPr>
        <w:spacing w:after="60" w:line="240" w:lineRule="auto"/>
        <w:contextualSpacing/>
        <w:jc w:val="both"/>
        <w:rPr>
          <w:rFonts w:ascii="Times New Roman" w:eastAsia="Calibri" w:hAnsi="Times New Roman" w:cs="Times New Roman"/>
          <w:b/>
          <w:sz w:val="24"/>
          <w:szCs w:val="24"/>
        </w:rPr>
      </w:pPr>
    </w:p>
    <w:p w14:paraId="486374AD" w14:textId="2C310540" w:rsidR="0019458F" w:rsidRPr="000B2B19" w:rsidRDefault="0019458F" w:rsidP="0019458F">
      <w:pPr>
        <w:spacing w:after="60" w:line="240" w:lineRule="auto"/>
        <w:ind w:firstLine="708"/>
        <w:contextualSpacing/>
        <w:jc w:val="both"/>
        <w:rPr>
          <w:rFonts w:ascii="Times New Roman" w:eastAsia="Calibri" w:hAnsi="Times New Roman" w:cs="Times New Roman"/>
          <w:sz w:val="24"/>
          <w:szCs w:val="24"/>
        </w:rPr>
      </w:pPr>
      <w:r w:rsidRPr="00F217CF">
        <w:rPr>
          <w:rFonts w:ascii="Times New Roman" w:eastAsia="Calibri" w:hAnsi="Times New Roman" w:cs="Times New Roman"/>
          <w:sz w:val="24"/>
          <w:szCs w:val="24"/>
        </w:rPr>
        <w:t xml:space="preserve">U Zakonu o porezu na dohodak („Narodne novine“, br. 115/16, 106/18, 121/19, 32/20 i 138/20) u članku 8. stavku 1. točki 4. riječi: „žiroračun“ </w:t>
      </w:r>
      <w:bookmarkStart w:id="3" w:name="_Hlk115678748"/>
      <w:r w:rsidRPr="00F217CF">
        <w:rPr>
          <w:rFonts w:ascii="Times New Roman" w:eastAsia="Calibri" w:hAnsi="Times New Roman" w:cs="Times New Roman"/>
          <w:sz w:val="24"/>
          <w:szCs w:val="24"/>
        </w:rPr>
        <w:t>zamjenjuju se riječ</w:t>
      </w:r>
      <w:r w:rsidR="00AF0DA5" w:rsidRPr="00F217CF">
        <w:rPr>
          <w:rFonts w:ascii="Times New Roman" w:eastAsia="Calibri" w:hAnsi="Times New Roman" w:cs="Times New Roman"/>
          <w:sz w:val="24"/>
          <w:szCs w:val="24"/>
        </w:rPr>
        <w:t>ima</w:t>
      </w:r>
      <w:r w:rsidRPr="00F217CF">
        <w:rPr>
          <w:rFonts w:ascii="Times New Roman" w:eastAsia="Calibri" w:hAnsi="Times New Roman" w:cs="Times New Roman"/>
          <w:sz w:val="24"/>
          <w:szCs w:val="24"/>
        </w:rPr>
        <w:t>: „</w:t>
      </w:r>
      <w:bookmarkStart w:id="4" w:name="_Hlk118873385"/>
      <w:bookmarkStart w:id="5" w:name="_Hlk119575049"/>
      <w:r w:rsidR="00E51BBD" w:rsidRPr="00F217CF">
        <w:rPr>
          <w:rFonts w:ascii="Times New Roman" w:eastAsia="Calibri" w:hAnsi="Times New Roman" w:cs="Times New Roman"/>
          <w:sz w:val="24"/>
          <w:szCs w:val="24"/>
        </w:rPr>
        <w:t xml:space="preserve">račun za plaćanje </w:t>
      </w:r>
      <w:r w:rsidR="00DD16F4" w:rsidRPr="00F217CF">
        <w:rPr>
          <w:rFonts w:ascii="Times New Roman" w:eastAsia="Calibri" w:hAnsi="Times New Roman" w:cs="Times New Roman"/>
          <w:sz w:val="24"/>
          <w:szCs w:val="24"/>
        </w:rPr>
        <w:t>sukladno propisu kojim se</w:t>
      </w:r>
      <w:r w:rsidR="00E51BBD" w:rsidRPr="00F217CF">
        <w:rPr>
          <w:rFonts w:ascii="Times New Roman" w:eastAsia="Calibri" w:hAnsi="Times New Roman" w:cs="Times New Roman"/>
          <w:sz w:val="24"/>
          <w:szCs w:val="24"/>
        </w:rPr>
        <w:t xml:space="preserve"> uređuje platni promet</w:t>
      </w:r>
      <w:bookmarkEnd w:id="4"/>
      <w:r w:rsidRPr="00F217CF">
        <w:rPr>
          <w:rFonts w:ascii="Times New Roman" w:eastAsia="Calibri" w:hAnsi="Times New Roman" w:cs="Times New Roman"/>
          <w:sz w:val="24"/>
          <w:szCs w:val="24"/>
        </w:rPr>
        <w:t>“.</w:t>
      </w:r>
      <w:bookmarkEnd w:id="3"/>
    </w:p>
    <w:bookmarkEnd w:id="5"/>
    <w:p w14:paraId="732D03D5" w14:textId="77777777" w:rsidR="00377EFB" w:rsidRPr="00BE4650" w:rsidRDefault="00377EFB" w:rsidP="00BE4650">
      <w:pPr>
        <w:spacing w:after="60" w:line="240" w:lineRule="auto"/>
        <w:contextualSpacing/>
        <w:jc w:val="both"/>
        <w:rPr>
          <w:rFonts w:ascii="Times New Roman" w:eastAsia="Calibri" w:hAnsi="Times New Roman" w:cs="Times New Roman"/>
          <w:color w:val="FF0000"/>
          <w:sz w:val="24"/>
          <w:szCs w:val="24"/>
        </w:rPr>
      </w:pPr>
    </w:p>
    <w:bookmarkEnd w:id="2"/>
    <w:p w14:paraId="065941A9" w14:textId="2693A168"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19458F" w:rsidRPr="000B2B19">
        <w:rPr>
          <w:rFonts w:ascii="Times New Roman" w:eastAsia="Calibri" w:hAnsi="Times New Roman" w:cs="Times New Roman"/>
          <w:b/>
          <w:sz w:val="24"/>
          <w:szCs w:val="24"/>
        </w:rPr>
        <w:t>2.</w:t>
      </w:r>
    </w:p>
    <w:p w14:paraId="29389FAD" w14:textId="77777777" w:rsidR="00BE4650" w:rsidRPr="000B2B19" w:rsidRDefault="00BE4650" w:rsidP="00BE4650">
      <w:pPr>
        <w:spacing w:after="60" w:line="240" w:lineRule="auto"/>
        <w:contextualSpacing/>
        <w:jc w:val="both"/>
        <w:rPr>
          <w:rFonts w:ascii="Times New Roman" w:eastAsia="Calibri" w:hAnsi="Times New Roman" w:cs="Times New Roman"/>
          <w:b/>
          <w:sz w:val="24"/>
          <w:szCs w:val="24"/>
        </w:rPr>
      </w:pPr>
    </w:p>
    <w:p w14:paraId="7C527AEC" w14:textId="33ECA2B5" w:rsidR="00BE4650" w:rsidRPr="000B2B19" w:rsidRDefault="00BE4650" w:rsidP="00BE4650">
      <w:pPr>
        <w:spacing w:after="60" w:line="240" w:lineRule="auto"/>
        <w:ind w:firstLine="708"/>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U članku 9. stavku 1. točki 18. riječi: „do visine 500,00 kuna“ zamjenjuju se riječima: „do visine 66,37 eura“, a riječi: „do 6.000,00 kuna“, zamjenjuju se riječima: „do 796,44 eura“.</w:t>
      </w:r>
    </w:p>
    <w:p w14:paraId="306A1BAD" w14:textId="577B97E8" w:rsidR="00BE4650" w:rsidRDefault="00BE4650" w:rsidP="00BE4650">
      <w:pPr>
        <w:spacing w:after="60" w:line="240" w:lineRule="auto"/>
        <w:contextualSpacing/>
        <w:jc w:val="center"/>
        <w:rPr>
          <w:rFonts w:ascii="Times New Roman" w:eastAsia="Calibri" w:hAnsi="Times New Roman" w:cs="Times New Roman"/>
          <w:b/>
          <w:sz w:val="24"/>
          <w:szCs w:val="24"/>
        </w:rPr>
      </w:pPr>
    </w:p>
    <w:p w14:paraId="3B7F8602" w14:textId="77777777" w:rsidR="00DD5AD3" w:rsidRPr="000B2B19" w:rsidRDefault="00DD5AD3" w:rsidP="00BE4650">
      <w:pPr>
        <w:spacing w:after="60" w:line="240" w:lineRule="auto"/>
        <w:contextualSpacing/>
        <w:jc w:val="center"/>
        <w:rPr>
          <w:rFonts w:ascii="Times New Roman" w:eastAsia="Calibri" w:hAnsi="Times New Roman" w:cs="Times New Roman"/>
          <w:b/>
          <w:sz w:val="24"/>
          <w:szCs w:val="24"/>
        </w:rPr>
      </w:pPr>
    </w:p>
    <w:p w14:paraId="71B493F7" w14:textId="71B83E98" w:rsidR="00BE4650" w:rsidRPr="000B2B19" w:rsidRDefault="00BE4650" w:rsidP="00BE4650">
      <w:pPr>
        <w:spacing w:after="60" w:line="240" w:lineRule="auto"/>
        <w:contextualSpacing/>
        <w:jc w:val="center"/>
        <w:rPr>
          <w:rFonts w:ascii="Times New Roman" w:eastAsia="Calibri" w:hAnsi="Times New Roman" w:cs="Times New Roman"/>
          <w:b/>
          <w:strike/>
          <w:sz w:val="24"/>
          <w:szCs w:val="24"/>
        </w:rPr>
      </w:pPr>
      <w:r w:rsidRPr="000B2B19">
        <w:rPr>
          <w:rFonts w:ascii="Times New Roman" w:eastAsia="Calibri" w:hAnsi="Times New Roman" w:cs="Times New Roman"/>
          <w:b/>
          <w:sz w:val="24"/>
          <w:szCs w:val="24"/>
        </w:rPr>
        <w:t xml:space="preserve">Članak </w:t>
      </w:r>
      <w:r w:rsidR="0019458F" w:rsidRPr="000B2B19">
        <w:rPr>
          <w:rFonts w:ascii="Times New Roman" w:eastAsia="Calibri" w:hAnsi="Times New Roman" w:cs="Times New Roman"/>
          <w:b/>
          <w:sz w:val="24"/>
          <w:szCs w:val="24"/>
        </w:rPr>
        <w:t>3.</w:t>
      </w:r>
    </w:p>
    <w:p w14:paraId="379D4C96" w14:textId="77777777" w:rsidR="00BE4650" w:rsidRPr="000B2B19" w:rsidRDefault="00BE4650" w:rsidP="00BE4650">
      <w:pPr>
        <w:spacing w:after="60" w:line="240" w:lineRule="auto"/>
        <w:contextualSpacing/>
        <w:jc w:val="both"/>
        <w:rPr>
          <w:rFonts w:ascii="Times New Roman" w:eastAsia="Calibri" w:hAnsi="Times New Roman" w:cs="Times New Roman"/>
          <w:b/>
          <w:sz w:val="24"/>
          <w:szCs w:val="24"/>
        </w:rPr>
      </w:pPr>
    </w:p>
    <w:p w14:paraId="288FF906" w14:textId="37A6C074" w:rsidR="00BE4650" w:rsidRDefault="00BE4650" w:rsidP="00BE4650">
      <w:pPr>
        <w:spacing w:after="60" w:line="240" w:lineRule="auto"/>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ab/>
        <w:t>U članku 11. stavku 12. riječi: „ne prelaze 5.000,00 kuna“ zamjenjuju se riječima: „ne prelaze 663,61 euro“, a riječi: „do 200,00 kuna“ zamjenjuju se riječima: „do 26,54 eura“.</w:t>
      </w:r>
    </w:p>
    <w:p w14:paraId="133200C7" w14:textId="77777777" w:rsidR="00C7135D" w:rsidRPr="000B2B19" w:rsidRDefault="00C7135D" w:rsidP="00BE4650">
      <w:pPr>
        <w:spacing w:after="60" w:line="240" w:lineRule="auto"/>
        <w:contextualSpacing/>
        <w:jc w:val="both"/>
        <w:rPr>
          <w:rFonts w:ascii="Times New Roman" w:eastAsia="Calibri" w:hAnsi="Times New Roman" w:cs="Times New Roman"/>
          <w:sz w:val="24"/>
          <w:szCs w:val="24"/>
        </w:rPr>
      </w:pPr>
    </w:p>
    <w:p w14:paraId="36512F8D" w14:textId="77777777" w:rsidR="00BE4650" w:rsidRPr="000B2B19" w:rsidRDefault="00BE4650" w:rsidP="00BE4650">
      <w:pPr>
        <w:spacing w:after="60" w:line="240" w:lineRule="auto"/>
        <w:contextualSpacing/>
        <w:jc w:val="both"/>
        <w:rPr>
          <w:rFonts w:ascii="Times New Roman" w:eastAsia="Calibri" w:hAnsi="Times New Roman" w:cs="Times New Roman"/>
          <w:sz w:val="24"/>
          <w:szCs w:val="24"/>
        </w:rPr>
      </w:pPr>
    </w:p>
    <w:p w14:paraId="2562ACC8" w14:textId="2644449B" w:rsidR="00BE4650" w:rsidRPr="000B2B19" w:rsidRDefault="00BE4650" w:rsidP="00377EFB">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19458F" w:rsidRPr="000B2B19">
        <w:rPr>
          <w:rFonts w:ascii="Times New Roman" w:eastAsia="Calibri" w:hAnsi="Times New Roman" w:cs="Times New Roman"/>
          <w:b/>
          <w:sz w:val="24"/>
          <w:szCs w:val="24"/>
        </w:rPr>
        <w:t>4.</w:t>
      </w:r>
    </w:p>
    <w:p w14:paraId="20D329C9" w14:textId="7EB275DB" w:rsidR="00C95EF0" w:rsidRDefault="00C95EF0" w:rsidP="00BE4650">
      <w:pPr>
        <w:spacing w:after="60" w:line="240" w:lineRule="auto"/>
        <w:ind w:firstLine="708"/>
        <w:contextualSpacing/>
        <w:jc w:val="both"/>
        <w:rPr>
          <w:rFonts w:ascii="Times New Roman" w:eastAsia="Calibri" w:hAnsi="Times New Roman" w:cs="Times New Roman"/>
          <w:color w:val="FF0000"/>
          <w:sz w:val="24"/>
          <w:szCs w:val="24"/>
        </w:rPr>
      </w:pPr>
    </w:p>
    <w:p w14:paraId="1F604A72" w14:textId="710A66C0" w:rsidR="00A31D78" w:rsidRPr="00682550" w:rsidRDefault="00A31D78" w:rsidP="00BE4650">
      <w:pPr>
        <w:spacing w:after="60" w:line="240" w:lineRule="auto"/>
        <w:ind w:firstLine="708"/>
        <w:contextualSpacing/>
        <w:jc w:val="both"/>
        <w:rPr>
          <w:rFonts w:ascii="Times New Roman" w:eastAsia="Calibri" w:hAnsi="Times New Roman" w:cs="Times New Roman"/>
          <w:sz w:val="24"/>
          <w:szCs w:val="24"/>
        </w:rPr>
      </w:pPr>
      <w:r w:rsidRPr="00682550">
        <w:rPr>
          <w:rFonts w:ascii="Times New Roman" w:eastAsia="Calibri" w:hAnsi="Times New Roman" w:cs="Times New Roman"/>
          <w:sz w:val="24"/>
          <w:szCs w:val="24"/>
        </w:rPr>
        <w:t>U članku 12. stavak 8. mijenja se i glasi:</w:t>
      </w:r>
    </w:p>
    <w:p w14:paraId="3714BC20" w14:textId="3181F284" w:rsidR="00A31D78" w:rsidRPr="00682550" w:rsidRDefault="00A31D78" w:rsidP="00BE4650">
      <w:pPr>
        <w:spacing w:after="60" w:line="240" w:lineRule="auto"/>
        <w:ind w:firstLine="708"/>
        <w:contextualSpacing/>
        <w:jc w:val="both"/>
        <w:rPr>
          <w:rFonts w:ascii="Times New Roman" w:eastAsia="Calibri" w:hAnsi="Times New Roman" w:cs="Times New Roman"/>
          <w:sz w:val="24"/>
          <w:szCs w:val="24"/>
        </w:rPr>
      </w:pPr>
    </w:p>
    <w:p w14:paraId="61417217" w14:textId="5986CF69" w:rsidR="00A31D78" w:rsidRPr="00682550" w:rsidRDefault="00A31D78" w:rsidP="00BE4650">
      <w:pPr>
        <w:spacing w:after="60" w:line="240" w:lineRule="auto"/>
        <w:ind w:firstLine="708"/>
        <w:contextualSpacing/>
        <w:jc w:val="both"/>
        <w:rPr>
          <w:rFonts w:ascii="Times New Roman" w:eastAsia="Calibri" w:hAnsi="Times New Roman" w:cs="Times New Roman"/>
          <w:sz w:val="24"/>
          <w:szCs w:val="24"/>
        </w:rPr>
      </w:pPr>
      <w:r w:rsidRPr="00682550">
        <w:rPr>
          <w:rFonts w:ascii="Times New Roman" w:eastAsia="Calibri" w:hAnsi="Times New Roman" w:cs="Times New Roman"/>
          <w:sz w:val="24"/>
          <w:szCs w:val="24"/>
        </w:rPr>
        <w:t>„</w:t>
      </w:r>
      <w:r w:rsidR="00FB5F8A" w:rsidRPr="00682550">
        <w:rPr>
          <w:rFonts w:ascii="Times New Roman" w:eastAsia="Calibri" w:hAnsi="Times New Roman" w:cs="Times New Roman"/>
          <w:sz w:val="24"/>
          <w:szCs w:val="24"/>
        </w:rPr>
        <w:t xml:space="preserve">(8) </w:t>
      </w:r>
      <w:r w:rsidRPr="00682550">
        <w:rPr>
          <w:rFonts w:ascii="Times New Roman" w:eastAsia="Calibri" w:hAnsi="Times New Roman" w:cs="Times New Roman"/>
          <w:sz w:val="24"/>
          <w:szCs w:val="24"/>
        </w:rPr>
        <w:t xml:space="preserve">Dohodak ostvaren u stranoj valuti preračunava se u euro primjenom srednjeg tečaja </w:t>
      </w:r>
      <w:r w:rsidR="00D916DC">
        <w:rPr>
          <w:rFonts w:ascii="Times New Roman" w:eastAsia="Calibri" w:hAnsi="Times New Roman" w:cs="Times New Roman"/>
          <w:sz w:val="24"/>
          <w:szCs w:val="24"/>
        </w:rPr>
        <w:t xml:space="preserve">kojeg </w:t>
      </w:r>
      <w:r w:rsidRPr="00682550">
        <w:rPr>
          <w:rFonts w:ascii="Times New Roman" w:eastAsia="Calibri" w:hAnsi="Times New Roman" w:cs="Times New Roman"/>
          <w:sz w:val="24"/>
          <w:szCs w:val="24"/>
        </w:rPr>
        <w:t>Hrvats</w:t>
      </w:r>
      <w:r w:rsidR="00D916DC">
        <w:rPr>
          <w:rFonts w:ascii="Times New Roman" w:eastAsia="Calibri" w:hAnsi="Times New Roman" w:cs="Times New Roman"/>
          <w:sz w:val="24"/>
          <w:szCs w:val="24"/>
        </w:rPr>
        <w:t>ka</w:t>
      </w:r>
      <w:r w:rsidRPr="00682550">
        <w:rPr>
          <w:rFonts w:ascii="Times New Roman" w:eastAsia="Calibri" w:hAnsi="Times New Roman" w:cs="Times New Roman"/>
          <w:sz w:val="24"/>
          <w:szCs w:val="24"/>
        </w:rPr>
        <w:t xml:space="preserve"> narodn</w:t>
      </w:r>
      <w:r w:rsidR="00D916DC">
        <w:rPr>
          <w:rFonts w:ascii="Times New Roman" w:eastAsia="Calibri" w:hAnsi="Times New Roman" w:cs="Times New Roman"/>
          <w:sz w:val="24"/>
          <w:szCs w:val="24"/>
        </w:rPr>
        <w:t>a</w:t>
      </w:r>
      <w:r w:rsidRPr="00682550">
        <w:rPr>
          <w:rFonts w:ascii="Times New Roman" w:eastAsia="Calibri" w:hAnsi="Times New Roman" w:cs="Times New Roman"/>
          <w:sz w:val="24"/>
          <w:szCs w:val="24"/>
        </w:rPr>
        <w:t xml:space="preserve"> bank</w:t>
      </w:r>
      <w:r w:rsidR="00D916DC">
        <w:rPr>
          <w:rFonts w:ascii="Times New Roman" w:eastAsia="Calibri" w:hAnsi="Times New Roman" w:cs="Times New Roman"/>
          <w:sz w:val="24"/>
          <w:szCs w:val="24"/>
        </w:rPr>
        <w:t>a</w:t>
      </w:r>
      <w:r w:rsidRPr="00682550">
        <w:rPr>
          <w:rFonts w:ascii="Times New Roman" w:eastAsia="Calibri" w:hAnsi="Times New Roman" w:cs="Times New Roman"/>
          <w:sz w:val="24"/>
          <w:szCs w:val="24"/>
        </w:rPr>
        <w:t xml:space="preserve"> objavlj</w:t>
      </w:r>
      <w:r w:rsidR="00D916DC">
        <w:rPr>
          <w:rFonts w:ascii="Times New Roman" w:eastAsia="Calibri" w:hAnsi="Times New Roman" w:cs="Times New Roman"/>
          <w:sz w:val="24"/>
          <w:szCs w:val="24"/>
        </w:rPr>
        <w:t>uje</w:t>
      </w:r>
      <w:r w:rsidRPr="00682550">
        <w:rPr>
          <w:rFonts w:ascii="Times New Roman" w:eastAsia="Calibri" w:hAnsi="Times New Roman" w:cs="Times New Roman"/>
          <w:sz w:val="24"/>
          <w:szCs w:val="24"/>
        </w:rPr>
        <w:t xml:space="preserve"> na dan isplate</w:t>
      </w:r>
      <w:r w:rsidR="00C7135D" w:rsidRPr="00682550">
        <w:rPr>
          <w:rFonts w:ascii="Times New Roman" w:eastAsia="Calibri" w:hAnsi="Times New Roman" w:cs="Times New Roman"/>
          <w:sz w:val="24"/>
          <w:szCs w:val="24"/>
        </w:rPr>
        <w:t>.</w:t>
      </w:r>
      <w:r w:rsidRPr="00682550">
        <w:rPr>
          <w:rFonts w:ascii="Times New Roman" w:eastAsia="Calibri" w:hAnsi="Times New Roman" w:cs="Times New Roman"/>
          <w:sz w:val="24"/>
          <w:szCs w:val="24"/>
        </w:rPr>
        <w:t>“.</w:t>
      </w:r>
    </w:p>
    <w:p w14:paraId="2166F2F1" w14:textId="77777777" w:rsidR="00A31D78" w:rsidRPr="00A31D78" w:rsidRDefault="00A31D78" w:rsidP="00BE4650">
      <w:pPr>
        <w:spacing w:after="60" w:line="240" w:lineRule="auto"/>
        <w:ind w:firstLine="708"/>
        <w:contextualSpacing/>
        <w:jc w:val="both"/>
        <w:rPr>
          <w:rFonts w:ascii="Times New Roman" w:eastAsia="Calibri" w:hAnsi="Times New Roman" w:cs="Times New Roman"/>
          <w:color w:val="FF0000"/>
          <w:sz w:val="24"/>
          <w:szCs w:val="24"/>
        </w:rPr>
      </w:pPr>
    </w:p>
    <w:p w14:paraId="45FDC26E" w14:textId="7327AD57" w:rsidR="00BE4650" w:rsidRPr="000B2B19" w:rsidRDefault="00BE4650" w:rsidP="00BE4650">
      <w:pPr>
        <w:spacing w:after="60" w:line="240" w:lineRule="auto"/>
        <w:contextualSpacing/>
        <w:jc w:val="center"/>
        <w:rPr>
          <w:rFonts w:ascii="Times New Roman" w:eastAsia="Calibri" w:hAnsi="Times New Roman" w:cs="Times New Roman"/>
          <w:b/>
          <w:bCs/>
          <w:strike/>
          <w:sz w:val="24"/>
          <w:szCs w:val="24"/>
        </w:rPr>
      </w:pPr>
      <w:r w:rsidRPr="000B2B19">
        <w:rPr>
          <w:rFonts w:ascii="Times New Roman" w:eastAsia="Calibri" w:hAnsi="Times New Roman" w:cs="Times New Roman"/>
          <w:b/>
          <w:bCs/>
          <w:sz w:val="24"/>
          <w:szCs w:val="24"/>
        </w:rPr>
        <w:t xml:space="preserve">Članak </w:t>
      </w:r>
      <w:r w:rsidR="0019458F" w:rsidRPr="000B2B19">
        <w:rPr>
          <w:rFonts w:ascii="Times New Roman" w:eastAsia="Calibri" w:hAnsi="Times New Roman" w:cs="Times New Roman"/>
          <w:b/>
          <w:bCs/>
          <w:sz w:val="24"/>
          <w:szCs w:val="24"/>
        </w:rPr>
        <w:t>5.</w:t>
      </w:r>
    </w:p>
    <w:p w14:paraId="3318CD54" w14:textId="77777777" w:rsidR="00BE4650" w:rsidRPr="000B2B19" w:rsidRDefault="00BE4650" w:rsidP="00BE4650">
      <w:pPr>
        <w:spacing w:after="60" w:line="240" w:lineRule="auto"/>
        <w:ind w:firstLine="708"/>
        <w:contextualSpacing/>
        <w:jc w:val="center"/>
        <w:rPr>
          <w:rFonts w:ascii="Times New Roman" w:eastAsia="Calibri" w:hAnsi="Times New Roman" w:cs="Times New Roman"/>
          <w:sz w:val="24"/>
          <w:szCs w:val="24"/>
        </w:rPr>
      </w:pPr>
    </w:p>
    <w:p w14:paraId="5989E169"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14. stavku 1. riječi: „iznosi 2.500,00 kuna“</w:t>
      </w:r>
      <w:r w:rsidRPr="00BE4650">
        <w:rPr>
          <w:rFonts w:ascii="Calibri" w:eastAsia="Calibri" w:hAnsi="Calibri" w:cs="Times New Roman"/>
        </w:rPr>
        <w:t xml:space="preserve"> </w:t>
      </w:r>
      <w:r w:rsidRPr="00BE4650">
        <w:rPr>
          <w:rFonts w:ascii="Times New Roman" w:eastAsia="Calibri" w:hAnsi="Times New Roman" w:cs="Times New Roman"/>
          <w:color w:val="000000"/>
          <w:sz w:val="24"/>
          <w:szCs w:val="24"/>
        </w:rPr>
        <w:t>zamjenjuju se riječima: „iznosi 331,81 euro“.</w:t>
      </w:r>
    </w:p>
    <w:p w14:paraId="1999677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D221BEA" w14:textId="5C461443" w:rsidR="00BE4650" w:rsidRPr="00682550" w:rsidRDefault="00BE4650" w:rsidP="00BE4650">
      <w:pPr>
        <w:spacing w:after="60" w:line="240" w:lineRule="auto"/>
        <w:ind w:firstLine="708"/>
        <w:contextualSpacing/>
        <w:jc w:val="both"/>
        <w:rPr>
          <w:rFonts w:ascii="Times New Roman" w:eastAsia="Calibri" w:hAnsi="Times New Roman" w:cs="Times New Roman"/>
          <w:sz w:val="24"/>
          <w:szCs w:val="24"/>
        </w:rPr>
      </w:pPr>
      <w:r w:rsidRPr="00682550">
        <w:rPr>
          <w:rFonts w:ascii="Times New Roman" w:eastAsia="Calibri" w:hAnsi="Times New Roman" w:cs="Times New Roman"/>
          <w:sz w:val="24"/>
          <w:szCs w:val="24"/>
        </w:rPr>
        <w:t>U stavku 3. riječi: „u visini 4.000,00 kuna“</w:t>
      </w:r>
      <w:r w:rsidRPr="00682550">
        <w:rPr>
          <w:rFonts w:ascii="Calibri" w:eastAsia="Calibri" w:hAnsi="Calibri" w:cs="Times New Roman"/>
        </w:rPr>
        <w:t xml:space="preserve"> </w:t>
      </w:r>
      <w:r w:rsidRPr="00682550">
        <w:rPr>
          <w:rFonts w:ascii="Times New Roman" w:eastAsia="Calibri" w:hAnsi="Times New Roman" w:cs="Times New Roman"/>
          <w:sz w:val="24"/>
          <w:szCs w:val="24"/>
        </w:rPr>
        <w:t>zamjenjuju se riječima: „u visini 530,</w:t>
      </w:r>
      <w:r w:rsidR="00D73CB4" w:rsidRPr="00682550">
        <w:rPr>
          <w:rFonts w:ascii="Times New Roman" w:eastAsia="Calibri" w:hAnsi="Times New Roman" w:cs="Times New Roman"/>
          <w:sz w:val="24"/>
          <w:szCs w:val="24"/>
        </w:rPr>
        <w:t>90</w:t>
      </w:r>
      <w:r w:rsidRPr="00682550">
        <w:rPr>
          <w:rFonts w:ascii="Times New Roman" w:eastAsia="Calibri" w:hAnsi="Times New Roman" w:cs="Times New Roman"/>
          <w:sz w:val="24"/>
          <w:szCs w:val="24"/>
        </w:rPr>
        <w:t xml:space="preserve"> eura“.</w:t>
      </w:r>
    </w:p>
    <w:p w14:paraId="1095ACE3"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591641E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lastRenderedPageBreak/>
        <w:tab/>
        <w:t>Stavak 4. mijenja se i glasi:</w:t>
      </w:r>
    </w:p>
    <w:p w14:paraId="45EA1E2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419431C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 Rezident može uvećati osnovni osobni odbitak iz stavka 2. ovoga članka u visini:</w:t>
      </w:r>
    </w:p>
    <w:p w14:paraId="6D45CD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BE4650" w:rsidRPr="00BE4650" w14:paraId="4A3B3126"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D72816"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R.</w:t>
            </w:r>
            <w:r w:rsidRPr="00BE4650">
              <w:rPr>
                <w:rFonts w:ascii="Times New Roman" w:eastAsia="Calibri" w:hAnsi="Times New Roman" w:cs="Times New Roman"/>
                <w:color w:val="000000"/>
                <w:sz w:val="24"/>
                <w:szCs w:val="24"/>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29A3C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E7D6761"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BF3DCC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Mjesečni iznos</w:t>
            </w:r>
          </w:p>
          <w:p w14:paraId="25690D97"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eurima i centima)</w:t>
            </w:r>
          </w:p>
        </w:tc>
      </w:tr>
      <w:tr w:rsidR="00BE4650" w:rsidRPr="00BE4650" w14:paraId="4788A5F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BD949B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EE7D5A"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D4BA730"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A59867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r>
      <w:tr w:rsidR="00BE4650" w:rsidRPr="00BE4650" w14:paraId="3BDBA2A3"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0542F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8AA61A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6FF2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AD1A6C"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25F09A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B155D"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6F7BF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F2501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FF6B0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0610170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A5DCE4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BFC47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6DFCCD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2C18B76"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331,81</w:t>
            </w:r>
          </w:p>
        </w:tc>
      </w:tr>
      <w:tr w:rsidR="00BE4650" w:rsidRPr="00BE4650" w14:paraId="4AE2E19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250520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E67419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4B108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CC69F87"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464,53</w:t>
            </w:r>
          </w:p>
        </w:tc>
      </w:tr>
      <w:tr w:rsidR="00BE4650" w:rsidRPr="00BE4650" w14:paraId="17B82CF6"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CF679F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6B1AD1C"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4ABD7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52BA0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630,44</w:t>
            </w:r>
          </w:p>
        </w:tc>
      </w:tr>
      <w:tr w:rsidR="00BE4650" w:rsidRPr="00BE4650" w14:paraId="4A706A81"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FA1A19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C15F52"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72A67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69806B"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829,53</w:t>
            </w:r>
          </w:p>
        </w:tc>
      </w:tr>
      <w:tr w:rsidR="00BE4650" w:rsidRPr="00BE4650" w14:paraId="07242DC5"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5B2A4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157706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7FEE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E39DAA"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1.061,79</w:t>
            </w:r>
          </w:p>
        </w:tc>
      </w:tr>
      <w:tr w:rsidR="00BE4650" w:rsidRPr="00BE4650" w14:paraId="355AB22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1FC9C1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FCB0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05C3DC"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37A8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1.327,24</w:t>
            </w:r>
          </w:p>
        </w:tc>
      </w:tr>
      <w:tr w:rsidR="00BE4650" w:rsidRPr="00BE4650" w14:paraId="62349DA4"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7042A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B9D0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6E111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920E1F"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1.625,87</w:t>
            </w:r>
          </w:p>
        </w:tc>
      </w:tr>
      <w:tr w:rsidR="00BE4650" w:rsidRPr="00BE4650" w14:paraId="14BEE16A"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9089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EF2F7D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1A2C3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1F66F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1.957,68</w:t>
            </w:r>
          </w:p>
        </w:tc>
      </w:tr>
      <w:tr w:rsidR="00BE4650" w:rsidRPr="00BE4650" w14:paraId="6452CEE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9DA496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3E6FC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Za svako daljnje uzdržavano dijete koeficijent osnovnoga osobnog odbitka progresivno se uvećava se za 1,1 … više u odnosu prema koeficijentu za prethodno dijete</w:t>
            </w:r>
          </w:p>
        </w:tc>
      </w:tr>
      <w:tr w:rsidR="00BE4650" w:rsidRPr="00BE4650" w14:paraId="1B6ACFB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7D7604F"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C9696F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2B04AF"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55F7DD2"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w:t>
            </w:r>
          </w:p>
        </w:tc>
      </w:tr>
      <w:tr w:rsidR="00BE4650" w:rsidRPr="00BE4650" w14:paraId="77DF4DD3" w14:textId="77777777" w:rsidTr="000579F4">
        <w:trPr>
          <w:trHeight w:val="2440"/>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B02F18"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10B96B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4A1D302"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28B61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497,72</w:t>
            </w:r>
          </w:p>
        </w:tc>
      </w:tr>
    </w:tbl>
    <w:p w14:paraId="680BC2FD" w14:textId="77777777" w:rsidR="00377EFB" w:rsidRDefault="00377EFB" w:rsidP="00BE4650">
      <w:pPr>
        <w:spacing w:after="60" w:line="240" w:lineRule="auto"/>
        <w:contextualSpacing/>
        <w:jc w:val="both"/>
        <w:rPr>
          <w:rFonts w:ascii="Times New Roman" w:eastAsia="Calibri" w:hAnsi="Times New Roman" w:cs="Times New Roman"/>
          <w:color w:val="000000"/>
          <w:sz w:val="24"/>
          <w:szCs w:val="24"/>
        </w:rPr>
      </w:pPr>
    </w:p>
    <w:p w14:paraId="048EDD61" w14:textId="3AEBFD25" w:rsidR="0019458F" w:rsidRPr="000B2B19" w:rsidRDefault="0019458F" w:rsidP="0019458F">
      <w:pPr>
        <w:spacing w:after="60" w:line="240" w:lineRule="auto"/>
        <w:contextualSpacing/>
        <w:jc w:val="center"/>
        <w:rPr>
          <w:rFonts w:ascii="Times New Roman" w:eastAsia="Calibri" w:hAnsi="Times New Roman" w:cs="Times New Roman"/>
          <w:b/>
          <w:strike/>
          <w:sz w:val="24"/>
          <w:szCs w:val="24"/>
        </w:rPr>
      </w:pPr>
      <w:bookmarkStart w:id="6" w:name="_Hlk108428330"/>
      <w:r w:rsidRPr="000B2B19">
        <w:rPr>
          <w:rFonts w:ascii="Times New Roman" w:eastAsia="Calibri" w:hAnsi="Times New Roman" w:cs="Times New Roman"/>
          <w:b/>
          <w:sz w:val="24"/>
          <w:szCs w:val="24"/>
        </w:rPr>
        <w:t>Članak 6.</w:t>
      </w:r>
    </w:p>
    <w:p w14:paraId="77CF8569" w14:textId="77777777" w:rsidR="0019458F" w:rsidRPr="000B2B19" w:rsidRDefault="0019458F" w:rsidP="0019458F">
      <w:pPr>
        <w:spacing w:after="60" w:line="240" w:lineRule="auto"/>
        <w:contextualSpacing/>
        <w:jc w:val="both"/>
        <w:rPr>
          <w:rFonts w:ascii="Times New Roman" w:eastAsia="Calibri" w:hAnsi="Times New Roman" w:cs="Times New Roman"/>
          <w:b/>
          <w:sz w:val="24"/>
          <w:szCs w:val="24"/>
        </w:rPr>
      </w:pPr>
    </w:p>
    <w:p w14:paraId="31D60EE7" w14:textId="24D39944" w:rsidR="0019458F" w:rsidRPr="000B2B19" w:rsidRDefault="00546C08" w:rsidP="00546C08">
      <w:pPr>
        <w:shd w:val="clear" w:color="auto" w:fill="FFFFFF"/>
        <w:spacing w:after="100" w:afterAutospacing="1" w:line="240" w:lineRule="auto"/>
        <w:jc w:val="both"/>
        <w:rPr>
          <w:rFonts w:ascii="Times New Roman" w:eastAsia="Calibri" w:hAnsi="Times New Roman" w:cs="Times New Roman"/>
          <w:b/>
          <w:sz w:val="24"/>
          <w:szCs w:val="24"/>
        </w:rPr>
      </w:pPr>
      <w:r w:rsidRPr="000B2B19">
        <w:rPr>
          <w:rFonts w:ascii="Times New Roman" w:eastAsia="Calibri" w:hAnsi="Times New Roman" w:cs="Times New Roman"/>
          <w:sz w:val="24"/>
          <w:szCs w:val="24"/>
        </w:rPr>
        <w:tab/>
      </w:r>
      <w:r w:rsidRPr="00F217CF">
        <w:rPr>
          <w:rFonts w:ascii="Times New Roman" w:eastAsia="Calibri" w:hAnsi="Times New Roman" w:cs="Times New Roman"/>
          <w:sz w:val="24"/>
          <w:szCs w:val="24"/>
        </w:rPr>
        <w:t xml:space="preserve">U članku 15. stavku 2. </w:t>
      </w:r>
      <w:bookmarkStart w:id="7" w:name="_Hlk115855534"/>
      <w:r w:rsidRPr="00F217CF">
        <w:rPr>
          <w:rFonts w:ascii="Times New Roman" w:eastAsia="Calibri" w:hAnsi="Times New Roman" w:cs="Times New Roman"/>
          <w:sz w:val="24"/>
          <w:szCs w:val="24"/>
        </w:rPr>
        <w:t xml:space="preserve">riječi: </w:t>
      </w:r>
      <w:r w:rsidRPr="00F217CF">
        <w:rPr>
          <w:rFonts w:ascii="Times New Roman" w:eastAsia="Times New Roman" w:hAnsi="Times New Roman" w:cs="Times New Roman"/>
          <w:sz w:val="24"/>
          <w:szCs w:val="24"/>
          <w:lang w:eastAsia="hr-HR"/>
        </w:rPr>
        <w:t>„žiroračun“, zamjenjuju se riječ</w:t>
      </w:r>
      <w:r w:rsidR="009B2222" w:rsidRPr="00F217CF">
        <w:rPr>
          <w:rFonts w:ascii="Times New Roman" w:eastAsia="Times New Roman" w:hAnsi="Times New Roman" w:cs="Times New Roman"/>
          <w:sz w:val="24"/>
          <w:szCs w:val="24"/>
          <w:lang w:eastAsia="hr-HR"/>
        </w:rPr>
        <w:t>ima</w:t>
      </w:r>
      <w:r w:rsidRPr="00F217CF">
        <w:rPr>
          <w:rFonts w:ascii="Times New Roman" w:eastAsia="Times New Roman" w:hAnsi="Times New Roman" w:cs="Times New Roman"/>
          <w:sz w:val="24"/>
          <w:szCs w:val="24"/>
          <w:lang w:eastAsia="hr-HR"/>
        </w:rPr>
        <w:t>: „</w:t>
      </w:r>
      <w:r w:rsidR="00DD16F4" w:rsidRPr="00F217CF">
        <w:rPr>
          <w:rFonts w:ascii="Times New Roman" w:eastAsia="Times New Roman" w:hAnsi="Times New Roman" w:cs="Times New Roman"/>
          <w:sz w:val="24"/>
          <w:szCs w:val="24"/>
          <w:lang w:eastAsia="hr-HR"/>
        </w:rPr>
        <w:t>račun za plaćanje sukladno propisu kojim se uređuje platni promet</w:t>
      </w:r>
      <w:r w:rsidRPr="00F217CF">
        <w:rPr>
          <w:rFonts w:ascii="Times New Roman" w:eastAsia="Times New Roman" w:hAnsi="Times New Roman" w:cs="Times New Roman"/>
          <w:sz w:val="24"/>
          <w:szCs w:val="24"/>
          <w:lang w:eastAsia="hr-HR"/>
        </w:rPr>
        <w:t>“.</w:t>
      </w:r>
    </w:p>
    <w:bookmarkEnd w:id="7"/>
    <w:p w14:paraId="60BB26D6" w14:textId="77777777" w:rsidR="00DD5AD3" w:rsidRDefault="00DD5AD3" w:rsidP="00BE4650">
      <w:pPr>
        <w:spacing w:after="60" w:line="240" w:lineRule="auto"/>
        <w:contextualSpacing/>
        <w:jc w:val="center"/>
        <w:rPr>
          <w:rFonts w:ascii="Times New Roman" w:eastAsia="Calibri" w:hAnsi="Times New Roman" w:cs="Times New Roman"/>
          <w:b/>
          <w:sz w:val="24"/>
          <w:szCs w:val="24"/>
        </w:rPr>
      </w:pPr>
    </w:p>
    <w:p w14:paraId="73522694" w14:textId="6618CE9C" w:rsidR="00BE4650" w:rsidRPr="00DD5AD3" w:rsidRDefault="00BE4650" w:rsidP="00BE4650">
      <w:pPr>
        <w:spacing w:after="60" w:line="240" w:lineRule="auto"/>
        <w:contextualSpacing/>
        <w:jc w:val="center"/>
        <w:rPr>
          <w:rFonts w:ascii="Times New Roman" w:eastAsia="Calibri" w:hAnsi="Times New Roman" w:cs="Times New Roman"/>
          <w:b/>
          <w:strike/>
          <w:sz w:val="24"/>
          <w:szCs w:val="24"/>
        </w:rPr>
      </w:pPr>
      <w:r w:rsidRPr="00DD5AD3">
        <w:rPr>
          <w:rFonts w:ascii="Times New Roman" w:eastAsia="Calibri" w:hAnsi="Times New Roman" w:cs="Times New Roman"/>
          <w:b/>
          <w:sz w:val="24"/>
          <w:szCs w:val="24"/>
        </w:rPr>
        <w:t xml:space="preserve">Članak </w:t>
      </w:r>
      <w:r w:rsidR="00546C08" w:rsidRPr="00DD5AD3">
        <w:rPr>
          <w:rFonts w:ascii="Times New Roman" w:eastAsia="Calibri" w:hAnsi="Times New Roman" w:cs="Times New Roman"/>
          <w:b/>
          <w:sz w:val="24"/>
          <w:szCs w:val="24"/>
        </w:rPr>
        <w:t>7.</w:t>
      </w:r>
      <w:r w:rsidR="00546C08" w:rsidRPr="00DD5AD3">
        <w:rPr>
          <w:rFonts w:ascii="Times New Roman" w:eastAsia="Calibri" w:hAnsi="Times New Roman" w:cs="Times New Roman"/>
          <w:b/>
          <w:strike/>
          <w:sz w:val="24"/>
          <w:szCs w:val="24"/>
        </w:rPr>
        <w:t xml:space="preserve"> </w:t>
      </w:r>
    </w:p>
    <w:p w14:paraId="319EF287"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1CFEE93" w14:textId="753494A3" w:rsidR="00E255CB" w:rsidRPr="00731E99" w:rsidRDefault="00E255CB" w:rsidP="00E255CB">
      <w:pPr>
        <w:spacing w:after="60" w:line="240" w:lineRule="auto"/>
        <w:ind w:firstLine="708"/>
        <w:contextualSpacing/>
        <w:jc w:val="both"/>
        <w:rPr>
          <w:rFonts w:ascii="Times New Roman" w:eastAsia="Calibri" w:hAnsi="Times New Roman" w:cs="Times New Roman"/>
          <w:sz w:val="24"/>
          <w:szCs w:val="24"/>
        </w:rPr>
      </w:pPr>
      <w:r w:rsidRPr="00A76E80">
        <w:rPr>
          <w:rFonts w:ascii="Times New Roman" w:eastAsia="Calibri" w:hAnsi="Times New Roman" w:cs="Times New Roman"/>
          <w:color w:val="000000" w:themeColor="text1"/>
          <w:sz w:val="24"/>
          <w:szCs w:val="24"/>
        </w:rPr>
        <w:t>U članku 17. stavku 1. riječi: „</w:t>
      </w:r>
      <w:r w:rsidRPr="00E255CB">
        <w:rPr>
          <w:rFonts w:ascii="Times New Roman" w:eastAsia="Calibri" w:hAnsi="Times New Roman" w:cs="Times New Roman"/>
          <w:color w:val="000000" w:themeColor="text1"/>
          <w:sz w:val="24"/>
          <w:szCs w:val="24"/>
        </w:rPr>
        <w:t>iznos od 15.000,00 kuna na godišnjoj razini izračunan kao šesterostruki iznos osnovice osobnog odbitka</w:t>
      </w:r>
      <w:r w:rsidRPr="00A76E8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zamjenjuju se riječima</w:t>
      </w:r>
      <w:r w:rsidRPr="00A76E80">
        <w:rPr>
          <w:rFonts w:ascii="Times New Roman" w:eastAsia="Calibri" w:hAnsi="Times New Roman" w:cs="Times New Roman"/>
          <w:color w:val="000000" w:themeColor="text1"/>
          <w:sz w:val="24"/>
          <w:szCs w:val="24"/>
        </w:rPr>
        <w:t xml:space="preserve">: </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 xml:space="preserve">šesterostruki iznos </w:t>
      </w:r>
      <w:r w:rsidRPr="00731E99">
        <w:rPr>
          <w:rFonts w:ascii="Times New Roman" w:eastAsia="Calibri" w:hAnsi="Times New Roman" w:cs="Times New Roman"/>
          <w:sz w:val="24"/>
          <w:szCs w:val="24"/>
        </w:rPr>
        <w:t>osnovnog osobnog odbitka iz članka 14. stavka 3. ovog</w:t>
      </w:r>
      <w:r w:rsidR="00BC477B">
        <w:rPr>
          <w:rFonts w:ascii="Times New Roman" w:eastAsia="Calibri" w:hAnsi="Times New Roman" w:cs="Times New Roman"/>
          <w:sz w:val="24"/>
          <w:szCs w:val="24"/>
        </w:rPr>
        <w:t>a</w:t>
      </w:r>
      <w:r w:rsidRPr="00731E99">
        <w:rPr>
          <w:rFonts w:ascii="Times New Roman" w:eastAsia="Calibri" w:hAnsi="Times New Roman" w:cs="Times New Roman"/>
          <w:sz w:val="24"/>
          <w:szCs w:val="24"/>
        </w:rPr>
        <w:t xml:space="preserve"> Zakona</w:t>
      </w:r>
      <w:r w:rsidR="00731E99" w:rsidRPr="00731E99">
        <w:rPr>
          <w:rFonts w:ascii="Times New Roman" w:eastAsia="Calibri" w:hAnsi="Times New Roman" w:cs="Times New Roman"/>
          <w:sz w:val="24"/>
          <w:szCs w:val="24"/>
        </w:rPr>
        <w:t xml:space="preserve"> na godišnjoj razini</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w:t>
      </w:r>
    </w:p>
    <w:p w14:paraId="21003BE5" w14:textId="77777777" w:rsidR="00E255CB" w:rsidRDefault="00E255CB" w:rsidP="00E255CB">
      <w:pPr>
        <w:spacing w:after="60" w:line="240" w:lineRule="auto"/>
        <w:ind w:firstLine="708"/>
        <w:contextualSpacing/>
        <w:jc w:val="both"/>
        <w:rPr>
          <w:rFonts w:ascii="Times New Roman" w:eastAsia="Calibri" w:hAnsi="Times New Roman" w:cs="Times New Roman"/>
          <w:color w:val="000000" w:themeColor="text1"/>
          <w:sz w:val="24"/>
          <w:szCs w:val="24"/>
        </w:rPr>
      </w:pPr>
    </w:p>
    <w:bookmarkEnd w:id="6"/>
    <w:p w14:paraId="4633BE89" w14:textId="6C4527B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U stavku 6. riječi: „15.000,00 kuna“ zamjenjuju se riječima: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4A217326" w14:textId="7777777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p>
    <w:p w14:paraId="640D76A8" w14:textId="3F419002" w:rsidR="00F0374A"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U stavku 8. riječi: „od 15.000,00 kuna ili manjem“ zamjenjuju se riječima:</w:t>
      </w:r>
      <w:r w:rsidR="00EF08FB">
        <w:rPr>
          <w:rFonts w:ascii="Times New Roman" w:eastAsia="Calibri" w:hAnsi="Times New Roman" w:cs="Times New Roman"/>
          <w:color w:val="000000" w:themeColor="text1"/>
          <w:sz w:val="24"/>
          <w:szCs w:val="24"/>
        </w:rPr>
        <w:t xml:space="preserve"> </w:t>
      </w:r>
      <w:r w:rsidRPr="00A76E80">
        <w:rPr>
          <w:rFonts w:ascii="Times New Roman" w:eastAsia="Calibri" w:hAnsi="Times New Roman" w:cs="Times New Roman"/>
          <w:color w:val="000000" w:themeColor="text1"/>
          <w:sz w:val="24"/>
          <w:szCs w:val="24"/>
        </w:rPr>
        <w:t xml:space="preserve">„do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5415C957" w14:textId="62D9F5B4" w:rsidR="008A3EC6" w:rsidRDefault="008A3EC6" w:rsidP="00BE4650">
      <w:pPr>
        <w:spacing w:after="60" w:line="240" w:lineRule="auto"/>
        <w:ind w:firstLine="708"/>
        <w:contextualSpacing/>
        <w:jc w:val="both"/>
        <w:rPr>
          <w:rFonts w:ascii="Times New Roman" w:eastAsia="Calibri" w:hAnsi="Times New Roman" w:cs="Times New Roman"/>
          <w:color w:val="000000" w:themeColor="text1"/>
          <w:sz w:val="24"/>
          <w:szCs w:val="24"/>
        </w:rPr>
      </w:pPr>
    </w:p>
    <w:p w14:paraId="5EB3F832" w14:textId="77777777" w:rsidR="008A3EC6" w:rsidRDefault="008A3EC6" w:rsidP="00BE4650">
      <w:pPr>
        <w:spacing w:after="60" w:line="240" w:lineRule="auto"/>
        <w:ind w:firstLine="708"/>
        <w:contextualSpacing/>
        <w:jc w:val="both"/>
        <w:rPr>
          <w:rFonts w:ascii="Times New Roman" w:eastAsia="Calibri" w:hAnsi="Times New Roman" w:cs="Times New Roman"/>
          <w:color w:val="000000" w:themeColor="text1"/>
          <w:sz w:val="24"/>
          <w:szCs w:val="24"/>
        </w:rPr>
      </w:pPr>
    </w:p>
    <w:p w14:paraId="688BF586" w14:textId="5E627322"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546C08" w:rsidRPr="000B2B19">
        <w:rPr>
          <w:rFonts w:ascii="Times New Roman" w:eastAsia="Calibri" w:hAnsi="Times New Roman" w:cs="Times New Roman"/>
          <w:b/>
          <w:sz w:val="24"/>
          <w:szCs w:val="24"/>
        </w:rPr>
        <w:t>8.</w:t>
      </w:r>
    </w:p>
    <w:p w14:paraId="578F0A0A" w14:textId="77777777" w:rsidR="00F0374A" w:rsidRPr="000B2B19" w:rsidRDefault="00F0374A" w:rsidP="00BE4650">
      <w:pPr>
        <w:spacing w:after="60" w:line="240" w:lineRule="auto"/>
        <w:ind w:firstLine="708"/>
        <w:contextualSpacing/>
        <w:jc w:val="both"/>
        <w:rPr>
          <w:rFonts w:ascii="Times New Roman" w:eastAsia="Calibri" w:hAnsi="Times New Roman" w:cs="Times New Roman"/>
          <w:sz w:val="24"/>
          <w:szCs w:val="24"/>
        </w:rPr>
      </w:pPr>
    </w:p>
    <w:p w14:paraId="6580A318" w14:textId="334ACC5E" w:rsidR="00BE4650" w:rsidRPr="000B2B19" w:rsidRDefault="00BE4650" w:rsidP="00BE4650">
      <w:pPr>
        <w:spacing w:after="60" w:line="240" w:lineRule="auto"/>
        <w:ind w:firstLine="708"/>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U članku 19. riječi: „do visine 360.000,00 kuna“ zamjenjuju se riječima: „do visine 47.780,28 eur</w:t>
      </w:r>
      <w:r w:rsidR="00D27E3B" w:rsidRPr="000B2B19">
        <w:rPr>
          <w:rFonts w:ascii="Times New Roman" w:eastAsia="Calibri" w:hAnsi="Times New Roman" w:cs="Times New Roman"/>
          <w:sz w:val="24"/>
          <w:szCs w:val="24"/>
        </w:rPr>
        <w:t>a</w:t>
      </w:r>
      <w:r w:rsidRPr="000B2B19">
        <w:rPr>
          <w:rFonts w:ascii="Times New Roman" w:eastAsia="Calibri" w:hAnsi="Times New Roman" w:cs="Times New Roman"/>
          <w:sz w:val="24"/>
          <w:szCs w:val="24"/>
        </w:rPr>
        <w:t>“</w:t>
      </w:r>
      <w:r w:rsidRPr="000B2B19">
        <w:rPr>
          <w:rFonts w:ascii="Calibri" w:eastAsia="Calibri" w:hAnsi="Calibri" w:cs="Times New Roman"/>
        </w:rPr>
        <w:t xml:space="preserve"> </w:t>
      </w:r>
      <w:r w:rsidRPr="000B2B19">
        <w:rPr>
          <w:rFonts w:ascii="Times New Roman" w:eastAsia="Calibri" w:hAnsi="Times New Roman" w:cs="Times New Roman"/>
          <w:sz w:val="24"/>
          <w:szCs w:val="24"/>
        </w:rPr>
        <w:t>, a riječi: „od 360.000,00 kuna“ zamjenjuju se riječima: „od 47.780,28 eur</w:t>
      </w:r>
      <w:r w:rsidR="00D27E3B" w:rsidRPr="000B2B19">
        <w:rPr>
          <w:rFonts w:ascii="Times New Roman" w:eastAsia="Calibri" w:hAnsi="Times New Roman" w:cs="Times New Roman"/>
          <w:sz w:val="24"/>
          <w:szCs w:val="24"/>
        </w:rPr>
        <w:t>a</w:t>
      </w:r>
      <w:r w:rsidRPr="000B2B19">
        <w:rPr>
          <w:rFonts w:ascii="Times New Roman" w:eastAsia="Calibri" w:hAnsi="Times New Roman" w:cs="Times New Roman"/>
          <w:sz w:val="24"/>
          <w:szCs w:val="24"/>
        </w:rPr>
        <w:t>“.</w:t>
      </w:r>
    </w:p>
    <w:p w14:paraId="32230EC3" w14:textId="77777777" w:rsidR="00377EFB" w:rsidRPr="000B2B19" w:rsidRDefault="00377EFB" w:rsidP="00BE4650">
      <w:pPr>
        <w:spacing w:after="60" w:line="240" w:lineRule="auto"/>
        <w:contextualSpacing/>
        <w:jc w:val="center"/>
        <w:rPr>
          <w:rFonts w:ascii="Times New Roman" w:eastAsia="Calibri" w:hAnsi="Times New Roman" w:cs="Times New Roman"/>
          <w:b/>
          <w:sz w:val="24"/>
          <w:szCs w:val="24"/>
        </w:rPr>
      </w:pPr>
    </w:p>
    <w:p w14:paraId="12FDC835" w14:textId="67E33408"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546C08" w:rsidRPr="000B2B19">
        <w:rPr>
          <w:rFonts w:ascii="Times New Roman" w:eastAsia="Calibri" w:hAnsi="Times New Roman" w:cs="Times New Roman"/>
          <w:b/>
          <w:sz w:val="24"/>
          <w:szCs w:val="24"/>
        </w:rPr>
        <w:t>9.</w:t>
      </w:r>
    </w:p>
    <w:p w14:paraId="41822B2F" w14:textId="77777777" w:rsidR="00C95EF0" w:rsidRPr="000B2B19" w:rsidRDefault="00C95EF0" w:rsidP="00BE4650">
      <w:pPr>
        <w:spacing w:after="60" w:line="240" w:lineRule="auto"/>
        <w:contextualSpacing/>
        <w:jc w:val="center"/>
        <w:rPr>
          <w:rFonts w:ascii="Times New Roman" w:eastAsia="Calibri" w:hAnsi="Times New Roman" w:cs="Times New Roman"/>
          <w:b/>
          <w:sz w:val="24"/>
          <w:szCs w:val="24"/>
        </w:rPr>
      </w:pPr>
    </w:p>
    <w:p w14:paraId="005D6E70" w14:textId="0F1EFB05" w:rsidR="00BE4650" w:rsidRPr="000B2B19" w:rsidRDefault="00BE4650" w:rsidP="00BE4650">
      <w:pPr>
        <w:spacing w:after="60" w:line="240" w:lineRule="auto"/>
        <w:ind w:firstLine="708"/>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U članku 24. stavku 3. </w:t>
      </w:r>
      <w:bookmarkStart w:id="8" w:name="_Hlk113946776"/>
      <w:r w:rsidRPr="000B2B19">
        <w:rPr>
          <w:rFonts w:ascii="Times New Roman" w:eastAsia="Calibri" w:hAnsi="Times New Roman" w:cs="Times New Roman"/>
          <w:sz w:val="24"/>
          <w:szCs w:val="24"/>
        </w:rPr>
        <w:t xml:space="preserve">riječi: „do visine 30.000,00 kuna“ </w:t>
      </w:r>
      <w:bookmarkStart w:id="9" w:name="_Hlk102991330"/>
      <w:r w:rsidRPr="000B2B19">
        <w:rPr>
          <w:rFonts w:ascii="Times New Roman" w:eastAsia="Calibri" w:hAnsi="Times New Roman" w:cs="Times New Roman"/>
          <w:sz w:val="24"/>
          <w:szCs w:val="24"/>
        </w:rPr>
        <w:t>zamjenjuju se riječima:</w:t>
      </w:r>
      <w:bookmarkEnd w:id="9"/>
      <w:r w:rsidRPr="000B2B19">
        <w:rPr>
          <w:rFonts w:ascii="Times New Roman" w:eastAsia="Calibri" w:hAnsi="Times New Roman" w:cs="Times New Roman"/>
          <w:sz w:val="24"/>
          <w:szCs w:val="24"/>
        </w:rPr>
        <w:t xml:space="preserve"> „do visine 3.981,69 eura“, a riječi: „iznad 30.000,00 kuna“ zamjenjuju se riječima: „iznad 3.981,69 eura“.</w:t>
      </w:r>
    </w:p>
    <w:bookmarkEnd w:id="8"/>
    <w:p w14:paraId="22997E26" w14:textId="77777777" w:rsidR="00DD5AD3" w:rsidRPr="000B2B19" w:rsidRDefault="00DD5AD3" w:rsidP="00350893">
      <w:pPr>
        <w:spacing w:after="60" w:line="240" w:lineRule="auto"/>
        <w:contextualSpacing/>
        <w:jc w:val="center"/>
        <w:rPr>
          <w:rFonts w:ascii="Times New Roman" w:eastAsia="Calibri" w:hAnsi="Times New Roman" w:cs="Times New Roman"/>
          <w:b/>
          <w:sz w:val="24"/>
          <w:szCs w:val="24"/>
        </w:rPr>
      </w:pPr>
    </w:p>
    <w:p w14:paraId="7F851C77" w14:textId="5772B1B8" w:rsidR="00350893" w:rsidRPr="000B2B19" w:rsidRDefault="00350893" w:rsidP="00350893">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546C08" w:rsidRPr="000B2B19">
        <w:rPr>
          <w:rFonts w:ascii="Times New Roman" w:eastAsia="Calibri" w:hAnsi="Times New Roman" w:cs="Times New Roman"/>
          <w:b/>
          <w:sz w:val="24"/>
          <w:szCs w:val="24"/>
        </w:rPr>
        <w:t>10.</w:t>
      </w:r>
    </w:p>
    <w:p w14:paraId="4F24136B" w14:textId="3609C2BE" w:rsidR="00350893" w:rsidRPr="000B2B19" w:rsidRDefault="00350893" w:rsidP="00350893">
      <w:pPr>
        <w:spacing w:after="60" w:line="240" w:lineRule="auto"/>
        <w:contextualSpacing/>
        <w:jc w:val="center"/>
        <w:rPr>
          <w:rFonts w:ascii="Times New Roman" w:eastAsia="Calibri" w:hAnsi="Times New Roman" w:cs="Times New Roman"/>
          <w:b/>
          <w:sz w:val="24"/>
          <w:szCs w:val="24"/>
        </w:rPr>
      </w:pPr>
    </w:p>
    <w:p w14:paraId="2F80C8D1" w14:textId="5F7623AD" w:rsidR="00350893" w:rsidRPr="000B2B19" w:rsidRDefault="00350893" w:rsidP="00350893">
      <w:pPr>
        <w:spacing w:after="60" w:line="240" w:lineRule="auto"/>
        <w:ind w:firstLine="708"/>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 xml:space="preserve">U članku 28. </w:t>
      </w:r>
      <w:r w:rsidR="00021DC4" w:rsidRPr="000B2B19">
        <w:rPr>
          <w:rFonts w:ascii="Times New Roman" w:eastAsia="Calibri" w:hAnsi="Times New Roman" w:cs="Times New Roman"/>
          <w:bCs/>
          <w:sz w:val="24"/>
          <w:szCs w:val="24"/>
        </w:rPr>
        <w:t xml:space="preserve">iza </w:t>
      </w:r>
      <w:r w:rsidRPr="000B2B19">
        <w:rPr>
          <w:rFonts w:ascii="Times New Roman" w:eastAsia="Calibri" w:hAnsi="Times New Roman" w:cs="Times New Roman"/>
          <w:bCs/>
          <w:sz w:val="24"/>
          <w:szCs w:val="24"/>
        </w:rPr>
        <w:t xml:space="preserve">riječi: </w:t>
      </w:r>
      <w:r w:rsidR="00021DC4" w:rsidRPr="000B2B19">
        <w:rPr>
          <w:rFonts w:ascii="Times New Roman" w:eastAsia="Calibri" w:hAnsi="Times New Roman" w:cs="Times New Roman"/>
          <w:bCs/>
          <w:sz w:val="24"/>
          <w:szCs w:val="24"/>
        </w:rPr>
        <w:t>„dohodak od slobodnih zanimanja“ riječ</w:t>
      </w:r>
      <w:r w:rsidR="00D27E3B" w:rsidRPr="000B2B19">
        <w:rPr>
          <w:rFonts w:ascii="Times New Roman" w:eastAsia="Calibri" w:hAnsi="Times New Roman" w:cs="Times New Roman"/>
          <w:bCs/>
          <w:sz w:val="24"/>
          <w:szCs w:val="24"/>
        </w:rPr>
        <w:t>:</w:t>
      </w:r>
      <w:r w:rsidR="00021DC4" w:rsidRPr="000B2B19">
        <w:rPr>
          <w:rFonts w:ascii="Times New Roman" w:eastAsia="Calibri" w:hAnsi="Times New Roman" w:cs="Times New Roman"/>
          <w:bCs/>
          <w:sz w:val="24"/>
          <w:szCs w:val="24"/>
        </w:rPr>
        <w:t xml:space="preserve"> „i“</w:t>
      </w:r>
      <w:r w:rsidR="00D27E3B" w:rsidRPr="000B2B19">
        <w:rPr>
          <w:rFonts w:ascii="Times New Roman" w:eastAsia="Calibri" w:hAnsi="Times New Roman" w:cs="Times New Roman"/>
          <w:bCs/>
          <w:sz w:val="24"/>
          <w:szCs w:val="24"/>
        </w:rPr>
        <w:t xml:space="preserve"> briše se</w:t>
      </w:r>
      <w:r w:rsidR="00021DC4" w:rsidRPr="000B2B19">
        <w:rPr>
          <w:rFonts w:ascii="Times New Roman" w:eastAsia="Calibri" w:hAnsi="Times New Roman" w:cs="Times New Roman"/>
          <w:bCs/>
          <w:sz w:val="24"/>
          <w:szCs w:val="24"/>
        </w:rPr>
        <w:t xml:space="preserve">, stavlja </w:t>
      </w:r>
      <w:r w:rsidR="00D27E3B" w:rsidRPr="000B2B19">
        <w:rPr>
          <w:rFonts w:ascii="Times New Roman" w:eastAsia="Calibri" w:hAnsi="Times New Roman" w:cs="Times New Roman"/>
          <w:bCs/>
          <w:sz w:val="24"/>
          <w:szCs w:val="24"/>
        </w:rPr>
        <w:t xml:space="preserve">se </w:t>
      </w:r>
      <w:r w:rsidR="00021DC4" w:rsidRPr="000B2B19">
        <w:rPr>
          <w:rFonts w:ascii="Times New Roman" w:eastAsia="Calibri" w:hAnsi="Times New Roman" w:cs="Times New Roman"/>
          <w:bCs/>
          <w:sz w:val="24"/>
          <w:szCs w:val="24"/>
        </w:rPr>
        <w:t xml:space="preserve">zarez, a iza riječi: </w:t>
      </w:r>
      <w:r w:rsidRPr="000B2B19">
        <w:rPr>
          <w:rFonts w:ascii="Times New Roman" w:eastAsia="Calibri" w:hAnsi="Times New Roman" w:cs="Times New Roman"/>
          <w:bCs/>
          <w:sz w:val="24"/>
          <w:szCs w:val="24"/>
        </w:rPr>
        <w:t xml:space="preserve">„dohodak od poljoprivrede i šumarstva“ </w:t>
      </w:r>
      <w:r w:rsidR="00021DC4" w:rsidRPr="000B2B19">
        <w:rPr>
          <w:rFonts w:ascii="Times New Roman" w:eastAsia="Calibri" w:hAnsi="Times New Roman" w:cs="Times New Roman"/>
          <w:bCs/>
          <w:sz w:val="24"/>
          <w:szCs w:val="24"/>
        </w:rPr>
        <w:t xml:space="preserve">dodaju riječi: „i </w:t>
      </w:r>
      <w:r w:rsidRPr="000B2B19">
        <w:rPr>
          <w:rFonts w:ascii="Times New Roman" w:eastAsia="Calibri" w:hAnsi="Times New Roman" w:cs="Times New Roman"/>
          <w:bCs/>
          <w:sz w:val="24"/>
          <w:szCs w:val="24"/>
        </w:rPr>
        <w:t>dohodak od djelatnosti proizvodnje električne energije“.</w:t>
      </w:r>
    </w:p>
    <w:p w14:paraId="1B49FF03" w14:textId="77777777" w:rsidR="00377EFB" w:rsidRPr="000B2B19" w:rsidRDefault="00377EFB" w:rsidP="00BE4650">
      <w:pPr>
        <w:spacing w:after="60" w:line="240" w:lineRule="auto"/>
        <w:ind w:firstLine="708"/>
        <w:contextualSpacing/>
        <w:jc w:val="both"/>
        <w:rPr>
          <w:rFonts w:ascii="Times New Roman" w:eastAsia="Calibri" w:hAnsi="Times New Roman" w:cs="Times New Roman"/>
          <w:sz w:val="24"/>
          <w:szCs w:val="24"/>
        </w:rPr>
      </w:pPr>
    </w:p>
    <w:p w14:paraId="7449E582" w14:textId="307C309D" w:rsidR="00BE4650" w:rsidRPr="000B2B19" w:rsidRDefault="00BE4650" w:rsidP="00BE4650">
      <w:pPr>
        <w:spacing w:after="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546C08" w:rsidRPr="000B2B19">
        <w:rPr>
          <w:rFonts w:ascii="Times New Roman" w:eastAsia="Calibri" w:hAnsi="Times New Roman" w:cs="Times New Roman"/>
          <w:b/>
          <w:sz w:val="24"/>
          <w:szCs w:val="24"/>
        </w:rPr>
        <w:t>11.</w:t>
      </w:r>
    </w:p>
    <w:p w14:paraId="51F6AD8D" w14:textId="77777777" w:rsidR="00BE4650" w:rsidRPr="000B2B19" w:rsidRDefault="00BE4650" w:rsidP="00BE4650">
      <w:pPr>
        <w:spacing w:after="60" w:line="240" w:lineRule="auto"/>
        <w:contextualSpacing/>
        <w:jc w:val="both"/>
        <w:rPr>
          <w:rFonts w:ascii="Times New Roman" w:eastAsia="Calibri" w:hAnsi="Times New Roman" w:cs="Times New Roman"/>
          <w:b/>
          <w:sz w:val="24"/>
          <w:szCs w:val="24"/>
        </w:rPr>
      </w:pPr>
    </w:p>
    <w:p w14:paraId="7F6CE7D7" w14:textId="77777777" w:rsidR="00BE4650" w:rsidRPr="00161953" w:rsidRDefault="00BE4650" w:rsidP="00BE4650">
      <w:pPr>
        <w:spacing w:after="60" w:line="240" w:lineRule="auto"/>
        <w:ind w:firstLine="708"/>
        <w:contextualSpacing/>
        <w:jc w:val="both"/>
        <w:rPr>
          <w:rFonts w:ascii="Times New Roman" w:eastAsia="Calibri" w:hAnsi="Times New Roman" w:cs="Times New Roman"/>
          <w:sz w:val="24"/>
          <w:szCs w:val="24"/>
        </w:rPr>
      </w:pPr>
      <w:r w:rsidRPr="00161953">
        <w:rPr>
          <w:rFonts w:ascii="Times New Roman" w:eastAsia="Calibri" w:hAnsi="Times New Roman" w:cs="Times New Roman"/>
          <w:sz w:val="24"/>
          <w:szCs w:val="24"/>
        </w:rPr>
        <w:t>U članku 29. stavku 3. riječi: „od 80.500,00 kuna“ zamjenjuju se riječima: „od 10.684,19 eura“.</w:t>
      </w:r>
    </w:p>
    <w:p w14:paraId="7B6410B8" w14:textId="77777777" w:rsidR="00BE4650" w:rsidRPr="00161953" w:rsidRDefault="00BE4650" w:rsidP="00BE4650">
      <w:pPr>
        <w:spacing w:after="60" w:line="240" w:lineRule="auto"/>
        <w:contextualSpacing/>
        <w:jc w:val="both"/>
        <w:rPr>
          <w:rFonts w:ascii="Times New Roman" w:eastAsia="Calibri" w:hAnsi="Times New Roman" w:cs="Times New Roman"/>
          <w:b/>
          <w:sz w:val="24"/>
          <w:szCs w:val="24"/>
        </w:rPr>
      </w:pPr>
    </w:p>
    <w:p w14:paraId="0830FAA4" w14:textId="20971C3C" w:rsidR="001C2DD3" w:rsidRPr="00161953" w:rsidRDefault="00A33834" w:rsidP="00BE4650">
      <w:pPr>
        <w:spacing w:after="0" w:line="240" w:lineRule="auto"/>
        <w:ind w:firstLine="709"/>
        <w:jc w:val="both"/>
        <w:rPr>
          <w:rFonts w:ascii="Times New Roman" w:eastAsia="Calibri" w:hAnsi="Times New Roman" w:cs="Times New Roman"/>
          <w:sz w:val="24"/>
          <w:szCs w:val="24"/>
        </w:rPr>
      </w:pPr>
      <w:r w:rsidRPr="00161953">
        <w:rPr>
          <w:rFonts w:ascii="Times New Roman" w:eastAsia="Calibri" w:hAnsi="Times New Roman" w:cs="Times New Roman"/>
          <w:sz w:val="24"/>
          <w:szCs w:val="24"/>
        </w:rPr>
        <w:t>I</w:t>
      </w:r>
      <w:r w:rsidR="001C2DD3" w:rsidRPr="00161953">
        <w:rPr>
          <w:rFonts w:ascii="Times New Roman" w:eastAsia="Calibri" w:hAnsi="Times New Roman" w:cs="Times New Roman"/>
          <w:sz w:val="24"/>
          <w:szCs w:val="24"/>
        </w:rPr>
        <w:t xml:space="preserve">za stavka </w:t>
      </w:r>
      <w:r w:rsidRPr="00161953">
        <w:rPr>
          <w:rFonts w:ascii="Times New Roman" w:eastAsia="Calibri" w:hAnsi="Times New Roman" w:cs="Times New Roman"/>
          <w:sz w:val="24"/>
          <w:szCs w:val="24"/>
        </w:rPr>
        <w:t>3</w:t>
      </w:r>
      <w:r w:rsidR="001C2DD3" w:rsidRPr="00161953">
        <w:rPr>
          <w:rFonts w:ascii="Times New Roman" w:eastAsia="Calibri" w:hAnsi="Times New Roman" w:cs="Times New Roman"/>
          <w:sz w:val="24"/>
          <w:szCs w:val="24"/>
        </w:rPr>
        <w:t>. dodaje</w:t>
      </w:r>
      <w:r w:rsidR="007D6099" w:rsidRPr="00161953">
        <w:rPr>
          <w:rFonts w:ascii="Times New Roman" w:eastAsia="Calibri" w:hAnsi="Times New Roman" w:cs="Times New Roman"/>
          <w:sz w:val="24"/>
          <w:szCs w:val="24"/>
        </w:rPr>
        <w:t xml:space="preserve"> se</w:t>
      </w:r>
      <w:r w:rsidR="001C2DD3" w:rsidRPr="00161953">
        <w:rPr>
          <w:rFonts w:ascii="Times New Roman" w:eastAsia="Calibri" w:hAnsi="Times New Roman" w:cs="Times New Roman"/>
          <w:sz w:val="24"/>
          <w:szCs w:val="24"/>
        </w:rPr>
        <w:t xml:space="preserve"> stavak </w:t>
      </w:r>
      <w:r w:rsidRPr="00161953">
        <w:rPr>
          <w:rFonts w:ascii="Times New Roman" w:eastAsia="Calibri" w:hAnsi="Times New Roman" w:cs="Times New Roman"/>
          <w:sz w:val="24"/>
          <w:szCs w:val="24"/>
        </w:rPr>
        <w:t>4</w:t>
      </w:r>
      <w:r w:rsidR="001C2DD3" w:rsidRPr="00161953">
        <w:rPr>
          <w:rFonts w:ascii="Times New Roman" w:eastAsia="Calibri" w:hAnsi="Times New Roman" w:cs="Times New Roman"/>
          <w:sz w:val="24"/>
          <w:szCs w:val="24"/>
        </w:rPr>
        <w:t>. koji glasi:</w:t>
      </w:r>
    </w:p>
    <w:p w14:paraId="01046645" w14:textId="77777777" w:rsidR="009D7674" w:rsidRPr="00161953" w:rsidRDefault="009D7674" w:rsidP="00BE4650">
      <w:pPr>
        <w:spacing w:after="0" w:line="240" w:lineRule="auto"/>
        <w:ind w:firstLine="709"/>
        <w:jc w:val="both"/>
        <w:rPr>
          <w:rFonts w:ascii="Times New Roman" w:eastAsia="Calibri" w:hAnsi="Times New Roman" w:cs="Times New Roman"/>
          <w:sz w:val="24"/>
          <w:szCs w:val="24"/>
        </w:rPr>
      </w:pPr>
    </w:p>
    <w:p w14:paraId="224A1CC4" w14:textId="4D12C153" w:rsidR="001C2DD3" w:rsidRDefault="003B1E20" w:rsidP="003B1E20">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2DD3" w:rsidRPr="003B1E20">
        <w:rPr>
          <w:rFonts w:ascii="Times New Roman" w:eastAsia="Calibri" w:hAnsi="Times New Roman" w:cs="Times New Roman"/>
          <w:sz w:val="24"/>
          <w:szCs w:val="24"/>
        </w:rPr>
        <w:t>„(</w:t>
      </w:r>
      <w:r w:rsidR="00A33834" w:rsidRPr="003B1E20">
        <w:rPr>
          <w:rFonts w:ascii="Times New Roman" w:eastAsia="Calibri" w:hAnsi="Times New Roman" w:cs="Times New Roman"/>
          <w:sz w:val="24"/>
          <w:szCs w:val="24"/>
        </w:rPr>
        <w:t>4</w:t>
      </w:r>
      <w:r w:rsidR="001C2DD3" w:rsidRPr="003B1E20">
        <w:rPr>
          <w:rFonts w:ascii="Times New Roman" w:eastAsia="Calibri" w:hAnsi="Times New Roman" w:cs="Times New Roman"/>
          <w:sz w:val="24"/>
          <w:szCs w:val="24"/>
        </w:rPr>
        <w:t xml:space="preserve">) </w:t>
      </w:r>
      <w:r w:rsidRPr="003B1E20">
        <w:rPr>
          <w:rFonts w:ascii="Times New Roman" w:eastAsia="Calibri" w:hAnsi="Times New Roman" w:cs="Times New Roman"/>
          <w:sz w:val="24"/>
          <w:szCs w:val="24"/>
        </w:rPr>
        <w:t>Djelatno</w:t>
      </w:r>
      <w:r w:rsidR="00BB1230">
        <w:rPr>
          <w:rFonts w:ascii="Times New Roman" w:eastAsia="Calibri" w:hAnsi="Times New Roman" w:cs="Times New Roman"/>
          <w:sz w:val="24"/>
          <w:szCs w:val="24"/>
        </w:rPr>
        <w:t>šću</w:t>
      </w:r>
      <w:r w:rsidRPr="003B1E20">
        <w:rPr>
          <w:rFonts w:ascii="Times New Roman" w:eastAsia="Calibri" w:hAnsi="Times New Roman" w:cs="Times New Roman"/>
          <w:sz w:val="24"/>
          <w:szCs w:val="24"/>
        </w:rPr>
        <w:t xml:space="preserve"> proizvodnje električne energije smatra se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w:t>
      </w:r>
      <w:r w:rsidRPr="006277B4">
        <w:rPr>
          <w:rFonts w:ascii="Times New Roman" w:eastAsia="Calibri" w:hAnsi="Times New Roman" w:cs="Times New Roman"/>
          <w:sz w:val="24"/>
          <w:szCs w:val="24"/>
        </w:rPr>
        <w:t xml:space="preserve">. </w:t>
      </w:r>
      <w:r w:rsidR="006277B4" w:rsidRPr="006277B4">
        <w:rPr>
          <w:rFonts w:ascii="Times New Roman" w:eastAsia="Calibri" w:hAnsi="Times New Roman" w:cs="Times New Roman"/>
          <w:sz w:val="24"/>
          <w:szCs w:val="24"/>
        </w:rPr>
        <w:t>Ako f</w:t>
      </w:r>
      <w:r w:rsidRPr="006277B4">
        <w:rPr>
          <w:rFonts w:ascii="Times New Roman" w:eastAsia="Calibri" w:hAnsi="Times New Roman" w:cs="Times New Roman"/>
          <w:sz w:val="24"/>
          <w:szCs w:val="24"/>
        </w:rPr>
        <w:t>izičke osobe</w:t>
      </w:r>
      <w:r w:rsidR="00821BA3">
        <w:rPr>
          <w:rFonts w:ascii="Times New Roman" w:eastAsia="Calibri" w:hAnsi="Times New Roman" w:cs="Times New Roman"/>
          <w:sz w:val="24"/>
          <w:szCs w:val="24"/>
        </w:rPr>
        <w:t xml:space="preserve">, </w:t>
      </w:r>
      <w:r w:rsidRPr="006277B4">
        <w:rPr>
          <w:rFonts w:ascii="Times New Roman" w:eastAsia="Calibri" w:hAnsi="Times New Roman" w:cs="Times New Roman"/>
          <w:sz w:val="24"/>
          <w:szCs w:val="24"/>
        </w:rPr>
        <w:t xml:space="preserve">proizvođači električne energije koje kao krajnji kupci s vlastitom proizvodnjom, </w:t>
      </w:r>
      <w:bookmarkStart w:id="10" w:name="_Hlk114650058"/>
      <w:r w:rsidR="00FA6DF1" w:rsidRPr="006277B4">
        <w:rPr>
          <w:rFonts w:ascii="Times New Roman" w:eastAsia="Calibri" w:hAnsi="Times New Roman" w:cs="Times New Roman"/>
          <w:sz w:val="24"/>
          <w:szCs w:val="24"/>
        </w:rPr>
        <w:t xml:space="preserve">a koje su prethodno bile proizvođači električne energije </w:t>
      </w:r>
      <w:bookmarkEnd w:id="10"/>
      <w:r w:rsidRPr="006277B4">
        <w:rPr>
          <w:rFonts w:ascii="Times New Roman" w:eastAsia="Calibri" w:hAnsi="Times New Roman" w:cs="Times New Roman"/>
          <w:sz w:val="24"/>
          <w:szCs w:val="24"/>
        </w:rPr>
        <w:t>kao korisnici postrojenja za samoopskrbu</w:t>
      </w:r>
      <w:r w:rsidR="00821BA3">
        <w:rPr>
          <w:rFonts w:ascii="Times New Roman" w:eastAsia="Calibri" w:hAnsi="Times New Roman" w:cs="Times New Roman"/>
          <w:sz w:val="24"/>
          <w:szCs w:val="24"/>
        </w:rPr>
        <w:t>,</w:t>
      </w:r>
      <w:r w:rsidRPr="006277B4">
        <w:rPr>
          <w:rFonts w:ascii="Times New Roman" w:eastAsia="Calibri" w:hAnsi="Times New Roman" w:cs="Times New Roman"/>
          <w:sz w:val="24"/>
          <w:szCs w:val="24"/>
        </w:rPr>
        <w:t xml:space="preserve"> ostvare ukup</w:t>
      </w:r>
      <w:r w:rsidR="00BB1230" w:rsidRPr="006277B4">
        <w:rPr>
          <w:rFonts w:ascii="Times New Roman" w:eastAsia="Calibri" w:hAnsi="Times New Roman" w:cs="Times New Roman"/>
          <w:sz w:val="24"/>
          <w:szCs w:val="24"/>
        </w:rPr>
        <w:t>a</w:t>
      </w:r>
      <w:r w:rsidRPr="006277B4">
        <w:rPr>
          <w:rFonts w:ascii="Times New Roman" w:eastAsia="Calibri" w:hAnsi="Times New Roman" w:cs="Times New Roman"/>
          <w:sz w:val="24"/>
          <w:szCs w:val="24"/>
        </w:rPr>
        <w:t>n godišnj</w:t>
      </w:r>
      <w:r w:rsidR="00EB103B" w:rsidRPr="006277B4">
        <w:rPr>
          <w:rFonts w:ascii="Times New Roman" w:eastAsia="Calibri" w:hAnsi="Times New Roman" w:cs="Times New Roman"/>
          <w:sz w:val="24"/>
          <w:szCs w:val="24"/>
        </w:rPr>
        <w:t>i</w:t>
      </w:r>
      <w:r w:rsidRPr="006277B4">
        <w:rPr>
          <w:rFonts w:ascii="Times New Roman" w:eastAsia="Calibri" w:hAnsi="Times New Roman" w:cs="Times New Roman"/>
          <w:sz w:val="24"/>
          <w:szCs w:val="24"/>
        </w:rPr>
        <w:t xml:space="preserve"> primit</w:t>
      </w:r>
      <w:r w:rsidR="00EB103B" w:rsidRPr="006277B4">
        <w:rPr>
          <w:rFonts w:ascii="Times New Roman" w:eastAsia="Calibri" w:hAnsi="Times New Roman" w:cs="Times New Roman"/>
          <w:sz w:val="24"/>
          <w:szCs w:val="24"/>
        </w:rPr>
        <w:t>ak</w:t>
      </w:r>
      <w:r w:rsidRPr="006277B4">
        <w:rPr>
          <w:rFonts w:ascii="Times New Roman" w:eastAsia="Calibri" w:hAnsi="Times New Roman" w:cs="Times New Roman"/>
          <w:sz w:val="24"/>
          <w:szCs w:val="24"/>
        </w:rPr>
        <w:t xml:space="preserve"> </w:t>
      </w:r>
      <w:r w:rsidR="00EB103B" w:rsidRPr="006277B4">
        <w:rPr>
          <w:rFonts w:ascii="Times New Roman" w:eastAsia="Calibri" w:hAnsi="Times New Roman" w:cs="Times New Roman"/>
          <w:sz w:val="24"/>
          <w:szCs w:val="24"/>
        </w:rPr>
        <w:t>veći</w:t>
      </w:r>
      <w:r w:rsidRPr="006277B4">
        <w:rPr>
          <w:rFonts w:ascii="Times New Roman" w:eastAsia="Calibri" w:hAnsi="Times New Roman" w:cs="Times New Roman"/>
          <w:sz w:val="24"/>
          <w:szCs w:val="24"/>
        </w:rPr>
        <w:t xml:space="preserve"> od četverostrukog iznosa osnovice osobnog odbitka </w:t>
      </w:r>
      <w:r w:rsidR="00EB103B" w:rsidRPr="006277B4">
        <w:rPr>
          <w:rFonts w:ascii="Times New Roman" w:eastAsia="Calibri" w:hAnsi="Times New Roman" w:cs="Times New Roman"/>
          <w:sz w:val="24"/>
          <w:szCs w:val="24"/>
        </w:rPr>
        <w:t xml:space="preserve">iz članka 14. stavka 1. ovoga Zakona </w:t>
      </w:r>
      <w:r w:rsidRPr="006277B4">
        <w:rPr>
          <w:rFonts w:ascii="Times New Roman" w:eastAsia="Calibri" w:hAnsi="Times New Roman" w:cs="Times New Roman"/>
          <w:sz w:val="24"/>
          <w:szCs w:val="24"/>
        </w:rPr>
        <w:t xml:space="preserve">obveznici </w:t>
      </w:r>
      <w:r w:rsidR="00EB103B" w:rsidRPr="006277B4">
        <w:rPr>
          <w:rFonts w:ascii="Times New Roman" w:eastAsia="Calibri" w:hAnsi="Times New Roman" w:cs="Times New Roman"/>
          <w:sz w:val="24"/>
          <w:szCs w:val="24"/>
        </w:rPr>
        <w:t xml:space="preserve">su </w:t>
      </w:r>
      <w:r w:rsidRPr="006277B4">
        <w:rPr>
          <w:rFonts w:ascii="Times New Roman" w:eastAsia="Calibri" w:hAnsi="Times New Roman" w:cs="Times New Roman"/>
          <w:sz w:val="24"/>
          <w:szCs w:val="24"/>
        </w:rPr>
        <w:t>poreza na dohodak.“.</w:t>
      </w:r>
    </w:p>
    <w:p w14:paraId="59BBA2F0" w14:textId="77777777" w:rsidR="00DD5AD3" w:rsidRDefault="00DD5AD3" w:rsidP="009D7674">
      <w:pPr>
        <w:spacing w:after="0" w:line="240" w:lineRule="auto"/>
        <w:jc w:val="center"/>
        <w:rPr>
          <w:rFonts w:ascii="Times New Roman" w:eastAsia="Calibri" w:hAnsi="Times New Roman" w:cs="Times New Roman"/>
          <w:b/>
          <w:bCs/>
          <w:color w:val="000000"/>
          <w:sz w:val="24"/>
          <w:szCs w:val="24"/>
        </w:rPr>
      </w:pPr>
    </w:p>
    <w:p w14:paraId="30B4F4A1" w14:textId="4A88417D" w:rsidR="009D7674" w:rsidRPr="000B2B19" w:rsidRDefault="009D7674" w:rsidP="009D7674">
      <w:pPr>
        <w:spacing w:after="0" w:line="240" w:lineRule="auto"/>
        <w:jc w:val="center"/>
        <w:rPr>
          <w:rFonts w:ascii="Times New Roman" w:eastAsia="Calibri" w:hAnsi="Times New Roman" w:cs="Times New Roman"/>
          <w:b/>
          <w:bCs/>
          <w:sz w:val="24"/>
          <w:szCs w:val="24"/>
        </w:rPr>
      </w:pPr>
      <w:r w:rsidRPr="000B2B19">
        <w:rPr>
          <w:rFonts w:ascii="Times New Roman" w:eastAsia="Calibri" w:hAnsi="Times New Roman" w:cs="Times New Roman"/>
          <w:b/>
          <w:bCs/>
          <w:sz w:val="24"/>
          <w:szCs w:val="24"/>
        </w:rPr>
        <w:t xml:space="preserve">Članak </w:t>
      </w:r>
      <w:r w:rsidR="00546C08" w:rsidRPr="000B2B19">
        <w:rPr>
          <w:rFonts w:ascii="Times New Roman" w:eastAsia="Calibri" w:hAnsi="Times New Roman" w:cs="Times New Roman"/>
          <w:b/>
          <w:bCs/>
          <w:sz w:val="24"/>
          <w:szCs w:val="24"/>
        </w:rPr>
        <w:t>12.</w:t>
      </w:r>
    </w:p>
    <w:p w14:paraId="25F602FC" w14:textId="77777777" w:rsidR="009D7674" w:rsidRPr="000B2B19" w:rsidRDefault="009D7674" w:rsidP="00BE4650">
      <w:pPr>
        <w:spacing w:after="0" w:line="240" w:lineRule="auto"/>
        <w:ind w:firstLine="709"/>
        <w:jc w:val="both"/>
        <w:rPr>
          <w:rFonts w:ascii="Times New Roman" w:eastAsia="Calibri" w:hAnsi="Times New Roman" w:cs="Times New Roman"/>
          <w:sz w:val="24"/>
          <w:szCs w:val="24"/>
        </w:rPr>
      </w:pPr>
    </w:p>
    <w:p w14:paraId="23CB6744" w14:textId="2DF4C584" w:rsidR="00BE4650" w:rsidRPr="000B2B19" w:rsidRDefault="00BE4650" w:rsidP="00BE4650">
      <w:pPr>
        <w:spacing w:after="0" w:line="240" w:lineRule="auto"/>
        <w:ind w:firstLine="709"/>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U članku 32. stavku 12. riječi: „do 160,00 kuna“ zamjenjuju se riječima: „do 21,24 eura“.</w:t>
      </w:r>
    </w:p>
    <w:p w14:paraId="08A49222" w14:textId="77777777" w:rsidR="00377EFB" w:rsidRPr="000B2B19" w:rsidRDefault="00377EFB" w:rsidP="00BE4650">
      <w:pPr>
        <w:spacing w:after="0" w:line="240" w:lineRule="auto"/>
        <w:ind w:left="708"/>
        <w:jc w:val="both"/>
        <w:rPr>
          <w:rFonts w:ascii="Times New Roman" w:eastAsia="Calibri" w:hAnsi="Times New Roman" w:cs="Times New Roman"/>
          <w:sz w:val="24"/>
          <w:szCs w:val="24"/>
        </w:rPr>
      </w:pPr>
    </w:p>
    <w:p w14:paraId="3131CC29" w14:textId="6F0D72CA"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Članak</w:t>
      </w:r>
      <w:r w:rsidR="00E7687A">
        <w:rPr>
          <w:rFonts w:ascii="Times New Roman" w:eastAsia="Calibri" w:hAnsi="Times New Roman" w:cs="Times New Roman"/>
          <w:b/>
          <w:sz w:val="24"/>
          <w:szCs w:val="24"/>
        </w:rPr>
        <w:t xml:space="preserve"> </w:t>
      </w:r>
      <w:r w:rsidR="00546C08" w:rsidRPr="000B2B19">
        <w:rPr>
          <w:rFonts w:ascii="Times New Roman" w:eastAsia="Calibri" w:hAnsi="Times New Roman" w:cs="Times New Roman"/>
          <w:b/>
          <w:sz w:val="24"/>
          <w:szCs w:val="24"/>
        </w:rPr>
        <w:t>13.</w:t>
      </w:r>
    </w:p>
    <w:p w14:paraId="5E721DBB" w14:textId="70E2D06E" w:rsidR="00BE4650" w:rsidRPr="000B2B19" w:rsidRDefault="00BE4650" w:rsidP="00BE4650">
      <w:pPr>
        <w:spacing w:after="60" w:line="240" w:lineRule="auto"/>
        <w:ind w:firstLine="708"/>
        <w:contextualSpacing/>
        <w:jc w:val="both"/>
        <w:rPr>
          <w:rFonts w:ascii="Times New Roman" w:eastAsia="Calibri" w:hAnsi="Times New Roman" w:cs="Times New Roman"/>
          <w:b/>
          <w:sz w:val="24"/>
          <w:szCs w:val="24"/>
        </w:rPr>
      </w:pPr>
    </w:p>
    <w:p w14:paraId="5AEB6ACB" w14:textId="76F172D1" w:rsid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U članku 35. stavku 2. riječi: „od 3.500,00 kuna“ zamjenjuje se riječima</w:t>
      </w:r>
      <w:r w:rsidR="00AD27A1">
        <w:rPr>
          <w:rFonts w:ascii="Times New Roman" w:eastAsia="Calibri" w:hAnsi="Times New Roman" w:cs="Times New Roman"/>
          <w:sz w:val="24"/>
          <w:szCs w:val="24"/>
        </w:rPr>
        <w:t>:</w:t>
      </w:r>
      <w:r w:rsidRPr="000B2B19">
        <w:rPr>
          <w:rFonts w:ascii="Times New Roman" w:eastAsia="Calibri" w:hAnsi="Times New Roman" w:cs="Times New Roman"/>
          <w:sz w:val="24"/>
          <w:szCs w:val="24"/>
        </w:rPr>
        <w:t xml:space="preserve"> „od 464,53 eura“.</w:t>
      </w:r>
    </w:p>
    <w:p w14:paraId="7230CB2E" w14:textId="77777777" w:rsidR="00F217CF" w:rsidRPr="000B2B19" w:rsidRDefault="00F217CF" w:rsidP="00BE4650">
      <w:pPr>
        <w:spacing w:after="60" w:line="240" w:lineRule="auto"/>
        <w:ind w:firstLine="708"/>
        <w:contextualSpacing/>
        <w:jc w:val="both"/>
        <w:rPr>
          <w:rFonts w:ascii="Times New Roman" w:eastAsia="Calibri" w:hAnsi="Times New Roman" w:cs="Times New Roman"/>
          <w:sz w:val="24"/>
          <w:szCs w:val="24"/>
        </w:rPr>
      </w:pPr>
    </w:p>
    <w:p w14:paraId="02DF6CF2" w14:textId="239AFADB"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2A3CDB" w:rsidRPr="000B2B19">
        <w:rPr>
          <w:rFonts w:ascii="Times New Roman" w:eastAsia="Calibri" w:hAnsi="Times New Roman" w:cs="Times New Roman"/>
          <w:b/>
          <w:sz w:val="24"/>
          <w:szCs w:val="24"/>
        </w:rPr>
        <w:t>14.</w:t>
      </w:r>
    </w:p>
    <w:p w14:paraId="5063394F" w14:textId="77777777" w:rsidR="00BE4650" w:rsidRPr="000B2B19" w:rsidRDefault="00BE4650" w:rsidP="00BE4650">
      <w:pPr>
        <w:spacing w:after="60" w:line="240" w:lineRule="auto"/>
        <w:contextualSpacing/>
        <w:jc w:val="both"/>
        <w:rPr>
          <w:rFonts w:ascii="Times New Roman" w:eastAsia="Calibri" w:hAnsi="Times New Roman" w:cs="Times New Roman"/>
          <w:b/>
          <w:sz w:val="24"/>
          <w:szCs w:val="24"/>
        </w:rPr>
      </w:pPr>
    </w:p>
    <w:p w14:paraId="099A6ACA" w14:textId="61EA8FB6" w:rsid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57. stavku 3. riječi: „od 150,00 kuna niti veće od 1.500,00 kuna“ zamjenjuju se riječima: „od 19,91 euro niti veće od 199,08 eura“.</w:t>
      </w:r>
    </w:p>
    <w:p w14:paraId="7E982563" w14:textId="77777777" w:rsidR="000D56E0" w:rsidRPr="00BE4650" w:rsidRDefault="000D56E0" w:rsidP="00BE4650">
      <w:pPr>
        <w:spacing w:after="60" w:line="240" w:lineRule="auto"/>
        <w:ind w:firstLine="708"/>
        <w:contextualSpacing/>
        <w:jc w:val="both"/>
        <w:rPr>
          <w:rFonts w:ascii="Times New Roman" w:eastAsia="Calibri" w:hAnsi="Times New Roman" w:cs="Times New Roman"/>
          <w:sz w:val="24"/>
          <w:szCs w:val="24"/>
        </w:rPr>
      </w:pPr>
    </w:p>
    <w:p w14:paraId="38F8629D" w14:textId="77777777" w:rsidR="00DD5AD3" w:rsidRPr="00BE4650" w:rsidRDefault="00DD5AD3" w:rsidP="00BE4650">
      <w:pPr>
        <w:spacing w:after="0" w:line="240" w:lineRule="auto"/>
        <w:ind w:firstLine="708"/>
        <w:jc w:val="both"/>
        <w:rPr>
          <w:rFonts w:ascii="Times New Roman" w:eastAsia="Calibri" w:hAnsi="Times New Roman" w:cs="Times New Roman"/>
          <w:sz w:val="24"/>
          <w:szCs w:val="24"/>
        </w:rPr>
      </w:pPr>
    </w:p>
    <w:p w14:paraId="7391F1EB" w14:textId="3B6DA6A6"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 xml:space="preserve">Članak </w:t>
      </w:r>
      <w:r w:rsidR="002A3CDB" w:rsidRPr="000B2B19">
        <w:rPr>
          <w:rFonts w:ascii="Times New Roman" w:eastAsia="Calibri" w:hAnsi="Times New Roman" w:cs="Times New Roman"/>
          <w:b/>
          <w:sz w:val="24"/>
          <w:szCs w:val="24"/>
        </w:rPr>
        <w:t>15.</w:t>
      </w:r>
    </w:p>
    <w:p w14:paraId="40FACC84" w14:textId="77777777" w:rsidR="00BE4650" w:rsidRPr="00BE4650" w:rsidRDefault="00BE4650" w:rsidP="00BE4650">
      <w:pPr>
        <w:spacing w:after="60" w:line="240" w:lineRule="auto"/>
        <w:contextualSpacing/>
        <w:jc w:val="both"/>
        <w:rPr>
          <w:rFonts w:ascii="Times New Roman" w:eastAsia="Calibri" w:hAnsi="Times New Roman" w:cs="Times New Roman"/>
          <w:b/>
          <w:sz w:val="24"/>
          <w:szCs w:val="24"/>
        </w:rPr>
      </w:pPr>
    </w:p>
    <w:p w14:paraId="7084BF70" w14:textId="0718A928" w:rsid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65. stavku 1. </w:t>
      </w:r>
      <w:r w:rsidR="004A3957">
        <w:rPr>
          <w:rFonts w:ascii="Times New Roman" w:eastAsia="Calibri" w:hAnsi="Times New Roman" w:cs="Times New Roman"/>
          <w:sz w:val="24"/>
          <w:szCs w:val="24"/>
        </w:rPr>
        <w:t xml:space="preserve">točki 1. </w:t>
      </w:r>
      <w:r w:rsidRPr="00BE4650">
        <w:rPr>
          <w:rFonts w:ascii="Times New Roman" w:eastAsia="Calibri" w:hAnsi="Times New Roman" w:cs="Times New Roman"/>
          <w:sz w:val="24"/>
          <w:szCs w:val="24"/>
        </w:rPr>
        <w:t>riječi: „od kamata na kunsku i deviznu štednju“ zamjenjuju se riječima: „od kamata na štednju u eurima i deviznu štednju“.</w:t>
      </w:r>
    </w:p>
    <w:p w14:paraId="581E1848" w14:textId="15965734" w:rsidR="002A3CDB" w:rsidRDefault="002A3CDB" w:rsidP="00BE4650">
      <w:pPr>
        <w:spacing w:after="0" w:line="240" w:lineRule="auto"/>
        <w:ind w:firstLine="708"/>
        <w:jc w:val="both"/>
        <w:rPr>
          <w:rFonts w:ascii="Times New Roman" w:eastAsia="Calibri" w:hAnsi="Times New Roman" w:cs="Times New Roman"/>
          <w:sz w:val="24"/>
          <w:szCs w:val="24"/>
        </w:rPr>
      </w:pPr>
    </w:p>
    <w:p w14:paraId="2B992DE6" w14:textId="2844D255" w:rsidR="00C95EF0" w:rsidRPr="000B2B19" w:rsidRDefault="002A3CDB" w:rsidP="00BE4650">
      <w:pPr>
        <w:spacing w:after="60" w:line="240" w:lineRule="auto"/>
        <w:ind w:firstLine="708"/>
        <w:contextualSpacing/>
        <w:jc w:val="both"/>
        <w:rPr>
          <w:rFonts w:ascii="Times New Roman" w:eastAsia="Calibri" w:hAnsi="Times New Roman" w:cs="Times New Roman"/>
          <w:sz w:val="24"/>
          <w:szCs w:val="24"/>
        </w:rPr>
      </w:pPr>
      <w:r w:rsidRPr="00F217CF">
        <w:rPr>
          <w:rFonts w:ascii="Times New Roman" w:eastAsia="Calibri" w:hAnsi="Times New Roman" w:cs="Times New Roman"/>
          <w:sz w:val="24"/>
          <w:szCs w:val="24"/>
        </w:rPr>
        <w:t>U stavku 2. točki 3. riječi: „žiroračunu, tekućem i deviznom</w:t>
      </w:r>
      <w:r w:rsidR="009B2222" w:rsidRPr="00F217CF">
        <w:rPr>
          <w:rFonts w:ascii="Times New Roman" w:eastAsia="Calibri" w:hAnsi="Times New Roman" w:cs="Times New Roman"/>
          <w:sz w:val="24"/>
          <w:szCs w:val="24"/>
        </w:rPr>
        <w:t xml:space="preserve"> računu</w:t>
      </w:r>
      <w:r w:rsidRPr="00F217CF">
        <w:rPr>
          <w:rFonts w:ascii="Times New Roman" w:eastAsia="Calibri" w:hAnsi="Times New Roman" w:cs="Times New Roman"/>
          <w:sz w:val="24"/>
          <w:szCs w:val="24"/>
        </w:rPr>
        <w:t>“</w:t>
      </w:r>
      <w:r w:rsidR="009B2222" w:rsidRPr="00F217CF">
        <w:rPr>
          <w:rFonts w:ascii="Times New Roman" w:eastAsia="Calibri" w:hAnsi="Times New Roman" w:cs="Times New Roman"/>
          <w:sz w:val="24"/>
          <w:szCs w:val="24"/>
        </w:rPr>
        <w:t xml:space="preserve"> zamjenjuju se riječima: „</w:t>
      </w:r>
      <w:r w:rsidR="00E51BBD" w:rsidRPr="00F217CF">
        <w:rPr>
          <w:rFonts w:ascii="Times New Roman" w:eastAsia="Calibri" w:hAnsi="Times New Roman" w:cs="Times New Roman"/>
          <w:sz w:val="24"/>
          <w:szCs w:val="24"/>
        </w:rPr>
        <w:t xml:space="preserve">računu </w:t>
      </w:r>
      <w:r w:rsidR="00DD16F4" w:rsidRPr="00F217CF">
        <w:rPr>
          <w:rFonts w:ascii="Times New Roman" w:eastAsia="Calibri" w:hAnsi="Times New Roman" w:cs="Times New Roman"/>
          <w:sz w:val="24"/>
          <w:szCs w:val="24"/>
        </w:rPr>
        <w:t>za plaćanje sukladno propisu kojim se uređuje platni promet</w:t>
      </w:r>
      <w:r w:rsidR="009B2222" w:rsidRPr="00F217CF">
        <w:rPr>
          <w:rFonts w:ascii="Times New Roman" w:eastAsia="Calibri" w:hAnsi="Times New Roman" w:cs="Times New Roman"/>
          <w:sz w:val="24"/>
          <w:szCs w:val="24"/>
        </w:rPr>
        <w:t>“.</w:t>
      </w:r>
    </w:p>
    <w:p w14:paraId="135B1F36" w14:textId="77777777" w:rsidR="00DD5AD3" w:rsidRDefault="00DD5AD3" w:rsidP="00BE4650">
      <w:pPr>
        <w:spacing w:after="60" w:line="240" w:lineRule="auto"/>
        <w:contextualSpacing/>
        <w:jc w:val="center"/>
        <w:rPr>
          <w:rFonts w:ascii="Times New Roman" w:eastAsia="Calibri" w:hAnsi="Times New Roman" w:cs="Times New Roman"/>
          <w:b/>
          <w:sz w:val="24"/>
          <w:szCs w:val="24"/>
        </w:rPr>
      </w:pPr>
    </w:p>
    <w:p w14:paraId="2139FFE0" w14:textId="77777777" w:rsidR="00DD5AD3" w:rsidRDefault="00DD5AD3" w:rsidP="00BE4650">
      <w:pPr>
        <w:spacing w:after="60" w:line="240" w:lineRule="auto"/>
        <w:contextualSpacing/>
        <w:jc w:val="center"/>
        <w:rPr>
          <w:rFonts w:ascii="Times New Roman" w:eastAsia="Calibri" w:hAnsi="Times New Roman" w:cs="Times New Roman"/>
          <w:b/>
          <w:sz w:val="24"/>
          <w:szCs w:val="24"/>
        </w:rPr>
      </w:pPr>
    </w:p>
    <w:p w14:paraId="77EB6D06" w14:textId="29C90E65" w:rsidR="00BE4650" w:rsidRPr="000B2B19" w:rsidRDefault="00BE4650" w:rsidP="00BE4650">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Članak </w:t>
      </w:r>
      <w:r w:rsidR="000B3557" w:rsidRPr="000B2B19">
        <w:rPr>
          <w:rFonts w:ascii="Times New Roman" w:eastAsia="Calibri" w:hAnsi="Times New Roman" w:cs="Times New Roman"/>
          <w:b/>
          <w:sz w:val="24"/>
          <w:szCs w:val="24"/>
        </w:rPr>
        <w:t>16.</w:t>
      </w:r>
    </w:p>
    <w:p w14:paraId="1DC2708C" w14:textId="77777777" w:rsidR="00BE4650" w:rsidRPr="000B2B19" w:rsidRDefault="00BE4650" w:rsidP="00BE4650">
      <w:pPr>
        <w:spacing w:after="0" w:line="240" w:lineRule="auto"/>
        <w:jc w:val="both"/>
        <w:rPr>
          <w:rFonts w:ascii="Times New Roman" w:eastAsia="Calibri" w:hAnsi="Times New Roman" w:cs="Times New Roman"/>
          <w:sz w:val="24"/>
          <w:szCs w:val="24"/>
        </w:rPr>
      </w:pPr>
    </w:p>
    <w:p w14:paraId="47647DF4" w14:textId="77777777" w:rsidR="00BE4650" w:rsidRPr="000B2B19" w:rsidRDefault="00BE4650" w:rsidP="00BE4650">
      <w:pPr>
        <w:spacing w:after="60" w:line="240" w:lineRule="auto"/>
        <w:ind w:firstLine="708"/>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U članku 81. stavku 2. riječi:</w:t>
      </w:r>
      <w:r w:rsidRPr="000B2B19">
        <w:rPr>
          <w:rFonts w:ascii="Calibri" w:eastAsia="Calibri" w:hAnsi="Calibri" w:cs="Times New Roman"/>
        </w:rPr>
        <w:t xml:space="preserve"> </w:t>
      </w:r>
      <w:r w:rsidRPr="000B2B19">
        <w:rPr>
          <w:rFonts w:ascii="Times New Roman" w:eastAsia="Calibri" w:hAnsi="Times New Roman" w:cs="Times New Roman"/>
        </w:rPr>
        <w:t>„</w:t>
      </w:r>
      <w:r w:rsidRPr="000B2B19">
        <w:rPr>
          <w:rFonts w:ascii="Times New Roman" w:eastAsia="Calibri" w:hAnsi="Times New Roman" w:cs="Times New Roman"/>
          <w:sz w:val="24"/>
          <w:szCs w:val="24"/>
        </w:rPr>
        <w:t>do 100,00 kuna“ zamjenjuju se riječima: „do 13,27 eura“.</w:t>
      </w:r>
    </w:p>
    <w:p w14:paraId="7540E456" w14:textId="77777777" w:rsidR="00BE4650" w:rsidRPr="000B2B19" w:rsidRDefault="00BE4650" w:rsidP="00BE4650">
      <w:pPr>
        <w:spacing w:after="0" w:line="240" w:lineRule="auto"/>
        <w:jc w:val="both"/>
        <w:rPr>
          <w:rFonts w:ascii="Times New Roman" w:eastAsia="Calibri" w:hAnsi="Times New Roman" w:cs="Times New Roman"/>
          <w:sz w:val="24"/>
          <w:szCs w:val="24"/>
        </w:rPr>
      </w:pPr>
    </w:p>
    <w:p w14:paraId="051682E2" w14:textId="77777777" w:rsidR="00DD5AD3" w:rsidRDefault="00DD5AD3" w:rsidP="000B3557">
      <w:pPr>
        <w:spacing w:after="60" w:line="240" w:lineRule="auto"/>
        <w:contextualSpacing/>
        <w:jc w:val="center"/>
        <w:rPr>
          <w:rFonts w:ascii="Times New Roman" w:eastAsia="Calibri" w:hAnsi="Times New Roman" w:cs="Times New Roman"/>
          <w:b/>
          <w:sz w:val="24"/>
          <w:szCs w:val="24"/>
        </w:rPr>
      </w:pPr>
    </w:p>
    <w:p w14:paraId="08F06321" w14:textId="4919FD48" w:rsidR="000B3557" w:rsidRPr="000B2B19" w:rsidRDefault="000B3557" w:rsidP="000B3557">
      <w:pPr>
        <w:spacing w:after="60" w:line="240" w:lineRule="auto"/>
        <w:contextualSpacing/>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Članak 17.</w:t>
      </w:r>
    </w:p>
    <w:p w14:paraId="71A99CD1" w14:textId="12F1FDD5" w:rsidR="00086FE2" w:rsidRDefault="00086FE2" w:rsidP="00A3650A">
      <w:pPr>
        <w:spacing w:after="60" w:line="240" w:lineRule="auto"/>
        <w:ind w:firstLine="708"/>
        <w:contextualSpacing/>
        <w:jc w:val="both"/>
        <w:rPr>
          <w:rFonts w:ascii="Times New Roman" w:eastAsia="Calibri" w:hAnsi="Times New Roman" w:cs="Times New Roman"/>
          <w:strike/>
          <w:sz w:val="24"/>
          <w:szCs w:val="24"/>
        </w:rPr>
      </w:pPr>
    </w:p>
    <w:p w14:paraId="64FBAA17" w14:textId="7A80DDD8" w:rsidR="00086FE2" w:rsidRPr="00682550" w:rsidRDefault="00086FE2" w:rsidP="00086FE2">
      <w:pPr>
        <w:spacing w:after="60" w:line="240" w:lineRule="auto"/>
        <w:ind w:firstLine="708"/>
        <w:contextualSpacing/>
        <w:jc w:val="both"/>
        <w:rPr>
          <w:rFonts w:ascii="Times New Roman" w:eastAsia="Calibri" w:hAnsi="Times New Roman" w:cs="Times New Roman"/>
          <w:sz w:val="24"/>
          <w:szCs w:val="24"/>
        </w:rPr>
      </w:pPr>
      <w:bookmarkStart w:id="11" w:name="_Hlk119917043"/>
      <w:r w:rsidRPr="001B2B76">
        <w:rPr>
          <w:rFonts w:ascii="Times New Roman" w:eastAsia="Calibri" w:hAnsi="Times New Roman" w:cs="Times New Roman"/>
          <w:sz w:val="24"/>
          <w:szCs w:val="24"/>
        </w:rPr>
        <w:t>U članku 86. stavku 1. riječi:</w:t>
      </w:r>
      <w:r w:rsidRPr="001B2B76">
        <w:rPr>
          <w:rFonts w:ascii="Calibri" w:eastAsia="Calibri" w:hAnsi="Calibri" w:cs="Times New Roman"/>
        </w:rPr>
        <w:t xml:space="preserve"> </w:t>
      </w:r>
      <w:r w:rsidRPr="001B2B76">
        <w:rPr>
          <w:rFonts w:ascii="Times New Roman" w:eastAsia="Calibri" w:hAnsi="Times New Roman" w:cs="Times New Roman"/>
        </w:rPr>
        <w:t>„</w:t>
      </w:r>
      <w:r w:rsidRPr="001B2B76">
        <w:rPr>
          <w:rFonts w:ascii="Times New Roman" w:eastAsia="Calibri" w:hAnsi="Times New Roman" w:cs="Times New Roman"/>
          <w:sz w:val="24"/>
          <w:szCs w:val="24"/>
        </w:rPr>
        <w:t>žiroračun kod banke, a iznimno na njihov tekući račun sukladno posebnim propisima te u“ zamjenjuju se riječima: „račun za plaćanje sukladno propisu kojim se uređuje platni promet</w:t>
      </w:r>
      <w:r w:rsidR="0003652A">
        <w:rPr>
          <w:rFonts w:ascii="Times New Roman" w:eastAsia="Calibri" w:hAnsi="Times New Roman" w:cs="Times New Roman"/>
          <w:sz w:val="24"/>
          <w:szCs w:val="24"/>
        </w:rPr>
        <w:t xml:space="preserve"> kod banke</w:t>
      </w:r>
      <w:r w:rsidR="00366C31" w:rsidRPr="001B2B76">
        <w:rPr>
          <w:rFonts w:ascii="Times New Roman" w:eastAsia="Calibri" w:hAnsi="Times New Roman" w:cs="Times New Roman"/>
          <w:sz w:val="24"/>
          <w:szCs w:val="24"/>
        </w:rPr>
        <w:t>, a iznimno u</w:t>
      </w:r>
      <w:r w:rsidRPr="001B2B76">
        <w:rPr>
          <w:rFonts w:ascii="Times New Roman" w:eastAsia="Calibri" w:hAnsi="Times New Roman" w:cs="Times New Roman"/>
          <w:sz w:val="24"/>
          <w:szCs w:val="24"/>
        </w:rPr>
        <w:t>“.</w:t>
      </w:r>
    </w:p>
    <w:p w14:paraId="77B6048B" w14:textId="77777777" w:rsidR="00670E78" w:rsidRPr="00682550" w:rsidRDefault="00670E78" w:rsidP="00A3650A">
      <w:pPr>
        <w:spacing w:after="60" w:line="240" w:lineRule="auto"/>
        <w:ind w:firstLine="708"/>
        <w:contextualSpacing/>
        <w:jc w:val="both"/>
        <w:rPr>
          <w:rFonts w:ascii="Times New Roman" w:eastAsia="Calibri" w:hAnsi="Times New Roman" w:cs="Times New Roman"/>
          <w:sz w:val="24"/>
          <w:szCs w:val="24"/>
        </w:rPr>
      </w:pPr>
    </w:p>
    <w:bookmarkEnd w:id="11"/>
    <w:p w14:paraId="141D8064" w14:textId="2B34F806" w:rsidR="000B2B19" w:rsidRPr="000B2B19" w:rsidRDefault="005852FC" w:rsidP="009B2222">
      <w:pPr>
        <w:spacing w:after="6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s</w:t>
      </w:r>
      <w:r w:rsidR="000B2B19" w:rsidRPr="00682550">
        <w:rPr>
          <w:rFonts w:ascii="Times New Roman" w:eastAsia="Calibri" w:hAnsi="Times New Roman" w:cs="Times New Roman"/>
          <w:sz w:val="24"/>
          <w:szCs w:val="24"/>
        </w:rPr>
        <w:t>tavk</w:t>
      </w:r>
      <w:r>
        <w:rPr>
          <w:rFonts w:ascii="Times New Roman" w:eastAsia="Calibri" w:hAnsi="Times New Roman" w:cs="Times New Roman"/>
          <w:sz w:val="24"/>
          <w:szCs w:val="24"/>
        </w:rPr>
        <w:t>u</w:t>
      </w:r>
      <w:r w:rsidR="000B2B19" w:rsidRPr="00682550">
        <w:rPr>
          <w:rFonts w:ascii="Times New Roman" w:eastAsia="Calibri" w:hAnsi="Times New Roman" w:cs="Times New Roman"/>
          <w:sz w:val="24"/>
          <w:szCs w:val="24"/>
        </w:rPr>
        <w:t xml:space="preserve"> 2. </w:t>
      </w:r>
      <w:r>
        <w:rPr>
          <w:rFonts w:ascii="Times New Roman" w:eastAsia="Calibri" w:hAnsi="Times New Roman" w:cs="Times New Roman"/>
          <w:sz w:val="24"/>
          <w:szCs w:val="24"/>
        </w:rPr>
        <w:t>riječi: „</w:t>
      </w:r>
      <w:r w:rsidR="009F1511">
        <w:rPr>
          <w:rFonts w:ascii="Times New Roman" w:eastAsia="Calibri" w:hAnsi="Times New Roman" w:cs="Times New Roman"/>
          <w:sz w:val="24"/>
          <w:szCs w:val="24"/>
        </w:rPr>
        <w:t>tekući račun</w:t>
      </w:r>
      <w:r>
        <w:rPr>
          <w:rFonts w:ascii="Times New Roman" w:eastAsia="Calibri" w:hAnsi="Times New Roman" w:cs="Times New Roman"/>
          <w:sz w:val="24"/>
          <w:szCs w:val="24"/>
        </w:rPr>
        <w:t>“</w:t>
      </w:r>
      <w:r w:rsidR="009F1511" w:rsidRPr="009F1511">
        <w:rPr>
          <w:rFonts w:ascii="Times New Roman" w:eastAsia="Calibri" w:hAnsi="Times New Roman" w:cs="Times New Roman"/>
          <w:sz w:val="24"/>
          <w:szCs w:val="24"/>
        </w:rPr>
        <w:t xml:space="preserve"> </w:t>
      </w:r>
      <w:r w:rsidR="009F1511" w:rsidRPr="00161953">
        <w:rPr>
          <w:rFonts w:ascii="Times New Roman" w:eastAsia="Calibri" w:hAnsi="Times New Roman" w:cs="Times New Roman"/>
          <w:sz w:val="24"/>
          <w:szCs w:val="24"/>
        </w:rPr>
        <w:t>zamjenjuju se riječima</w:t>
      </w:r>
      <w:r w:rsidR="009F1511">
        <w:rPr>
          <w:rFonts w:ascii="Times New Roman" w:eastAsia="Calibri" w:hAnsi="Times New Roman" w:cs="Times New Roman"/>
          <w:sz w:val="24"/>
          <w:szCs w:val="24"/>
        </w:rPr>
        <w:t xml:space="preserve">: </w:t>
      </w:r>
      <w:r w:rsidR="000B2B19" w:rsidRPr="00682550">
        <w:rPr>
          <w:rFonts w:ascii="Times New Roman" w:eastAsia="Calibri" w:hAnsi="Times New Roman" w:cs="Times New Roman"/>
          <w:sz w:val="24"/>
          <w:szCs w:val="24"/>
        </w:rPr>
        <w:t>„</w:t>
      </w:r>
      <w:r w:rsidR="009F1511" w:rsidRPr="009F1511">
        <w:rPr>
          <w:rFonts w:ascii="Times New Roman" w:eastAsia="Calibri" w:hAnsi="Times New Roman" w:cs="Times New Roman"/>
          <w:sz w:val="24"/>
          <w:szCs w:val="24"/>
        </w:rPr>
        <w:t>račun za plaćanje sukladno propisu kojim se uređuje platni promet</w:t>
      </w:r>
      <w:r w:rsidR="000B2B19" w:rsidRPr="00682550">
        <w:rPr>
          <w:rFonts w:ascii="Times New Roman" w:eastAsia="Calibri" w:hAnsi="Times New Roman" w:cs="Times New Roman"/>
          <w:sz w:val="24"/>
          <w:szCs w:val="24"/>
        </w:rPr>
        <w:t>“.</w:t>
      </w:r>
    </w:p>
    <w:p w14:paraId="4C42301A" w14:textId="77777777" w:rsidR="009B2222" w:rsidRPr="000B2B19" w:rsidRDefault="009B2222" w:rsidP="009B2222">
      <w:pPr>
        <w:spacing w:after="60" w:line="240" w:lineRule="auto"/>
        <w:ind w:firstLine="708"/>
        <w:contextualSpacing/>
        <w:jc w:val="both"/>
        <w:rPr>
          <w:rFonts w:ascii="Times New Roman" w:eastAsia="Calibri" w:hAnsi="Times New Roman" w:cs="Times New Roman"/>
          <w:b/>
          <w:sz w:val="24"/>
          <w:szCs w:val="24"/>
        </w:rPr>
      </w:pPr>
    </w:p>
    <w:p w14:paraId="00C0ACDA" w14:textId="77777777" w:rsidR="00DD5AD3" w:rsidRDefault="00DD5AD3" w:rsidP="00BE4650">
      <w:pPr>
        <w:spacing w:after="0" w:line="240" w:lineRule="auto"/>
        <w:jc w:val="center"/>
        <w:rPr>
          <w:rFonts w:ascii="Times New Roman" w:eastAsia="Calibri" w:hAnsi="Times New Roman" w:cs="Times New Roman"/>
          <w:b/>
          <w:bCs/>
          <w:sz w:val="24"/>
          <w:szCs w:val="24"/>
        </w:rPr>
      </w:pPr>
    </w:p>
    <w:p w14:paraId="5D8478EC" w14:textId="4BA7D5C4" w:rsidR="00BE4650" w:rsidRPr="000B2B19" w:rsidRDefault="00BE4650" w:rsidP="00BE4650">
      <w:pPr>
        <w:spacing w:after="0" w:line="240" w:lineRule="auto"/>
        <w:jc w:val="center"/>
        <w:rPr>
          <w:rFonts w:ascii="Times New Roman" w:eastAsia="Calibri" w:hAnsi="Times New Roman" w:cs="Times New Roman"/>
          <w:b/>
          <w:bCs/>
          <w:sz w:val="24"/>
          <w:szCs w:val="24"/>
        </w:rPr>
      </w:pPr>
      <w:r w:rsidRPr="000B2B19">
        <w:rPr>
          <w:rFonts w:ascii="Times New Roman" w:eastAsia="Calibri" w:hAnsi="Times New Roman" w:cs="Times New Roman"/>
          <w:b/>
          <w:bCs/>
          <w:sz w:val="24"/>
          <w:szCs w:val="24"/>
        </w:rPr>
        <w:t xml:space="preserve">Članak </w:t>
      </w:r>
      <w:r w:rsidR="00A3650A" w:rsidRPr="000B2B19">
        <w:rPr>
          <w:rFonts w:ascii="Times New Roman" w:eastAsia="Calibri" w:hAnsi="Times New Roman" w:cs="Times New Roman"/>
          <w:b/>
          <w:bCs/>
          <w:sz w:val="24"/>
          <w:szCs w:val="24"/>
        </w:rPr>
        <w:t>18.</w:t>
      </w:r>
    </w:p>
    <w:p w14:paraId="3E1FD27F" w14:textId="77777777" w:rsidR="00BE4650" w:rsidRPr="00BE4650" w:rsidRDefault="00BE4650" w:rsidP="00BE4650">
      <w:pPr>
        <w:spacing w:after="0" w:line="240" w:lineRule="auto"/>
        <w:jc w:val="center"/>
        <w:rPr>
          <w:rFonts w:ascii="Times New Roman" w:eastAsia="Calibri" w:hAnsi="Times New Roman" w:cs="Times New Roman"/>
          <w:color w:val="FF0000"/>
          <w:sz w:val="24"/>
          <w:szCs w:val="24"/>
        </w:rPr>
      </w:pPr>
    </w:p>
    <w:p w14:paraId="65DB2707" w14:textId="5A6178AE" w:rsid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91. stavku 1.</w:t>
      </w:r>
      <w:r w:rsidR="00D27E3B">
        <w:rPr>
          <w:rFonts w:ascii="Times New Roman" w:eastAsia="Calibri" w:hAnsi="Times New Roman" w:cs="Times New Roman"/>
          <w:sz w:val="24"/>
          <w:szCs w:val="24"/>
        </w:rPr>
        <w:t xml:space="preserve"> u uvodnoj rečenici</w:t>
      </w:r>
      <w:r w:rsidRPr="00BE4650">
        <w:rPr>
          <w:rFonts w:ascii="Times New Roman" w:eastAsia="Calibri" w:hAnsi="Times New Roman" w:cs="Times New Roman"/>
          <w:sz w:val="24"/>
          <w:szCs w:val="24"/>
        </w:rPr>
        <w:t xml:space="preserve"> riječi: „od 10.000,00 do 50.000,00 kuna“ zamjenjuju se riječima: „od 1.320,00 do 6.630,00 eura“.</w:t>
      </w:r>
    </w:p>
    <w:p w14:paraId="685F8054" w14:textId="75EC4014" w:rsidR="00E24A71" w:rsidRDefault="00E24A71" w:rsidP="00BE4650">
      <w:pPr>
        <w:spacing w:after="60" w:line="240" w:lineRule="auto"/>
        <w:ind w:firstLine="708"/>
        <w:contextualSpacing/>
        <w:jc w:val="both"/>
        <w:rPr>
          <w:rFonts w:ascii="Times New Roman" w:eastAsia="Calibri" w:hAnsi="Times New Roman" w:cs="Times New Roman"/>
          <w:sz w:val="24"/>
          <w:szCs w:val="24"/>
        </w:rPr>
      </w:pPr>
    </w:p>
    <w:p w14:paraId="5194E16A" w14:textId="3FC1EB79" w:rsidR="009B2222" w:rsidRPr="000B2B19" w:rsidRDefault="00E24A71" w:rsidP="009B2222">
      <w:pPr>
        <w:spacing w:after="60" w:line="240" w:lineRule="auto"/>
        <w:ind w:firstLine="708"/>
        <w:contextualSpacing/>
        <w:jc w:val="both"/>
        <w:rPr>
          <w:rFonts w:ascii="Times New Roman" w:eastAsia="Calibri" w:hAnsi="Times New Roman" w:cs="Times New Roman"/>
          <w:sz w:val="24"/>
          <w:szCs w:val="24"/>
        </w:rPr>
      </w:pPr>
      <w:r w:rsidRPr="00682550">
        <w:rPr>
          <w:rFonts w:ascii="Times New Roman" w:eastAsia="Calibri" w:hAnsi="Times New Roman" w:cs="Times New Roman"/>
          <w:sz w:val="24"/>
          <w:szCs w:val="24"/>
        </w:rPr>
        <w:lastRenderedPageBreak/>
        <w:t xml:space="preserve">U točki 12. </w:t>
      </w:r>
      <w:r w:rsidR="008733A3" w:rsidRPr="00682550">
        <w:rPr>
          <w:rFonts w:ascii="Times New Roman" w:eastAsia="Calibri" w:hAnsi="Times New Roman" w:cs="Times New Roman"/>
          <w:sz w:val="24"/>
          <w:szCs w:val="24"/>
        </w:rPr>
        <w:t xml:space="preserve">riječi: „žiroračun kod banke, </w:t>
      </w:r>
      <w:bookmarkStart w:id="12" w:name="_Hlk119918236"/>
      <w:r w:rsidR="008733A3" w:rsidRPr="00682550">
        <w:rPr>
          <w:rFonts w:ascii="Times New Roman" w:eastAsia="Calibri" w:hAnsi="Times New Roman" w:cs="Times New Roman"/>
          <w:sz w:val="24"/>
          <w:szCs w:val="24"/>
        </w:rPr>
        <w:t>a iznimno na njihov tekući</w:t>
      </w:r>
      <w:r w:rsidR="009B2222" w:rsidRPr="00682550">
        <w:rPr>
          <w:rFonts w:ascii="Times New Roman" w:eastAsia="Calibri" w:hAnsi="Times New Roman" w:cs="Times New Roman"/>
          <w:sz w:val="24"/>
          <w:szCs w:val="24"/>
        </w:rPr>
        <w:t xml:space="preserve"> račun</w:t>
      </w:r>
      <w:r w:rsidR="001B2B76">
        <w:rPr>
          <w:rFonts w:ascii="Times New Roman" w:eastAsia="Calibri" w:hAnsi="Times New Roman" w:cs="Times New Roman"/>
          <w:sz w:val="24"/>
          <w:szCs w:val="24"/>
        </w:rPr>
        <w:t xml:space="preserve"> kod banke u skladu s posebnim propisima</w:t>
      </w:r>
      <w:bookmarkEnd w:id="12"/>
      <w:r w:rsidR="008733A3" w:rsidRPr="00682550">
        <w:rPr>
          <w:rFonts w:ascii="Times New Roman" w:eastAsia="Calibri" w:hAnsi="Times New Roman" w:cs="Times New Roman"/>
          <w:sz w:val="24"/>
          <w:szCs w:val="24"/>
        </w:rPr>
        <w:t xml:space="preserve">“ </w:t>
      </w:r>
      <w:r w:rsidR="009B2222" w:rsidRPr="00682550">
        <w:rPr>
          <w:rFonts w:ascii="Times New Roman" w:eastAsia="Calibri" w:hAnsi="Times New Roman" w:cs="Times New Roman"/>
          <w:sz w:val="24"/>
          <w:szCs w:val="24"/>
        </w:rPr>
        <w:t>zamjenjuju se riječima: „</w:t>
      </w:r>
      <w:r w:rsidR="00DD16F4" w:rsidRPr="00E32243">
        <w:rPr>
          <w:rFonts w:ascii="Times New Roman" w:eastAsia="Calibri" w:hAnsi="Times New Roman" w:cs="Times New Roman"/>
          <w:sz w:val="24"/>
          <w:szCs w:val="24"/>
        </w:rPr>
        <w:t xml:space="preserve">račun za plaćanje </w:t>
      </w:r>
      <w:r w:rsidR="00DD16F4">
        <w:rPr>
          <w:rFonts w:ascii="Times New Roman" w:eastAsia="Calibri" w:hAnsi="Times New Roman" w:cs="Times New Roman"/>
          <w:sz w:val="24"/>
          <w:szCs w:val="24"/>
        </w:rPr>
        <w:t>sukladno propisu kojim se</w:t>
      </w:r>
      <w:r w:rsidR="00DD16F4" w:rsidRPr="00E32243">
        <w:rPr>
          <w:rFonts w:ascii="Times New Roman" w:eastAsia="Calibri" w:hAnsi="Times New Roman" w:cs="Times New Roman"/>
          <w:sz w:val="24"/>
          <w:szCs w:val="24"/>
        </w:rPr>
        <w:t xml:space="preserve"> uređuje platni promet</w:t>
      </w:r>
      <w:r w:rsidR="0003652A">
        <w:rPr>
          <w:rFonts w:ascii="Times New Roman" w:eastAsia="Calibri" w:hAnsi="Times New Roman" w:cs="Times New Roman"/>
          <w:sz w:val="24"/>
          <w:szCs w:val="24"/>
        </w:rPr>
        <w:t xml:space="preserve"> kod banke</w:t>
      </w:r>
      <w:r w:rsidR="009B2222" w:rsidRPr="00682550">
        <w:rPr>
          <w:rFonts w:ascii="Times New Roman" w:eastAsia="Calibri" w:hAnsi="Times New Roman" w:cs="Times New Roman"/>
          <w:sz w:val="24"/>
          <w:szCs w:val="24"/>
        </w:rPr>
        <w:t>“.</w:t>
      </w:r>
    </w:p>
    <w:p w14:paraId="23753008" w14:textId="132012B8"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1C0596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2. riječi:</w:t>
      </w:r>
      <w:r w:rsidRPr="00BE4650">
        <w:rPr>
          <w:rFonts w:ascii="Calibri" w:eastAsia="Calibri" w:hAnsi="Calibri" w:cs="Times New Roman"/>
        </w:rPr>
        <w:t xml:space="preserve"> </w:t>
      </w:r>
      <w:r w:rsidRPr="00BE4650">
        <w:rPr>
          <w:rFonts w:ascii="Times New Roman" w:eastAsia="Calibri" w:hAnsi="Times New Roman" w:cs="Times New Roman"/>
          <w:sz w:val="24"/>
          <w:szCs w:val="24"/>
        </w:rPr>
        <w:t>„od 5.000,00 do 30.000,00 kuna“ zamjenjuju se riječima: „od 660,00 do 3.980,00 eura“.</w:t>
      </w:r>
    </w:p>
    <w:p w14:paraId="2B31BA1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2DBD4572"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3.</w:t>
      </w:r>
      <w:r w:rsidRPr="00BE4650">
        <w:rPr>
          <w:rFonts w:ascii="Calibri" w:eastAsia="Calibri" w:hAnsi="Calibri" w:cs="Times New Roman"/>
        </w:rPr>
        <w:t xml:space="preserve"> </w:t>
      </w:r>
      <w:r w:rsidRPr="00BE4650">
        <w:rPr>
          <w:rFonts w:ascii="Times New Roman" w:eastAsia="Calibri" w:hAnsi="Times New Roman" w:cs="Times New Roman"/>
          <w:sz w:val="24"/>
          <w:szCs w:val="24"/>
        </w:rPr>
        <w:t>riječi: „od 2.000,00 do 20.000,00 kuna“ zamjenjuju se riječima: „od 260,00 do 2.650,00 eura“.</w:t>
      </w:r>
    </w:p>
    <w:p w14:paraId="511E03A0"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077DE97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4. riječi: „od 2.000,00 do 10.000,00 kuna“ zamjenjuju se riječima: „od 260,00 do 1.320,00 eura“.</w:t>
      </w:r>
    </w:p>
    <w:p w14:paraId="047259FE"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579AFF8" w14:textId="54EF8DA9" w:rsidR="00BE4650" w:rsidRDefault="00BE4650" w:rsidP="00812987">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5. riječi: „od 5.000,00 do 50.000,00 kuna“ zamjenjuju se riječima: „od 660,00 do 6.630,00 eura“.</w:t>
      </w:r>
    </w:p>
    <w:p w14:paraId="051A603E" w14:textId="77777777" w:rsidR="00F217CF" w:rsidRDefault="00F217CF" w:rsidP="00812987">
      <w:pPr>
        <w:spacing w:after="60" w:line="240" w:lineRule="auto"/>
        <w:ind w:firstLine="708"/>
        <w:contextualSpacing/>
        <w:jc w:val="both"/>
        <w:rPr>
          <w:rFonts w:ascii="Times New Roman" w:eastAsia="Calibri" w:hAnsi="Times New Roman" w:cs="Times New Roman"/>
          <w:sz w:val="24"/>
          <w:szCs w:val="24"/>
        </w:rPr>
      </w:pPr>
    </w:p>
    <w:p w14:paraId="0860A58C" w14:textId="11DE9522" w:rsidR="00BE4650" w:rsidRPr="000B2B19" w:rsidRDefault="00BE4650" w:rsidP="00BE4650">
      <w:pPr>
        <w:spacing w:after="0" w:line="276" w:lineRule="auto"/>
        <w:jc w:val="center"/>
        <w:rPr>
          <w:rFonts w:ascii="Times New Roman" w:eastAsia="Calibri" w:hAnsi="Times New Roman" w:cs="Times New Roman"/>
          <w:b/>
          <w:sz w:val="24"/>
          <w:szCs w:val="24"/>
        </w:rPr>
      </w:pPr>
      <w:r w:rsidRPr="000B2B19">
        <w:rPr>
          <w:rFonts w:ascii="Times New Roman" w:eastAsia="Calibri" w:hAnsi="Times New Roman" w:cs="Times New Roman"/>
          <w:b/>
          <w:sz w:val="24"/>
          <w:szCs w:val="24"/>
        </w:rPr>
        <w:t>Članak</w:t>
      </w:r>
      <w:r w:rsidR="00B40496" w:rsidRPr="000B2B19">
        <w:rPr>
          <w:rFonts w:ascii="Times New Roman" w:eastAsia="Calibri" w:hAnsi="Times New Roman" w:cs="Times New Roman"/>
          <w:b/>
          <w:sz w:val="24"/>
          <w:szCs w:val="24"/>
        </w:rPr>
        <w:t xml:space="preserve"> </w:t>
      </w:r>
      <w:r w:rsidR="006D7063" w:rsidRPr="000B2B19">
        <w:rPr>
          <w:rFonts w:ascii="Times New Roman" w:eastAsia="Calibri" w:hAnsi="Times New Roman" w:cs="Times New Roman"/>
          <w:b/>
          <w:sz w:val="24"/>
          <w:szCs w:val="24"/>
        </w:rPr>
        <w:t>19.</w:t>
      </w:r>
    </w:p>
    <w:p w14:paraId="7EBBA746" w14:textId="77777777" w:rsidR="00BE4650" w:rsidRPr="00BE4650" w:rsidRDefault="00BE4650" w:rsidP="00BE4650">
      <w:pPr>
        <w:spacing w:after="0" w:line="276" w:lineRule="auto"/>
        <w:jc w:val="both"/>
        <w:rPr>
          <w:rFonts w:ascii="Times New Roman" w:eastAsia="Calibri" w:hAnsi="Times New Roman" w:cs="Times New Roman"/>
          <w:b/>
          <w:color w:val="000000"/>
          <w:sz w:val="24"/>
          <w:szCs w:val="24"/>
        </w:rPr>
      </w:pPr>
    </w:p>
    <w:p w14:paraId="000D2A36" w14:textId="4B2301D4"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92. stavku 1. </w:t>
      </w:r>
      <w:r w:rsidR="00D27E3B">
        <w:rPr>
          <w:rFonts w:ascii="Times New Roman" w:eastAsia="Calibri" w:hAnsi="Times New Roman" w:cs="Times New Roman"/>
          <w:sz w:val="24"/>
          <w:szCs w:val="24"/>
        </w:rPr>
        <w:t>u uvodnoj rečenici</w:t>
      </w:r>
      <w:r w:rsidR="00D27E3B" w:rsidRPr="00BE4650">
        <w:rPr>
          <w:rFonts w:ascii="Times New Roman" w:eastAsia="Calibri" w:hAnsi="Times New Roman" w:cs="Times New Roman"/>
          <w:sz w:val="24"/>
          <w:szCs w:val="24"/>
        </w:rPr>
        <w:t xml:space="preserve"> </w:t>
      </w:r>
      <w:r w:rsidRPr="00BE4650">
        <w:rPr>
          <w:rFonts w:ascii="Times New Roman" w:eastAsia="Calibri" w:hAnsi="Times New Roman" w:cs="Times New Roman"/>
          <w:sz w:val="24"/>
          <w:szCs w:val="24"/>
        </w:rPr>
        <w:t>riječi: „od 5.000,00 do 50.000,00 kuna“ zamjenjuju se riječima: „od 660,00 do 6.630,00 eura“.</w:t>
      </w:r>
    </w:p>
    <w:p w14:paraId="1418FDD0" w14:textId="77777777" w:rsidR="00BE4650" w:rsidRPr="00BE4650" w:rsidRDefault="00BE4650" w:rsidP="00BE4650">
      <w:pPr>
        <w:spacing w:after="0" w:line="240" w:lineRule="auto"/>
        <w:jc w:val="both"/>
        <w:rPr>
          <w:rFonts w:ascii="Times New Roman" w:eastAsia="Calibri" w:hAnsi="Times New Roman" w:cs="Times New Roman"/>
          <w:sz w:val="24"/>
          <w:szCs w:val="24"/>
        </w:rPr>
      </w:pPr>
    </w:p>
    <w:p w14:paraId="1DCDBDC7" w14:textId="53BDDD98"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stavku 2. </w:t>
      </w:r>
      <w:r w:rsidR="00D27E3B" w:rsidRPr="00D27E3B">
        <w:rPr>
          <w:rFonts w:ascii="Times New Roman" w:eastAsia="Calibri" w:hAnsi="Times New Roman" w:cs="Times New Roman"/>
          <w:sz w:val="24"/>
          <w:szCs w:val="24"/>
        </w:rPr>
        <w:t xml:space="preserve">u uvodnoj rečenici </w:t>
      </w:r>
      <w:r w:rsidRPr="00BE4650">
        <w:rPr>
          <w:rFonts w:ascii="Times New Roman" w:eastAsia="Calibri" w:hAnsi="Times New Roman" w:cs="Times New Roman"/>
          <w:sz w:val="24"/>
          <w:szCs w:val="24"/>
        </w:rPr>
        <w:t xml:space="preserve">riječi: „od 2.000,00 do 20.000,00 kuna“ zamjenjuju se riječima: „od 260,00 do 2.650,00 eura“. </w:t>
      </w:r>
    </w:p>
    <w:p w14:paraId="4CC115F6" w14:textId="77777777" w:rsidR="00377EFB" w:rsidRDefault="00377EFB" w:rsidP="00BE4650">
      <w:pPr>
        <w:spacing w:after="60" w:line="240" w:lineRule="auto"/>
        <w:contextualSpacing/>
        <w:jc w:val="center"/>
        <w:rPr>
          <w:rFonts w:ascii="Times New Roman" w:eastAsia="Calibri" w:hAnsi="Times New Roman" w:cs="Times New Roman"/>
          <w:color w:val="FF0000"/>
          <w:sz w:val="24"/>
          <w:szCs w:val="24"/>
        </w:rPr>
      </w:pPr>
      <w:bookmarkStart w:id="13" w:name="_Hlk102997450"/>
    </w:p>
    <w:p w14:paraId="458132B2" w14:textId="7B7D7BA1"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PRIJELAZNE I ZAVRŠNE ODREDBE</w:t>
      </w:r>
    </w:p>
    <w:p w14:paraId="0882C1AA"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p>
    <w:p w14:paraId="1B4C58EC" w14:textId="7F97E37B" w:rsidR="00BE4650" w:rsidRPr="000B2B19"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r w:rsidRPr="000B2B19">
        <w:rPr>
          <w:rFonts w:ascii="Times New Roman" w:eastAsia="Calibri" w:hAnsi="Times New Roman" w:cs="Times New Roman"/>
          <w:b/>
          <w:sz w:val="24"/>
          <w:szCs w:val="24"/>
          <w:lang w:eastAsia="hr-HR"/>
        </w:rPr>
        <w:t xml:space="preserve">Članak </w:t>
      </w:r>
      <w:r w:rsidR="006D7063" w:rsidRPr="000B2B19">
        <w:rPr>
          <w:rFonts w:ascii="Times New Roman" w:eastAsia="Calibri" w:hAnsi="Times New Roman" w:cs="Times New Roman"/>
          <w:b/>
          <w:sz w:val="24"/>
          <w:szCs w:val="24"/>
          <w:lang w:eastAsia="hr-HR"/>
        </w:rPr>
        <w:t>20.</w:t>
      </w:r>
    </w:p>
    <w:p w14:paraId="5AFC181F" w14:textId="77777777" w:rsidR="00BE4650" w:rsidRPr="000B2B19"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p>
    <w:p w14:paraId="1436348E" w14:textId="5D9FC284" w:rsidR="00BE4650" w:rsidRPr="000B2B19" w:rsidRDefault="00BE4650" w:rsidP="00BE4650">
      <w:pPr>
        <w:autoSpaceDE w:val="0"/>
        <w:autoSpaceDN w:val="0"/>
        <w:spacing w:after="0" w:line="240" w:lineRule="auto"/>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Razlike koje poreznim obveznicima nastanu zbog primjene pravila za preračunavanje i zaokruživanje u skladu sa Zakonom o uvođenju eura kao službene valute u Republici Hrvatskoj </w:t>
      </w:r>
      <w:r w:rsidR="004A3957" w:rsidRPr="000B2B19">
        <w:rPr>
          <w:rFonts w:ascii="Times New Roman" w:eastAsia="Calibri" w:hAnsi="Times New Roman" w:cs="Times New Roman"/>
          <w:sz w:val="24"/>
          <w:szCs w:val="24"/>
        </w:rPr>
        <w:t>(</w:t>
      </w:r>
      <w:r w:rsidR="004A3957" w:rsidRPr="000B2B19">
        <w:rPr>
          <w:rFonts w:ascii="Times New Roman" w:eastAsia="Times New Roman" w:hAnsi="Times New Roman" w:cs="Times New Roman"/>
          <w:sz w:val="24"/>
          <w:szCs w:val="24"/>
        </w:rPr>
        <w:t>Narodne novine, br</w:t>
      </w:r>
      <w:r w:rsidR="004A3957" w:rsidRPr="000B2B19">
        <w:rPr>
          <w:rFonts w:ascii="Times New Roman" w:eastAsia="Calibri" w:hAnsi="Times New Roman" w:cs="Times New Roman"/>
          <w:sz w:val="24"/>
          <w:szCs w:val="24"/>
        </w:rPr>
        <w:t>. 57/22 i 88/22</w:t>
      </w:r>
      <w:r w:rsidR="00D27E3B" w:rsidRPr="000B2B19">
        <w:rPr>
          <w:rFonts w:ascii="Times New Roman" w:eastAsia="Calibri" w:hAnsi="Times New Roman" w:cs="Times New Roman"/>
          <w:sz w:val="24"/>
          <w:szCs w:val="24"/>
        </w:rPr>
        <w:t xml:space="preserve"> - ispravak</w:t>
      </w:r>
      <w:r w:rsidR="004A3957" w:rsidRPr="000B2B19">
        <w:rPr>
          <w:rFonts w:ascii="Times New Roman" w:eastAsia="Calibri" w:hAnsi="Times New Roman" w:cs="Times New Roman"/>
          <w:sz w:val="24"/>
          <w:szCs w:val="24"/>
        </w:rPr>
        <w:t xml:space="preserve">) </w:t>
      </w:r>
      <w:r w:rsidRPr="000B2B19">
        <w:rPr>
          <w:rFonts w:ascii="Times New Roman" w:eastAsia="Calibri" w:hAnsi="Times New Roman" w:cs="Times New Roman"/>
          <w:sz w:val="24"/>
          <w:szCs w:val="24"/>
        </w:rPr>
        <w:t xml:space="preserve">uključuju se u poreznu osnovicu. </w:t>
      </w:r>
    </w:p>
    <w:p w14:paraId="66AAFE86" w14:textId="77777777" w:rsidR="00377EFB" w:rsidRPr="000B2B19" w:rsidRDefault="00377EFB" w:rsidP="00BE4650">
      <w:pPr>
        <w:autoSpaceDE w:val="0"/>
        <w:autoSpaceDN w:val="0"/>
        <w:spacing w:after="0" w:line="240" w:lineRule="auto"/>
        <w:rPr>
          <w:rFonts w:ascii="Times New Roman" w:eastAsia="Calibri" w:hAnsi="Times New Roman" w:cs="Times New Roman"/>
          <w:sz w:val="24"/>
          <w:szCs w:val="24"/>
        </w:rPr>
      </w:pPr>
    </w:p>
    <w:p w14:paraId="341FF202" w14:textId="2C46E115" w:rsidR="00BE4650" w:rsidRPr="000B2B19" w:rsidRDefault="00BE4650" w:rsidP="00BE4650">
      <w:pPr>
        <w:autoSpaceDE w:val="0"/>
        <w:autoSpaceDN w:val="0"/>
        <w:spacing w:after="0" w:line="240" w:lineRule="auto"/>
        <w:jc w:val="center"/>
        <w:rPr>
          <w:rFonts w:ascii="Times New Roman" w:eastAsia="Calibri" w:hAnsi="Times New Roman" w:cs="Times New Roman"/>
          <w:b/>
          <w:bCs/>
          <w:sz w:val="24"/>
          <w:szCs w:val="24"/>
        </w:rPr>
      </w:pPr>
      <w:r w:rsidRPr="000B2B19">
        <w:rPr>
          <w:rFonts w:ascii="Times New Roman" w:eastAsia="Calibri" w:hAnsi="Times New Roman" w:cs="Times New Roman"/>
          <w:b/>
          <w:bCs/>
          <w:sz w:val="24"/>
          <w:szCs w:val="24"/>
        </w:rPr>
        <w:t xml:space="preserve">Članak </w:t>
      </w:r>
      <w:r w:rsidR="006D7063" w:rsidRPr="000B2B19">
        <w:rPr>
          <w:rFonts w:ascii="Times New Roman" w:eastAsia="Calibri" w:hAnsi="Times New Roman" w:cs="Times New Roman"/>
          <w:b/>
          <w:bCs/>
          <w:sz w:val="24"/>
          <w:szCs w:val="24"/>
        </w:rPr>
        <w:t>21.</w:t>
      </w:r>
    </w:p>
    <w:p w14:paraId="4893F84A" w14:textId="77777777" w:rsidR="00BE4650" w:rsidRPr="000B2B19" w:rsidRDefault="00BE4650" w:rsidP="00BE4650">
      <w:pPr>
        <w:autoSpaceDE w:val="0"/>
        <w:autoSpaceDN w:val="0"/>
        <w:spacing w:after="0" w:line="240" w:lineRule="auto"/>
        <w:rPr>
          <w:rFonts w:ascii="Times New Roman" w:eastAsia="Calibri" w:hAnsi="Times New Roman" w:cs="Times New Roman"/>
          <w:sz w:val="24"/>
          <w:szCs w:val="24"/>
        </w:rPr>
      </w:pPr>
    </w:p>
    <w:p w14:paraId="6FA9063F" w14:textId="32694FC2" w:rsidR="00BE4650" w:rsidRPr="000B2B19" w:rsidRDefault="00BE4650" w:rsidP="00BE4650">
      <w:pPr>
        <w:autoSpaceDE w:val="0"/>
        <w:autoSpaceDN w:val="0"/>
        <w:spacing w:after="0" w:line="240" w:lineRule="auto"/>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Odredba članka </w:t>
      </w:r>
      <w:r w:rsidR="00E32243" w:rsidRPr="00E32243">
        <w:rPr>
          <w:rFonts w:ascii="Times New Roman" w:eastAsia="Calibri" w:hAnsi="Times New Roman" w:cs="Times New Roman"/>
          <w:sz w:val="24"/>
          <w:szCs w:val="24"/>
        </w:rPr>
        <w:t>7</w:t>
      </w:r>
      <w:r w:rsidRPr="00E32243">
        <w:rPr>
          <w:rFonts w:ascii="Times New Roman" w:eastAsia="Calibri" w:hAnsi="Times New Roman" w:cs="Times New Roman"/>
          <w:sz w:val="24"/>
          <w:szCs w:val="24"/>
        </w:rPr>
        <w:t>.</w:t>
      </w:r>
      <w:r w:rsidRPr="000B2B19">
        <w:rPr>
          <w:rFonts w:ascii="Times New Roman" w:eastAsia="Calibri" w:hAnsi="Times New Roman" w:cs="Times New Roman"/>
          <w:sz w:val="24"/>
          <w:szCs w:val="24"/>
        </w:rPr>
        <w:t xml:space="preserve"> ovoga Zakona primjenjuje se u postupku godišnjeg obračuna poreza na dohodak za 2022. godinu i nadalje.</w:t>
      </w:r>
    </w:p>
    <w:p w14:paraId="3AECA208" w14:textId="77777777" w:rsidR="00377EFB" w:rsidRDefault="00377EFB" w:rsidP="00BE4650">
      <w:pPr>
        <w:autoSpaceDE w:val="0"/>
        <w:autoSpaceDN w:val="0"/>
        <w:spacing w:after="0" w:line="240" w:lineRule="auto"/>
        <w:jc w:val="center"/>
        <w:rPr>
          <w:rFonts w:ascii="Times New Roman" w:eastAsia="Calibri" w:hAnsi="Times New Roman" w:cs="Times New Roman"/>
          <w:b/>
          <w:bCs/>
          <w:sz w:val="24"/>
          <w:szCs w:val="24"/>
        </w:rPr>
      </w:pPr>
    </w:p>
    <w:p w14:paraId="34F054D0" w14:textId="51E3F1DE" w:rsidR="00BE4650" w:rsidRPr="000B2B19" w:rsidRDefault="00BE4650" w:rsidP="00BE4650">
      <w:pPr>
        <w:autoSpaceDE w:val="0"/>
        <w:autoSpaceDN w:val="0"/>
        <w:spacing w:after="0" w:line="240" w:lineRule="auto"/>
        <w:jc w:val="center"/>
        <w:rPr>
          <w:rFonts w:ascii="Times New Roman" w:eastAsia="Calibri" w:hAnsi="Times New Roman" w:cs="Times New Roman"/>
          <w:b/>
          <w:bCs/>
          <w:sz w:val="24"/>
          <w:szCs w:val="24"/>
        </w:rPr>
      </w:pPr>
      <w:r w:rsidRPr="000B2B19">
        <w:rPr>
          <w:rFonts w:ascii="Times New Roman" w:eastAsia="Calibri" w:hAnsi="Times New Roman" w:cs="Times New Roman"/>
          <w:b/>
          <w:bCs/>
          <w:sz w:val="24"/>
          <w:szCs w:val="24"/>
        </w:rPr>
        <w:t xml:space="preserve">Članak </w:t>
      </w:r>
      <w:r w:rsidR="006D7063" w:rsidRPr="000B2B19">
        <w:rPr>
          <w:rFonts w:ascii="Times New Roman" w:eastAsia="Calibri" w:hAnsi="Times New Roman" w:cs="Times New Roman"/>
          <w:b/>
          <w:bCs/>
          <w:sz w:val="24"/>
          <w:szCs w:val="24"/>
        </w:rPr>
        <w:t>22.</w:t>
      </w:r>
    </w:p>
    <w:p w14:paraId="42F899AB" w14:textId="77777777" w:rsidR="002225AD" w:rsidRPr="000B2B19" w:rsidRDefault="002225AD" w:rsidP="00BE4650">
      <w:pPr>
        <w:spacing w:after="200" w:line="276" w:lineRule="auto"/>
        <w:contextualSpacing/>
        <w:jc w:val="both"/>
        <w:rPr>
          <w:rFonts w:ascii="Times New Roman" w:eastAsia="Calibri" w:hAnsi="Times New Roman" w:cs="Times New Roman"/>
          <w:sz w:val="24"/>
          <w:szCs w:val="24"/>
        </w:rPr>
      </w:pPr>
    </w:p>
    <w:bookmarkEnd w:id="13"/>
    <w:p w14:paraId="2B018373" w14:textId="77777777" w:rsidR="00BE4650" w:rsidRPr="000B2B19" w:rsidRDefault="00BE4650" w:rsidP="00BE4650">
      <w:pPr>
        <w:spacing w:after="60" w:line="240" w:lineRule="auto"/>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Ministar financija uskladit će provedbene propise Zakona o porezu na dohodak (Narodne novine, br. 115/16, 106/18, 121/19, 32/20 i 138/20) s odredbama ovoga Zakona u roku od 90 dana od dana njegova stupanja na snagu i to:</w:t>
      </w:r>
    </w:p>
    <w:p w14:paraId="741C9490" w14:textId="2A54FAAB" w:rsidR="00BE4650" w:rsidRPr="000B2B19" w:rsidRDefault="00BE4650" w:rsidP="00BE4650">
      <w:pPr>
        <w:numPr>
          <w:ilvl w:val="0"/>
          <w:numId w:val="2"/>
        </w:numPr>
        <w:spacing w:after="60"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Pravilnik o porezu na dohodak (Narodne novine, br. 10/17, 128/17, 106/18, 1/19, 80/19, 1/20, 74/20</w:t>
      </w:r>
      <w:r w:rsidR="004A3957" w:rsidRPr="000B2B19">
        <w:rPr>
          <w:rFonts w:ascii="Times New Roman" w:eastAsia="Times New Roman" w:hAnsi="Times New Roman" w:cs="Times New Roman"/>
          <w:sz w:val="24"/>
          <w:szCs w:val="24"/>
        </w:rPr>
        <w:t xml:space="preserve">, </w:t>
      </w:r>
      <w:r w:rsidRPr="000B2B19">
        <w:rPr>
          <w:rFonts w:ascii="Times New Roman" w:eastAsia="Times New Roman" w:hAnsi="Times New Roman" w:cs="Times New Roman"/>
          <w:sz w:val="24"/>
          <w:szCs w:val="24"/>
        </w:rPr>
        <w:t>1/21</w:t>
      </w:r>
      <w:r w:rsidR="00660B82">
        <w:rPr>
          <w:rFonts w:ascii="Times New Roman" w:eastAsia="Times New Roman" w:hAnsi="Times New Roman" w:cs="Times New Roman"/>
          <w:sz w:val="24"/>
          <w:szCs w:val="24"/>
        </w:rPr>
        <w:t xml:space="preserve">, </w:t>
      </w:r>
      <w:r w:rsidR="004A3957" w:rsidRPr="000B2B19">
        <w:rPr>
          <w:rFonts w:ascii="Times New Roman" w:eastAsia="Times New Roman" w:hAnsi="Times New Roman" w:cs="Times New Roman"/>
          <w:sz w:val="24"/>
          <w:szCs w:val="24"/>
        </w:rPr>
        <w:t>102/22</w:t>
      </w:r>
      <w:r w:rsidR="00660B82">
        <w:rPr>
          <w:rFonts w:ascii="Times New Roman" w:eastAsia="Times New Roman" w:hAnsi="Times New Roman" w:cs="Times New Roman"/>
          <w:sz w:val="24"/>
          <w:szCs w:val="24"/>
        </w:rPr>
        <w:t xml:space="preserve"> i 112/22</w:t>
      </w:r>
      <w:r w:rsidRPr="000B2B19">
        <w:rPr>
          <w:rFonts w:ascii="Times New Roman" w:eastAsia="Times New Roman" w:hAnsi="Times New Roman" w:cs="Times New Roman"/>
          <w:sz w:val="24"/>
          <w:szCs w:val="24"/>
        </w:rPr>
        <w:t>)</w:t>
      </w:r>
    </w:p>
    <w:p w14:paraId="077C5B97" w14:textId="36F37197" w:rsidR="00BE4650" w:rsidRPr="000B2B19" w:rsidRDefault="00BE4650" w:rsidP="00BE4650">
      <w:pPr>
        <w:numPr>
          <w:ilvl w:val="0"/>
          <w:numId w:val="2"/>
        </w:numPr>
        <w:spacing w:after="60"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lastRenderedPageBreak/>
        <w:t>Pravilnik o paušalnom oporezivanju samostalnih djelatnosti (Narodne novine, br</w:t>
      </w:r>
      <w:r w:rsidR="002E6380" w:rsidRPr="000B2B19">
        <w:rPr>
          <w:rFonts w:ascii="Times New Roman" w:eastAsia="Times New Roman" w:hAnsi="Times New Roman" w:cs="Times New Roman"/>
          <w:sz w:val="24"/>
          <w:szCs w:val="24"/>
        </w:rPr>
        <w:t>.</w:t>
      </w:r>
      <w:r w:rsidRPr="000B2B19">
        <w:rPr>
          <w:rFonts w:ascii="Times New Roman" w:eastAsia="Times New Roman" w:hAnsi="Times New Roman" w:cs="Times New Roman"/>
          <w:sz w:val="24"/>
          <w:szCs w:val="24"/>
        </w:rPr>
        <w:t xml:space="preserve"> 1/20 i 1/21)</w:t>
      </w:r>
    </w:p>
    <w:p w14:paraId="48D26C53" w14:textId="309B2054" w:rsidR="00BE4650" w:rsidRPr="000B2B19" w:rsidRDefault="00BE4650" w:rsidP="00BE4650">
      <w:pPr>
        <w:numPr>
          <w:ilvl w:val="0"/>
          <w:numId w:val="2"/>
        </w:numPr>
        <w:spacing w:after="60"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Pravilnik o paušalnom oporezivanju djelatnosti iznajmljivanja i organiziranja smještaja u turizmu (Narodne novine, br. 1/19, 1/20 i 1/21).</w:t>
      </w:r>
    </w:p>
    <w:p w14:paraId="5B9BF19B" w14:textId="77777777" w:rsidR="00377EFB" w:rsidRPr="000B2B19" w:rsidRDefault="00377EFB" w:rsidP="00BE4650">
      <w:pPr>
        <w:spacing w:after="60" w:line="240" w:lineRule="auto"/>
        <w:contextualSpacing/>
        <w:jc w:val="both"/>
        <w:rPr>
          <w:rFonts w:ascii="Times New Roman" w:eastAsia="Calibri" w:hAnsi="Times New Roman" w:cs="Times New Roman"/>
          <w:sz w:val="24"/>
          <w:szCs w:val="24"/>
        </w:rPr>
      </w:pPr>
    </w:p>
    <w:p w14:paraId="51C9B378" w14:textId="78714DB3" w:rsidR="00BE4650" w:rsidRPr="000B2B19" w:rsidRDefault="00BE4650" w:rsidP="00BE4650">
      <w:pPr>
        <w:spacing w:after="60" w:line="240" w:lineRule="auto"/>
        <w:contextualSpacing/>
        <w:jc w:val="center"/>
        <w:rPr>
          <w:rFonts w:ascii="Times New Roman" w:eastAsia="Calibri" w:hAnsi="Times New Roman" w:cs="Times New Roman"/>
          <w:b/>
          <w:strike/>
          <w:sz w:val="24"/>
          <w:szCs w:val="24"/>
        </w:rPr>
      </w:pPr>
      <w:r w:rsidRPr="000B2B19">
        <w:rPr>
          <w:rFonts w:ascii="Times New Roman" w:eastAsia="Calibri" w:hAnsi="Times New Roman" w:cs="Times New Roman"/>
          <w:b/>
          <w:sz w:val="24"/>
          <w:szCs w:val="24"/>
        </w:rPr>
        <w:t xml:space="preserve">Članak </w:t>
      </w:r>
      <w:r w:rsidR="006D7063" w:rsidRPr="000B2B19">
        <w:rPr>
          <w:rFonts w:ascii="Times New Roman" w:eastAsia="Calibri" w:hAnsi="Times New Roman" w:cs="Times New Roman"/>
          <w:b/>
          <w:sz w:val="24"/>
          <w:szCs w:val="24"/>
        </w:rPr>
        <w:t>23.</w:t>
      </w:r>
    </w:p>
    <w:p w14:paraId="41F6DE15"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1A9889EC" w14:textId="40CF606E" w:rsidR="00154815" w:rsidRDefault="00BE4650" w:rsidP="00D149FF">
      <w:pPr>
        <w:spacing w:after="200" w:line="276" w:lineRule="auto"/>
        <w:jc w:val="both"/>
        <w:rPr>
          <w:rFonts w:ascii="Times New Roman" w:eastAsia="Calibri" w:hAnsi="Times New Roman" w:cs="Times New Roman"/>
          <w:bCs/>
          <w:sz w:val="24"/>
          <w:szCs w:val="24"/>
        </w:rPr>
      </w:pPr>
      <w:r w:rsidRPr="0023733C">
        <w:rPr>
          <w:rFonts w:ascii="Times New Roman" w:eastAsia="Calibri" w:hAnsi="Times New Roman" w:cs="Times New Roman"/>
          <w:bCs/>
          <w:sz w:val="24"/>
          <w:szCs w:val="24"/>
        </w:rPr>
        <w:t>Ovaj Zakon objavit će se u »Narodnim novinama«</w:t>
      </w:r>
      <w:r w:rsidR="00C475D5">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 xml:space="preserve"> </w:t>
      </w:r>
      <w:r w:rsidR="00C475D5">
        <w:rPr>
          <w:rFonts w:ascii="Times New Roman" w:eastAsia="Calibri" w:hAnsi="Times New Roman" w:cs="Times New Roman"/>
          <w:bCs/>
          <w:sz w:val="24"/>
          <w:szCs w:val="24"/>
        </w:rPr>
        <w:t>a</w:t>
      </w:r>
      <w:r w:rsidRPr="0023733C">
        <w:rPr>
          <w:rFonts w:ascii="Times New Roman" w:eastAsia="Calibri" w:hAnsi="Times New Roman" w:cs="Times New Roman"/>
          <w:bCs/>
          <w:sz w:val="24"/>
          <w:szCs w:val="24"/>
        </w:rPr>
        <w:t xml:space="preserve"> stupa na snagu </w:t>
      </w:r>
      <w:r w:rsidR="00671931" w:rsidRPr="0023733C">
        <w:rPr>
          <w:rFonts w:ascii="Times New Roman" w:eastAsia="Calibri" w:hAnsi="Times New Roman" w:cs="Times New Roman"/>
          <w:bCs/>
          <w:sz w:val="24"/>
          <w:szCs w:val="24"/>
        </w:rPr>
        <w:t>prvog</w:t>
      </w:r>
      <w:r w:rsidR="00D90013">
        <w:rPr>
          <w:rFonts w:ascii="Times New Roman" w:eastAsia="Calibri" w:hAnsi="Times New Roman" w:cs="Times New Roman"/>
          <w:bCs/>
          <w:sz w:val="24"/>
          <w:szCs w:val="24"/>
        </w:rPr>
        <w:t>a</w:t>
      </w:r>
      <w:r w:rsidR="00671931" w:rsidRPr="0023733C">
        <w:rPr>
          <w:rFonts w:ascii="Times New Roman" w:eastAsia="Calibri" w:hAnsi="Times New Roman" w:cs="Times New Roman"/>
          <w:bCs/>
          <w:sz w:val="24"/>
          <w:szCs w:val="24"/>
        </w:rPr>
        <w:t xml:space="preserve"> dana od dana objave u </w:t>
      </w:r>
      <w:r w:rsidR="00D90013">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Narodnim novinama</w:t>
      </w:r>
      <w:r w:rsidR="00D90013">
        <w:rPr>
          <w:rFonts w:ascii="Times New Roman" w:eastAsia="Calibri" w:hAnsi="Times New Roman" w:cs="Times New Roman"/>
          <w:bCs/>
          <w:sz w:val="24"/>
          <w:szCs w:val="24"/>
        </w:rPr>
        <w:t>“</w:t>
      </w:r>
      <w:r w:rsidR="00671931" w:rsidRPr="0023733C">
        <w:rPr>
          <w:rFonts w:ascii="Times New Roman" w:eastAsia="Calibri" w:hAnsi="Times New Roman" w:cs="Times New Roman"/>
          <w:bCs/>
          <w:sz w:val="24"/>
          <w:szCs w:val="24"/>
        </w:rPr>
        <w:t xml:space="preserve"> osim članaka</w:t>
      </w:r>
      <w:r w:rsidR="0023733C" w:rsidRPr="0023733C">
        <w:rPr>
          <w:rFonts w:ascii="Times New Roman" w:eastAsia="Calibri" w:hAnsi="Times New Roman" w:cs="Times New Roman"/>
          <w:bCs/>
          <w:sz w:val="24"/>
          <w:szCs w:val="24"/>
        </w:rPr>
        <w:t xml:space="preserve"> </w:t>
      </w:r>
      <w:r w:rsidR="00F17EC1" w:rsidRPr="0023733C">
        <w:rPr>
          <w:rFonts w:ascii="Times New Roman" w:eastAsia="Calibri" w:hAnsi="Times New Roman" w:cs="Times New Roman"/>
          <w:bCs/>
          <w:sz w:val="24"/>
          <w:szCs w:val="24"/>
        </w:rPr>
        <w:t>1</w:t>
      </w:r>
      <w:r w:rsidR="00D90013">
        <w:rPr>
          <w:rFonts w:ascii="Times New Roman" w:eastAsia="Calibri" w:hAnsi="Times New Roman" w:cs="Times New Roman"/>
          <w:bCs/>
          <w:sz w:val="24"/>
          <w:szCs w:val="24"/>
        </w:rPr>
        <w:t>. do</w:t>
      </w:r>
      <w:r w:rsidR="00F17EC1" w:rsidRPr="0023733C">
        <w:rPr>
          <w:rFonts w:ascii="Times New Roman" w:eastAsia="Calibri" w:hAnsi="Times New Roman" w:cs="Times New Roman"/>
          <w:bCs/>
          <w:sz w:val="24"/>
          <w:szCs w:val="24"/>
        </w:rPr>
        <w:t xml:space="preserve"> </w:t>
      </w:r>
      <w:r w:rsidR="008D5F7F">
        <w:rPr>
          <w:rFonts w:ascii="Times New Roman" w:eastAsia="Calibri" w:hAnsi="Times New Roman" w:cs="Times New Roman"/>
          <w:bCs/>
          <w:sz w:val="24"/>
          <w:szCs w:val="24"/>
        </w:rPr>
        <w:t>6</w:t>
      </w:r>
      <w:r w:rsidR="00F17EC1" w:rsidRPr="0023733C">
        <w:rPr>
          <w:rFonts w:ascii="Times New Roman" w:eastAsia="Calibri" w:hAnsi="Times New Roman" w:cs="Times New Roman"/>
          <w:bCs/>
          <w:sz w:val="24"/>
          <w:szCs w:val="24"/>
        </w:rPr>
        <w:t xml:space="preserve">., </w:t>
      </w:r>
      <w:r w:rsidR="00D90013">
        <w:rPr>
          <w:rFonts w:ascii="Times New Roman" w:eastAsia="Calibri" w:hAnsi="Times New Roman" w:cs="Times New Roman"/>
          <w:bCs/>
          <w:sz w:val="24"/>
          <w:szCs w:val="24"/>
        </w:rPr>
        <w:t xml:space="preserve">članaka </w:t>
      </w:r>
      <w:r w:rsidR="008D5F7F">
        <w:rPr>
          <w:rFonts w:ascii="Times New Roman" w:eastAsia="Calibri" w:hAnsi="Times New Roman" w:cs="Times New Roman"/>
          <w:bCs/>
          <w:sz w:val="24"/>
          <w:szCs w:val="24"/>
        </w:rPr>
        <w:t>8</w:t>
      </w:r>
      <w:r w:rsidR="00F17EC1" w:rsidRPr="0023733C">
        <w:rPr>
          <w:rFonts w:ascii="Times New Roman" w:eastAsia="Calibri" w:hAnsi="Times New Roman" w:cs="Times New Roman"/>
          <w:bCs/>
          <w:sz w:val="24"/>
          <w:szCs w:val="24"/>
        </w:rPr>
        <w:t xml:space="preserve">. </w:t>
      </w:r>
      <w:r w:rsidR="00D90013">
        <w:rPr>
          <w:rFonts w:ascii="Times New Roman" w:eastAsia="Calibri" w:hAnsi="Times New Roman" w:cs="Times New Roman"/>
          <w:bCs/>
          <w:sz w:val="24"/>
          <w:szCs w:val="24"/>
        </w:rPr>
        <w:t xml:space="preserve">do </w:t>
      </w:r>
      <w:r w:rsidR="008D5F7F">
        <w:rPr>
          <w:rFonts w:ascii="Times New Roman" w:eastAsia="Calibri" w:hAnsi="Times New Roman" w:cs="Times New Roman"/>
          <w:bCs/>
          <w:sz w:val="24"/>
          <w:szCs w:val="24"/>
        </w:rPr>
        <w:t>20</w:t>
      </w:r>
      <w:r w:rsidR="00F17EC1" w:rsidRPr="0023733C">
        <w:rPr>
          <w:rFonts w:ascii="Times New Roman" w:eastAsia="Calibri" w:hAnsi="Times New Roman" w:cs="Times New Roman"/>
          <w:bCs/>
          <w:sz w:val="24"/>
          <w:szCs w:val="24"/>
        </w:rPr>
        <w:t>. i</w:t>
      </w:r>
      <w:r w:rsidR="00D90013">
        <w:rPr>
          <w:rFonts w:ascii="Times New Roman" w:eastAsia="Calibri" w:hAnsi="Times New Roman" w:cs="Times New Roman"/>
          <w:bCs/>
          <w:sz w:val="24"/>
          <w:szCs w:val="24"/>
        </w:rPr>
        <w:t xml:space="preserve"> članka</w:t>
      </w:r>
      <w:r w:rsidR="00F17EC1" w:rsidRPr="0023733C">
        <w:rPr>
          <w:rFonts w:ascii="Times New Roman" w:eastAsia="Calibri" w:hAnsi="Times New Roman" w:cs="Times New Roman"/>
          <w:bCs/>
          <w:sz w:val="24"/>
          <w:szCs w:val="24"/>
        </w:rPr>
        <w:t xml:space="preserve"> </w:t>
      </w:r>
      <w:r w:rsidR="008D5F7F">
        <w:rPr>
          <w:rFonts w:ascii="Times New Roman" w:eastAsia="Calibri" w:hAnsi="Times New Roman" w:cs="Times New Roman"/>
          <w:bCs/>
          <w:sz w:val="24"/>
          <w:szCs w:val="24"/>
        </w:rPr>
        <w:t>22</w:t>
      </w:r>
      <w:r w:rsidR="00F17EC1" w:rsidRPr="0023733C">
        <w:rPr>
          <w:rFonts w:ascii="Times New Roman" w:eastAsia="Calibri" w:hAnsi="Times New Roman" w:cs="Times New Roman"/>
          <w:bCs/>
          <w:sz w:val="24"/>
          <w:szCs w:val="24"/>
        </w:rPr>
        <w:t>. ovoga Zakona koji stupaju n</w:t>
      </w:r>
      <w:r w:rsidR="00F530E7">
        <w:rPr>
          <w:rFonts w:ascii="Times New Roman" w:eastAsia="Calibri" w:hAnsi="Times New Roman" w:cs="Times New Roman"/>
          <w:bCs/>
          <w:sz w:val="24"/>
          <w:szCs w:val="24"/>
        </w:rPr>
        <w:t xml:space="preserve">a </w:t>
      </w:r>
      <w:r w:rsidR="0023733C" w:rsidRPr="0023733C">
        <w:rPr>
          <w:rFonts w:ascii="Times New Roman" w:eastAsia="Calibri" w:hAnsi="Times New Roman" w:cs="Times New Roman"/>
          <w:bCs/>
          <w:sz w:val="24"/>
          <w:szCs w:val="24"/>
        </w:rPr>
        <w:t>snagu 1. siječnj</w:t>
      </w:r>
      <w:r w:rsidR="00C475D5">
        <w:rPr>
          <w:rFonts w:ascii="Times New Roman" w:eastAsia="Calibri" w:hAnsi="Times New Roman" w:cs="Times New Roman"/>
          <w:bCs/>
          <w:sz w:val="24"/>
          <w:szCs w:val="24"/>
        </w:rPr>
        <w:t>a</w:t>
      </w:r>
      <w:r w:rsidR="0023733C" w:rsidRPr="0023733C">
        <w:rPr>
          <w:rFonts w:ascii="Times New Roman" w:eastAsia="Calibri" w:hAnsi="Times New Roman" w:cs="Times New Roman"/>
          <w:bCs/>
          <w:sz w:val="24"/>
          <w:szCs w:val="24"/>
        </w:rPr>
        <w:t xml:space="preserve"> 2023.</w:t>
      </w:r>
    </w:p>
    <w:p w14:paraId="1AE878AC" w14:textId="486307D1" w:rsidR="00E32243" w:rsidRDefault="00E32243" w:rsidP="00D149FF">
      <w:pPr>
        <w:spacing w:after="200" w:line="276" w:lineRule="auto"/>
        <w:jc w:val="both"/>
        <w:rPr>
          <w:rFonts w:ascii="Times New Roman" w:eastAsia="Calibri" w:hAnsi="Times New Roman" w:cs="Times New Roman"/>
          <w:bCs/>
          <w:sz w:val="24"/>
          <w:szCs w:val="24"/>
        </w:rPr>
      </w:pPr>
    </w:p>
    <w:p w14:paraId="1A2FC082" w14:textId="34F8FE10" w:rsidR="00682550" w:rsidRDefault="00682550" w:rsidP="00D149FF">
      <w:pPr>
        <w:spacing w:after="200" w:line="276" w:lineRule="auto"/>
        <w:jc w:val="both"/>
        <w:rPr>
          <w:rFonts w:ascii="Times New Roman" w:eastAsia="Calibri" w:hAnsi="Times New Roman" w:cs="Times New Roman"/>
          <w:bCs/>
          <w:sz w:val="24"/>
          <w:szCs w:val="24"/>
        </w:rPr>
      </w:pPr>
    </w:p>
    <w:p w14:paraId="4F37868D" w14:textId="39456F08" w:rsidR="00682550" w:rsidRDefault="00682550" w:rsidP="00D149FF">
      <w:pPr>
        <w:spacing w:after="200" w:line="276" w:lineRule="auto"/>
        <w:jc w:val="both"/>
        <w:rPr>
          <w:rFonts w:ascii="Times New Roman" w:eastAsia="Calibri" w:hAnsi="Times New Roman" w:cs="Times New Roman"/>
          <w:bCs/>
          <w:sz w:val="24"/>
          <w:szCs w:val="24"/>
        </w:rPr>
      </w:pPr>
    </w:p>
    <w:p w14:paraId="37C149B8" w14:textId="0D35DA15" w:rsidR="008A3EC6" w:rsidRDefault="008A3EC6" w:rsidP="00D149FF">
      <w:pPr>
        <w:spacing w:after="200" w:line="276" w:lineRule="auto"/>
        <w:jc w:val="both"/>
        <w:rPr>
          <w:rFonts w:ascii="Times New Roman" w:eastAsia="Calibri" w:hAnsi="Times New Roman" w:cs="Times New Roman"/>
          <w:bCs/>
          <w:sz w:val="24"/>
          <w:szCs w:val="24"/>
        </w:rPr>
      </w:pPr>
    </w:p>
    <w:p w14:paraId="65FC20FB" w14:textId="2DDF32DD" w:rsidR="008A3EC6" w:rsidRDefault="008A3EC6" w:rsidP="00D149FF">
      <w:pPr>
        <w:spacing w:after="200" w:line="276" w:lineRule="auto"/>
        <w:jc w:val="both"/>
        <w:rPr>
          <w:rFonts w:ascii="Times New Roman" w:eastAsia="Calibri" w:hAnsi="Times New Roman" w:cs="Times New Roman"/>
          <w:bCs/>
          <w:sz w:val="24"/>
          <w:szCs w:val="24"/>
        </w:rPr>
      </w:pPr>
    </w:p>
    <w:p w14:paraId="66AF1157" w14:textId="65391444" w:rsidR="000D56E0" w:rsidRDefault="000D56E0" w:rsidP="00D149FF">
      <w:pPr>
        <w:spacing w:after="200" w:line="276" w:lineRule="auto"/>
        <w:jc w:val="both"/>
        <w:rPr>
          <w:rFonts w:ascii="Times New Roman" w:eastAsia="Calibri" w:hAnsi="Times New Roman" w:cs="Times New Roman"/>
          <w:bCs/>
          <w:sz w:val="24"/>
          <w:szCs w:val="24"/>
        </w:rPr>
      </w:pPr>
    </w:p>
    <w:p w14:paraId="59CB507D" w14:textId="67DBB8CE" w:rsidR="000D56E0" w:rsidRDefault="000D56E0" w:rsidP="00D149FF">
      <w:pPr>
        <w:spacing w:after="200" w:line="276" w:lineRule="auto"/>
        <w:jc w:val="both"/>
        <w:rPr>
          <w:rFonts w:ascii="Times New Roman" w:eastAsia="Calibri" w:hAnsi="Times New Roman" w:cs="Times New Roman"/>
          <w:bCs/>
          <w:sz w:val="24"/>
          <w:szCs w:val="24"/>
        </w:rPr>
      </w:pPr>
    </w:p>
    <w:p w14:paraId="734D982A" w14:textId="77777777" w:rsidR="000D56E0" w:rsidRDefault="000D56E0" w:rsidP="00D149FF">
      <w:pPr>
        <w:spacing w:after="200" w:line="276" w:lineRule="auto"/>
        <w:jc w:val="both"/>
        <w:rPr>
          <w:rFonts w:ascii="Times New Roman" w:eastAsia="Calibri" w:hAnsi="Times New Roman" w:cs="Times New Roman"/>
          <w:bCs/>
          <w:sz w:val="24"/>
          <w:szCs w:val="24"/>
        </w:rPr>
      </w:pPr>
    </w:p>
    <w:p w14:paraId="2BFEBEAF" w14:textId="66E6124B" w:rsidR="00682550" w:rsidRDefault="00682550" w:rsidP="00D149FF">
      <w:pPr>
        <w:spacing w:after="200" w:line="276" w:lineRule="auto"/>
        <w:jc w:val="both"/>
        <w:rPr>
          <w:rFonts w:ascii="Times New Roman" w:eastAsia="Calibri" w:hAnsi="Times New Roman" w:cs="Times New Roman"/>
          <w:bCs/>
          <w:sz w:val="24"/>
          <w:szCs w:val="24"/>
        </w:rPr>
      </w:pPr>
    </w:p>
    <w:p w14:paraId="225B5600" w14:textId="77777777" w:rsidR="00515192" w:rsidRDefault="00515192" w:rsidP="00515192">
      <w:pPr>
        <w:spacing w:after="20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OBRAZLOŽENJE</w:t>
      </w:r>
    </w:p>
    <w:p w14:paraId="524B6BF4" w14:textId="4BF0B5FF" w:rsidR="0023733C" w:rsidRDefault="0023733C" w:rsidP="00D149FF">
      <w:pPr>
        <w:spacing w:after="200" w:line="276" w:lineRule="auto"/>
        <w:jc w:val="both"/>
        <w:rPr>
          <w:rFonts w:ascii="Times New Roman" w:eastAsia="Calibri" w:hAnsi="Times New Roman" w:cs="Times New Roman"/>
          <w:bCs/>
          <w:color w:val="000000" w:themeColor="text1"/>
          <w:sz w:val="24"/>
          <w:szCs w:val="24"/>
        </w:rPr>
      </w:pPr>
    </w:p>
    <w:p w14:paraId="32D8E50D" w14:textId="0ADF6863" w:rsidR="00515192" w:rsidRPr="00F0374A" w:rsidRDefault="00515192" w:rsidP="00515192">
      <w:pPr>
        <w:spacing w:after="0" w:line="240" w:lineRule="auto"/>
        <w:jc w:val="both"/>
        <w:rPr>
          <w:rFonts w:ascii="Times New Roman" w:eastAsia="Calibri" w:hAnsi="Times New Roman" w:cs="Times New Roman"/>
          <w:b/>
          <w:sz w:val="24"/>
          <w:szCs w:val="24"/>
        </w:rPr>
      </w:pPr>
      <w:r w:rsidRPr="00F0374A">
        <w:rPr>
          <w:rFonts w:ascii="Times New Roman" w:eastAsia="Calibri" w:hAnsi="Times New Roman" w:cs="Times New Roman"/>
          <w:b/>
          <w:sz w:val="24"/>
          <w:szCs w:val="24"/>
        </w:rPr>
        <w:t>I.</w:t>
      </w:r>
      <w:r w:rsidRPr="00F0374A">
        <w:rPr>
          <w:rFonts w:ascii="Times New Roman" w:eastAsia="Calibri" w:hAnsi="Times New Roman" w:cs="Times New Roman"/>
          <w:b/>
          <w:sz w:val="24"/>
          <w:szCs w:val="24"/>
        </w:rPr>
        <w:tab/>
        <w:t>RAZLOZI ZBOG KOJIH SE ZAKON DONOSI</w:t>
      </w:r>
    </w:p>
    <w:p w14:paraId="461D7CE6" w14:textId="580994A3" w:rsidR="00515192" w:rsidRPr="00F0374A" w:rsidRDefault="00515192" w:rsidP="00515192">
      <w:pPr>
        <w:spacing w:after="0" w:line="240" w:lineRule="auto"/>
        <w:jc w:val="both"/>
        <w:rPr>
          <w:rFonts w:ascii="Times New Roman" w:eastAsia="Calibri" w:hAnsi="Times New Roman" w:cs="Times New Roman"/>
          <w:b/>
          <w:strike/>
          <w:sz w:val="24"/>
          <w:szCs w:val="24"/>
        </w:rPr>
      </w:pPr>
      <w:bookmarkStart w:id="14" w:name="_Hlk104886857"/>
    </w:p>
    <w:p w14:paraId="744D687B"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Zakonom o porezu na dohodak („Narodne novine“, br. 115/16, 106/18, 121/19, 32/20 i 138/20; u daljnjem tekstu: Zakon), koji je na snazi od 1. siječnja 2017., propisano je: tko su porezni obveznici, način utvrđivanja dohotka i porezne osnovice, porezne stope, porezne olakšice, oslobođenja i poticaji, rokovi i način plaćanja poreza i drugo.</w:t>
      </w:r>
    </w:p>
    <w:p w14:paraId="58AE2A39"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p>
    <w:p w14:paraId="2C96AA25" w14:textId="77777777" w:rsidR="00515192" w:rsidRPr="000B2B19" w:rsidRDefault="00515192" w:rsidP="00515192">
      <w:pPr>
        <w:spacing w:after="0" w:line="240" w:lineRule="auto"/>
        <w:ind w:firstLine="705"/>
        <w:contextualSpacing/>
        <w:jc w:val="both"/>
        <w:rPr>
          <w:rFonts w:ascii="Calibri" w:eastAsia="Calibri" w:hAnsi="Calibri" w:cs="Times New Roman"/>
        </w:rPr>
      </w:pPr>
      <w:r w:rsidRPr="000B2B19">
        <w:rPr>
          <w:rFonts w:ascii="Times New Roman" w:eastAsia="Calibri" w:hAnsi="Times New Roman" w:cs="Times New Roman"/>
          <w:sz w:val="24"/>
          <w:szCs w:val="24"/>
        </w:rPr>
        <w:t xml:space="preserve">Naime, sukladno Programu Vlade Republike Hrvatske za mandat 2016. - 2020., kojim su između ostaloga, utvrđeni su ciljevi koji se odnose na porezni sustav i cjelovitu poreznu reformu koja obuhvaća sve segmente poreznog sustava, a koja je posebno usmjerena na pojednostavljenje sustava, širenje porezne baze i porezno rasterećenje građana i poduzetnika se radi ispunjavanja zadanih ciljeva pristupilo izradi novog Zakona o porezu na dohodak koji je u primjeni od 1. siječnja 2017., a kojim je </w:t>
      </w:r>
      <w:r w:rsidRPr="000B2B19">
        <w:rPr>
          <w:rFonts w:ascii="Times New Roman" w:eastAsia="Calibri" w:hAnsi="Times New Roman" w:cs="Times New Roman"/>
          <w:sz w:val="24"/>
          <w:szCs w:val="24"/>
        </w:rPr>
        <w:lastRenderedPageBreak/>
        <w:t xml:space="preserve">u odnosu na ranije važeći Zakon o porezu na dohodak, pojednostavljen sustav oporezivanja dohotka i smanjeno ukupno porezno opterećenje. </w:t>
      </w:r>
    </w:p>
    <w:p w14:paraId="2B0A1453"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p>
    <w:p w14:paraId="3CBA878C"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Zakonom je 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5AEEE611"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p>
    <w:p w14:paraId="19FCFCB6"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zakonu kojim se uređuje porez na dodanu vrijednost.</w:t>
      </w:r>
    </w:p>
    <w:p w14:paraId="19778020"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p>
    <w:p w14:paraId="187B1356" w14:textId="4241D150"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7207D150" w14:textId="77777777" w:rsidR="00F0374A" w:rsidRPr="000B2B19" w:rsidRDefault="00F0374A" w:rsidP="00515192">
      <w:pPr>
        <w:spacing w:after="0" w:line="240" w:lineRule="auto"/>
        <w:ind w:firstLine="705"/>
        <w:contextualSpacing/>
        <w:jc w:val="both"/>
        <w:rPr>
          <w:rFonts w:ascii="Times New Roman" w:eastAsia="Calibri" w:hAnsi="Times New Roman" w:cs="Times New Roman"/>
          <w:sz w:val="24"/>
          <w:szCs w:val="24"/>
        </w:rPr>
      </w:pPr>
    </w:p>
    <w:p w14:paraId="44A17733"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Zakonom su dodatno propisani primici koji se ne uzimaju u obzir kod određivanja iznosa do kojeg se neka osoba može smatrati uzdržavanim članom, te je taj iznos povećan s 13.000,00 kuna na 15.000,00 kuna.</w:t>
      </w:r>
    </w:p>
    <w:p w14:paraId="0166B8C5"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 </w:t>
      </w:r>
    </w:p>
    <w:p w14:paraId="5CCB1DDA"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(„Narodne novine“, broj 106/18). Navedenim izmjenama propisano je između ostaloga, p</w:t>
      </w:r>
      <w:r w:rsidRPr="000B2B19">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0B2B19">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77452E8D" w14:textId="77777777" w:rsidR="00515192" w:rsidRPr="000B2B19" w:rsidRDefault="00515192" w:rsidP="00515192">
      <w:pPr>
        <w:spacing w:after="0" w:line="240" w:lineRule="auto"/>
        <w:ind w:firstLine="705"/>
        <w:contextualSpacing/>
        <w:jc w:val="both"/>
        <w:rPr>
          <w:rFonts w:ascii="Times New Roman" w:eastAsia="Calibri" w:hAnsi="Times New Roman" w:cs="Times New Roman"/>
          <w:sz w:val="24"/>
          <w:szCs w:val="24"/>
        </w:rPr>
      </w:pPr>
    </w:p>
    <w:p w14:paraId="3417D447" w14:textId="77777777" w:rsidR="00515192" w:rsidRPr="000B2B19" w:rsidRDefault="00515192" w:rsidP="00515192">
      <w:pPr>
        <w:spacing w:after="0" w:line="240" w:lineRule="auto"/>
        <w:ind w:firstLine="708"/>
        <w:contextualSpacing/>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Zakonom o izmjenama i dopunama Zakona o porezu na dohodak („Narodne novine“, broj 121/19) koji je stupio na snagu 1. siječnja 2020. propisane su sljedeće bitne izmjene i dopune dotadašnjeg Zakona:</w:t>
      </w:r>
    </w:p>
    <w:p w14:paraId="113787C7" w14:textId="77777777" w:rsidR="00515192" w:rsidRPr="000B2B19" w:rsidRDefault="00515192" w:rsidP="00515192">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 xml:space="preserve">povećanje osnovnog osobnog odbitka s 3.800,00 kuna na 4.000,00 kuna </w:t>
      </w:r>
    </w:p>
    <w:p w14:paraId="1A60AAEC" w14:textId="77777777" w:rsidR="00515192" w:rsidRPr="000B2B19" w:rsidRDefault="00515192" w:rsidP="00515192">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0989DA1B" w14:textId="77777777" w:rsidR="00515192" w:rsidRPr="000B2B19" w:rsidRDefault="00515192" w:rsidP="00515192">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08810465" w14:textId="77777777" w:rsidR="00515192" w:rsidRPr="000B2B19" w:rsidRDefault="00515192" w:rsidP="00515192">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0B2B19">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58924E36"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7FCF5E4E"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Nadalje, tijekom 2020. godine nastankom posebnih okolnosti utvrđenih općim poreznim propisom, Zakonom o izmjenama i dopunama Zakona o porezu na dohodak („Narodne novine“, broj 32/20) propisano je da se primicima po osnovi samostalne djelatnosti ne smatraju primici koje fizičke osobe ostvaruju po osnovi potpora primljenih radi ublažavanja negativnih posljedica izazvanih posebnim okolnostima. </w:t>
      </w:r>
    </w:p>
    <w:p w14:paraId="5161DDBB" w14:textId="77777777" w:rsidR="00515192" w:rsidRPr="000B2B19" w:rsidRDefault="00515192" w:rsidP="00515192">
      <w:pPr>
        <w:spacing w:after="0" w:line="240" w:lineRule="auto"/>
        <w:jc w:val="both"/>
        <w:rPr>
          <w:rFonts w:ascii="Times New Roman" w:eastAsia="Calibri" w:hAnsi="Times New Roman" w:cs="Times New Roman"/>
          <w:b/>
          <w:sz w:val="24"/>
          <w:szCs w:val="24"/>
        </w:rPr>
      </w:pPr>
    </w:p>
    <w:p w14:paraId="32843177" w14:textId="77777777" w:rsidR="00515192" w:rsidRPr="000B2B19" w:rsidRDefault="00515192" w:rsidP="00515192">
      <w:pPr>
        <w:spacing w:after="0" w:line="240" w:lineRule="auto"/>
        <w:ind w:firstLine="708"/>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S ciljem daljnjeg poreznog i administrativnog rasterećenja poreznih obveznika, Zakonom  o izmjenama i dopunama Zakona o porezu na dohodak („Narodne novine“, broj 138/20) koji je stupio na snagu 1. siječnja 2021. izvršene su sljedeće izmjene i dopune:</w:t>
      </w:r>
    </w:p>
    <w:p w14:paraId="146A769A"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5354B9A7"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 xml:space="preserve">ukinuto je uvećanje godišnje porezne osnovice za ostvareni iznos drugog dohotka koji ne prelazi peterostruki iznos osnovice osobnog odbitka </w:t>
      </w:r>
    </w:p>
    <w:p w14:paraId="74630EFC"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proširena je mogućnost isplate primitaka u naravi po osnovi dodjele ili opcijske kupnje vlastitih dionica</w:t>
      </w:r>
    </w:p>
    <w:p w14:paraId="1742D927"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definiran je porezni položaj nacionalne naknade za starije osobe propisane posebnim propisom</w:t>
      </w:r>
    </w:p>
    <w:p w14:paraId="7A916D87"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propisana je obveza javnim bilježnicima dostave ovjerenih isprava o ostvarivanju dohotka od imovine Poreznoj upravi – pojednostavljena prijava dohotka od imovine</w:t>
      </w:r>
    </w:p>
    <w:p w14:paraId="3823D55F"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propisan je porezni tretman primitaka koje će ostvarivati osobe koje su stekle status digitalnog nomada sukladno posebnom propisu po osnovi tako stečenog statusa</w:t>
      </w:r>
    </w:p>
    <w:p w14:paraId="51BD64C5" w14:textId="77777777" w:rsidR="00515192" w:rsidRPr="000B2B19" w:rsidRDefault="00515192" w:rsidP="00515192">
      <w:pPr>
        <w:numPr>
          <w:ilvl w:val="0"/>
          <w:numId w:val="1"/>
        </w:numPr>
        <w:spacing w:after="0" w:line="240" w:lineRule="auto"/>
        <w:contextualSpacing/>
        <w:jc w:val="both"/>
        <w:rPr>
          <w:rFonts w:ascii="Times New Roman" w:eastAsia="Times New Roman" w:hAnsi="Times New Roman" w:cs="Times New Roman"/>
          <w:bCs/>
          <w:sz w:val="24"/>
          <w:szCs w:val="24"/>
        </w:rPr>
      </w:pPr>
      <w:r w:rsidRPr="000B2B19">
        <w:rPr>
          <w:rFonts w:ascii="Times New Roman" w:eastAsia="Times New Roman" w:hAnsi="Times New Roman" w:cs="Times New Roman"/>
          <w:bCs/>
          <w:sz w:val="24"/>
          <w:szCs w:val="24"/>
        </w:rPr>
        <w:t>povećano je porezno opterećenje za one porezne obveznike koji ne prijavljuju primitke u skladu sa zakonskim propisima.</w:t>
      </w:r>
    </w:p>
    <w:p w14:paraId="69CFA970" w14:textId="77777777" w:rsidR="00515192" w:rsidRPr="000B2B19" w:rsidRDefault="00515192" w:rsidP="00515192">
      <w:pPr>
        <w:spacing w:after="0" w:line="240" w:lineRule="auto"/>
        <w:ind w:left="360"/>
        <w:jc w:val="both"/>
        <w:rPr>
          <w:rFonts w:ascii="Times New Roman" w:eastAsia="Times New Roman" w:hAnsi="Times New Roman" w:cs="Times New Roman"/>
          <w:b/>
          <w:sz w:val="24"/>
          <w:szCs w:val="24"/>
          <w:lang w:eastAsia="hr-HR"/>
        </w:rPr>
      </w:pPr>
    </w:p>
    <w:p w14:paraId="5EA41FA7" w14:textId="28533B92" w:rsidR="00515192" w:rsidRDefault="00515192" w:rsidP="00515192">
      <w:pPr>
        <w:spacing w:after="0" w:line="240" w:lineRule="auto"/>
        <w:ind w:firstLine="708"/>
        <w:jc w:val="both"/>
        <w:rPr>
          <w:rFonts w:ascii="Times New Roman" w:eastAsia="Times New Roman" w:hAnsi="Times New Roman" w:cs="Times New Roman"/>
          <w:bCs/>
          <w:sz w:val="24"/>
          <w:szCs w:val="24"/>
          <w:lang w:eastAsia="hr-HR"/>
        </w:rPr>
      </w:pPr>
      <w:bookmarkStart w:id="15" w:name="_Hlk107483500"/>
      <w:r w:rsidRPr="000B2B19">
        <w:rPr>
          <w:rFonts w:ascii="Times New Roman" w:eastAsia="Times New Roman" w:hAnsi="Times New Roman" w:cs="Times New Roman"/>
          <w:bCs/>
          <w:sz w:val="24"/>
          <w:szCs w:val="24"/>
          <w:lang w:eastAsia="hr-HR"/>
        </w:rPr>
        <w:t xml:space="preserve">Radi daljnjeg povećanja raspoloživog dohotka i standarda građana ovim </w:t>
      </w:r>
      <w:r w:rsidR="00AD27A1">
        <w:rPr>
          <w:rFonts w:ascii="Times New Roman" w:eastAsia="Times New Roman" w:hAnsi="Times New Roman" w:cs="Times New Roman"/>
          <w:bCs/>
          <w:sz w:val="24"/>
          <w:szCs w:val="24"/>
          <w:lang w:eastAsia="hr-HR"/>
        </w:rPr>
        <w:t>Konačnim p</w:t>
      </w:r>
      <w:r w:rsidRPr="000B2B19">
        <w:rPr>
          <w:rFonts w:ascii="Times New Roman" w:eastAsia="Times New Roman" w:hAnsi="Times New Roman" w:cs="Times New Roman"/>
          <w:bCs/>
          <w:sz w:val="24"/>
          <w:szCs w:val="24"/>
          <w:lang w:eastAsia="hr-HR"/>
        </w:rPr>
        <w:t xml:space="preserve">rijedlogom zakona o izmjenama i dopunama Zakona o porezu na dohodak (u daljnjem tekstu: Prijedlog zakona) nastavlja se s poreznim rasterećenjem vodeći računa o socijalno pravednijem poreznom sustavu. Naime, pod utjecajem kretanja na tržištu rada povećala se i cijena rada, povećan je iznos minimalne brutoplaće u Republici Hrvatskoj pa shodno tome i minimalna naknada za obavljanje studentskih poslova po satu zbog čega je potrebna i prilagodba iznosa primitaka koje uzdržavani član može ostvariti na godišnjoj razini. </w:t>
      </w:r>
    </w:p>
    <w:p w14:paraId="337751AA" w14:textId="2ADA04D4" w:rsidR="00515192" w:rsidRPr="000B2B19" w:rsidRDefault="00515192" w:rsidP="00515192">
      <w:pPr>
        <w:spacing w:after="0" w:line="240" w:lineRule="auto"/>
        <w:ind w:firstLine="708"/>
        <w:jc w:val="both"/>
        <w:rPr>
          <w:rFonts w:ascii="Times New Roman" w:eastAsia="Times New Roman" w:hAnsi="Times New Roman" w:cs="Times New Roman"/>
          <w:bCs/>
          <w:sz w:val="24"/>
          <w:szCs w:val="24"/>
          <w:lang w:eastAsia="hr-HR"/>
        </w:rPr>
      </w:pPr>
      <w:r w:rsidRPr="000B2B19">
        <w:rPr>
          <w:rFonts w:ascii="Times New Roman" w:eastAsia="Times New Roman" w:hAnsi="Times New Roman" w:cs="Times New Roman"/>
          <w:bCs/>
          <w:sz w:val="24"/>
          <w:szCs w:val="24"/>
          <w:lang w:eastAsia="hr-HR"/>
        </w:rPr>
        <w:t>Zakonom je propisano da se uzdržavanim članovima uže obitelji i uzdržavanom djecom smatraju fizičke osobe čiji oporezivi primici, primici na koje se ne plaća porez i drugi primici koji se ne smatraju dohotkom, ne prelaze iznos od 15.000,00 kuna na godišnjoj razini te da se porez na dohodak ne plaća na primitke učenika i studenata za rad preko učeničkih i studentskih udruga do propisanog iznosa (do 15.000,00 kuna godišnje).</w:t>
      </w:r>
    </w:p>
    <w:bookmarkEnd w:id="15"/>
    <w:p w14:paraId="0384BA88" w14:textId="77777777" w:rsidR="00515192" w:rsidRPr="000B2B19" w:rsidRDefault="00515192" w:rsidP="00515192">
      <w:pPr>
        <w:spacing w:after="0" w:line="240" w:lineRule="auto"/>
        <w:ind w:firstLine="708"/>
        <w:jc w:val="both"/>
        <w:rPr>
          <w:rFonts w:ascii="Times New Roman" w:eastAsia="Times New Roman" w:hAnsi="Times New Roman" w:cs="Times New Roman"/>
          <w:bCs/>
          <w:sz w:val="24"/>
          <w:szCs w:val="24"/>
          <w:lang w:eastAsia="hr-HR"/>
        </w:rPr>
      </w:pPr>
    </w:p>
    <w:p w14:paraId="15F4A9BB"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662038DB"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7D322629"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07EEF5B9"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75557360"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6A381A6A"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055A4E1F"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7473A72B"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13E10766" w14:textId="7F842820"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predlaže se izmjena odredbi povezanih s kunom radi uvođenja eura. </w:t>
      </w:r>
    </w:p>
    <w:p w14:paraId="0C0452DB" w14:textId="77777777" w:rsidR="00F0374A" w:rsidRPr="000B2B19" w:rsidRDefault="00F0374A" w:rsidP="00515192">
      <w:pPr>
        <w:spacing w:after="0" w:line="240" w:lineRule="auto"/>
        <w:ind w:firstLine="708"/>
        <w:jc w:val="both"/>
        <w:rPr>
          <w:rFonts w:ascii="Times New Roman" w:eastAsia="Calibri" w:hAnsi="Times New Roman" w:cs="Times New Roman"/>
          <w:sz w:val="24"/>
          <w:szCs w:val="24"/>
        </w:rPr>
      </w:pPr>
    </w:p>
    <w:p w14:paraId="172B1ADB" w14:textId="02D38197" w:rsidR="008A3EC6" w:rsidRPr="000B2B19" w:rsidRDefault="00515192" w:rsidP="00515192">
      <w:pPr>
        <w:shd w:val="clear" w:color="auto" w:fill="FFFFFF"/>
        <w:spacing w:after="0" w:line="240" w:lineRule="auto"/>
        <w:jc w:val="both"/>
        <w:rPr>
          <w:rFonts w:ascii="Times New Roman" w:eastAsia="Calibri" w:hAnsi="Times New Roman" w:cs="Times New Roman"/>
          <w:bCs/>
          <w:sz w:val="24"/>
          <w:szCs w:val="24"/>
        </w:rPr>
      </w:pPr>
      <w:r w:rsidRPr="000B2B19">
        <w:rPr>
          <w:rFonts w:ascii="Times New Roman" w:eastAsia="Times New Roman" w:hAnsi="Times New Roman" w:cs="Times New Roman"/>
          <w:sz w:val="24"/>
          <w:szCs w:val="24"/>
          <w:lang w:eastAsia="hr-HR"/>
        </w:rPr>
        <w:tab/>
        <w:t>Zakonom je propisano da  tijela državne uprave i pravosudna tijela i druga državna tijela, tijela i službe jedinica lokalne i područne (regionalne) samouprave, zavodi, neprofitne organizacije, poduzetnici – pravne i fizičke osobe, obavljaju isplate primitaka koji se smatraju dohotkom obveznicima poreza na dohodak te isplate primitaka koji se ne smatraju dohotkom, odnosno na koje se ne plaća porez na dohodak fizičkim osobama na njihov žiroračun kod banke, a iznimno na njihov tekući račun sukladno posebnim propisima te u gotovom novcu na propisan način.</w:t>
      </w:r>
      <w:r w:rsidRPr="000B2B19">
        <w:rPr>
          <w:rFonts w:ascii="Times New Roman" w:eastAsia="Times New Roman" w:hAnsi="Times New Roman" w:cs="Times New Roman"/>
          <w:sz w:val="24"/>
          <w:szCs w:val="24"/>
          <w:lang w:eastAsia="hr-HR"/>
        </w:rPr>
        <w:br/>
      </w:r>
    </w:p>
    <w:p w14:paraId="11A188B0" w14:textId="56E4D714" w:rsidR="00515192" w:rsidRPr="000B2B19" w:rsidRDefault="00515192" w:rsidP="00515192">
      <w:pPr>
        <w:shd w:val="clear" w:color="auto" w:fill="FFFFFF"/>
        <w:spacing w:after="100" w:afterAutospacing="1" w:line="240" w:lineRule="auto"/>
        <w:jc w:val="both"/>
        <w:rPr>
          <w:rFonts w:ascii="Times New Roman" w:eastAsia="Calibri" w:hAnsi="Times New Roman" w:cs="Times New Roman"/>
          <w:b/>
          <w:sz w:val="24"/>
          <w:szCs w:val="24"/>
        </w:rPr>
      </w:pPr>
      <w:r w:rsidRPr="000B2B19">
        <w:rPr>
          <w:rFonts w:ascii="Times New Roman" w:eastAsia="Calibri" w:hAnsi="Times New Roman" w:cs="Times New Roman"/>
          <w:bCs/>
          <w:sz w:val="24"/>
          <w:szCs w:val="24"/>
        </w:rPr>
        <w:tab/>
      </w:r>
      <w:bookmarkEnd w:id="14"/>
      <w:r w:rsidR="00F0374A" w:rsidRPr="000B2B19">
        <w:rPr>
          <w:rFonts w:ascii="Times New Roman" w:eastAsia="Calibri" w:hAnsi="Times New Roman" w:cs="Times New Roman"/>
          <w:b/>
          <w:sz w:val="24"/>
          <w:szCs w:val="24"/>
        </w:rPr>
        <w:t>II.</w:t>
      </w:r>
      <w:r w:rsidRPr="000B2B19">
        <w:rPr>
          <w:rFonts w:ascii="Times New Roman" w:eastAsia="Calibri" w:hAnsi="Times New Roman" w:cs="Times New Roman"/>
          <w:b/>
          <w:sz w:val="24"/>
          <w:szCs w:val="24"/>
        </w:rPr>
        <w:t xml:space="preserve"> </w:t>
      </w:r>
      <w:r w:rsidR="00F0374A" w:rsidRPr="000B2B19">
        <w:rPr>
          <w:rFonts w:ascii="Times New Roman" w:eastAsia="Calibri" w:hAnsi="Times New Roman" w:cs="Times New Roman"/>
          <w:b/>
          <w:sz w:val="24"/>
          <w:szCs w:val="24"/>
        </w:rPr>
        <w:t>PITANJA</w:t>
      </w:r>
      <w:r w:rsidR="00F0374A" w:rsidRPr="000B2B19">
        <w:rPr>
          <w:rFonts w:ascii="Times New Roman" w:eastAsia="Calibri" w:hAnsi="Times New Roman" w:cs="Times New Roman"/>
          <w:b/>
          <w:bCs/>
          <w:sz w:val="24"/>
          <w:szCs w:val="24"/>
        </w:rPr>
        <w:t xml:space="preserve"> </w:t>
      </w:r>
      <w:r w:rsidR="00F0374A" w:rsidRPr="000B2B19">
        <w:rPr>
          <w:rFonts w:ascii="Times New Roman" w:eastAsia="Calibri" w:hAnsi="Times New Roman" w:cs="Times New Roman"/>
          <w:b/>
          <w:sz w:val="24"/>
          <w:szCs w:val="24"/>
        </w:rPr>
        <w:t>KOJA SE ZAKONOM RJEŠAVAJU</w:t>
      </w:r>
    </w:p>
    <w:p w14:paraId="553170A1"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Provođenjem prethodnih pet krugova poreznog rasterećenja došlo je do značajnog poreznog rasterećenja dohotka za sve porezne obveznike. Radi daljnjeg povećanja raspoloživog dohotka i standarda građana nastavit će se s poreznim rasterećenjem vodeći računa o socijalno pravednijem poreznom sustavu.</w:t>
      </w:r>
    </w:p>
    <w:p w14:paraId="64BAB09F" w14:textId="77777777" w:rsidR="00515192" w:rsidRPr="000B2B19" w:rsidRDefault="00515192" w:rsidP="00515192">
      <w:pPr>
        <w:spacing w:after="0" w:line="240" w:lineRule="auto"/>
        <w:ind w:firstLine="708"/>
        <w:jc w:val="both"/>
        <w:rPr>
          <w:rFonts w:ascii="Times New Roman" w:eastAsia="Calibri" w:hAnsi="Times New Roman" w:cs="Times New Roman"/>
          <w:sz w:val="24"/>
          <w:szCs w:val="24"/>
        </w:rPr>
      </w:pPr>
    </w:p>
    <w:p w14:paraId="69169F52" w14:textId="3C3C4423" w:rsidR="00515192"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Ovim Prijedlogom zakona predlaže se povećanje iznosa primitaka kojeg neka osoba može ostvariti i smatrati se uzdržavanim članom. Navedeni iznos povećava se na način da se isti određuje u visini šesterostrukog iznosa propisanog osnovnog osobnog odbitka, odnosno godišnje 24.000,00 kuna. Povećanjem iznosa primitaka koje fizička osoba može ostvariti na godišnjoj razini kako bi se mogla smatrati uzdržavanim članom, uzdržavateljima i uzdržavanim članovima povećava se raspoloživi dohodak</w:t>
      </w:r>
      <w:r w:rsidRPr="000B2B19">
        <w:t xml:space="preserve">. </w:t>
      </w:r>
      <w:r w:rsidRPr="000B2B19">
        <w:rPr>
          <w:rFonts w:ascii="Times New Roman" w:eastAsia="Calibri" w:hAnsi="Times New Roman" w:cs="Times New Roman"/>
          <w:sz w:val="24"/>
          <w:szCs w:val="24"/>
        </w:rPr>
        <w:t>Shodno tome, izvršit će se i prilagodba iznosa primitaka učenika i studenata za rad preko učeničkih i studentskih udruga na koje se ne plaća porez na dohodak s 15.000,00 kuna na 24.000,00 kuna.</w:t>
      </w:r>
    </w:p>
    <w:p w14:paraId="6F0EB459" w14:textId="77777777" w:rsidR="00DD5AD3" w:rsidRDefault="00DD5AD3" w:rsidP="00515192">
      <w:pPr>
        <w:spacing w:after="0" w:line="240" w:lineRule="auto"/>
        <w:ind w:firstLine="708"/>
        <w:jc w:val="both"/>
        <w:rPr>
          <w:rFonts w:ascii="Times New Roman" w:eastAsia="Calibri" w:hAnsi="Times New Roman" w:cs="Times New Roman"/>
          <w:sz w:val="24"/>
          <w:szCs w:val="24"/>
        </w:rPr>
      </w:pPr>
    </w:p>
    <w:p w14:paraId="1AE85586" w14:textId="77777777" w:rsidR="00DD5AD3" w:rsidRPr="000B2B19" w:rsidRDefault="00DD5AD3" w:rsidP="00DD5AD3">
      <w:pPr>
        <w:spacing w:after="0" w:line="240" w:lineRule="auto"/>
        <w:ind w:firstLine="708"/>
        <w:jc w:val="both"/>
        <w:rPr>
          <w:rFonts w:ascii="Times New Roman" w:eastAsia="Times New Roman" w:hAnsi="Times New Roman" w:cs="Times New Roman"/>
          <w:bCs/>
          <w:sz w:val="24"/>
          <w:szCs w:val="24"/>
          <w:lang w:eastAsia="hr-HR"/>
        </w:rPr>
      </w:pPr>
      <w:r w:rsidRPr="000B2B19">
        <w:rPr>
          <w:rFonts w:ascii="Times New Roman" w:eastAsia="Times New Roman" w:hAnsi="Times New Roman" w:cs="Times New Roman"/>
          <w:bCs/>
          <w:sz w:val="24"/>
          <w:szCs w:val="24"/>
          <w:lang w:eastAsia="hr-HR"/>
        </w:rPr>
        <w:t xml:space="preserve">Predloženim izmjenama prvenstveno se želi potaknuti mlade ljude koji nastoje steći radno iskustvo tijekom studija na veći angažman na tržištu rada. Ujedno, budući da je unazad nekoliko godina uočena potreba za radnicima na domaćem tržištu rada osobito u djelatnostima vezanima za turizam u vrijeme turističke sezone, kroz rad studenata privremeno i djelomično bi se riješio taj sve izraženiji problem. Većim angažmanom studenata u sezonskim poslovima u turizmu smanjila bi se potreba za stranom radnom snagom. </w:t>
      </w:r>
    </w:p>
    <w:p w14:paraId="5E25A5EF" w14:textId="77777777" w:rsidR="00DD5AD3" w:rsidRPr="000B2B19" w:rsidRDefault="00DD5AD3" w:rsidP="00DD5AD3">
      <w:pPr>
        <w:spacing w:after="0" w:line="240" w:lineRule="auto"/>
        <w:ind w:firstLine="708"/>
        <w:jc w:val="both"/>
        <w:rPr>
          <w:rFonts w:ascii="Times New Roman" w:eastAsia="Calibri" w:hAnsi="Times New Roman" w:cs="Times New Roman"/>
          <w:sz w:val="24"/>
          <w:szCs w:val="24"/>
        </w:rPr>
      </w:pPr>
    </w:p>
    <w:p w14:paraId="74D17C0E" w14:textId="61B90116" w:rsidR="00DD5AD3" w:rsidRPr="00DD5AD3" w:rsidRDefault="00DD5AD3" w:rsidP="00DD5AD3">
      <w:pPr>
        <w:spacing w:after="0" w:line="240" w:lineRule="auto"/>
        <w:ind w:firstLine="708"/>
        <w:jc w:val="both"/>
        <w:rPr>
          <w:rFonts w:ascii="Times New Roman" w:eastAsia="Calibri" w:hAnsi="Times New Roman" w:cs="Times New Roman"/>
          <w:bCs/>
          <w:sz w:val="24"/>
          <w:szCs w:val="24"/>
        </w:rPr>
      </w:pPr>
      <w:r w:rsidRPr="000B2B19">
        <w:rPr>
          <w:rFonts w:ascii="Times New Roman" w:eastAsia="Times New Roman" w:hAnsi="Times New Roman" w:cs="Times New Roman"/>
          <w:bCs/>
          <w:sz w:val="24"/>
          <w:szCs w:val="24"/>
          <w:lang w:eastAsia="hr-HR"/>
        </w:rPr>
        <w:t xml:space="preserve">Međutim, važno je istaknuti kako će se predloženim izmjena omogućiti bolji standard ne samo studentima već svim fizičkim osobama - uzdržavanim članovima i njihovim uzdržavateljima uslijed povećanja raspoloživog dohotka obzirom da se povećanje iznosa do kojeg se neka osoba može smatrati uzdržavanim članom ne odnosi samo na studente već na sve fizičke osobe. </w:t>
      </w:r>
      <w:r>
        <w:rPr>
          <w:rFonts w:ascii="Times New Roman" w:eastAsia="Times New Roman" w:hAnsi="Times New Roman" w:cs="Times New Roman"/>
          <w:bCs/>
          <w:sz w:val="24"/>
          <w:szCs w:val="24"/>
          <w:lang w:eastAsia="hr-HR"/>
        </w:rPr>
        <w:t xml:space="preserve">Navedeno će </w:t>
      </w:r>
      <w:r w:rsidRPr="00DD5AD3">
        <w:rPr>
          <w:rFonts w:ascii="Times New Roman" w:eastAsia="Calibri" w:hAnsi="Times New Roman" w:cs="Times New Roman"/>
          <w:bCs/>
          <w:sz w:val="24"/>
          <w:szCs w:val="24"/>
        </w:rPr>
        <w:t xml:space="preserve">utjecati na rasterećenje poreznih obveznika - uzdržavatelja budući da će veći broj fizičkih osoba imati ispunjene uvjete da se smatraju uzdržavanim članovima. </w:t>
      </w:r>
    </w:p>
    <w:p w14:paraId="239112A2" w14:textId="77777777" w:rsidR="00DD5AD3" w:rsidRPr="00DD5AD3" w:rsidRDefault="00DD5AD3" w:rsidP="00DD5AD3">
      <w:pPr>
        <w:shd w:val="clear" w:color="auto" w:fill="FFFFFF"/>
        <w:spacing w:after="0" w:line="240" w:lineRule="auto"/>
        <w:jc w:val="both"/>
        <w:rPr>
          <w:rFonts w:ascii="Times New Roman" w:eastAsia="Calibri" w:hAnsi="Times New Roman" w:cs="Times New Roman"/>
          <w:bCs/>
          <w:sz w:val="24"/>
          <w:szCs w:val="24"/>
          <w:highlight w:val="yellow"/>
        </w:rPr>
      </w:pPr>
    </w:p>
    <w:p w14:paraId="76FA8F93" w14:textId="2D7221F6" w:rsidR="00515192" w:rsidRDefault="00515192" w:rsidP="00515192">
      <w:pPr>
        <w:spacing w:after="0" w:line="240" w:lineRule="auto"/>
        <w:ind w:firstLine="708"/>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 xml:space="preserve">Nadalje, ovim Prijedlogom zakona predlaže se propisati da se djelatnošću proizvodnje električne energije smatra proizvodnja električne energije od strane krajnjih kupaca s vlastitom proizvodnjom električne energije uz ispunjenje ostalih uvjeta propisanih propisom kojim se uređuje preuzimanje električne energije od krajnjih kupaca s vlastitom proizvodnjom ili korisnika postrojenja za samoopskrbu te da su fizičke osobe – proizvođači električne energije, koje kao krajnji kupci s vlastitom proizvodnjom, </w:t>
      </w:r>
      <w:bookmarkStart w:id="16" w:name="_Hlk117255108"/>
      <w:r w:rsidRPr="000B2B19">
        <w:rPr>
          <w:rFonts w:ascii="Times New Roman" w:eastAsia="Calibri" w:hAnsi="Times New Roman" w:cs="Times New Roman"/>
          <w:sz w:val="24"/>
          <w:szCs w:val="24"/>
        </w:rPr>
        <w:t xml:space="preserve">a koje su prethodno bile proizvođači električne energije kao korisnici postrojenja za samoopskrbu, obveznici poreza na dohodak ako ostvare ukupni godišnji primitak veći od četverostrukog iznosa osnovice osobnog odbitka, odnosno veći od 10.000,00 kuna godišnje. </w:t>
      </w:r>
    </w:p>
    <w:p w14:paraId="0E8DB1F6" w14:textId="77777777" w:rsidR="00DD5AD3" w:rsidRPr="000B2B19" w:rsidRDefault="00DD5AD3" w:rsidP="00515192">
      <w:pPr>
        <w:spacing w:after="0" w:line="240" w:lineRule="auto"/>
        <w:ind w:firstLine="708"/>
        <w:jc w:val="both"/>
        <w:rPr>
          <w:rFonts w:ascii="Times New Roman" w:eastAsia="Calibri" w:hAnsi="Times New Roman" w:cs="Times New Roman"/>
          <w:sz w:val="24"/>
          <w:szCs w:val="24"/>
        </w:rPr>
      </w:pPr>
    </w:p>
    <w:p w14:paraId="0562FE35" w14:textId="1C210A90" w:rsidR="00515192" w:rsidRPr="000B2B19" w:rsidRDefault="00DD5AD3" w:rsidP="00DD5AD3">
      <w:pPr>
        <w:ind w:firstLine="708"/>
        <w:jc w:val="both"/>
        <w:rPr>
          <w:rFonts w:ascii="Times New Roman" w:eastAsia="Calibri" w:hAnsi="Times New Roman" w:cs="Times New Roman"/>
          <w:sz w:val="24"/>
          <w:szCs w:val="24"/>
        </w:rPr>
      </w:pPr>
      <w:r w:rsidRPr="00DD5AD3">
        <w:rPr>
          <w:rFonts w:ascii="Times New Roman" w:eastAsia="Calibri" w:hAnsi="Times New Roman" w:cs="Times New Roman"/>
          <w:bCs/>
          <w:sz w:val="24"/>
          <w:szCs w:val="24"/>
        </w:rPr>
        <w:t>Naime, poticanjem većeg korištenja obnovljivih izvora energije utjecat će se na pokretanje novih djelatnosti i razvoj novih tehnologija te posljedično na razvoj gospodarstva.</w:t>
      </w:r>
      <w:r w:rsidRPr="00DD5AD3">
        <w:rPr>
          <w:rFonts w:ascii="Times New Roman" w:eastAsia="Calibri" w:hAnsi="Times New Roman" w:cs="Times New Roman"/>
          <w:sz w:val="24"/>
          <w:szCs w:val="24"/>
        </w:rPr>
        <w:t xml:space="preserve"> </w:t>
      </w:r>
    </w:p>
    <w:bookmarkEnd w:id="16"/>
    <w:p w14:paraId="41BED7D9" w14:textId="77777777" w:rsidR="00515192" w:rsidRPr="000B2B19" w:rsidRDefault="00515192" w:rsidP="00515192">
      <w:pPr>
        <w:spacing w:after="0" w:line="240" w:lineRule="auto"/>
        <w:ind w:firstLine="708"/>
        <w:jc w:val="both"/>
        <w:rPr>
          <w:rFonts w:ascii="Times New Roman" w:hAnsi="Times New Roman" w:cs="Times New Roman"/>
          <w:sz w:val="24"/>
          <w:szCs w:val="24"/>
        </w:rPr>
      </w:pPr>
      <w:r w:rsidRPr="000B2B19">
        <w:rPr>
          <w:rFonts w:ascii="Times New Roman" w:hAnsi="Times New Roman" w:cs="Times New Roman"/>
          <w:sz w:val="24"/>
          <w:szCs w:val="24"/>
        </w:rPr>
        <w:t>Također, ovim Prijedlogom zakona provodi se prilagodba hrvatskog zakonodavstva uvođenju eura, čime se doprinosi provedbi Nacionalnog plana zamjene hrvatske kune eurom kako bi Republika Hrvatska postala dijelom ekonomske i monetarne unije čija je valuta euro.</w:t>
      </w:r>
    </w:p>
    <w:p w14:paraId="516B7A32" w14:textId="77777777" w:rsidR="00515192" w:rsidRPr="000B2B19" w:rsidRDefault="00515192" w:rsidP="00515192">
      <w:pPr>
        <w:spacing w:after="0" w:line="240" w:lineRule="auto"/>
        <w:ind w:firstLine="708"/>
        <w:jc w:val="both"/>
        <w:rPr>
          <w:rFonts w:ascii="Times New Roman" w:hAnsi="Times New Roman" w:cs="Times New Roman"/>
          <w:sz w:val="24"/>
          <w:szCs w:val="24"/>
        </w:rPr>
      </w:pPr>
    </w:p>
    <w:p w14:paraId="542F2D61" w14:textId="07175455" w:rsidR="00515192" w:rsidRDefault="00515192" w:rsidP="00515192">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ab/>
      </w:r>
      <w:bookmarkStart w:id="17" w:name="_Hlk119499252"/>
      <w:r w:rsidRPr="000B2B19">
        <w:rPr>
          <w:rFonts w:ascii="Times New Roman" w:eastAsia="Times New Roman" w:hAnsi="Times New Roman" w:cs="Times New Roman"/>
          <w:sz w:val="24"/>
          <w:szCs w:val="24"/>
          <w:lang w:eastAsia="hr-HR"/>
        </w:rPr>
        <w:t xml:space="preserve">Uz navedeno, kako bi se administrativno rasteretilo porezne obveznike (uključujući i poduzetnike) koji ostvaruju više izvora dohodaka za koje sukladno Zakonu postoji obveza isplate istih na različite račune (tekući </w:t>
      </w:r>
      <w:r w:rsidRPr="00682550">
        <w:rPr>
          <w:rFonts w:ascii="Times New Roman" w:eastAsia="Times New Roman" w:hAnsi="Times New Roman" w:cs="Times New Roman"/>
          <w:sz w:val="24"/>
          <w:szCs w:val="24"/>
          <w:lang w:eastAsia="hr-HR"/>
        </w:rPr>
        <w:t>i žiroračun) te</w:t>
      </w:r>
      <w:r w:rsidRPr="000B2B19">
        <w:rPr>
          <w:rFonts w:ascii="Times New Roman" w:eastAsia="Times New Roman" w:hAnsi="Times New Roman" w:cs="Times New Roman"/>
          <w:sz w:val="24"/>
          <w:szCs w:val="24"/>
          <w:lang w:eastAsia="hr-HR"/>
        </w:rPr>
        <w:t xml:space="preserve"> pojednostavio način isplate primitaka s ciljem smanjenja dodatnih troškova, predlaže se propisati da se isplata primitaka</w:t>
      </w:r>
      <w:r w:rsidRPr="000B2B19">
        <w:t xml:space="preserve"> </w:t>
      </w:r>
      <w:r w:rsidRPr="000B2B19">
        <w:rPr>
          <w:rFonts w:ascii="Times New Roman" w:eastAsia="Times New Roman" w:hAnsi="Times New Roman" w:cs="Times New Roman"/>
          <w:sz w:val="24"/>
          <w:szCs w:val="24"/>
          <w:lang w:eastAsia="hr-HR"/>
        </w:rPr>
        <w:t xml:space="preserve">za koje postoji obveza isplate na račun može izvršiti </w:t>
      </w:r>
      <w:r w:rsidRPr="00682550">
        <w:rPr>
          <w:rFonts w:ascii="Times New Roman" w:eastAsia="Times New Roman" w:hAnsi="Times New Roman" w:cs="Times New Roman"/>
          <w:sz w:val="24"/>
          <w:szCs w:val="24"/>
          <w:lang w:eastAsia="hr-HR"/>
        </w:rPr>
        <w:t xml:space="preserve">na </w:t>
      </w:r>
      <w:r w:rsidR="00DD16F4" w:rsidRPr="00DD16F4">
        <w:rPr>
          <w:rFonts w:ascii="Times New Roman" w:eastAsia="Times New Roman" w:hAnsi="Times New Roman" w:cs="Times New Roman"/>
          <w:sz w:val="24"/>
          <w:szCs w:val="24"/>
          <w:lang w:eastAsia="hr-HR"/>
        </w:rPr>
        <w:t>račun za plaćanje sukladno propisu kojim se uređuje platni promet</w:t>
      </w:r>
      <w:r w:rsidR="00E51BBD" w:rsidRPr="00682550">
        <w:rPr>
          <w:rFonts w:ascii="Times New Roman" w:eastAsia="Times New Roman" w:hAnsi="Times New Roman" w:cs="Times New Roman"/>
          <w:sz w:val="24"/>
          <w:szCs w:val="24"/>
          <w:lang w:eastAsia="hr-HR"/>
        </w:rPr>
        <w:t xml:space="preserve"> </w:t>
      </w:r>
      <w:r w:rsidRPr="00682550">
        <w:rPr>
          <w:rFonts w:ascii="Times New Roman" w:eastAsia="Times New Roman" w:hAnsi="Times New Roman" w:cs="Times New Roman"/>
          <w:sz w:val="24"/>
          <w:szCs w:val="24"/>
          <w:lang w:eastAsia="hr-HR"/>
        </w:rPr>
        <w:t xml:space="preserve">kojeg fizičke osobe imaju otvorenog kod banke te će shodno tome isplata istih biti moguća na bilo koji </w:t>
      </w:r>
      <w:r w:rsidR="00E51BBD" w:rsidRPr="00682550">
        <w:rPr>
          <w:rFonts w:ascii="Times New Roman" w:eastAsia="Times New Roman" w:hAnsi="Times New Roman" w:cs="Times New Roman"/>
          <w:sz w:val="24"/>
          <w:szCs w:val="24"/>
          <w:lang w:eastAsia="hr-HR"/>
        </w:rPr>
        <w:t xml:space="preserve">račun za plaćanje </w:t>
      </w:r>
      <w:r w:rsidRPr="00682550">
        <w:rPr>
          <w:rFonts w:ascii="Times New Roman" w:eastAsia="Times New Roman" w:hAnsi="Times New Roman" w:cs="Times New Roman"/>
          <w:sz w:val="24"/>
          <w:szCs w:val="24"/>
          <w:lang w:eastAsia="hr-HR"/>
        </w:rPr>
        <w:t xml:space="preserve">neovisno o tome je li riječ o žiroračunu ili tekućem računu. </w:t>
      </w:r>
      <w:bookmarkStart w:id="18" w:name="_Hlk116561541"/>
      <w:r w:rsidRPr="00682550">
        <w:rPr>
          <w:rFonts w:ascii="Times New Roman" w:eastAsia="Times New Roman" w:hAnsi="Times New Roman" w:cs="Times New Roman"/>
          <w:sz w:val="24"/>
          <w:szCs w:val="24"/>
          <w:lang w:eastAsia="hr-HR"/>
        </w:rPr>
        <w:t>Administrativno rasterećenje obuhvatit će sve porezne obveznike stjecatelje i isplatitelje primitka.</w:t>
      </w:r>
    </w:p>
    <w:bookmarkEnd w:id="18"/>
    <w:p w14:paraId="3C917C31" w14:textId="77777777" w:rsidR="00DD5AD3" w:rsidRDefault="00DD5AD3" w:rsidP="00F0374A">
      <w:pPr>
        <w:spacing w:after="200" w:line="240" w:lineRule="auto"/>
        <w:contextualSpacing/>
        <w:rPr>
          <w:rFonts w:ascii="Times New Roman" w:eastAsia="Calibri" w:hAnsi="Times New Roman" w:cs="Times New Roman"/>
          <w:b/>
          <w:color w:val="000000"/>
          <w:sz w:val="24"/>
          <w:szCs w:val="24"/>
        </w:rPr>
      </w:pPr>
    </w:p>
    <w:bookmarkEnd w:id="17"/>
    <w:p w14:paraId="672FF1D3" w14:textId="36E64FD5" w:rsidR="000579F4" w:rsidRDefault="00F0374A" w:rsidP="00F0374A">
      <w:pPr>
        <w:spacing w:after="20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III. </w:t>
      </w:r>
      <w:r w:rsidR="000579F4" w:rsidRPr="000579F4">
        <w:rPr>
          <w:rFonts w:ascii="Times New Roman" w:eastAsia="Calibri" w:hAnsi="Times New Roman" w:cs="Times New Roman"/>
          <w:b/>
          <w:color w:val="000000"/>
          <w:sz w:val="24"/>
          <w:szCs w:val="24"/>
        </w:rPr>
        <w:t>OB</w:t>
      </w:r>
      <w:r>
        <w:rPr>
          <w:rFonts w:ascii="Times New Roman" w:eastAsia="Calibri" w:hAnsi="Times New Roman" w:cs="Times New Roman"/>
          <w:b/>
          <w:color w:val="000000"/>
          <w:sz w:val="24"/>
          <w:szCs w:val="24"/>
        </w:rPr>
        <w:t>JAŠNJENJE ODREDBI PREDLOŽENOG ZAKONA</w:t>
      </w:r>
    </w:p>
    <w:p w14:paraId="3CF79018" w14:textId="005FC423" w:rsidR="0019458F" w:rsidRPr="000B2B19" w:rsidRDefault="0019458F" w:rsidP="000579F4">
      <w:pPr>
        <w:spacing w:after="200" w:line="240" w:lineRule="auto"/>
        <w:contextualSpacing/>
        <w:jc w:val="center"/>
        <w:rPr>
          <w:rFonts w:ascii="Times New Roman" w:eastAsia="Calibri" w:hAnsi="Times New Roman" w:cs="Times New Roman"/>
          <w:b/>
          <w:sz w:val="24"/>
          <w:szCs w:val="24"/>
        </w:rPr>
      </w:pPr>
    </w:p>
    <w:p w14:paraId="355D1A9F" w14:textId="51E0E3DD" w:rsidR="000579F4" w:rsidRPr="000B2B19" w:rsidRDefault="0019458F"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članak 1.</w:t>
      </w:r>
    </w:p>
    <w:p w14:paraId="3B9279FD" w14:textId="7D5EBD8B" w:rsidR="0019458F" w:rsidRPr="000B2B19" w:rsidRDefault="0019458F" w:rsidP="000579F4">
      <w:pPr>
        <w:spacing w:after="60" w:line="240" w:lineRule="auto"/>
        <w:contextualSpacing/>
        <w:jc w:val="both"/>
        <w:rPr>
          <w:rFonts w:ascii="Times New Roman" w:eastAsia="Calibri" w:hAnsi="Times New Roman" w:cs="Times New Roman"/>
          <w:b/>
          <w:sz w:val="24"/>
          <w:szCs w:val="24"/>
        </w:rPr>
      </w:pPr>
    </w:p>
    <w:p w14:paraId="0483405E" w14:textId="46B80738" w:rsidR="0019458F" w:rsidRPr="000B2B19" w:rsidRDefault="0019458F" w:rsidP="000579F4">
      <w:pPr>
        <w:spacing w:after="60" w:line="240" w:lineRule="auto"/>
        <w:contextualSpacing/>
        <w:jc w:val="both"/>
        <w:rPr>
          <w:rFonts w:ascii="Times New Roman" w:eastAsia="Calibri" w:hAnsi="Times New Roman" w:cs="Times New Roman"/>
          <w:bCs/>
          <w:sz w:val="24"/>
          <w:szCs w:val="24"/>
        </w:rPr>
      </w:pPr>
      <w:r w:rsidRPr="00682550">
        <w:rPr>
          <w:rFonts w:ascii="Times New Roman" w:eastAsia="Calibri" w:hAnsi="Times New Roman" w:cs="Times New Roman"/>
          <w:bCs/>
          <w:sz w:val="24"/>
          <w:szCs w:val="24"/>
        </w:rPr>
        <w:t>Predlaže se propisati da se primici koje fizičke osobe ostvaruju po osnovi darovanja pravnih i fizičkih osoba za zdravstvene potrebe</w:t>
      </w:r>
      <w:r w:rsidR="005628F3" w:rsidRPr="00682550">
        <w:rPr>
          <w:rFonts w:ascii="Times New Roman" w:eastAsia="Calibri" w:hAnsi="Times New Roman" w:cs="Times New Roman"/>
          <w:bCs/>
          <w:sz w:val="24"/>
          <w:szCs w:val="24"/>
        </w:rPr>
        <w:t xml:space="preserve"> ne smatraju dohotkom </w:t>
      </w:r>
      <w:r w:rsidRPr="00682550">
        <w:rPr>
          <w:rFonts w:ascii="Times New Roman" w:eastAsia="Calibri" w:hAnsi="Times New Roman" w:cs="Times New Roman"/>
          <w:bCs/>
          <w:sz w:val="24"/>
          <w:szCs w:val="24"/>
        </w:rPr>
        <w:t>pod uvjetom da je darovanje</w:t>
      </w:r>
      <w:r w:rsidR="005628F3" w:rsidRPr="00682550">
        <w:rPr>
          <w:rFonts w:ascii="Times New Roman" w:eastAsia="Calibri" w:hAnsi="Times New Roman" w:cs="Times New Roman"/>
          <w:bCs/>
          <w:sz w:val="24"/>
          <w:szCs w:val="24"/>
        </w:rPr>
        <w:t>/</w:t>
      </w:r>
      <w:r w:rsidRPr="00682550">
        <w:rPr>
          <w:rFonts w:ascii="Times New Roman" w:eastAsia="Calibri" w:hAnsi="Times New Roman" w:cs="Times New Roman"/>
          <w:bCs/>
          <w:sz w:val="24"/>
          <w:szCs w:val="24"/>
        </w:rPr>
        <w:t xml:space="preserve">plaćanje nastalih izdataka za tu namjenu obavljeno na </w:t>
      </w:r>
      <w:bookmarkStart w:id="19" w:name="_Hlk120084966"/>
      <w:r w:rsidR="00DD16F4" w:rsidRPr="00E32243">
        <w:rPr>
          <w:rFonts w:ascii="Times New Roman" w:eastAsia="Calibri" w:hAnsi="Times New Roman" w:cs="Times New Roman"/>
          <w:sz w:val="24"/>
          <w:szCs w:val="24"/>
        </w:rPr>
        <w:t xml:space="preserve">račun za plaćanje </w:t>
      </w:r>
      <w:r w:rsidR="00DD16F4">
        <w:rPr>
          <w:rFonts w:ascii="Times New Roman" w:eastAsia="Calibri" w:hAnsi="Times New Roman" w:cs="Times New Roman"/>
          <w:sz w:val="24"/>
          <w:szCs w:val="24"/>
        </w:rPr>
        <w:t>sukladno propisu kojim se</w:t>
      </w:r>
      <w:r w:rsidR="00DD16F4" w:rsidRPr="00E32243">
        <w:rPr>
          <w:rFonts w:ascii="Times New Roman" w:eastAsia="Calibri" w:hAnsi="Times New Roman" w:cs="Times New Roman"/>
          <w:sz w:val="24"/>
          <w:szCs w:val="24"/>
        </w:rPr>
        <w:t xml:space="preserve"> uređuje platni promet</w:t>
      </w:r>
      <w:r w:rsidR="00DD16F4" w:rsidRPr="00682550">
        <w:rPr>
          <w:rFonts w:ascii="Times New Roman" w:eastAsia="Calibri" w:hAnsi="Times New Roman" w:cs="Times New Roman"/>
          <w:bCs/>
          <w:sz w:val="24"/>
          <w:szCs w:val="24"/>
        </w:rPr>
        <w:t xml:space="preserve"> </w:t>
      </w:r>
      <w:bookmarkEnd w:id="19"/>
      <w:r w:rsidRPr="00682550">
        <w:rPr>
          <w:rFonts w:ascii="Times New Roman" w:eastAsia="Calibri" w:hAnsi="Times New Roman" w:cs="Times New Roman"/>
          <w:bCs/>
          <w:sz w:val="24"/>
          <w:szCs w:val="24"/>
        </w:rPr>
        <w:t xml:space="preserve">primatelja dara </w:t>
      </w:r>
      <w:r w:rsidR="005628F3" w:rsidRPr="00682550">
        <w:rPr>
          <w:rFonts w:ascii="Times New Roman" w:eastAsia="Calibri" w:hAnsi="Times New Roman" w:cs="Times New Roman"/>
          <w:bCs/>
          <w:sz w:val="24"/>
          <w:szCs w:val="24"/>
        </w:rPr>
        <w:t xml:space="preserve">odnosno </w:t>
      </w:r>
      <w:r w:rsidR="009B2222" w:rsidRPr="00682550">
        <w:rPr>
          <w:rFonts w:ascii="Times New Roman" w:eastAsia="Calibri" w:hAnsi="Times New Roman" w:cs="Times New Roman"/>
          <w:bCs/>
          <w:sz w:val="24"/>
          <w:szCs w:val="24"/>
        </w:rPr>
        <w:t>briše se uvjet isplate</w:t>
      </w:r>
      <w:r w:rsidR="00F0374A" w:rsidRPr="00682550">
        <w:rPr>
          <w:rFonts w:ascii="Times New Roman" w:eastAsia="Calibri" w:hAnsi="Times New Roman" w:cs="Times New Roman"/>
          <w:bCs/>
          <w:sz w:val="24"/>
          <w:szCs w:val="24"/>
        </w:rPr>
        <w:t xml:space="preserve"> </w:t>
      </w:r>
      <w:bookmarkStart w:id="20" w:name="_Hlk117256110"/>
      <w:r w:rsidR="00F0374A" w:rsidRPr="00682550">
        <w:rPr>
          <w:rFonts w:ascii="Times New Roman" w:eastAsia="Calibri" w:hAnsi="Times New Roman" w:cs="Times New Roman"/>
          <w:bCs/>
          <w:sz w:val="24"/>
          <w:szCs w:val="24"/>
        </w:rPr>
        <w:t>isključivo</w:t>
      </w:r>
      <w:r w:rsidR="009B2222" w:rsidRPr="00682550">
        <w:rPr>
          <w:rFonts w:ascii="Times New Roman" w:eastAsia="Calibri" w:hAnsi="Times New Roman" w:cs="Times New Roman"/>
          <w:bCs/>
          <w:sz w:val="24"/>
          <w:szCs w:val="24"/>
        </w:rPr>
        <w:t xml:space="preserve"> </w:t>
      </w:r>
      <w:r w:rsidR="00FC14FB" w:rsidRPr="00682550">
        <w:rPr>
          <w:rFonts w:ascii="Times New Roman" w:eastAsia="Calibri" w:hAnsi="Times New Roman" w:cs="Times New Roman"/>
          <w:bCs/>
          <w:sz w:val="24"/>
          <w:szCs w:val="24"/>
        </w:rPr>
        <w:t>na</w:t>
      </w:r>
      <w:r w:rsidR="005628F3" w:rsidRPr="00682550">
        <w:rPr>
          <w:rFonts w:ascii="Times New Roman" w:eastAsia="Calibri" w:hAnsi="Times New Roman" w:cs="Times New Roman"/>
          <w:bCs/>
          <w:sz w:val="24"/>
          <w:szCs w:val="24"/>
        </w:rPr>
        <w:t xml:space="preserve"> </w:t>
      </w:r>
      <w:r w:rsidR="00FC14FB" w:rsidRPr="00682550">
        <w:rPr>
          <w:rFonts w:ascii="Times New Roman" w:eastAsia="Calibri" w:hAnsi="Times New Roman" w:cs="Times New Roman"/>
          <w:bCs/>
          <w:sz w:val="24"/>
          <w:szCs w:val="24"/>
        </w:rPr>
        <w:t>žiro</w:t>
      </w:r>
      <w:r w:rsidR="005628F3" w:rsidRPr="00682550">
        <w:rPr>
          <w:rFonts w:ascii="Times New Roman" w:eastAsia="Calibri" w:hAnsi="Times New Roman" w:cs="Times New Roman"/>
          <w:bCs/>
          <w:sz w:val="24"/>
          <w:szCs w:val="24"/>
        </w:rPr>
        <w:t>račun</w:t>
      </w:r>
      <w:r w:rsidR="00F0374A" w:rsidRPr="00682550">
        <w:rPr>
          <w:rFonts w:ascii="Times New Roman" w:eastAsia="Calibri" w:hAnsi="Times New Roman" w:cs="Times New Roman"/>
          <w:bCs/>
          <w:sz w:val="24"/>
          <w:szCs w:val="24"/>
        </w:rPr>
        <w:t xml:space="preserve"> primatelja dara</w:t>
      </w:r>
      <w:r w:rsidR="00FC14FB" w:rsidRPr="00682550">
        <w:rPr>
          <w:rFonts w:ascii="Times New Roman" w:eastAsia="Calibri" w:hAnsi="Times New Roman" w:cs="Times New Roman"/>
          <w:bCs/>
          <w:sz w:val="24"/>
          <w:szCs w:val="24"/>
        </w:rPr>
        <w:t>.</w:t>
      </w:r>
      <w:r w:rsidR="00F0374A" w:rsidRPr="00682550">
        <w:rPr>
          <w:rFonts w:ascii="Times New Roman" w:eastAsia="Calibri" w:hAnsi="Times New Roman" w:cs="Times New Roman"/>
          <w:bCs/>
          <w:sz w:val="24"/>
          <w:szCs w:val="24"/>
        </w:rPr>
        <w:t xml:space="preserve"> Dakle, isplata primitaka će biti moguća na bilo koji </w:t>
      </w:r>
      <w:r w:rsidR="00ED6D02" w:rsidRPr="00ED6D02">
        <w:rPr>
          <w:rFonts w:ascii="Times New Roman" w:eastAsia="Calibri" w:hAnsi="Times New Roman" w:cs="Times New Roman"/>
          <w:bCs/>
          <w:sz w:val="24"/>
          <w:szCs w:val="24"/>
        </w:rPr>
        <w:t xml:space="preserve">račun za plaćanje sukladno propisu kojim se uređuje platni promet </w:t>
      </w:r>
      <w:r w:rsidR="0003652A">
        <w:rPr>
          <w:rFonts w:ascii="Times New Roman" w:eastAsia="Calibri" w:hAnsi="Times New Roman" w:cs="Times New Roman"/>
          <w:bCs/>
          <w:sz w:val="24"/>
          <w:szCs w:val="24"/>
        </w:rPr>
        <w:t xml:space="preserve">kod banke </w:t>
      </w:r>
      <w:r w:rsidR="00F0374A" w:rsidRPr="00682550">
        <w:rPr>
          <w:rFonts w:ascii="Times New Roman" w:eastAsia="Calibri" w:hAnsi="Times New Roman" w:cs="Times New Roman"/>
          <w:bCs/>
          <w:sz w:val="24"/>
          <w:szCs w:val="24"/>
        </w:rPr>
        <w:t>neovisno o tome je li riječ o žiroračunu ili tekućem računu.</w:t>
      </w:r>
      <w:r w:rsidR="00F0374A" w:rsidRPr="000B2B19">
        <w:rPr>
          <w:rFonts w:ascii="Times New Roman" w:eastAsia="Calibri" w:hAnsi="Times New Roman" w:cs="Times New Roman"/>
          <w:bCs/>
          <w:sz w:val="24"/>
          <w:szCs w:val="24"/>
        </w:rPr>
        <w:t xml:space="preserve"> </w:t>
      </w:r>
    </w:p>
    <w:bookmarkEnd w:id="20"/>
    <w:p w14:paraId="1D9DBAEF" w14:textId="77777777" w:rsidR="00F0374A" w:rsidRPr="000B2B19" w:rsidRDefault="00F0374A" w:rsidP="000579F4">
      <w:pPr>
        <w:spacing w:after="60" w:line="240" w:lineRule="auto"/>
        <w:contextualSpacing/>
        <w:jc w:val="both"/>
        <w:rPr>
          <w:rFonts w:ascii="Times New Roman" w:eastAsia="Calibri" w:hAnsi="Times New Roman" w:cs="Times New Roman"/>
          <w:bCs/>
          <w:sz w:val="24"/>
          <w:szCs w:val="24"/>
        </w:rPr>
      </w:pPr>
    </w:p>
    <w:p w14:paraId="4FD31FFA" w14:textId="766F9D71"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19458F" w:rsidRPr="000B2B19">
        <w:rPr>
          <w:rFonts w:ascii="Times New Roman" w:eastAsia="Calibri" w:hAnsi="Times New Roman" w:cs="Times New Roman"/>
          <w:b/>
          <w:sz w:val="24"/>
          <w:szCs w:val="24"/>
        </w:rPr>
        <w:t>2.</w:t>
      </w:r>
    </w:p>
    <w:p w14:paraId="717E87F8"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1E33203E" w14:textId="68F3901F" w:rsidR="000579F4" w:rsidRPr="00F85549" w:rsidRDefault="000579F4" w:rsidP="000579F4">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color w:val="000000"/>
          <w:sz w:val="24"/>
          <w:szCs w:val="24"/>
        </w:rPr>
        <w:t xml:space="preserve">Predlaže se zamjena iznosa od 500,00 kuna iznosom od </w:t>
      </w:r>
      <w:r w:rsidRPr="000579F4">
        <w:rPr>
          <w:rFonts w:ascii="Times New Roman" w:eastAsia="Calibri" w:hAnsi="Times New Roman" w:cs="Times New Roman"/>
          <w:bCs/>
          <w:sz w:val="24"/>
          <w:szCs w:val="24"/>
        </w:rPr>
        <w:t xml:space="preserve">66,37 eura te zamjena iznosa od 6.000,00 kuna iznosom od 796,44 eura. Budući da je u postupku preračunavanja jedno od najvažnijih načela načelo zaštite potrošača propisano člankom 7. </w:t>
      </w:r>
      <w:r w:rsidR="00D90013" w:rsidRPr="00BE4650">
        <w:rPr>
          <w:rFonts w:ascii="Times New Roman" w:eastAsia="Calibri" w:hAnsi="Times New Roman" w:cs="Times New Roman"/>
          <w:color w:val="000000"/>
          <w:sz w:val="24"/>
          <w:szCs w:val="24"/>
        </w:rPr>
        <w:t xml:space="preserve">Zakonom o uvođenju eura kao službene valute u Republici Hrvatskoj </w:t>
      </w:r>
      <w:r w:rsidR="00D90013">
        <w:rPr>
          <w:rFonts w:ascii="Times New Roman" w:eastAsia="Calibri" w:hAnsi="Times New Roman" w:cs="Times New Roman"/>
          <w:color w:val="000000"/>
          <w:sz w:val="24"/>
          <w:szCs w:val="24"/>
        </w:rPr>
        <w:t>(</w:t>
      </w:r>
      <w:r w:rsidR="00D90013" w:rsidRPr="00BE4650">
        <w:rPr>
          <w:rFonts w:ascii="Times New Roman" w:eastAsia="Times New Roman" w:hAnsi="Times New Roman" w:cs="Times New Roman"/>
          <w:color w:val="000000"/>
          <w:sz w:val="24"/>
          <w:szCs w:val="24"/>
        </w:rPr>
        <w:t>Narodne novine, br</w:t>
      </w:r>
      <w:r w:rsidR="00D90013">
        <w:rPr>
          <w:rFonts w:ascii="Times New Roman" w:eastAsia="Calibri" w:hAnsi="Times New Roman" w:cs="Times New Roman"/>
          <w:color w:val="000000"/>
          <w:sz w:val="24"/>
          <w:szCs w:val="24"/>
        </w:rPr>
        <w:t xml:space="preserve">. 57/22 i 88/22 – ispravak; </w:t>
      </w:r>
      <w:r w:rsidR="004F63BF">
        <w:rPr>
          <w:rFonts w:ascii="Times New Roman" w:eastAsia="Calibri" w:hAnsi="Times New Roman" w:cs="Times New Roman"/>
          <w:color w:val="000000"/>
          <w:sz w:val="24"/>
          <w:szCs w:val="24"/>
        </w:rPr>
        <w:t xml:space="preserve">u </w:t>
      </w:r>
      <w:r w:rsidR="00D90013">
        <w:rPr>
          <w:rFonts w:ascii="Times New Roman" w:eastAsia="Calibri" w:hAnsi="Times New Roman" w:cs="Times New Roman"/>
          <w:color w:val="000000"/>
          <w:sz w:val="24"/>
          <w:szCs w:val="24"/>
        </w:rPr>
        <w:t>dalj</w:t>
      </w:r>
      <w:r w:rsidR="004F63BF">
        <w:rPr>
          <w:rFonts w:ascii="Times New Roman" w:eastAsia="Calibri" w:hAnsi="Times New Roman" w:cs="Times New Roman"/>
          <w:color w:val="000000"/>
          <w:sz w:val="24"/>
          <w:szCs w:val="24"/>
        </w:rPr>
        <w:t>nj</w:t>
      </w:r>
      <w:r w:rsidR="00D90013">
        <w:rPr>
          <w:rFonts w:ascii="Times New Roman" w:eastAsia="Calibri" w:hAnsi="Times New Roman" w:cs="Times New Roman"/>
          <w:color w:val="000000"/>
          <w:sz w:val="24"/>
          <w:szCs w:val="24"/>
        </w:rPr>
        <w:t>e</w:t>
      </w:r>
      <w:r w:rsidR="004F63BF">
        <w:rPr>
          <w:rFonts w:ascii="Times New Roman" w:eastAsia="Calibri" w:hAnsi="Times New Roman" w:cs="Times New Roman"/>
          <w:color w:val="000000"/>
          <w:sz w:val="24"/>
          <w:szCs w:val="24"/>
        </w:rPr>
        <w:t>m</w:t>
      </w:r>
      <w:r w:rsidR="00D90013">
        <w:rPr>
          <w:rFonts w:ascii="Times New Roman" w:eastAsia="Calibri" w:hAnsi="Times New Roman" w:cs="Times New Roman"/>
          <w:color w:val="000000"/>
          <w:sz w:val="24"/>
          <w:szCs w:val="24"/>
        </w:rPr>
        <w:t xml:space="preserve"> tekstu: Zakon o uvođenju eura) </w:t>
      </w:r>
      <w:r w:rsidRPr="000579F4">
        <w:rPr>
          <w:rFonts w:ascii="Times New Roman" w:eastAsia="Calibri" w:hAnsi="Times New Roman" w:cs="Times New Roman"/>
          <w:bCs/>
          <w:sz w:val="24"/>
          <w:szCs w:val="24"/>
        </w:rPr>
        <w:t xml:space="preserve">prema 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a u ovom slučaju</w:t>
      </w:r>
      <w:r w:rsidRPr="000579F4">
        <w:rPr>
          <w:rFonts w:ascii="Times New Roman" w:eastAsia="Calibri" w:hAnsi="Times New Roman" w:cs="Times New Roman"/>
          <w:bCs/>
          <w:color w:val="000000"/>
          <w:sz w:val="24"/>
          <w:szCs w:val="24"/>
        </w:rPr>
        <w:t xml:space="preserve"> porezni obveznik ne smije biti u financijski nepovoljnijem položaju nego što bi bio da euro nije uveden, predlaže se propisani iznos u kunama zaokružiti na veću decimalu tj. prvu veću jedinicu odnosno zaokružiti iznos umjesto na 66,36 eura na 66,37 eura.</w:t>
      </w:r>
      <w:r w:rsidR="00037D49" w:rsidRPr="00037D49">
        <w:rPr>
          <w:rFonts w:ascii="Arial" w:hAnsi="Arial" w:cs="Arial"/>
          <w:sz w:val="20"/>
          <w:szCs w:val="20"/>
        </w:rPr>
        <w:t xml:space="preserve"> </w:t>
      </w:r>
      <w:r w:rsidR="00037D49" w:rsidRPr="00F85549">
        <w:rPr>
          <w:rFonts w:ascii="Times New Roman" w:hAnsi="Times New Roman" w:cs="Times New Roman"/>
          <w:sz w:val="24"/>
          <w:szCs w:val="24"/>
        </w:rPr>
        <w:t xml:space="preserve">Naime, </w:t>
      </w:r>
      <w:r w:rsidR="001811CD" w:rsidRPr="00F85549">
        <w:rPr>
          <w:rFonts w:ascii="Times New Roman" w:hAnsi="Times New Roman" w:cs="Times New Roman"/>
          <w:sz w:val="24"/>
          <w:szCs w:val="24"/>
        </w:rPr>
        <w:t xml:space="preserve">rezultat </w:t>
      </w:r>
      <w:r w:rsidR="00037D49" w:rsidRPr="00F85549">
        <w:rPr>
          <w:rFonts w:ascii="Times New Roman" w:hAnsi="Times New Roman" w:cs="Times New Roman"/>
          <w:sz w:val="24"/>
          <w:szCs w:val="24"/>
        </w:rPr>
        <w:t>zbrajan</w:t>
      </w:r>
      <w:r w:rsidR="001811CD" w:rsidRPr="00F85549">
        <w:rPr>
          <w:rFonts w:ascii="Times New Roman" w:hAnsi="Times New Roman" w:cs="Times New Roman"/>
          <w:sz w:val="24"/>
          <w:szCs w:val="24"/>
        </w:rPr>
        <w:t>ja</w:t>
      </w:r>
      <w:r w:rsidR="00037D49" w:rsidRPr="00F85549">
        <w:rPr>
          <w:rFonts w:ascii="Times New Roman" w:hAnsi="Times New Roman" w:cs="Times New Roman"/>
          <w:sz w:val="24"/>
          <w:szCs w:val="24"/>
        </w:rPr>
        <w:t xml:space="preserve"> mjesečnih iznosa </w:t>
      </w:r>
      <w:r w:rsidR="001811CD" w:rsidRPr="00F85549">
        <w:rPr>
          <w:rFonts w:ascii="Times New Roman" w:hAnsi="Times New Roman" w:cs="Times New Roman"/>
          <w:sz w:val="24"/>
          <w:szCs w:val="24"/>
        </w:rPr>
        <w:t>jest</w:t>
      </w:r>
      <w:r w:rsidR="00037D49" w:rsidRPr="00F85549">
        <w:rPr>
          <w:rFonts w:ascii="Times New Roman" w:hAnsi="Times New Roman" w:cs="Times New Roman"/>
          <w:sz w:val="24"/>
          <w:szCs w:val="24"/>
        </w:rPr>
        <w:t xml:space="preserve"> godišnji iznos </w:t>
      </w:r>
      <w:r w:rsidR="001811CD" w:rsidRPr="00F85549">
        <w:rPr>
          <w:rFonts w:ascii="Times New Roman" w:hAnsi="Times New Roman" w:cs="Times New Roman"/>
          <w:sz w:val="24"/>
          <w:szCs w:val="24"/>
        </w:rPr>
        <w:t xml:space="preserve">koji je koristeći se navedenim pravilima preračunavanja </w:t>
      </w:r>
      <w:r w:rsidR="00037D49" w:rsidRPr="00F85549">
        <w:rPr>
          <w:rFonts w:ascii="Times New Roman" w:hAnsi="Times New Roman" w:cs="Times New Roman"/>
          <w:sz w:val="24"/>
          <w:szCs w:val="24"/>
        </w:rPr>
        <w:t>manji od propisanog</w:t>
      </w:r>
      <w:r w:rsidR="001811CD" w:rsidRPr="00F85549">
        <w:rPr>
          <w:rFonts w:ascii="Times New Roman" w:hAnsi="Times New Roman" w:cs="Times New Roman"/>
          <w:sz w:val="24"/>
          <w:szCs w:val="24"/>
        </w:rPr>
        <w:t xml:space="preserve"> čime bi se </w:t>
      </w:r>
      <w:r w:rsidR="00F85549" w:rsidRPr="00F85549">
        <w:rPr>
          <w:rFonts w:ascii="Times New Roman" w:hAnsi="Times New Roman" w:cs="Times New Roman"/>
          <w:sz w:val="24"/>
          <w:szCs w:val="24"/>
        </w:rPr>
        <w:t>smanjila</w:t>
      </w:r>
      <w:r w:rsidR="001811CD" w:rsidRPr="00F85549">
        <w:rPr>
          <w:rFonts w:ascii="Times New Roman" w:hAnsi="Times New Roman" w:cs="Times New Roman"/>
          <w:sz w:val="24"/>
          <w:szCs w:val="24"/>
        </w:rPr>
        <w:t xml:space="preserve"> postojeća prava poreznog obveznika zbog čega se predlaže zaokruživanje na veću decimalu.</w:t>
      </w:r>
    </w:p>
    <w:p w14:paraId="2A68BAC6"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0ED20604" w14:textId="54C616AC"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F115FB" w:rsidRPr="000B2B19">
        <w:rPr>
          <w:rFonts w:ascii="Times New Roman" w:eastAsia="Calibri" w:hAnsi="Times New Roman" w:cs="Times New Roman"/>
          <w:b/>
          <w:sz w:val="24"/>
          <w:szCs w:val="24"/>
        </w:rPr>
        <w:t>3</w:t>
      </w:r>
    </w:p>
    <w:p w14:paraId="2A3D70E4"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12209F77" w14:textId="77777777"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Predlaže se zamjena iznosa od 5.000,00 kuna iznosom od 663,61 euro te zamjena iznosa od 200,00 kuna iznosom od 26,54 eura koji su izračunani uz primjenu općih pravila za preračunavanje i zaokruživanje iz Zakona o uvođenju eura.</w:t>
      </w:r>
    </w:p>
    <w:p w14:paraId="08925A65"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71A29713" w14:textId="2C9ACA9B"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F115FB" w:rsidRPr="000B2B19">
        <w:rPr>
          <w:rFonts w:ascii="Times New Roman" w:eastAsia="Calibri" w:hAnsi="Times New Roman" w:cs="Times New Roman"/>
          <w:b/>
          <w:sz w:val="24"/>
          <w:szCs w:val="24"/>
        </w:rPr>
        <w:t>4.</w:t>
      </w:r>
    </w:p>
    <w:p w14:paraId="058AB190"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34CA85F4" w14:textId="77777777"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Odredba se uređuje nomotehnički radi prilagodbe izražaja zbog primjene eura kao službene valute u Republici Hrvatskoj.</w:t>
      </w:r>
    </w:p>
    <w:p w14:paraId="109EB9F1" w14:textId="77777777" w:rsidR="0044663A" w:rsidRPr="000B2B19" w:rsidRDefault="0044663A" w:rsidP="000579F4">
      <w:pPr>
        <w:spacing w:after="60" w:line="240" w:lineRule="auto"/>
        <w:contextualSpacing/>
        <w:jc w:val="both"/>
        <w:rPr>
          <w:rFonts w:ascii="Times New Roman" w:eastAsia="Calibri" w:hAnsi="Times New Roman" w:cs="Times New Roman"/>
          <w:b/>
          <w:sz w:val="24"/>
          <w:szCs w:val="24"/>
        </w:rPr>
      </w:pPr>
    </w:p>
    <w:p w14:paraId="02FC9B21" w14:textId="3397B950"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F115FB" w:rsidRPr="000B2B19">
        <w:rPr>
          <w:rFonts w:ascii="Times New Roman" w:eastAsia="Calibri" w:hAnsi="Times New Roman" w:cs="Times New Roman"/>
          <w:b/>
          <w:sz w:val="24"/>
          <w:szCs w:val="24"/>
        </w:rPr>
        <w:t>5.</w:t>
      </w:r>
    </w:p>
    <w:p w14:paraId="2FD7EB6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highlight w:val="green"/>
        </w:rPr>
      </w:pPr>
    </w:p>
    <w:p w14:paraId="096E7A8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2.500,00 kuna iznosom od 331,81 euro koji je izračunan uz primjenu općih pravila za preračunavanje i zaokruživanje iz Zakona o uvođenju eura.</w:t>
      </w:r>
    </w:p>
    <w:p w14:paraId="02D789B1" w14:textId="07102F92"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Predlaže se zamjena iznosa od 4.000,00 kuna iznosom </w:t>
      </w:r>
      <w:r w:rsidRPr="00682550">
        <w:rPr>
          <w:rFonts w:ascii="Times New Roman" w:eastAsia="Calibri" w:hAnsi="Times New Roman" w:cs="Times New Roman"/>
          <w:bCs/>
          <w:sz w:val="24"/>
          <w:szCs w:val="24"/>
        </w:rPr>
        <w:t>od 530,</w:t>
      </w:r>
      <w:r w:rsidR="00907066" w:rsidRPr="00682550">
        <w:rPr>
          <w:rFonts w:ascii="Times New Roman" w:eastAsia="Calibri" w:hAnsi="Times New Roman" w:cs="Times New Roman"/>
          <w:bCs/>
          <w:sz w:val="24"/>
          <w:szCs w:val="24"/>
        </w:rPr>
        <w:t>90</w:t>
      </w:r>
      <w:r w:rsidRPr="00682550">
        <w:rPr>
          <w:rFonts w:ascii="Times New Roman" w:eastAsia="Calibri" w:hAnsi="Times New Roman" w:cs="Times New Roman"/>
          <w:bCs/>
          <w:sz w:val="24"/>
          <w:szCs w:val="24"/>
        </w:rPr>
        <w:t xml:space="preserve"> eura </w:t>
      </w:r>
      <w:r w:rsidR="00D32978" w:rsidRPr="00D32978">
        <w:rPr>
          <w:rFonts w:ascii="Times New Roman" w:eastAsia="Calibri" w:hAnsi="Times New Roman" w:cs="Times New Roman"/>
          <w:bCs/>
          <w:sz w:val="24"/>
          <w:szCs w:val="24"/>
        </w:rPr>
        <w:t>koji je izračunan kao umnožak osnovice osobnog odbitka i koeficijenta 1,6</w:t>
      </w:r>
      <w:r w:rsidR="00D32978">
        <w:rPr>
          <w:rFonts w:ascii="Times New Roman" w:eastAsia="Calibri" w:hAnsi="Times New Roman" w:cs="Times New Roman"/>
          <w:bCs/>
          <w:sz w:val="24"/>
          <w:szCs w:val="24"/>
        </w:rPr>
        <w:t xml:space="preserve"> </w:t>
      </w:r>
      <w:r w:rsidRPr="00682550">
        <w:rPr>
          <w:rFonts w:ascii="Times New Roman" w:eastAsia="Calibri" w:hAnsi="Times New Roman" w:cs="Times New Roman"/>
          <w:bCs/>
          <w:sz w:val="24"/>
          <w:szCs w:val="24"/>
        </w:rPr>
        <w:t>uz primjenu općih pravila za preračunavanje i zaokruživanje iz Zakona</w:t>
      </w:r>
      <w:r w:rsidRPr="000579F4">
        <w:rPr>
          <w:rFonts w:ascii="Times New Roman" w:eastAsia="Calibri" w:hAnsi="Times New Roman" w:cs="Times New Roman"/>
          <w:bCs/>
          <w:color w:val="000000"/>
          <w:sz w:val="24"/>
          <w:szCs w:val="24"/>
        </w:rPr>
        <w:t xml:space="preserve"> o uvođenju eura.</w:t>
      </w:r>
    </w:p>
    <w:p w14:paraId="5A0E92FC" w14:textId="77777777" w:rsidR="00F22E21" w:rsidRPr="000579F4" w:rsidRDefault="00F22E21" w:rsidP="000579F4">
      <w:pPr>
        <w:spacing w:after="60" w:line="240" w:lineRule="auto"/>
        <w:contextualSpacing/>
        <w:jc w:val="both"/>
        <w:rPr>
          <w:rFonts w:ascii="Times New Roman" w:eastAsia="Calibri" w:hAnsi="Times New Roman" w:cs="Times New Roman"/>
          <w:bCs/>
          <w:color w:val="000000"/>
          <w:sz w:val="24"/>
          <w:szCs w:val="24"/>
        </w:rPr>
      </w:pPr>
    </w:p>
    <w:p w14:paraId="5BE6F97C" w14:textId="1F92BB7E"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bookmarkStart w:id="21" w:name="_Hlk106356072"/>
      <w:r w:rsidRPr="000579F4">
        <w:rPr>
          <w:rFonts w:ascii="Times New Roman" w:eastAsia="Calibri" w:hAnsi="Times New Roman" w:cs="Times New Roman"/>
          <w:bCs/>
          <w:color w:val="000000"/>
          <w:sz w:val="24"/>
          <w:szCs w:val="24"/>
        </w:rPr>
        <w:t xml:space="preserve">Predlaže se zamjena iznosa iskazanih u kunama i lipama iz kolone 4 iznosima u eurima i centima iz kolone 5 koji su izračunani kao umnožak iznosa propisanog koeficijenta i osnovice osobnog odbitka od 2.500,00 kuna </w:t>
      </w:r>
      <w:r w:rsidR="00D90013">
        <w:rPr>
          <w:rFonts w:ascii="Times New Roman" w:eastAsia="Calibri" w:hAnsi="Times New Roman" w:cs="Times New Roman"/>
          <w:bCs/>
          <w:color w:val="000000"/>
          <w:sz w:val="24"/>
          <w:szCs w:val="24"/>
        </w:rPr>
        <w:t>odnosno</w:t>
      </w:r>
      <w:r w:rsidRPr="000579F4">
        <w:rPr>
          <w:rFonts w:ascii="Times New Roman" w:eastAsia="Calibri" w:hAnsi="Times New Roman" w:cs="Times New Roman"/>
          <w:bCs/>
          <w:color w:val="000000"/>
          <w:sz w:val="24"/>
          <w:szCs w:val="24"/>
        </w:rPr>
        <w:t xml:space="preserve"> od 331,81 </w:t>
      </w:r>
      <w:r w:rsidR="00961E1A">
        <w:rPr>
          <w:rFonts w:ascii="Times New Roman" w:eastAsia="Calibri" w:hAnsi="Times New Roman" w:cs="Times New Roman"/>
          <w:bCs/>
          <w:color w:val="000000"/>
          <w:sz w:val="24"/>
          <w:szCs w:val="24"/>
        </w:rPr>
        <w:t xml:space="preserve">euro </w:t>
      </w:r>
      <w:r w:rsidRPr="000579F4">
        <w:rPr>
          <w:rFonts w:ascii="Times New Roman" w:eastAsia="Calibri" w:hAnsi="Times New Roman" w:cs="Times New Roman"/>
          <w:bCs/>
          <w:color w:val="000000"/>
          <w:sz w:val="24"/>
          <w:szCs w:val="24"/>
        </w:rPr>
        <w:t>uz primjenu općih pravila za preračunavanje i zaokruživanje iz Zakona o uvođenju eura kako slijedi:</w:t>
      </w:r>
    </w:p>
    <w:bookmarkEnd w:id="21"/>
    <w:p w14:paraId="46FDF63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tbl>
      <w:tblPr>
        <w:tblW w:w="5000" w:type="pct"/>
        <w:jc w:val="center"/>
        <w:tblCellMar>
          <w:left w:w="0" w:type="dxa"/>
          <w:right w:w="0" w:type="dxa"/>
        </w:tblCellMar>
        <w:tblLook w:val="04A0" w:firstRow="1" w:lastRow="0" w:firstColumn="1" w:lastColumn="0" w:noHBand="0" w:noVBand="1"/>
      </w:tblPr>
      <w:tblGrid>
        <w:gridCol w:w="492"/>
        <w:gridCol w:w="4767"/>
        <w:gridCol w:w="1273"/>
        <w:gridCol w:w="1262"/>
        <w:gridCol w:w="1258"/>
      </w:tblGrid>
      <w:tr w:rsidR="000579F4" w:rsidRPr="000579F4" w14:paraId="4855B8E7" w14:textId="77777777" w:rsidTr="000579F4">
        <w:trPr>
          <w:jc w:val="center"/>
        </w:trPr>
        <w:tc>
          <w:tcPr>
            <w:tcW w:w="272"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DC8D7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263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B68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70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4DC8B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697"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A19CD6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5AEAC13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c>
          <w:tcPr>
            <w:tcW w:w="695" w:type="pct"/>
            <w:tcBorders>
              <w:top w:val="single" w:sz="8" w:space="0" w:color="auto"/>
              <w:left w:val="nil"/>
              <w:bottom w:val="single" w:sz="8" w:space="0" w:color="auto"/>
              <w:right w:val="single" w:sz="8" w:space="0" w:color="auto"/>
            </w:tcBorders>
            <w:shd w:val="clear" w:color="auto" w:fill="auto"/>
            <w:vAlign w:val="center"/>
          </w:tcPr>
          <w:p w14:paraId="7B04178D" w14:textId="77777777" w:rsidR="000579F4" w:rsidRPr="000579F4" w:rsidRDefault="000579F4" w:rsidP="000579F4">
            <w:pPr>
              <w:spacing w:after="60" w:line="240" w:lineRule="auto"/>
              <w:contextualSpacing/>
              <w:jc w:val="center"/>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Mjesečni iznos</w:t>
            </w:r>
          </w:p>
          <w:p w14:paraId="6708669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(u eurima i centima)</w:t>
            </w:r>
          </w:p>
        </w:tc>
      </w:tr>
      <w:tr w:rsidR="000579F4" w:rsidRPr="000579F4" w14:paraId="44B674E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BA3594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4A4A6B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9CEE5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6F242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695" w:type="pct"/>
            <w:tcBorders>
              <w:top w:val="nil"/>
              <w:left w:val="nil"/>
              <w:bottom w:val="single" w:sz="8" w:space="0" w:color="auto"/>
              <w:right w:val="single" w:sz="8" w:space="0" w:color="auto"/>
            </w:tcBorders>
            <w:shd w:val="clear" w:color="auto" w:fill="auto"/>
            <w:vAlign w:val="center"/>
          </w:tcPr>
          <w:p w14:paraId="38CA51F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r>
      <w:tr w:rsidR="000579F4" w:rsidRPr="000579F4" w14:paraId="310017F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6AE858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4633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2C3E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59958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43C9D51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0CB2188C"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A32A7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A07CE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E599B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47DB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36B9B0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7C7E0C1F"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7646942"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26DDD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1A862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98A32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c>
          <w:tcPr>
            <w:tcW w:w="695" w:type="pct"/>
            <w:tcBorders>
              <w:top w:val="nil"/>
              <w:left w:val="nil"/>
              <w:bottom w:val="single" w:sz="8" w:space="0" w:color="auto"/>
              <w:right w:val="single" w:sz="8" w:space="0" w:color="auto"/>
            </w:tcBorders>
            <w:shd w:val="clear" w:color="auto" w:fill="auto"/>
            <w:vAlign w:val="center"/>
          </w:tcPr>
          <w:p w14:paraId="36B944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331,81</w:t>
            </w:r>
          </w:p>
        </w:tc>
      </w:tr>
      <w:tr w:rsidR="000579F4" w:rsidRPr="000579F4" w14:paraId="7328F233"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AA3EC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DB1486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312C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6405BB"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c>
          <w:tcPr>
            <w:tcW w:w="695" w:type="pct"/>
            <w:tcBorders>
              <w:top w:val="nil"/>
              <w:left w:val="nil"/>
              <w:bottom w:val="single" w:sz="8" w:space="0" w:color="auto"/>
              <w:right w:val="single" w:sz="8" w:space="0" w:color="auto"/>
            </w:tcBorders>
            <w:shd w:val="clear" w:color="auto" w:fill="auto"/>
            <w:vAlign w:val="center"/>
          </w:tcPr>
          <w:p w14:paraId="1F3C9B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464,53</w:t>
            </w:r>
          </w:p>
        </w:tc>
      </w:tr>
      <w:tr w:rsidR="000579F4" w:rsidRPr="000579F4" w14:paraId="50654D2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077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4CB6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F7F4A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A71E1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c>
          <w:tcPr>
            <w:tcW w:w="695" w:type="pct"/>
            <w:tcBorders>
              <w:top w:val="nil"/>
              <w:left w:val="nil"/>
              <w:bottom w:val="single" w:sz="8" w:space="0" w:color="auto"/>
              <w:right w:val="single" w:sz="8" w:space="0" w:color="auto"/>
            </w:tcBorders>
            <w:shd w:val="clear" w:color="auto" w:fill="auto"/>
            <w:vAlign w:val="center"/>
          </w:tcPr>
          <w:p w14:paraId="1DE76047"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630,44</w:t>
            </w:r>
          </w:p>
        </w:tc>
      </w:tr>
      <w:tr w:rsidR="000579F4" w:rsidRPr="000579F4" w14:paraId="5921AB1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94D7DF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CE6AB2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3FB3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EC8D8C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c>
          <w:tcPr>
            <w:tcW w:w="695" w:type="pct"/>
            <w:tcBorders>
              <w:top w:val="nil"/>
              <w:left w:val="nil"/>
              <w:bottom w:val="single" w:sz="8" w:space="0" w:color="auto"/>
              <w:right w:val="single" w:sz="8" w:space="0" w:color="auto"/>
            </w:tcBorders>
            <w:shd w:val="clear" w:color="auto" w:fill="auto"/>
            <w:vAlign w:val="center"/>
          </w:tcPr>
          <w:p w14:paraId="4A311C9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829,53</w:t>
            </w:r>
          </w:p>
        </w:tc>
      </w:tr>
      <w:tr w:rsidR="000579F4" w:rsidRPr="000579F4" w14:paraId="033BB92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BAD3E9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47DBC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C7844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DAC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c>
          <w:tcPr>
            <w:tcW w:w="695" w:type="pct"/>
            <w:tcBorders>
              <w:top w:val="nil"/>
              <w:left w:val="nil"/>
              <w:bottom w:val="single" w:sz="8" w:space="0" w:color="auto"/>
              <w:right w:val="single" w:sz="8" w:space="0" w:color="auto"/>
            </w:tcBorders>
            <w:shd w:val="clear" w:color="auto" w:fill="auto"/>
            <w:vAlign w:val="center"/>
          </w:tcPr>
          <w:p w14:paraId="14BBC9D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1.061,79</w:t>
            </w:r>
          </w:p>
        </w:tc>
      </w:tr>
      <w:tr w:rsidR="000579F4" w:rsidRPr="000579F4" w14:paraId="1DF82288"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B5B9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135C02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61A1C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BD4271"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c>
          <w:tcPr>
            <w:tcW w:w="695" w:type="pct"/>
            <w:tcBorders>
              <w:top w:val="nil"/>
              <w:left w:val="nil"/>
              <w:bottom w:val="single" w:sz="8" w:space="0" w:color="auto"/>
              <w:right w:val="single" w:sz="8" w:space="0" w:color="auto"/>
            </w:tcBorders>
            <w:shd w:val="clear" w:color="auto" w:fill="auto"/>
            <w:vAlign w:val="center"/>
          </w:tcPr>
          <w:p w14:paraId="51AABBE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1.327,24</w:t>
            </w:r>
          </w:p>
        </w:tc>
      </w:tr>
      <w:tr w:rsidR="000579F4" w:rsidRPr="000579F4" w14:paraId="4CF18831"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3516E0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5F8073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738E98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6383E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c>
          <w:tcPr>
            <w:tcW w:w="695" w:type="pct"/>
            <w:tcBorders>
              <w:top w:val="nil"/>
              <w:left w:val="nil"/>
              <w:bottom w:val="single" w:sz="8" w:space="0" w:color="auto"/>
              <w:right w:val="single" w:sz="8" w:space="0" w:color="auto"/>
            </w:tcBorders>
            <w:shd w:val="clear" w:color="auto" w:fill="auto"/>
            <w:vAlign w:val="center"/>
          </w:tcPr>
          <w:p w14:paraId="1DC941E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1.625,87</w:t>
            </w:r>
          </w:p>
        </w:tc>
      </w:tr>
      <w:tr w:rsidR="000579F4" w:rsidRPr="000579F4" w14:paraId="4D116D6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9029AC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3F8185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FC976F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E70ED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c>
          <w:tcPr>
            <w:tcW w:w="695" w:type="pct"/>
            <w:tcBorders>
              <w:top w:val="nil"/>
              <w:left w:val="nil"/>
              <w:bottom w:val="single" w:sz="8" w:space="0" w:color="auto"/>
              <w:right w:val="single" w:sz="8" w:space="0" w:color="auto"/>
            </w:tcBorders>
            <w:shd w:val="clear" w:color="auto" w:fill="auto"/>
            <w:vAlign w:val="center"/>
          </w:tcPr>
          <w:p w14:paraId="3131583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1.957,68</w:t>
            </w:r>
          </w:p>
        </w:tc>
      </w:tr>
      <w:tr w:rsidR="000579F4" w:rsidRPr="000579F4" w14:paraId="67B2631A"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09DD5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728" w:type="pct"/>
            <w:gridSpan w:val="4"/>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0E3FC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17B5816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190CF2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B68354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CFE4E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8CD66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c>
          <w:tcPr>
            <w:tcW w:w="695" w:type="pct"/>
            <w:tcBorders>
              <w:top w:val="nil"/>
              <w:left w:val="nil"/>
              <w:bottom w:val="single" w:sz="8" w:space="0" w:color="auto"/>
              <w:right w:val="single" w:sz="8" w:space="0" w:color="auto"/>
            </w:tcBorders>
            <w:shd w:val="clear" w:color="auto" w:fill="auto"/>
            <w:vAlign w:val="center"/>
          </w:tcPr>
          <w:p w14:paraId="3F0AADA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w:t>
            </w:r>
          </w:p>
        </w:tc>
      </w:tr>
      <w:tr w:rsidR="000579F4" w:rsidRPr="000579F4" w14:paraId="07FF6209"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32A8D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84C2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1C481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7079C4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c>
          <w:tcPr>
            <w:tcW w:w="695" w:type="pct"/>
            <w:tcBorders>
              <w:top w:val="nil"/>
              <w:left w:val="nil"/>
              <w:bottom w:val="single" w:sz="8" w:space="0" w:color="auto"/>
              <w:right w:val="single" w:sz="8" w:space="0" w:color="auto"/>
            </w:tcBorders>
            <w:shd w:val="clear" w:color="auto" w:fill="auto"/>
            <w:vAlign w:val="center"/>
          </w:tcPr>
          <w:p w14:paraId="2A0474B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497,72</w:t>
            </w:r>
          </w:p>
        </w:tc>
      </w:tr>
    </w:tbl>
    <w:p w14:paraId="1AC4C6C1" w14:textId="071F3AED" w:rsidR="00DD5AD3" w:rsidRDefault="00DD5AD3" w:rsidP="00546C08">
      <w:pPr>
        <w:spacing w:after="60" w:line="240" w:lineRule="auto"/>
        <w:contextualSpacing/>
        <w:jc w:val="both"/>
        <w:rPr>
          <w:rFonts w:ascii="Times New Roman" w:eastAsia="Calibri" w:hAnsi="Times New Roman" w:cs="Times New Roman"/>
          <w:b/>
          <w:sz w:val="24"/>
          <w:szCs w:val="24"/>
        </w:rPr>
      </w:pPr>
    </w:p>
    <w:p w14:paraId="54244B00" w14:textId="77777777" w:rsidR="000D56E0" w:rsidRDefault="000D56E0" w:rsidP="00546C08">
      <w:pPr>
        <w:spacing w:after="60" w:line="240" w:lineRule="auto"/>
        <w:contextualSpacing/>
        <w:jc w:val="both"/>
        <w:rPr>
          <w:rFonts w:ascii="Times New Roman" w:eastAsia="Calibri" w:hAnsi="Times New Roman" w:cs="Times New Roman"/>
          <w:b/>
          <w:sz w:val="24"/>
          <w:szCs w:val="24"/>
        </w:rPr>
      </w:pPr>
    </w:p>
    <w:p w14:paraId="54AE08E5" w14:textId="4A3628B7" w:rsidR="00546C08" w:rsidRPr="000B2B19" w:rsidRDefault="00546C08" w:rsidP="00546C08">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članak 6.</w:t>
      </w:r>
    </w:p>
    <w:p w14:paraId="0172A782" w14:textId="77777777" w:rsidR="00546C08" w:rsidRPr="000B2B19" w:rsidRDefault="00546C08" w:rsidP="00546C08">
      <w:pPr>
        <w:spacing w:after="60" w:line="240" w:lineRule="auto"/>
        <w:contextualSpacing/>
        <w:jc w:val="both"/>
        <w:rPr>
          <w:rFonts w:ascii="Times New Roman" w:eastAsia="Calibri" w:hAnsi="Times New Roman" w:cs="Times New Roman"/>
          <w:b/>
          <w:sz w:val="24"/>
          <w:szCs w:val="24"/>
        </w:rPr>
      </w:pPr>
    </w:p>
    <w:p w14:paraId="3B923B11" w14:textId="630E6317" w:rsidR="00F0374A" w:rsidRPr="000B2B19" w:rsidRDefault="00546C08" w:rsidP="00F0374A">
      <w:pPr>
        <w:spacing w:after="60" w:line="240" w:lineRule="auto"/>
        <w:contextualSpacing/>
        <w:jc w:val="both"/>
        <w:rPr>
          <w:rFonts w:ascii="Times New Roman" w:eastAsia="Calibri" w:hAnsi="Times New Roman" w:cs="Times New Roman"/>
          <w:bCs/>
          <w:sz w:val="24"/>
          <w:szCs w:val="24"/>
        </w:rPr>
      </w:pPr>
      <w:r w:rsidRPr="00682550">
        <w:rPr>
          <w:rFonts w:ascii="Times New Roman" w:eastAsia="Times New Roman" w:hAnsi="Times New Roman" w:cs="Times New Roman"/>
          <w:sz w:val="24"/>
          <w:szCs w:val="24"/>
          <w:lang w:eastAsia="hr-HR"/>
        </w:rPr>
        <w:t xml:space="preserve">Predlaže se propisati da porezni obveznik može uvećati osobni odbitak za darovanja dana </w:t>
      </w:r>
      <w:r w:rsidR="00FC14FB" w:rsidRPr="00682550">
        <w:rPr>
          <w:rFonts w:ascii="Times New Roman" w:eastAsia="Times New Roman" w:hAnsi="Times New Roman" w:cs="Times New Roman"/>
          <w:sz w:val="24"/>
          <w:szCs w:val="24"/>
          <w:lang w:eastAsia="hr-HR"/>
        </w:rPr>
        <w:t xml:space="preserve">u novcu </w:t>
      </w:r>
      <w:r w:rsidR="005628F3" w:rsidRPr="00682550">
        <w:rPr>
          <w:rFonts w:ascii="Times New Roman" w:eastAsia="Times New Roman" w:hAnsi="Times New Roman" w:cs="Times New Roman"/>
          <w:sz w:val="24"/>
          <w:szCs w:val="24"/>
          <w:lang w:eastAsia="hr-HR"/>
        </w:rPr>
        <w:t>(</w:t>
      </w:r>
      <w:r w:rsidRPr="00682550">
        <w:rPr>
          <w:rFonts w:ascii="Times New Roman" w:eastAsia="Times New Roman" w:hAnsi="Times New Roman" w:cs="Times New Roman"/>
          <w:sz w:val="24"/>
          <w:szCs w:val="24"/>
          <w:lang w:eastAsia="hr-HR"/>
        </w:rPr>
        <w:t>u tuzemstvu u kulturne, odgojno-obrazovne, znanstvene, zdravstvene, humanitarne, športske i vjerske svrhe, udrugama i drugim osobama koje te djelatnosti obavljaju u skladu s posebnim propisima, do visine 2% primitaka za koje je u tekućoj godini podnesena godišnja porezna prijava i utvrđen godišnji porez na dohodak ili je proveden poseban postupak utvrđivanja godišnjeg poreza na dohodak i prireza porezu na dohodak</w:t>
      </w:r>
      <w:r w:rsidR="005628F3" w:rsidRPr="00682550">
        <w:rPr>
          <w:rFonts w:ascii="Times New Roman" w:eastAsia="Times New Roman" w:hAnsi="Times New Roman" w:cs="Times New Roman"/>
          <w:sz w:val="24"/>
          <w:szCs w:val="24"/>
          <w:lang w:eastAsia="hr-HR"/>
        </w:rPr>
        <w:t>)</w:t>
      </w:r>
      <w:r w:rsidR="005628F3" w:rsidRPr="00682550">
        <w:t xml:space="preserve"> </w:t>
      </w:r>
      <w:r w:rsidR="005628F3" w:rsidRPr="00682550">
        <w:rPr>
          <w:rFonts w:ascii="Times New Roman" w:eastAsia="Times New Roman" w:hAnsi="Times New Roman" w:cs="Times New Roman"/>
          <w:sz w:val="24"/>
          <w:szCs w:val="24"/>
          <w:lang w:eastAsia="hr-HR"/>
        </w:rPr>
        <w:t xml:space="preserve">doznačena na </w:t>
      </w:r>
      <w:r w:rsidR="00DD16F4" w:rsidRPr="00DD16F4">
        <w:rPr>
          <w:rFonts w:ascii="Times New Roman" w:eastAsia="Times New Roman" w:hAnsi="Times New Roman" w:cs="Times New Roman"/>
          <w:sz w:val="24"/>
          <w:szCs w:val="24"/>
          <w:lang w:eastAsia="hr-HR"/>
        </w:rPr>
        <w:t xml:space="preserve">račun za plaćanje sukladno propisu kojim se uređuje platni promet </w:t>
      </w:r>
      <w:r w:rsidR="005628F3" w:rsidRPr="00682550">
        <w:rPr>
          <w:rFonts w:ascii="Times New Roman" w:eastAsia="Times New Roman" w:hAnsi="Times New Roman" w:cs="Times New Roman"/>
          <w:sz w:val="24"/>
          <w:szCs w:val="24"/>
          <w:lang w:eastAsia="hr-HR"/>
        </w:rPr>
        <w:t>poreznog obveznika</w:t>
      </w:r>
      <w:r w:rsidR="00FC14FB" w:rsidRPr="00682550">
        <w:rPr>
          <w:rFonts w:ascii="Times New Roman" w:eastAsia="Times New Roman" w:hAnsi="Times New Roman" w:cs="Times New Roman"/>
          <w:sz w:val="24"/>
          <w:szCs w:val="24"/>
          <w:lang w:eastAsia="hr-HR"/>
        </w:rPr>
        <w:t xml:space="preserve"> odnosno briše se uvjet isplate </w:t>
      </w:r>
      <w:r w:rsidR="00F0374A" w:rsidRPr="00682550">
        <w:rPr>
          <w:rFonts w:ascii="Times New Roman" w:eastAsia="Times New Roman" w:hAnsi="Times New Roman" w:cs="Times New Roman"/>
          <w:sz w:val="24"/>
          <w:szCs w:val="24"/>
          <w:lang w:eastAsia="hr-HR"/>
        </w:rPr>
        <w:t xml:space="preserve">isključivo </w:t>
      </w:r>
      <w:r w:rsidR="00FC14FB" w:rsidRPr="00682550">
        <w:rPr>
          <w:rFonts w:ascii="Times New Roman" w:eastAsia="Times New Roman" w:hAnsi="Times New Roman" w:cs="Times New Roman"/>
          <w:sz w:val="24"/>
          <w:szCs w:val="24"/>
          <w:lang w:eastAsia="hr-HR"/>
        </w:rPr>
        <w:t xml:space="preserve">na </w:t>
      </w:r>
      <w:r w:rsidR="00F0374A" w:rsidRPr="00682550">
        <w:rPr>
          <w:rFonts w:ascii="Times New Roman" w:eastAsia="Times New Roman" w:hAnsi="Times New Roman" w:cs="Times New Roman"/>
          <w:sz w:val="24"/>
          <w:szCs w:val="24"/>
          <w:lang w:eastAsia="hr-HR"/>
        </w:rPr>
        <w:t xml:space="preserve">njegov </w:t>
      </w:r>
      <w:r w:rsidR="00FC14FB" w:rsidRPr="00682550">
        <w:rPr>
          <w:rFonts w:ascii="Times New Roman" w:eastAsia="Times New Roman" w:hAnsi="Times New Roman" w:cs="Times New Roman"/>
          <w:sz w:val="24"/>
          <w:szCs w:val="24"/>
          <w:lang w:eastAsia="hr-HR"/>
        </w:rPr>
        <w:t>žiroračun.</w:t>
      </w:r>
      <w:r w:rsidR="00F0374A" w:rsidRPr="00682550">
        <w:rPr>
          <w:rFonts w:ascii="Times New Roman" w:eastAsia="Calibri" w:hAnsi="Times New Roman" w:cs="Times New Roman"/>
          <w:bCs/>
          <w:sz w:val="24"/>
          <w:szCs w:val="24"/>
        </w:rPr>
        <w:t xml:space="preserve"> Dakle, isplata primitaka će biti moguća na bilo koji </w:t>
      </w:r>
      <w:r w:rsidR="00DD16F4" w:rsidRPr="00DD16F4">
        <w:rPr>
          <w:rFonts w:ascii="Times New Roman" w:eastAsia="Calibri" w:hAnsi="Times New Roman" w:cs="Times New Roman"/>
          <w:bCs/>
          <w:sz w:val="24"/>
          <w:szCs w:val="24"/>
        </w:rPr>
        <w:t xml:space="preserve">račun za plaćanje sukladno propisu kojim se uređuje platni promet </w:t>
      </w:r>
      <w:r w:rsidR="00F0374A" w:rsidRPr="00682550">
        <w:rPr>
          <w:rFonts w:ascii="Times New Roman" w:eastAsia="Calibri" w:hAnsi="Times New Roman" w:cs="Times New Roman"/>
          <w:bCs/>
          <w:sz w:val="24"/>
          <w:szCs w:val="24"/>
        </w:rPr>
        <w:t>neovisno o tome je li riječ o žiroračunu ili tekućem računu.</w:t>
      </w:r>
      <w:r w:rsidR="00F0374A" w:rsidRPr="000B2B19">
        <w:rPr>
          <w:rFonts w:ascii="Times New Roman" w:eastAsia="Calibri" w:hAnsi="Times New Roman" w:cs="Times New Roman"/>
          <w:bCs/>
          <w:sz w:val="24"/>
          <w:szCs w:val="24"/>
        </w:rPr>
        <w:t xml:space="preserve"> </w:t>
      </w:r>
    </w:p>
    <w:p w14:paraId="4912E2CB" w14:textId="77777777" w:rsidR="00546C08" w:rsidRDefault="00546C08" w:rsidP="000579F4">
      <w:pPr>
        <w:spacing w:after="60" w:line="240" w:lineRule="auto"/>
        <w:contextualSpacing/>
        <w:jc w:val="both"/>
        <w:rPr>
          <w:rFonts w:ascii="Times New Roman" w:eastAsia="Calibri" w:hAnsi="Times New Roman" w:cs="Times New Roman"/>
          <w:b/>
          <w:color w:val="000000"/>
          <w:sz w:val="24"/>
          <w:szCs w:val="24"/>
        </w:rPr>
      </w:pPr>
    </w:p>
    <w:p w14:paraId="77960BC9" w14:textId="001938BA"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546C08" w:rsidRPr="000B2B19">
        <w:rPr>
          <w:rFonts w:ascii="Times New Roman" w:eastAsia="Calibri" w:hAnsi="Times New Roman" w:cs="Times New Roman"/>
          <w:b/>
          <w:sz w:val="24"/>
          <w:szCs w:val="24"/>
        </w:rPr>
        <w:t>7.</w:t>
      </w:r>
    </w:p>
    <w:p w14:paraId="524F1D9F"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2A3442FC" w14:textId="4F4DF47B"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bookmarkStart w:id="22" w:name="_Hlk106356101"/>
      <w:r w:rsidRPr="000B2B19">
        <w:rPr>
          <w:rFonts w:ascii="Times New Roman" w:eastAsia="Calibri" w:hAnsi="Times New Roman" w:cs="Times New Roman"/>
          <w:bCs/>
          <w:sz w:val="24"/>
          <w:szCs w:val="24"/>
        </w:rPr>
        <w:t xml:space="preserve">Predlaže se </w:t>
      </w:r>
      <w:r w:rsidR="00B9129B" w:rsidRPr="000B2B19">
        <w:rPr>
          <w:rFonts w:ascii="Times New Roman" w:eastAsia="Calibri" w:hAnsi="Times New Roman" w:cs="Times New Roman"/>
          <w:bCs/>
          <w:sz w:val="24"/>
          <w:szCs w:val="24"/>
        </w:rPr>
        <w:t>po</w:t>
      </w:r>
      <w:r w:rsidRPr="000B2B19">
        <w:rPr>
          <w:rFonts w:ascii="Times New Roman" w:eastAsia="Calibri" w:hAnsi="Times New Roman" w:cs="Times New Roman"/>
          <w:bCs/>
          <w:sz w:val="24"/>
          <w:szCs w:val="24"/>
        </w:rPr>
        <w:t xml:space="preserve">većanje </w:t>
      </w:r>
      <w:r w:rsidR="00B9129B" w:rsidRPr="000B2B19">
        <w:rPr>
          <w:rFonts w:ascii="Times New Roman" w:eastAsia="Calibri" w:hAnsi="Times New Roman" w:cs="Times New Roman"/>
          <w:bCs/>
          <w:sz w:val="24"/>
          <w:szCs w:val="24"/>
        </w:rPr>
        <w:t xml:space="preserve">godišnjeg </w:t>
      </w:r>
      <w:r w:rsidRPr="000B2B19">
        <w:rPr>
          <w:rFonts w:ascii="Times New Roman" w:eastAsia="Calibri" w:hAnsi="Times New Roman" w:cs="Times New Roman"/>
          <w:bCs/>
          <w:sz w:val="24"/>
          <w:szCs w:val="24"/>
        </w:rPr>
        <w:t xml:space="preserve">iznosa </w:t>
      </w:r>
      <w:r w:rsidR="00B9129B" w:rsidRPr="000B2B19">
        <w:rPr>
          <w:rFonts w:ascii="Times New Roman" w:eastAsia="Calibri" w:hAnsi="Times New Roman" w:cs="Times New Roman"/>
          <w:bCs/>
          <w:sz w:val="24"/>
          <w:szCs w:val="24"/>
        </w:rPr>
        <w:t xml:space="preserve">do kojeg se neka osoba može smatrati uzdržavanim članom na način da se isti određuje u visini šesterostrukog iznosa </w:t>
      </w:r>
      <w:r w:rsidR="00DB74F0" w:rsidRPr="000B2B19">
        <w:rPr>
          <w:rFonts w:ascii="Times New Roman" w:eastAsia="Calibri" w:hAnsi="Times New Roman" w:cs="Times New Roman"/>
          <w:bCs/>
          <w:sz w:val="24"/>
          <w:szCs w:val="24"/>
        </w:rPr>
        <w:t xml:space="preserve">propisanog </w:t>
      </w:r>
      <w:r w:rsidR="00B9129B" w:rsidRPr="000B2B19">
        <w:rPr>
          <w:rFonts w:ascii="Times New Roman" w:eastAsia="Calibri" w:hAnsi="Times New Roman" w:cs="Times New Roman"/>
          <w:bCs/>
          <w:sz w:val="24"/>
          <w:szCs w:val="24"/>
        </w:rPr>
        <w:t>osnovnog osobnog odbitka</w:t>
      </w:r>
      <w:r w:rsidR="00DB74F0" w:rsidRPr="000B2B19">
        <w:rPr>
          <w:rFonts w:ascii="Times New Roman" w:eastAsia="Calibri" w:hAnsi="Times New Roman" w:cs="Times New Roman"/>
          <w:bCs/>
          <w:sz w:val="24"/>
          <w:szCs w:val="24"/>
        </w:rPr>
        <w:t>,</w:t>
      </w:r>
      <w:r w:rsidR="00B9129B" w:rsidRPr="000B2B19">
        <w:rPr>
          <w:rFonts w:ascii="Times New Roman" w:eastAsia="Calibri" w:hAnsi="Times New Roman" w:cs="Times New Roman"/>
          <w:bCs/>
          <w:sz w:val="24"/>
          <w:szCs w:val="24"/>
        </w:rPr>
        <w:t xml:space="preserve"> odnosno godišnje 24.000,00 k</w:t>
      </w:r>
      <w:r w:rsidR="00D873FA" w:rsidRPr="000B2B19">
        <w:rPr>
          <w:rFonts w:ascii="Times New Roman" w:eastAsia="Calibri" w:hAnsi="Times New Roman" w:cs="Times New Roman"/>
          <w:bCs/>
          <w:sz w:val="24"/>
          <w:szCs w:val="24"/>
        </w:rPr>
        <w:t>u</w:t>
      </w:r>
      <w:r w:rsidR="00B9129B" w:rsidRPr="000B2B19">
        <w:rPr>
          <w:rFonts w:ascii="Times New Roman" w:eastAsia="Calibri" w:hAnsi="Times New Roman" w:cs="Times New Roman"/>
          <w:bCs/>
          <w:sz w:val="24"/>
          <w:szCs w:val="24"/>
        </w:rPr>
        <w:t>n</w:t>
      </w:r>
      <w:r w:rsidR="00D873FA" w:rsidRPr="000B2B19">
        <w:rPr>
          <w:rFonts w:ascii="Times New Roman" w:eastAsia="Calibri" w:hAnsi="Times New Roman" w:cs="Times New Roman"/>
          <w:bCs/>
          <w:sz w:val="24"/>
          <w:szCs w:val="24"/>
        </w:rPr>
        <w:t>a</w:t>
      </w:r>
      <w:r w:rsidR="00B9129B" w:rsidRPr="000B2B19">
        <w:rPr>
          <w:rFonts w:ascii="Times New Roman" w:eastAsia="Calibri" w:hAnsi="Times New Roman" w:cs="Times New Roman"/>
          <w:bCs/>
          <w:sz w:val="24"/>
          <w:szCs w:val="24"/>
        </w:rPr>
        <w:t xml:space="preserve">. </w:t>
      </w:r>
    </w:p>
    <w:bookmarkEnd w:id="22"/>
    <w:p w14:paraId="31FA7F7C"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71F98BE4" w14:textId="28D5E70D"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8.</w:t>
      </w:r>
    </w:p>
    <w:p w14:paraId="0D788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4D89800" w14:textId="77777777" w:rsidR="000579F4" w:rsidRPr="000579F4" w:rsidRDefault="000579F4" w:rsidP="000579F4">
      <w:pPr>
        <w:spacing w:after="60" w:line="240" w:lineRule="auto"/>
        <w:contextualSpacing/>
        <w:jc w:val="both"/>
        <w:rPr>
          <w:rFonts w:ascii="Times New Roman" w:eastAsia="Calibri" w:hAnsi="Times New Roman" w:cs="Times New Roman"/>
          <w:sz w:val="24"/>
          <w:szCs w:val="24"/>
        </w:rPr>
      </w:pPr>
      <w:r w:rsidRPr="000579F4">
        <w:rPr>
          <w:rFonts w:ascii="Times New Roman" w:eastAsia="Calibri" w:hAnsi="Times New Roman" w:cs="Times New Roman"/>
          <w:color w:val="000000"/>
          <w:sz w:val="24"/>
          <w:szCs w:val="24"/>
        </w:rPr>
        <w:t xml:space="preserve">Predlaže se zamjena iznosa od 360.000,00 kuna iznosom od </w:t>
      </w:r>
      <w:r w:rsidRPr="000579F4">
        <w:rPr>
          <w:rFonts w:ascii="Times New Roman" w:eastAsia="Calibri" w:hAnsi="Times New Roman" w:cs="Times New Roman"/>
          <w:sz w:val="24"/>
          <w:szCs w:val="24"/>
        </w:rPr>
        <w:t>47.780,28 eura. Iznos od 360.000,00 kuna jest visina godišnje porezne osnovice, zbroj mjesečnih poreznih osnovica od 30.000,00 kuna (</w:t>
      </w:r>
      <w:r w:rsidRPr="000579F4">
        <w:rPr>
          <w:rFonts w:ascii="Times New Roman" w:eastAsia="Calibri" w:hAnsi="Times New Roman" w:cs="Times New Roman"/>
          <w:bCs/>
          <w:sz w:val="24"/>
          <w:szCs w:val="24"/>
        </w:rPr>
        <w:t>3.981,69 eura)</w:t>
      </w:r>
      <w:r w:rsidRPr="000579F4">
        <w:rPr>
          <w:rFonts w:ascii="Times New Roman" w:eastAsia="Calibri" w:hAnsi="Times New Roman" w:cs="Times New Roman"/>
          <w:sz w:val="24"/>
          <w:szCs w:val="24"/>
        </w:rPr>
        <w:t xml:space="preserve">, u odnosu na koju se primjenjuju propisane porezne stope. </w:t>
      </w:r>
    </w:p>
    <w:p w14:paraId="061D9C97" w14:textId="3A9EE478" w:rsidR="00B9129B" w:rsidRDefault="000579F4" w:rsidP="002B0047">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Zakona o uvođenju eura prema kojem zbog preračunavanja propisanih iznosa izračunanih uz primjenu općih pravila za preračunavanje i zaokruživanje tog Zakona, potrošač, a u ovom slučaju porezni obveznik ne smije biti u financijski nepovoljnijem položaju nego što bi bio da euro nije uveden, predlaže se propisani iznos u kunama utvrditi u iznosu </w:t>
      </w:r>
      <w:r w:rsidRPr="000579F4">
        <w:rPr>
          <w:rFonts w:ascii="Times New Roman" w:eastAsia="Calibri" w:hAnsi="Times New Roman" w:cs="Times New Roman"/>
          <w:sz w:val="24"/>
          <w:szCs w:val="24"/>
        </w:rPr>
        <w:t xml:space="preserve">47.780,28 </w:t>
      </w:r>
      <w:r w:rsidRPr="000579F4">
        <w:rPr>
          <w:rFonts w:ascii="Times New Roman" w:eastAsia="Calibri" w:hAnsi="Times New Roman" w:cs="Times New Roman"/>
          <w:bCs/>
          <w:sz w:val="24"/>
          <w:szCs w:val="24"/>
        </w:rPr>
        <w:t>eura.</w:t>
      </w:r>
      <w:r w:rsidR="001811CD" w:rsidRPr="001811CD">
        <w:rPr>
          <w:rFonts w:ascii="Times New Roman" w:hAnsi="Times New Roman" w:cs="Times New Roman"/>
          <w:color w:val="FF0000"/>
          <w:sz w:val="24"/>
          <w:szCs w:val="24"/>
        </w:rPr>
        <w:t xml:space="preserve"> </w:t>
      </w:r>
      <w:r w:rsidR="001811CD" w:rsidRPr="00F85549">
        <w:rPr>
          <w:rFonts w:ascii="Times New Roman" w:hAnsi="Times New Roman" w:cs="Times New Roman"/>
          <w:sz w:val="24"/>
          <w:szCs w:val="24"/>
        </w:rPr>
        <w:t xml:space="preserve">Naime, rezultat zbrajanja mjesečnih iznosa jest godišnji iznos koji je koristeći se navedenim pravilima preračunavanja manji od propisanog čime bi se </w:t>
      </w:r>
      <w:r w:rsidR="00F85549" w:rsidRPr="00F85549">
        <w:rPr>
          <w:rFonts w:ascii="Times New Roman" w:hAnsi="Times New Roman" w:cs="Times New Roman"/>
          <w:sz w:val="24"/>
          <w:szCs w:val="24"/>
        </w:rPr>
        <w:t xml:space="preserve">smanjila </w:t>
      </w:r>
      <w:r w:rsidR="001811CD" w:rsidRPr="00F85549">
        <w:rPr>
          <w:rFonts w:ascii="Times New Roman" w:hAnsi="Times New Roman" w:cs="Times New Roman"/>
          <w:sz w:val="24"/>
          <w:szCs w:val="24"/>
        </w:rPr>
        <w:t>postojeća prava poreznog obveznika zbog čega se predlaže zaokruživanje na veću decimalu.</w:t>
      </w:r>
    </w:p>
    <w:p w14:paraId="6829350C" w14:textId="77777777" w:rsidR="00DD5AD3" w:rsidRDefault="00DD5AD3" w:rsidP="002B0047">
      <w:pPr>
        <w:spacing w:after="0" w:line="240" w:lineRule="auto"/>
        <w:jc w:val="both"/>
        <w:rPr>
          <w:rFonts w:ascii="Times New Roman" w:eastAsia="Calibri" w:hAnsi="Times New Roman" w:cs="Times New Roman"/>
          <w:b/>
          <w:sz w:val="24"/>
          <w:szCs w:val="24"/>
        </w:rPr>
      </w:pPr>
    </w:p>
    <w:p w14:paraId="5A78700C" w14:textId="3456272A" w:rsidR="000579F4" w:rsidRPr="000B2B19" w:rsidRDefault="000579F4" w:rsidP="002B0047">
      <w:pPr>
        <w:spacing w:after="0" w:line="240" w:lineRule="auto"/>
        <w:jc w:val="both"/>
        <w:rPr>
          <w:rFonts w:ascii="Times New Roman" w:eastAsia="Calibri" w:hAnsi="Times New Roman" w:cs="Times New Roman"/>
          <w:bCs/>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9.</w:t>
      </w:r>
    </w:p>
    <w:p w14:paraId="596F59CB"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FD4ADFE" w14:textId="7C29B4CB"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Predlaže se zamjena iznosa od 30.000,00 kuna iznosom </w:t>
      </w:r>
      <w:r w:rsidRPr="000579F4">
        <w:rPr>
          <w:rFonts w:ascii="Times New Roman" w:eastAsia="Calibri" w:hAnsi="Times New Roman" w:cs="Times New Roman"/>
          <w:bCs/>
          <w:sz w:val="24"/>
          <w:szCs w:val="24"/>
        </w:rPr>
        <w:t>od 3.981,69 eura</w:t>
      </w:r>
      <w:r w:rsidRPr="000579F4">
        <w:rPr>
          <w:rFonts w:ascii="Times New Roman" w:eastAsia="Calibri" w:hAnsi="Times New Roman" w:cs="Times New Roman"/>
          <w:bCs/>
          <w:color w:val="000000"/>
          <w:sz w:val="24"/>
          <w:szCs w:val="24"/>
        </w:rPr>
        <w:t xml:space="preserve">.  </w:t>
      </w:r>
    </w:p>
    <w:p w14:paraId="6709DB7C" w14:textId="77777777" w:rsidR="00F22E21" w:rsidRDefault="00F22E21" w:rsidP="000579F4">
      <w:pPr>
        <w:spacing w:after="60" w:line="240" w:lineRule="auto"/>
        <w:contextualSpacing/>
        <w:jc w:val="both"/>
        <w:rPr>
          <w:rFonts w:ascii="Times New Roman" w:eastAsia="Calibri" w:hAnsi="Times New Roman" w:cs="Times New Roman"/>
          <w:bCs/>
          <w:color w:val="000000"/>
          <w:sz w:val="24"/>
          <w:szCs w:val="24"/>
        </w:rPr>
      </w:pPr>
    </w:p>
    <w:p w14:paraId="6ED1267C" w14:textId="374BCC77" w:rsidR="002B0047" w:rsidRDefault="000579F4" w:rsidP="002B0047">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Iznos od 30.000,00 kuna jest visina mjesečne porezne osnovice u odnosu na koju se primjenjuju propisane porezne stope. Zbrojem mjesečnih poreznih osnovica od 30.000,00 kuna na nivou poreznog razdoblja (12 mjeseci) utvrđen je propisani iznos godišnje porezne osnovice od 360.000,00 kuna.</w:t>
      </w:r>
    </w:p>
    <w:p w14:paraId="71EFC67F" w14:textId="77777777" w:rsidR="00F22E21" w:rsidRDefault="00F22E21" w:rsidP="002B0047">
      <w:pPr>
        <w:spacing w:after="60" w:line="240" w:lineRule="auto"/>
        <w:contextualSpacing/>
        <w:jc w:val="both"/>
        <w:rPr>
          <w:rFonts w:ascii="Times New Roman" w:eastAsia="Calibri" w:hAnsi="Times New Roman" w:cs="Times New Roman"/>
          <w:color w:val="000000"/>
          <w:sz w:val="24"/>
          <w:szCs w:val="24"/>
        </w:rPr>
      </w:pPr>
    </w:p>
    <w:p w14:paraId="1C23E240" w14:textId="3153BA61" w:rsidR="00742324" w:rsidRDefault="000579F4" w:rsidP="000579F4">
      <w:pPr>
        <w:spacing w:after="0" w:line="240" w:lineRule="auto"/>
        <w:jc w:val="both"/>
        <w:rPr>
          <w:rFonts w:ascii="Times New Roman" w:hAnsi="Times New Roman" w:cs="Times New Roman"/>
          <w:sz w:val="24"/>
          <w:szCs w:val="24"/>
        </w:rPr>
      </w:pP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w:t>
      </w:r>
      <w:r w:rsidRPr="000579F4">
        <w:rPr>
          <w:rFonts w:ascii="Times New Roman" w:eastAsia="Calibri" w:hAnsi="Times New Roman" w:cs="Times New Roman"/>
          <w:bCs/>
          <w:color w:val="000000"/>
          <w:sz w:val="24"/>
          <w:szCs w:val="24"/>
        </w:rPr>
        <w:t>Zakona o uvođenju eura</w:t>
      </w:r>
      <w:r w:rsidRPr="000579F4">
        <w:rPr>
          <w:rFonts w:ascii="Times New Roman" w:eastAsia="Calibri" w:hAnsi="Times New Roman" w:cs="Times New Roman"/>
          <w:bCs/>
          <w:sz w:val="24"/>
          <w:szCs w:val="24"/>
        </w:rPr>
        <w:t xml:space="preserve"> prema 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xml:space="preserve">, a u ovom slučaju </w:t>
      </w:r>
      <w:r w:rsidRPr="000579F4">
        <w:rPr>
          <w:rFonts w:ascii="Times New Roman" w:eastAsia="Calibri" w:hAnsi="Times New Roman" w:cs="Times New Roman"/>
          <w:bCs/>
          <w:color w:val="000000"/>
          <w:sz w:val="24"/>
          <w:szCs w:val="24"/>
        </w:rPr>
        <w:t>porezni obveznik ne smije biti u financijski nepovoljnijem položaju nego što bi bio da euro nije uveden, predlaže se propisani iznos u kunama zaokružiti na veću decimalu tj. prvu veću jedinicu odnosno zaokružiti iznos umjesto na 3.981,68 eura na 3.981,69 eura.</w:t>
      </w:r>
      <w:r w:rsidR="001811CD" w:rsidRPr="001811CD">
        <w:rPr>
          <w:rFonts w:ascii="Times New Roman" w:hAnsi="Times New Roman" w:cs="Times New Roman"/>
          <w:color w:val="FF0000"/>
          <w:sz w:val="24"/>
          <w:szCs w:val="24"/>
        </w:rPr>
        <w:t xml:space="preserve"> </w:t>
      </w:r>
      <w:r w:rsidR="001811CD" w:rsidRPr="00F85549">
        <w:rPr>
          <w:rFonts w:ascii="Times New Roman" w:hAnsi="Times New Roman" w:cs="Times New Roman"/>
          <w:sz w:val="24"/>
          <w:szCs w:val="24"/>
        </w:rPr>
        <w:t xml:space="preserve">Naime, rezultat zbrajanja mjesečnih iznosa jest godišnji iznos koji je koristeći se navedenim pravilima preračunavanja manji od propisanog čime bi se </w:t>
      </w:r>
      <w:r w:rsidR="00F85549" w:rsidRPr="00F85549">
        <w:rPr>
          <w:rFonts w:ascii="Times New Roman" w:hAnsi="Times New Roman" w:cs="Times New Roman"/>
          <w:sz w:val="24"/>
          <w:szCs w:val="24"/>
        </w:rPr>
        <w:t xml:space="preserve">smanjila </w:t>
      </w:r>
      <w:r w:rsidR="001811CD" w:rsidRPr="00F85549">
        <w:rPr>
          <w:rFonts w:ascii="Times New Roman" w:hAnsi="Times New Roman" w:cs="Times New Roman"/>
          <w:sz w:val="24"/>
          <w:szCs w:val="24"/>
        </w:rPr>
        <w:t>postojeća prava poreznog obveznika zbog čega se predlaže zaokruživanje na veću decimalu.</w:t>
      </w:r>
    </w:p>
    <w:p w14:paraId="69AE0CC0" w14:textId="77777777" w:rsidR="00F22E21" w:rsidRPr="00DD5AD3" w:rsidRDefault="00F22E21" w:rsidP="000579F4">
      <w:pPr>
        <w:spacing w:after="0" w:line="240" w:lineRule="auto"/>
        <w:jc w:val="both"/>
        <w:rPr>
          <w:rFonts w:ascii="Times New Roman" w:hAnsi="Times New Roman" w:cs="Times New Roman"/>
          <w:sz w:val="24"/>
          <w:szCs w:val="24"/>
        </w:rPr>
      </w:pPr>
    </w:p>
    <w:p w14:paraId="36EC0239" w14:textId="7405D513" w:rsidR="00742324" w:rsidRPr="000B2B19" w:rsidRDefault="00A41CF8" w:rsidP="00742324">
      <w:pPr>
        <w:spacing w:after="60" w:line="240" w:lineRule="auto"/>
        <w:contextualSpacing/>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w:t>
      </w:r>
      <w:r w:rsidR="00742324" w:rsidRPr="000B2B19">
        <w:rPr>
          <w:rFonts w:ascii="Times New Roman" w:eastAsia="Calibri" w:hAnsi="Times New Roman" w:cs="Times New Roman"/>
          <w:b/>
          <w:sz w:val="24"/>
          <w:szCs w:val="24"/>
        </w:rPr>
        <w:t xml:space="preserve">lanak </w:t>
      </w:r>
      <w:r w:rsidR="002A3CDB" w:rsidRPr="000B2B19">
        <w:rPr>
          <w:rFonts w:ascii="Times New Roman" w:eastAsia="Calibri" w:hAnsi="Times New Roman" w:cs="Times New Roman"/>
          <w:b/>
          <w:sz w:val="24"/>
          <w:szCs w:val="24"/>
        </w:rPr>
        <w:t>10.</w:t>
      </w:r>
    </w:p>
    <w:p w14:paraId="79197771" w14:textId="77777777" w:rsidR="00742324" w:rsidRPr="000B2B19" w:rsidRDefault="00742324" w:rsidP="00742324">
      <w:pPr>
        <w:spacing w:after="60" w:line="240" w:lineRule="auto"/>
        <w:contextualSpacing/>
        <w:rPr>
          <w:rFonts w:ascii="Times New Roman" w:eastAsia="Calibri" w:hAnsi="Times New Roman" w:cs="Times New Roman"/>
          <w:b/>
          <w:sz w:val="24"/>
          <w:szCs w:val="24"/>
        </w:rPr>
      </w:pPr>
    </w:p>
    <w:p w14:paraId="43C9BAA6" w14:textId="171E1BB4" w:rsidR="00742324" w:rsidRPr="000B2B19" w:rsidRDefault="00742324" w:rsidP="00742324">
      <w:pPr>
        <w:spacing w:after="60" w:line="240" w:lineRule="auto"/>
        <w:contextualSpacing/>
        <w:rPr>
          <w:rFonts w:ascii="Times New Roman" w:eastAsia="Calibri" w:hAnsi="Times New Roman" w:cs="Times New Roman"/>
          <w:b/>
          <w:sz w:val="24"/>
          <w:szCs w:val="24"/>
        </w:rPr>
      </w:pPr>
      <w:r w:rsidRPr="000B2B19">
        <w:rPr>
          <w:rFonts w:ascii="Times New Roman" w:eastAsia="Calibri" w:hAnsi="Times New Roman" w:cs="Times New Roman"/>
          <w:bCs/>
          <w:sz w:val="24"/>
          <w:szCs w:val="24"/>
        </w:rPr>
        <w:t>Predlaže se propisati da se dohotkom od samostalne djelatnosti smatra dohodak od djelatnosti proizvodnje električne energije.</w:t>
      </w:r>
    </w:p>
    <w:p w14:paraId="0992C1BB" w14:textId="77777777"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p>
    <w:p w14:paraId="5E1EEAA3" w14:textId="7CC6C4AD"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11.</w:t>
      </w:r>
    </w:p>
    <w:p w14:paraId="631C68E6"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53F118CB" w14:textId="194A3515"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Predlaže se zamjena iznosa od 80.500,00 kuna iznosom od 10.684,19 eura koji je izračunan uz primjenu općih pravila za preračunavanje i zaokruživanje iz Zakona o uvođenju eura.</w:t>
      </w:r>
    </w:p>
    <w:p w14:paraId="4EE32FE8" w14:textId="7CB1C9D8" w:rsidR="00021DC4" w:rsidRPr="000B2B19" w:rsidRDefault="00021DC4" w:rsidP="000579F4">
      <w:pPr>
        <w:spacing w:after="60" w:line="240" w:lineRule="auto"/>
        <w:contextualSpacing/>
        <w:jc w:val="both"/>
        <w:rPr>
          <w:rFonts w:ascii="Times New Roman" w:eastAsia="Calibri" w:hAnsi="Times New Roman" w:cs="Times New Roman"/>
          <w:bCs/>
          <w:sz w:val="24"/>
          <w:szCs w:val="24"/>
        </w:rPr>
      </w:pPr>
    </w:p>
    <w:p w14:paraId="4B995941" w14:textId="573F9046" w:rsidR="00021DC4" w:rsidRPr="000B2B19" w:rsidRDefault="00021DC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Predlaže</w:t>
      </w:r>
      <w:r w:rsidRPr="000B2B19">
        <w:rPr>
          <w:rFonts w:ascii="Times New Roman" w:eastAsia="Calibri" w:hAnsi="Times New Roman" w:cs="Times New Roman"/>
          <w:sz w:val="24"/>
          <w:szCs w:val="24"/>
        </w:rPr>
        <w:t xml:space="preserve"> se propisati da se </w:t>
      </w:r>
      <w:r w:rsidR="00EB103B" w:rsidRPr="000B2B19">
        <w:rPr>
          <w:rFonts w:ascii="Times New Roman" w:eastAsia="Calibri" w:hAnsi="Times New Roman" w:cs="Times New Roman"/>
          <w:sz w:val="24"/>
          <w:szCs w:val="24"/>
        </w:rPr>
        <w:t>djelatno</w:t>
      </w:r>
      <w:r w:rsidR="00BB1230" w:rsidRPr="000B2B19">
        <w:rPr>
          <w:rFonts w:ascii="Times New Roman" w:eastAsia="Calibri" w:hAnsi="Times New Roman" w:cs="Times New Roman"/>
          <w:sz w:val="24"/>
          <w:szCs w:val="24"/>
        </w:rPr>
        <w:t>šću</w:t>
      </w:r>
      <w:r w:rsidR="00EB103B" w:rsidRPr="000B2B19">
        <w:rPr>
          <w:rFonts w:ascii="Times New Roman" w:eastAsia="Calibri" w:hAnsi="Times New Roman" w:cs="Times New Roman"/>
          <w:sz w:val="24"/>
          <w:szCs w:val="24"/>
        </w:rPr>
        <w:t xml:space="preserve"> proizvodnje električne energije smatra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 </w:t>
      </w:r>
      <w:bookmarkStart w:id="23" w:name="_Hlk119049497"/>
      <w:r w:rsidR="00EB103B" w:rsidRPr="000B2B19">
        <w:rPr>
          <w:rFonts w:ascii="Times New Roman" w:eastAsia="Calibri" w:hAnsi="Times New Roman" w:cs="Times New Roman"/>
          <w:sz w:val="24"/>
          <w:szCs w:val="24"/>
        </w:rPr>
        <w:t xml:space="preserve">Ako fizičke osobe proizvođači električne energije koje kao krajnji kupci s vlastitom proizvodnjom, </w:t>
      </w:r>
      <w:r w:rsidR="00FA6DF1" w:rsidRPr="000B2B19">
        <w:rPr>
          <w:rFonts w:ascii="Times New Roman" w:eastAsia="Calibri" w:hAnsi="Times New Roman" w:cs="Times New Roman"/>
          <w:sz w:val="24"/>
          <w:szCs w:val="24"/>
        </w:rPr>
        <w:t xml:space="preserve">a koje su prethodno bile proizvođači električne energije </w:t>
      </w:r>
      <w:r w:rsidR="00EB103B" w:rsidRPr="000B2B19">
        <w:rPr>
          <w:rFonts w:ascii="Times New Roman" w:eastAsia="Calibri" w:hAnsi="Times New Roman" w:cs="Times New Roman"/>
          <w:sz w:val="24"/>
          <w:szCs w:val="24"/>
        </w:rPr>
        <w:t>kao korisnici postrojenja za samoopskrbu ostvare ukup</w:t>
      </w:r>
      <w:r w:rsidR="007E7469" w:rsidRPr="000B2B19">
        <w:rPr>
          <w:rFonts w:ascii="Times New Roman" w:eastAsia="Calibri" w:hAnsi="Times New Roman" w:cs="Times New Roman"/>
          <w:sz w:val="24"/>
          <w:szCs w:val="24"/>
        </w:rPr>
        <w:t>an</w:t>
      </w:r>
      <w:r w:rsidR="00EB103B" w:rsidRPr="000B2B19">
        <w:rPr>
          <w:rFonts w:ascii="Times New Roman" w:eastAsia="Calibri" w:hAnsi="Times New Roman" w:cs="Times New Roman"/>
          <w:sz w:val="24"/>
          <w:szCs w:val="24"/>
        </w:rPr>
        <w:t xml:space="preserve"> godišnj</w:t>
      </w:r>
      <w:r w:rsidR="007E7469" w:rsidRPr="000B2B19">
        <w:rPr>
          <w:rFonts w:ascii="Times New Roman" w:eastAsia="Calibri" w:hAnsi="Times New Roman" w:cs="Times New Roman"/>
          <w:sz w:val="24"/>
          <w:szCs w:val="24"/>
        </w:rPr>
        <w:t>i</w:t>
      </w:r>
      <w:r w:rsidR="00EB103B" w:rsidRPr="000B2B19">
        <w:rPr>
          <w:rFonts w:ascii="Times New Roman" w:eastAsia="Calibri" w:hAnsi="Times New Roman" w:cs="Times New Roman"/>
          <w:sz w:val="24"/>
          <w:szCs w:val="24"/>
        </w:rPr>
        <w:t xml:space="preserve"> primit</w:t>
      </w:r>
      <w:r w:rsidR="007E7469" w:rsidRPr="000B2B19">
        <w:rPr>
          <w:rFonts w:ascii="Times New Roman" w:eastAsia="Calibri" w:hAnsi="Times New Roman" w:cs="Times New Roman"/>
          <w:sz w:val="24"/>
          <w:szCs w:val="24"/>
        </w:rPr>
        <w:t>a</w:t>
      </w:r>
      <w:r w:rsidR="00EB103B" w:rsidRPr="000B2B19">
        <w:rPr>
          <w:rFonts w:ascii="Times New Roman" w:eastAsia="Calibri" w:hAnsi="Times New Roman" w:cs="Times New Roman"/>
          <w:sz w:val="24"/>
          <w:szCs w:val="24"/>
        </w:rPr>
        <w:t xml:space="preserve">k </w:t>
      </w:r>
      <w:r w:rsidR="007E7469" w:rsidRPr="000B2B19">
        <w:rPr>
          <w:rFonts w:ascii="Times New Roman" w:eastAsia="Calibri" w:hAnsi="Times New Roman" w:cs="Times New Roman"/>
          <w:sz w:val="24"/>
          <w:szCs w:val="24"/>
        </w:rPr>
        <w:t>veći</w:t>
      </w:r>
      <w:r w:rsidR="00EB103B" w:rsidRPr="000B2B19">
        <w:rPr>
          <w:rFonts w:ascii="Times New Roman" w:eastAsia="Calibri" w:hAnsi="Times New Roman" w:cs="Times New Roman"/>
          <w:sz w:val="24"/>
          <w:szCs w:val="24"/>
        </w:rPr>
        <w:t xml:space="preserve"> od četverostrukog iznosa osnovice osobnog odbitka obveznici </w:t>
      </w:r>
      <w:r w:rsidR="007E7469" w:rsidRPr="000B2B19">
        <w:rPr>
          <w:rFonts w:ascii="Times New Roman" w:eastAsia="Calibri" w:hAnsi="Times New Roman" w:cs="Times New Roman"/>
          <w:sz w:val="24"/>
          <w:szCs w:val="24"/>
        </w:rPr>
        <w:t xml:space="preserve">su </w:t>
      </w:r>
      <w:r w:rsidR="00EB103B" w:rsidRPr="000B2B19">
        <w:rPr>
          <w:rFonts w:ascii="Times New Roman" w:eastAsia="Calibri" w:hAnsi="Times New Roman" w:cs="Times New Roman"/>
          <w:sz w:val="24"/>
          <w:szCs w:val="24"/>
        </w:rPr>
        <w:t>poreza na dohodak.</w:t>
      </w:r>
    </w:p>
    <w:bookmarkEnd w:id="23"/>
    <w:p w14:paraId="364DC32F" w14:textId="77777777" w:rsidR="009D7674" w:rsidRPr="000B2B19" w:rsidRDefault="009D7674" w:rsidP="000579F4">
      <w:pPr>
        <w:spacing w:after="60" w:line="240" w:lineRule="auto"/>
        <w:contextualSpacing/>
        <w:jc w:val="both"/>
        <w:rPr>
          <w:rFonts w:ascii="Times New Roman" w:eastAsia="Calibri" w:hAnsi="Times New Roman" w:cs="Times New Roman"/>
          <w:b/>
          <w:sz w:val="24"/>
          <w:szCs w:val="24"/>
        </w:rPr>
      </w:pPr>
    </w:p>
    <w:p w14:paraId="3D527FF7" w14:textId="2E16C59A" w:rsidR="009D7674" w:rsidRPr="000B2B19" w:rsidRDefault="009D767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12.</w:t>
      </w:r>
    </w:p>
    <w:p w14:paraId="25DC6417" w14:textId="77777777" w:rsidR="009D7674" w:rsidRPr="000B2B19" w:rsidRDefault="009D7674" w:rsidP="000579F4">
      <w:pPr>
        <w:spacing w:after="60" w:line="240" w:lineRule="auto"/>
        <w:contextualSpacing/>
        <w:jc w:val="both"/>
        <w:rPr>
          <w:rFonts w:ascii="Times New Roman" w:eastAsia="Calibri" w:hAnsi="Times New Roman" w:cs="Times New Roman"/>
          <w:b/>
          <w:sz w:val="24"/>
          <w:szCs w:val="24"/>
        </w:rPr>
      </w:pPr>
    </w:p>
    <w:p w14:paraId="4B7AF234" w14:textId="77777777"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Predlaže se zamjena iznosa od 160,00 kuna iznosom od 21,24 eura koji je izračunan uz primjenu općih pravila za preračunavanje i zaokruživanje iz Zakona o uvođenju eura.</w:t>
      </w:r>
    </w:p>
    <w:p w14:paraId="46AA8C42"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17D391E0" w14:textId="0FE4EF72"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13.</w:t>
      </w:r>
    </w:p>
    <w:p w14:paraId="2A90064F"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24EC68F" w14:textId="4BC20CEE"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3.500,00 kuna iznosom od 464,53 eura koji je izračunan uz primjenu općih pravila za preračunavanje i zaokruživanje iz Zakona o uvođenju eura.</w:t>
      </w:r>
    </w:p>
    <w:p w14:paraId="53244F30" w14:textId="48355DD3"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32FECC5D" w14:textId="2F8D3AE4"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2A3CDB" w:rsidRPr="000B2B19">
        <w:rPr>
          <w:rFonts w:ascii="Times New Roman" w:eastAsia="Calibri" w:hAnsi="Times New Roman" w:cs="Times New Roman"/>
          <w:b/>
          <w:sz w:val="24"/>
          <w:szCs w:val="24"/>
        </w:rPr>
        <w:t>14.</w:t>
      </w:r>
    </w:p>
    <w:p w14:paraId="73F2E326"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48012110" w14:textId="290ABA53" w:rsidR="000579F4" w:rsidRPr="000B2B19" w:rsidRDefault="000579F4" w:rsidP="000579F4">
      <w:pPr>
        <w:spacing w:after="60" w:line="240" w:lineRule="auto"/>
        <w:contextualSpacing/>
        <w:jc w:val="both"/>
        <w:rPr>
          <w:rFonts w:ascii="Times New Roman" w:eastAsia="Calibri" w:hAnsi="Times New Roman" w:cs="Times New Roman"/>
          <w:bCs/>
          <w:sz w:val="24"/>
          <w:szCs w:val="24"/>
        </w:rPr>
      </w:pPr>
      <w:r w:rsidRPr="000B2B19">
        <w:rPr>
          <w:rFonts w:ascii="Times New Roman" w:eastAsia="Calibri" w:hAnsi="Times New Roman" w:cs="Times New Roman"/>
          <w:bCs/>
          <w:sz w:val="24"/>
          <w:szCs w:val="24"/>
        </w:rPr>
        <w:t>Predlaže se zamjena iznosa od 150,00 kuna iznosom od 19,91 eura te zamjena iznosa od 1.500,00 kuna iznosom od 199,08 eura koji su izračunani uz primjenu općih pravila za preračunavanje i zaokruživanje iz Zakona o uvođenju eura.</w:t>
      </w:r>
    </w:p>
    <w:p w14:paraId="1B9ACDAF" w14:textId="77777777" w:rsidR="00D90013" w:rsidRPr="000B2B19" w:rsidRDefault="00D90013" w:rsidP="000579F4">
      <w:pPr>
        <w:spacing w:after="60" w:line="240" w:lineRule="auto"/>
        <w:contextualSpacing/>
        <w:jc w:val="both"/>
        <w:rPr>
          <w:rFonts w:ascii="Times New Roman" w:eastAsia="Calibri" w:hAnsi="Times New Roman" w:cs="Times New Roman"/>
          <w:bCs/>
          <w:sz w:val="24"/>
          <w:szCs w:val="24"/>
        </w:rPr>
      </w:pPr>
    </w:p>
    <w:p w14:paraId="335D40E8" w14:textId="47D9DA54" w:rsidR="000579F4"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članak</w:t>
      </w:r>
      <w:r w:rsidR="007C4603">
        <w:rPr>
          <w:rFonts w:ascii="Times New Roman" w:eastAsia="Calibri" w:hAnsi="Times New Roman" w:cs="Times New Roman"/>
          <w:b/>
          <w:sz w:val="24"/>
          <w:szCs w:val="24"/>
        </w:rPr>
        <w:t xml:space="preserve"> </w:t>
      </w:r>
      <w:r w:rsidR="000B3557" w:rsidRPr="000B2B19">
        <w:rPr>
          <w:rFonts w:ascii="Times New Roman" w:eastAsia="Calibri" w:hAnsi="Times New Roman" w:cs="Times New Roman"/>
          <w:b/>
          <w:sz w:val="24"/>
          <w:szCs w:val="24"/>
        </w:rPr>
        <w:t>15.</w:t>
      </w:r>
    </w:p>
    <w:p w14:paraId="1B8FCD0A" w14:textId="77777777" w:rsidR="000579F4" w:rsidRPr="000B2B19" w:rsidRDefault="000579F4" w:rsidP="000579F4">
      <w:pPr>
        <w:spacing w:after="60" w:line="240" w:lineRule="auto"/>
        <w:contextualSpacing/>
        <w:jc w:val="both"/>
        <w:rPr>
          <w:rFonts w:ascii="Times New Roman" w:eastAsia="Calibri" w:hAnsi="Times New Roman" w:cs="Times New Roman"/>
          <w:b/>
          <w:sz w:val="24"/>
          <w:szCs w:val="24"/>
        </w:rPr>
      </w:pPr>
    </w:p>
    <w:p w14:paraId="4E318724" w14:textId="20D6CD8F" w:rsidR="000579F4" w:rsidRDefault="000579F4" w:rsidP="000579F4">
      <w:pPr>
        <w:spacing w:after="60" w:line="240" w:lineRule="auto"/>
        <w:contextualSpacing/>
        <w:jc w:val="both"/>
        <w:rPr>
          <w:rFonts w:ascii="Times New Roman" w:eastAsia="Calibri" w:hAnsi="Times New Roman" w:cs="Times New Roman"/>
          <w:sz w:val="24"/>
          <w:szCs w:val="24"/>
        </w:rPr>
      </w:pPr>
      <w:bookmarkStart w:id="24" w:name="_Hlk103868426"/>
      <w:r w:rsidRPr="000B2B19">
        <w:rPr>
          <w:rFonts w:ascii="Times New Roman" w:eastAsia="Calibri" w:hAnsi="Times New Roman" w:cs="Times New Roman"/>
          <w:sz w:val="24"/>
          <w:szCs w:val="24"/>
        </w:rPr>
        <w:t>Odredba se uređuje nomotehnički radi prilagodbe izražaja zbog primjene eura kao službene valute u Republici Hrvatskoj.</w:t>
      </w:r>
      <w:bookmarkEnd w:id="24"/>
    </w:p>
    <w:p w14:paraId="6B98A909" w14:textId="77777777" w:rsidR="00682550" w:rsidRPr="000B2B19" w:rsidRDefault="00682550" w:rsidP="000579F4">
      <w:pPr>
        <w:spacing w:after="60" w:line="240" w:lineRule="auto"/>
        <w:contextualSpacing/>
        <w:jc w:val="both"/>
        <w:rPr>
          <w:rFonts w:ascii="Times New Roman" w:eastAsia="Calibri" w:hAnsi="Times New Roman" w:cs="Times New Roman"/>
          <w:sz w:val="24"/>
          <w:szCs w:val="24"/>
        </w:rPr>
      </w:pPr>
    </w:p>
    <w:p w14:paraId="57F53DC2" w14:textId="39FC558D" w:rsidR="000B3557" w:rsidRPr="000B2B19" w:rsidRDefault="00FC14FB" w:rsidP="000579F4">
      <w:pPr>
        <w:spacing w:after="60" w:line="240" w:lineRule="auto"/>
        <w:contextualSpacing/>
        <w:jc w:val="both"/>
        <w:rPr>
          <w:rFonts w:ascii="Times New Roman" w:eastAsia="Calibri" w:hAnsi="Times New Roman" w:cs="Times New Roman"/>
          <w:sz w:val="24"/>
          <w:szCs w:val="24"/>
        </w:rPr>
      </w:pPr>
      <w:r w:rsidRPr="00682550">
        <w:rPr>
          <w:rFonts w:ascii="Times New Roman" w:eastAsia="Calibri" w:hAnsi="Times New Roman" w:cs="Times New Roman"/>
          <w:sz w:val="24"/>
          <w:szCs w:val="24"/>
        </w:rPr>
        <w:t xml:space="preserve">U odredbi kojom je propisano da se kamatama ne smatraju kamate na pozitivno stanje na </w:t>
      </w:r>
      <w:r w:rsidR="005628F3" w:rsidRPr="00682550">
        <w:rPr>
          <w:rFonts w:ascii="Times New Roman" w:eastAsia="Calibri" w:hAnsi="Times New Roman" w:cs="Times New Roman"/>
          <w:sz w:val="24"/>
          <w:szCs w:val="24"/>
        </w:rPr>
        <w:t>žiro</w:t>
      </w:r>
      <w:r w:rsidRPr="00682550">
        <w:rPr>
          <w:rFonts w:ascii="Times New Roman" w:eastAsia="Calibri" w:hAnsi="Times New Roman" w:cs="Times New Roman"/>
          <w:sz w:val="24"/>
          <w:szCs w:val="24"/>
        </w:rPr>
        <w:t xml:space="preserve"> </w:t>
      </w:r>
      <w:r w:rsidR="005628F3" w:rsidRPr="00682550">
        <w:rPr>
          <w:rFonts w:ascii="Times New Roman" w:eastAsia="Calibri" w:hAnsi="Times New Roman" w:cs="Times New Roman"/>
          <w:sz w:val="24"/>
          <w:szCs w:val="24"/>
        </w:rPr>
        <w:t>-</w:t>
      </w:r>
      <w:r w:rsidRPr="00682550">
        <w:rPr>
          <w:rFonts w:ascii="Times New Roman" w:eastAsia="Calibri" w:hAnsi="Times New Roman" w:cs="Times New Roman"/>
          <w:sz w:val="24"/>
          <w:szCs w:val="24"/>
        </w:rPr>
        <w:t xml:space="preserve"> </w:t>
      </w:r>
      <w:r w:rsidR="005628F3" w:rsidRPr="00682550">
        <w:rPr>
          <w:rFonts w:ascii="Times New Roman" w:eastAsia="Calibri" w:hAnsi="Times New Roman" w:cs="Times New Roman"/>
          <w:sz w:val="24"/>
          <w:szCs w:val="24"/>
        </w:rPr>
        <w:t>račun</w:t>
      </w:r>
      <w:r w:rsidRPr="00682550">
        <w:rPr>
          <w:rFonts w:ascii="Times New Roman" w:eastAsia="Calibri" w:hAnsi="Times New Roman" w:cs="Times New Roman"/>
          <w:sz w:val="24"/>
          <w:szCs w:val="24"/>
        </w:rPr>
        <w:t>u</w:t>
      </w:r>
      <w:r w:rsidR="005628F3" w:rsidRPr="00682550">
        <w:rPr>
          <w:rFonts w:ascii="Times New Roman" w:eastAsia="Calibri" w:hAnsi="Times New Roman" w:cs="Times New Roman"/>
          <w:sz w:val="24"/>
          <w:szCs w:val="24"/>
        </w:rPr>
        <w:t>, tekuć</w:t>
      </w:r>
      <w:r w:rsidRPr="00682550">
        <w:rPr>
          <w:rFonts w:ascii="Times New Roman" w:eastAsia="Calibri" w:hAnsi="Times New Roman" w:cs="Times New Roman"/>
          <w:sz w:val="24"/>
          <w:szCs w:val="24"/>
        </w:rPr>
        <w:t>em</w:t>
      </w:r>
      <w:r w:rsidR="005628F3" w:rsidRPr="00682550">
        <w:rPr>
          <w:rFonts w:ascii="Times New Roman" w:eastAsia="Calibri" w:hAnsi="Times New Roman" w:cs="Times New Roman"/>
          <w:sz w:val="24"/>
          <w:szCs w:val="24"/>
        </w:rPr>
        <w:t xml:space="preserve"> i devizn</w:t>
      </w:r>
      <w:r w:rsidRPr="00682550">
        <w:rPr>
          <w:rFonts w:ascii="Times New Roman" w:eastAsia="Calibri" w:hAnsi="Times New Roman" w:cs="Times New Roman"/>
          <w:sz w:val="24"/>
          <w:szCs w:val="24"/>
        </w:rPr>
        <w:t>om</w:t>
      </w:r>
      <w:r w:rsidR="005628F3" w:rsidRPr="00682550">
        <w:rPr>
          <w:rFonts w:ascii="Times New Roman" w:eastAsia="Calibri" w:hAnsi="Times New Roman" w:cs="Times New Roman"/>
          <w:sz w:val="24"/>
          <w:szCs w:val="24"/>
        </w:rPr>
        <w:t xml:space="preserve"> </w:t>
      </w:r>
      <w:r w:rsidRPr="00682550">
        <w:rPr>
          <w:rFonts w:ascii="Times New Roman" w:eastAsia="Calibri" w:hAnsi="Times New Roman" w:cs="Times New Roman"/>
          <w:sz w:val="24"/>
          <w:szCs w:val="24"/>
        </w:rPr>
        <w:t xml:space="preserve">računu predlaže se pojmove žiroračun, tekući i devizni  račun </w:t>
      </w:r>
      <w:r w:rsidR="005628F3" w:rsidRPr="00682550">
        <w:rPr>
          <w:rFonts w:ascii="Times New Roman" w:eastAsia="Calibri" w:hAnsi="Times New Roman" w:cs="Times New Roman"/>
          <w:sz w:val="24"/>
          <w:szCs w:val="24"/>
        </w:rPr>
        <w:t xml:space="preserve">zamijeniti pojmom </w:t>
      </w:r>
      <w:r w:rsidR="00DD16F4" w:rsidRPr="00DD16F4">
        <w:rPr>
          <w:rFonts w:ascii="Times New Roman" w:eastAsia="Calibri" w:hAnsi="Times New Roman" w:cs="Times New Roman"/>
          <w:sz w:val="24"/>
          <w:szCs w:val="24"/>
        </w:rPr>
        <w:t>račun za plaćanje sukladno propisu kojim se uređuje platni promet</w:t>
      </w:r>
      <w:r w:rsidR="005628F3" w:rsidRPr="00682550">
        <w:rPr>
          <w:rFonts w:ascii="Times New Roman" w:eastAsia="Calibri" w:hAnsi="Times New Roman" w:cs="Times New Roman"/>
          <w:sz w:val="24"/>
          <w:szCs w:val="24"/>
        </w:rPr>
        <w:t>.</w:t>
      </w:r>
    </w:p>
    <w:p w14:paraId="537E6FC3" w14:textId="0F5E129D" w:rsidR="000B3557" w:rsidRDefault="000B3557" w:rsidP="000579F4">
      <w:pPr>
        <w:spacing w:after="60" w:line="240" w:lineRule="auto"/>
        <w:contextualSpacing/>
        <w:jc w:val="both"/>
        <w:rPr>
          <w:rFonts w:ascii="Times New Roman" w:eastAsia="Calibri" w:hAnsi="Times New Roman" w:cs="Times New Roman"/>
          <w:sz w:val="24"/>
          <w:szCs w:val="24"/>
        </w:rPr>
      </w:pPr>
    </w:p>
    <w:p w14:paraId="26FCD080" w14:textId="4BD79292" w:rsidR="000D56E0" w:rsidRDefault="000D56E0" w:rsidP="000579F4">
      <w:pPr>
        <w:spacing w:after="60" w:line="240" w:lineRule="auto"/>
        <w:contextualSpacing/>
        <w:jc w:val="both"/>
        <w:rPr>
          <w:rFonts w:ascii="Times New Roman" w:eastAsia="Calibri" w:hAnsi="Times New Roman" w:cs="Times New Roman"/>
          <w:sz w:val="24"/>
          <w:szCs w:val="24"/>
        </w:rPr>
      </w:pPr>
    </w:p>
    <w:p w14:paraId="281EBD3D" w14:textId="29A1E750" w:rsidR="000D56E0" w:rsidRDefault="000D56E0" w:rsidP="000579F4">
      <w:pPr>
        <w:spacing w:after="60" w:line="240" w:lineRule="auto"/>
        <w:contextualSpacing/>
        <w:jc w:val="both"/>
        <w:rPr>
          <w:rFonts w:ascii="Times New Roman" w:eastAsia="Calibri" w:hAnsi="Times New Roman" w:cs="Times New Roman"/>
          <w:sz w:val="24"/>
          <w:szCs w:val="24"/>
        </w:rPr>
      </w:pPr>
    </w:p>
    <w:p w14:paraId="4333C1C0" w14:textId="77777777" w:rsidR="000D56E0" w:rsidRPr="000B2B19" w:rsidRDefault="000D56E0" w:rsidP="000579F4">
      <w:pPr>
        <w:spacing w:after="60" w:line="240" w:lineRule="auto"/>
        <w:contextualSpacing/>
        <w:jc w:val="both"/>
        <w:rPr>
          <w:rFonts w:ascii="Times New Roman" w:eastAsia="Calibri" w:hAnsi="Times New Roman" w:cs="Times New Roman"/>
          <w:sz w:val="24"/>
          <w:szCs w:val="24"/>
        </w:rPr>
      </w:pPr>
    </w:p>
    <w:p w14:paraId="5D1A5C0C" w14:textId="49BC2A03" w:rsidR="000579F4" w:rsidRPr="000B2B19" w:rsidRDefault="000579F4" w:rsidP="000579F4">
      <w:pPr>
        <w:spacing w:after="60" w:line="240" w:lineRule="auto"/>
        <w:contextualSpacing/>
        <w:jc w:val="both"/>
        <w:rPr>
          <w:rFonts w:ascii="Times New Roman" w:eastAsia="Calibri" w:hAnsi="Times New Roman" w:cs="Times New Roman"/>
          <w:b/>
          <w:sz w:val="24"/>
          <w:szCs w:val="24"/>
        </w:rPr>
      </w:pPr>
      <w:bookmarkStart w:id="25" w:name="_Hlk115680891"/>
      <w:r w:rsidRPr="000B2B19">
        <w:rPr>
          <w:rFonts w:ascii="Times New Roman" w:eastAsia="Calibri" w:hAnsi="Times New Roman" w:cs="Times New Roman"/>
          <w:b/>
          <w:sz w:val="24"/>
          <w:szCs w:val="24"/>
        </w:rPr>
        <w:t xml:space="preserve">Uz članak </w:t>
      </w:r>
      <w:r w:rsidR="000B3557" w:rsidRPr="000B2B19">
        <w:rPr>
          <w:rFonts w:ascii="Times New Roman" w:eastAsia="Calibri" w:hAnsi="Times New Roman" w:cs="Times New Roman"/>
          <w:b/>
          <w:sz w:val="24"/>
          <w:szCs w:val="24"/>
        </w:rPr>
        <w:t>16.</w:t>
      </w:r>
    </w:p>
    <w:bookmarkEnd w:id="25"/>
    <w:p w14:paraId="574A2EBF" w14:textId="77777777" w:rsidR="000579F4" w:rsidRPr="000B2B19" w:rsidRDefault="000579F4" w:rsidP="000579F4">
      <w:pPr>
        <w:spacing w:after="60" w:line="240" w:lineRule="auto"/>
        <w:contextualSpacing/>
        <w:jc w:val="both"/>
        <w:rPr>
          <w:rFonts w:ascii="Times New Roman" w:eastAsia="Calibri" w:hAnsi="Times New Roman" w:cs="Times New Roman"/>
          <w:sz w:val="24"/>
          <w:szCs w:val="24"/>
        </w:rPr>
      </w:pPr>
    </w:p>
    <w:p w14:paraId="19BC37D2" w14:textId="7DB57265" w:rsidR="00E448A9" w:rsidRPr="000B2B19" w:rsidRDefault="000579F4" w:rsidP="000579F4">
      <w:pPr>
        <w:spacing w:after="60" w:line="240" w:lineRule="auto"/>
        <w:contextualSpacing/>
        <w:jc w:val="both"/>
        <w:rPr>
          <w:rFonts w:ascii="Times New Roman" w:eastAsia="Calibri" w:hAnsi="Times New Roman" w:cs="Times New Roman"/>
          <w:sz w:val="24"/>
          <w:szCs w:val="24"/>
        </w:rPr>
      </w:pPr>
      <w:r w:rsidRPr="000B2B19">
        <w:rPr>
          <w:rFonts w:ascii="Times New Roman" w:eastAsia="Calibri" w:hAnsi="Times New Roman" w:cs="Times New Roman"/>
          <w:sz w:val="24"/>
          <w:szCs w:val="24"/>
        </w:rPr>
        <w:t>Predlaže se zamjena iznosa od 100,00 kuna iznosom od 13,27 eura koji je izračunan uz primjenu općih pravila za preračunavanje i zaokruživanje iz Zakona o uvođenju eura.</w:t>
      </w:r>
    </w:p>
    <w:p w14:paraId="34F27BD0" w14:textId="55849C6C" w:rsidR="00A3650A" w:rsidRPr="000B2B19" w:rsidRDefault="00A3650A" w:rsidP="000579F4">
      <w:pPr>
        <w:spacing w:after="60" w:line="240" w:lineRule="auto"/>
        <w:contextualSpacing/>
        <w:jc w:val="both"/>
        <w:rPr>
          <w:rFonts w:ascii="Times New Roman" w:eastAsia="Calibri" w:hAnsi="Times New Roman" w:cs="Times New Roman"/>
          <w:sz w:val="24"/>
          <w:szCs w:val="24"/>
        </w:rPr>
      </w:pPr>
    </w:p>
    <w:p w14:paraId="1435F8BB" w14:textId="2FCEC560" w:rsidR="00A3650A" w:rsidRPr="000B2B19" w:rsidRDefault="00A3650A" w:rsidP="00A3650A">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članak 17.</w:t>
      </w:r>
    </w:p>
    <w:p w14:paraId="5B71CE79" w14:textId="0D36D3C0" w:rsidR="00A3650A" w:rsidRPr="000B2B19" w:rsidRDefault="00A3650A" w:rsidP="000579F4">
      <w:pPr>
        <w:spacing w:after="60" w:line="240" w:lineRule="auto"/>
        <w:contextualSpacing/>
        <w:jc w:val="both"/>
        <w:rPr>
          <w:rFonts w:ascii="Times New Roman" w:eastAsia="Calibri" w:hAnsi="Times New Roman" w:cs="Times New Roman"/>
          <w:sz w:val="24"/>
          <w:szCs w:val="24"/>
        </w:rPr>
      </w:pPr>
    </w:p>
    <w:p w14:paraId="2AD2694E" w14:textId="54C050BB" w:rsidR="00F0374A" w:rsidRPr="000B2B19" w:rsidRDefault="00FC14FB" w:rsidP="00F0374A">
      <w:pPr>
        <w:spacing w:after="60" w:line="240" w:lineRule="auto"/>
        <w:contextualSpacing/>
        <w:jc w:val="both"/>
        <w:rPr>
          <w:rFonts w:ascii="Times New Roman" w:eastAsia="Calibri" w:hAnsi="Times New Roman" w:cs="Times New Roman"/>
          <w:bCs/>
          <w:sz w:val="24"/>
          <w:szCs w:val="24"/>
        </w:rPr>
      </w:pPr>
      <w:r w:rsidRPr="00682550">
        <w:rPr>
          <w:rFonts w:ascii="Times New Roman" w:eastAsia="Calibri" w:hAnsi="Times New Roman" w:cs="Times New Roman"/>
          <w:sz w:val="24"/>
          <w:szCs w:val="24"/>
        </w:rPr>
        <w:t xml:space="preserve">U odredbi kojom </w:t>
      </w:r>
      <w:r w:rsidR="00734D75" w:rsidRPr="00682550">
        <w:rPr>
          <w:rFonts w:ascii="Times New Roman" w:eastAsia="Calibri" w:hAnsi="Times New Roman" w:cs="Times New Roman"/>
          <w:sz w:val="24"/>
          <w:szCs w:val="24"/>
        </w:rPr>
        <w:t xml:space="preserve">je propisana temeljna </w:t>
      </w:r>
      <w:r w:rsidRPr="00682550">
        <w:rPr>
          <w:rFonts w:ascii="Times New Roman" w:eastAsia="Calibri" w:hAnsi="Times New Roman" w:cs="Times New Roman"/>
          <w:sz w:val="24"/>
          <w:szCs w:val="24"/>
        </w:rPr>
        <w:t>obveza</w:t>
      </w:r>
      <w:r w:rsidR="00734D75" w:rsidRPr="00682550">
        <w:rPr>
          <w:rFonts w:ascii="Times New Roman" w:eastAsia="Calibri" w:hAnsi="Times New Roman" w:cs="Times New Roman"/>
          <w:sz w:val="24"/>
          <w:szCs w:val="24"/>
        </w:rPr>
        <w:t xml:space="preserve"> isplate primitaka na žiroračun fizičkih osoba </w:t>
      </w:r>
      <w:r w:rsidRPr="00682550">
        <w:rPr>
          <w:rFonts w:ascii="Times New Roman" w:eastAsia="Calibri" w:hAnsi="Times New Roman" w:cs="Times New Roman"/>
          <w:sz w:val="24"/>
          <w:szCs w:val="24"/>
        </w:rPr>
        <w:t xml:space="preserve"> </w:t>
      </w:r>
      <w:r w:rsidR="00734D75" w:rsidRPr="00682550">
        <w:rPr>
          <w:rFonts w:ascii="Times New Roman" w:eastAsia="Calibri" w:hAnsi="Times New Roman" w:cs="Times New Roman"/>
          <w:sz w:val="24"/>
          <w:szCs w:val="24"/>
        </w:rPr>
        <w:t>p</w:t>
      </w:r>
      <w:r w:rsidRPr="00682550">
        <w:rPr>
          <w:rFonts w:ascii="Times New Roman" w:eastAsia="Calibri" w:hAnsi="Times New Roman" w:cs="Times New Roman"/>
          <w:sz w:val="24"/>
          <w:szCs w:val="24"/>
        </w:rPr>
        <w:t xml:space="preserve">redlaže se </w:t>
      </w:r>
      <w:r w:rsidR="00F0374A" w:rsidRPr="00682550">
        <w:rPr>
          <w:rFonts w:ascii="Times New Roman" w:eastAsia="Calibri" w:hAnsi="Times New Roman" w:cs="Times New Roman"/>
          <w:sz w:val="24"/>
          <w:szCs w:val="24"/>
        </w:rPr>
        <w:t xml:space="preserve">izmijeniti na način da se propisuje obveza </w:t>
      </w:r>
      <w:r w:rsidR="00F0374A" w:rsidRPr="00682550">
        <w:rPr>
          <w:rFonts w:ascii="Times New Roman" w:eastAsia="Calibri" w:hAnsi="Times New Roman" w:cs="Times New Roman"/>
          <w:bCs/>
          <w:sz w:val="24"/>
          <w:szCs w:val="24"/>
        </w:rPr>
        <w:t xml:space="preserve">isplate primitaka na </w:t>
      </w:r>
      <w:r w:rsidR="00DD16F4" w:rsidRPr="00DD16F4">
        <w:rPr>
          <w:rFonts w:ascii="Times New Roman" w:eastAsia="Calibri" w:hAnsi="Times New Roman" w:cs="Times New Roman"/>
          <w:bCs/>
          <w:sz w:val="24"/>
          <w:szCs w:val="24"/>
        </w:rPr>
        <w:t xml:space="preserve">račun za plaćanje sukladno propisu kojim se uređuje platni promet </w:t>
      </w:r>
      <w:r w:rsidR="00F0374A" w:rsidRPr="00682550">
        <w:rPr>
          <w:rFonts w:ascii="Times New Roman" w:eastAsia="Calibri" w:hAnsi="Times New Roman" w:cs="Times New Roman"/>
          <w:bCs/>
          <w:sz w:val="24"/>
          <w:szCs w:val="24"/>
        </w:rPr>
        <w:t>neovisno o tome je li riječ o žiroračunu ili tekućem računu</w:t>
      </w:r>
      <w:r w:rsidR="000B2B19" w:rsidRPr="00682550">
        <w:rPr>
          <w:rFonts w:ascii="Times New Roman" w:eastAsia="Calibri" w:hAnsi="Times New Roman" w:cs="Times New Roman"/>
          <w:bCs/>
          <w:sz w:val="24"/>
          <w:szCs w:val="24"/>
        </w:rPr>
        <w:t xml:space="preserve"> te da će </w:t>
      </w:r>
      <w:r w:rsidR="00D32978">
        <w:rPr>
          <w:rFonts w:ascii="Times New Roman" w:eastAsia="Calibri" w:hAnsi="Times New Roman" w:cs="Times New Roman"/>
          <w:bCs/>
          <w:sz w:val="24"/>
          <w:szCs w:val="24"/>
        </w:rPr>
        <w:t>m</w:t>
      </w:r>
      <w:r w:rsidR="000B2B19" w:rsidRPr="00682550">
        <w:rPr>
          <w:rFonts w:ascii="Times New Roman" w:eastAsia="Calibri" w:hAnsi="Times New Roman" w:cs="Times New Roman"/>
          <w:bCs/>
          <w:sz w:val="24"/>
          <w:szCs w:val="24"/>
        </w:rPr>
        <w:t xml:space="preserve">inistar financija pravilnikom propisati </w:t>
      </w:r>
      <w:r w:rsidR="00000C12">
        <w:rPr>
          <w:rFonts w:ascii="Times New Roman" w:eastAsia="Calibri" w:hAnsi="Times New Roman" w:cs="Times New Roman"/>
          <w:bCs/>
          <w:sz w:val="24"/>
          <w:szCs w:val="24"/>
        </w:rPr>
        <w:t xml:space="preserve">isplate primitaka koje se mogu izvršiti </w:t>
      </w:r>
      <w:r w:rsidR="003917C0">
        <w:rPr>
          <w:rFonts w:ascii="Times New Roman" w:eastAsia="Calibri" w:hAnsi="Times New Roman" w:cs="Times New Roman"/>
          <w:bCs/>
          <w:sz w:val="24"/>
          <w:szCs w:val="24"/>
        </w:rPr>
        <w:t xml:space="preserve">na </w:t>
      </w:r>
      <w:r w:rsidR="003917C0" w:rsidRPr="003917C0">
        <w:rPr>
          <w:rFonts w:ascii="Times New Roman" w:eastAsia="Calibri" w:hAnsi="Times New Roman" w:cs="Times New Roman"/>
          <w:bCs/>
          <w:sz w:val="24"/>
          <w:szCs w:val="24"/>
        </w:rPr>
        <w:t>račun za plaćanje sukladno propisu kojim se uređuje platni promet</w:t>
      </w:r>
      <w:r w:rsidR="003917C0">
        <w:rPr>
          <w:rFonts w:ascii="Times New Roman" w:eastAsia="Calibri" w:hAnsi="Times New Roman" w:cs="Times New Roman"/>
          <w:bCs/>
          <w:sz w:val="24"/>
          <w:szCs w:val="24"/>
        </w:rPr>
        <w:t xml:space="preserve"> odnosno u gotovom novcu</w:t>
      </w:r>
      <w:r w:rsidR="000B2B19" w:rsidRPr="00682550">
        <w:rPr>
          <w:rFonts w:ascii="Times New Roman" w:eastAsia="Calibri" w:hAnsi="Times New Roman" w:cs="Times New Roman"/>
          <w:bCs/>
          <w:sz w:val="24"/>
          <w:szCs w:val="24"/>
        </w:rPr>
        <w:t>.</w:t>
      </w:r>
    </w:p>
    <w:p w14:paraId="0B6626E6" w14:textId="651EAE59" w:rsidR="00FC14FB" w:rsidRPr="000B2B19" w:rsidRDefault="00FC14FB" w:rsidP="000579F4">
      <w:pPr>
        <w:spacing w:after="60" w:line="240" w:lineRule="auto"/>
        <w:contextualSpacing/>
        <w:jc w:val="both"/>
        <w:rPr>
          <w:rFonts w:ascii="Times New Roman" w:eastAsia="Calibri" w:hAnsi="Times New Roman" w:cs="Times New Roman"/>
          <w:sz w:val="24"/>
          <w:szCs w:val="24"/>
        </w:rPr>
      </w:pPr>
    </w:p>
    <w:p w14:paraId="42280B71" w14:textId="2656435E" w:rsidR="002B0047" w:rsidRPr="000B2B19" w:rsidRDefault="000579F4" w:rsidP="000579F4">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 xml:space="preserve">Uz članak </w:t>
      </w:r>
      <w:r w:rsidR="00F115FB" w:rsidRPr="000B2B19">
        <w:rPr>
          <w:rFonts w:ascii="Times New Roman" w:eastAsia="Calibri" w:hAnsi="Times New Roman" w:cs="Times New Roman"/>
          <w:b/>
          <w:sz w:val="24"/>
          <w:szCs w:val="24"/>
        </w:rPr>
        <w:t>18.</w:t>
      </w:r>
    </w:p>
    <w:p w14:paraId="4CB036F9" w14:textId="77777777" w:rsidR="000D6471" w:rsidRDefault="000D6471" w:rsidP="000579F4">
      <w:pPr>
        <w:spacing w:after="60" w:line="240" w:lineRule="auto"/>
        <w:contextualSpacing/>
        <w:jc w:val="both"/>
        <w:rPr>
          <w:rFonts w:ascii="Times New Roman" w:eastAsia="Calibri" w:hAnsi="Times New Roman" w:cs="Times New Roman"/>
          <w:b/>
          <w:color w:val="000000"/>
          <w:sz w:val="24"/>
          <w:szCs w:val="24"/>
        </w:rPr>
      </w:pPr>
    </w:p>
    <w:p w14:paraId="2E773017" w14:textId="6E628503" w:rsidR="00A9435B" w:rsidRDefault="000579F4" w:rsidP="00A9435B">
      <w:pPr>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w:t>
      </w:r>
      <w:r w:rsidR="00D15944" w:rsidRPr="00D15944">
        <w:rPr>
          <w:rFonts w:ascii="Times New Roman" w:eastAsia="Calibri" w:hAnsi="Times New Roman" w:cs="Times New Roman"/>
          <w:bCs/>
          <w:color w:val="000000"/>
          <w:sz w:val="24"/>
          <w:szCs w:val="24"/>
        </w:rPr>
        <w:t xml:space="preserve"> </w:t>
      </w:r>
      <w:r w:rsidR="00D15944">
        <w:rPr>
          <w:rFonts w:ascii="Times New Roman" w:eastAsia="Calibri" w:hAnsi="Times New Roman" w:cs="Times New Roman"/>
          <w:bCs/>
          <w:color w:val="000000"/>
          <w:sz w:val="24"/>
          <w:szCs w:val="24"/>
        </w:rPr>
        <w:t>u kunama</w:t>
      </w:r>
      <w:r w:rsidRPr="000579F4">
        <w:rPr>
          <w:rFonts w:ascii="Times New Roman" w:eastAsia="Calibri" w:hAnsi="Times New Roman" w:cs="Times New Roman"/>
          <w:bCs/>
          <w:color w:val="000000"/>
          <w:sz w:val="24"/>
          <w:szCs w:val="24"/>
        </w:rPr>
        <w:t xml:space="preserve"> </w:t>
      </w:r>
      <w:r w:rsidR="00A9435B">
        <w:rPr>
          <w:rFonts w:ascii="Times New Roman" w:eastAsia="Calibri" w:hAnsi="Times New Roman" w:cs="Times New Roman"/>
          <w:bCs/>
          <w:color w:val="000000"/>
          <w:sz w:val="24"/>
          <w:szCs w:val="24"/>
        </w:rPr>
        <w:t>koji se odnose na visinu novčanih kazn</w:t>
      </w:r>
      <w:r w:rsidR="00D15944">
        <w:rPr>
          <w:rFonts w:ascii="Times New Roman" w:eastAsia="Calibri" w:hAnsi="Times New Roman" w:cs="Times New Roman"/>
          <w:bCs/>
          <w:color w:val="000000"/>
          <w:sz w:val="24"/>
          <w:szCs w:val="24"/>
        </w:rPr>
        <w:t>i</w:t>
      </w:r>
      <w:r w:rsidR="00A9435B">
        <w:rPr>
          <w:rFonts w:ascii="Times New Roman" w:eastAsia="Calibri" w:hAnsi="Times New Roman" w:cs="Times New Roman"/>
          <w:bCs/>
          <w:color w:val="000000"/>
          <w:sz w:val="24"/>
          <w:szCs w:val="24"/>
        </w:rPr>
        <w:t xml:space="preserve"> za prekršaje</w:t>
      </w:r>
      <w:r w:rsidR="00D15944">
        <w:rPr>
          <w:rFonts w:ascii="Times New Roman" w:eastAsia="Calibri" w:hAnsi="Times New Roman" w:cs="Times New Roman"/>
          <w:bCs/>
          <w:color w:val="000000"/>
          <w:sz w:val="24"/>
          <w:szCs w:val="24"/>
        </w:rPr>
        <w:t>,</w:t>
      </w:r>
      <w:r w:rsidR="00A9435B">
        <w:rPr>
          <w:rFonts w:ascii="Times New Roman" w:eastAsia="Calibri" w:hAnsi="Times New Roman" w:cs="Times New Roman"/>
          <w:bCs/>
          <w:color w:val="000000"/>
          <w:sz w:val="24"/>
          <w:szCs w:val="24"/>
        </w:rPr>
        <w:t xml:space="preserve">  </w:t>
      </w:r>
      <w:r w:rsidRPr="000579F4">
        <w:rPr>
          <w:rFonts w:ascii="Times New Roman" w:eastAsia="Calibri" w:hAnsi="Times New Roman" w:cs="Times New Roman"/>
          <w:bCs/>
          <w:color w:val="000000"/>
          <w:sz w:val="24"/>
          <w:szCs w:val="24"/>
        </w:rPr>
        <w:t>iznos</w:t>
      </w:r>
      <w:r w:rsidR="00A9435B">
        <w:rPr>
          <w:rFonts w:ascii="Times New Roman" w:eastAsia="Calibri" w:hAnsi="Times New Roman" w:cs="Times New Roman"/>
          <w:bCs/>
          <w:color w:val="000000"/>
          <w:sz w:val="24"/>
          <w:szCs w:val="24"/>
        </w:rPr>
        <w:t xml:space="preserve">ima u eurima </w:t>
      </w:r>
      <w:r w:rsidRPr="000579F4">
        <w:rPr>
          <w:rFonts w:ascii="Times New Roman" w:eastAsia="Calibri" w:hAnsi="Times New Roman" w:cs="Times New Roman"/>
          <w:bCs/>
          <w:color w:val="000000"/>
          <w:sz w:val="24"/>
          <w:szCs w:val="24"/>
        </w:rPr>
        <w:t xml:space="preserve">uz primjenu </w:t>
      </w:r>
      <w:r w:rsidR="00A9435B" w:rsidRPr="00A9435B">
        <w:rPr>
          <w:rFonts w:ascii="Times New Roman" w:eastAsia="Calibri" w:hAnsi="Times New Roman" w:cs="Times New Roman"/>
          <w:bCs/>
          <w:color w:val="000000"/>
          <w:sz w:val="24"/>
          <w:szCs w:val="24"/>
        </w:rPr>
        <w:t>općih pravila za preračunavanje i zaokruživanje iz Zakona o uvođenju eura.</w:t>
      </w:r>
    </w:p>
    <w:p w14:paraId="5495BCF3" w14:textId="77777777" w:rsidR="00D15944" w:rsidRPr="00A9435B" w:rsidRDefault="00D15944" w:rsidP="00D15944">
      <w:pPr>
        <w:spacing w:after="0"/>
        <w:rPr>
          <w:rFonts w:ascii="Times New Roman" w:eastAsia="Calibri" w:hAnsi="Times New Roman" w:cs="Times New Roman"/>
          <w:bCs/>
          <w:color w:val="000000"/>
          <w:sz w:val="24"/>
          <w:szCs w:val="24"/>
        </w:rPr>
      </w:pPr>
    </w:p>
    <w:p w14:paraId="7240FBBC" w14:textId="2D7CB7B3" w:rsidR="000579F4" w:rsidRPr="000B2B19" w:rsidRDefault="000579F4" w:rsidP="00A9435B">
      <w:pPr>
        <w:spacing w:after="60" w:line="240" w:lineRule="auto"/>
        <w:contextualSpacing/>
        <w:jc w:val="both"/>
        <w:rPr>
          <w:rFonts w:ascii="Times New Roman" w:eastAsia="Calibri" w:hAnsi="Times New Roman" w:cs="Times New Roman"/>
          <w:b/>
          <w:sz w:val="24"/>
          <w:szCs w:val="24"/>
        </w:rPr>
      </w:pPr>
      <w:r w:rsidRPr="000B2B19">
        <w:rPr>
          <w:rFonts w:ascii="Times New Roman" w:eastAsia="Calibri" w:hAnsi="Times New Roman" w:cs="Times New Roman"/>
          <w:b/>
          <w:sz w:val="24"/>
          <w:szCs w:val="24"/>
        </w:rPr>
        <w:t>Uz članak 1</w:t>
      </w:r>
      <w:r w:rsidR="00B40496" w:rsidRPr="000B2B19">
        <w:rPr>
          <w:rFonts w:ascii="Times New Roman" w:eastAsia="Calibri" w:hAnsi="Times New Roman" w:cs="Times New Roman"/>
          <w:b/>
          <w:sz w:val="24"/>
          <w:szCs w:val="24"/>
        </w:rPr>
        <w:t>9</w:t>
      </w:r>
      <w:r w:rsidRPr="000B2B19">
        <w:rPr>
          <w:rFonts w:ascii="Times New Roman" w:eastAsia="Calibri" w:hAnsi="Times New Roman" w:cs="Times New Roman"/>
          <w:b/>
          <w:sz w:val="24"/>
          <w:szCs w:val="24"/>
        </w:rPr>
        <w:t>.</w:t>
      </w:r>
    </w:p>
    <w:p w14:paraId="42065A4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E8268B1" w14:textId="421D0556" w:rsidR="00A9435B" w:rsidRPr="00A9435B" w:rsidRDefault="00D15944" w:rsidP="00A9435B">
      <w:pPr>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w:t>
      </w:r>
      <w:r w:rsidRPr="00D1594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u kunama</w:t>
      </w:r>
      <w:r w:rsidRPr="000579F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koji se odnose na visinu novčanih kazni za prekršaje,  </w:t>
      </w:r>
      <w:r w:rsidRPr="000579F4">
        <w:rPr>
          <w:rFonts w:ascii="Times New Roman" w:eastAsia="Calibri" w:hAnsi="Times New Roman" w:cs="Times New Roman"/>
          <w:bCs/>
          <w:color w:val="000000"/>
          <w:sz w:val="24"/>
          <w:szCs w:val="24"/>
        </w:rPr>
        <w:t>iznos</w:t>
      </w:r>
      <w:r>
        <w:rPr>
          <w:rFonts w:ascii="Times New Roman" w:eastAsia="Calibri" w:hAnsi="Times New Roman" w:cs="Times New Roman"/>
          <w:bCs/>
          <w:color w:val="000000"/>
          <w:sz w:val="24"/>
          <w:szCs w:val="24"/>
        </w:rPr>
        <w:t xml:space="preserve">ima u eurima </w:t>
      </w:r>
      <w:r w:rsidRPr="000579F4">
        <w:rPr>
          <w:rFonts w:ascii="Times New Roman" w:eastAsia="Calibri" w:hAnsi="Times New Roman" w:cs="Times New Roman"/>
          <w:bCs/>
          <w:color w:val="000000"/>
          <w:sz w:val="24"/>
          <w:szCs w:val="24"/>
        </w:rPr>
        <w:t xml:space="preserve">uz primjenu </w:t>
      </w:r>
      <w:r w:rsidRPr="00A9435B">
        <w:rPr>
          <w:rFonts w:ascii="Times New Roman" w:eastAsia="Calibri" w:hAnsi="Times New Roman" w:cs="Times New Roman"/>
          <w:bCs/>
          <w:color w:val="000000"/>
          <w:sz w:val="24"/>
          <w:szCs w:val="24"/>
        </w:rPr>
        <w:t>općih pravila za preračunavanje i zaokruživanje iz Zakona o uvođenju eura.</w:t>
      </w:r>
    </w:p>
    <w:p w14:paraId="08263646" w14:textId="77777777" w:rsidR="00A36D03" w:rsidRDefault="00A36D03" w:rsidP="000579F4">
      <w:pPr>
        <w:spacing w:after="60" w:line="240" w:lineRule="auto"/>
        <w:contextualSpacing/>
        <w:jc w:val="both"/>
        <w:rPr>
          <w:rFonts w:ascii="Times New Roman" w:eastAsia="Calibri" w:hAnsi="Times New Roman" w:cs="Times New Roman"/>
          <w:color w:val="000000"/>
          <w:sz w:val="24"/>
          <w:szCs w:val="24"/>
        </w:rPr>
      </w:pPr>
    </w:p>
    <w:p w14:paraId="59AD535F" w14:textId="792A61F9"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 xml:space="preserve">Uz članak </w:t>
      </w:r>
      <w:r w:rsidR="00B40496">
        <w:rPr>
          <w:rFonts w:ascii="Times New Roman" w:eastAsia="Calibri" w:hAnsi="Times New Roman" w:cs="Times New Roman"/>
          <w:b/>
          <w:bCs/>
          <w:color w:val="000000"/>
          <w:sz w:val="24"/>
          <w:szCs w:val="24"/>
        </w:rPr>
        <w:t>20</w:t>
      </w:r>
      <w:r w:rsidRPr="000579F4">
        <w:rPr>
          <w:rFonts w:ascii="Times New Roman" w:eastAsia="Calibri" w:hAnsi="Times New Roman" w:cs="Times New Roman"/>
          <w:b/>
          <w:bCs/>
          <w:color w:val="000000"/>
          <w:sz w:val="24"/>
          <w:szCs w:val="24"/>
        </w:rPr>
        <w:t>.</w:t>
      </w:r>
    </w:p>
    <w:p w14:paraId="6964382E" w14:textId="77777777"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p>
    <w:p w14:paraId="44CC204A" w14:textId="5BF72C69"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Propisuje se da razlike koje poreznim obveznicima nastanu zbog primjene pravila za preračunavanje i zaokruživanje u skladu sa Zakonom o uvođenju eura uključuju u poreznu osnovicu.</w:t>
      </w:r>
    </w:p>
    <w:p w14:paraId="5B34B890" w14:textId="77777777" w:rsidR="006F36A3" w:rsidRDefault="006F36A3" w:rsidP="000579F4">
      <w:pPr>
        <w:spacing w:after="60" w:line="240" w:lineRule="auto"/>
        <w:contextualSpacing/>
        <w:jc w:val="both"/>
        <w:rPr>
          <w:rFonts w:ascii="Times New Roman" w:eastAsia="Calibri" w:hAnsi="Times New Roman" w:cs="Times New Roman"/>
          <w:color w:val="000000"/>
          <w:sz w:val="24"/>
          <w:szCs w:val="24"/>
        </w:rPr>
      </w:pPr>
    </w:p>
    <w:p w14:paraId="1F37EF8E" w14:textId="2FF6C3A0"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 xml:space="preserve">Uz članak </w:t>
      </w:r>
      <w:r w:rsidR="00B40496">
        <w:rPr>
          <w:rFonts w:ascii="Times New Roman" w:eastAsia="Calibri" w:hAnsi="Times New Roman" w:cs="Times New Roman"/>
          <w:b/>
          <w:bCs/>
          <w:color w:val="000000" w:themeColor="text1"/>
          <w:sz w:val="24"/>
          <w:szCs w:val="24"/>
        </w:rPr>
        <w:t>21</w:t>
      </w:r>
      <w:r w:rsidRPr="00A76E80">
        <w:rPr>
          <w:rFonts w:ascii="Times New Roman" w:eastAsia="Calibri" w:hAnsi="Times New Roman" w:cs="Times New Roman"/>
          <w:b/>
          <w:bCs/>
          <w:color w:val="000000" w:themeColor="text1"/>
          <w:sz w:val="24"/>
          <w:szCs w:val="24"/>
        </w:rPr>
        <w:t>.</w:t>
      </w:r>
    </w:p>
    <w:p w14:paraId="78E7DF1C" w14:textId="77777777"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p>
    <w:p w14:paraId="71E008B1" w14:textId="2BACF227" w:rsidR="00B80E42" w:rsidRDefault="000579F4" w:rsidP="000579F4">
      <w:pPr>
        <w:spacing w:after="60" w:line="240" w:lineRule="auto"/>
        <w:contextualSpacing/>
        <w:jc w:val="both"/>
      </w:pPr>
      <w:r w:rsidRPr="00D149FF">
        <w:rPr>
          <w:rFonts w:ascii="Times New Roman" w:eastAsia="Calibri" w:hAnsi="Times New Roman" w:cs="Times New Roman"/>
          <w:sz w:val="24"/>
          <w:szCs w:val="24"/>
        </w:rPr>
        <w:t>Propisuje se</w:t>
      </w:r>
      <w:r w:rsidR="00671931" w:rsidRPr="00D149FF">
        <w:rPr>
          <w:rFonts w:ascii="Times New Roman" w:eastAsia="Calibri" w:hAnsi="Times New Roman" w:cs="Times New Roman"/>
          <w:sz w:val="24"/>
          <w:szCs w:val="24"/>
        </w:rPr>
        <w:t xml:space="preserve"> </w:t>
      </w:r>
      <w:r w:rsidR="00932753" w:rsidRPr="00D149FF">
        <w:rPr>
          <w:rFonts w:ascii="Times New Roman" w:eastAsia="Calibri" w:hAnsi="Times New Roman" w:cs="Times New Roman"/>
          <w:sz w:val="24"/>
          <w:szCs w:val="24"/>
        </w:rPr>
        <w:t xml:space="preserve">primjena </w:t>
      </w:r>
      <w:r w:rsidR="003919D5" w:rsidRPr="00D149FF">
        <w:rPr>
          <w:rFonts w:ascii="Times New Roman" w:eastAsia="Calibri" w:hAnsi="Times New Roman" w:cs="Times New Roman"/>
          <w:sz w:val="24"/>
          <w:szCs w:val="24"/>
        </w:rPr>
        <w:t xml:space="preserve">članka </w:t>
      </w:r>
      <w:r w:rsidR="00660B82">
        <w:rPr>
          <w:rFonts w:ascii="Times New Roman" w:eastAsia="Calibri" w:hAnsi="Times New Roman" w:cs="Times New Roman"/>
          <w:sz w:val="24"/>
          <w:szCs w:val="24"/>
        </w:rPr>
        <w:t>7</w:t>
      </w:r>
      <w:r w:rsidR="003919D5" w:rsidRPr="00D149FF">
        <w:rPr>
          <w:rFonts w:ascii="Times New Roman" w:eastAsia="Calibri" w:hAnsi="Times New Roman" w:cs="Times New Roman"/>
          <w:sz w:val="24"/>
          <w:szCs w:val="24"/>
        </w:rPr>
        <w:t xml:space="preserve">. </w:t>
      </w:r>
      <w:r w:rsidR="00932753" w:rsidRPr="00D149FF">
        <w:rPr>
          <w:rFonts w:ascii="Times New Roman" w:eastAsia="Calibri" w:hAnsi="Times New Roman" w:cs="Times New Roman"/>
          <w:sz w:val="24"/>
          <w:szCs w:val="24"/>
        </w:rPr>
        <w:t>ovog</w:t>
      </w:r>
      <w:r w:rsidR="00D90013">
        <w:rPr>
          <w:rFonts w:ascii="Times New Roman" w:eastAsia="Calibri" w:hAnsi="Times New Roman" w:cs="Times New Roman"/>
          <w:sz w:val="24"/>
          <w:szCs w:val="24"/>
        </w:rPr>
        <w:t>a</w:t>
      </w:r>
      <w:r w:rsidR="00932753" w:rsidRPr="00D149FF">
        <w:rPr>
          <w:rFonts w:ascii="Times New Roman" w:eastAsia="Calibri" w:hAnsi="Times New Roman" w:cs="Times New Roman"/>
          <w:sz w:val="24"/>
          <w:szCs w:val="24"/>
        </w:rPr>
        <w:t xml:space="preserve"> Zakona u postupku godišnjeg obračuna poreza na dohodak za porezna razdoblja koja počinju teći od 1. siječnja 2022. i nadalje</w:t>
      </w:r>
      <w:r w:rsidR="00671931" w:rsidRPr="00D149FF">
        <w:rPr>
          <w:rFonts w:ascii="Times New Roman" w:eastAsia="Calibri" w:hAnsi="Times New Roman" w:cs="Times New Roman"/>
          <w:sz w:val="24"/>
          <w:szCs w:val="24"/>
        </w:rPr>
        <w:t xml:space="preserve"> s obzirom da ista ide u korist poreznih obveznika</w:t>
      </w:r>
      <w:r w:rsidR="00C9302E" w:rsidRPr="00D149FF">
        <w:rPr>
          <w:rFonts w:ascii="Times New Roman" w:eastAsia="Calibri" w:hAnsi="Times New Roman" w:cs="Times New Roman"/>
          <w:sz w:val="24"/>
          <w:szCs w:val="24"/>
        </w:rPr>
        <w:t>, a</w:t>
      </w:r>
      <w:r w:rsidR="00671931" w:rsidRPr="00D149FF">
        <w:rPr>
          <w:rFonts w:ascii="Times New Roman" w:eastAsia="Calibri" w:hAnsi="Times New Roman" w:cs="Times New Roman"/>
          <w:sz w:val="24"/>
          <w:szCs w:val="24"/>
        </w:rPr>
        <w:t xml:space="preserve"> što je sukladno članku 90. stavku 5. Ustava Republike Hrvatske</w:t>
      </w:r>
      <w:r w:rsidR="00031EA0">
        <w:t>.</w:t>
      </w:r>
    </w:p>
    <w:p w14:paraId="688FBE6E" w14:textId="77777777" w:rsidR="00E51BBD" w:rsidRPr="00DD5AD3" w:rsidRDefault="00E51BBD" w:rsidP="000579F4">
      <w:pPr>
        <w:spacing w:after="60" w:line="240" w:lineRule="auto"/>
        <w:contextualSpacing/>
        <w:jc w:val="both"/>
        <w:rPr>
          <w:rFonts w:ascii="Times New Roman" w:eastAsia="Calibri" w:hAnsi="Times New Roman" w:cs="Times New Roman"/>
          <w:sz w:val="24"/>
          <w:szCs w:val="24"/>
        </w:rPr>
      </w:pPr>
    </w:p>
    <w:p w14:paraId="1AAD205F" w14:textId="350DC331"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 xml:space="preserve">Uz članak </w:t>
      </w:r>
      <w:r w:rsidR="00B40496">
        <w:rPr>
          <w:rFonts w:ascii="Times New Roman" w:eastAsia="Calibri" w:hAnsi="Times New Roman" w:cs="Times New Roman"/>
          <w:b/>
          <w:bCs/>
          <w:color w:val="000000" w:themeColor="text1"/>
          <w:sz w:val="24"/>
          <w:szCs w:val="24"/>
        </w:rPr>
        <w:t>22</w:t>
      </w:r>
      <w:r w:rsidRPr="00A76E80">
        <w:rPr>
          <w:rFonts w:ascii="Times New Roman" w:eastAsia="Calibri" w:hAnsi="Times New Roman" w:cs="Times New Roman"/>
          <w:b/>
          <w:bCs/>
          <w:color w:val="000000" w:themeColor="text1"/>
          <w:sz w:val="24"/>
          <w:szCs w:val="24"/>
        </w:rPr>
        <w:t xml:space="preserve">. </w:t>
      </w:r>
    </w:p>
    <w:p w14:paraId="7EBF8EB6" w14:textId="77777777" w:rsidR="000579F4" w:rsidRPr="00A76E80" w:rsidRDefault="000579F4" w:rsidP="000579F4">
      <w:pPr>
        <w:spacing w:after="60" w:line="240" w:lineRule="auto"/>
        <w:contextualSpacing/>
        <w:jc w:val="both"/>
        <w:rPr>
          <w:rFonts w:ascii="Times New Roman" w:eastAsia="Calibri" w:hAnsi="Times New Roman" w:cs="Times New Roman"/>
          <w:color w:val="000000" w:themeColor="text1"/>
          <w:sz w:val="24"/>
          <w:szCs w:val="24"/>
        </w:rPr>
      </w:pPr>
    </w:p>
    <w:p w14:paraId="15D2D0C9" w14:textId="6224A0A8" w:rsidR="000579F4" w:rsidRDefault="000579F4" w:rsidP="000579F4">
      <w:pPr>
        <w:spacing w:after="60" w:line="240" w:lineRule="auto"/>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Propisuje se da će ministar financija uskladiti provedbene propise Zakona o porezu na dohodak (Narodne novine, br. 115/16, 106/18, 121/19, 32/20 i 138/20)</w:t>
      </w:r>
      <w:r w:rsidRPr="00A76E80">
        <w:rPr>
          <w:rFonts w:ascii="Calibri" w:eastAsia="Calibri" w:hAnsi="Calibri" w:cs="Times New Roman"/>
          <w:color w:val="000000" w:themeColor="text1"/>
        </w:rPr>
        <w:t xml:space="preserve"> </w:t>
      </w:r>
      <w:r w:rsidRPr="00A76E80">
        <w:rPr>
          <w:rFonts w:ascii="Times New Roman" w:eastAsia="Calibri" w:hAnsi="Times New Roman" w:cs="Times New Roman"/>
          <w:color w:val="000000" w:themeColor="text1"/>
          <w:sz w:val="24"/>
          <w:szCs w:val="24"/>
        </w:rPr>
        <w:t>s odredbama ovoga Zakona u roku od 90 dana od dana njegova stupanja na snagu.</w:t>
      </w:r>
    </w:p>
    <w:p w14:paraId="2E17D6A6" w14:textId="77777777" w:rsidR="00031EA0" w:rsidRDefault="00031EA0" w:rsidP="000579F4">
      <w:pPr>
        <w:spacing w:after="60" w:line="240" w:lineRule="auto"/>
        <w:contextualSpacing/>
        <w:jc w:val="both"/>
        <w:rPr>
          <w:rFonts w:ascii="Times New Roman" w:eastAsia="Calibri" w:hAnsi="Times New Roman" w:cs="Times New Roman"/>
          <w:b/>
          <w:color w:val="000000" w:themeColor="text1"/>
          <w:sz w:val="24"/>
          <w:szCs w:val="24"/>
        </w:rPr>
      </w:pPr>
    </w:p>
    <w:p w14:paraId="49E13FF7" w14:textId="4D5A540A" w:rsidR="000579F4" w:rsidRPr="001F6ACD" w:rsidRDefault="000579F4" w:rsidP="000579F4">
      <w:pPr>
        <w:spacing w:after="60" w:line="240" w:lineRule="auto"/>
        <w:contextualSpacing/>
        <w:jc w:val="both"/>
        <w:rPr>
          <w:rFonts w:ascii="Times New Roman" w:eastAsia="Calibri" w:hAnsi="Times New Roman" w:cs="Times New Roman"/>
          <w:b/>
          <w:color w:val="000000" w:themeColor="text1"/>
          <w:sz w:val="24"/>
          <w:szCs w:val="24"/>
        </w:rPr>
      </w:pPr>
      <w:r w:rsidRPr="001F6ACD">
        <w:rPr>
          <w:rFonts w:ascii="Times New Roman" w:eastAsia="Calibri" w:hAnsi="Times New Roman" w:cs="Times New Roman"/>
          <w:b/>
          <w:color w:val="000000" w:themeColor="text1"/>
          <w:sz w:val="24"/>
          <w:szCs w:val="24"/>
        </w:rPr>
        <w:t xml:space="preserve">Uz članak </w:t>
      </w:r>
      <w:r w:rsidR="00B40496">
        <w:rPr>
          <w:rFonts w:ascii="Times New Roman" w:eastAsia="Calibri" w:hAnsi="Times New Roman" w:cs="Times New Roman"/>
          <w:b/>
          <w:color w:val="000000" w:themeColor="text1"/>
          <w:sz w:val="24"/>
          <w:szCs w:val="24"/>
        </w:rPr>
        <w:t>23</w:t>
      </w:r>
      <w:r w:rsidRPr="001F6ACD">
        <w:rPr>
          <w:rFonts w:ascii="Times New Roman" w:eastAsia="Calibri" w:hAnsi="Times New Roman" w:cs="Times New Roman"/>
          <w:b/>
          <w:color w:val="000000" w:themeColor="text1"/>
          <w:sz w:val="24"/>
          <w:szCs w:val="24"/>
        </w:rPr>
        <w:t>.</w:t>
      </w:r>
    </w:p>
    <w:p w14:paraId="615FC3DD" w14:textId="77777777" w:rsidR="000579F4" w:rsidRPr="001F6ACD" w:rsidRDefault="000579F4" w:rsidP="000579F4">
      <w:pPr>
        <w:spacing w:after="60" w:line="240" w:lineRule="auto"/>
        <w:contextualSpacing/>
        <w:jc w:val="both"/>
        <w:rPr>
          <w:rFonts w:ascii="Times New Roman" w:eastAsia="Calibri" w:hAnsi="Times New Roman" w:cs="Times New Roman"/>
          <w:b/>
          <w:color w:val="000000"/>
          <w:sz w:val="24"/>
          <w:szCs w:val="24"/>
        </w:rPr>
      </w:pPr>
    </w:p>
    <w:p w14:paraId="523533C1" w14:textId="77777777" w:rsidR="00D15944" w:rsidRPr="001F6ACD" w:rsidRDefault="00D15944" w:rsidP="00D15944">
      <w:pPr>
        <w:autoSpaceDE w:val="0"/>
        <w:autoSpaceDN w:val="0"/>
        <w:spacing w:after="60" w:line="240" w:lineRule="auto"/>
        <w:contextualSpacing/>
        <w:jc w:val="both"/>
        <w:rPr>
          <w:rFonts w:ascii="Times New Roman" w:eastAsia="Calibri" w:hAnsi="Times New Roman" w:cs="Times New Roman"/>
          <w:color w:val="000000"/>
          <w:sz w:val="24"/>
          <w:szCs w:val="24"/>
        </w:rPr>
      </w:pPr>
      <w:r w:rsidRPr="001F6ACD">
        <w:rPr>
          <w:rFonts w:ascii="Times New Roman" w:eastAsia="Calibri" w:hAnsi="Times New Roman" w:cs="Times New Roman"/>
          <w:color w:val="000000"/>
          <w:sz w:val="24"/>
          <w:szCs w:val="24"/>
        </w:rPr>
        <w:t xml:space="preserve">Propisuje se stupanje na snagu odredbi vezanih za povećanje iznosa </w:t>
      </w:r>
      <w:r>
        <w:rPr>
          <w:rFonts w:ascii="Times New Roman" w:eastAsia="Calibri" w:hAnsi="Times New Roman" w:cs="Times New Roman"/>
          <w:color w:val="000000"/>
          <w:sz w:val="24"/>
          <w:szCs w:val="24"/>
        </w:rPr>
        <w:t xml:space="preserve">primitaka </w:t>
      </w:r>
      <w:r w:rsidRPr="001F6ACD">
        <w:rPr>
          <w:rFonts w:ascii="Times New Roman" w:eastAsia="Calibri" w:hAnsi="Times New Roman" w:cs="Times New Roman"/>
          <w:color w:val="000000"/>
          <w:sz w:val="24"/>
          <w:szCs w:val="24"/>
        </w:rPr>
        <w:t>kojeg neka osoba može</w:t>
      </w:r>
      <w:r>
        <w:rPr>
          <w:rFonts w:ascii="Times New Roman" w:eastAsia="Calibri" w:hAnsi="Times New Roman" w:cs="Times New Roman"/>
          <w:color w:val="000000"/>
          <w:sz w:val="24"/>
          <w:szCs w:val="24"/>
        </w:rPr>
        <w:t xml:space="preserve"> ostvariti i</w:t>
      </w:r>
      <w:r w:rsidRPr="001F6ACD">
        <w:rPr>
          <w:rFonts w:ascii="Times New Roman" w:eastAsia="Calibri" w:hAnsi="Times New Roman" w:cs="Times New Roman"/>
          <w:color w:val="000000"/>
          <w:sz w:val="24"/>
          <w:szCs w:val="24"/>
        </w:rPr>
        <w:t xml:space="preserve"> smatrati </w:t>
      </w:r>
      <w:r>
        <w:rPr>
          <w:rFonts w:ascii="Times New Roman" w:eastAsia="Calibri" w:hAnsi="Times New Roman" w:cs="Times New Roman"/>
          <w:color w:val="000000"/>
          <w:sz w:val="24"/>
          <w:szCs w:val="24"/>
        </w:rPr>
        <w:t xml:space="preserve">se </w:t>
      </w:r>
      <w:r w:rsidRPr="001F6ACD">
        <w:rPr>
          <w:rFonts w:ascii="Times New Roman" w:eastAsia="Calibri" w:hAnsi="Times New Roman" w:cs="Times New Roman"/>
          <w:color w:val="000000"/>
          <w:sz w:val="24"/>
          <w:szCs w:val="24"/>
        </w:rPr>
        <w:t>uzdržavanim članom prvog dana od dana objave Zakona u Narodnim novinama</w:t>
      </w:r>
      <w:r>
        <w:rPr>
          <w:rFonts w:ascii="Times New Roman" w:eastAsia="Calibri" w:hAnsi="Times New Roman" w:cs="Times New Roman"/>
          <w:color w:val="000000"/>
          <w:sz w:val="24"/>
          <w:szCs w:val="24"/>
        </w:rPr>
        <w:t xml:space="preserve"> zbog primjene istih već </w:t>
      </w:r>
      <w:r w:rsidRPr="00010D6A">
        <w:rPr>
          <w:rFonts w:ascii="Times New Roman" w:hAnsi="Times New Roman" w:cs="Times New Roman"/>
          <w:sz w:val="24"/>
          <w:szCs w:val="24"/>
        </w:rPr>
        <w:t>u postupku godišnjeg obračuna poreza na dohodak za 2022. godinu</w:t>
      </w:r>
      <w:r w:rsidRPr="001F6ACD">
        <w:rPr>
          <w:rFonts w:ascii="Times New Roman" w:eastAsia="Calibri" w:hAnsi="Times New Roman" w:cs="Times New Roman"/>
          <w:color w:val="000000"/>
          <w:sz w:val="24"/>
          <w:szCs w:val="24"/>
        </w:rPr>
        <w:t xml:space="preserve">, a </w:t>
      </w:r>
      <w:r w:rsidRPr="001F6ACD">
        <w:rPr>
          <w:rFonts w:ascii="Times New Roman" w:hAnsi="Times New Roman" w:cs="Times New Roman"/>
          <w:sz w:val="24"/>
          <w:szCs w:val="24"/>
        </w:rPr>
        <w:t xml:space="preserve">odredbi povezanih s kunom radi uvođenja eura s primjenom s 1. siječnjem 2023. </w:t>
      </w:r>
    </w:p>
    <w:p w14:paraId="0E4DBA96" w14:textId="56FBC1C4"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65C954FA" w14:textId="06972854" w:rsidR="00694E2D" w:rsidRPr="00694E2D" w:rsidRDefault="00694E2D" w:rsidP="00694E2D">
      <w:pPr>
        <w:spacing w:after="0" w:line="240" w:lineRule="auto"/>
        <w:jc w:val="both"/>
        <w:rPr>
          <w:rFonts w:ascii="Times New Roman" w:eastAsia="Calibri" w:hAnsi="Times New Roman" w:cs="Times New Roman"/>
          <w:b/>
          <w:sz w:val="24"/>
          <w:szCs w:val="24"/>
        </w:rPr>
      </w:pPr>
      <w:r w:rsidRPr="00694E2D">
        <w:rPr>
          <w:rFonts w:ascii="Times New Roman" w:eastAsia="Calibri" w:hAnsi="Times New Roman" w:cs="Times New Roman"/>
          <w:b/>
          <w:sz w:val="24"/>
          <w:szCs w:val="24"/>
        </w:rPr>
        <w:t>IV.</w:t>
      </w:r>
      <w:r w:rsidRPr="00694E2D">
        <w:rPr>
          <w:rFonts w:ascii="Times New Roman" w:eastAsia="Calibri" w:hAnsi="Times New Roman" w:cs="Times New Roman"/>
          <w:b/>
          <w:sz w:val="24"/>
          <w:szCs w:val="24"/>
        </w:rPr>
        <w:tab/>
        <w:t>OCJENA I IZVORI POTREBNIH SREDSTAVA ZA PROVOĐENJE ZAKONA</w:t>
      </w:r>
    </w:p>
    <w:p w14:paraId="77CDE969" w14:textId="77777777" w:rsidR="00694E2D" w:rsidRPr="00694E2D" w:rsidRDefault="00694E2D" w:rsidP="00694E2D">
      <w:pPr>
        <w:spacing w:after="0" w:line="240" w:lineRule="auto"/>
        <w:jc w:val="both"/>
        <w:rPr>
          <w:rFonts w:ascii="Times New Roman" w:eastAsia="Calibri" w:hAnsi="Times New Roman" w:cs="Times New Roman"/>
          <w:b/>
          <w:sz w:val="24"/>
          <w:szCs w:val="24"/>
        </w:rPr>
      </w:pPr>
    </w:p>
    <w:p w14:paraId="3180653F" w14:textId="77777777" w:rsidR="00694E2D" w:rsidRPr="00694E2D" w:rsidRDefault="00694E2D" w:rsidP="00694E2D">
      <w:pPr>
        <w:spacing w:after="200" w:line="240" w:lineRule="auto"/>
        <w:ind w:firstLine="708"/>
        <w:jc w:val="both"/>
        <w:rPr>
          <w:rFonts w:ascii="Times New Roman" w:eastAsia="Calibri" w:hAnsi="Times New Roman" w:cs="Times New Roman"/>
          <w:sz w:val="24"/>
          <w:szCs w:val="24"/>
        </w:rPr>
      </w:pPr>
      <w:bookmarkStart w:id="26" w:name="_Hlk106356406"/>
      <w:r w:rsidRPr="00694E2D">
        <w:rPr>
          <w:rFonts w:ascii="Times New Roman" w:hAnsi="Times New Roman" w:cs="Times New Roman"/>
          <w:sz w:val="24"/>
          <w:szCs w:val="24"/>
        </w:rPr>
        <w:t xml:space="preserve">Obzirom na predložene promjene u vezi s povećanjem iznosa do kojeg se neka osoba može smatrati uzdržavanim članom procjenjuje se da će isto imati utjecaj na smanjenje prihoda </w:t>
      </w:r>
      <w:r w:rsidRPr="00694E2D">
        <w:rPr>
          <w:rFonts w:ascii="Times New Roman" w:eastAsia="Calibri" w:hAnsi="Times New Roman" w:cs="Times New Roman"/>
          <w:sz w:val="24"/>
          <w:szCs w:val="24"/>
        </w:rPr>
        <w:t>u proračunima jedinica lokalne i područne (regionalne) samouprave s osnove poreza na dohodak u ukupnom iznosu od 246 milijuna kuna.</w:t>
      </w:r>
      <w:bookmarkEnd w:id="26"/>
    </w:p>
    <w:p w14:paraId="730C5CDF" w14:textId="3C53C66E" w:rsidR="00DD5AD3" w:rsidRDefault="00DD5AD3" w:rsidP="00694E2D">
      <w:pPr>
        <w:spacing w:after="0" w:line="240" w:lineRule="auto"/>
        <w:contextualSpacing/>
        <w:rPr>
          <w:rFonts w:ascii="Times New Roman" w:hAnsi="Times New Roman" w:cs="Times New Roman"/>
          <w:b/>
          <w:sz w:val="24"/>
          <w:szCs w:val="24"/>
        </w:rPr>
      </w:pPr>
    </w:p>
    <w:p w14:paraId="7A27BAC0" w14:textId="7D4A59EE" w:rsidR="00694E2D" w:rsidRDefault="00694E2D" w:rsidP="00694E2D">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35782E">
        <w:rPr>
          <w:rFonts w:ascii="Times New Roman" w:hAnsi="Times New Roman" w:cs="Times New Roman"/>
          <w:b/>
          <w:sz w:val="24"/>
          <w:szCs w:val="24"/>
        </w:rPr>
        <w:t xml:space="preserve">RAZLIKE IZMEĐU RJEŠENJA KOJA SE PREDLAŽU KONAČNIM PRIJEDLOGOM ZAKONA U ODNOSU NA RJEŠENJA IZ PRIJEDLOGA ZAKONA </w:t>
      </w:r>
      <w:r>
        <w:rPr>
          <w:rFonts w:ascii="Times New Roman" w:hAnsi="Times New Roman" w:cs="Times New Roman"/>
          <w:b/>
          <w:sz w:val="24"/>
          <w:szCs w:val="24"/>
        </w:rPr>
        <w:t>I</w:t>
      </w:r>
      <w:r w:rsidRPr="0035782E">
        <w:rPr>
          <w:rFonts w:ascii="Times New Roman" w:hAnsi="Times New Roman" w:cs="Times New Roman"/>
          <w:b/>
          <w:sz w:val="24"/>
          <w:szCs w:val="24"/>
        </w:rPr>
        <w:t xml:space="preserve"> RAZLOZI ZBOG KOJIH SU TE RAZLIKE NASTALE</w:t>
      </w:r>
    </w:p>
    <w:p w14:paraId="2868EDC2" w14:textId="5C75ED56" w:rsidR="008F403A" w:rsidRDefault="008F403A" w:rsidP="00694E2D">
      <w:pPr>
        <w:spacing w:after="0" w:line="240" w:lineRule="auto"/>
        <w:ind w:left="705" w:hanging="705"/>
        <w:jc w:val="both"/>
        <w:rPr>
          <w:rFonts w:ascii="Times New Roman" w:hAnsi="Times New Roman" w:cs="Times New Roman"/>
          <w:b/>
          <w:sz w:val="24"/>
          <w:szCs w:val="24"/>
        </w:rPr>
      </w:pPr>
    </w:p>
    <w:p w14:paraId="59692919" w14:textId="3833F299" w:rsidR="00CC048B" w:rsidRDefault="008F403A" w:rsidP="008F403A">
      <w:pPr>
        <w:autoSpaceDE w:val="0"/>
        <w:autoSpaceDN w:val="0"/>
        <w:spacing w:after="0" w:line="240" w:lineRule="auto"/>
        <w:ind w:firstLine="708"/>
        <w:contextualSpacing/>
        <w:jc w:val="both"/>
        <w:rPr>
          <w:rFonts w:ascii="Times New Roman" w:hAnsi="Times New Roman" w:cs="Times New Roman"/>
          <w:sz w:val="24"/>
          <w:szCs w:val="24"/>
        </w:rPr>
      </w:pPr>
      <w:bookmarkStart w:id="27" w:name="_Hlk120535186"/>
      <w:r w:rsidRPr="0035782E">
        <w:rPr>
          <w:rFonts w:ascii="Times New Roman" w:hAnsi="Times New Roman" w:cs="Times New Roman"/>
          <w:sz w:val="24"/>
          <w:szCs w:val="24"/>
        </w:rPr>
        <w:t xml:space="preserve">U odnosu na tekst Prijedloga zakona, koji je </w:t>
      </w:r>
      <w:r w:rsidR="00A9435B" w:rsidRPr="00070EAA">
        <w:rPr>
          <w:rFonts w:ascii="Times New Roman" w:hAnsi="Times New Roman" w:cs="Times New Roman"/>
          <w:sz w:val="24"/>
          <w:szCs w:val="24"/>
        </w:rPr>
        <w:t>raspravljen u</w:t>
      </w:r>
      <w:r w:rsidRPr="0035782E">
        <w:rPr>
          <w:rFonts w:ascii="Times New Roman" w:hAnsi="Times New Roman" w:cs="Times New Roman"/>
          <w:sz w:val="24"/>
          <w:szCs w:val="24"/>
        </w:rPr>
        <w:t xml:space="preserve"> prvo</w:t>
      </w:r>
      <w:r w:rsidR="00A9435B">
        <w:rPr>
          <w:rFonts w:ascii="Times New Roman" w:hAnsi="Times New Roman" w:cs="Times New Roman"/>
          <w:sz w:val="24"/>
          <w:szCs w:val="24"/>
        </w:rPr>
        <w:t>m</w:t>
      </w:r>
      <w:r w:rsidRPr="0035782E">
        <w:rPr>
          <w:rFonts w:ascii="Times New Roman" w:hAnsi="Times New Roman" w:cs="Times New Roman"/>
          <w:sz w:val="24"/>
          <w:szCs w:val="24"/>
        </w:rPr>
        <w:t xml:space="preserve"> čitanj</w:t>
      </w:r>
      <w:r w:rsidR="00A9435B">
        <w:rPr>
          <w:rFonts w:ascii="Times New Roman" w:hAnsi="Times New Roman" w:cs="Times New Roman"/>
          <w:sz w:val="24"/>
          <w:szCs w:val="24"/>
        </w:rPr>
        <w:t>u</w:t>
      </w:r>
      <w:r w:rsidRPr="0035782E">
        <w:rPr>
          <w:rFonts w:ascii="Times New Roman" w:hAnsi="Times New Roman" w:cs="Times New Roman"/>
          <w:sz w:val="24"/>
          <w:szCs w:val="24"/>
        </w:rPr>
        <w:t xml:space="preserve"> u Hrvatskome saboru, a </w:t>
      </w:r>
      <w:r>
        <w:rPr>
          <w:rFonts w:ascii="Times New Roman" w:hAnsi="Times New Roman" w:cs="Times New Roman"/>
          <w:sz w:val="24"/>
          <w:szCs w:val="24"/>
        </w:rPr>
        <w:t xml:space="preserve">s </w:t>
      </w:r>
      <w:r w:rsidRPr="0035782E">
        <w:rPr>
          <w:rFonts w:ascii="Times New Roman" w:hAnsi="Times New Roman" w:cs="Times New Roman"/>
          <w:sz w:val="24"/>
          <w:szCs w:val="24"/>
        </w:rPr>
        <w:t>cilj</w:t>
      </w:r>
      <w:r>
        <w:rPr>
          <w:rFonts w:ascii="Times New Roman" w:hAnsi="Times New Roman" w:cs="Times New Roman"/>
          <w:sz w:val="24"/>
          <w:szCs w:val="24"/>
        </w:rPr>
        <w:t xml:space="preserve">em administrativnog rasterećenja </w:t>
      </w:r>
      <w:r w:rsidRPr="008F403A">
        <w:rPr>
          <w:rFonts w:ascii="Times New Roman" w:hAnsi="Times New Roman" w:cs="Times New Roman"/>
          <w:sz w:val="24"/>
          <w:szCs w:val="24"/>
        </w:rPr>
        <w:t>porezn</w:t>
      </w:r>
      <w:r>
        <w:rPr>
          <w:rFonts w:ascii="Times New Roman" w:hAnsi="Times New Roman" w:cs="Times New Roman"/>
          <w:sz w:val="24"/>
          <w:szCs w:val="24"/>
        </w:rPr>
        <w:t>ih</w:t>
      </w:r>
      <w:r w:rsidRPr="008F403A">
        <w:rPr>
          <w:rFonts w:ascii="Times New Roman" w:hAnsi="Times New Roman" w:cs="Times New Roman"/>
          <w:sz w:val="24"/>
          <w:szCs w:val="24"/>
        </w:rPr>
        <w:t xml:space="preserve"> obveznik</w:t>
      </w:r>
      <w:r>
        <w:rPr>
          <w:rFonts w:ascii="Times New Roman" w:hAnsi="Times New Roman" w:cs="Times New Roman"/>
          <w:sz w:val="24"/>
          <w:szCs w:val="24"/>
        </w:rPr>
        <w:t>a</w:t>
      </w:r>
      <w:r w:rsidRPr="008F403A">
        <w:rPr>
          <w:rFonts w:ascii="Times New Roman" w:hAnsi="Times New Roman" w:cs="Times New Roman"/>
          <w:sz w:val="24"/>
          <w:szCs w:val="24"/>
        </w:rPr>
        <w:t xml:space="preserve"> (uključujući i poduzetnik</w:t>
      </w:r>
      <w:r>
        <w:rPr>
          <w:rFonts w:ascii="Times New Roman" w:hAnsi="Times New Roman" w:cs="Times New Roman"/>
          <w:sz w:val="24"/>
          <w:szCs w:val="24"/>
        </w:rPr>
        <w:t>a</w:t>
      </w:r>
      <w:r w:rsidRPr="008F403A">
        <w:rPr>
          <w:rFonts w:ascii="Times New Roman" w:hAnsi="Times New Roman" w:cs="Times New Roman"/>
          <w:sz w:val="24"/>
          <w:szCs w:val="24"/>
        </w:rPr>
        <w:t xml:space="preserve">) koji ostvaruju više izvora dohodaka za koje sukladno Zakonu postoji obveza isplate istih na različite račune (tekući i žiroračun) </w:t>
      </w:r>
      <w:r w:rsidRPr="003E37CD">
        <w:rPr>
          <w:rFonts w:ascii="Times New Roman" w:hAnsi="Times New Roman" w:cs="Times New Roman"/>
          <w:sz w:val="24"/>
          <w:szCs w:val="24"/>
        </w:rPr>
        <w:t xml:space="preserve">te </w:t>
      </w:r>
      <w:r w:rsidR="00F06AEC" w:rsidRPr="003E37CD">
        <w:rPr>
          <w:rFonts w:ascii="Times New Roman" w:hAnsi="Times New Roman" w:cs="Times New Roman"/>
          <w:sz w:val="24"/>
          <w:szCs w:val="24"/>
        </w:rPr>
        <w:t xml:space="preserve">kako bi se </w:t>
      </w:r>
      <w:r w:rsidRPr="003E37CD">
        <w:rPr>
          <w:rFonts w:ascii="Times New Roman" w:hAnsi="Times New Roman" w:cs="Times New Roman"/>
          <w:sz w:val="24"/>
          <w:szCs w:val="24"/>
        </w:rPr>
        <w:t xml:space="preserve">pojednostavio </w:t>
      </w:r>
      <w:r w:rsidRPr="008F403A">
        <w:rPr>
          <w:rFonts w:ascii="Times New Roman" w:hAnsi="Times New Roman" w:cs="Times New Roman"/>
          <w:sz w:val="24"/>
          <w:szCs w:val="24"/>
        </w:rPr>
        <w:t xml:space="preserve">način isplate primitaka s ciljem smanjenja dodatnih troškova, </w:t>
      </w:r>
      <w:r w:rsidR="00785CDF">
        <w:rPr>
          <w:rFonts w:ascii="Times New Roman" w:hAnsi="Times New Roman" w:cs="Times New Roman"/>
          <w:sz w:val="24"/>
          <w:szCs w:val="24"/>
        </w:rPr>
        <w:t xml:space="preserve">predlagatelj je sukladno tome </w:t>
      </w:r>
      <w:r w:rsidR="00070EAA">
        <w:rPr>
          <w:rFonts w:ascii="Times New Roman" w:hAnsi="Times New Roman" w:cs="Times New Roman"/>
          <w:sz w:val="24"/>
          <w:szCs w:val="24"/>
        </w:rPr>
        <w:t>u</w:t>
      </w:r>
      <w:r w:rsidR="00070EAA" w:rsidRPr="0035782E">
        <w:rPr>
          <w:rFonts w:ascii="Times New Roman" w:hAnsi="Times New Roman" w:cs="Times New Roman"/>
          <w:sz w:val="24"/>
          <w:szCs w:val="24"/>
        </w:rPr>
        <w:t xml:space="preserve"> Konačno</w:t>
      </w:r>
      <w:r w:rsidR="00070EAA">
        <w:rPr>
          <w:rFonts w:ascii="Times New Roman" w:hAnsi="Times New Roman" w:cs="Times New Roman"/>
          <w:sz w:val="24"/>
          <w:szCs w:val="24"/>
        </w:rPr>
        <w:t>m</w:t>
      </w:r>
      <w:r w:rsidR="00070EAA" w:rsidRPr="0035782E">
        <w:rPr>
          <w:rFonts w:ascii="Times New Roman" w:hAnsi="Times New Roman" w:cs="Times New Roman"/>
          <w:sz w:val="24"/>
          <w:szCs w:val="24"/>
        </w:rPr>
        <w:t xml:space="preserve"> prijedlog</w:t>
      </w:r>
      <w:r w:rsidR="00070EAA">
        <w:rPr>
          <w:rFonts w:ascii="Times New Roman" w:hAnsi="Times New Roman" w:cs="Times New Roman"/>
          <w:sz w:val="24"/>
          <w:szCs w:val="24"/>
        </w:rPr>
        <w:t>u</w:t>
      </w:r>
      <w:r w:rsidR="00070EAA" w:rsidRPr="0035782E">
        <w:rPr>
          <w:rFonts w:ascii="Times New Roman" w:hAnsi="Times New Roman" w:cs="Times New Roman"/>
          <w:sz w:val="24"/>
          <w:szCs w:val="24"/>
        </w:rPr>
        <w:t xml:space="preserve"> zakona</w:t>
      </w:r>
      <w:r w:rsidR="00070EAA">
        <w:rPr>
          <w:rFonts w:ascii="Times New Roman" w:hAnsi="Times New Roman" w:cs="Times New Roman"/>
          <w:sz w:val="24"/>
          <w:szCs w:val="24"/>
        </w:rPr>
        <w:t xml:space="preserve"> </w:t>
      </w:r>
      <w:r w:rsidR="00785CDF">
        <w:rPr>
          <w:rFonts w:ascii="Times New Roman" w:hAnsi="Times New Roman" w:cs="Times New Roman"/>
          <w:sz w:val="24"/>
          <w:szCs w:val="24"/>
        </w:rPr>
        <w:t xml:space="preserve">doradio </w:t>
      </w:r>
      <w:r w:rsidR="000F7ECC">
        <w:rPr>
          <w:rFonts w:ascii="Times New Roman" w:hAnsi="Times New Roman" w:cs="Times New Roman"/>
          <w:sz w:val="24"/>
          <w:szCs w:val="24"/>
        </w:rPr>
        <w:t>odredbe članaka</w:t>
      </w:r>
      <w:r w:rsidR="00035F54">
        <w:rPr>
          <w:rFonts w:ascii="Times New Roman" w:hAnsi="Times New Roman" w:cs="Times New Roman"/>
          <w:sz w:val="24"/>
          <w:szCs w:val="24"/>
        </w:rPr>
        <w:t xml:space="preserve"> kako slijedi:</w:t>
      </w:r>
    </w:p>
    <w:p w14:paraId="559A8D06" w14:textId="77777777" w:rsidR="00CC048B" w:rsidRDefault="00CC048B" w:rsidP="008F403A">
      <w:pPr>
        <w:autoSpaceDE w:val="0"/>
        <w:autoSpaceDN w:val="0"/>
        <w:spacing w:after="0" w:line="240" w:lineRule="auto"/>
        <w:ind w:firstLine="708"/>
        <w:contextualSpacing/>
        <w:jc w:val="both"/>
        <w:rPr>
          <w:rFonts w:ascii="Times New Roman" w:hAnsi="Times New Roman" w:cs="Times New Roman"/>
          <w:sz w:val="24"/>
          <w:szCs w:val="24"/>
        </w:rPr>
      </w:pPr>
    </w:p>
    <w:p w14:paraId="016D1486" w14:textId="1140FB69" w:rsidR="00E32243" w:rsidRPr="00CC048B" w:rsidRDefault="00CC048B" w:rsidP="00CC048B">
      <w:pPr>
        <w:pStyle w:val="ListParagraph"/>
        <w:numPr>
          <w:ilvl w:val="0"/>
          <w:numId w:val="3"/>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C60B9" w:rsidRPr="00CC048B">
        <w:rPr>
          <w:rFonts w:ascii="Times New Roman" w:hAnsi="Times New Roman" w:cs="Times New Roman"/>
          <w:sz w:val="24"/>
          <w:szCs w:val="24"/>
        </w:rPr>
        <w:t xml:space="preserve">zmijenjeni su članci </w:t>
      </w:r>
      <w:r w:rsidRPr="00682550">
        <w:rPr>
          <w:rFonts w:ascii="Times New Roman" w:hAnsi="Times New Roman" w:cs="Times New Roman"/>
          <w:sz w:val="24"/>
          <w:szCs w:val="24"/>
        </w:rPr>
        <w:t xml:space="preserve">8. </w:t>
      </w:r>
      <w:r>
        <w:rPr>
          <w:rFonts w:ascii="Times New Roman" w:hAnsi="Times New Roman" w:cs="Times New Roman"/>
          <w:sz w:val="24"/>
          <w:szCs w:val="24"/>
        </w:rPr>
        <w:t xml:space="preserve">stavak 1. </w:t>
      </w:r>
      <w:r w:rsidRPr="00682550">
        <w:rPr>
          <w:rFonts w:ascii="Times New Roman" w:hAnsi="Times New Roman" w:cs="Times New Roman"/>
          <w:sz w:val="24"/>
          <w:szCs w:val="24"/>
        </w:rPr>
        <w:t>točk</w:t>
      </w:r>
      <w:r>
        <w:rPr>
          <w:rFonts w:ascii="Times New Roman" w:hAnsi="Times New Roman" w:cs="Times New Roman"/>
          <w:sz w:val="24"/>
          <w:szCs w:val="24"/>
        </w:rPr>
        <w:t>a</w:t>
      </w:r>
      <w:r w:rsidRPr="00682550">
        <w:rPr>
          <w:rFonts w:ascii="Times New Roman" w:hAnsi="Times New Roman" w:cs="Times New Roman"/>
          <w:sz w:val="24"/>
          <w:szCs w:val="24"/>
        </w:rPr>
        <w:t xml:space="preserve"> 4.</w:t>
      </w:r>
      <w:r>
        <w:rPr>
          <w:rFonts w:ascii="Times New Roman" w:hAnsi="Times New Roman" w:cs="Times New Roman"/>
          <w:sz w:val="24"/>
          <w:szCs w:val="24"/>
        </w:rPr>
        <w:t>,</w:t>
      </w:r>
      <w:r w:rsidRPr="00CC048B">
        <w:rPr>
          <w:rFonts w:ascii="Times New Roman" w:hAnsi="Times New Roman" w:cs="Times New Roman"/>
          <w:sz w:val="24"/>
          <w:szCs w:val="24"/>
        </w:rPr>
        <w:t xml:space="preserve"> </w:t>
      </w:r>
      <w:r w:rsidRPr="001B2B76">
        <w:rPr>
          <w:rFonts w:ascii="Times New Roman" w:hAnsi="Times New Roman" w:cs="Times New Roman"/>
          <w:sz w:val="24"/>
          <w:szCs w:val="24"/>
        </w:rPr>
        <w:t>15. stav</w:t>
      </w:r>
      <w:r w:rsidR="00F058CE">
        <w:rPr>
          <w:rFonts w:ascii="Times New Roman" w:hAnsi="Times New Roman" w:cs="Times New Roman"/>
          <w:sz w:val="24"/>
          <w:szCs w:val="24"/>
        </w:rPr>
        <w:t>a</w:t>
      </w:r>
      <w:r w:rsidRPr="001B2B76">
        <w:rPr>
          <w:rFonts w:ascii="Times New Roman" w:hAnsi="Times New Roman" w:cs="Times New Roman"/>
          <w:sz w:val="24"/>
          <w:szCs w:val="24"/>
        </w:rPr>
        <w:t>k 2.</w:t>
      </w:r>
      <w:r>
        <w:rPr>
          <w:rFonts w:ascii="Times New Roman" w:hAnsi="Times New Roman" w:cs="Times New Roman"/>
          <w:sz w:val="24"/>
          <w:szCs w:val="24"/>
        </w:rPr>
        <w:t>, 65. stavak 2. točka 3</w:t>
      </w:r>
      <w:r w:rsidR="00F058CE">
        <w:rPr>
          <w:rFonts w:ascii="Times New Roman" w:hAnsi="Times New Roman" w:cs="Times New Roman"/>
          <w:sz w:val="24"/>
          <w:szCs w:val="24"/>
        </w:rPr>
        <w:t xml:space="preserve">., </w:t>
      </w:r>
      <w:r w:rsidR="00F058CE" w:rsidRPr="001B2B76">
        <w:rPr>
          <w:rFonts w:ascii="Times New Roman" w:hAnsi="Times New Roman" w:cs="Times New Roman"/>
          <w:sz w:val="24"/>
          <w:szCs w:val="24"/>
        </w:rPr>
        <w:t>86. stav</w:t>
      </w:r>
      <w:r w:rsidR="00F058CE">
        <w:rPr>
          <w:rFonts w:ascii="Times New Roman" w:hAnsi="Times New Roman" w:cs="Times New Roman"/>
          <w:sz w:val="24"/>
          <w:szCs w:val="24"/>
        </w:rPr>
        <w:t>a</w:t>
      </w:r>
      <w:r w:rsidR="00F058CE" w:rsidRPr="001B2B76">
        <w:rPr>
          <w:rFonts w:ascii="Times New Roman" w:hAnsi="Times New Roman" w:cs="Times New Roman"/>
          <w:sz w:val="24"/>
          <w:szCs w:val="24"/>
        </w:rPr>
        <w:t>k 1.</w:t>
      </w:r>
      <w:r w:rsidR="00F058CE">
        <w:rPr>
          <w:rFonts w:ascii="Times New Roman" w:hAnsi="Times New Roman" w:cs="Times New Roman"/>
          <w:sz w:val="24"/>
          <w:szCs w:val="24"/>
        </w:rPr>
        <w:t xml:space="preserve"> i 91. stavak 1. točka 12. </w:t>
      </w:r>
      <w:r w:rsidR="00070D81" w:rsidRPr="00CC048B">
        <w:rPr>
          <w:rFonts w:ascii="Times New Roman" w:hAnsi="Times New Roman" w:cs="Times New Roman"/>
          <w:sz w:val="24"/>
          <w:szCs w:val="24"/>
        </w:rPr>
        <w:t>važećeg Zakona</w:t>
      </w:r>
      <w:r w:rsidR="00070D81">
        <w:rPr>
          <w:rFonts w:ascii="Times New Roman" w:hAnsi="Times New Roman" w:cs="Times New Roman"/>
          <w:sz w:val="24"/>
          <w:szCs w:val="24"/>
        </w:rPr>
        <w:t xml:space="preserve"> na način da je u istima </w:t>
      </w:r>
      <w:r w:rsidR="00070D81" w:rsidRPr="00070D81">
        <w:rPr>
          <w:rFonts w:ascii="Times New Roman" w:hAnsi="Times New Roman" w:cs="Times New Roman"/>
          <w:sz w:val="24"/>
          <w:szCs w:val="24"/>
        </w:rPr>
        <w:t>riječ: „žiroračun“ zamijenjena riječima: „račun za plaćanje sukladno propisu kojim se uređuje platni promet“</w:t>
      </w:r>
      <w:r w:rsidR="00070D81">
        <w:rPr>
          <w:rFonts w:ascii="Times New Roman" w:hAnsi="Times New Roman" w:cs="Times New Roman"/>
          <w:sz w:val="24"/>
          <w:szCs w:val="24"/>
        </w:rPr>
        <w:t xml:space="preserve">, </w:t>
      </w:r>
      <w:r w:rsidR="00070D81" w:rsidRPr="00070D81">
        <w:rPr>
          <w:rFonts w:ascii="Times New Roman" w:hAnsi="Times New Roman" w:cs="Times New Roman"/>
          <w:sz w:val="24"/>
          <w:szCs w:val="24"/>
        </w:rPr>
        <w:t>kako bi se omogućila isplata primitaka na bilo koji račun za plaćanje sukladno propisu kojim se uređuje platni promet</w:t>
      </w:r>
      <w:r w:rsidR="00070D81">
        <w:rPr>
          <w:rFonts w:ascii="Times New Roman" w:hAnsi="Times New Roman" w:cs="Times New Roman"/>
          <w:sz w:val="24"/>
          <w:szCs w:val="24"/>
        </w:rPr>
        <w:t xml:space="preserve"> kod banke</w:t>
      </w:r>
      <w:r w:rsidR="00070D81" w:rsidRPr="00070D81">
        <w:rPr>
          <w:rFonts w:ascii="Times New Roman" w:hAnsi="Times New Roman" w:cs="Times New Roman"/>
          <w:sz w:val="24"/>
          <w:szCs w:val="24"/>
        </w:rPr>
        <w:t xml:space="preserve"> neovisno o tome je li riječ o žiroračunu ili tekućem račun</w:t>
      </w:r>
      <w:r w:rsidR="00070D81">
        <w:rPr>
          <w:rFonts w:ascii="Times New Roman" w:hAnsi="Times New Roman" w:cs="Times New Roman"/>
          <w:sz w:val="24"/>
          <w:szCs w:val="24"/>
        </w:rPr>
        <w:t>u te su</w:t>
      </w:r>
      <w:r w:rsidR="00070D81">
        <w:t xml:space="preserve"> </w:t>
      </w:r>
      <w:r w:rsidR="000D56E0">
        <w:rPr>
          <w:rFonts w:ascii="Times New Roman" w:hAnsi="Times New Roman" w:cs="Times New Roman"/>
          <w:sz w:val="24"/>
          <w:szCs w:val="24"/>
        </w:rPr>
        <w:t>članci</w:t>
      </w:r>
      <w:r w:rsidR="00070D81" w:rsidRPr="00070D81">
        <w:rPr>
          <w:rFonts w:ascii="Times New Roman" w:hAnsi="Times New Roman" w:cs="Times New Roman"/>
          <w:sz w:val="24"/>
          <w:szCs w:val="24"/>
        </w:rPr>
        <w:t xml:space="preserve"> pojmovno uređen</w:t>
      </w:r>
      <w:r w:rsidR="00070D81">
        <w:rPr>
          <w:rFonts w:ascii="Times New Roman" w:hAnsi="Times New Roman" w:cs="Times New Roman"/>
          <w:sz w:val="24"/>
          <w:szCs w:val="24"/>
        </w:rPr>
        <w:t>i</w:t>
      </w:r>
      <w:r w:rsidR="00070D81" w:rsidRPr="00070D81">
        <w:rPr>
          <w:rFonts w:ascii="Times New Roman" w:hAnsi="Times New Roman" w:cs="Times New Roman"/>
          <w:sz w:val="24"/>
          <w:szCs w:val="24"/>
        </w:rPr>
        <w:t xml:space="preserve"> sukladno predloženim izmjenama</w:t>
      </w:r>
      <w:r w:rsidR="00035F54">
        <w:rPr>
          <w:rFonts w:ascii="Times New Roman" w:hAnsi="Times New Roman" w:cs="Times New Roman"/>
          <w:sz w:val="24"/>
          <w:szCs w:val="24"/>
        </w:rPr>
        <w:t>.</w:t>
      </w:r>
    </w:p>
    <w:p w14:paraId="7AD541DC" w14:textId="6EB2DAA7" w:rsidR="00F058CE" w:rsidRPr="00F058CE" w:rsidRDefault="00F058CE" w:rsidP="00F058CE">
      <w:pPr>
        <w:pStyle w:val="ListParagraph"/>
        <w:numPr>
          <w:ilvl w:val="0"/>
          <w:numId w:val="3"/>
        </w:numPr>
        <w:autoSpaceDE w:val="0"/>
        <w:autoSpaceDN w:val="0"/>
        <w:spacing w:after="0" w:line="240" w:lineRule="auto"/>
        <w:jc w:val="both"/>
        <w:rPr>
          <w:rFonts w:ascii="Times New Roman" w:hAnsi="Times New Roman" w:cs="Times New Roman"/>
          <w:sz w:val="24"/>
          <w:szCs w:val="24"/>
        </w:rPr>
      </w:pPr>
      <w:r w:rsidRPr="00F058CE">
        <w:rPr>
          <w:rFonts w:ascii="Times New Roman" w:hAnsi="Times New Roman" w:cs="Times New Roman"/>
          <w:sz w:val="24"/>
          <w:szCs w:val="24"/>
        </w:rPr>
        <w:t xml:space="preserve">u  člancima 3. i 4. koji su postali članci 4. i 5. </w:t>
      </w:r>
      <w:r>
        <w:rPr>
          <w:rFonts w:ascii="Times New Roman" w:hAnsi="Times New Roman" w:cs="Times New Roman"/>
          <w:sz w:val="24"/>
          <w:szCs w:val="24"/>
        </w:rPr>
        <w:t xml:space="preserve">i člancima 18. i 19. koji su postali članci </w:t>
      </w:r>
      <w:r w:rsidRPr="005623F8">
        <w:rPr>
          <w:rFonts w:ascii="Times New Roman" w:hAnsi="Times New Roman" w:cs="Times New Roman"/>
          <w:sz w:val="24"/>
          <w:szCs w:val="24"/>
        </w:rPr>
        <w:t>2</w:t>
      </w:r>
      <w:r>
        <w:rPr>
          <w:rFonts w:ascii="Times New Roman" w:hAnsi="Times New Roman" w:cs="Times New Roman"/>
          <w:sz w:val="24"/>
          <w:szCs w:val="24"/>
        </w:rPr>
        <w:t>1</w:t>
      </w:r>
      <w:r w:rsidRPr="005623F8">
        <w:rPr>
          <w:rFonts w:ascii="Times New Roman" w:hAnsi="Times New Roman" w:cs="Times New Roman"/>
          <w:sz w:val="24"/>
          <w:szCs w:val="24"/>
        </w:rPr>
        <w:t xml:space="preserve">. </w:t>
      </w:r>
      <w:r>
        <w:rPr>
          <w:rFonts w:ascii="Times New Roman" w:hAnsi="Times New Roman" w:cs="Times New Roman"/>
          <w:sz w:val="24"/>
          <w:szCs w:val="24"/>
        </w:rPr>
        <w:t xml:space="preserve">i 22. </w:t>
      </w:r>
      <w:r w:rsidRPr="00F058CE">
        <w:rPr>
          <w:rFonts w:ascii="Times New Roman" w:hAnsi="Times New Roman" w:cs="Times New Roman"/>
          <w:sz w:val="24"/>
          <w:szCs w:val="24"/>
        </w:rPr>
        <w:t>izvršena su nomotehnička usklađenj</w:t>
      </w:r>
      <w:r w:rsidR="000D56E0">
        <w:rPr>
          <w:rFonts w:ascii="Times New Roman" w:hAnsi="Times New Roman" w:cs="Times New Roman"/>
          <w:sz w:val="24"/>
          <w:szCs w:val="24"/>
        </w:rPr>
        <w:t>a</w:t>
      </w:r>
      <w:r w:rsidR="00070EAA">
        <w:rPr>
          <w:rFonts w:ascii="Times New Roman" w:hAnsi="Times New Roman" w:cs="Times New Roman"/>
          <w:sz w:val="24"/>
          <w:szCs w:val="24"/>
        </w:rPr>
        <w:t>.</w:t>
      </w:r>
    </w:p>
    <w:bookmarkEnd w:id="27"/>
    <w:p w14:paraId="47103F63" w14:textId="77777777" w:rsidR="001A4B54" w:rsidRPr="005623F8" w:rsidRDefault="001A4B54" w:rsidP="005623F8">
      <w:pPr>
        <w:spacing w:after="0"/>
        <w:jc w:val="both"/>
        <w:rPr>
          <w:rFonts w:ascii="Times New Roman" w:hAnsi="Times New Roman" w:cs="Times New Roman"/>
          <w:sz w:val="24"/>
          <w:szCs w:val="24"/>
        </w:rPr>
      </w:pPr>
    </w:p>
    <w:p w14:paraId="7D282BDA" w14:textId="4FB2CB11" w:rsidR="00694E2D" w:rsidRDefault="00694E2D" w:rsidP="00C061E2">
      <w:pPr>
        <w:spacing w:after="0" w:line="240" w:lineRule="auto"/>
        <w:ind w:left="705" w:hanging="705"/>
        <w:rPr>
          <w:rFonts w:ascii="Times New Roman" w:hAnsi="Times New Roman" w:cs="Times New Roman"/>
          <w:b/>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rPr>
        <w:tab/>
      </w:r>
      <w:r w:rsidRPr="0035782E">
        <w:rPr>
          <w:rFonts w:ascii="Times New Roman" w:hAnsi="Times New Roman" w:cs="Times New Roman"/>
          <w:b/>
          <w:sz w:val="24"/>
          <w:szCs w:val="24"/>
        </w:rPr>
        <w:t>PRIJEDLOZI</w:t>
      </w:r>
      <w:r>
        <w:rPr>
          <w:rFonts w:ascii="Times New Roman" w:hAnsi="Times New Roman" w:cs="Times New Roman"/>
          <w:b/>
          <w:sz w:val="24"/>
          <w:szCs w:val="24"/>
        </w:rPr>
        <w:t>, PRIMJEDBE</w:t>
      </w:r>
      <w:r w:rsidRPr="0035782E">
        <w:rPr>
          <w:rFonts w:ascii="Times New Roman" w:hAnsi="Times New Roman" w:cs="Times New Roman"/>
          <w:b/>
          <w:sz w:val="24"/>
          <w:szCs w:val="24"/>
        </w:rPr>
        <w:t xml:space="preserve"> I MIŠLJENJA KOJI SU DANI NA PRIJEDLOG</w:t>
      </w:r>
    </w:p>
    <w:p w14:paraId="6A76193B" w14:textId="192534D4" w:rsidR="00694E2D" w:rsidRDefault="00694E2D" w:rsidP="00C061E2">
      <w:pPr>
        <w:spacing w:after="0" w:line="240" w:lineRule="auto"/>
        <w:ind w:left="705" w:hanging="705"/>
        <w:rPr>
          <w:rFonts w:ascii="Times New Roman" w:hAnsi="Times New Roman" w:cs="Times New Roman"/>
          <w:b/>
          <w:sz w:val="24"/>
          <w:szCs w:val="24"/>
        </w:rPr>
      </w:pPr>
      <w:r>
        <w:rPr>
          <w:rFonts w:ascii="Times New Roman" w:hAnsi="Times New Roman" w:cs="Times New Roman"/>
          <w:b/>
          <w:sz w:val="24"/>
          <w:szCs w:val="24"/>
        </w:rPr>
        <w:tab/>
      </w:r>
      <w:r w:rsidRPr="0035782E">
        <w:rPr>
          <w:rFonts w:ascii="Times New Roman" w:hAnsi="Times New Roman" w:cs="Times New Roman"/>
          <w:b/>
          <w:sz w:val="24"/>
          <w:szCs w:val="24"/>
        </w:rPr>
        <w:t>ZAKONA</w:t>
      </w:r>
      <w:r>
        <w:rPr>
          <w:rFonts w:ascii="Times New Roman" w:hAnsi="Times New Roman" w:cs="Times New Roman"/>
          <w:b/>
          <w:sz w:val="24"/>
          <w:szCs w:val="24"/>
        </w:rPr>
        <w:t>, A</w:t>
      </w:r>
      <w:r w:rsidRPr="0035782E">
        <w:rPr>
          <w:rFonts w:ascii="Times New Roman" w:hAnsi="Times New Roman" w:cs="Times New Roman"/>
          <w:b/>
          <w:sz w:val="24"/>
          <w:szCs w:val="24"/>
        </w:rPr>
        <w:t xml:space="preserve"> KOJE PREDLAGATELJ NIJE PRIHVATIO</w:t>
      </w:r>
      <w:r>
        <w:rPr>
          <w:rFonts w:ascii="Times New Roman" w:hAnsi="Times New Roman" w:cs="Times New Roman"/>
          <w:b/>
          <w:sz w:val="24"/>
          <w:szCs w:val="24"/>
        </w:rPr>
        <w:t xml:space="preserve">  TE RAZLOZI</w:t>
      </w:r>
    </w:p>
    <w:p w14:paraId="31D6C987" w14:textId="436860D6" w:rsidR="00694E2D" w:rsidRDefault="00694E2D" w:rsidP="00C061E2">
      <w:pPr>
        <w:spacing w:after="0" w:line="240" w:lineRule="auto"/>
        <w:ind w:left="705" w:hanging="705"/>
        <w:rPr>
          <w:rFonts w:ascii="Times New Roman" w:hAnsi="Times New Roman" w:cs="Times New Roman"/>
          <w:b/>
          <w:sz w:val="24"/>
          <w:szCs w:val="24"/>
        </w:rPr>
      </w:pPr>
      <w:r>
        <w:rPr>
          <w:rFonts w:ascii="Times New Roman" w:hAnsi="Times New Roman" w:cs="Times New Roman"/>
          <w:b/>
          <w:sz w:val="24"/>
          <w:szCs w:val="24"/>
        </w:rPr>
        <w:tab/>
        <w:t>NEPRIHVAĆANJA</w:t>
      </w:r>
    </w:p>
    <w:p w14:paraId="689BD28A" w14:textId="0497D349" w:rsidR="00031EA0" w:rsidRDefault="00031EA0" w:rsidP="00C061E2">
      <w:pPr>
        <w:autoSpaceDE w:val="0"/>
        <w:autoSpaceDN w:val="0"/>
        <w:spacing w:after="60" w:line="240" w:lineRule="auto"/>
        <w:contextualSpacing/>
        <w:rPr>
          <w:rFonts w:ascii="Calibri" w:eastAsia="Calibri" w:hAnsi="Calibri" w:cs="Times New Roman"/>
          <w:b/>
          <w:bCs/>
          <w:color w:val="000000"/>
          <w:sz w:val="24"/>
          <w:szCs w:val="24"/>
          <w:lang w:eastAsia="hr-HR"/>
        </w:rPr>
      </w:pPr>
    </w:p>
    <w:p w14:paraId="20469BD4" w14:textId="61CF05DC" w:rsidR="007B5787" w:rsidRPr="00E359FE" w:rsidRDefault="007B5787" w:rsidP="007B5787">
      <w:pPr>
        <w:ind w:firstLine="708"/>
        <w:jc w:val="both"/>
        <w:rPr>
          <w:rFonts w:ascii="Times New Roman" w:hAnsi="Times New Roman" w:cs="Times New Roman"/>
          <w:sz w:val="24"/>
          <w:szCs w:val="24"/>
        </w:rPr>
      </w:pPr>
      <w:bookmarkStart w:id="28" w:name="_Hlk119308640"/>
      <w:r w:rsidRPr="00E359FE">
        <w:rPr>
          <w:rFonts w:ascii="Times New Roman" w:hAnsi="Times New Roman" w:cs="Times New Roman"/>
          <w:sz w:val="24"/>
          <w:szCs w:val="24"/>
        </w:rPr>
        <w:t>Tijekom prvog</w:t>
      </w:r>
      <w:r w:rsidR="000F7ECC">
        <w:rPr>
          <w:rFonts w:ascii="Times New Roman" w:hAnsi="Times New Roman" w:cs="Times New Roman"/>
          <w:sz w:val="24"/>
          <w:szCs w:val="24"/>
        </w:rPr>
        <w:t>a</w:t>
      </w:r>
      <w:r w:rsidRPr="00E359FE">
        <w:rPr>
          <w:rFonts w:ascii="Times New Roman" w:hAnsi="Times New Roman" w:cs="Times New Roman"/>
          <w:sz w:val="24"/>
          <w:szCs w:val="24"/>
        </w:rPr>
        <w:t xml:space="preserve"> čitanja u Hrvatskome saboru iznijeti su i neki prijedlozi koji nisu prihvaćeni. U nastavku se navode prijedlozi te razlozi zašto isti nisu prihvaćeni.</w:t>
      </w:r>
    </w:p>
    <w:p w14:paraId="1655011C" w14:textId="3EE2DD8D" w:rsidR="00EF2331" w:rsidRPr="00785812" w:rsidRDefault="00EF2331" w:rsidP="00EF2331">
      <w:pPr>
        <w:ind w:firstLine="708"/>
        <w:jc w:val="both"/>
        <w:rPr>
          <w:rFonts w:ascii="Times New Roman" w:hAnsi="Times New Roman" w:cs="Times New Roman"/>
          <w:sz w:val="24"/>
          <w:szCs w:val="24"/>
        </w:rPr>
      </w:pPr>
      <w:r w:rsidRPr="00785812">
        <w:rPr>
          <w:rFonts w:ascii="Times New Roman" w:hAnsi="Times New Roman" w:cs="Times New Roman"/>
          <w:sz w:val="24"/>
          <w:szCs w:val="24"/>
        </w:rPr>
        <w:t>Prijedlog zastupnika Peđ</w:t>
      </w:r>
      <w:r w:rsidR="00BC13AF" w:rsidRPr="00785812">
        <w:rPr>
          <w:rFonts w:ascii="Times New Roman" w:hAnsi="Times New Roman" w:cs="Times New Roman"/>
          <w:sz w:val="24"/>
          <w:szCs w:val="24"/>
        </w:rPr>
        <w:t xml:space="preserve">e </w:t>
      </w:r>
      <w:r w:rsidRPr="00785812">
        <w:rPr>
          <w:rFonts w:ascii="Times New Roman" w:hAnsi="Times New Roman" w:cs="Times New Roman"/>
          <w:sz w:val="24"/>
          <w:szCs w:val="24"/>
        </w:rPr>
        <w:t>Grbina, Iv</w:t>
      </w:r>
      <w:r w:rsidR="00CE716A">
        <w:rPr>
          <w:rFonts w:ascii="Times New Roman" w:hAnsi="Times New Roman" w:cs="Times New Roman"/>
          <w:sz w:val="24"/>
          <w:szCs w:val="24"/>
        </w:rPr>
        <w:t>a</w:t>
      </w:r>
      <w:r w:rsidRPr="00785812">
        <w:rPr>
          <w:rFonts w:ascii="Times New Roman" w:hAnsi="Times New Roman" w:cs="Times New Roman"/>
          <w:sz w:val="24"/>
          <w:szCs w:val="24"/>
        </w:rPr>
        <w:t>na Kirina</w:t>
      </w:r>
      <w:r w:rsidR="00071A23" w:rsidRPr="00785812">
        <w:rPr>
          <w:rFonts w:ascii="Times New Roman" w:hAnsi="Times New Roman" w:cs="Times New Roman"/>
          <w:sz w:val="24"/>
          <w:szCs w:val="24"/>
        </w:rPr>
        <w:t>,</w:t>
      </w:r>
      <w:r w:rsidR="005A4883" w:rsidRPr="00785812">
        <w:rPr>
          <w:rFonts w:ascii="Times New Roman" w:hAnsi="Times New Roman" w:cs="Times New Roman"/>
          <w:sz w:val="24"/>
          <w:szCs w:val="24"/>
        </w:rPr>
        <w:t xml:space="preserve"> Bože Petrova</w:t>
      </w:r>
      <w:r w:rsidR="00071A23" w:rsidRPr="00785812">
        <w:rPr>
          <w:rFonts w:ascii="Times New Roman" w:hAnsi="Times New Roman" w:cs="Times New Roman"/>
          <w:sz w:val="24"/>
          <w:szCs w:val="24"/>
        </w:rPr>
        <w:t xml:space="preserve"> i</w:t>
      </w:r>
      <w:r w:rsidR="00D92B8D" w:rsidRPr="00D92B8D">
        <w:rPr>
          <w:rFonts w:ascii="Times New Roman" w:hAnsi="Times New Roman" w:cs="Times New Roman"/>
          <w:sz w:val="24"/>
          <w:szCs w:val="24"/>
        </w:rPr>
        <w:t xml:space="preserve"> </w:t>
      </w:r>
      <w:r w:rsidR="00D92B8D" w:rsidRPr="00785812">
        <w:rPr>
          <w:rFonts w:ascii="Times New Roman" w:hAnsi="Times New Roman" w:cs="Times New Roman"/>
          <w:sz w:val="24"/>
          <w:szCs w:val="24"/>
        </w:rPr>
        <w:t>Bože Petrova</w:t>
      </w:r>
      <w:r w:rsidR="00D92B8D">
        <w:rPr>
          <w:rFonts w:ascii="Times New Roman" w:hAnsi="Times New Roman" w:cs="Times New Roman"/>
          <w:sz w:val="24"/>
          <w:szCs w:val="24"/>
        </w:rPr>
        <w:t xml:space="preserve"> u ime </w:t>
      </w:r>
      <w:r w:rsidR="00071A23" w:rsidRPr="00785812">
        <w:rPr>
          <w:rFonts w:ascii="Times New Roman" w:hAnsi="Times New Roman" w:cs="Times New Roman"/>
          <w:sz w:val="24"/>
          <w:szCs w:val="24"/>
        </w:rPr>
        <w:t xml:space="preserve"> </w:t>
      </w:r>
      <w:r w:rsidR="005A4883" w:rsidRPr="00785812">
        <w:rPr>
          <w:rFonts w:ascii="Times New Roman" w:hAnsi="Times New Roman" w:cs="Times New Roman"/>
          <w:sz w:val="24"/>
          <w:szCs w:val="24"/>
        </w:rPr>
        <w:t xml:space="preserve">Kluba zastupnika Mosta </w:t>
      </w:r>
      <w:r w:rsidRPr="00785812">
        <w:rPr>
          <w:rFonts w:ascii="Times New Roman" w:hAnsi="Times New Roman" w:cs="Times New Roman"/>
          <w:sz w:val="24"/>
          <w:szCs w:val="24"/>
        </w:rPr>
        <w:t>za povećanjem iznosa osnovnog osobnog odbitka s 4.000,00 k</w:t>
      </w:r>
      <w:r w:rsidR="000F7ECC">
        <w:rPr>
          <w:rFonts w:ascii="Times New Roman" w:hAnsi="Times New Roman" w:cs="Times New Roman"/>
          <w:sz w:val="24"/>
          <w:szCs w:val="24"/>
        </w:rPr>
        <w:t>u</w:t>
      </w:r>
      <w:r w:rsidRPr="00785812">
        <w:rPr>
          <w:rFonts w:ascii="Times New Roman" w:hAnsi="Times New Roman" w:cs="Times New Roman"/>
          <w:sz w:val="24"/>
          <w:szCs w:val="24"/>
        </w:rPr>
        <w:t>n</w:t>
      </w:r>
      <w:r w:rsidR="000F7ECC">
        <w:rPr>
          <w:rFonts w:ascii="Times New Roman" w:hAnsi="Times New Roman" w:cs="Times New Roman"/>
          <w:sz w:val="24"/>
          <w:szCs w:val="24"/>
        </w:rPr>
        <w:t>a</w:t>
      </w:r>
      <w:r w:rsidRPr="00785812">
        <w:rPr>
          <w:rFonts w:ascii="Times New Roman" w:hAnsi="Times New Roman" w:cs="Times New Roman"/>
          <w:sz w:val="24"/>
          <w:szCs w:val="24"/>
        </w:rPr>
        <w:t xml:space="preserve"> na 5.000,00 k</w:t>
      </w:r>
      <w:r w:rsidR="000F7ECC">
        <w:rPr>
          <w:rFonts w:ascii="Times New Roman" w:hAnsi="Times New Roman" w:cs="Times New Roman"/>
          <w:sz w:val="24"/>
          <w:szCs w:val="24"/>
        </w:rPr>
        <w:t>u</w:t>
      </w:r>
      <w:r w:rsidRPr="00785812">
        <w:rPr>
          <w:rFonts w:ascii="Times New Roman" w:hAnsi="Times New Roman" w:cs="Times New Roman"/>
          <w:sz w:val="24"/>
          <w:szCs w:val="24"/>
        </w:rPr>
        <w:t>n</w:t>
      </w:r>
      <w:r w:rsidR="000F7ECC">
        <w:rPr>
          <w:rFonts w:ascii="Times New Roman" w:hAnsi="Times New Roman" w:cs="Times New Roman"/>
          <w:sz w:val="24"/>
          <w:szCs w:val="24"/>
        </w:rPr>
        <w:t>a</w:t>
      </w:r>
      <w:r w:rsidR="005A4883" w:rsidRPr="00785812">
        <w:rPr>
          <w:rFonts w:ascii="Times New Roman" w:hAnsi="Times New Roman" w:cs="Times New Roman"/>
          <w:sz w:val="24"/>
          <w:szCs w:val="24"/>
        </w:rPr>
        <w:t>,</w:t>
      </w:r>
      <w:r w:rsidRPr="00785812">
        <w:rPr>
          <w:rFonts w:ascii="Times New Roman" w:hAnsi="Times New Roman" w:cs="Times New Roman"/>
          <w:sz w:val="24"/>
          <w:szCs w:val="24"/>
        </w:rPr>
        <w:t xml:space="preserve"> nije prihvaćen obzirom da bi daljnje povećanje osobnog odbitka dovelo u pitanje primjenu načela razmjernosti u oporezivanju porezom na dohodak </w:t>
      </w:r>
      <w:r w:rsidR="00293146" w:rsidRPr="00785812">
        <w:rPr>
          <w:rFonts w:ascii="Times New Roman" w:hAnsi="Times New Roman" w:cs="Times New Roman"/>
          <w:sz w:val="24"/>
          <w:szCs w:val="24"/>
        </w:rPr>
        <w:t xml:space="preserve">odnosno ustavnosti </w:t>
      </w:r>
      <w:r w:rsidR="00E359FE" w:rsidRPr="00785812">
        <w:rPr>
          <w:rFonts w:ascii="Times New Roman" w:hAnsi="Times New Roman" w:cs="Times New Roman"/>
          <w:sz w:val="24"/>
          <w:szCs w:val="24"/>
        </w:rPr>
        <w:t xml:space="preserve">jer bi </w:t>
      </w:r>
      <w:r w:rsidRPr="00785812">
        <w:rPr>
          <w:rFonts w:ascii="Times New Roman" w:hAnsi="Times New Roman" w:cs="Times New Roman"/>
          <w:sz w:val="24"/>
          <w:szCs w:val="24"/>
        </w:rPr>
        <w:t>porez koji bi trebali plaćati svi, plaćalo manje od trećine svih obveznika poreza na dohodak</w:t>
      </w:r>
      <w:r w:rsidR="00E359FE" w:rsidRPr="00785812">
        <w:rPr>
          <w:rFonts w:ascii="Times New Roman" w:hAnsi="Times New Roman" w:cs="Times New Roman"/>
          <w:sz w:val="24"/>
          <w:szCs w:val="24"/>
        </w:rPr>
        <w:t>.</w:t>
      </w:r>
      <w:r w:rsidR="0030456B" w:rsidRPr="00785812">
        <w:rPr>
          <w:rFonts w:ascii="Times New Roman" w:hAnsi="Times New Roman" w:cs="Times New Roman"/>
          <w:sz w:val="24"/>
          <w:szCs w:val="24"/>
        </w:rPr>
        <w:t xml:space="preserve"> </w:t>
      </w:r>
      <w:r w:rsidR="00B91214" w:rsidRPr="00785812">
        <w:rPr>
          <w:rFonts w:ascii="Times New Roman" w:hAnsi="Times New Roman" w:cs="Times New Roman"/>
          <w:sz w:val="24"/>
          <w:szCs w:val="24"/>
        </w:rPr>
        <w:t>Naime, gotovo 70% svih poreznih obveznika već sad nije obuhvaćeno oporezivanje</w:t>
      </w:r>
      <w:r w:rsidR="00B935D9">
        <w:rPr>
          <w:rFonts w:ascii="Times New Roman" w:hAnsi="Times New Roman" w:cs="Times New Roman"/>
          <w:sz w:val="24"/>
          <w:szCs w:val="24"/>
        </w:rPr>
        <w:t>m</w:t>
      </w:r>
      <w:r w:rsidR="00785812">
        <w:rPr>
          <w:rFonts w:ascii="Times New Roman" w:hAnsi="Times New Roman" w:cs="Times New Roman"/>
          <w:sz w:val="24"/>
          <w:szCs w:val="24"/>
        </w:rPr>
        <w:t xml:space="preserve"> budući da je u</w:t>
      </w:r>
      <w:r w:rsidR="00785812" w:rsidRPr="00785812">
        <w:rPr>
          <w:rFonts w:ascii="Times New Roman" w:hAnsi="Times New Roman" w:cs="Times New Roman"/>
          <w:sz w:val="24"/>
          <w:szCs w:val="24"/>
        </w:rPr>
        <w:t xml:space="preserve"> okviru </w:t>
      </w:r>
      <w:r w:rsidR="00785812">
        <w:rPr>
          <w:rFonts w:ascii="Times New Roman" w:hAnsi="Times New Roman" w:cs="Times New Roman"/>
          <w:sz w:val="24"/>
          <w:szCs w:val="24"/>
        </w:rPr>
        <w:t xml:space="preserve">porezne reforme kroz više krugova </w:t>
      </w:r>
      <w:r w:rsidR="00785812" w:rsidRPr="00785812">
        <w:rPr>
          <w:rFonts w:ascii="Times New Roman" w:hAnsi="Times New Roman" w:cs="Times New Roman"/>
          <w:sz w:val="24"/>
          <w:szCs w:val="24"/>
        </w:rPr>
        <w:t>porezn</w:t>
      </w:r>
      <w:r w:rsidR="00785812">
        <w:rPr>
          <w:rFonts w:ascii="Times New Roman" w:hAnsi="Times New Roman" w:cs="Times New Roman"/>
          <w:sz w:val="24"/>
          <w:szCs w:val="24"/>
        </w:rPr>
        <w:t xml:space="preserve">ih rasterećenja </w:t>
      </w:r>
      <w:r w:rsidR="00785812" w:rsidRPr="00785812">
        <w:rPr>
          <w:rFonts w:ascii="Times New Roman" w:hAnsi="Times New Roman" w:cs="Times New Roman"/>
          <w:sz w:val="24"/>
          <w:szCs w:val="24"/>
        </w:rPr>
        <w:t xml:space="preserve">osobni odbitak povećan već dva puta </w:t>
      </w:r>
      <w:r w:rsidR="00785812">
        <w:rPr>
          <w:rFonts w:ascii="Times New Roman" w:hAnsi="Times New Roman" w:cs="Times New Roman"/>
          <w:sz w:val="24"/>
          <w:szCs w:val="24"/>
        </w:rPr>
        <w:t>(</w:t>
      </w:r>
      <w:r w:rsidR="00785812" w:rsidRPr="00785812">
        <w:rPr>
          <w:rFonts w:ascii="Times New Roman" w:hAnsi="Times New Roman" w:cs="Times New Roman"/>
          <w:sz w:val="24"/>
          <w:szCs w:val="24"/>
        </w:rPr>
        <w:t>s 2.600,00 k</w:t>
      </w:r>
      <w:r w:rsidR="002B7477">
        <w:rPr>
          <w:rFonts w:ascii="Times New Roman" w:hAnsi="Times New Roman" w:cs="Times New Roman"/>
          <w:sz w:val="24"/>
          <w:szCs w:val="24"/>
        </w:rPr>
        <w:t>u</w:t>
      </w:r>
      <w:r w:rsidR="00785812" w:rsidRPr="00785812">
        <w:rPr>
          <w:rFonts w:ascii="Times New Roman" w:hAnsi="Times New Roman" w:cs="Times New Roman"/>
          <w:sz w:val="24"/>
          <w:szCs w:val="24"/>
        </w:rPr>
        <w:t>n</w:t>
      </w:r>
      <w:r w:rsidR="002B7477">
        <w:rPr>
          <w:rFonts w:ascii="Times New Roman" w:hAnsi="Times New Roman" w:cs="Times New Roman"/>
          <w:sz w:val="24"/>
          <w:szCs w:val="24"/>
        </w:rPr>
        <w:t>a</w:t>
      </w:r>
      <w:r w:rsidR="00785812" w:rsidRPr="00785812">
        <w:rPr>
          <w:rFonts w:ascii="Times New Roman" w:hAnsi="Times New Roman" w:cs="Times New Roman"/>
          <w:sz w:val="24"/>
          <w:szCs w:val="24"/>
        </w:rPr>
        <w:t xml:space="preserve"> na 3.800,00 k</w:t>
      </w:r>
      <w:r w:rsidR="002B7477">
        <w:rPr>
          <w:rFonts w:ascii="Times New Roman" w:hAnsi="Times New Roman" w:cs="Times New Roman"/>
          <w:sz w:val="24"/>
          <w:szCs w:val="24"/>
        </w:rPr>
        <w:t>u</w:t>
      </w:r>
      <w:r w:rsidR="00785812" w:rsidRPr="00785812">
        <w:rPr>
          <w:rFonts w:ascii="Times New Roman" w:hAnsi="Times New Roman" w:cs="Times New Roman"/>
          <w:sz w:val="24"/>
          <w:szCs w:val="24"/>
        </w:rPr>
        <w:t>n</w:t>
      </w:r>
      <w:r w:rsidR="002B7477">
        <w:rPr>
          <w:rFonts w:ascii="Times New Roman" w:hAnsi="Times New Roman" w:cs="Times New Roman"/>
          <w:sz w:val="24"/>
          <w:szCs w:val="24"/>
        </w:rPr>
        <w:t>a</w:t>
      </w:r>
      <w:r w:rsidR="00785812" w:rsidRPr="00785812">
        <w:rPr>
          <w:rFonts w:ascii="Times New Roman" w:hAnsi="Times New Roman" w:cs="Times New Roman"/>
          <w:sz w:val="24"/>
          <w:szCs w:val="24"/>
        </w:rPr>
        <w:t xml:space="preserve"> </w:t>
      </w:r>
      <w:r w:rsidR="00785812">
        <w:rPr>
          <w:rFonts w:ascii="Times New Roman" w:hAnsi="Times New Roman" w:cs="Times New Roman"/>
          <w:sz w:val="24"/>
          <w:szCs w:val="24"/>
        </w:rPr>
        <w:t>te naknadno</w:t>
      </w:r>
      <w:r w:rsidR="00785812" w:rsidRPr="00785812">
        <w:rPr>
          <w:rFonts w:ascii="Times New Roman" w:hAnsi="Times New Roman" w:cs="Times New Roman"/>
          <w:sz w:val="24"/>
          <w:szCs w:val="24"/>
        </w:rPr>
        <w:t xml:space="preserve"> na 4.000,00 k</w:t>
      </w:r>
      <w:r w:rsidR="002B7477">
        <w:rPr>
          <w:rFonts w:ascii="Times New Roman" w:hAnsi="Times New Roman" w:cs="Times New Roman"/>
          <w:sz w:val="24"/>
          <w:szCs w:val="24"/>
        </w:rPr>
        <w:t>u</w:t>
      </w:r>
      <w:r w:rsidR="00785812" w:rsidRPr="00785812">
        <w:rPr>
          <w:rFonts w:ascii="Times New Roman" w:hAnsi="Times New Roman" w:cs="Times New Roman"/>
          <w:sz w:val="24"/>
          <w:szCs w:val="24"/>
        </w:rPr>
        <w:t>n</w:t>
      </w:r>
      <w:r w:rsidR="002B7477">
        <w:rPr>
          <w:rFonts w:ascii="Times New Roman" w:hAnsi="Times New Roman" w:cs="Times New Roman"/>
          <w:sz w:val="24"/>
          <w:szCs w:val="24"/>
        </w:rPr>
        <w:t>a</w:t>
      </w:r>
      <w:r w:rsidR="00785812">
        <w:rPr>
          <w:rFonts w:ascii="Times New Roman" w:hAnsi="Times New Roman" w:cs="Times New Roman"/>
          <w:sz w:val="24"/>
          <w:szCs w:val="24"/>
        </w:rPr>
        <w:t>)</w:t>
      </w:r>
      <w:r w:rsidR="00B91214" w:rsidRPr="00785812">
        <w:rPr>
          <w:rFonts w:ascii="Times New Roman" w:hAnsi="Times New Roman" w:cs="Times New Roman"/>
          <w:sz w:val="24"/>
          <w:szCs w:val="24"/>
        </w:rPr>
        <w:t xml:space="preserve">. </w:t>
      </w:r>
      <w:r w:rsidR="00FC79E3">
        <w:rPr>
          <w:rFonts w:ascii="Times New Roman" w:hAnsi="Times New Roman" w:cs="Times New Roman"/>
          <w:sz w:val="24"/>
          <w:szCs w:val="24"/>
        </w:rPr>
        <w:t>Daljnje p</w:t>
      </w:r>
      <w:r w:rsidR="00E359FE" w:rsidRPr="00785812">
        <w:rPr>
          <w:rFonts w:ascii="Times New Roman" w:hAnsi="Times New Roman" w:cs="Times New Roman"/>
          <w:sz w:val="24"/>
          <w:szCs w:val="24"/>
        </w:rPr>
        <w:t xml:space="preserve">ovećanje osobnog odbitka bi </w:t>
      </w:r>
      <w:r w:rsidR="00293146" w:rsidRPr="00785812">
        <w:rPr>
          <w:rFonts w:ascii="Times New Roman" w:hAnsi="Times New Roman" w:cs="Times New Roman"/>
          <w:sz w:val="24"/>
          <w:szCs w:val="24"/>
        </w:rPr>
        <w:t xml:space="preserve">imalo </w:t>
      </w:r>
      <w:r w:rsidRPr="00785812">
        <w:rPr>
          <w:rFonts w:ascii="Times New Roman" w:hAnsi="Times New Roman" w:cs="Times New Roman"/>
          <w:sz w:val="24"/>
          <w:szCs w:val="24"/>
        </w:rPr>
        <w:t xml:space="preserve">neznatan učinak </w:t>
      </w:r>
      <w:r w:rsidR="00B91214" w:rsidRPr="00785812">
        <w:rPr>
          <w:rFonts w:ascii="Times New Roman" w:hAnsi="Times New Roman" w:cs="Times New Roman"/>
          <w:sz w:val="24"/>
          <w:szCs w:val="24"/>
        </w:rPr>
        <w:t xml:space="preserve">i to samo na dio poreznih </w:t>
      </w:r>
      <w:r w:rsidRPr="00785812">
        <w:rPr>
          <w:rFonts w:ascii="Times New Roman" w:hAnsi="Times New Roman" w:cs="Times New Roman"/>
          <w:sz w:val="24"/>
          <w:szCs w:val="24"/>
        </w:rPr>
        <w:t>obveznik</w:t>
      </w:r>
      <w:r w:rsidR="00B91214" w:rsidRPr="00785812">
        <w:rPr>
          <w:rFonts w:ascii="Times New Roman" w:hAnsi="Times New Roman" w:cs="Times New Roman"/>
          <w:sz w:val="24"/>
          <w:szCs w:val="24"/>
        </w:rPr>
        <w:t>a</w:t>
      </w:r>
      <w:r w:rsidRPr="00785812">
        <w:rPr>
          <w:rFonts w:ascii="Times New Roman" w:hAnsi="Times New Roman" w:cs="Times New Roman"/>
          <w:sz w:val="24"/>
          <w:szCs w:val="24"/>
        </w:rPr>
        <w:t xml:space="preserve"> obuhvaćen</w:t>
      </w:r>
      <w:r w:rsidR="00B91214" w:rsidRPr="00785812">
        <w:rPr>
          <w:rFonts w:ascii="Times New Roman" w:hAnsi="Times New Roman" w:cs="Times New Roman"/>
          <w:sz w:val="24"/>
          <w:szCs w:val="24"/>
        </w:rPr>
        <w:t>ih</w:t>
      </w:r>
      <w:r w:rsidRPr="00785812">
        <w:rPr>
          <w:rFonts w:ascii="Times New Roman" w:hAnsi="Times New Roman" w:cs="Times New Roman"/>
          <w:sz w:val="24"/>
          <w:szCs w:val="24"/>
        </w:rPr>
        <w:t xml:space="preserve"> oporezivanjem</w:t>
      </w:r>
      <w:r w:rsidR="00B91214" w:rsidRPr="00785812">
        <w:rPr>
          <w:rFonts w:ascii="Times New Roman" w:hAnsi="Times New Roman" w:cs="Times New Roman"/>
          <w:sz w:val="24"/>
          <w:szCs w:val="24"/>
        </w:rPr>
        <w:t>, a</w:t>
      </w:r>
      <w:r w:rsidR="00C616CE" w:rsidRPr="00785812">
        <w:rPr>
          <w:rFonts w:ascii="Times New Roman" w:hAnsi="Times New Roman" w:cs="Times New Roman"/>
          <w:sz w:val="24"/>
          <w:szCs w:val="24"/>
        </w:rPr>
        <w:t xml:space="preserve"> </w:t>
      </w:r>
      <w:r w:rsidR="00B91214" w:rsidRPr="00785812">
        <w:rPr>
          <w:rFonts w:ascii="Times New Roman" w:hAnsi="Times New Roman" w:cs="Times New Roman"/>
          <w:sz w:val="24"/>
          <w:szCs w:val="24"/>
        </w:rPr>
        <w:t xml:space="preserve">dok za veći broj </w:t>
      </w:r>
      <w:r w:rsidR="00785812" w:rsidRPr="00785812">
        <w:rPr>
          <w:rFonts w:ascii="Times New Roman" w:hAnsi="Times New Roman" w:cs="Times New Roman"/>
          <w:sz w:val="24"/>
          <w:szCs w:val="24"/>
        </w:rPr>
        <w:t xml:space="preserve">poreznih obveznika (koji imaju </w:t>
      </w:r>
      <w:r w:rsidR="00293146" w:rsidRPr="00785812">
        <w:rPr>
          <w:rFonts w:ascii="Times New Roman" w:hAnsi="Times New Roman" w:cs="Times New Roman"/>
          <w:sz w:val="24"/>
          <w:szCs w:val="24"/>
        </w:rPr>
        <w:t>nisk</w:t>
      </w:r>
      <w:r w:rsidR="00785812" w:rsidRPr="00785812">
        <w:rPr>
          <w:rFonts w:ascii="Times New Roman" w:hAnsi="Times New Roman" w:cs="Times New Roman"/>
          <w:sz w:val="24"/>
          <w:szCs w:val="24"/>
        </w:rPr>
        <w:t>u</w:t>
      </w:r>
      <w:r w:rsidR="00293146" w:rsidRPr="00785812">
        <w:rPr>
          <w:rFonts w:ascii="Times New Roman" w:hAnsi="Times New Roman" w:cs="Times New Roman"/>
          <w:sz w:val="24"/>
          <w:szCs w:val="24"/>
        </w:rPr>
        <w:t xml:space="preserve"> razin</w:t>
      </w:r>
      <w:r w:rsidR="00785812" w:rsidRPr="00785812">
        <w:rPr>
          <w:rFonts w:ascii="Times New Roman" w:hAnsi="Times New Roman" w:cs="Times New Roman"/>
          <w:sz w:val="24"/>
          <w:szCs w:val="24"/>
        </w:rPr>
        <w:t>u</w:t>
      </w:r>
      <w:r w:rsidR="00293146" w:rsidRPr="00785812">
        <w:rPr>
          <w:rFonts w:ascii="Times New Roman" w:hAnsi="Times New Roman" w:cs="Times New Roman"/>
          <w:sz w:val="24"/>
          <w:szCs w:val="24"/>
        </w:rPr>
        <w:t xml:space="preserve"> dohotka</w:t>
      </w:r>
      <w:r w:rsidR="00785812" w:rsidRPr="00785812">
        <w:rPr>
          <w:rFonts w:ascii="Times New Roman" w:hAnsi="Times New Roman" w:cs="Times New Roman"/>
          <w:sz w:val="24"/>
          <w:szCs w:val="24"/>
        </w:rPr>
        <w:t>)</w:t>
      </w:r>
      <w:r w:rsidR="00293146" w:rsidRPr="00785812">
        <w:t xml:space="preserve"> </w:t>
      </w:r>
      <w:r w:rsidR="00293146" w:rsidRPr="00785812">
        <w:rPr>
          <w:rFonts w:ascii="Times New Roman" w:hAnsi="Times New Roman" w:cs="Times New Roman"/>
          <w:sz w:val="24"/>
          <w:szCs w:val="24"/>
        </w:rPr>
        <w:t>ne bi imalo utjecaja.</w:t>
      </w:r>
      <w:r w:rsidR="00B91214" w:rsidRPr="00785812">
        <w:rPr>
          <w:rFonts w:ascii="Times New Roman" w:hAnsi="Times New Roman" w:cs="Times New Roman"/>
          <w:sz w:val="24"/>
          <w:szCs w:val="24"/>
        </w:rPr>
        <w:t xml:space="preserve"> </w:t>
      </w:r>
      <w:r w:rsidR="00785812">
        <w:rPr>
          <w:rFonts w:ascii="Times New Roman" w:hAnsi="Times New Roman" w:cs="Times New Roman"/>
          <w:sz w:val="24"/>
          <w:szCs w:val="24"/>
        </w:rPr>
        <w:t>Također, isto bi dovelo do smanjenja prihoda</w:t>
      </w:r>
      <w:r w:rsidRPr="00785812">
        <w:rPr>
          <w:rFonts w:ascii="Times New Roman" w:hAnsi="Times New Roman" w:cs="Times New Roman"/>
          <w:sz w:val="24"/>
          <w:szCs w:val="24"/>
        </w:rPr>
        <w:t xml:space="preserve"> </w:t>
      </w:r>
      <w:r w:rsidR="00785812" w:rsidRPr="00785812">
        <w:rPr>
          <w:rFonts w:ascii="Times New Roman" w:hAnsi="Times New Roman" w:cs="Times New Roman"/>
          <w:sz w:val="24"/>
          <w:szCs w:val="24"/>
        </w:rPr>
        <w:t xml:space="preserve">jedinica lokalne i područne (regionalne) samouprave </w:t>
      </w:r>
      <w:r w:rsidR="00785812">
        <w:rPr>
          <w:rFonts w:ascii="Times New Roman" w:hAnsi="Times New Roman" w:cs="Times New Roman"/>
          <w:sz w:val="24"/>
          <w:szCs w:val="24"/>
        </w:rPr>
        <w:t>što</w:t>
      </w:r>
      <w:r w:rsidR="00B91214" w:rsidRPr="00785812">
        <w:rPr>
          <w:rFonts w:ascii="Times New Roman" w:hAnsi="Times New Roman" w:cs="Times New Roman"/>
          <w:sz w:val="24"/>
          <w:szCs w:val="24"/>
        </w:rPr>
        <w:t xml:space="preserve"> </w:t>
      </w:r>
      <w:bookmarkStart w:id="29" w:name="_Hlk119314730"/>
      <w:r w:rsidR="00B935D9">
        <w:rPr>
          <w:rFonts w:ascii="Times New Roman" w:hAnsi="Times New Roman" w:cs="Times New Roman"/>
          <w:sz w:val="24"/>
          <w:szCs w:val="24"/>
        </w:rPr>
        <w:t xml:space="preserve">bi </w:t>
      </w:r>
      <w:r w:rsidR="00B91214" w:rsidRPr="00785812">
        <w:rPr>
          <w:rFonts w:ascii="Times New Roman" w:hAnsi="Times New Roman" w:cs="Times New Roman"/>
          <w:sz w:val="24"/>
          <w:szCs w:val="24"/>
        </w:rPr>
        <w:t>dovelo u pitanje</w:t>
      </w:r>
      <w:r w:rsidR="00785812">
        <w:rPr>
          <w:rFonts w:ascii="Times New Roman" w:hAnsi="Times New Roman" w:cs="Times New Roman"/>
          <w:sz w:val="24"/>
          <w:szCs w:val="24"/>
        </w:rPr>
        <w:t xml:space="preserve"> njihovu</w:t>
      </w:r>
      <w:r w:rsidR="00B91214" w:rsidRPr="00785812">
        <w:rPr>
          <w:rFonts w:ascii="Times New Roman" w:hAnsi="Times New Roman" w:cs="Times New Roman"/>
          <w:sz w:val="24"/>
          <w:szCs w:val="24"/>
        </w:rPr>
        <w:t xml:space="preserve"> </w:t>
      </w:r>
      <w:r w:rsidR="00785812">
        <w:rPr>
          <w:rFonts w:ascii="Times New Roman" w:hAnsi="Times New Roman" w:cs="Times New Roman"/>
          <w:sz w:val="24"/>
          <w:szCs w:val="24"/>
        </w:rPr>
        <w:t xml:space="preserve">financijsku </w:t>
      </w:r>
      <w:r w:rsidR="00B91214" w:rsidRPr="00785812">
        <w:rPr>
          <w:rFonts w:ascii="Times New Roman" w:hAnsi="Times New Roman" w:cs="Times New Roman"/>
          <w:sz w:val="24"/>
          <w:szCs w:val="24"/>
        </w:rPr>
        <w:t>opstojnost</w:t>
      </w:r>
      <w:bookmarkEnd w:id="29"/>
      <w:r w:rsidR="00B91214" w:rsidRPr="00785812">
        <w:rPr>
          <w:rFonts w:ascii="Times New Roman" w:hAnsi="Times New Roman" w:cs="Times New Roman"/>
          <w:sz w:val="24"/>
          <w:szCs w:val="24"/>
        </w:rPr>
        <w:t xml:space="preserve">. </w:t>
      </w:r>
    </w:p>
    <w:p w14:paraId="13929DCD" w14:textId="2A7E5F60" w:rsidR="00D04A15" w:rsidRPr="00B935D9" w:rsidRDefault="00D04A15" w:rsidP="00785812">
      <w:pPr>
        <w:ind w:firstLine="708"/>
        <w:jc w:val="both"/>
        <w:rPr>
          <w:rFonts w:ascii="Times New Roman" w:hAnsi="Times New Roman" w:cs="Times New Roman"/>
          <w:sz w:val="24"/>
          <w:szCs w:val="24"/>
        </w:rPr>
      </w:pPr>
      <w:r w:rsidRPr="00E359FE">
        <w:rPr>
          <w:rFonts w:ascii="Times New Roman" w:hAnsi="Times New Roman" w:cs="Times New Roman"/>
          <w:sz w:val="24"/>
          <w:szCs w:val="24"/>
        </w:rPr>
        <w:t>Prijedlog zastupnika Peđe Grbina, Željka Pavića</w:t>
      </w:r>
      <w:r w:rsidR="00CD2F64" w:rsidRPr="00E359FE">
        <w:rPr>
          <w:rFonts w:ascii="Times New Roman" w:hAnsi="Times New Roman" w:cs="Times New Roman"/>
          <w:sz w:val="24"/>
          <w:szCs w:val="24"/>
        </w:rPr>
        <w:t xml:space="preserve">, Anke Mrak Taritaš, </w:t>
      </w:r>
      <w:r w:rsidR="005A4883" w:rsidRPr="00E359FE">
        <w:rPr>
          <w:rFonts w:ascii="Times New Roman" w:hAnsi="Times New Roman" w:cs="Times New Roman"/>
          <w:sz w:val="24"/>
          <w:szCs w:val="24"/>
        </w:rPr>
        <w:t>Sabine Glasovac, Emila Dausa</w:t>
      </w:r>
      <w:bookmarkStart w:id="30" w:name="_Hlk119310503"/>
      <w:r w:rsidR="00071A23" w:rsidRPr="00E359FE">
        <w:rPr>
          <w:rFonts w:ascii="Times New Roman" w:hAnsi="Times New Roman" w:cs="Times New Roman"/>
          <w:sz w:val="24"/>
          <w:szCs w:val="24"/>
        </w:rPr>
        <w:t xml:space="preserve">, </w:t>
      </w:r>
      <w:r w:rsidR="00D92B8D" w:rsidRPr="00E359FE">
        <w:rPr>
          <w:rFonts w:ascii="Times New Roman" w:hAnsi="Times New Roman" w:cs="Times New Roman"/>
          <w:sz w:val="24"/>
          <w:szCs w:val="24"/>
        </w:rPr>
        <w:t xml:space="preserve">Emila Dausa </w:t>
      </w:r>
      <w:r w:rsidR="00D92B8D">
        <w:rPr>
          <w:rFonts w:ascii="Times New Roman" w:hAnsi="Times New Roman" w:cs="Times New Roman"/>
          <w:sz w:val="24"/>
          <w:szCs w:val="24"/>
        </w:rPr>
        <w:t xml:space="preserve">u ime </w:t>
      </w:r>
      <w:r w:rsidR="005A4883" w:rsidRPr="00E359FE">
        <w:rPr>
          <w:rFonts w:ascii="Times New Roman" w:hAnsi="Times New Roman" w:cs="Times New Roman"/>
          <w:sz w:val="24"/>
          <w:szCs w:val="24"/>
        </w:rPr>
        <w:t>Kluba zastupnika IDS-a</w:t>
      </w:r>
      <w:bookmarkEnd w:id="30"/>
      <w:r w:rsidR="005A4883" w:rsidRPr="00E359FE">
        <w:rPr>
          <w:rFonts w:ascii="Times New Roman" w:hAnsi="Times New Roman" w:cs="Times New Roman"/>
          <w:sz w:val="24"/>
          <w:szCs w:val="24"/>
        </w:rPr>
        <w:t xml:space="preserve">, </w:t>
      </w:r>
      <w:r w:rsidR="00D92B8D" w:rsidRPr="00E359FE">
        <w:rPr>
          <w:rFonts w:ascii="Times New Roman" w:hAnsi="Times New Roman" w:cs="Times New Roman"/>
          <w:sz w:val="24"/>
          <w:szCs w:val="24"/>
        </w:rPr>
        <w:t xml:space="preserve">Zvane Brumnića </w:t>
      </w:r>
      <w:r w:rsidR="00D92B8D">
        <w:rPr>
          <w:rFonts w:ascii="Times New Roman" w:hAnsi="Times New Roman" w:cs="Times New Roman"/>
          <w:sz w:val="24"/>
          <w:szCs w:val="24"/>
        </w:rPr>
        <w:t xml:space="preserve">u ime </w:t>
      </w:r>
      <w:r w:rsidR="00236ED4" w:rsidRPr="00E359FE">
        <w:rPr>
          <w:rFonts w:ascii="Times New Roman" w:hAnsi="Times New Roman" w:cs="Times New Roman"/>
          <w:sz w:val="24"/>
          <w:szCs w:val="24"/>
        </w:rPr>
        <w:t>Kluba zastupnika Socijaldemokrati</w:t>
      </w:r>
      <w:r w:rsidR="00236ED4" w:rsidRPr="00E359FE">
        <w:t xml:space="preserve">, </w:t>
      </w:r>
      <w:r w:rsidR="00D92B8D" w:rsidRPr="00E359FE">
        <w:rPr>
          <w:rFonts w:ascii="Times New Roman" w:hAnsi="Times New Roman" w:cs="Times New Roman"/>
          <w:sz w:val="24"/>
          <w:szCs w:val="24"/>
        </w:rPr>
        <w:t xml:space="preserve">Silvana Hrelje </w:t>
      </w:r>
      <w:r w:rsidR="00D92B8D">
        <w:rPr>
          <w:rFonts w:ascii="Times New Roman" w:hAnsi="Times New Roman" w:cs="Times New Roman"/>
          <w:sz w:val="24"/>
          <w:szCs w:val="24"/>
        </w:rPr>
        <w:t xml:space="preserve">u ime </w:t>
      </w:r>
      <w:r w:rsidR="00364DD7" w:rsidRPr="00E359FE">
        <w:rPr>
          <w:rFonts w:ascii="Times New Roman" w:hAnsi="Times New Roman" w:cs="Times New Roman"/>
          <w:sz w:val="24"/>
          <w:szCs w:val="24"/>
        </w:rPr>
        <w:t xml:space="preserve">Kluba zastupnika HNS-a, HSU-a i nezavisnih zastupnika, </w:t>
      </w:r>
      <w:r w:rsidR="00D92B8D" w:rsidRPr="00E359FE">
        <w:rPr>
          <w:rFonts w:ascii="Times New Roman" w:hAnsi="Times New Roman" w:cs="Times New Roman"/>
          <w:sz w:val="24"/>
          <w:szCs w:val="24"/>
        </w:rPr>
        <w:t xml:space="preserve">Ružice Vukovac </w:t>
      </w:r>
      <w:r w:rsidR="00D92B8D">
        <w:rPr>
          <w:rFonts w:ascii="Times New Roman" w:hAnsi="Times New Roman" w:cs="Times New Roman"/>
          <w:sz w:val="24"/>
          <w:szCs w:val="24"/>
        </w:rPr>
        <w:t>u ime K</w:t>
      </w:r>
      <w:r w:rsidR="00364DD7" w:rsidRPr="00E359FE">
        <w:rPr>
          <w:rFonts w:ascii="Times New Roman" w:hAnsi="Times New Roman" w:cs="Times New Roman"/>
          <w:sz w:val="24"/>
          <w:szCs w:val="24"/>
        </w:rPr>
        <w:t>luba zastupnika za pravednu hrvatsku</w:t>
      </w:r>
      <w:r w:rsidR="005A4883" w:rsidRPr="00E359FE">
        <w:rPr>
          <w:rFonts w:ascii="Times New Roman" w:hAnsi="Times New Roman" w:cs="Times New Roman"/>
          <w:sz w:val="24"/>
          <w:szCs w:val="24"/>
        </w:rPr>
        <w:t xml:space="preserve"> i</w:t>
      </w:r>
      <w:r w:rsidR="00364DD7" w:rsidRPr="00E359FE">
        <w:rPr>
          <w:rFonts w:ascii="Times New Roman" w:hAnsi="Times New Roman" w:cs="Times New Roman"/>
          <w:sz w:val="24"/>
          <w:szCs w:val="24"/>
        </w:rPr>
        <w:t xml:space="preserve"> </w:t>
      </w:r>
      <w:r w:rsidR="00D92B8D" w:rsidRPr="00E359FE">
        <w:rPr>
          <w:rFonts w:ascii="Times New Roman" w:hAnsi="Times New Roman" w:cs="Times New Roman"/>
          <w:sz w:val="24"/>
          <w:szCs w:val="24"/>
        </w:rPr>
        <w:t xml:space="preserve">Dragane Jeckov </w:t>
      </w:r>
      <w:r w:rsidR="00D92B8D">
        <w:rPr>
          <w:rFonts w:ascii="Times New Roman" w:hAnsi="Times New Roman" w:cs="Times New Roman"/>
          <w:sz w:val="24"/>
          <w:szCs w:val="24"/>
        </w:rPr>
        <w:t xml:space="preserve">u ime </w:t>
      </w:r>
      <w:r w:rsidR="00364DD7" w:rsidRPr="00E359FE">
        <w:rPr>
          <w:rFonts w:ascii="Times New Roman" w:hAnsi="Times New Roman" w:cs="Times New Roman"/>
          <w:sz w:val="24"/>
          <w:szCs w:val="24"/>
        </w:rPr>
        <w:t>Kluba zastupnika SDSS-a</w:t>
      </w:r>
      <w:r w:rsidR="00C616CE" w:rsidRPr="00E359FE">
        <w:rPr>
          <w:rFonts w:ascii="Times New Roman" w:hAnsi="Times New Roman" w:cs="Times New Roman"/>
          <w:sz w:val="24"/>
          <w:szCs w:val="24"/>
        </w:rPr>
        <w:t>,</w:t>
      </w:r>
      <w:r w:rsidR="00364DD7" w:rsidRPr="00E359FE">
        <w:rPr>
          <w:rFonts w:ascii="Times New Roman" w:hAnsi="Times New Roman" w:cs="Times New Roman"/>
          <w:sz w:val="24"/>
          <w:szCs w:val="24"/>
        </w:rPr>
        <w:t xml:space="preserve"> </w:t>
      </w:r>
      <w:r w:rsidRPr="00E359FE">
        <w:rPr>
          <w:rFonts w:ascii="Times New Roman" w:hAnsi="Times New Roman" w:cs="Times New Roman"/>
          <w:sz w:val="24"/>
          <w:szCs w:val="24"/>
        </w:rPr>
        <w:t xml:space="preserve">za povećanjem </w:t>
      </w:r>
      <w:r w:rsidR="00CD2F64" w:rsidRPr="00E359FE">
        <w:rPr>
          <w:rFonts w:ascii="Times New Roman" w:hAnsi="Times New Roman" w:cs="Times New Roman"/>
          <w:sz w:val="24"/>
          <w:szCs w:val="24"/>
        </w:rPr>
        <w:t xml:space="preserve">predloženog </w:t>
      </w:r>
      <w:r w:rsidRPr="00E359FE">
        <w:rPr>
          <w:rFonts w:ascii="Times New Roman" w:hAnsi="Times New Roman" w:cs="Times New Roman"/>
          <w:sz w:val="24"/>
          <w:szCs w:val="24"/>
        </w:rPr>
        <w:t>iznosa</w:t>
      </w:r>
      <w:r w:rsidR="00CD2F64" w:rsidRPr="00E359FE">
        <w:rPr>
          <w:rFonts w:ascii="Times New Roman" w:hAnsi="Times New Roman" w:cs="Times New Roman"/>
          <w:sz w:val="24"/>
          <w:szCs w:val="24"/>
        </w:rPr>
        <w:t xml:space="preserve"> primitaka</w:t>
      </w:r>
      <w:r w:rsidRPr="00E359FE">
        <w:rPr>
          <w:rFonts w:ascii="Times New Roman" w:hAnsi="Times New Roman" w:cs="Times New Roman"/>
          <w:sz w:val="24"/>
          <w:szCs w:val="24"/>
        </w:rPr>
        <w:t xml:space="preserve"> do kojeg se netko može smatrati uzdržavanim članom</w:t>
      </w:r>
      <w:r w:rsidR="00C616CE" w:rsidRPr="00E359FE">
        <w:rPr>
          <w:rFonts w:ascii="Times New Roman" w:hAnsi="Times New Roman" w:cs="Times New Roman"/>
          <w:sz w:val="24"/>
          <w:szCs w:val="24"/>
        </w:rPr>
        <w:t xml:space="preserve"> nije prihvaćen</w:t>
      </w:r>
      <w:r w:rsidR="00E359FE" w:rsidRPr="00E359FE">
        <w:rPr>
          <w:rFonts w:ascii="Times New Roman" w:hAnsi="Times New Roman" w:cs="Times New Roman"/>
          <w:sz w:val="24"/>
          <w:szCs w:val="24"/>
        </w:rPr>
        <w:t>. Budući da</w:t>
      </w:r>
      <w:r w:rsidR="004566E5" w:rsidRPr="00E359FE">
        <w:rPr>
          <w:rFonts w:ascii="Times New Roman" w:hAnsi="Times New Roman" w:cs="Times New Roman"/>
          <w:sz w:val="24"/>
          <w:szCs w:val="24"/>
        </w:rPr>
        <w:t xml:space="preserve"> se pretežiti broj uzdržavanih članova odnosi na </w:t>
      </w:r>
      <w:r w:rsidR="00E359FE" w:rsidRPr="00E359FE">
        <w:rPr>
          <w:rFonts w:ascii="Times New Roman" w:hAnsi="Times New Roman" w:cs="Times New Roman"/>
          <w:sz w:val="24"/>
          <w:szCs w:val="24"/>
        </w:rPr>
        <w:t xml:space="preserve">učenike i </w:t>
      </w:r>
      <w:r w:rsidR="004566E5" w:rsidRPr="00E359FE">
        <w:rPr>
          <w:rFonts w:ascii="Times New Roman" w:hAnsi="Times New Roman" w:cs="Times New Roman"/>
          <w:sz w:val="24"/>
          <w:szCs w:val="24"/>
        </w:rPr>
        <w:t>studente</w:t>
      </w:r>
      <w:r w:rsidR="00B935D9">
        <w:rPr>
          <w:rFonts w:ascii="Times New Roman" w:hAnsi="Times New Roman" w:cs="Times New Roman"/>
          <w:sz w:val="24"/>
          <w:szCs w:val="24"/>
        </w:rPr>
        <w:t>,</w:t>
      </w:r>
      <w:r w:rsidR="00E359FE" w:rsidRPr="00E359FE">
        <w:rPr>
          <w:rFonts w:ascii="Times New Roman" w:hAnsi="Times New Roman" w:cs="Times New Roman"/>
          <w:sz w:val="24"/>
          <w:szCs w:val="24"/>
        </w:rPr>
        <w:t xml:space="preserve"> </w:t>
      </w:r>
      <w:r w:rsidR="003E37CD" w:rsidRPr="00E359FE">
        <w:rPr>
          <w:rFonts w:ascii="Times New Roman" w:hAnsi="Times New Roman" w:cs="Times New Roman"/>
          <w:sz w:val="24"/>
          <w:szCs w:val="24"/>
        </w:rPr>
        <w:t>uz</w:t>
      </w:r>
      <w:r w:rsidR="00E359FE" w:rsidRPr="00E359FE">
        <w:rPr>
          <w:rFonts w:ascii="Times New Roman" w:hAnsi="Times New Roman" w:cs="Times New Roman"/>
          <w:sz w:val="24"/>
          <w:szCs w:val="24"/>
        </w:rPr>
        <w:t>et je</w:t>
      </w:r>
      <w:r w:rsidR="003E37CD" w:rsidRPr="00E359FE">
        <w:rPr>
          <w:rFonts w:ascii="Times New Roman" w:hAnsi="Times New Roman" w:cs="Times New Roman"/>
          <w:sz w:val="24"/>
          <w:szCs w:val="24"/>
        </w:rPr>
        <w:t xml:space="preserve"> u obzir sveučilišni kalendar za </w:t>
      </w:r>
      <w:r w:rsidR="004566E5" w:rsidRPr="00E359FE">
        <w:rPr>
          <w:rFonts w:ascii="Times New Roman" w:hAnsi="Times New Roman" w:cs="Times New Roman"/>
          <w:sz w:val="24"/>
          <w:szCs w:val="24"/>
        </w:rPr>
        <w:t xml:space="preserve">akademsku godinu </w:t>
      </w:r>
      <w:r w:rsidR="003E37CD" w:rsidRPr="00E359FE">
        <w:rPr>
          <w:rFonts w:ascii="Times New Roman" w:hAnsi="Times New Roman" w:cs="Times New Roman"/>
          <w:sz w:val="24"/>
          <w:szCs w:val="24"/>
        </w:rPr>
        <w:t>u smislu korištenja propisane satnice</w:t>
      </w:r>
      <w:r w:rsidR="003E37CD" w:rsidRPr="00B935D9">
        <w:rPr>
          <w:rFonts w:ascii="Times New Roman" w:hAnsi="Times New Roman" w:cs="Times New Roman"/>
          <w:sz w:val="24"/>
          <w:szCs w:val="24"/>
        </w:rPr>
        <w:t xml:space="preserve">, </w:t>
      </w:r>
      <w:r w:rsidR="00E359FE" w:rsidRPr="00B935D9">
        <w:rPr>
          <w:rFonts w:ascii="Times New Roman" w:hAnsi="Times New Roman" w:cs="Times New Roman"/>
          <w:sz w:val="24"/>
          <w:szCs w:val="24"/>
        </w:rPr>
        <w:t xml:space="preserve">te je </w:t>
      </w:r>
      <w:r w:rsidR="003E37CD" w:rsidRPr="00B935D9">
        <w:rPr>
          <w:rFonts w:ascii="Times New Roman" w:hAnsi="Times New Roman" w:cs="Times New Roman"/>
          <w:sz w:val="24"/>
          <w:szCs w:val="24"/>
        </w:rPr>
        <w:t>iznos od 24.000,00 k</w:t>
      </w:r>
      <w:r w:rsidR="002B7477">
        <w:rPr>
          <w:rFonts w:ascii="Times New Roman" w:hAnsi="Times New Roman" w:cs="Times New Roman"/>
          <w:sz w:val="24"/>
          <w:szCs w:val="24"/>
        </w:rPr>
        <w:t>u</w:t>
      </w:r>
      <w:r w:rsidR="003E37CD" w:rsidRPr="00B935D9">
        <w:rPr>
          <w:rFonts w:ascii="Times New Roman" w:hAnsi="Times New Roman" w:cs="Times New Roman"/>
          <w:sz w:val="24"/>
          <w:szCs w:val="24"/>
        </w:rPr>
        <w:t>n</w:t>
      </w:r>
      <w:r w:rsidR="002B7477">
        <w:rPr>
          <w:rFonts w:ascii="Times New Roman" w:hAnsi="Times New Roman" w:cs="Times New Roman"/>
          <w:sz w:val="24"/>
          <w:szCs w:val="24"/>
        </w:rPr>
        <w:t>a</w:t>
      </w:r>
      <w:r w:rsidR="003E37CD" w:rsidRPr="00B935D9">
        <w:rPr>
          <w:rFonts w:ascii="Times New Roman" w:hAnsi="Times New Roman" w:cs="Times New Roman"/>
          <w:sz w:val="24"/>
          <w:szCs w:val="24"/>
        </w:rPr>
        <w:t xml:space="preserve"> prepoznat kao razuman iznos za uzdržavane član</w:t>
      </w:r>
      <w:r w:rsidR="00E359FE" w:rsidRPr="00B935D9">
        <w:rPr>
          <w:rFonts w:ascii="Times New Roman" w:hAnsi="Times New Roman" w:cs="Times New Roman"/>
          <w:sz w:val="24"/>
          <w:szCs w:val="24"/>
        </w:rPr>
        <w:t>ov</w:t>
      </w:r>
      <w:r w:rsidR="003E37CD" w:rsidRPr="00B935D9">
        <w:rPr>
          <w:rFonts w:ascii="Times New Roman" w:hAnsi="Times New Roman" w:cs="Times New Roman"/>
          <w:sz w:val="24"/>
          <w:szCs w:val="24"/>
        </w:rPr>
        <w:t>e obitelji</w:t>
      </w:r>
      <w:r w:rsidR="00785812" w:rsidRPr="00B935D9">
        <w:rPr>
          <w:rFonts w:ascii="Times New Roman" w:hAnsi="Times New Roman" w:cs="Times New Roman"/>
          <w:sz w:val="24"/>
          <w:szCs w:val="24"/>
        </w:rPr>
        <w:t xml:space="preserve">. Prilikom izrade ovog propisa vodilo se </w:t>
      </w:r>
      <w:r w:rsidR="004566E5" w:rsidRPr="00B935D9">
        <w:rPr>
          <w:rFonts w:ascii="Times New Roman" w:hAnsi="Times New Roman" w:cs="Times New Roman"/>
          <w:sz w:val="24"/>
          <w:szCs w:val="24"/>
        </w:rPr>
        <w:t xml:space="preserve">računa o limitima financijskog okvira </w:t>
      </w:r>
      <w:r w:rsidR="0030456B" w:rsidRPr="00B935D9">
        <w:rPr>
          <w:rFonts w:ascii="Times New Roman" w:hAnsi="Times New Roman" w:cs="Times New Roman"/>
          <w:sz w:val="24"/>
          <w:szCs w:val="24"/>
        </w:rPr>
        <w:t>obzirom da bi</w:t>
      </w:r>
      <w:r w:rsidR="004566E5" w:rsidRPr="00B935D9">
        <w:rPr>
          <w:rFonts w:ascii="Times New Roman" w:hAnsi="Times New Roman" w:cs="Times New Roman"/>
          <w:sz w:val="24"/>
          <w:szCs w:val="24"/>
        </w:rPr>
        <w:t xml:space="preserve"> </w:t>
      </w:r>
      <w:r w:rsidR="00034B8C" w:rsidRPr="00B935D9">
        <w:rPr>
          <w:rFonts w:ascii="Times New Roman" w:hAnsi="Times New Roman" w:cs="Times New Roman"/>
          <w:sz w:val="24"/>
          <w:szCs w:val="24"/>
        </w:rPr>
        <w:t xml:space="preserve">daljnje povećanje </w:t>
      </w:r>
      <w:r w:rsidR="00BC13AF" w:rsidRPr="00B935D9">
        <w:rPr>
          <w:rFonts w:ascii="Times New Roman" w:hAnsi="Times New Roman" w:cs="Times New Roman"/>
          <w:sz w:val="24"/>
          <w:szCs w:val="24"/>
        </w:rPr>
        <w:t>navedenog iznosa utjecalo na</w:t>
      </w:r>
      <w:r w:rsidR="00034B8C" w:rsidRPr="00B935D9">
        <w:rPr>
          <w:rFonts w:ascii="Times New Roman" w:hAnsi="Times New Roman" w:cs="Times New Roman"/>
          <w:sz w:val="24"/>
          <w:szCs w:val="24"/>
        </w:rPr>
        <w:t xml:space="preserve"> opstojnost financiranja jedinica lokalne i područne (regionalne) samouprave</w:t>
      </w:r>
      <w:r w:rsidR="00C616CE" w:rsidRPr="00B935D9">
        <w:rPr>
          <w:rFonts w:ascii="Times New Roman" w:hAnsi="Times New Roman" w:cs="Times New Roman"/>
          <w:sz w:val="24"/>
          <w:szCs w:val="24"/>
        </w:rPr>
        <w:t>.</w:t>
      </w:r>
    </w:p>
    <w:p w14:paraId="7ABC8F9F" w14:textId="7159450D" w:rsidR="00D04A15" w:rsidRPr="00CE0E08" w:rsidRDefault="00D04A15" w:rsidP="00D04A15">
      <w:pPr>
        <w:ind w:firstLine="708"/>
        <w:jc w:val="both"/>
        <w:rPr>
          <w:rFonts w:ascii="Times New Roman" w:hAnsi="Times New Roman" w:cs="Times New Roman"/>
          <w:sz w:val="24"/>
          <w:szCs w:val="24"/>
        </w:rPr>
      </w:pPr>
      <w:r w:rsidRPr="00CE0E08">
        <w:rPr>
          <w:rFonts w:ascii="Times New Roman" w:hAnsi="Times New Roman" w:cs="Times New Roman"/>
          <w:sz w:val="24"/>
          <w:szCs w:val="24"/>
        </w:rPr>
        <w:t>Prijedlog zastupnika Bože Petrov</w:t>
      </w:r>
      <w:r w:rsidR="00CD2F64" w:rsidRPr="00CE0E08">
        <w:rPr>
          <w:rFonts w:ascii="Times New Roman" w:hAnsi="Times New Roman" w:cs="Times New Roman"/>
          <w:sz w:val="24"/>
          <w:szCs w:val="24"/>
        </w:rPr>
        <w:t>a</w:t>
      </w:r>
      <w:r w:rsidR="00071A23" w:rsidRPr="00CE0E08">
        <w:rPr>
          <w:rFonts w:ascii="Times New Roman" w:hAnsi="Times New Roman" w:cs="Times New Roman"/>
          <w:sz w:val="24"/>
          <w:szCs w:val="24"/>
        </w:rPr>
        <w:t xml:space="preserve">, </w:t>
      </w:r>
      <w:r w:rsidR="00D92B8D" w:rsidRPr="00CE0E08">
        <w:rPr>
          <w:rFonts w:ascii="Times New Roman" w:hAnsi="Times New Roman" w:cs="Times New Roman"/>
          <w:sz w:val="24"/>
          <w:szCs w:val="24"/>
        </w:rPr>
        <w:t xml:space="preserve">Bože Petrova </w:t>
      </w:r>
      <w:r w:rsidR="00D92B8D">
        <w:rPr>
          <w:rFonts w:ascii="Times New Roman" w:hAnsi="Times New Roman" w:cs="Times New Roman"/>
          <w:sz w:val="24"/>
          <w:szCs w:val="24"/>
        </w:rPr>
        <w:t xml:space="preserve">u ime </w:t>
      </w:r>
      <w:r w:rsidR="00CD2F64" w:rsidRPr="00CE0E08">
        <w:rPr>
          <w:rFonts w:ascii="Times New Roman" w:hAnsi="Times New Roman" w:cs="Times New Roman"/>
          <w:sz w:val="24"/>
          <w:szCs w:val="24"/>
        </w:rPr>
        <w:t>Kluba zastupnika Mosta</w:t>
      </w:r>
      <w:r w:rsidR="00CD2F64" w:rsidRPr="00CE0E08">
        <w:t xml:space="preserve"> </w:t>
      </w:r>
      <w:r w:rsidRPr="00CE0E08">
        <w:rPr>
          <w:rFonts w:ascii="Times New Roman" w:hAnsi="Times New Roman" w:cs="Times New Roman"/>
          <w:sz w:val="24"/>
          <w:szCs w:val="24"/>
        </w:rPr>
        <w:t>za smanjenjem porezne stope s 20% na 15%</w:t>
      </w:r>
      <w:r w:rsidRPr="00CE0E08">
        <w:rPr>
          <w:rFonts w:ascii="Times New Roman" w:hAnsi="Times New Roman" w:cs="Times New Roman"/>
          <w:color w:val="FF0000"/>
          <w:sz w:val="24"/>
          <w:szCs w:val="24"/>
        </w:rPr>
        <w:t xml:space="preserve"> </w:t>
      </w:r>
      <w:r w:rsidRPr="00CE0E08">
        <w:rPr>
          <w:rFonts w:ascii="Times New Roman" w:hAnsi="Times New Roman" w:cs="Times New Roman"/>
          <w:sz w:val="24"/>
          <w:szCs w:val="24"/>
        </w:rPr>
        <w:t>nije prihva</w:t>
      </w:r>
      <w:r w:rsidR="00BC13AF" w:rsidRPr="00CE0E08">
        <w:rPr>
          <w:rFonts w:ascii="Times New Roman" w:hAnsi="Times New Roman" w:cs="Times New Roman"/>
          <w:sz w:val="24"/>
          <w:szCs w:val="24"/>
        </w:rPr>
        <w:t>ćen</w:t>
      </w:r>
      <w:r w:rsidR="00CE0E08" w:rsidRPr="00CE0E08">
        <w:rPr>
          <w:rFonts w:ascii="Times New Roman" w:hAnsi="Times New Roman" w:cs="Times New Roman"/>
          <w:sz w:val="24"/>
          <w:szCs w:val="24"/>
        </w:rPr>
        <w:t xml:space="preserve">. Smanjenje porezne stope dovelo bi do znatnog smanjenja prihoda jedinica lokalne i područne (regionalne) samouprave (procijenjeni učinak od 3 mlrd. kuna), s obzirom na pripadnost prihoda od poreza na dohodak, te utjecalo na njihovu financijsku opstojnost. Ističe se kako su u okviru porezne reforme kroz više krugova poreznih rasterećenja </w:t>
      </w:r>
      <w:r w:rsidR="00731B26" w:rsidRPr="00CE0E08">
        <w:rPr>
          <w:rFonts w:ascii="Times New Roman" w:hAnsi="Times New Roman" w:cs="Times New Roman"/>
          <w:sz w:val="24"/>
          <w:szCs w:val="24"/>
        </w:rPr>
        <w:t xml:space="preserve">smanjene stope poreza na dohodak s </w:t>
      </w:r>
      <w:r w:rsidR="00CE0E08" w:rsidRPr="00CE0E08">
        <w:rPr>
          <w:rFonts w:ascii="Times New Roman" w:hAnsi="Times New Roman" w:cs="Times New Roman"/>
          <w:sz w:val="24"/>
          <w:szCs w:val="24"/>
        </w:rPr>
        <w:t xml:space="preserve">12%, 24%, 36% </w:t>
      </w:r>
      <w:r w:rsidR="00731B26" w:rsidRPr="00CE0E08">
        <w:rPr>
          <w:rFonts w:ascii="Times New Roman" w:hAnsi="Times New Roman" w:cs="Times New Roman"/>
          <w:sz w:val="24"/>
          <w:szCs w:val="24"/>
        </w:rPr>
        <w:t xml:space="preserve">na 10%, 20% </w:t>
      </w:r>
      <w:r w:rsidR="00CE0E08" w:rsidRPr="00CE0E08">
        <w:rPr>
          <w:rFonts w:ascii="Times New Roman" w:hAnsi="Times New Roman" w:cs="Times New Roman"/>
          <w:sz w:val="24"/>
          <w:szCs w:val="24"/>
        </w:rPr>
        <w:t>i</w:t>
      </w:r>
      <w:r w:rsidR="00731B26" w:rsidRPr="00CE0E08">
        <w:rPr>
          <w:rFonts w:ascii="Times New Roman" w:hAnsi="Times New Roman" w:cs="Times New Roman"/>
          <w:sz w:val="24"/>
          <w:szCs w:val="24"/>
        </w:rPr>
        <w:t xml:space="preserve"> 30%</w:t>
      </w:r>
      <w:r w:rsidR="00CE0E08" w:rsidRPr="00CE0E08">
        <w:rPr>
          <w:rFonts w:ascii="Times New Roman" w:hAnsi="Times New Roman" w:cs="Times New Roman"/>
          <w:sz w:val="24"/>
          <w:szCs w:val="24"/>
        </w:rPr>
        <w:t xml:space="preserve"> i povećani porezni razredi</w:t>
      </w:r>
      <w:r w:rsidR="00731B26" w:rsidRPr="00CE0E08">
        <w:rPr>
          <w:rFonts w:ascii="Times New Roman" w:hAnsi="Times New Roman" w:cs="Times New Roman"/>
          <w:sz w:val="24"/>
          <w:szCs w:val="24"/>
        </w:rPr>
        <w:t>.</w:t>
      </w:r>
    </w:p>
    <w:p w14:paraId="0004EE08" w14:textId="75543F85" w:rsidR="00D04A15" w:rsidRPr="00E359FE" w:rsidRDefault="00D04A15" w:rsidP="00D04A15">
      <w:pPr>
        <w:ind w:firstLine="708"/>
        <w:jc w:val="both"/>
        <w:rPr>
          <w:rFonts w:ascii="Times New Roman" w:hAnsi="Times New Roman" w:cs="Times New Roman"/>
          <w:sz w:val="24"/>
          <w:szCs w:val="24"/>
        </w:rPr>
      </w:pPr>
      <w:r w:rsidRPr="00E359FE">
        <w:rPr>
          <w:rFonts w:ascii="Times New Roman" w:hAnsi="Times New Roman" w:cs="Times New Roman"/>
          <w:sz w:val="24"/>
          <w:szCs w:val="24"/>
        </w:rPr>
        <w:t xml:space="preserve">Prijedlog zastupnika </w:t>
      </w:r>
      <w:bookmarkStart w:id="31" w:name="_Hlk119483849"/>
      <w:r w:rsidRPr="00E359FE">
        <w:rPr>
          <w:rFonts w:ascii="Times New Roman" w:hAnsi="Times New Roman" w:cs="Times New Roman"/>
          <w:sz w:val="24"/>
          <w:szCs w:val="24"/>
        </w:rPr>
        <w:t>Emila Dausa</w:t>
      </w:r>
      <w:bookmarkEnd w:id="31"/>
      <w:r w:rsidR="00071A23" w:rsidRPr="00E359FE">
        <w:rPr>
          <w:rFonts w:ascii="Times New Roman" w:hAnsi="Times New Roman" w:cs="Times New Roman"/>
          <w:sz w:val="24"/>
          <w:szCs w:val="24"/>
        </w:rPr>
        <w:t xml:space="preserve">, </w:t>
      </w:r>
      <w:r w:rsidR="00D92B8D" w:rsidRPr="00E359FE">
        <w:rPr>
          <w:rFonts w:ascii="Times New Roman" w:hAnsi="Times New Roman" w:cs="Times New Roman"/>
          <w:sz w:val="24"/>
          <w:szCs w:val="24"/>
        </w:rPr>
        <w:t xml:space="preserve">Emila Dausa </w:t>
      </w:r>
      <w:r w:rsidR="00D92B8D">
        <w:rPr>
          <w:rFonts w:ascii="Times New Roman" w:hAnsi="Times New Roman" w:cs="Times New Roman"/>
          <w:sz w:val="24"/>
          <w:szCs w:val="24"/>
        </w:rPr>
        <w:t xml:space="preserve">u ime </w:t>
      </w:r>
      <w:r w:rsidR="00236ED4" w:rsidRPr="00E359FE">
        <w:rPr>
          <w:rFonts w:ascii="Times New Roman" w:hAnsi="Times New Roman" w:cs="Times New Roman"/>
          <w:sz w:val="24"/>
          <w:szCs w:val="24"/>
        </w:rPr>
        <w:t xml:space="preserve">Kluba zastupnika IDS-a, </w:t>
      </w:r>
      <w:r w:rsidR="00D92B8D" w:rsidRPr="00E359FE">
        <w:rPr>
          <w:rFonts w:ascii="Times New Roman" w:hAnsi="Times New Roman" w:cs="Times New Roman"/>
          <w:sz w:val="24"/>
          <w:szCs w:val="24"/>
        </w:rPr>
        <w:t xml:space="preserve">Zvane Brumnića </w:t>
      </w:r>
      <w:r w:rsidR="00D92B8D">
        <w:rPr>
          <w:rFonts w:ascii="Times New Roman" w:hAnsi="Times New Roman" w:cs="Times New Roman"/>
          <w:sz w:val="24"/>
          <w:szCs w:val="24"/>
        </w:rPr>
        <w:t xml:space="preserve">u ime </w:t>
      </w:r>
      <w:r w:rsidR="00236ED4" w:rsidRPr="00E359FE">
        <w:rPr>
          <w:rFonts w:ascii="Times New Roman" w:hAnsi="Times New Roman" w:cs="Times New Roman"/>
          <w:sz w:val="24"/>
          <w:szCs w:val="24"/>
        </w:rPr>
        <w:t>Kluba zastupnika Socijaldemokrati</w:t>
      </w:r>
      <w:r w:rsidR="00071A23" w:rsidRPr="00E359FE">
        <w:rPr>
          <w:rFonts w:ascii="Times New Roman" w:hAnsi="Times New Roman" w:cs="Times New Roman"/>
          <w:sz w:val="24"/>
          <w:szCs w:val="24"/>
        </w:rPr>
        <w:t xml:space="preserve"> </w:t>
      </w:r>
      <w:r w:rsidR="009D3D2D" w:rsidRPr="00E359FE">
        <w:rPr>
          <w:rFonts w:ascii="Times New Roman" w:hAnsi="Times New Roman" w:cs="Times New Roman"/>
          <w:sz w:val="24"/>
          <w:szCs w:val="24"/>
        </w:rPr>
        <w:t>i</w:t>
      </w:r>
      <w:r w:rsidR="00236ED4" w:rsidRPr="00E359FE">
        <w:rPr>
          <w:rFonts w:ascii="Times New Roman" w:hAnsi="Times New Roman" w:cs="Times New Roman"/>
          <w:sz w:val="24"/>
          <w:szCs w:val="24"/>
        </w:rPr>
        <w:t xml:space="preserve"> </w:t>
      </w:r>
      <w:r w:rsidR="00C616CE" w:rsidRPr="00E359FE">
        <w:rPr>
          <w:rFonts w:ascii="Times New Roman" w:hAnsi="Times New Roman" w:cs="Times New Roman"/>
          <w:sz w:val="24"/>
          <w:szCs w:val="24"/>
        </w:rPr>
        <w:t>Anke Mrak Taritaš</w:t>
      </w:r>
      <w:r w:rsidR="00C616CE" w:rsidRPr="00E359FE">
        <w:t xml:space="preserve"> </w:t>
      </w:r>
      <w:r w:rsidRPr="00E359FE">
        <w:rPr>
          <w:rFonts w:ascii="Times New Roman" w:hAnsi="Times New Roman" w:cs="Times New Roman"/>
          <w:sz w:val="24"/>
          <w:szCs w:val="24"/>
        </w:rPr>
        <w:t>za povećanjem predloženog iznosa godišnjeg primitka kojeg ostvaruju fizičke - proizvođači električne energije kao krajnji kupci s vlastitom proizvodnjom, a koje su prethodno bile proizvođači električne energije kao korisnici postrojenja za samoopskrbu, a iznad kojeg bi isti bili obveznici su poreza na dohodak</w:t>
      </w:r>
      <w:r w:rsidR="00B553D0" w:rsidRPr="00E359FE">
        <w:rPr>
          <w:rFonts w:ascii="Times New Roman" w:hAnsi="Times New Roman" w:cs="Times New Roman"/>
          <w:sz w:val="24"/>
          <w:szCs w:val="24"/>
        </w:rPr>
        <w:t>,</w:t>
      </w:r>
      <w:r w:rsidRPr="00E359FE">
        <w:t xml:space="preserve"> </w:t>
      </w:r>
      <w:r w:rsidRPr="00E359FE">
        <w:rPr>
          <w:rFonts w:ascii="Times New Roman" w:hAnsi="Times New Roman" w:cs="Times New Roman"/>
          <w:sz w:val="24"/>
          <w:szCs w:val="24"/>
        </w:rPr>
        <w:t>nije prihvaćen obzirom da je</w:t>
      </w:r>
      <w:r w:rsidR="00774235" w:rsidRPr="00E359FE">
        <w:t xml:space="preserve"> </w:t>
      </w:r>
      <w:r w:rsidR="00774235" w:rsidRPr="00E359FE">
        <w:rPr>
          <w:rFonts w:ascii="Times New Roman" w:hAnsi="Times New Roman" w:cs="Times New Roman"/>
          <w:sz w:val="24"/>
          <w:szCs w:val="24"/>
        </w:rPr>
        <w:t>uzimajući u obzir dosadašnje</w:t>
      </w:r>
      <w:r w:rsidR="00774235" w:rsidRPr="00E359FE">
        <w:t xml:space="preserve"> </w:t>
      </w:r>
      <w:r w:rsidR="00774235" w:rsidRPr="00E359FE">
        <w:rPr>
          <w:rFonts w:ascii="Times New Roman" w:hAnsi="Times New Roman" w:cs="Times New Roman"/>
          <w:sz w:val="24"/>
          <w:szCs w:val="24"/>
        </w:rPr>
        <w:t xml:space="preserve">ponašanje navedenih </w:t>
      </w:r>
      <w:r w:rsidR="00B553D0" w:rsidRPr="00E359FE">
        <w:rPr>
          <w:rFonts w:ascii="Times New Roman" w:hAnsi="Times New Roman" w:cs="Times New Roman"/>
          <w:sz w:val="24"/>
          <w:szCs w:val="24"/>
        </w:rPr>
        <w:t>fizičkih osoba</w:t>
      </w:r>
      <w:r w:rsidR="00774235" w:rsidRPr="00E359FE">
        <w:rPr>
          <w:rFonts w:ascii="Times New Roman" w:hAnsi="Times New Roman" w:cs="Times New Roman"/>
          <w:sz w:val="24"/>
          <w:szCs w:val="24"/>
        </w:rPr>
        <w:t xml:space="preserve"> u smislu prodaje viška električne energije </w:t>
      </w:r>
      <w:r w:rsidR="00B553D0" w:rsidRPr="00E359FE">
        <w:rPr>
          <w:rFonts w:ascii="Times New Roman" w:hAnsi="Times New Roman" w:cs="Times New Roman"/>
          <w:sz w:val="24"/>
          <w:szCs w:val="24"/>
        </w:rPr>
        <w:t>utvrđeno</w:t>
      </w:r>
      <w:r w:rsidR="00774235" w:rsidRPr="00E359FE">
        <w:rPr>
          <w:rFonts w:ascii="Times New Roman" w:hAnsi="Times New Roman" w:cs="Times New Roman"/>
          <w:sz w:val="24"/>
          <w:szCs w:val="24"/>
        </w:rPr>
        <w:t xml:space="preserve"> </w:t>
      </w:r>
      <w:r w:rsidR="00731B26" w:rsidRPr="00E359FE">
        <w:rPr>
          <w:rFonts w:ascii="Times New Roman" w:hAnsi="Times New Roman" w:cs="Times New Roman"/>
          <w:sz w:val="24"/>
          <w:szCs w:val="24"/>
        </w:rPr>
        <w:t xml:space="preserve">da primitak ostvaren po osnovi prodaje viška električne energije uglavnom ne prelazi iznos od </w:t>
      </w:r>
      <w:r w:rsidR="00270336" w:rsidRPr="00E359FE">
        <w:rPr>
          <w:rFonts w:ascii="Times New Roman" w:hAnsi="Times New Roman" w:cs="Times New Roman"/>
          <w:sz w:val="24"/>
          <w:szCs w:val="24"/>
        </w:rPr>
        <w:t>5.000</w:t>
      </w:r>
      <w:r w:rsidR="002B7477">
        <w:rPr>
          <w:rFonts w:ascii="Times New Roman" w:hAnsi="Times New Roman" w:cs="Times New Roman"/>
          <w:sz w:val="24"/>
          <w:szCs w:val="24"/>
        </w:rPr>
        <w:t>,00</w:t>
      </w:r>
      <w:r w:rsidR="00270336" w:rsidRPr="00E359FE">
        <w:rPr>
          <w:rFonts w:ascii="Times New Roman" w:hAnsi="Times New Roman" w:cs="Times New Roman"/>
          <w:sz w:val="24"/>
          <w:szCs w:val="24"/>
        </w:rPr>
        <w:t xml:space="preserve"> kuna godišnje, te je predložen 100% viši iznos </w:t>
      </w:r>
      <w:r w:rsidR="00B935D9">
        <w:rPr>
          <w:rFonts w:ascii="Times New Roman" w:hAnsi="Times New Roman" w:cs="Times New Roman"/>
          <w:sz w:val="24"/>
          <w:szCs w:val="24"/>
        </w:rPr>
        <w:t xml:space="preserve">odnosno iznos </w:t>
      </w:r>
      <w:r w:rsidR="00270336" w:rsidRPr="00E359FE">
        <w:rPr>
          <w:rFonts w:ascii="Times New Roman" w:hAnsi="Times New Roman" w:cs="Times New Roman"/>
          <w:sz w:val="24"/>
          <w:szCs w:val="24"/>
        </w:rPr>
        <w:t>od 10.000,00 kuna koji je kao takav poticajan.</w:t>
      </w:r>
    </w:p>
    <w:p w14:paraId="45765DCF" w14:textId="351FB905" w:rsidR="00316C2C" w:rsidRPr="00E359FE" w:rsidRDefault="00DD5F51" w:rsidP="007B5787">
      <w:pPr>
        <w:ind w:firstLine="708"/>
        <w:jc w:val="both"/>
        <w:rPr>
          <w:rFonts w:ascii="Times New Roman" w:hAnsi="Times New Roman" w:cs="Times New Roman"/>
          <w:color w:val="FF0000"/>
          <w:sz w:val="24"/>
          <w:szCs w:val="24"/>
        </w:rPr>
      </w:pPr>
      <w:r w:rsidRPr="00E359FE">
        <w:rPr>
          <w:rFonts w:ascii="Times New Roman" w:hAnsi="Times New Roman" w:cs="Times New Roman"/>
          <w:sz w:val="24"/>
          <w:szCs w:val="24"/>
        </w:rPr>
        <w:t xml:space="preserve">Prijedlog </w:t>
      </w:r>
      <w:r w:rsidR="008763EA">
        <w:rPr>
          <w:rFonts w:ascii="Times New Roman" w:hAnsi="Times New Roman" w:cs="Times New Roman"/>
          <w:sz w:val="24"/>
          <w:szCs w:val="24"/>
        </w:rPr>
        <w:t>zastupnika</w:t>
      </w:r>
      <w:r w:rsidR="008763EA" w:rsidRPr="00E359FE">
        <w:rPr>
          <w:rFonts w:ascii="Times New Roman" w:hAnsi="Times New Roman" w:cs="Times New Roman"/>
          <w:sz w:val="24"/>
          <w:szCs w:val="24"/>
        </w:rPr>
        <w:t xml:space="preserve"> </w:t>
      </w:r>
      <w:r w:rsidR="00D92B8D" w:rsidRPr="00E359FE">
        <w:rPr>
          <w:rFonts w:ascii="Times New Roman" w:hAnsi="Times New Roman" w:cs="Times New Roman"/>
          <w:sz w:val="24"/>
          <w:szCs w:val="24"/>
        </w:rPr>
        <w:t xml:space="preserve">Zvane Brumnića </w:t>
      </w:r>
      <w:r w:rsidR="00D92B8D">
        <w:rPr>
          <w:rFonts w:ascii="Times New Roman" w:hAnsi="Times New Roman" w:cs="Times New Roman"/>
          <w:sz w:val="24"/>
          <w:szCs w:val="24"/>
        </w:rPr>
        <w:t xml:space="preserve">u ime </w:t>
      </w:r>
      <w:r w:rsidRPr="00E359FE">
        <w:rPr>
          <w:rFonts w:ascii="Times New Roman" w:hAnsi="Times New Roman" w:cs="Times New Roman"/>
          <w:sz w:val="24"/>
          <w:szCs w:val="24"/>
        </w:rPr>
        <w:t>Kluba zastupnika Socijaldemokrati</w:t>
      </w:r>
      <w:r w:rsidR="00071A23" w:rsidRPr="00E359FE">
        <w:rPr>
          <w:rFonts w:ascii="Times New Roman" w:hAnsi="Times New Roman" w:cs="Times New Roman"/>
          <w:sz w:val="24"/>
          <w:szCs w:val="24"/>
        </w:rPr>
        <w:t xml:space="preserve"> </w:t>
      </w:r>
      <w:r w:rsidR="009149BF" w:rsidRPr="00E359FE">
        <w:rPr>
          <w:rFonts w:ascii="Times New Roman" w:hAnsi="Times New Roman" w:cs="Times New Roman"/>
          <w:sz w:val="24"/>
          <w:szCs w:val="24"/>
        </w:rPr>
        <w:t xml:space="preserve">za </w:t>
      </w:r>
      <w:r w:rsidR="00364DD7" w:rsidRPr="00E359FE">
        <w:rPr>
          <w:rFonts w:ascii="Times New Roman" w:hAnsi="Times New Roman" w:cs="Times New Roman"/>
          <w:sz w:val="24"/>
          <w:szCs w:val="24"/>
        </w:rPr>
        <w:t>oporezivanjem djelatnosti</w:t>
      </w:r>
      <w:r w:rsidR="009149BF" w:rsidRPr="00E359FE">
        <w:rPr>
          <w:rFonts w:ascii="Times New Roman" w:hAnsi="Times New Roman" w:cs="Times New Roman"/>
          <w:sz w:val="24"/>
          <w:szCs w:val="24"/>
        </w:rPr>
        <w:t xml:space="preserve"> električne energije </w:t>
      </w:r>
      <w:r w:rsidR="00364DD7" w:rsidRPr="00E359FE">
        <w:rPr>
          <w:rFonts w:ascii="Times New Roman" w:hAnsi="Times New Roman" w:cs="Times New Roman"/>
          <w:sz w:val="24"/>
          <w:szCs w:val="24"/>
        </w:rPr>
        <w:t>porezom na</w:t>
      </w:r>
      <w:r w:rsidR="009149BF" w:rsidRPr="00E359FE">
        <w:rPr>
          <w:rFonts w:ascii="Times New Roman" w:hAnsi="Times New Roman" w:cs="Times New Roman"/>
          <w:color w:val="FF0000"/>
          <w:sz w:val="24"/>
          <w:szCs w:val="24"/>
        </w:rPr>
        <w:t xml:space="preserve"> </w:t>
      </w:r>
      <w:r w:rsidR="009149BF" w:rsidRPr="00E359FE">
        <w:rPr>
          <w:rFonts w:ascii="Times New Roman" w:hAnsi="Times New Roman" w:cs="Times New Roman"/>
          <w:color w:val="000000" w:themeColor="text1"/>
          <w:sz w:val="24"/>
          <w:szCs w:val="24"/>
        </w:rPr>
        <w:t xml:space="preserve">dohodak od kapitala </w:t>
      </w:r>
      <w:r w:rsidR="00B553D0" w:rsidRPr="00E359FE">
        <w:rPr>
          <w:rFonts w:ascii="Times New Roman" w:hAnsi="Times New Roman" w:cs="Times New Roman"/>
          <w:color w:val="000000" w:themeColor="text1"/>
          <w:sz w:val="24"/>
          <w:szCs w:val="24"/>
        </w:rPr>
        <w:t xml:space="preserve">nije prihvaćen obzirom da </w:t>
      </w:r>
      <w:r w:rsidR="00270336" w:rsidRPr="00E359FE">
        <w:rPr>
          <w:rFonts w:ascii="Times New Roman" w:hAnsi="Times New Roman" w:cs="Times New Roman"/>
          <w:color w:val="000000" w:themeColor="text1"/>
          <w:sz w:val="24"/>
          <w:szCs w:val="24"/>
        </w:rPr>
        <w:t>se isti ponajviše odnosi na dohodak ostvaren po osnovi financijske imovine, koja obuhvaća dionice, udjele u kapitalu društva, vrijednosne papire, zajmove, depozite i sl.</w:t>
      </w:r>
    </w:p>
    <w:p w14:paraId="42C7A085" w14:textId="48AC4092" w:rsidR="005D2241" w:rsidRPr="00C52E64" w:rsidRDefault="00973F68" w:rsidP="007B5787">
      <w:pPr>
        <w:ind w:firstLine="708"/>
        <w:jc w:val="both"/>
        <w:rPr>
          <w:rFonts w:ascii="Times New Roman" w:hAnsi="Times New Roman" w:cs="Times New Roman"/>
          <w:sz w:val="24"/>
          <w:szCs w:val="24"/>
        </w:rPr>
      </w:pPr>
      <w:bookmarkStart w:id="32" w:name="_Hlk118969400"/>
      <w:r w:rsidRPr="00377EFB">
        <w:rPr>
          <w:rFonts w:ascii="Times New Roman" w:hAnsi="Times New Roman" w:cs="Times New Roman"/>
          <w:sz w:val="24"/>
          <w:szCs w:val="24"/>
        </w:rPr>
        <w:t>Prijedlo</w:t>
      </w:r>
      <w:r w:rsidR="00BC13AF" w:rsidRPr="00377EFB">
        <w:rPr>
          <w:rFonts w:ascii="Times New Roman" w:hAnsi="Times New Roman" w:cs="Times New Roman"/>
          <w:sz w:val="24"/>
          <w:szCs w:val="24"/>
        </w:rPr>
        <w:t>zi</w:t>
      </w:r>
      <w:r w:rsidRPr="00377EFB">
        <w:rPr>
          <w:rFonts w:ascii="Times New Roman" w:hAnsi="Times New Roman" w:cs="Times New Roman"/>
          <w:sz w:val="24"/>
          <w:szCs w:val="24"/>
        </w:rPr>
        <w:t xml:space="preserve"> zastupnice </w:t>
      </w:r>
      <w:r w:rsidR="008763EA" w:rsidRPr="00377EFB">
        <w:rPr>
          <w:rFonts w:ascii="Times New Roman" w:hAnsi="Times New Roman" w:cs="Times New Roman"/>
          <w:sz w:val="24"/>
          <w:szCs w:val="24"/>
        </w:rPr>
        <w:t xml:space="preserve">Marijane Puljak </w:t>
      </w:r>
      <w:r w:rsidR="008763EA">
        <w:rPr>
          <w:rFonts w:ascii="Times New Roman" w:hAnsi="Times New Roman" w:cs="Times New Roman"/>
          <w:sz w:val="24"/>
          <w:szCs w:val="24"/>
        </w:rPr>
        <w:t xml:space="preserve">u ime </w:t>
      </w:r>
      <w:r w:rsidRPr="00377EFB">
        <w:rPr>
          <w:rFonts w:ascii="Times New Roman" w:hAnsi="Times New Roman" w:cs="Times New Roman"/>
          <w:sz w:val="24"/>
          <w:szCs w:val="24"/>
        </w:rPr>
        <w:t>Kluba zastupnika Centra i GLAS-a za povećanjem poreznog opterećenja</w:t>
      </w:r>
      <w:r w:rsidR="00364DD7" w:rsidRPr="00377EFB">
        <w:rPr>
          <w:rFonts w:ascii="Times New Roman" w:hAnsi="Times New Roman" w:cs="Times New Roman"/>
          <w:sz w:val="24"/>
          <w:szCs w:val="24"/>
        </w:rPr>
        <w:t xml:space="preserve"> na</w:t>
      </w:r>
      <w:r w:rsidRPr="00377EFB">
        <w:rPr>
          <w:rFonts w:ascii="Times New Roman" w:hAnsi="Times New Roman" w:cs="Times New Roman"/>
          <w:sz w:val="24"/>
          <w:szCs w:val="24"/>
        </w:rPr>
        <w:t xml:space="preserve"> </w:t>
      </w:r>
      <w:r w:rsidR="00316C2C" w:rsidRPr="00377EFB">
        <w:rPr>
          <w:rFonts w:ascii="Times New Roman" w:hAnsi="Times New Roman" w:cs="Times New Roman"/>
          <w:sz w:val="24"/>
          <w:szCs w:val="24"/>
        </w:rPr>
        <w:t xml:space="preserve">primitke ostvarene od </w:t>
      </w:r>
      <w:r w:rsidRPr="00377EFB">
        <w:rPr>
          <w:rFonts w:ascii="Times New Roman" w:hAnsi="Times New Roman" w:cs="Times New Roman"/>
          <w:sz w:val="24"/>
          <w:szCs w:val="24"/>
        </w:rPr>
        <w:t>iznajmljivanj</w:t>
      </w:r>
      <w:r w:rsidR="00316C2C" w:rsidRPr="00377EFB">
        <w:rPr>
          <w:rFonts w:ascii="Times New Roman" w:hAnsi="Times New Roman" w:cs="Times New Roman"/>
          <w:sz w:val="24"/>
          <w:szCs w:val="24"/>
        </w:rPr>
        <w:t>a</w:t>
      </w:r>
      <w:r w:rsidRPr="00377EFB">
        <w:rPr>
          <w:rFonts w:ascii="Times New Roman" w:hAnsi="Times New Roman" w:cs="Times New Roman"/>
          <w:sz w:val="24"/>
          <w:szCs w:val="24"/>
        </w:rPr>
        <w:t xml:space="preserve"> stanova, soba i postelja putnicima i turistima</w:t>
      </w:r>
      <w:r w:rsidR="00316C2C" w:rsidRPr="00377EFB">
        <w:rPr>
          <w:rFonts w:ascii="Times New Roman" w:hAnsi="Times New Roman" w:cs="Times New Roman"/>
          <w:sz w:val="24"/>
          <w:szCs w:val="24"/>
        </w:rPr>
        <w:t xml:space="preserve"> nije prihvaćen</w:t>
      </w:r>
      <w:r w:rsidR="00B863E3" w:rsidRPr="00377EFB">
        <w:rPr>
          <w:rFonts w:ascii="Times New Roman" w:hAnsi="Times New Roman" w:cs="Times New Roman"/>
          <w:sz w:val="24"/>
          <w:szCs w:val="24"/>
        </w:rPr>
        <w:t xml:space="preserve"> </w:t>
      </w:r>
      <w:r w:rsidR="00085A5E" w:rsidRPr="00377EFB">
        <w:rPr>
          <w:rFonts w:ascii="Times New Roman" w:hAnsi="Times New Roman" w:cs="Times New Roman"/>
          <w:sz w:val="24"/>
          <w:szCs w:val="24"/>
        </w:rPr>
        <w:t>obzirom da</w:t>
      </w:r>
      <w:r w:rsidR="005A4883" w:rsidRPr="00377EFB">
        <w:rPr>
          <w:rFonts w:ascii="Times New Roman" w:hAnsi="Times New Roman" w:cs="Times New Roman"/>
          <w:sz w:val="24"/>
          <w:szCs w:val="24"/>
        </w:rPr>
        <w:t xml:space="preserve"> je ovim </w:t>
      </w:r>
      <w:bookmarkStart w:id="33" w:name="_Hlk120800195"/>
      <w:r w:rsidR="00F86CFA">
        <w:rPr>
          <w:rFonts w:ascii="Times New Roman" w:hAnsi="Times New Roman" w:cs="Times New Roman"/>
          <w:sz w:val="24"/>
          <w:szCs w:val="24"/>
        </w:rPr>
        <w:t xml:space="preserve">Konačnim prijedlogom </w:t>
      </w:r>
      <w:r w:rsidR="005A4883" w:rsidRPr="00377EFB">
        <w:rPr>
          <w:rFonts w:ascii="Times New Roman" w:hAnsi="Times New Roman" w:cs="Times New Roman"/>
          <w:sz w:val="24"/>
          <w:szCs w:val="24"/>
        </w:rPr>
        <w:t>Zakon</w:t>
      </w:r>
      <w:r w:rsidR="00F86CFA">
        <w:rPr>
          <w:rFonts w:ascii="Times New Roman" w:hAnsi="Times New Roman" w:cs="Times New Roman"/>
          <w:sz w:val="24"/>
          <w:szCs w:val="24"/>
        </w:rPr>
        <w:t>a</w:t>
      </w:r>
      <w:r w:rsidR="005A4883" w:rsidRPr="00377EFB">
        <w:rPr>
          <w:rFonts w:ascii="Times New Roman" w:hAnsi="Times New Roman" w:cs="Times New Roman"/>
          <w:sz w:val="24"/>
          <w:szCs w:val="24"/>
        </w:rPr>
        <w:t xml:space="preserve"> </w:t>
      </w:r>
      <w:bookmarkEnd w:id="33"/>
      <w:r w:rsidR="005A4883" w:rsidRPr="00377EFB">
        <w:rPr>
          <w:rFonts w:ascii="Times New Roman" w:hAnsi="Times New Roman" w:cs="Times New Roman"/>
          <w:sz w:val="24"/>
          <w:szCs w:val="24"/>
        </w:rPr>
        <w:t xml:space="preserve">propisan samo raspon poreza u okviru kojeg </w:t>
      </w:r>
      <w:r w:rsidR="00085A5E" w:rsidRPr="00377EFB">
        <w:rPr>
          <w:rFonts w:ascii="Times New Roman" w:hAnsi="Times New Roman" w:cs="Times New Roman"/>
          <w:sz w:val="24"/>
          <w:szCs w:val="24"/>
        </w:rPr>
        <w:t xml:space="preserve">jedinice lokalne </w:t>
      </w:r>
      <w:r w:rsidR="00316C2C" w:rsidRPr="00377EFB">
        <w:rPr>
          <w:rFonts w:ascii="Times New Roman" w:hAnsi="Times New Roman" w:cs="Times New Roman"/>
          <w:sz w:val="24"/>
          <w:szCs w:val="24"/>
        </w:rPr>
        <w:t xml:space="preserve">i područne (regionalne) </w:t>
      </w:r>
      <w:r w:rsidR="00085A5E" w:rsidRPr="00377EFB">
        <w:rPr>
          <w:rFonts w:ascii="Times New Roman" w:hAnsi="Times New Roman" w:cs="Times New Roman"/>
          <w:sz w:val="24"/>
          <w:szCs w:val="24"/>
        </w:rPr>
        <w:t xml:space="preserve">samouprave samostalno svojim </w:t>
      </w:r>
      <w:r w:rsidR="000F7ECC">
        <w:rPr>
          <w:rFonts w:ascii="Times New Roman" w:hAnsi="Times New Roman" w:cs="Times New Roman"/>
          <w:sz w:val="24"/>
          <w:szCs w:val="24"/>
        </w:rPr>
        <w:t>o</w:t>
      </w:r>
      <w:r w:rsidR="00085A5E" w:rsidRPr="00377EFB">
        <w:rPr>
          <w:rFonts w:ascii="Times New Roman" w:hAnsi="Times New Roman" w:cs="Times New Roman"/>
          <w:sz w:val="24"/>
          <w:szCs w:val="24"/>
        </w:rPr>
        <w:t>dlukama</w:t>
      </w:r>
      <w:r w:rsidR="005A4883" w:rsidRPr="00377EFB">
        <w:rPr>
          <w:rFonts w:ascii="Times New Roman" w:hAnsi="Times New Roman" w:cs="Times New Roman"/>
        </w:rPr>
        <w:t xml:space="preserve"> određuju </w:t>
      </w:r>
      <w:r w:rsidR="005A4883" w:rsidRPr="00377EFB">
        <w:rPr>
          <w:rFonts w:ascii="Times New Roman" w:hAnsi="Times New Roman" w:cs="Times New Roman"/>
          <w:sz w:val="24"/>
          <w:szCs w:val="24"/>
        </w:rPr>
        <w:t>visin</w:t>
      </w:r>
      <w:r w:rsidR="00316C2C" w:rsidRPr="00377EFB">
        <w:rPr>
          <w:rFonts w:ascii="Times New Roman" w:hAnsi="Times New Roman" w:cs="Times New Roman"/>
          <w:sz w:val="24"/>
          <w:szCs w:val="24"/>
        </w:rPr>
        <w:t>e</w:t>
      </w:r>
      <w:r w:rsidR="005A4883" w:rsidRPr="00377EFB">
        <w:rPr>
          <w:rFonts w:ascii="Times New Roman" w:hAnsi="Times New Roman" w:cs="Times New Roman"/>
          <w:sz w:val="24"/>
          <w:szCs w:val="24"/>
        </w:rPr>
        <w:t xml:space="preserve"> paušalnog poreza</w:t>
      </w:r>
      <w:r w:rsidR="00270336" w:rsidRPr="00377EFB">
        <w:rPr>
          <w:rFonts w:ascii="Times New Roman" w:hAnsi="Times New Roman" w:cs="Times New Roman"/>
          <w:sz w:val="24"/>
          <w:szCs w:val="24"/>
        </w:rPr>
        <w:t>. Dakle,</w:t>
      </w:r>
      <w:r w:rsidR="00316C2C" w:rsidRPr="00377EFB">
        <w:rPr>
          <w:rFonts w:ascii="Times New Roman" w:hAnsi="Times New Roman" w:cs="Times New Roman"/>
          <w:sz w:val="24"/>
          <w:szCs w:val="24"/>
        </w:rPr>
        <w:t xml:space="preserve"> visina </w:t>
      </w:r>
      <w:r w:rsidR="00071A23" w:rsidRPr="00377EFB">
        <w:rPr>
          <w:rFonts w:ascii="Times New Roman" w:hAnsi="Times New Roman" w:cs="Times New Roman"/>
          <w:sz w:val="24"/>
          <w:szCs w:val="24"/>
        </w:rPr>
        <w:t xml:space="preserve">paušalnog </w:t>
      </w:r>
      <w:r w:rsidR="00316C2C" w:rsidRPr="00377EFB">
        <w:rPr>
          <w:rFonts w:ascii="Times New Roman" w:hAnsi="Times New Roman" w:cs="Times New Roman"/>
          <w:sz w:val="24"/>
          <w:szCs w:val="24"/>
        </w:rPr>
        <w:t xml:space="preserve">poreza </w:t>
      </w:r>
      <w:r w:rsidR="00270336" w:rsidRPr="00377EFB">
        <w:rPr>
          <w:rFonts w:ascii="Times New Roman" w:hAnsi="Times New Roman" w:cs="Times New Roman"/>
          <w:sz w:val="24"/>
          <w:szCs w:val="24"/>
        </w:rPr>
        <w:t xml:space="preserve">na dohodak utvrđuje </w:t>
      </w:r>
      <w:r w:rsidR="00316C2C" w:rsidRPr="00377EFB">
        <w:rPr>
          <w:rFonts w:ascii="Times New Roman" w:hAnsi="Times New Roman" w:cs="Times New Roman"/>
          <w:sz w:val="24"/>
          <w:szCs w:val="24"/>
        </w:rPr>
        <w:t xml:space="preserve">jedinica </w:t>
      </w:r>
      <w:r w:rsidR="00270336" w:rsidRPr="00377EFB">
        <w:rPr>
          <w:rFonts w:ascii="Times New Roman" w:hAnsi="Times New Roman" w:cs="Times New Roman"/>
          <w:sz w:val="24"/>
          <w:szCs w:val="24"/>
        </w:rPr>
        <w:t xml:space="preserve">svojom </w:t>
      </w:r>
      <w:r w:rsidR="000F7ECC">
        <w:rPr>
          <w:rFonts w:ascii="Times New Roman" w:hAnsi="Times New Roman" w:cs="Times New Roman"/>
          <w:sz w:val="24"/>
          <w:szCs w:val="24"/>
        </w:rPr>
        <w:t>o</w:t>
      </w:r>
      <w:r w:rsidR="00270336" w:rsidRPr="00377EFB">
        <w:rPr>
          <w:rFonts w:ascii="Times New Roman" w:hAnsi="Times New Roman" w:cs="Times New Roman"/>
          <w:sz w:val="24"/>
          <w:szCs w:val="24"/>
        </w:rPr>
        <w:t>dlukom</w:t>
      </w:r>
      <w:r w:rsidR="00C52E64" w:rsidRPr="00377EFB">
        <w:rPr>
          <w:rFonts w:ascii="Times New Roman" w:hAnsi="Times New Roman" w:cs="Times New Roman"/>
          <w:sz w:val="24"/>
          <w:szCs w:val="24"/>
        </w:rPr>
        <w:t xml:space="preserve">, </w:t>
      </w:r>
      <w:r w:rsidR="00085A5E" w:rsidRPr="00377EFB">
        <w:rPr>
          <w:rFonts w:ascii="Times New Roman" w:hAnsi="Times New Roman" w:cs="Times New Roman"/>
          <w:sz w:val="24"/>
          <w:szCs w:val="24"/>
        </w:rPr>
        <w:t>ali u granicama određenim Zakonom</w:t>
      </w:r>
      <w:r w:rsidR="00377EFB" w:rsidRPr="00377EFB">
        <w:rPr>
          <w:rFonts w:ascii="Times New Roman" w:hAnsi="Times New Roman" w:cs="Times New Roman"/>
          <w:sz w:val="24"/>
          <w:szCs w:val="24"/>
        </w:rPr>
        <w:t xml:space="preserve"> od 150,00 do 1.500,00 kuna</w:t>
      </w:r>
      <w:r w:rsidR="00085A5E" w:rsidRPr="00377EFB">
        <w:rPr>
          <w:rFonts w:ascii="Times New Roman" w:hAnsi="Times New Roman" w:cs="Times New Roman"/>
          <w:sz w:val="24"/>
          <w:szCs w:val="24"/>
        </w:rPr>
        <w:t>.</w:t>
      </w:r>
      <w:r w:rsidR="00270336" w:rsidRPr="00377EFB">
        <w:rPr>
          <w:rFonts w:ascii="Times New Roman" w:hAnsi="Times New Roman" w:cs="Times New Roman"/>
          <w:sz w:val="24"/>
          <w:szCs w:val="24"/>
        </w:rPr>
        <w:t xml:space="preserve"> Najčešći iznos paušalnog poreza na dohodak propisan odlukama jedinica lokalne i područne (regionalne) samouprave iznosi 150,00 kuna, a prosječan iznos paušalnog poreza na dohodak propisan odlukama jedinica lokalne i područne (regionalne) samouprave iznosi 267,00 kuna.</w:t>
      </w:r>
    </w:p>
    <w:p w14:paraId="26A55384" w14:textId="054B97AF" w:rsidR="00D64CE6" w:rsidRPr="00377EFB" w:rsidRDefault="005D2241" w:rsidP="007B5787">
      <w:pPr>
        <w:ind w:firstLine="708"/>
        <w:jc w:val="both"/>
        <w:rPr>
          <w:rFonts w:ascii="Times New Roman" w:hAnsi="Times New Roman" w:cs="Times New Roman"/>
          <w:sz w:val="24"/>
          <w:szCs w:val="24"/>
        </w:rPr>
      </w:pPr>
      <w:r w:rsidRPr="00377EFB">
        <w:rPr>
          <w:rFonts w:ascii="Times New Roman" w:hAnsi="Times New Roman" w:cs="Times New Roman"/>
          <w:sz w:val="24"/>
          <w:szCs w:val="24"/>
        </w:rPr>
        <w:t>P</w:t>
      </w:r>
      <w:r w:rsidR="00D64CE6" w:rsidRPr="00377EFB">
        <w:rPr>
          <w:rFonts w:ascii="Times New Roman" w:hAnsi="Times New Roman" w:cs="Times New Roman"/>
          <w:sz w:val="24"/>
          <w:szCs w:val="24"/>
        </w:rPr>
        <w:t xml:space="preserve">rijedlog </w:t>
      </w:r>
      <w:r w:rsidR="008763EA">
        <w:rPr>
          <w:rFonts w:ascii="Times New Roman" w:hAnsi="Times New Roman" w:cs="Times New Roman"/>
          <w:sz w:val="24"/>
          <w:szCs w:val="24"/>
        </w:rPr>
        <w:t xml:space="preserve">zastupnice </w:t>
      </w:r>
      <w:r w:rsidR="008763EA" w:rsidRPr="00377EFB">
        <w:rPr>
          <w:rFonts w:ascii="Times New Roman" w:hAnsi="Times New Roman" w:cs="Times New Roman"/>
          <w:sz w:val="24"/>
          <w:szCs w:val="24"/>
        </w:rPr>
        <w:t xml:space="preserve">Vesne Vučemilović </w:t>
      </w:r>
      <w:r w:rsidR="008763EA">
        <w:rPr>
          <w:rFonts w:ascii="Times New Roman" w:hAnsi="Times New Roman" w:cs="Times New Roman"/>
          <w:sz w:val="24"/>
          <w:szCs w:val="24"/>
        </w:rPr>
        <w:t xml:space="preserve">u ime </w:t>
      </w:r>
      <w:r w:rsidR="00D64CE6" w:rsidRPr="00377EFB">
        <w:rPr>
          <w:rFonts w:ascii="Times New Roman" w:hAnsi="Times New Roman" w:cs="Times New Roman"/>
          <w:sz w:val="24"/>
          <w:szCs w:val="24"/>
        </w:rPr>
        <w:t>Kluba zastupnika Hrvatskih suverenista</w:t>
      </w:r>
      <w:r w:rsidR="00934292" w:rsidRPr="00377EFB">
        <w:rPr>
          <w:rFonts w:ascii="Times New Roman" w:hAnsi="Times New Roman" w:cs="Times New Roman"/>
          <w:sz w:val="24"/>
          <w:szCs w:val="24"/>
        </w:rPr>
        <w:t xml:space="preserve"> </w:t>
      </w:r>
      <w:r w:rsidR="00272A41" w:rsidRPr="00377EFB">
        <w:rPr>
          <w:rFonts w:ascii="Times New Roman" w:hAnsi="Times New Roman" w:cs="Times New Roman"/>
          <w:sz w:val="24"/>
          <w:szCs w:val="24"/>
        </w:rPr>
        <w:t>za jačim oporezivanjem imovine</w:t>
      </w:r>
      <w:r w:rsidR="00B863E3" w:rsidRPr="00377EFB">
        <w:rPr>
          <w:rFonts w:ascii="Times New Roman" w:hAnsi="Times New Roman" w:cs="Times New Roman"/>
          <w:sz w:val="24"/>
          <w:szCs w:val="24"/>
        </w:rPr>
        <w:t xml:space="preserve"> u smislu </w:t>
      </w:r>
      <w:r w:rsidRPr="00377EFB">
        <w:rPr>
          <w:rFonts w:ascii="Times New Roman" w:hAnsi="Times New Roman" w:cs="Times New Roman"/>
          <w:sz w:val="24"/>
          <w:szCs w:val="24"/>
        </w:rPr>
        <w:t>uvođenja poreza na imovinu nije prihvaćen obzirom da</w:t>
      </w:r>
      <w:r w:rsidR="00C82682" w:rsidRPr="00377EFB">
        <w:rPr>
          <w:rFonts w:ascii="Times New Roman" w:hAnsi="Times New Roman" w:cs="Times New Roman"/>
          <w:sz w:val="24"/>
          <w:szCs w:val="24"/>
        </w:rPr>
        <w:t xml:space="preserve"> se</w:t>
      </w:r>
      <w:r w:rsidRPr="00377EFB">
        <w:rPr>
          <w:rFonts w:ascii="Times New Roman" w:hAnsi="Times New Roman" w:cs="Times New Roman"/>
          <w:sz w:val="24"/>
          <w:szCs w:val="24"/>
        </w:rPr>
        <w:t xml:space="preserve"> isto </w:t>
      </w:r>
      <w:r w:rsidR="00C82682" w:rsidRPr="00377EFB">
        <w:rPr>
          <w:rFonts w:ascii="Times New Roman" w:hAnsi="Times New Roman" w:cs="Times New Roman"/>
          <w:sz w:val="24"/>
          <w:szCs w:val="24"/>
        </w:rPr>
        <w:t>ne uređuje</w:t>
      </w:r>
      <w:r w:rsidRPr="00377EFB">
        <w:rPr>
          <w:rFonts w:ascii="Times New Roman" w:hAnsi="Times New Roman" w:cs="Times New Roman"/>
          <w:sz w:val="24"/>
          <w:szCs w:val="24"/>
        </w:rPr>
        <w:t xml:space="preserve"> </w:t>
      </w:r>
      <w:r w:rsidR="00C82682" w:rsidRPr="00377EFB">
        <w:rPr>
          <w:rFonts w:ascii="Times New Roman" w:hAnsi="Times New Roman" w:cs="Times New Roman"/>
          <w:sz w:val="24"/>
          <w:szCs w:val="24"/>
        </w:rPr>
        <w:t xml:space="preserve">ovim </w:t>
      </w:r>
      <w:r w:rsidR="00F86CFA">
        <w:rPr>
          <w:rFonts w:ascii="Times New Roman" w:hAnsi="Times New Roman" w:cs="Times New Roman"/>
          <w:sz w:val="24"/>
          <w:szCs w:val="24"/>
        </w:rPr>
        <w:t xml:space="preserve">Konačnim prijedlogom </w:t>
      </w:r>
      <w:r w:rsidR="00F86CFA" w:rsidRPr="00377EFB">
        <w:rPr>
          <w:rFonts w:ascii="Times New Roman" w:hAnsi="Times New Roman" w:cs="Times New Roman"/>
          <w:sz w:val="24"/>
          <w:szCs w:val="24"/>
        </w:rPr>
        <w:t>Zakon</w:t>
      </w:r>
      <w:r w:rsidR="00F86CFA">
        <w:rPr>
          <w:rFonts w:ascii="Times New Roman" w:hAnsi="Times New Roman" w:cs="Times New Roman"/>
          <w:sz w:val="24"/>
          <w:szCs w:val="24"/>
        </w:rPr>
        <w:t>a</w:t>
      </w:r>
      <w:r w:rsidRPr="00377EFB">
        <w:rPr>
          <w:rFonts w:ascii="Times New Roman" w:hAnsi="Times New Roman" w:cs="Times New Roman"/>
          <w:sz w:val="24"/>
          <w:szCs w:val="24"/>
        </w:rPr>
        <w:t>.</w:t>
      </w:r>
    </w:p>
    <w:bookmarkEnd w:id="32"/>
    <w:p w14:paraId="0D47B8CD" w14:textId="5F18BC0F" w:rsidR="00C82682" w:rsidRPr="00377EFB" w:rsidRDefault="00B553D0" w:rsidP="00B553D0">
      <w:pPr>
        <w:ind w:firstLine="708"/>
        <w:jc w:val="both"/>
        <w:rPr>
          <w:rFonts w:ascii="Times New Roman" w:hAnsi="Times New Roman" w:cs="Times New Roman"/>
          <w:sz w:val="24"/>
          <w:szCs w:val="24"/>
        </w:rPr>
      </w:pPr>
      <w:r w:rsidRPr="00377EFB">
        <w:rPr>
          <w:rFonts w:ascii="Times New Roman" w:hAnsi="Times New Roman" w:cs="Times New Roman"/>
          <w:sz w:val="24"/>
          <w:szCs w:val="24"/>
        </w:rPr>
        <w:t xml:space="preserve">Prijedlog </w:t>
      </w:r>
      <w:r w:rsidR="008763EA">
        <w:rPr>
          <w:rFonts w:ascii="Times New Roman" w:hAnsi="Times New Roman" w:cs="Times New Roman"/>
          <w:sz w:val="24"/>
          <w:szCs w:val="24"/>
        </w:rPr>
        <w:t>zastupnika</w:t>
      </w:r>
      <w:r w:rsidR="008763EA" w:rsidRPr="00377EFB">
        <w:rPr>
          <w:rFonts w:ascii="Times New Roman" w:hAnsi="Times New Roman" w:cs="Times New Roman"/>
          <w:sz w:val="24"/>
          <w:szCs w:val="24"/>
        </w:rPr>
        <w:t xml:space="preserve"> Borisa Lalovca </w:t>
      </w:r>
      <w:r w:rsidR="008763EA">
        <w:rPr>
          <w:rFonts w:ascii="Times New Roman" w:hAnsi="Times New Roman" w:cs="Times New Roman"/>
          <w:sz w:val="24"/>
          <w:szCs w:val="24"/>
        </w:rPr>
        <w:t xml:space="preserve">u ime </w:t>
      </w:r>
      <w:r w:rsidRPr="00377EFB">
        <w:rPr>
          <w:rFonts w:ascii="Times New Roman" w:hAnsi="Times New Roman" w:cs="Times New Roman"/>
          <w:sz w:val="24"/>
          <w:szCs w:val="24"/>
        </w:rPr>
        <w:t xml:space="preserve">Kluba zastupnika SDP-a, Kluba zastupnika zeleno - lijevog bloka </w:t>
      </w:r>
      <w:r w:rsidR="00071A23" w:rsidRPr="00377EFB">
        <w:rPr>
          <w:rFonts w:ascii="Times New Roman" w:hAnsi="Times New Roman" w:cs="Times New Roman"/>
          <w:sz w:val="24"/>
          <w:szCs w:val="24"/>
        </w:rPr>
        <w:t xml:space="preserve">Damira Bakića </w:t>
      </w:r>
      <w:r w:rsidRPr="00377EFB">
        <w:rPr>
          <w:rFonts w:ascii="Times New Roman" w:hAnsi="Times New Roman" w:cs="Times New Roman"/>
          <w:sz w:val="24"/>
          <w:szCs w:val="24"/>
        </w:rPr>
        <w:t xml:space="preserve">i </w:t>
      </w:r>
      <w:r w:rsidR="008763EA" w:rsidRPr="00377EFB">
        <w:rPr>
          <w:rFonts w:ascii="Times New Roman" w:hAnsi="Times New Roman" w:cs="Times New Roman"/>
          <w:sz w:val="24"/>
          <w:szCs w:val="24"/>
        </w:rPr>
        <w:t xml:space="preserve">Marijane Puljak </w:t>
      </w:r>
      <w:r w:rsidR="008763EA">
        <w:rPr>
          <w:rFonts w:ascii="Times New Roman" w:hAnsi="Times New Roman" w:cs="Times New Roman"/>
          <w:sz w:val="24"/>
          <w:szCs w:val="24"/>
        </w:rPr>
        <w:t xml:space="preserve">u ime </w:t>
      </w:r>
      <w:r w:rsidRPr="00377EFB">
        <w:rPr>
          <w:rFonts w:ascii="Times New Roman" w:hAnsi="Times New Roman" w:cs="Times New Roman"/>
          <w:sz w:val="24"/>
          <w:szCs w:val="24"/>
        </w:rPr>
        <w:t>Kluba zastupnika Centra i GLAS-a</w:t>
      </w:r>
      <w:r w:rsidRPr="00377EFB">
        <w:rPr>
          <w:rFonts w:ascii="Times New Roman" w:hAnsi="Times New Roman" w:cs="Times New Roman"/>
          <w:b/>
          <w:bCs/>
          <w:color w:val="FF0000"/>
          <w:sz w:val="24"/>
          <w:szCs w:val="24"/>
        </w:rPr>
        <w:t xml:space="preserve"> </w:t>
      </w:r>
      <w:r w:rsidR="00071A23" w:rsidRPr="00377EFB">
        <w:rPr>
          <w:rFonts w:ascii="Times New Roman" w:hAnsi="Times New Roman" w:cs="Times New Roman"/>
          <w:sz w:val="24"/>
          <w:szCs w:val="24"/>
        </w:rPr>
        <w:t xml:space="preserve">ispred </w:t>
      </w:r>
      <w:r w:rsidRPr="00377EFB">
        <w:rPr>
          <w:rFonts w:ascii="Times New Roman" w:hAnsi="Times New Roman" w:cs="Times New Roman"/>
          <w:sz w:val="24"/>
          <w:szCs w:val="24"/>
        </w:rPr>
        <w:t xml:space="preserve">za izmjenom načina financiranja jedinica lokalne i regionalne samouprave nije prihvaćen </w:t>
      </w:r>
      <w:r w:rsidR="00C82682" w:rsidRPr="00377EFB">
        <w:rPr>
          <w:rFonts w:ascii="Times New Roman" w:hAnsi="Times New Roman" w:cs="Times New Roman"/>
          <w:sz w:val="24"/>
          <w:szCs w:val="24"/>
        </w:rPr>
        <w:t xml:space="preserve">obzirom da se isto ne uređuje ovim </w:t>
      </w:r>
      <w:r w:rsidR="00F86CFA">
        <w:rPr>
          <w:rFonts w:ascii="Times New Roman" w:hAnsi="Times New Roman" w:cs="Times New Roman"/>
          <w:sz w:val="24"/>
          <w:szCs w:val="24"/>
        </w:rPr>
        <w:t xml:space="preserve">Konačnim prijedlogom </w:t>
      </w:r>
      <w:r w:rsidR="00F86CFA" w:rsidRPr="00377EFB">
        <w:rPr>
          <w:rFonts w:ascii="Times New Roman" w:hAnsi="Times New Roman" w:cs="Times New Roman"/>
          <w:sz w:val="24"/>
          <w:szCs w:val="24"/>
        </w:rPr>
        <w:t>Zakon</w:t>
      </w:r>
      <w:r w:rsidR="00F86CFA">
        <w:rPr>
          <w:rFonts w:ascii="Times New Roman" w:hAnsi="Times New Roman" w:cs="Times New Roman"/>
          <w:sz w:val="24"/>
          <w:szCs w:val="24"/>
        </w:rPr>
        <w:t>a</w:t>
      </w:r>
      <w:r w:rsidR="00C82682" w:rsidRPr="00377EFB">
        <w:rPr>
          <w:rFonts w:ascii="Times New Roman" w:hAnsi="Times New Roman" w:cs="Times New Roman"/>
          <w:sz w:val="24"/>
          <w:szCs w:val="24"/>
        </w:rPr>
        <w:t>.</w:t>
      </w:r>
    </w:p>
    <w:p w14:paraId="10D22BB6" w14:textId="42C997D1" w:rsidR="00C82682" w:rsidRDefault="00B553D0" w:rsidP="00C82682">
      <w:pPr>
        <w:ind w:firstLine="708"/>
        <w:jc w:val="both"/>
        <w:rPr>
          <w:rFonts w:ascii="Times New Roman" w:hAnsi="Times New Roman" w:cs="Times New Roman"/>
          <w:sz w:val="24"/>
          <w:szCs w:val="24"/>
        </w:rPr>
      </w:pPr>
      <w:r w:rsidRPr="00377EFB">
        <w:rPr>
          <w:rFonts w:ascii="Times New Roman" w:hAnsi="Times New Roman" w:cs="Times New Roman"/>
          <w:sz w:val="24"/>
          <w:szCs w:val="24"/>
        </w:rPr>
        <w:t xml:space="preserve">Prijedlozi </w:t>
      </w:r>
      <w:r w:rsidR="008763EA">
        <w:rPr>
          <w:rFonts w:ascii="Times New Roman" w:hAnsi="Times New Roman" w:cs="Times New Roman"/>
          <w:sz w:val="24"/>
          <w:szCs w:val="24"/>
        </w:rPr>
        <w:t xml:space="preserve">zastupnika </w:t>
      </w:r>
      <w:r w:rsidR="008763EA" w:rsidRPr="00377EFB">
        <w:rPr>
          <w:rFonts w:ascii="Times New Roman" w:hAnsi="Times New Roman" w:cs="Times New Roman"/>
          <w:sz w:val="24"/>
          <w:szCs w:val="24"/>
        </w:rPr>
        <w:t xml:space="preserve">Silvana Hrelje </w:t>
      </w:r>
      <w:r w:rsidR="008763EA">
        <w:rPr>
          <w:rFonts w:ascii="Times New Roman" w:hAnsi="Times New Roman" w:cs="Times New Roman"/>
          <w:sz w:val="24"/>
          <w:szCs w:val="24"/>
        </w:rPr>
        <w:t xml:space="preserve">u ime </w:t>
      </w:r>
      <w:r w:rsidRPr="00377EFB">
        <w:rPr>
          <w:rFonts w:ascii="Times New Roman" w:hAnsi="Times New Roman" w:cs="Times New Roman"/>
          <w:sz w:val="24"/>
          <w:szCs w:val="24"/>
        </w:rPr>
        <w:t xml:space="preserve">Kluba zastupnika HNS-a, HSU-a i nezavisnih zastupnika </w:t>
      </w:r>
      <w:r w:rsidR="00071A23" w:rsidRPr="00377EFB">
        <w:rPr>
          <w:rFonts w:ascii="Times New Roman" w:hAnsi="Times New Roman" w:cs="Times New Roman"/>
          <w:sz w:val="24"/>
          <w:szCs w:val="24"/>
        </w:rPr>
        <w:t xml:space="preserve">ispred </w:t>
      </w:r>
      <w:r w:rsidRPr="00377EFB">
        <w:rPr>
          <w:rFonts w:ascii="Times New Roman" w:hAnsi="Times New Roman" w:cs="Times New Roman"/>
          <w:sz w:val="24"/>
          <w:szCs w:val="24"/>
        </w:rPr>
        <w:t xml:space="preserve">za određenjem minimalne stope uplate doprinosa za studentski rad  i </w:t>
      </w:r>
      <w:r w:rsidR="008763EA" w:rsidRPr="00377EFB">
        <w:rPr>
          <w:rFonts w:ascii="Times New Roman" w:hAnsi="Times New Roman" w:cs="Times New Roman"/>
          <w:sz w:val="24"/>
          <w:szCs w:val="24"/>
        </w:rPr>
        <w:t xml:space="preserve">Marijane Puljak </w:t>
      </w:r>
      <w:r w:rsidR="008763EA">
        <w:rPr>
          <w:rFonts w:ascii="Times New Roman" w:hAnsi="Times New Roman" w:cs="Times New Roman"/>
          <w:sz w:val="24"/>
          <w:szCs w:val="24"/>
        </w:rPr>
        <w:t xml:space="preserve">u ime </w:t>
      </w:r>
      <w:r w:rsidRPr="00377EFB">
        <w:rPr>
          <w:rFonts w:ascii="Times New Roman" w:hAnsi="Times New Roman" w:cs="Times New Roman"/>
          <w:sz w:val="24"/>
          <w:szCs w:val="24"/>
        </w:rPr>
        <w:t xml:space="preserve">Kluba zastupnika Centra i GLAS-a za rasterećenjem rada javnim davanjima u smislu smanjenja doprinosa </w:t>
      </w:r>
      <w:bookmarkStart w:id="34" w:name="_Hlk119390540"/>
      <w:r w:rsidRPr="00377EFB">
        <w:rPr>
          <w:rFonts w:ascii="Times New Roman" w:hAnsi="Times New Roman" w:cs="Times New Roman"/>
          <w:sz w:val="24"/>
          <w:szCs w:val="24"/>
        </w:rPr>
        <w:t xml:space="preserve">nisu prihvaćeni </w:t>
      </w:r>
      <w:r w:rsidR="00C82682" w:rsidRPr="005D2241">
        <w:rPr>
          <w:rFonts w:ascii="Times New Roman" w:hAnsi="Times New Roman" w:cs="Times New Roman"/>
          <w:sz w:val="24"/>
          <w:szCs w:val="24"/>
        </w:rPr>
        <w:t>obzirom da</w:t>
      </w:r>
      <w:r w:rsidR="00C82682">
        <w:rPr>
          <w:rFonts w:ascii="Times New Roman" w:hAnsi="Times New Roman" w:cs="Times New Roman"/>
          <w:sz w:val="24"/>
          <w:szCs w:val="24"/>
        </w:rPr>
        <w:t xml:space="preserve"> se</w:t>
      </w:r>
      <w:r w:rsidR="00C82682" w:rsidRPr="005D2241">
        <w:rPr>
          <w:rFonts w:ascii="Times New Roman" w:hAnsi="Times New Roman" w:cs="Times New Roman"/>
          <w:sz w:val="24"/>
          <w:szCs w:val="24"/>
        </w:rPr>
        <w:t xml:space="preserve"> ist</w:t>
      </w:r>
      <w:r w:rsidR="00C82682">
        <w:rPr>
          <w:rFonts w:ascii="Times New Roman" w:hAnsi="Times New Roman" w:cs="Times New Roman"/>
          <w:sz w:val="24"/>
          <w:szCs w:val="24"/>
        </w:rPr>
        <w:t>o</w:t>
      </w:r>
      <w:r w:rsidR="00C82682" w:rsidRPr="005D2241">
        <w:rPr>
          <w:rFonts w:ascii="Times New Roman" w:hAnsi="Times New Roman" w:cs="Times New Roman"/>
          <w:sz w:val="24"/>
          <w:szCs w:val="24"/>
        </w:rPr>
        <w:t xml:space="preserve"> </w:t>
      </w:r>
      <w:r w:rsidR="00C82682">
        <w:rPr>
          <w:rFonts w:ascii="Times New Roman" w:hAnsi="Times New Roman" w:cs="Times New Roman"/>
          <w:sz w:val="24"/>
          <w:szCs w:val="24"/>
        </w:rPr>
        <w:t>ne uređuje</w:t>
      </w:r>
      <w:r w:rsidR="00C82682" w:rsidRPr="005D2241">
        <w:rPr>
          <w:rFonts w:ascii="Times New Roman" w:hAnsi="Times New Roman" w:cs="Times New Roman"/>
          <w:sz w:val="24"/>
          <w:szCs w:val="24"/>
        </w:rPr>
        <w:t xml:space="preserve"> </w:t>
      </w:r>
      <w:r w:rsidR="00C82682">
        <w:rPr>
          <w:rFonts w:ascii="Times New Roman" w:hAnsi="Times New Roman" w:cs="Times New Roman"/>
          <w:sz w:val="24"/>
          <w:szCs w:val="24"/>
        </w:rPr>
        <w:t xml:space="preserve">ovim </w:t>
      </w:r>
      <w:r w:rsidR="00C82682" w:rsidRPr="005D2241">
        <w:rPr>
          <w:rFonts w:ascii="Times New Roman" w:hAnsi="Times New Roman" w:cs="Times New Roman"/>
          <w:sz w:val="24"/>
          <w:szCs w:val="24"/>
        </w:rPr>
        <w:t>Zakon</w:t>
      </w:r>
      <w:r w:rsidR="00C82682">
        <w:rPr>
          <w:rFonts w:ascii="Times New Roman" w:hAnsi="Times New Roman" w:cs="Times New Roman"/>
          <w:sz w:val="24"/>
          <w:szCs w:val="24"/>
        </w:rPr>
        <w:t>om</w:t>
      </w:r>
      <w:r w:rsidR="00C82682" w:rsidRPr="005D2241">
        <w:rPr>
          <w:rFonts w:ascii="Times New Roman" w:hAnsi="Times New Roman" w:cs="Times New Roman"/>
          <w:sz w:val="24"/>
          <w:szCs w:val="24"/>
        </w:rPr>
        <w:t>.</w:t>
      </w:r>
    </w:p>
    <w:bookmarkEnd w:id="34"/>
    <w:p w14:paraId="516583DC" w14:textId="74D0CDF8" w:rsidR="00031EA0" w:rsidRDefault="00031EA0" w:rsidP="00377EFB">
      <w:pPr>
        <w:ind w:firstLine="708"/>
        <w:jc w:val="both"/>
        <w:rPr>
          <w:rFonts w:ascii="Times New Roman" w:hAnsi="Times New Roman" w:cs="Times New Roman"/>
          <w:sz w:val="24"/>
          <w:szCs w:val="24"/>
        </w:rPr>
      </w:pPr>
    </w:p>
    <w:p w14:paraId="097AAC24" w14:textId="07642F70" w:rsidR="00377EFB" w:rsidRDefault="00377EFB" w:rsidP="00377EFB">
      <w:pPr>
        <w:ind w:firstLine="708"/>
        <w:jc w:val="both"/>
        <w:rPr>
          <w:rFonts w:ascii="Times New Roman" w:hAnsi="Times New Roman" w:cs="Times New Roman"/>
          <w:sz w:val="24"/>
          <w:szCs w:val="24"/>
        </w:rPr>
      </w:pPr>
    </w:p>
    <w:p w14:paraId="297C9B74" w14:textId="2C647AB9" w:rsidR="008763EA" w:rsidRDefault="008763EA" w:rsidP="00377EFB">
      <w:pPr>
        <w:ind w:firstLine="708"/>
        <w:jc w:val="both"/>
        <w:rPr>
          <w:rFonts w:ascii="Times New Roman" w:hAnsi="Times New Roman" w:cs="Times New Roman"/>
          <w:sz w:val="24"/>
          <w:szCs w:val="24"/>
        </w:rPr>
      </w:pPr>
    </w:p>
    <w:p w14:paraId="25C4CCEC" w14:textId="09F638AE" w:rsidR="008763EA" w:rsidRDefault="008763EA" w:rsidP="00377EFB">
      <w:pPr>
        <w:ind w:firstLine="708"/>
        <w:jc w:val="both"/>
        <w:rPr>
          <w:rFonts w:ascii="Times New Roman" w:hAnsi="Times New Roman" w:cs="Times New Roman"/>
          <w:sz w:val="24"/>
          <w:szCs w:val="24"/>
        </w:rPr>
      </w:pPr>
    </w:p>
    <w:p w14:paraId="45E90E81" w14:textId="18DE338C" w:rsidR="008763EA" w:rsidRDefault="008763EA" w:rsidP="00377EFB">
      <w:pPr>
        <w:ind w:firstLine="708"/>
        <w:jc w:val="both"/>
        <w:rPr>
          <w:rFonts w:ascii="Times New Roman" w:hAnsi="Times New Roman" w:cs="Times New Roman"/>
          <w:sz w:val="24"/>
          <w:szCs w:val="24"/>
        </w:rPr>
      </w:pPr>
    </w:p>
    <w:p w14:paraId="1F6C3CAE" w14:textId="1660A93E" w:rsidR="008763EA" w:rsidRDefault="008763EA" w:rsidP="00377EFB">
      <w:pPr>
        <w:ind w:firstLine="708"/>
        <w:jc w:val="both"/>
        <w:rPr>
          <w:rFonts w:ascii="Times New Roman" w:hAnsi="Times New Roman" w:cs="Times New Roman"/>
          <w:sz w:val="24"/>
          <w:szCs w:val="24"/>
        </w:rPr>
      </w:pPr>
    </w:p>
    <w:p w14:paraId="154974AF" w14:textId="3E0E2A27" w:rsidR="008763EA" w:rsidRDefault="008763EA" w:rsidP="00377EFB">
      <w:pPr>
        <w:ind w:firstLine="708"/>
        <w:jc w:val="both"/>
        <w:rPr>
          <w:rFonts w:ascii="Times New Roman" w:hAnsi="Times New Roman" w:cs="Times New Roman"/>
          <w:sz w:val="24"/>
          <w:szCs w:val="24"/>
        </w:rPr>
      </w:pPr>
    </w:p>
    <w:p w14:paraId="4073E612" w14:textId="394E1A74" w:rsidR="008763EA" w:rsidRDefault="008763EA" w:rsidP="00377EFB">
      <w:pPr>
        <w:ind w:firstLine="708"/>
        <w:jc w:val="both"/>
        <w:rPr>
          <w:rFonts w:ascii="Times New Roman" w:hAnsi="Times New Roman" w:cs="Times New Roman"/>
          <w:sz w:val="24"/>
          <w:szCs w:val="24"/>
        </w:rPr>
      </w:pPr>
    </w:p>
    <w:p w14:paraId="0459ACC9" w14:textId="7F4649EC" w:rsidR="008763EA" w:rsidRDefault="008763EA" w:rsidP="00377EFB">
      <w:pPr>
        <w:ind w:firstLine="708"/>
        <w:jc w:val="both"/>
        <w:rPr>
          <w:rFonts w:ascii="Times New Roman" w:hAnsi="Times New Roman" w:cs="Times New Roman"/>
          <w:sz w:val="24"/>
          <w:szCs w:val="24"/>
        </w:rPr>
      </w:pPr>
    </w:p>
    <w:p w14:paraId="468ED7B3" w14:textId="70F5B655" w:rsidR="008763EA" w:rsidRDefault="008763EA" w:rsidP="00377EFB">
      <w:pPr>
        <w:ind w:firstLine="708"/>
        <w:jc w:val="both"/>
        <w:rPr>
          <w:rFonts w:ascii="Times New Roman" w:hAnsi="Times New Roman" w:cs="Times New Roman"/>
          <w:sz w:val="24"/>
          <w:szCs w:val="24"/>
        </w:rPr>
      </w:pPr>
    </w:p>
    <w:p w14:paraId="1D60BF96" w14:textId="77777777" w:rsidR="008763EA" w:rsidRDefault="008763EA" w:rsidP="00377EFB">
      <w:pPr>
        <w:ind w:firstLine="708"/>
        <w:jc w:val="both"/>
        <w:rPr>
          <w:rFonts w:ascii="Times New Roman" w:hAnsi="Times New Roman" w:cs="Times New Roman"/>
          <w:sz w:val="24"/>
          <w:szCs w:val="24"/>
        </w:rPr>
      </w:pPr>
    </w:p>
    <w:p w14:paraId="34348A6B" w14:textId="70DCC483" w:rsidR="00377EFB" w:rsidRDefault="00377EFB" w:rsidP="00377EFB">
      <w:pPr>
        <w:ind w:firstLine="708"/>
        <w:jc w:val="both"/>
        <w:rPr>
          <w:rFonts w:ascii="Times New Roman" w:hAnsi="Times New Roman" w:cs="Times New Roman"/>
          <w:sz w:val="24"/>
          <w:szCs w:val="24"/>
        </w:rPr>
      </w:pPr>
    </w:p>
    <w:p w14:paraId="606BC023" w14:textId="550649BF" w:rsidR="00643D22" w:rsidRDefault="00643D22" w:rsidP="00377EFB">
      <w:pPr>
        <w:ind w:firstLine="708"/>
        <w:jc w:val="both"/>
        <w:rPr>
          <w:rFonts w:ascii="Times New Roman" w:hAnsi="Times New Roman" w:cs="Times New Roman"/>
          <w:sz w:val="24"/>
          <w:szCs w:val="24"/>
        </w:rPr>
      </w:pPr>
    </w:p>
    <w:p w14:paraId="6D480531" w14:textId="2BBC858A" w:rsidR="00643D22" w:rsidRDefault="00643D22" w:rsidP="00377EFB">
      <w:pPr>
        <w:ind w:firstLine="708"/>
        <w:jc w:val="both"/>
        <w:rPr>
          <w:rFonts w:ascii="Times New Roman" w:hAnsi="Times New Roman" w:cs="Times New Roman"/>
          <w:sz w:val="24"/>
          <w:szCs w:val="24"/>
        </w:rPr>
      </w:pPr>
    </w:p>
    <w:p w14:paraId="7A5BB920" w14:textId="0307BA2A" w:rsidR="00643D22" w:rsidRDefault="00643D22" w:rsidP="00377EFB">
      <w:pPr>
        <w:ind w:firstLine="708"/>
        <w:jc w:val="both"/>
        <w:rPr>
          <w:rFonts w:ascii="Times New Roman" w:hAnsi="Times New Roman" w:cs="Times New Roman"/>
          <w:sz w:val="24"/>
          <w:szCs w:val="24"/>
        </w:rPr>
      </w:pPr>
    </w:p>
    <w:p w14:paraId="5A7D7F0D" w14:textId="47C077B7" w:rsidR="00643D22" w:rsidRDefault="00643D22" w:rsidP="00377EFB">
      <w:pPr>
        <w:ind w:firstLine="708"/>
        <w:jc w:val="both"/>
        <w:rPr>
          <w:rFonts w:ascii="Times New Roman" w:hAnsi="Times New Roman" w:cs="Times New Roman"/>
          <w:sz w:val="24"/>
          <w:szCs w:val="24"/>
        </w:rPr>
      </w:pPr>
    </w:p>
    <w:p w14:paraId="3DBD8D89" w14:textId="2015E341" w:rsidR="00643D22" w:rsidRDefault="00643D22" w:rsidP="00377EFB">
      <w:pPr>
        <w:ind w:firstLine="708"/>
        <w:jc w:val="both"/>
        <w:rPr>
          <w:rFonts w:ascii="Times New Roman" w:hAnsi="Times New Roman" w:cs="Times New Roman"/>
          <w:sz w:val="24"/>
          <w:szCs w:val="24"/>
        </w:rPr>
      </w:pPr>
    </w:p>
    <w:p w14:paraId="02BC01CB" w14:textId="7B5F4898" w:rsidR="00643D22" w:rsidRDefault="00643D22" w:rsidP="00377EFB">
      <w:pPr>
        <w:ind w:firstLine="708"/>
        <w:jc w:val="both"/>
        <w:rPr>
          <w:rFonts w:ascii="Times New Roman" w:hAnsi="Times New Roman" w:cs="Times New Roman"/>
          <w:sz w:val="24"/>
          <w:szCs w:val="24"/>
        </w:rPr>
      </w:pPr>
    </w:p>
    <w:p w14:paraId="1170D8DA" w14:textId="56BCEBFD" w:rsidR="00643D22" w:rsidRDefault="00643D22" w:rsidP="00377EFB">
      <w:pPr>
        <w:ind w:firstLine="708"/>
        <w:jc w:val="both"/>
        <w:rPr>
          <w:rFonts w:ascii="Times New Roman" w:hAnsi="Times New Roman" w:cs="Times New Roman"/>
          <w:sz w:val="24"/>
          <w:szCs w:val="24"/>
        </w:rPr>
      </w:pPr>
    </w:p>
    <w:p w14:paraId="28B62E37" w14:textId="09BDD887" w:rsidR="00643D22" w:rsidRDefault="00643D22" w:rsidP="00377EFB">
      <w:pPr>
        <w:ind w:firstLine="708"/>
        <w:jc w:val="both"/>
        <w:rPr>
          <w:rFonts w:ascii="Times New Roman" w:hAnsi="Times New Roman" w:cs="Times New Roman"/>
          <w:sz w:val="24"/>
          <w:szCs w:val="24"/>
        </w:rPr>
      </w:pPr>
    </w:p>
    <w:p w14:paraId="532864A5" w14:textId="6F3A4F20" w:rsidR="00643D22" w:rsidRDefault="00643D22" w:rsidP="00377EFB">
      <w:pPr>
        <w:ind w:firstLine="708"/>
        <w:jc w:val="both"/>
        <w:rPr>
          <w:rFonts w:ascii="Times New Roman" w:hAnsi="Times New Roman" w:cs="Times New Roman"/>
          <w:sz w:val="24"/>
          <w:szCs w:val="24"/>
        </w:rPr>
      </w:pPr>
    </w:p>
    <w:p w14:paraId="2AFA7C0E" w14:textId="77777777" w:rsidR="00643D22" w:rsidRDefault="00643D22" w:rsidP="00377EFB">
      <w:pPr>
        <w:ind w:firstLine="708"/>
        <w:jc w:val="both"/>
        <w:rPr>
          <w:rFonts w:ascii="Times New Roman" w:hAnsi="Times New Roman" w:cs="Times New Roman"/>
          <w:sz w:val="24"/>
          <w:szCs w:val="24"/>
        </w:rPr>
      </w:pPr>
    </w:p>
    <w:bookmarkEnd w:id="28"/>
    <w:p w14:paraId="3BE51D31" w14:textId="77777777" w:rsidR="001843B4" w:rsidRDefault="001843B4"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B3BF40D" w14:textId="1A95F8A9" w:rsidR="000579F4" w:rsidRDefault="000579F4" w:rsidP="00B80E42">
      <w:pPr>
        <w:autoSpaceDE w:val="0"/>
        <w:autoSpaceDN w:val="0"/>
        <w:adjustRightInd w:val="0"/>
        <w:spacing w:after="60" w:line="240" w:lineRule="auto"/>
        <w:contextualSpacing/>
        <w:jc w:val="center"/>
        <w:rPr>
          <w:rFonts w:ascii="Times New Roman" w:eastAsia="Calibri" w:hAnsi="Times New Roman" w:cs="Times New Roman"/>
          <w:b/>
          <w:bCs/>
          <w:color w:val="000000"/>
          <w:sz w:val="24"/>
          <w:szCs w:val="24"/>
          <w:lang w:eastAsia="hr-HR"/>
        </w:rPr>
      </w:pPr>
      <w:bookmarkStart w:id="35" w:name="_Hlk104373913"/>
      <w:r w:rsidRPr="000579F4">
        <w:rPr>
          <w:rFonts w:ascii="Times New Roman" w:eastAsia="Calibri" w:hAnsi="Times New Roman" w:cs="Times New Roman"/>
          <w:b/>
          <w:bCs/>
          <w:color w:val="000000"/>
          <w:sz w:val="24"/>
          <w:szCs w:val="24"/>
          <w:lang w:eastAsia="hr-HR"/>
        </w:rPr>
        <w:t>ODREDBE VAŽEČEG ZAKONA KOJE SE MIJENJAJU</w:t>
      </w:r>
      <w:r w:rsidR="00D90013">
        <w:rPr>
          <w:rFonts w:ascii="Times New Roman" w:eastAsia="Calibri" w:hAnsi="Times New Roman" w:cs="Times New Roman"/>
          <w:b/>
          <w:bCs/>
          <w:color w:val="000000"/>
          <w:sz w:val="24"/>
          <w:szCs w:val="24"/>
          <w:lang w:eastAsia="hr-HR"/>
        </w:rPr>
        <w:t xml:space="preserve"> ODNOSNO DOPUNJUJU</w:t>
      </w:r>
    </w:p>
    <w:p w14:paraId="1E211DC9" w14:textId="778078F0" w:rsidR="0019458F" w:rsidRPr="000B2B19" w:rsidRDefault="0019458F" w:rsidP="00B80E42">
      <w:pPr>
        <w:autoSpaceDE w:val="0"/>
        <w:autoSpaceDN w:val="0"/>
        <w:adjustRightInd w:val="0"/>
        <w:spacing w:after="60" w:line="240" w:lineRule="auto"/>
        <w:contextualSpacing/>
        <w:jc w:val="center"/>
        <w:rPr>
          <w:rFonts w:ascii="Times New Roman" w:eastAsia="Calibri" w:hAnsi="Times New Roman" w:cs="Times New Roman"/>
          <w:b/>
          <w:bCs/>
          <w:sz w:val="24"/>
          <w:szCs w:val="24"/>
          <w:lang w:eastAsia="hr-HR"/>
        </w:rPr>
      </w:pPr>
    </w:p>
    <w:p w14:paraId="6975E4EF" w14:textId="3176B5D1" w:rsidR="0019458F" w:rsidRPr="000B2B19" w:rsidRDefault="0019458F" w:rsidP="0019458F">
      <w:pPr>
        <w:shd w:val="clear" w:color="auto" w:fill="FFFFFF"/>
        <w:spacing w:after="0" w:line="240" w:lineRule="auto"/>
        <w:jc w:val="center"/>
        <w:rPr>
          <w:rFonts w:ascii="Times New Roman" w:eastAsia="Times New Roman" w:hAnsi="Times New Roman" w:cs="Times New Roman"/>
          <w:sz w:val="24"/>
          <w:szCs w:val="24"/>
          <w:lang w:eastAsia="hr-HR"/>
        </w:rPr>
      </w:pPr>
      <w:r w:rsidRPr="000B2B19">
        <w:rPr>
          <w:rFonts w:ascii="Times New Roman" w:eastAsia="Times New Roman" w:hAnsi="Times New Roman" w:cs="Times New Roman"/>
          <w:b/>
          <w:bCs/>
          <w:sz w:val="24"/>
          <w:szCs w:val="24"/>
          <w:lang w:eastAsia="hr-HR"/>
        </w:rPr>
        <w:t>POGLAVLJE VI. - PRIMICI KOJI SE NE SMATRAJU DOHOTKOM</w:t>
      </w:r>
    </w:p>
    <w:p w14:paraId="6ADCA2ED" w14:textId="77777777" w:rsidR="0019458F" w:rsidRPr="000B2B19" w:rsidRDefault="0019458F" w:rsidP="0019458F">
      <w:pPr>
        <w:spacing w:after="0" w:line="240" w:lineRule="auto"/>
        <w:jc w:val="center"/>
        <w:rPr>
          <w:rFonts w:ascii="Times New Roman" w:eastAsia="Times New Roman" w:hAnsi="Times New Roman" w:cs="Times New Roman"/>
          <w:sz w:val="24"/>
          <w:szCs w:val="24"/>
          <w:lang w:eastAsia="hr-HR"/>
        </w:rPr>
      </w:pPr>
    </w:p>
    <w:p w14:paraId="2D6352D6" w14:textId="77777777" w:rsidR="0019458F" w:rsidRPr="000B2B19" w:rsidRDefault="0019458F" w:rsidP="0019458F">
      <w:pPr>
        <w:shd w:val="clear" w:color="auto" w:fill="FFFFFF"/>
        <w:spacing w:after="0" w:line="240" w:lineRule="auto"/>
        <w:jc w:val="center"/>
        <w:rPr>
          <w:rFonts w:ascii="Times New Roman" w:eastAsia="Times New Roman" w:hAnsi="Times New Roman" w:cs="Times New Roman"/>
          <w:sz w:val="24"/>
          <w:szCs w:val="24"/>
          <w:lang w:eastAsia="hr-HR"/>
        </w:rPr>
      </w:pPr>
      <w:r w:rsidRPr="000B2B19">
        <w:rPr>
          <w:rFonts w:ascii="Times New Roman" w:eastAsia="Times New Roman" w:hAnsi="Times New Roman" w:cs="Times New Roman"/>
          <w:b/>
          <w:bCs/>
          <w:sz w:val="24"/>
          <w:szCs w:val="24"/>
          <w:lang w:eastAsia="hr-HR"/>
        </w:rPr>
        <w:t>Članak 8.</w:t>
      </w:r>
    </w:p>
    <w:p w14:paraId="566DB595" w14:textId="42F9F782" w:rsidR="0019458F" w:rsidRPr="000B2B19" w:rsidRDefault="0019458F" w:rsidP="0019458F">
      <w:pPr>
        <w:spacing w:after="0" w:line="240" w:lineRule="auto"/>
        <w:jc w:val="both"/>
        <w:rPr>
          <w:rFonts w:ascii="Times New Roman" w:eastAsia="Times New Roman" w:hAnsi="Times New Roman" w:cs="Times New Roman"/>
          <w:sz w:val="24"/>
          <w:szCs w:val="24"/>
          <w:lang w:eastAsia="hr-HR"/>
        </w:rPr>
      </w:pPr>
    </w:p>
    <w:p w14:paraId="64995DB8" w14:textId="1D56D2AF"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 Dohotkom se ne smatraju:</w:t>
      </w:r>
    </w:p>
    <w:p w14:paraId="2D2CAC4C" w14:textId="157503C5"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 izravne uplate premije osiguranja za dokup dijela doživotne mirovine određene prema zakonu kojim se uređuje mirovinsko osiguranje koji bi osiguranik ostvario da je navršio određenu starosnu dob i/ili određeni mirovinski staž, a koje se određuju i isplaćuju u mjesečnim obrocima, kao dokupljena mirovina</w:t>
      </w:r>
    </w:p>
    <w:p w14:paraId="3635739F"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2. obiteljske mirovine i invalidnine koje djeca ostvaruju nakon smrti roditelja prema zakonu kojim se uređuje mirovinsko osiguranje i zakonu kojim se uređuju prava hrvatskih branitelja iz Domovinskog rata i članova njihovih obitelji</w:t>
      </w:r>
    </w:p>
    <w:p w14:paraId="712DDAAE"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3. državne nagrade ustanovljene propisima koje donosi Hrvatski sabor i Vlada Republike Hrvatske, nagrade jedinica lokalne i područne (regionalne) samouprave propisane statutom tih jedinica i novčane nagrade za osvojenu medalju na olimpijskim igrama, paraolimpijskim igrama i olimpijskim igrama gluhih te svjetskim i europskim prvenstvima planirane za te namjene u državnom proračunu Republike Hrvatske i proračunima jedinica lokalne i područne (regionalne) samouprave</w:t>
      </w:r>
    </w:p>
    <w:p w14:paraId="49DBE6CD" w14:textId="1EFF28B1"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4. primici koje fizičke osobe ostvaruju po osnovi darovanja pravnih i fizičkih osoba, a za zdravstvene potrebe (operativne zahvate, liječenja, nabavu lijekova i ortopedskih pomagala te troškove prijevoza i smještaja u zdravstvene ustanove), rješavanje kojih nije plaćeno obveznim, dopunskim, dodatnim i privatnim zdravstvenim osiguranjem niti na teret sredstava fizičke osobe, a pod uvjetom da je darovanje, odnosno plaćanje nastalih izdataka za tu namjenu obavljeno na žiroračun primatelja dara ili zdravstvene ustanove te na temelju vjerodostojnih isprava i/ili</w:t>
      </w:r>
    </w:p>
    <w:p w14:paraId="5D36F900"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5. primici koje fizičke osobe ostvaruju po osnovi darovanja (materijalnih i financijskih dobara) od pravnih i fizičkih osoba, za podmirivanje potreba, prikupljenih u humanitarnim akcijama i javno oglašenim akcijama koje imaju općekorisnu svrhu u korist osjetljivih skupina.</w:t>
      </w:r>
      <w:r w:rsidRPr="000B2B19">
        <w:rPr>
          <w:rFonts w:ascii="Times New Roman" w:eastAsia="Times New Roman" w:hAnsi="Times New Roman" w:cs="Times New Roman"/>
          <w:sz w:val="24"/>
          <w:szCs w:val="24"/>
          <w:lang w:eastAsia="hr-HR"/>
        </w:rPr>
        <w:br/>
      </w:r>
      <w:r w:rsidRPr="000B2B19">
        <w:rPr>
          <w:rFonts w:ascii="Times New Roman" w:eastAsia="Times New Roman" w:hAnsi="Times New Roman" w:cs="Times New Roman"/>
          <w:sz w:val="24"/>
          <w:szCs w:val="24"/>
          <w:lang w:eastAsia="hr-HR"/>
        </w:rPr>
        <w:br/>
        <w:t>(2) Dohotkom se ne smatraju niti:</w:t>
      </w:r>
    </w:p>
    <w:p w14:paraId="1E364054"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 primici po posebnim propisima:</w:t>
      </w:r>
    </w:p>
    <w:p w14:paraId="4C4DE9BF"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a) potpore zbog zbrinjavanja ratnih invalida i članova obitelji smrtno stradalih, zatočenih ili nestalih hrvatskih branitelja iz Domovinskog rata</w:t>
      </w:r>
    </w:p>
    <w:p w14:paraId="5579C58D"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b) socijalne potpore</w:t>
      </w:r>
    </w:p>
    <w:p w14:paraId="735CA629"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c) doplatak za djecu i novčani primici za opremu novorođenog djeteta. Dohotkom se ne smatraju primici po osnovi potpora za novorođenče, odnosno potpora za opremu novorođenog djeteta koje isplaćuju ili daju jedinice lokalne i područne (regionalne) samouprave, na temelju svojih općih akata i za koje su sredstva planirana u proračunima tih jedinica</w:t>
      </w:r>
      <w:r w:rsidRPr="000B2B19">
        <w:rPr>
          <w:rFonts w:ascii="Times New Roman" w:eastAsia="Times New Roman" w:hAnsi="Times New Roman" w:cs="Times New Roman"/>
          <w:sz w:val="24"/>
          <w:szCs w:val="24"/>
          <w:lang w:eastAsia="hr-HR"/>
        </w:rPr>
        <w:br/>
      </w:r>
      <w:r w:rsidRPr="000B2B19">
        <w:rPr>
          <w:rFonts w:ascii="Times New Roman" w:eastAsia="Times New Roman" w:hAnsi="Times New Roman" w:cs="Times New Roman"/>
          <w:sz w:val="24"/>
          <w:szCs w:val="24"/>
          <w:lang w:eastAsia="hr-HR"/>
        </w:rPr>
        <w:br/>
        <w:t>d) primici osoba s invaliditetom, osim plaća i mirovina</w:t>
      </w:r>
    </w:p>
    <w:p w14:paraId="6D8390F1" w14:textId="77777777" w:rsidR="00434821" w:rsidRDefault="0019458F" w:rsidP="00DD5AD3">
      <w:pPr>
        <w:shd w:val="clear" w:color="auto" w:fill="FFFFFF"/>
        <w:spacing w:after="0"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e)</w:t>
      </w:r>
      <w:r w:rsidR="00434821">
        <w:rPr>
          <w:rFonts w:ascii="Times New Roman" w:eastAsia="Times New Roman" w:hAnsi="Times New Roman" w:cs="Times New Roman"/>
          <w:sz w:val="24"/>
          <w:szCs w:val="24"/>
          <w:lang w:eastAsia="hr-HR"/>
        </w:rPr>
        <w:t xml:space="preserve"> </w:t>
      </w:r>
      <w:r w:rsidRPr="000B2B19">
        <w:rPr>
          <w:rFonts w:ascii="Times New Roman" w:eastAsia="Times New Roman" w:hAnsi="Times New Roman" w:cs="Times New Roman"/>
          <w:sz w:val="24"/>
          <w:szCs w:val="24"/>
          <w:lang w:eastAsia="hr-HR"/>
        </w:rPr>
        <w:t>potpore zbog uništenja i oštećenja imovine zbog elementarnih nepogoda</w:t>
      </w:r>
    </w:p>
    <w:p w14:paraId="12B5DC39" w14:textId="6B5C6C67" w:rsidR="0019458F" w:rsidRPr="000B2B19" w:rsidRDefault="0019458F" w:rsidP="00DD5AD3">
      <w:pPr>
        <w:shd w:val="clear" w:color="auto" w:fill="FFFFFF"/>
        <w:spacing w:after="0" w:line="240" w:lineRule="auto"/>
        <w:jc w:val="both"/>
        <w:rPr>
          <w:rFonts w:ascii="Times New Roman" w:eastAsia="Times New Roman" w:hAnsi="Times New Roman" w:cs="Times New Roman"/>
          <w:sz w:val="24"/>
          <w:szCs w:val="24"/>
          <w:lang w:eastAsia="hr-HR"/>
        </w:rPr>
      </w:pPr>
    </w:p>
    <w:p w14:paraId="31B0B930"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2. potpore zbog uništenja i oštećenja imovine zbog ratnih događaja</w:t>
      </w:r>
    </w:p>
    <w:p w14:paraId="4852C37E"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3. nasljedstva i darovi, osim ako je ovim Zakonom drukčije uređeno</w:t>
      </w:r>
    </w:p>
    <w:p w14:paraId="3D052E11" w14:textId="457CA453"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4. primici od otuđenja osobne imovine, osim imovine iz </w:t>
      </w:r>
      <w:r w:rsidRPr="00434821">
        <w:rPr>
          <w:rFonts w:ascii="Times New Roman" w:eastAsia="Times New Roman" w:hAnsi="Times New Roman" w:cs="Times New Roman"/>
          <w:sz w:val="24"/>
          <w:szCs w:val="24"/>
          <w:lang w:eastAsia="hr-HR"/>
        </w:rPr>
        <w:t>članka 59.</w:t>
      </w:r>
      <w:r w:rsidRPr="000B2B19">
        <w:rPr>
          <w:rFonts w:ascii="Times New Roman" w:eastAsia="Times New Roman" w:hAnsi="Times New Roman" w:cs="Times New Roman"/>
          <w:sz w:val="24"/>
          <w:szCs w:val="24"/>
          <w:lang w:eastAsia="hr-HR"/>
        </w:rPr>
        <w:t> ovoga Zakona</w:t>
      </w:r>
    </w:p>
    <w:p w14:paraId="71659922"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5. odštete koje nisu u svezi s gospodarskom djelatnošću. Pod odštetom se smatraju i isplate po osnovi osiguranja stvari, odgovornosti i imovine</w:t>
      </w:r>
    </w:p>
    <w:p w14:paraId="16DB2A0D"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6. primici ostvareni na nagradnim natječajima ili natjecanjima, raspisanim pod jednakim uvjetima uz mogućnost sudjelovanja svih osoba i dozvoljenim igrama na sreću prema posebnom zakonu</w:t>
      </w:r>
    </w:p>
    <w:p w14:paraId="4E2EE57B" w14:textId="77777777"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7. 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p w14:paraId="61FD2F82" w14:textId="667C939E"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8. jednokratne potpore koje djeci u slučaju smrti roditelja isplaćuju ili daju jedinice lokalne i područne (regionalne) samouprave na temelju svojih općih akata te pravne i fizičke osobe</w:t>
      </w:r>
      <w:r w:rsidRPr="000B2B19">
        <w:rPr>
          <w:rFonts w:ascii="Times New Roman" w:eastAsia="Times New Roman" w:hAnsi="Times New Roman" w:cs="Times New Roman"/>
          <w:sz w:val="24"/>
          <w:szCs w:val="24"/>
          <w:lang w:eastAsia="hr-HR"/>
        </w:rPr>
        <w:br/>
      </w:r>
      <w:r w:rsidRPr="000B2B19">
        <w:rPr>
          <w:rFonts w:ascii="Times New Roman" w:eastAsia="Times New Roman" w:hAnsi="Times New Roman" w:cs="Times New Roman"/>
          <w:sz w:val="24"/>
          <w:szCs w:val="24"/>
          <w:lang w:eastAsia="hr-HR"/>
        </w:rPr>
        <w:br/>
        <w:t>9. pomoći i potpore koje neprofitne organizacije isplaćuju svim svojim članovima pod istim uvjetima iz sredstava prikupljenih članarinama koja nisu ostvarena obavljanjem djelatnosti koja podliježe obvezi plaćanja poreza na dobit te članovima uže obitelji preminulog člana neprofitne organizacije, a temeljem statuta i odluka nadležnih tijela neprofitnih organizacija, uz uvjet da se za isplaćene primitke ne traži niti ne daje protučinidba odnosno da se ne radi o primicima iz članka 5. ovoga Zakona</w:t>
      </w:r>
    </w:p>
    <w:p w14:paraId="328C7BF2" w14:textId="5437F56E"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10. udžbenici, radne bilježnice i bilježnice koje jedinice lokalne i područne (regionalne) samouprave daju učenicima osnovnih i srednjih škola na redovitom školovanju odnosno novčane naknade koje isplaćuju za te svrhe na temelju svojih općih akata i za koje su sredstva planirana u proračunima tih jedinica i/ili</w:t>
      </w:r>
    </w:p>
    <w:p w14:paraId="390B0F7C" w14:textId="2D6FED38"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11. formalni i neformalni programi obrazovanja nezaposlenih osoba i drugih socijalno ugroženih skupina koje bez naplate organiziraju pravne i/ili fizičke osobe, a koji se financiraju iz državnog proračuna i/ili proračuna lokalne i područne (regionalne) samouprave i/ili iz fondova i programa Europske unije i drugih međunarodnih fondova.</w:t>
      </w:r>
    </w:p>
    <w:p w14:paraId="0B8C5947" w14:textId="441CF9BB"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(3) Dohotkom se ne smatraju niti primici po osnovi ugovora o osiguranju života i dobrovoljnog mirovinskog osiguranja.</w:t>
      </w:r>
    </w:p>
    <w:p w14:paraId="7C5982D1" w14:textId="40C0E323"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(4) Ako su primici iz stavaka 2.</w:t>
      </w:r>
      <w:r w:rsidR="00D94A16">
        <w:rPr>
          <w:rFonts w:ascii="Times New Roman" w:eastAsia="Times New Roman" w:hAnsi="Times New Roman" w:cs="Times New Roman"/>
          <w:sz w:val="24"/>
          <w:szCs w:val="24"/>
          <w:lang w:eastAsia="hr-HR"/>
        </w:rPr>
        <w:t xml:space="preserve"> </w:t>
      </w:r>
      <w:r w:rsidRPr="000B2B19">
        <w:rPr>
          <w:rFonts w:ascii="Times New Roman" w:eastAsia="Times New Roman" w:hAnsi="Times New Roman" w:cs="Times New Roman"/>
          <w:sz w:val="24"/>
          <w:szCs w:val="24"/>
          <w:lang w:eastAsia="hr-HR"/>
        </w:rPr>
        <w:t>ovoga članka u svezi s ostvarivanjem dohotka iz</w:t>
      </w:r>
      <w:r w:rsidR="00D94A16">
        <w:rPr>
          <w:rFonts w:ascii="Times New Roman" w:eastAsia="Times New Roman" w:hAnsi="Times New Roman" w:cs="Times New Roman"/>
          <w:sz w:val="24"/>
          <w:szCs w:val="24"/>
          <w:lang w:eastAsia="hr-HR"/>
        </w:rPr>
        <w:t xml:space="preserve"> </w:t>
      </w:r>
      <w:hyperlink r:id="rId13" w:anchor="id=cla54979" w:tgtFrame="_blank" w:history="1">
        <w:r w:rsidRPr="000B2B19">
          <w:rPr>
            <w:rFonts w:ascii="Times New Roman" w:eastAsia="Times New Roman" w:hAnsi="Times New Roman" w:cs="Times New Roman"/>
            <w:sz w:val="24"/>
            <w:szCs w:val="24"/>
            <w:u w:val="single"/>
            <w:lang w:eastAsia="hr-HR"/>
          </w:rPr>
          <w:t>članka 5</w:t>
        </w:r>
      </w:hyperlink>
      <w:r w:rsidRPr="000B2B19">
        <w:rPr>
          <w:rFonts w:ascii="Times New Roman" w:eastAsia="Times New Roman" w:hAnsi="Times New Roman" w:cs="Times New Roman"/>
          <w:sz w:val="24"/>
          <w:szCs w:val="24"/>
          <w:lang w:eastAsia="hr-HR"/>
        </w:rPr>
        <w:t>. stavka 2. ovoga Zakona, smatraju se oporezivim dohotkom.</w:t>
      </w:r>
    </w:p>
    <w:p w14:paraId="527BD3CC" w14:textId="40514580" w:rsidR="0019458F" w:rsidRPr="000B2B19" w:rsidRDefault="0019458F" w:rsidP="0019458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(5) Dohotkom se u smislu ovoga Zakona ne smatraju primici koji se ostvaruju u okviru djelatnosti koja se oporezuje prema zakonu kojim se uređuje porez na dobit.</w:t>
      </w:r>
    </w:p>
    <w:p w14:paraId="060E7D4E" w14:textId="05E44DBF" w:rsidR="000579F4" w:rsidRPr="000B2B19" w:rsidRDefault="0019458F" w:rsidP="0019458F">
      <w:pPr>
        <w:spacing w:after="0" w:line="240" w:lineRule="auto"/>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shd w:val="clear" w:color="auto" w:fill="FFFFFF"/>
          <w:lang w:eastAsia="hr-HR"/>
        </w:rPr>
        <w:t>(6) Ministar financija pravilnikom propisuje način provedbe ovoga članka u vezi s primicima koji se ne smatraju dohotkom.</w:t>
      </w:r>
      <w:r w:rsidR="005636D7" w:rsidRPr="000B2B19">
        <w:rPr>
          <w:rFonts w:ascii="Times New Roman" w:eastAsia="Times New Roman" w:hAnsi="Times New Roman" w:cs="Times New Roman"/>
          <w:sz w:val="24"/>
          <w:szCs w:val="24"/>
          <w:lang w:eastAsia="hr-HR"/>
        </w:rPr>
        <w:t xml:space="preserve"> </w:t>
      </w:r>
      <w:r w:rsidRPr="000B2B19">
        <w:rPr>
          <w:rFonts w:ascii="Times New Roman" w:eastAsia="Times New Roman" w:hAnsi="Times New Roman" w:cs="Times New Roman"/>
          <w:sz w:val="24"/>
          <w:szCs w:val="24"/>
          <w:lang w:eastAsia="hr-HR"/>
        </w:rPr>
        <w:br/>
      </w:r>
    </w:p>
    <w:bookmarkEnd w:id="35"/>
    <w:p w14:paraId="74E9BFFF"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POGLAVLJE VII. - PRIMICI NA KOJE SE NE PLAĆA POREZ NA DOHODAK</w:t>
      </w:r>
    </w:p>
    <w:p w14:paraId="46778F59"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p>
    <w:p w14:paraId="73C330F4"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Članak 9.</w:t>
      </w:r>
    </w:p>
    <w:p w14:paraId="223A08D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772C274" w14:textId="677BAD8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Porez na dohodak ne plaća se na:</w:t>
      </w:r>
    </w:p>
    <w:p w14:paraId="789AB08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172594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naknadu razlike plaće za vrijeme vojne službe u Oružanim snagama Republike Hrvatske</w:t>
      </w:r>
    </w:p>
    <w:p w14:paraId="7AD88C0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07FE2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naknadu plaće pripadnicima civilne zaštite i drugim osobama za djelatnost u okviru civilne zaštite i zaštite od elementarnih nepogoda</w:t>
      </w:r>
    </w:p>
    <w:p w14:paraId="2523DD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BF7F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3. naknadu plaće zbog privremene spriječenosti za rad isplaćenu na teret Hrvatskog zavoda za zdravstveno osiguranje, državnog proračuna i centara za socijalnu skrb</w:t>
      </w:r>
    </w:p>
    <w:p w14:paraId="23E7C9D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37839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4. nagrade učenicima za vrijeme praktičnog rada i naukovanja i naknade učenicima za vrijeme dualnog obrazovanja, do propisanog iznosa</w:t>
      </w:r>
    </w:p>
    <w:p w14:paraId="02C01811"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E6800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5. nagrade učenicima i studentima osvojene na natjecanjima u okviru obrazovnog sustava i organiziranim školskim i sveučilišnim natjecanjima</w:t>
      </w:r>
    </w:p>
    <w:p w14:paraId="16E204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CD5C5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6. primitke učenika i studenata na školovanju za rad preko učeničkih i studentskih udruga, po posebnim propisima, a do propisanog iznosa</w:t>
      </w:r>
    </w:p>
    <w:p w14:paraId="1C5B59A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8C425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7. naknade štete zbog posljedica nesreće na radu prema odluci suda ili nagodbi u tijeku sudskog postupka, ako je naknada određena u jednokratnom iznosu</w:t>
      </w:r>
    </w:p>
    <w:p w14:paraId="5ADA3DE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184A9C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8. naknade i nagrade koje osuđene osobe primaju za rad u kazneno-popravnim ustanovama i domovima za preodgoj</w:t>
      </w:r>
    </w:p>
    <w:p w14:paraId="5972A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F99A7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64BE5E8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63D871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10. primitke po osnovi naknada, potpora i nagrada osoba koje obavljaju samostalne djelatnosti iz članka 29. ovoga Zakona i drugih djelatnosti koje se oporezuju na način propisan za samostalnu djelatnost, do propisanih iznosa</w:t>
      </w:r>
    </w:p>
    <w:p w14:paraId="31741E4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EB94D3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35D3701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B804F5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54718C4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1F9CC5" w14:textId="22875169"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0ECDF9A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EF251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076F417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22E749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5B3B142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80F37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16. športske stipendije koje se prema posebnim propisima isplaćuju športašima za njihovo športsko usavršavanje, do propisanog iznosa</w:t>
      </w:r>
    </w:p>
    <w:p w14:paraId="6208C0C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D91E2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17. nagrade za športska ostvarenja i naknade športašima amaterima prema posebnim propisima, do propisanih iznosa</w:t>
      </w:r>
    </w:p>
    <w:p w14:paraId="1866F2B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7B59C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57304A0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295293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14:paraId="5F5A022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B12A6B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20. novčanu naknadu za vrijeme nezaposlenosti, novčane pomoći i naknade troškova prijevoza koje isplaćuje Hrvatski zavod za zapošljavanje prema propisima o zapošljavanju</w:t>
      </w:r>
    </w:p>
    <w:p w14:paraId="35923B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5F719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338FBB4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C0FB01D"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w:t>
      </w:r>
    </w:p>
    <w:p w14:paraId="70E419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9C2BD2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3EDFACA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5F0608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11B3382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7D798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25. nacionalnu naknadu za starije osobe prema posebnim propisima i/ili</w:t>
      </w:r>
    </w:p>
    <w:p w14:paraId="1FACB9B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5E653F" w14:textId="26F9B00C"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26. primitke fizičkih osoba ostvarene po osnovi obavljanja nesamostalnog rada ili djelatnosti za poslodavca koji nije registriran u Republici Hrvatskoj temeljem stečenog statusa digitalnog nomada sukladno posebnom propisu.</w:t>
      </w:r>
    </w:p>
    <w:p w14:paraId="005EF6B6"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62B48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29C22AB8" w14:textId="77777777" w:rsidR="00DD5AD3" w:rsidRPr="000579F4" w:rsidRDefault="00DD5AD3" w:rsidP="000579F4">
      <w:pPr>
        <w:spacing w:after="0" w:line="240" w:lineRule="auto"/>
        <w:jc w:val="both"/>
        <w:rPr>
          <w:rFonts w:ascii="Times New Roman" w:eastAsia="Times New Roman" w:hAnsi="Times New Roman" w:cs="Times New Roman"/>
          <w:b/>
          <w:bCs/>
          <w:sz w:val="24"/>
          <w:szCs w:val="24"/>
          <w:highlight w:val="yellow"/>
          <w:lang w:eastAsia="hr-HR"/>
        </w:rPr>
      </w:pPr>
    </w:p>
    <w:p w14:paraId="62068708"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Primici i izdaci</w:t>
      </w:r>
    </w:p>
    <w:p w14:paraId="2F7730FF"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p>
    <w:p w14:paraId="0A9F807B"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11.</w:t>
      </w:r>
    </w:p>
    <w:p w14:paraId="241099FF" w14:textId="77777777" w:rsidR="000579F4" w:rsidRPr="000579F4" w:rsidRDefault="000579F4" w:rsidP="000579F4">
      <w:pPr>
        <w:spacing w:after="0" w:line="240" w:lineRule="auto"/>
        <w:contextualSpacing/>
        <w:jc w:val="both"/>
        <w:rPr>
          <w:rFonts w:ascii="Times New Roman" w:eastAsia="Times New Roman" w:hAnsi="Times New Roman" w:cs="Times New Roman"/>
          <w:b/>
          <w:bCs/>
          <w:sz w:val="24"/>
          <w:szCs w:val="24"/>
          <w:lang w:eastAsia="hr-HR"/>
        </w:rPr>
      </w:pPr>
    </w:p>
    <w:p w14:paraId="2BF07EA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su sva dobra (novac, stvari, materijalna prava, usluge i drugo) koja su poreznom obvezniku pritekla u poreznom razdoblju.</w:t>
      </w:r>
    </w:p>
    <w:p w14:paraId="44380DFC"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57D484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Izdacima se smatraju svi odljevi dobara s novčanom vrijednošću izvršeni radi ostvarivanja ili osiguranja primitaka iz stavka 1. ovoga članka.</w:t>
      </w:r>
    </w:p>
    <w:p w14:paraId="224B7DF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52BB42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Primici i izdaci utvrđuju se primjenom načela blagajne.</w:t>
      </w:r>
    </w:p>
    <w:p w14:paraId="38AB5D6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12B8127"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Primici se pripisuju onoj osobi koja ih je ostvarila. U slučaju prestanka porezne obveze primici se pripisuju onoj osobi kojoj se na temelju njihovog priljeva povećava gospodarska snaga (pravnom sljedniku).</w:t>
      </w:r>
    </w:p>
    <w:p w14:paraId="1D068040"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D72CAE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Izdaci se pripisuju onoj fizičkoj osobi kojoj se pripisuju i primici od gospodarske djelatnosti prema stavku 4. ovoga članka, bez obzira tko ih je učinio.</w:t>
      </w:r>
    </w:p>
    <w:p w14:paraId="57DDD2FB"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73F3DEB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i izdaci koji su nastali u ime i za račun drugoga (prolazne stavke) ne smatraju se ni primitkom ni izdatkom i ne utječu na visinu dohotka.</w:t>
      </w:r>
    </w:p>
    <w:p w14:paraId="6DB321A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1E557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Izdacima se ne smatraju ni oni izdaci koji se ne mogu jasno odvojiti od osobnih izdataka niti izdaci koji su uzrokovani osobnim potrebama poreznog obveznika ili nisu nastali s namjerom ostvarivanja oporezivih primitaka, kao što su:</w:t>
      </w:r>
    </w:p>
    <w:p w14:paraId="02C080D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E1B285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 na dohodak, porez na nasljedstva i darove i drugi osobni porezi i/ili</w:t>
      </w:r>
    </w:p>
    <w:p w14:paraId="62E898C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3B14F2"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 za novčane kazne i prekršaje, izdaci za troškove sudskog ili upravnog postupka u osobnim predmetima i kamate na zakašnjela plaćanja osobnih izdataka.</w:t>
      </w:r>
    </w:p>
    <w:p w14:paraId="459F2FE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6FE70C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se porezni obveznik zbog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p>
    <w:p w14:paraId="6A39B91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37F9588"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Primitak se ne utvrđuje po osnovi tražbina od nepovezane osobe koje su se pokazale nenaplativima nakon provedenoga sudskog postupka ili drugog postupka sukladno posebnim propisima.</w:t>
      </w:r>
    </w:p>
    <w:p w14:paraId="10984FE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E3D63E6"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Primitak se ne utvrđuje po osnovi otpisanih tražbina koje su potvrđene u skladu s posebnim propisom o stečaju potrošača i propisom o postupku izvanredne uprave u trgovačkim društvima od sistemskog značaja.</w:t>
      </w:r>
    </w:p>
    <w:p w14:paraId="542E3D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F58F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Primitak se ne utvrđuje po osnovi otpisanih tražbina od nepovezane osobe ako porezni obveznik dokaže da troškovi pokretanja određenih postupaka (tražbine koje su utužene ili se zbog njih vodi ovršni postupak, ako su prijavljene u stečajnom postupku nad dužnikom ili drugom postupku u skladu s posebnim propisima) premašuju iznos tražbine, ili ako dokaže da je pokrenuo određene radnje radi naplate tražbine pri čemu je utvrdio konačnu nemogućnost naplate otpisanog iznosa tražbine.</w:t>
      </w:r>
    </w:p>
    <w:p w14:paraId="438A273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6107FC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 Primicima se ne smatraju otpisi tražbina od nepovezanih osoba, koje su zastarjele i koje u svakom pojedinom poreznom razdoblju ne prelaze 5.000,00 kuna po pojedinom dužniku koji je obveznik poreza na dobit ili obveznik poreza na dohodak po osnovi samostalne djelatnosti. Primicima se ne smatraju otpisi tražbina do 200,00 kuna od nepovezanih fizičkih osoba čiji dug nije nastao po osnovi obavljanja samostalne djelatnosti, ako ukupno utvrđena tražbina po pojedinoj osobi na zadnji dan poreznog razdoblja ne prelazi taj iznos.​</w:t>
      </w:r>
    </w:p>
    <w:p w14:paraId="620260E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4CBB4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6AB8D367" w14:textId="18EDA9BD" w:rsidR="000579F4" w:rsidRDefault="000579F4" w:rsidP="000579F4">
      <w:pPr>
        <w:spacing w:after="0" w:line="240" w:lineRule="auto"/>
        <w:jc w:val="both"/>
        <w:rPr>
          <w:rFonts w:ascii="Times New Roman" w:eastAsia="Times New Roman" w:hAnsi="Times New Roman" w:cs="Times New Roman"/>
          <w:sz w:val="24"/>
          <w:szCs w:val="24"/>
          <w:lang w:eastAsia="hr-HR"/>
        </w:rPr>
      </w:pPr>
    </w:p>
    <w:p w14:paraId="4F92FCFF"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Dohodak</w:t>
      </w:r>
    </w:p>
    <w:p w14:paraId="55008FA9"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11943C1C"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12.</w:t>
      </w:r>
    </w:p>
    <w:p w14:paraId="7ED2BF5B"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7604074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Dohodak je razlika između primitaka priteklih u poreznom razdoblju i izdataka nastalih u istom poreznom razdoblju, osim ako je ovim Zakonom drukčije uređeno.</w:t>
      </w:r>
    </w:p>
    <w:p w14:paraId="13994847"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A7698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Dohodak iz članka 5. ovoga Zakona utvrđuje se kao:</w:t>
      </w:r>
    </w:p>
    <w:p w14:paraId="1860E1A9"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godišnji dohodak ili</w:t>
      </w:r>
    </w:p>
    <w:p w14:paraId="57BDC54B"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646B13A"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konačan dohodak.</w:t>
      </w:r>
    </w:p>
    <w:p w14:paraId="0109D5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15F3ACE"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Godišnjim dohotkom iz stavka 2. točke 1. ovoga članka smatra se dohodak koji ima izvor u primicima od nesamostalnog rada, samostalne djelatnosti i drugim primicima koji se ne smatraju konačnim.</w:t>
      </w:r>
    </w:p>
    <w:p w14:paraId="6D5FECC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140B1138" w14:textId="731DD23A"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Konačnim dohotkom iz stavka 2. točke 2. ovoga članka smatra se dohodak koji ima izvor u primicima od imovine i imovinskih prava i kapitala te drugim primicima koji se smatraju konačnim.</w:t>
      </w:r>
    </w:p>
    <w:p w14:paraId="07A0481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AFB7846"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Dohodak se može utvrđivati i u paušalnom iznosu te se tako utvrđeni dohodak smatra konačnim.</w:t>
      </w:r>
    </w:p>
    <w:p w14:paraId="0C41D2F3"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54466C9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Dohodak se može utvrđivati zajedničkim obavljanjem samostalne djelatnosti ili zajedničkim korištenjem imovine i imovinskih prava.</w:t>
      </w:r>
    </w:p>
    <w:p w14:paraId="2CC20061"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995634E" w14:textId="46175B1D"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Inozemni dohodak je dohodak iz članka 5. ovoga Zakona koji rezident ostvari u inozemstvu ili iz inozemstva.</w:t>
      </w:r>
    </w:p>
    <w:p w14:paraId="630F678C"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6104593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Dohodak ostvaren u stranoj valuti preračunava se u kunsku protuvrijednost primjenom srednjeg tečaja Hrvatske narodne banke na dan isplate.</w:t>
      </w:r>
    </w:p>
    <w:p w14:paraId="7EE0BB98"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0E89C423"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Utvrđivanje osobnog odbitka</w:t>
      </w:r>
    </w:p>
    <w:p w14:paraId="56362763" w14:textId="77777777" w:rsidR="000579F4" w:rsidRPr="000579F4" w:rsidRDefault="000579F4" w:rsidP="000579F4">
      <w:pPr>
        <w:spacing w:after="0" w:line="240" w:lineRule="auto"/>
        <w:jc w:val="center"/>
        <w:rPr>
          <w:rFonts w:ascii="Times New Roman" w:eastAsia="Times New Roman" w:hAnsi="Times New Roman" w:cs="Times New Roman"/>
          <w:sz w:val="24"/>
          <w:szCs w:val="24"/>
          <w:lang w:eastAsia="hr-HR"/>
        </w:rPr>
      </w:pPr>
    </w:p>
    <w:p w14:paraId="7691F567"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14.</w:t>
      </w:r>
    </w:p>
    <w:p w14:paraId="4E3A45E0" w14:textId="17D1D65C" w:rsidR="000579F4" w:rsidRDefault="000579F4" w:rsidP="000D6471">
      <w:pPr>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br/>
        <w:t>(1) Osnovica osobnog odbitka iznosi 2.500,00 kuna.</w:t>
      </w:r>
    </w:p>
    <w:p w14:paraId="681952B9" w14:textId="77777777" w:rsidR="000D6471" w:rsidRPr="000579F4" w:rsidRDefault="000D6471" w:rsidP="000D6471">
      <w:pPr>
        <w:spacing w:after="0" w:line="240" w:lineRule="auto"/>
        <w:jc w:val="both"/>
        <w:rPr>
          <w:rFonts w:ascii="Times New Roman" w:eastAsia="Times New Roman" w:hAnsi="Times New Roman" w:cs="Times New Roman"/>
          <w:sz w:val="24"/>
          <w:szCs w:val="24"/>
          <w:lang w:eastAsia="hr-HR"/>
        </w:rPr>
      </w:pPr>
    </w:p>
    <w:p w14:paraId="2C97897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Osnovni osobni odbitak i dijelovi osobnog odbitka za uzdržavane članove uže obitelji i djecu te invalidnost/tjelesno oštećenje izračunavaju se primjenom propisanih koeficijenata i osnovice iz stavka 1. ovoga članka.</w:t>
      </w:r>
    </w:p>
    <w:p w14:paraId="4C81E4C3" w14:textId="24DEE1A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Poreznom obvezniku se ostvareni dohodak iz članka 13. ovoga Zakona umanjuje za osnovni osobni odbitak u visini 4.000,00 kuna, izračunat kao koeficijent 1,6 osnovice osobnog odbitka iz stavka 1. ovoga članka, i to za svaki mjesec poreznog razdoblja za koji se utvrđuje porez na dohodak.</w:t>
      </w:r>
      <w:r w:rsidRPr="000579F4">
        <w:rPr>
          <w:rFonts w:ascii="Times New Roman" w:eastAsia="Times New Roman" w:hAnsi="Times New Roman" w:cs="Times New Roman"/>
          <w:sz w:val="24"/>
          <w:szCs w:val="24"/>
          <w:lang w:eastAsia="hr-HR"/>
        </w:rPr>
        <w:br/>
      </w:r>
      <w:r w:rsidRPr="000579F4">
        <w:rPr>
          <w:rFonts w:ascii="Times New Roman" w:eastAsia="Times New Roman" w:hAnsi="Times New Roman" w:cs="Times New Roman"/>
          <w:sz w:val="24"/>
          <w:szCs w:val="24"/>
          <w:lang w:eastAsia="hr-HR"/>
        </w:rPr>
        <w:br/>
        <w:t>(4) Rezident može uvećati osnovni osobni odbitak iz stavka 2. ovoga članka u visini: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0579F4" w:rsidRPr="000579F4" w14:paraId="1208E64F"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31E5B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bookmarkStart w:id="36" w:name="_Hlk106090438"/>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B46149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8FC0E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E89A5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1176B4F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r>
      <w:tr w:rsidR="000579F4" w:rsidRPr="000579F4" w14:paraId="770FD6E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782D3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F6C03A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D5FC8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546C56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r>
      <w:tr w:rsidR="000579F4" w:rsidRPr="000579F4" w14:paraId="1F80099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5B38D7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4707B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ED5A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2569AD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003CF9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DFCE8F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82BA1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636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D6A9C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54955C7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E36263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660CB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03474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4D398A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r>
      <w:tr w:rsidR="000579F4" w:rsidRPr="000579F4" w14:paraId="77CD42F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10A55B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86542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057F2E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0E61D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r>
      <w:tr w:rsidR="000579F4" w:rsidRPr="000579F4" w14:paraId="5F7C702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88E366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C9C3E5"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6CDDB1"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819D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r>
      <w:tr w:rsidR="000579F4" w:rsidRPr="000579F4" w14:paraId="22CF345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3E893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C6C294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77F4C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0F6B01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r>
      <w:tr w:rsidR="000579F4" w:rsidRPr="000579F4" w14:paraId="54F1599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2186F8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E7AB00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BF182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50DFEB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r>
      <w:tr w:rsidR="000579F4" w:rsidRPr="000579F4" w14:paraId="1F54256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A06EF0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0C3B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B4AEFE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34ED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r>
      <w:tr w:rsidR="000579F4" w:rsidRPr="000579F4" w14:paraId="3EE0541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2BF36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684F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7C81F58"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675979"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r>
      <w:tr w:rsidR="000579F4" w:rsidRPr="000579F4" w14:paraId="769811B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F06EE1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E8CC3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EFF88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91D5D7A"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r>
      <w:tr w:rsidR="000579F4" w:rsidRPr="000579F4" w14:paraId="14BCE77B"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2EDB31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FD3A9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7E57A51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09178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DD75DB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333BF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90C16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r>
      <w:tr w:rsidR="000579F4" w:rsidRPr="000579F4" w14:paraId="6D59534D"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365510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E3369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B120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2B835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r>
      <w:bookmarkEnd w:id="36"/>
    </w:tbl>
    <w:p w14:paraId="660A797A" w14:textId="3AE33894" w:rsidR="0020320D" w:rsidRDefault="0020320D" w:rsidP="0020320D">
      <w:pPr>
        <w:shd w:val="clear" w:color="auto" w:fill="FFFFFF"/>
        <w:spacing w:after="0" w:line="240" w:lineRule="auto"/>
        <w:jc w:val="both"/>
        <w:rPr>
          <w:rFonts w:ascii="Times New Roman" w:eastAsia="Times New Roman" w:hAnsi="Times New Roman" w:cs="Times New Roman"/>
          <w:sz w:val="24"/>
          <w:szCs w:val="24"/>
          <w:lang w:eastAsia="hr-HR"/>
        </w:rPr>
      </w:pPr>
    </w:p>
    <w:p w14:paraId="4DE38B22" w14:textId="778FE328"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Djecom se u smislu stavka 4. ovoga članka smatraju djeca koju roditelji, maćehe odnosno očusi, posvojitelji, udomitelji i skrbnici uzdržavaju. Djecom se smatraju i djeca nakon završetka redovnog školovanja do prvog zapošljavanja.</w:t>
      </w:r>
    </w:p>
    <w:p w14:paraId="2D5D8100" w14:textId="0EBCFB39"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772ABB2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14:paraId="3D5BE047" w14:textId="4DEB27C7" w:rsidR="000579F4" w:rsidRPr="000B2B19"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(8) Osobni odbitak poreznog obveznika čini osnovni osobni odbitak uvećan za dijelove i iznose osobnog odbitka na koje porezni obveznik ostvaruje pravo pod uvjetima propisanim ovim </w:t>
      </w:r>
      <w:r w:rsidRPr="000B2B19">
        <w:rPr>
          <w:rFonts w:ascii="Times New Roman" w:eastAsia="Times New Roman" w:hAnsi="Times New Roman" w:cs="Times New Roman"/>
          <w:sz w:val="24"/>
          <w:szCs w:val="24"/>
          <w:lang w:eastAsia="hr-HR"/>
        </w:rPr>
        <w:t>Zakonom.</w:t>
      </w:r>
    </w:p>
    <w:p w14:paraId="2098F433" w14:textId="2E6AED70" w:rsidR="00546C08" w:rsidRPr="000B2B19" w:rsidRDefault="00546C08" w:rsidP="00546C08">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B2B19">
        <w:rPr>
          <w:rFonts w:ascii="Times New Roman" w:eastAsia="Times New Roman" w:hAnsi="Times New Roman" w:cs="Times New Roman"/>
          <w:b/>
          <w:bCs/>
          <w:sz w:val="24"/>
          <w:szCs w:val="24"/>
          <w:lang w:eastAsia="hr-HR"/>
        </w:rPr>
        <w:t>Dio osobnog odbitka za dana darovanja i doprinose za zdravstveno osiguranje</w:t>
      </w:r>
    </w:p>
    <w:p w14:paraId="09EFBF2E" w14:textId="75C8AB92" w:rsidR="00546C08" w:rsidRPr="000B2B19" w:rsidRDefault="00546C08" w:rsidP="00546C08">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B2B19">
        <w:rPr>
          <w:rFonts w:ascii="Times New Roman" w:eastAsia="Times New Roman" w:hAnsi="Times New Roman" w:cs="Times New Roman"/>
          <w:b/>
          <w:bCs/>
          <w:sz w:val="24"/>
          <w:szCs w:val="24"/>
          <w:lang w:eastAsia="hr-HR"/>
        </w:rPr>
        <w:t>Članak 15.</w:t>
      </w:r>
    </w:p>
    <w:p w14:paraId="2A273969" w14:textId="7976D322" w:rsidR="00546C08" w:rsidRPr="000B2B19" w:rsidRDefault="00546C08" w:rsidP="00546C08">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(1) Poreznom obvezniku se osobni odbitak uvećava i za iznose plaćene za obvezno zdravstveno osiguranje ako porezni obveznik nije drukčije osiguran, do visine propisanoga obveznog doprinosa za zdravstveno osiguranje.</w:t>
      </w:r>
    </w:p>
    <w:p w14:paraId="44887A44" w14:textId="0C3DB100" w:rsidR="00546C08" w:rsidRPr="000B2B19" w:rsidRDefault="00546C08" w:rsidP="00546C08">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(2) Porezni obveznik može uvećati osobni odbitak za darovanja dana u tuzemstvu u naravi i u novcu doznačenim na žiroračun, a u kulturne, odgojno-obrazovne, znanstvene, zdravstvene, humanitarne, športske i vjerske svrhe, udrugama i drugim osobama koje te djelatnosti obavljaju u skladu s posebnim propisima, do visine 2% primitaka za koje je u tekućoj godini podnesena godišnja porezna prijava i utvrđen godišnji porez na dohodak ili je proveden poseban postupak utvrđivanja godišnjeg poreza na dohodak i prireza porezu na dohodak.</w:t>
      </w:r>
    </w:p>
    <w:p w14:paraId="37A8A3B1" w14:textId="09D549B3" w:rsidR="00546C08" w:rsidRPr="000B2B19" w:rsidRDefault="00546C08"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B2B19">
        <w:rPr>
          <w:rFonts w:ascii="Times New Roman" w:eastAsia="Times New Roman" w:hAnsi="Times New Roman" w:cs="Times New Roman"/>
          <w:sz w:val="24"/>
          <w:szCs w:val="24"/>
          <w:lang w:eastAsia="hr-HR"/>
        </w:rPr>
        <w:t>(3) Iznimno od stavka 2. ovoga članka, osobni odbitak se uvećava za darovanja dana iznad propisane visine, pod uvjetom da su dana prema odlukama nadležnih ministarstava o provedbi i financiranju posebnih programa i akcija, ali ne i za redovitu djelatnost primatelja darovanja.</w:t>
      </w:r>
    </w:p>
    <w:p w14:paraId="08B7D458"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Uvjeti za priznavanje osobnog odbitka</w:t>
      </w:r>
    </w:p>
    <w:p w14:paraId="0F59F190"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bookmarkStart w:id="37" w:name="_Hlk106875484"/>
      <w:r w:rsidRPr="000579F4">
        <w:rPr>
          <w:rFonts w:ascii="Times New Roman" w:eastAsia="Times New Roman" w:hAnsi="Times New Roman" w:cs="Times New Roman"/>
          <w:b/>
          <w:bCs/>
          <w:sz w:val="24"/>
          <w:szCs w:val="24"/>
          <w:lang w:eastAsia="hr-HR"/>
        </w:rPr>
        <w:t>Članak 17.</w:t>
      </w:r>
    </w:p>
    <w:p w14:paraId="0894E0A1" w14:textId="767EA21B"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14:paraId="527A469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Iznimno od stavka 1. ovoga članka, pri utvrđivanju prava na osobni odbitak za uzdržavane članove ne uzimaju se u obzir:</w:t>
      </w:r>
    </w:p>
    <w:p w14:paraId="37F41C33"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prema posebnim propisima po osnovi socijalnih potpora</w:t>
      </w:r>
    </w:p>
    <w:p w14:paraId="2AEAB39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doplatak za djecu</w:t>
      </w:r>
    </w:p>
    <w:p w14:paraId="08F839E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novčane potpore utvrđene u iznosu koji je zakonom kojim se uređuju rodiljne i roditeljske potpore propisan kao iznos ispod kojeg se ne može isplatiti novčana potpora</w:t>
      </w:r>
    </w:p>
    <w:p w14:paraId="35D2973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potpore za novorođenče, odnosno primitak za opremu novorođenog djeteta</w:t>
      </w:r>
    </w:p>
    <w:p w14:paraId="6B00886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obiteljske mirovine djece nakon smrti roditelja</w:t>
      </w:r>
    </w:p>
    <w:p w14:paraId="0E7CB1D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koji po svojoj prirodi predstavljaju samo uzdržavanje od roditelja ili članova uže obitelji</w:t>
      </w:r>
    </w:p>
    <w:p w14:paraId="60BEDB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darovanja od pravnih i fizičkih osoba za zdravstvene potrebe do visine stvarno nastalih izdataka za tu namjenu, prema članku 8. stavku 1. točki 4. ovoga Zakona</w:t>
      </w:r>
    </w:p>
    <w:p w14:paraId="14FE1E2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naknada troškova prijevoza na posao i s posla mjesnim i međumjesnim javnim prijevozom i naknada troškova službenog putovanja do propisanih iznosa na koje se sukladno odredbama ovoga Zakona ne plaća porez na dohodak</w:t>
      </w:r>
    </w:p>
    <w:p w14:paraId="73D8127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odštete od osiguranja isplaćene zbog teške ozljede i priznate invalidnosti</w:t>
      </w:r>
    </w:p>
    <w:p w14:paraId="4348431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464241CA" w14:textId="34245EB2"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76E2AEF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 nagrade učenicima za vrijeme praktičnog rada i naukovanja i naknade učenicima za vrijeme dualnog obrazovanja i/ili</w:t>
      </w:r>
    </w:p>
    <w:p w14:paraId="715EDF44" w14:textId="1D3122B1"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nacionalna naknada za starije osobe.</w:t>
      </w:r>
    </w:p>
    <w:p w14:paraId="5FA8340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52E1DCC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U slučaju promjena tijekom mjeseca u kojem se koristi osobni odbitak isti se zaokružuje u korist poreznog obveznika na pune mjesece.</w:t>
      </w:r>
    </w:p>
    <w:p w14:paraId="3DDF49A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Ako više osoba uzdržava člana ili članove, osobni odbitak za te osobe ravnomjerno se raspoređuje na sve koji te članove uzdržavaju, osim ako se sporazume drukčije.</w:t>
      </w:r>
    </w:p>
    <w:p w14:paraId="3A1A896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14:paraId="2717060C"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394FBFF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43845D1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porezni obveznik – uzdržavatelj po osnovi ostvarenog dohotka iz članka 5. ovoga Zakona i koristiti osobni odbitak za tog uzdržavanog člana i</w:t>
      </w:r>
    </w:p>
    <w:p w14:paraId="47F52170" w14:textId="57085A5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porezni obveznik – uzdržavani član po osnovi ostvarenog dohotka iz članka 5. ovoga Zakona i koristiti pravo na osobni odbitak iz članaka 14. – 16. ovoga Zakona.</w:t>
      </w:r>
    </w:p>
    <w:p w14:paraId="2210A1D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Ministar financija pravilnikom propisuje načine korištenja i vjerodostojne isprave za korištenje osobnog odbitka za poreznog obveznika i uzdržavane članove.</w:t>
      </w:r>
    </w:p>
    <w:bookmarkEnd w:id="37"/>
    <w:p w14:paraId="731DEBB4"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POGLAVLJE IV. - GODIŠNJE POREZNE STOPE</w:t>
      </w:r>
    </w:p>
    <w:p w14:paraId="5DE84B7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19.</w:t>
      </w:r>
    </w:p>
    <w:p w14:paraId="5690F3AF" w14:textId="090B20B4" w:rsidR="000525AE" w:rsidRPr="00F115FB" w:rsidRDefault="000579F4" w:rsidP="00F115FB">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Godišnji porez na dohodak plaća se po stopi od 20% na poreznu osnovicu do visine 360.000,00 kuna te po stopi od 30% na dio porezne osnovice koji prelazi iznos od 360.000,00 kuna.</w:t>
      </w:r>
    </w:p>
    <w:p w14:paraId="49EFF15A" w14:textId="11E16F52"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Utvrđivanje predujma poreza na dohodak od nesamostalnog rada</w:t>
      </w:r>
    </w:p>
    <w:p w14:paraId="150AE316"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24.</w:t>
      </w:r>
    </w:p>
    <w:p w14:paraId="5DB69137" w14:textId="25AC1E05"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Kod dohotka od nesamostalnog rada predujam poreza obračunava, obustavlja i uplaćuje poslodavac i isplatitelj primitka ili plaće, odnosno mirovine ili sam porezni obveznik, prilikom svake isplate prema propisima koji važe na dan isplate.</w:t>
      </w:r>
    </w:p>
    <w:p w14:paraId="3FEDDD19" w14:textId="3C4AE563"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nerezidenta u skladu s člankom 16. stavkom 1. ovoga Zakona, a na temelju porezne kartice iz članka 26. ovoga Zakona.</w:t>
      </w:r>
    </w:p>
    <w:p w14:paraId="2347D410" w14:textId="204EE24E"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Predujam poreza na dohodak od nesamostalnog rada obračunava se po stopi od 20% od mjesečne porezne osnovice do visine 30.000,00 kuna te po stopi od 30% na poreznu osnovicu iznad 30.000,00 kuna.</w:t>
      </w:r>
    </w:p>
    <w:p w14:paraId="159F245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1541A567" w14:textId="6CD0E9F4" w:rsid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698C1D4F" w14:textId="77777777" w:rsidR="00742324" w:rsidRPr="00161953" w:rsidRDefault="00742324" w:rsidP="00742324">
      <w:pPr>
        <w:jc w:val="center"/>
        <w:rPr>
          <w:rFonts w:ascii="Times New Roman" w:hAnsi="Times New Roman" w:cs="Times New Roman"/>
          <w:b/>
          <w:bCs/>
          <w:sz w:val="24"/>
          <w:szCs w:val="24"/>
        </w:rPr>
      </w:pPr>
      <w:r w:rsidRPr="00161953">
        <w:rPr>
          <w:rFonts w:ascii="Times New Roman" w:hAnsi="Times New Roman" w:cs="Times New Roman"/>
          <w:b/>
          <w:bCs/>
          <w:sz w:val="24"/>
          <w:szCs w:val="24"/>
        </w:rPr>
        <w:t>Članak 28.</w:t>
      </w:r>
    </w:p>
    <w:p w14:paraId="57DAAFB6" w14:textId="21D625B8" w:rsidR="00DD5AD3" w:rsidRDefault="00742324" w:rsidP="00434821">
      <w:pPr>
        <w:jc w:val="both"/>
        <w:rPr>
          <w:rFonts w:ascii="Times New Roman" w:hAnsi="Times New Roman" w:cs="Times New Roman"/>
          <w:sz w:val="24"/>
          <w:szCs w:val="24"/>
        </w:rPr>
      </w:pPr>
      <w:r w:rsidRPr="00161953">
        <w:rPr>
          <w:rFonts w:ascii="Times New Roman" w:hAnsi="Times New Roman" w:cs="Times New Roman"/>
          <w:sz w:val="24"/>
          <w:szCs w:val="24"/>
        </w:rPr>
        <w:tab/>
        <w:t>Dohotkom od samostalne djelatnosti smatra se dohodak od obrta i s obrtom izjednačenih djelatnosti, dohodak od slobodnih zanimanja i dohodak od poljoprivrede i šumarstva.</w:t>
      </w:r>
    </w:p>
    <w:p w14:paraId="2F71BFF0" w14:textId="77777777" w:rsidR="00434821" w:rsidRPr="00434821" w:rsidRDefault="00434821" w:rsidP="005636D7">
      <w:pPr>
        <w:spacing w:after="0"/>
        <w:jc w:val="both"/>
        <w:rPr>
          <w:rFonts w:ascii="Times New Roman" w:hAnsi="Times New Roman" w:cs="Times New Roman"/>
          <w:sz w:val="24"/>
          <w:szCs w:val="24"/>
        </w:rPr>
      </w:pPr>
    </w:p>
    <w:p w14:paraId="12730FB3" w14:textId="33D39A7E"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Samostalne djelatnosti</w:t>
      </w:r>
    </w:p>
    <w:p w14:paraId="632E111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29.</w:t>
      </w:r>
    </w:p>
    <w:p w14:paraId="795312CB" w14:textId="42D648A4"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Samostalnom djelatnosti obrta i s obrtom izjednačenih djelatnosti (obrtničke djelatnosti), u smislu ovoga Zakona, smatraju se:</w:t>
      </w:r>
    </w:p>
    <w:p w14:paraId="0304FBB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djelatnosti u smislu zakona kojim se uređuje obavljanje obrta i sve druge posebno nenavedene gospodarstvene djelatnosti i/ili</w:t>
      </w:r>
    </w:p>
    <w:p w14:paraId="713992FD"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ustup uz naknadu ili konačna prodaja imovinskih prava u okviru obrtničke djelatnosti ili djelatnosti slobodnog zanimanja iz stavka 2. ovoga članka.</w:t>
      </w:r>
    </w:p>
    <w:p w14:paraId="48C8E94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14:paraId="5EA9180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samostalna djelatnost zdravstvenih djelatnika, veterinara, odvjetnika, javnih bilježnika, revizora, inženjera, arhitekata, poreznih savjetnika, stečajnih upravitelja, tumača, prevoditelja, turističkih djelatnika i druge slične djelatnosti</w:t>
      </w:r>
    </w:p>
    <w:p w14:paraId="180BFE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samostalna djelatnost znanstvenika, književnika, izumitelja i druge slične djelatnosti</w:t>
      </w:r>
    </w:p>
    <w:p w14:paraId="1F35A11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samostalna predavačka djelatnost, odgojna djelatnost i druge slične djelatnosti i/ili</w:t>
      </w:r>
    </w:p>
    <w:p w14:paraId="6771C75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samostalna djelatnost novinara, umjetnika i športaša.</w:t>
      </w:r>
    </w:p>
    <w:p w14:paraId="77549EA1" w14:textId="2FC10A7B" w:rsidR="00DD5AD3" w:rsidRPr="00B80E42" w:rsidRDefault="000579F4" w:rsidP="00F217CF">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B80E42">
        <w:rPr>
          <w:rFonts w:ascii="Times New Roman" w:eastAsia="Times New Roman" w:hAnsi="Times New Roman" w:cs="Times New Roman"/>
          <w:sz w:val="24"/>
          <w:szCs w:val="24"/>
          <w:lang w:eastAsia="hr-HR"/>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80.500,00 kuna.</w:t>
      </w:r>
    </w:p>
    <w:p w14:paraId="612317DD"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B80E42">
        <w:rPr>
          <w:rFonts w:ascii="Times New Roman" w:eastAsia="Calibri" w:hAnsi="Times New Roman" w:cs="Times New Roman"/>
          <w:b/>
          <w:bCs/>
          <w:color w:val="000000"/>
          <w:sz w:val="24"/>
          <w:szCs w:val="24"/>
        </w:rPr>
        <w:t>Izdaci po osnovi samostalnih djelatnosti</w:t>
      </w:r>
    </w:p>
    <w:p w14:paraId="1A576483"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5B7A64C" w14:textId="77777777" w:rsidR="000579F4" w:rsidRPr="00B80E42"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B80E42">
        <w:rPr>
          <w:rFonts w:ascii="Times New Roman" w:eastAsia="Calibri" w:hAnsi="Times New Roman" w:cs="Times New Roman"/>
          <w:b/>
          <w:bCs/>
          <w:color w:val="000000"/>
          <w:sz w:val="24"/>
          <w:szCs w:val="24"/>
        </w:rPr>
        <w:t>Članak 32.</w:t>
      </w:r>
    </w:p>
    <w:p w14:paraId="117367A3"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35B8A45" w14:textId="158399D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14:paraId="39D4396E"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DAC0BED"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(2) U poslovne izdatke ulaze i knjigovodstvene vrijednosti pojedinačno ili ukupno prodanih ili izuzetih dobara dugotrajne imovine koja su se vodila ili trebala voditi u popisu dugotrajne imovine. Poslovnim izdacima smatraju se i troškovi otuđenja i likvidacije.</w:t>
      </w:r>
    </w:p>
    <w:p w14:paraId="6C524A34"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2BF59531"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(3) Poslovnim izdacima smatraju se i ulaganja osim ulaganja financijske imovine i ulaganja u dugotrajnu imovinu.</w:t>
      </w:r>
    </w:p>
    <w:p w14:paraId="07694CA6"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6DAE3998"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(4) Primljeni krediti i zajmovi nisu poslovni primitak, a otplate kredita i zajmova nisu poslovni izdatak.</w:t>
      </w:r>
    </w:p>
    <w:p w14:paraId="4FE46C63"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091EE8A9"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14:paraId="01D054F2"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30576836"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r w:rsidRPr="00B80E42">
        <w:rPr>
          <w:rFonts w:ascii="Times New Roman" w:eastAsia="Calibri" w:hAnsi="Times New Roman" w:cs="Times New Roman"/>
          <w:color w:val="000000"/>
          <w:sz w:val="24"/>
          <w:szCs w:val="24"/>
        </w:rPr>
        <w:t>(6) Poslovnim izdacima koji se priznaju pri utvrđivanju dohotka od samostalne djelatnosti smatraju se i uplaćeni doprinosi za obvezna osiguranja prema posebnim propisima.</w:t>
      </w:r>
    </w:p>
    <w:p w14:paraId="24459E1D" w14:textId="77777777" w:rsidR="000579F4" w:rsidRPr="00B80E42" w:rsidRDefault="000579F4" w:rsidP="000579F4">
      <w:pPr>
        <w:spacing w:after="60" w:line="240" w:lineRule="auto"/>
        <w:contextualSpacing/>
        <w:jc w:val="both"/>
        <w:rPr>
          <w:rFonts w:ascii="Times New Roman" w:eastAsia="Calibri" w:hAnsi="Times New Roman" w:cs="Times New Roman"/>
          <w:color w:val="000000"/>
          <w:sz w:val="24"/>
          <w:szCs w:val="24"/>
        </w:rPr>
      </w:pPr>
    </w:p>
    <w:p w14:paraId="1DCF75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Poslovni izdaci za materijal, robu, proizvode, energiju i usluge, koji služe za stjecanje dohotka, priznaju se u visini cijene nabave ili troška proizvodnje.</w:t>
      </w:r>
    </w:p>
    <w:p w14:paraId="667EE54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Poslovnim izdacima se smatraju izdaci za plaće i obvezni doprinosi na plaću radnika i fizičkih osoba koje ostvaruju primitke iz članka 21. stavka 1. ovoga Zakona (plaće s porezima i doprinosima) u visini stvarnih isplata.</w:t>
      </w:r>
    </w:p>
    <w:p w14:paraId="2D2FE6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1B573C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(9) Poslovnim izdacima smatraju se i otpisi prema članku 35. stavku 4. ovoga Zakona na način i prema stopama propisanim zakonom kojim se uređuje porez na dobit.</w:t>
      </w:r>
    </w:p>
    <w:p w14:paraId="4926789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3EC617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Poslovnim izdacima po osnovi otpisa ne smatraju se otpisi povećane vrijednosti dugotrajne imovine zbog revalorizacije.</w:t>
      </w:r>
    </w:p>
    <w:p w14:paraId="7E64DA3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E1365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14:paraId="491EB98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AC08C6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Poslovnim izdacima se smatraju proizvodi i roba iz asortimana poreznog obveznika prilagođeni za te svrhe s oznakom »nije za prodaju« te drugi reklamni predmeti s nazivom tvrtke, proizvoda i drugog oblika reklame (čaše, pepeljare, stolnjaci, podmetači, olovke, rokovnici, privjesci i slično) dani za uporabu u prodajnom prostoru kupca, a ako se daju potrošačima, smatraju se izdatkom ako je njihova pojedinačna vrijednost bez poreza na dodanu vrijednost do 160,00 kuna.</w:t>
      </w:r>
    </w:p>
    <w:p w14:paraId="766BA698" w14:textId="77777777" w:rsidR="00F217CF" w:rsidRPr="000579F4" w:rsidRDefault="00F217CF" w:rsidP="000579F4">
      <w:pPr>
        <w:spacing w:after="60" w:line="240" w:lineRule="auto"/>
        <w:contextualSpacing/>
        <w:jc w:val="both"/>
        <w:rPr>
          <w:rFonts w:ascii="Times New Roman" w:eastAsia="Calibri" w:hAnsi="Times New Roman" w:cs="Times New Roman"/>
          <w:color w:val="000000"/>
          <w:sz w:val="24"/>
          <w:szCs w:val="24"/>
        </w:rPr>
      </w:pPr>
    </w:p>
    <w:p w14:paraId="7B37B83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Popis dugotrajne imovine</w:t>
      </w:r>
    </w:p>
    <w:p w14:paraId="23A37113"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50359DE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35.</w:t>
      </w:r>
    </w:p>
    <w:p w14:paraId="33F6682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3E2CEAA" w14:textId="74B17C3C"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14:paraId="2F1F080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U popis dugotrajne imovine unose se stvari i prava, ako su njihove nabavne cijene, odnosno troškovi proizvodnje (nabavna vrijednost) veći od 3.500,00 kuna i ako je njihov vijek trajanja dulji od godinu dana. Prava ulaze u popis dugotrajne imovine samo ako je kod njihove nabave plaćena naknada.</w:t>
      </w:r>
    </w:p>
    <w:p w14:paraId="5483DE3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1EFDBF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popis dugotrajne imovine unosi se pojedinačna nabavna vrijednost dobara dugotrajne imovine, vijek trajanja (korištenja), knjigovodstvena vrijednost i otpisi.</w:t>
      </w:r>
    </w:p>
    <w:p w14:paraId="49D738C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0A8EE4C" w14:textId="27E79B98"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14:paraId="7B48DDFF" w14:textId="3579804A" w:rsidR="00161953" w:rsidRDefault="00161953" w:rsidP="000579F4">
      <w:pPr>
        <w:spacing w:after="60" w:line="240" w:lineRule="auto"/>
        <w:contextualSpacing/>
        <w:jc w:val="both"/>
        <w:rPr>
          <w:rFonts w:ascii="Times New Roman" w:eastAsia="Calibri" w:hAnsi="Times New Roman" w:cs="Times New Roman"/>
          <w:color w:val="000000"/>
          <w:sz w:val="24"/>
          <w:szCs w:val="24"/>
        </w:rPr>
      </w:pPr>
    </w:p>
    <w:p w14:paraId="3BD722FE"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najma, zakupa, iznajmljivanja stanova soba i postelja putnicima i turistima te imovinskih prava</w:t>
      </w:r>
    </w:p>
    <w:p w14:paraId="4766306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365BE03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57.</w:t>
      </w:r>
    </w:p>
    <w:p w14:paraId="7DB5A76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E3D2D7" w14:textId="26DD4F41"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Kod dohotka od imovine na temelju najma ili zakupa pokretnina i nekretnina priznaju se izdaci u visini 30% od ostvarene najamnine ili zakupnine.</w:t>
      </w:r>
    </w:p>
    <w:p w14:paraId="0B1C536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B873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Iznimno od članka 56. ovoga Zakona i stavka 1. ovoga članka, poreznom obvezniku koji ostvaruje dohodak od iznajmljivanja stanova, soba i postelja putnicima i turistima i organiziranja kampova porez na dohodak po osnovi obavljanja te djelatnosti utvrđuje se u paušalnom iznosu pod uvjetima i na način propisan člancima 61. i 82.​ ovoga Zakona.</w:t>
      </w:r>
    </w:p>
    <w:p w14:paraId="372D405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E0A60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Za slučaj iz stavka 2. ovoga članka, predstavničko tijelo jedinice lokalne samouprave obvezno je donijeti odluku kojom će propisati visine paušalnog poreza po krevetu odnosno po smještajnoj jedinici u kampu, a koje ne mogu biti manje od 150,00 kuna niti veće od 1.500,00 kuna.</w:t>
      </w:r>
    </w:p>
    <w:p w14:paraId="4F19D53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D1500B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Odluka predstavničkog tijela jedinice lokalne samouprave iz stavka 3. ovoga članka može se mijenjati najkasnije do 15. prosinca tekuće godine, a primjenjuje se od 1. siječnja sljedeće godine do donošenja nove odluke kojom će se propisati visina paušalnog poreza po krevetu odnosno po smještajnoj jedinici u kampu.</w:t>
      </w:r>
    </w:p>
    <w:p w14:paraId="19C9114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1A86506" w14:textId="3B4B362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Jedinice lokalne samouprave dužne su odluku svog predstavničkog tijela iz stavka 3. ovoga članka dostaviti Ministarstvu financija, Poreznoj upravi u roku od osam dana od dana njezina donošenja radi objave na mrežnim stranicama Porezne uprave</w:t>
      </w:r>
    </w:p>
    <w:p w14:paraId="443872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93DBA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Kod ostvarivanja dohotka od imovinskih prava izdaci se utvrđuju u visini stvarno nastalih izdataka, za koje porezni obveznik posjeduje uredne i vjerodostojne isprave. Izdaci se mogu priznati u izvješću koje porezni obveznik podnosi Poreznoj upravi najkasnije u roku od 15 dana od dana isteka godine za koju se izvješće podnosi.</w:t>
      </w:r>
    </w:p>
    <w:p w14:paraId="775E14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F413D2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U slučaju iz stavka 6. ovoga članka, utvrđena porezna obveza plaća se u roku od 15 dana od dana dostave rješenja.</w:t>
      </w:r>
    </w:p>
    <w:p w14:paraId="34D4190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D1C2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Ministar financija pravilnikom propisuje oblik i sadržaj izvješća o stvarno nastalim izdacima iz stavka 6. ovoga članka.</w:t>
      </w:r>
    </w:p>
    <w:p w14:paraId="551B58C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529E46C"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kapitala po osnovi kamata</w:t>
      </w:r>
    </w:p>
    <w:p w14:paraId="032CCF1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69106BC2"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65.</w:t>
      </w:r>
    </w:p>
    <w:p w14:paraId="3602CE3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4AEE60F" w14:textId="5D578534"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Kamatama iz članka 64. stavka 1. ovoga Zakona smatraju se primici od tražbina svake vrste, a osobito:</w:t>
      </w:r>
    </w:p>
    <w:p w14:paraId="64BC968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1E6B08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primici od kamata na kunsku i deviznu štednju (po viđenju, oročenu ili rentnu štednju, uključujući i prinos, nagradu, premiju i svaku drugu naknadu ostvarenu iznad visine uloženih sredstava)</w:t>
      </w:r>
    </w:p>
    <w:p w14:paraId="7A0EE0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C622A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primici od kamata po vrijednosnim papirima</w:t>
      </w:r>
    </w:p>
    <w:p w14:paraId="772B357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AEA17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primici od kamata po osnovi danih zajmova i</w:t>
      </w:r>
    </w:p>
    <w:p w14:paraId="79755C0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6582D7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ostvareni na temelju podjele prihoda investicijskog fonda u obliku kamata, ako se ne oporezuju kao udjeli u dobiti na temelju podjele dobiti ili prihoda investicijskog fonda.</w:t>
      </w:r>
    </w:p>
    <w:p w14:paraId="1FD42B2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98969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Kamatama iz stavka 1. ovoga članka ne smatraju se:</w:t>
      </w:r>
    </w:p>
    <w:p w14:paraId="179FC75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7AEDE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zatezne kamate</w:t>
      </w:r>
    </w:p>
    <w:p w14:paraId="3A8F079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232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naplaćene kamate po sudskim rješenjima i rješenjima tijela lokalne i područne (regionalne) samouprave</w:t>
      </w:r>
    </w:p>
    <w:p w14:paraId="0C94AA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64139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bookmarkStart w:id="38" w:name="_Hlk115680059"/>
      <w:r w:rsidRPr="000579F4">
        <w:rPr>
          <w:rFonts w:ascii="Times New Roman" w:eastAsia="Calibri" w:hAnsi="Times New Roman" w:cs="Times New Roman"/>
          <w:color w:val="000000"/>
          <w:sz w:val="24"/>
          <w:szCs w:val="24"/>
        </w:rPr>
        <w:t>3. kamate na pozitivno stanje na žiroračunu, tekućem i deviznom računu, kamate ostvarene po osnovi pologa i štednje po viđenju, koje su ostvarene od banaka, štedionica i drugih financijskih institucija, te kamate ostvarene temeljem namjenski oročenih depozitima koji služe za osiguranje tražbina banke pod uvjetom da su te kamate manje od najmanje kamate za oročenu štednju, odnosno ako iznose najviše do 0,5% godišnje. Najmanja kamata za oročenu štednju ne odnosi se na namjenske oročene depozite koji služe za osiguranje tražbina banke</w:t>
      </w:r>
    </w:p>
    <w:bookmarkEnd w:id="38"/>
    <w:p w14:paraId="204FC3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154BF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od kamata ostvarenih ulaganjem u obveznice, neovisno o izdavatelju i vrsti obveznica i</w:t>
      </w:r>
    </w:p>
    <w:p w14:paraId="5F0FBA1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963C8A4" w14:textId="1AE31D71"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primici po osnovi prinosa na životno osiguranje s obilježjem štednje (isplaćena naknada iznad uplaćenih premija osiguranja) i prinosa po osnovi dobrovoljnog mirovinskog osiguranja.</w:t>
      </w:r>
    </w:p>
    <w:p w14:paraId="0415412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72301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POGLAVLJE II. - OBVEZE OBRAČUNA I UPLATE POREZA NA DOHODAK I IZVJEŠĆIVANJE O INOZEMNOM DOHOTKU</w:t>
      </w:r>
    </w:p>
    <w:p w14:paraId="3DABCCE7"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02E09F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81.</w:t>
      </w:r>
    </w:p>
    <w:p w14:paraId="7E4077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A3ED5CD" w14:textId="019DFAC1"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radnika, odnosno sam porezni obveznik obvezan je Poreznoj upravi dostaviti propisano izvješće, osim ako je ovim Zakonom drukčije uređeno.</w:t>
      </w:r>
    </w:p>
    <w:p w14:paraId="279CC3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10A7B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100,00 kuna.</w:t>
      </w:r>
    </w:p>
    <w:p w14:paraId="4DFF680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A45DB9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Iznimno od stavaka 1. i 2. ovoga članka porezni obveznik rezident koji ostvaruje primitke iz inozemstva ili u inozemstvu za koje u tijeku poreznog razdoblja postoji obveza plaćanja predujma poreza na dohodak, odnosno konačnog poreza na dohodak,​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14:paraId="4506C31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7643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14:paraId="6703E92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1391B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14:paraId="35CA2DE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503D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14:paraId="294D98C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0EA0AC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Ministar financija pravilnikom propisuje način uračunavanja poreza na dohodak plaćenog u inozemstvu te oblik i sadržaj izvješća o ostvarenom inozemnom dohotku i plaćenom porezu u inozemstvu.</w:t>
      </w:r>
    </w:p>
    <w:p w14:paraId="4DABD532" w14:textId="59B249D0" w:rsid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C68AB4" w14:textId="4CD9E3C2" w:rsidR="00E24A71" w:rsidRPr="000B2B19" w:rsidRDefault="00E24A71" w:rsidP="00E24A71">
      <w:pPr>
        <w:spacing w:after="60" w:line="240" w:lineRule="auto"/>
        <w:contextualSpacing/>
        <w:jc w:val="center"/>
        <w:rPr>
          <w:rFonts w:ascii="Times New Roman" w:eastAsia="Calibri" w:hAnsi="Times New Roman" w:cs="Times New Roman"/>
          <w:b/>
          <w:bCs/>
          <w:sz w:val="24"/>
          <w:szCs w:val="24"/>
        </w:rPr>
      </w:pPr>
      <w:r w:rsidRPr="000B2B19">
        <w:rPr>
          <w:rFonts w:ascii="Times New Roman" w:eastAsia="Calibri" w:hAnsi="Times New Roman" w:cs="Times New Roman"/>
          <w:b/>
          <w:bCs/>
          <w:sz w:val="24"/>
          <w:szCs w:val="24"/>
        </w:rPr>
        <w:t>POGLAVLJE IV. - OBVEZA ISPLATE NA RAČUN</w:t>
      </w:r>
    </w:p>
    <w:p w14:paraId="5E037080" w14:textId="77777777" w:rsidR="00E24A71" w:rsidRPr="000B2B19" w:rsidRDefault="00E24A71" w:rsidP="00E24A71">
      <w:pPr>
        <w:spacing w:after="60" w:line="240" w:lineRule="auto"/>
        <w:contextualSpacing/>
        <w:jc w:val="center"/>
        <w:rPr>
          <w:rFonts w:ascii="Times New Roman" w:eastAsia="Calibri" w:hAnsi="Times New Roman" w:cs="Times New Roman"/>
          <w:b/>
          <w:bCs/>
          <w:sz w:val="24"/>
          <w:szCs w:val="24"/>
        </w:rPr>
      </w:pPr>
    </w:p>
    <w:p w14:paraId="2AEA45F0" w14:textId="77777777" w:rsidR="00E24A71" w:rsidRPr="000B2B19" w:rsidRDefault="00E24A71" w:rsidP="00E24A71">
      <w:pPr>
        <w:shd w:val="clear" w:color="auto" w:fill="FFFFFF"/>
        <w:spacing w:after="0" w:line="240" w:lineRule="auto"/>
        <w:jc w:val="center"/>
        <w:rPr>
          <w:rFonts w:ascii="Times New Roman" w:eastAsia="Times New Roman" w:hAnsi="Times New Roman" w:cs="Times New Roman"/>
          <w:sz w:val="24"/>
          <w:szCs w:val="24"/>
          <w:lang w:eastAsia="hr-HR"/>
        </w:rPr>
      </w:pPr>
      <w:r w:rsidRPr="000B2B19">
        <w:rPr>
          <w:rFonts w:ascii="Times New Roman" w:eastAsia="Times New Roman" w:hAnsi="Times New Roman" w:cs="Times New Roman"/>
          <w:b/>
          <w:bCs/>
          <w:sz w:val="24"/>
          <w:szCs w:val="24"/>
          <w:lang w:eastAsia="hr-HR"/>
        </w:rPr>
        <w:t>Članak 86.</w:t>
      </w:r>
    </w:p>
    <w:p w14:paraId="7889D4D6" w14:textId="3E0F97DF" w:rsidR="00E24A71" w:rsidRPr="000B2B19" w:rsidRDefault="00E24A71" w:rsidP="00E24A71">
      <w:pPr>
        <w:spacing w:after="0" w:line="240" w:lineRule="auto"/>
        <w:jc w:val="center"/>
        <w:rPr>
          <w:rFonts w:ascii="Times New Roman" w:eastAsia="Times New Roman" w:hAnsi="Times New Roman" w:cs="Times New Roman"/>
          <w:sz w:val="24"/>
          <w:szCs w:val="24"/>
          <w:lang w:eastAsia="hr-HR"/>
        </w:rPr>
      </w:pPr>
    </w:p>
    <w:p w14:paraId="46803CEC" w14:textId="697D2B50" w:rsidR="00E24A71" w:rsidRPr="0020320D" w:rsidRDefault="00E24A71" w:rsidP="0020320D">
      <w:pPr>
        <w:shd w:val="clear" w:color="auto" w:fill="FFFFFF"/>
        <w:spacing w:after="100" w:afterAutospacing="1" w:line="240" w:lineRule="auto"/>
        <w:jc w:val="both"/>
        <w:rPr>
          <w:rFonts w:ascii="Times New Roman" w:eastAsia="Times New Roman" w:hAnsi="Times New Roman" w:cs="Times New Roman"/>
          <w:sz w:val="24"/>
          <w:szCs w:val="24"/>
          <w:lang w:eastAsia="hr-HR"/>
        </w:rPr>
      </w:pPr>
      <w:bookmarkStart w:id="39" w:name="_Hlk115694392"/>
      <w:r w:rsidRPr="000B2B19">
        <w:rPr>
          <w:rFonts w:ascii="Times New Roman" w:eastAsia="Times New Roman" w:hAnsi="Times New Roman" w:cs="Times New Roman"/>
          <w:sz w:val="24"/>
          <w:szCs w:val="24"/>
          <w:lang w:eastAsia="hr-HR"/>
        </w:rPr>
        <w:t>(1) Tijela državne uprave i pravosudna tijela i druga državna tijela, tijela i službe jedinica lokalne i područne (regionalne) samouprave, zavodi, neprofitne organizacije, poduzetnici – pravne i fizičke osobe, obavljaju isplate primitaka koji se smatraju dohotkom obveznicima poreza na dohodak te isplate primitaka koji se ne smatraju dohotkom, odnosno na koje se ne plaća porez na dohodak fizičkim osobama na njihov žiroračun kod banke, a iznimno na njihov tekući račun sukladno posebnim propisima te u gotovom novcu na propisan način.</w:t>
      </w:r>
      <w:r w:rsidRPr="000B2B19">
        <w:rPr>
          <w:rFonts w:ascii="Times New Roman" w:eastAsia="Times New Roman" w:hAnsi="Times New Roman" w:cs="Times New Roman"/>
          <w:sz w:val="24"/>
          <w:szCs w:val="24"/>
          <w:lang w:eastAsia="hr-HR"/>
        </w:rPr>
        <w:br/>
      </w:r>
      <w:r w:rsidRPr="000B2B19">
        <w:rPr>
          <w:rFonts w:ascii="Times New Roman" w:eastAsia="Times New Roman" w:hAnsi="Times New Roman" w:cs="Times New Roman"/>
          <w:sz w:val="24"/>
          <w:szCs w:val="24"/>
          <w:lang w:eastAsia="hr-HR"/>
        </w:rPr>
        <w:br/>
        <w:t>(2) Ministar financija pravilnikom propisuje isplate primitaka koje se mogu izvršiti na tekući račun, odnosno u gotovom novcu.</w:t>
      </w:r>
      <w:bookmarkEnd w:id="39"/>
    </w:p>
    <w:p w14:paraId="541ED0C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DIO DEVETI - PREKRŠAJNE ODREDBE</w:t>
      </w:r>
    </w:p>
    <w:p w14:paraId="3D3B640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A79AB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91.</w:t>
      </w:r>
    </w:p>
    <w:p w14:paraId="18A1F0E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A36F7D" w14:textId="6B4DA259"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Novčanom kaznom od 10.000,00 do 50.000,00 kuna kaznit će se za prekršaj pravna osoba:</w:t>
      </w:r>
    </w:p>
    <w:p w14:paraId="73F8D045"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B5ADA4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poslodavac, isplatitelj primitka od nesamostalnog rada, odnosno mirovine, koji u propisanom roku ne uplati ili uplati manji predujam poreza na dohodak od nesamostalnog rada (članak 24. stavak 1., članak 25. stavak 5. i članak 81. stavak 1.)</w:t>
      </w:r>
    </w:p>
    <w:p w14:paraId="5775CA4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CDD43B4"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inozemna organizacija koja ne uživa diplomatski imunitet u Republici Hrvatskoj, sa sjedištem u Republici Hrvatskoj, koja u propisanom roku ne uplati ili uplati manji predujam poreza na dohodak od nesamostalnog rada (članak 24. stavak 4.)</w:t>
      </w:r>
    </w:p>
    <w:p w14:paraId="2F7B48A7"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79EF69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Hrvatski zavod za mirovinsko osiguranje, koji u propisanom roku ne uplati ili uplati manji predujam poreza na dohodak od nesamostalnog rada (članak 25. stavak 1.)</w:t>
      </w:r>
    </w:p>
    <w:p w14:paraId="186733C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A3B591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poslodavac, odnosno isplatitelj primitka od nesamostalnog rada u naravi, koji u propisanom roku ne uplati ili uplati manji predujam poreza na dohodak od nesamostalnog rada (članak 25. stavak 3.)</w:t>
      </w:r>
    </w:p>
    <w:p w14:paraId="61D515AD"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6AD7DA4"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08B9D6B8"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C6F1806"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isplatitelj primitka od kojeg se utvrđuje drugi dohodak, koji u propisanom roku ne uplati ili uplati manji porez na dohodak od drugog dohotka (članak 40. stavak 2.)</w:t>
      </w:r>
    </w:p>
    <w:p w14:paraId="2CF98D7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7CB4447F"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koja za svoje radnike i fizičke osobe iz članka 21. ovoga Zakona ako ne izvrši godišnji obračun poreza na dohodak od nesamostalnog rada (članak 47. stavak 1.)</w:t>
      </w:r>
    </w:p>
    <w:p w14:paraId="743115C3"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isplatitelj primitka od kojeg se utvrđuje dohodak od imovinskih prava, koji u propisanom roku ne uplati ili uplati manji porez na dohodak od imovinskih prava (članak 62. stavak 2.)</w:t>
      </w:r>
    </w:p>
    <w:p w14:paraId="1A1CC93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5D5EE6E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9. isplatitelj primitka od kojeg se utvrđuje dohodak od imovine po osnovi posebnih vrsta imovine, koji u propisanom roku ne uplati ili uplati manji porez na dohodak od imovine (članak 62. stavak 6.)</w:t>
      </w:r>
    </w:p>
    <w:p w14:paraId="1CCD8CDB"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14A16BF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isplatitelj primitka od kojeg se utvrđuje dohodak od kapitala, koji u propisanom roku ne uplati ili uplati manji porez na dohodak od kapitala (članak 70. stavci 1., 2. i 19.)</w:t>
      </w:r>
    </w:p>
    <w:p w14:paraId="0FB8151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40CC5FB" w14:textId="02FE71C2"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isplatitelj primitka od kojeg se utvrđuje drugi dohodak, koji u propisanom roku ne uplati ili uplati manji porez na dohodak od drugog dohotka (članak 78.a stavak 2.)</w:t>
      </w:r>
    </w:p>
    <w:p w14:paraId="1913E662"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2B79F9E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koja isplatu primitaka fizičkim osobama ne obavlja na njihov žiroračun kod banke, a iznimno na njihov tekući račun kod banke u skladu s posebnim propisima (članak 86.​ stavak 1.).</w:t>
      </w:r>
    </w:p>
    <w:p w14:paraId="01758EAE"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15EF68AE"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14:paraId="1C8F88E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49847D12"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Novčanom kaznom od 2.000,00 do 20.000,00 kuna za prekršaje iz stavka 1. točaka 1., 4. i 5. ovoga članka kaznit će se fizička osoba.</w:t>
      </w:r>
    </w:p>
    <w:p w14:paraId="7ABEE7A0"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08C8E39C"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Novčanom kaznom od 2.000,00 do 10.000,00 kuna kaznit će se i odgovorna osoba u pravnoj osobi za prekršaje iz stavka 1. ovoga članka.</w:t>
      </w:r>
    </w:p>
    <w:p w14:paraId="1DD07C2A"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p>
    <w:p w14:paraId="62381C57" w14:textId="77777777" w:rsidR="000579F4" w:rsidRPr="000579F4" w:rsidRDefault="000579F4" w:rsidP="00161953">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Novčanom kaznom od 5.000,00 do 50.000,00 kuna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w:t>
      </w:r>
    </w:p>
    <w:p w14:paraId="1DA42194" w14:textId="1B69654A"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A8FAC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92.</w:t>
      </w:r>
    </w:p>
    <w:p w14:paraId="39A9F0E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8C69E5" w14:textId="21538030"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Novčanom kaznom od 5.000,00 do 50.000,00 kuna kaznit će se fizička osoba obrtnik i osoba koja obavlja drugu samostalnu djelatnost za prekršaj koji je počinila u vezi s obavljanjem njezina obrta ili samostalne djelatnosti, a koja:</w:t>
      </w:r>
    </w:p>
    <w:p w14:paraId="70C760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BD38E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u propisanom roku ne uplati ili uplati manji porez po godišnjoj poreznoj prijavi (članak 46. stavak 6.)</w:t>
      </w:r>
    </w:p>
    <w:p w14:paraId="153CCFC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FB172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ne uplati mjesečni, tromjesečni, odnosno jednokratni porez na dohodak prema rješenju Porezne uprave u utvrđenoj visini i u propisanom roku (članak 37. stavak 5. i članak 62. stavci 1., 3. i 4. i članak 82. stavak 8.)</w:t>
      </w:r>
    </w:p>
    <w:p w14:paraId="33B3E6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92DA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propisanom roku ne uplati ili uplati manji porez na dohodak (članak 81. stavak 1.)</w:t>
      </w:r>
    </w:p>
    <w:p w14:paraId="77D0FA1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16C39C" w14:textId="752A4A29"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u propisanom roku ne prijavi početak obavljanja djelatnosti, iznajmljivanja i/ili ostvarivanja dohotka (članak 83. stavak 1. i članak 87. stavak 1.)</w:t>
      </w:r>
    </w:p>
    <w:p w14:paraId="2F5AF25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0FD6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ako radi utvrđivanja poreza na dohodak od imovine ne dostavi ispostavi Porezne uprave nadležnoj prema svome prebivalištu ili uobičajenom boravištu u roku od osam dana od dana nastanka ili promjena činjenica bitnih za oporezivanje, ispravu o nastanku ili promjeni činjenica vezanih za ostvarivanje najamnine i zakupnine nekretnina i pokretnina (članak 62. stavak 7.).</w:t>
      </w:r>
    </w:p>
    <w:p w14:paraId="2D93F13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F9996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2.000,00 do 20.000,00 kuna kaznit će se fizička osoba:</w:t>
      </w:r>
    </w:p>
    <w:p w14:paraId="623B56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64A63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 prekršaje iz stavka 1. ovoga članka</w:t>
      </w:r>
    </w:p>
    <w:p w14:paraId="4548ED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D70A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ako kao imatelj financijske imovine ne uplati ili uplati manji porez na dohodak od kapitala (članak 70. stavci 4. i 14.)</w:t>
      </w:r>
    </w:p>
    <w:p w14:paraId="69ACE3E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B063D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ako na plati ili plati manji porez na dohodak od kapitala po osnovi kapitalnih dobitaka od otuđenja udjela u kapitalu koji nisu prenosivi na tržištu kapitala (članak 70. stavak 17.)</w:t>
      </w:r>
    </w:p>
    <w:p w14:paraId="11F4300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FE2C04D" w14:textId="62D76D4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ako ne uplati predujam poreza na dohodak od nesamostalnog rada po osnovi mirovine (članak 81. stavak 2.).</w:t>
      </w:r>
    </w:p>
    <w:p w14:paraId="18F8225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sectPr w:rsidR="000579F4" w:rsidRPr="000579F4" w:rsidSect="00FB569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A43B" w14:textId="77777777" w:rsidR="00C82864" w:rsidRDefault="00C82864" w:rsidP="00FB569D">
      <w:pPr>
        <w:spacing w:after="0" w:line="240" w:lineRule="auto"/>
      </w:pPr>
      <w:r>
        <w:separator/>
      </w:r>
    </w:p>
  </w:endnote>
  <w:endnote w:type="continuationSeparator" w:id="0">
    <w:p w14:paraId="1E7D6650" w14:textId="77777777" w:rsidR="00C82864" w:rsidRDefault="00C82864"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6737"/>
      <w:docPartObj>
        <w:docPartGallery w:val="Page Numbers (Bottom of Page)"/>
        <w:docPartUnique/>
      </w:docPartObj>
    </w:sdtPr>
    <w:sdtEndPr/>
    <w:sdtContent>
      <w:p w14:paraId="02B731F3" w14:textId="2C8439EA" w:rsidR="00F0374A" w:rsidRDefault="00F0374A">
        <w:pPr>
          <w:pStyle w:val="Footer"/>
          <w:jc w:val="center"/>
        </w:pPr>
        <w:r>
          <w:fldChar w:fldCharType="begin"/>
        </w:r>
        <w:r>
          <w:instrText>PAGE   \* MERGEFORMAT</w:instrText>
        </w:r>
        <w:r>
          <w:fldChar w:fldCharType="separate"/>
        </w:r>
        <w:r w:rsidR="00FC567E">
          <w:rPr>
            <w:noProof/>
          </w:rPr>
          <w:t>2</w:t>
        </w:r>
        <w:r>
          <w:fldChar w:fldCharType="end"/>
        </w:r>
      </w:p>
    </w:sdtContent>
  </w:sdt>
  <w:p w14:paraId="2BA4CD7B" w14:textId="572642E5" w:rsidR="00F0374A" w:rsidRDefault="00F0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3CCB" w14:textId="77777777" w:rsidR="00C82864" w:rsidRDefault="00C82864" w:rsidP="00FB569D">
      <w:pPr>
        <w:spacing w:after="0" w:line="240" w:lineRule="auto"/>
      </w:pPr>
      <w:r>
        <w:separator/>
      </w:r>
    </w:p>
  </w:footnote>
  <w:footnote w:type="continuationSeparator" w:id="0">
    <w:p w14:paraId="4F2D0E6E" w14:textId="77777777" w:rsidR="00C82864" w:rsidRDefault="00C82864"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64A"/>
    <w:multiLevelType w:val="hybridMultilevel"/>
    <w:tmpl w:val="A282CC7C"/>
    <w:lvl w:ilvl="0" w:tplc="3F2CDD50">
      <w:start w:val="3"/>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0"/>
    <w:rsid w:val="00000C12"/>
    <w:rsid w:val="00010999"/>
    <w:rsid w:val="00010D6A"/>
    <w:rsid w:val="000162C4"/>
    <w:rsid w:val="00021DC4"/>
    <w:rsid w:val="00026F3B"/>
    <w:rsid w:val="00031EA0"/>
    <w:rsid w:val="00034B8C"/>
    <w:rsid w:val="00035F54"/>
    <w:rsid w:val="000360D2"/>
    <w:rsid w:val="0003652A"/>
    <w:rsid w:val="00037D49"/>
    <w:rsid w:val="000525AE"/>
    <w:rsid w:val="000579F4"/>
    <w:rsid w:val="00060F8B"/>
    <w:rsid w:val="00070D81"/>
    <w:rsid w:val="00070EAA"/>
    <w:rsid w:val="00071A23"/>
    <w:rsid w:val="00085A5E"/>
    <w:rsid w:val="00086FE2"/>
    <w:rsid w:val="00094537"/>
    <w:rsid w:val="000A491E"/>
    <w:rsid w:val="000A7066"/>
    <w:rsid w:val="000A7B1F"/>
    <w:rsid w:val="000B2B19"/>
    <w:rsid w:val="000B3557"/>
    <w:rsid w:val="000B4140"/>
    <w:rsid w:val="000C1EA5"/>
    <w:rsid w:val="000C4A7F"/>
    <w:rsid w:val="000C60B9"/>
    <w:rsid w:val="000D56E0"/>
    <w:rsid w:val="000D6471"/>
    <w:rsid w:val="000D6EC6"/>
    <w:rsid w:val="000F7ECC"/>
    <w:rsid w:val="00105078"/>
    <w:rsid w:val="00117931"/>
    <w:rsid w:val="00121AE2"/>
    <w:rsid w:val="00130A0E"/>
    <w:rsid w:val="001452B4"/>
    <w:rsid w:val="00154815"/>
    <w:rsid w:val="00161953"/>
    <w:rsid w:val="00167115"/>
    <w:rsid w:val="001811CD"/>
    <w:rsid w:val="001843B4"/>
    <w:rsid w:val="00184FE5"/>
    <w:rsid w:val="0018617A"/>
    <w:rsid w:val="00192176"/>
    <w:rsid w:val="0019458F"/>
    <w:rsid w:val="001A4B54"/>
    <w:rsid w:val="001A6C09"/>
    <w:rsid w:val="001B14B3"/>
    <w:rsid w:val="001B2B76"/>
    <w:rsid w:val="001C2DD3"/>
    <w:rsid w:val="001C3C75"/>
    <w:rsid w:val="001E3A95"/>
    <w:rsid w:val="001F6ACD"/>
    <w:rsid w:val="001F6E0A"/>
    <w:rsid w:val="0020320D"/>
    <w:rsid w:val="00210750"/>
    <w:rsid w:val="00212501"/>
    <w:rsid w:val="002225AD"/>
    <w:rsid w:val="00223E19"/>
    <w:rsid w:val="00233A10"/>
    <w:rsid w:val="00235D71"/>
    <w:rsid w:val="00236ED4"/>
    <w:rsid w:val="0023733C"/>
    <w:rsid w:val="00240F3B"/>
    <w:rsid w:val="00242ADA"/>
    <w:rsid w:val="002528BB"/>
    <w:rsid w:val="00254D0D"/>
    <w:rsid w:val="0026618D"/>
    <w:rsid w:val="00270336"/>
    <w:rsid w:val="002729B7"/>
    <w:rsid w:val="00272A41"/>
    <w:rsid w:val="00282233"/>
    <w:rsid w:val="00284462"/>
    <w:rsid w:val="00293146"/>
    <w:rsid w:val="0029726C"/>
    <w:rsid w:val="002A3CDB"/>
    <w:rsid w:val="002B0047"/>
    <w:rsid w:val="002B2492"/>
    <w:rsid w:val="002B7477"/>
    <w:rsid w:val="002D32C1"/>
    <w:rsid w:val="002E6380"/>
    <w:rsid w:val="002F019F"/>
    <w:rsid w:val="002F1F0A"/>
    <w:rsid w:val="002F284E"/>
    <w:rsid w:val="0030456B"/>
    <w:rsid w:val="00306AAC"/>
    <w:rsid w:val="00316C2C"/>
    <w:rsid w:val="00334566"/>
    <w:rsid w:val="00335DBD"/>
    <w:rsid w:val="0034294F"/>
    <w:rsid w:val="00350893"/>
    <w:rsid w:val="003518A6"/>
    <w:rsid w:val="00356C8E"/>
    <w:rsid w:val="00364DD7"/>
    <w:rsid w:val="00366C31"/>
    <w:rsid w:val="00367ABA"/>
    <w:rsid w:val="00377EFB"/>
    <w:rsid w:val="00380C0A"/>
    <w:rsid w:val="0038429D"/>
    <w:rsid w:val="003917C0"/>
    <w:rsid w:val="003919D5"/>
    <w:rsid w:val="003A2C44"/>
    <w:rsid w:val="003B1E20"/>
    <w:rsid w:val="003C3D98"/>
    <w:rsid w:val="003D5155"/>
    <w:rsid w:val="003D52BB"/>
    <w:rsid w:val="003E37CD"/>
    <w:rsid w:val="00412C52"/>
    <w:rsid w:val="00426582"/>
    <w:rsid w:val="00434821"/>
    <w:rsid w:val="00442122"/>
    <w:rsid w:val="0044663A"/>
    <w:rsid w:val="004513D7"/>
    <w:rsid w:val="004566E5"/>
    <w:rsid w:val="004618A3"/>
    <w:rsid w:val="00465720"/>
    <w:rsid w:val="00475463"/>
    <w:rsid w:val="00483622"/>
    <w:rsid w:val="004A3957"/>
    <w:rsid w:val="004A6539"/>
    <w:rsid w:val="004B0082"/>
    <w:rsid w:val="004B2369"/>
    <w:rsid w:val="004B3CF3"/>
    <w:rsid w:val="004E33E0"/>
    <w:rsid w:val="004F63BF"/>
    <w:rsid w:val="00515192"/>
    <w:rsid w:val="00523829"/>
    <w:rsid w:val="005274D3"/>
    <w:rsid w:val="00532E22"/>
    <w:rsid w:val="00546C08"/>
    <w:rsid w:val="005623F8"/>
    <w:rsid w:val="005628F3"/>
    <w:rsid w:val="005636D7"/>
    <w:rsid w:val="00583FA0"/>
    <w:rsid w:val="005852FC"/>
    <w:rsid w:val="005A4883"/>
    <w:rsid w:val="005B1F9B"/>
    <w:rsid w:val="005C5AF2"/>
    <w:rsid w:val="005D2241"/>
    <w:rsid w:val="005E59F2"/>
    <w:rsid w:val="005F5418"/>
    <w:rsid w:val="00617356"/>
    <w:rsid w:val="006277B4"/>
    <w:rsid w:val="00633257"/>
    <w:rsid w:val="00642B47"/>
    <w:rsid w:val="00643D22"/>
    <w:rsid w:val="00660B82"/>
    <w:rsid w:val="00670E78"/>
    <w:rsid w:val="00671931"/>
    <w:rsid w:val="00672C09"/>
    <w:rsid w:val="00682550"/>
    <w:rsid w:val="00687800"/>
    <w:rsid w:val="0069290F"/>
    <w:rsid w:val="00694E2D"/>
    <w:rsid w:val="006D7063"/>
    <w:rsid w:val="006F36A3"/>
    <w:rsid w:val="006F7FA3"/>
    <w:rsid w:val="0070149D"/>
    <w:rsid w:val="00701A87"/>
    <w:rsid w:val="0070466E"/>
    <w:rsid w:val="0070517E"/>
    <w:rsid w:val="00707E81"/>
    <w:rsid w:val="007208B0"/>
    <w:rsid w:val="007232BD"/>
    <w:rsid w:val="00731B26"/>
    <w:rsid w:val="00731E99"/>
    <w:rsid w:val="00734D75"/>
    <w:rsid w:val="00735234"/>
    <w:rsid w:val="007413EC"/>
    <w:rsid w:val="00742324"/>
    <w:rsid w:val="00746CEA"/>
    <w:rsid w:val="00774235"/>
    <w:rsid w:val="00775DAE"/>
    <w:rsid w:val="007769D0"/>
    <w:rsid w:val="00777D2B"/>
    <w:rsid w:val="00785812"/>
    <w:rsid w:val="00785C55"/>
    <w:rsid w:val="00785CDF"/>
    <w:rsid w:val="007B5787"/>
    <w:rsid w:val="007B6EE9"/>
    <w:rsid w:val="007C38E9"/>
    <w:rsid w:val="007C4603"/>
    <w:rsid w:val="007C62AA"/>
    <w:rsid w:val="007D6099"/>
    <w:rsid w:val="007D6ABB"/>
    <w:rsid w:val="007E7469"/>
    <w:rsid w:val="00800271"/>
    <w:rsid w:val="00812987"/>
    <w:rsid w:val="00821BA3"/>
    <w:rsid w:val="008272F4"/>
    <w:rsid w:val="00835AA2"/>
    <w:rsid w:val="00841F40"/>
    <w:rsid w:val="008654E4"/>
    <w:rsid w:val="008733A3"/>
    <w:rsid w:val="008763EA"/>
    <w:rsid w:val="00895F84"/>
    <w:rsid w:val="008965DE"/>
    <w:rsid w:val="008A0314"/>
    <w:rsid w:val="008A045A"/>
    <w:rsid w:val="008A3EC6"/>
    <w:rsid w:val="008D16F6"/>
    <w:rsid w:val="008D5F7F"/>
    <w:rsid w:val="008D707E"/>
    <w:rsid w:val="008F403A"/>
    <w:rsid w:val="008F6BEF"/>
    <w:rsid w:val="00905B21"/>
    <w:rsid w:val="00907066"/>
    <w:rsid w:val="0091328B"/>
    <w:rsid w:val="00913D38"/>
    <w:rsid w:val="009149BF"/>
    <w:rsid w:val="00921377"/>
    <w:rsid w:val="00930FAC"/>
    <w:rsid w:val="00932753"/>
    <w:rsid w:val="00934292"/>
    <w:rsid w:val="00941811"/>
    <w:rsid w:val="00961E1A"/>
    <w:rsid w:val="00973F68"/>
    <w:rsid w:val="009762B5"/>
    <w:rsid w:val="009834A2"/>
    <w:rsid w:val="00985303"/>
    <w:rsid w:val="009913A1"/>
    <w:rsid w:val="00996EBF"/>
    <w:rsid w:val="009A16DB"/>
    <w:rsid w:val="009A364B"/>
    <w:rsid w:val="009B2222"/>
    <w:rsid w:val="009D3D2D"/>
    <w:rsid w:val="009D7674"/>
    <w:rsid w:val="009F1511"/>
    <w:rsid w:val="009F2B07"/>
    <w:rsid w:val="00A03BF8"/>
    <w:rsid w:val="00A0751C"/>
    <w:rsid w:val="00A07E8B"/>
    <w:rsid w:val="00A21156"/>
    <w:rsid w:val="00A233A7"/>
    <w:rsid w:val="00A2594F"/>
    <w:rsid w:val="00A27C2B"/>
    <w:rsid w:val="00A31D78"/>
    <w:rsid w:val="00A33834"/>
    <w:rsid w:val="00A35BA3"/>
    <w:rsid w:val="00A3650A"/>
    <w:rsid w:val="00A36D03"/>
    <w:rsid w:val="00A41CF8"/>
    <w:rsid w:val="00A431E8"/>
    <w:rsid w:val="00A539B1"/>
    <w:rsid w:val="00A6127A"/>
    <w:rsid w:val="00A6399F"/>
    <w:rsid w:val="00A76E80"/>
    <w:rsid w:val="00A9435B"/>
    <w:rsid w:val="00AD27A1"/>
    <w:rsid w:val="00AE5FE5"/>
    <w:rsid w:val="00AF0398"/>
    <w:rsid w:val="00AF0DA5"/>
    <w:rsid w:val="00B40496"/>
    <w:rsid w:val="00B409E7"/>
    <w:rsid w:val="00B553D0"/>
    <w:rsid w:val="00B55A21"/>
    <w:rsid w:val="00B56547"/>
    <w:rsid w:val="00B80E42"/>
    <w:rsid w:val="00B863E3"/>
    <w:rsid w:val="00B91214"/>
    <w:rsid w:val="00B9129B"/>
    <w:rsid w:val="00B935D9"/>
    <w:rsid w:val="00B944B5"/>
    <w:rsid w:val="00BA5137"/>
    <w:rsid w:val="00BB1230"/>
    <w:rsid w:val="00BC13AF"/>
    <w:rsid w:val="00BC477B"/>
    <w:rsid w:val="00BD4B42"/>
    <w:rsid w:val="00BE02E4"/>
    <w:rsid w:val="00BE4650"/>
    <w:rsid w:val="00BE4A13"/>
    <w:rsid w:val="00BE5D02"/>
    <w:rsid w:val="00C0233C"/>
    <w:rsid w:val="00C061E2"/>
    <w:rsid w:val="00C433DE"/>
    <w:rsid w:val="00C46562"/>
    <w:rsid w:val="00C475D5"/>
    <w:rsid w:val="00C52E64"/>
    <w:rsid w:val="00C5447A"/>
    <w:rsid w:val="00C60BB9"/>
    <w:rsid w:val="00C616CE"/>
    <w:rsid w:val="00C62131"/>
    <w:rsid w:val="00C64B31"/>
    <w:rsid w:val="00C6508A"/>
    <w:rsid w:val="00C700C5"/>
    <w:rsid w:val="00C7135D"/>
    <w:rsid w:val="00C82682"/>
    <w:rsid w:val="00C82864"/>
    <w:rsid w:val="00C8389C"/>
    <w:rsid w:val="00C83F88"/>
    <w:rsid w:val="00C9302E"/>
    <w:rsid w:val="00C934BA"/>
    <w:rsid w:val="00C95EF0"/>
    <w:rsid w:val="00CA1EE3"/>
    <w:rsid w:val="00CC048B"/>
    <w:rsid w:val="00CD0041"/>
    <w:rsid w:val="00CD2F64"/>
    <w:rsid w:val="00CE0E08"/>
    <w:rsid w:val="00CE2828"/>
    <w:rsid w:val="00CE716A"/>
    <w:rsid w:val="00D01CAE"/>
    <w:rsid w:val="00D04A15"/>
    <w:rsid w:val="00D12BFF"/>
    <w:rsid w:val="00D149FF"/>
    <w:rsid w:val="00D15944"/>
    <w:rsid w:val="00D27E3B"/>
    <w:rsid w:val="00D32978"/>
    <w:rsid w:val="00D5038D"/>
    <w:rsid w:val="00D63F91"/>
    <w:rsid w:val="00D64CE6"/>
    <w:rsid w:val="00D73CB4"/>
    <w:rsid w:val="00D873FA"/>
    <w:rsid w:val="00D90013"/>
    <w:rsid w:val="00D916DC"/>
    <w:rsid w:val="00D92B8D"/>
    <w:rsid w:val="00D94A16"/>
    <w:rsid w:val="00DA2519"/>
    <w:rsid w:val="00DA270B"/>
    <w:rsid w:val="00DA5B9D"/>
    <w:rsid w:val="00DB024D"/>
    <w:rsid w:val="00DB4A52"/>
    <w:rsid w:val="00DB4E7F"/>
    <w:rsid w:val="00DB74F0"/>
    <w:rsid w:val="00DD16F4"/>
    <w:rsid w:val="00DD5AD3"/>
    <w:rsid w:val="00DD5F51"/>
    <w:rsid w:val="00DF254A"/>
    <w:rsid w:val="00E24A71"/>
    <w:rsid w:val="00E255CB"/>
    <w:rsid w:val="00E32243"/>
    <w:rsid w:val="00E359FE"/>
    <w:rsid w:val="00E36E66"/>
    <w:rsid w:val="00E4163A"/>
    <w:rsid w:val="00E448A9"/>
    <w:rsid w:val="00E47107"/>
    <w:rsid w:val="00E51BBD"/>
    <w:rsid w:val="00E670DD"/>
    <w:rsid w:val="00E7687A"/>
    <w:rsid w:val="00E85103"/>
    <w:rsid w:val="00E94ECA"/>
    <w:rsid w:val="00EB103B"/>
    <w:rsid w:val="00EB5CAC"/>
    <w:rsid w:val="00EB7DD4"/>
    <w:rsid w:val="00EC6318"/>
    <w:rsid w:val="00EC7E55"/>
    <w:rsid w:val="00ED6D02"/>
    <w:rsid w:val="00EF08FB"/>
    <w:rsid w:val="00EF206C"/>
    <w:rsid w:val="00EF2331"/>
    <w:rsid w:val="00EF43F3"/>
    <w:rsid w:val="00F0374A"/>
    <w:rsid w:val="00F058CE"/>
    <w:rsid w:val="00F06AEC"/>
    <w:rsid w:val="00F115FB"/>
    <w:rsid w:val="00F136DD"/>
    <w:rsid w:val="00F17EC1"/>
    <w:rsid w:val="00F217CF"/>
    <w:rsid w:val="00F22E21"/>
    <w:rsid w:val="00F32949"/>
    <w:rsid w:val="00F379AE"/>
    <w:rsid w:val="00F4662A"/>
    <w:rsid w:val="00F530E7"/>
    <w:rsid w:val="00F60CD2"/>
    <w:rsid w:val="00F6304F"/>
    <w:rsid w:val="00F741E2"/>
    <w:rsid w:val="00F85549"/>
    <w:rsid w:val="00F86CFA"/>
    <w:rsid w:val="00FA6DF1"/>
    <w:rsid w:val="00FB569D"/>
    <w:rsid w:val="00FB5F8A"/>
    <w:rsid w:val="00FB78BD"/>
    <w:rsid w:val="00FB7D6C"/>
    <w:rsid w:val="00FC14FB"/>
    <w:rsid w:val="00FC567E"/>
    <w:rsid w:val="00FC79E3"/>
    <w:rsid w:val="00FD0746"/>
    <w:rsid w:val="00FD5A14"/>
    <w:rsid w:val="00FE42E3"/>
    <w:rsid w:val="00FF4D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69D"/>
  </w:style>
  <w:style w:type="paragraph" w:styleId="Footer">
    <w:name w:val="footer"/>
    <w:basedOn w:val="Normal"/>
    <w:link w:val="FooterChar"/>
    <w:uiPriority w:val="99"/>
    <w:unhideWhenUsed/>
    <w:rsid w:val="00FB5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69D"/>
  </w:style>
  <w:style w:type="paragraph" w:styleId="ListParagraph">
    <w:name w:val="List Paragraph"/>
    <w:basedOn w:val="Normal"/>
    <w:uiPriority w:val="34"/>
    <w:qFormat/>
    <w:rsid w:val="00CC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060">
      <w:bodyDiv w:val="1"/>
      <w:marLeft w:val="0"/>
      <w:marRight w:val="0"/>
      <w:marTop w:val="0"/>
      <w:marBottom w:val="0"/>
      <w:divBdr>
        <w:top w:val="none" w:sz="0" w:space="0" w:color="auto"/>
        <w:left w:val="none" w:sz="0" w:space="0" w:color="auto"/>
        <w:bottom w:val="none" w:sz="0" w:space="0" w:color="auto"/>
        <w:right w:val="none" w:sz="0" w:space="0" w:color="auto"/>
      </w:divBdr>
    </w:div>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571163361">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1061292536">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339234123">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 w:id="1490752554">
      <w:bodyDiv w:val="1"/>
      <w:marLeft w:val="0"/>
      <w:marRight w:val="0"/>
      <w:marTop w:val="0"/>
      <w:marBottom w:val="0"/>
      <w:divBdr>
        <w:top w:val="none" w:sz="0" w:space="0" w:color="auto"/>
        <w:left w:val="none" w:sz="0" w:space="0" w:color="auto"/>
        <w:bottom w:val="none" w:sz="0" w:space="0" w:color="auto"/>
        <w:right w:val="none" w:sz="0" w:space="0" w:color="auto"/>
      </w:divBdr>
    </w:div>
    <w:div w:id="21199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ezna-uprava.hr/hr_propisi/_layouts/in2.vuk.sp.propisi.intranet/propisi.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AZJMDCZ6QSYZ-1849078857-23062</_dlc_DocId>
    <_dlc_DocIdUrl xmlns="a494813a-d0d8-4dad-94cb-0d196f36ba15">
      <Url>https://ekoordinacije.vlada.hr/koordinacija-gospodarstvo/_layouts/15/DocIdRedir.aspx?ID=AZJMDCZ6QSYZ-1849078857-23062</Url>
      <Description>AZJMDCZ6QSYZ-1849078857-23062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B306-2BEF-45E1-AD43-C376B821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4266B-708C-460F-9A54-E916022F2CF1}">
  <ds:schemaRefs>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75F0251A-C1E7-49F2-A34F-BCB0F7A62E31}">
  <ds:schemaRefs>
    <ds:schemaRef ds:uri="http://schemas.microsoft.com/sharepoint/v3/contenttype/forms"/>
  </ds:schemaRefs>
</ds:datastoreItem>
</file>

<file path=customXml/itemProps4.xml><?xml version="1.0" encoding="utf-8"?>
<ds:datastoreItem xmlns:ds="http://schemas.openxmlformats.org/officeDocument/2006/customXml" ds:itemID="{C4A8CE12-0292-4EA1-A5FC-36BEB2FF8A44}">
  <ds:schemaRefs>
    <ds:schemaRef ds:uri="http://schemas.microsoft.com/sharepoint/events"/>
  </ds:schemaRefs>
</ds:datastoreItem>
</file>

<file path=customXml/itemProps5.xml><?xml version="1.0" encoding="utf-8"?>
<ds:datastoreItem xmlns:ds="http://schemas.openxmlformats.org/officeDocument/2006/customXml" ds:itemID="{DB956FAD-4A27-4D01-95D7-5EA9E3D3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38</Pages>
  <Words>13397</Words>
  <Characters>76364</Characters>
  <Application>Microsoft Office Word</Application>
  <DocSecurity>0</DocSecurity>
  <Lines>636</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Maja Lebarović</cp:lastModifiedBy>
  <cp:revision>11</cp:revision>
  <cp:lastPrinted>2022-12-02T07:57:00Z</cp:lastPrinted>
  <dcterms:created xsi:type="dcterms:W3CDTF">2022-12-01T14:15:00Z</dcterms:created>
  <dcterms:modified xsi:type="dcterms:W3CDTF">2022-12-07T09:00:00Z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8799e74d-8bf3-45db-bbd1-ca6f532a4227</vt:lpwstr>
  </property>
</Properties>
</file>