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72C9B" w14:textId="77777777" w:rsidR="00065AD8" w:rsidRPr="00831D87" w:rsidRDefault="00065AD8" w:rsidP="00065AD8">
      <w:pPr>
        <w:jc w:val="center"/>
        <w:rPr>
          <w:rFonts w:eastAsia="Calibri"/>
          <w:sz w:val="28"/>
          <w:szCs w:val="28"/>
        </w:rPr>
      </w:pPr>
      <w:r w:rsidRPr="00831D87">
        <w:rPr>
          <w:rFonts w:eastAsia="Calibri"/>
          <w:noProof/>
          <w:sz w:val="28"/>
          <w:szCs w:val="28"/>
        </w:rPr>
        <w:drawing>
          <wp:inline distT="0" distB="0" distL="0" distR="0" wp14:anchorId="37486150" wp14:editId="6ECA16AC">
            <wp:extent cx="504825" cy="68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D87">
        <w:rPr>
          <w:rFonts w:eastAsia="Calibri"/>
          <w:sz w:val="28"/>
          <w:szCs w:val="28"/>
        </w:rPr>
        <w:fldChar w:fldCharType="begin"/>
      </w:r>
      <w:r w:rsidRPr="00831D87">
        <w:rPr>
          <w:rFonts w:eastAsia="Calibri"/>
          <w:sz w:val="28"/>
          <w:szCs w:val="28"/>
        </w:rPr>
        <w:instrText xml:space="preserve"> INCLUDEPICTURE "http://www.inet.hr/~box/images/grb-rh.gif" \* MERGEFORMATINET </w:instrText>
      </w:r>
      <w:r w:rsidRPr="00831D87">
        <w:rPr>
          <w:rFonts w:eastAsia="Calibri"/>
          <w:sz w:val="28"/>
          <w:szCs w:val="28"/>
        </w:rPr>
        <w:fldChar w:fldCharType="end"/>
      </w:r>
    </w:p>
    <w:p w14:paraId="3746EFC8" w14:textId="77777777" w:rsidR="00065AD8" w:rsidRPr="00831D87" w:rsidRDefault="00065AD8" w:rsidP="00065AD8">
      <w:pPr>
        <w:spacing w:before="60" w:after="1680"/>
        <w:jc w:val="center"/>
        <w:rPr>
          <w:rFonts w:eastAsia="Calibri"/>
          <w:sz w:val="28"/>
          <w:szCs w:val="28"/>
        </w:rPr>
      </w:pPr>
      <w:r w:rsidRPr="00831D87">
        <w:rPr>
          <w:rFonts w:eastAsia="Calibri"/>
          <w:sz w:val="28"/>
          <w:szCs w:val="28"/>
        </w:rPr>
        <w:t>VLADA REPUBLIKE HRVATSKE</w:t>
      </w:r>
    </w:p>
    <w:p w14:paraId="37698B59" w14:textId="77777777" w:rsidR="00065AD8" w:rsidRPr="00831D87" w:rsidRDefault="00065AD8" w:rsidP="00065AD8">
      <w:pPr>
        <w:jc w:val="both"/>
        <w:rPr>
          <w:rFonts w:eastAsia="Calibri"/>
          <w:sz w:val="28"/>
          <w:szCs w:val="28"/>
        </w:rPr>
      </w:pPr>
    </w:p>
    <w:p w14:paraId="671397F1" w14:textId="67115DBD" w:rsidR="00065AD8" w:rsidRPr="002D6303" w:rsidRDefault="00065AD8" w:rsidP="00065AD8">
      <w:pPr>
        <w:jc w:val="right"/>
        <w:rPr>
          <w:rFonts w:eastAsia="Calibri"/>
        </w:rPr>
      </w:pPr>
      <w:r w:rsidRPr="00831D87">
        <w:rPr>
          <w:rFonts w:eastAsia="Calibri"/>
        </w:rPr>
        <w:t xml:space="preserve">Zagreb, </w:t>
      </w:r>
      <w:r w:rsidR="00F23358">
        <w:rPr>
          <w:rFonts w:eastAsia="Calibri"/>
        </w:rPr>
        <w:t xml:space="preserve">22. </w:t>
      </w:r>
      <w:r>
        <w:rPr>
          <w:rFonts w:eastAsia="Calibri"/>
        </w:rPr>
        <w:t>prosin</w:t>
      </w:r>
      <w:r w:rsidR="00F23358">
        <w:rPr>
          <w:rFonts w:eastAsia="Calibri"/>
        </w:rPr>
        <w:t>ca</w:t>
      </w:r>
      <w:bookmarkStart w:id="0" w:name="_GoBack"/>
      <w:bookmarkEnd w:id="0"/>
      <w:r>
        <w:rPr>
          <w:rFonts w:eastAsia="Calibri"/>
        </w:rPr>
        <w:t xml:space="preserve"> </w:t>
      </w:r>
      <w:r w:rsidRPr="002D6303">
        <w:rPr>
          <w:rFonts w:eastAsia="Calibri"/>
        </w:rPr>
        <w:t>202</w:t>
      </w:r>
      <w:r>
        <w:rPr>
          <w:rFonts w:eastAsia="Calibri"/>
        </w:rPr>
        <w:t>2</w:t>
      </w:r>
      <w:r w:rsidRPr="002D6303">
        <w:rPr>
          <w:rFonts w:eastAsia="Calibri"/>
        </w:rPr>
        <w:t>.</w:t>
      </w:r>
    </w:p>
    <w:p w14:paraId="75B8E4BF" w14:textId="77777777" w:rsidR="00065AD8" w:rsidRPr="00831D87" w:rsidRDefault="00065AD8" w:rsidP="00065AD8">
      <w:pPr>
        <w:jc w:val="right"/>
        <w:rPr>
          <w:rFonts w:eastAsia="Calibri"/>
          <w:sz w:val="28"/>
          <w:szCs w:val="28"/>
        </w:rPr>
      </w:pPr>
    </w:p>
    <w:p w14:paraId="512C5850" w14:textId="77777777" w:rsidR="00065AD8" w:rsidRDefault="00065AD8" w:rsidP="00065AD8">
      <w:pPr>
        <w:jc w:val="right"/>
        <w:rPr>
          <w:rFonts w:eastAsia="Calibri"/>
          <w:sz w:val="28"/>
          <w:szCs w:val="28"/>
        </w:rPr>
      </w:pPr>
    </w:p>
    <w:p w14:paraId="2D44E8AE" w14:textId="77777777" w:rsidR="00065AD8" w:rsidRDefault="00065AD8" w:rsidP="00065AD8">
      <w:pPr>
        <w:jc w:val="right"/>
        <w:rPr>
          <w:rFonts w:eastAsia="Calibri"/>
          <w:sz w:val="28"/>
          <w:szCs w:val="28"/>
        </w:rPr>
      </w:pPr>
    </w:p>
    <w:p w14:paraId="479F191A" w14:textId="77777777" w:rsidR="00065AD8" w:rsidRDefault="00065AD8" w:rsidP="00065AD8">
      <w:pPr>
        <w:jc w:val="right"/>
        <w:rPr>
          <w:rFonts w:eastAsia="Calibri"/>
          <w:sz w:val="28"/>
          <w:szCs w:val="28"/>
        </w:rPr>
      </w:pPr>
    </w:p>
    <w:p w14:paraId="3D92D5A2" w14:textId="77777777" w:rsidR="00065AD8" w:rsidRPr="00831D87" w:rsidRDefault="00065AD8" w:rsidP="00065AD8">
      <w:pPr>
        <w:jc w:val="right"/>
        <w:rPr>
          <w:rFonts w:eastAsia="Calibri"/>
          <w:sz w:val="28"/>
          <w:szCs w:val="28"/>
        </w:rPr>
      </w:pPr>
    </w:p>
    <w:p w14:paraId="451A83DD" w14:textId="77777777" w:rsidR="00065AD8" w:rsidRPr="00831D87" w:rsidRDefault="00065AD8" w:rsidP="00065AD8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065AD8" w:rsidRPr="00831D87" w14:paraId="758C21EF" w14:textId="77777777" w:rsidTr="00245AD2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25419139" w14:textId="77777777" w:rsidR="00065AD8" w:rsidRPr="00831D87" w:rsidRDefault="00065AD8" w:rsidP="00245AD2">
            <w:pPr>
              <w:spacing w:line="360" w:lineRule="auto"/>
            </w:pPr>
            <w:r w:rsidRPr="00831D87">
              <w:rPr>
                <w:smallCaps/>
              </w:rPr>
              <w:t>Predlagatelj</w:t>
            </w:r>
            <w:r w:rsidRPr="00831D87"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5F6D0CAD" w14:textId="77777777" w:rsidR="00065AD8" w:rsidRPr="00831D87" w:rsidRDefault="00065AD8" w:rsidP="00245AD2">
            <w:pPr>
              <w:spacing w:line="360" w:lineRule="auto"/>
            </w:pPr>
            <w:r w:rsidRPr="00831D87">
              <w:t>Ministarstvo financija</w:t>
            </w:r>
          </w:p>
        </w:tc>
      </w:tr>
      <w:tr w:rsidR="00065AD8" w:rsidRPr="00831D87" w14:paraId="53184702" w14:textId="77777777" w:rsidTr="00245AD2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1BFECCE8" w14:textId="77777777" w:rsidR="00065AD8" w:rsidRPr="00831D87" w:rsidRDefault="00065AD8" w:rsidP="00245AD2">
            <w:pPr>
              <w:spacing w:line="360" w:lineRule="auto"/>
              <w:rPr>
                <w:smallCaps/>
              </w:rPr>
            </w:pP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19079628" w14:textId="77777777" w:rsidR="00065AD8" w:rsidRPr="00831D87" w:rsidRDefault="00065AD8" w:rsidP="00245AD2">
            <w:pPr>
              <w:spacing w:line="360" w:lineRule="auto"/>
            </w:pPr>
          </w:p>
        </w:tc>
      </w:tr>
    </w:tbl>
    <w:p w14:paraId="656906B2" w14:textId="77777777" w:rsidR="00065AD8" w:rsidRPr="00831D87" w:rsidRDefault="00065AD8" w:rsidP="00065AD8">
      <w:pPr>
        <w:rPr>
          <w:rFonts w:eastAsia="Calibri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65AD8" w:rsidRPr="00831D87" w14:paraId="1323879B" w14:textId="77777777" w:rsidTr="00245AD2">
        <w:tc>
          <w:tcPr>
            <w:tcW w:w="1951" w:type="dxa"/>
            <w:shd w:val="clear" w:color="auto" w:fill="auto"/>
          </w:tcPr>
          <w:p w14:paraId="0932B4E2" w14:textId="77777777" w:rsidR="00065AD8" w:rsidRPr="00831D87" w:rsidRDefault="00065AD8" w:rsidP="00245AD2">
            <w:pPr>
              <w:spacing w:line="360" w:lineRule="auto"/>
            </w:pPr>
            <w:r w:rsidRPr="00831D87">
              <w:rPr>
                <w:smallCaps/>
              </w:rPr>
              <w:t>Predmet</w:t>
            </w:r>
            <w:r w:rsidRPr="00831D87">
              <w:t>:</w:t>
            </w:r>
          </w:p>
        </w:tc>
        <w:tc>
          <w:tcPr>
            <w:tcW w:w="7229" w:type="dxa"/>
            <w:shd w:val="clear" w:color="auto" w:fill="auto"/>
          </w:tcPr>
          <w:p w14:paraId="7951E9E3" w14:textId="77777777" w:rsidR="00065AD8" w:rsidRPr="00831D87" w:rsidRDefault="00065AD8" w:rsidP="00245AD2">
            <w:pPr>
              <w:rPr>
                <w:bCs/>
              </w:rPr>
            </w:pPr>
            <w:r w:rsidRPr="00831D87">
              <w:t xml:space="preserve">Prijedlog </w:t>
            </w:r>
            <w:r w:rsidRPr="00831D87">
              <w:rPr>
                <w:bCs/>
              </w:rPr>
              <w:t>odluke o preraspodjeli sredstava planiranih u Državnom</w:t>
            </w:r>
          </w:p>
          <w:p w14:paraId="5686949C" w14:textId="77777777" w:rsidR="00065AD8" w:rsidRPr="00831D87" w:rsidRDefault="00065AD8" w:rsidP="00245AD2">
            <w:r w:rsidRPr="00831D87">
              <w:rPr>
                <w:bCs/>
              </w:rPr>
              <w:t>proračunu Republike Hrvatske za 202</w:t>
            </w:r>
            <w:r>
              <w:rPr>
                <w:bCs/>
              </w:rPr>
              <w:t>2</w:t>
            </w:r>
            <w:r w:rsidRPr="00831D87">
              <w:rPr>
                <w:bCs/>
              </w:rPr>
              <w:t>. godinu</w:t>
            </w:r>
          </w:p>
          <w:p w14:paraId="04001B4A" w14:textId="77777777" w:rsidR="00065AD8" w:rsidRPr="00831D87" w:rsidRDefault="00065AD8" w:rsidP="00245AD2">
            <w:pPr>
              <w:spacing w:line="360" w:lineRule="auto"/>
            </w:pPr>
          </w:p>
        </w:tc>
      </w:tr>
    </w:tbl>
    <w:p w14:paraId="5515EEBE" w14:textId="77777777" w:rsidR="00065AD8" w:rsidRPr="00831D87" w:rsidRDefault="00065AD8" w:rsidP="00065AD8">
      <w:pPr>
        <w:jc w:val="both"/>
        <w:rPr>
          <w:rFonts w:eastAsia="Calibri"/>
          <w:sz w:val="28"/>
          <w:szCs w:val="28"/>
        </w:rPr>
      </w:pPr>
    </w:p>
    <w:p w14:paraId="4574DA05" w14:textId="77777777" w:rsidR="00065AD8" w:rsidRPr="00831D87" w:rsidRDefault="00065AD8" w:rsidP="00065AD8">
      <w:pPr>
        <w:jc w:val="both"/>
        <w:rPr>
          <w:rFonts w:eastAsia="Calibri"/>
          <w:sz w:val="28"/>
          <w:szCs w:val="28"/>
        </w:rPr>
      </w:pPr>
    </w:p>
    <w:p w14:paraId="2EDCDA58" w14:textId="77777777" w:rsidR="00065AD8" w:rsidRPr="00831D87" w:rsidRDefault="00065AD8" w:rsidP="00065AD8">
      <w:pPr>
        <w:jc w:val="both"/>
        <w:rPr>
          <w:rFonts w:eastAsia="Calibri"/>
          <w:sz w:val="28"/>
          <w:szCs w:val="28"/>
        </w:rPr>
      </w:pPr>
    </w:p>
    <w:p w14:paraId="69B1245A" w14:textId="77777777" w:rsidR="00065AD8" w:rsidRDefault="00065AD8" w:rsidP="00065AD8">
      <w:pPr>
        <w:jc w:val="both"/>
        <w:rPr>
          <w:rFonts w:eastAsia="Calibri"/>
          <w:sz w:val="28"/>
          <w:szCs w:val="28"/>
        </w:rPr>
      </w:pPr>
    </w:p>
    <w:p w14:paraId="4BCC8E5A" w14:textId="77777777" w:rsidR="00065AD8" w:rsidRDefault="00065AD8" w:rsidP="00065AD8">
      <w:pPr>
        <w:jc w:val="both"/>
        <w:rPr>
          <w:rFonts w:eastAsia="Calibri"/>
          <w:sz w:val="28"/>
          <w:szCs w:val="28"/>
        </w:rPr>
      </w:pPr>
    </w:p>
    <w:p w14:paraId="017DDDA1" w14:textId="77777777" w:rsidR="00065AD8" w:rsidRDefault="00065AD8" w:rsidP="00065AD8">
      <w:pPr>
        <w:jc w:val="both"/>
        <w:rPr>
          <w:rFonts w:eastAsia="Calibri"/>
          <w:sz w:val="28"/>
          <w:szCs w:val="28"/>
        </w:rPr>
      </w:pPr>
    </w:p>
    <w:p w14:paraId="54AC0F2D" w14:textId="77777777" w:rsidR="00065AD8" w:rsidRDefault="00065AD8" w:rsidP="00065AD8">
      <w:pPr>
        <w:jc w:val="both"/>
        <w:rPr>
          <w:rFonts w:eastAsia="Calibri"/>
          <w:sz w:val="28"/>
          <w:szCs w:val="28"/>
        </w:rPr>
      </w:pPr>
    </w:p>
    <w:p w14:paraId="67CF1933" w14:textId="77777777" w:rsidR="00065AD8" w:rsidRDefault="00065AD8" w:rsidP="00065AD8">
      <w:pPr>
        <w:jc w:val="both"/>
        <w:rPr>
          <w:rFonts w:eastAsia="Calibri"/>
          <w:sz w:val="28"/>
          <w:szCs w:val="28"/>
        </w:rPr>
      </w:pPr>
    </w:p>
    <w:p w14:paraId="0F069565" w14:textId="77777777" w:rsidR="00065AD8" w:rsidRDefault="00065AD8" w:rsidP="00065AD8">
      <w:pPr>
        <w:jc w:val="both"/>
        <w:rPr>
          <w:rFonts w:eastAsia="Calibri"/>
          <w:sz w:val="28"/>
          <w:szCs w:val="28"/>
        </w:rPr>
      </w:pPr>
    </w:p>
    <w:p w14:paraId="0A9DEB55" w14:textId="77777777" w:rsidR="00065AD8" w:rsidRDefault="00065AD8" w:rsidP="00065AD8">
      <w:pPr>
        <w:jc w:val="both"/>
        <w:rPr>
          <w:rFonts w:eastAsia="Calibri"/>
          <w:sz w:val="28"/>
          <w:szCs w:val="28"/>
        </w:rPr>
      </w:pPr>
    </w:p>
    <w:p w14:paraId="6759D2B9" w14:textId="77777777" w:rsidR="00065AD8" w:rsidRDefault="00065AD8" w:rsidP="00065AD8">
      <w:pPr>
        <w:jc w:val="both"/>
        <w:rPr>
          <w:rFonts w:eastAsia="Calibri"/>
          <w:sz w:val="28"/>
          <w:szCs w:val="28"/>
        </w:rPr>
      </w:pPr>
    </w:p>
    <w:p w14:paraId="7BF601E8" w14:textId="77777777" w:rsidR="00065AD8" w:rsidRDefault="00065AD8" w:rsidP="00065AD8">
      <w:pPr>
        <w:jc w:val="both"/>
        <w:rPr>
          <w:rFonts w:eastAsia="Calibri"/>
          <w:sz w:val="28"/>
          <w:szCs w:val="28"/>
        </w:rPr>
      </w:pPr>
    </w:p>
    <w:p w14:paraId="27B42768" w14:textId="77777777" w:rsidR="00065AD8" w:rsidRDefault="00065AD8" w:rsidP="00065AD8">
      <w:pPr>
        <w:jc w:val="both"/>
        <w:rPr>
          <w:rFonts w:eastAsia="Calibri"/>
          <w:sz w:val="28"/>
          <w:szCs w:val="28"/>
        </w:rPr>
      </w:pPr>
    </w:p>
    <w:p w14:paraId="455879A7" w14:textId="77777777" w:rsidR="00065AD8" w:rsidRDefault="00065AD8" w:rsidP="00065AD8">
      <w:pPr>
        <w:jc w:val="both"/>
        <w:rPr>
          <w:rFonts w:eastAsia="Calibri"/>
          <w:sz w:val="28"/>
          <w:szCs w:val="28"/>
        </w:rPr>
      </w:pPr>
    </w:p>
    <w:p w14:paraId="6E3FD056" w14:textId="77777777" w:rsidR="00065AD8" w:rsidRDefault="00065AD8" w:rsidP="00065AD8">
      <w:pPr>
        <w:jc w:val="both"/>
        <w:rPr>
          <w:rFonts w:eastAsia="Calibri"/>
          <w:sz w:val="28"/>
          <w:szCs w:val="28"/>
        </w:rPr>
      </w:pPr>
    </w:p>
    <w:p w14:paraId="212856D3" w14:textId="77777777" w:rsidR="00065AD8" w:rsidRPr="00831D87" w:rsidRDefault="00065AD8" w:rsidP="00065AD8">
      <w:pPr>
        <w:jc w:val="both"/>
        <w:rPr>
          <w:rFonts w:eastAsia="Calibri"/>
          <w:sz w:val="28"/>
          <w:szCs w:val="28"/>
        </w:rPr>
      </w:pPr>
    </w:p>
    <w:p w14:paraId="23979F91" w14:textId="77777777" w:rsidR="00065AD8" w:rsidRPr="00831D87" w:rsidRDefault="00065AD8" w:rsidP="00065AD8">
      <w:pPr>
        <w:rPr>
          <w:rFonts w:eastAsia="Calibri"/>
          <w:sz w:val="28"/>
          <w:szCs w:val="28"/>
        </w:rPr>
      </w:pPr>
    </w:p>
    <w:p w14:paraId="0AD13906" w14:textId="77777777" w:rsidR="00065AD8" w:rsidRPr="00831D87" w:rsidRDefault="00065AD8" w:rsidP="00065AD8">
      <w:pPr>
        <w:rPr>
          <w:rFonts w:eastAsia="Calibri"/>
          <w:sz w:val="28"/>
          <w:szCs w:val="28"/>
        </w:rPr>
      </w:pPr>
    </w:p>
    <w:p w14:paraId="17854943" w14:textId="77777777" w:rsidR="00065AD8" w:rsidRPr="00320C75" w:rsidRDefault="00065AD8" w:rsidP="00065AD8">
      <w:pPr>
        <w:pBdr>
          <w:top w:val="single" w:sz="4" w:space="1" w:color="404040"/>
        </w:pBdr>
        <w:tabs>
          <w:tab w:val="center" w:pos="4536"/>
          <w:tab w:val="right" w:pos="9072"/>
        </w:tabs>
        <w:jc w:val="both"/>
        <w:rPr>
          <w:rFonts w:eastAsia="Calibri"/>
          <w:color w:val="404040"/>
          <w:spacing w:val="20"/>
          <w:sz w:val="20"/>
          <w:szCs w:val="20"/>
        </w:rPr>
      </w:pPr>
      <w:r>
        <w:rPr>
          <w:rFonts w:eastAsia="Calibri"/>
          <w:color w:val="404040"/>
          <w:spacing w:val="20"/>
          <w:sz w:val="20"/>
          <w:szCs w:val="20"/>
        </w:rPr>
        <w:t xml:space="preserve">      </w:t>
      </w:r>
      <w:r w:rsidRPr="00320C75">
        <w:rPr>
          <w:rFonts w:eastAsia="Calibri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6F585E03" w14:textId="77777777" w:rsidR="00065AD8" w:rsidRPr="00831D87" w:rsidRDefault="00065AD8" w:rsidP="00065AD8">
      <w:pPr>
        <w:jc w:val="right"/>
      </w:pPr>
      <w:r w:rsidRPr="00831D87">
        <w:lastRenderedPageBreak/>
        <w:t>PRIJEDLOG</w:t>
      </w:r>
    </w:p>
    <w:p w14:paraId="2C1B8EA7" w14:textId="77777777" w:rsidR="00065AD8" w:rsidRPr="00831D87" w:rsidRDefault="00065AD8" w:rsidP="00065AD8">
      <w:pPr>
        <w:jc w:val="both"/>
      </w:pPr>
    </w:p>
    <w:p w14:paraId="383C765C" w14:textId="77777777" w:rsidR="00065AD8" w:rsidRPr="00E83481" w:rsidRDefault="00065AD8" w:rsidP="00065AD8">
      <w:pPr>
        <w:jc w:val="both"/>
      </w:pPr>
      <w:r w:rsidRPr="00E83481">
        <w:t>Na temelju članka 5. stavka 1. Zakona o izvršavanju Državnog proračuna Republike Hrvatske za 2022. godinu (</w:t>
      </w:r>
      <w:r>
        <w:t>„</w:t>
      </w:r>
      <w:r w:rsidRPr="00E83481">
        <w:t>Narodne novine</w:t>
      </w:r>
      <w:r>
        <w:t>”, br.</w:t>
      </w:r>
      <w:r w:rsidRPr="00E83481">
        <w:t xml:space="preserve"> 62/22</w:t>
      </w:r>
      <w:r>
        <w:t>.</w:t>
      </w:r>
      <w:r w:rsidRPr="00E83481">
        <w:t xml:space="preserve"> i 131/22</w:t>
      </w:r>
      <w:r>
        <w:t>.</w:t>
      </w:r>
      <w:r w:rsidRPr="00E83481">
        <w:t>), a u vezi s člankom 60. Zakona o proračunu (</w:t>
      </w:r>
      <w:r>
        <w:t>„</w:t>
      </w:r>
      <w:r w:rsidRPr="00E83481">
        <w:t>Narodne novine</w:t>
      </w:r>
      <w:r>
        <w:t>”, broj</w:t>
      </w:r>
      <w:r w:rsidRPr="00E83481">
        <w:t xml:space="preserve"> 144/21</w:t>
      </w:r>
      <w:r>
        <w:t>.</w:t>
      </w:r>
      <w:r w:rsidRPr="00E83481">
        <w:t>) Vlada Republike Hrvatske je na sjednici održanoj ______________ 2022. donijela</w:t>
      </w:r>
    </w:p>
    <w:p w14:paraId="02956B29" w14:textId="77777777" w:rsidR="00065AD8" w:rsidRDefault="00065AD8" w:rsidP="00065AD8"/>
    <w:p w14:paraId="393CBF2A" w14:textId="77777777" w:rsidR="00065AD8" w:rsidRPr="00831D87" w:rsidRDefault="00065AD8" w:rsidP="00065AD8"/>
    <w:p w14:paraId="6A7E7BBC" w14:textId="77777777" w:rsidR="00065AD8" w:rsidRPr="00831D87" w:rsidRDefault="00065AD8" w:rsidP="00065AD8">
      <w:pPr>
        <w:jc w:val="center"/>
        <w:rPr>
          <w:b/>
        </w:rPr>
      </w:pPr>
      <w:r w:rsidRPr="00831D87">
        <w:rPr>
          <w:b/>
        </w:rPr>
        <w:t>ODLUKU</w:t>
      </w:r>
    </w:p>
    <w:p w14:paraId="115DC519" w14:textId="77777777" w:rsidR="00065AD8" w:rsidRPr="00831D87" w:rsidRDefault="00065AD8" w:rsidP="00065AD8">
      <w:pPr>
        <w:jc w:val="center"/>
        <w:rPr>
          <w:b/>
        </w:rPr>
      </w:pPr>
      <w:r w:rsidRPr="00831D87">
        <w:rPr>
          <w:b/>
        </w:rPr>
        <w:t>O PRERASPODJELI SREDSTAVA PLANIRANIH U DRŽAVNOM</w:t>
      </w:r>
    </w:p>
    <w:p w14:paraId="555F15D7" w14:textId="77777777" w:rsidR="00065AD8" w:rsidRPr="00831D87" w:rsidRDefault="00065AD8" w:rsidP="00065AD8">
      <w:pPr>
        <w:jc w:val="center"/>
        <w:rPr>
          <w:b/>
        </w:rPr>
      </w:pPr>
      <w:r w:rsidRPr="00831D87">
        <w:rPr>
          <w:b/>
        </w:rPr>
        <w:t>PRORAČUNU REPUBLIKE HRVATSKE ZA 202</w:t>
      </w:r>
      <w:r>
        <w:rPr>
          <w:b/>
        </w:rPr>
        <w:t>2</w:t>
      </w:r>
      <w:r w:rsidRPr="00831D87">
        <w:rPr>
          <w:b/>
        </w:rPr>
        <w:t>. GODINU</w:t>
      </w:r>
    </w:p>
    <w:p w14:paraId="3BD5B711" w14:textId="77777777" w:rsidR="00065AD8" w:rsidRDefault="00065AD8" w:rsidP="00065AD8">
      <w:pPr>
        <w:jc w:val="center"/>
      </w:pPr>
    </w:p>
    <w:p w14:paraId="10DCD87A" w14:textId="77777777" w:rsidR="00065AD8" w:rsidRPr="00831D87" w:rsidRDefault="00065AD8" w:rsidP="00065AD8">
      <w:pPr>
        <w:jc w:val="center"/>
      </w:pPr>
    </w:p>
    <w:p w14:paraId="036976DF" w14:textId="77777777" w:rsidR="00065AD8" w:rsidRPr="00831D87" w:rsidRDefault="00065AD8" w:rsidP="00065AD8">
      <w:pPr>
        <w:jc w:val="center"/>
        <w:rPr>
          <w:b/>
        </w:rPr>
      </w:pPr>
      <w:r w:rsidRPr="00831D87">
        <w:rPr>
          <w:b/>
        </w:rPr>
        <w:t>I.</w:t>
      </w:r>
    </w:p>
    <w:p w14:paraId="0002057C" w14:textId="77777777" w:rsidR="00065AD8" w:rsidRPr="00E83481" w:rsidRDefault="00065AD8" w:rsidP="00065AD8">
      <w:pPr>
        <w:jc w:val="both"/>
      </w:pPr>
      <w:r w:rsidRPr="00E83481">
        <w:t xml:space="preserve">Ovom Odlukom Vlada Republike Hrvatske preraspodjeljuje sredstva </w:t>
      </w:r>
      <w:r>
        <w:t>između</w:t>
      </w:r>
      <w:r w:rsidRPr="00E83481">
        <w:t xml:space="preserve"> razdjela </w:t>
      </w:r>
      <w:r>
        <w:t>025 Ministarstvo financija i 077 Ministarstvo gospodarstva i održivog razvoja</w:t>
      </w:r>
      <w:r w:rsidRPr="00E83481">
        <w:t xml:space="preserve"> u Državnom proračunu Republike Hrvatske </w:t>
      </w:r>
      <w:r>
        <w:t>za 2022. godinu („Narodne novine”,</w:t>
      </w:r>
      <w:r w:rsidRPr="00E83481">
        <w:t xml:space="preserve"> br</w:t>
      </w:r>
      <w:r>
        <w:t>.</w:t>
      </w:r>
      <w:r w:rsidRPr="00E83481">
        <w:t xml:space="preserve"> 140/21, 62/22 i 131/22)</w:t>
      </w:r>
      <w:r>
        <w:t>,</w:t>
      </w:r>
      <w:r w:rsidRPr="00E83481">
        <w:t xml:space="preserve"> radi </w:t>
      </w:r>
      <w:bookmarkStart w:id="1" w:name="_Hlk122072661"/>
      <w:r>
        <w:t>osiguranja sredstava za provedbu Privremenog kriznog okvira s ciljem ublažavanja posljedica ruske invazije na Ukrajinu na gospodarstvo Europske unije</w:t>
      </w:r>
      <w:r w:rsidRPr="00E83481">
        <w:t>.</w:t>
      </w:r>
    </w:p>
    <w:bookmarkEnd w:id="1"/>
    <w:p w14:paraId="68990990" w14:textId="77777777" w:rsidR="00065AD8" w:rsidRPr="00831D87" w:rsidRDefault="00065AD8" w:rsidP="00065AD8">
      <w:pPr>
        <w:jc w:val="center"/>
      </w:pPr>
    </w:p>
    <w:p w14:paraId="5210B6E6" w14:textId="77777777" w:rsidR="00065AD8" w:rsidRPr="00831D87" w:rsidRDefault="00065AD8" w:rsidP="00065AD8">
      <w:pPr>
        <w:jc w:val="center"/>
        <w:rPr>
          <w:b/>
        </w:rPr>
      </w:pPr>
      <w:r w:rsidRPr="00831D87">
        <w:rPr>
          <w:b/>
        </w:rPr>
        <w:t>II.</w:t>
      </w:r>
    </w:p>
    <w:p w14:paraId="6645783C" w14:textId="77777777" w:rsidR="00065AD8" w:rsidRDefault="00065AD8" w:rsidP="00065AD8">
      <w:pPr>
        <w:jc w:val="both"/>
      </w:pPr>
      <w:r w:rsidRPr="00831D87">
        <w:t xml:space="preserve">Sredstva iz točke I. preraspodijelit će se </w:t>
      </w:r>
      <w:r w:rsidRPr="00F80958">
        <w:t>prema tabeli kako slijedi:</w:t>
      </w:r>
    </w:p>
    <w:p w14:paraId="1222781B" w14:textId="77777777" w:rsidR="00065AD8" w:rsidRDefault="00065AD8" w:rsidP="00065AD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1"/>
        <w:gridCol w:w="3355"/>
        <w:gridCol w:w="1216"/>
        <w:gridCol w:w="1016"/>
        <w:gridCol w:w="1016"/>
        <w:gridCol w:w="1238"/>
      </w:tblGrid>
      <w:tr w:rsidR="00065AD8" w14:paraId="05A1F717" w14:textId="77777777" w:rsidTr="00245AD2">
        <w:trPr>
          <w:trHeight w:val="630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666346" w14:textId="77777777" w:rsidR="00065AD8" w:rsidRDefault="00065AD8" w:rsidP="00245AD2">
            <w:pPr>
              <w:rPr>
                <w:b/>
                <w:bCs/>
                <w:sz w:val="16"/>
                <w:szCs w:val="16"/>
              </w:rPr>
            </w:pPr>
            <w:bookmarkStart w:id="2" w:name="RANGE!G15:J32"/>
            <w:r>
              <w:rPr>
                <w:b/>
                <w:bCs/>
                <w:sz w:val="16"/>
                <w:szCs w:val="16"/>
              </w:rPr>
              <w:t> </w:t>
            </w:r>
            <w:bookmarkEnd w:id="2"/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5FB4880" w14:textId="77777777" w:rsidR="00065AD8" w:rsidRDefault="00065AD8" w:rsidP="00245A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41928B3" w14:textId="77777777" w:rsidR="00065AD8" w:rsidRDefault="00065AD8" w:rsidP="00245A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2022.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43B1878" w14:textId="77777777" w:rsidR="00065AD8" w:rsidRDefault="00065AD8" w:rsidP="00245A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A268B56" w14:textId="77777777" w:rsidR="00065AD8" w:rsidRDefault="00065AD8" w:rsidP="00245A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3BC309F" w14:textId="77777777" w:rsidR="00065AD8" w:rsidRDefault="00065AD8" w:rsidP="00245A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2022.</w:t>
            </w:r>
          </w:p>
        </w:tc>
      </w:tr>
      <w:tr w:rsidR="00065AD8" w14:paraId="18E5EEA4" w14:textId="77777777" w:rsidTr="00245AD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90F118" w14:textId="77777777" w:rsidR="00065AD8" w:rsidRDefault="00065AD8" w:rsidP="00245A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SVEUKUPNO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07DE0FD" w14:textId="77777777" w:rsidR="00065AD8" w:rsidRDefault="00065AD8" w:rsidP="00245A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2D1764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66.305.844.170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E703C3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881EA9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0D3CE4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66.305.844.170</w:t>
            </w:r>
          </w:p>
        </w:tc>
      </w:tr>
      <w:tr w:rsidR="00065AD8" w14:paraId="512D41AC" w14:textId="77777777" w:rsidTr="00245AD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00CE10" w14:textId="77777777" w:rsidR="00065AD8" w:rsidRDefault="00065AD8" w:rsidP="00245A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1EE1666" w14:textId="77777777" w:rsidR="00065AD8" w:rsidRDefault="00065AD8" w:rsidP="00245A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FINANCIJA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DE380D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52.719.634.429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18FAE7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5E41E5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1296BA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52.958.634.429</w:t>
            </w:r>
          </w:p>
        </w:tc>
      </w:tr>
      <w:tr w:rsidR="00065AD8" w14:paraId="27A2AA7C" w14:textId="77777777" w:rsidTr="00245AD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3D5719" w14:textId="77777777" w:rsidR="00065AD8" w:rsidRDefault="00065AD8" w:rsidP="00245A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C433E56" w14:textId="77777777" w:rsidR="00065AD8" w:rsidRDefault="00065AD8" w:rsidP="00245A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financija - ostali izdaci države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BB446F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50.600.819.389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3D0BFA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012B65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EA96A9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50.839.819.389</w:t>
            </w:r>
          </w:p>
        </w:tc>
      </w:tr>
      <w:tr w:rsidR="00065AD8" w14:paraId="1882FC19" w14:textId="77777777" w:rsidTr="00245AD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732FC4" w14:textId="77777777" w:rsidR="00065AD8" w:rsidRDefault="00065AD8" w:rsidP="00245A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A544001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BFC2814" w14:textId="77777777" w:rsidR="00065AD8" w:rsidRDefault="00065AD8" w:rsidP="00245A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 POVLAŠTENOG FINANCIRANJA PO KREDITNIM PROGRAMIMA HBOR-A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9A51C0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3ED4FE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7DEE7D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32FF90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189.000.000</w:t>
            </w:r>
          </w:p>
        </w:tc>
      </w:tr>
      <w:tr w:rsidR="00065AD8" w14:paraId="3D49AF16" w14:textId="77777777" w:rsidTr="00245AD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0E1B2D" w14:textId="77777777" w:rsidR="00065AD8" w:rsidRDefault="00065AD8" w:rsidP="00245AD2">
            <w:pPr>
              <w:ind w:firstLineChars="100" w:firstLine="1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C359438" w14:textId="77777777" w:rsidR="00065AD8" w:rsidRDefault="00065AD8" w:rsidP="00245A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840063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0F99D9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8E0966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0B79B9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189.000.000</w:t>
            </w:r>
          </w:p>
        </w:tc>
      </w:tr>
      <w:tr w:rsidR="00065AD8" w14:paraId="46DAF77A" w14:textId="77777777" w:rsidTr="00245AD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CEA2A7" w14:textId="77777777" w:rsidR="00065AD8" w:rsidRDefault="00065AD8" w:rsidP="00245AD2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842BB54" w14:textId="77777777" w:rsidR="00065AD8" w:rsidRDefault="00065AD8" w:rsidP="00245A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197D79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EF83BD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9DE25E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0221E4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189.000.000</w:t>
            </w:r>
          </w:p>
        </w:tc>
      </w:tr>
      <w:tr w:rsidR="00065AD8" w14:paraId="05DDA1C9" w14:textId="77777777" w:rsidTr="00245AD2">
        <w:trPr>
          <w:trHeight w:val="67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54E061" w14:textId="77777777" w:rsidR="00065AD8" w:rsidRDefault="00065AD8" w:rsidP="00245AD2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830DA02" w14:textId="77777777" w:rsidR="00065AD8" w:rsidRDefault="00065AD8" w:rsidP="00245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28405C" w14:textId="77777777" w:rsidR="00065AD8" w:rsidRDefault="00065AD8" w:rsidP="00245A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3A0E1F" w14:textId="77777777" w:rsidR="00065AD8" w:rsidRDefault="00065AD8" w:rsidP="00245A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3C891C" w14:textId="77777777" w:rsidR="00065AD8" w:rsidRDefault="00065AD8" w:rsidP="00245A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64ECCF" w14:textId="77777777" w:rsidR="00065AD8" w:rsidRDefault="00065AD8" w:rsidP="00245A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189.000.000</w:t>
            </w:r>
          </w:p>
        </w:tc>
      </w:tr>
      <w:tr w:rsidR="00065AD8" w14:paraId="28BF3033" w14:textId="77777777" w:rsidTr="00245AD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9454AB" w14:textId="77777777" w:rsidR="00065AD8" w:rsidRDefault="00065AD8" w:rsidP="00245A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A544011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F80E3E3" w14:textId="77777777" w:rsidR="00065AD8" w:rsidRDefault="00065AD8" w:rsidP="00245A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OSIGURANJE IZVOZA - GARANTNI FOND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B3450A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6C9F12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1F5AEA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EFB9FF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155.000.000</w:t>
            </w:r>
          </w:p>
        </w:tc>
      </w:tr>
      <w:tr w:rsidR="00065AD8" w14:paraId="39ADB054" w14:textId="77777777" w:rsidTr="00245AD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A8CFB8" w14:textId="77777777" w:rsidR="00065AD8" w:rsidRDefault="00065AD8" w:rsidP="00245AD2">
            <w:pPr>
              <w:ind w:firstLineChars="100" w:firstLine="1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C35B2B6" w14:textId="77777777" w:rsidR="00065AD8" w:rsidRDefault="00065AD8" w:rsidP="00245A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15ED65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413081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EEA585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50C54B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155.000.000</w:t>
            </w:r>
          </w:p>
        </w:tc>
      </w:tr>
      <w:tr w:rsidR="00065AD8" w14:paraId="7DCA0EC0" w14:textId="77777777" w:rsidTr="00245AD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525770" w14:textId="77777777" w:rsidR="00065AD8" w:rsidRDefault="00065AD8" w:rsidP="00245AD2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CF14420" w14:textId="77777777" w:rsidR="00065AD8" w:rsidRDefault="00065AD8" w:rsidP="00245A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CF2A56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97ED40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757915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B2E363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155.000.000</w:t>
            </w:r>
          </w:p>
        </w:tc>
      </w:tr>
      <w:tr w:rsidR="00065AD8" w14:paraId="1C3D5CE6" w14:textId="77777777" w:rsidTr="00245AD2">
        <w:trPr>
          <w:trHeight w:val="67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A4C805" w14:textId="77777777" w:rsidR="00065AD8" w:rsidRDefault="00065AD8" w:rsidP="00245AD2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B9A53CB" w14:textId="77777777" w:rsidR="00065AD8" w:rsidRDefault="00065AD8" w:rsidP="00245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8D3C68" w14:textId="77777777" w:rsidR="00065AD8" w:rsidRDefault="00065AD8" w:rsidP="00245A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533B52" w14:textId="77777777" w:rsidR="00065AD8" w:rsidRDefault="00065AD8" w:rsidP="00245A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1794F4" w14:textId="77777777" w:rsidR="00065AD8" w:rsidRDefault="00065AD8" w:rsidP="00245A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BA1827" w14:textId="77777777" w:rsidR="00065AD8" w:rsidRDefault="00065AD8" w:rsidP="00245A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155.000.000</w:t>
            </w:r>
          </w:p>
        </w:tc>
      </w:tr>
      <w:tr w:rsidR="00065AD8" w14:paraId="2F3AF6C4" w14:textId="77777777" w:rsidTr="00245AD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219707" w14:textId="77777777" w:rsidR="00065AD8" w:rsidRDefault="00065AD8" w:rsidP="00245A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8ABDF95" w14:textId="77777777" w:rsidR="00065AD8" w:rsidRDefault="00065AD8" w:rsidP="00245A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GOSPODARSTVA I ODRŽIVOG RAZVOJA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AD0A4F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13.586.209.741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712E7F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11A804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6747D1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13.347.209.741</w:t>
            </w:r>
          </w:p>
        </w:tc>
      </w:tr>
      <w:tr w:rsidR="00065AD8" w14:paraId="31ECFE7D" w14:textId="77777777" w:rsidTr="00245AD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198EE1" w14:textId="77777777" w:rsidR="00065AD8" w:rsidRDefault="00065AD8" w:rsidP="00245A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38B00C3" w14:textId="77777777" w:rsidR="00065AD8" w:rsidRDefault="00065AD8" w:rsidP="00245A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Ravnateljstvo za robne zalihe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A92D6D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1.103.051.023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40A0B8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625875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E86164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864.051.023</w:t>
            </w:r>
          </w:p>
        </w:tc>
      </w:tr>
      <w:tr w:rsidR="00065AD8" w14:paraId="2D876D88" w14:textId="77777777" w:rsidTr="00245AD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EBCDFC" w14:textId="77777777" w:rsidR="00065AD8" w:rsidRDefault="00065AD8" w:rsidP="00245A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K561016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04A2ED0" w14:textId="77777777" w:rsidR="00065AD8" w:rsidRDefault="00065AD8" w:rsidP="00245A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NABAVA ROBNIH ZALIHA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F2BB8D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796.302.765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11EFD5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2A8F88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D0FD05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557.302.765</w:t>
            </w:r>
          </w:p>
        </w:tc>
      </w:tr>
      <w:tr w:rsidR="00065AD8" w14:paraId="114A007F" w14:textId="77777777" w:rsidTr="00245AD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81B42D" w14:textId="77777777" w:rsidR="00065AD8" w:rsidRDefault="00065AD8" w:rsidP="00245AD2">
            <w:pPr>
              <w:ind w:firstLineChars="100" w:firstLine="1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DE9FDE8" w14:textId="77777777" w:rsidR="00065AD8" w:rsidRDefault="00065AD8" w:rsidP="00245A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BEAC23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730.550.000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DE821F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32BD13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8C4544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491.550.000</w:t>
            </w:r>
          </w:p>
        </w:tc>
      </w:tr>
      <w:tr w:rsidR="00065AD8" w14:paraId="52EC5B70" w14:textId="77777777" w:rsidTr="00245AD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01C3DA" w14:textId="77777777" w:rsidR="00065AD8" w:rsidRDefault="00065AD8" w:rsidP="00245AD2">
            <w:pPr>
              <w:ind w:firstLineChars="200" w:firstLine="3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1C3797B" w14:textId="77777777" w:rsidR="00065AD8" w:rsidRDefault="00065AD8" w:rsidP="00245AD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Rashodi za nabavu proizvedene kratkotrajne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18441E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730.550.000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FA03F8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772F77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64B123" w14:textId="77777777" w:rsidR="00065AD8" w:rsidRDefault="00065AD8" w:rsidP="00245AD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491.550.000</w:t>
            </w:r>
          </w:p>
        </w:tc>
      </w:tr>
      <w:tr w:rsidR="00065AD8" w14:paraId="0A672370" w14:textId="77777777" w:rsidTr="00245AD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7CBBB7" w14:textId="77777777" w:rsidR="00065AD8" w:rsidRDefault="00065AD8" w:rsidP="00245AD2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C3A4820" w14:textId="77777777" w:rsidR="00065AD8" w:rsidRDefault="00065AD8" w:rsidP="00245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zaliha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EDDC00" w14:textId="77777777" w:rsidR="00065AD8" w:rsidRDefault="00065AD8" w:rsidP="00245A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1DC6D0" w14:textId="77777777" w:rsidR="00065AD8" w:rsidRDefault="00065AD8" w:rsidP="00245A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60F919" w14:textId="77777777" w:rsidR="00065AD8" w:rsidRDefault="00065AD8" w:rsidP="00245A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40FE42" w14:textId="77777777" w:rsidR="00065AD8" w:rsidRDefault="00065AD8" w:rsidP="00245A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491.550.000</w:t>
            </w:r>
          </w:p>
        </w:tc>
      </w:tr>
    </w:tbl>
    <w:p w14:paraId="31C74406" w14:textId="77777777" w:rsidR="00065AD8" w:rsidRDefault="00065AD8" w:rsidP="00065AD8">
      <w:pPr>
        <w:rPr>
          <w:b/>
        </w:rPr>
      </w:pPr>
    </w:p>
    <w:p w14:paraId="448966D5" w14:textId="77777777" w:rsidR="00065AD8" w:rsidRDefault="00065AD8" w:rsidP="00065AD8">
      <w:pPr>
        <w:rPr>
          <w:b/>
        </w:rPr>
      </w:pPr>
    </w:p>
    <w:p w14:paraId="663ACC3F" w14:textId="77777777" w:rsidR="00065AD8" w:rsidRPr="00831D87" w:rsidRDefault="00065AD8" w:rsidP="00065AD8">
      <w:pPr>
        <w:jc w:val="center"/>
        <w:rPr>
          <w:b/>
        </w:rPr>
      </w:pPr>
      <w:r w:rsidRPr="00831D87">
        <w:rPr>
          <w:b/>
        </w:rPr>
        <w:lastRenderedPageBreak/>
        <w:t>III.</w:t>
      </w:r>
    </w:p>
    <w:p w14:paraId="78BA890A" w14:textId="77777777" w:rsidR="00065AD8" w:rsidRPr="00831D87" w:rsidRDefault="00065AD8" w:rsidP="00065AD8">
      <w:pPr>
        <w:jc w:val="both"/>
      </w:pPr>
      <w:r w:rsidRPr="00831D87">
        <w:t>Preraspodjela sredstava iz točke II. ove Odluke sastavni je dio Državnog proračuna Republike Hrvatske za 202</w:t>
      </w:r>
      <w:r>
        <w:t>2</w:t>
      </w:r>
      <w:r w:rsidRPr="00831D87">
        <w:t>. godinu.</w:t>
      </w:r>
    </w:p>
    <w:p w14:paraId="27284403" w14:textId="77777777" w:rsidR="00065AD8" w:rsidRPr="00831D87" w:rsidRDefault="00065AD8" w:rsidP="00065AD8">
      <w:pPr>
        <w:jc w:val="center"/>
      </w:pPr>
    </w:p>
    <w:p w14:paraId="4EC5F8D6" w14:textId="77777777" w:rsidR="00065AD8" w:rsidRPr="00831D87" w:rsidRDefault="00065AD8" w:rsidP="00065AD8">
      <w:pPr>
        <w:jc w:val="center"/>
        <w:rPr>
          <w:b/>
        </w:rPr>
      </w:pPr>
      <w:r w:rsidRPr="00831D87">
        <w:rPr>
          <w:b/>
        </w:rPr>
        <w:t xml:space="preserve"> IV.</w:t>
      </w:r>
    </w:p>
    <w:p w14:paraId="1BE80A1A" w14:textId="77777777" w:rsidR="00065AD8" w:rsidRPr="00831D87" w:rsidRDefault="00065AD8" w:rsidP="00065AD8">
      <w:pPr>
        <w:jc w:val="both"/>
      </w:pPr>
      <w:r w:rsidRPr="00831D87">
        <w:t xml:space="preserve">Ova Odluka stupa na snagu danom donošenja, a objavit će se u </w:t>
      </w:r>
      <w:r>
        <w:t>„</w:t>
      </w:r>
      <w:r w:rsidRPr="00831D87">
        <w:t>Narodnim novinama</w:t>
      </w:r>
      <w:r>
        <w:t>“</w:t>
      </w:r>
      <w:r w:rsidRPr="00831D87">
        <w:t>.</w:t>
      </w:r>
    </w:p>
    <w:p w14:paraId="2FD8518D" w14:textId="77777777" w:rsidR="00065AD8" w:rsidRPr="00831D87" w:rsidRDefault="00065AD8" w:rsidP="00065AD8"/>
    <w:p w14:paraId="18BD5A5A" w14:textId="77777777" w:rsidR="00065AD8" w:rsidRPr="00831D87" w:rsidRDefault="00065AD8" w:rsidP="00065AD8">
      <w:r w:rsidRPr="00831D87">
        <w:t>KLASA:</w:t>
      </w:r>
    </w:p>
    <w:p w14:paraId="333FF727" w14:textId="77777777" w:rsidR="00065AD8" w:rsidRPr="00831D87" w:rsidRDefault="00065AD8" w:rsidP="00065AD8">
      <w:r w:rsidRPr="00831D87">
        <w:t>U</w:t>
      </w:r>
      <w:r>
        <w:t>RB</w:t>
      </w:r>
      <w:r w:rsidRPr="00831D87">
        <w:t>ROJ:</w:t>
      </w:r>
    </w:p>
    <w:p w14:paraId="37F95F72" w14:textId="77777777" w:rsidR="00065AD8" w:rsidRDefault="00065AD8" w:rsidP="00065AD8"/>
    <w:p w14:paraId="74CF6ECE" w14:textId="77777777" w:rsidR="00065AD8" w:rsidRDefault="00065AD8" w:rsidP="00065AD8">
      <w:r w:rsidRPr="00831D87">
        <w:t>Zagreb,</w:t>
      </w:r>
    </w:p>
    <w:p w14:paraId="54DABF3C" w14:textId="77777777" w:rsidR="00065AD8" w:rsidRPr="00831D87" w:rsidRDefault="00065AD8" w:rsidP="00065AD8"/>
    <w:p w14:paraId="66E737F0" w14:textId="77777777" w:rsidR="00065AD8" w:rsidRDefault="00065AD8" w:rsidP="00065AD8">
      <w:pPr>
        <w:ind w:left="3969"/>
        <w:jc w:val="center"/>
        <w:textAlignment w:val="baseline"/>
        <w:rPr>
          <w:color w:val="000000"/>
        </w:rPr>
      </w:pPr>
      <w:r w:rsidRPr="00831D87">
        <w:rPr>
          <w:color w:val="000000"/>
        </w:rPr>
        <w:t>PREDSJEDNIK</w:t>
      </w:r>
    </w:p>
    <w:p w14:paraId="4F59D58B" w14:textId="77777777" w:rsidR="00065AD8" w:rsidRPr="00831D87" w:rsidRDefault="00065AD8" w:rsidP="00065AD8">
      <w:pPr>
        <w:ind w:left="3969"/>
        <w:jc w:val="center"/>
        <w:textAlignment w:val="baseline"/>
        <w:rPr>
          <w:color w:val="000000"/>
        </w:rPr>
      </w:pPr>
    </w:p>
    <w:p w14:paraId="446209CA" w14:textId="77777777" w:rsidR="00065AD8" w:rsidRPr="00831D87" w:rsidRDefault="00065AD8" w:rsidP="00065AD8">
      <w:pPr>
        <w:ind w:left="3969"/>
        <w:jc w:val="center"/>
        <w:textAlignment w:val="baseline"/>
      </w:pPr>
      <w:r w:rsidRPr="00831D87">
        <w:t>mr. sc. Andrej Plenković</w:t>
      </w:r>
    </w:p>
    <w:p w14:paraId="001E717D" w14:textId="77777777" w:rsidR="00065AD8" w:rsidRPr="006166BC" w:rsidRDefault="00065AD8" w:rsidP="00065AD8">
      <w:pPr>
        <w:jc w:val="center"/>
        <w:rPr>
          <w:b/>
        </w:rPr>
      </w:pPr>
      <w:r w:rsidRPr="00831D87">
        <w:br w:type="page"/>
      </w:r>
      <w:r w:rsidRPr="00BF0562">
        <w:rPr>
          <w:b/>
        </w:rPr>
        <w:lastRenderedPageBreak/>
        <w:t>OBRAZLOŽENJE</w:t>
      </w:r>
    </w:p>
    <w:p w14:paraId="2AF4797D" w14:textId="77777777" w:rsidR="00065AD8" w:rsidRPr="006166BC" w:rsidRDefault="00065AD8" w:rsidP="00065AD8">
      <w:pPr>
        <w:jc w:val="center"/>
        <w:rPr>
          <w:b/>
        </w:rPr>
      </w:pPr>
    </w:p>
    <w:p w14:paraId="7FE58946" w14:textId="77777777" w:rsidR="00065AD8" w:rsidRDefault="00065AD8" w:rsidP="00065AD8">
      <w:pPr>
        <w:jc w:val="both"/>
      </w:pPr>
      <w:r w:rsidRPr="00C6056D">
        <w:t xml:space="preserve">Prijedlogom Odluke preraspodjeljuju se sredstva u Državnom proračunu Republike Hrvatske za 2022. godinu </w:t>
      </w:r>
      <w:r>
        <w:t>između</w:t>
      </w:r>
      <w:r w:rsidRPr="00C6056D">
        <w:t xml:space="preserve"> razdjela </w:t>
      </w:r>
      <w:r w:rsidRPr="009918AE">
        <w:t>025 Ministarstvo financija i 077 Ministarstvo gospodarstva i održivog razvoja</w:t>
      </w:r>
      <w:r w:rsidRPr="00C6056D">
        <w:t xml:space="preserve"> u ukupnom iznosu od </w:t>
      </w:r>
      <w:r>
        <w:t xml:space="preserve">239.000.000 </w:t>
      </w:r>
      <w:r w:rsidRPr="00C6056D">
        <w:t>kuna</w:t>
      </w:r>
      <w:r>
        <w:t>,</w:t>
      </w:r>
      <w:r w:rsidRPr="00C6056D">
        <w:t xml:space="preserve"> </w:t>
      </w:r>
      <w:r w:rsidRPr="009918AE">
        <w:t>radi osiguranja sredstava za provedbu Privremenog kriznog okvira s ciljem ublažavanja posljedica ruske invazije na Ukrajinu na gospodarstvo Europske unije</w:t>
      </w:r>
      <w:r w:rsidRPr="00E83481">
        <w:t>.</w:t>
      </w:r>
    </w:p>
    <w:p w14:paraId="23D03AFE" w14:textId="77777777" w:rsidR="00065AD8" w:rsidRPr="00E83481" w:rsidRDefault="00065AD8" w:rsidP="00065AD8">
      <w:pPr>
        <w:jc w:val="both"/>
      </w:pPr>
    </w:p>
    <w:p w14:paraId="0673DFCB" w14:textId="77777777" w:rsidR="00065AD8" w:rsidRDefault="00065AD8" w:rsidP="00065AD8">
      <w:pPr>
        <w:jc w:val="both"/>
      </w:pPr>
      <w:r w:rsidRPr="00C6056D">
        <w:t xml:space="preserve">Navedena preraspodjela provodi se temeljem članka 5. stavka 1. Zakona o izvršavanju Državnog proračuna Republike Hrvatske za 2022. godinu, sukladno kojemu se sredstva </w:t>
      </w:r>
      <w:r>
        <w:t xml:space="preserve">za saniranje posljedica pandemije COVID-19 i posljedica narušavanja sigurnosne situacije u Europi uslijed agresije na Ukrajinu mogu </w:t>
      </w:r>
      <w:r w:rsidRPr="00C6056D">
        <w:t>tijekom proračunske godine odlukom Vlade osiguravati preraspodjelom bez ograničenja, ako za to postoji mogućnost i sukladno potrebi</w:t>
      </w:r>
      <w:r>
        <w:t xml:space="preserve">. </w:t>
      </w:r>
    </w:p>
    <w:p w14:paraId="265D2718" w14:textId="77777777" w:rsidR="00065AD8" w:rsidRDefault="00065AD8" w:rsidP="00065AD8">
      <w:pPr>
        <w:jc w:val="both"/>
      </w:pPr>
    </w:p>
    <w:p w14:paraId="5EB18DF9" w14:textId="77777777" w:rsidR="00065AD8" w:rsidRDefault="00065AD8" w:rsidP="00065AD8">
      <w:pPr>
        <w:jc w:val="both"/>
      </w:pPr>
      <w:r>
        <w:t>Tijekom posljednjih nekoliko godina došlo je do značajnih poremećaja na financijskom tržištu. Prva velika kriza nastupila je početkom pandemije COVID-19, tijekom koje je došlo do globalnog ekonomskog pada te kidanja dobavnih lanaca, a čije se posljedice snažno osjete još i danas. S ciljem pomoći hrvatskim gospodarstvenicima u prevladavanju krize Hrvatska banka za obnovu i razvitak (dalje u tekstu: HBOR) je već u drugom kvartalu 2020. dobila odobrenje Europske komisije za provedbu svojih COVID-19 mjera u sklopu Privremenog kriznog okvira (Temporary Crisis Framework -TCF). Tijekom provedbe COVID-19 mjera, HBOR je domaćim gospodarstvenicima odobrio više od 3,4 mlrd. kuna COVID-19  kredita uz kamatnu stopu već od 0% godišnje u prve tri godine otplate kredita, što je dobrim dijelom bilo moguće zbog subvencija Ministarstva financija. Navedene mjere omogućile su hrvatskim poduzetnicima premoštenje jaza u likvidnosti i zadržavanje zaposlenosti tijekom ove krize.</w:t>
      </w:r>
    </w:p>
    <w:p w14:paraId="5CA06385" w14:textId="77777777" w:rsidR="00065AD8" w:rsidRDefault="00065AD8" w:rsidP="00065AD8">
      <w:pPr>
        <w:jc w:val="both"/>
      </w:pPr>
    </w:p>
    <w:p w14:paraId="1016CBE6" w14:textId="77777777" w:rsidR="00065AD8" w:rsidRDefault="00065AD8" w:rsidP="00065AD8">
      <w:pPr>
        <w:jc w:val="both"/>
      </w:pPr>
      <w:r>
        <w:t xml:space="preserve">Početkom 2022. godine došlo je do druge velike krize prouzročene ruskom agresijom na Ukrajinu, koja je rezultirala naglim i snažnim porastom cijena svih energenata te posljedično porastom stope inflacije. Kako bi se umanjili negativni efekti visoke inflacije, centralne banke diljem svijeta pokušavaju inflaciju suzbiti restriktivnom monetarnom politikom u sklopu koje značajno dižu osnovne kamatne stope. Zbog izrazito negativnog utjecaja ovakve situacije na poduzetnike, Europska komisija je u ožujku 2022. usvojila novi TCF s ciljem ublažavanja posljedica ruske invazije na Ukrajinu na gospodarstvo EU-a. Po uzoru na COVID-19 mjere, HBOR je u trećem kvartalu 2022. ponovo dobio odobrenje Europske komisije za provedbu TCF mjera, a čiju provedbu je podržala i Vlada RH uvrštavanjem istih u Jesenski paket mjera Vlade RH za zaštitu od porasta cijena. Programska kamatna stopa po novim TCF kreditima HBOR-a trenutno iznosi 0,5% godišnje u prve tri godine otplate kredita.  </w:t>
      </w:r>
    </w:p>
    <w:p w14:paraId="5598DD37" w14:textId="77777777" w:rsidR="00065AD8" w:rsidRDefault="00065AD8" w:rsidP="00065AD8">
      <w:pPr>
        <w:jc w:val="both"/>
      </w:pPr>
    </w:p>
    <w:p w14:paraId="646B7CB1" w14:textId="77777777" w:rsidR="00065AD8" w:rsidRDefault="00065AD8" w:rsidP="00065AD8">
      <w:pPr>
        <w:jc w:val="both"/>
      </w:pPr>
      <w:r>
        <w:t xml:space="preserve">Inicijalni iznos sredstava za subvencioniranje kamatnih stopa poduzetnicima HBOR je planirao prije odluke Europske komisije o produžetku provedbe TCF mjera s 31. prosinca 2022. na 31. prosinca 2023. U međuvremenu je došlo i do značajnog porasta kamatnih stopa na financijskim tržištima, što je rezultiralo znatnim povećanjem interesa domaćih poduzetnika za kreditima HBOR-a, kako u preostalom razdoblju do kraja 2022. tako i u najavama za 2023. </w:t>
      </w:r>
    </w:p>
    <w:p w14:paraId="0A9B79DB" w14:textId="77777777" w:rsidR="00065AD8" w:rsidRDefault="00065AD8" w:rsidP="00065AD8">
      <w:pPr>
        <w:jc w:val="both"/>
      </w:pPr>
    </w:p>
    <w:p w14:paraId="099E7B16" w14:textId="77777777" w:rsidR="00065AD8" w:rsidRDefault="00065AD8" w:rsidP="00065AD8">
      <w:pPr>
        <w:jc w:val="both"/>
      </w:pPr>
      <w:r>
        <w:t>Slijedom navedenog, za nastavak provedbe TCF mjera HBOR-a potrebno je osigurati dodatnih 154 milijuna kuna.</w:t>
      </w:r>
    </w:p>
    <w:p w14:paraId="1FE4BB22" w14:textId="77777777" w:rsidR="00065AD8" w:rsidRDefault="00065AD8" w:rsidP="00065AD8">
      <w:pPr>
        <w:jc w:val="both"/>
      </w:pPr>
    </w:p>
    <w:p w14:paraId="24EBCD69" w14:textId="77777777" w:rsidR="00065AD8" w:rsidRDefault="00065AD8" w:rsidP="00065AD8">
      <w:pPr>
        <w:jc w:val="both"/>
      </w:pPr>
      <w:r>
        <w:t xml:space="preserve">Nadalje, početkom pandemije COVID-19, HBOR je kao mjeru pomoći hrvatskim izvoznicima u prevladavanju krize uveo programe pojedinačnog i portfeljnog osiguranja kredita za likvidnost izvoznika, čiji cilj je bio omogućiti izvoznicima lakše dobivanje kredita za likvidnost. </w:t>
      </w:r>
      <w:r>
        <w:lastRenderedPageBreak/>
        <w:t>Naime, tijekom trajanja pandemije i time izazvanog snažnog pada izvoznih poslova, izvoznicima su sredstva likvidnosti bila prijeko potrebna. Hrvatski poduzetnici izrazito su dobro prihvatili navedene mjere te je u okviru ovih mjera HBOR osigurao preko 4 milijarde kuna kredita izvoznicima, što je rezultiralo rekordnom izloženošću HBOR-a temeljem poslova osiguranja izvoza uz istovremeno značajno olakšavanje posljedica utjecaja pandemije na likvidnost izvoznika.</w:t>
      </w:r>
    </w:p>
    <w:p w14:paraId="0534089E" w14:textId="77777777" w:rsidR="00065AD8" w:rsidRDefault="00065AD8" w:rsidP="00065AD8">
      <w:pPr>
        <w:jc w:val="both"/>
      </w:pPr>
    </w:p>
    <w:p w14:paraId="383B5636" w14:textId="77777777" w:rsidR="00065AD8" w:rsidRDefault="00065AD8" w:rsidP="00065AD8">
      <w:pPr>
        <w:jc w:val="both"/>
      </w:pPr>
      <w:r>
        <w:t>Nakon ruske agresije na Ukrajinu, došlo je do naglog i snažnog porasta cijena svih energenata te posljedično do značajnog porasta stope inflacije. S ciljem pomoći hrvatskim izvoznicima u novonastaloj krizi, HBOR je Europskoj komisiji notificirao nove programe pojedinačnog i portfeljnog osiguranja kredita za likvidnost izvoznika, a koji su jako slični programima uvedenim u COVID-19 pandemiji.</w:t>
      </w:r>
      <w:r w:rsidRPr="00FD0421">
        <w:t xml:space="preserve"> </w:t>
      </w:r>
      <w:r>
        <w:t>Provođenje kriznih programa osiguranja omogućit će izvoznicima povoljnije uvjete financiranja obrtnih sredstava koja su im prijeko potrebna nakon snažnih poremećaja na međunarodnom tržištu energenata i posljedičnom poremećaju na financijskom tržištu uzrokovanih ruskom agresijom na Ukrajinu.</w:t>
      </w:r>
    </w:p>
    <w:p w14:paraId="57673407" w14:textId="77777777" w:rsidR="00065AD8" w:rsidRDefault="00065AD8" w:rsidP="00065AD8">
      <w:pPr>
        <w:jc w:val="both"/>
      </w:pPr>
    </w:p>
    <w:p w14:paraId="2D43C54A" w14:textId="77777777" w:rsidR="00065AD8" w:rsidRDefault="00065AD8" w:rsidP="00065AD8">
      <w:pPr>
        <w:jc w:val="both"/>
      </w:pPr>
      <w:r>
        <w:t xml:space="preserve">Slijedom navedenog, potrebne su dodatne uplate u Garantni fond osiguranja izvoza u iznosu od 85 milijuna kuna kako bi HBOR mogao neometano nastaviti provoditi krizne programe. </w:t>
      </w:r>
    </w:p>
    <w:p w14:paraId="1BF46C12" w14:textId="77777777" w:rsidR="00065AD8" w:rsidRDefault="00065AD8" w:rsidP="00065AD8">
      <w:pPr>
        <w:jc w:val="both"/>
      </w:pPr>
    </w:p>
    <w:p w14:paraId="0AE2AD42" w14:textId="77777777" w:rsidR="00065AD8" w:rsidRDefault="00065AD8" w:rsidP="00065AD8">
      <w:pPr>
        <w:jc w:val="both"/>
      </w:pPr>
      <w:r>
        <w:t xml:space="preserve">Ovom Odlukom predlaže se preraspodjela </w:t>
      </w:r>
      <w:r w:rsidRPr="00C6056D">
        <w:t xml:space="preserve">sredstva </w:t>
      </w:r>
      <w:r>
        <w:t>u D</w:t>
      </w:r>
      <w:r w:rsidRPr="00C6056D">
        <w:t xml:space="preserve">ržavnom proračunu Republike Hrvatske za 2022. godinu </w:t>
      </w:r>
      <w:r>
        <w:t xml:space="preserve">u ukupnom iznosu od 239.000.000 kuna. Osiguravaju se dodatna sredstva </w:t>
      </w:r>
      <w:r w:rsidRPr="00C6056D">
        <w:t xml:space="preserve">unutar razdjela </w:t>
      </w:r>
      <w:r>
        <w:t>025 Ministarstvo financija na aktivnostima A544001 Program povlaštenog financiranja po kreditnim programima HBOR-a i A544011 Osiguranje izvoza-Garantni fond, a ista će se osigurati smanjenjem unutar razdjela 077 Ministarstvo gospodarstva i održivog razvoja na projektu K561016 Nabava robnih zaliha Republike Hrvatske.</w:t>
      </w:r>
    </w:p>
    <w:p w14:paraId="351D71BA" w14:textId="77777777" w:rsidR="00065AD8" w:rsidRDefault="00065AD8" w:rsidP="00065AD8">
      <w:pPr>
        <w:jc w:val="both"/>
      </w:pPr>
    </w:p>
    <w:p w14:paraId="45A0C19D" w14:textId="77777777" w:rsidR="00065AD8" w:rsidRPr="00C6056D" w:rsidRDefault="00065AD8" w:rsidP="00065AD8">
      <w:pPr>
        <w:jc w:val="both"/>
      </w:pPr>
    </w:p>
    <w:p w14:paraId="43308418" w14:textId="77777777" w:rsidR="00065AD8" w:rsidRDefault="00065AD8" w:rsidP="00065AD8"/>
    <w:p w14:paraId="098A2660" w14:textId="77777777" w:rsidR="008B478F" w:rsidRDefault="003C1E09" w:rsidP="00704B10"/>
    <w:sectPr w:rsidR="008B478F" w:rsidSect="009B5DE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88E6C" w14:textId="77777777" w:rsidR="003C1E09" w:rsidRDefault="003C1E09">
      <w:r>
        <w:separator/>
      </w:r>
    </w:p>
  </w:endnote>
  <w:endnote w:type="continuationSeparator" w:id="0">
    <w:p w14:paraId="24CFBA32" w14:textId="77777777" w:rsidR="003C1E09" w:rsidRDefault="003C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11E99" w14:textId="77777777" w:rsidR="00D25C41" w:rsidRDefault="00E256A6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311E9A" w14:textId="77777777" w:rsidR="00D25C41" w:rsidRDefault="003C1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11E9B" w14:textId="77777777" w:rsidR="002B0FA0" w:rsidRDefault="003C1E09">
    <w:pPr>
      <w:pStyle w:val="Footer"/>
      <w:jc w:val="center"/>
    </w:pPr>
  </w:p>
  <w:p w14:paraId="23311E9C" w14:textId="77777777" w:rsidR="002B0FA0" w:rsidRDefault="003C1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9C11A" w14:textId="77777777" w:rsidR="003C1E09" w:rsidRDefault="003C1E09">
      <w:r>
        <w:separator/>
      </w:r>
    </w:p>
  </w:footnote>
  <w:footnote w:type="continuationSeparator" w:id="0">
    <w:p w14:paraId="2A86CD6B" w14:textId="77777777" w:rsidR="003C1E09" w:rsidRDefault="003C1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CFFA23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08D1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C2D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4D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D44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824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85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CB1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EA7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A9443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9821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3892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E0D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A6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402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40C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4B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FE31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E6F256C2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E690E060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6A326B94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A5CE3B4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FEBABF42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EEEC9324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411C4E8A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8C808D8E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FBCEADBC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AB0689C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70FE39C4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9B58135E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6C2EB262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DA80DCB8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435A4190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ADAE8BFE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FF920802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A7F86A80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8E6A15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D20E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C84B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621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A6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CA93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56F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6E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2C2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5A1EB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306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848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C6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C29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10C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D4E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E8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1C56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44D07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4EA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FA1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CA6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6C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4EC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0A9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0B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D6A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A7"/>
    <w:rsid w:val="00065AD8"/>
    <w:rsid w:val="0010293D"/>
    <w:rsid w:val="0026341B"/>
    <w:rsid w:val="002E1004"/>
    <w:rsid w:val="0030796E"/>
    <w:rsid w:val="003C1E09"/>
    <w:rsid w:val="00704B10"/>
    <w:rsid w:val="007A381D"/>
    <w:rsid w:val="00A30D9B"/>
    <w:rsid w:val="00B74EA7"/>
    <w:rsid w:val="00DD641D"/>
    <w:rsid w:val="00E256A6"/>
    <w:rsid w:val="00EF7EC0"/>
    <w:rsid w:val="00F2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11E6A"/>
  <w15:docId w15:val="{C7B85938-63F4-4A04-BFB9-B3F076FC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46B8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B0F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4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B66DFF1A67E48B384D82EEF15B5F2" ma:contentTypeVersion="1" ma:contentTypeDescription="Create a new document." ma:contentTypeScope="" ma:versionID="8009c7f6ac0055f15816a689d570a3bd">
  <xsd:schema xmlns:xsd="http://www.w3.org/2001/XMLSchema" xmlns:xs="http://www.w3.org/2001/XMLSchema" xmlns:p="http://schemas.microsoft.com/office/2006/metadata/properties" xmlns:ns2="85cf988b-3b87-43b1-9cc9-8aaca289c022" targetNamespace="http://schemas.microsoft.com/office/2006/metadata/properties" ma:root="true" ma:fieldsID="042ddfb82191678843cc9bf97bd8bb44" ns2:_="">
    <xsd:import namespace="85cf988b-3b87-43b1-9cc9-8aaca289c02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988b-3b87-43b1-9cc9-8aaca289c0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8F4D-5189-4502-9DD7-82A5511E4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9C5DDF-C5A0-4A02-A8A0-08E73888C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f988b-3b87-43b1-9cc9-8aaca289c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563114-4091-4AE7-BBF4-941BD6EF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Emanuela Belšak</dc:creator>
  <cp:lastModifiedBy>Senada Džafović</cp:lastModifiedBy>
  <cp:revision>3</cp:revision>
  <cp:lastPrinted>2020-06-03T08:02:00Z</cp:lastPrinted>
  <dcterms:created xsi:type="dcterms:W3CDTF">2022-12-21T12:41:00Z</dcterms:created>
  <dcterms:modified xsi:type="dcterms:W3CDTF">2022-12-21T12:42:00Z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0x01010040CB66DFF1A67E48B384D82EEF15B5F2</vt:lpwstr>
  </property>
</Properties>
</file>