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BC811" w14:textId="4148220E" w:rsidR="00D55262" w:rsidRDefault="00D55262" w:rsidP="00D55262">
      <w:pPr>
        <w:jc w:val="center"/>
      </w:pPr>
      <w:r>
        <w:rPr>
          <w:noProof/>
          <w:lang w:eastAsia="hr-HR"/>
        </w:rPr>
        <w:drawing>
          <wp:inline distT="0" distB="0" distL="0" distR="0" wp14:anchorId="7CF3A5C7" wp14:editId="710E00F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708EB" w14:textId="77777777" w:rsidR="00D55262" w:rsidRDefault="00D55262" w:rsidP="00D55262">
      <w:pPr>
        <w:spacing w:before="60" w:after="168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VLADA REPUBLIKE HRVATSKE</w:t>
      </w:r>
    </w:p>
    <w:p w14:paraId="5F0E09E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389F619A" w14:textId="676BCE04" w:rsidR="00D55262" w:rsidRDefault="00D55262" w:rsidP="00D55262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392433">
        <w:rPr>
          <w:rFonts w:ascii="Times New Roman" w:hAnsi="Times New Roman"/>
          <w:sz w:val="24"/>
          <w:szCs w:val="24"/>
        </w:rPr>
        <w:t>22. prosinca 2022.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57013A1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47ADFAA7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7875B979" w14:textId="77777777" w:rsidR="00D55262" w:rsidRDefault="00D55262" w:rsidP="00D55262">
      <w:pPr>
        <w:jc w:val="right"/>
        <w:rPr>
          <w:rFonts w:ascii="Times New Roman" w:hAnsi="Times New Roman"/>
          <w:sz w:val="24"/>
          <w:szCs w:val="24"/>
        </w:rPr>
      </w:pPr>
    </w:p>
    <w:p w14:paraId="57594ADF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D55262" w14:paraId="6B320009" w14:textId="77777777" w:rsidTr="00D55262">
        <w:tc>
          <w:tcPr>
            <w:tcW w:w="1951" w:type="dxa"/>
            <w:hideMark/>
          </w:tcPr>
          <w:p w14:paraId="179A26DB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0FD14ADF" w14:textId="77777777" w:rsidR="00D55262" w:rsidRDefault="00D5526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rada, mirovinskoga sustava, obitelji i socijalne politike</w:t>
            </w:r>
          </w:p>
        </w:tc>
      </w:tr>
    </w:tbl>
    <w:p w14:paraId="78384DD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D55262" w14:paraId="20B6D368" w14:textId="77777777" w:rsidTr="00D55262">
        <w:tc>
          <w:tcPr>
            <w:tcW w:w="1951" w:type="dxa"/>
            <w:hideMark/>
          </w:tcPr>
          <w:p w14:paraId="230FBCAD" w14:textId="77777777" w:rsidR="00D55262" w:rsidRDefault="00D55262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2DC604E7" w14:textId="5937FC86" w:rsidR="00D55262" w:rsidRDefault="00D5526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Prijedlog zaključka o podržavanju donošenja Mjera aktivne politike zapošljavanja za 2023. godinu iz nadležnosti Hrvatskog zavoda za zapošljavanje</w:t>
            </w:r>
          </w:p>
        </w:tc>
      </w:tr>
    </w:tbl>
    <w:p w14:paraId="20D90D2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DB73BB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AF3947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0D946B29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11DFBF04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4FAFBBFE" w14:textId="77777777" w:rsidR="00D55262" w:rsidRDefault="00D55262" w:rsidP="00D55262">
      <w:pPr>
        <w:jc w:val="both"/>
        <w:rPr>
          <w:rFonts w:ascii="Times New Roman" w:hAnsi="Times New Roman"/>
          <w:sz w:val="24"/>
          <w:szCs w:val="24"/>
        </w:rPr>
      </w:pPr>
    </w:p>
    <w:p w14:paraId="23CBDA50" w14:textId="77777777" w:rsidR="00D55262" w:rsidRDefault="00D55262" w:rsidP="00D55262">
      <w:pPr>
        <w:tabs>
          <w:tab w:val="center" w:pos="4536"/>
          <w:tab w:val="right" w:pos="9072"/>
        </w:tabs>
        <w:spacing w:after="0" w:line="240" w:lineRule="auto"/>
      </w:pPr>
    </w:p>
    <w:p w14:paraId="5E82FD23" w14:textId="77777777" w:rsidR="00D55262" w:rsidRDefault="00D55262" w:rsidP="00D55262"/>
    <w:p w14:paraId="62360BE4" w14:textId="77777777" w:rsidR="00D55262" w:rsidRDefault="00D55262" w:rsidP="00D55262"/>
    <w:p w14:paraId="4E732469" w14:textId="77777777" w:rsidR="00D55262" w:rsidRDefault="00D55262" w:rsidP="00D55262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color w:val="404040"/>
          <w:spacing w:val="20"/>
          <w:sz w:val="20"/>
        </w:rPr>
      </w:pPr>
      <w:r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3248B047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299F6F5B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647FCE8C" w14:textId="77777777" w:rsidR="00D55262" w:rsidRDefault="00D55262" w:rsidP="00D55262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Prijedlog</w:t>
      </w:r>
    </w:p>
    <w:p w14:paraId="1623BE8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452246D" w14:textId="3054621D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044B24D" w14:textId="5678FD8D" w:rsidR="005D7B23" w:rsidRDefault="005D7B23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AA3F24B" w14:textId="7E9332E9" w:rsidR="005D7B23" w:rsidRDefault="005D7B23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01504A9" w14:textId="77777777" w:rsidR="005D7B23" w:rsidRDefault="005D7B23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GoBack"/>
      <w:bookmarkEnd w:id="0"/>
    </w:p>
    <w:p w14:paraId="6D9ABA2A" w14:textId="77777777" w:rsidR="00E06396" w:rsidRDefault="00E06396" w:rsidP="00E06396">
      <w:pPr>
        <w:spacing w:after="0" w:line="240" w:lineRule="auto"/>
        <w:ind w:firstLine="1418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Na temelju članka 1. i članka 31. stavka 3. Zakona o Vladi Republike Hrvatske („Narodne novine“, br. 150/11., 119/14., 93/16. i 116/18.), a u vezi s člankom 36. Zakona o tržištu rada („Narodne novine“, br. 118/18., 32/20. i 18/22.), Vlada Republike Hrvatske je na sjednici održanoj  _________ 2022. donijela</w:t>
      </w:r>
    </w:p>
    <w:p w14:paraId="21C36EFB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6185605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4CE86B5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212AD11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1861A7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Z A K LJ U Č A K </w:t>
      </w:r>
    </w:p>
    <w:p w14:paraId="40B18D3C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76842085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5E07378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4EBAA4D3" w14:textId="0AF8A7A4" w:rsidR="00D55262" w:rsidRDefault="00D55262" w:rsidP="00E06396">
      <w:pPr>
        <w:pStyle w:val="NoSpacing"/>
        <w:numPr>
          <w:ilvl w:val="0"/>
          <w:numId w:val="1"/>
        </w:numPr>
        <w:ind w:left="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Vlada Republike Hrvatske podržava donošenje Mjera aktivne politike zapošljavanja za 2023. godinu koje provodi Hrvatski zavod za zapošljavanje u skladu s kretanjima na tržištu rada i potrebama gospodarstva.</w:t>
      </w:r>
    </w:p>
    <w:p w14:paraId="69521182" w14:textId="77777777" w:rsidR="00D55262" w:rsidRDefault="00D55262" w:rsidP="00E06396">
      <w:pPr>
        <w:pStyle w:val="NoSpacing"/>
        <w:ind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0C76A6C9" w14:textId="6F2467F8" w:rsidR="00D55262" w:rsidRDefault="00D55262" w:rsidP="00E06396">
      <w:pPr>
        <w:pStyle w:val="NoSpacing"/>
        <w:numPr>
          <w:ilvl w:val="0"/>
          <w:numId w:val="1"/>
        </w:numPr>
        <w:ind w:left="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Mjere aktivne politike zapošljavanja odgovorit će na izazove na tržištu rada i potrebe gospodarstva kroz devet intervencija koje obuhvaćaju potpore za zapošljavanje, samozapošljavanje, pripravništvo, usavršavanje, obrazovanje i osposobljavanje, javni rad, stalnog sezonca i potporu za skraćivanje radnog vremena.</w:t>
      </w:r>
    </w:p>
    <w:p w14:paraId="3EE9187A" w14:textId="77777777" w:rsidR="00D55262" w:rsidRDefault="00D55262" w:rsidP="00E06396">
      <w:pPr>
        <w:pStyle w:val="NoSpacing"/>
        <w:ind w:firstLine="851"/>
        <w:jc w:val="both"/>
        <w:rPr>
          <w:rFonts w:ascii="Times New Roman" w:eastAsia="SimSun" w:hAnsi="Times New Roman"/>
          <w:color w:val="FF0000"/>
          <w:sz w:val="24"/>
          <w:szCs w:val="24"/>
          <w:lang w:eastAsia="zh-CN"/>
        </w:rPr>
      </w:pPr>
    </w:p>
    <w:p w14:paraId="0F5CE7A6" w14:textId="77777777" w:rsidR="00D55262" w:rsidRDefault="00D55262" w:rsidP="00E06396">
      <w:pPr>
        <w:pStyle w:val="NoSpacing"/>
        <w:numPr>
          <w:ilvl w:val="0"/>
          <w:numId w:val="1"/>
        </w:numPr>
        <w:ind w:left="0" w:firstLine="85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Ovaj Zaključak objavit će se Narodnim novinama. </w:t>
      </w:r>
    </w:p>
    <w:p w14:paraId="7A2F9149" w14:textId="77777777" w:rsidR="00D55262" w:rsidRDefault="00D55262" w:rsidP="00D55262">
      <w:pPr>
        <w:pStyle w:val="NoSpacing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</w:p>
    <w:p w14:paraId="0DE59063" w14:textId="77777777" w:rsidR="00D55262" w:rsidRDefault="00D55262" w:rsidP="00D55262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</w:p>
    <w:p w14:paraId="61A33775" w14:textId="5D7B82E5" w:rsidR="00D55262" w:rsidRDefault="00D55262" w:rsidP="00E06396">
      <w:pPr>
        <w:pStyle w:val="NoSpacing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  <w:t xml:space="preserve"> </w:t>
      </w:r>
    </w:p>
    <w:p w14:paraId="4D937E03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E561242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707274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KLASA:</w:t>
      </w:r>
    </w:p>
    <w:p w14:paraId="287B66BA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URBROJ:</w:t>
      </w:r>
    </w:p>
    <w:p w14:paraId="2120B86D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7F4FF2A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Zagreb, </w:t>
      </w:r>
    </w:p>
    <w:p w14:paraId="391DE92F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4B87802C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84CF87E" w14:textId="77777777" w:rsidR="00D55262" w:rsidRDefault="00D55262" w:rsidP="00D55262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2BE5D1D1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PREDSJEDNIK</w:t>
      </w:r>
    </w:p>
    <w:p w14:paraId="2AAF02D0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0BAEC5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mr.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 Andrej Plenković</w:t>
      </w:r>
    </w:p>
    <w:p w14:paraId="363C80CD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/>
        </w:rPr>
      </w:pPr>
    </w:p>
    <w:p w14:paraId="4A260C04" w14:textId="6659822D" w:rsidR="00E06396" w:rsidRDefault="00E06396">
      <w:pPr>
        <w:spacing w:after="160" w:line="259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br w:type="page"/>
      </w:r>
    </w:p>
    <w:p w14:paraId="78DFB4EC" w14:textId="77777777" w:rsidR="00D55262" w:rsidRDefault="00D55262" w:rsidP="00D55262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92CC516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O b r a z l o ž e nj e</w:t>
      </w:r>
    </w:p>
    <w:p w14:paraId="0591A082" w14:textId="77777777" w:rsidR="00D55262" w:rsidRDefault="00D55262" w:rsidP="00D55262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14:paraId="3EC7419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2C17B1" w14:textId="33E6D6CB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skladu s gospodarskom situacijom i kretanjima na tržištu rada Vlada Republike Hrvatske podržava donošenje Mjera aktivne politike zapošljavanja za 2023. godinu iz nadležnosti Hrvatskog zavoda za zapošljavanje.</w:t>
      </w:r>
    </w:p>
    <w:p w14:paraId="1F95D957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52BF91C8" w14:textId="6F7E95AD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Mjere aktivne politike zapošljavanja, sukladno članku 36. Zakona o tržištu rada (Narodne novine br. 118/2018, 32/2020 i 18/2022) donosi Upravno vijeće Hrvatskog zavoda za zapošljavanje.</w:t>
      </w:r>
    </w:p>
    <w:p w14:paraId="1A4881D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AA918C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Mjere će biti usmjerene na poticanje zapošljavanja, samozapošljavanja, osposobljavanja i obrazovanja u cilju povećanja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zapošljivosti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zadržavanja u zaposlenosti, a doprinijet će gospodarskom napretku i stabilnosti kroz sljedeće intervencije:</w:t>
      </w:r>
    </w:p>
    <w:p w14:paraId="74293D3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D1DA75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zapošljavanje</w:t>
      </w:r>
    </w:p>
    <w:p w14:paraId="25AA92E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Potpore za zapošljavanje uključuju mjesečni paušalni iznos potpore sukladno razini obrazovanja i mogućnosti korištenja porezne olakšice za sufinanciranu osobu. Veći intenzitet potpore predviđen je za poslodavce koji udovoljavaju kriterijima zelenog ili digitalnog radnog mjesta, a koje će se financirati putem Nacionalnog plana oporavka i otpornosti 2021. - 2026.</w:t>
      </w:r>
    </w:p>
    <w:p w14:paraId="1BD23BA0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B463A32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pripravništvo</w:t>
      </w:r>
    </w:p>
    <w:p w14:paraId="00337E8A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Potporama za pripravništvo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omogućuje se osposobljavanje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osoba za samostalan rad i uključuju sufinanciranje troška bruto I iznosa plaće te drugih troškova poslodavcima. Veći intenzitet potpore predviđen je za poslodavce koji udovoljavaju kriterijima zelenog ili digitalnog radnog mjesta, a koje će se financirati putem Nacionalnog plana oporavka i otpornosti 2021. – 2026.</w:t>
      </w:r>
    </w:p>
    <w:p w14:paraId="528A16A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94BA9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3.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pripravništvo u javnim službama</w:t>
      </w:r>
    </w:p>
    <w:p w14:paraId="62C66574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Potpore za pripravništvo u javnim službama uključuju financiranje 100% iznosa prema iznosu pripravničke bruto I plaće, koja iznosi 85% iznosa bruto I plaće radnog mjesta.</w:t>
      </w:r>
    </w:p>
    <w:p w14:paraId="702EFAF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5FB2A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usavršavanje</w:t>
      </w:r>
    </w:p>
    <w:p w14:paraId="5356469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Potporom za usavršavanje omogućuje se zaposlenim osobama stjecanje vještina za rad i zadržavanje radnog mjesta, a poslodavcima osiguranje radne snage traženih kompetencija.</w:t>
      </w:r>
    </w:p>
    <w:p w14:paraId="2FDE6A4B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2A0808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Potpore za samozapošljavanje i proširenje poslovanja</w:t>
      </w:r>
    </w:p>
    <w:p w14:paraId="5A40C3CC" w14:textId="77777777" w:rsidR="004E6E1F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Potporom za samozapošljavanje i proširenje poslovanja omogućuje se nezaposlenim osobama pokrivanje inicijalnih troškova poslovanja i rada poslovnog subjekta. Maksimalan iznos potpore za samozapošljavanje iznosit će 20.000 eura. </w:t>
      </w:r>
    </w:p>
    <w:p w14:paraId="626EDD15" w14:textId="14D919CB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okviru samozapošljavanja, provodit će se i posebna mjera „Biram Hrvatsku“ kojom će se osnažiti aktivnost u gospodarski i demografski slabije razvijenim područjima Hrvatske te poticati povratak radnog stanovništva iz država Europskog gospodarskog prostora, Švicarske Konfederacije, 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 xml:space="preserve">Ujedinjene kraljevine Velike Britanije i Sjeverne Irske, 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Argentin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, Australij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, Brazil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, SAD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-a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, Čile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, Kanad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 xml:space="preserve"> i Nov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og </w:t>
      </w:r>
      <w:r w:rsidRPr="00D55262">
        <w:rPr>
          <w:rFonts w:ascii="Times New Roman" w:eastAsia="Times New Roman" w:hAnsi="Times New Roman"/>
          <w:sz w:val="24"/>
          <w:szCs w:val="24"/>
          <w:lang w:eastAsia="hr-HR"/>
        </w:rPr>
        <w:t>Zeland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a. Za ovu mjeru, maksimalni iznos potpore iznosit će 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>23.500 odnosno 27.000 eura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2245103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44BD8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6.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Obrazovanje i osposobljavanje</w:t>
      </w:r>
    </w:p>
    <w:p w14:paraId="2627AAED" w14:textId="7260EBD6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Potporama za obrazovanje i osposobljavanje omogućuje se korisnicima stjecanje dodatnih vještina s ciljem zadržavanja radnog mjesta, stjecanje vještina za ulazak na tržište rada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te obrazovanje u obrazovnim ustanovama.</w:t>
      </w:r>
    </w:p>
    <w:p w14:paraId="78273DB6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7.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Javni rad</w:t>
      </w:r>
    </w:p>
    <w:p w14:paraId="147769DA" w14:textId="278FE99D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Program javnog rada temelji se na društveno korisnom radu kojeg inicira lokalna zajednica ili organizacije civilnog društva, a koji ima za cilj uključivanje nezaposlenih osoba u programe aktivacije u trajanju </w:t>
      </w:r>
      <w:r w:rsidRPr="008B3C14">
        <w:rPr>
          <w:rFonts w:ascii="Times New Roman" w:eastAsia="Times New Roman" w:hAnsi="Times New Roman"/>
          <w:sz w:val="24"/>
          <w:szCs w:val="24"/>
          <w:lang w:eastAsia="hr-HR"/>
        </w:rPr>
        <w:t xml:space="preserve">do maksimalno </w:t>
      </w:r>
      <w:r w:rsidR="004E6E1F" w:rsidRPr="008B3C14">
        <w:rPr>
          <w:rFonts w:ascii="Times New Roman" w:eastAsia="Times New Roman" w:hAnsi="Times New Roman"/>
          <w:sz w:val="24"/>
          <w:szCs w:val="24"/>
          <w:lang w:eastAsia="hr-HR"/>
        </w:rPr>
        <w:t>12</w:t>
      </w:r>
      <w:r w:rsidRPr="008B3C14">
        <w:rPr>
          <w:rFonts w:ascii="Times New Roman" w:eastAsia="Times New Roman" w:hAnsi="Times New Roman"/>
          <w:sz w:val="24"/>
          <w:szCs w:val="24"/>
          <w:lang w:eastAsia="hr-HR"/>
        </w:rPr>
        <w:t xml:space="preserve"> mjeseci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uz subvenciju od 50% do 100% troška minimalne plaće.</w:t>
      </w:r>
    </w:p>
    <w:p w14:paraId="4424980D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EA0BFB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8.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Stalni sezonac</w:t>
      </w:r>
    </w:p>
    <w:p w14:paraId="0FDA6D2F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Financijska podrška radnicima – sezoncima u razdoblju kada ne rade, a kako bi se osigurala potrebna radna snaga poslodavcima iz svih djelatnosti koji tijekom godine imaju razdoblja smanjenog obujma posla zbog sezonskog obilježja poslovanja.</w:t>
      </w:r>
    </w:p>
    <w:p w14:paraId="499B651D" w14:textId="5701F6E3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694DEB" w14:textId="16B336A3" w:rsidR="004E6E1F" w:rsidRDefault="004E6E1F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9. </w:t>
      </w:r>
      <w:r w:rsidR="00F90129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Potpora za skraćivanje radnog vremena</w:t>
      </w:r>
    </w:p>
    <w:p w14:paraId="52304F46" w14:textId="080420EE" w:rsidR="004E6E1F" w:rsidRDefault="004E6E1F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Potpora poslodavcima koji imaju poteškoće u poslovanj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u, a s ciljem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očuva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nja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radn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ih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mjesta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 xml:space="preserve">. Navedena potpora je od 2023. godine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omogućena isključivo poslodavcima iz prerađivačke industrije. </w:t>
      </w:r>
    </w:p>
    <w:p w14:paraId="6982D67C" w14:textId="77777777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B6B41CA" w14:textId="5F28E079" w:rsidR="00D55262" w:rsidRDefault="00D55262" w:rsidP="00D552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Sredstva za provedbu Mjera aktivne politike zapošljavanja za 202</w:t>
      </w:r>
      <w:r w:rsidR="004E6E1F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 godinu osigurana su u Državnom proračunu Republike Hrvatske za 202</w:t>
      </w:r>
      <w:r w:rsidR="008E6E5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. godinu u ukupnom iznosu od  </w:t>
      </w:r>
      <w:r w:rsidR="004E6E1F" w:rsidRPr="008B3C14">
        <w:rPr>
          <w:rFonts w:ascii="Times New Roman" w:eastAsia="Times New Roman" w:hAnsi="Times New Roman"/>
          <w:sz w:val="24"/>
          <w:szCs w:val="24"/>
          <w:lang w:eastAsia="hr-HR"/>
        </w:rPr>
        <w:t>120.976.070 eura</w:t>
      </w:r>
      <w:r w:rsidRPr="008B3C14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0E6565FD" w14:textId="77777777" w:rsidR="0055428C" w:rsidRDefault="0055428C"/>
    <w:sectPr w:rsidR="0055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57736"/>
    <w:multiLevelType w:val="hybridMultilevel"/>
    <w:tmpl w:val="7102D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2"/>
    <w:rsid w:val="00392433"/>
    <w:rsid w:val="004E6E1F"/>
    <w:rsid w:val="004F1C07"/>
    <w:rsid w:val="0055428C"/>
    <w:rsid w:val="00590AD7"/>
    <w:rsid w:val="005D7B23"/>
    <w:rsid w:val="008B3C14"/>
    <w:rsid w:val="008E6E55"/>
    <w:rsid w:val="00D55262"/>
    <w:rsid w:val="00E06396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8778"/>
  <w15:chartTrackingRefBased/>
  <w15:docId w15:val="{F6ABC780-E4D0-46DB-9243-405C4F8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2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AZJMDCZ6QSYZ-1335579144-39191</_dlc_DocId>
    <_dlc_DocIdUrl xmlns="a494813a-d0d8-4dad-94cb-0d196f36ba15">
      <Url>https://ekoordinacije.vlada.hr/_layouts/15/DocIdRedir.aspx?ID=AZJMDCZ6QSYZ-1335579144-39191</Url>
      <Description>AZJMDCZ6QSYZ-1335579144-39191</Description>
    </_dlc_DocIdUrl>
  </documentManagement>
</p:properties>
</file>

<file path=customXml/itemProps1.xml><?xml version="1.0" encoding="utf-8"?>
<ds:datastoreItem xmlns:ds="http://schemas.openxmlformats.org/officeDocument/2006/customXml" ds:itemID="{1C344DEA-8AB6-4354-BC7D-7266990F2F34}"/>
</file>

<file path=customXml/itemProps2.xml><?xml version="1.0" encoding="utf-8"?>
<ds:datastoreItem xmlns:ds="http://schemas.openxmlformats.org/officeDocument/2006/customXml" ds:itemID="{31032DAB-EAE3-457B-805D-72891E6B780B}"/>
</file>

<file path=customXml/itemProps3.xml><?xml version="1.0" encoding="utf-8"?>
<ds:datastoreItem xmlns:ds="http://schemas.openxmlformats.org/officeDocument/2006/customXml" ds:itemID="{C757F542-45E5-4E8D-BCEB-C5554263BB65}"/>
</file>

<file path=customXml/itemProps4.xml><?xml version="1.0" encoding="utf-8"?>
<ds:datastoreItem xmlns:ds="http://schemas.openxmlformats.org/officeDocument/2006/customXml" ds:itemID="{50980B71-2A17-4F7D-BE65-E1EE15812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Baković</dc:creator>
  <cp:keywords/>
  <dc:description/>
  <cp:lastModifiedBy>Martina Krajačić</cp:lastModifiedBy>
  <cp:revision>5</cp:revision>
  <cp:lastPrinted>2022-12-19T12:03:00Z</cp:lastPrinted>
  <dcterms:created xsi:type="dcterms:W3CDTF">2022-12-20T10:24:00Z</dcterms:created>
  <dcterms:modified xsi:type="dcterms:W3CDTF">2022-12-20T10:26:00Z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36dd9094-3f1d-44c7-b677-57ab7eb8e8d8</vt:lpwstr>
  </property>
</Properties>
</file>