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12A8D" w14:textId="77777777" w:rsidR="00E54FC1" w:rsidRPr="00E54FC1" w:rsidRDefault="00E54FC1" w:rsidP="00E54FC1">
      <w:pPr>
        <w:pStyle w:val="BodyText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7B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7312CF0" wp14:editId="67312CF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7B5">
        <w:rPr>
          <w:rFonts w:ascii="Times New Roman" w:hAnsi="Times New Roman" w:cs="Times New Roman"/>
          <w:sz w:val="24"/>
          <w:szCs w:val="24"/>
        </w:rPr>
        <w:fldChar w:fldCharType="begin"/>
      </w:r>
      <w:r w:rsidRPr="008B17B5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8B17B5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7312A8E" w14:textId="77777777" w:rsidR="00E54FC1" w:rsidRPr="008B17B5" w:rsidRDefault="00E54FC1" w:rsidP="00E54FC1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B17B5">
        <w:rPr>
          <w:rFonts w:ascii="Times New Roman" w:eastAsia="Times New Roman" w:hAnsi="Times New Roman" w:cs="Times New Roman"/>
          <w:sz w:val="28"/>
          <w:szCs w:val="24"/>
        </w:rPr>
        <w:t>VLADA REPUBLIKE HRVATSKE</w:t>
      </w:r>
    </w:p>
    <w:p w14:paraId="67312A8F" w14:textId="77777777" w:rsidR="00E54FC1" w:rsidRPr="008B17B5" w:rsidRDefault="00E54FC1" w:rsidP="00E54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12A90" w14:textId="7CBA54BE" w:rsidR="00E54FC1" w:rsidRPr="008B17B5" w:rsidRDefault="00E54FC1" w:rsidP="00E54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17B5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B71755">
        <w:rPr>
          <w:rFonts w:ascii="Times New Roman" w:eastAsia="Times New Roman" w:hAnsi="Times New Roman" w:cs="Times New Roman"/>
          <w:sz w:val="24"/>
          <w:szCs w:val="24"/>
        </w:rPr>
        <w:t>29. prosinca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7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C089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B1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312A91" w14:textId="77777777" w:rsidR="00E54FC1" w:rsidRPr="008B17B5" w:rsidRDefault="00E54FC1" w:rsidP="00E54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312A92" w14:textId="77777777" w:rsidR="00E54FC1" w:rsidRPr="008B17B5" w:rsidRDefault="00E54FC1" w:rsidP="00E54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312A93" w14:textId="77777777" w:rsidR="00E54FC1" w:rsidRPr="008B17B5" w:rsidRDefault="00E54FC1" w:rsidP="00E54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312A94" w14:textId="77777777" w:rsidR="00E54FC1" w:rsidRPr="008B17B5" w:rsidRDefault="00E54FC1" w:rsidP="00E54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312A95" w14:textId="77777777" w:rsidR="00E54FC1" w:rsidRPr="008B17B5" w:rsidRDefault="00E54FC1" w:rsidP="00E54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312A96" w14:textId="77777777" w:rsidR="00E54FC1" w:rsidRPr="008B17B5" w:rsidRDefault="00E54FC1" w:rsidP="00E54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312A97" w14:textId="77777777" w:rsidR="00E54FC1" w:rsidRPr="008B17B5" w:rsidRDefault="00E54FC1" w:rsidP="00E54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312A98" w14:textId="77777777" w:rsidR="00E54FC1" w:rsidRPr="008B17B5" w:rsidRDefault="00E54FC1" w:rsidP="00E54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F6E0F35" w14:textId="7B2C905F" w:rsidR="002E73CC" w:rsidRPr="008B17B5" w:rsidRDefault="002E73CC" w:rsidP="00E54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7118"/>
      </w:tblGrid>
      <w:tr w:rsidR="002E73CC" w:rsidRPr="008B17B5" w14:paraId="783D4BA7" w14:textId="77777777" w:rsidTr="002E73CC">
        <w:trPr>
          <w:trHeight w:val="449"/>
        </w:trPr>
        <w:tc>
          <w:tcPr>
            <w:tcW w:w="1956" w:type="dxa"/>
          </w:tcPr>
          <w:p w14:paraId="6C4A6521" w14:textId="77777777" w:rsidR="002E73CC" w:rsidRPr="008B17B5" w:rsidRDefault="002E73CC" w:rsidP="002E73CC">
            <w:pPr>
              <w:spacing w:line="360" w:lineRule="auto"/>
              <w:rPr>
                <w:sz w:val="24"/>
                <w:szCs w:val="24"/>
              </w:rPr>
            </w:pPr>
            <w:r w:rsidRPr="008B17B5">
              <w:rPr>
                <w:b/>
                <w:smallCaps/>
                <w:sz w:val="24"/>
                <w:szCs w:val="24"/>
              </w:rPr>
              <w:t>Predlagatelj</w:t>
            </w:r>
            <w:r w:rsidRPr="008B17B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49" w:type="dxa"/>
          </w:tcPr>
          <w:p w14:paraId="7D168D02" w14:textId="297BFC1E" w:rsidR="002E73CC" w:rsidRPr="008B17B5" w:rsidRDefault="002E73CC" w:rsidP="002E73CC">
            <w:pPr>
              <w:rPr>
                <w:sz w:val="24"/>
                <w:szCs w:val="24"/>
              </w:rPr>
            </w:pPr>
            <w:r w:rsidRPr="008B17B5">
              <w:rPr>
                <w:sz w:val="24"/>
                <w:szCs w:val="24"/>
              </w:rPr>
              <w:t xml:space="preserve">Ministarstvo </w:t>
            </w:r>
            <w:r w:rsidR="003C55DE">
              <w:rPr>
                <w:sz w:val="24"/>
                <w:szCs w:val="24"/>
              </w:rPr>
              <w:t>financija</w:t>
            </w:r>
          </w:p>
          <w:p w14:paraId="652C86D3" w14:textId="77777777" w:rsidR="002E73CC" w:rsidRPr="008B17B5" w:rsidRDefault="002E73CC" w:rsidP="002E73CC">
            <w:pPr>
              <w:rPr>
                <w:sz w:val="24"/>
                <w:szCs w:val="24"/>
              </w:rPr>
            </w:pPr>
          </w:p>
        </w:tc>
      </w:tr>
    </w:tbl>
    <w:p w14:paraId="67312A9D" w14:textId="1951E74F" w:rsidR="00E54FC1" w:rsidRPr="008B17B5" w:rsidRDefault="00E54FC1" w:rsidP="002E7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 w:rsidR="002E73CC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8B17B5">
        <w:rPr>
          <w:rFonts w:ascii="Times New Roman" w:eastAsia="Times New Roman" w:hAnsi="Times New Roman" w:cs="Times New Roman"/>
          <w:sz w:val="24"/>
          <w:szCs w:val="24"/>
        </w:rPr>
        <w:t>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54FC1" w:rsidRPr="008B17B5" w14:paraId="67312AA0" w14:textId="77777777" w:rsidTr="006E2E8D">
        <w:tc>
          <w:tcPr>
            <w:tcW w:w="1951" w:type="dxa"/>
          </w:tcPr>
          <w:p w14:paraId="67312A9E" w14:textId="77777777" w:rsidR="00E54FC1" w:rsidRPr="008B17B5" w:rsidRDefault="00E54FC1" w:rsidP="002E73CC">
            <w:pPr>
              <w:spacing w:line="360" w:lineRule="auto"/>
              <w:rPr>
                <w:sz w:val="24"/>
                <w:szCs w:val="24"/>
              </w:rPr>
            </w:pPr>
            <w:r w:rsidRPr="008B17B5">
              <w:rPr>
                <w:b/>
                <w:smallCaps/>
                <w:sz w:val="24"/>
                <w:szCs w:val="24"/>
              </w:rPr>
              <w:t>Predmet</w:t>
            </w:r>
            <w:r w:rsidRPr="008B17B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7312A9F" w14:textId="092DC17B" w:rsidR="00E54FC1" w:rsidRPr="008B17B5" w:rsidRDefault="001A3D1A" w:rsidP="002E73CC">
            <w:pPr>
              <w:pStyle w:val="BodyText2"/>
              <w:jc w:val="left"/>
              <w:rPr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Prijedlog </w:t>
            </w:r>
            <w:r w:rsidR="00B71755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C56D30" w:rsidRPr="00C56D30">
              <w:rPr>
                <w:rFonts w:ascii="Times New Roman" w:hAnsi="Times New Roman" w:cs="Times New Roman"/>
                <w:sz w:val="24"/>
                <w:szCs w:val="24"/>
              </w:rPr>
              <w:t>redb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56D30" w:rsidRPr="00C56D3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="00C56D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56D30" w:rsidRPr="00C56D30">
              <w:rPr>
                <w:rFonts w:ascii="Times New Roman" w:hAnsi="Times New Roman" w:cs="Times New Roman"/>
                <w:sz w:val="24"/>
                <w:szCs w:val="24"/>
              </w:rPr>
              <w:t>arifi upravnih pristojbi</w:t>
            </w:r>
          </w:p>
        </w:tc>
      </w:tr>
    </w:tbl>
    <w:p w14:paraId="67312AA1" w14:textId="77777777" w:rsidR="00E54FC1" w:rsidRPr="008B17B5" w:rsidRDefault="00E54FC1" w:rsidP="00E54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7312AA2" w14:textId="77777777" w:rsidR="00E54FC1" w:rsidRPr="008B17B5" w:rsidRDefault="00E54FC1" w:rsidP="00E54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12AA3" w14:textId="77777777" w:rsidR="00E54FC1" w:rsidRPr="008B17B5" w:rsidRDefault="00E54FC1" w:rsidP="00E54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12AA4" w14:textId="77777777" w:rsidR="00E54FC1" w:rsidRPr="008B17B5" w:rsidRDefault="00E54FC1" w:rsidP="00E54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12AA5" w14:textId="77777777" w:rsidR="00E54FC1" w:rsidRDefault="00E54FC1" w:rsidP="00E54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12AA6" w14:textId="77777777" w:rsidR="00E54FC1" w:rsidRDefault="00E54FC1" w:rsidP="00E54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12AA7" w14:textId="77777777" w:rsidR="00E54FC1" w:rsidRPr="00E54FC1" w:rsidRDefault="00E54F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7312AA8" w14:textId="77777777" w:rsidR="009C7F22" w:rsidRDefault="009C7F22" w:rsidP="009C7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VLADA REPUBLIKE HRVATSKE</w:t>
      </w:r>
    </w:p>
    <w:p w14:paraId="67312AA9" w14:textId="77777777" w:rsidR="009C7F22" w:rsidRDefault="009C7F22" w:rsidP="009C7F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7312AAA" w14:textId="77777777" w:rsidR="009C7F22" w:rsidRDefault="009C7F22" w:rsidP="009C7F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312AAB" w14:textId="77777777" w:rsidR="009C7F22" w:rsidRDefault="009C7F22" w:rsidP="009C7F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312AAC" w14:textId="77777777" w:rsidR="009C7F22" w:rsidRDefault="009C7F22" w:rsidP="009C7F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312AAD" w14:textId="77777777" w:rsidR="00E54FC1" w:rsidRDefault="00E54FC1" w:rsidP="009C7F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312AAE" w14:textId="77777777" w:rsidR="009C7F22" w:rsidRDefault="009C7F22" w:rsidP="009C7F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312AAF" w14:textId="77777777" w:rsidR="009C7F22" w:rsidRDefault="009C7F22" w:rsidP="009C7F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312AB0" w14:textId="77777777" w:rsidR="009C7F22" w:rsidRDefault="009C7F22" w:rsidP="009C7F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312AB1" w14:textId="77777777" w:rsidR="009C7F22" w:rsidRDefault="009C7F22" w:rsidP="009C7F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312AB3" w14:textId="03C4C891" w:rsidR="00660473" w:rsidRDefault="001A3D1A" w:rsidP="00C56D30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center"/>
        <w:rPr>
          <w:rFonts w:ascii="Times New Roman" w:eastAsiaTheme="minorHAnsi" w:hAnsi="Times New Roman" w:cs="Times New Roman"/>
          <w:szCs w:val="24"/>
        </w:rPr>
      </w:pPr>
      <w:r w:rsidRPr="001A3D1A">
        <w:rPr>
          <w:rFonts w:ascii="Times New Roman" w:hAnsi="Times New Roman" w:cs="Times New Roman"/>
          <w:b/>
          <w:szCs w:val="24"/>
        </w:rPr>
        <w:t>PRIJEDLOG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C56D30" w:rsidRPr="00C56D30">
        <w:rPr>
          <w:rFonts w:ascii="Times New Roman" w:hAnsi="Times New Roman" w:cs="Times New Roman"/>
          <w:b/>
          <w:szCs w:val="24"/>
        </w:rPr>
        <w:t>UREDB</w:t>
      </w:r>
      <w:r>
        <w:rPr>
          <w:rFonts w:ascii="Times New Roman" w:hAnsi="Times New Roman" w:cs="Times New Roman"/>
          <w:b/>
          <w:szCs w:val="24"/>
        </w:rPr>
        <w:t>E</w:t>
      </w:r>
      <w:r w:rsidR="00C56D30" w:rsidRPr="00C56D30">
        <w:rPr>
          <w:rFonts w:ascii="Times New Roman" w:hAnsi="Times New Roman" w:cs="Times New Roman"/>
          <w:b/>
          <w:szCs w:val="24"/>
        </w:rPr>
        <w:t xml:space="preserve"> O TARIFI UPRAVNIH PRISTOJBI</w:t>
      </w:r>
    </w:p>
    <w:p w14:paraId="67312AB4" w14:textId="77777777" w:rsidR="00660473" w:rsidRDefault="00660473" w:rsidP="00660473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szCs w:val="24"/>
        </w:rPr>
      </w:pPr>
    </w:p>
    <w:p w14:paraId="67312AB5" w14:textId="77777777" w:rsidR="009C7F22" w:rsidRDefault="009C7F22" w:rsidP="009C7F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12AB6" w14:textId="77777777" w:rsidR="009C7F22" w:rsidRDefault="009C7F22" w:rsidP="009C7F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12AB7" w14:textId="77777777" w:rsidR="009C7F22" w:rsidRDefault="009C7F22" w:rsidP="009C7F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12AB8" w14:textId="77777777" w:rsidR="009C7F22" w:rsidRDefault="009C7F22" w:rsidP="009C7F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12AB9" w14:textId="77777777" w:rsidR="009C7F22" w:rsidRDefault="009C7F22" w:rsidP="009C7F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12ABA" w14:textId="77777777" w:rsidR="009C7F22" w:rsidRDefault="009C7F22" w:rsidP="009C7F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12ABB" w14:textId="77777777" w:rsidR="009C7F22" w:rsidRDefault="009C7F22" w:rsidP="009C7F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12ABC" w14:textId="77777777" w:rsidR="009C7F22" w:rsidRDefault="009C7F22" w:rsidP="009C7F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12ABD" w14:textId="77777777" w:rsidR="009C7F22" w:rsidRDefault="009C7F22" w:rsidP="009C7F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12ABE" w14:textId="77777777" w:rsidR="009C7F22" w:rsidRDefault="009C7F22" w:rsidP="009C7F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12ABF" w14:textId="77777777" w:rsidR="009C7F22" w:rsidRDefault="009C7F22" w:rsidP="009C7F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12AC0" w14:textId="77777777" w:rsidR="009C7F22" w:rsidRDefault="009C7F22" w:rsidP="009C7F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12AC1" w14:textId="77777777" w:rsidR="009C7F22" w:rsidRDefault="009C7F22" w:rsidP="009C7F22">
      <w:pPr>
        <w:rPr>
          <w:rFonts w:ascii="Times New Roman" w:hAnsi="Times New Roman" w:cs="Times New Roman"/>
          <w:b/>
          <w:sz w:val="24"/>
          <w:szCs w:val="24"/>
        </w:rPr>
      </w:pPr>
    </w:p>
    <w:p w14:paraId="67312AC2" w14:textId="77777777" w:rsidR="009C7F22" w:rsidRDefault="009C7F22" w:rsidP="009C7F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</w:t>
      </w:r>
    </w:p>
    <w:p w14:paraId="67312AC3" w14:textId="2AE77FC6" w:rsidR="006901A7" w:rsidRPr="005248B6" w:rsidRDefault="009C7F22" w:rsidP="00524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593CA1">
        <w:rPr>
          <w:rFonts w:ascii="Times New Roman" w:hAnsi="Times New Roman" w:cs="Times New Roman"/>
          <w:b/>
          <w:sz w:val="24"/>
          <w:szCs w:val="24"/>
        </w:rPr>
        <w:t>prosinac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C089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4936EE9" w14:textId="77777777" w:rsidR="00C56D30" w:rsidRDefault="00C56D30" w:rsidP="00F864F0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center"/>
        <w:rPr>
          <w:rFonts w:ascii="Times New Roman" w:hAnsi="Times New Roman" w:cs="Times New Roman"/>
          <w:b/>
          <w:szCs w:val="24"/>
        </w:rPr>
      </w:pPr>
    </w:p>
    <w:p w14:paraId="1878301F" w14:textId="77777777" w:rsidR="007B113C" w:rsidRPr="007B113C" w:rsidRDefault="007B113C" w:rsidP="007B113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pacing w:val="-5"/>
          <w:sz w:val="24"/>
          <w:szCs w:val="24"/>
        </w:rPr>
        <w:t>Na temelju članka 1. stavka 3. Zakona o upravnim pristojbama („Narodne novine“, br. 115/16. i 114/22.), Vlada Republike Hrvatske je na sjednici održanoj 29. prosinca 2022. donijela</w:t>
      </w:r>
    </w:p>
    <w:p w14:paraId="55DADF71" w14:textId="77777777" w:rsidR="007B113C" w:rsidRPr="007B113C" w:rsidRDefault="007B113C" w:rsidP="007B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BAC525" w14:textId="77777777" w:rsidR="007B113C" w:rsidRPr="007B113C" w:rsidRDefault="007B113C" w:rsidP="007B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U R E D B U</w:t>
      </w:r>
    </w:p>
    <w:p w14:paraId="402A0724" w14:textId="77777777" w:rsidR="007B113C" w:rsidRPr="007B113C" w:rsidRDefault="007B113C" w:rsidP="007B1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60BCBB" w14:textId="77777777" w:rsidR="007B113C" w:rsidRPr="007B113C" w:rsidRDefault="007B113C" w:rsidP="007B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o Tarifi upravnih pristojbi</w:t>
      </w:r>
    </w:p>
    <w:p w14:paraId="453524CE" w14:textId="77777777" w:rsidR="007B113C" w:rsidRPr="007B113C" w:rsidRDefault="007B113C" w:rsidP="007B1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D1C8A2" w14:textId="77777777" w:rsidR="007B113C" w:rsidRPr="007B113C" w:rsidRDefault="007B113C" w:rsidP="007B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I. TEMELJNE ODREDBE</w:t>
      </w:r>
    </w:p>
    <w:p w14:paraId="650AA180" w14:textId="77777777" w:rsidR="007B113C" w:rsidRPr="007B113C" w:rsidRDefault="007B113C" w:rsidP="007B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E2A39C" w14:textId="77777777" w:rsidR="007B113C" w:rsidRPr="007B113C" w:rsidRDefault="007B113C" w:rsidP="007B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Članak 1.</w:t>
      </w:r>
    </w:p>
    <w:p w14:paraId="08AB7809" w14:textId="77777777" w:rsidR="007B113C" w:rsidRPr="007B113C" w:rsidRDefault="007B113C" w:rsidP="007B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289503" w14:textId="77777777" w:rsidR="007B113C" w:rsidRPr="007B113C" w:rsidRDefault="007B113C" w:rsidP="007B113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(1) Ovom Uredbom propisuju se opće pristojbe i pristojbe u posebnim područjima za pojedina pismena i radnje te iznosi tih pristojbi.</w:t>
      </w:r>
    </w:p>
    <w:p w14:paraId="70E96037" w14:textId="77777777" w:rsidR="007B113C" w:rsidRPr="007B113C" w:rsidRDefault="007B113C" w:rsidP="007B113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1D0CCD" w14:textId="77777777" w:rsidR="007B113C" w:rsidRPr="007B113C" w:rsidRDefault="007B113C" w:rsidP="007B113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(2) Pristojbe iz stavka 1. ovoga članka propisane su tarifnim brojevima u Tarifi upravnih pristojbi u Prilogu I. koji je sastavni dio ove Uredbe.</w:t>
      </w:r>
    </w:p>
    <w:p w14:paraId="2980E0D4" w14:textId="77777777" w:rsidR="007B113C" w:rsidRPr="007B113C" w:rsidRDefault="007B113C" w:rsidP="007B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3DDC03" w14:textId="77777777" w:rsidR="007B113C" w:rsidRPr="007B113C" w:rsidRDefault="007B113C" w:rsidP="007B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Članak 2.</w:t>
      </w:r>
    </w:p>
    <w:p w14:paraId="702E455D" w14:textId="77777777" w:rsidR="007B113C" w:rsidRPr="007B113C" w:rsidRDefault="007B113C" w:rsidP="007B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27FEAA" w14:textId="77777777" w:rsidR="007B113C" w:rsidRPr="007B113C" w:rsidRDefault="007B113C" w:rsidP="007B113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Ovom se Uredbom utvrđuju uvjeti za provedbu Odluke predstavnika vlada država članica koji su se sastali u okviru Vijeća od 25. lipnja 1996. o uspostavljanju privremene putne isprave (96/409/ZVSP) (SL L 168, 6.7.1996.).</w:t>
      </w:r>
    </w:p>
    <w:p w14:paraId="2B619F98" w14:textId="77777777" w:rsidR="007B113C" w:rsidRPr="007B113C" w:rsidRDefault="007B113C" w:rsidP="007B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3449E8" w14:textId="77777777" w:rsidR="007B113C" w:rsidRPr="007B113C" w:rsidRDefault="007B113C" w:rsidP="007B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II. PLAĆANJE UPRAVNIH PRISTOJBI</w:t>
      </w:r>
    </w:p>
    <w:p w14:paraId="00043243" w14:textId="77777777" w:rsidR="007B113C" w:rsidRPr="007B113C" w:rsidRDefault="007B113C" w:rsidP="007B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08D3CF" w14:textId="77777777" w:rsidR="007B113C" w:rsidRPr="007B113C" w:rsidRDefault="007B113C" w:rsidP="007B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Članak 3.</w:t>
      </w:r>
    </w:p>
    <w:p w14:paraId="39B29121" w14:textId="77777777" w:rsidR="007B113C" w:rsidRPr="007B113C" w:rsidRDefault="007B113C" w:rsidP="007B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767A07" w14:textId="77777777" w:rsidR="007B113C" w:rsidRPr="007B113C" w:rsidRDefault="007B113C" w:rsidP="007B113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(1) Iznosi propisani Tarifom upravnih pristojbi iz članka 1. stavka 2. ove Uredbe plaćaju se u eurima, neovisno plaćaju li se u državnim biljezima, na propisani račun ili elektroničkim putem.</w:t>
      </w:r>
    </w:p>
    <w:p w14:paraId="66342C9E" w14:textId="77777777" w:rsidR="007B113C" w:rsidRPr="007B113C" w:rsidRDefault="007B113C" w:rsidP="007B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A08D93" w14:textId="77777777" w:rsidR="007B113C" w:rsidRPr="007B113C" w:rsidRDefault="007B113C" w:rsidP="007B113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(2) Iznimno od stavka 1. ovoga članka, ako pristojbeni obveznik iz inozemstva traži da se obavi radnja za koju se plaća pristojba, pristojba se plaća u skladu s odredbama članaka 15. i 16. Zakona o upravnim pristojbama.</w:t>
      </w:r>
    </w:p>
    <w:p w14:paraId="7C643AFB" w14:textId="77777777" w:rsidR="007B113C" w:rsidRPr="007B113C" w:rsidRDefault="007B113C" w:rsidP="007B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37B5AE" w14:textId="77777777" w:rsidR="007B113C" w:rsidRPr="007B113C" w:rsidRDefault="007B113C" w:rsidP="007B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III. ZAVRŠNE ODREDBE</w:t>
      </w:r>
    </w:p>
    <w:p w14:paraId="7041AFD8" w14:textId="77777777" w:rsidR="007B113C" w:rsidRPr="007B113C" w:rsidRDefault="007B113C" w:rsidP="007B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03F74B" w14:textId="77777777" w:rsidR="007B113C" w:rsidRPr="007B113C" w:rsidRDefault="007B113C" w:rsidP="007B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Članak 4.</w:t>
      </w:r>
    </w:p>
    <w:p w14:paraId="6A32BB9B" w14:textId="77777777" w:rsidR="007B113C" w:rsidRPr="007B113C" w:rsidRDefault="007B113C" w:rsidP="007B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540E76" w14:textId="77777777" w:rsidR="007B113C" w:rsidRPr="007B113C" w:rsidRDefault="007B113C" w:rsidP="007B113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Danom stupanja na snagu ove Uredbe prestaje važiti Uredba o Tarifi upravnih pristojbi („Narodne novine“, br. 92/21., 93/21. - ispravak i 95/21. - ispravak).</w:t>
      </w:r>
    </w:p>
    <w:p w14:paraId="70008933" w14:textId="5DFA52CB" w:rsidR="007B113C" w:rsidRPr="007B113C" w:rsidRDefault="007B113C" w:rsidP="007B113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9C49F5" w14:textId="77777777" w:rsidR="007B113C" w:rsidRPr="007B113C" w:rsidRDefault="007B113C" w:rsidP="007B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CE3385" w14:textId="77777777" w:rsidR="007B113C" w:rsidRPr="007B113C" w:rsidRDefault="007B113C" w:rsidP="007B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Članak 5.</w:t>
      </w:r>
    </w:p>
    <w:p w14:paraId="469B1DED" w14:textId="77777777" w:rsidR="007B113C" w:rsidRPr="007B113C" w:rsidRDefault="007B113C" w:rsidP="007B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D7F82C" w14:textId="77777777" w:rsidR="007B113C" w:rsidRPr="007B113C" w:rsidRDefault="007B113C" w:rsidP="007B113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pacing w:val="-7"/>
          <w:sz w:val="24"/>
          <w:szCs w:val="24"/>
        </w:rPr>
        <w:t>Ova Uredba objavit će se u „Narodnim novinama“, a stupa na snagu 1. siječnja 2023.</w:t>
      </w:r>
    </w:p>
    <w:p w14:paraId="4358791D" w14:textId="77777777" w:rsidR="007B113C" w:rsidRPr="007B113C" w:rsidRDefault="007B113C" w:rsidP="007B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B34B8F" w14:textId="1F5E17C6" w:rsidR="007B113C" w:rsidRPr="007B113C" w:rsidRDefault="007B113C" w:rsidP="007B11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A666AB1" w14:textId="77777777" w:rsidR="007B113C" w:rsidRPr="007B113C" w:rsidRDefault="007B113C" w:rsidP="007B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17D58D" w14:textId="77777777" w:rsidR="007B113C" w:rsidRPr="007B113C" w:rsidRDefault="007B113C" w:rsidP="007B1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7B11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6B686679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PRILOG I.</w:t>
      </w:r>
    </w:p>
    <w:p w14:paraId="1F303183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TARIFA UPRAVNIH PRISTOJBI</w:t>
      </w:r>
    </w:p>
    <w:p w14:paraId="16E82451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A. OPĆE PRISTOJBE</w:t>
      </w:r>
    </w:p>
    <w:p w14:paraId="62C5F3F7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1.</w:t>
      </w:r>
    </w:p>
    <w:p w14:paraId="5F2D41F1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Na zahtjeve, molbe, prijedloge, prijave i druge podneske, ako ovom Uredbom nije propisana druga pristojba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2,65 eura</w:t>
      </w:r>
    </w:p>
    <w:p w14:paraId="66479403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Napomena: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30632A5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1. Pristojba po ovom tarifnom broju ne plaća se pred tijelima državne uprave, upravnim tijelima jedinica lokalne i područne (regionalne) samouprave i pravnim osobama s javnim ovlastima u obavljanju povjerenih poslova državne uprave.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FD1D1EF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2. Pristojba po ovom tarifnom broju ne plaća se za naknadne podneske kojima stranka zahtijeva samo brži postupak po ranije podnesenom zahtjevu te za podneske koje stranke upućuju elektroničkim putem u sustavu e-Građani.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F6FB08A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3. Pristojba po ovom tarifnom broju ne plaća se pred upravnim tijelima jedinica lokalne i područne (regionalne) samouprave na zahtjeve, molbe, prijedloge, prijave i druge podneske kada se odnose na poslove katastra nekretnina, državne izmjere, registra prostornih jedinica, registra zgrada i katastra infrastrukture.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AD47B91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9556EB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2.</w:t>
      </w:r>
    </w:p>
    <w:p w14:paraId="20346F48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Za sva rješenja za koja nije propisana posebna pristojba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6,64 eura</w:t>
      </w:r>
    </w:p>
    <w:p w14:paraId="169DE504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Napomena: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2678559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1. Pristojba po ovom tarifnom broju ne plaća se pred tijelima državne uprave, upravnim tijelima jedinica lokalne i područne (regionalne) samouprave i pravnim osobama s javnim ovlastima u obavljanju povjerenih poslova državne uprave.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8737855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2. Pristojba po ovom tarifnom broju ne plaća se pred upravnim tijelima jedinica lokalne i područne (regionalne) samouprave na rješenja koja se odnose na poslove katastra nekretnina, državne izmjere, registra prostornih jedinica, registra zgrada i katastra infrastrukture.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DC15EB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3. Ako se donosi jedno rješenje po zahtjevu više osoba, pristojba po ovom tarifnom broju plaća se onoliko puta koliko ima osoba koje podnose zahtjev.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641A553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4. Za rješenja donesena po žalbama ne plaća se pristojba.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F702989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F63214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3.</w:t>
      </w:r>
    </w:p>
    <w:p w14:paraId="6BEC03C7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Na žalbu protiv rješenja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6,64 eura</w:t>
      </w:r>
    </w:p>
    <w:p w14:paraId="5859D351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Napomena: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0CA52B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Pristojba po ovom tarifnom broju ne plaća se pred tijelima državne uprave, upravnim tijelima jedinica lokalne i područne (regionalne) samouprave i pravnim osobama s javnim ovlastima u obavljanju povjerenih poslova državne uprave.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2914D3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10B0F4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4.</w:t>
      </w:r>
    </w:p>
    <w:p w14:paraId="1F61535D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Za uvjerenja, izvatke i druge javne isprave o činjenicama iz službenih evidencija ako nije drukčije propisano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2,65 eura</w:t>
      </w:r>
    </w:p>
    <w:p w14:paraId="73C7DEA3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Napomena: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B51AD6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1. Pristojba po ovom tarifnom broju ne plaća se pred tijelima državne uprave, upravnim tijelima jedinica lokalne i područne (regionalne) samouprave i pravnim osobama s javnim ovlastima u obavljanju povjerenih poslova državne uprave.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FD354E4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2. Pristojba po ovom tarifnom broju ne plaća se pred upravnim tijelima jedinica lokalne i područne (regionalne) samouprave na uvjerenja, izvatke i druge javne isprave o činjenicama iz katastra nekretnina, državne izmjere, registra prostornih jedinica, registra zgrada i katastra infrastrukture.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6C7DCE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5.</w:t>
      </w:r>
    </w:p>
    <w:p w14:paraId="22230C8C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Za opomenu kojom se netko poziva da plati dužnu pristojbu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2,65 eura</w:t>
      </w:r>
    </w:p>
    <w:p w14:paraId="35A51FFE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Napomena: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AC9118B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Pristojba po ovom tarifnom broju ne plaća se pred tijelima državne uprave, upravnim tijelima jedinica lokalne i područne (regionalne) samouprave i pravnim osobama s javnim ovlastima u obavljanju povjerenih poslova državne uprave.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EB2B2CD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8229E2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B. PRISTOJBE U POSEBNIM PODRUČJIMA</w:t>
      </w:r>
    </w:p>
    <w:p w14:paraId="548D7A8C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1. Pristojbe u području unutarnjih poslova</w:t>
      </w:r>
    </w:p>
    <w:p w14:paraId="52A33695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6.</w:t>
      </w:r>
    </w:p>
    <w:p w14:paraId="5A71D748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lastRenderedPageBreak/>
        <w:t>(1) Za izdavanje putne isprave za državljane trećih zemalja (putni list za državljane trećih zemalja, posebna putna isprava za državljane trećih zemalja, putna isprava za osobe bez državljanstva)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4,65 eura</w:t>
      </w:r>
    </w:p>
    <w:p w14:paraId="5C5CC73C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(2) Za izdavanje putne isprave za državljane trećih zemalja umjesto oštećene ili nestale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13,94 eura</w:t>
      </w:r>
    </w:p>
    <w:p w14:paraId="6E544015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2B4610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7.</w:t>
      </w:r>
    </w:p>
    <w:p w14:paraId="642BA4F5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Za izdavanje: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9644057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1. dozvole za boravak i rad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74,32 eura</w:t>
      </w:r>
    </w:p>
    <w:p w14:paraId="160534AE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2. odobrenja za privremeni boravak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46,45 eura</w:t>
      </w:r>
    </w:p>
    <w:p w14:paraId="60C2C06A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3. odobrenja za stalni boravak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83,62 eura</w:t>
      </w:r>
    </w:p>
    <w:p w14:paraId="2A5C8E1B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4. odobrenja za dugotrajno boravište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83,62 eura</w:t>
      </w:r>
    </w:p>
    <w:p w14:paraId="3BC4755B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5. ovjerenog prijepisa odobrenja stalnog boravka ili dugotrajnog boravišta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13,94 eura</w:t>
      </w:r>
    </w:p>
    <w:p w14:paraId="7AD6EBD6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6. dozvole boravka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9,29 eura</w:t>
      </w:r>
    </w:p>
    <w:p w14:paraId="22227165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7. potvrde o prijavi rada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39,82 eura</w:t>
      </w:r>
    </w:p>
    <w:p w14:paraId="1E6504E3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794019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8.</w:t>
      </w:r>
    </w:p>
    <w:p w14:paraId="5A9CCB6F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Na zahtjeve za: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C353EAF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 xml:space="preserve">1. izdavanje kratkotrajne vize: 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80,00 eura</w:t>
      </w:r>
    </w:p>
    <w:p w14:paraId="31B2A5DA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 xml:space="preserve">2. produljenje roka valjanosti i/ili trajanja boravka odobrenog na temelju izdane vize zbog ozbiljnog osobnog razloga 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30,00 eura</w:t>
      </w:r>
    </w:p>
    <w:p w14:paraId="2D9173B7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10ECF3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9.</w:t>
      </w:r>
    </w:p>
    <w:p w14:paraId="645F0C54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(1) Za rješenje o otpustu iz hrvatskog državljanstva ili odricanja od hrvatskog državljanstva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334,46 eura</w:t>
      </w:r>
    </w:p>
    <w:p w14:paraId="2D68DB7E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(2) Za rješenje o primitku u hrvatsko državljanstvo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139,36 eura</w:t>
      </w:r>
    </w:p>
    <w:p w14:paraId="2AB9369C" w14:textId="01600779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lastRenderedPageBreak/>
        <w:t>(3) Za prijepis rješenja o primitku u hrvatsko državljanstvo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>13,94 eura</w:t>
      </w:r>
    </w:p>
    <w:p w14:paraId="1E70BD3D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(4) Za prijepis rješenja o otpustu iz hrvatskog državljanstva ili o odricanju od hrvatskog državljanstva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13,94 eura</w:t>
      </w:r>
    </w:p>
    <w:p w14:paraId="66189A56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Napomena: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E5B287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1. Ako se rješenje odnosi na istovremeni primitak ili otpust ili odricanje od hrvatskog državljanstva članova iste obitelji ne plaća se pristojba za maloljetne osobe.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EFEC459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2. Upravne pristojbe iz ovoga tarifnog broja iznimno mogu naplaćivati i diplomatske misije i konzularni uredi, ako je zahtjev prethodno podnesen u Republici Hrvatskoj, a rješenje odnosno prijepis rješenja se uručuje u diplomatskoj misiji ili konzularnom uredu.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BF8C56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777869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10.</w:t>
      </w:r>
    </w:p>
    <w:p w14:paraId="335344B0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Za izdavanje odobrenja za obavljanje poslova tehničkog pregleda vozila i odobrenja za osposobljavanje kandidata za vozače i upisa u registar autoškola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278,72 eura</w:t>
      </w:r>
    </w:p>
    <w:p w14:paraId="1C7EE709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72089B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11.</w:t>
      </w:r>
    </w:p>
    <w:p w14:paraId="70C0EEF5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Za registraciju motornog vozila na ime stjecatelja motornog vozila u postupku stjecanja rabljenog motornog vozila: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49C263D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1. za osobne automobile i ostala motorna vozila konstruirana prvenstveno za prijevoz osoba, uključujući motorna vozila tipa karavan, kombi i trkaće automobile iz tarifnih oznaka KN: 8703 21, 8703 22, 8703 23, 8703 24, 8703 31, 8703 32, 8703 33 i 8703 90, osim sanitetskih vozila, dostavnih »van« vozila i vozila posebno prilagođenih za prijevoz osoba s invaliditetom te »pick-up« vozila s dvostrukom kabinom, neovisno o njihovom razvrstavanju u kombiniranoj nomenklaturi: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373"/>
        <w:tblW w:w="8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4"/>
        <w:gridCol w:w="4160"/>
      </w:tblGrid>
      <w:tr w:rsidR="007B113C" w:rsidRPr="007B113C" w14:paraId="490E368F" w14:textId="77777777" w:rsidTr="00D34A17"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3C81A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Godine starosti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07466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Iznos u eurima po kw</w:t>
            </w:r>
          </w:p>
        </w:tc>
      </w:tr>
      <w:tr w:rsidR="007B113C" w:rsidRPr="007B113C" w14:paraId="469A39DF" w14:textId="77777777" w:rsidTr="00D34A17"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FED0E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≤ 1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61B83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6,64</w:t>
            </w:r>
          </w:p>
        </w:tc>
      </w:tr>
      <w:tr w:rsidR="007B113C" w:rsidRPr="007B113C" w14:paraId="691F62EF" w14:textId="77777777" w:rsidTr="00D34A17"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AEC37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34C968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5,97</w:t>
            </w:r>
          </w:p>
        </w:tc>
      </w:tr>
      <w:tr w:rsidR="007B113C" w:rsidRPr="007B113C" w14:paraId="7F99CAED" w14:textId="77777777" w:rsidTr="00D34A17"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367F4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7E285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5,31</w:t>
            </w:r>
          </w:p>
        </w:tc>
      </w:tr>
      <w:tr w:rsidR="007B113C" w:rsidRPr="007B113C" w14:paraId="556CC786" w14:textId="77777777" w:rsidTr="00D34A17"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AD24B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26C2D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4,65</w:t>
            </w:r>
          </w:p>
        </w:tc>
      </w:tr>
      <w:tr w:rsidR="007B113C" w:rsidRPr="007B113C" w14:paraId="7D41EE44" w14:textId="77777777" w:rsidTr="00D34A17"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F3CF7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2AF0A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3,98</w:t>
            </w:r>
          </w:p>
        </w:tc>
      </w:tr>
      <w:tr w:rsidR="007B113C" w:rsidRPr="007B113C" w14:paraId="2C1DA693" w14:textId="77777777" w:rsidTr="00D34A17"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EAC86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D7A66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3,32</w:t>
            </w:r>
          </w:p>
        </w:tc>
      </w:tr>
      <w:tr w:rsidR="007B113C" w:rsidRPr="007B113C" w14:paraId="3202F64A" w14:textId="77777777" w:rsidTr="00D34A17"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C1146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F62EE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2,65</w:t>
            </w:r>
          </w:p>
        </w:tc>
      </w:tr>
      <w:tr w:rsidR="007B113C" w:rsidRPr="007B113C" w14:paraId="75E9EB03" w14:textId="77777777" w:rsidTr="00D34A17"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AF46B5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lastRenderedPageBreak/>
              <w:t>8 – 10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385A37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1,99</w:t>
            </w:r>
          </w:p>
        </w:tc>
      </w:tr>
      <w:tr w:rsidR="007B113C" w:rsidRPr="007B113C" w14:paraId="0B1EBA2F" w14:textId="77777777" w:rsidTr="00D34A17"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9B5D2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11 – 14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10A24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1,33</w:t>
            </w:r>
          </w:p>
        </w:tc>
      </w:tr>
      <w:tr w:rsidR="007B113C" w:rsidRPr="007B113C" w14:paraId="6A123F5C" w14:textId="77777777" w:rsidTr="00D34A17"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D94BE8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15 – 18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1CAEA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0,66</w:t>
            </w:r>
          </w:p>
        </w:tc>
      </w:tr>
      <w:tr w:rsidR="007B113C" w:rsidRPr="007B113C" w14:paraId="65C4DF57" w14:textId="77777777" w:rsidTr="00D34A17"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589C8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19 – 20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3A3EF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0,40</w:t>
            </w:r>
          </w:p>
        </w:tc>
      </w:tr>
      <w:tr w:rsidR="007B113C" w:rsidRPr="007B113C" w14:paraId="3432BDA3" w14:textId="77777777" w:rsidTr="00D34A17"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8EC70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21 – 30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36ABD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0,13</w:t>
            </w:r>
          </w:p>
        </w:tc>
      </w:tr>
    </w:tbl>
    <w:p w14:paraId="19A1DC20" w14:textId="77777777" w:rsidR="007B113C" w:rsidRPr="007B113C" w:rsidRDefault="007B113C" w:rsidP="007B11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867D28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2. za motocikle (uključujući i mopede), bicikle i slična vozila s pomoćnim motorom, sa ili bez bočne prikolice iz tarifnih oznaka KN: 8711 20, 8711 30, 8711 40, 8711 50 i 8711 90 te »ATV« vozila, neovisno o njihovom razvrstavanju u kombiniranoj nomenklaturi: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92"/>
        <w:tblW w:w="7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3734"/>
      </w:tblGrid>
      <w:tr w:rsidR="007B113C" w:rsidRPr="007B113C" w14:paraId="2AC203D9" w14:textId="77777777" w:rsidTr="00D34A17"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C56F3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Godine starosti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08603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Iznos u eurima po cm</w:t>
            </w:r>
            <w:r w:rsidRPr="007B113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7B113C" w:rsidRPr="007B113C" w14:paraId="17312E50" w14:textId="77777777" w:rsidTr="00D34A17"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A5EE4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≤ 1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B74079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0,40</w:t>
            </w:r>
          </w:p>
        </w:tc>
      </w:tr>
      <w:tr w:rsidR="007B113C" w:rsidRPr="007B113C" w14:paraId="48566216" w14:textId="77777777" w:rsidTr="00D34A17"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A6A0F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53A7B9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0,37</w:t>
            </w:r>
          </w:p>
        </w:tc>
      </w:tr>
      <w:tr w:rsidR="007B113C" w:rsidRPr="007B113C" w14:paraId="069C835E" w14:textId="77777777" w:rsidTr="00D34A17"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DC5D4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B15B5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0,32</w:t>
            </w:r>
          </w:p>
        </w:tc>
      </w:tr>
      <w:tr w:rsidR="007B113C" w:rsidRPr="007B113C" w14:paraId="5CE1E1B6" w14:textId="77777777" w:rsidTr="00D34A17"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872FB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FEC1C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0,27</w:t>
            </w:r>
          </w:p>
        </w:tc>
      </w:tr>
      <w:tr w:rsidR="007B113C" w:rsidRPr="007B113C" w14:paraId="511DC4FD" w14:textId="77777777" w:rsidTr="00D34A17"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CE08D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5 – 7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F6E77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0,21</w:t>
            </w:r>
          </w:p>
        </w:tc>
      </w:tr>
      <w:tr w:rsidR="007B113C" w:rsidRPr="007B113C" w14:paraId="65D16538" w14:textId="77777777" w:rsidTr="00D34A17"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AFE31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8 – 10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6874C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0,16</w:t>
            </w:r>
          </w:p>
        </w:tc>
      </w:tr>
      <w:tr w:rsidR="007B113C" w:rsidRPr="007B113C" w14:paraId="4F653599" w14:textId="77777777" w:rsidTr="00D34A17"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503DD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11 – 14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20C0E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0,11</w:t>
            </w:r>
          </w:p>
        </w:tc>
      </w:tr>
      <w:tr w:rsidR="007B113C" w:rsidRPr="007B113C" w14:paraId="5971323B" w14:textId="77777777" w:rsidTr="00D34A17"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6177B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15 – 18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7FBC8C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0,05</w:t>
            </w:r>
          </w:p>
        </w:tc>
      </w:tr>
      <w:tr w:rsidR="007B113C" w:rsidRPr="007B113C" w14:paraId="5239068B" w14:textId="77777777" w:rsidTr="00D34A17"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0E66F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19 – 20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52AD5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0,03</w:t>
            </w:r>
          </w:p>
        </w:tc>
      </w:tr>
      <w:tr w:rsidR="007B113C" w:rsidRPr="007B113C" w14:paraId="74674DDE" w14:textId="77777777" w:rsidTr="00D34A17"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CE22D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21 – 30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DD6D4" w14:textId="77777777" w:rsidR="007B113C" w:rsidRPr="007B113C" w:rsidRDefault="007B113C" w:rsidP="007B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B113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  <w:t>0,01</w:t>
            </w:r>
          </w:p>
        </w:tc>
      </w:tr>
    </w:tbl>
    <w:p w14:paraId="3A232919" w14:textId="77777777" w:rsidR="007B113C" w:rsidRPr="007B113C" w:rsidRDefault="007B113C" w:rsidP="007B11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EC69D6" w14:textId="77777777" w:rsidR="007B113C" w:rsidRPr="007B113C" w:rsidRDefault="007B113C" w:rsidP="007B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A53B12" w14:textId="77777777" w:rsidR="007B113C" w:rsidRPr="007B113C" w:rsidRDefault="007B113C" w:rsidP="007B11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D7CC9F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Napomena: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D1DA9C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1. Godina starosti motornog vozila utvrđuje se prema godini proizvodnje motornog vozila.</w:t>
      </w:r>
    </w:p>
    <w:p w14:paraId="08BC6D6A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2. Ako je iznos upravne pristojbe po ovom tarifnom broju manji ili jednak 1,99 eura, upravna pristojba se ne naplaćuje.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FBE2DB6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3. Ako pristojbeni obveznik uplati upravnu pristojbu kod pravne osobe u čijem sastavu posluje stanica za tehnički pregled vozila, smatra se da je upravna pristojba plaćena na propisani račun.</w:t>
      </w:r>
    </w:p>
    <w:p w14:paraId="7DEC6D6A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4. Za stjecanje motornih vozila koja se isključivo pokreću na električni pogon, za stjecanje motornih vozila čija je emisija ugljičnog dioksida (CO</w:t>
      </w:r>
      <w:r w:rsidRPr="007B113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 xml:space="preserve">) 0 grama po kilometru te stjecanje motornih vozila proizvedenih prije 30 i više godina koja su u skladu 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lastRenderedPageBreak/>
        <w:t>s posebnim propisima razvrstana u kategoriju starodobnih (oldtimer) vozila ne plaća se upravna pristojba.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2E7497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3BB312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12.</w:t>
      </w:r>
    </w:p>
    <w:p w14:paraId="3C51C13C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Na zahtjeve za: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76EF2D7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1. odobrenje za nabavu oružja po komadu oružja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1,99 eura</w:t>
      </w:r>
    </w:p>
    <w:p w14:paraId="6666E5FD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2. izdavanje oružnog lista, potvrde o prijavljenom oružju kategorije C, potvrde o prijavljenom oružju kategorije B u svrhu sakupljanja, potvrde o prijavljenom oružju kategorije C u svrhu sakupljanja po komadu obrasca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4,65 eura</w:t>
      </w:r>
    </w:p>
    <w:p w14:paraId="14920A7B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3. upis rezervnih cijevi u oružni list po komadu rezervnih cijevi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1,99 eura</w:t>
      </w:r>
    </w:p>
    <w:p w14:paraId="41A8D5EB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4. odobrenje za sakupljanje oružja kategorije B, odobrenje za sakupljanje oružja kategorije C po odobrenju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9,29 eura</w:t>
      </w:r>
    </w:p>
    <w:p w14:paraId="05236BEC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5. odobrenje za prijenos lovačkog ili sportskog oružja kategorije B ili C preko teritorija Republike Hrvatske po odobrenju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13,94 eura</w:t>
      </w:r>
    </w:p>
    <w:p w14:paraId="3AEFDE27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6. odobrenje za držanje i nošenje lovačkog ili sportskog oružja kategorije B ili C za vrijeme boravka u Republici Hrvatskoj po odobrenju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9,29 eura</w:t>
      </w:r>
    </w:p>
    <w:p w14:paraId="1F2A5875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7. odobrenje za bavljenje djelatnošću proizvodnje oružja, prometa oružja i streljiva, posredovanja u prometu oružjem, popravljanja i prepravljanja oružja, otvaranja civilnog strelišta ili osposobljavanja građana za pravilnu uporabu vatrenog oružja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23,23 eura</w:t>
      </w:r>
    </w:p>
    <w:p w14:paraId="369055A0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8. odobrenje za prijevoz oružja i eksplozivnih tvari u međunarodnom prometu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69,68 eura</w:t>
      </w:r>
    </w:p>
    <w:p w14:paraId="5A319BC9" w14:textId="376090E4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9. odobrenje za prijevoz oružja i eksplozivnih tvari u unutarnjem prometu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>9,29 eura</w:t>
      </w:r>
    </w:p>
    <w:p w14:paraId="3C3264DB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4028B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13.</w:t>
      </w:r>
    </w:p>
    <w:p w14:paraId="55F2784B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Na zahtjeve za izdavanje odobrenja ili dozvole: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FDC15E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lastRenderedPageBreak/>
        <w:t>1. za odobrenje za bavljenje djelatnošću prometa eksplozivnih tvari (osim streljiva za oružje u maloprodaji)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92,91 eura</w:t>
      </w:r>
    </w:p>
    <w:p w14:paraId="0EF0111D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2. za miniranje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 2,65 eura</w:t>
      </w:r>
    </w:p>
    <w:p w14:paraId="2ACD3078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3. za obavljanje poslova proizvodnje eksplozivnih tvari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92,91 eura</w:t>
      </w:r>
    </w:p>
    <w:p w14:paraId="1CC94882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4. za obavljanje poslova miniranja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46,45 eura</w:t>
      </w:r>
    </w:p>
    <w:p w14:paraId="70EF5FB1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5. za obavljanje poslova ispitivanja eksplozivnih tvari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92,91 eura</w:t>
      </w:r>
    </w:p>
    <w:p w14:paraId="2A36F98C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6. za stavljanje u promet eksplozivnih tvari uključivo i streljivo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92,91 eura</w:t>
      </w:r>
    </w:p>
    <w:p w14:paraId="1A10273C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7. za obavljanje poslova izvođenja javnih vatrometa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46,45 eura</w:t>
      </w:r>
    </w:p>
    <w:p w14:paraId="78BDE530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8. za mjesto i vrijeme izvođenja javnog vatrometa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18,58 eura</w:t>
      </w:r>
    </w:p>
    <w:p w14:paraId="280E4BB7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9. za prodavaonice pirotehničkih sredstava i prodavaonice oružja i streljiva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92,91 eura</w:t>
      </w:r>
    </w:p>
    <w:p w14:paraId="477B66E6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10. za odobrenje mjesta (lokacije) na kojem se proizvode i uporabljuju eksplozivne tvari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92,91 eura</w:t>
      </w:r>
    </w:p>
    <w:p w14:paraId="642760F7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11. odobrenja za istraživanje novih vrsta eksplozivnih tvari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46,45 eura</w:t>
      </w:r>
    </w:p>
    <w:p w14:paraId="55BFD4A5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12. za obavljanje poslova izvođenja glasnog pucnja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18,58 eura</w:t>
      </w:r>
    </w:p>
    <w:p w14:paraId="3B4DB3E1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13. za mjesto i vrijeme izvođenja glasnog pucanja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 4,65 eura</w:t>
      </w:r>
    </w:p>
    <w:p w14:paraId="2EFA94D5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2C7DE7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2. Pristojbe u području ugostiteljstva i turizma</w:t>
      </w:r>
    </w:p>
    <w:p w14:paraId="6BE6EE8B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14.</w:t>
      </w:r>
    </w:p>
    <w:p w14:paraId="155A2C5B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Za rješenje o utvrđivanju minimalnih uvjeta ugostiteljskih objekata, za nastavak obavljanja ugostiteljske djelatnosti, za pružanje ugostiteljskih usluga na otvorenom (terase) plaćaju se pristojbe u iznosima utvrđenim prema vrsti ugostiteljskog objekta: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F645B3A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1. utvrđivanje minimalnih uvjeta za ugostiteljske objekte koji se ne kategoriziraju, i to: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80C9471" w14:textId="1EF5FFF6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lastRenderedPageBreak/>
        <w:t>a) vrste: restoran, gostionica, zdravljak, zalogajnica, pečenjarnica, pizzeria, bistro, slastičarnica, objekt brze prehrane, p</w:t>
      </w:r>
      <w:r w:rsidR="00E016AD">
        <w:rPr>
          <w:rFonts w:ascii="Times New Roman" w:eastAsia="Times New Roman" w:hAnsi="Times New Roman" w:cs="Times New Roman"/>
          <w:sz w:val="24"/>
          <w:szCs w:val="24"/>
        </w:rPr>
        <w:t>ripremnica obroka (catering)</w:t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>18,58 eura</w:t>
      </w:r>
    </w:p>
    <w:p w14:paraId="65A77AC1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b) vrste: noćni klub, noćni bar, disco klub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74,32 eura</w:t>
      </w:r>
    </w:p>
    <w:p w14:paraId="651D37CB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c) vrste: kavana, caffe-bar, pivnica, buffet, krčma, konoba, klet, beach bar, kušaonica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27,87 eura</w:t>
      </w:r>
    </w:p>
    <w:p w14:paraId="2CF2665A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d) vrste: objekt jednostavnih usluga u kiosku, objekt jednostavnih brzih usluga, objekt jednostavnih usluga u nepokretnom vozilu ili priključnom vozilu, objekt jednostavnih usluga u šatoru, objekt jednostavnih usluga na klupi, objekt jednostavnih usluga na kolicima (ili sl. napravama)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18,58 eura</w:t>
      </w:r>
    </w:p>
    <w:p w14:paraId="6A4D4AFB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e) vrste: prenoćište, odmaralište za djecu, hostel, planinarski dom, lovački dom, učenički ili studentski dom, ili akademis, objekt za robinzonski smještaj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27,87 eura</w:t>
      </w:r>
    </w:p>
    <w:p w14:paraId="3242798B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f) vrste: kamp odmorište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27,87 eura</w:t>
      </w:r>
    </w:p>
    <w:p w14:paraId="3B3D94BA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2. utvrđivanje minimalnih uvjeta i uvjeta za kategoriju za ugostiteljske objekte: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7F6522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a) vrste: hotel, aparthotel, hotel baština (heritage), turističko naselje, turistički apartmani, pansion, difuzni hotel, integralni hotel (udruženi), lječilišne vrste i hoteli posebnog standarda:</w:t>
      </w:r>
    </w:p>
    <w:p w14:paraId="6657A0B7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– do 100 smještajnih jedinica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92,91 eura</w:t>
      </w:r>
    </w:p>
    <w:p w14:paraId="4ABD84BD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– preko 100 smještajnih jedinica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139,36 eura</w:t>
      </w:r>
    </w:p>
    <w:p w14:paraId="639A34F4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b) vrsta: kamp, glamping: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EE5CDE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– do 100 smještajnih jedinica (do 300 osoba)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 92,91 eura</w:t>
      </w:r>
    </w:p>
    <w:p w14:paraId="2C6D7D87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– preko 100 smještajnih jedinica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139,36 eura</w:t>
      </w:r>
    </w:p>
    <w:p w14:paraId="7F756574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c) vrste: soba, apartman, studio apartman, kuća za odmor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 18,58 eura</w:t>
      </w:r>
    </w:p>
    <w:p w14:paraId="55C202EF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3. utvrđivanje minimalnih uvjeta i uvjeta za kategoriju za objekte: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F764F7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a) u kojima se pružaju ugostiteljske usluge u domaćinstvu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   9,29 eura</w:t>
      </w:r>
    </w:p>
    <w:p w14:paraId="43E91EEA" w14:textId="6A409590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lastRenderedPageBreak/>
        <w:t>b) u kojima se pružaju ugostiteljske usluge na obiteljskom poljoprivrednom gospodarstvu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>9,29 eura</w:t>
      </w:r>
    </w:p>
    <w:p w14:paraId="6153BFE9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4. utvrđivanje uvjeta za: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4F643BB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a) luka nautičkog turizma – marina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139,36 eura</w:t>
      </w:r>
    </w:p>
    <w:p w14:paraId="569140F6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b) drugi objekti za pružanje usluga veza i smještaja plovnih objekata: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D760A04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– nautičko sidrište, nautičko privezište, odlagalište plovnih objekata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 27,87 eura</w:t>
      </w:r>
    </w:p>
    <w:p w14:paraId="546AFD77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– suha marina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 92,91 eura</w:t>
      </w:r>
    </w:p>
    <w:p w14:paraId="278A990C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c) kategorizaciju plovnih objekata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 27,87 eura</w:t>
      </w:r>
    </w:p>
    <w:p w14:paraId="0B1E1A89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EC9D96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3. Prometne pristojbe</w:t>
      </w:r>
    </w:p>
    <w:p w14:paraId="3C665697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15.</w:t>
      </w:r>
    </w:p>
    <w:p w14:paraId="3D14A331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(1) Za izdavanje licencije Zajednice za obavljanje međunarodnog cestovnog prijevoza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278,72 eura</w:t>
      </w:r>
    </w:p>
    <w:p w14:paraId="5BC55B73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(2) Za izdavanje licencije za obavljanje unutarnjeg cestovnog prijevoza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92,91 eura</w:t>
      </w:r>
    </w:p>
    <w:p w14:paraId="3D524403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(3) Za izdavanje izvoda licencije za obavljanje unutarnjeg cestovnog prijevoza za pojedino vozilo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  4,65 eura</w:t>
      </w:r>
    </w:p>
    <w:p w14:paraId="1807FCE3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(4) Za izdavanje licencije za obavljanje kolodvorskih usluga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139,36 eura</w:t>
      </w:r>
    </w:p>
    <w:p w14:paraId="057D431F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(5) Za izdavanje licencije za obavljanje agencijske djelatnosti u cestovnom prometu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139,36 eura</w:t>
      </w:r>
    </w:p>
    <w:p w14:paraId="3184A7A5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20454D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16.</w:t>
      </w:r>
    </w:p>
    <w:p w14:paraId="760F6513" w14:textId="2EBED024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(1) Za rješenje o odobrenju trajne obustave prijevoza putnika na redovnoj autobusnoj liniji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>9,29 eura</w:t>
      </w:r>
    </w:p>
    <w:p w14:paraId="47A57C65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lastRenderedPageBreak/>
        <w:t>(2) Za izdavanje dopunskog primjerka rješenja iz ovoga tarifnog broja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 6,64 eura</w:t>
      </w:r>
    </w:p>
    <w:p w14:paraId="32A1F726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Napomena: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933916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1. Za akte i radnje iz ovoga tarifnog broja plaća se pristojba ako međunarodnim ugovorom nije drukčije određeno.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01B105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2. Strana pravna ili fizička osoba oslobađa se plaćanja pristojbe po ovom tarifnom broju uz uvjet reciprociteta.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F0F737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17.</w:t>
      </w:r>
    </w:p>
    <w:p w14:paraId="3B48D01F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Za rješenje o zahtjevu za dozvolu izvanrednog prijevoza stvari u međunarodnom cestovnom prometu, i to: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DC2916" w14:textId="77777777" w:rsidR="00E016AD" w:rsidRDefault="007B113C" w:rsidP="00E016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1. u bilateralnom prijevozu – za prijevoz jednim vučnim vozilom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11,28 eura</w:t>
      </w:r>
    </w:p>
    <w:p w14:paraId="086E39B2" w14:textId="4324DA6C" w:rsidR="007B113C" w:rsidRPr="007B113C" w:rsidRDefault="007B113C" w:rsidP="00E016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2. za svako sljedeće vučno vozilo, odnosno priključno vozilo, po istom rješenju, još po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7A8227B" w14:textId="77777777" w:rsidR="007B113C" w:rsidRPr="007B113C" w:rsidRDefault="007B113C" w:rsidP="007B113C">
      <w:pPr>
        <w:spacing w:line="240" w:lineRule="auto"/>
        <w:ind w:left="709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 xml:space="preserve">   4,65 eura</w:t>
      </w:r>
    </w:p>
    <w:p w14:paraId="583F80BB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3. u tranzitnom prijevozu za prijevoz jednim vučnim vozilom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11,28 eura</w:t>
      </w:r>
    </w:p>
    <w:p w14:paraId="173A5AAE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4. za svako sljedeće vučno vozilo, odnosno priključno vozilo, po istom rješenju, još po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4B58966" w14:textId="77777777" w:rsidR="007B113C" w:rsidRPr="007B113C" w:rsidRDefault="007B113C" w:rsidP="007B113C">
      <w:pPr>
        <w:spacing w:line="240" w:lineRule="auto"/>
        <w:ind w:left="77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 xml:space="preserve">   4,65 eura</w:t>
      </w:r>
    </w:p>
    <w:p w14:paraId="3364CCC5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107CAE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4. Pristojbe u području trgovine</w:t>
      </w:r>
    </w:p>
    <w:p w14:paraId="3C8BF441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18.</w:t>
      </w:r>
    </w:p>
    <w:p w14:paraId="602641AB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Za rješenje o utvrđivanju minimalnih tehničkih i drugih uvjeta u poslovnim prostorijama:</w:t>
      </w:r>
    </w:p>
    <w:p w14:paraId="36B23814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1. za prodajne objekte površine do 200 m²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17,25 eura</w:t>
      </w:r>
    </w:p>
    <w:p w14:paraId="6E1E33E0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2. za prodajne objekte površine veće od 200 m²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37,16 eura</w:t>
      </w:r>
    </w:p>
    <w:p w14:paraId="17B905B3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lastRenderedPageBreak/>
        <w:t>3. za prodajne objekte u kojima se djelatnost trgovine obavlja izvan prodavaonica  6,64 eura</w:t>
      </w:r>
    </w:p>
    <w:p w14:paraId="301C581B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6CC080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5. Građevinske pristojbe</w:t>
      </w:r>
    </w:p>
    <w:p w14:paraId="4921CD49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19.</w:t>
      </w:r>
    </w:p>
    <w:p w14:paraId="30CD3ABE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(1) Za izdavanje lokacijske dozvole, rješenja o izmjeni i/ili dopuni lokacijske dozvole i dozvole za promjenu namjene i uporabu građevine za: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C5360F7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1. zgradu koja nije veća od 600 m² građevinske (bruto) površine neovisno o veličini građevne čestice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106,18 eura</w:t>
      </w:r>
    </w:p>
    <w:p w14:paraId="35BBCAAF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2. zgradu veću od 600 m² građevinske (bruto) površine na građevnoj čestici površine do 2 000 m²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331,81 eura</w:t>
      </w:r>
    </w:p>
    <w:p w14:paraId="005B6515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3. obuhvat zahvata u prostoru, odnosno građevnu česticu do 1 ha ili infrastrukturnu građevinu dužine do 1 km, osim za zgradu iz točaka 1. i 2. ovoga stavka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1.327,23 eura</w:t>
      </w:r>
    </w:p>
    <w:p w14:paraId="4D41915F" w14:textId="2094CB9C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4. obuhvat zahvata u prostoru, odnosno građevnu česticu veću od 1 ha do 5 ha ili infrastrukturnu građevinu dužine v</w:t>
      </w:r>
      <w:r w:rsidR="00E016AD">
        <w:rPr>
          <w:rFonts w:ascii="Times New Roman" w:eastAsia="Times New Roman" w:hAnsi="Times New Roman" w:cs="Times New Roman"/>
          <w:sz w:val="24"/>
          <w:szCs w:val="24"/>
        </w:rPr>
        <w:t>eću od 1 km do 5 km</w:t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>1.990,84 eura</w:t>
      </w:r>
    </w:p>
    <w:p w14:paraId="6772D2EF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5. obuhvat zahvata u prostoru, odnosno građevnu česticu veću od 5 ha do 10 ha ili infrastrukturnu građevinu dužine veću od 5 km do 10 km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2.654,46 eura</w:t>
      </w:r>
    </w:p>
    <w:p w14:paraId="3B1318DB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6. obuhvat zahvata u prostoru, odnosno građevnu česticu veću od 10 ha ili infrastrukturnu građevinu dužine veću od 10 km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3.318,07 eura</w:t>
      </w:r>
    </w:p>
    <w:p w14:paraId="66AD50F7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(2) Za izdavanje izvatka iz baze, odnosno zbirke kupoprodajnih cijena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 23,89 eura</w:t>
      </w:r>
    </w:p>
    <w:p w14:paraId="2207F18B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(3) Za izdavanje izvatka iz kartografskog prikaza približnih vrijednosti nekretnina grada ili županije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 23,89 eura</w:t>
      </w:r>
    </w:p>
    <w:p w14:paraId="25CA24DC" w14:textId="740F4FB8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(4) Za izdavanje kartografskog prikaza približnih vrijednosti nekretnina grada ili županije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>53,09 eura</w:t>
      </w:r>
    </w:p>
    <w:p w14:paraId="56F4CAB6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Napomena: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8118A34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lastRenderedPageBreak/>
        <w:t>Ako je zahtjev za izdavanje akata iz ovoga tarifnog broja podnesen elektroničkim putem, te je isti ispunjen u skladu s naputkom koji se donosi na temelju zakona kojim se uređuje upravno područje prostornoga uređenja, iznos propisan ovim tarifnim brojem za njihovo izdavanje umanjuje se za 15 %.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EF9774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20.</w:t>
      </w:r>
    </w:p>
    <w:p w14:paraId="3991F736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(1) Za izdavanje građevinske dozvole, rješenja o izmjeni i/ili dopuni građevinske dozvole, osim u pogledu promjene imena, odnosno tvrtke investitora i građevinske dozvole za rekonstrukciju građevine za: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FC5A3B1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1. građevine za koje pojedine dozvole izdaje ministarstvo nadležno za poslove graditeljstva od procijenjenih troškova građenja 0,17‰, s time da iznos upravne pristojbe ne može biti manji od 1.858,12 eura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C25854E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2. građevine za koje se prema posebnim propisima posebni uvjeti utvrđuju u postupku procjene utjecaja na okoliš i u postupku ocjene prihvatljivosti zahvata za ekološku mrežu, osim građevina iz točke 1. ovoga stavka, od procijenjenih troškova građenja 0,17‰, s time da iznos upravne pristojbe ne može biti manji od 1.592,67 eura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677F087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3. zgradu koja nije veća od 600 m² građevinske (bruto) površine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106,18 eura</w:t>
      </w:r>
    </w:p>
    <w:p w14:paraId="52535A29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4. ostale građevine od procijenjenih troškova građenja 0,25‰, s time da iznos upravne pristojbe ne može biti manji od 132,72 eura.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2B6BF0B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(2) Za izdavanje uporabne dozvole i privremene uporabne dozvole koja se izdaje u skladu sa zakonom koji uređuje područje gradnje ako u katastru nije formirana građevna čestica za građevinu čije je građenje u interesu Republike Hrvatske za: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CBF545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1. građevine za koje pojedine dozvole izdaje ministarstvo nadležno za poslove graditeljstva od procijenjenih troškova građenja 0,17‰, s time da iznos upravne pristojbe ne može biti manji od 1.858,12 eura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68D1D9B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2. građevine za koje se prema posebnim propisima posebni uvjeti utvrđuju u postupku procjene utjecaja na okoliš i u postupku ocjene prihvatljivosti zahvata za ekološku mrežu, osim građevina iz točke 1. ovoga stavka, od procijenjenih troškova građenja 0,17‰, s time da iznos upravne pristojbe ne može biti manji od 1.592,67 eura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B565FF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3. zgradu koja nije veća od 600 m² građevinske (bruto) površine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106,18 eura</w:t>
      </w:r>
    </w:p>
    <w:p w14:paraId="4016EBA9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4. ostale građevine od procijenjenih troškova građenja 0,25‰, s time da iznos upravne pristojbe ne može biti manji od 132,72 eura.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A5B8E55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 xml:space="preserve">(3) Za izdavanje privremene uporabne dozvole koja se izdaje u skladu sa zakonom koji uređuje područje gradnje ako nema konačnih rezultata ispitivanja u pogledu ocjenjivanja sukladnosti, odnosno dokazivanja kvalitete određenih dijelova građevine 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lastRenderedPageBreak/>
        <w:t>za građevine iz stavka 2. točaka 1., 2., 3. i 4. ovoga tarifnog broja plaća se 17% od iznosa propisanog u stavku 2. ovoga tarifnog broja za te građevine.</w:t>
      </w:r>
    </w:p>
    <w:p w14:paraId="357027D9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(4) Za izdavanje uporabne dozvole za dio građevine iz stavka 2. točaka 1., 2., 3. i 4. ovoga tarifnog broja plaća se razmjerni dio vrijednosti izgrađenog dijela građevine za koju se izdaje uporabna dozvola od iznosa propisanog u stavku 2. ovoga tarifnog broja za cijelu građevinu.</w:t>
      </w:r>
    </w:p>
    <w:p w14:paraId="2AB588EC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(5) Za izdavanje uporabne dozvole za građevinu izgrađenu na temelju glavnog projekta i uporabne dozvole za određene građevine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79,63 eura</w:t>
      </w:r>
    </w:p>
    <w:p w14:paraId="11529E74" w14:textId="059C7093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(6) Za izdavanje rješenja o tipskom projektu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>106,18 eura</w:t>
      </w:r>
    </w:p>
    <w:p w14:paraId="29957E04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Napomena: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71029EE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1. Ako je zahtjev za izdavanje akata iz ovoga tarifnog broja podnesen elektroničkim putem, te je isti ispunjen u skladu s naputkom koji se donosi na temelju zakona kojim se uređuje upravno područje graditeljstva, iznos propisan ovim tarifnim brojem za njihovo izdavanje umanjuje se za 15%.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257E6D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2. Za prijavu početka građenja građevine, prijavu početka uklanjanja građevine i prijavu pokusnog rada građevine ne plaća se upravna pristojba.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701C2D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3. Za davanje mišljenja o primjeni pravnih propisa iz područja graditeljstva i prostornoga uređenja ne plaća se upravna pristojba.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EF5B880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4. Za izdavanje građevinske i uporabne dozvole za zamjensku obiteljsku kuću koju vlasnik samostalno gradi sukladno zakonu koji uređuje obnovu zgrada uslijed prirodne nepogode ili katastrofe proglašene na području Grada Zagreba, Krapinsko-zagorske županije, Zagrebačke županije, Sisačko-moslavačke županije i Karlovačke županije ne plaća se upravna pristojba.</w:t>
      </w:r>
    </w:p>
    <w:p w14:paraId="53B3CB49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5. Za izdavanje uporabne dozvole za određenu građevinu oštećenu potresom koja se nalazi na području Grada Zagreba, Krapinsko-zagorske županije, Zagrebačke županije, Sisačko-moslavačke županije i Karlovačke županije, a na kojoj se ostvaruju određena prava sukladno zakonu koji uređuje obnovu zgrada uslijed prirodne nepogode ili katastrofe proglašene na području Grada Zagreba, Krapinsko-zagorske županije, Zagrebačke županije, Sisačko-moslavačke županije i Karlovačke županije, ne plaća se upravna pristojba.</w:t>
      </w:r>
    </w:p>
    <w:p w14:paraId="6D451009" w14:textId="49B37C70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8518D7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6. Pristojbe za obavljanje djelatnosti</w:t>
      </w:r>
    </w:p>
    <w:p w14:paraId="4616B56A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21.</w:t>
      </w:r>
    </w:p>
    <w:p w14:paraId="703A7E05" w14:textId="078F89B1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lastRenderedPageBreak/>
        <w:t>(1) Za izdavanje rješenja o priznavanju inozemne stručne kvalifikacije o stečen</w:t>
      </w:r>
      <w:r w:rsidR="00E016AD">
        <w:rPr>
          <w:rFonts w:ascii="Times New Roman" w:eastAsia="Times New Roman" w:hAnsi="Times New Roman" w:cs="Times New Roman"/>
          <w:sz w:val="24"/>
          <w:szCs w:val="24"/>
        </w:rPr>
        <w:t>om majstorskom zvanju</w:t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>39,82 eura</w:t>
      </w:r>
    </w:p>
    <w:p w14:paraId="0F016FD8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(2) Za izdavanje rješenja o priznavanju pojedinih dijelova inozemne stručne kvalifikacije o stečenom majstorskom zvanju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19,91 eura</w:t>
      </w:r>
    </w:p>
    <w:p w14:paraId="452C65D8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4BE808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7. Pristojbe u području vanjskih poslova</w:t>
      </w:r>
    </w:p>
    <w:p w14:paraId="22116F92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22.</w:t>
      </w:r>
    </w:p>
    <w:p w14:paraId="11F206C3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(1) Za zahtjev za: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FA2EB3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1. primitak u hrvatsko državljanstvo ili zahtjev za ponovno stjecanje hrvatskog državljanstva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185,81 eura</w:t>
      </w:r>
    </w:p>
    <w:p w14:paraId="74DE43EB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2. za utvrđivanje hrvatskog državljanstva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46,45 eura</w:t>
      </w:r>
    </w:p>
    <w:p w14:paraId="0DE085BC" w14:textId="793DF1F9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 xml:space="preserve">3. za prijavu rođenja djeteta u državne matice i evidenciju o državljanstvu u Republici Hrvatskoj 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>0,00 eura</w:t>
      </w:r>
    </w:p>
    <w:p w14:paraId="79773E68" w14:textId="6F9230B3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4. za prijavu sklapanja braka pred inozemnim tijelom ili prijavu smrti nastale u inozemstvu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>0,00 eura</w:t>
      </w:r>
    </w:p>
    <w:p w14:paraId="6EA21610" w14:textId="1F10D486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(2) Za druge zahtjeve, molbe i podneske stranaka u diplomatskim misijama ili konzularnim uredima Republike Hrvatske u inozemstvu kojima se traži izvršenje određene konzularne radnje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E016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>9,29 eura</w:t>
      </w:r>
    </w:p>
    <w:p w14:paraId="5B354E6F" w14:textId="4B647C00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(3) Za svaki sljedeći podnesak upućen diplomatskim misijama ili konzularnim uredima po istoj stvari, ako nije potrebno donošenje novog rješenja</w:t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>4,65 eura</w:t>
      </w:r>
    </w:p>
    <w:p w14:paraId="270EE473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Napomena: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5EC761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1. Pristojba iz stavka 2. ovoga tarifnog broja plaća se i za zahtjeve koji su izjavljeni usmeno na zapisnik ili su na drugi način primljeni u diplomatskoj misiji ili konzularnom uredu.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137F2C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2. Pristojba iz stavka 2. ovoga tarifnog broja plaća se i za svaku upravnu radnju na zahtjev stranke, ako za tu radnju nije propisana posebna pristojba.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30297E7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lastRenderedPageBreak/>
        <w:t>3. Za podnesak kojim se osoba iz inozemstva putem diplomatske misije ili konzularnog ureda obraća neposredno nadležnom tijelu Republike Hrvatske plaća se pristojba iz stavka 2. ovoga tarifnog broja.</w:t>
      </w:r>
    </w:p>
    <w:p w14:paraId="158A1A87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4. Za podnesak kojim se osoba iz Republike Hrvatske neposredno obraća diplomatskoj misiji ili konzularnom uredu plaća se pristojba iz stavka 2. ovoga tarifnog broja.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285F35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5. Šef diplomatske misije ili konzularnog ureda Republike Hrvatske može osobu iz stavka 1. točaka 1. i 2. ovoga tarifnog broja, koja je slabog imovnog stanja, osloboditi plaćanja pristojbe iz ovoga tarifnog broja.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DD96942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6. U državama u kojima je nacionalni dohodak po podacima Ujedinjenih naroda niži od nacionalnog dohotka u Republici Hrvatskoj, šef diplomatske misije ili konzularnog ureda ima pravo naplaćivati pristojbu iz stavka 1. točaka 1. i 2. ovoga tarifnog broja u iznosu od 50 % od propisanog iznosa.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8A7C18C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B8F705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23.</w:t>
      </w:r>
    </w:p>
    <w:p w14:paraId="50E94884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Za zahtjeve za pribavljanje isprava i podataka od nadležnih inozemnih tijela: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8FD7A8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1. iz europskih zemalja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   4,65 eura</w:t>
      </w:r>
    </w:p>
    <w:p w14:paraId="49510A7E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2. iz ostalih zemalja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   9,29 eura</w:t>
      </w:r>
    </w:p>
    <w:p w14:paraId="450C6209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Napomena: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719BA15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Kad nadležno inozemno tijelo naplaćuje posebnu pristojbu za dostavu isprave ili podataka, iznosi iz točaka 1. i 2. ovoga tarifnog broja povećavaju se za iznos te pristojbe.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045DB2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8B33A2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24.</w:t>
      </w:r>
    </w:p>
    <w:p w14:paraId="3A4889A5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Za ovjeru službenog potpisa i pečata na ispravi u ministarstvu nadležnom za vanjske poslove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  7,30 eura</w:t>
      </w:r>
    </w:p>
    <w:p w14:paraId="0BD56256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2A41E1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25.</w:t>
      </w:r>
    </w:p>
    <w:p w14:paraId="342E16E7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Za dostavu pismenih molbi stranaka nadležnim tijelima Republike Hrvatske ili za dostavu rješenja, zaključaka i drugih pismena nadležnih tijela Republike Hrvatske strankama kao i za dostavu rješenja stranih tijela zainteresiranim osobama, ako nije drukčije propisano: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7315E4D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lastRenderedPageBreak/>
        <w:t>1. za dostave u europskim zemljama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 7,30 eura</w:t>
      </w:r>
    </w:p>
    <w:p w14:paraId="6BFBADA0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2. za dostave u ostalim zemljama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11,28 eura</w:t>
      </w:r>
    </w:p>
    <w:p w14:paraId="3140C46B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Napomena: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CBC08ED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1. Ako diplomatska misija ili konzularni ured Republike Hrvatske u inozemstvu izvrši dostavljanje zrakoplovnom poštom, pristojbeni obveznik plaća i troškove zrakoplovne poštarine za dostavu i odgovor.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AF2D95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2. Dostava poziva stranih tijela vrši se bez naplate pristojbe.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F74A3E3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3. Konzularna pristojba po ovom tarifnom broju naplaćuje se i za dostavu obavijesti o zaključenom braku u diplomatskim misijama ili konzularnim uredima Republike Hrvatske nadležnim tijelima u Republici Hrvatskoj.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8C037EC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2E2756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26.</w:t>
      </w:r>
    </w:p>
    <w:p w14:paraId="22A7D67A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Za putne isprave koje izdaju veleposlanstva i konzularni uredi Republike Hrvatske u inozemstvu i tijelo nadležno za vanjske poslove: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BDBBDB2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1. Putovnica: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09120E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a) za izdavanje putovnice osobama starijim od 21 godine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74,32 eura</w:t>
      </w:r>
    </w:p>
    <w:p w14:paraId="6F068C5C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b) za izdavanje putovnice osobama mlađim od 21 godine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55,74 eura</w:t>
      </w:r>
    </w:p>
    <w:p w14:paraId="69438720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2. Putni list: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A3D16E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- za izdavanje putnog lista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32,52 eura</w:t>
      </w:r>
    </w:p>
    <w:p w14:paraId="4DA65E00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Napomena: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70F534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1. Za zahtjev kojim se traži izdavanje putovnice ili putnog lista ne naplaćuje se posebna pristojba.</w:t>
      </w:r>
    </w:p>
    <w:p w14:paraId="427B7F24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2. Šef diplomatske misije ili konzularnog ureda može podnositelja zahtjeva za izdavanje putnog lista, s obzirom na imovno stanje i druge okolnosti, osloboditi plaćanja pristojbe za izdavanje putnog lista.</w:t>
      </w:r>
    </w:p>
    <w:p w14:paraId="16C96B37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3. Šef diplomatske misije ili konzularnog ureda može izuzetno podnositelja zahtjeva za izdavanje putovnice osloboditi plaćanja pristojbe za izdavanje putovnice, s obzirom na imovno stanje i druge okolnosti.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22CD02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lastRenderedPageBreak/>
        <w:t>4. U državama u kojima je nacionalni dohodak po podacima Organizacije ujedinjenih naroda niži od nacionalnog dohotka u Republici Hrvatskoj, šef diplomatske misije ili konzularnog ureda ima pravo utvrditi naplatu pristojbe iz ovoga tarifnog broja u 50 % manjem iznosu od propisanog.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A1FB01F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5. Pristojba iz točke 1. ovoga tarifnog broja ne naplaćuje se za izdavanje diplomatskih i službenih putovnica za potrebe tijela nadležnog za vanjske poslove.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B492C5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F4CA3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27.</w:t>
      </w:r>
    </w:p>
    <w:p w14:paraId="16DBBE1E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Za izdavanje putnog lista za državljanina treće zemlje u diplomatskoj misiji ili konzularnom uredu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32,52 eura</w:t>
      </w:r>
    </w:p>
    <w:p w14:paraId="07194185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F33CC4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28.</w:t>
      </w:r>
    </w:p>
    <w:p w14:paraId="046F26EA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Za zahtjeve za vizu koju izdaju diplomatske misije i konzularni uredi Republike Hrvatske u inozemstvu: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348E4A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1. za zrakoplovno-tranzitnu vizu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80,00 eura</w:t>
      </w:r>
    </w:p>
    <w:p w14:paraId="764377F5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2. za kratkotrajnu vizu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80,00 eura</w:t>
      </w:r>
    </w:p>
    <w:p w14:paraId="155DF25C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3. za dugotrajnu vizu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93,00 eura</w:t>
      </w:r>
    </w:p>
    <w:p w14:paraId="50276CBE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838D24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29.</w:t>
      </w:r>
    </w:p>
    <w:p w14:paraId="38CA68EF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Za pohranu izvornika jamstvenog pisma fizičke i pravne osobe u ministarstvu nadležnom za vanjske poslove, po primjerku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18,58 eura</w:t>
      </w:r>
    </w:p>
    <w:p w14:paraId="48285DE8" w14:textId="58CE3A47" w:rsid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9E994B" w14:textId="18384326" w:rsid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0DC090" w14:textId="2E34C1F2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A77941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30.</w:t>
      </w:r>
    </w:p>
    <w:p w14:paraId="66E382A2" w14:textId="386EB86F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Za žalbu na odluku o odbijanju, poništenju ili ukidanju vize ili na odluku o odbijanju produljenja i/ili trajanja boravka odobrenog na temelju vize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B44D75">
        <w:rPr>
          <w:rFonts w:ascii="Times New Roman" w:eastAsia="Times New Roman" w:hAnsi="Times New Roman" w:cs="Times New Roman"/>
          <w:sz w:val="24"/>
          <w:szCs w:val="24"/>
        </w:rPr>
        <w:t>42,47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 xml:space="preserve"> eura</w:t>
      </w:r>
    </w:p>
    <w:p w14:paraId="411780C1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B34847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Tar. br. 31.</w:t>
      </w:r>
    </w:p>
    <w:p w14:paraId="21E88F4E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Na zahtjeve za izdavanje odobrenja privremenog boravka, dozvole za boravak i rad i dozvole boravka koje izdaju diplomatske misije i konzularni uredi Republike Hrvatske u inozemstvu:</w:t>
      </w:r>
    </w:p>
    <w:p w14:paraId="71CE700F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1. za odobrenje privremenog boravka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55,74 eura</w:t>
      </w:r>
    </w:p>
    <w:p w14:paraId="17ADEFA8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2. za izdavanje dozvole za boravak i rad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83,62 eura</w:t>
      </w:r>
    </w:p>
    <w:p w14:paraId="06CFAB6B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3. za izdavanje dozvole boravka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41,14 eura</w:t>
      </w:r>
    </w:p>
    <w:p w14:paraId="67EFE1DD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B8CBC0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32.</w:t>
      </w:r>
    </w:p>
    <w:p w14:paraId="646D773D" w14:textId="09579641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Na zahtjeve za izdavanje privremene putne isprave koje državljanima država članica Europske unije izdaju diplomatske misije i konzularni uredi Republike Hrvatske u inozemstvu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>32,52 eura</w:t>
      </w:r>
    </w:p>
    <w:p w14:paraId="56844DFA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B06276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33.</w:t>
      </w:r>
    </w:p>
    <w:p w14:paraId="05BE1F43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Za potvrde, sprovodnice za prijevoz posmrtnih ostataka ili rješenja koja izdaje diplomatska misija ili konzularni ured Republike Hrvatske u inozemstvu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19,24 eura</w:t>
      </w:r>
    </w:p>
    <w:p w14:paraId="69C2115F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216704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34.</w:t>
      </w:r>
    </w:p>
    <w:p w14:paraId="7D79E7CE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Za izdavanje potvrde koje se koriste u svrhu reguliranja carinskih formalnosti prilikom povratka iz inozemstva na stalni boravak u Republiku Hrvatsku, ili prilikom uvoza stvari koje su naslijeđene u inozemstvu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41,81 eura</w:t>
      </w:r>
    </w:p>
    <w:p w14:paraId="48BEC47E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84FCF3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35.</w:t>
      </w:r>
    </w:p>
    <w:p w14:paraId="5DE8D4AF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Za sastavljanje oporuke: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3438AE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1. u diplomatskim misijama ili konzularnim uredima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46,45 eura</w:t>
      </w:r>
    </w:p>
    <w:p w14:paraId="166F55C3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2. izvan diplomatskih misija ili konzularnih ureda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65,03 eura</w:t>
      </w:r>
    </w:p>
    <w:p w14:paraId="4839D88E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3. za sastavljanje akta o opozivu ili dopuni oporuke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46,45 eura</w:t>
      </w:r>
    </w:p>
    <w:p w14:paraId="6E359AB2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7C9A13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36.</w:t>
      </w:r>
    </w:p>
    <w:p w14:paraId="5C2F84AC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Za sastavljanje ugovora u diplomatskim misijama ili konzularnim uredima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46,45 eura</w:t>
      </w:r>
    </w:p>
    <w:p w14:paraId="2601960C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Napomena: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5E622DA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Za molbu kojom se traži sastavljanje ugovora ne plaća se pristojba.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8D3CC88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5A2DE3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37.</w:t>
      </w:r>
    </w:p>
    <w:p w14:paraId="5E9F24F2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Za sastavljanje punomoći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13,94 eura</w:t>
      </w:r>
    </w:p>
    <w:p w14:paraId="1A593CB2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Napomena: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7A37E7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Na molbu kojom se traži usluga iz ovoga tarifnog broja ne plaća se pristojba.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7BF7E73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62BA0C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38.</w:t>
      </w:r>
    </w:p>
    <w:p w14:paraId="7E884801" w14:textId="199795B3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Za sastavljanje drugih isprava na molbu zainteresirane osobe, ako ovom Uredbom nije drukčije propisano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>27,87 eura</w:t>
      </w:r>
    </w:p>
    <w:p w14:paraId="4D3F5310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Napomena: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1625AAB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Na molbu kojom se traži usluga iz ovoga tarifnog broja ne plaća se pristojba.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53CFB09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77427E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39.</w:t>
      </w:r>
    </w:p>
    <w:p w14:paraId="6D3E946B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Za svaku presliku, sačinjenu u diplomatskim misijama ili konzularnim uredima Republike Hrvatske u inozemstvu, s ovjerom: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4D0B300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1. za prvu stranicu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  9,29 eura</w:t>
      </w:r>
    </w:p>
    <w:p w14:paraId="256FD0A8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2. za svaku sljedeću stranicu po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  7,30 eura</w:t>
      </w:r>
    </w:p>
    <w:p w14:paraId="4DA485B6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Napomena: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AA784D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1. Za više primjeraka iste preslike s ovjerom, plaća se puna pristojba samo za prvi primjerak, a za svaki sljedeći primjerak plaća se polovica pristojbe predviđene ovim tarifnim brojem.</w:t>
      </w:r>
    </w:p>
    <w:p w14:paraId="15D5EC01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2. Za ovjeru preslike koje je stranka sama sačinila plaća se pristojba umanjena za 50 % od pristojbe navedene u ovom tarifnom broju.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ACBA786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lastRenderedPageBreak/>
        <w:t>3. Na molbu kojom se traži usluga iz ovoga tarifnog broja ne plaća se pristojba.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E68C43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F8BE2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40.</w:t>
      </w:r>
    </w:p>
    <w:p w14:paraId="37F459AE" w14:textId="7DF74AED" w:rsid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Za ovjeru uvjerenja o zdravstvenoj ispravnosti poslane robe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18,58 eura</w:t>
      </w:r>
    </w:p>
    <w:p w14:paraId="13026674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214B31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41.</w:t>
      </w:r>
    </w:p>
    <w:p w14:paraId="7C4E6E9D" w14:textId="3153F069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Za ovjeru uvjerenja o porijeklu robe, za ovjeru fakture ili neke druge isprave kojom se dokazuje porijeklo robe ili se dokazuje pravo da neka roba uživa posebnu zaštitu porijekla ili naziva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>32,52 eura</w:t>
      </w:r>
    </w:p>
    <w:p w14:paraId="67F678BD" w14:textId="2D88B46E" w:rsid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7EB886" w14:textId="77777777" w:rsidR="00E016AD" w:rsidRPr="007B113C" w:rsidRDefault="00E016AD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82E6AA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42.</w:t>
      </w:r>
    </w:p>
    <w:p w14:paraId="39D7F933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Za ovjeru potpisa građanina na ispravi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   9,29 eura</w:t>
      </w:r>
    </w:p>
    <w:p w14:paraId="2D7FF3AB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Napomena: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B3AE4E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1. Pristojba po ovom tarifnom broju plaća se za ovjeru svakog potpisa na ispravi.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32AF3E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2. Na molbu kojom se traži usluga iz ovoga tarifnog broja ne plaća se pristojba.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79AD3F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F82DEA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43.</w:t>
      </w:r>
    </w:p>
    <w:p w14:paraId="5D0656A7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Za zahtjev za prestanak hrvatskog državljanstva (otpustom ili odricanjem)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418,08 eura</w:t>
      </w:r>
    </w:p>
    <w:p w14:paraId="57372D0B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Napomena: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AC7D9CE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Ovom pristojbom obuhvaćene su sve upravne i konzularne radnje u postupku prestanka hrvatskog državljanstva.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FFBB9BB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112B8D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44.</w:t>
      </w:r>
    </w:p>
    <w:p w14:paraId="48C09A49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lastRenderedPageBreak/>
        <w:t>Za ovjeru službenog potpisa i pečata na ispravi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  13,94 eura</w:t>
      </w:r>
    </w:p>
    <w:p w14:paraId="1FEBC919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8E911C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45.</w:t>
      </w:r>
    </w:p>
    <w:p w14:paraId="7F61AE84" w14:textId="626BBD23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Za ovjeru službenog potpisa i pečata na ispravi kojom se potvrđuje posjedovanje stranog državljanstva ili se daje jamstvo da će određena osoba biti primljena u strano državljanstvo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>92,91 eura</w:t>
      </w:r>
    </w:p>
    <w:p w14:paraId="61710BDE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11EB0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46.</w:t>
      </w:r>
    </w:p>
    <w:p w14:paraId="7F631402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Za ovjeru prijevoda sa stranog jezika na hrvatski jezik i obratno: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039B46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1. do jedne stranice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9,29 eura</w:t>
      </w:r>
    </w:p>
    <w:p w14:paraId="00687A5D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2. za svaku sljedeću stranicu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5,31 eura</w:t>
      </w:r>
    </w:p>
    <w:p w14:paraId="432B0286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3. za prijevod s hrvatskoga na strani jezik ili obratno sačinjen i ovjeren u diplomatskim misijama ili konzularnim uredima: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40CA61F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a) do jedne stranice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  23,23 eura</w:t>
      </w:r>
    </w:p>
    <w:p w14:paraId="544DDA83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b) za svaku sljedeću stranicu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  23,23 eura</w:t>
      </w:r>
    </w:p>
    <w:p w14:paraId="49C4B8F8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Napomena: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AF8D2B8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Na molbu kojom se traži usluga iz ovoga tarifnog broja ne plaća se pristojba.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6B8A167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14CDFB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47.</w:t>
      </w:r>
    </w:p>
    <w:p w14:paraId="2D2EB654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Za upisivanje u popis posade, podataka o ukrcaju ili iskrcaju članova posade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9,29 eura</w:t>
      </w:r>
    </w:p>
    <w:p w14:paraId="74158B6E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Napomena: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992EFC5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Za akt kojim se odobrava ukrcaj stranoga državljanina kao člana posade na brod hrvatske trgovačke mornarice, plaća se pristojba u istom iznosu.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5055FAA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33C36B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48.</w:t>
      </w:r>
    </w:p>
    <w:p w14:paraId="7EDC9E5C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lastRenderedPageBreak/>
        <w:t>(1) Za ovjeru brodskog dnevnika i drugih brodskih knjiga i isprava i za potvrdu svakog upisa u te knjige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   9,29 eura</w:t>
      </w:r>
    </w:p>
    <w:p w14:paraId="70B41BFE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(2) Za izdavanje privremenog plovidbenog lista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 32,52 eura</w:t>
      </w:r>
    </w:p>
    <w:p w14:paraId="48A2C0C1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C99218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49.</w:t>
      </w:r>
    </w:p>
    <w:p w14:paraId="1DF65E5D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Za izdavanje i ovjeru izvoda iz brodskog dnevnika: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F8EDFBE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1. za prvu stranicu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11,28 eura</w:t>
      </w:r>
    </w:p>
    <w:p w14:paraId="772A3A36" w14:textId="77777777" w:rsidR="007B113C" w:rsidRPr="007B113C" w:rsidRDefault="007B113C" w:rsidP="007B1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2. za svaku daljnju započetu stranicu 50 % od tarife iz točke 1. ovoga tarifnog broja.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A0820AE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DA7ED1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50.</w:t>
      </w:r>
    </w:p>
    <w:p w14:paraId="1D3FD5F8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(1) Za posredovanje diplomatskih misija ili konzularnih ureda Republike Hrvatske u inozemstvu da se brodu izda ili produži važenje bilo koje isprave glede sigurnosti plovidbe, pored stvarnog troška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32,52 eura</w:t>
      </w:r>
    </w:p>
    <w:p w14:paraId="35004DDB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(2) Za svako drugo posredovanje kod stranih nadležnih tijela na zahtjev zapovjednika broda, za koje nije propisana posebna pristojba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27,87 eura</w:t>
      </w:r>
    </w:p>
    <w:p w14:paraId="67B79E54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41D935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51.</w:t>
      </w:r>
    </w:p>
    <w:p w14:paraId="1B366DD2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Za radnje vezane uz sklapanje braka u diplomatskim misijama ili konzularnim uredima Republike Hrvatske u inozemstvu: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1FC12C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1. za sastavljanje zapisnika prijave namjere sklapanja braka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13,94 eura</w:t>
      </w:r>
    </w:p>
    <w:p w14:paraId="67426B15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2. za sklapanje braka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27,87 eura</w:t>
      </w:r>
    </w:p>
    <w:p w14:paraId="7A12E402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C229B2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C66D00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8. Pristojbe pri sklapanju braka i životnog partnerstva</w:t>
      </w:r>
    </w:p>
    <w:p w14:paraId="675082F2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52.</w:t>
      </w:r>
    </w:p>
    <w:p w14:paraId="16BC77FA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lastRenderedPageBreak/>
        <w:t>Za radnje vezane uz sklapanje braka i sklapanje životnog partnerstva pred nadležnim tijelima Republike Hrvatske: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753612D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1. za sastavljanje zapisnika prijave namjere sklapanja braka i za sastavljanje zapisnika prijave namjere sklapanja životnog partnerstva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   9,29 eura</w:t>
      </w:r>
    </w:p>
    <w:p w14:paraId="34C3CD65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2. za sklapanje braka i za sklapanje životnog partnerstva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 18,58 eura</w:t>
      </w:r>
    </w:p>
    <w:p w14:paraId="56AB718F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305AF0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9. Pristojba za zaštitu okoliša</w:t>
      </w:r>
    </w:p>
    <w:p w14:paraId="7C1D5072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53.</w:t>
      </w:r>
    </w:p>
    <w:p w14:paraId="0BA42C83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(1) Za izdavanje dozvole za gospodarenje otpadom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185,81 eura</w:t>
      </w:r>
    </w:p>
    <w:p w14:paraId="344C6440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(2) Za odobrenje za: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AEA9BD" w14:textId="43384BB3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 xml:space="preserve">1. isporuku/uvoz otpada koji podliježe notifikacijskom postupku u Republiku Hrvatsku   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>464,53 eura</w:t>
      </w:r>
    </w:p>
    <w:p w14:paraId="54B2A43B" w14:textId="463DB66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 xml:space="preserve">2. provoz otpada koji podliježe notifikacijskom postupku područjem Republike Hrvatske   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="00E01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>92,91 eura</w:t>
      </w:r>
    </w:p>
    <w:p w14:paraId="6ABA92E8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A2CFAF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10. Pristojba za zaštitu od ionizirajućeg zračenja</w:t>
      </w:r>
    </w:p>
    <w:p w14:paraId="0B063AA7" w14:textId="77777777" w:rsidR="007B113C" w:rsidRPr="007B113C" w:rsidRDefault="007B113C" w:rsidP="007B11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b/>
          <w:bCs/>
          <w:sz w:val="24"/>
          <w:szCs w:val="24"/>
        </w:rPr>
        <w:t>Tar. br. 54.</w:t>
      </w:r>
    </w:p>
    <w:p w14:paraId="0904D67D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>(1) Za izdavanje rješenja o zahtjevu za odobrenje za obavljanje djelatnosti s izvorima ionizirajućeg zračenja</w:t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39,82 eura</w:t>
      </w:r>
    </w:p>
    <w:p w14:paraId="19A52745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 xml:space="preserve">(2) Za rješenja o zahtjevu za uvoznu i izvoznu dozvolu izvora ionizirajućeg zračenja  </w:t>
      </w:r>
    </w:p>
    <w:p w14:paraId="6FE03BD5" w14:textId="77777777" w:rsidR="007B113C" w:rsidRPr="007B113C" w:rsidRDefault="007B113C" w:rsidP="007B11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</w:r>
      <w:r w:rsidRPr="007B113C">
        <w:rPr>
          <w:rFonts w:ascii="Times New Roman" w:eastAsia="Times New Roman" w:hAnsi="Times New Roman" w:cs="Times New Roman"/>
          <w:sz w:val="24"/>
          <w:szCs w:val="24"/>
        </w:rPr>
        <w:tab/>
        <w:t xml:space="preserve">  11,28 eura</w:t>
      </w:r>
    </w:p>
    <w:p w14:paraId="49191A17" w14:textId="237D322A" w:rsidR="00593CA1" w:rsidRPr="008A6A0F" w:rsidRDefault="00593CA1" w:rsidP="002967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FBC3AD" w14:textId="00265123" w:rsidR="00593CA1" w:rsidRDefault="00593CA1" w:rsidP="00296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36ACE" w14:textId="79BDB80B" w:rsidR="0048061B" w:rsidRDefault="0048061B" w:rsidP="00296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A852A" w14:textId="79D29F23" w:rsidR="0048061B" w:rsidRDefault="0048061B" w:rsidP="00296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00464" w14:textId="0E715D46" w:rsidR="0048061B" w:rsidRDefault="0048061B" w:rsidP="00296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410AF" w14:textId="470DFC69" w:rsidR="0048061B" w:rsidRDefault="0048061B" w:rsidP="00296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92294" w14:textId="6CA9EA48" w:rsidR="0048061B" w:rsidRDefault="0048061B" w:rsidP="00296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DB881" w14:textId="709018D6" w:rsidR="0048061B" w:rsidRDefault="0048061B" w:rsidP="00296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5AFDE" w14:textId="4452AF9F" w:rsidR="0048061B" w:rsidRDefault="0048061B" w:rsidP="00296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830A4" w14:textId="0E2E47CF" w:rsidR="0048061B" w:rsidRDefault="0048061B" w:rsidP="00296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58121" w14:textId="4FE93F80" w:rsidR="0048061B" w:rsidRDefault="0048061B" w:rsidP="00296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6026B" w14:textId="5CC02A76" w:rsidR="0048061B" w:rsidRDefault="0048061B" w:rsidP="00296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DDD0" w14:textId="217CD828" w:rsidR="0048061B" w:rsidRDefault="0048061B" w:rsidP="00296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D334C" w14:textId="77777777" w:rsidR="0048061B" w:rsidRDefault="0048061B" w:rsidP="00296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44A7CE1" w14:textId="1CBA7773" w:rsidR="00593CA1" w:rsidRDefault="00593CA1" w:rsidP="00296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90454" w14:textId="4F4DC215" w:rsidR="005C55F5" w:rsidRDefault="005C55F5" w:rsidP="005C5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14:paraId="24F7F657" w14:textId="77777777" w:rsidR="005C55F5" w:rsidRDefault="005C55F5" w:rsidP="005C5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B56DCD" w14:textId="6A1280C3" w:rsidR="00C513F2" w:rsidRPr="00810C13" w:rsidRDefault="00C513F2" w:rsidP="00C513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C13">
        <w:rPr>
          <w:rFonts w:ascii="Times New Roman" w:hAnsi="Times New Roman" w:cs="Times New Roman"/>
          <w:sz w:val="24"/>
          <w:szCs w:val="24"/>
        </w:rPr>
        <w:lastRenderedPageBreak/>
        <w:t>Vlada Republike Hrvatske je na sjednici održanoj 23. prosinca 2020. donijela Nacionalni plan zamjene hrvatske kune eurom u kojem je dan pregled svih važnijih aktivnosti koje će sudionici priprema za uvođenje eura, iz privatnog i javnog sektora, provoditi u okviru priprema za uvođenje eura.</w:t>
      </w:r>
    </w:p>
    <w:p w14:paraId="39423175" w14:textId="77777777" w:rsidR="00C513F2" w:rsidRPr="00810C13" w:rsidRDefault="00C513F2" w:rsidP="00C513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702321" w14:textId="77777777" w:rsidR="00C513F2" w:rsidRPr="00810C13" w:rsidRDefault="00C513F2" w:rsidP="00C513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C13">
        <w:rPr>
          <w:rFonts w:ascii="Times New Roman" w:hAnsi="Times New Roman" w:cs="Times New Roman"/>
          <w:sz w:val="24"/>
          <w:szCs w:val="24"/>
        </w:rPr>
        <w:t xml:space="preserve"> S ciljem provedbe Nacionalnog plana zamjene hrvatske kune eurom Vlada Republike Hrvatske 16. rujna 2021. donijela je Zaključak o provedbi zakonodavnih aktivnosti povezanih s uvođenjem eura kao službene valute u Republici Hrvatskoj kojim je utvrdila popis zakona i podzakonskih propisa koje je potrebno izmijeniti radi pune prilagodbe hrvatskog zakonodavstva uvođenju eura kao službene valute u Republici Hrvatskoj, sukladno Odluci o donošenju Nacionalnog plana zamjene hrvatske kune eurom („Narodne novine“, br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810C13">
        <w:rPr>
          <w:rFonts w:ascii="Times New Roman" w:hAnsi="Times New Roman" w:cs="Times New Roman"/>
          <w:sz w:val="24"/>
          <w:szCs w:val="24"/>
        </w:rPr>
        <w:t xml:space="preserve"> 146/20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0C1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80089B8" w14:textId="77777777" w:rsidR="00C513F2" w:rsidRPr="00810C13" w:rsidRDefault="00C513F2" w:rsidP="00C513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B044CB" w14:textId="6D6610BD" w:rsidR="00C513F2" w:rsidRPr="00810C13" w:rsidRDefault="00C513F2" w:rsidP="00C513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C13">
        <w:rPr>
          <w:rFonts w:ascii="Times New Roman" w:hAnsi="Times New Roman" w:cs="Times New Roman"/>
          <w:sz w:val="24"/>
          <w:szCs w:val="24"/>
        </w:rPr>
        <w:t xml:space="preserve">Radi provedbe Nacionalnog plana zamjene hrvatske kune eurom s ciljem da Republika Hrvatska postane dijelom ekonomske i monetarne unije čija je valuta euro, odnosno za potrebe pune prilagodbe hrvatskog zakonodavstva uvođenju eura, ovim Prijedlogom </w:t>
      </w:r>
      <w:r>
        <w:rPr>
          <w:rFonts w:ascii="Times New Roman" w:hAnsi="Times New Roman" w:cs="Times New Roman"/>
          <w:sz w:val="24"/>
          <w:szCs w:val="24"/>
        </w:rPr>
        <w:t xml:space="preserve">Uredbe o Tarifi upravnih pristojbi </w:t>
      </w:r>
      <w:r w:rsidRPr="00810C13">
        <w:rPr>
          <w:rFonts w:ascii="Times New Roman" w:hAnsi="Times New Roman" w:cs="Times New Roman"/>
          <w:sz w:val="24"/>
          <w:szCs w:val="24"/>
        </w:rPr>
        <w:t xml:space="preserve">(u daljnjem tekstu: Prijedlog </w:t>
      </w:r>
      <w:r>
        <w:rPr>
          <w:rFonts w:ascii="Times New Roman" w:hAnsi="Times New Roman" w:cs="Times New Roman"/>
          <w:sz w:val="24"/>
          <w:szCs w:val="24"/>
        </w:rPr>
        <w:t>Uredbe</w:t>
      </w:r>
      <w:r w:rsidRPr="00810C13">
        <w:rPr>
          <w:rFonts w:ascii="Times New Roman" w:hAnsi="Times New Roman" w:cs="Times New Roman"/>
          <w:sz w:val="24"/>
          <w:szCs w:val="24"/>
        </w:rPr>
        <w:t xml:space="preserve">) predlaže se izmjena odredbi povezanih s kunom radi uvođenja eura. </w:t>
      </w:r>
    </w:p>
    <w:p w14:paraId="304BD745" w14:textId="77777777" w:rsidR="00C513F2" w:rsidRPr="00810C13" w:rsidRDefault="00C513F2" w:rsidP="00C513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8E3C65" w14:textId="1256C769" w:rsidR="00C513F2" w:rsidRDefault="00C513F2" w:rsidP="00C513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C13">
        <w:rPr>
          <w:rFonts w:ascii="Times New Roman" w:hAnsi="Times New Roman" w:cs="Times New Roman"/>
          <w:sz w:val="24"/>
          <w:szCs w:val="24"/>
        </w:rPr>
        <w:t xml:space="preserve">Prijedlogom </w:t>
      </w:r>
      <w:r>
        <w:rPr>
          <w:rFonts w:ascii="Times New Roman" w:hAnsi="Times New Roman" w:cs="Times New Roman"/>
          <w:sz w:val="24"/>
          <w:szCs w:val="24"/>
        </w:rPr>
        <w:t>Uredbe</w:t>
      </w:r>
      <w:r w:rsidRPr="00810C13">
        <w:rPr>
          <w:rFonts w:ascii="Times New Roman" w:hAnsi="Times New Roman" w:cs="Times New Roman"/>
          <w:sz w:val="24"/>
          <w:szCs w:val="24"/>
        </w:rPr>
        <w:t xml:space="preserve"> provodi se prilagodba hrvatskog zakonodavstva uvođenju eura, čime se doprinosi provedbi Nacionalnog plana zamjene hrvatske kune eurom kako bi Republika Hrvatska postala dijelom ekonomske i monetarne unije čija je valuta euro</w:t>
      </w:r>
      <w:r w:rsidRPr="00BF72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2CC38A" w14:textId="1E56480C" w:rsidR="005C79B2" w:rsidRDefault="005C79B2" w:rsidP="00C513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431EC6" w14:textId="77777777" w:rsidR="00794E27" w:rsidRDefault="005C79B2" w:rsidP="00C513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Osim izmjena vezanih za euro, </w:t>
      </w:r>
      <w:r w:rsidRPr="005C79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mijenja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 i</w:t>
      </w:r>
      <w:r w:rsidR="00794E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605E9C48" w14:textId="0392071E" w:rsidR="00794E27" w:rsidRDefault="00794E27" w:rsidP="00C513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5C79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iznos upravnih pristojbi u Tar. br. 28. za izdavanje zrakoplovno-tranzitne i kratkotrajne vize kako bi pristojbe bile usklađene sa Zakonom o vizama. Od datuma pristupanja Schengenskom području izravno će se primjenjivati Zakon o vizama  pa tako i odredbe koje se odnose na naplatu viznih pristojbi. Od tog datuma, Tar. br. 28. primjenjivat će se samo u dijelu koji se odnosi na naplatu pristojbe za dugotrajnu vizu. </w:t>
      </w:r>
    </w:p>
    <w:p w14:paraId="6F16AFB3" w14:textId="541651B9" w:rsidR="005C79B2" w:rsidRDefault="00794E27" w:rsidP="00C513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Tar. br. 33. </w:t>
      </w:r>
      <w:r w:rsidR="005C79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r w:rsidR="005C79B2" w:rsidRPr="005C79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adi usklađivanja naplate upravnih pristojbi u Republici Hrvatskoj i inozemstvu</w:t>
      </w:r>
      <w:r w:rsidR="00037C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E9F1026" w14:textId="34E2C944" w:rsidR="00794E27" w:rsidRPr="00BF7233" w:rsidRDefault="00B7733C" w:rsidP="00C513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</w:t>
      </w:r>
      <w:r w:rsidR="00794E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rišu se </w:t>
      </w:r>
      <w:r w:rsidR="006E1B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tarifni</w:t>
      </w:r>
      <w:r w:rsidR="00794E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E1B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brojevi</w:t>
      </w:r>
      <w:r w:rsidR="00794E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47., 48., 49. i 50. </w:t>
      </w:r>
    </w:p>
    <w:p w14:paraId="54EC7182" w14:textId="77777777" w:rsidR="003051E0" w:rsidRDefault="003051E0" w:rsidP="00C8142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0D086C" w14:textId="2497B410" w:rsidR="005C55F5" w:rsidRPr="00E53B4A" w:rsidRDefault="005C55F5" w:rsidP="00C814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A3E">
        <w:rPr>
          <w:rFonts w:ascii="Times New Roman" w:eastAsia="Times New Roman" w:hAnsi="Times New Roman" w:cs="Times New Roman"/>
          <w:sz w:val="24"/>
          <w:szCs w:val="24"/>
        </w:rPr>
        <w:t xml:space="preserve">Uredba stupa na snagu </w:t>
      </w:r>
      <w:r w:rsidR="0034095E">
        <w:rPr>
          <w:rFonts w:ascii="Times New Roman" w:hAnsi="Times New Roman"/>
          <w:sz w:val="24"/>
          <w:szCs w:val="24"/>
        </w:rPr>
        <w:t>1. siječnja 2023</w:t>
      </w:r>
      <w:r w:rsidR="004F1A3E" w:rsidRPr="00C513F2">
        <w:rPr>
          <w:rFonts w:ascii="Times New Roman" w:hAnsi="Times New Roman" w:cs="Times New Roman"/>
          <w:sz w:val="24"/>
          <w:szCs w:val="24"/>
        </w:rPr>
        <w:t>.</w:t>
      </w:r>
    </w:p>
    <w:sectPr w:rsidR="005C55F5" w:rsidRPr="00E53B4A" w:rsidSect="00DF1169">
      <w:headerReference w:type="default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3CEB4" w14:textId="77777777" w:rsidR="00180BCF" w:rsidRDefault="00180BCF" w:rsidP="00DF1169">
      <w:pPr>
        <w:spacing w:after="0" w:line="240" w:lineRule="auto"/>
      </w:pPr>
      <w:r>
        <w:separator/>
      </w:r>
    </w:p>
  </w:endnote>
  <w:endnote w:type="continuationSeparator" w:id="0">
    <w:p w14:paraId="2E71A688" w14:textId="77777777" w:rsidR="00180BCF" w:rsidRDefault="00180BCF" w:rsidP="00DF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701011"/>
      <w:docPartObj>
        <w:docPartGallery w:val="Page Numbers (Bottom of Page)"/>
        <w:docPartUnique/>
      </w:docPartObj>
    </w:sdtPr>
    <w:sdtEndPr/>
    <w:sdtContent>
      <w:p w14:paraId="34DAFE57" w14:textId="08471F73" w:rsidR="002646FB" w:rsidRDefault="002646F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61B">
          <w:rPr>
            <w:noProof/>
          </w:rPr>
          <w:t>13</w:t>
        </w:r>
        <w:r>
          <w:fldChar w:fldCharType="end"/>
        </w:r>
      </w:p>
    </w:sdtContent>
  </w:sdt>
  <w:p w14:paraId="76FADD26" w14:textId="77777777" w:rsidR="002646FB" w:rsidRDefault="00264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2CF8" w14:textId="77777777" w:rsidR="002646FB" w:rsidRDefault="002646FB" w:rsidP="00E54FC1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__________________________________________________________________________</w:t>
    </w:r>
  </w:p>
  <w:p w14:paraId="67312CF9" w14:textId="77777777" w:rsidR="002646FB" w:rsidRDefault="002646FB" w:rsidP="00E54FC1">
    <w:pPr>
      <w:pStyle w:val="Footer"/>
    </w:pPr>
    <w:r w:rsidRPr="008B17B5">
      <w:rPr>
        <w:rFonts w:ascii="Times New Roman" w:eastAsia="Times New Roman" w:hAnsi="Times New Roman" w:cs="Times New Roman"/>
        <w:color w:val="404040" w:themeColor="text1" w:themeTint="BF"/>
        <w:spacing w:val="20"/>
        <w:sz w:val="20"/>
        <w:szCs w:val="24"/>
      </w:rPr>
      <w:t xml:space="preserve">     Banski dvori | Trg Sv. Marka 2  | 10000 Zagreb | tel. 01 4569 222 | vlada.gov.hr</w:t>
    </w:r>
    <w:r w:rsidRPr="008B17B5">
      <w:rPr>
        <w:rFonts w:ascii="Times New Roman" w:eastAsia="Times New Roman" w:hAnsi="Times New Roman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37F8D" w14:textId="77777777" w:rsidR="00180BCF" w:rsidRDefault="00180BCF" w:rsidP="00DF1169">
      <w:pPr>
        <w:spacing w:after="0" w:line="240" w:lineRule="auto"/>
      </w:pPr>
      <w:r>
        <w:separator/>
      </w:r>
    </w:p>
  </w:footnote>
  <w:footnote w:type="continuationSeparator" w:id="0">
    <w:p w14:paraId="2FE34B1F" w14:textId="77777777" w:rsidR="00180BCF" w:rsidRDefault="00180BCF" w:rsidP="00DF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2CF6" w14:textId="77777777" w:rsidR="002646FB" w:rsidRPr="00DF1169" w:rsidRDefault="002646FB" w:rsidP="00E54FC1">
    <w:pPr>
      <w:pStyle w:val="Header"/>
      <w:tabs>
        <w:tab w:val="left" w:pos="4370"/>
      </w:tabs>
      <w:rPr>
        <w:rFonts w:ascii="Times New Roman" w:hAnsi="Times New Roman" w:cs="Times New Roman"/>
        <w:sz w:val="24"/>
        <w:szCs w:val="24"/>
      </w:rPr>
    </w:pPr>
  </w:p>
  <w:p w14:paraId="67312CF7" w14:textId="77777777" w:rsidR="002646FB" w:rsidRDefault="00264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6ACB"/>
    <w:multiLevelType w:val="hybridMultilevel"/>
    <w:tmpl w:val="87D6ADCE"/>
    <w:lvl w:ilvl="0" w:tplc="F8AA1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F4BFA"/>
    <w:multiLevelType w:val="hybridMultilevel"/>
    <w:tmpl w:val="529A4E88"/>
    <w:lvl w:ilvl="0" w:tplc="262E18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36366"/>
    <w:multiLevelType w:val="hybridMultilevel"/>
    <w:tmpl w:val="D5F48DD8"/>
    <w:lvl w:ilvl="0" w:tplc="EED2A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D1B56"/>
    <w:multiLevelType w:val="hybridMultilevel"/>
    <w:tmpl w:val="15969676"/>
    <w:lvl w:ilvl="0" w:tplc="4184CC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90631"/>
    <w:multiLevelType w:val="hybridMultilevel"/>
    <w:tmpl w:val="A5C65138"/>
    <w:lvl w:ilvl="0" w:tplc="E23A7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C491F"/>
    <w:multiLevelType w:val="hybridMultilevel"/>
    <w:tmpl w:val="E85A4E6A"/>
    <w:lvl w:ilvl="0" w:tplc="026C4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15906"/>
    <w:multiLevelType w:val="hybridMultilevel"/>
    <w:tmpl w:val="93860516"/>
    <w:lvl w:ilvl="0" w:tplc="FB129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F5C54"/>
    <w:multiLevelType w:val="hybridMultilevel"/>
    <w:tmpl w:val="CA5EEFBC"/>
    <w:lvl w:ilvl="0" w:tplc="69CE6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D1435"/>
    <w:multiLevelType w:val="hybridMultilevel"/>
    <w:tmpl w:val="8BF00538"/>
    <w:lvl w:ilvl="0" w:tplc="E6BE8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A7927"/>
    <w:multiLevelType w:val="hybridMultilevel"/>
    <w:tmpl w:val="62780D28"/>
    <w:lvl w:ilvl="0" w:tplc="5B3C6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247C2"/>
    <w:multiLevelType w:val="hybridMultilevel"/>
    <w:tmpl w:val="049C12A8"/>
    <w:lvl w:ilvl="0" w:tplc="4184CC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817B1"/>
    <w:multiLevelType w:val="hybridMultilevel"/>
    <w:tmpl w:val="049C12A8"/>
    <w:lvl w:ilvl="0" w:tplc="4184CC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F69D2"/>
    <w:multiLevelType w:val="hybridMultilevel"/>
    <w:tmpl w:val="6922A200"/>
    <w:lvl w:ilvl="0" w:tplc="FF400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50926"/>
    <w:multiLevelType w:val="hybridMultilevel"/>
    <w:tmpl w:val="CA44145E"/>
    <w:lvl w:ilvl="0" w:tplc="60B21B8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16558"/>
    <w:multiLevelType w:val="hybridMultilevel"/>
    <w:tmpl w:val="049C12A8"/>
    <w:lvl w:ilvl="0" w:tplc="4184CC0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0"/>
  </w:num>
  <w:num w:numId="5">
    <w:abstractNumId w:val="12"/>
  </w:num>
  <w:num w:numId="6">
    <w:abstractNumId w:val="1"/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2"/>
  </w:num>
  <w:num w:numId="13">
    <w:abstractNumId w:val="0"/>
  </w:num>
  <w:num w:numId="14">
    <w:abstractNumId w:val="4"/>
  </w:num>
  <w:num w:numId="15">
    <w:abstractNumId w:val="7"/>
  </w:num>
  <w:num w:numId="16">
    <w:abstractNumId w:val="13"/>
  </w:num>
  <w:num w:numId="17">
    <w:abstractNumId w:va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89"/>
    <w:rsid w:val="000059C1"/>
    <w:rsid w:val="00010673"/>
    <w:rsid w:val="00012D17"/>
    <w:rsid w:val="0001373E"/>
    <w:rsid w:val="00015D52"/>
    <w:rsid w:val="000221EC"/>
    <w:rsid w:val="000227DC"/>
    <w:rsid w:val="00026715"/>
    <w:rsid w:val="00030517"/>
    <w:rsid w:val="000306B6"/>
    <w:rsid w:val="00036298"/>
    <w:rsid w:val="00036FCB"/>
    <w:rsid w:val="00037C37"/>
    <w:rsid w:val="0004044D"/>
    <w:rsid w:val="0004398E"/>
    <w:rsid w:val="0004513E"/>
    <w:rsid w:val="000451D3"/>
    <w:rsid w:val="000543E7"/>
    <w:rsid w:val="0005462E"/>
    <w:rsid w:val="00060C49"/>
    <w:rsid w:val="0006281E"/>
    <w:rsid w:val="00065568"/>
    <w:rsid w:val="0006576A"/>
    <w:rsid w:val="0006631F"/>
    <w:rsid w:val="00075545"/>
    <w:rsid w:val="000801D9"/>
    <w:rsid w:val="00083975"/>
    <w:rsid w:val="00085443"/>
    <w:rsid w:val="000946C4"/>
    <w:rsid w:val="00097B98"/>
    <w:rsid w:val="000A0F7B"/>
    <w:rsid w:val="000A1CB2"/>
    <w:rsid w:val="000A5216"/>
    <w:rsid w:val="000B048E"/>
    <w:rsid w:val="000C1C3A"/>
    <w:rsid w:val="000C1C64"/>
    <w:rsid w:val="000C2662"/>
    <w:rsid w:val="000C7738"/>
    <w:rsid w:val="000C7890"/>
    <w:rsid w:val="000D67A4"/>
    <w:rsid w:val="000E3812"/>
    <w:rsid w:val="000E401D"/>
    <w:rsid w:val="000E673E"/>
    <w:rsid w:val="000F501A"/>
    <w:rsid w:val="000F527A"/>
    <w:rsid w:val="000F6784"/>
    <w:rsid w:val="0010554A"/>
    <w:rsid w:val="0010603C"/>
    <w:rsid w:val="00110F7A"/>
    <w:rsid w:val="00111D2A"/>
    <w:rsid w:val="0011421F"/>
    <w:rsid w:val="0011485E"/>
    <w:rsid w:val="00116661"/>
    <w:rsid w:val="00117372"/>
    <w:rsid w:val="0011773F"/>
    <w:rsid w:val="001210FE"/>
    <w:rsid w:val="001226E2"/>
    <w:rsid w:val="001276C9"/>
    <w:rsid w:val="00130F8D"/>
    <w:rsid w:val="00132134"/>
    <w:rsid w:val="0013394C"/>
    <w:rsid w:val="001407C3"/>
    <w:rsid w:val="0014163B"/>
    <w:rsid w:val="00142AEA"/>
    <w:rsid w:val="001437BF"/>
    <w:rsid w:val="0016037E"/>
    <w:rsid w:val="00160742"/>
    <w:rsid w:val="00160D2A"/>
    <w:rsid w:val="0016342D"/>
    <w:rsid w:val="00164351"/>
    <w:rsid w:val="00164C95"/>
    <w:rsid w:val="00164DD5"/>
    <w:rsid w:val="00165D89"/>
    <w:rsid w:val="00173F00"/>
    <w:rsid w:val="00175312"/>
    <w:rsid w:val="001772DC"/>
    <w:rsid w:val="00177B9C"/>
    <w:rsid w:val="00180BCF"/>
    <w:rsid w:val="001835EE"/>
    <w:rsid w:val="001838D3"/>
    <w:rsid w:val="00183E5D"/>
    <w:rsid w:val="00187A8D"/>
    <w:rsid w:val="00192185"/>
    <w:rsid w:val="00195428"/>
    <w:rsid w:val="00195A48"/>
    <w:rsid w:val="0019724B"/>
    <w:rsid w:val="001A3D1A"/>
    <w:rsid w:val="001A46DA"/>
    <w:rsid w:val="001A699F"/>
    <w:rsid w:val="001B0CBB"/>
    <w:rsid w:val="001B1DBA"/>
    <w:rsid w:val="001B2DD4"/>
    <w:rsid w:val="001C072F"/>
    <w:rsid w:val="001C19B2"/>
    <w:rsid w:val="001C2EEB"/>
    <w:rsid w:val="001C6997"/>
    <w:rsid w:val="001E472E"/>
    <w:rsid w:val="001E5C8B"/>
    <w:rsid w:val="001E6323"/>
    <w:rsid w:val="001F1783"/>
    <w:rsid w:val="001F2FE8"/>
    <w:rsid w:val="001F391C"/>
    <w:rsid w:val="001F4835"/>
    <w:rsid w:val="001F566F"/>
    <w:rsid w:val="00203595"/>
    <w:rsid w:val="00203AC0"/>
    <w:rsid w:val="0020584E"/>
    <w:rsid w:val="00212F79"/>
    <w:rsid w:val="002237CA"/>
    <w:rsid w:val="00227E05"/>
    <w:rsid w:val="002332BA"/>
    <w:rsid w:val="0023576A"/>
    <w:rsid w:val="00244464"/>
    <w:rsid w:val="00244D25"/>
    <w:rsid w:val="0024709A"/>
    <w:rsid w:val="00247462"/>
    <w:rsid w:val="00247F07"/>
    <w:rsid w:val="00255CFA"/>
    <w:rsid w:val="002566E9"/>
    <w:rsid w:val="0026233E"/>
    <w:rsid w:val="002646FB"/>
    <w:rsid w:val="00267402"/>
    <w:rsid w:val="002702CB"/>
    <w:rsid w:val="002757AE"/>
    <w:rsid w:val="00275D89"/>
    <w:rsid w:val="00276E18"/>
    <w:rsid w:val="002774C5"/>
    <w:rsid w:val="002841E1"/>
    <w:rsid w:val="0028477A"/>
    <w:rsid w:val="00284AA1"/>
    <w:rsid w:val="002865F8"/>
    <w:rsid w:val="00290358"/>
    <w:rsid w:val="0029286A"/>
    <w:rsid w:val="00295968"/>
    <w:rsid w:val="002967B3"/>
    <w:rsid w:val="002A12A2"/>
    <w:rsid w:val="002A222D"/>
    <w:rsid w:val="002A2679"/>
    <w:rsid w:val="002A4E65"/>
    <w:rsid w:val="002A6B99"/>
    <w:rsid w:val="002D4051"/>
    <w:rsid w:val="002E23C2"/>
    <w:rsid w:val="002E4F9F"/>
    <w:rsid w:val="002E61E7"/>
    <w:rsid w:val="002E73CC"/>
    <w:rsid w:val="002F1999"/>
    <w:rsid w:val="002F4483"/>
    <w:rsid w:val="003031D4"/>
    <w:rsid w:val="003040DC"/>
    <w:rsid w:val="003051E0"/>
    <w:rsid w:val="00315B75"/>
    <w:rsid w:val="003230F0"/>
    <w:rsid w:val="0033276B"/>
    <w:rsid w:val="00333D54"/>
    <w:rsid w:val="0033434C"/>
    <w:rsid w:val="0033632C"/>
    <w:rsid w:val="003364CE"/>
    <w:rsid w:val="0034095E"/>
    <w:rsid w:val="00342E72"/>
    <w:rsid w:val="003443F1"/>
    <w:rsid w:val="003446FB"/>
    <w:rsid w:val="00352604"/>
    <w:rsid w:val="0035648E"/>
    <w:rsid w:val="00370063"/>
    <w:rsid w:val="00370EEE"/>
    <w:rsid w:val="003725ED"/>
    <w:rsid w:val="0037301F"/>
    <w:rsid w:val="003768C8"/>
    <w:rsid w:val="00380E60"/>
    <w:rsid w:val="0038223B"/>
    <w:rsid w:val="00382765"/>
    <w:rsid w:val="00383300"/>
    <w:rsid w:val="00391646"/>
    <w:rsid w:val="003918E1"/>
    <w:rsid w:val="00391D45"/>
    <w:rsid w:val="00392CBB"/>
    <w:rsid w:val="00393C5E"/>
    <w:rsid w:val="003946CF"/>
    <w:rsid w:val="003A080F"/>
    <w:rsid w:val="003A149E"/>
    <w:rsid w:val="003A7F65"/>
    <w:rsid w:val="003B1E22"/>
    <w:rsid w:val="003B236B"/>
    <w:rsid w:val="003C21A1"/>
    <w:rsid w:val="003C55DE"/>
    <w:rsid w:val="003D2234"/>
    <w:rsid w:val="003D566E"/>
    <w:rsid w:val="003D7554"/>
    <w:rsid w:val="003E399B"/>
    <w:rsid w:val="003E5732"/>
    <w:rsid w:val="003F12E6"/>
    <w:rsid w:val="003F5E60"/>
    <w:rsid w:val="003F6FF0"/>
    <w:rsid w:val="003F752F"/>
    <w:rsid w:val="00401788"/>
    <w:rsid w:val="004075B4"/>
    <w:rsid w:val="004125CB"/>
    <w:rsid w:val="00413486"/>
    <w:rsid w:val="00413979"/>
    <w:rsid w:val="00414EB6"/>
    <w:rsid w:val="00415A89"/>
    <w:rsid w:val="0042062C"/>
    <w:rsid w:val="00421A48"/>
    <w:rsid w:val="00425938"/>
    <w:rsid w:val="00425C63"/>
    <w:rsid w:val="00431731"/>
    <w:rsid w:val="0043687A"/>
    <w:rsid w:val="0044511B"/>
    <w:rsid w:val="0044544B"/>
    <w:rsid w:val="0044616F"/>
    <w:rsid w:val="00447C88"/>
    <w:rsid w:val="0045270E"/>
    <w:rsid w:val="00454887"/>
    <w:rsid w:val="00457655"/>
    <w:rsid w:val="004606EC"/>
    <w:rsid w:val="00467D5D"/>
    <w:rsid w:val="004707A5"/>
    <w:rsid w:val="00470C95"/>
    <w:rsid w:val="00470FE9"/>
    <w:rsid w:val="00471C60"/>
    <w:rsid w:val="004725FD"/>
    <w:rsid w:val="00473FC3"/>
    <w:rsid w:val="004743B5"/>
    <w:rsid w:val="004746DE"/>
    <w:rsid w:val="00475B69"/>
    <w:rsid w:val="004761E9"/>
    <w:rsid w:val="0048061B"/>
    <w:rsid w:val="00483752"/>
    <w:rsid w:val="00484E83"/>
    <w:rsid w:val="00490EB1"/>
    <w:rsid w:val="004949A8"/>
    <w:rsid w:val="00497F27"/>
    <w:rsid w:val="004A3BF6"/>
    <w:rsid w:val="004B08AD"/>
    <w:rsid w:val="004B2D75"/>
    <w:rsid w:val="004B2FB8"/>
    <w:rsid w:val="004B3C05"/>
    <w:rsid w:val="004B5A60"/>
    <w:rsid w:val="004C5CA4"/>
    <w:rsid w:val="004C75EB"/>
    <w:rsid w:val="004C7F04"/>
    <w:rsid w:val="004E0435"/>
    <w:rsid w:val="004E186F"/>
    <w:rsid w:val="004E2CE8"/>
    <w:rsid w:val="004E5ED4"/>
    <w:rsid w:val="004E71EC"/>
    <w:rsid w:val="004F1A3E"/>
    <w:rsid w:val="005001D8"/>
    <w:rsid w:val="00500EA5"/>
    <w:rsid w:val="00501563"/>
    <w:rsid w:val="00501C2E"/>
    <w:rsid w:val="00501D82"/>
    <w:rsid w:val="0050221C"/>
    <w:rsid w:val="005049B4"/>
    <w:rsid w:val="00504BF6"/>
    <w:rsid w:val="00504FF9"/>
    <w:rsid w:val="00505178"/>
    <w:rsid w:val="005063D4"/>
    <w:rsid w:val="005105B9"/>
    <w:rsid w:val="00510F31"/>
    <w:rsid w:val="00514EDB"/>
    <w:rsid w:val="00517CE5"/>
    <w:rsid w:val="005248B6"/>
    <w:rsid w:val="00524CB1"/>
    <w:rsid w:val="00524ECC"/>
    <w:rsid w:val="00533215"/>
    <w:rsid w:val="00541AB9"/>
    <w:rsid w:val="00545DD7"/>
    <w:rsid w:val="00551AAE"/>
    <w:rsid w:val="0055221E"/>
    <w:rsid w:val="00552DDC"/>
    <w:rsid w:val="00553AC1"/>
    <w:rsid w:val="00561152"/>
    <w:rsid w:val="005627C9"/>
    <w:rsid w:val="00563AA5"/>
    <w:rsid w:val="00563DB3"/>
    <w:rsid w:val="00570E5C"/>
    <w:rsid w:val="0057313E"/>
    <w:rsid w:val="00574BB7"/>
    <w:rsid w:val="00577005"/>
    <w:rsid w:val="005859F0"/>
    <w:rsid w:val="005923D9"/>
    <w:rsid w:val="00593CA1"/>
    <w:rsid w:val="00595E28"/>
    <w:rsid w:val="0059740A"/>
    <w:rsid w:val="005A06CF"/>
    <w:rsid w:val="005A1370"/>
    <w:rsid w:val="005A44DB"/>
    <w:rsid w:val="005B1B3E"/>
    <w:rsid w:val="005B1E39"/>
    <w:rsid w:val="005B2976"/>
    <w:rsid w:val="005B2F68"/>
    <w:rsid w:val="005B543C"/>
    <w:rsid w:val="005B5511"/>
    <w:rsid w:val="005B758B"/>
    <w:rsid w:val="005C0545"/>
    <w:rsid w:val="005C42AE"/>
    <w:rsid w:val="005C55F5"/>
    <w:rsid w:val="005C5D92"/>
    <w:rsid w:val="005C79B2"/>
    <w:rsid w:val="005D0FF8"/>
    <w:rsid w:val="005D175A"/>
    <w:rsid w:val="005D3EFF"/>
    <w:rsid w:val="005D5644"/>
    <w:rsid w:val="005D5661"/>
    <w:rsid w:val="005E1D38"/>
    <w:rsid w:val="005E2AE0"/>
    <w:rsid w:val="005E320B"/>
    <w:rsid w:val="005E6FB6"/>
    <w:rsid w:val="005F44F2"/>
    <w:rsid w:val="00600D4F"/>
    <w:rsid w:val="00601D03"/>
    <w:rsid w:val="006039CC"/>
    <w:rsid w:val="00603E05"/>
    <w:rsid w:val="00603F35"/>
    <w:rsid w:val="00611043"/>
    <w:rsid w:val="00612702"/>
    <w:rsid w:val="006205B4"/>
    <w:rsid w:val="00621B13"/>
    <w:rsid w:val="00623901"/>
    <w:rsid w:val="006256AB"/>
    <w:rsid w:val="00630636"/>
    <w:rsid w:val="006306AF"/>
    <w:rsid w:val="00636912"/>
    <w:rsid w:val="00636D92"/>
    <w:rsid w:val="00641A5D"/>
    <w:rsid w:val="00642517"/>
    <w:rsid w:val="00642E3D"/>
    <w:rsid w:val="00650B13"/>
    <w:rsid w:val="006529C7"/>
    <w:rsid w:val="00653824"/>
    <w:rsid w:val="00655ADE"/>
    <w:rsid w:val="006561B9"/>
    <w:rsid w:val="00656A97"/>
    <w:rsid w:val="00660473"/>
    <w:rsid w:val="00661CCF"/>
    <w:rsid w:val="00664101"/>
    <w:rsid w:val="00671987"/>
    <w:rsid w:val="00675FE0"/>
    <w:rsid w:val="00677A5A"/>
    <w:rsid w:val="00682B71"/>
    <w:rsid w:val="0068302F"/>
    <w:rsid w:val="00683FF3"/>
    <w:rsid w:val="006901A7"/>
    <w:rsid w:val="00690F5B"/>
    <w:rsid w:val="00692D82"/>
    <w:rsid w:val="006935A5"/>
    <w:rsid w:val="006943CE"/>
    <w:rsid w:val="006960DA"/>
    <w:rsid w:val="00697F28"/>
    <w:rsid w:val="006A0F73"/>
    <w:rsid w:val="006A226B"/>
    <w:rsid w:val="006A4BCD"/>
    <w:rsid w:val="006B74F8"/>
    <w:rsid w:val="006C0555"/>
    <w:rsid w:val="006C709A"/>
    <w:rsid w:val="006D4DEB"/>
    <w:rsid w:val="006D4FF0"/>
    <w:rsid w:val="006D68FA"/>
    <w:rsid w:val="006E10AB"/>
    <w:rsid w:val="006E1111"/>
    <w:rsid w:val="006E1B67"/>
    <w:rsid w:val="006E2E8D"/>
    <w:rsid w:val="006E2FE7"/>
    <w:rsid w:val="006E63DC"/>
    <w:rsid w:val="006E69D3"/>
    <w:rsid w:val="006E7D67"/>
    <w:rsid w:val="006F60C6"/>
    <w:rsid w:val="0070111C"/>
    <w:rsid w:val="00702A4B"/>
    <w:rsid w:val="007073A4"/>
    <w:rsid w:val="00710222"/>
    <w:rsid w:val="00711358"/>
    <w:rsid w:val="00712C00"/>
    <w:rsid w:val="00716D52"/>
    <w:rsid w:val="00720395"/>
    <w:rsid w:val="007221FD"/>
    <w:rsid w:val="00722E24"/>
    <w:rsid w:val="00724CA6"/>
    <w:rsid w:val="007319F9"/>
    <w:rsid w:val="00731CBE"/>
    <w:rsid w:val="00733787"/>
    <w:rsid w:val="0073479D"/>
    <w:rsid w:val="00735D4C"/>
    <w:rsid w:val="00736C2E"/>
    <w:rsid w:val="007377BC"/>
    <w:rsid w:val="00737AA3"/>
    <w:rsid w:val="00741253"/>
    <w:rsid w:val="0074188D"/>
    <w:rsid w:val="0074623B"/>
    <w:rsid w:val="007538BF"/>
    <w:rsid w:val="00761D98"/>
    <w:rsid w:val="007678A8"/>
    <w:rsid w:val="00772198"/>
    <w:rsid w:val="00772706"/>
    <w:rsid w:val="00773DDA"/>
    <w:rsid w:val="00776126"/>
    <w:rsid w:val="00776AC7"/>
    <w:rsid w:val="007803B3"/>
    <w:rsid w:val="007817A9"/>
    <w:rsid w:val="007836F6"/>
    <w:rsid w:val="00784980"/>
    <w:rsid w:val="0078725C"/>
    <w:rsid w:val="007874B2"/>
    <w:rsid w:val="0079329A"/>
    <w:rsid w:val="007942CD"/>
    <w:rsid w:val="00794E27"/>
    <w:rsid w:val="007953F4"/>
    <w:rsid w:val="007A0CFB"/>
    <w:rsid w:val="007A106C"/>
    <w:rsid w:val="007A3796"/>
    <w:rsid w:val="007A45D0"/>
    <w:rsid w:val="007B113C"/>
    <w:rsid w:val="007B1FCA"/>
    <w:rsid w:val="007B765B"/>
    <w:rsid w:val="007C206B"/>
    <w:rsid w:val="007C3E5F"/>
    <w:rsid w:val="007C4C5A"/>
    <w:rsid w:val="007D15C5"/>
    <w:rsid w:val="007D27B5"/>
    <w:rsid w:val="007D2C2C"/>
    <w:rsid w:val="007D2D05"/>
    <w:rsid w:val="007D737D"/>
    <w:rsid w:val="007E291F"/>
    <w:rsid w:val="007E308E"/>
    <w:rsid w:val="007E44F9"/>
    <w:rsid w:val="007F41E8"/>
    <w:rsid w:val="007F4F34"/>
    <w:rsid w:val="008004A3"/>
    <w:rsid w:val="00803849"/>
    <w:rsid w:val="008045BE"/>
    <w:rsid w:val="00811408"/>
    <w:rsid w:val="008118D7"/>
    <w:rsid w:val="008126D7"/>
    <w:rsid w:val="0082187D"/>
    <w:rsid w:val="0082397A"/>
    <w:rsid w:val="00824535"/>
    <w:rsid w:val="0082709C"/>
    <w:rsid w:val="00827917"/>
    <w:rsid w:val="00827B87"/>
    <w:rsid w:val="00832295"/>
    <w:rsid w:val="0083708E"/>
    <w:rsid w:val="00837318"/>
    <w:rsid w:val="0084046F"/>
    <w:rsid w:val="00841BAB"/>
    <w:rsid w:val="00842070"/>
    <w:rsid w:val="008458EA"/>
    <w:rsid w:val="00846D5F"/>
    <w:rsid w:val="00851A60"/>
    <w:rsid w:val="00854834"/>
    <w:rsid w:val="00855D47"/>
    <w:rsid w:val="00871065"/>
    <w:rsid w:val="00871E77"/>
    <w:rsid w:val="00874EE2"/>
    <w:rsid w:val="008765F3"/>
    <w:rsid w:val="00880AC7"/>
    <w:rsid w:val="00885A1A"/>
    <w:rsid w:val="00886EB6"/>
    <w:rsid w:val="008875BC"/>
    <w:rsid w:val="00887AAD"/>
    <w:rsid w:val="008905AF"/>
    <w:rsid w:val="00891E15"/>
    <w:rsid w:val="0089415A"/>
    <w:rsid w:val="00894CEA"/>
    <w:rsid w:val="00896334"/>
    <w:rsid w:val="008973EA"/>
    <w:rsid w:val="008A20FF"/>
    <w:rsid w:val="008A2ADF"/>
    <w:rsid w:val="008A335D"/>
    <w:rsid w:val="008A6A0F"/>
    <w:rsid w:val="008B021B"/>
    <w:rsid w:val="008B4C03"/>
    <w:rsid w:val="008C0890"/>
    <w:rsid w:val="008C3038"/>
    <w:rsid w:val="008D2D22"/>
    <w:rsid w:val="008D2E57"/>
    <w:rsid w:val="008D7DBF"/>
    <w:rsid w:val="008E0681"/>
    <w:rsid w:val="008E248F"/>
    <w:rsid w:val="008E2AE0"/>
    <w:rsid w:val="008E678A"/>
    <w:rsid w:val="008E7CBC"/>
    <w:rsid w:val="008F7A4B"/>
    <w:rsid w:val="00902409"/>
    <w:rsid w:val="009025BC"/>
    <w:rsid w:val="00904F0B"/>
    <w:rsid w:val="009058C2"/>
    <w:rsid w:val="009065D9"/>
    <w:rsid w:val="00906DC4"/>
    <w:rsid w:val="00907699"/>
    <w:rsid w:val="00911918"/>
    <w:rsid w:val="009119E4"/>
    <w:rsid w:val="0091361D"/>
    <w:rsid w:val="00917889"/>
    <w:rsid w:val="00920F83"/>
    <w:rsid w:val="009211CA"/>
    <w:rsid w:val="00921FF1"/>
    <w:rsid w:val="00925E3B"/>
    <w:rsid w:val="00926F49"/>
    <w:rsid w:val="00930A46"/>
    <w:rsid w:val="00932711"/>
    <w:rsid w:val="00940A5B"/>
    <w:rsid w:val="00941303"/>
    <w:rsid w:val="009448EC"/>
    <w:rsid w:val="00950A47"/>
    <w:rsid w:val="00950BB7"/>
    <w:rsid w:val="00957C8D"/>
    <w:rsid w:val="00961DFE"/>
    <w:rsid w:val="009622D8"/>
    <w:rsid w:val="00966EA7"/>
    <w:rsid w:val="00967B48"/>
    <w:rsid w:val="00972323"/>
    <w:rsid w:val="0097691C"/>
    <w:rsid w:val="00976C91"/>
    <w:rsid w:val="0099406E"/>
    <w:rsid w:val="009947F8"/>
    <w:rsid w:val="00996307"/>
    <w:rsid w:val="0099643B"/>
    <w:rsid w:val="009973D7"/>
    <w:rsid w:val="009A0BDB"/>
    <w:rsid w:val="009A1349"/>
    <w:rsid w:val="009B04B0"/>
    <w:rsid w:val="009B25A0"/>
    <w:rsid w:val="009C114E"/>
    <w:rsid w:val="009C2541"/>
    <w:rsid w:val="009C2F5D"/>
    <w:rsid w:val="009C3D13"/>
    <w:rsid w:val="009C7F22"/>
    <w:rsid w:val="009D3065"/>
    <w:rsid w:val="009D60FB"/>
    <w:rsid w:val="009D6CE9"/>
    <w:rsid w:val="009D7588"/>
    <w:rsid w:val="009E5891"/>
    <w:rsid w:val="009E6034"/>
    <w:rsid w:val="009E6AE2"/>
    <w:rsid w:val="009F1511"/>
    <w:rsid w:val="009F55E1"/>
    <w:rsid w:val="009F71E9"/>
    <w:rsid w:val="00A01FB8"/>
    <w:rsid w:val="00A033FA"/>
    <w:rsid w:val="00A04ADC"/>
    <w:rsid w:val="00A14066"/>
    <w:rsid w:val="00A15614"/>
    <w:rsid w:val="00A16A18"/>
    <w:rsid w:val="00A20C1B"/>
    <w:rsid w:val="00A25023"/>
    <w:rsid w:val="00A31146"/>
    <w:rsid w:val="00A314C8"/>
    <w:rsid w:val="00A32553"/>
    <w:rsid w:val="00A37A11"/>
    <w:rsid w:val="00A41536"/>
    <w:rsid w:val="00A45728"/>
    <w:rsid w:val="00A464E3"/>
    <w:rsid w:val="00A47CE1"/>
    <w:rsid w:val="00A512D8"/>
    <w:rsid w:val="00A57225"/>
    <w:rsid w:val="00A6219B"/>
    <w:rsid w:val="00A63BBE"/>
    <w:rsid w:val="00A65527"/>
    <w:rsid w:val="00A65F36"/>
    <w:rsid w:val="00A73F92"/>
    <w:rsid w:val="00A748CF"/>
    <w:rsid w:val="00A74FE0"/>
    <w:rsid w:val="00A75418"/>
    <w:rsid w:val="00A907DE"/>
    <w:rsid w:val="00A92A59"/>
    <w:rsid w:val="00A93CE8"/>
    <w:rsid w:val="00AA0618"/>
    <w:rsid w:val="00AA33F4"/>
    <w:rsid w:val="00AB18D2"/>
    <w:rsid w:val="00AB1FD7"/>
    <w:rsid w:val="00AB2571"/>
    <w:rsid w:val="00AB2A99"/>
    <w:rsid w:val="00AB4A93"/>
    <w:rsid w:val="00AC006C"/>
    <w:rsid w:val="00AC24B6"/>
    <w:rsid w:val="00AC4FD0"/>
    <w:rsid w:val="00AC5C23"/>
    <w:rsid w:val="00AC6D53"/>
    <w:rsid w:val="00AD25D7"/>
    <w:rsid w:val="00AD2CBE"/>
    <w:rsid w:val="00AD7800"/>
    <w:rsid w:val="00AE1DA1"/>
    <w:rsid w:val="00AE36C4"/>
    <w:rsid w:val="00AE444B"/>
    <w:rsid w:val="00AE46E8"/>
    <w:rsid w:val="00AE66BF"/>
    <w:rsid w:val="00AF00F6"/>
    <w:rsid w:val="00AF0588"/>
    <w:rsid w:val="00AF0F42"/>
    <w:rsid w:val="00AF4A14"/>
    <w:rsid w:val="00AF74FE"/>
    <w:rsid w:val="00B02AFB"/>
    <w:rsid w:val="00B04C8D"/>
    <w:rsid w:val="00B069A6"/>
    <w:rsid w:val="00B163FC"/>
    <w:rsid w:val="00B220EC"/>
    <w:rsid w:val="00B22DB2"/>
    <w:rsid w:val="00B27CC0"/>
    <w:rsid w:val="00B30B02"/>
    <w:rsid w:val="00B33CA6"/>
    <w:rsid w:val="00B35241"/>
    <w:rsid w:val="00B37B36"/>
    <w:rsid w:val="00B44D75"/>
    <w:rsid w:val="00B47904"/>
    <w:rsid w:val="00B50040"/>
    <w:rsid w:val="00B5081D"/>
    <w:rsid w:val="00B51DF2"/>
    <w:rsid w:val="00B53AE1"/>
    <w:rsid w:val="00B547DF"/>
    <w:rsid w:val="00B555F8"/>
    <w:rsid w:val="00B5652B"/>
    <w:rsid w:val="00B56F11"/>
    <w:rsid w:val="00B60C2F"/>
    <w:rsid w:val="00B60D01"/>
    <w:rsid w:val="00B64E31"/>
    <w:rsid w:val="00B7088D"/>
    <w:rsid w:val="00B71755"/>
    <w:rsid w:val="00B74141"/>
    <w:rsid w:val="00B76C21"/>
    <w:rsid w:val="00B7733C"/>
    <w:rsid w:val="00B80E66"/>
    <w:rsid w:val="00B85F28"/>
    <w:rsid w:val="00B94A75"/>
    <w:rsid w:val="00B95BCD"/>
    <w:rsid w:val="00BB098E"/>
    <w:rsid w:val="00BB5DDD"/>
    <w:rsid w:val="00BC1F83"/>
    <w:rsid w:val="00BC462D"/>
    <w:rsid w:val="00BC655D"/>
    <w:rsid w:val="00BD004A"/>
    <w:rsid w:val="00BD60F8"/>
    <w:rsid w:val="00BE1933"/>
    <w:rsid w:val="00BE3762"/>
    <w:rsid w:val="00BF60B8"/>
    <w:rsid w:val="00C000AA"/>
    <w:rsid w:val="00C00DA3"/>
    <w:rsid w:val="00C037D4"/>
    <w:rsid w:val="00C07EB2"/>
    <w:rsid w:val="00C102A0"/>
    <w:rsid w:val="00C11155"/>
    <w:rsid w:val="00C14101"/>
    <w:rsid w:val="00C17D4D"/>
    <w:rsid w:val="00C27566"/>
    <w:rsid w:val="00C3251D"/>
    <w:rsid w:val="00C32BA0"/>
    <w:rsid w:val="00C35389"/>
    <w:rsid w:val="00C4048A"/>
    <w:rsid w:val="00C432F4"/>
    <w:rsid w:val="00C43893"/>
    <w:rsid w:val="00C5068F"/>
    <w:rsid w:val="00C5133D"/>
    <w:rsid w:val="00C513F2"/>
    <w:rsid w:val="00C52244"/>
    <w:rsid w:val="00C56D30"/>
    <w:rsid w:val="00C57357"/>
    <w:rsid w:val="00C57E7D"/>
    <w:rsid w:val="00C6341A"/>
    <w:rsid w:val="00C64142"/>
    <w:rsid w:val="00C6610D"/>
    <w:rsid w:val="00C667C8"/>
    <w:rsid w:val="00C673E7"/>
    <w:rsid w:val="00C70ADC"/>
    <w:rsid w:val="00C71E34"/>
    <w:rsid w:val="00C73A70"/>
    <w:rsid w:val="00C7437A"/>
    <w:rsid w:val="00C761FA"/>
    <w:rsid w:val="00C80C33"/>
    <w:rsid w:val="00C8142F"/>
    <w:rsid w:val="00C829E0"/>
    <w:rsid w:val="00C83354"/>
    <w:rsid w:val="00C83A5C"/>
    <w:rsid w:val="00C844D3"/>
    <w:rsid w:val="00C977E6"/>
    <w:rsid w:val="00CA1F53"/>
    <w:rsid w:val="00CB692D"/>
    <w:rsid w:val="00CC35C1"/>
    <w:rsid w:val="00CC753A"/>
    <w:rsid w:val="00CD140D"/>
    <w:rsid w:val="00CD1A55"/>
    <w:rsid w:val="00CD7A90"/>
    <w:rsid w:val="00CE0226"/>
    <w:rsid w:val="00CE2925"/>
    <w:rsid w:val="00CE2F35"/>
    <w:rsid w:val="00CE5806"/>
    <w:rsid w:val="00CE73AF"/>
    <w:rsid w:val="00CF0B49"/>
    <w:rsid w:val="00CF54BE"/>
    <w:rsid w:val="00CF598B"/>
    <w:rsid w:val="00D03DC9"/>
    <w:rsid w:val="00D07050"/>
    <w:rsid w:val="00D108F5"/>
    <w:rsid w:val="00D15C7C"/>
    <w:rsid w:val="00D163A6"/>
    <w:rsid w:val="00D242F9"/>
    <w:rsid w:val="00D25CCE"/>
    <w:rsid w:val="00D31340"/>
    <w:rsid w:val="00D3319F"/>
    <w:rsid w:val="00D3652B"/>
    <w:rsid w:val="00D40B1B"/>
    <w:rsid w:val="00D443FF"/>
    <w:rsid w:val="00D5453C"/>
    <w:rsid w:val="00D6060A"/>
    <w:rsid w:val="00D62E43"/>
    <w:rsid w:val="00D631C2"/>
    <w:rsid w:val="00D63986"/>
    <w:rsid w:val="00D65D7F"/>
    <w:rsid w:val="00D671DF"/>
    <w:rsid w:val="00D727E5"/>
    <w:rsid w:val="00D759B2"/>
    <w:rsid w:val="00D76359"/>
    <w:rsid w:val="00D833C6"/>
    <w:rsid w:val="00D8711A"/>
    <w:rsid w:val="00D925F8"/>
    <w:rsid w:val="00D9432C"/>
    <w:rsid w:val="00D954FE"/>
    <w:rsid w:val="00D971E7"/>
    <w:rsid w:val="00DA64E8"/>
    <w:rsid w:val="00DB00E2"/>
    <w:rsid w:val="00DB3508"/>
    <w:rsid w:val="00DB56DA"/>
    <w:rsid w:val="00DC1B6E"/>
    <w:rsid w:val="00DC47C4"/>
    <w:rsid w:val="00DC4945"/>
    <w:rsid w:val="00DC69DF"/>
    <w:rsid w:val="00DD093E"/>
    <w:rsid w:val="00DE02F3"/>
    <w:rsid w:val="00DE28B5"/>
    <w:rsid w:val="00DE6DC5"/>
    <w:rsid w:val="00DF1169"/>
    <w:rsid w:val="00DF136E"/>
    <w:rsid w:val="00DF3B03"/>
    <w:rsid w:val="00DF3EE1"/>
    <w:rsid w:val="00DF4256"/>
    <w:rsid w:val="00DF5A16"/>
    <w:rsid w:val="00DF764A"/>
    <w:rsid w:val="00E00EA6"/>
    <w:rsid w:val="00E016AD"/>
    <w:rsid w:val="00E01E11"/>
    <w:rsid w:val="00E0229D"/>
    <w:rsid w:val="00E03478"/>
    <w:rsid w:val="00E03631"/>
    <w:rsid w:val="00E03E06"/>
    <w:rsid w:val="00E04991"/>
    <w:rsid w:val="00E06334"/>
    <w:rsid w:val="00E07B83"/>
    <w:rsid w:val="00E10F03"/>
    <w:rsid w:val="00E2409F"/>
    <w:rsid w:val="00E24EA7"/>
    <w:rsid w:val="00E25770"/>
    <w:rsid w:val="00E26612"/>
    <w:rsid w:val="00E26A2F"/>
    <w:rsid w:val="00E3063B"/>
    <w:rsid w:val="00E37857"/>
    <w:rsid w:val="00E37F7A"/>
    <w:rsid w:val="00E41202"/>
    <w:rsid w:val="00E44167"/>
    <w:rsid w:val="00E4791D"/>
    <w:rsid w:val="00E507B8"/>
    <w:rsid w:val="00E53533"/>
    <w:rsid w:val="00E54FC1"/>
    <w:rsid w:val="00E55CD7"/>
    <w:rsid w:val="00E5608A"/>
    <w:rsid w:val="00E56F06"/>
    <w:rsid w:val="00E679D7"/>
    <w:rsid w:val="00E717B2"/>
    <w:rsid w:val="00E73065"/>
    <w:rsid w:val="00E77BC9"/>
    <w:rsid w:val="00E77EDC"/>
    <w:rsid w:val="00E800CE"/>
    <w:rsid w:val="00E81E4E"/>
    <w:rsid w:val="00E831B4"/>
    <w:rsid w:val="00E8552D"/>
    <w:rsid w:val="00E85965"/>
    <w:rsid w:val="00E95484"/>
    <w:rsid w:val="00EA03E7"/>
    <w:rsid w:val="00EA1C71"/>
    <w:rsid w:val="00EA2FEF"/>
    <w:rsid w:val="00EA3F2B"/>
    <w:rsid w:val="00EA70D8"/>
    <w:rsid w:val="00EB14A9"/>
    <w:rsid w:val="00EB1F37"/>
    <w:rsid w:val="00EC2733"/>
    <w:rsid w:val="00EC79DA"/>
    <w:rsid w:val="00EE03A0"/>
    <w:rsid w:val="00EE0D68"/>
    <w:rsid w:val="00EE12E9"/>
    <w:rsid w:val="00EE184A"/>
    <w:rsid w:val="00EE4A3E"/>
    <w:rsid w:val="00EE4C51"/>
    <w:rsid w:val="00EE574D"/>
    <w:rsid w:val="00EE66B6"/>
    <w:rsid w:val="00EF4DD9"/>
    <w:rsid w:val="00EF5D20"/>
    <w:rsid w:val="00EF70BA"/>
    <w:rsid w:val="00F013E3"/>
    <w:rsid w:val="00F015CD"/>
    <w:rsid w:val="00F0471E"/>
    <w:rsid w:val="00F076F2"/>
    <w:rsid w:val="00F07D84"/>
    <w:rsid w:val="00F109CC"/>
    <w:rsid w:val="00F11F09"/>
    <w:rsid w:val="00F14CA3"/>
    <w:rsid w:val="00F16E9E"/>
    <w:rsid w:val="00F25370"/>
    <w:rsid w:val="00F25C07"/>
    <w:rsid w:val="00F261DF"/>
    <w:rsid w:val="00F31FC2"/>
    <w:rsid w:val="00F3319D"/>
    <w:rsid w:val="00F33423"/>
    <w:rsid w:val="00F36823"/>
    <w:rsid w:val="00F43D53"/>
    <w:rsid w:val="00F46B9E"/>
    <w:rsid w:val="00F47E94"/>
    <w:rsid w:val="00F53517"/>
    <w:rsid w:val="00F54A96"/>
    <w:rsid w:val="00F603D9"/>
    <w:rsid w:val="00F64C6F"/>
    <w:rsid w:val="00F7142F"/>
    <w:rsid w:val="00F719A2"/>
    <w:rsid w:val="00F76739"/>
    <w:rsid w:val="00F8108F"/>
    <w:rsid w:val="00F82E6B"/>
    <w:rsid w:val="00F864F0"/>
    <w:rsid w:val="00F87E1C"/>
    <w:rsid w:val="00F91910"/>
    <w:rsid w:val="00F92FF9"/>
    <w:rsid w:val="00F93190"/>
    <w:rsid w:val="00F93696"/>
    <w:rsid w:val="00F959D8"/>
    <w:rsid w:val="00F96D1E"/>
    <w:rsid w:val="00FA0A4B"/>
    <w:rsid w:val="00FA13F6"/>
    <w:rsid w:val="00FA7805"/>
    <w:rsid w:val="00FB17A4"/>
    <w:rsid w:val="00FB39A4"/>
    <w:rsid w:val="00FB7794"/>
    <w:rsid w:val="00FC007D"/>
    <w:rsid w:val="00FC0813"/>
    <w:rsid w:val="00FC3960"/>
    <w:rsid w:val="00FC4B01"/>
    <w:rsid w:val="00FD0F16"/>
    <w:rsid w:val="00FD6371"/>
    <w:rsid w:val="00FD781F"/>
    <w:rsid w:val="00FE0916"/>
    <w:rsid w:val="00FE12BB"/>
    <w:rsid w:val="00FE3F48"/>
    <w:rsid w:val="00FF213C"/>
    <w:rsid w:val="00FF231D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2A8D"/>
  <w15:docId w15:val="{00E6E5D7-947F-418F-BE61-F7796D33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B83"/>
  </w:style>
  <w:style w:type="paragraph" w:styleId="Heading1">
    <w:name w:val="heading 1"/>
    <w:basedOn w:val="Normal"/>
    <w:link w:val="Heading1Char"/>
    <w:uiPriority w:val="9"/>
    <w:qFormat/>
    <w:rsid w:val="00AE1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E1D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E1D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-119licht">
    <w:name w:val="nas-119licht"/>
    <w:basedOn w:val="Normal"/>
    <w:rsid w:val="0073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-109licht">
    <w:name w:val="nas-109licht"/>
    <w:basedOn w:val="Normal"/>
    <w:rsid w:val="0073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73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73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-98fett">
    <w:name w:val="nas-98fett"/>
    <w:basedOn w:val="Normal"/>
    <w:rsid w:val="0073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E1DA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AE1DA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AE1DA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rojdesno2">
    <w:name w:val="brojdesno2"/>
    <w:basedOn w:val="Normal"/>
    <w:rsid w:val="00AE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0">
    <w:name w:val="T-9/8-2"/>
    <w:basedOn w:val="Normal"/>
    <w:rsid w:val="0011485E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/>
    </w:rPr>
  </w:style>
  <w:style w:type="character" w:styleId="Strong">
    <w:name w:val="Strong"/>
    <w:uiPriority w:val="22"/>
    <w:qFormat/>
    <w:rsid w:val="00AC6D53"/>
    <w:rPr>
      <w:b/>
      <w:bCs/>
    </w:rPr>
  </w:style>
  <w:style w:type="character" w:styleId="Hyperlink">
    <w:name w:val="Hyperlink"/>
    <w:basedOn w:val="DefaultParagraphFont"/>
    <w:uiPriority w:val="99"/>
    <w:unhideWhenUsed/>
    <w:rsid w:val="00A512D8"/>
    <w:rPr>
      <w:strike w:val="0"/>
      <w:dstrike w:val="0"/>
      <w:color w:val="3366CC"/>
      <w:u w:val="none"/>
      <w:effect w:val="none"/>
      <w:shd w:val="clear" w:color="auto" w:fill="auto"/>
    </w:rPr>
  </w:style>
  <w:style w:type="character" w:customStyle="1" w:styleId="super">
    <w:name w:val="super"/>
    <w:basedOn w:val="DefaultParagraphFont"/>
    <w:rsid w:val="00A512D8"/>
    <w:rPr>
      <w:sz w:val="17"/>
      <w:szCs w:val="17"/>
      <w:vertAlign w:val="superscript"/>
    </w:rPr>
  </w:style>
  <w:style w:type="paragraph" w:customStyle="1" w:styleId="normal1">
    <w:name w:val="normal1"/>
    <w:basedOn w:val="Normal"/>
    <w:rsid w:val="00A512D8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1">
    <w:name w:val="sti-art1"/>
    <w:basedOn w:val="Normal"/>
    <w:rsid w:val="00A512D8"/>
    <w:pPr>
      <w:spacing w:before="6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-art1">
    <w:name w:val="ti-art1"/>
    <w:basedOn w:val="Normal"/>
    <w:rsid w:val="00A512D8"/>
    <w:pPr>
      <w:spacing w:before="360" w:after="120" w:line="312" w:lineRule="atLeast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b-na16">
    <w:name w:val="tb-na16"/>
    <w:basedOn w:val="Normal"/>
    <w:rsid w:val="005E320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5E320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1-9-sred">
    <w:name w:val="t-11-9-sred"/>
    <w:basedOn w:val="Normal"/>
    <w:rsid w:val="005E320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5E320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5E320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5E320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6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4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F70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EF70BA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F70BA"/>
    <w:pPr>
      <w:tabs>
        <w:tab w:val="left" w:pos="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pacing w:val="-3"/>
      <w:sz w:val="24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F70BA"/>
    <w:rPr>
      <w:rFonts w:ascii="Arial" w:eastAsia="Times New Roman" w:hAnsi="Arial" w:cs="Arial"/>
      <w:spacing w:val="-3"/>
      <w:sz w:val="24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EF70BA"/>
    <w:pPr>
      <w:tabs>
        <w:tab w:val="left" w:pos="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pacing w:val="-3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F70BA"/>
    <w:rPr>
      <w:rFonts w:ascii="Arial" w:eastAsia="Times New Roman" w:hAnsi="Arial" w:cs="Arial"/>
      <w:spacing w:val="-3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2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3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36B"/>
    <w:rPr>
      <w:b/>
      <w:bCs/>
      <w:sz w:val="20"/>
      <w:szCs w:val="20"/>
    </w:rPr>
  </w:style>
  <w:style w:type="table" w:styleId="TableGrid">
    <w:name w:val="Table Grid"/>
    <w:basedOn w:val="TableNormal"/>
    <w:rsid w:val="00510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169"/>
  </w:style>
  <w:style w:type="paragraph" w:styleId="Footer">
    <w:name w:val="footer"/>
    <w:basedOn w:val="Normal"/>
    <w:link w:val="FooterChar"/>
    <w:uiPriority w:val="99"/>
    <w:unhideWhenUsed/>
    <w:rsid w:val="00DF1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169"/>
  </w:style>
  <w:style w:type="paragraph" w:styleId="BodyText3">
    <w:name w:val="Body Text 3"/>
    <w:basedOn w:val="Normal"/>
    <w:link w:val="BodyText3Char"/>
    <w:semiHidden/>
    <w:unhideWhenUsed/>
    <w:rsid w:val="00DE6D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semiHidden/>
    <w:rsid w:val="00DE6DC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Emphasis">
    <w:name w:val="Emphasis"/>
    <w:basedOn w:val="DefaultParagraphFont"/>
    <w:qFormat/>
    <w:rsid w:val="00DE6DC5"/>
    <w:rPr>
      <w:i/>
      <w:iCs/>
    </w:rPr>
  </w:style>
  <w:style w:type="paragraph" w:customStyle="1" w:styleId="t-10-9-kurz-s">
    <w:name w:val="t-10-9-kurz-s"/>
    <w:basedOn w:val="Normal"/>
    <w:rsid w:val="004746D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way-s15-active">
    <w:name w:val="userway-s15-active"/>
    <w:basedOn w:val="Normal"/>
    <w:rsid w:val="00D0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463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9462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1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34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75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544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799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64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21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25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327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431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7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3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17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58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862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952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3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5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311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96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0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9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47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0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214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1044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25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0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00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1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4274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2842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6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0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53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96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4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2364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4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43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3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4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8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68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28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86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60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686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86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245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702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7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948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390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3640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80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25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08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047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8140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6761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13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919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6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59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44449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8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6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2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69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4379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114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2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8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38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AZJMDCZ6QSYZ-1849078857-23869</_dlc_DocId>
    <_dlc_DocIdUrl xmlns="a494813a-d0d8-4dad-94cb-0d196f36ba15">
      <Url>https://ekoordinacije.vlada.hr/koordinacija-gospodarstvo/_layouts/15/DocIdRedir.aspx?ID=AZJMDCZ6QSYZ-1849078857-23869</Url>
      <Description>AZJMDCZ6QSYZ-1849078857-23869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A46D3-70B7-4FD9-A152-DC133FFC2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05DB2-3732-4889-8F41-F477B98A813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494813a-d0d8-4dad-94cb-0d196f36ba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ED3B77-45FE-45BE-A028-35A8ABFF98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77B5C6-71F6-4FFB-BA84-E773023A61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3BEA49-234A-4445-A510-DA3476D1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5417</Words>
  <Characters>30882</Characters>
  <Application>Microsoft Office Word</Application>
  <DocSecurity>0</DocSecurity>
  <Lines>257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Maretic</dc:creator>
  <cp:lastModifiedBy>Ines Uglešić</cp:lastModifiedBy>
  <cp:revision>12</cp:revision>
  <cp:lastPrinted>2022-12-13T10:22:00Z</cp:lastPrinted>
  <dcterms:created xsi:type="dcterms:W3CDTF">2022-12-29T00:21:00Z</dcterms:created>
  <dcterms:modified xsi:type="dcterms:W3CDTF">2022-12-29T09:13:00Z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85a160f4-189d-43a4-ae55-b7d4d6489368</vt:lpwstr>
  </property>
</Properties>
</file>