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91D8" w14:textId="77777777" w:rsidR="000270F0" w:rsidRDefault="000270F0" w:rsidP="000270F0">
      <w:pPr>
        <w:tabs>
          <w:tab w:val="left" w:pos="5730"/>
        </w:tabs>
        <w:rPr>
          <w:rFonts w:hint="eastAsia"/>
        </w:rPr>
      </w:pPr>
      <w:bookmarkStart w:id="0" w:name="_GoBack"/>
      <w:bookmarkEnd w:id="0"/>
    </w:p>
    <w:p w14:paraId="32E1E3BC" w14:textId="77777777" w:rsidR="000270F0" w:rsidRPr="00800462" w:rsidRDefault="000270F0" w:rsidP="000270F0">
      <w:pPr>
        <w:jc w:val="center"/>
        <w:rPr>
          <w:rFonts w:hint="eastAsia"/>
        </w:rPr>
      </w:pPr>
      <w:r w:rsidRPr="00800462">
        <w:rPr>
          <w:noProof/>
          <w:lang w:eastAsia="hr-HR" w:bidi="ar-SA"/>
        </w:rPr>
        <w:drawing>
          <wp:inline distT="0" distB="0" distL="0" distR="0" wp14:anchorId="69DA8408" wp14:editId="7F080CE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EEA7C17" w14:textId="77777777" w:rsidR="000270F0" w:rsidRPr="00800462" w:rsidRDefault="000270F0" w:rsidP="000270F0">
      <w:pPr>
        <w:spacing w:before="60" w:after="1680"/>
        <w:jc w:val="center"/>
        <w:rPr>
          <w:rFonts w:hint="eastAsia"/>
          <w:sz w:val="28"/>
        </w:rPr>
      </w:pPr>
      <w:r w:rsidRPr="00800462">
        <w:rPr>
          <w:sz w:val="28"/>
        </w:rPr>
        <w:t>VLADA REPUBLIKE HRVATSKE</w:t>
      </w:r>
    </w:p>
    <w:p w14:paraId="24A73B33" w14:textId="77777777" w:rsidR="000270F0" w:rsidRPr="00800462" w:rsidRDefault="000270F0" w:rsidP="000270F0">
      <w:pPr>
        <w:jc w:val="both"/>
        <w:rPr>
          <w:rFonts w:hint="eastAsia"/>
        </w:rPr>
      </w:pPr>
    </w:p>
    <w:p w14:paraId="3E96D9E3" w14:textId="77777777" w:rsidR="000270F0" w:rsidRPr="00800462" w:rsidRDefault="000270F0" w:rsidP="000270F0">
      <w:pPr>
        <w:jc w:val="right"/>
        <w:rPr>
          <w:rFonts w:hint="eastAsia"/>
        </w:rPr>
      </w:pPr>
      <w:r w:rsidRPr="00800462">
        <w:t xml:space="preserve">Zagreb, </w:t>
      </w:r>
      <w:r>
        <w:t xml:space="preserve">20. siječnja </w:t>
      </w:r>
      <w:r w:rsidRPr="00800462">
        <w:t>20</w:t>
      </w:r>
      <w:r>
        <w:t>22</w:t>
      </w:r>
      <w:r w:rsidRPr="00800462">
        <w:t>.</w:t>
      </w:r>
    </w:p>
    <w:p w14:paraId="3C31A272" w14:textId="77777777" w:rsidR="000270F0" w:rsidRPr="00800462" w:rsidRDefault="000270F0" w:rsidP="000270F0">
      <w:pPr>
        <w:jc w:val="right"/>
        <w:rPr>
          <w:rFonts w:hint="eastAsia"/>
        </w:rPr>
      </w:pPr>
    </w:p>
    <w:p w14:paraId="5731C61B" w14:textId="77777777" w:rsidR="000270F0" w:rsidRDefault="000270F0" w:rsidP="000270F0">
      <w:pPr>
        <w:jc w:val="right"/>
        <w:rPr>
          <w:rFonts w:hint="eastAsia"/>
        </w:rPr>
      </w:pPr>
    </w:p>
    <w:p w14:paraId="2B89D9B8" w14:textId="77777777" w:rsidR="000270F0" w:rsidRDefault="000270F0" w:rsidP="000270F0">
      <w:pPr>
        <w:jc w:val="right"/>
        <w:rPr>
          <w:rFonts w:hint="eastAsia"/>
        </w:rPr>
      </w:pPr>
    </w:p>
    <w:p w14:paraId="62722E80" w14:textId="77777777" w:rsidR="000270F0" w:rsidRDefault="000270F0" w:rsidP="000270F0">
      <w:pPr>
        <w:jc w:val="right"/>
        <w:rPr>
          <w:rFonts w:hint="eastAsia"/>
        </w:rPr>
      </w:pPr>
    </w:p>
    <w:p w14:paraId="516EC95A" w14:textId="77777777" w:rsidR="000270F0" w:rsidRDefault="000270F0" w:rsidP="000270F0">
      <w:pPr>
        <w:jc w:val="right"/>
        <w:rPr>
          <w:rFonts w:hint="eastAsia"/>
        </w:rPr>
      </w:pPr>
    </w:p>
    <w:p w14:paraId="222F6E45" w14:textId="77777777" w:rsidR="000270F0" w:rsidRPr="00800462" w:rsidRDefault="000270F0" w:rsidP="000270F0">
      <w:pPr>
        <w:jc w:val="right"/>
        <w:rPr>
          <w:rFonts w:hint="eastAsia"/>
        </w:rPr>
      </w:pPr>
    </w:p>
    <w:p w14:paraId="10A6081D" w14:textId="77777777" w:rsidR="000270F0" w:rsidRPr="00800462" w:rsidRDefault="000270F0" w:rsidP="000270F0">
      <w:pPr>
        <w:jc w:val="right"/>
        <w:rPr>
          <w:rFonts w:hint="eastAsia"/>
        </w:rPr>
      </w:pPr>
    </w:p>
    <w:p w14:paraId="4C91F91B" w14:textId="77777777" w:rsidR="000270F0" w:rsidRPr="00800462" w:rsidRDefault="000270F0" w:rsidP="000270F0">
      <w:pPr>
        <w:jc w:val="both"/>
        <w:rPr>
          <w:rFonts w:hint="eastAsia"/>
        </w:rPr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229"/>
      </w:tblGrid>
      <w:tr w:rsidR="000270F0" w:rsidRPr="00BB5DA1" w14:paraId="6942EF3D" w14:textId="77777777" w:rsidTr="00FD0DF6">
        <w:tc>
          <w:tcPr>
            <w:tcW w:w="1951" w:type="dxa"/>
          </w:tcPr>
          <w:p w14:paraId="170E5FF8" w14:textId="77777777" w:rsidR="000270F0" w:rsidRPr="00BB5DA1" w:rsidRDefault="00417B68" w:rsidP="00417B68">
            <w:pPr>
              <w:spacing w:line="360" w:lineRule="auto"/>
              <w:jc w:val="center"/>
              <w:rPr>
                <w:b/>
                <w:szCs w:val="24"/>
              </w:rPr>
            </w:pPr>
            <w:r w:rsidRPr="00BB5DA1">
              <w:rPr>
                <w:b/>
                <w:smallCaps/>
                <w:szCs w:val="24"/>
              </w:rPr>
              <w:t>P</w:t>
            </w:r>
            <w:r w:rsidR="000270F0" w:rsidRPr="00BB5DA1">
              <w:rPr>
                <w:b/>
                <w:smallCaps/>
                <w:szCs w:val="24"/>
              </w:rPr>
              <w:t>redlagatelj</w:t>
            </w:r>
            <w:r w:rsidRPr="00BB5DA1">
              <w:rPr>
                <w:b/>
                <w:smallCaps/>
                <w:szCs w:val="24"/>
              </w:rPr>
              <w:t>I</w:t>
            </w:r>
            <w:r w:rsidR="000270F0" w:rsidRPr="00BB5DA1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620DF232" w14:textId="77777777" w:rsidR="000270F0" w:rsidRDefault="00417B68" w:rsidP="00FD0DF6">
            <w:pPr>
              <w:rPr>
                <w:szCs w:val="24"/>
              </w:rPr>
            </w:pPr>
            <w:r w:rsidRPr="00BB5DA1">
              <w:rPr>
                <w:szCs w:val="24"/>
              </w:rPr>
              <w:t>Ministarstvo pravosuđa i uprave</w:t>
            </w:r>
          </w:p>
          <w:p w14:paraId="7E67A572" w14:textId="21130B83" w:rsidR="00532BCB" w:rsidRPr="00BB5DA1" w:rsidRDefault="00532BCB" w:rsidP="00FD0DF6">
            <w:pPr>
              <w:rPr>
                <w:szCs w:val="24"/>
              </w:rPr>
            </w:pPr>
            <w:r w:rsidRPr="00BB5DA1">
              <w:rPr>
                <w:szCs w:val="24"/>
              </w:rPr>
              <w:t>Hrvatska vatrogasna zajednica</w:t>
            </w:r>
          </w:p>
        </w:tc>
      </w:tr>
    </w:tbl>
    <w:p w14:paraId="47E0D57F" w14:textId="6101B019" w:rsidR="000270F0" w:rsidRPr="00BB5DA1" w:rsidRDefault="00532BCB" w:rsidP="00027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0270F0" w:rsidRPr="00BB5DA1">
        <w:rPr>
          <w:rFonts w:ascii="Times New Roman" w:hAnsi="Times New Roman" w:cs="Times New Roman"/>
        </w:rPr>
        <w:t>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270F0" w:rsidRPr="00BB5DA1" w14:paraId="70A869D6" w14:textId="77777777" w:rsidTr="00FD0DF6">
        <w:tc>
          <w:tcPr>
            <w:tcW w:w="1951" w:type="dxa"/>
          </w:tcPr>
          <w:p w14:paraId="176B36EA" w14:textId="77777777" w:rsidR="000270F0" w:rsidRPr="00BB5DA1" w:rsidRDefault="000270F0" w:rsidP="00FD0DF6">
            <w:pPr>
              <w:spacing w:line="360" w:lineRule="auto"/>
              <w:rPr>
                <w:szCs w:val="24"/>
              </w:rPr>
            </w:pPr>
            <w:r w:rsidRPr="00BB5DA1">
              <w:rPr>
                <w:b/>
                <w:smallCaps/>
                <w:szCs w:val="24"/>
              </w:rPr>
              <w:t>Predmet</w:t>
            </w:r>
            <w:r w:rsidRPr="00BB5DA1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7267751" w14:textId="77777777" w:rsidR="000270F0" w:rsidRPr="00BB5DA1" w:rsidRDefault="000270F0" w:rsidP="000270F0">
            <w:pPr>
              <w:jc w:val="both"/>
              <w:rPr>
                <w:szCs w:val="24"/>
              </w:rPr>
            </w:pPr>
            <w:r w:rsidRPr="00BB5DA1">
              <w:rPr>
                <w:rFonts w:eastAsia="Calibri"/>
                <w:szCs w:val="24"/>
              </w:rPr>
              <w:t xml:space="preserve">Prijedlog </w:t>
            </w:r>
            <w:r w:rsidRPr="00BB5DA1">
              <w:rPr>
                <w:szCs w:val="24"/>
              </w:rPr>
              <w:t>uredbe o izmjeni i dopun</w:t>
            </w:r>
            <w:r w:rsidR="00D67644" w:rsidRPr="00BB5DA1">
              <w:rPr>
                <w:szCs w:val="24"/>
              </w:rPr>
              <w:t>ama</w:t>
            </w:r>
            <w:r w:rsidRPr="00BB5DA1">
              <w:rPr>
                <w:szCs w:val="24"/>
              </w:rPr>
              <w:t xml:space="preserve"> Uredbe o nazivima radnih mjesta i koeficijentima složenosti poslova u javnim službama</w:t>
            </w:r>
          </w:p>
          <w:p w14:paraId="69BC1CC4" w14:textId="77777777" w:rsidR="000270F0" w:rsidRPr="00BB5DA1" w:rsidRDefault="00BB5DA1" w:rsidP="000270F0">
            <w:pPr>
              <w:jc w:val="both"/>
              <w:rPr>
                <w:bCs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</w:p>
        </w:tc>
      </w:tr>
    </w:tbl>
    <w:p w14:paraId="07F12065" w14:textId="77777777" w:rsidR="000270F0" w:rsidRPr="00800462" w:rsidRDefault="000270F0" w:rsidP="000270F0">
      <w:pPr>
        <w:jc w:val="both"/>
        <w:rPr>
          <w:rFonts w:hint="eastAsia"/>
        </w:rPr>
      </w:pPr>
      <w:r w:rsidRPr="00800462">
        <w:t>__________________________________________________________________________</w:t>
      </w:r>
    </w:p>
    <w:p w14:paraId="48747AAA" w14:textId="77777777" w:rsidR="000270F0" w:rsidRPr="00800462" w:rsidRDefault="000270F0" w:rsidP="000270F0">
      <w:pPr>
        <w:jc w:val="both"/>
        <w:rPr>
          <w:rFonts w:hint="eastAsia"/>
        </w:rPr>
      </w:pPr>
    </w:p>
    <w:p w14:paraId="37929989" w14:textId="77777777" w:rsidR="000270F0" w:rsidRPr="00800462" w:rsidRDefault="000270F0" w:rsidP="000270F0">
      <w:pPr>
        <w:jc w:val="both"/>
        <w:rPr>
          <w:rFonts w:hint="eastAsia"/>
        </w:rPr>
      </w:pPr>
    </w:p>
    <w:p w14:paraId="0E18E514" w14:textId="77777777" w:rsidR="000270F0" w:rsidRDefault="000270F0" w:rsidP="000270F0">
      <w:pPr>
        <w:rPr>
          <w:rFonts w:hint="eastAsia"/>
        </w:rPr>
      </w:pPr>
    </w:p>
    <w:p w14:paraId="6C18EE9B" w14:textId="77777777" w:rsidR="000270F0" w:rsidRDefault="000270F0" w:rsidP="000270F0">
      <w:pPr>
        <w:rPr>
          <w:rFonts w:hint="eastAsia"/>
        </w:rPr>
      </w:pPr>
      <w:r>
        <w:tab/>
      </w:r>
    </w:p>
    <w:p w14:paraId="13868EF2" w14:textId="77777777" w:rsidR="000270F0" w:rsidRDefault="000270F0" w:rsidP="000270F0">
      <w:pPr>
        <w:rPr>
          <w:rFonts w:hint="eastAsia"/>
        </w:rPr>
      </w:pPr>
    </w:p>
    <w:p w14:paraId="2C269D47" w14:textId="77777777" w:rsidR="000270F0" w:rsidRDefault="000270F0" w:rsidP="000270F0">
      <w:pPr>
        <w:rPr>
          <w:rFonts w:hint="eastAsia"/>
        </w:rPr>
      </w:pPr>
    </w:p>
    <w:p w14:paraId="606C6B95" w14:textId="77777777" w:rsidR="000270F0" w:rsidRDefault="000270F0" w:rsidP="000270F0">
      <w:pPr>
        <w:rPr>
          <w:rFonts w:hint="eastAsia"/>
        </w:rPr>
      </w:pPr>
    </w:p>
    <w:p w14:paraId="3A681536" w14:textId="77777777" w:rsidR="000270F0" w:rsidRDefault="000270F0" w:rsidP="000270F0">
      <w:pPr>
        <w:rPr>
          <w:rFonts w:hint="eastAsia"/>
        </w:rPr>
      </w:pPr>
    </w:p>
    <w:p w14:paraId="4602898A" w14:textId="77777777" w:rsidR="000270F0" w:rsidRDefault="000270F0" w:rsidP="000270F0">
      <w:pPr>
        <w:rPr>
          <w:rFonts w:hint="eastAsia"/>
        </w:rPr>
      </w:pPr>
    </w:p>
    <w:p w14:paraId="6A635390" w14:textId="77777777" w:rsidR="000270F0" w:rsidRDefault="000270F0" w:rsidP="000270F0">
      <w:pPr>
        <w:rPr>
          <w:rFonts w:hint="eastAsia"/>
        </w:rPr>
      </w:pPr>
    </w:p>
    <w:p w14:paraId="7F89B2BF" w14:textId="77777777" w:rsidR="000270F0" w:rsidRDefault="000270F0" w:rsidP="000270F0">
      <w:pPr>
        <w:rPr>
          <w:rFonts w:hint="eastAsia"/>
        </w:rPr>
      </w:pPr>
    </w:p>
    <w:p w14:paraId="609B37C1" w14:textId="77777777" w:rsidR="000270F0" w:rsidRDefault="000270F0" w:rsidP="000270F0">
      <w:pPr>
        <w:rPr>
          <w:rFonts w:hint="eastAsia"/>
        </w:rPr>
      </w:pPr>
    </w:p>
    <w:p w14:paraId="3DB6D662" w14:textId="77777777" w:rsidR="000270F0" w:rsidRDefault="000270F0" w:rsidP="000270F0">
      <w:pPr>
        <w:rPr>
          <w:rFonts w:hint="eastAsia"/>
        </w:rPr>
      </w:pPr>
    </w:p>
    <w:p w14:paraId="2A4B3D54" w14:textId="77777777" w:rsidR="000270F0" w:rsidRDefault="000270F0" w:rsidP="000270F0">
      <w:pPr>
        <w:rPr>
          <w:rFonts w:hint="eastAsia"/>
        </w:rPr>
      </w:pPr>
    </w:p>
    <w:p w14:paraId="237C7D2F" w14:textId="77777777" w:rsidR="000270F0" w:rsidRDefault="000270F0" w:rsidP="000270F0">
      <w:pPr>
        <w:rPr>
          <w:rFonts w:hint="eastAsia"/>
        </w:rPr>
      </w:pPr>
    </w:p>
    <w:p w14:paraId="79DB3A5B" w14:textId="77777777" w:rsidR="000270F0" w:rsidRDefault="000270F0" w:rsidP="000270F0">
      <w:pPr>
        <w:rPr>
          <w:rFonts w:hint="eastAsia"/>
        </w:rPr>
      </w:pPr>
    </w:p>
    <w:p w14:paraId="6A5A9D6E" w14:textId="77777777" w:rsidR="000270F0" w:rsidRDefault="000270F0" w:rsidP="000270F0">
      <w:pPr>
        <w:rPr>
          <w:rFonts w:hint="eastAsia"/>
        </w:rPr>
      </w:pPr>
    </w:p>
    <w:p w14:paraId="31568637" w14:textId="77777777" w:rsidR="000270F0" w:rsidRDefault="000270F0" w:rsidP="000270F0">
      <w:pPr>
        <w:rPr>
          <w:rFonts w:hint="eastAsia"/>
        </w:rPr>
      </w:pPr>
    </w:p>
    <w:p w14:paraId="5F67AC1E" w14:textId="77777777" w:rsidR="000270F0" w:rsidRDefault="000270F0" w:rsidP="000270F0">
      <w:pPr>
        <w:rPr>
          <w:rFonts w:hint="eastAsia"/>
        </w:rPr>
      </w:pPr>
    </w:p>
    <w:p w14:paraId="2742E752" w14:textId="77777777" w:rsidR="000270F0" w:rsidRDefault="000270F0" w:rsidP="000270F0">
      <w:pPr>
        <w:rPr>
          <w:rFonts w:hint="eastAsia"/>
        </w:rPr>
      </w:pPr>
    </w:p>
    <w:p w14:paraId="4CB10842" w14:textId="77777777" w:rsidR="000270F0" w:rsidRDefault="000270F0" w:rsidP="000270F0">
      <w:pPr>
        <w:rPr>
          <w:rFonts w:hint="eastAsia"/>
        </w:rPr>
      </w:pPr>
    </w:p>
    <w:p w14:paraId="3E96B327" w14:textId="77777777" w:rsidR="000270F0" w:rsidRPr="006647BE" w:rsidRDefault="00BB5DA1" w:rsidP="000270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</w:t>
      </w:r>
      <w:r w:rsidR="000270F0" w:rsidRPr="005222AE">
        <w:rPr>
          <w:color w:val="404040" w:themeColor="text1" w:themeTint="BF"/>
          <w:spacing w:val="20"/>
          <w:sz w:val="20"/>
        </w:rPr>
        <w:t>Banski dvori | Trg Sv. Marka 2</w:t>
      </w:r>
      <w:r>
        <w:rPr>
          <w:color w:val="404040" w:themeColor="text1" w:themeTint="BF"/>
          <w:spacing w:val="20"/>
          <w:sz w:val="20"/>
        </w:rPr>
        <w:t xml:space="preserve"> </w:t>
      </w:r>
      <w:r w:rsidR="000270F0" w:rsidRPr="005222AE">
        <w:rPr>
          <w:color w:val="404040" w:themeColor="text1" w:themeTint="BF"/>
          <w:spacing w:val="20"/>
          <w:sz w:val="20"/>
        </w:rPr>
        <w:t>| 10000 Zagreb | tel. 01 4569 222 | vlada.gov.hr</w:t>
      </w:r>
      <w:r w:rsidR="000270F0">
        <w:tab/>
      </w:r>
    </w:p>
    <w:p w14:paraId="3663BD94" w14:textId="77777777" w:rsidR="000270F0" w:rsidRPr="006647BE" w:rsidRDefault="000270F0" w:rsidP="000270F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2B6CAB83" w14:textId="77777777" w:rsidR="000270F0" w:rsidRDefault="000270F0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02FC84C7" w14:textId="77777777" w:rsidR="000270F0" w:rsidRPr="00D02A0C" w:rsidRDefault="000270F0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D02A0C">
        <w:rPr>
          <w:rFonts w:ascii="Times New Roman" w:eastAsia="Times New Roman" w:hAnsi="Times New Roman" w:cs="Times New Roman"/>
          <w:b/>
          <w:lang w:eastAsia="hr-HR"/>
        </w:rPr>
        <w:tab/>
        <w:t>PRIJEDLOG</w:t>
      </w:r>
    </w:p>
    <w:p w14:paraId="2C7E8502" w14:textId="77777777" w:rsidR="000270F0" w:rsidRDefault="000270F0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0CC178D8" w14:textId="77777777" w:rsidR="006210A3" w:rsidRDefault="006210A3" w:rsidP="006210A3">
      <w:pPr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45BC26" w14:textId="77777777" w:rsidR="006210A3" w:rsidRDefault="006210A3" w:rsidP="006210A3">
      <w:pPr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0F4FFB2A" w14:textId="77777777" w:rsidR="006210A3" w:rsidRDefault="006210A3" w:rsidP="006210A3">
      <w:pPr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hr-HR"/>
        </w:rPr>
        <w:t>Na temelju članka 6. stavka 2. i članka 7. stavka 1. Zakona o plaćama u javnim službama („Narodne novine“, br. 27/01. i 39/09.), Vlada Republike Hrvatske je na sjednici održanoj _________ 2022. donijela</w:t>
      </w:r>
    </w:p>
    <w:p w14:paraId="0A632964" w14:textId="77777777" w:rsidR="006210A3" w:rsidRDefault="006210A3" w:rsidP="006210A3">
      <w:pPr>
        <w:rPr>
          <w:rFonts w:ascii="Times New Roman" w:eastAsia="Times New Roman" w:hAnsi="Times New Roman" w:cs="Times New Roman"/>
          <w:strike/>
          <w:lang w:eastAsia="hr-HR"/>
        </w:rPr>
      </w:pPr>
    </w:p>
    <w:p w14:paraId="19379E79" w14:textId="77777777" w:rsidR="006210A3" w:rsidRDefault="006210A3" w:rsidP="006210A3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86FFD">
        <w:rPr>
          <w:rFonts w:ascii="Times New Roman" w:eastAsia="Times New Roman" w:hAnsi="Times New Roman" w:cs="Times New Roman"/>
          <w:b/>
          <w:lang w:eastAsia="hr-HR"/>
        </w:rPr>
        <w:t>U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6FFD">
        <w:rPr>
          <w:rFonts w:ascii="Times New Roman" w:eastAsia="Times New Roman" w:hAnsi="Times New Roman" w:cs="Times New Roman"/>
          <w:b/>
          <w:lang w:eastAsia="hr-HR"/>
        </w:rPr>
        <w:t>R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6FFD">
        <w:rPr>
          <w:rFonts w:ascii="Times New Roman" w:eastAsia="Times New Roman" w:hAnsi="Times New Roman" w:cs="Times New Roman"/>
          <w:b/>
          <w:lang w:eastAsia="hr-HR"/>
        </w:rPr>
        <w:t>E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6FFD">
        <w:rPr>
          <w:rFonts w:ascii="Times New Roman" w:eastAsia="Times New Roman" w:hAnsi="Times New Roman" w:cs="Times New Roman"/>
          <w:b/>
          <w:lang w:eastAsia="hr-HR"/>
        </w:rPr>
        <w:t>D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6FFD">
        <w:rPr>
          <w:rFonts w:ascii="Times New Roman" w:eastAsia="Times New Roman" w:hAnsi="Times New Roman" w:cs="Times New Roman"/>
          <w:b/>
          <w:lang w:eastAsia="hr-HR"/>
        </w:rPr>
        <w:t>B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86FFD">
        <w:rPr>
          <w:rFonts w:ascii="Times New Roman" w:eastAsia="Times New Roman" w:hAnsi="Times New Roman" w:cs="Times New Roman"/>
          <w:b/>
          <w:lang w:eastAsia="hr-HR"/>
        </w:rPr>
        <w:t>U</w:t>
      </w:r>
    </w:p>
    <w:p w14:paraId="05C743D4" w14:textId="77777777" w:rsidR="006210A3" w:rsidRPr="00B86FFD" w:rsidRDefault="006210A3" w:rsidP="006210A3">
      <w:pPr>
        <w:jc w:val="center"/>
        <w:rPr>
          <w:rFonts w:hint="eastAsia"/>
          <w:b/>
        </w:rPr>
      </w:pPr>
    </w:p>
    <w:p w14:paraId="4881D483" w14:textId="77777777" w:rsidR="006210A3" w:rsidRDefault="006210A3" w:rsidP="006210A3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86FFD">
        <w:rPr>
          <w:rFonts w:ascii="Times New Roman" w:eastAsia="Times New Roman" w:hAnsi="Times New Roman" w:cs="Times New Roman"/>
          <w:b/>
          <w:lang w:eastAsia="hr-HR"/>
        </w:rPr>
        <w:t>o izmjeni i dopun</w:t>
      </w:r>
      <w:r w:rsidR="00E51AEC">
        <w:rPr>
          <w:rFonts w:ascii="Times New Roman" w:eastAsia="Times New Roman" w:hAnsi="Times New Roman" w:cs="Times New Roman"/>
          <w:b/>
          <w:lang w:eastAsia="hr-HR"/>
        </w:rPr>
        <w:t>ama</w:t>
      </w:r>
      <w:r w:rsidRPr="00B86FF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U</w:t>
      </w:r>
      <w:r w:rsidRPr="00B86FFD">
        <w:rPr>
          <w:rFonts w:ascii="Times New Roman" w:eastAsia="Times New Roman" w:hAnsi="Times New Roman" w:cs="Times New Roman"/>
          <w:b/>
          <w:lang w:eastAsia="hr-HR"/>
        </w:rPr>
        <w:t xml:space="preserve">redbe o nazivima radnih mjesta i </w:t>
      </w:r>
    </w:p>
    <w:p w14:paraId="37C27DC8" w14:textId="77777777" w:rsidR="006210A3" w:rsidRPr="00B86FFD" w:rsidRDefault="006210A3" w:rsidP="006210A3">
      <w:pPr>
        <w:jc w:val="center"/>
        <w:rPr>
          <w:rFonts w:hint="eastAsia"/>
          <w:b/>
        </w:rPr>
      </w:pPr>
      <w:r w:rsidRPr="00B86FFD">
        <w:rPr>
          <w:rFonts w:ascii="Times New Roman" w:eastAsia="Times New Roman" w:hAnsi="Times New Roman" w:cs="Times New Roman"/>
          <w:b/>
          <w:lang w:eastAsia="hr-HR"/>
        </w:rPr>
        <w:t>koeficijentima složenosti poslova u javnim službama</w:t>
      </w:r>
    </w:p>
    <w:p w14:paraId="3B60337B" w14:textId="77777777" w:rsidR="006210A3" w:rsidRDefault="006210A3" w:rsidP="006210A3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74A3B6A5" w14:textId="77777777" w:rsidR="006210A3" w:rsidRDefault="006210A3" w:rsidP="006210A3">
      <w:pPr>
        <w:jc w:val="center"/>
        <w:rPr>
          <w:rFonts w:ascii="Times New Roman" w:eastAsia="Times New Roman" w:hAnsi="Times New Roman" w:cs="Times New Roman"/>
          <w:lang w:eastAsia="hr-HR"/>
        </w:rPr>
      </w:pPr>
    </w:p>
    <w:p w14:paraId="47A2C44A" w14:textId="77777777" w:rsidR="006210A3" w:rsidRPr="006210A3" w:rsidRDefault="006210A3" w:rsidP="006210A3">
      <w:pPr>
        <w:jc w:val="center"/>
        <w:rPr>
          <w:rFonts w:hint="eastAsia"/>
          <w:b/>
        </w:rPr>
      </w:pPr>
      <w:r w:rsidRPr="006210A3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14:paraId="4A511789" w14:textId="77777777" w:rsidR="006210A3" w:rsidRDefault="006210A3" w:rsidP="006210A3">
      <w:pPr>
        <w:ind w:firstLine="709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2400B5A4" w14:textId="77777777" w:rsidR="006210A3" w:rsidRDefault="006210A3" w:rsidP="006210A3">
      <w:pPr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U Uredbi o nazivima radnih mjesta i koeficijentima složenosti poslova u javnim službama („Narodne novine“, br.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</w:t>
      </w:r>
      <w:r w:rsidR="004B43B6">
        <w:rPr>
          <w:rFonts w:ascii="Times New Roman" w:eastAsia="Times New Roman" w:hAnsi="Times New Roman" w:cs="Times New Roman"/>
          <w:color w:val="231F20"/>
          <w:lang w:eastAsia="hr-HR"/>
        </w:rPr>
        <w:t>,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141/20., </w:t>
      </w:r>
      <w:r>
        <w:rPr>
          <w:rFonts w:ascii="Times New Roman" w:hAnsi="Times New Roman"/>
          <w:color w:val="000000"/>
        </w:rPr>
        <w:t>17/21., 26/21.</w:t>
      </w:r>
      <w:r w:rsidR="004B43B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78/21.</w:t>
      </w:r>
      <w:r w:rsidR="004B43B6">
        <w:rPr>
          <w:rFonts w:ascii="Times New Roman" w:hAnsi="Times New Roman"/>
          <w:color w:val="000000"/>
        </w:rPr>
        <w:t xml:space="preserve"> i 138/21.</w:t>
      </w:r>
      <w:r>
        <w:rPr>
          <w:rFonts w:ascii="Times New Roman" w:hAnsi="Times New Roman"/>
          <w:color w:val="000000"/>
        </w:rPr>
        <w:t>)</w:t>
      </w:r>
      <w:r w:rsidR="004B43B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članak 28. briše se.</w:t>
      </w:r>
    </w:p>
    <w:p w14:paraId="4A452A5F" w14:textId="77777777" w:rsidR="006210A3" w:rsidRDefault="006210A3" w:rsidP="006210A3">
      <w:pPr>
        <w:jc w:val="both"/>
        <w:rPr>
          <w:rFonts w:ascii="Times New Roman" w:hAnsi="Times New Roman"/>
          <w:color w:val="000000"/>
        </w:rPr>
      </w:pPr>
    </w:p>
    <w:p w14:paraId="5A775786" w14:textId="77777777" w:rsidR="00A75AFC" w:rsidRDefault="00A75AFC" w:rsidP="006210A3">
      <w:pPr>
        <w:jc w:val="both"/>
        <w:rPr>
          <w:rFonts w:ascii="Times New Roman" w:hAnsi="Times New Roman"/>
          <w:color w:val="000000"/>
        </w:rPr>
      </w:pPr>
    </w:p>
    <w:p w14:paraId="2F65A7CB" w14:textId="77777777" w:rsidR="001C24BD" w:rsidRPr="00EB4C34" w:rsidRDefault="001C24BD" w:rsidP="001C24BD">
      <w:pPr>
        <w:jc w:val="center"/>
        <w:rPr>
          <w:rFonts w:hint="eastAsia"/>
          <w:b/>
          <w:color w:val="000000" w:themeColor="text1"/>
        </w:rPr>
      </w:pPr>
      <w:r w:rsidRPr="00EB4C34">
        <w:rPr>
          <w:b/>
          <w:color w:val="000000" w:themeColor="text1"/>
        </w:rPr>
        <w:t xml:space="preserve">Članak </w:t>
      </w:r>
      <w:r>
        <w:rPr>
          <w:b/>
          <w:color w:val="000000" w:themeColor="text1"/>
        </w:rPr>
        <w:t>2</w:t>
      </w:r>
      <w:r w:rsidRPr="00EB4C34">
        <w:rPr>
          <w:b/>
          <w:color w:val="000000" w:themeColor="text1"/>
        </w:rPr>
        <w:t>.</w:t>
      </w:r>
    </w:p>
    <w:p w14:paraId="69E2D0BD" w14:textId="77777777" w:rsidR="001C24BD" w:rsidRDefault="001C24BD" w:rsidP="001C24BD">
      <w:pPr>
        <w:jc w:val="center"/>
        <w:rPr>
          <w:rFonts w:hint="eastAsia"/>
          <w:b/>
          <w:color w:val="0070C0"/>
        </w:rPr>
      </w:pPr>
    </w:p>
    <w:p w14:paraId="3D6ED321" w14:textId="77777777" w:rsidR="001C24BD" w:rsidRDefault="007C5B43" w:rsidP="007C5B43">
      <w:pPr>
        <w:ind w:firstLine="709"/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>U</w:t>
      </w:r>
      <w:r w:rsidR="001C24BD" w:rsidRPr="00EB4C34">
        <w:rPr>
          <w:color w:val="000000" w:themeColor="text1"/>
        </w:rPr>
        <w:t xml:space="preserve"> članku </w:t>
      </w:r>
      <w:r w:rsidR="001C24BD">
        <w:rPr>
          <w:color w:val="000000" w:themeColor="text1"/>
        </w:rPr>
        <w:t>31</w:t>
      </w:r>
      <w:r w:rsidR="001C24BD" w:rsidRPr="00EB4C34">
        <w:rPr>
          <w:color w:val="000000" w:themeColor="text1"/>
        </w:rPr>
        <w:t xml:space="preserve">. </w:t>
      </w:r>
      <w:r w:rsidR="001C24BD">
        <w:rPr>
          <w:color w:val="000000" w:themeColor="text1"/>
        </w:rPr>
        <w:t xml:space="preserve">stavku 1. </w:t>
      </w:r>
      <w:r w:rsidR="001C24BD" w:rsidRPr="00EB4C34">
        <w:rPr>
          <w:color w:val="000000" w:themeColor="text1"/>
        </w:rPr>
        <w:t xml:space="preserve">podstavku </w:t>
      </w:r>
      <w:r w:rsidR="001C24BD">
        <w:rPr>
          <w:color w:val="000000" w:themeColor="text1"/>
        </w:rPr>
        <w:t>a) Položaji I. vrste, iza točke 2. dodaje se točka 3. koja glasi:</w:t>
      </w:r>
    </w:p>
    <w:p w14:paraId="5FA6651D" w14:textId="77777777" w:rsidR="001C24BD" w:rsidRDefault="001C24BD" w:rsidP="001C24BD">
      <w:pPr>
        <w:jc w:val="both"/>
        <w:rPr>
          <w:rFonts w:hint="eastAsia"/>
          <w:color w:val="000000" w:themeColor="text1"/>
        </w:rPr>
      </w:pPr>
    </w:p>
    <w:p w14:paraId="0D81F85C" w14:textId="77777777" w:rsidR="001C24BD" w:rsidRDefault="001C24BD" w:rsidP="001C24BD">
      <w:pPr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>„3. savjetnik ravnatelja</w:t>
      </w:r>
      <w:r w:rsidR="002204BF">
        <w:rPr>
          <w:color w:val="000000" w:themeColor="text1"/>
        </w:rPr>
        <w:t xml:space="preserve"> </w:t>
      </w:r>
      <w:r>
        <w:rPr>
          <w:color w:val="000000" w:themeColor="text1"/>
        </w:rPr>
        <w:t>2,000“.</w:t>
      </w:r>
    </w:p>
    <w:p w14:paraId="4E218756" w14:textId="77777777" w:rsidR="001C24BD" w:rsidRDefault="001C24BD" w:rsidP="006210A3">
      <w:pPr>
        <w:jc w:val="center"/>
        <w:rPr>
          <w:rFonts w:ascii="Times New Roman" w:hAnsi="Times New Roman"/>
          <w:b/>
          <w:color w:val="000000"/>
        </w:rPr>
      </w:pPr>
    </w:p>
    <w:p w14:paraId="7751C4A2" w14:textId="77777777" w:rsidR="001C24BD" w:rsidRDefault="001C24BD" w:rsidP="006210A3">
      <w:pPr>
        <w:jc w:val="center"/>
        <w:rPr>
          <w:rFonts w:ascii="Times New Roman" w:hAnsi="Times New Roman"/>
          <w:b/>
          <w:color w:val="000000"/>
        </w:rPr>
      </w:pPr>
    </w:p>
    <w:p w14:paraId="16F16541" w14:textId="77777777" w:rsidR="006210A3" w:rsidRPr="00D77B95" w:rsidRDefault="006210A3" w:rsidP="006210A3">
      <w:pPr>
        <w:jc w:val="center"/>
        <w:rPr>
          <w:rFonts w:hint="eastAsia"/>
          <w:b/>
        </w:rPr>
      </w:pPr>
      <w:r w:rsidRPr="00D77B95">
        <w:rPr>
          <w:rFonts w:ascii="Times New Roman" w:hAnsi="Times New Roman"/>
          <w:b/>
          <w:color w:val="000000"/>
        </w:rPr>
        <w:t xml:space="preserve">Članak </w:t>
      </w:r>
      <w:r w:rsidR="001C24BD">
        <w:rPr>
          <w:rFonts w:ascii="Times New Roman" w:hAnsi="Times New Roman"/>
          <w:b/>
          <w:color w:val="000000"/>
        </w:rPr>
        <w:t>3</w:t>
      </w:r>
      <w:r w:rsidRPr="00D77B95">
        <w:rPr>
          <w:rFonts w:ascii="Times New Roman" w:hAnsi="Times New Roman"/>
          <w:b/>
          <w:color w:val="000000"/>
        </w:rPr>
        <w:t>.</w:t>
      </w:r>
      <w:r w:rsidR="00BB5DA1">
        <w:rPr>
          <w:rFonts w:ascii="Times New Roman" w:hAnsi="Times New Roman"/>
          <w:b/>
          <w:color w:val="000000"/>
        </w:rPr>
        <w:t xml:space="preserve"> </w:t>
      </w:r>
      <w:r w:rsidRPr="00D77B95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 </w:t>
      </w:r>
    </w:p>
    <w:p w14:paraId="45C61F64" w14:textId="77777777" w:rsidR="006210A3" w:rsidRDefault="006210A3" w:rsidP="006210A3">
      <w:pPr>
        <w:ind w:firstLine="709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CAF22AE" w14:textId="77777777" w:rsidR="006210A3" w:rsidRDefault="006210A3" w:rsidP="006210A3">
      <w:pPr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Iza članka 54.n dodaje se članak 54.o</w:t>
      </w:r>
      <w:r>
        <w:rPr>
          <w:rFonts w:ascii="Times New Roman" w:eastAsia="Times New Roman" w:hAnsi="Times New Roman" w:cs="Times New Roman"/>
          <w:lang w:eastAsia="hr-HR"/>
        </w:rPr>
        <w:t xml:space="preserve"> koji glasi:</w:t>
      </w:r>
    </w:p>
    <w:p w14:paraId="45D267DE" w14:textId="77777777" w:rsidR="006210A3" w:rsidRDefault="006210A3" w:rsidP="006210A3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33E796C0" w14:textId="77777777" w:rsidR="006210A3" w:rsidRPr="00417B68" w:rsidRDefault="006210A3" w:rsidP="006210A3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417B68">
        <w:rPr>
          <w:rFonts w:ascii="Times New Roman" w:eastAsia="Times New Roman" w:hAnsi="Times New Roman" w:cs="Times New Roman"/>
          <w:lang w:eastAsia="hr-HR"/>
        </w:rPr>
        <w:t>„Članak 54.o</w:t>
      </w:r>
    </w:p>
    <w:p w14:paraId="568F1B31" w14:textId="77777777" w:rsidR="006210A3" w:rsidRDefault="006210A3" w:rsidP="006210A3">
      <w:pPr>
        <w:jc w:val="center"/>
        <w:rPr>
          <w:rFonts w:hint="eastAsia"/>
        </w:rPr>
      </w:pPr>
    </w:p>
    <w:p w14:paraId="4B12FFAA" w14:textId="77777777" w:rsidR="006210A3" w:rsidRDefault="006210A3" w:rsidP="006210A3">
      <w:pPr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lang w:eastAsia="hr-HR"/>
        </w:rPr>
        <w:t>Posebni nazivi radnih mjesta i koeficijenti složenosti poslova u Državnoj vatrogasnoj školi su:</w:t>
      </w:r>
    </w:p>
    <w:p w14:paraId="32E706EF" w14:textId="77777777" w:rsidR="006210A3" w:rsidRDefault="006210A3" w:rsidP="006210A3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hr-HR"/>
        </w:rPr>
        <w:t>a) Položaji I. vrste</w:t>
      </w:r>
      <w:r>
        <w:rPr>
          <w:rFonts w:ascii="Times New Roman" w:eastAsia="Times New Roman" w:hAnsi="Times New Roman" w:cs="Times New Roman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1. ravnatelj 3,104 </w:t>
      </w:r>
    </w:p>
    <w:p w14:paraId="6401C10F" w14:textId="77777777" w:rsidR="006210A3" w:rsidRDefault="006210A3" w:rsidP="006210A3">
      <w:pPr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2. pomoćnik ravnatelja 2,910 </w:t>
      </w:r>
    </w:p>
    <w:p w14:paraId="32584C2B" w14:textId="77777777" w:rsidR="006210A3" w:rsidRDefault="006210A3" w:rsidP="006210A3">
      <w:pPr>
        <w:rPr>
          <w:rFonts w:hint="eastAsia"/>
          <w:color w:val="2A6099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3. stručni voditelj 2,910</w:t>
      </w:r>
    </w:p>
    <w:p w14:paraId="006EE0CC" w14:textId="77777777" w:rsidR="006210A3" w:rsidRDefault="006210A3" w:rsidP="006210A3">
      <w:pPr>
        <w:rPr>
          <w:rFonts w:hint="eastAsia"/>
        </w:rPr>
      </w:pPr>
      <w:r>
        <w:rPr>
          <w:rFonts w:ascii="Times New Roman" w:hAnsi="Times New Roman" w:cs="Times New Roman"/>
        </w:rPr>
        <w:t>4. tajnik Državne vatrogasne škole 2,037</w:t>
      </w:r>
    </w:p>
    <w:p w14:paraId="38B2970D" w14:textId="77777777" w:rsidR="006210A3" w:rsidRDefault="006210A3" w:rsidP="006210A3">
      <w:pPr>
        <w:rPr>
          <w:rFonts w:ascii="Times New Roman" w:hAnsi="Times New Roman" w:cs="Times New Roman"/>
        </w:rPr>
      </w:pPr>
    </w:p>
    <w:p w14:paraId="36599641" w14:textId="77777777" w:rsidR="006210A3" w:rsidRDefault="006210A3" w:rsidP="006210A3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hr-HR"/>
        </w:rPr>
        <w:t>b) Radna mjesta I. vrste</w:t>
      </w:r>
    </w:p>
    <w:p w14:paraId="25E61A53" w14:textId="77777777" w:rsidR="006210A3" w:rsidRDefault="006210A3" w:rsidP="006210A3">
      <w:pPr>
        <w:rPr>
          <w:rFonts w:hint="eastAsia"/>
        </w:rPr>
      </w:pPr>
      <w:r>
        <w:rPr>
          <w:rFonts w:ascii="Times New Roman" w:hAnsi="Times New Roman" w:cs="Times New Roman"/>
        </w:rPr>
        <w:t>1. vatrogasni instruktor stručni specijalist 2,231</w:t>
      </w:r>
    </w:p>
    <w:p w14:paraId="078CAC69" w14:textId="77777777" w:rsidR="006210A3" w:rsidRDefault="006210A3" w:rsidP="006210A3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hr-HR"/>
        </w:rPr>
        <w:t>2. viši vatrogasni instruktor specijalist 2,134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BEEBD9" w14:textId="77777777" w:rsidR="006210A3" w:rsidRDefault="006210A3" w:rsidP="006210A3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viši stručni savjetnik - specijalist 2,134</w:t>
      </w:r>
    </w:p>
    <w:p w14:paraId="496AA40C" w14:textId="77777777" w:rsidR="006210A3" w:rsidRDefault="006210A3" w:rsidP="006210A3">
      <w:pPr>
        <w:rPr>
          <w:rFonts w:hint="eastAsia"/>
        </w:rPr>
      </w:pPr>
      <w:r>
        <w:rPr>
          <w:rFonts w:ascii="Times New Roman" w:hAnsi="Times New Roman" w:cs="Times New Roman"/>
        </w:rPr>
        <w:t>4. viši vatrogasni instruktor 1,940</w:t>
      </w:r>
    </w:p>
    <w:p w14:paraId="1B242D63" w14:textId="77777777" w:rsidR="006210A3" w:rsidRDefault="006210A3" w:rsidP="006210A3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5. vatrogasni instruktor – savjetnik 1,867</w:t>
      </w:r>
    </w:p>
    <w:p w14:paraId="55EDFE50" w14:textId="77777777" w:rsidR="006210A3" w:rsidRDefault="006210A3" w:rsidP="006210A3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6. vatrogasni instruktor 1,406</w:t>
      </w:r>
      <w:r>
        <w:rPr>
          <w:rFonts w:ascii="Times New Roman" w:hAnsi="Times New Roman" w:cs="Times New Roman"/>
        </w:rPr>
        <w:tab/>
      </w:r>
    </w:p>
    <w:p w14:paraId="26422A9E" w14:textId="77777777" w:rsidR="006210A3" w:rsidRDefault="00BB5DA1" w:rsidP="006210A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 w:rsidR="006210A3">
        <w:rPr>
          <w:rFonts w:ascii="Times New Roman" w:hAnsi="Times New Roman" w:cs="Times New Roman"/>
        </w:rPr>
        <w:tab/>
      </w:r>
      <w:r w:rsidR="006210A3">
        <w:rPr>
          <w:rFonts w:ascii="Times New Roman" w:hAnsi="Times New Roman" w:cs="Times New Roman"/>
        </w:rPr>
        <w:tab/>
      </w:r>
      <w:r w:rsidR="006210A3">
        <w:rPr>
          <w:rFonts w:ascii="Times New Roman" w:hAnsi="Times New Roman" w:cs="Times New Roman"/>
        </w:rPr>
        <w:tab/>
      </w:r>
      <w:r w:rsidR="006210A3">
        <w:rPr>
          <w:rFonts w:ascii="Times New Roman" w:hAnsi="Times New Roman" w:cs="Times New Roman"/>
        </w:rPr>
        <w:tab/>
      </w:r>
      <w:r w:rsidR="006210A3">
        <w:rPr>
          <w:rFonts w:ascii="Times New Roman" w:hAnsi="Times New Roman" w:cs="Times New Roman"/>
        </w:rPr>
        <w:tab/>
      </w:r>
      <w:r w:rsidR="006210A3">
        <w:rPr>
          <w:rFonts w:ascii="Times New Roman" w:hAnsi="Times New Roman" w:cs="Times New Roman"/>
        </w:rPr>
        <w:tab/>
      </w:r>
      <w:r w:rsidR="006210A3">
        <w:rPr>
          <w:rFonts w:ascii="Times New Roman" w:hAnsi="Times New Roman" w:cs="Times New Roman"/>
        </w:rPr>
        <w:tab/>
      </w:r>
      <w:r w:rsidR="006210A3">
        <w:rPr>
          <w:rFonts w:ascii="Times New Roman" w:hAnsi="Times New Roman" w:cs="Times New Roman"/>
        </w:rPr>
        <w:tab/>
      </w:r>
      <w:r w:rsidR="006210A3">
        <w:rPr>
          <w:rFonts w:ascii="Times New Roman" w:hAnsi="Times New Roman" w:cs="Times New Roman"/>
        </w:rPr>
        <w:tab/>
      </w:r>
    </w:p>
    <w:p w14:paraId="5369A3EC" w14:textId="77777777" w:rsidR="006210A3" w:rsidRDefault="006210A3" w:rsidP="006210A3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c) Radna mjesta II. vrste </w:t>
      </w:r>
    </w:p>
    <w:p w14:paraId="16C27B3D" w14:textId="77777777" w:rsidR="006210A3" w:rsidRDefault="006210A3" w:rsidP="006210A3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 voditelj ekonomata, smještaja i uslužnih poslova 1,200 </w:t>
      </w:r>
    </w:p>
    <w:p w14:paraId="3DFE9938" w14:textId="77777777" w:rsidR="006210A3" w:rsidRDefault="006210A3" w:rsidP="006210A3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2. voditelj financijskih poslova 1,164 </w:t>
      </w:r>
    </w:p>
    <w:p w14:paraId="6B48CCD0" w14:textId="77777777" w:rsidR="006210A3" w:rsidRDefault="006210A3" w:rsidP="006210A3">
      <w:pPr>
        <w:rPr>
          <w:rFonts w:ascii="Times New Roman" w:hAnsi="Times New Roman" w:cs="Times New Roman"/>
          <w:b/>
          <w:bCs/>
        </w:rPr>
      </w:pPr>
    </w:p>
    <w:p w14:paraId="62E62EBD" w14:textId="77777777" w:rsidR="006210A3" w:rsidRPr="007039BA" w:rsidRDefault="006210A3" w:rsidP="006210A3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d) Radna mjesta </w:t>
      </w:r>
      <w:r w:rsidRPr="007039BA">
        <w:rPr>
          <w:rFonts w:ascii="Times New Roman" w:hAnsi="Times New Roman" w:cs="Times New Roman"/>
        </w:rPr>
        <w:t>III. vrste</w:t>
      </w:r>
    </w:p>
    <w:p w14:paraId="339BE725" w14:textId="77777777" w:rsidR="006210A3" w:rsidRPr="007039BA" w:rsidRDefault="006210A3" w:rsidP="006210A3">
      <w:pPr>
        <w:rPr>
          <w:rFonts w:hint="eastAsia"/>
        </w:rPr>
      </w:pPr>
      <w:r w:rsidRPr="007039BA">
        <w:rPr>
          <w:rFonts w:ascii="Times New Roman" w:hAnsi="Times New Roman" w:cs="Times New Roman"/>
        </w:rPr>
        <w:t>1.</w:t>
      </w:r>
      <w:r w:rsidR="00BB5DA1">
        <w:rPr>
          <w:rFonts w:ascii="Times New Roman" w:hAnsi="Times New Roman" w:cs="Times New Roman"/>
          <w:b/>
          <w:bCs/>
        </w:rPr>
        <w:t xml:space="preserve"> </w:t>
      </w:r>
      <w:r w:rsidRPr="007039BA">
        <w:rPr>
          <w:rFonts w:ascii="Times New Roman" w:hAnsi="Times New Roman" w:cs="Times New Roman"/>
        </w:rPr>
        <w:t>vatrogasni mentor 1,10</w:t>
      </w:r>
      <w:r w:rsidRPr="007039BA">
        <w:rPr>
          <w:rFonts w:ascii="Times New Roman" w:hAnsi="Times New Roman" w:cs="Times New Roman"/>
          <w:b/>
          <w:bCs/>
        </w:rPr>
        <w:t xml:space="preserve"> </w:t>
      </w:r>
    </w:p>
    <w:p w14:paraId="7EFF5226" w14:textId="77777777" w:rsidR="006210A3" w:rsidRPr="007039BA" w:rsidRDefault="006210A3" w:rsidP="006210A3">
      <w:pPr>
        <w:rPr>
          <w:rFonts w:hint="eastAsia"/>
        </w:rPr>
      </w:pPr>
      <w:r w:rsidRPr="007039BA">
        <w:rPr>
          <w:rFonts w:ascii="Times New Roman" w:hAnsi="Times New Roman" w:cs="Times New Roman"/>
        </w:rPr>
        <w:t>2. ispitivač vatrogasne tehnike 1,10</w:t>
      </w:r>
    </w:p>
    <w:p w14:paraId="23FF8899" w14:textId="77777777" w:rsidR="006210A3" w:rsidRPr="007039BA" w:rsidRDefault="006210A3" w:rsidP="006210A3">
      <w:pPr>
        <w:jc w:val="both"/>
        <w:rPr>
          <w:rFonts w:hint="eastAsia"/>
        </w:rPr>
      </w:pPr>
      <w:r w:rsidRPr="007039BA">
        <w:rPr>
          <w:rFonts w:ascii="Times New Roman" w:eastAsia="Times New Roman" w:hAnsi="Times New Roman" w:cs="Times New Roman"/>
        </w:rPr>
        <w:t xml:space="preserve">3. </w:t>
      </w:r>
      <w:r w:rsidRPr="007039BA">
        <w:rPr>
          <w:rFonts w:ascii="Times New Roman" w:hAnsi="Times New Roman" w:cs="Times New Roman"/>
        </w:rPr>
        <w:t>analitičar u obrazovanju</w:t>
      </w:r>
      <w:r w:rsidR="004B43B6">
        <w:rPr>
          <w:rFonts w:ascii="Times New Roman" w:hAnsi="Times New Roman" w:cs="Times New Roman"/>
        </w:rPr>
        <w:t xml:space="preserve"> </w:t>
      </w:r>
      <w:r w:rsidRPr="007039BA">
        <w:rPr>
          <w:rFonts w:ascii="Times New Roman" w:hAnsi="Times New Roman" w:cs="Times New Roman"/>
        </w:rPr>
        <w:t>1,10</w:t>
      </w:r>
    </w:p>
    <w:p w14:paraId="1D2814C0" w14:textId="77777777" w:rsidR="006210A3" w:rsidRPr="007039BA" w:rsidRDefault="006210A3" w:rsidP="006210A3">
      <w:pPr>
        <w:jc w:val="both"/>
        <w:rPr>
          <w:rFonts w:hint="eastAsia"/>
        </w:rPr>
      </w:pPr>
      <w:r w:rsidRPr="007039BA">
        <w:rPr>
          <w:rFonts w:ascii="Times New Roman" w:hAnsi="Times New Roman" w:cs="Times New Roman"/>
        </w:rPr>
        <w:t>4. vatrogasni tehničar 1,097</w:t>
      </w:r>
    </w:p>
    <w:p w14:paraId="25B0C1F3" w14:textId="77777777" w:rsidR="006210A3" w:rsidRDefault="006210A3" w:rsidP="006210A3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5. serviser vatrogasnih aparata 1,097</w:t>
      </w:r>
    </w:p>
    <w:p w14:paraId="090D4399" w14:textId="77777777" w:rsidR="006210A3" w:rsidRDefault="006210A3" w:rsidP="006210A3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6. niži nadzornik za planiranje i poslove korespondencije 0,97</w:t>
      </w:r>
      <w:r w:rsidR="004B43B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”.</w:t>
      </w:r>
    </w:p>
    <w:p w14:paraId="5CE70086" w14:textId="77777777" w:rsidR="006210A3" w:rsidRDefault="006210A3" w:rsidP="006210A3">
      <w:pPr>
        <w:jc w:val="both"/>
        <w:rPr>
          <w:rFonts w:ascii="Times New Roman" w:hAnsi="Times New Roman" w:cs="Times New Roman"/>
        </w:rPr>
      </w:pPr>
    </w:p>
    <w:p w14:paraId="250BFA82" w14:textId="77777777" w:rsidR="006210A3" w:rsidRDefault="006210A3" w:rsidP="006210A3">
      <w:pPr>
        <w:jc w:val="center"/>
        <w:rPr>
          <w:rFonts w:ascii="Times New Roman" w:hAnsi="Times New Roman" w:cs="Times New Roman"/>
          <w:b/>
        </w:rPr>
      </w:pPr>
      <w:r w:rsidRPr="00D77B95">
        <w:rPr>
          <w:rFonts w:ascii="Times New Roman" w:hAnsi="Times New Roman" w:cs="Times New Roman"/>
          <w:b/>
        </w:rPr>
        <w:t xml:space="preserve">Članak </w:t>
      </w:r>
      <w:r w:rsidR="001C24BD">
        <w:rPr>
          <w:rFonts w:ascii="Times New Roman" w:hAnsi="Times New Roman" w:cs="Times New Roman"/>
          <w:b/>
        </w:rPr>
        <w:t>4</w:t>
      </w:r>
      <w:r w:rsidRPr="00D77B95">
        <w:rPr>
          <w:rFonts w:ascii="Times New Roman" w:hAnsi="Times New Roman" w:cs="Times New Roman"/>
          <w:b/>
        </w:rPr>
        <w:t>.</w:t>
      </w:r>
    </w:p>
    <w:p w14:paraId="5796214C" w14:textId="77777777" w:rsidR="006210A3" w:rsidRPr="00D77B95" w:rsidRDefault="006210A3" w:rsidP="006210A3">
      <w:pPr>
        <w:jc w:val="center"/>
        <w:rPr>
          <w:rFonts w:ascii="Times New Roman" w:hAnsi="Times New Roman" w:cs="Times New Roman"/>
          <w:b/>
        </w:rPr>
      </w:pPr>
      <w:r w:rsidRPr="00D77B95">
        <w:rPr>
          <w:rFonts w:ascii="Times New Roman" w:hAnsi="Times New Roman" w:cs="Times New Roman"/>
          <w:b/>
        </w:rPr>
        <w:t xml:space="preserve"> </w:t>
      </w:r>
    </w:p>
    <w:p w14:paraId="358832CF" w14:textId="77777777" w:rsidR="006210A3" w:rsidRDefault="006210A3" w:rsidP="006210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Uredba stupa na snagu prvoga dana od dana objave u „Narodnim novinama“.</w:t>
      </w:r>
    </w:p>
    <w:p w14:paraId="4511ECA4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5BB02751" w14:textId="77777777" w:rsidR="006210A3" w:rsidRPr="004B43B6" w:rsidRDefault="006210A3" w:rsidP="006210A3">
      <w:pPr>
        <w:jc w:val="center"/>
        <w:rPr>
          <w:rFonts w:ascii="Times New Roman" w:hAnsi="Times New Roman" w:cs="Times New Roman"/>
          <w:bCs/>
        </w:rPr>
      </w:pPr>
    </w:p>
    <w:p w14:paraId="0FE1432B" w14:textId="77777777" w:rsidR="006210A3" w:rsidRPr="004B43B6" w:rsidRDefault="004B43B6" w:rsidP="004B43B6">
      <w:pPr>
        <w:jc w:val="both"/>
        <w:rPr>
          <w:rFonts w:ascii="Times New Roman" w:hAnsi="Times New Roman" w:cs="Times New Roman"/>
          <w:bCs/>
        </w:rPr>
      </w:pPr>
      <w:r w:rsidRPr="004B43B6">
        <w:rPr>
          <w:rFonts w:ascii="Times New Roman" w:hAnsi="Times New Roman" w:cs="Times New Roman"/>
          <w:bCs/>
        </w:rPr>
        <w:t xml:space="preserve">KLASA. </w:t>
      </w:r>
    </w:p>
    <w:p w14:paraId="4FDA7BF2" w14:textId="77777777" w:rsidR="004B43B6" w:rsidRPr="004B43B6" w:rsidRDefault="004B43B6" w:rsidP="004B43B6">
      <w:pPr>
        <w:jc w:val="both"/>
        <w:rPr>
          <w:rFonts w:ascii="Times New Roman" w:hAnsi="Times New Roman" w:cs="Times New Roman"/>
          <w:bCs/>
        </w:rPr>
      </w:pPr>
      <w:r w:rsidRPr="004B43B6">
        <w:rPr>
          <w:rFonts w:ascii="Times New Roman" w:hAnsi="Times New Roman" w:cs="Times New Roman"/>
          <w:bCs/>
        </w:rPr>
        <w:t>URBROJ:</w:t>
      </w:r>
    </w:p>
    <w:p w14:paraId="0BD1DD04" w14:textId="77777777" w:rsidR="004B43B6" w:rsidRPr="004B43B6" w:rsidRDefault="004B43B6" w:rsidP="004B43B6">
      <w:pPr>
        <w:jc w:val="both"/>
        <w:rPr>
          <w:rFonts w:ascii="Times New Roman" w:hAnsi="Times New Roman" w:cs="Times New Roman"/>
          <w:bCs/>
        </w:rPr>
      </w:pPr>
    </w:p>
    <w:p w14:paraId="0D189DBA" w14:textId="77777777" w:rsidR="004B43B6" w:rsidRPr="004B43B6" w:rsidRDefault="004B43B6" w:rsidP="004B43B6">
      <w:pPr>
        <w:jc w:val="both"/>
        <w:rPr>
          <w:rFonts w:ascii="Times New Roman" w:hAnsi="Times New Roman" w:cs="Times New Roman"/>
          <w:bCs/>
        </w:rPr>
      </w:pPr>
      <w:r w:rsidRPr="004B43B6">
        <w:rPr>
          <w:rFonts w:ascii="Times New Roman" w:hAnsi="Times New Roman" w:cs="Times New Roman"/>
          <w:bCs/>
        </w:rPr>
        <w:t xml:space="preserve">Zagreb, </w:t>
      </w:r>
    </w:p>
    <w:p w14:paraId="04678FB0" w14:textId="77777777" w:rsidR="004B43B6" w:rsidRPr="004B43B6" w:rsidRDefault="004B43B6" w:rsidP="004B43B6">
      <w:pPr>
        <w:jc w:val="both"/>
        <w:rPr>
          <w:rFonts w:ascii="Times New Roman" w:hAnsi="Times New Roman" w:cs="Times New Roman"/>
          <w:bCs/>
        </w:rPr>
      </w:pP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="00BB5DA1">
        <w:rPr>
          <w:rFonts w:ascii="Times New Roman" w:hAnsi="Times New Roman" w:cs="Times New Roman"/>
          <w:bCs/>
        </w:rPr>
        <w:t xml:space="preserve">   </w:t>
      </w:r>
      <w:r w:rsidRPr="004B43B6">
        <w:rPr>
          <w:rFonts w:ascii="Times New Roman" w:hAnsi="Times New Roman" w:cs="Times New Roman"/>
          <w:bCs/>
        </w:rPr>
        <w:t>PREDSJEDNIK</w:t>
      </w:r>
    </w:p>
    <w:p w14:paraId="13FFFF5F" w14:textId="77777777" w:rsidR="004B43B6" w:rsidRPr="004B43B6" w:rsidRDefault="004B43B6" w:rsidP="004B43B6">
      <w:pPr>
        <w:jc w:val="both"/>
        <w:rPr>
          <w:rFonts w:ascii="Times New Roman" w:hAnsi="Times New Roman" w:cs="Times New Roman"/>
          <w:bCs/>
        </w:rPr>
      </w:pPr>
    </w:p>
    <w:p w14:paraId="5EF4AE56" w14:textId="77777777" w:rsidR="004B43B6" w:rsidRPr="004B43B6" w:rsidRDefault="004B43B6" w:rsidP="004B43B6">
      <w:pPr>
        <w:jc w:val="both"/>
        <w:rPr>
          <w:rFonts w:ascii="Times New Roman" w:hAnsi="Times New Roman" w:cs="Times New Roman"/>
          <w:bCs/>
        </w:rPr>
      </w:pPr>
    </w:p>
    <w:p w14:paraId="6BD0F660" w14:textId="77777777" w:rsidR="004B43B6" w:rsidRPr="004B43B6" w:rsidRDefault="004B43B6" w:rsidP="004B43B6">
      <w:pPr>
        <w:jc w:val="both"/>
        <w:rPr>
          <w:rFonts w:ascii="Times New Roman" w:hAnsi="Times New Roman" w:cs="Times New Roman"/>
          <w:bCs/>
        </w:rPr>
      </w:pP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</w:r>
      <w:r w:rsidRPr="004B43B6">
        <w:rPr>
          <w:rFonts w:ascii="Times New Roman" w:hAnsi="Times New Roman" w:cs="Times New Roman"/>
          <w:bCs/>
        </w:rPr>
        <w:tab/>
        <w:t>mr. sc. Andrej Plenković</w:t>
      </w:r>
    </w:p>
    <w:p w14:paraId="4A88B89C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7A1F1CB3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169CEBAD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1D0A0E03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25C84B7A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10045E9D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12AE77F7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4A3D0AC8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22D38282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274285A0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3E0D2125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18BD5000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31B2D563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34B0F216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0343F589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612F3D71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6C550C7D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15CD1298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774F1C5E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31004978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730F5C3A" w14:textId="77777777" w:rsidR="00F01410" w:rsidRDefault="00F01410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2F5222E5" w14:textId="77777777" w:rsidR="00F01410" w:rsidRDefault="00F01410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7D116E8C" w14:textId="77777777" w:rsidR="00F01410" w:rsidRDefault="00F01410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20CAFC61" w14:textId="77777777" w:rsidR="00F01410" w:rsidRDefault="00F01410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2640D11C" w14:textId="77777777" w:rsidR="00F01410" w:rsidRDefault="00F01410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1FA2D7AC" w14:textId="77777777" w:rsidR="006210A3" w:rsidRDefault="006210A3" w:rsidP="006210A3">
      <w:pPr>
        <w:jc w:val="center"/>
        <w:rPr>
          <w:rFonts w:ascii="Times New Roman" w:hAnsi="Times New Roman" w:cs="Times New Roman"/>
          <w:b/>
          <w:bCs/>
        </w:rPr>
      </w:pPr>
    </w:p>
    <w:p w14:paraId="45389350" w14:textId="77777777" w:rsidR="006210A3" w:rsidRDefault="006210A3" w:rsidP="006210A3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O b r a z l o ž e n j e</w:t>
      </w:r>
    </w:p>
    <w:p w14:paraId="267835E3" w14:textId="77777777" w:rsidR="006210A3" w:rsidRDefault="006210A3" w:rsidP="006210A3">
      <w:pPr>
        <w:jc w:val="both"/>
        <w:rPr>
          <w:rFonts w:ascii="Times New Roman" w:hAnsi="Times New Roman" w:cs="Times New Roman"/>
          <w:b/>
          <w:bCs/>
        </w:rPr>
      </w:pPr>
    </w:p>
    <w:p w14:paraId="6CB8066D" w14:textId="77777777" w:rsidR="006210A3" w:rsidRDefault="006210A3" w:rsidP="006210A3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Uredbom o osnivanju Državne vatrogasne škole („Narodne novine“, broj 107/20.) osnovana je javna ustanova za potrebe obrazovanja u sustavu vatrogastva. </w:t>
      </w:r>
    </w:p>
    <w:p w14:paraId="6ADB6FF1" w14:textId="77777777" w:rsidR="00A75AFC" w:rsidRDefault="00A75AFC" w:rsidP="00A75AFC">
      <w:pPr>
        <w:jc w:val="both"/>
        <w:rPr>
          <w:rFonts w:ascii="Times New Roman" w:hAnsi="Times New Roman" w:cs="Times New Roman"/>
        </w:rPr>
      </w:pPr>
    </w:p>
    <w:p w14:paraId="7F626390" w14:textId="77777777" w:rsidR="006210A3" w:rsidRPr="007039BA" w:rsidRDefault="00A75AFC" w:rsidP="0062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210A3" w:rsidRPr="007039BA">
        <w:rPr>
          <w:rFonts w:ascii="Times New Roman" w:hAnsi="Times New Roman" w:cs="Times New Roman"/>
        </w:rPr>
        <w:t>jelatnici Državne vatrogasne škole</w:t>
      </w:r>
      <w:r>
        <w:rPr>
          <w:rFonts w:ascii="Times New Roman" w:hAnsi="Times New Roman" w:cs="Times New Roman"/>
        </w:rPr>
        <w:t>,</w:t>
      </w:r>
      <w:r w:rsidR="006210A3" w:rsidRPr="007039BA">
        <w:rPr>
          <w:rFonts w:ascii="Times New Roman" w:hAnsi="Times New Roman" w:cs="Times New Roman"/>
        </w:rPr>
        <w:t xml:space="preserve"> osim obrazovanja, formalnog i neformalnog</w:t>
      </w:r>
      <w:r>
        <w:rPr>
          <w:rFonts w:ascii="Times New Roman" w:hAnsi="Times New Roman" w:cs="Times New Roman"/>
        </w:rPr>
        <w:t>,</w:t>
      </w:r>
      <w:r w:rsidR="006210A3" w:rsidRPr="007039BA">
        <w:rPr>
          <w:rFonts w:ascii="Times New Roman" w:hAnsi="Times New Roman" w:cs="Times New Roman"/>
        </w:rPr>
        <w:t xml:space="preserve"> u opisu poslova </w:t>
      </w:r>
      <w:r>
        <w:rPr>
          <w:rFonts w:ascii="Times New Roman" w:hAnsi="Times New Roman" w:cs="Times New Roman"/>
        </w:rPr>
        <w:t>imaju i</w:t>
      </w:r>
      <w:r w:rsidR="006210A3" w:rsidRPr="007039BA">
        <w:rPr>
          <w:rFonts w:ascii="Times New Roman" w:hAnsi="Times New Roman" w:cs="Times New Roman"/>
        </w:rPr>
        <w:t xml:space="preserve"> ispitivanje vatrogasnih vozila, uređaja, opreme, sredstava za gašenje, alata te zaštitne i druge osobne vatrogasne opreme i sredstava koja vatrogasci koriste na vatrogasnim intervencijama, ispitivanje ispravnosti i funkcionalnosti izvedenih stabilnih sustava, uređaja i instalacija za otkrivanje i dojavu te gašenje požara, sustava, uređaja i instalacija za otkrivanje i dojavu prisutnosti zapaljivih plinova i para, kao i drugih sustava i uređaja za gašenje požara, ispitivanje ispravnosti i funkcionalnosti prijenosnih i prijevoznih aparata za gašenje požara te vještačenje vatrogasnih aparata, izradu procjena i planova ugroženosti od požara i Vatrogasnih planova, ispitivanje radne opreme i ispitivanje spasilačko - vatrogasnih vozila, uređaja i sredstava za gašenje i spašavanje, izradu materijala za provođenje nastave slijedom čega je i potreban određeni broj radnih mjesta sa sličnim nazivima, ali drugačijim opisima poslova i drugačijim koeficijentima složenosti poslova jer je djelatnost Državne vatrogasne škole, osim obrazovanja raznolika i iziskuje različite specijalnosti. Djelatnici trebaju biti plaćeni razmjerno znanju koje će se tražiti za obavljanje poslova navedenih ranih mjesta. </w:t>
      </w:r>
    </w:p>
    <w:p w14:paraId="7C92849E" w14:textId="77777777" w:rsidR="006210A3" w:rsidRDefault="006210A3" w:rsidP="006210A3">
      <w:pPr>
        <w:jc w:val="both"/>
        <w:rPr>
          <w:rFonts w:ascii="Times New Roman" w:hAnsi="Times New Roman" w:cs="Times New Roman"/>
        </w:rPr>
      </w:pPr>
    </w:p>
    <w:p w14:paraId="1BF6A49A" w14:textId="77777777" w:rsidR="00A75AFC" w:rsidRDefault="00A75AFC" w:rsidP="00A75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Stoga se predlaže brisanje članka 28. 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Uredbe o nazivima radnih mjesta i koeficijentima složenosti poslova u javnim službama </w:t>
      </w:r>
      <w:r>
        <w:rPr>
          <w:rFonts w:ascii="Times New Roman" w:hAnsi="Times New Roman" w:cs="Times New Roman"/>
        </w:rPr>
        <w:t xml:space="preserve">predmetne (u daljnjem tekstu: Uredba) s obzirom da je Hrvatska vatrogasna zajednica udruga osnovana Zakonom o vatrogastvu („Narodne novine“, br. 58/93. i 87/96.), koja je nastavila s radom sukladno Zakonu o vatrogastvu („Narodne novine“, br. 106/99., 117/01., 36/02., 96/03., 174/04., 38/09. i 80/10.), prestala s radom. </w:t>
      </w:r>
    </w:p>
    <w:p w14:paraId="60155D84" w14:textId="77777777" w:rsidR="00A75AFC" w:rsidRDefault="00A75AFC" w:rsidP="006210A3">
      <w:pPr>
        <w:jc w:val="both"/>
        <w:rPr>
          <w:rFonts w:ascii="Times New Roman" w:hAnsi="Times New Roman" w:cs="Times New Roman"/>
        </w:rPr>
      </w:pPr>
    </w:p>
    <w:p w14:paraId="2EB18C49" w14:textId="77777777" w:rsidR="006210A3" w:rsidRDefault="006210A3" w:rsidP="0062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Privremena ravnateljica</w:t>
      </w:r>
      <w:r w:rsidR="00BB5DA1" w:rsidRPr="00BB5DA1">
        <w:rPr>
          <w:rFonts w:ascii="Times New Roman" w:hAnsi="Times New Roman" w:cs="Times New Roman"/>
        </w:rPr>
        <w:t xml:space="preserve"> </w:t>
      </w:r>
      <w:r w:rsidR="00BB5DA1">
        <w:rPr>
          <w:rFonts w:ascii="Times New Roman" w:hAnsi="Times New Roman" w:cs="Times New Roman"/>
        </w:rPr>
        <w:t>Državne vatrogasne škole</w:t>
      </w:r>
      <w:r>
        <w:rPr>
          <w:rFonts w:ascii="Times New Roman" w:hAnsi="Times New Roman" w:cs="Times New Roman"/>
        </w:rPr>
        <w:t xml:space="preserve"> je imenovana Rješenjem Vlade Republike Hrvatske, KLASA: UP/I 080-02/20-01/227, URBROJ: 50301-15/28-21-02,</w:t>
      </w:r>
      <w:r w:rsidR="0039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dana 28. siječnja.2021., na vrijeme ne dulje od godinu dana. U svrhu kontinuiteta rada te činjenicu da istekom mandata </w:t>
      </w:r>
      <w:r w:rsidR="00BB5DA1">
        <w:rPr>
          <w:rFonts w:ascii="Times New Roman" w:hAnsi="Times New Roman" w:cs="Times New Roman"/>
        </w:rPr>
        <w:t xml:space="preserve">ravnateljice </w:t>
      </w:r>
      <w:r>
        <w:rPr>
          <w:rFonts w:ascii="Times New Roman" w:hAnsi="Times New Roman" w:cs="Times New Roman"/>
        </w:rPr>
        <w:t>Državna vatrogasna škola neće imati osobu ovlaštenu za zastupanje</w:t>
      </w:r>
      <w:r w:rsidR="00BB5D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potrebno je raspisati javni natječaj za imenovanje ravnatelja u što kraćem roku. Raspisivanje natječaja nije moguće bez utvrđivanja koeficijenta navedenog položaja te se predlaže da predmetna Uredba stupa na snagu </w:t>
      </w:r>
      <w:r w:rsidRPr="00423C84">
        <w:rPr>
          <w:rFonts w:ascii="Times New Roman" w:hAnsi="Times New Roman" w:cs="Times New Roman" w:hint="eastAsia"/>
        </w:rPr>
        <w:t>prvog</w:t>
      </w:r>
      <w:r>
        <w:rPr>
          <w:rFonts w:ascii="Times New Roman" w:hAnsi="Times New Roman" w:cs="Times New Roman"/>
        </w:rPr>
        <w:t>a</w:t>
      </w:r>
      <w:r w:rsidRPr="00423C84">
        <w:rPr>
          <w:rFonts w:ascii="Times New Roman" w:hAnsi="Times New Roman" w:cs="Times New Roman" w:hint="eastAsia"/>
        </w:rPr>
        <w:t xml:space="preserve"> dana od dana objave u </w:t>
      </w:r>
      <w:r w:rsidRPr="00423C84">
        <w:rPr>
          <w:rFonts w:ascii="Times New Roman" w:hAnsi="Times New Roman" w:cs="Times New Roman" w:hint="eastAsia"/>
        </w:rPr>
        <w:t>„</w:t>
      </w:r>
      <w:r w:rsidRPr="00423C84">
        <w:rPr>
          <w:rFonts w:ascii="Times New Roman" w:hAnsi="Times New Roman" w:cs="Times New Roman" w:hint="eastAsia"/>
        </w:rPr>
        <w:t>Narodnim novinama</w:t>
      </w:r>
      <w:r>
        <w:rPr>
          <w:rFonts w:ascii="Times New Roman" w:hAnsi="Times New Roman" w:cs="Times New Roman"/>
        </w:rPr>
        <w:t>“.</w:t>
      </w:r>
    </w:p>
    <w:p w14:paraId="6C5FA59B" w14:textId="77777777" w:rsidR="006210A3" w:rsidRDefault="006210A3" w:rsidP="006210A3">
      <w:pPr>
        <w:jc w:val="both"/>
        <w:rPr>
          <w:rFonts w:ascii="Times New Roman" w:hAnsi="Times New Roman" w:cs="Times New Roman"/>
        </w:rPr>
      </w:pPr>
    </w:p>
    <w:p w14:paraId="2C612A63" w14:textId="77777777" w:rsidR="00B04283" w:rsidRDefault="00A75AFC" w:rsidP="00B04283">
      <w:pPr>
        <w:tabs>
          <w:tab w:val="left" w:pos="851"/>
        </w:tabs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Također, ovim </w:t>
      </w:r>
      <w:r w:rsidR="00B04283" w:rsidRPr="00EB4C34">
        <w:rPr>
          <w:color w:val="000000" w:themeColor="text1"/>
        </w:rPr>
        <w:t>Prijedlogom uredbe predlaže</w:t>
      </w:r>
      <w:r w:rsidR="00B04283">
        <w:rPr>
          <w:color w:val="000000" w:themeColor="text1"/>
        </w:rPr>
        <w:t xml:space="preserve"> se</w:t>
      </w:r>
      <w:r w:rsidR="00B04283" w:rsidRPr="00EB4C34">
        <w:rPr>
          <w:color w:val="000000" w:themeColor="text1"/>
        </w:rPr>
        <w:t xml:space="preserve"> </w:t>
      </w:r>
      <w:r w:rsidR="00B04283">
        <w:rPr>
          <w:color w:val="000000" w:themeColor="text1"/>
        </w:rPr>
        <w:t>dopuniti</w:t>
      </w:r>
      <w:r w:rsidR="00B04283" w:rsidRPr="00EB4C34">
        <w:rPr>
          <w:color w:val="000000" w:themeColor="text1"/>
        </w:rPr>
        <w:t xml:space="preserve"> članak </w:t>
      </w:r>
      <w:r w:rsidR="00B04283">
        <w:rPr>
          <w:color w:val="000000" w:themeColor="text1"/>
        </w:rPr>
        <w:t>31</w:t>
      </w:r>
      <w:r w:rsidR="00B04283" w:rsidRPr="00EB4C34">
        <w:rPr>
          <w:color w:val="000000" w:themeColor="text1"/>
        </w:rPr>
        <w:t xml:space="preserve">. Uredbe, </w:t>
      </w:r>
      <w:r w:rsidR="00B04283">
        <w:rPr>
          <w:color w:val="000000" w:themeColor="text1"/>
        </w:rPr>
        <w:t xml:space="preserve">kojim su utvrđeni posebni nazivi radnih mjesta u Pravosudnoj akademiji te pripadajući koeficijenti složenosti poslova. </w:t>
      </w:r>
    </w:p>
    <w:p w14:paraId="26A3F434" w14:textId="77777777" w:rsidR="00B04283" w:rsidRDefault="00B04283" w:rsidP="00B04283">
      <w:pPr>
        <w:tabs>
          <w:tab w:val="left" w:pos="851"/>
        </w:tabs>
        <w:jc w:val="both"/>
        <w:rPr>
          <w:rFonts w:hint="eastAsia"/>
          <w:color w:val="000000" w:themeColor="text1"/>
        </w:rPr>
      </w:pPr>
    </w:p>
    <w:p w14:paraId="7ADC395E" w14:textId="77777777" w:rsidR="00B04283" w:rsidRDefault="00B04283" w:rsidP="00B04283">
      <w:pPr>
        <w:tabs>
          <w:tab w:val="left" w:pos="851"/>
        </w:tabs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Sukladno </w:t>
      </w:r>
      <w:r w:rsidRPr="00835BE1">
        <w:rPr>
          <w:color w:val="000000" w:themeColor="text1"/>
        </w:rPr>
        <w:t>općim aktima Pravosudne akademije</w:t>
      </w:r>
      <w:r>
        <w:rPr>
          <w:color w:val="000000" w:themeColor="text1"/>
        </w:rPr>
        <w:t xml:space="preserve">, ustrojeno je radno mjesto savjetnika ravnatelja koje trenutno </w:t>
      </w:r>
      <w:r w:rsidRPr="00835BE1">
        <w:rPr>
          <w:color w:val="000000" w:themeColor="text1"/>
        </w:rPr>
        <w:t>nije previđeno čl</w:t>
      </w:r>
      <w:r>
        <w:rPr>
          <w:color w:val="000000" w:themeColor="text1"/>
        </w:rPr>
        <w:t>ankom</w:t>
      </w:r>
      <w:r w:rsidRPr="00835BE1">
        <w:rPr>
          <w:color w:val="000000" w:themeColor="text1"/>
        </w:rPr>
        <w:t xml:space="preserve"> 31. Uredbe</w:t>
      </w:r>
      <w:r>
        <w:rPr>
          <w:color w:val="000000" w:themeColor="text1"/>
        </w:rPr>
        <w:t xml:space="preserve">. </w:t>
      </w:r>
      <w:r w:rsidRPr="00835BE1">
        <w:rPr>
          <w:color w:val="000000" w:themeColor="text1"/>
        </w:rPr>
        <w:t xml:space="preserve">S obzirom da </w:t>
      </w:r>
      <w:r>
        <w:rPr>
          <w:color w:val="000000" w:themeColor="text1"/>
        </w:rPr>
        <w:t>je riječ</w:t>
      </w:r>
      <w:r w:rsidRPr="00835BE1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 radnom mjestu na kojem se obavljaju </w:t>
      </w:r>
      <w:r w:rsidRPr="00835BE1">
        <w:rPr>
          <w:color w:val="000000" w:themeColor="text1"/>
        </w:rPr>
        <w:t xml:space="preserve">poslovi </w:t>
      </w:r>
      <w:r>
        <w:rPr>
          <w:color w:val="000000" w:themeColor="text1"/>
        </w:rPr>
        <w:t xml:space="preserve">specifičnih stručnih </w:t>
      </w:r>
      <w:r w:rsidRPr="00835BE1">
        <w:rPr>
          <w:color w:val="000000" w:themeColor="text1"/>
        </w:rPr>
        <w:t>područja (područje kaznenog</w:t>
      </w:r>
      <w:r>
        <w:rPr>
          <w:color w:val="000000" w:themeColor="text1"/>
        </w:rPr>
        <w:t xml:space="preserve"> i</w:t>
      </w:r>
      <w:r w:rsidRPr="00835BE1">
        <w:rPr>
          <w:color w:val="000000" w:themeColor="text1"/>
        </w:rPr>
        <w:t xml:space="preserve"> građanskog</w:t>
      </w:r>
      <w:r>
        <w:rPr>
          <w:color w:val="000000" w:themeColor="text1"/>
        </w:rPr>
        <w:t xml:space="preserve"> prava te</w:t>
      </w:r>
      <w:r w:rsidRPr="00835BE1">
        <w:rPr>
          <w:color w:val="000000" w:themeColor="text1"/>
        </w:rPr>
        <w:t xml:space="preserve"> prava E</w:t>
      </w:r>
      <w:r>
        <w:rPr>
          <w:color w:val="000000" w:themeColor="text1"/>
        </w:rPr>
        <w:t>uropske unije</w:t>
      </w:r>
      <w:r w:rsidRPr="00835BE1">
        <w:rPr>
          <w:color w:val="000000" w:themeColor="text1"/>
        </w:rPr>
        <w:t xml:space="preserve">), </w:t>
      </w:r>
      <w:r>
        <w:rPr>
          <w:color w:val="000000" w:themeColor="text1"/>
        </w:rPr>
        <w:t>u članku 31. stavku 1. podstavku a) Uredbe potrebno je dodati naziv položaja I. vrste „savjetnik ravnatelja“, s pripadajućim koeficijentom složenosti poslova 2,000.</w:t>
      </w:r>
    </w:p>
    <w:p w14:paraId="6D91BA1D" w14:textId="77777777" w:rsidR="00B04283" w:rsidRDefault="00B04283" w:rsidP="00B04283">
      <w:pPr>
        <w:tabs>
          <w:tab w:val="left" w:pos="851"/>
        </w:tabs>
        <w:jc w:val="both"/>
        <w:rPr>
          <w:rFonts w:hint="eastAsia"/>
          <w:color w:val="000000" w:themeColor="text1"/>
        </w:rPr>
      </w:pPr>
    </w:p>
    <w:p w14:paraId="0A9DEB31" w14:textId="77777777" w:rsidR="006210A3" w:rsidRDefault="006210A3" w:rsidP="006210A3">
      <w:pPr>
        <w:jc w:val="both"/>
        <w:rPr>
          <w:rFonts w:ascii="Times New Roman" w:hAnsi="Times New Roman" w:cs="Times New Roman"/>
          <w:b/>
          <w:bCs/>
        </w:rPr>
      </w:pPr>
    </w:p>
    <w:sectPr w:rsidR="006210A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F7"/>
    <w:rsid w:val="000270F0"/>
    <w:rsid w:val="001C24BD"/>
    <w:rsid w:val="002204BF"/>
    <w:rsid w:val="003214FA"/>
    <w:rsid w:val="00390020"/>
    <w:rsid w:val="003B04E9"/>
    <w:rsid w:val="00417B68"/>
    <w:rsid w:val="004B43B6"/>
    <w:rsid w:val="00532BCB"/>
    <w:rsid w:val="0054181F"/>
    <w:rsid w:val="006210A3"/>
    <w:rsid w:val="007154F9"/>
    <w:rsid w:val="007671C2"/>
    <w:rsid w:val="007C5B43"/>
    <w:rsid w:val="00875FBF"/>
    <w:rsid w:val="008C045C"/>
    <w:rsid w:val="00966F05"/>
    <w:rsid w:val="00A75AFC"/>
    <w:rsid w:val="00B04283"/>
    <w:rsid w:val="00BB5DA1"/>
    <w:rsid w:val="00BC6F70"/>
    <w:rsid w:val="00BD0707"/>
    <w:rsid w:val="00BE61A0"/>
    <w:rsid w:val="00C45F0D"/>
    <w:rsid w:val="00D02A0C"/>
    <w:rsid w:val="00D47CF2"/>
    <w:rsid w:val="00D67644"/>
    <w:rsid w:val="00DA3EF7"/>
    <w:rsid w:val="00DF3ADE"/>
    <w:rsid w:val="00E51AEC"/>
    <w:rsid w:val="00E57B84"/>
    <w:rsid w:val="00F01410"/>
    <w:rsid w:val="00F96571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BE2C"/>
  <w15:docId w15:val="{2F399956-0D68-442A-A7C7-E9B5F3E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rsid w:val="000270F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customStyle="1" w:styleId="FooterChar">
    <w:name w:val="Footer Char"/>
    <w:basedOn w:val="DefaultParagraphFont"/>
    <w:link w:val="Footer"/>
    <w:uiPriority w:val="99"/>
    <w:rsid w:val="000270F0"/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table" w:styleId="TableGrid">
    <w:name w:val="Table Grid"/>
    <w:basedOn w:val="TableNormal"/>
    <w:rsid w:val="000270F0"/>
    <w:rPr>
      <w:rFonts w:ascii="Times New Roman" w:eastAsia="Times New Roman" w:hAnsi="Times New Roman" w:cs="Times New Roman"/>
      <w:kern w:val="0"/>
      <w:szCs w:val="20"/>
      <w:lang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4E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E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AZJMDCZ6QSYZ-894770516-7594</_dlc_DocId>
    <_dlc_DocIdUrl xmlns="a494813a-d0d8-4dad-94cb-0d196f36ba15">
      <Url>https://ekoordinacije.vlada.hr/dom-sigurnost-branitelji/_layouts/15/DocIdRedir.aspx?ID=AZJMDCZ6QSYZ-894770516-7594</Url>
      <Description>AZJMDCZ6QSYZ-894770516-7594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224C20-88A4-4563-B54C-5C341B08D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FD1CB-0782-4994-8816-0443F9DF7BF1}">
  <ds:schemaRefs>
    <ds:schemaRef ds:uri="http://schemas.microsoft.com/office/2006/metadata/properties"/>
    <ds:schemaRef ds:uri="http://purl.org/dc/terms/"/>
    <ds:schemaRef ds:uri="fe0590f5-f8fc-460b-89e0-957daa2a186a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6FBA75-818A-4CB2-B19A-B603C2BC7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04DAF-1505-46CE-962A-4360F422D7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Džafović</dc:creator>
  <dc:description/>
  <cp:lastModifiedBy>Barbara Galović</cp:lastModifiedBy>
  <cp:revision>2</cp:revision>
  <cp:lastPrinted>2022-01-18T11:57:00Z</cp:lastPrinted>
  <dcterms:created xsi:type="dcterms:W3CDTF">2022-01-20T10:43:00Z</dcterms:created>
  <dcterms:modified xsi:type="dcterms:W3CDTF">2022-01-20T10:43:00Z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6e1a4cea-8c2b-45ac-aaef-b152ffd89fd9</vt:lpwstr>
  </property>
</Properties>
</file>