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E6247" w14:textId="77777777" w:rsidR="002368A7" w:rsidRPr="004A5A8B" w:rsidRDefault="002368A7" w:rsidP="002368A7">
      <w:pPr>
        <w:jc w:val="center"/>
        <w:rPr>
          <w:sz w:val="24"/>
          <w:szCs w:val="20"/>
          <w:lang w:eastAsia="hr-HR"/>
        </w:rPr>
      </w:pPr>
      <w:bookmarkStart w:id="0" w:name="_GoBack"/>
      <w:bookmarkEnd w:id="0"/>
      <w:r w:rsidRPr="004A5A8B">
        <w:rPr>
          <w:noProof/>
          <w:sz w:val="24"/>
          <w:szCs w:val="20"/>
          <w:lang w:val="hr-HR" w:eastAsia="hr-HR"/>
        </w:rPr>
        <w:drawing>
          <wp:inline distT="0" distB="0" distL="0" distR="0" wp14:anchorId="2EB4CC66" wp14:editId="69122E68">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 w:val="24"/>
          <w:szCs w:val="20"/>
          <w:lang w:eastAsia="hr-HR"/>
        </w:rPr>
        <w:fldChar w:fldCharType="begin"/>
      </w:r>
      <w:r w:rsidRPr="004A5A8B">
        <w:rPr>
          <w:sz w:val="24"/>
          <w:szCs w:val="20"/>
          <w:lang w:eastAsia="hr-HR"/>
        </w:rPr>
        <w:instrText xml:space="preserve"> INCLUDEPICTURE "http://www.inet.hr/~box/images/grb-rh.gif" \* MERGEFORMATINET </w:instrText>
      </w:r>
      <w:r w:rsidRPr="004A5A8B">
        <w:rPr>
          <w:sz w:val="24"/>
          <w:szCs w:val="20"/>
          <w:lang w:eastAsia="hr-HR"/>
        </w:rPr>
        <w:fldChar w:fldCharType="end"/>
      </w:r>
    </w:p>
    <w:p w14:paraId="231D317C" w14:textId="77777777" w:rsidR="002368A7" w:rsidRPr="004A5A8B" w:rsidRDefault="002368A7" w:rsidP="002368A7">
      <w:pPr>
        <w:spacing w:before="60" w:after="1680"/>
        <w:jc w:val="center"/>
        <w:rPr>
          <w:sz w:val="28"/>
          <w:szCs w:val="20"/>
          <w:lang w:eastAsia="hr-HR"/>
        </w:rPr>
      </w:pPr>
      <w:r w:rsidRPr="004A5A8B">
        <w:rPr>
          <w:sz w:val="28"/>
          <w:szCs w:val="20"/>
          <w:lang w:eastAsia="hr-HR"/>
        </w:rPr>
        <w:t>VLADA REPUBLIKE HRVATSKE</w:t>
      </w:r>
    </w:p>
    <w:p w14:paraId="320026E8" w14:textId="77777777" w:rsidR="002368A7" w:rsidRPr="004A5A8B" w:rsidRDefault="002368A7" w:rsidP="002368A7">
      <w:pPr>
        <w:jc w:val="both"/>
        <w:rPr>
          <w:sz w:val="24"/>
          <w:szCs w:val="20"/>
          <w:lang w:eastAsia="hr-HR"/>
        </w:rPr>
      </w:pPr>
    </w:p>
    <w:p w14:paraId="4AE16959" w14:textId="3286519A" w:rsidR="002368A7" w:rsidRPr="004A5A8B" w:rsidRDefault="002368A7" w:rsidP="002368A7">
      <w:pPr>
        <w:jc w:val="right"/>
        <w:rPr>
          <w:sz w:val="24"/>
          <w:szCs w:val="20"/>
          <w:lang w:eastAsia="hr-HR"/>
        </w:rPr>
      </w:pPr>
      <w:r w:rsidRPr="004A5A8B">
        <w:rPr>
          <w:sz w:val="24"/>
          <w:szCs w:val="20"/>
          <w:lang w:eastAsia="hr-HR"/>
        </w:rPr>
        <w:t xml:space="preserve">Zagreb, </w:t>
      </w:r>
      <w:r w:rsidR="005967C5">
        <w:rPr>
          <w:sz w:val="24"/>
          <w:szCs w:val="20"/>
          <w:lang w:eastAsia="hr-HR"/>
        </w:rPr>
        <w:t xml:space="preserve">20. </w:t>
      </w:r>
      <w:r>
        <w:rPr>
          <w:sz w:val="24"/>
          <w:szCs w:val="20"/>
          <w:lang w:eastAsia="hr-HR"/>
        </w:rPr>
        <w:t>siječnj</w:t>
      </w:r>
      <w:r w:rsidR="005967C5">
        <w:rPr>
          <w:sz w:val="24"/>
          <w:szCs w:val="20"/>
          <w:lang w:eastAsia="hr-HR"/>
        </w:rPr>
        <w:t>a</w:t>
      </w:r>
      <w:r>
        <w:rPr>
          <w:sz w:val="24"/>
          <w:szCs w:val="20"/>
          <w:lang w:eastAsia="hr-HR"/>
        </w:rPr>
        <w:t xml:space="preserve"> 2022</w:t>
      </w:r>
      <w:r w:rsidRPr="004A5A8B">
        <w:rPr>
          <w:sz w:val="24"/>
          <w:szCs w:val="20"/>
          <w:lang w:eastAsia="hr-HR"/>
        </w:rPr>
        <w:t>.</w:t>
      </w:r>
    </w:p>
    <w:p w14:paraId="449357B8" w14:textId="77777777" w:rsidR="002368A7" w:rsidRPr="004A5A8B" w:rsidRDefault="002368A7" w:rsidP="002368A7">
      <w:pPr>
        <w:jc w:val="right"/>
        <w:rPr>
          <w:sz w:val="24"/>
          <w:szCs w:val="20"/>
          <w:lang w:eastAsia="hr-HR"/>
        </w:rPr>
      </w:pPr>
    </w:p>
    <w:p w14:paraId="63990642" w14:textId="77777777" w:rsidR="002368A7" w:rsidRPr="004A5A8B" w:rsidRDefault="002368A7" w:rsidP="002368A7">
      <w:pPr>
        <w:jc w:val="right"/>
        <w:rPr>
          <w:sz w:val="24"/>
          <w:szCs w:val="20"/>
          <w:lang w:eastAsia="hr-HR"/>
        </w:rPr>
      </w:pPr>
    </w:p>
    <w:p w14:paraId="0091F8B5" w14:textId="77777777" w:rsidR="002368A7" w:rsidRPr="004A5A8B" w:rsidRDefault="002368A7" w:rsidP="002368A7">
      <w:pPr>
        <w:jc w:val="right"/>
        <w:rPr>
          <w:sz w:val="24"/>
          <w:szCs w:val="20"/>
          <w:lang w:eastAsia="hr-HR"/>
        </w:rPr>
      </w:pPr>
    </w:p>
    <w:p w14:paraId="7AFEEC5A" w14:textId="77777777" w:rsidR="002368A7" w:rsidRPr="004A5A8B" w:rsidRDefault="002368A7" w:rsidP="002368A7">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368A7" w:rsidRPr="004A5A8B" w14:paraId="3DC52AC0" w14:textId="77777777" w:rsidTr="00BC7712">
        <w:tc>
          <w:tcPr>
            <w:tcW w:w="1951" w:type="dxa"/>
          </w:tcPr>
          <w:p w14:paraId="20BE262B" w14:textId="77777777" w:rsidR="002368A7" w:rsidRPr="004A5A8B" w:rsidRDefault="002368A7" w:rsidP="00BC7712">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39CB0D2C" w14:textId="77777777" w:rsidR="002368A7" w:rsidRPr="004A5A8B" w:rsidRDefault="002368A7" w:rsidP="00BC7712">
            <w:pPr>
              <w:spacing w:line="360" w:lineRule="auto"/>
              <w:rPr>
                <w:sz w:val="24"/>
              </w:rPr>
            </w:pPr>
            <w:r w:rsidRPr="004A5A8B">
              <w:rPr>
                <w:sz w:val="24"/>
              </w:rPr>
              <w:t>Ministarstvo financija</w:t>
            </w:r>
          </w:p>
        </w:tc>
      </w:tr>
    </w:tbl>
    <w:p w14:paraId="5005D274" w14:textId="77777777" w:rsidR="002368A7" w:rsidRPr="004A5A8B" w:rsidRDefault="002368A7" w:rsidP="002368A7">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368A7" w:rsidRPr="004A5A8B" w14:paraId="67C65297" w14:textId="77777777" w:rsidTr="00BC7712">
        <w:tc>
          <w:tcPr>
            <w:tcW w:w="1951" w:type="dxa"/>
          </w:tcPr>
          <w:p w14:paraId="0A6789A8" w14:textId="77777777" w:rsidR="002368A7" w:rsidRPr="004A5A8B" w:rsidRDefault="002368A7" w:rsidP="00BC7712">
            <w:pPr>
              <w:spacing w:line="360" w:lineRule="auto"/>
              <w:jc w:val="right"/>
              <w:rPr>
                <w:sz w:val="24"/>
              </w:rPr>
            </w:pPr>
            <w:r w:rsidRPr="004A5A8B">
              <w:rPr>
                <w:b/>
                <w:smallCaps/>
                <w:sz w:val="24"/>
              </w:rPr>
              <w:t>Predmet</w:t>
            </w:r>
            <w:r w:rsidRPr="004A5A8B">
              <w:rPr>
                <w:b/>
                <w:sz w:val="24"/>
              </w:rPr>
              <w:t>:</w:t>
            </w:r>
          </w:p>
        </w:tc>
        <w:tc>
          <w:tcPr>
            <w:tcW w:w="7229" w:type="dxa"/>
          </w:tcPr>
          <w:p w14:paraId="41189985" w14:textId="1AE02E90" w:rsidR="002368A7" w:rsidRPr="004A5A8B" w:rsidRDefault="003F3BDC" w:rsidP="003F3BDC">
            <w:pPr>
              <w:spacing w:line="360" w:lineRule="auto"/>
              <w:jc w:val="both"/>
              <w:rPr>
                <w:sz w:val="24"/>
              </w:rPr>
            </w:pPr>
            <w:r>
              <w:rPr>
                <w:sz w:val="24"/>
              </w:rPr>
              <w:t>Nacrt konačnog</w:t>
            </w:r>
            <w:r w:rsidR="002368A7">
              <w:rPr>
                <w:sz w:val="24"/>
              </w:rPr>
              <w:t xml:space="preserve"> p</w:t>
            </w:r>
            <w:r w:rsidR="002368A7" w:rsidRPr="004A5A8B">
              <w:rPr>
                <w:sz w:val="24"/>
              </w:rPr>
              <w:t>rijedlog</w:t>
            </w:r>
            <w:r>
              <w:rPr>
                <w:sz w:val="24"/>
              </w:rPr>
              <w:t>a</w:t>
            </w:r>
            <w:r w:rsidR="002368A7" w:rsidRPr="004A5A8B">
              <w:rPr>
                <w:sz w:val="24"/>
              </w:rPr>
              <w:t xml:space="preserve"> zakona </w:t>
            </w:r>
            <w:r w:rsidR="002368A7">
              <w:rPr>
                <w:sz w:val="24"/>
              </w:rPr>
              <w:t>o izmjenama i dopunama Z</w:t>
            </w:r>
            <w:r w:rsidR="002368A7" w:rsidRPr="00405698">
              <w:rPr>
                <w:sz w:val="24"/>
              </w:rPr>
              <w:t xml:space="preserve">akona </w:t>
            </w:r>
            <w:r w:rsidR="002368A7" w:rsidRPr="004A5A8B">
              <w:rPr>
                <w:sz w:val="24"/>
              </w:rPr>
              <w:t>o sanaciji kreditnih institucija i investicijskih društava</w:t>
            </w:r>
          </w:p>
        </w:tc>
      </w:tr>
    </w:tbl>
    <w:p w14:paraId="3E5B4B70" w14:textId="77777777" w:rsidR="002368A7" w:rsidRPr="004A5A8B" w:rsidRDefault="002368A7" w:rsidP="002368A7">
      <w:pPr>
        <w:jc w:val="both"/>
        <w:rPr>
          <w:sz w:val="24"/>
          <w:szCs w:val="20"/>
          <w:lang w:eastAsia="hr-HR"/>
        </w:rPr>
      </w:pPr>
      <w:r w:rsidRPr="004A5A8B">
        <w:rPr>
          <w:sz w:val="24"/>
          <w:szCs w:val="20"/>
          <w:lang w:eastAsia="hr-HR"/>
        </w:rPr>
        <w:t>__________________________________________________________________________</w:t>
      </w:r>
    </w:p>
    <w:p w14:paraId="4F69E6B2" w14:textId="77777777" w:rsidR="002368A7" w:rsidRPr="004A5A8B" w:rsidRDefault="002368A7" w:rsidP="002368A7">
      <w:pPr>
        <w:jc w:val="both"/>
        <w:rPr>
          <w:sz w:val="24"/>
          <w:szCs w:val="20"/>
          <w:lang w:eastAsia="hr-HR"/>
        </w:rPr>
      </w:pPr>
    </w:p>
    <w:p w14:paraId="2CC420CB" w14:textId="77777777" w:rsidR="002368A7" w:rsidRPr="004A5A8B" w:rsidRDefault="002368A7" w:rsidP="002368A7">
      <w:pPr>
        <w:jc w:val="both"/>
        <w:rPr>
          <w:sz w:val="24"/>
          <w:szCs w:val="20"/>
          <w:lang w:eastAsia="hr-HR"/>
        </w:rPr>
      </w:pPr>
    </w:p>
    <w:p w14:paraId="7B2AD553" w14:textId="77777777" w:rsidR="002368A7" w:rsidRPr="004A5A8B" w:rsidRDefault="002368A7" w:rsidP="002368A7">
      <w:pPr>
        <w:jc w:val="both"/>
        <w:rPr>
          <w:sz w:val="24"/>
          <w:szCs w:val="20"/>
          <w:lang w:eastAsia="hr-HR"/>
        </w:rPr>
      </w:pPr>
    </w:p>
    <w:p w14:paraId="3546B93B" w14:textId="77777777" w:rsidR="002368A7" w:rsidRPr="004A5A8B" w:rsidRDefault="002368A7" w:rsidP="002368A7">
      <w:pPr>
        <w:jc w:val="both"/>
        <w:rPr>
          <w:sz w:val="24"/>
          <w:szCs w:val="20"/>
          <w:lang w:eastAsia="hr-HR"/>
        </w:rPr>
      </w:pPr>
    </w:p>
    <w:p w14:paraId="753CCB72" w14:textId="77777777" w:rsidR="002368A7" w:rsidRPr="004A5A8B" w:rsidRDefault="002368A7" w:rsidP="002368A7">
      <w:pPr>
        <w:spacing w:after="160" w:line="240" w:lineRule="exact"/>
        <w:jc w:val="center"/>
        <w:rPr>
          <w:rFonts w:ascii="Verdana" w:hAnsi="Verdana"/>
          <w:w w:val="61"/>
          <w:sz w:val="20"/>
          <w:szCs w:val="20"/>
        </w:rPr>
      </w:pPr>
    </w:p>
    <w:p w14:paraId="3855CB67" w14:textId="77777777" w:rsidR="002368A7" w:rsidRPr="004A5A8B" w:rsidRDefault="002368A7" w:rsidP="002368A7">
      <w:pPr>
        <w:spacing w:after="160" w:line="240" w:lineRule="exact"/>
        <w:jc w:val="center"/>
        <w:rPr>
          <w:rFonts w:ascii="Verdana" w:hAnsi="Verdana"/>
          <w:w w:val="61"/>
          <w:sz w:val="20"/>
          <w:szCs w:val="20"/>
        </w:rPr>
      </w:pPr>
    </w:p>
    <w:p w14:paraId="4E68F2FA" w14:textId="77777777" w:rsidR="002368A7" w:rsidRPr="004A5A8B" w:rsidRDefault="002368A7" w:rsidP="002368A7">
      <w:pPr>
        <w:spacing w:after="160" w:line="240" w:lineRule="exact"/>
        <w:jc w:val="center"/>
        <w:rPr>
          <w:rFonts w:ascii="Verdana" w:hAnsi="Verdana"/>
          <w:w w:val="61"/>
          <w:sz w:val="20"/>
          <w:szCs w:val="20"/>
        </w:rPr>
      </w:pPr>
    </w:p>
    <w:p w14:paraId="2B3E4261" w14:textId="77777777" w:rsidR="002368A7" w:rsidRPr="004A5A8B" w:rsidRDefault="002368A7" w:rsidP="002368A7">
      <w:pPr>
        <w:spacing w:after="160" w:line="240" w:lineRule="exact"/>
        <w:jc w:val="center"/>
        <w:rPr>
          <w:rFonts w:ascii="Verdana" w:hAnsi="Verdana"/>
          <w:w w:val="61"/>
          <w:sz w:val="20"/>
          <w:szCs w:val="20"/>
        </w:rPr>
      </w:pPr>
    </w:p>
    <w:p w14:paraId="0E8549C0" w14:textId="77777777" w:rsidR="002368A7" w:rsidRPr="004A5A8B" w:rsidRDefault="002368A7" w:rsidP="002368A7">
      <w:pPr>
        <w:spacing w:after="160" w:line="240" w:lineRule="exact"/>
        <w:jc w:val="center"/>
        <w:rPr>
          <w:rFonts w:ascii="Verdana" w:hAnsi="Verdana"/>
          <w:w w:val="61"/>
          <w:sz w:val="20"/>
          <w:szCs w:val="20"/>
        </w:rPr>
      </w:pPr>
    </w:p>
    <w:p w14:paraId="2A6AFB4E" w14:textId="77777777" w:rsidR="002368A7" w:rsidRPr="004A5A8B" w:rsidRDefault="002368A7" w:rsidP="002368A7">
      <w:pPr>
        <w:spacing w:after="160" w:line="240" w:lineRule="exact"/>
        <w:jc w:val="center"/>
        <w:rPr>
          <w:rFonts w:ascii="Verdana" w:hAnsi="Verdana"/>
          <w:w w:val="61"/>
          <w:sz w:val="20"/>
          <w:szCs w:val="20"/>
        </w:rPr>
      </w:pPr>
    </w:p>
    <w:p w14:paraId="6537ADC9" w14:textId="77777777" w:rsidR="002368A7" w:rsidRPr="004A5A8B" w:rsidRDefault="002368A7" w:rsidP="002368A7">
      <w:pPr>
        <w:spacing w:after="160" w:line="240" w:lineRule="exact"/>
        <w:jc w:val="center"/>
        <w:rPr>
          <w:rFonts w:ascii="Verdana" w:hAnsi="Verdana"/>
          <w:w w:val="61"/>
          <w:sz w:val="20"/>
          <w:szCs w:val="20"/>
        </w:rPr>
      </w:pPr>
    </w:p>
    <w:p w14:paraId="2412D8AE" w14:textId="77777777" w:rsidR="002368A7" w:rsidRPr="004A5A8B" w:rsidRDefault="002368A7" w:rsidP="002368A7">
      <w:pPr>
        <w:spacing w:after="160" w:line="240" w:lineRule="exact"/>
        <w:jc w:val="center"/>
        <w:rPr>
          <w:rFonts w:ascii="Verdana" w:hAnsi="Verdana"/>
          <w:w w:val="61"/>
          <w:sz w:val="20"/>
          <w:szCs w:val="20"/>
        </w:rPr>
      </w:pPr>
    </w:p>
    <w:p w14:paraId="020F4AD4" w14:textId="77777777" w:rsidR="002368A7" w:rsidRPr="004A5A8B" w:rsidRDefault="002368A7" w:rsidP="002368A7">
      <w:pPr>
        <w:tabs>
          <w:tab w:val="center" w:pos="4536"/>
          <w:tab w:val="right" w:pos="9072"/>
        </w:tabs>
        <w:rPr>
          <w:sz w:val="24"/>
          <w:szCs w:val="24"/>
          <w:lang w:eastAsia="hr-HR"/>
        </w:rPr>
      </w:pPr>
    </w:p>
    <w:p w14:paraId="1FB662A9" w14:textId="77777777" w:rsidR="002368A7" w:rsidRPr="004A5A8B" w:rsidRDefault="002368A7" w:rsidP="002368A7">
      <w:pPr>
        <w:rPr>
          <w:sz w:val="24"/>
          <w:szCs w:val="20"/>
          <w:lang w:eastAsia="hr-HR"/>
        </w:rPr>
      </w:pPr>
    </w:p>
    <w:p w14:paraId="32F3B75A" w14:textId="77777777" w:rsidR="002368A7" w:rsidRPr="004A5A8B" w:rsidRDefault="002368A7" w:rsidP="002368A7">
      <w:pPr>
        <w:rPr>
          <w:sz w:val="24"/>
          <w:szCs w:val="20"/>
          <w:lang w:eastAsia="hr-HR"/>
        </w:rPr>
      </w:pPr>
    </w:p>
    <w:p w14:paraId="4ACDCCE3" w14:textId="77777777" w:rsidR="002368A7" w:rsidRPr="004A5A8B" w:rsidRDefault="002368A7" w:rsidP="002368A7">
      <w:pPr>
        <w:rPr>
          <w:sz w:val="24"/>
          <w:szCs w:val="20"/>
          <w:lang w:eastAsia="hr-HR"/>
        </w:rPr>
      </w:pPr>
    </w:p>
    <w:p w14:paraId="543A0E75" w14:textId="77777777" w:rsidR="002368A7" w:rsidRPr="004A5A8B" w:rsidRDefault="002368A7" w:rsidP="002368A7">
      <w:pPr>
        <w:rPr>
          <w:sz w:val="24"/>
          <w:szCs w:val="20"/>
          <w:lang w:eastAsia="hr-HR"/>
        </w:rPr>
      </w:pPr>
    </w:p>
    <w:p w14:paraId="52499138" w14:textId="77777777" w:rsidR="002368A7" w:rsidRPr="004A5A8B" w:rsidRDefault="002368A7" w:rsidP="002368A7">
      <w:pPr>
        <w:rPr>
          <w:sz w:val="24"/>
          <w:szCs w:val="20"/>
          <w:lang w:eastAsia="hr-HR"/>
        </w:rPr>
      </w:pPr>
    </w:p>
    <w:p w14:paraId="6B54EEB4" w14:textId="77777777" w:rsidR="002368A7" w:rsidRPr="004A5A8B" w:rsidRDefault="002368A7" w:rsidP="002368A7">
      <w:pPr>
        <w:rPr>
          <w:sz w:val="24"/>
          <w:szCs w:val="20"/>
          <w:lang w:eastAsia="hr-HR"/>
        </w:rPr>
      </w:pPr>
    </w:p>
    <w:p w14:paraId="345655AB" w14:textId="77777777" w:rsidR="002368A7" w:rsidRPr="004A5A8B" w:rsidRDefault="002368A7" w:rsidP="002368A7">
      <w:pPr>
        <w:rPr>
          <w:sz w:val="24"/>
          <w:szCs w:val="20"/>
          <w:lang w:eastAsia="hr-HR"/>
        </w:rPr>
      </w:pPr>
    </w:p>
    <w:p w14:paraId="6F2158B6" w14:textId="77777777" w:rsidR="002368A7" w:rsidRPr="004A5A8B" w:rsidRDefault="002368A7" w:rsidP="002368A7">
      <w:pPr>
        <w:rPr>
          <w:sz w:val="24"/>
          <w:szCs w:val="20"/>
          <w:lang w:eastAsia="hr-HR"/>
        </w:rPr>
      </w:pPr>
    </w:p>
    <w:p w14:paraId="6D5524EB" w14:textId="77777777" w:rsidR="002368A7" w:rsidRPr="004A5A8B" w:rsidRDefault="002368A7" w:rsidP="002368A7">
      <w:pPr>
        <w:rPr>
          <w:sz w:val="24"/>
          <w:szCs w:val="20"/>
          <w:lang w:eastAsia="hr-HR"/>
        </w:rPr>
      </w:pPr>
    </w:p>
    <w:p w14:paraId="76762D4D" w14:textId="77777777" w:rsidR="002368A7" w:rsidRPr="004A5A8B" w:rsidRDefault="002368A7" w:rsidP="002368A7">
      <w:pPr>
        <w:pBdr>
          <w:top w:val="single" w:sz="4" w:space="1" w:color="404040"/>
        </w:pBdr>
        <w:tabs>
          <w:tab w:val="center" w:pos="4536"/>
          <w:tab w:val="right" w:pos="9072"/>
        </w:tabs>
        <w:jc w:val="center"/>
        <w:rPr>
          <w:color w:val="404040"/>
          <w:spacing w:val="20"/>
          <w:sz w:val="20"/>
          <w:szCs w:val="24"/>
          <w:lang w:eastAsia="hr-HR"/>
        </w:rPr>
      </w:pPr>
      <w:r w:rsidRPr="004A5A8B">
        <w:rPr>
          <w:color w:val="404040"/>
          <w:spacing w:val="20"/>
          <w:sz w:val="20"/>
          <w:szCs w:val="24"/>
          <w:lang w:eastAsia="hr-HR"/>
        </w:rPr>
        <w:t>Banski dvori | Trg Sv. Marka 2  | 10000 Zagreb | tel. 01 4569 222 | vlada.gov.hr</w:t>
      </w:r>
    </w:p>
    <w:p w14:paraId="7B0978C4" w14:textId="77777777" w:rsidR="00405698" w:rsidRDefault="00405698"/>
    <w:p w14:paraId="272938D0" w14:textId="77777777" w:rsidR="00050182" w:rsidRDefault="006F472E">
      <w:pPr>
        <w:widowControl/>
        <w:pBdr>
          <w:bottom w:val="single" w:sz="12" w:space="1" w:color="auto"/>
        </w:pBdr>
        <w:tabs>
          <w:tab w:val="left" w:pos="142"/>
        </w:tabs>
        <w:autoSpaceDE/>
        <w:autoSpaceDN/>
        <w:jc w:val="center"/>
        <w:rPr>
          <w:b/>
          <w:sz w:val="24"/>
          <w:szCs w:val="24"/>
          <w:lang w:val="hr-HR" w:eastAsia="hr-HR"/>
        </w:rPr>
      </w:pPr>
      <w:r>
        <w:rPr>
          <w:b/>
          <w:sz w:val="24"/>
          <w:szCs w:val="24"/>
          <w:lang w:val="hr-HR" w:eastAsia="hr-HR"/>
        </w:rPr>
        <w:t>REPUBLIKA HRVATSKA</w:t>
      </w:r>
    </w:p>
    <w:p w14:paraId="737544D2" w14:textId="77777777" w:rsidR="00050182" w:rsidRDefault="006F472E">
      <w:pPr>
        <w:widowControl/>
        <w:pBdr>
          <w:bottom w:val="single" w:sz="12" w:space="1" w:color="auto"/>
        </w:pBdr>
        <w:tabs>
          <w:tab w:val="left" w:pos="142"/>
        </w:tabs>
        <w:autoSpaceDE/>
        <w:autoSpaceDN/>
        <w:jc w:val="center"/>
        <w:rPr>
          <w:b/>
          <w:sz w:val="24"/>
          <w:szCs w:val="24"/>
          <w:lang w:val="hr-HR" w:eastAsia="hr-HR"/>
        </w:rPr>
      </w:pPr>
      <w:r>
        <w:rPr>
          <w:b/>
          <w:sz w:val="24"/>
          <w:szCs w:val="24"/>
          <w:lang w:val="hr-HR" w:eastAsia="hr-HR"/>
        </w:rPr>
        <w:t>MINISTARSTVO FINANCIJA</w:t>
      </w:r>
    </w:p>
    <w:p w14:paraId="74DE3481" w14:textId="77777777" w:rsidR="00050182" w:rsidRDefault="00050182">
      <w:pPr>
        <w:widowControl/>
        <w:pBdr>
          <w:bottom w:val="single" w:sz="12" w:space="1" w:color="auto"/>
        </w:pBdr>
        <w:tabs>
          <w:tab w:val="left" w:pos="142"/>
        </w:tabs>
        <w:autoSpaceDE/>
        <w:autoSpaceDN/>
        <w:jc w:val="center"/>
        <w:rPr>
          <w:b/>
          <w:sz w:val="24"/>
          <w:szCs w:val="24"/>
          <w:lang w:val="hr-HR" w:eastAsia="hr-HR"/>
        </w:rPr>
      </w:pPr>
    </w:p>
    <w:p w14:paraId="0B9141C3" w14:textId="77777777" w:rsidR="00050182" w:rsidRDefault="00050182">
      <w:pPr>
        <w:widowControl/>
        <w:tabs>
          <w:tab w:val="left" w:pos="142"/>
        </w:tabs>
        <w:autoSpaceDE/>
        <w:autoSpaceDN/>
        <w:jc w:val="center"/>
        <w:rPr>
          <w:sz w:val="24"/>
          <w:szCs w:val="24"/>
          <w:lang w:val="hr-HR" w:eastAsia="hr-HR"/>
        </w:rPr>
      </w:pPr>
    </w:p>
    <w:p w14:paraId="5E9483EB" w14:textId="77777777" w:rsidR="00050182" w:rsidRDefault="00050182">
      <w:pPr>
        <w:widowControl/>
        <w:tabs>
          <w:tab w:val="left" w:pos="142"/>
        </w:tabs>
        <w:autoSpaceDE/>
        <w:autoSpaceDN/>
        <w:jc w:val="center"/>
        <w:rPr>
          <w:sz w:val="24"/>
          <w:szCs w:val="24"/>
          <w:lang w:val="hr-HR" w:eastAsia="hr-HR"/>
        </w:rPr>
      </w:pPr>
    </w:p>
    <w:p w14:paraId="0295C36A" w14:textId="77777777" w:rsidR="00050182" w:rsidRDefault="00050182">
      <w:pPr>
        <w:widowControl/>
        <w:tabs>
          <w:tab w:val="left" w:pos="142"/>
        </w:tabs>
        <w:autoSpaceDE/>
        <w:autoSpaceDN/>
        <w:jc w:val="center"/>
        <w:rPr>
          <w:sz w:val="24"/>
          <w:szCs w:val="24"/>
          <w:lang w:val="hr-HR" w:eastAsia="hr-HR"/>
        </w:rPr>
      </w:pPr>
    </w:p>
    <w:p w14:paraId="46766258" w14:textId="77777777" w:rsidR="00050182" w:rsidRDefault="006F472E">
      <w:pPr>
        <w:widowControl/>
        <w:tabs>
          <w:tab w:val="left" w:pos="142"/>
        </w:tabs>
        <w:autoSpaceDE/>
        <w:autoSpaceDN/>
        <w:ind w:firstLine="708"/>
        <w:jc w:val="right"/>
        <w:rPr>
          <w:b/>
          <w:sz w:val="24"/>
          <w:szCs w:val="24"/>
          <w:lang w:val="hr-HR" w:eastAsia="hr-HR"/>
        </w:rPr>
      </w:pPr>
      <w:r>
        <w:rPr>
          <w:b/>
          <w:sz w:val="24"/>
          <w:szCs w:val="24"/>
          <w:lang w:val="hr-HR" w:eastAsia="hr-HR"/>
        </w:rPr>
        <w:t xml:space="preserve">                                        </w:t>
      </w:r>
    </w:p>
    <w:p w14:paraId="7A66899E" w14:textId="77777777" w:rsidR="00464AC6" w:rsidRPr="002F1C96" w:rsidRDefault="00464AC6" w:rsidP="00464AC6">
      <w:pPr>
        <w:jc w:val="right"/>
        <w:rPr>
          <w:b/>
          <w:sz w:val="24"/>
          <w:szCs w:val="24"/>
          <w:lang w:val="hr-HR"/>
        </w:rPr>
      </w:pPr>
      <w:r w:rsidRPr="002F1C96">
        <w:rPr>
          <w:b/>
          <w:sz w:val="24"/>
          <w:szCs w:val="24"/>
          <w:lang w:val="hr-HR"/>
        </w:rPr>
        <w:t>NACRT</w:t>
      </w:r>
    </w:p>
    <w:p w14:paraId="46A7A396" w14:textId="77777777" w:rsidR="00050182" w:rsidRDefault="00050182">
      <w:pPr>
        <w:widowControl/>
        <w:tabs>
          <w:tab w:val="left" w:pos="142"/>
        </w:tabs>
        <w:autoSpaceDE/>
        <w:autoSpaceDN/>
        <w:jc w:val="center"/>
        <w:rPr>
          <w:sz w:val="24"/>
          <w:szCs w:val="24"/>
          <w:lang w:val="hr-HR" w:eastAsia="hr-HR"/>
        </w:rPr>
      </w:pPr>
    </w:p>
    <w:p w14:paraId="283B8544" w14:textId="77777777" w:rsidR="00050182" w:rsidRDefault="00050182">
      <w:pPr>
        <w:widowControl/>
        <w:tabs>
          <w:tab w:val="left" w:pos="142"/>
        </w:tabs>
        <w:autoSpaceDE/>
        <w:autoSpaceDN/>
        <w:jc w:val="center"/>
        <w:rPr>
          <w:sz w:val="24"/>
          <w:szCs w:val="24"/>
          <w:lang w:val="hr-HR" w:eastAsia="hr-HR"/>
        </w:rPr>
      </w:pPr>
    </w:p>
    <w:p w14:paraId="0E743808" w14:textId="77777777" w:rsidR="00050182" w:rsidRDefault="00050182">
      <w:pPr>
        <w:widowControl/>
        <w:tabs>
          <w:tab w:val="left" w:pos="142"/>
        </w:tabs>
        <w:autoSpaceDE/>
        <w:autoSpaceDN/>
        <w:jc w:val="center"/>
        <w:rPr>
          <w:sz w:val="24"/>
          <w:szCs w:val="24"/>
          <w:lang w:val="hr-HR" w:eastAsia="hr-HR"/>
        </w:rPr>
      </w:pPr>
    </w:p>
    <w:p w14:paraId="1B963279" w14:textId="77777777" w:rsidR="00050182" w:rsidRDefault="00050182">
      <w:pPr>
        <w:widowControl/>
        <w:tabs>
          <w:tab w:val="left" w:pos="142"/>
        </w:tabs>
        <w:autoSpaceDE/>
        <w:autoSpaceDN/>
        <w:jc w:val="center"/>
        <w:rPr>
          <w:sz w:val="24"/>
          <w:szCs w:val="24"/>
          <w:lang w:val="hr-HR" w:eastAsia="hr-HR"/>
        </w:rPr>
      </w:pPr>
    </w:p>
    <w:p w14:paraId="6C1AFBD5" w14:textId="77777777" w:rsidR="00050182" w:rsidRDefault="00050182">
      <w:pPr>
        <w:widowControl/>
        <w:tabs>
          <w:tab w:val="left" w:pos="142"/>
        </w:tabs>
        <w:autoSpaceDE/>
        <w:autoSpaceDN/>
        <w:jc w:val="center"/>
        <w:rPr>
          <w:sz w:val="24"/>
          <w:szCs w:val="24"/>
          <w:lang w:val="hr-HR" w:eastAsia="hr-HR"/>
        </w:rPr>
      </w:pPr>
    </w:p>
    <w:p w14:paraId="623C1D34" w14:textId="77777777" w:rsidR="00050182" w:rsidRDefault="00050182">
      <w:pPr>
        <w:widowControl/>
        <w:tabs>
          <w:tab w:val="left" w:pos="142"/>
        </w:tabs>
        <w:autoSpaceDE/>
        <w:autoSpaceDN/>
        <w:jc w:val="center"/>
        <w:rPr>
          <w:sz w:val="24"/>
          <w:szCs w:val="24"/>
          <w:lang w:val="hr-HR" w:eastAsia="hr-HR"/>
        </w:rPr>
      </w:pPr>
    </w:p>
    <w:p w14:paraId="3739336D" w14:textId="77777777" w:rsidR="00050182" w:rsidRDefault="00050182">
      <w:pPr>
        <w:widowControl/>
        <w:tabs>
          <w:tab w:val="left" w:pos="142"/>
        </w:tabs>
        <w:autoSpaceDE/>
        <w:autoSpaceDN/>
        <w:jc w:val="center"/>
        <w:rPr>
          <w:sz w:val="24"/>
          <w:szCs w:val="24"/>
          <w:lang w:val="hr-HR" w:eastAsia="hr-HR"/>
        </w:rPr>
      </w:pPr>
    </w:p>
    <w:p w14:paraId="2876A6C7" w14:textId="77777777" w:rsidR="00050182" w:rsidRDefault="00050182">
      <w:pPr>
        <w:widowControl/>
        <w:tabs>
          <w:tab w:val="left" w:pos="142"/>
        </w:tabs>
        <w:autoSpaceDE/>
        <w:autoSpaceDN/>
        <w:jc w:val="center"/>
        <w:rPr>
          <w:sz w:val="24"/>
          <w:szCs w:val="24"/>
          <w:lang w:val="hr-HR" w:eastAsia="hr-HR"/>
        </w:rPr>
      </w:pPr>
    </w:p>
    <w:p w14:paraId="6AE8F363" w14:textId="77777777" w:rsidR="00050182" w:rsidRDefault="00050182">
      <w:pPr>
        <w:widowControl/>
        <w:tabs>
          <w:tab w:val="left" w:pos="142"/>
        </w:tabs>
        <w:autoSpaceDE/>
        <w:autoSpaceDN/>
        <w:jc w:val="center"/>
        <w:rPr>
          <w:sz w:val="24"/>
          <w:szCs w:val="24"/>
          <w:lang w:val="hr-HR" w:eastAsia="hr-HR"/>
        </w:rPr>
      </w:pPr>
    </w:p>
    <w:p w14:paraId="05CE07AB" w14:textId="77777777" w:rsidR="00050182" w:rsidRDefault="00050182">
      <w:pPr>
        <w:widowControl/>
        <w:tabs>
          <w:tab w:val="left" w:pos="142"/>
        </w:tabs>
        <w:autoSpaceDE/>
        <w:autoSpaceDN/>
        <w:jc w:val="center"/>
        <w:rPr>
          <w:sz w:val="24"/>
          <w:szCs w:val="24"/>
          <w:lang w:val="hr-HR" w:eastAsia="hr-HR"/>
        </w:rPr>
      </w:pPr>
    </w:p>
    <w:p w14:paraId="4C08D169" w14:textId="77777777" w:rsidR="00050182" w:rsidRDefault="00050182">
      <w:pPr>
        <w:widowControl/>
        <w:tabs>
          <w:tab w:val="left" w:pos="142"/>
        </w:tabs>
        <w:autoSpaceDE/>
        <w:autoSpaceDN/>
        <w:jc w:val="center"/>
        <w:rPr>
          <w:sz w:val="24"/>
          <w:szCs w:val="24"/>
          <w:lang w:val="hr-HR" w:eastAsia="hr-HR"/>
        </w:rPr>
      </w:pPr>
    </w:p>
    <w:p w14:paraId="09567C05" w14:textId="77777777" w:rsidR="00050182" w:rsidRDefault="00050182">
      <w:pPr>
        <w:widowControl/>
        <w:tabs>
          <w:tab w:val="left" w:pos="142"/>
        </w:tabs>
        <w:autoSpaceDE/>
        <w:autoSpaceDN/>
        <w:jc w:val="center"/>
        <w:rPr>
          <w:sz w:val="24"/>
          <w:szCs w:val="24"/>
          <w:lang w:val="hr-HR" w:eastAsia="hr-HR"/>
        </w:rPr>
      </w:pPr>
    </w:p>
    <w:p w14:paraId="55E07B3F" w14:textId="77777777" w:rsidR="00050182" w:rsidRDefault="00050182">
      <w:pPr>
        <w:widowControl/>
        <w:tabs>
          <w:tab w:val="left" w:pos="142"/>
        </w:tabs>
        <w:autoSpaceDE/>
        <w:autoSpaceDN/>
        <w:jc w:val="center"/>
        <w:rPr>
          <w:sz w:val="24"/>
          <w:szCs w:val="24"/>
          <w:lang w:val="hr-HR" w:eastAsia="hr-HR"/>
        </w:rPr>
      </w:pPr>
    </w:p>
    <w:p w14:paraId="1FE4F8E7" w14:textId="77777777" w:rsidR="00050182" w:rsidRDefault="00050182">
      <w:pPr>
        <w:widowControl/>
        <w:tabs>
          <w:tab w:val="left" w:pos="142"/>
        </w:tabs>
        <w:autoSpaceDE/>
        <w:autoSpaceDN/>
        <w:jc w:val="center"/>
        <w:rPr>
          <w:sz w:val="24"/>
          <w:szCs w:val="24"/>
          <w:lang w:val="hr-HR" w:eastAsia="hr-HR"/>
        </w:rPr>
      </w:pPr>
    </w:p>
    <w:p w14:paraId="2E2D87AB" w14:textId="77777777" w:rsidR="00050182" w:rsidRDefault="00050182">
      <w:pPr>
        <w:widowControl/>
        <w:tabs>
          <w:tab w:val="left" w:pos="142"/>
        </w:tabs>
        <w:autoSpaceDE/>
        <w:autoSpaceDN/>
        <w:jc w:val="center"/>
        <w:rPr>
          <w:sz w:val="24"/>
          <w:szCs w:val="24"/>
          <w:lang w:val="hr-HR" w:eastAsia="hr-HR"/>
        </w:rPr>
      </w:pPr>
    </w:p>
    <w:p w14:paraId="23BA651E" w14:textId="77777777" w:rsidR="00050182" w:rsidRDefault="00050182">
      <w:pPr>
        <w:widowControl/>
        <w:tabs>
          <w:tab w:val="left" w:pos="142"/>
        </w:tabs>
        <w:autoSpaceDE/>
        <w:autoSpaceDN/>
        <w:jc w:val="center"/>
        <w:rPr>
          <w:sz w:val="24"/>
          <w:szCs w:val="24"/>
          <w:lang w:val="hr-HR" w:eastAsia="hr-HR"/>
        </w:rPr>
      </w:pPr>
    </w:p>
    <w:p w14:paraId="40C5FA01" w14:textId="40445BF4" w:rsidR="00050182" w:rsidRDefault="00296E42">
      <w:pPr>
        <w:widowControl/>
        <w:tabs>
          <w:tab w:val="left" w:pos="142"/>
        </w:tabs>
        <w:autoSpaceDE/>
        <w:autoSpaceDN/>
        <w:jc w:val="center"/>
        <w:rPr>
          <w:b/>
          <w:sz w:val="24"/>
          <w:szCs w:val="24"/>
          <w:lang w:val="hr-HR" w:eastAsia="hr-HR"/>
        </w:rPr>
      </w:pPr>
      <w:r>
        <w:rPr>
          <w:b/>
          <w:sz w:val="24"/>
          <w:szCs w:val="24"/>
          <w:lang w:val="hr-HR" w:eastAsia="hr-HR"/>
        </w:rPr>
        <w:t xml:space="preserve">KONAČNI </w:t>
      </w:r>
      <w:r w:rsidR="006F472E">
        <w:rPr>
          <w:b/>
          <w:sz w:val="24"/>
          <w:szCs w:val="24"/>
          <w:lang w:val="hr-HR" w:eastAsia="hr-HR"/>
        </w:rPr>
        <w:t>PRIJEDLOG ZAKONA O IZMJENAMA I DOPUNAMA ZAKONA O SANACIJI KREDITNIH INSTITUCIJA I  INVESTICIJSKIH DRUŠTAVA</w:t>
      </w:r>
    </w:p>
    <w:p w14:paraId="0614C47F" w14:textId="77777777" w:rsidR="00050182" w:rsidRDefault="00050182">
      <w:pPr>
        <w:widowControl/>
        <w:tabs>
          <w:tab w:val="left" w:pos="142"/>
        </w:tabs>
        <w:autoSpaceDE/>
        <w:autoSpaceDN/>
        <w:jc w:val="center"/>
        <w:rPr>
          <w:b/>
          <w:sz w:val="24"/>
          <w:szCs w:val="24"/>
          <w:lang w:val="hr-HR" w:eastAsia="hr-HR"/>
        </w:rPr>
      </w:pPr>
    </w:p>
    <w:p w14:paraId="65C2DE3A" w14:textId="77777777" w:rsidR="00050182" w:rsidRDefault="00050182">
      <w:pPr>
        <w:widowControl/>
        <w:tabs>
          <w:tab w:val="left" w:pos="142"/>
        </w:tabs>
        <w:autoSpaceDE/>
        <w:autoSpaceDN/>
        <w:jc w:val="center"/>
        <w:rPr>
          <w:b/>
          <w:sz w:val="24"/>
          <w:szCs w:val="24"/>
          <w:lang w:val="hr-HR" w:eastAsia="hr-HR"/>
        </w:rPr>
      </w:pPr>
    </w:p>
    <w:p w14:paraId="7FD449B5" w14:textId="77777777" w:rsidR="00050182" w:rsidRDefault="00050182">
      <w:pPr>
        <w:widowControl/>
        <w:tabs>
          <w:tab w:val="left" w:pos="142"/>
        </w:tabs>
        <w:autoSpaceDE/>
        <w:autoSpaceDN/>
        <w:jc w:val="center"/>
        <w:rPr>
          <w:b/>
          <w:sz w:val="24"/>
          <w:szCs w:val="24"/>
          <w:lang w:val="hr-HR" w:eastAsia="hr-HR"/>
        </w:rPr>
      </w:pPr>
    </w:p>
    <w:p w14:paraId="0E1CA183" w14:textId="77777777" w:rsidR="00050182" w:rsidRDefault="00050182">
      <w:pPr>
        <w:widowControl/>
        <w:tabs>
          <w:tab w:val="left" w:pos="142"/>
        </w:tabs>
        <w:autoSpaceDE/>
        <w:autoSpaceDN/>
        <w:jc w:val="center"/>
        <w:rPr>
          <w:b/>
          <w:sz w:val="24"/>
          <w:szCs w:val="24"/>
          <w:lang w:val="hr-HR" w:eastAsia="hr-HR"/>
        </w:rPr>
      </w:pPr>
    </w:p>
    <w:p w14:paraId="7B6CE2B2" w14:textId="77777777" w:rsidR="00050182" w:rsidRDefault="00050182">
      <w:pPr>
        <w:widowControl/>
        <w:tabs>
          <w:tab w:val="left" w:pos="142"/>
        </w:tabs>
        <w:autoSpaceDE/>
        <w:autoSpaceDN/>
        <w:jc w:val="center"/>
        <w:rPr>
          <w:b/>
          <w:sz w:val="24"/>
          <w:szCs w:val="24"/>
          <w:lang w:val="hr-HR" w:eastAsia="hr-HR"/>
        </w:rPr>
      </w:pPr>
    </w:p>
    <w:p w14:paraId="1B41CB24" w14:textId="77777777" w:rsidR="00050182" w:rsidRDefault="00050182">
      <w:pPr>
        <w:widowControl/>
        <w:tabs>
          <w:tab w:val="left" w:pos="142"/>
        </w:tabs>
        <w:autoSpaceDE/>
        <w:autoSpaceDN/>
        <w:jc w:val="center"/>
        <w:rPr>
          <w:b/>
          <w:sz w:val="24"/>
          <w:szCs w:val="24"/>
          <w:lang w:val="hr-HR" w:eastAsia="hr-HR"/>
        </w:rPr>
      </w:pPr>
    </w:p>
    <w:p w14:paraId="461ADCF3" w14:textId="77777777" w:rsidR="00050182" w:rsidRDefault="00050182">
      <w:pPr>
        <w:widowControl/>
        <w:tabs>
          <w:tab w:val="left" w:pos="142"/>
        </w:tabs>
        <w:autoSpaceDE/>
        <w:autoSpaceDN/>
        <w:jc w:val="center"/>
        <w:rPr>
          <w:b/>
          <w:sz w:val="24"/>
          <w:szCs w:val="24"/>
          <w:lang w:val="hr-HR" w:eastAsia="hr-HR"/>
        </w:rPr>
      </w:pPr>
    </w:p>
    <w:p w14:paraId="0F9B2AF3" w14:textId="77777777" w:rsidR="00050182" w:rsidRDefault="00050182">
      <w:pPr>
        <w:widowControl/>
        <w:tabs>
          <w:tab w:val="left" w:pos="142"/>
        </w:tabs>
        <w:autoSpaceDE/>
        <w:autoSpaceDN/>
        <w:jc w:val="center"/>
        <w:rPr>
          <w:b/>
          <w:sz w:val="24"/>
          <w:szCs w:val="24"/>
          <w:lang w:val="hr-HR" w:eastAsia="hr-HR"/>
        </w:rPr>
      </w:pPr>
    </w:p>
    <w:p w14:paraId="4ECB697E" w14:textId="77777777" w:rsidR="00050182" w:rsidRDefault="00050182">
      <w:pPr>
        <w:widowControl/>
        <w:tabs>
          <w:tab w:val="left" w:pos="142"/>
        </w:tabs>
        <w:autoSpaceDE/>
        <w:autoSpaceDN/>
        <w:jc w:val="center"/>
        <w:rPr>
          <w:b/>
          <w:sz w:val="24"/>
          <w:szCs w:val="24"/>
          <w:lang w:val="hr-HR" w:eastAsia="hr-HR"/>
        </w:rPr>
      </w:pPr>
    </w:p>
    <w:p w14:paraId="6C9AEFF8" w14:textId="77777777" w:rsidR="00050182" w:rsidRDefault="00050182">
      <w:pPr>
        <w:widowControl/>
        <w:tabs>
          <w:tab w:val="left" w:pos="142"/>
        </w:tabs>
        <w:autoSpaceDE/>
        <w:autoSpaceDN/>
        <w:jc w:val="center"/>
        <w:rPr>
          <w:b/>
          <w:sz w:val="24"/>
          <w:szCs w:val="24"/>
          <w:lang w:val="hr-HR" w:eastAsia="hr-HR"/>
        </w:rPr>
      </w:pPr>
    </w:p>
    <w:p w14:paraId="0EF4FE33" w14:textId="77777777" w:rsidR="00050182" w:rsidRDefault="00050182">
      <w:pPr>
        <w:widowControl/>
        <w:tabs>
          <w:tab w:val="left" w:pos="142"/>
        </w:tabs>
        <w:autoSpaceDE/>
        <w:autoSpaceDN/>
        <w:jc w:val="center"/>
        <w:rPr>
          <w:b/>
          <w:sz w:val="24"/>
          <w:szCs w:val="24"/>
          <w:lang w:val="hr-HR" w:eastAsia="hr-HR"/>
        </w:rPr>
      </w:pPr>
    </w:p>
    <w:p w14:paraId="67C89CCD" w14:textId="77777777" w:rsidR="00050182" w:rsidRDefault="00050182">
      <w:pPr>
        <w:widowControl/>
        <w:tabs>
          <w:tab w:val="left" w:pos="142"/>
        </w:tabs>
        <w:autoSpaceDE/>
        <w:autoSpaceDN/>
        <w:jc w:val="center"/>
        <w:rPr>
          <w:b/>
          <w:sz w:val="24"/>
          <w:szCs w:val="24"/>
          <w:lang w:val="hr-HR" w:eastAsia="hr-HR"/>
        </w:rPr>
      </w:pPr>
    </w:p>
    <w:p w14:paraId="1634601B" w14:textId="77777777" w:rsidR="00050182" w:rsidRDefault="00050182">
      <w:pPr>
        <w:widowControl/>
        <w:tabs>
          <w:tab w:val="left" w:pos="142"/>
        </w:tabs>
        <w:autoSpaceDE/>
        <w:autoSpaceDN/>
        <w:jc w:val="center"/>
        <w:rPr>
          <w:b/>
          <w:sz w:val="24"/>
          <w:szCs w:val="24"/>
          <w:lang w:val="hr-HR" w:eastAsia="hr-HR"/>
        </w:rPr>
      </w:pPr>
    </w:p>
    <w:p w14:paraId="7257BA68" w14:textId="77777777" w:rsidR="00050182" w:rsidRDefault="00050182">
      <w:pPr>
        <w:widowControl/>
        <w:tabs>
          <w:tab w:val="left" w:pos="142"/>
        </w:tabs>
        <w:autoSpaceDE/>
        <w:autoSpaceDN/>
        <w:jc w:val="center"/>
        <w:rPr>
          <w:b/>
          <w:sz w:val="24"/>
          <w:szCs w:val="24"/>
          <w:lang w:val="hr-HR" w:eastAsia="hr-HR"/>
        </w:rPr>
      </w:pPr>
    </w:p>
    <w:p w14:paraId="2A971661" w14:textId="77777777" w:rsidR="00050182" w:rsidRDefault="00050182">
      <w:pPr>
        <w:widowControl/>
        <w:tabs>
          <w:tab w:val="left" w:pos="142"/>
        </w:tabs>
        <w:autoSpaceDE/>
        <w:autoSpaceDN/>
        <w:jc w:val="center"/>
        <w:rPr>
          <w:b/>
          <w:sz w:val="24"/>
          <w:szCs w:val="24"/>
          <w:lang w:val="hr-HR" w:eastAsia="hr-HR"/>
        </w:rPr>
      </w:pPr>
    </w:p>
    <w:p w14:paraId="01423E9D" w14:textId="77777777" w:rsidR="00050182" w:rsidRDefault="00050182">
      <w:pPr>
        <w:widowControl/>
        <w:tabs>
          <w:tab w:val="left" w:pos="142"/>
        </w:tabs>
        <w:autoSpaceDE/>
        <w:autoSpaceDN/>
        <w:jc w:val="center"/>
        <w:rPr>
          <w:b/>
          <w:sz w:val="24"/>
          <w:szCs w:val="24"/>
          <w:lang w:val="hr-HR" w:eastAsia="hr-HR"/>
        </w:rPr>
      </w:pPr>
    </w:p>
    <w:p w14:paraId="6568C96D" w14:textId="77777777" w:rsidR="00050182" w:rsidRDefault="00050182">
      <w:pPr>
        <w:widowControl/>
        <w:tabs>
          <w:tab w:val="left" w:pos="142"/>
        </w:tabs>
        <w:autoSpaceDE/>
        <w:autoSpaceDN/>
        <w:jc w:val="center"/>
        <w:rPr>
          <w:b/>
          <w:sz w:val="24"/>
          <w:szCs w:val="24"/>
          <w:lang w:val="hr-HR" w:eastAsia="hr-HR"/>
        </w:rPr>
      </w:pPr>
    </w:p>
    <w:p w14:paraId="000443E1" w14:textId="77777777" w:rsidR="00050182" w:rsidRDefault="00050182">
      <w:pPr>
        <w:widowControl/>
        <w:tabs>
          <w:tab w:val="left" w:pos="142"/>
        </w:tabs>
        <w:autoSpaceDE/>
        <w:autoSpaceDN/>
        <w:jc w:val="center"/>
        <w:rPr>
          <w:b/>
          <w:sz w:val="24"/>
          <w:szCs w:val="24"/>
          <w:lang w:val="hr-HR" w:eastAsia="hr-HR"/>
        </w:rPr>
      </w:pPr>
    </w:p>
    <w:p w14:paraId="3EACAF2F" w14:textId="77777777" w:rsidR="00050182" w:rsidRDefault="00050182">
      <w:pPr>
        <w:widowControl/>
        <w:tabs>
          <w:tab w:val="left" w:pos="142"/>
        </w:tabs>
        <w:autoSpaceDE/>
        <w:autoSpaceDN/>
        <w:jc w:val="center"/>
        <w:rPr>
          <w:b/>
          <w:sz w:val="24"/>
          <w:szCs w:val="24"/>
          <w:lang w:val="hr-HR" w:eastAsia="hr-HR"/>
        </w:rPr>
      </w:pPr>
    </w:p>
    <w:p w14:paraId="01C96A82" w14:textId="77777777" w:rsidR="00050182" w:rsidRDefault="00050182">
      <w:pPr>
        <w:widowControl/>
        <w:tabs>
          <w:tab w:val="left" w:pos="142"/>
        </w:tabs>
        <w:autoSpaceDE/>
        <w:autoSpaceDN/>
        <w:jc w:val="center"/>
        <w:rPr>
          <w:b/>
          <w:sz w:val="24"/>
          <w:szCs w:val="24"/>
          <w:lang w:val="hr-HR" w:eastAsia="hr-HR"/>
        </w:rPr>
      </w:pPr>
    </w:p>
    <w:p w14:paraId="2707A2B1" w14:textId="77777777" w:rsidR="00050182" w:rsidRDefault="00050182">
      <w:pPr>
        <w:widowControl/>
        <w:tabs>
          <w:tab w:val="left" w:pos="142"/>
        </w:tabs>
        <w:autoSpaceDE/>
        <w:autoSpaceDN/>
        <w:jc w:val="center"/>
        <w:rPr>
          <w:b/>
          <w:sz w:val="24"/>
          <w:szCs w:val="24"/>
          <w:lang w:val="hr-HR" w:eastAsia="hr-HR"/>
        </w:rPr>
      </w:pPr>
    </w:p>
    <w:p w14:paraId="6AF9333F" w14:textId="77777777" w:rsidR="00050182" w:rsidRDefault="00050182">
      <w:pPr>
        <w:widowControl/>
        <w:pBdr>
          <w:bottom w:val="single" w:sz="12" w:space="1" w:color="auto"/>
        </w:pBdr>
        <w:tabs>
          <w:tab w:val="left" w:pos="142"/>
        </w:tabs>
        <w:autoSpaceDE/>
        <w:autoSpaceDN/>
        <w:jc w:val="center"/>
        <w:rPr>
          <w:b/>
          <w:sz w:val="24"/>
          <w:szCs w:val="24"/>
          <w:lang w:val="hr-HR" w:eastAsia="hr-HR"/>
        </w:rPr>
      </w:pPr>
    </w:p>
    <w:p w14:paraId="752FEBA6" w14:textId="2E8CEFB9" w:rsidR="00050182" w:rsidRDefault="006F472E">
      <w:pPr>
        <w:widowControl/>
        <w:tabs>
          <w:tab w:val="left" w:pos="142"/>
        </w:tabs>
        <w:autoSpaceDE/>
        <w:autoSpaceDN/>
        <w:jc w:val="center"/>
        <w:rPr>
          <w:b/>
          <w:sz w:val="24"/>
          <w:szCs w:val="24"/>
          <w:lang w:val="hr-HR" w:eastAsia="hr-HR"/>
        </w:rPr>
      </w:pPr>
      <w:r>
        <w:rPr>
          <w:b/>
          <w:sz w:val="24"/>
          <w:szCs w:val="24"/>
          <w:lang w:val="hr-HR" w:eastAsia="hr-HR"/>
        </w:rPr>
        <w:t xml:space="preserve">Zagreb, </w:t>
      </w:r>
      <w:r w:rsidR="002368A7">
        <w:rPr>
          <w:b/>
          <w:sz w:val="24"/>
          <w:szCs w:val="24"/>
          <w:lang w:val="hr-HR" w:eastAsia="hr-HR"/>
        </w:rPr>
        <w:t>siječanj</w:t>
      </w:r>
      <w:r w:rsidR="006838F4">
        <w:rPr>
          <w:b/>
          <w:sz w:val="24"/>
          <w:szCs w:val="24"/>
          <w:lang w:val="hr-HR" w:eastAsia="hr-HR"/>
        </w:rPr>
        <w:t xml:space="preserve"> </w:t>
      </w:r>
      <w:r w:rsidR="002368A7">
        <w:rPr>
          <w:b/>
          <w:sz w:val="24"/>
          <w:szCs w:val="24"/>
          <w:lang w:val="hr-HR" w:eastAsia="hr-HR"/>
        </w:rPr>
        <w:t>2022</w:t>
      </w:r>
      <w:r>
        <w:rPr>
          <w:b/>
          <w:sz w:val="24"/>
          <w:szCs w:val="24"/>
          <w:lang w:val="hr-HR" w:eastAsia="hr-HR"/>
        </w:rPr>
        <w:t>.</w:t>
      </w:r>
    </w:p>
    <w:p w14:paraId="4A703192" w14:textId="77777777" w:rsidR="00050182" w:rsidRDefault="00050182">
      <w:pPr>
        <w:widowControl/>
        <w:autoSpaceDE/>
        <w:autoSpaceDN/>
        <w:rPr>
          <w:b/>
          <w:sz w:val="24"/>
          <w:szCs w:val="24"/>
          <w:lang w:val="hr-HR" w:eastAsia="hr-HR"/>
        </w:rPr>
        <w:sectPr w:rsidR="00050182">
          <w:pgSz w:w="11906" w:h="16838"/>
          <w:pgMar w:top="1417" w:right="1417" w:bottom="1417" w:left="1417" w:header="708" w:footer="708" w:gutter="0"/>
          <w:pgNumType w:start="1" w:chapStyle="1"/>
          <w:cols w:space="720"/>
        </w:sectPr>
      </w:pPr>
    </w:p>
    <w:p w14:paraId="5BCCA663" w14:textId="409A57B4" w:rsidR="00050182" w:rsidRDefault="00296E42" w:rsidP="00525332">
      <w:pPr>
        <w:rPr>
          <w:b/>
          <w:sz w:val="24"/>
          <w:szCs w:val="24"/>
          <w:lang w:val="hr-HR"/>
        </w:rPr>
      </w:pPr>
      <w:r>
        <w:rPr>
          <w:b/>
          <w:sz w:val="24"/>
          <w:szCs w:val="24"/>
          <w:lang w:val="hr-HR"/>
        </w:rPr>
        <w:lastRenderedPageBreak/>
        <w:t xml:space="preserve">KONAČNI </w:t>
      </w:r>
      <w:r w:rsidR="006F472E">
        <w:rPr>
          <w:b/>
          <w:sz w:val="24"/>
          <w:szCs w:val="24"/>
          <w:lang w:val="hr-HR"/>
        </w:rPr>
        <w:t>PRIJEDLOG ZAKONA O IZMJENAMA I DOPUNAMA ZAKONA O</w:t>
      </w:r>
    </w:p>
    <w:p w14:paraId="55181628" w14:textId="77777777" w:rsidR="00050182" w:rsidRDefault="006F472E">
      <w:pPr>
        <w:tabs>
          <w:tab w:val="left" w:pos="482"/>
        </w:tabs>
        <w:ind w:right="-24"/>
        <w:jc w:val="center"/>
        <w:rPr>
          <w:b/>
          <w:sz w:val="24"/>
          <w:szCs w:val="24"/>
          <w:lang w:val="hr-HR"/>
        </w:rPr>
      </w:pPr>
      <w:r>
        <w:rPr>
          <w:b/>
          <w:sz w:val="24"/>
          <w:szCs w:val="24"/>
          <w:lang w:val="hr-HR"/>
        </w:rPr>
        <w:t>O SANACIJI KREDITNIH INSTITUCIJA I INVESTICIJSKIH DRUŠTAVA</w:t>
      </w:r>
    </w:p>
    <w:p w14:paraId="1816CF7B" w14:textId="77777777" w:rsidR="00050182" w:rsidRDefault="00050182">
      <w:pPr>
        <w:pStyle w:val="BodyText"/>
        <w:tabs>
          <w:tab w:val="left" w:pos="482"/>
        </w:tabs>
        <w:ind w:right="-24"/>
        <w:rPr>
          <w:b/>
          <w:lang w:val="hr-HR"/>
        </w:rPr>
      </w:pPr>
    </w:p>
    <w:p w14:paraId="3E225815" w14:textId="77777777" w:rsidR="00050182" w:rsidRDefault="006F472E">
      <w:pPr>
        <w:pStyle w:val="BodyText"/>
        <w:tabs>
          <w:tab w:val="left" w:pos="482"/>
        </w:tabs>
        <w:ind w:right="-24"/>
        <w:jc w:val="center"/>
        <w:rPr>
          <w:b/>
          <w:lang w:val="hr-HR"/>
        </w:rPr>
      </w:pPr>
      <w:r>
        <w:rPr>
          <w:b/>
          <w:lang w:val="hr-HR"/>
        </w:rPr>
        <w:t>Članak 1.</w:t>
      </w:r>
    </w:p>
    <w:p w14:paraId="4699F286" w14:textId="77777777" w:rsidR="00050182" w:rsidRDefault="00050182">
      <w:pPr>
        <w:pStyle w:val="BodyText"/>
        <w:tabs>
          <w:tab w:val="left" w:pos="482"/>
        </w:tabs>
        <w:ind w:right="-24"/>
        <w:jc w:val="center"/>
        <w:rPr>
          <w:b/>
          <w:lang w:val="hr-HR"/>
        </w:rPr>
      </w:pPr>
    </w:p>
    <w:p w14:paraId="1AF9D0CE" w14:textId="79BC31B3" w:rsidR="00050182" w:rsidRDefault="006F472E">
      <w:pPr>
        <w:pStyle w:val="BodyText"/>
        <w:tabs>
          <w:tab w:val="left" w:pos="482"/>
        </w:tabs>
        <w:ind w:right="-24"/>
        <w:jc w:val="both"/>
        <w:rPr>
          <w:lang w:val="hr-HR"/>
        </w:rPr>
      </w:pPr>
      <w:r>
        <w:rPr>
          <w:lang w:val="hr-HR"/>
        </w:rPr>
        <w:t>U Zakonu o sanaciji kreditnih institucija i investicijskih društava („Narodne novine“, broj 146/20.)</w:t>
      </w:r>
      <w:r w:rsidR="005A25BE">
        <w:rPr>
          <w:lang w:val="hr-HR"/>
        </w:rPr>
        <w:t>,</w:t>
      </w:r>
      <w:r>
        <w:rPr>
          <w:lang w:val="hr-HR"/>
        </w:rPr>
        <w:t xml:space="preserve"> u članku 4. stavku 1. iza točke 8. dodaje se točka 9. koja glasi:</w:t>
      </w:r>
    </w:p>
    <w:p w14:paraId="7CCC254E" w14:textId="77777777" w:rsidR="00050182" w:rsidRDefault="00050182">
      <w:pPr>
        <w:pStyle w:val="BodyText"/>
        <w:tabs>
          <w:tab w:val="left" w:pos="482"/>
        </w:tabs>
        <w:ind w:right="-24"/>
        <w:jc w:val="both"/>
        <w:rPr>
          <w:lang w:val="hr-HR"/>
        </w:rPr>
      </w:pPr>
    </w:p>
    <w:p w14:paraId="3EC02390" w14:textId="3C0D19D0" w:rsidR="00050182" w:rsidRDefault="006F472E">
      <w:pPr>
        <w:pStyle w:val="ListParagraph"/>
        <w:tabs>
          <w:tab w:val="left" w:pos="482"/>
        </w:tabs>
        <w:ind w:left="0" w:right="-24"/>
        <w:rPr>
          <w:sz w:val="24"/>
          <w:szCs w:val="24"/>
          <w:lang w:val="hr-HR"/>
        </w:rPr>
      </w:pPr>
      <w:r>
        <w:rPr>
          <w:lang w:val="hr-HR"/>
        </w:rPr>
        <w:t xml:space="preserve">„9. </w:t>
      </w:r>
      <w:r>
        <w:rPr>
          <w:sz w:val="24"/>
          <w:szCs w:val="24"/>
          <w:lang w:val="hr-HR"/>
        </w:rPr>
        <w:t xml:space="preserve">Delegirana uredba Komisije (EU) br. 2016/1075 je Delegirana uredba Komisije (EU) br. 2016/1075 оd 23. ožujka 2016. o dopuni Direktive 2014/59/EU Europskog parlamenta i Vijeća u pogledu regulatornih tehničkih standarda kojima se pobliže određuju sadržaj planova oporavka, planova sanacije i planova sanacije grupe, minimalni kriteriji koje nadležno tijelo treba procijeniti u pogledu planova oporavka i planova oporavka grupe, uvjeti za financijsku potporu grupe, zahtjevi za neovisne procjenitelje, ugovorno priznavanje ovlasti otpisa i konverzije, postupci i sadržaj zahtjeva u pogledu obavješćivanja i obavijesti o suspenziji te operativno funkcioniranje sanacijskih kolegija (Tekst značajan za EGP) (SL L 184, </w:t>
      </w:r>
      <w:r>
        <w:rPr>
          <w:iCs/>
          <w:sz w:val="24"/>
          <w:szCs w:val="24"/>
          <w:lang w:val="hr-HR"/>
        </w:rPr>
        <w:t>8.7.2016</w:t>
      </w:r>
      <w:r>
        <w:rPr>
          <w:sz w:val="24"/>
          <w:szCs w:val="24"/>
          <w:lang w:val="hr-HR"/>
        </w:rPr>
        <w:t>).“</w:t>
      </w:r>
      <w:r w:rsidR="005A25BE">
        <w:rPr>
          <w:sz w:val="24"/>
          <w:szCs w:val="24"/>
          <w:lang w:val="hr-HR"/>
        </w:rPr>
        <w:t>.</w:t>
      </w:r>
    </w:p>
    <w:p w14:paraId="6C211976" w14:textId="77777777" w:rsidR="00050182" w:rsidRDefault="00050182">
      <w:pPr>
        <w:pStyle w:val="ListParagraph"/>
        <w:tabs>
          <w:tab w:val="left" w:pos="482"/>
        </w:tabs>
        <w:ind w:left="0" w:right="-24"/>
        <w:rPr>
          <w:sz w:val="24"/>
          <w:szCs w:val="24"/>
          <w:lang w:val="hr-HR"/>
        </w:rPr>
      </w:pPr>
    </w:p>
    <w:p w14:paraId="4CDAAF04" w14:textId="60662007" w:rsidR="00050182" w:rsidRDefault="006F472E">
      <w:pPr>
        <w:pStyle w:val="ListParagraph"/>
        <w:tabs>
          <w:tab w:val="left" w:pos="482"/>
        </w:tabs>
        <w:ind w:left="0" w:right="-24"/>
        <w:rPr>
          <w:sz w:val="24"/>
          <w:szCs w:val="24"/>
          <w:lang w:val="hr-HR"/>
        </w:rPr>
      </w:pPr>
      <w:r>
        <w:rPr>
          <w:sz w:val="24"/>
          <w:szCs w:val="24"/>
          <w:lang w:val="hr-HR"/>
        </w:rPr>
        <w:t>U stavku 2. točki 60. riječi: „Hrvatska narodna banka odnosno Hrvatska agencija za nadzor financijskih usluga“ zamjenjuju se riječima: „nadležno tijelo“.</w:t>
      </w:r>
    </w:p>
    <w:p w14:paraId="7C78FCB3" w14:textId="77777777" w:rsidR="00050182" w:rsidRDefault="00050182">
      <w:pPr>
        <w:pStyle w:val="ListParagraph"/>
        <w:tabs>
          <w:tab w:val="left" w:pos="482"/>
        </w:tabs>
        <w:ind w:left="0" w:right="-24"/>
        <w:rPr>
          <w:sz w:val="24"/>
          <w:szCs w:val="24"/>
          <w:lang w:val="hr-HR"/>
        </w:rPr>
      </w:pPr>
    </w:p>
    <w:p w14:paraId="48834D79" w14:textId="77777777" w:rsidR="00050182" w:rsidRDefault="006F472E">
      <w:pPr>
        <w:pStyle w:val="ListParagraph"/>
        <w:tabs>
          <w:tab w:val="left" w:pos="482"/>
        </w:tabs>
        <w:ind w:left="0" w:right="-24"/>
        <w:rPr>
          <w:sz w:val="24"/>
          <w:szCs w:val="24"/>
          <w:lang w:val="hr-HR"/>
        </w:rPr>
      </w:pPr>
      <w:r>
        <w:rPr>
          <w:sz w:val="24"/>
          <w:szCs w:val="24"/>
          <w:lang w:val="hr-HR"/>
        </w:rPr>
        <w:t>U točki 82. riječ: „primjenom“ zamjenjuje se riječima: „kao samostalnom mjerom ili kroz primjenu“.</w:t>
      </w:r>
    </w:p>
    <w:p w14:paraId="6CFA9D1C" w14:textId="77777777" w:rsidR="00765AFC" w:rsidRDefault="00765AFC">
      <w:pPr>
        <w:pStyle w:val="ListParagraph"/>
        <w:tabs>
          <w:tab w:val="left" w:pos="482"/>
        </w:tabs>
        <w:ind w:left="0" w:right="-24"/>
        <w:rPr>
          <w:sz w:val="24"/>
          <w:szCs w:val="24"/>
          <w:lang w:val="hr-HR"/>
        </w:rPr>
      </w:pPr>
    </w:p>
    <w:p w14:paraId="7B4AAD2F" w14:textId="77777777" w:rsidR="00765AFC" w:rsidRDefault="00765AFC" w:rsidP="00765AFC">
      <w:pPr>
        <w:pStyle w:val="BodyText"/>
        <w:tabs>
          <w:tab w:val="left" w:pos="482"/>
        </w:tabs>
        <w:ind w:right="-24"/>
        <w:jc w:val="center"/>
        <w:rPr>
          <w:b/>
          <w:lang w:val="hr-HR"/>
        </w:rPr>
      </w:pPr>
      <w:r w:rsidRPr="00866FC3">
        <w:rPr>
          <w:b/>
          <w:lang w:val="hr-HR"/>
        </w:rPr>
        <w:t>Članak 2.</w:t>
      </w:r>
    </w:p>
    <w:p w14:paraId="7AE2E7DF" w14:textId="77777777" w:rsidR="00765AFC" w:rsidRDefault="00765AFC" w:rsidP="00765AFC">
      <w:pPr>
        <w:pStyle w:val="BodyText"/>
        <w:tabs>
          <w:tab w:val="left" w:pos="482"/>
        </w:tabs>
        <w:ind w:right="-24"/>
        <w:jc w:val="center"/>
        <w:rPr>
          <w:b/>
          <w:lang w:val="hr-HR"/>
        </w:rPr>
      </w:pPr>
    </w:p>
    <w:p w14:paraId="71A53168" w14:textId="77777777" w:rsidR="004C3181" w:rsidRPr="004C3181" w:rsidRDefault="004C3181" w:rsidP="004C3181">
      <w:pPr>
        <w:pStyle w:val="ListParagraph"/>
        <w:tabs>
          <w:tab w:val="left" w:pos="482"/>
        </w:tabs>
        <w:ind w:right="-24"/>
        <w:rPr>
          <w:sz w:val="24"/>
          <w:szCs w:val="24"/>
          <w:lang w:val="hr-HR"/>
        </w:rPr>
      </w:pPr>
      <w:r w:rsidRPr="004C3181">
        <w:rPr>
          <w:sz w:val="24"/>
          <w:szCs w:val="24"/>
          <w:lang w:val="hr-HR"/>
        </w:rPr>
        <w:t>U članku 5. iza stavka 5. dodaju se stavci 6. i 7. koji glase:</w:t>
      </w:r>
    </w:p>
    <w:p w14:paraId="69654A8E" w14:textId="5FAFCC89" w:rsidR="004C3181" w:rsidRPr="004C3181" w:rsidRDefault="004C3181" w:rsidP="004C3181">
      <w:pPr>
        <w:pStyle w:val="ListParagraph"/>
        <w:tabs>
          <w:tab w:val="left" w:pos="482"/>
        </w:tabs>
        <w:ind w:right="-24"/>
        <w:rPr>
          <w:sz w:val="24"/>
          <w:szCs w:val="24"/>
          <w:lang w:val="hr-HR"/>
        </w:rPr>
      </w:pPr>
    </w:p>
    <w:p w14:paraId="6DEA1974" w14:textId="52A5C196" w:rsidR="004C3181" w:rsidRPr="004C3181" w:rsidRDefault="004C3181" w:rsidP="004C3181">
      <w:pPr>
        <w:pStyle w:val="ListParagraph"/>
        <w:tabs>
          <w:tab w:val="left" w:pos="482"/>
        </w:tabs>
        <w:ind w:right="-24"/>
        <w:rPr>
          <w:sz w:val="24"/>
          <w:szCs w:val="24"/>
          <w:lang w:val="hr-HR"/>
        </w:rPr>
      </w:pPr>
      <w:r w:rsidRPr="004C3181">
        <w:rPr>
          <w:sz w:val="24"/>
          <w:szCs w:val="24"/>
          <w:lang w:val="hr-HR"/>
        </w:rPr>
        <w:t xml:space="preserve">„(6) U slučaju primjene sanacijskih instrumenata ili izvršavanja sanacijskih ovlasti u odnosu na subjekte iz članka 3. točke 2., 3. ili 4. ovoga Zakona, osim odredbi ovoga Zakona primjenjuju se i odredbe glave III. </w:t>
      </w:r>
      <w:r w:rsidR="00AD6061" w:rsidRPr="00AD6061">
        <w:rPr>
          <w:sz w:val="24"/>
          <w:szCs w:val="24"/>
          <w:lang w:val="hr-HR"/>
        </w:rPr>
        <w:t>Zakon</w:t>
      </w:r>
      <w:r w:rsidR="00AD6061">
        <w:rPr>
          <w:sz w:val="24"/>
          <w:szCs w:val="24"/>
          <w:lang w:val="hr-HR"/>
        </w:rPr>
        <w:t>a</w:t>
      </w:r>
      <w:r w:rsidR="00AD6061" w:rsidRPr="00AD6061">
        <w:rPr>
          <w:sz w:val="24"/>
          <w:szCs w:val="24"/>
          <w:lang w:val="hr-HR"/>
        </w:rPr>
        <w:t xml:space="preserve"> o prisilnoj likvidaciji kreditnih institucija</w:t>
      </w:r>
      <w:r w:rsidR="00AD6061">
        <w:rPr>
          <w:sz w:val="24"/>
          <w:szCs w:val="24"/>
          <w:lang w:val="hr-HR"/>
        </w:rPr>
        <w:t xml:space="preserve"> („Narodne novine“, broj </w:t>
      </w:r>
      <w:r w:rsidR="00AD6061" w:rsidRPr="00AD6061">
        <w:rPr>
          <w:sz w:val="24"/>
          <w:szCs w:val="24"/>
          <w:lang w:val="hr-HR"/>
        </w:rPr>
        <w:t>146/20</w:t>
      </w:r>
      <w:r w:rsidR="00AD6061">
        <w:rPr>
          <w:sz w:val="24"/>
          <w:szCs w:val="24"/>
          <w:lang w:val="hr-HR"/>
        </w:rPr>
        <w:t>.)</w:t>
      </w:r>
      <w:r w:rsidRPr="004C3181">
        <w:rPr>
          <w:sz w:val="24"/>
          <w:szCs w:val="24"/>
          <w:lang w:val="hr-HR"/>
        </w:rPr>
        <w:t>.</w:t>
      </w:r>
    </w:p>
    <w:p w14:paraId="48DF583F" w14:textId="76468CBE" w:rsidR="004C3181" w:rsidRPr="004C3181" w:rsidRDefault="004C3181" w:rsidP="004C3181">
      <w:pPr>
        <w:pStyle w:val="ListParagraph"/>
        <w:tabs>
          <w:tab w:val="left" w:pos="482"/>
        </w:tabs>
        <w:ind w:right="-24"/>
        <w:rPr>
          <w:sz w:val="24"/>
          <w:szCs w:val="24"/>
          <w:lang w:val="hr-HR"/>
        </w:rPr>
      </w:pPr>
    </w:p>
    <w:p w14:paraId="3B495250" w14:textId="3C007D05" w:rsidR="004C3181" w:rsidRDefault="004C3181" w:rsidP="004C3181">
      <w:pPr>
        <w:pStyle w:val="ListParagraph"/>
        <w:tabs>
          <w:tab w:val="left" w:pos="482"/>
        </w:tabs>
        <w:ind w:right="-24"/>
        <w:rPr>
          <w:sz w:val="24"/>
          <w:szCs w:val="24"/>
          <w:lang w:val="hr-HR"/>
        </w:rPr>
      </w:pPr>
      <w:r w:rsidRPr="004C3181">
        <w:rPr>
          <w:sz w:val="24"/>
          <w:szCs w:val="24"/>
          <w:lang w:val="hr-HR"/>
        </w:rPr>
        <w:t xml:space="preserve">(7) Iznimno od stavka 6. ovoga članka, kada se primjenjuju odredbe članka 46. stavaka 5. i 6. i članka 115. ovoga Zakona, ne primjenjuju se odredbe članaka 51., 58., 59. i 77. </w:t>
      </w:r>
      <w:r w:rsidR="00AD6061" w:rsidRPr="00AD6061">
        <w:rPr>
          <w:sz w:val="24"/>
          <w:szCs w:val="24"/>
          <w:lang w:val="hr-HR"/>
        </w:rPr>
        <w:t>Zakona o prisilnoj likvidaciji kreditnih institucija („Narodne novine“, broj 146/20.)</w:t>
      </w:r>
      <w:r w:rsidRPr="004C3181">
        <w:rPr>
          <w:sz w:val="24"/>
          <w:szCs w:val="24"/>
          <w:lang w:val="hr-HR"/>
        </w:rPr>
        <w:t>.“.</w:t>
      </w:r>
    </w:p>
    <w:p w14:paraId="703FEAE7" w14:textId="77777777" w:rsidR="00050182" w:rsidRDefault="00050182">
      <w:pPr>
        <w:pStyle w:val="BodyText"/>
        <w:tabs>
          <w:tab w:val="left" w:pos="482"/>
        </w:tabs>
        <w:ind w:right="-24"/>
        <w:jc w:val="both"/>
        <w:rPr>
          <w:lang w:val="hr-HR"/>
        </w:rPr>
      </w:pPr>
    </w:p>
    <w:p w14:paraId="27501E0A" w14:textId="77777777" w:rsidR="000904C6" w:rsidRDefault="000904C6" w:rsidP="000904C6">
      <w:pPr>
        <w:pStyle w:val="BodyText"/>
        <w:tabs>
          <w:tab w:val="left" w:pos="482"/>
        </w:tabs>
        <w:ind w:right="-24"/>
        <w:jc w:val="center"/>
        <w:rPr>
          <w:b/>
          <w:lang w:val="hr-HR"/>
        </w:rPr>
      </w:pPr>
      <w:r>
        <w:rPr>
          <w:b/>
          <w:lang w:val="hr-HR"/>
        </w:rPr>
        <w:t>Članak 3.</w:t>
      </w:r>
    </w:p>
    <w:p w14:paraId="7E397025" w14:textId="77777777" w:rsidR="000904C6" w:rsidRDefault="000904C6">
      <w:pPr>
        <w:pStyle w:val="BodyText"/>
        <w:tabs>
          <w:tab w:val="left" w:pos="482"/>
        </w:tabs>
        <w:ind w:right="-24"/>
        <w:jc w:val="both"/>
        <w:rPr>
          <w:lang w:val="hr-HR"/>
        </w:rPr>
      </w:pPr>
    </w:p>
    <w:p w14:paraId="4A140CBC" w14:textId="79C9075F" w:rsidR="000904C6" w:rsidRDefault="000904C6">
      <w:pPr>
        <w:pStyle w:val="BodyText"/>
        <w:tabs>
          <w:tab w:val="left" w:pos="482"/>
        </w:tabs>
        <w:ind w:right="-24"/>
        <w:jc w:val="both"/>
        <w:rPr>
          <w:lang w:val="hr-HR"/>
        </w:rPr>
      </w:pPr>
      <w:r>
        <w:rPr>
          <w:lang w:val="hr-HR"/>
        </w:rPr>
        <w:t xml:space="preserve">U članku 44. stavku 1. </w:t>
      </w:r>
      <w:r w:rsidR="009B1A75">
        <w:rPr>
          <w:lang w:val="hr-HR"/>
        </w:rPr>
        <w:t>iza riječi: „</w:t>
      </w:r>
      <w:r w:rsidR="009B1A75" w:rsidRPr="009B1A75">
        <w:rPr>
          <w:lang w:val="hr-HR"/>
        </w:rPr>
        <w:t>konsolidiranom nadzoru</w:t>
      </w:r>
      <w:r w:rsidR="009B1A75">
        <w:rPr>
          <w:lang w:val="hr-HR"/>
        </w:rPr>
        <w:t>“</w:t>
      </w:r>
      <w:r w:rsidR="009B1A75" w:rsidRPr="009B1A75" w:rsidDel="009B1A75">
        <w:rPr>
          <w:lang w:val="hr-HR"/>
        </w:rPr>
        <w:t xml:space="preserve"> </w:t>
      </w:r>
      <w:r>
        <w:rPr>
          <w:lang w:val="hr-HR"/>
        </w:rPr>
        <w:t>zarez i riječi: „</w:t>
      </w:r>
      <w:r w:rsidRPr="000904C6">
        <w:rPr>
          <w:lang w:val="hr-HR"/>
        </w:rPr>
        <w:t>a za koje Jedinstveni sanacijski odbor nije izravno odgovoran</w:t>
      </w:r>
      <w:r>
        <w:rPr>
          <w:lang w:val="hr-HR"/>
        </w:rPr>
        <w:t>“</w:t>
      </w:r>
      <w:r w:rsidR="009B1A75" w:rsidRPr="009B1A75">
        <w:rPr>
          <w:sz w:val="22"/>
          <w:szCs w:val="22"/>
          <w:lang w:val="hr-HR"/>
        </w:rPr>
        <w:t xml:space="preserve"> </w:t>
      </w:r>
      <w:r w:rsidR="009B1A75" w:rsidRPr="009B1A75">
        <w:rPr>
          <w:lang w:val="hr-HR"/>
        </w:rPr>
        <w:t>brišu se</w:t>
      </w:r>
      <w:r>
        <w:rPr>
          <w:lang w:val="hr-HR"/>
        </w:rPr>
        <w:t>.</w:t>
      </w:r>
    </w:p>
    <w:p w14:paraId="7449F376" w14:textId="77777777" w:rsidR="000904C6" w:rsidRDefault="000904C6">
      <w:pPr>
        <w:pStyle w:val="BodyText"/>
        <w:tabs>
          <w:tab w:val="left" w:pos="482"/>
        </w:tabs>
        <w:ind w:right="-24"/>
        <w:jc w:val="both"/>
        <w:rPr>
          <w:lang w:val="hr-HR"/>
        </w:rPr>
      </w:pPr>
    </w:p>
    <w:p w14:paraId="2A0C6D31" w14:textId="75076433" w:rsidR="00050182" w:rsidRDefault="006F472E">
      <w:pPr>
        <w:pStyle w:val="BodyText"/>
        <w:tabs>
          <w:tab w:val="left" w:pos="482"/>
        </w:tabs>
        <w:ind w:right="-24"/>
        <w:jc w:val="center"/>
        <w:rPr>
          <w:b/>
          <w:lang w:val="hr-HR"/>
        </w:rPr>
      </w:pPr>
      <w:r>
        <w:rPr>
          <w:b/>
          <w:lang w:val="hr-HR"/>
        </w:rPr>
        <w:t xml:space="preserve">Članak </w:t>
      </w:r>
      <w:r w:rsidR="000904C6">
        <w:rPr>
          <w:b/>
          <w:lang w:val="hr-HR"/>
        </w:rPr>
        <w:t>4</w:t>
      </w:r>
      <w:r>
        <w:rPr>
          <w:b/>
          <w:lang w:val="hr-HR"/>
        </w:rPr>
        <w:t>.</w:t>
      </w:r>
    </w:p>
    <w:p w14:paraId="39C5BD9A" w14:textId="77777777" w:rsidR="00050182" w:rsidRDefault="00050182">
      <w:pPr>
        <w:pStyle w:val="BodyText"/>
        <w:tabs>
          <w:tab w:val="left" w:pos="482"/>
        </w:tabs>
        <w:ind w:right="-24"/>
        <w:jc w:val="both"/>
        <w:rPr>
          <w:lang w:val="hr-HR"/>
        </w:rPr>
      </w:pPr>
    </w:p>
    <w:p w14:paraId="6AF2D05E" w14:textId="63F459BD" w:rsidR="00107FD7" w:rsidRDefault="006F472E">
      <w:pPr>
        <w:pStyle w:val="BodyText"/>
        <w:tabs>
          <w:tab w:val="left" w:pos="482"/>
        </w:tabs>
        <w:ind w:right="-24"/>
        <w:jc w:val="both"/>
        <w:rPr>
          <w:lang w:val="hr-HR"/>
        </w:rPr>
      </w:pPr>
      <w:r>
        <w:rPr>
          <w:lang w:val="hr-HR"/>
        </w:rPr>
        <w:t>U članku 46. stav</w:t>
      </w:r>
      <w:r w:rsidR="000904C6">
        <w:rPr>
          <w:lang w:val="hr-HR"/>
        </w:rPr>
        <w:t>a</w:t>
      </w:r>
      <w:r>
        <w:rPr>
          <w:lang w:val="hr-HR"/>
        </w:rPr>
        <w:t xml:space="preserve">k 1. </w:t>
      </w:r>
      <w:r w:rsidR="000904C6">
        <w:rPr>
          <w:lang w:val="hr-HR"/>
        </w:rPr>
        <w:t>mijenja se i glasi:</w:t>
      </w:r>
    </w:p>
    <w:p w14:paraId="5F723B66" w14:textId="77777777" w:rsidR="0024383D" w:rsidRDefault="0024383D">
      <w:pPr>
        <w:pStyle w:val="BodyText"/>
        <w:tabs>
          <w:tab w:val="left" w:pos="482"/>
        </w:tabs>
        <w:ind w:right="-24"/>
        <w:jc w:val="both"/>
        <w:rPr>
          <w:lang w:val="hr-HR"/>
        </w:rPr>
      </w:pPr>
    </w:p>
    <w:p w14:paraId="55BE5E27" w14:textId="78B974D8" w:rsidR="000904C6" w:rsidRDefault="000904C6">
      <w:pPr>
        <w:pStyle w:val="BodyText"/>
        <w:tabs>
          <w:tab w:val="left" w:pos="482"/>
        </w:tabs>
        <w:ind w:right="-24"/>
        <w:jc w:val="both"/>
        <w:rPr>
          <w:lang w:val="hr-HR"/>
        </w:rPr>
      </w:pPr>
      <w:r>
        <w:rPr>
          <w:lang w:val="hr-HR"/>
        </w:rPr>
        <w:t>„</w:t>
      </w:r>
      <w:r w:rsidRPr="000904C6">
        <w:rPr>
          <w:lang w:val="hr-HR"/>
        </w:rPr>
        <w:t>(1) Odluku o otvaranju postupka sanacije nad institucijom ili subjektom iz članka 3. točke 2., 3. ili 4. ovoga Zakona donosi Savjet Hrvatske narodne banke odnosno Upravno vijeće Hrvatske agencije za nadzor financijskih usluga po službenoj dužnosti ako utvrdi da su u odnosu na tu instituciju ispunjeni svi uvjeti iz članka 43. stavka 4. ovoga Zakona odnosno u odnosu na taj subjekt uvjeti iz članka 44. ovoga Zakona odnosno Savjet Hrvatske narodne banke ako provodi odluku J</w:t>
      </w:r>
      <w:r>
        <w:rPr>
          <w:lang w:val="hr-HR"/>
        </w:rPr>
        <w:t>edinstvenog sanacijskog odbora.“.</w:t>
      </w:r>
    </w:p>
    <w:p w14:paraId="6533C092" w14:textId="77777777" w:rsidR="00107FD7" w:rsidRDefault="00107FD7">
      <w:pPr>
        <w:pStyle w:val="BodyText"/>
        <w:tabs>
          <w:tab w:val="left" w:pos="482"/>
        </w:tabs>
        <w:ind w:right="-24"/>
        <w:jc w:val="both"/>
        <w:rPr>
          <w:lang w:val="hr-HR"/>
        </w:rPr>
      </w:pPr>
    </w:p>
    <w:p w14:paraId="72079DC0" w14:textId="1DEAC26F" w:rsidR="00050182" w:rsidRDefault="00107FD7">
      <w:pPr>
        <w:pStyle w:val="BodyText"/>
        <w:tabs>
          <w:tab w:val="left" w:pos="482"/>
        </w:tabs>
        <w:ind w:right="-24"/>
        <w:jc w:val="both"/>
        <w:rPr>
          <w:lang w:val="hr-HR"/>
        </w:rPr>
      </w:pPr>
      <w:r>
        <w:rPr>
          <w:lang w:val="hr-HR"/>
        </w:rPr>
        <w:t>U</w:t>
      </w:r>
      <w:r w:rsidR="006F472E">
        <w:rPr>
          <w:lang w:val="hr-HR"/>
        </w:rPr>
        <w:t xml:space="preserve"> stavku 2. </w:t>
      </w:r>
      <w:r>
        <w:rPr>
          <w:lang w:val="hr-HR"/>
        </w:rPr>
        <w:t xml:space="preserve">iza </w:t>
      </w:r>
      <w:r w:rsidR="006F472E">
        <w:rPr>
          <w:lang w:val="hr-HR"/>
        </w:rPr>
        <w:t>riječi</w:t>
      </w:r>
      <w:r w:rsidR="00FF19AE">
        <w:rPr>
          <w:lang w:val="hr-HR"/>
        </w:rPr>
        <w:t>: „</w:t>
      </w:r>
      <w:r w:rsidR="009B1A75" w:rsidRPr="009B1A75">
        <w:rPr>
          <w:lang w:val="de-AT"/>
        </w:rPr>
        <w:t>ovoga</w:t>
      </w:r>
      <w:r w:rsidR="009B1A75" w:rsidRPr="009B1A75">
        <w:rPr>
          <w:lang w:val="hr-HR"/>
        </w:rPr>
        <w:t xml:space="preserve"> </w:t>
      </w:r>
      <w:r w:rsidR="006F472E">
        <w:rPr>
          <w:lang w:val="hr-HR"/>
        </w:rPr>
        <w:t>članka</w:t>
      </w:r>
      <w:r w:rsidR="00FF19AE">
        <w:rPr>
          <w:lang w:val="hr-HR"/>
        </w:rPr>
        <w:t>“</w:t>
      </w:r>
      <w:r w:rsidR="006F472E">
        <w:rPr>
          <w:lang w:val="hr-HR"/>
        </w:rPr>
        <w:t xml:space="preserve"> </w:t>
      </w:r>
      <w:r w:rsidR="00FF19AE">
        <w:rPr>
          <w:lang w:val="hr-HR"/>
        </w:rPr>
        <w:t xml:space="preserve">stavlja </w:t>
      </w:r>
      <w:r w:rsidR="006F472E">
        <w:rPr>
          <w:lang w:val="hr-HR"/>
        </w:rPr>
        <w:t xml:space="preserve">se zarez i </w:t>
      </w:r>
      <w:r w:rsidR="00FF19AE">
        <w:rPr>
          <w:lang w:val="hr-HR"/>
        </w:rPr>
        <w:t xml:space="preserve">dodaju </w:t>
      </w:r>
      <w:r w:rsidR="006F472E">
        <w:rPr>
          <w:lang w:val="hr-HR"/>
        </w:rPr>
        <w:t xml:space="preserve">riječi: </w:t>
      </w:r>
      <w:r w:rsidR="00FF19AE">
        <w:rPr>
          <w:lang w:val="hr-HR"/>
        </w:rPr>
        <w:t>„</w:t>
      </w:r>
      <w:r w:rsidR="006F472E">
        <w:rPr>
          <w:lang w:val="hr-HR"/>
        </w:rPr>
        <w:t>u odnosu na instituciju ili subjekt iz članka 3. točke 2., 3. ili 4. ovoga Zakona za koji nije izravno odgovora</w:t>
      </w:r>
      <w:r w:rsidR="00FF19AE">
        <w:rPr>
          <w:lang w:val="hr-HR"/>
        </w:rPr>
        <w:t>n Jedinstveni sanacijski odbor,“</w:t>
      </w:r>
      <w:r w:rsidR="006F472E">
        <w:rPr>
          <w:lang w:val="hr-HR"/>
        </w:rPr>
        <w:t>.</w:t>
      </w:r>
    </w:p>
    <w:p w14:paraId="293BC2AA" w14:textId="77777777" w:rsidR="00050182" w:rsidRDefault="00050182">
      <w:pPr>
        <w:pStyle w:val="BodyText"/>
        <w:tabs>
          <w:tab w:val="left" w:pos="482"/>
        </w:tabs>
        <w:ind w:right="-24"/>
        <w:jc w:val="both"/>
        <w:rPr>
          <w:lang w:val="hr-HR"/>
        </w:rPr>
      </w:pPr>
    </w:p>
    <w:p w14:paraId="74A7CD98" w14:textId="302386E5" w:rsidR="00050182" w:rsidRDefault="006F472E">
      <w:pPr>
        <w:pStyle w:val="BodyText"/>
        <w:tabs>
          <w:tab w:val="left" w:pos="482"/>
        </w:tabs>
        <w:ind w:right="-24"/>
        <w:jc w:val="center"/>
        <w:rPr>
          <w:lang w:val="hr-HR"/>
        </w:rPr>
      </w:pPr>
      <w:r>
        <w:rPr>
          <w:b/>
          <w:lang w:val="hr-HR"/>
        </w:rPr>
        <w:t xml:space="preserve">Članak </w:t>
      </w:r>
      <w:r w:rsidR="000904C6">
        <w:rPr>
          <w:b/>
          <w:lang w:val="hr-HR"/>
        </w:rPr>
        <w:t>5</w:t>
      </w:r>
      <w:r>
        <w:rPr>
          <w:b/>
          <w:lang w:val="hr-HR"/>
        </w:rPr>
        <w:t>.</w:t>
      </w:r>
    </w:p>
    <w:p w14:paraId="64873841" w14:textId="77777777" w:rsidR="00050182" w:rsidRDefault="00050182">
      <w:pPr>
        <w:pStyle w:val="BodyText"/>
        <w:tabs>
          <w:tab w:val="left" w:pos="482"/>
        </w:tabs>
        <w:ind w:right="-24"/>
        <w:jc w:val="both"/>
        <w:rPr>
          <w:lang w:val="hr-HR"/>
        </w:rPr>
      </w:pPr>
    </w:p>
    <w:p w14:paraId="3285EF27" w14:textId="77777777" w:rsidR="00050182" w:rsidRDefault="006F472E">
      <w:pPr>
        <w:pStyle w:val="BodyText"/>
        <w:tabs>
          <w:tab w:val="left" w:pos="482"/>
        </w:tabs>
        <w:ind w:right="-24"/>
        <w:jc w:val="both"/>
        <w:rPr>
          <w:lang w:val="hr-HR"/>
        </w:rPr>
      </w:pPr>
      <w:r>
        <w:rPr>
          <w:lang w:val="hr-HR"/>
        </w:rPr>
        <w:t>U članku 52. stavku 1. riječi: „za koje nije izravno odgovoran Jedinstveni sanacijski odbor“ brišu se.</w:t>
      </w:r>
    </w:p>
    <w:p w14:paraId="57348754" w14:textId="77777777" w:rsidR="00050182" w:rsidRDefault="00050182">
      <w:pPr>
        <w:pStyle w:val="BodyText"/>
        <w:tabs>
          <w:tab w:val="left" w:pos="482"/>
        </w:tabs>
        <w:ind w:right="-24"/>
        <w:jc w:val="both"/>
        <w:rPr>
          <w:lang w:val="hr-HR"/>
        </w:rPr>
      </w:pPr>
    </w:p>
    <w:p w14:paraId="15388B64" w14:textId="77777777" w:rsidR="00050182" w:rsidRDefault="006F472E">
      <w:pPr>
        <w:pStyle w:val="BodyText"/>
        <w:tabs>
          <w:tab w:val="left" w:pos="482"/>
        </w:tabs>
        <w:ind w:right="-24"/>
        <w:jc w:val="both"/>
        <w:rPr>
          <w:lang w:val="hr-HR"/>
        </w:rPr>
      </w:pPr>
      <w:r>
        <w:rPr>
          <w:lang w:val="hr-HR"/>
        </w:rPr>
        <w:t>U stavku 6. točke 2., 3. i 4. mijenjaju se i glase:</w:t>
      </w:r>
    </w:p>
    <w:p w14:paraId="3548480E" w14:textId="77777777" w:rsidR="00050182" w:rsidRDefault="00050182">
      <w:pPr>
        <w:pStyle w:val="BodyText"/>
        <w:tabs>
          <w:tab w:val="left" w:pos="482"/>
        </w:tabs>
        <w:ind w:right="-24"/>
        <w:jc w:val="both"/>
        <w:rPr>
          <w:lang w:val="hr-HR"/>
        </w:rPr>
      </w:pPr>
    </w:p>
    <w:p w14:paraId="31011AED" w14:textId="6AEA9472" w:rsidR="00050182" w:rsidRDefault="000B3676">
      <w:pPr>
        <w:pStyle w:val="BodyText"/>
        <w:tabs>
          <w:tab w:val="left" w:pos="482"/>
        </w:tabs>
        <w:ind w:right="-24"/>
        <w:jc w:val="both"/>
        <w:rPr>
          <w:lang w:val="hr-HR"/>
        </w:rPr>
      </w:pPr>
      <w:r>
        <w:rPr>
          <w:lang w:val="hr-HR"/>
        </w:rPr>
        <w:t xml:space="preserve">„2. </w:t>
      </w:r>
      <w:r w:rsidR="006F472E">
        <w:rPr>
          <w:lang w:val="hr-HR"/>
        </w:rPr>
        <w:t>mjerodavno tijelo utvrdilo je da institucija ili subjekt iz članka 3. točke 2., 3. ili 4. ovoga Zakona neće moći nastaviti redovno poslovanje ako se ne izvrši smanjenje vrijednosti ili pretvaranje relevantnih instrumenata kapitala i podložnih obveza iz stavka 3. ovoga članka</w:t>
      </w:r>
    </w:p>
    <w:p w14:paraId="1272C7C6" w14:textId="77777777" w:rsidR="00050182" w:rsidRDefault="00050182">
      <w:pPr>
        <w:pStyle w:val="BodyText"/>
        <w:tabs>
          <w:tab w:val="left" w:pos="482"/>
        </w:tabs>
        <w:ind w:right="-24"/>
        <w:jc w:val="both"/>
        <w:rPr>
          <w:lang w:val="hr-HR"/>
        </w:rPr>
      </w:pPr>
    </w:p>
    <w:p w14:paraId="5866A9F4" w14:textId="1C5C83F7" w:rsidR="00050182" w:rsidRDefault="000B3676">
      <w:pPr>
        <w:pStyle w:val="BodyText"/>
        <w:tabs>
          <w:tab w:val="left" w:pos="482"/>
        </w:tabs>
        <w:ind w:right="-24"/>
        <w:jc w:val="both"/>
        <w:rPr>
          <w:lang w:val="hr-HR"/>
        </w:rPr>
      </w:pPr>
      <w:r>
        <w:rPr>
          <w:lang w:val="hr-HR"/>
        </w:rPr>
        <w:t xml:space="preserve">3. </w:t>
      </w:r>
      <w:r w:rsidR="006F472E">
        <w:rPr>
          <w:lang w:val="hr-HR"/>
        </w:rPr>
        <w:t>u slučaju relevantnih instrumenata kapitala koje je izdalo društvo kći sa sjedištem u Republici Hrvatskoj koji se priznaju za potrebe ispunjavanja kapitalnih zahtjeva na pojedinačnoj i na konsolidiranoj osnovi, mjerodavno tijelo utvrdilo je zajedno s odgovarajućim tijelom u državi članici u kojoj se nalazi konsolidirajuće nadzorno tijelo u obliku zajedničke odluke iz članka 47. stavka 10. ili 11. ovoga Zakona da grupa neće moći nastaviti redovno poslovanje ako se ne izvrši smanjenje vrijednosti ili pretvaranje tih relevantnih instrumenata kapitala</w:t>
      </w:r>
    </w:p>
    <w:p w14:paraId="7592EA3A" w14:textId="77777777" w:rsidR="00050182" w:rsidRDefault="00050182">
      <w:pPr>
        <w:pStyle w:val="BodyText"/>
        <w:tabs>
          <w:tab w:val="left" w:pos="482"/>
        </w:tabs>
        <w:ind w:right="-24"/>
        <w:jc w:val="both"/>
        <w:rPr>
          <w:lang w:val="hr-HR"/>
        </w:rPr>
      </w:pPr>
    </w:p>
    <w:p w14:paraId="2030A530" w14:textId="105619B3" w:rsidR="00050182" w:rsidRDefault="000B3676">
      <w:pPr>
        <w:pStyle w:val="BodyText"/>
        <w:tabs>
          <w:tab w:val="left" w:pos="482"/>
        </w:tabs>
        <w:ind w:right="-24"/>
        <w:jc w:val="both"/>
        <w:rPr>
          <w:lang w:val="hr-HR"/>
        </w:rPr>
      </w:pPr>
      <w:r>
        <w:rPr>
          <w:lang w:val="hr-HR"/>
        </w:rPr>
        <w:t xml:space="preserve">4. </w:t>
      </w:r>
      <w:r w:rsidR="006F472E">
        <w:rPr>
          <w:lang w:val="hr-HR"/>
        </w:rPr>
        <w:t>u slučaju relevantnih instrumenata kapitala koje je izdalo matično društvo sa sjedištem u Republici Hrvatskoj koji se priznaju za potrebe ispunjavanja kapitalnih zahtjeva na pojedinačnoj osnovi tog matičnog društva ili na konsolidiranoj osnovi, mjerodavno tijelo utvrdilo je da grupa neće moći nastaviti redovno poslovanje ako se ne izvrši smanjenje vrijednosti ili pretvaranje tih relevantnih instrumenata kapitala ili“.</w:t>
      </w:r>
    </w:p>
    <w:p w14:paraId="053DEE7E" w14:textId="77777777" w:rsidR="00050182" w:rsidRDefault="00050182">
      <w:pPr>
        <w:pStyle w:val="BodyText"/>
        <w:tabs>
          <w:tab w:val="left" w:pos="482"/>
        </w:tabs>
        <w:ind w:right="-24"/>
        <w:jc w:val="both"/>
        <w:rPr>
          <w:lang w:val="hr-HR"/>
        </w:rPr>
      </w:pPr>
    </w:p>
    <w:p w14:paraId="33F31943" w14:textId="77777777" w:rsidR="00050182" w:rsidRDefault="006F472E">
      <w:pPr>
        <w:pStyle w:val="BodyText"/>
        <w:tabs>
          <w:tab w:val="left" w:pos="482"/>
        </w:tabs>
        <w:ind w:right="-24"/>
        <w:jc w:val="both"/>
        <w:rPr>
          <w:lang w:val="hr-HR"/>
        </w:rPr>
      </w:pPr>
      <w:r>
        <w:rPr>
          <w:lang w:val="hr-HR"/>
        </w:rPr>
        <w:t>Stavci 11. do 15. mijenjaju se i glase:</w:t>
      </w:r>
    </w:p>
    <w:p w14:paraId="101CEFBE" w14:textId="77777777" w:rsidR="00050182" w:rsidRDefault="00050182">
      <w:pPr>
        <w:pStyle w:val="BodyText"/>
        <w:tabs>
          <w:tab w:val="left" w:pos="482"/>
        </w:tabs>
        <w:ind w:right="-24"/>
        <w:jc w:val="both"/>
        <w:rPr>
          <w:lang w:val="hr-HR"/>
        </w:rPr>
      </w:pPr>
    </w:p>
    <w:p w14:paraId="4125FBAE" w14:textId="77777777" w:rsidR="00050182" w:rsidRDefault="006F472E">
      <w:pPr>
        <w:pStyle w:val="BodyText"/>
        <w:tabs>
          <w:tab w:val="left" w:pos="482"/>
        </w:tabs>
        <w:ind w:right="-24"/>
        <w:jc w:val="both"/>
        <w:rPr>
          <w:lang w:val="hr-HR"/>
        </w:rPr>
      </w:pPr>
      <w:r>
        <w:rPr>
          <w:lang w:val="hr-HR"/>
        </w:rPr>
        <w:t>„(11) Prije nego što utvrdi postojanje okolnosti iz stavka 6. točke 3. ovoga članka mjerodavno tijelo postupa u skladu s člankom 55. ovoga Zakona u dijelu obavještavanja i savjetovanja.</w:t>
      </w:r>
    </w:p>
    <w:p w14:paraId="693509C4" w14:textId="77777777" w:rsidR="00050182" w:rsidRDefault="00050182">
      <w:pPr>
        <w:pStyle w:val="BodyText"/>
        <w:tabs>
          <w:tab w:val="left" w:pos="482"/>
        </w:tabs>
        <w:ind w:right="-24"/>
        <w:jc w:val="both"/>
        <w:rPr>
          <w:lang w:val="hr-HR"/>
        </w:rPr>
      </w:pPr>
    </w:p>
    <w:p w14:paraId="32C48FF3" w14:textId="77777777" w:rsidR="00050182" w:rsidRDefault="006F472E">
      <w:pPr>
        <w:pStyle w:val="BodyText"/>
        <w:tabs>
          <w:tab w:val="left" w:pos="482"/>
        </w:tabs>
        <w:ind w:right="-24"/>
        <w:jc w:val="both"/>
        <w:rPr>
          <w:lang w:val="hr-HR"/>
        </w:rPr>
      </w:pPr>
      <w:r>
        <w:rPr>
          <w:lang w:val="hr-HR"/>
        </w:rPr>
        <w:t>(12)</w:t>
      </w:r>
      <w:r>
        <w:rPr>
          <w:lang w:val="hr-HR"/>
        </w:rPr>
        <w:tab/>
        <w:t>Ako relevantni instrumenti kapitala služe u svrhu ispunjavanja zahtjeva za regulatorni kapital institucije ili subjekta iz članka 3. točke 2., 3. ili 4. ovoga Zakona sa sjedištem u Republici Hrvatskoj na pojedinačnoj osnovi u skladu s člankom 92. Uredbe (EU) br. 575/2013 mjerodavno tijelo utvrđuje okolnosti iz stavka 6. ovoga članka.</w:t>
      </w:r>
    </w:p>
    <w:p w14:paraId="39D33EC2" w14:textId="77777777" w:rsidR="00050182" w:rsidRDefault="00050182">
      <w:pPr>
        <w:pStyle w:val="BodyText"/>
        <w:tabs>
          <w:tab w:val="left" w:pos="482"/>
        </w:tabs>
        <w:ind w:right="-24"/>
        <w:jc w:val="both"/>
        <w:rPr>
          <w:lang w:val="hr-HR"/>
        </w:rPr>
      </w:pPr>
    </w:p>
    <w:p w14:paraId="781B7E60" w14:textId="77777777" w:rsidR="00050182" w:rsidRDefault="006F472E">
      <w:pPr>
        <w:pStyle w:val="BodyText"/>
        <w:tabs>
          <w:tab w:val="left" w:pos="482"/>
        </w:tabs>
        <w:ind w:right="-24"/>
        <w:jc w:val="both"/>
        <w:rPr>
          <w:lang w:val="hr-HR"/>
        </w:rPr>
      </w:pPr>
      <w:r>
        <w:rPr>
          <w:lang w:val="hr-HR"/>
        </w:rPr>
        <w:t>(13)</w:t>
      </w:r>
      <w:r>
        <w:rPr>
          <w:lang w:val="hr-HR"/>
        </w:rPr>
        <w:tab/>
        <w:t>Ako relevantni instrumenti kapitala ili podložne obveze iz stavka 3. ovoga članka služe u svrhu ispunjavanja minimalnog zahtjeva iz članka 28. ovoga Zakona institucije ili subjekta iz članka 3. točke 2., 3. ili 4. ovoga Zakona sa sjedištem u Republici Hrvatskoj koji nije sanacijski subjekt  mjerodavno tijelo utvrđuje okolnosti iz stavka 6. ovoga članka.</w:t>
      </w:r>
    </w:p>
    <w:p w14:paraId="51CC2A47" w14:textId="77777777" w:rsidR="00050182" w:rsidRDefault="00050182">
      <w:pPr>
        <w:pStyle w:val="BodyText"/>
        <w:tabs>
          <w:tab w:val="left" w:pos="482"/>
        </w:tabs>
        <w:ind w:right="-24"/>
        <w:jc w:val="both"/>
        <w:rPr>
          <w:lang w:val="hr-HR"/>
        </w:rPr>
      </w:pPr>
    </w:p>
    <w:p w14:paraId="207EB3F2" w14:textId="77777777" w:rsidR="00050182" w:rsidRDefault="006F472E">
      <w:pPr>
        <w:pStyle w:val="BodyText"/>
        <w:tabs>
          <w:tab w:val="left" w:pos="482"/>
        </w:tabs>
        <w:ind w:right="-24"/>
        <w:jc w:val="both"/>
        <w:rPr>
          <w:lang w:val="hr-HR"/>
        </w:rPr>
      </w:pPr>
      <w:r>
        <w:rPr>
          <w:lang w:val="hr-HR"/>
        </w:rPr>
        <w:t>(14)</w:t>
      </w:r>
      <w:r>
        <w:rPr>
          <w:lang w:val="hr-HR"/>
        </w:rPr>
        <w:tab/>
        <w:t>Ako relevantne instrumente kapitala izdaje institucija ili subjekt iz članka 3. točke 2., 3. ili 4. ovoga Zakona sa sjedištem u Republici Hrvatskoj koji je društvo kći matičnog društva iz Europske unije te ako ti instrumenti služe u svrhu ispunjavanja zahtjeva za regulatorni kapital na pojedinačnoj i na konsolidiranoj osnovi:</w:t>
      </w:r>
    </w:p>
    <w:p w14:paraId="37CA0FB3" w14:textId="77777777" w:rsidR="00050182" w:rsidRDefault="00050182">
      <w:pPr>
        <w:pStyle w:val="BodyText"/>
        <w:tabs>
          <w:tab w:val="left" w:pos="482"/>
        </w:tabs>
        <w:ind w:right="-24"/>
        <w:jc w:val="both"/>
        <w:rPr>
          <w:lang w:val="hr-HR"/>
        </w:rPr>
      </w:pPr>
    </w:p>
    <w:p w14:paraId="5DC91620" w14:textId="77777777" w:rsidR="00050182" w:rsidRDefault="006F472E">
      <w:pPr>
        <w:pStyle w:val="BodyText"/>
        <w:tabs>
          <w:tab w:val="left" w:pos="482"/>
        </w:tabs>
        <w:ind w:right="-24"/>
        <w:jc w:val="both"/>
        <w:rPr>
          <w:lang w:val="hr-HR"/>
        </w:rPr>
      </w:pPr>
      <w:r>
        <w:rPr>
          <w:lang w:val="hr-HR"/>
        </w:rPr>
        <w:t>1. mjerodavno  tijelo utvrđuje okolnosti iz stavka 6. točke 2. ovoga članka</w:t>
      </w:r>
    </w:p>
    <w:p w14:paraId="0662AA23" w14:textId="77777777" w:rsidR="00050182" w:rsidRDefault="00050182">
      <w:pPr>
        <w:pStyle w:val="BodyText"/>
        <w:tabs>
          <w:tab w:val="left" w:pos="482"/>
        </w:tabs>
        <w:ind w:right="-24"/>
        <w:jc w:val="both"/>
        <w:rPr>
          <w:lang w:val="hr-HR"/>
        </w:rPr>
      </w:pPr>
    </w:p>
    <w:p w14:paraId="1225B265" w14:textId="77777777" w:rsidR="00050182" w:rsidRDefault="006F472E">
      <w:pPr>
        <w:pStyle w:val="BodyText"/>
        <w:tabs>
          <w:tab w:val="left" w:pos="482"/>
        </w:tabs>
        <w:ind w:right="-24"/>
        <w:jc w:val="both"/>
        <w:rPr>
          <w:lang w:val="hr-HR"/>
        </w:rPr>
      </w:pPr>
      <w:r>
        <w:rPr>
          <w:lang w:val="hr-HR"/>
        </w:rPr>
        <w:lastRenderedPageBreak/>
        <w:t>2. mjerodavno tijelo sudjeluje u donošenju zajedničke odluke za utvrđivanje okolnosti iz stavka 6. točke 3. ovoga članka.</w:t>
      </w:r>
    </w:p>
    <w:p w14:paraId="4B399093" w14:textId="77777777" w:rsidR="00050182" w:rsidRDefault="00050182">
      <w:pPr>
        <w:pStyle w:val="BodyText"/>
        <w:tabs>
          <w:tab w:val="left" w:pos="482"/>
        </w:tabs>
        <w:ind w:right="-24"/>
        <w:jc w:val="both"/>
        <w:rPr>
          <w:lang w:val="hr-HR"/>
        </w:rPr>
      </w:pPr>
    </w:p>
    <w:p w14:paraId="7A6C46F8" w14:textId="77777777" w:rsidR="00050182" w:rsidRDefault="006F472E">
      <w:pPr>
        <w:pStyle w:val="BodyText"/>
        <w:tabs>
          <w:tab w:val="left" w:pos="482"/>
        </w:tabs>
        <w:ind w:right="-24"/>
        <w:jc w:val="both"/>
        <w:rPr>
          <w:lang w:val="hr-HR"/>
        </w:rPr>
      </w:pPr>
      <w:r>
        <w:rPr>
          <w:lang w:val="hr-HR"/>
        </w:rPr>
        <w:t>(15)</w:t>
      </w:r>
      <w:r>
        <w:rPr>
          <w:lang w:val="hr-HR"/>
        </w:rPr>
        <w:tab/>
        <w:t>Ako relevantne instrumente kapitala izdaje institucija ili subjekt iz članka 3. točke 2., 3. ili 4. ovoga Zakona koja je matično društvo u Europskoj uniji sa sjedištem u Republici Hrvatskoj te ako ti instrumenti služe u svrhu ispunjavanja zahtjeva za regulatorni kapital na pojedinačnoj i na konsolidiranoj osnovi, mjerodavno tijelo utvrđuje okolnosti iz stavka 1. točke 4. ovoga članka.“.</w:t>
      </w:r>
    </w:p>
    <w:p w14:paraId="26EB83B1" w14:textId="77777777" w:rsidR="00050182" w:rsidRDefault="00050182">
      <w:pPr>
        <w:pStyle w:val="BodyText"/>
        <w:tabs>
          <w:tab w:val="left" w:pos="482"/>
        </w:tabs>
        <w:ind w:right="-24"/>
        <w:jc w:val="both"/>
        <w:rPr>
          <w:lang w:val="hr-HR"/>
        </w:rPr>
      </w:pPr>
    </w:p>
    <w:p w14:paraId="3427F0D9" w14:textId="5DFAD3DC" w:rsidR="00050182" w:rsidRDefault="006F472E">
      <w:pPr>
        <w:pStyle w:val="BodyText"/>
        <w:tabs>
          <w:tab w:val="left" w:pos="482"/>
        </w:tabs>
        <w:ind w:right="-24"/>
        <w:jc w:val="center"/>
        <w:rPr>
          <w:lang w:val="hr-HR"/>
        </w:rPr>
      </w:pPr>
      <w:r>
        <w:rPr>
          <w:b/>
          <w:lang w:val="hr-HR"/>
        </w:rPr>
        <w:t xml:space="preserve">Članak </w:t>
      </w:r>
      <w:r w:rsidR="000904C6">
        <w:rPr>
          <w:b/>
          <w:lang w:val="hr-HR"/>
        </w:rPr>
        <w:t>6</w:t>
      </w:r>
      <w:r>
        <w:rPr>
          <w:b/>
          <w:lang w:val="hr-HR"/>
        </w:rPr>
        <w:t>.</w:t>
      </w:r>
    </w:p>
    <w:p w14:paraId="7B4F7C9C" w14:textId="77777777" w:rsidR="00050182" w:rsidRDefault="00050182">
      <w:pPr>
        <w:pStyle w:val="BodyText"/>
        <w:tabs>
          <w:tab w:val="left" w:pos="482"/>
        </w:tabs>
        <w:ind w:right="-24"/>
        <w:jc w:val="both"/>
        <w:rPr>
          <w:lang w:val="hr-HR"/>
        </w:rPr>
      </w:pPr>
    </w:p>
    <w:p w14:paraId="336C6D53" w14:textId="77777777" w:rsidR="00050182" w:rsidRDefault="006F472E">
      <w:pPr>
        <w:pStyle w:val="BodyText"/>
        <w:tabs>
          <w:tab w:val="left" w:pos="482"/>
        </w:tabs>
        <w:ind w:right="-24"/>
        <w:jc w:val="both"/>
        <w:rPr>
          <w:lang w:val="hr-HR"/>
        </w:rPr>
      </w:pPr>
      <w:r>
        <w:rPr>
          <w:lang w:val="hr-HR"/>
        </w:rPr>
        <w:t>Članak 55. mijenja se i glasi:</w:t>
      </w:r>
    </w:p>
    <w:p w14:paraId="61AADE58" w14:textId="77777777" w:rsidR="00050182" w:rsidRDefault="00050182">
      <w:pPr>
        <w:pStyle w:val="BodyText"/>
        <w:tabs>
          <w:tab w:val="left" w:pos="482"/>
        </w:tabs>
        <w:ind w:right="-24"/>
        <w:jc w:val="both"/>
        <w:rPr>
          <w:lang w:val="hr-HR"/>
        </w:rPr>
      </w:pPr>
    </w:p>
    <w:p w14:paraId="7320C3F6" w14:textId="77777777" w:rsidR="00050182" w:rsidRDefault="006F472E">
      <w:pPr>
        <w:pStyle w:val="BodyText"/>
        <w:tabs>
          <w:tab w:val="left" w:pos="482"/>
        </w:tabs>
        <w:ind w:right="-24"/>
        <w:jc w:val="both"/>
        <w:rPr>
          <w:lang w:val="hr-HR"/>
        </w:rPr>
      </w:pPr>
      <w:r>
        <w:rPr>
          <w:lang w:val="hr-HR"/>
        </w:rPr>
        <w:t>„(1)</w:t>
      </w:r>
      <w:r>
        <w:rPr>
          <w:lang w:val="hr-HR"/>
        </w:rPr>
        <w:tab/>
        <w:t>Prije utvrđenja okolnosti iz članka 52. stavka 6. točke 2., 3., 4. ili 5. ovoga Zakona u odnosu na instituciju ili subjekt iz članka 3. točke 2., 3. ili 4. ovoga Zakona sa sjedištem u Republici Hrvatskoj i koji je društvo kći matičnog društva u Europskoj uniji sa sjedištem u drugoj državi članici, a koji izdaje relevantne instrumente kapitala ili podložne obveze iz članka 52. stavka 3. ovoga Zakona u svrhu ispunjavanja minimalnog zahtjeva iz članka 36. stavka 5. točke 3. ovoga Zakona na pojedinačnoj osnovi ili relevantne instrumente kapitala koji su priznati u svrhu ispunjavanja zahtjeva za regulatorni kapital na pojedinačnoj ili konsolidiranoj osnovi, mjerodavno tijelo:</w:t>
      </w:r>
    </w:p>
    <w:p w14:paraId="4B0AA715" w14:textId="77777777" w:rsidR="00050182" w:rsidRDefault="00050182">
      <w:pPr>
        <w:pStyle w:val="BodyText"/>
        <w:tabs>
          <w:tab w:val="left" w:pos="482"/>
        </w:tabs>
        <w:ind w:right="-24"/>
        <w:jc w:val="both"/>
        <w:rPr>
          <w:lang w:val="hr-HR"/>
        </w:rPr>
      </w:pPr>
    </w:p>
    <w:p w14:paraId="72B8AE10" w14:textId="77777777" w:rsidR="00050182" w:rsidRDefault="006F472E">
      <w:pPr>
        <w:pStyle w:val="BodyText"/>
        <w:tabs>
          <w:tab w:val="left" w:pos="482"/>
        </w:tabs>
        <w:ind w:right="-24"/>
        <w:jc w:val="both"/>
        <w:rPr>
          <w:lang w:val="hr-HR"/>
        </w:rPr>
      </w:pPr>
      <w:r>
        <w:rPr>
          <w:lang w:val="hr-HR"/>
        </w:rPr>
        <w:t>1. o namjeri utvrđenja okolnosti iz članka 52. stavka 6. točke 2., 3., 4. ili 5. ovoga Zakona, a nakon savjetovanja sa sanacijskim tijelom nadležnim za relevantni sanacijski subjekt i u roku od 24 sata od završetka tog savjetovanja obavještava:</w:t>
      </w:r>
    </w:p>
    <w:p w14:paraId="31FA890F" w14:textId="77777777" w:rsidR="00050182" w:rsidRDefault="00050182">
      <w:pPr>
        <w:pStyle w:val="BodyText"/>
        <w:tabs>
          <w:tab w:val="left" w:pos="482"/>
        </w:tabs>
        <w:ind w:right="-24"/>
        <w:jc w:val="both"/>
        <w:rPr>
          <w:lang w:val="hr-HR"/>
        </w:rPr>
      </w:pPr>
    </w:p>
    <w:p w14:paraId="7368D7FE" w14:textId="77777777" w:rsidR="00050182" w:rsidRDefault="006F472E">
      <w:pPr>
        <w:pStyle w:val="BodyText"/>
        <w:tabs>
          <w:tab w:val="left" w:pos="482"/>
        </w:tabs>
        <w:ind w:right="-24"/>
        <w:jc w:val="both"/>
        <w:rPr>
          <w:lang w:val="hr-HR"/>
        </w:rPr>
      </w:pPr>
      <w:r>
        <w:rPr>
          <w:lang w:val="hr-HR"/>
        </w:rPr>
        <w:t>a) konsolidirajuće nadzorno tijelo iz druge države članice i mjerodavno tijelo u toj državi članici, ako je različito od konsolidirajućeg nadzornog tijela i</w:t>
      </w:r>
    </w:p>
    <w:p w14:paraId="1833196C" w14:textId="77777777" w:rsidR="00050182" w:rsidRDefault="00050182">
      <w:pPr>
        <w:pStyle w:val="BodyText"/>
        <w:tabs>
          <w:tab w:val="left" w:pos="482"/>
        </w:tabs>
        <w:ind w:right="-24"/>
        <w:jc w:val="both"/>
        <w:rPr>
          <w:lang w:val="hr-HR"/>
        </w:rPr>
      </w:pPr>
    </w:p>
    <w:p w14:paraId="7B62F84E" w14:textId="77777777" w:rsidR="00050182" w:rsidRDefault="006F472E">
      <w:pPr>
        <w:pStyle w:val="BodyText"/>
        <w:tabs>
          <w:tab w:val="left" w:pos="482"/>
        </w:tabs>
        <w:ind w:right="-24"/>
        <w:jc w:val="both"/>
        <w:rPr>
          <w:lang w:val="hr-HR"/>
        </w:rPr>
      </w:pPr>
      <w:r>
        <w:rPr>
          <w:lang w:val="hr-HR"/>
        </w:rPr>
        <w:t>b) sanacijska tijela nadležna za druge članice iste sanacijske grupe koja su izravno ili neizravno stekle obveze iz članka 31. ovoga Zakona od društva kćeri na koji se primjenjuje zahtjev iz članka 36. stavka 5. točke 3. ovoga Zakona</w:t>
      </w:r>
    </w:p>
    <w:p w14:paraId="1EDCD1C2" w14:textId="77777777" w:rsidR="00050182" w:rsidRDefault="00050182">
      <w:pPr>
        <w:pStyle w:val="BodyText"/>
        <w:tabs>
          <w:tab w:val="left" w:pos="482"/>
        </w:tabs>
        <w:ind w:right="-24"/>
        <w:jc w:val="both"/>
        <w:rPr>
          <w:lang w:val="hr-HR"/>
        </w:rPr>
      </w:pPr>
    </w:p>
    <w:p w14:paraId="1867B80D" w14:textId="77777777" w:rsidR="00050182" w:rsidRDefault="006F472E">
      <w:pPr>
        <w:pStyle w:val="BodyText"/>
        <w:tabs>
          <w:tab w:val="left" w:pos="482"/>
        </w:tabs>
        <w:ind w:right="-24"/>
        <w:jc w:val="both"/>
        <w:rPr>
          <w:lang w:val="hr-HR"/>
        </w:rPr>
      </w:pPr>
      <w:r>
        <w:rPr>
          <w:lang w:val="hr-HR"/>
        </w:rPr>
        <w:t>2. o namjeri utvrđenja okolnosti iz članka 52. stavka 6. točke 3. ovoga Zakona bez odgode obavještava nadležno i mjerodavno tijelo, ako je različito, za svaku instituciju ili subjekt iz članka 3. točke 2., 3. ili 4. ovoga Zakona koji su izdali relevantne instrumente kapitala u odnosu na koje se planira izvršiti smanjenje vrijednosti ili pretvaranje u slučaju utvrđenja te okolnosti.</w:t>
      </w:r>
    </w:p>
    <w:p w14:paraId="5E0C8384" w14:textId="77777777" w:rsidR="00050182" w:rsidRDefault="00050182">
      <w:pPr>
        <w:pStyle w:val="BodyText"/>
        <w:tabs>
          <w:tab w:val="left" w:pos="482"/>
        </w:tabs>
        <w:ind w:right="-24"/>
        <w:jc w:val="both"/>
        <w:rPr>
          <w:lang w:val="hr-HR"/>
        </w:rPr>
      </w:pPr>
    </w:p>
    <w:p w14:paraId="211E5305" w14:textId="77777777" w:rsidR="00050182" w:rsidRDefault="006F472E">
      <w:pPr>
        <w:pStyle w:val="BodyText"/>
        <w:tabs>
          <w:tab w:val="left" w:pos="482"/>
        </w:tabs>
        <w:ind w:right="-24"/>
        <w:jc w:val="both"/>
        <w:rPr>
          <w:lang w:val="hr-HR"/>
        </w:rPr>
      </w:pPr>
      <w:r>
        <w:rPr>
          <w:lang w:val="hr-HR"/>
        </w:rPr>
        <w:t>(2) Mjerodavno tijelo prilikom utvrđivanja okolnosti iz članka 52. stavka 6. točke 3., 4. ili 5. ovoga Zakona za instituciju koja je članica prekogranične grupe uzima u obzir potencijalni učinak te odluke u svim državama članicama u kojima institucija ili grupa djeluju.</w:t>
      </w:r>
    </w:p>
    <w:p w14:paraId="2363A828" w14:textId="77777777" w:rsidR="00050182" w:rsidRDefault="00050182">
      <w:pPr>
        <w:pStyle w:val="BodyText"/>
        <w:tabs>
          <w:tab w:val="left" w:pos="482"/>
        </w:tabs>
        <w:ind w:right="-24"/>
        <w:jc w:val="both"/>
        <w:rPr>
          <w:lang w:val="hr-HR"/>
        </w:rPr>
      </w:pPr>
    </w:p>
    <w:p w14:paraId="4136C8FE" w14:textId="77777777" w:rsidR="00050182" w:rsidRDefault="006F472E">
      <w:pPr>
        <w:pStyle w:val="BodyText"/>
        <w:tabs>
          <w:tab w:val="left" w:pos="482"/>
        </w:tabs>
        <w:ind w:right="-24"/>
        <w:jc w:val="both"/>
        <w:rPr>
          <w:lang w:val="hr-HR"/>
        </w:rPr>
      </w:pPr>
      <w:r>
        <w:rPr>
          <w:lang w:val="hr-HR"/>
        </w:rPr>
        <w:t>(3) Mjerodavno tijelo uz obavijest iz stavka 1. ovoga članka prilaže obrazloženje zbog kojeg razmatra utvrđivanje predmetnih okolnosti.</w:t>
      </w:r>
    </w:p>
    <w:p w14:paraId="6DC99688" w14:textId="77777777" w:rsidR="00050182" w:rsidRDefault="00050182">
      <w:pPr>
        <w:pStyle w:val="BodyText"/>
        <w:tabs>
          <w:tab w:val="left" w:pos="482"/>
        </w:tabs>
        <w:ind w:right="-24"/>
        <w:jc w:val="both"/>
        <w:rPr>
          <w:lang w:val="hr-HR"/>
        </w:rPr>
      </w:pPr>
    </w:p>
    <w:p w14:paraId="69A0CC93" w14:textId="77777777" w:rsidR="00050182" w:rsidRDefault="006F472E">
      <w:pPr>
        <w:pStyle w:val="BodyText"/>
        <w:tabs>
          <w:tab w:val="left" w:pos="482"/>
        </w:tabs>
        <w:ind w:right="-24"/>
        <w:jc w:val="both"/>
        <w:rPr>
          <w:lang w:val="hr-HR"/>
        </w:rPr>
      </w:pPr>
      <w:r>
        <w:rPr>
          <w:lang w:val="hr-HR"/>
        </w:rPr>
        <w:t>(4) Nakon dostave obavijesti iz stavka 1. ovoga članka i provedenog savjetovanja s relevantnim tijelima mjerodavno tijelo ocjenjuje sljedeće:</w:t>
      </w:r>
    </w:p>
    <w:p w14:paraId="58D51644" w14:textId="77777777" w:rsidR="00050182" w:rsidRDefault="00050182">
      <w:pPr>
        <w:pStyle w:val="BodyText"/>
        <w:tabs>
          <w:tab w:val="left" w:pos="482"/>
        </w:tabs>
        <w:ind w:right="-24"/>
        <w:jc w:val="both"/>
        <w:rPr>
          <w:lang w:val="hr-HR"/>
        </w:rPr>
      </w:pPr>
    </w:p>
    <w:p w14:paraId="01C41A01" w14:textId="77777777" w:rsidR="00050182" w:rsidRDefault="006F472E">
      <w:pPr>
        <w:pStyle w:val="BodyText"/>
        <w:tabs>
          <w:tab w:val="left" w:pos="482"/>
        </w:tabs>
        <w:ind w:right="-24"/>
        <w:jc w:val="both"/>
        <w:rPr>
          <w:lang w:val="hr-HR"/>
        </w:rPr>
      </w:pPr>
      <w:r>
        <w:rPr>
          <w:lang w:val="hr-HR"/>
        </w:rPr>
        <w:t>1. postoji li alternativna mjera smanjenju vrijednosti ili pretvaranju relevantnih instrumenata kapitala u skladu s člankom 52. stavkom 1. ovoga Zakona</w:t>
      </w:r>
    </w:p>
    <w:p w14:paraId="5B265009" w14:textId="77777777" w:rsidR="00050182" w:rsidRDefault="00050182">
      <w:pPr>
        <w:pStyle w:val="BodyText"/>
        <w:tabs>
          <w:tab w:val="left" w:pos="482"/>
        </w:tabs>
        <w:ind w:right="-24"/>
        <w:jc w:val="both"/>
        <w:rPr>
          <w:lang w:val="hr-HR"/>
        </w:rPr>
      </w:pPr>
    </w:p>
    <w:p w14:paraId="67D94189" w14:textId="77777777" w:rsidR="00050182" w:rsidRDefault="006F472E">
      <w:pPr>
        <w:pStyle w:val="BodyText"/>
        <w:tabs>
          <w:tab w:val="left" w:pos="482"/>
        </w:tabs>
        <w:ind w:right="-24"/>
        <w:jc w:val="both"/>
        <w:rPr>
          <w:lang w:val="hr-HR"/>
        </w:rPr>
      </w:pPr>
      <w:r>
        <w:rPr>
          <w:lang w:val="hr-HR"/>
        </w:rPr>
        <w:t>2. ako je takva alternativna mjera dostupna, može li se ona primijeniti, i</w:t>
      </w:r>
    </w:p>
    <w:p w14:paraId="14B41491" w14:textId="77777777" w:rsidR="00050182" w:rsidRDefault="00050182">
      <w:pPr>
        <w:pStyle w:val="BodyText"/>
        <w:tabs>
          <w:tab w:val="left" w:pos="482"/>
        </w:tabs>
        <w:ind w:right="-24"/>
        <w:jc w:val="both"/>
        <w:rPr>
          <w:lang w:val="hr-HR"/>
        </w:rPr>
      </w:pPr>
    </w:p>
    <w:p w14:paraId="5B85B273" w14:textId="77777777" w:rsidR="00050182" w:rsidRDefault="006F472E">
      <w:pPr>
        <w:pStyle w:val="BodyText"/>
        <w:tabs>
          <w:tab w:val="left" w:pos="482"/>
        </w:tabs>
        <w:ind w:right="-24"/>
        <w:jc w:val="both"/>
        <w:rPr>
          <w:lang w:val="hr-HR"/>
        </w:rPr>
      </w:pPr>
      <w:r>
        <w:rPr>
          <w:lang w:val="hr-HR"/>
        </w:rPr>
        <w:t>3. ako se takva alternativna mjera može održivo primijeniti, postoje li realni izgledi da bi se njome u odgovarajućem vremenskom okviru odgovorilo na okolnosti iz članka 52. stavka 1. ovoga Zakona koje bi inače trebalo utvrđivati.</w:t>
      </w:r>
    </w:p>
    <w:p w14:paraId="331BD353" w14:textId="77777777" w:rsidR="00050182" w:rsidRDefault="00050182">
      <w:pPr>
        <w:pStyle w:val="BodyText"/>
        <w:tabs>
          <w:tab w:val="left" w:pos="482"/>
        </w:tabs>
        <w:ind w:right="-24"/>
        <w:jc w:val="both"/>
        <w:rPr>
          <w:lang w:val="hr-HR"/>
        </w:rPr>
      </w:pPr>
    </w:p>
    <w:p w14:paraId="4D86E00F" w14:textId="77777777" w:rsidR="00050182" w:rsidRDefault="006F472E">
      <w:pPr>
        <w:pStyle w:val="BodyText"/>
        <w:tabs>
          <w:tab w:val="left" w:pos="482"/>
        </w:tabs>
        <w:ind w:right="-24"/>
        <w:jc w:val="both"/>
        <w:rPr>
          <w:lang w:val="hr-HR"/>
        </w:rPr>
      </w:pPr>
      <w:r>
        <w:rPr>
          <w:lang w:val="hr-HR"/>
        </w:rPr>
        <w:t>(5) Alternativne mjere iz stavka 4. ovoga članka su:</w:t>
      </w:r>
    </w:p>
    <w:p w14:paraId="4A4E6F2C" w14:textId="77777777" w:rsidR="00050182" w:rsidRDefault="00050182">
      <w:pPr>
        <w:pStyle w:val="BodyText"/>
        <w:tabs>
          <w:tab w:val="left" w:pos="482"/>
        </w:tabs>
        <w:ind w:right="-24"/>
        <w:jc w:val="both"/>
        <w:rPr>
          <w:lang w:val="hr-HR"/>
        </w:rPr>
      </w:pPr>
    </w:p>
    <w:p w14:paraId="3E0BCF04" w14:textId="77777777" w:rsidR="00050182" w:rsidRDefault="006F472E">
      <w:pPr>
        <w:pStyle w:val="BodyText"/>
        <w:tabs>
          <w:tab w:val="left" w:pos="482"/>
        </w:tabs>
        <w:ind w:right="-24"/>
        <w:jc w:val="both"/>
        <w:rPr>
          <w:lang w:val="hr-HR"/>
        </w:rPr>
      </w:pPr>
      <w:r>
        <w:rPr>
          <w:lang w:val="hr-HR"/>
        </w:rPr>
        <w:t>1. supervizorske mjere u fazi rane intervencije i druge supervizorske odnosno nadzorne mjere određene propisima kojima se uređuje poslovanje kreditnih institucija i investicijskih društava ili</w:t>
      </w:r>
    </w:p>
    <w:p w14:paraId="661192BC" w14:textId="77777777" w:rsidR="00050182" w:rsidRDefault="00050182">
      <w:pPr>
        <w:pStyle w:val="BodyText"/>
        <w:tabs>
          <w:tab w:val="left" w:pos="482"/>
        </w:tabs>
        <w:ind w:right="-24"/>
        <w:jc w:val="both"/>
        <w:rPr>
          <w:lang w:val="hr-HR"/>
        </w:rPr>
      </w:pPr>
    </w:p>
    <w:p w14:paraId="4B371EAC" w14:textId="77777777" w:rsidR="00050182" w:rsidRDefault="006F472E">
      <w:pPr>
        <w:pStyle w:val="BodyText"/>
        <w:tabs>
          <w:tab w:val="left" w:pos="482"/>
        </w:tabs>
        <w:ind w:right="-24"/>
        <w:jc w:val="both"/>
        <w:rPr>
          <w:lang w:val="hr-HR"/>
        </w:rPr>
      </w:pPr>
      <w:r>
        <w:rPr>
          <w:lang w:val="hr-HR"/>
        </w:rPr>
        <w:t>2. uplata sredstava ili instrumenata kapitala od strane matičnog društva.</w:t>
      </w:r>
    </w:p>
    <w:p w14:paraId="1CA0874D" w14:textId="77777777" w:rsidR="00050182" w:rsidRDefault="00050182">
      <w:pPr>
        <w:pStyle w:val="BodyText"/>
        <w:tabs>
          <w:tab w:val="left" w:pos="482"/>
        </w:tabs>
        <w:ind w:right="-24"/>
        <w:jc w:val="both"/>
        <w:rPr>
          <w:lang w:val="hr-HR"/>
        </w:rPr>
      </w:pPr>
    </w:p>
    <w:p w14:paraId="55734E24" w14:textId="77777777" w:rsidR="00050182" w:rsidRDefault="006F472E">
      <w:pPr>
        <w:pStyle w:val="BodyText"/>
        <w:tabs>
          <w:tab w:val="left" w:pos="482"/>
        </w:tabs>
        <w:ind w:right="-24"/>
        <w:jc w:val="both"/>
        <w:rPr>
          <w:lang w:val="hr-HR"/>
        </w:rPr>
      </w:pPr>
      <w:r>
        <w:rPr>
          <w:lang w:val="hr-HR"/>
        </w:rPr>
        <w:t>(6) U slučaju iz stavka 4. ovoga članka ako mjerodavno tijelo, nakon savjetovanja s tijelima iz stavka 1. ovoga članka ocijeni da je dostupna alternativna mjera ili više njih koje se mogu održivo primijeniti i postižu rezultat iz stavka 4. točke 3. ovoga članka, osigurat će primjenu tih mjera.</w:t>
      </w:r>
    </w:p>
    <w:p w14:paraId="4389AB9F" w14:textId="77777777" w:rsidR="00050182" w:rsidRDefault="00050182">
      <w:pPr>
        <w:pStyle w:val="BodyText"/>
        <w:tabs>
          <w:tab w:val="left" w:pos="482"/>
        </w:tabs>
        <w:ind w:right="-24"/>
        <w:jc w:val="both"/>
        <w:rPr>
          <w:lang w:val="hr-HR"/>
        </w:rPr>
      </w:pPr>
    </w:p>
    <w:p w14:paraId="1389C5DC" w14:textId="77777777" w:rsidR="00050182" w:rsidRDefault="006F472E">
      <w:pPr>
        <w:pStyle w:val="BodyText"/>
        <w:tabs>
          <w:tab w:val="left" w:pos="482"/>
        </w:tabs>
        <w:ind w:right="-24"/>
        <w:jc w:val="both"/>
        <w:rPr>
          <w:lang w:val="hr-HR"/>
        </w:rPr>
      </w:pPr>
      <w:r>
        <w:rPr>
          <w:lang w:val="hr-HR"/>
        </w:rPr>
        <w:t>(7) Ako u slučaju iz stavka 1. točke 1. ovoga članka i slučaju iz stavka 4. ovoga članka mjerodavno tijelo nakon savjetovanja s tijelima iz stavka 1. ovoga članka ocijeni da nije dostupna alternativna mjera kojom bi se postigao rezultat iz stavka 4. točke 3. ovoga članka, odlučuje o opravdanosti utvrđenja okolnosti iz članka 52. stavka 6. ovoga Zakona.</w:t>
      </w:r>
    </w:p>
    <w:p w14:paraId="27784D42" w14:textId="77777777" w:rsidR="00050182" w:rsidRDefault="00050182">
      <w:pPr>
        <w:pStyle w:val="BodyText"/>
        <w:tabs>
          <w:tab w:val="left" w:pos="482"/>
        </w:tabs>
        <w:ind w:right="-24"/>
        <w:jc w:val="both"/>
        <w:rPr>
          <w:lang w:val="hr-HR"/>
        </w:rPr>
      </w:pPr>
    </w:p>
    <w:p w14:paraId="4D38A9A1" w14:textId="77777777" w:rsidR="00050182" w:rsidRDefault="006F472E">
      <w:pPr>
        <w:pStyle w:val="BodyText"/>
        <w:tabs>
          <w:tab w:val="left" w:pos="482"/>
        </w:tabs>
        <w:ind w:right="-24"/>
        <w:jc w:val="both"/>
        <w:rPr>
          <w:lang w:val="hr-HR"/>
        </w:rPr>
      </w:pPr>
      <w:r>
        <w:rPr>
          <w:lang w:val="hr-HR"/>
        </w:rPr>
        <w:t>(8) Ako se konsolidirajuće nadzorno tijelo nalazi u Republici Hrvatskoj i mjerodavno tijelo odluči utvrditi okolnosti iz članka 52. stavka 6. točke 3. ovoga Zakona, bez odgađanja će obavijestiti mjerodavna tijela država članica u kojima su sjedišta društva kćeri na koju ta odluka ima utjecaj.</w:t>
      </w:r>
    </w:p>
    <w:p w14:paraId="11D0585D" w14:textId="77777777" w:rsidR="00050182" w:rsidRDefault="00050182">
      <w:pPr>
        <w:pStyle w:val="BodyText"/>
        <w:tabs>
          <w:tab w:val="left" w:pos="482"/>
        </w:tabs>
        <w:ind w:right="-24"/>
        <w:jc w:val="both"/>
        <w:rPr>
          <w:lang w:val="hr-HR"/>
        </w:rPr>
      </w:pPr>
    </w:p>
    <w:p w14:paraId="00DA9738" w14:textId="77777777" w:rsidR="00050182" w:rsidRDefault="006F472E">
      <w:pPr>
        <w:pStyle w:val="BodyText"/>
        <w:tabs>
          <w:tab w:val="left" w:pos="482"/>
        </w:tabs>
        <w:ind w:right="-24"/>
        <w:jc w:val="both"/>
        <w:rPr>
          <w:lang w:val="hr-HR"/>
        </w:rPr>
      </w:pPr>
      <w:r>
        <w:rPr>
          <w:lang w:val="hr-HR"/>
        </w:rPr>
        <w:t>(9) U slučaju iz stavka 8. ovoga članka, utvrđenje okolnosti iz članka 52. stavka 6. točke 3. ovoga Zakona utvrdit će se u obliku zajedničke odluke iz članka 47. stavka 10. ili 11. ovoga Zakona bez koje se to utvrđenje ne smije napraviti.</w:t>
      </w:r>
    </w:p>
    <w:p w14:paraId="5CE7F1FE" w14:textId="77777777" w:rsidR="00050182" w:rsidRDefault="00050182">
      <w:pPr>
        <w:pStyle w:val="BodyText"/>
        <w:tabs>
          <w:tab w:val="left" w:pos="482"/>
        </w:tabs>
        <w:ind w:right="-24"/>
        <w:jc w:val="both"/>
        <w:rPr>
          <w:lang w:val="hr-HR"/>
        </w:rPr>
      </w:pPr>
    </w:p>
    <w:p w14:paraId="493B9562" w14:textId="77777777" w:rsidR="00050182" w:rsidRDefault="006F472E">
      <w:pPr>
        <w:pStyle w:val="BodyText"/>
        <w:tabs>
          <w:tab w:val="left" w:pos="482"/>
        </w:tabs>
        <w:ind w:right="-24"/>
        <w:jc w:val="both"/>
        <w:rPr>
          <w:lang w:val="hr-HR"/>
        </w:rPr>
      </w:pPr>
      <w:r>
        <w:rPr>
          <w:lang w:val="hr-HR"/>
        </w:rPr>
        <w:t>(10) Hrvatska narodna banka odnosno Hrvatska agencija za nadzor financijskih usluga bez odgađanja provodi odluku o smanjenju vrijednosti ili pretvaranju relevantnih instrumenata kapitala koja je donesena u skladu s ovim člankom.</w:t>
      </w:r>
    </w:p>
    <w:p w14:paraId="0DDEBC6D" w14:textId="77777777" w:rsidR="00050182" w:rsidRDefault="00050182">
      <w:pPr>
        <w:pStyle w:val="BodyText"/>
        <w:tabs>
          <w:tab w:val="left" w:pos="482"/>
        </w:tabs>
        <w:ind w:right="-24"/>
        <w:jc w:val="both"/>
        <w:rPr>
          <w:lang w:val="hr-HR"/>
        </w:rPr>
      </w:pPr>
    </w:p>
    <w:p w14:paraId="34EF63AF" w14:textId="77777777" w:rsidR="00050182" w:rsidRDefault="006F472E">
      <w:pPr>
        <w:pStyle w:val="BodyText"/>
        <w:tabs>
          <w:tab w:val="left" w:pos="482"/>
        </w:tabs>
        <w:ind w:right="-24"/>
        <w:jc w:val="both"/>
        <w:rPr>
          <w:lang w:val="hr-HR"/>
        </w:rPr>
      </w:pPr>
      <w:r>
        <w:rPr>
          <w:lang w:val="hr-HR"/>
        </w:rPr>
        <w:t>(11)</w:t>
      </w:r>
      <w:r>
        <w:rPr>
          <w:lang w:val="hr-HR"/>
        </w:rPr>
        <w:tab/>
        <w:t>Ako mjerodavno tijelo primi obavijest da mjerodavno tijelo iz druge države članice razmatra utvrditi okolnosti iz članka 52. stavka 6. točke 3. ovoga Zakona kako je uređeno u toj državi članici sudjelovat će u donošenju zajedničke odluke o utvrđenju tih okolnosti.“.</w:t>
      </w:r>
    </w:p>
    <w:p w14:paraId="5ED0125B" w14:textId="77777777" w:rsidR="00050182" w:rsidRDefault="00050182">
      <w:pPr>
        <w:pStyle w:val="BodyText"/>
        <w:tabs>
          <w:tab w:val="left" w:pos="482"/>
        </w:tabs>
        <w:ind w:right="-24"/>
        <w:jc w:val="both"/>
        <w:rPr>
          <w:lang w:val="hr-HR"/>
        </w:rPr>
      </w:pPr>
    </w:p>
    <w:p w14:paraId="6F5D0878" w14:textId="7A9E8280" w:rsidR="00050182" w:rsidRDefault="006F472E">
      <w:pPr>
        <w:pStyle w:val="ListParagraph"/>
        <w:tabs>
          <w:tab w:val="left" w:pos="482"/>
        </w:tabs>
        <w:ind w:left="0" w:right="-24"/>
        <w:jc w:val="center"/>
        <w:rPr>
          <w:b/>
          <w:sz w:val="24"/>
          <w:szCs w:val="24"/>
          <w:lang w:val="hr-HR"/>
        </w:rPr>
      </w:pPr>
      <w:r>
        <w:rPr>
          <w:b/>
          <w:sz w:val="24"/>
          <w:szCs w:val="24"/>
          <w:lang w:val="hr-HR"/>
        </w:rPr>
        <w:t xml:space="preserve">Članak </w:t>
      </w:r>
      <w:r w:rsidR="000904C6">
        <w:rPr>
          <w:b/>
          <w:sz w:val="24"/>
          <w:szCs w:val="24"/>
          <w:lang w:val="hr-HR"/>
        </w:rPr>
        <w:t>7</w:t>
      </w:r>
      <w:r>
        <w:rPr>
          <w:b/>
          <w:sz w:val="24"/>
          <w:szCs w:val="24"/>
          <w:lang w:val="hr-HR"/>
        </w:rPr>
        <w:t>.</w:t>
      </w:r>
    </w:p>
    <w:p w14:paraId="5F1AD482" w14:textId="77777777" w:rsidR="00050182" w:rsidRDefault="00050182">
      <w:pPr>
        <w:pStyle w:val="ListParagraph"/>
        <w:tabs>
          <w:tab w:val="left" w:pos="482"/>
        </w:tabs>
        <w:ind w:left="0" w:right="-24"/>
        <w:rPr>
          <w:sz w:val="24"/>
          <w:szCs w:val="24"/>
          <w:lang w:val="hr-HR"/>
        </w:rPr>
      </w:pPr>
    </w:p>
    <w:p w14:paraId="2357753E" w14:textId="77777777" w:rsidR="00050182" w:rsidRDefault="006F472E">
      <w:pPr>
        <w:pStyle w:val="ListParagraph"/>
        <w:tabs>
          <w:tab w:val="left" w:pos="482"/>
        </w:tabs>
        <w:ind w:left="0" w:right="-24"/>
        <w:rPr>
          <w:sz w:val="24"/>
          <w:szCs w:val="24"/>
          <w:lang w:val="hr-HR"/>
        </w:rPr>
      </w:pPr>
      <w:r>
        <w:rPr>
          <w:sz w:val="24"/>
          <w:szCs w:val="24"/>
          <w:lang w:val="hr-HR"/>
        </w:rPr>
        <w:t>U članku 57. stavku 1. riječi: „nadležno tijelo“ zamjenjuju se riječima: „mjerodavno tijelo“.</w:t>
      </w:r>
    </w:p>
    <w:p w14:paraId="6D398238" w14:textId="77777777" w:rsidR="00050182" w:rsidRDefault="00050182">
      <w:pPr>
        <w:pStyle w:val="BodyText"/>
        <w:tabs>
          <w:tab w:val="left" w:pos="482"/>
        </w:tabs>
        <w:ind w:right="-24"/>
        <w:jc w:val="both"/>
        <w:rPr>
          <w:lang w:val="hr-HR"/>
        </w:rPr>
      </w:pPr>
    </w:p>
    <w:p w14:paraId="52458F1C" w14:textId="2E0151B3" w:rsidR="00050182" w:rsidRDefault="006F472E">
      <w:pPr>
        <w:pStyle w:val="ListParagraph"/>
        <w:tabs>
          <w:tab w:val="left" w:pos="482"/>
        </w:tabs>
        <w:ind w:left="0" w:right="-24"/>
        <w:jc w:val="center"/>
        <w:rPr>
          <w:b/>
          <w:sz w:val="24"/>
          <w:szCs w:val="24"/>
          <w:lang w:val="hr-HR"/>
        </w:rPr>
      </w:pPr>
      <w:r>
        <w:rPr>
          <w:b/>
          <w:sz w:val="24"/>
          <w:szCs w:val="24"/>
          <w:lang w:val="hr-HR"/>
        </w:rPr>
        <w:t xml:space="preserve">Članak </w:t>
      </w:r>
      <w:r w:rsidR="000904C6">
        <w:rPr>
          <w:b/>
          <w:sz w:val="24"/>
          <w:szCs w:val="24"/>
          <w:lang w:val="hr-HR"/>
        </w:rPr>
        <w:t>8</w:t>
      </w:r>
      <w:r>
        <w:rPr>
          <w:b/>
          <w:sz w:val="24"/>
          <w:szCs w:val="24"/>
          <w:lang w:val="hr-HR"/>
        </w:rPr>
        <w:t>.</w:t>
      </w:r>
    </w:p>
    <w:p w14:paraId="51900D3F" w14:textId="77777777" w:rsidR="00050182" w:rsidRDefault="00050182">
      <w:pPr>
        <w:pStyle w:val="BodyText"/>
        <w:tabs>
          <w:tab w:val="left" w:pos="482"/>
        </w:tabs>
        <w:ind w:right="-24"/>
        <w:jc w:val="both"/>
        <w:rPr>
          <w:lang w:val="hr-HR"/>
        </w:rPr>
      </w:pPr>
    </w:p>
    <w:p w14:paraId="1E590F31" w14:textId="77777777" w:rsidR="00050182" w:rsidRDefault="006F472E">
      <w:pPr>
        <w:pStyle w:val="BodyText"/>
        <w:tabs>
          <w:tab w:val="left" w:pos="482"/>
        </w:tabs>
        <w:ind w:right="-24"/>
        <w:jc w:val="both"/>
        <w:rPr>
          <w:lang w:val="hr-HR"/>
        </w:rPr>
      </w:pPr>
      <w:r>
        <w:rPr>
          <w:lang w:val="hr-HR"/>
        </w:rPr>
        <w:t xml:space="preserve">U članku 70. stavak 7. mijenja se i glasi: </w:t>
      </w:r>
    </w:p>
    <w:p w14:paraId="59A89474" w14:textId="77777777" w:rsidR="00050182" w:rsidRDefault="00050182">
      <w:pPr>
        <w:pStyle w:val="BodyText"/>
        <w:tabs>
          <w:tab w:val="left" w:pos="482"/>
        </w:tabs>
        <w:ind w:right="-24"/>
        <w:jc w:val="both"/>
        <w:rPr>
          <w:lang w:val="hr-HR"/>
        </w:rPr>
      </w:pPr>
    </w:p>
    <w:p w14:paraId="3354152F" w14:textId="77777777" w:rsidR="00050182" w:rsidRDefault="006F472E">
      <w:pPr>
        <w:pStyle w:val="BodyText"/>
        <w:tabs>
          <w:tab w:val="left" w:pos="482"/>
        </w:tabs>
        <w:ind w:right="-24"/>
        <w:jc w:val="both"/>
        <w:rPr>
          <w:lang w:val="hr-HR"/>
        </w:rPr>
      </w:pPr>
      <w:r>
        <w:rPr>
          <w:lang w:val="hr-HR"/>
        </w:rPr>
        <w:t>„(7)</w:t>
      </w:r>
      <w:r>
        <w:rPr>
          <w:lang w:val="hr-HR"/>
        </w:rPr>
        <w:tab/>
        <w:t>Iznimno od odredbi propisa kojima se uređuje redovni postupak zbog insolventnosti koje se tiču pobijanja pravnih radnji na štetu vjerovnika, ako se nad institucijom u sanaciji otvori taj postupak, pravne radnje prijenosa imovine, prava ili obveza s institucije u sanaciji na drugi subjekt primjenom sanacijskog instrumenta ili izvršavanjem ovlasti za sanaciju ili državnih instrumenata financijske stabilizacije ne mogu se pobijati niti oglasiti ništetnim.“.</w:t>
      </w:r>
    </w:p>
    <w:p w14:paraId="3BBD8D42" w14:textId="77777777" w:rsidR="00050182" w:rsidRDefault="00050182">
      <w:pPr>
        <w:pStyle w:val="BodyText"/>
        <w:tabs>
          <w:tab w:val="left" w:pos="482"/>
        </w:tabs>
        <w:ind w:right="-24"/>
        <w:jc w:val="both"/>
        <w:rPr>
          <w:lang w:val="hr-HR"/>
        </w:rPr>
      </w:pPr>
    </w:p>
    <w:p w14:paraId="71E0E701" w14:textId="03A81AC5" w:rsidR="00050182" w:rsidRDefault="006F472E">
      <w:pPr>
        <w:pStyle w:val="ListParagraph"/>
        <w:tabs>
          <w:tab w:val="left" w:pos="482"/>
        </w:tabs>
        <w:ind w:left="0" w:right="-24"/>
        <w:jc w:val="center"/>
        <w:rPr>
          <w:b/>
          <w:sz w:val="24"/>
          <w:szCs w:val="24"/>
          <w:lang w:val="hr-HR"/>
        </w:rPr>
      </w:pPr>
      <w:r>
        <w:rPr>
          <w:b/>
          <w:sz w:val="24"/>
          <w:szCs w:val="24"/>
          <w:lang w:val="hr-HR"/>
        </w:rPr>
        <w:t xml:space="preserve">Članak </w:t>
      </w:r>
      <w:r w:rsidR="000904C6">
        <w:rPr>
          <w:b/>
          <w:sz w:val="24"/>
          <w:szCs w:val="24"/>
          <w:lang w:val="hr-HR"/>
        </w:rPr>
        <w:t>9</w:t>
      </w:r>
      <w:r>
        <w:rPr>
          <w:b/>
          <w:sz w:val="24"/>
          <w:szCs w:val="24"/>
          <w:lang w:val="hr-HR"/>
        </w:rPr>
        <w:t>.</w:t>
      </w:r>
    </w:p>
    <w:p w14:paraId="5C0AFCE2" w14:textId="77777777" w:rsidR="00050182" w:rsidRDefault="00050182">
      <w:pPr>
        <w:pStyle w:val="ListParagraph"/>
        <w:tabs>
          <w:tab w:val="left" w:pos="482"/>
        </w:tabs>
        <w:ind w:left="0" w:right="-24"/>
        <w:jc w:val="center"/>
        <w:rPr>
          <w:b/>
          <w:sz w:val="24"/>
          <w:szCs w:val="24"/>
          <w:lang w:val="hr-HR"/>
        </w:rPr>
      </w:pPr>
    </w:p>
    <w:p w14:paraId="2C945D1E" w14:textId="77777777" w:rsidR="00050182" w:rsidRDefault="006F472E">
      <w:pPr>
        <w:pStyle w:val="BodyText"/>
        <w:tabs>
          <w:tab w:val="left" w:pos="482"/>
        </w:tabs>
        <w:ind w:right="-24"/>
        <w:jc w:val="both"/>
        <w:rPr>
          <w:lang w:val="hr-HR"/>
        </w:rPr>
      </w:pPr>
      <w:r>
        <w:rPr>
          <w:lang w:val="hr-HR"/>
        </w:rPr>
        <w:t xml:space="preserve">U članku 71. stavci 14. do 17. mijenjaju se i glase: </w:t>
      </w:r>
    </w:p>
    <w:p w14:paraId="52C51AC5" w14:textId="77777777" w:rsidR="00050182" w:rsidRDefault="00050182">
      <w:pPr>
        <w:pStyle w:val="BodyText"/>
        <w:tabs>
          <w:tab w:val="left" w:pos="482"/>
        </w:tabs>
        <w:ind w:right="-24"/>
        <w:jc w:val="both"/>
        <w:rPr>
          <w:lang w:val="hr-HR"/>
        </w:rPr>
      </w:pPr>
    </w:p>
    <w:p w14:paraId="6EA0CD5B" w14:textId="77777777" w:rsidR="00050182" w:rsidRDefault="006F472E">
      <w:pPr>
        <w:pStyle w:val="BodyText"/>
        <w:tabs>
          <w:tab w:val="left" w:pos="482"/>
        </w:tabs>
        <w:ind w:right="-24"/>
        <w:jc w:val="both"/>
        <w:rPr>
          <w:lang w:val="hr-HR"/>
        </w:rPr>
      </w:pPr>
      <w:r>
        <w:rPr>
          <w:lang w:val="hr-HR"/>
        </w:rPr>
        <w:t>„(14) Upravitelji platnih sustava, sustava poravnanja i namire financijskih instrumenata, burze, sustava za zaštitu ulagatelja te sustava osiguranja depozita kojima je pristup imala institucija u sanaciji dužni su stjecatelju omogućiti nastavak korištenja pravom članstva i pristupa, pod uvjetom da ispunjava uvjete za sudjelovanje u takvim sustavima.</w:t>
      </w:r>
    </w:p>
    <w:p w14:paraId="29F31B70" w14:textId="77777777" w:rsidR="00050182" w:rsidRDefault="00050182">
      <w:pPr>
        <w:pStyle w:val="BodyText"/>
        <w:tabs>
          <w:tab w:val="left" w:pos="482"/>
        </w:tabs>
        <w:ind w:right="-24"/>
        <w:jc w:val="both"/>
        <w:rPr>
          <w:lang w:val="hr-HR"/>
        </w:rPr>
      </w:pPr>
    </w:p>
    <w:p w14:paraId="6E70696F" w14:textId="77777777" w:rsidR="00050182" w:rsidRDefault="006F472E">
      <w:pPr>
        <w:pStyle w:val="BodyText"/>
        <w:tabs>
          <w:tab w:val="left" w:pos="482"/>
        </w:tabs>
        <w:ind w:right="-24"/>
        <w:jc w:val="both"/>
        <w:rPr>
          <w:lang w:val="hr-HR"/>
        </w:rPr>
      </w:pPr>
      <w:r>
        <w:rPr>
          <w:lang w:val="hr-HR"/>
        </w:rPr>
        <w:t>(15)</w:t>
      </w:r>
      <w:r>
        <w:rPr>
          <w:lang w:val="hr-HR"/>
        </w:rPr>
        <w:tab/>
        <w:t>Iznimno od stavka 14. ovoga članka, ako stjecatelj ne ispunjava uvjete članstva i pristupa platnom sustavu, sustavu poravnanja i namire financijskih instrumenata, burzi, sustavu za zaštitu ulagatelja te sustavu osiguranja depozita, upravitelj tog sustava dužan je na zahtjev Hrvatske narodne banke odnosno Hrvatske agencije za nadzor financijskih usluga odobriti da se prava članstva i pristupa tom sustavu ostvaruju u zatraženom razdoblju.</w:t>
      </w:r>
    </w:p>
    <w:p w14:paraId="6989A7AE" w14:textId="77777777" w:rsidR="00050182" w:rsidRDefault="00050182">
      <w:pPr>
        <w:pStyle w:val="BodyText"/>
        <w:tabs>
          <w:tab w:val="left" w:pos="482"/>
        </w:tabs>
        <w:ind w:right="-24"/>
        <w:jc w:val="both"/>
        <w:rPr>
          <w:lang w:val="hr-HR"/>
        </w:rPr>
      </w:pPr>
    </w:p>
    <w:p w14:paraId="60F2AED4" w14:textId="383800A6" w:rsidR="00050182" w:rsidRDefault="006F472E">
      <w:pPr>
        <w:pStyle w:val="BodyText"/>
        <w:tabs>
          <w:tab w:val="left" w:pos="482"/>
        </w:tabs>
        <w:ind w:right="-24"/>
        <w:jc w:val="both"/>
        <w:rPr>
          <w:lang w:val="hr-HR"/>
        </w:rPr>
      </w:pPr>
      <w:r>
        <w:rPr>
          <w:lang w:val="hr-HR"/>
        </w:rPr>
        <w:t>(16)</w:t>
      </w:r>
      <w:r>
        <w:rPr>
          <w:lang w:val="hr-HR"/>
        </w:rPr>
        <w:tab/>
        <w:t>Hrvatska narodna banka odnosno Hrvatska agencija za nadzor financijskih usluga može zahtijevati od upravitelja sustava iz stavka 14. ovoga članka produljenje razdoblja iz stavka 15. ovoga članka, ako to smatra potrebnim ili to od nje zatraži stjecatelj.</w:t>
      </w:r>
    </w:p>
    <w:p w14:paraId="577DB041" w14:textId="77777777" w:rsidR="00985444" w:rsidRDefault="00985444">
      <w:pPr>
        <w:pStyle w:val="BodyText"/>
        <w:tabs>
          <w:tab w:val="left" w:pos="482"/>
        </w:tabs>
        <w:ind w:right="-24"/>
        <w:jc w:val="both"/>
        <w:rPr>
          <w:lang w:val="hr-HR"/>
        </w:rPr>
      </w:pPr>
    </w:p>
    <w:p w14:paraId="5929D514" w14:textId="5344C59F" w:rsidR="00050182" w:rsidRDefault="006F472E">
      <w:pPr>
        <w:pStyle w:val="BodyText"/>
        <w:tabs>
          <w:tab w:val="left" w:pos="482"/>
        </w:tabs>
        <w:ind w:right="-24"/>
        <w:jc w:val="both"/>
        <w:rPr>
          <w:lang w:val="hr-HR"/>
        </w:rPr>
      </w:pPr>
      <w:r>
        <w:rPr>
          <w:lang w:val="hr-HR"/>
        </w:rPr>
        <w:t>(17)</w:t>
      </w:r>
      <w:r>
        <w:rPr>
          <w:lang w:val="hr-HR"/>
        </w:rPr>
        <w:tab/>
        <w:t>Razdoblje iz stavka 15. i 16. ovoga članka zajedno ne može biti dulje od dvije godine.“</w:t>
      </w:r>
      <w:r w:rsidR="009B1A75">
        <w:rPr>
          <w:lang w:val="hr-HR"/>
        </w:rPr>
        <w:t>.</w:t>
      </w:r>
    </w:p>
    <w:p w14:paraId="34E046D8" w14:textId="77777777" w:rsidR="00050182" w:rsidRDefault="00050182">
      <w:pPr>
        <w:pStyle w:val="BodyText"/>
        <w:tabs>
          <w:tab w:val="left" w:pos="482"/>
        </w:tabs>
        <w:ind w:right="-24"/>
        <w:jc w:val="both"/>
        <w:rPr>
          <w:lang w:val="hr-HR"/>
        </w:rPr>
      </w:pPr>
    </w:p>
    <w:p w14:paraId="1B0A997F" w14:textId="302CD08F" w:rsidR="00050182" w:rsidRDefault="006F472E">
      <w:pPr>
        <w:pStyle w:val="BodyText"/>
        <w:tabs>
          <w:tab w:val="left" w:pos="482"/>
        </w:tabs>
        <w:ind w:right="-24"/>
        <w:jc w:val="both"/>
        <w:rPr>
          <w:lang w:val="hr-HR"/>
        </w:rPr>
      </w:pPr>
      <w:r>
        <w:rPr>
          <w:lang w:val="hr-HR"/>
        </w:rPr>
        <w:t>Iza stavka 17. dodaju se stavci 18. i 19. koji glase:</w:t>
      </w:r>
    </w:p>
    <w:p w14:paraId="00AF6C7D" w14:textId="77777777" w:rsidR="00050182" w:rsidRDefault="00050182">
      <w:pPr>
        <w:pStyle w:val="BodyText"/>
        <w:tabs>
          <w:tab w:val="left" w:pos="482"/>
        </w:tabs>
        <w:ind w:right="-24"/>
        <w:jc w:val="both"/>
        <w:rPr>
          <w:lang w:val="hr-HR"/>
        </w:rPr>
      </w:pPr>
    </w:p>
    <w:p w14:paraId="64E1B899" w14:textId="35491FA8" w:rsidR="00050182" w:rsidRDefault="00442A48">
      <w:pPr>
        <w:pStyle w:val="BodyText"/>
        <w:tabs>
          <w:tab w:val="left" w:pos="482"/>
        </w:tabs>
        <w:ind w:right="-24"/>
        <w:jc w:val="both"/>
        <w:rPr>
          <w:lang w:val="hr-HR"/>
        </w:rPr>
      </w:pPr>
      <w:r>
        <w:rPr>
          <w:lang w:val="hr-HR"/>
        </w:rPr>
        <w:t xml:space="preserve">„(18) </w:t>
      </w:r>
      <w:r w:rsidR="006F472E">
        <w:rPr>
          <w:lang w:val="hr-HR"/>
        </w:rPr>
        <w:t xml:space="preserve">Pristup sustavima iz stavka 14. ovoga članka ne može biti uskraćen ako stjecatelj ne posjeduje rejting agencije za kreditni rejting ili ako taj rejting nije u skladu s razinom rejtinga potrebnim za pristup tim sustavima. </w:t>
      </w:r>
    </w:p>
    <w:p w14:paraId="4273A079" w14:textId="77777777" w:rsidR="00050182" w:rsidRDefault="00050182">
      <w:pPr>
        <w:pStyle w:val="BodyText"/>
        <w:tabs>
          <w:tab w:val="left" w:pos="482"/>
        </w:tabs>
        <w:ind w:right="-24"/>
        <w:jc w:val="both"/>
        <w:rPr>
          <w:lang w:val="hr-HR"/>
        </w:rPr>
      </w:pPr>
    </w:p>
    <w:p w14:paraId="68E00D8F" w14:textId="77777777" w:rsidR="00050182" w:rsidRDefault="006F472E">
      <w:pPr>
        <w:pStyle w:val="BodyText"/>
        <w:tabs>
          <w:tab w:val="left" w:pos="482"/>
        </w:tabs>
        <w:ind w:right="-24"/>
        <w:jc w:val="both"/>
        <w:rPr>
          <w:lang w:val="hr-HR"/>
        </w:rPr>
      </w:pPr>
      <w:r>
        <w:rPr>
          <w:lang w:val="hr-HR"/>
        </w:rPr>
        <w:t>(19)</w:t>
      </w:r>
      <w:r>
        <w:rPr>
          <w:lang w:val="hr-HR"/>
        </w:rPr>
        <w:tab/>
        <w:t>Dioničari ili vjerovnici institucije u sanaciji i treće osobe čija imovina, prava ili obveze su ostale u instituciji u sanaciji, gube sva prava u odnosu na prenesenu imovinu, prava ili obveze, osim prava na zaštitne mjere iz glave XII. ovoga Zakona.“.</w:t>
      </w:r>
    </w:p>
    <w:p w14:paraId="76750B5A" w14:textId="77777777" w:rsidR="00050182" w:rsidRDefault="00050182">
      <w:pPr>
        <w:pStyle w:val="BodyText"/>
        <w:tabs>
          <w:tab w:val="left" w:pos="482"/>
        </w:tabs>
        <w:ind w:right="-24"/>
        <w:jc w:val="both"/>
        <w:rPr>
          <w:lang w:val="hr-HR"/>
        </w:rPr>
      </w:pPr>
    </w:p>
    <w:p w14:paraId="034164D3" w14:textId="6317A9C4" w:rsidR="00050182" w:rsidRDefault="006F472E">
      <w:pPr>
        <w:pStyle w:val="BodyText"/>
        <w:tabs>
          <w:tab w:val="left" w:pos="482"/>
        </w:tabs>
        <w:ind w:right="-24"/>
        <w:jc w:val="center"/>
        <w:rPr>
          <w:b/>
          <w:lang w:val="hr-HR"/>
        </w:rPr>
      </w:pPr>
      <w:r>
        <w:rPr>
          <w:b/>
          <w:lang w:val="hr-HR"/>
        </w:rPr>
        <w:t xml:space="preserve">Članak </w:t>
      </w:r>
      <w:r w:rsidR="000904C6">
        <w:rPr>
          <w:b/>
          <w:lang w:val="hr-HR"/>
        </w:rPr>
        <w:t>10</w:t>
      </w:r>
      <w:r>
        <w:rPr>
          <w:b/>
          <w:lang w:val="hr-HR"/>
        </w:rPr>
        <w:t>.</w:t>
      </w:r>
    </w:p>
    <w:p w14:paraId="7EC5A021" w14:textId="77777777" w:rsidR="00050182" w:rsidRDefault="00050182">
      <w:pPr>
        <w:pStyle w:val="BodyText"/>
        <w:tabs>
          <w:tab w:val="left" w:pos="482"/>
        </w:tabs>
        <w:ind w:right="-24"/>
        <w:jc w:val="both"/>
        <w:rPr>
          <w:lang w:val="hr-HR"/>
        </w:rPr>
      </w:pPr>
    </w:p>
    <w:p w14:paraId="7E9D1C01" w14:textId="5CE6267A" w:rsidR="00050182" w:rsidRDefault="006F472E">
      <w:pPr>
        <w:pStyle w:val="BodyText"/>
        <w:tabs>
          <w:tab w:val="left" w:pos="482"/>
        </w:tabs>
        <w:ind w:right="-24"/>
        <w:jc w:val="both"/>
        <w:rPr>
          <w:lang w:val="hr-HR"/>
        </w:rPr>
      </w:pPr>
      <w:r>
        <w:rPr>
          <w:lang w:val="hr-HR"/>
        </w:rPr>
        <w:t>U članku 73. stavci 15.</w:t>
      </w:r>
      <w:r w:rsidR="00B872DD">
        <w:rPr>
          <w:lang w:val="hr-HR"/>
        </w:rPr>
        <w:t xml:space="preserve"> i 16. m</w:t>
      </w:r>
      <w:r>
        <w:rPr>
          <w:lang w:val="hr-HR"/>
        </w:rPr>
        <w:t>ijenjaju se i glase:</w:t>
      </w:r>
    </w:p>
    <w:p w14:paraId="6C48599B" w14:textId="77777777" w:rsidR="00050182" w:rsidRDefault="00050182">
      <w:pPr>
        <w:pStyle w:val="BodyText"/>
        <w:tabs>
          <w:tab w:val="left" w:pos="482"/>
        </w:tabs>
        <w:ind w:right="-24"/>
        <w:jc w:val="both"/>
        <w:rPr>
          <w:lang w:val="hr-HR"/>
        </w:rPr>
      </w:pPr>
    </w:p>
    <w:p w14:paraId="2EA28A44" w14:textId="77777777" w:rsidR="00050182" w:rsidRDefault="006F472E">
      <w:pPr>
        <w:pStyle w:val="ListParagraph"/>
        <w:tabs>
          <w:tab w:val="left" w:pos="482"/>
        </w:tabs>
        <w:ind w:left="0" w:right="-24"/>
        <w:rPr>
          <w:sz w:val="24"/>
          <w:szCs w:val="24"/>
          <w:lang w:val="hr-HR"/>
        </w:rPr>
      </w:pPr>
      <w:r>
        <w:rPr>
          <w:lang w:val="hr-HR"/>
        </w:rPr>
        <w:t xml:space="preserve">„(15) </w:t>
      </w:r>
      <w:r>
        <w:rPr>
          <w:sz w:val="24"/>
          <w:szCs w:val="24"/>
          <w:lang w:val="hr-HR"/>
        </w:rPr>
        <w:t>Upravitelji platnih sustava, sustava poravnanja i namire financijskih instrumenata, burze, sustava za zaštitu ulagatelja te sustava osiguranja depozita kojima je pristup imala institucija u sanaciji dužni su prijelaznoj instituciji omogućiti nastavak korištenja pravom članstva i pristupa, pod uvjetom da ispunjava uvjete za sudjelovanje u takvim sustavima.</w:t>
      </w:r>
    </w:p>
    <w:p w14:paraId="2C9F2F64" w14:textId="77777777" w:rsidR="00050182" w:rsidRDefault="00050182">
      <w:pPr>
        <w:tabs>
          <w:tab w:val="left" w:pos="482"/>
        </w:tabs>
        <w:ind w:right="-24"/>
        <w:jc w:val="both"/>
        <w:rPr>
          <w:sz w:val="24"/>
          <w:szCs w:val="24"/>
          <w:lang w:val="hr-HR"/>
        </w:rPr>
      </w:pPr>
    </w:p>
    <w:p w14:paraId="71E9DD40" w14:textId="27A4D1EF" w:rsidR="00050182" w:rsidRDefault="006F472E">
      <w:pPr>
        <w:tabs>
          <w:tab w:val="left" w:pos="482"/>
        </w:tabs>
        <w:ind w:right="-24"/>
        <w:jc w:val="both"/>
        <w:rPr>
          <w:sz w:val="24"/>
          <w:szCs w:val="24"/>
          <w:lang w:val="hr-HR"/>
        </w:rPr>
      </w:pPr>
      <w:r>
        <w:rPr>
          <w:sz w:val="24"/>
          <w:szCs w:val="24"/>
          <w:lang w:val="hr-HR"/>
        </w:rPr>
        <w:t>(16) Iznimno od stavka 15. ovoga članka, ako prijelazna institucija ne ispunjava uvjete članstva i pristupa platnom sustavu, sustavu poravnanja i namire financijskih instrumenata, burzi, sustavu za zaštitu ulagatelja te sustavu osiguranja depozita, upravitelj tog sustava dužan je na zahtjev Hrvatske narodne banke odnosno Hrvatske agencije za nadzor financijskih usluga odobriti da se prava članstva i pristupa tom sustavu ostvaruju u zatraženom razdoblju.</w:t>
      </w:r>
      <w:r w:rsidR="00B872DD">
        <w:rPr>
          <w:sz w:val="24"/>
          <w:szCs w:val="24"/>
          <w:lang w:val="hr-HR"/>
        </w:rPr>
        <w:t>“</w:t>
      </w:r>
      <w:r w:rsidR="00774E2C">
        <w:rPr>
          <w:sz w:val="24"/>
          <w:szCs w:val="24"/>
          <w:lang w:val="hr-HR"/>
        </w:rPr>
        <w:t>.</w:t>
      </w:r>
    </w:p>
    <w:p w14:paraId="0ABE4E2C" w14:textId="5354E4D0" w:rsidR="00B872DD" w:rsidRDefault="00B872DD">
      <w:pPr>
        <w:tabs>
          <w:tab w:val="left" w:pos="482"/>
        </w:tabs>
        <w:ind w:right="-24"/>
        <w:jc w:val="both"/>
        <w:rPr>
          <w:sz w:val="24"/>
          <w:szCs w:val="24"/>
          <w:lang w:val="hr-HR"/>
        </w:rPr>
      </w:pPr>
    </w:p>
    <w:p w14:paraId="7ADACED5" w14:textId="4249B9F8" w:rsidR="00B872DD" w:rsidRDefault="00774E2C">
      <w:pPr>
        <w:tabs>
          <w:tab w:val="left" w:pos="482"/>
        </w:tabs>
        <w:ind w:right="-24"/>
        <w:jc w:val="both"/>
        <w:rPr>
          <w:sz w:val="24"/>
          <w:szCs w:val="24"/>
          <w:lang w:val="hr-HR"/>
        </w:rPr>
      </w:pPr>
      <w:r>
        <w:rPr>
          <w:sz w:val="24"/>
          <w:szCs w:val="24"/>
          <w:lang w:val="hr-HR"/>
        </w:rPr>
        <w:t>Iza stavka 16. dodaje se novi stavak 17. koji glasi:</w:t>
      </w:r>
    </w:p>
    <w:p w14:paraId="33D9DCDB" w14:textId="77777777" w:rsidR="00050182" w:rsidRDefault="00050182">
      <w:pPr>
        <w:tabs>
          <w:tab w:val="left" w:pos="482"/>
        </w:tabs>
        <w:ind w:right="-24"/>
        <w:jc w:val="both"/>
        <w:rPr>
          <w:sz w:val="24"/>
          <w:szCs w:val="24"/>
          <w:lang w:val="hr-HR"/>
        </w:rPr>
      </w:pPr>
    </w:p>
    <w:p w14:paraId="47FA9A18" w14:textId="6288882E" w:rsidR="00050182" w:rsidRDefault="00774E2C">
      <w:pPr>
        <w:tabs>
          <w:tab w:val="left" w:pos="482"/>
        </w:tabs>
        <w:ind w:right="-24"/>
        <w:jc w:val="both"/>
        <w:rPr>
          <w:sz w:val="24"/>
          <w:szCs w:val="24"/>
          <w:lang w:val="hr-HR"/>
        </w:rPr>
      </w:pPr>
      <w:r>
        <w:rPr>
          <w:sz w:val="24"/>
          <w:szCs w:val="24"/>
          <w:lang w:val="hr-HR"/>
        </w:rPr>
        <w:t>„</w:t>
      </w:r>
      <w:r w:rsidR="006F472E">
        <w:rPr>
          <w:sz w:val="24"/>
          <w:szCs w:val="24"/>
          <w:lang w:val="hr-HR"/>
        </w:rPr>
        <w:t>(17) Hrvatska narodna banka odnosno Hrvatska agencija za nadzor financijskih usluga može zahtijevati od upravitelja sustava iz stavka 15. ovoga članka produljenje razdoblja iz stavka 16. ovoga članka, ako to smatra potrebnim ili to od nje zatraži prijelazna institucija.</w:t>
      </w:r>
      <w:r>
        <w:rPr>
          <w:sz w:val="24"/>
          <w:szCs w:val="24"/>
          <w:lang w:val="hr-HR"/>
        </w:rPr>
        <w:t>“.</w:t>
      </w:r>
    </w:p>
    <w:p w14:paraId="3702A0BC" w14:textId="0C85127A" w:rsidR="00774E2C" w:rsidRDefault="00774E2C">
      <w:pPr>
        <w:tabs>
          <w:tab w:val="left" w:pos="482"/>
        </w:tabs>
        <w:ind w:right="-24"/>
        <w:jc w:val="both"/>
        <w:rPr>
          <w:sz w:val="24"/>
          <w:szCs w:val="24"/>
          <w:lang w:val="hr-HR"/>
        </w:rPr>
      </w:pPr>
    </w:p>
    <w:p w14:paraId="682285A5" w14:textId="6749792E" w:rsidR="00774E2C" w:rsidRPr="00774E2C" w:rsidRDefault="00774E2C">
      <w:pPr>
        <w:tabs>
          <w:tab w:val="left" w:pos="482"/>
        </w:tabs>
        <w:ind w:right="-24"/>
        <w:jc w:val="both"/>
        <w:rPr>
          <w:sz w:val="24"/>
          <w:szCs w:val="24"/>
          <w:lang w:val="hr-HR"/>
        </w:rPr>
      </w:pPr>
      <w:r w:rsidRPr="00774E2C">
        <w:rPr>
          <w:color w:val="000000"/>
          <w:sz w:val="24"/>
          <w:szCs w:val="24"/>
          <w:lang w:val="hr-HR" w:eastAsia="hr-HR"/>
        </w:rPr>
        <w:t>Dosadašnji stavak 17. koji postaje stavak 18. mijenja se i glasi:</w:t>
      </w:r>
    </w:p>
    <w:p w14:paraId="73F67111" w14:textId="77777777" w:rsidR="00050182" w:rsidRPr="00774E2C" w:rsidRDefault="00050182">
      <w:pPr>
        <w:tabs>
          <w:tab w:val="left" w:pos="482"/>
        </w:tabs>
        <w:ind w:right="-24"/>
        <w:jc w:val="both"/>
        <w:rPr>
          <w:sz w:val="24"/>
          <w:szCs w:val="24"/>
          <w:lang w:val="hr-HR"/>
        </w:rPr>
      </w:pPr>
    </w:p>
    <w:p w14:paraId="505C9E06" w14:textId="52EB9D2C" w:rsidR="00050182" w:rsidRDefault="00774E2C">
      <w:pPr>
        <w:tabs>
          <w:tab w:val="left" w:pos="482"/>
        </w:tabs>
        <w:ind w:right="-24"/>
        <w:jc w:val="both"/>
        <w:rPr>
          <w:sz w:val="24"/>
          <w:szCs w:val="24"/>
          <w:lang w:val="hr-HR"/>
        </w:rPr>
      </w:pPr>
      <w:r>
        <w:rPr>
          <w:sz w:val="24"/>
          <w:szCs w:val="24"/>
          <w:lang w:val="hr-HR"/>
        </w:rPr>
        <w:t>„</w:t>
      </w:r>
      <w:r w:rsidR="006F472E">
        <w:rPr>
          <w:sz w:val="24"/>
          <w:szCs w:val="24"/>
          <w:lang w:val="hr-HR"/>
        </w:rPr>
        <w:t>(18) Razdoblje iz stavka 16. i 17. ovoga članka zajedno ne može biti dulje od dvije godine.</w:t>
      </w:r>
      <w:r>
        <w:rPr>
          <w:sz w:val="24"/>
          <w:szCs w:val="24"/>
          <w:lang w:val="hr-HR"/>
        </w:rPr>
        <w:t>“.</w:t>
      </w:r>
    </w:p>
    <w:p w14:paraId="28B53CE9" w14:textId="6EB3C148" w:rsidR="00050182" w:rsidRDefault="00774E2C" w:rsidP="00774E2C">
      <w:pPr>
        <w:spacing w:before="100" w:beforeAutospacing="1" w:after="100" w:afterAutospacing="1"/>
        <w:jc w:val="both"/>
        <w:rPr>
          <w:color w:val="000000"/>
          <w:sz w:val="24"/>
          <w:szCs w:val="24"/>
          <w:lang w:eastAsia="hr-HR"/>
        </w:rPr>
      </w:pPr>
      <w:r w:rsidRPr="00774E2C">
        <w:rPr>
          <w:color w:val="000000"/>
          <w:sz w:val="24"/>
          <w:szCs w:val="24"/>
          <w:lang w:eastAsia="hr-HR"/>
        </w:rPr>
        <w:t xml:space="preserve">Dosadašnji stavci </w:t>
      </w:r>
      <w:r>
        <w:rPr>
          <w:color w:val="000000"/>
          <w:sz w:val="24"/>
          <w:szCs w:val="24"/>
          <w:lang w:eastAsia="hr-HR"/>
        </w:rPr>
        <w:t>18</w:t>
      </w:r>
      <w:r w:rsidRPr="00774E2C">
        <w:rPr>
          <w:color w:val="000000"/>
          <w:sz w:val="24"/>
          <w:szCs w:val="24"/>
          <w:lang w:eastAsia="hr-HR"/>
        </w:rPr>
        <w:t xml:space="preserve">. do </w:t>
      </w:r>
      <w:r>
        <w:rPr>
          <w:color w:val="000000"/>
          <w:sz w:val="24"/>
          <w:szCs w:val="24"/>
          <w:lang w:eastAsia="hr-HR"/>
        </w:rPr>
        <w:t>21</w:t>
      </w:r>
      <w:r w:rsidRPr="00774E2C">
        <w:rPr>
          <w:color w:val="000000"/>
          <w:sz w:val="24"/>
          <w:szCs w:val="24"/>
          <w:lang w:eastAsia="hr-HR"/>
        </w:rPr>
        <w:t xml:space="preserve">. postaju stavci </w:t>
      </w:r>
      <w:r>
        <w:rPr>
          <w:color w:val="000000"/>
          <w:sz w:val="24"/>
          <w:szCs w:val="24"/>
          <w:lang w:eastAsia="hr-HR"/>
        </w:rPr>
        <w:t>19</w:t>
      </w:r>
      <w:r w:rsidRPr="00774E2C">
        <w:rPr>
          <w:color w:val="000000"/>
          <w:sz w:val="24"/>
          <w:szCs w:val="24"/>
          <w:lang w:eastAsia="hr-HR"/>
        </w:rPr>
        <w:t xml:space="preserve">. do </w:t>
      </w:r>
      <w:r>
        <w:rPr>
          <w:color w:val="000000"/>
          <w:sz w:val="24"/>
          <w:szCs w:val="24"/>
          <w:lang w:eastAsia="hr-HR"/>
        </w:rPr>
        <w:t>22</w:t>
      </w:r>
      <w:r w:rsidRPr="00774E2C">
        <w:rPr>
          <w:color w:val="000000"/>
          <w:sz w:val="24"/>
          <w:szCs w:val="24"/>
          <w:lang w:eastAsia="hr-HR"/>
        </w:rPr>
        <w:t xml:space="preserve">. </w:t>
      </w:r>
    </w:p>
    <w:p w14:paraId="4BEE8DA3" w14:textId="1DD8B8DE" w:rsidR="00050182" w:rsidRDefault="006F472E">
      <w:pPr>
        <w:pStyle w:val="BodyText"/>
        <w:tabs>
          <w:tab w:val="left" w:pos="482"/>
        </w:tabs>
        <w:ind w:right="-24"/>
        <w:jc w:val="center"/>
        <w:rPr>
          <w:b/>
          <w:lang w:val="hr-HR"/>
        </w:rPr>
      </w:pPr>
      <w:r>
        <w:rPr>
          <w:b/>
          <w:lang w:val="hr-HR"/>
        </w:rPr>
        <w:t xml:space="preserve">Članak </w:t>
      </w:r>
      <w:r w:rsidR="00765AFC">
        <w:rPr>
          <w:b/>
          <w:lang w:val="hr-HR"/>
        </w:rPr>
        <w:t>1</w:t>
      </w:r>
      <w:r w:rsidR="000904C6">
        <w:rPr>
          <w:b/>
          <w:lang w:val="hr-HR"/>
        </w:rPr>
        <w:t>1</w:t>
      </w:r>
      <w:r>
        <w:rPr>
          <w:b/>
          <w:lang w:val="hr-HR"/>
        </w:rPr>
        <w:t>.</w:t>
      </w:r>
    </w:p>
    <w:p w14:paraId="19BC7BA3" w14:textId="77777777" w:rsidR="00050182" w:rsidRDefault="00050182">
      <w:pPr>
        <w:pStyle w:val="BodyText"/>
        <w:tabs>
          <w:tab w:val="left" w:pos="482"/>
        </w:tabs>
        <w:ind w:right="-24"/>
        <w:jc w:val="both"/>
        <w:rPr>
          <w:lang w:val="hr-HR"/>
        </w:rPr>
      </w:pPr>
    </w:p>
    <w:p w14:paraId="135D9F66" w14:textId="77777777" w:rsidR="00FA3EF7" w:rsidRDefault="006F472E">
      <w:pPr>
        <w:pStyle w:val="BodyText"/>
        <w:tabs>
          <w:tab w:val="left" w:pos="482"/>
        </w:tabs>
        <w:ind w:right="-24"/>
        <w:jc w:val="both"/>
        <w:rPr>
          <w:lang w:val="hr-HR"/>
        </w:rPr>
      </w:pPr>
      <w:r>
        <w:rPr>
          <w:lang w:val="hr-HR"/>
        </w:rPr>
        <w:t xml:space="preserve">U članku 131. </w:t>
      </w:r>
      <w:r w:rsidR="00FA3EF7">
        <w:rPr>
          <w:lang w:val="hr-HR"/>
        </w:rPr>
        <w:t>stavku 1. riječ: „kreditnih“ briše se.</w:t>
      </w:r>
    </w:p>
    <w:p w14:paraId="114202F1" w14:textId="77777777" w:rsidR="00FA3EF7" w:rsidRDefault="00FA3EF7">
      <w:pPr>
        <w:pStyle w:val="BodyText"/>
        <w:tabs>
          <w:tab w:val="left" w:pos="482"/>
        </w:tabs>
        <w:ind w:right="-24"/>
        <w:jc w:val="both"/>
        <w:rPr>
          <w:lang w:val="hr-HR"/>
        </w:rPr>
      </w:pPr>
    </w:p>
    <w:p w14:paraId="6EDFD263" w14:textId="30793A1B" w:rsidR="00050182" w:rsidRDefault="00FA3EF7">
      <w:pPr>
        <w:pStyle w:val="BodyText"/>
        <w:tabs>
          <w:tab w:val="left" w:pos="482"/>
        </w:tabs>
        <w:ind w:right="-24"/>
        <w:jc w:val="both"/>
        <w:rPr>
          <w:lang w:val="hr-HR"/>
        </w:rPr>
      </w:pPr>
      <w:r>
        <w:rPr>
          <w:lang w:val="hr-HR"/>
        </w:rPr>
        <w:t>S</w:t>
      </w:r>
      <w:r w:rsidR="006F472E">
        <w:rPr>
          <w:lang w:val="hr-HR"/>
        </w:rPr>
        <w:t xml:space="preserve">tavak 2. mijenja se i glasi: </w:t>
      </w:r>
    </w:p>
    <w:p w14:paraId="1B970652" w14:textId="77777777" w:rsidR="00050182" w:rsidRDefault="00050182">
      <w:pPr>
        <w:pStyle w:val="ListParagraph"/>
        <w:tabs>
          <w:tab w:val="left" w:pos="482"/>
        </w:tabs>
        <w:ind w:left="0" w:right="-24"/>
        <w:rPr>
          <w:b/>
          <w:lang w:val="hr-HR"/>
        </w:rPr>
      </w:pPr>
    </w:p>
    <w:p w14:paraId="0BDA3010" w14:textId="0943D75F" w:rsidR="00050182" w:rsidRDefault="006F472E">
      <w:pPr>
        <w:jc w:val="both"/>
        <w:rPr>
          <w:sz w:val="24"/>
          <w:szCs w:val="24"/>
          <w:lang w:val="hr-HR"/>
        </w:rPr>
      </w:pPr>
      <w:r>
        <w:rPr>
          <w:sz w:val="24"/>
          <w:szCs w:val="24"/>
          <w:lang w:val="hr-HR"/>
        </w:rPr>
        <w:t>„</w:t>
      </w:r>
      <w:r w:rsidR="00FA3EF7" w:rsidRPr="00FA3EF7">
        <w:rPr>
          <w:sz w:val="24"/>
          <w:szCs w:val="24"/>
          <w:lang w:val="hr-HR"/>
        </w:rPr>
        <w:t xml:space="preserve">(2) Odredbe stavka 1. ovoga članka ne primjenjuju se na one kreditne institucije i investicijska društva na koje se primjenjuje Uredba (EU) br. 806/2014, a u kojem slučaju </w:t>
      </w:r>
      <w:r w:rsidR="00113D23">
        <w:rPr>
          <w:sz w:val="24"/>
          <w:szCs w:val="24"/>
          <w:lang w:val="hr-HR"/>
        </w:rPr>
        <w:t xml:space="preserve">doprinose za ostvarenje </w:t>
      </w:r>
      <w:r w:rsidR="00FA3EF7" w:rsidRPr="00FA3EF7">
        <w:rPr>
          <w:sz w:val="24"/>
          <w:szCs w:val="24"/>
          <w:lang w:val="hr-HR"/>
        </w:rPr>
        <w:t>ciljan</w:t>
      </w:r>
      <w:r w:rsidR="00113D23">
        <w:rPr>
          <w:sz w:val="24"/>
          <w:szCs w:val="24"/>
          <w:lang w:val="hr-HR"/>
        </w:rPr>
        <w:t>e</w:t>
      </w:r>
      <w:r w:rsidR="00FA3EF7" w:rsidRPr="00FA3EF7">
        <w:rPr>
          <w:sz w:val="24"/>
          <w:szCs w:val="24"/>
          <w:lang w:val="hr-HR"/>
        </w:rPr>
        <w:t xml:space="preserve"> razin</w:t>
      </w:r>
      <w:r w:rsidR="00113D23">
        <w:rPr>
          <w:sz w:val="24"/>
          <w:szCs w:val="24"/>
          <w:lang w:val="hr-HR"/>
        </w:rPr>
        <w:t>e Jedinstvenog sanacijskog fonda</w:t>
      </w:r>
      <w:r w:rsidR="00FA3EF7" w:rsidRPr="00FA3EF7">
        <w:rPr>
          <w:sz w:val="24"/>
          <w:szCs w:val="24"/>
          <w:lang w:val="hr-HR"/>
        </w:rPr>
        <w:t xml:space="preserve"> izračunava Jedinstveni sanacijski odbor</w:t>
      </w:r>
      <w:r w:rsidR="000206B6">
        <w:rPr>
          <w:sz w:val="24"/>
          <w:szCs w:val="24"/>
          <w:lang w:val="hr-HR"/>
        </w:rPr>
        <w:t>.</w:t>
      </w:r>
      <w:r>
        <w:rPr>
          <w:sz w:val="24"/>
          <w:szCs w:val="24"/>
          <w:lang w:val="hr-HR"/>
        </w:rPr>
        <w:t>“.</w:t>
      </w:r>
    </w:p>
    <w:p w14:paraId="63683244" w14:textId="77777777" w:rsidR="00050182" w:rsidRDefault="00050182">
      <w:pPr>
        <w:pStyle w:val="BodyText"/>
        <w:tabs>
          <w:tab w:val="left" w:pos="482"/>
        </w:tabs>
        <w:ind w:right="-24"/>
        <w:rPr>
          <w:lang w:val="hr-HR"/>
        </w:rPr>
      </w:pPr>
    </w:p>
    <w:p w14:paraId="66C79C8E" w14:textId="4AEFFEA3" w:rsidR="009A15D7" w:rsidRPr="009A15D7" w:rsidRDefault="006F472E" w:rsidP="005D7102">
      <w:pPr>
        <w:pStyle w:val="Heading1"/>
        <w:tabs>
          <w:tab w:val="left" w:pos="482"/>
        </w:tabs>
        <w:ind w:left="0" w:right="-24" w:firstLine="0"/>
        <w:jc w:val="center"/>
        <w:rPr>
          <w:sz w:val="24"/>
          <w:szCs w:val="24"/>
          <w:lang w:val="hr-HR"/>
        </w:rPr>
      </w:pPr>
      <w:r>
        <w:rPr>
          <w:b/>
          <w:sz w:val="24"/>
          <w:szCs w:val="24"/>
          <w:lang w:val="hr-HR"/>
        </w:rPr>
        <w:t>ZAVRŠNA ODREDBA</w:t>
      </w:r>
    </w:p>
    <w:p w14:paraId="278FD4D5" w14:textId="77777777" w:rsidR="00050182" w:rsidRDefault="00050182">
      <w:pPr>
        <w:pStyle w:val="BodyText"/>
        <w:tabs>
          <w:tab w:val="left" w:pos="482"/>
        </w:tabs>
        <w:ind w:right="-24"/>
        <w:jc w:val="center"/>
        <w:rPr>
          <w:b/>
          <w:lang w:val="hr-HR"/>
        </w:rPr>
      </w:pPr>
    </w:p>
    <w:p w14:paraId="06CC8BC6" w14:textId="0AAA1269" w:rsidR="00050182" w:rsidRDefault="006F472E">
      <w:pPr>
        <w:tabs>
          <w:tab w:val="left" w:pos="482"/>
        </w:tabs>
        <w:spacing w:before="1"/>
        <w:ind w:right="119"/>
        <w:jc w:val="center"/>
        <w:rPr>
          <w:b/>
          <w:sz w:val="24"/>
          <w:szCs w:val="24"/>
          <w:lang w:val="hr-HR"/>
        </w:rPr>
      </w:pPr>
      <w:r>
        <w:rPr>
          <w:b/>
          <w:sz w:val="24"/>
          <w:szCs w:val="24"/>
          <w:lang w:val="hr-HR"/>
        </w:rPr>
        <w:t>Članak 1</w:t>
      </w:r>
      <w:r w:rsidR="00FA0CB3">
        <w:rPr>
          <w:b/>
          <w:sz w:val="24"/>
          <w:szCs w:val="24"/>
          <w:lang w:val="hr-HR"/>
        </w:rPr>
        <w:t>2</w:t>
      </w:r>
      <w:r>
        <w:rPr>
          <w:b/>
          <w:sz w:val="24"/>
          <w:szCs w:val="24"/>
          <w:lang w:val="hr-HR"/>
        </w:rPr>
        <w:t>.</w:t>
      </w:r>
    </w:p>
    <w:p w14:paraId="701AF10F" w14:textId="77777777" w:rsidR="00050182" w:rsidRDefault="00050182">
      <w:pPr>
        <w:tabs>
          <w:tab w:val="left" w:pos="482"/>
        </w:tabs>
        <w:rPr>
          <w:sz w:val="24"/>
          <w:szCs w:val="24"/>
          <w:lang w:val="hr-HR"/>
        </w:rPr>
      </w:pPr>
    </w:p>
    <w:p w14:paraId="549ECD40" w14:textId="77777777" w:rsidR="00050182" w:rsidRDefault="006F472E">
      <w:pPr>
        <w:rPr>
          <w:sz w:val="24"/>
          <w:szCs w:val="24"/>
          <w:lang w:val="hr-HR" w:eastAsia="hr-HR"/>
        </w:rPr>
      </w:pPr>
      <w:r>
        <w:rPr>
          <w:sz w:val="24"/>
          <w:szCs w:val="24"/>
          <w:lang w:val="hr-HR"/>
        </w:rPr>
        <w:t>Ovaj Zakon stupa na snagu osmoga dana od dana objave u „Narodnim novinama“.</w:t>
      </w:r>
      <w:r>
        <w:rPr>
          <w:sz w:val="24"/>
          <w:szCs w:val="24"/>
          <w:lang w:val="hr-HR" w:eastAsia="hr-HR"/>
        </w:rPr>
        <w:br w:type="page"/>
      </w:r>
    </w:p>
    <w:p w14:paraId="0E3E66EF" w14:textId="77777777" w:rsidR="00296E42" w:rsidRDefault="00296E42" w:rsidP="00296E42">
      <w:pPr>
        <w:jc w:val="center"/>
        <w:rPr>
          <w:b/>
          <w:color w:val="000000"/>
          <w:sz w:val="24"/>
          <w:szCs w:val="24"/>
          <w:lang w:eastAsia="hr-HR"/>
        </w:rPr>
      </w:pPr>
      <w:r w:rsidRPr="00CC063D">
        <w:rPr>
          <w:b/>
          <w:color w:val="000000"/>
          <w:sz w:val="24"/>
          <w:szCs w:val="24"/>
          <w:lang w:eastAsia="hr-HR"/>
        </w:rPr>
        <w:t>OBRAZLOŽENJE</w:t>
      </w:r>
    </w:p>
    <w:p w14:paraId="0AFF9DD8" w14:textId="77777777" w:rsidR="00296E42" w:rsidRDefault="00296E42" w:rsidP="00296E42">
      <w:pPr>
        <w:jc w:val="center"/>
        <w:rPr>
          <w:b/>
          <w:color w:val="000000"/>
          <w:sz w:val="24"/>
          <w:szCs w:val="24"/>
          <w:lang w:eastAsia="hr-HR"/>
        </w:rPr>
      </w:pPr>
    </w:p>
    <w:p w14:paraId="0B5711BB" w14:textId="77777777" w:rsidR="00296E42" w:rsidRDefault="00296E42" w:rsidP="00296E42">
      <w:pPr>
        <w:rPr>
          <w:b/>
          <w:color w:val="000000"/>
          <w:sz w:val="24"/>
          <w:szCs w:val="24"/>
          <w:lang w:eastAsia="hr-HR"/>
        </w:rPr>
      </w:pPr>
      <w:r>
        <w:rPr>
          <w:b/>
          <w:color w:val="000000"/>
          <w:sz w:val="24"/>
          <w:szCs w:val="24"/>
          <w:lang w:eastAsia="hr-HR"/>
        </w:rPr>
        <w:t>I. RAZLOZI ZBOG KOJIH SE ZAKON DONOSI I PITANJA KOJA SE ZAKONOM RJEŠAVAJU</w:t>
      </w:r>
    </w:p>
    <w:p w14:paraId="134A7A73" w14:textId="77777777" w:rsidR="00296E42" w:rsidRDefault="00296E42" w:rsidP="00296E42">
      <w:pPr>
        <w:widowControl/>
        <w:tabs>
          <w:tab w:val="left" w:pos="142"/>
        </w:tabs>
        <w:autoSpaceDE/>
        <w:autoSpaceDN/>
        <w:contextualSpacing/>
        <w:jc w:val="both"/>
        <w:rPr>
          <w:sz w:val="24"/>
          <w:szCs w:val="24"/>
          <w:lang w:val="hr-HR" w:eastAsia="hr-HR"/>
        </w:rPr>
      </w:pPr>
    </w:p>
    <w:p w14:paraId="2B483DB2" w14:textId="77777777" w:rsidR="00296E42" w:rsidRDefault="00296E42" w:rsidP="00296E42">
      <w:pPr>
        <w:widowControl/>
        <w:autoSpaceDE/>
        <w:autoSpaceDN/>
        <w:jc w:val="both"/>
        <w:rPr>
          <w:sz w:val="24"/>
          <w:szCs w:val="24"/>
          <w:lang w:val="hr-HR" w:eastAsia="hr-HR"/>
        </w:rPr>
      </w:pPr>
      <w:r>
        <w:rPr>
          <w:sz w:val="24"/>
          <w:szCs w:val="24"/>
          <w:lang w:val="hr-HR" w:eastAsia="hr-HR"/>
        </w:rPr>
        <w:t>Zakonom o sanaciji kreditnih institucija i investicijskih društava („Narodne novine“, broj 146/20., u daljnjem tekstu: važeći Zakon) uređuju se pravila, postupci i instrumenti za sanaciju kreditnih institucija i investicijskih društava, zatim ovlasti i zadaci sanacijskih i nadležnih tijela te upravljanje, financiranje i korištenje sredstava sanacijskog fonda.</w:t>
      </w:r>
    </w:p>
    <w:p w14:paraId="0D73A26E" w14:textId="77777777" w:rsidR="00296E42" w:rsidRDefault="00296E42" w:rsidP="00296E42">
      <w:pPr>
        <w:widowControl/>
        <w:autoSpaceDE/>
        <w:autoSpaceDN/>
        <w:jc w:val="both"/>
        <w:rPr>
          <w:sz w:val="24"/>
          <w:szCs w:val="24"/>
          <w:lang w:val="hr-HR" w:eastAsia="hr-HR"/>
        </w:rPr>
      </w:pPr>
    </w:p>
    <w:p w14:paraId="282B201B" w14:textId="77777777" w:rsidR="00296E42" w:rsidRDefault="00296E42" w:rsidP="00296E42">
      <w:pPr>
        <w:widowControl/>
        <w:autoSpaceDE/>
        <w:autoSpaceDN/>
        <w:jc w:val="both"/>
        <w:rPr>
          <w:sz w:val="24"/>
          <w:szCs w:val="24"/>
          <w:lang w:val="hr-HR" w:eastAsia="hr-HR"/>
        </w:rPr>
      </w:pPr>
      <w:r>
        <w:rPr>
          <w:sz w:val="24"/>
          <w:szCs w:val="24"/>
          <w:lang w:val="hr-HR" w:eastAsia="hr-HR"/>
        </w:rPr>
        <w:t xml:space="preserve">Važeći Zakon, zajedno s pripadajućim podzakonskim aktima, usklađen je s Direktivom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 Direktivom (EU) 2017/2399 Europskog parlamenta i Vijeća od 12. prosinca 2017. o izmjeni Direktive 2014/59/EU u pogledu rangiranja neosiguranih dužničkih instrumenata u insolvencijskoj hijerarhiji (SL L 345, 27. 12. 2017.), Direktivom (EU) 2019/879 Europskog parlamenta i Vijeća od 20. svibnja 2019. o izmjeni Direktive 2014/59/EU u pogledu kapaciteta pokrivanja gubitaka i dokapitalizacije kreditnih institucija i investicijskih društava te Direktive 98/26/EZ (SL L 150, 7. 6. 2019.) (u daljnjem tekstu: </w:t>
      </w:r>
      <w:r>
        <w:rPr>
          <w:sz w:val="24"/>
          <w:szCs w:val="24"/>
          <w:lang w:val="hr-HR"/>
        </w:rPr>
        <w:t>Direktiva (EU) 2019/879)</w:t>
      </w:r>
      <w:r>
        <w:rPr>
          <w:sz w:val="24"/>
          <w:szCs w:val="24"/>
          <w:lang w:val="hr-HR" w:eastAsia="hr-HR"/>
        </w:rPr>
        <w:t xml:space="preserve"> i Direktivom (EU) 2019/2034 Europskog parlamenta i Vijeća od 27. studenoga 2019. o bonitetnom nadzoru nad investicijskim društvima i izmjeni direktiva 2002/87/EZ, 2009/65/EZ, 2011/61/EU, 2013/36/EU, 2014/59/EU i 2014/65/EU (Tekst značajan za EGP) (SL L 314, 5. 12. 2019.).</w:t>
      </w:r>
    </w:p>
    <w:p w14:paraId="197B683E" w14:textId="77777777" w:rsidR="00296E42" w:rsidRDefault="00296E42" w:rsidP="00296E42">
      <w:pPr>
        <w:widowControl/>
        <w:autoSpaceDE/>
        <w:autoSpaceDN/>
        <w:jc w:val="both"/>
        <w:rPr>
          <w:sz w:val="24"/>
          <w:szCs w:val="24"/>
          <w:lang w:val="hr-HR" w:eastAsia="hr-HR"/>
        </w:rPr>
      </w:pPr>
    </w:p>
    <w:p w14:paraId="2E5AC5BD" w14:textId="096B92E7" w:rsidR="00296E42" w:rsidRDefault="00296E42" w:rsidP="00296E42">
      <w:pPr>
        <w:widowControl/>
        <w:autoSpaceDE/>
        <w:autoSpaceDN/>
        <w:jc w:val="both"/>
        <w:rPr>
          <w:sz w:val="24"/>
          <w:szCs w:val="24"/>
          <w:lang w:val="hr-HR" w:eastAsia="hr-HR"/>
        </w:rPr>
      </w:pPr>
      <w:r>
        <w:rPr>
          <w:sz w:val="24"/>
          <w:szCs w:val="24"/>
          <w:lang w:val="hr-HR" w:eastAsia="hr-HR"/>
        </w:rPr>
        <w:t xml:space="preserve">Financijska kriza </w:t>
      </w:r>
      <w:r w:rsidR="006838F4">
        <w:rPr>
          <w:sz w:val="24"/>
          <w:szCs w:val="24"/>
          <w:lang w:val="hr-HR" w:eastAsia="hr-HR"/>
        </w:rPr>
        <w:t>je pokazala</w:t>
      </w:r>
      <w:r>
        <w:rPr>
          <w:sz w:val="24"/>
          <w:szCs w:val="24"/>
          <w:lang w:val="hr-HR" w:eastAsia="hr-HR"/>
        </w:rPr>
        <w:t xml:space="preserve"> da je na razini Europske unije postojao značajan nedostatak odgovarajućih instrumenata za djelotvorno rješavanje problema propadajućih kreditnih institucija i investicijskih društava (</w:t>
      </w:r>
      <w:r w:rsidR="006838F4">
        <w:rPr>
          <w:sz w:val="24"/>
          <w:szCs w:val="24"/>
          <w:lang w:val="hr-HR" w:eastAsia="hr-HR"/>
        </w:rPr>
        <w:t>u daljnjem tekstu: institucija), s</w:t>
      </w:r>
      <w:r>
        <w:rPr>
          <w:sz w:val="24"/>
          <w:szCs w:val="24"/>
          <w:lang w:val="hr-HR" w:eastAsia="hr-HR"/>
        </w:rPr>
        <w:t>toga je donesen niz akata koji imaju za cilj postojanje sustava koji će nadležnim i sanacijskim tijelima država članica pružiti skup instrumenata za dovoljno ranu i brzu intervenciju u instituciji koja propada ili će vjerojatno propasti, kako bi se osigurao nastavak ključnih funkcija institucije uz istovremeno ograničavanje utjecaja njezinog propadanja na gospodarski i financijski sustav na najmanju moguću mjeru. Zbog velike međusobne povezanosti financijskih tržišta Europske unije, rješavanje takvih institucija bilo je potrebno uskladiti na razini Europske unije.</w:t>
      </w:r>
    </w:p>
    <w:p w14:paraId="6B60B01F" w14:textId="77777777" w:rsidR="00296E42" w:rsidRDefault="00296E42" w:rsidP="00296E42">
      <w:pPr>
        <w:widowControl/>
        <w:tabs>
          <w:tab w:val="left" w:pos="142"/>
        </w:tabs>
        <w:autoSpaceDE/>
        <w:autoSpaceDN/>
        <w:contextualSpacing/>
        <w:jc w:val="both"/>
        <w:rPr>
          <w:sz w:val="24"/>
          <w:szCs w:val="24"/>
          <w:lang w:val="hr-HR" w:eastAsia="hr-HR"/>
        </w:rPr>
      </w:pPr>
    </w:p>
    <w:p w14:paraId="77519041" w14:textId="77777777" w:rsidR="00296E42" w:rsidRDefault="00296E42" w:rsidP="00296E42">
      <w:pPr>
        <w:contextualSpacing/>
        <w:jc w:val="both"/>
        <w:rPr>
          <w:sz w:val="24"/>
          <w:szCs w:val="24"/>
          <w:lang w:val="hr-HR"/>
        </w:rPr>
      </w:pPr>
      <w:r>
        <w:rPr>
          <w:sz w:val="24"/>
          <w:szCs w:val="24"/>
          <w:lang w:val="hr-HR"/>
        </w:rPr>
        <w:t>U tom smislu 2019. usvojen je „Paket mjera za smanjenje rizika“ (eng. Risk reduction measures; u daljnjem tekstu: RRM paket) kojim se nastavila:</w:t>
      </w:r>
    </w:p>
    <w:p w14:paraId="0F1800EE" w14:textId="77777777" w:rsidR="00296E42" w:rsidRDefault="00296E42" w:rsidP="00296E42">
      <w:pPr>
        <w:pStyle w:val="ListParagraph"/>
        <w:widowControl/>
        <w:numPr>
          <w:ilvl w:val="0"/>
          <w:numId w:val="371"/>
        </w:numPr>
        <w:autoSpaceDE/>
        <w:autoSpaceDN/>
        <w:spacing w:after="200"/>
        <w:ind w:right="0"/>
        <w:contextualSpacing/>
        <w:rPr>
          <w:sz w:val="24"/>
          <w:szCs w:val="24"/>
          <w:lang w:val="hr-HR"/>
        </w:rPr>
      </w:pPr>
      <w:r>
        <w:rPr>
          <w:sz w:val="24"/>
          <w:szCs w:val="24"/>
          <w:lang w:val="hr-HR"/>
        </w:rPr>
        <w:t xml:space="preserve">daljnja reforma bankovnog sustava Europske unije s ciljem očuvanja otpornosti europskog bankovnog sustava uz daljnje jačanje sposobnosti banaka da podnesu moguće šokove </w:t>
      </w:r>
    </w:p>
    <w:p w14:paraId="26E872EB" w14:textId="77777777" w:rsidR="00296E42" w:rsidRDefault="00296E42" w:rsidP="00296E42">
      <w:pPr>
        <w:pStyle w:val="ListParagraph"/>
        <w:widowControl/>
        <w:numPr>
          <w:ilvl w:val="0"/>
          <w:numId w:val="371"/>
        </w:numPr>
        <w:autoSpaceDE/>
        <w:autoSpaceDN/>
        <w:spacing w:after="200"/>
        <w:ind w:right="0"/>
        <w:contextualSpacing/>
        <w:rPr>
          <w:sz w:val="24"/>
          <w:szCs w:val="24"/>
          <w:lang w:val="hr-HR"/>
        </w:rPr>
      </w:pPr>
      <w:r>
        <w:rPr>
          <w:sz w:val="24"/>
          <w:szCs w:val="24"/>
          <w:lang w:val="hr-HR"/>
        </w:rPr>
        <w:t xml:space="preserve">daljnja implementacija preostalih elemenata regulatornog okvira koji je prihvaćen u Bazelskom odboru za nadzor banaka (BCBS) i Odboru za financijsku stabilnost (FSB) </w:t>
      </w:r>
    </w:p>
    <w:p w14:paraId="3E8D6DA6" w14:textId="77777777" w:rsidR="00296E42" w:rsidRDefault="00296E42" w:rsidP="00296E42">
      <w:pPr>
        <w:pStyle w:val="ListParagraph"/>
        <w:widowControl/>
        <w:numPr>
          <w:ilvl w:val="0"/>
          <w:numId w:val="371"/>
        </w:numPr>
        <w:autoSpaceDE/>
        <w:autoSpaceDN/>
        <w:ind w:left="714" w:right="0" w:hanging="357"/>
        <w:contextualSpacing/>
        <w:rPr>
          <w:sz w:val="24"/>
          <w:szCs w:val="24"/>
          <w:lang w:val="hr-HR"/>
        </w:rPr>
      </w:pPr>
      <w:r>
        <w:rPr>
          <w:sz w:val="24"/>
          <w:szCs w:val="24"/>
          <w:lang w:val="hr-HR"/>
        </w:rPr>
        <w:t>očuvanje financijske stabilnosti jačanjem kapitalnih potreba banaka i mjera za poboljšanje kreditne sposobnosti banaka odnosno smanjivanje opterećenja za manje banke, poboljšanje kapaciteta banaka za financiranje MSP</w:t>
      </w:r>
      <w:r>
        <w:rPr>
          <w:rStyle w:val="FootnoteReference"/>
          <w:sz w:val="24"/>
          <w:szCs w:val="24"/>
          <w:lang w:val="hr-HR"/>
        </w:rPr>
        <w:footnoteReference w:id="1"/>
      </w:r>
      <w:r>
        <w:rPr>
          <w:sz w:val="24"/>
          <w:szCs w:val="24"/>
          <w:lang w:val="hr-HR"/>
        </w:rPr>
        <w:t xml:space="preserve">-ova i infrastrukturnih projekata. </w:t>
      </w:r>
    </w:p>
    <w:p w14:paraId="52B44FB2" w14:textId="77777777" w:rsidR="00296E42" w:rsidRDefault="00296E42" w:rsidP="00296E42">
      <w:pPr>
        <w:pStyle w:val="ListParagraph"/>
        <w:widowControl/>
        <w:autoSpaceDE/>
        <w:autoSpaceDN/>
        <w:ind w:left="714" w:right="0"/>
        <w:contextualSpacing/>
        <w:rPr>
          <w:sz w:val="24"/>
          <w:szCs w:val="24"/>
          <w:lang w:val="hr-HR"/>
        </w:rPr>
      </w:pPr>
    </w:p>
    <w:p w14:paraId="6A624A0F" w14:textId="77777777" w:rsidR="00296E42" w:rsidRDefault="00296E42" w:rsidP="00296E42">
      <w:pPr>
        <w:contextualSpacing/>
        <w:jc w:val="both"/>
        <w:rPr>
          <w:sz w:val="24"/>
          <w:szCs w:val="24"/>
          <w:lang w:val="hr-HR"/>
        </w:rPr>
      </w:pPr>
      <w:r>
        <w:rPr>
          <w:sz w:val="24"/>
          <w:szCs w:val="24"/>
          <w:lang w:val="hr-HR"/>
        </w:rPr>
        <w:t>U sklopu RRM paketa iz područja sanacije institucija, a radi jedinstvenog postupanja na nivou Europske unije, donesene su Uredba (EU) 2019/877</w:t>
      </w:r>
      <w:r w:rsidRPr="00F30217">
        <w:t xml:space="preserve"> </w:t>
      </w:r>
      <w:r w:rsidRPr="00F30217">
        <w:rPr>
          <w:sz w:val="24"/>
          <w:szCs w:val="24"/>
          <w:lang w:val="hr-HR"/>
        </w:rPr>
        <w:t xml:space="preserve">Europskog parlamenta i Vijeća od 20. svibnja 2019. o izmjeni Uredbe (EU) br. 806/2014 u pogledu kapaciteta pokrivanja gubitaka i dokapitalizacije kreditnih institucija i investicijskih društava (Tekst značajan </w:t>
      </w:r>
      <w:r>
        <w:rPr>
          <w:sz w:val="24"/>
          <w:szCs w:val="24"/>
          <w:lang w:val="hr-HR"/>
        </w:rPr>
        <w:t>za EGP) (SL L 150, 7. 6. 2019.) i Direktiva (EU) 2019/879</w:t>
      </w:r>
      <w:r>
        <w:rPr>
          <w:sz w:val="24"/>
          <w:szCs w:val="24"/>
          <w:shd w:val="clear" w:color="auto" w:fill="FFFFFF"/>
          <w:lang w:val="hr-HR" w:eastAsia="hr-HR"/>
        </w:rPr>
        <w:t xml:space="preserve"> </w:t>
      </w:r>
      <w:r>
        <w:rPr>
          <w:sz w:val="24"/>
          <w:szCs w:val="24"/>
          <w:lang w:val="hr-HR"/>
        </w:rPr>
        <w:t xml:space="preserve">koje su države članice imale obvezu prenijeti u svoje nacionalno zakonodavstvo do 28. prosinca 2020., a što je Republika Hrvatska ispunila </w:t>
      </w:r>
      <w:r w:rsidRPr="00035ED5">
        <w:rPr>
          <w:sz w:val="24"/>
          <w:szCs w:val="24"/>
          <w:lang w:val="hr-HR"/>
        </w:rPr>
        <w:t>važećim Zakonom</w:t>
      </w:r>
      <w:r>
        <w:rPr>
          <w:sz w:val="24"/>
          <w:szCs w:val="24"/>
          <w:lang w:val="hr-HR"/>
        </w:rPr>
        <w:t>.</w:t>
      </w:r>
    </w:p>
    <w:p w14:paraId="57C01EF4" w14:textId="77777777" w:rsidR="00296E42" w:rsidRDefault="00296E42" w:rsidP="00296E42">
      <w:pPr>
        <w:contextualSpacing/>
        <w:jc w:val="both"/>
        <w:rPr>
          <w:sz w:val="24"/>
          <w:szCs w:val="24"/>
          <w:lang w:val="hr-HR"/>
        </w:rPr>
      </w:pPr>
    </w:p>
    <w:p w14:paraId="00705A00" w14:textId="77777777" w:rsidR="00296E42" w:rsidRDefault="00296E42" w:rsidP="00296E42">
      <w:pPr>
        <w:widowControl/>
        <w:tabs>
          <w:tab w:val="left" w:pos="142"/>
        </w:tabs>
        <w:autoSpaceDE/>
        <w:autoSpaceDN/>
        <w:jc w:val="both"/>
        <w:rPr>
          <w:sz w:val="24"/>
          <w:szCs w:val="24"/>
          <w:lang w:val="hr-HR" w:eastAsia="hr-HR"/>
        </w:rPr>
      </w:pPr>
      <w:r>
        <w:rPr>
          <w:sz w:val="24"/>
          <w:szCs w:val="24"/>
          <w:lang w:val="hr-HR" w:eastAsia="hr-HR"/>
        </w:rPr>
        <w:t xml:space="preserve">Dakle, </w:t>
      </w:r>
      <w:r w:rsidRPr="00035ED5">
        <w:rPr>
          <w:sz w:val="24"/>
          <w:szCs w:val="24"/>
          <w:lang w:val="hr-HR" w:eastAsia="hr-HR"/>
        </w:rPr>
        <w:t xml:space="preserve">važećim </w:t>
      </w:r>
      <w:r>
        <w:rPr>
          <w:sz w:val="24"/>
          <w:szCs w:val="24"/>
          <w:lang w:val="hr-HR" w:eastAsia="hr-HR"/>
        </w:rPr>
        <w:t xml:space="preserve">Zakonom koji je u većem dijelu stupio na snagu 1. siječnja 2021., </w:t>
      </w:r>
      <w:r>
        <w:rPr>
          <w:sz w:val="24"/>
          <w:szCs w:val="24"/>
          <w:lang w:val="hr-HR"/>
        </w:rPr>
        <w:t>prvenstveno je hrvatsko zakonodavstvo usklađeno s pravnom stečevinom Europske unije, ali je njime uređena i nova podjela sanacijskih ovlasti budući da je od datuma uspostave bliske suradnje Hrvatske narodne banke s Europskom središnjom bankom, Republika Hrvatska postala država članica sudionica u jedinstvenom sanacijskom mehanizmu.</w:t>
      </w:r>
    </w:p>
    <w:p w14:paraId="71395FEE" w14:textId="77777777" w:rsidR="00296E42" w:rsidRDefault="00296E42" w:rsidP="00296E42">
      <w:pPr>
        <w:widowControl/>
        <w:tabs>
          <w:tab w:val="left" w:pos="142"/>
        </w:tabs>
        <w:autoSpaceDE/>
        <w:autoSpaceDN/>
        <w:jc w:val="both"/>
        <w:rPr>
          <w:sz w:val="24"/>
          <w:szCs w:val="24"/>
          <w:lang w:val="hr-HR" w:eastAsia="hr-HR"/>
        </w:rPr>
      </w:pPr>
    </w:p>
    <w:p w14:paraId="41221490" w14:textId="77777777" w:rsidR="00296E42" w:rsidRDefault="00296E42" w:rsidP="00296E42">
      <w:pPr>
        <w:pStyle w:val="ListParagraph"/>
        <w:ind w:left="0" w:right="282"/>
        <w:rPr>
          <w:sz w:val="24"/>
          <w:szCs w:val="24"/>
          <w:lang w:val="hr-HR"/>
        </w:rPr>
      </w:pPr>
      <w:r>
        <w:rPr>
          <w:sz w:val="24"/>
          <w:szCs w:val="24"/>
          <w:lang w:val="hr-HR"/>
        </w:rPr>
        <w:t>U odnosu na ranije važeći zakonodavni okvir</w:t>
      </w:r>
      <w:r w:rsidRPr="005A25BE">
        <w:rPr>
          <w:sz w:val="24"/>
          <w:szCs w:val="20"/>
          <w:lang w:val="hr-HR" w:eastAsia="hr-HR"/>
        </w:rPr>
        <w:t xml:space="preserve"> </w:t>
      </w:r>
      <w:r>
        <w:rPr>
          <w:sz w:val="24"/>
          <w:szCs w:val="20"/>
          <w:lang w:val="hr-HR" w:eastAsia="hr-HR"/>
        </w:rPr>
        <w:t xml:space="preserve">koji je bio utvrđen </w:t>
      </w:r>
      <w:r w:rsidRPr="005A25BE">
        <w:rPr>
          <w:sz w:val="24"/>
          <w:szCs w:val="24"/>
          <w:lang w:val="hr-HR"/>
        </w:rPr>
        <w:t>Zakonom o sanaciji kreditnih institucija i investicijskih društava (</w:t>
      </w:r>
      <w:r>
        <w:rPr>
          <w:sz w:val="24"/>
          <w:szCs w:val="24"/>
          <w:lang w:val="hr-HR"/>
        </w:rPr>
        <w:t>„</w:t>
      </w:r>
      <w:r w:rsidRPr="005A25BE">
        <w:rPr>
          <w:sz w:val="24"/>
          <w:szCs w:val="24"/>
          <w:lang w:val="hr-HR"/>
        </w:rPr>
        <w:t>Narodne novine</w:t>
      </w:r>
      <w:r>
        <w:rPr>
          <w:sz w:val="24"/>
          <w:szCs w:val="24"/>
          <w:lang w:val="hr-HR"/>
        </w:rPr>
        <w:t>“</w:t>
      </w:r>
      <w:r w:rsidRPr="005A25BE">
        <w:rPr>
          <w:sz w:val="24"/>
          <w:szCs w:val="24"/>
          <w:lang w:val="hr-HR"/>
        </w:rPr>
        <w:t>, br. 19/15</w:t>
      </w:r>
      <w:r>
        <w:rPr>
          <w:sz w:val="24"/>
          <w:szCs w:val="24"/>
          <w:lang w:val="hr-HR"/>
        </w:rPr>
        <w:t>.</w:t>
      </w:r>
      <w:r w:rsidRPr="005A25BE">
        <w:rPr>
          <w:sz w:val="24"/>
          <w:szCs w:val="24"/>
          <w:lang w:val="hr-HR"/>
        </w:rPr>
        <w:t>, 16/19</w:t>
      </w:r>
      <w:r>
        <w:rPr>
          <w:sz w:val="24"/>
          <w:szCs w:val="24"/>
          <w:lang w:val="hr-HR"/>
        </w:rPr>
        <w:t>.,</w:t>
      </w:r>
      <w:r w:rsidRPr="005A25BE">
        <w:rPr>
          <w:sz w:val="24"/>
          <w:szCs w:val="24"/>
          <w:lang w:val="hr-HR"/>
        </w:rPr>
        <w:t xml:space="preserve"> 47/20</w:t>
      </w:r>
      <w:r>
        <w:rPr>
          <w:sz w:val="24"/>
          <w:szCs w:val="24"/>
          <w:lang w:val="hr-HR"/>
        </w:rPr>
        <w:t>.),  prijenosom Direktive (EU) 2019/879 u hrvatski pravni sustav, najvažnije izmjene su se odnosile na utvrđivanje minimalnog zahtjeva za regulatorni kapital i podložne obveze (MREL zahtjeva). MREL zahtjev utvrđuje se individualno, ovisno o sanacijskoj strategiji. Institucije će ga trebati ispunjavati od 1. siječnja 2024., a iznimno, sanacijsko tijelo može produžiti rok. Sanacijsko tijelo može za institucije za koje je planiran stečaj odnosno prisilna likvidacija MREL zahtjev odrediti u visini ne većoj od iznosa za pokriće gubitaka.</w:t>
      </w:r>
    </w:p>
    <w:p w14:paraId="7021AF27" w14:textId="2D683641" w:rsidR="00296E42" w:rsidRPr="00D73D89" w:rsidRDefault="00296E42" w:rsidP="00296E42">
      <w:pPr>
        <w:widowControl/>
        <w:tabs>
          <w:tab w:val="left" w:pos="142"/>
        </w:tabs>
        <w:autoSpaceDE/>
        <w:autoSpaceDN/>
        <w:spacing w:after="160"/>
        <w:contextualSpacing/>
        <w:jc w:val="both"/>
        <w:rPr>
          <w:b/>
          <w:sz w:val="24"/>
          <w:szCs w:val="24"/>
          <w:lang w:val="hr-HR" w:eastAsia="hr-HR"/>
        </w:rPr>
      </w:pPr>
    </w:p>
    <w:p w14:paraId="57496719" w14:textId="77777777" w:rsidR="00296E42" w:rsidRDefault="00296E42" w:rsidP="00296E42">
      <w:pPr>
        <w:ind w:right="284"/>
        <w:contextualSpacing/>
        <w:jc w:val="both"/>
        <w:rPr>
          <w:sz w:val="24"/>
          <w:szCs w:val="24"/>
          <w:lang w:val="hr-HR"/>
        </w:rPr>
      </w:pPr>
      <w:r>
        <w:rPr>
          <w:sz w:val="24"/>
          <w:szCs w:val="24"/>
          <w:lang w:val="hr-HR"/>
        </w:rPr>
        <w:t>Uspostavom bliske suradnje Hrvatske narodne banke s Europskom središnjom bankom u srpnju 2020., Republika Hrvatska postala je država članica sudionica u bankovnoj uniji koju čini jedinstveni nadzorni mehanizam i jedinstveni sanacijski mehanizam. Jedinstveni sanacijski mehanizam, koji predstavlja II. stup bankovne unije, čine sanacijsko tijelo na razini Europske unije – </w:t>
      </w:r>
      <w:r>
        <w:rPr>
          <w:bCs/>
          <w:sz w:val="24"/>
          <w:szCs w:val="24"/>
          <w:lang w:val="hr-HR"/>
        </w:rPr>
        <w:t>Jedinstveni sanacijski odbor i zajednički sanacijski fond</w:t>
      </w:r>
      <w:r>
        <w:rPr>
          <w:sz w:val="24"/>
          <w:szCs w:val="24"/>
          <w:lang w:val="hr-HR"/>
        </w:rPr>
        <w:t> – Jedinstveni sanacijski fond.</w:t>
      </w:r>
    </w:p>
    <w:p w14:paraId="360514B5" w14:textId="77777777" w:rsidR="00296E42" w:rsidRDefault="00296E42" w:rsidP="00296E42">
      <w:pPr>
        <w:ind w:right="284"/>
        <w:contextualSpacing/>
        <w:jc w:val="both"/>
        <w:rPr>
          <w:sz w:val="24"/>
          <w:szCs w:val="24"/>
          <w:lang w:val="hr-HR"/>
        </w:rPr>
      </w:pPr>
    </w:p>
    <w:p w14:paraId="7BF8296F" w14:textId="77777777" w:rsidR="00296E42" w:rsidRDefault="00296E42" w:rsidP="00296E42">
      <w:pPr>
        <w:ind w:right="284"/>
        <w:contextualSpacing/>
        <w:jc w:val="both"/>
        <w:rPr>
          <w:sz w:val="24"/>
          <w:szCs w:val="24"/>
          <w:lang w:val="hr-HR"/>
        </w:rPr>
      </w:pPr>
      <w:r>
        <w:rPr>
          <w:sz w:val="24"/>
          <w:szCs w:val="24"/>
          <w:lang w:val="hr-HR"/>
        </w:rPr>
        <w:t xml:space="preserve">Polazeći od činjenice da uključivanje Republike Hrvatske u jedinstveni sanacijski mehanizam podrazumijeva općenitu odgovornost Jedinstvenog sanacijskog odbora za učinkovito i dosljedno funkcioniranje jedinstvenog sanacijskog mehanizma, kao i da je Jedinstveni sanacijski odbor postao izravno odgovoran za izvršenje sanacijskih ovlasti nad dijelom kreditnih institucija sa sjedištem u Republici Hrvatskoj, važećim Zakonom je utvrđena nova podjela sanacijskih ovlasti na način da je Hrvatska narodna banka sanacijsko tijelo za kreditne institucije koje nisu dio grupe i grupe u kojima je barem jedna članica grupe kreditna institucija, a Hrvatska agencija za nadzor financijskih usluga sanacijsko tijelo za investicijska društva koje nisu dio grupe i grupe u kojima je barem jedna članica grupe investicijsko društvo, a niti jedna članica grupe nije kreditna institucija. Hrvatska agencija za osiguranje depozita je tijelo koje vodi nacionalni sanacijski fond. </w:t>
      </w:r>
    </w:p>
    <w:p w14:paraId="1F3FC8F9" w14:textId="19102A63" w:rsidR="00296E42" w:rsidRDefault="00296E42" w:rsidP="00296E42">
      <w:pPr>
        <w:ind w:right="284"/>
        <w:contextualSpacing/>
        <w:jc w:val="both"/>
        <w:rPr>
          <w:sz w:val="24"/>
          <w:szCs w:val="24"/>
          <w:lang w:val="hr-HR"/>
        </w:rPr>
      </w:pPr>
    </w:p>
    <w:p w14:paraId="6D0DBB5E" w14:textId="77777777" w:rsidR="00296E42" w:rsidRDefault="00296E42" w:rsidP="00296E42">
      <w:pPr>
        <w:ind w:right="284"/>
        <w:contextualSpacing/>
        <w:jc w:val="both"/>
        <w:rPr>
          <w:sz w:val="24"/>
          <w:szCs w:val="24"/>
          <w:lang w:val="hr-HR"/>
        </w:rPr>
      </w:pPr>
      <w:r>
        <w:rPr>
          <w:sz w:val="24"/>
          <w:szCs w:val="24"/>
          <w:lang w:val="hr-HR"/>
        </w:rPr>
        <w:t>Ciljana razina Jedinstvenog sanacijskog fonda iznosi najmanje 1 % iznosa osiguranih depozita svih kreditnih institucija s odobrenjem u svim državama članicama sudionicama. Svake godine nakon savjetovanja s Europskom središnjom bankom ili nadležnim nacionalnim tijelom te u uskoj suradnji s nacionalnim sanacijskim tijelom, Jedinstveni sanacijski odbor izračunava pojedinačne doprinose koje mora platiti svaka institucija, na temelju godišnje ciljane razine Jedinstvenog sanacijskog fonda. Jedinstveni sanacijski odbor obavještava nacionalna tijela o svojim odlukama o izračunu godišnjih doprinosa institucija s odobrenjem za rad na njihovim državnim područjima, a ona obavještavaju svaku instituciju.</w:t>
      </w:r>
    </w:p>
    <w:p w14:paraId="42D9E6DB" w14:textId="77777777" w:rsidR="00296E42" w:rsidRDefault="00296E42" w:rsidP="00296E42">
      <w:pPr>
        <w:ind w:right="284"/>
        <w:contextualSpacing/>
        <w:jc w:val="both"/>
        <w:rPr>
          <w:sz w:val="24"/>
          <w:szCs w:val="24"/>
          <w:lang w:val="hr-HR"/>
        </w:rPr>
      </w:pPr>
    </w:p>
    <w:p w14:paraId="3C7A3401" w14:textId="77777777" w:rsidR="00296E42" w:rsidRDefault="00296E42" w:rsidP="00296E42">
      <w:pPr>
        <w:ind w:right="284"/>
        <w:contextualSpacing/>
        <w:jc w:val="both"/>
        <w:rPr>
          <w:sz w:val="24"/>
          <w:szCs w:val="24"/>
          <w:lang w:val="hr-HR"/>
        </w:rPr>
      </w:pPr>
      <w:r>
        <w:rPr>
          <w:sz w:val="24"/>
          <w:szCs w:val="24"/>
          <w:lang w:val="hr-HR"/>
        </w:rPr>
        <w:t xml:space="preserve">Kod izračuna iznosa koji je potrebno prenijeti u Jedinstveni sanacijski fond u 2021., Jedinstveni sanacijski odbor procijenio je da Republika Hrvatska treba uplatiti manje od iznosa 1 % osiguranih depozita. Kako bi se navedeno ''smanjenje ukupne obveze'' uplate Republike Hrvatske u Jedinstveni sanacijski fond na odgovarajući način primijenilo na institucije na koja se primjenjuje Uredba (EU) br. 806/2014 </w:t>
      </w:r>
      <w:r w:rsidRPr="005A25BE">
        <w:rPr>
          <w:sz w:val="24"/>
          <w:szCs w:val="24"/>
          <w:lang w:val="hr-HR"/>
        </w:rPr>
        <w:t>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w:t>
      </w:r>
      <w:r w:rsidRPr="005A25BE">
        <w:rPr>
          <w:rFonts w:ascii="Arial" w:hAnsi="Arial" w:cs="Arial"/>
          <w:color w:val="414145"/>
          <w:sz w:val="21"/>
          <w:szCs w:val="21"/>
        </w:rPr>
        <w:t xml:space="preserve"> </w:t>
      </w:r>
      <w:r>
        <w:rPr>
          <w:rFonts w:ascii="Arial" w:hAnsi="Arial" w:cs="Arial"/>
          <w:color w:val="414145"/>
          <w:sz w:val="21"/>
          <w:szCs w:val="21"/>
        </w:rPr>
        <w:t>(</w:t>
      </w:r>
      <w:r w:rsidRPr="005A25BE">
        <w:rPr>
          <w:sz w:val="24"/>
          <w:szCs w:val="24"/>
        </w:rPr>
        <w:t>u daljnjem tekstu: Uredba (EU) br. 806/2014)</w:t>
      </w:r>
      <w:r>
        <w:rPr>
          <w:sz w:val="24"/>
          <w:szCs w:val="24"/>
          <w:lang w:val="hr-HR"/>
        </w:rPr>
        <w:t xml:space="preserve">, predloženom izmjenom odredbe važećeg Zakona koja propisuje </w:t>
      </w:r>
      <w:r w:rsidRPr="004F709C">
        <w:rPr>
          <w:sz w:val="24"/>
          <w:szCs w:val="24"/>
          <w:lang w:val="hr-HR"/>
        </w:rPr>
        <w:t>ciljan</w:t>
      </w:r>
      <w:r>
        <w:rPr>
          <w:sz w:val="24"/>
          <w:szCs w:val="24"/>
          <w:lang w:val="hr-HR"/>
        </w:rPr>
        <w:t>u</w:t>
      </w:r>
      <w:r w:rsidRPr="004F709C">
        <w:rPr>
          <w:sz w:val="24"/>
          <w:szCs w:val="24"/>
          <w:lang w:val="hr-HR"/>
        </w:rPr>
        <w:t xml:space="preserve"> razin</w:t>
      </w:r>
      <w:r>
        <w:rPr>
          <w:sz w:val="24"/>
          <w:szCs w:val="24"/>
          <w:lang w:val="hr-HR"/>
        </w:rPr>
        <w:t>u</w:t>
      </w:r>
      <w:r w:rsidRPr="004F709C">
        <w:rPr>
          <w:sz w:val="24"/>
          <w:szCs w:val="24"/>
          <w:lang w:val="hr-HR"/>
        </w:rPr>
        <w:t xml:space="preserve"> sanacijskog fonda </w:t>
      </w:r>
      <w:r>
        <w:rPr>
          <w:sz w:val="24"/>
          <w:szCs w:val="24"/>
          <w:lang w:val="hr-HR"/>
        </w:rPr>
        <w:t xml:space="preserve">osigurat će se da za te institucije </w:t>
      </w:r>
      <w:r w:rsidRPr="00D60AAF">
        <w:rPr>
          <w:sz w:val="24"/>
          <w:szCs w:val="24"/>
          <w:lang w:val="hr-HR"/>
        </w:rPr>
        <w:t>doprinose za ostvarenje ciljane razine Jedinstvenog sanacijskog fonda izračunava Jedinstveni sanacijski odbor</w:t>
      </w:r>
      <w:r>
        <w:rPr>
          <w:sz w:val="24"/>
          <w:szCs w:val="24"/>
          <w:lang w:val="hr-HR"/>
        </w:rPr>
        <w:t>.</w:t>
      </w:r>
    </w:p>
    <w:p w14:paraId="3729D90A" w14:textId="77777777" w:rsidR="00296E42" w:rsidRDefault="00296E42" w:rsidP="00296E42">
      <w:pPr>
        <w:ind w:right="284"/>
        <w:contextualSpacing/>
        <w:jc w:val="both"/>
        <w:rPr>
          <w:sz w:val="24"/>
          <w:szCs w:val="24"/>
          <w:lang w:val="hr-HR"/>
        </w:rPr>
      </w:pPr>
    </w:p>
    <w:p w14:paraId="5B7823D5" w14:textId="77777777" w:rsidR="00296E42" w:rsidRDefault="00296E42" w:rsidP="00296E42">
      <w:pPr>
        <w:ind w:right="284"/>
        <w:contextualSpacing/>
        <w:jc w:val="both"/>
        <w:rPr>
          <w:sz w:val="24"/>
          <w:szCs w:val="24"/>
          <w:lang w:val="hr-HR"/>
        </w:rPr>
      </w:pPr>
      <w:r>
        <w:rPr>
          <w:sz w:val="24"/>
          <w:szCs w:val="24"/>
          <w:lang w:val="hr-HR"/>
        </w:rPr>
        <w:t xml:space="preserve">Konačnim prijedlogom zakona </w:t>
      </w:r>
      <w:r w:rsidRPr="006C64B6">
        <w:rPr>
          <w:sz w:val="24"/>
          <w:szCs w:val="24"/>
          <w:lang w:val="hr-HR"/>
        </w:rPr>
        <w:t xml:space="preserve">o izmjenama i dopunama Zakona sanaciji kreditnih institucija i investicijskih društava </w:t>
      </w:r>
      <w:r>
        <w:rPr>
          <w:sz w:val="24"/>
          <w:szCs w:val="24"/>
          <w:lang w:val="hr-HR"/>
        </w:rPr>
        <w:t xml:space="preserve">(u daljnjem tekstu: Konačni prijedlog zakona) provodi se još nekoliko ciljanih izmjena kojima se osigurava bolja primjena Zakona u praksi. </w:t>
      </w:r>
    </w:p>
    <w:p w14:paraId="2B037BFF" w14:textId="77777777" w:rsidR="00296E42" w:rsidRDefault="00296E42" w:rsidP="00296E42">
      <w:pPr>
        <w:ind w:right="284"/>
        <w:contextualSpacing/>
        <w:jc w:val="both"/>
        <w:rPr>
          <w:sz w:val="24"/>
          <w:szCs w:val="24"/>
          <w:lang w:val="hr-HR"/>
        </w:rPr>
      </w:pPr>
    </w:p>
    <w:p w14:paraId="3FB8A267" w14:textId="3D388952" w:rsidR="00296E42" w:rsidRDefault="00296E42" w:rsidP="00296E42">
      <w:pPr>
        <w:ind w:right="284"/>
        <w:contextualSpacing/>
        <w:jc w:val="both"/>
        <w:rPr>
          <w:sz w:val="24"/>
          <w:szCs w:val="24"/>
          <w:lang w:val="hr-HR"/>
        </w:rPr>
      </w:pPr>
      <w:r>
        <w:rPr>
          <w:sz w:val="24"/>
          <w:szCs w:val="24"/>
          <w:lang w:val="hr-HR"/>
        </w:rPr>
        <w:t>Prije uspostave bliske suradnje, odnosno pristupanja Republike Hrvatske jedinstvenom sanacijskom mehanizmu provođene su pripremne radnje koje su, između ostalog, uključivale i ekstenzivnu komunikaciju s Jedinstvenim sanacijskim odborom. U toj komunikaciji je došlo do pogrešnog razumijevanja pravnih učinaka odluka Jedinstvenog sanacijskog odbora, prije svega o učincima odluke o sanacijskom programu koju Jedinstveni sanacijski odbor donosi za instituciju pod svojom izravnom odgovornošću, za koju je utvrđeno da propada ili će vjerojatno propasti, a postoji javni interes za sanaciju. S</w:t>
      </w:r>
      <w:r w:rsidR="00DF7B7C">
        <w:rPr>
          <w:sz w:val="24"/>
          <w:szCs w:val="24"/>
          <w:lang w:val="hr-HR"/>
        </w:rPr>
        <w:t>toga, s</w:t>
      </w:r>
      <w:r>
        <w:rPr>
          <w:sz w:val="24"/>
          <w:szCs w:val="24"/>
          <w:lang w:val="hr-HR"/>
        </w:rPr>
        <w:t xml:space="preserve"> obzirom da je naknadno utvrđeno da Hrvatska narodna banka zapravo mora formalno donijeti i takvu (ponovljenu) odluku, a ne samo provedbene odluke budući da odluke Jedinstvenog sanacijskog odbora nemaju izravan učinak prema institucijama u državama članicama sudionicama, već im učinak mora da</w:t>
      </w:r>
      <w:r w:rsidR="00DF7B7C">
        <w:rPr>
          <w:sz w:val="24"/>
          <w:szCs w:val="24"/>
          <w:lang w:val="hr-HR"/>
        </w:rPr>
        <w:t>ti nacionalno sanacijsko tijelo,</w:t>
      </w:r>
      <w:r>
        <w:rPr>
          <w:sz w:val="24"/>
          <w:szCs w:val="24"/>
          <w:lang w:val="hr-HR"/>
        </w:rPr>
        <w:t xml:space="preserve"> u važećem Zakonu </w:t>
      </w:r>
      <w:r w:rsidR="00DF7B7C">
        <w:rPr>
          <w:sz w:val="24"/>
          <w:szCs w:val="24"/>
          <w:lang w:val="hr-HR"/>
        </w:rPr>
        <w:t xml:space="preserve">je </w:t>
      </w:r>
      <w:r>
        <w:rPr>
          <w:sz w:val="24"/>
          <w:szCs w:val="24"/>
          <w:lang w:val="hr-HR"/>
        </w:rPr>
        <w:t xml:space="preserve">potrebno izvršiti izmjene kojima se neće raditi distinkcija između institucija i subjekata za koje je izravno odgovoran Jedinstveni sanacijski odbor i onih za koje nije kako bi Hrvatska narodna banka izvršavala svoje ovlasti nad svim institucijama i subjektima u Republici Hrvatskoj, neovisno o odgovornosti za iste. </w:t>
      </w:r>
    </w:p>
    <w:p w14:paraId="293B2F2C" w14:textId="77777777" w:rsidR="00296E42" w:rsidRDefault="00296E42" w:rsidP="00296E42">
      <w:pPr>
        <w:ind w:right="284"/>
        <w:contextualSpacing/>
        <w:jc w:val="both"/>
        <w:rPr>
          <w:sz w:val="24"/>
          <w:szCs w:val="24"/>
          <w:lang w:val="hr-HR"/>
        </w:rPr>
      </w:pPr>
    </w:p>
    <w:p w14:paraId="5E8D7816" w14:textId="77777777" w:rsidR="00296E42" w:rsidRDefault="00296E42" w:rsidP="00296E42">
      <w:pPr>
        <w:ind w:right="284"/>
        <w:contextualSpacing/>
        <w:jc w:val="both"/>
        <w:rPr>
          <w:sz w:val="24"/>
          <w:szCs w:val="24"/>
          <w:lang w:val="hr-HR"/>
        </w:rPr>
      </w:pPr>
      <w:r>
        <w:rPr>
          <w:sz w:val="24"/>
          <w:szCs w:val="24"/>
          <w:lang w:val="hr-HR"/>
        </w:rPr>
        <w:t xml:space="preserve">Konačnim prijedlogom zakona vrši se izjednačavanje prakse u pogledu utvrđenja uvjeta koji prethode primjeni ovlasti za smanjenje vrijednosti ili pretvaranje relevantnih instrumenata kapitala i podložnih obveza. S obzirom da od uspostave bliske suradnje postoji, iz perspektive Europske središnje banke, podjela kreditnih institucija na one koje su „značajne“ i one koje su „manje značajne“ nastala je razlika u postupanju u pogledu utvrđenja tog uvjeta. Ciljanim izmjenama se pod definirani pojam „mjerodavno tijelo“ umjesto izričaja „Hrvatska narodna banka odnosno Hrvatska agencija za nadzor financijskih usluga“ što podrazumijeva sanacijsko tijelo koristi definirani pojam „nadležno tijelo“. Time se, a obzirom da takvo utvrđenje za „značajne“ institucije provodi Europska središnja banka koja je u kontekstu sanacije zapravo „nadležno tijelo“, izjednačava postupanje prema „manje značajnim institucijama“ za koje, vezano uz tu promjenu, to isto od sada utvrđuje Hrvatska narodna banka odnosno Hrvatska agencija za nadzor financijskih usluga, ali sada u svojstvu nadležnog tijela, a ne sanacijskog tijela. </w:t>
      </w:r>
    </w:p>
    <w:p w14:paraId="7444BA4F" w14:textId="77777777" w:rsidR="00296E42" w:rsidRDefault="00296E42" w:rsidP="00296E42">
      <w:pPr>
        <w:ind w:right="284"/>
        <w:contextualSpacing/>
        <w:jc w:val="both"/>
        <w:rPr>
          <w:sz w:val="24"/>
          <w:szCs w:val="24"/>
          <w:lang w:val="hr-HR"/>
        </w:rPr>
      </w:pPr>
    </w:p>
    <w:p w14:paraId="0BAC4C22" w14:textId="77777777" w:rsidR="00296E42" w:rsidRDefault="00296E42" w:rsidP="00296E42">
      <w:pPr>
        <w:ind w:right="284"/>
        <w:contextualSpacing/>
        <w:jc w:val="both"/>
        <w:rPr>
          <w:sz w:val="24"/>
          <w:szCs w:val="24"/>
          <w:lang w:val="hr-HR"/>
        </w:rPr>
      </w:pPr>
      <w:r>
        <w:rPr>
          <w:sz w:val="24"/>
          <w:szCs w:val="24"/>
          <w:lang w:val="hr-HR"/>
        </w:rPr>
        <w:t xml:space="preserve">Ujedno, </w:t>
      </w:r>
      <w:r w:rsidRPr="004F709C">
        <w:rPr>
          <w:sz w:val="24"/>
          <w:szCs w:val="24"/>
          <w:lang w:val="hr-HR"/>
        </w:rPr>
        <w:t xml:space="preserve">izjednačava </w:t>
      </w:r>
      <w:r>
        <w:rPr>
          <w:sz w:val="24"/>
          <w:szCs w:val="24"/>
          <w:lang w:val="hr-HR"/>
        </w:rPr>
        <w:t xml:space="preserve">se </w:t>
      </w:r>
      <w:r w:rsidRPr="004F709C">
        <w:rPr>
          <w:sz w:val="24"/>
          <w:szCs w:val="24"/>
          <w:lang w:val="hr-HR"/>
        </w:rPr>
        <w:t>izričaj</w:t>
      </w:r>
      <w:r>
        <w:rPr>
          <w:sz w:val="24"/>
          <w:szCs w:val="24"/>
          <w:lang w:val="hr-HR"/>
        </w:rPr>
        <w:t xml:space="preserve"> članaka koji </w:t>
      </w:r>
      <w:r w:rsidRPr="004F709C">
        <w:rPr>
          <w:sz w:val="24"/>
          <w:szCs w:val="24"/>
          <w:lang w:val="hr-HR"/>
        </w:rPr>
        <w:t>uređuju primjenu instrumenta prodaje i prijelazne institucije u kontekstu članstva i pristupa institucije u sanaciji platnom sustavu, sustavu poravnanja i namire financijskih instrumenata, burzi, sustavu za zaštitu ulagatelja te sustavu osiguranja depozita</w:t>
      </w:r>
      <w:r>
        <w:rPr>
          <w:sz w:val="24"/>
          <w:szCs w:val="24"/>
          <w:lang w:val="hr-HR"/>
        </w:rPr>
        <w:t xml:space="preserve"> na način da slijede istu strukturu te se</w:t>
      </w:r>
      <w:r w:rsidRPr="004F709C">
        <w:rPr>
          <w:sz w:val="24"/>
          <w:szCs w:val="24"/>
          <w:lang w:val="hr-HR"/>
        </w:rPr>
        <w:t xml:space="preserve"> nomotehnički popravljaju.</w:t>
      </w:r>
    </w:p>
    <w:p w14:paraId="62053AB4" w14:textId="77777777" w:rsidR="00296E42" w:rsidRDefault="00296E42">
      <w:pPr>
        <w:jc w:val="center"/>
        <w:rPr>
          <w:b/>
          <w:color w:val="000000"/>
          <w:sz w:val="24"/>
          <w:szCs w:val="24"/>
          <w:lang w:val="hr-HR"/>
        </w:rPr>
      </w:pPr>
    </w:p>
    <w:p w14:paraId="7E21065F" w14:textId="77777777" w:rsidR="006366EC" w:rsidRDefault="006366EC" w:rsidP="00296E42">
      <w:pPr>
        <w:rPr>
          <w:b/>
          <w:color w:val="000000"/>
          <w:sz w:val="24"/>
          <w:szCs w:val="24"/>
          <w:lang w:eastAsia="hr-HR"/>
        </w:rPr>
      </w:pPr>
    </w:p>
    <w:p w14:paraId="381EA50C" w14:textId="77777777" w:rsidR="006366EC" w:rsidRDefault="006366EC" w:rsidP="00296E42">
      <w:pPr>
        <w:rPr>
          <w:b/>
          <w:color w:val="000000"/>
          <w:sz w:val="24"/>
          <w:szCs w:val="24"/>
          <w:lang w:eastAsia="hr-HR"/>
        </w:rPr>
      </w:pPr>
    </w:p>
    <w:p w14:paraId="099224F2" w14:textId="77777777" w:rsidR="006366EC" w:rsidRDefault="006366EC" w:rsidP="00296E42">
      <w:pPr>
        <w:rPr>
          <w:b/>
          <w:color w:val="000000"/>
          <w:sz w:val="24"/>
          <w:szCs w:val="24"/>
          <w:lang w:eastAsia="hr-HR"/>
        </w:rPr>
      </w:pPr>
    </w:p>
    <w:p w14:paraId="129DEF23" w14:textId="77777777" w:rsidR="006366EC" w:rsidRDefault="006366EC" w:rsidP="00296E42">
      <w:pPr>
        <w:rPr>
          <w:b/>
          <w:color w:val="000000"/>
          <w:sz w:val="24"/>
          <w:szCs w:val="24"/>
          <w:lang w:eastAsia="hr-HR"/>
        </w:rPr>
      </w:pPr>
    </w:p>
    <w:p w14:paraId="6D3480DF" w14:textId="050E59F6" w:rsidR="00296E42" w:rsidRDefault="00296E42" w:rsidP="00296E42">
      <w:pPr>
        <w:rPr>
          <w:b/>
          <w:color w:val="000000"/>
          <w:sz w:val="24"/>
          <w:szCs w:val="24"/>
          <w:lang w:eastAsia="hr-HR"/>
        </w:rPr>
      </w:pPr>
      <w:r>
        <w:rPr>
          <w:b/>
          <w:color w:val="000000"/>
          <w:sz w:val="24"/>
          <w:szCs w:val="24"/>
          <w:lang w:eastAsia="hr-HR"/>
        </w:rPr>
        <w:t>II. OBRAZLOŽENJE POJEDINAČNIH ODREDBI</w:t>
      </w:r>
    </w:p>
    <w:p w14:paraId="6969B5FD" w14:textId="77777777" w:rsidR="00050182" w:rsidRDefault="00050182">
      <w:pPr>
        <w:jc w:val="center"/>
        <w:rPr>
          <w:b/>
          <w:color w:val="000000"/>
          <w:sz w:val="24"/>
          <w:szCs w:val="24"/>
          <w:lang w:val="hr-HR"/>
        </w:rPr>
      </w:pPr>
    </w:p>
    <w:p w14:paraId="63095EEF" w14:textId="77777777" w:rsidR="00050182" w:rsidRDefault="00050182">
      <w:pPr>
        <w:jc w:val="both"/>
        <w:rPr>
          <w:rFonts w:eastAsia="Calibri"/>
          <w:b/>
          <w:sz w:val="24"/>
          <w:szCs w:val="24"/>
          <w:lang w:val="hr-HR"/>
        </w:rPr>
      </w:pPr>
    </w:p>
    <w:p w14:paraId="0404991B" w14:textId="77777777" w:rsidR="00050182" w:rsidRDefault="006F472E">
      <w:pPr>
        <w:jc w:val="both"/>
        <w:rPr>
          <w:rFonts w:eastAsia="Calibri"/>
          <w:b/>
          <w:sz w:val="24"/>
          <w:szCs w:val="24"/>
          <w:lang w:val="hr-HR"/>
        </w:rPr>
      </w:pPr>
      <w:r>
        <w:rPr>
          <w:rFonts w:eastAsia="Calibri"/>
          <w:b/>
          <w:sz w:val="24"/>
          <w:szCs w:val="24"/>
          <w:lang w:val="hr-HR"/>
        </w:rPr>
        <w:t>Uz članak 1.</w:t>
      </w:r>
    </w:p>
    <w:p w14:paraId="2E6FBAB5" w14:textId="4BE7DB1E" w:rsidR="009B3557" w:rsidRDefault="006F472E">
      <w:pPr>
        <w:jc w:val="both"/>
        <w:rPr>
          <w:rFonts w:eastAsia="Calibri"/>
          <w:sz w:val="24"/>
          <w:szCs w:val="24"/>
          <w:lang w:val="hr-HR"/>
        </w:rPr>
      </w:pPr>
      <w:r>
        <w:rPr>
          <w:rFonts w:eastAsia="Calibri"/>
          <w:sz w:val="24"/>
          <w:szCs w:val="24"/>
          <w:lang w:val="hr-HR"/>
        </w:rPr>
        <w:t xml:space="preserve">Ovim člankom </w:t>
      </w:r>
      <w:r w:rsidR="009B3557">
        <w:rPr>
          <w:rFonts w:eastAsia="Calibri"/>
          <w:sz w:val="24"/>
          <w:szCs w:val="24"/>
          <w:lang w:val="hr-HR"/>
        </w:rPr>
        <w:t xml:space="preserve">se u članku 4. stavku 1. dodaje točka 9. kojom se </w:t>
      </w:r>
      <w:r>
        <w:rPr>
          <w:rFonts w:eastAsia="Calibri"/>
          <w:sz w:val="24"/>
          <w:szCs w:val="24"/>
          <w:lang w:val="hr-HR"/>
        </w:rPr>
        <w:t xml:space="preserve">definira pojam "Delegirana uredba (EU) br. 2016/1075" </w:t>
      </w:r>
      <w:r w:rsidR="001B1A2A">
        <w:rPr>
          <w:rFonts w:eastAsia="Calibri"/>
          <w:sz w:val="24"/>
          <w:szCs w:val="24"/>
          <w:lang w:val="hr-HR"/>
        </w:rPr>
        <w:t xml:space="preserve">jer </w:t>
      </w:r>
      <w:r>
        <w:rPr>
          <w:rFonts w:eastAsia="Calibri"/>
          <w:sz w:val="24"/>
          <w:szCs w:val="24"/>
          <w:lang w:val="hr-HR"/>
        </w:rPr>
        <w:t xml:space="preserve">se skraćeni naziv </w:t>
      </w:r>
      <w:r w:rsidR="009B3557">
        <w:rPr>
          <w:rFonts w:eastAsia="Calibri"/>
          <w:sz w:val="24"/>
          <w:szCs w:val="24"/>
          <w:lang w:val="hr-HR"/>
        </w:rPr>
        <w:t xml:space="preserve">te </w:t>
      </w:r>
      <w:r w:rsidR="009B3557" w:rsidRPr="009B3557">
        <w:rPr>
          <w:rFonts w:eastAsia="Calibri"/>
          <w:sz w:val="24"/>
          <w:szCs w:val="24"/>
          <w:lang w:val="hr-HR"/>
        </w:rPr>
        <w:t>Delegiran</w:t>
      </w:r>
      <w:r w:rsidR="009B3557">
        <w:rPr>
          <w:rFonts w:eastAsia="Calibri"/>
          <w:sz w:val="24"/>
          <w:szCs w:val="24"/>
          <w:lang w:val="hr-HR"/>
        </w:rPr>
        <w:t>e</w:t>
      </w:r>
      <w:r w:rsidR="009B3557" w:rsidRPr="009B3557">
        <w:rPr>
          <w:rFonts w:eastAsia="Calibri"/>
          <w:sz w:val="24"/>
          <w:szCs w:val="24"/>
          <w:lang w:val="hr-HR"/>
        </w:rPr>
        <w:t xml:space="preserve"> </w:t>
      </w:r>
      <w:r w:rsidR="009B3557">
        <w:rPr>
          <w:rFonts w:eastAsia="Calibri"/>
          <w:sz w:val="24"/>
          <w:szCs w:val="24"/>
          <w:lang w:val="hr-HR"/>
        </w:rPr>
        <w:t xml:space="preserve">uredbe </w:t>
      </w:r>
      <w:r>
        <w:rPr>
          <w:rFonts w:eastAsia="Calibri"/>
          <w:sz w:val="24"/>
          <w:szCs w:val="24"/>
          <w:lang w:val="hr-HR"/>
        </w:rPr>
        <w:t xml:space="preserve">koristi u definiciji "neovisni procjenitelj", a </w:t>
      </w:r>
      <w:r w:rsidR="00600132">
        <w:rPr>
          <w:rFonts w:eastAsia="Calibri"/>
          <w:sz w:val="24"/>
          <w:szCs w:val="24"/>
          <w:lang w:val="hr-HR"/>
        </w:rPr>
        <w:t xml:space="preserve">njen puni naziv nije bio naveden u </w:t>
      </w:r>
      <w:r w:rsidR="00D73D89">
        <w:rPr>
          <w:rFonts w:eastAsia="Calibri"/>
          <w:sz w:val="24"/>
          <w:szCs w:val="24"/>
          <w:lang w:val="hr-HR"/>
        </w:rPr>
        <w:t>važećem Z</w:t>
      </w:r>
      <w:r w:rsidR="001B1A2A">
        <w:rPr>
          <w:rFonts w:eastAsia="Calibri"/>
          <w:sz w:val="24"/>
          <w:szCs w:val="24"/>
          <w:lang w:val="hr-HR"/>
        </w:rPr>
        <w:t xml:space="preserve">akonu. </w:t>
      </w:r>
    </w:p>
    <w:p w14:paraId="107EE5F2" w14:textId="77777777" w:rsidR="009B3557" w:rsidRDefault="006F472E">
      <w:pPr>
        <w:jc w:val="both"/>
        <w:rPr>
          <w:sz w:val="24"/>
          <w:szCs w:val="24"/>
          <w:lang w:val="hr-HR"/>
        </w:rPr>
      </w:pPr>
      <w:r>
        <w:rPr>
          <w:rFonts w:eastAsia="Calibri"/>
          <w:sz w:val="24"/>
          <w:szCs w:val="24"/>
          <w:lang w:val="hr-HR"/>
        </w:rPr>
        <w:t xml:space="preserve">S obzirom da se provodi i izjednačavanje postupanja u praksi u </w:t>
      </w:r>
      <w:r>
        <w:rPr>
          <w:sz w:val="24"/>
          <w:szCs w:val="24"/>
          <w:lang w:val="hr-HR"/>
        </w:rPr>
        <w:t>pogledu utvrđenja uvjeta koji prethode primjeni ovlasti za smanjenje vrijednosti ili pretvaranje relevantnih instrumenata kapitala i podložnih obveza u odnosu na "značajne" i "manje značajne" kreditne institucije mijenja se definicija</w:t>
      </w:r>
      <w:r w:rsidR="00600132">
        <w:rPr>
          <w:sz w:val="24"/>
          <w:szCs w:val="24"/>
          <w:lang w:val="hr-HR"/>
        </w:rPr>
        <w:t xml:space="preserve"> pojma </w:t>
      </w:r>
      <w:r>
        <w:rPr>
          <w:sz w:val="24"/>
          <w:szCs w:val="24"/>
          <w:lang w:val="hr-HR"/>
        </w:rPr>
        <w:t xml:space="preserve">"mjerodavnog tijela" </w:t>
      </w:r>
      <w:r w:rsidR="009B3557">
        <w:rPr>
          <w:sz w:val="24"/>
          <w:szCs w:val="24"/>
          <w:lang w:val="hr-HR"/>
        </w:rPr>
        <w:t xml:space="preserve">iz stavka 2. točke 60. </w:t>
      </w:r>
      <w:r>
        <w:rPr>
          <w:sz w:val="24"/>
          <w:szCs w:val="24"/>
          <w:lang w:val="hr-HR"/>
        </w:rPr>
        <w:t xml:space="preserve">kako bi se pod tim pojmom podrazumjevala Hrvatska narodna banka odnosno Hrvatska agencija za nadzor financijskih usluga u svojstvu nadležnog tijela, a ne u svojstvu sanacijskog tijela. </w:t>
      </w:r>
    </w:p>
    <w:p w14:paraId="3F725662" w14:textId="2ADF92C6" w:rsidR="00050182" w:rsidRDefault="006F472E">
      <w:pPr>
        <w:jc w:val="both"/>
        <w:rPr>
          <w:rFonts w:eastAsia="Calibri"/>
          <w:sz w:val="24"/>
          <w:szCs w:val="24"/>
          <w:lang w:val="hr-HR"/>
        </w:rPr>
      </w:pPr>
      <w:r>
        <w:rPr>
          <w:sz w:val="24"/>
          <w:szCs w:val="24"/>
          <w:lang w:val="hr-HR"/>
        </w:rPr>
        <w:t xml:space="preserve">U točki 82. vrši se promjena kako bi se pojasnilo da "pogođeni vjerovnik" postoji i u kontekstu primjene ovlasti za smanjenje vrijednosti ili pretvaranje relevantnih instrumenata kapitala i podložnih obveza kao samostalne mjere, a ne samo u kontekstu primjene </w:t>
      </w:r>
      <w:r w:rsidR="009B3557">
        <w:rPr>
          <w:sz w:val="24"/>
          <w:szCs w:val="24"/>
          <w:lang w:val="hr-HR"/>
        </w:rPr>
        <w:t xml:space="preserve">instrumenta unutarnje sanacije jer </w:t>
      </w:r>
      <w:r>
        <w:rPr>
          <w:sz w:val="24"/>
          <w:szCs w:val="24"/>
          <w:lang w:val="hr-HR"/>
        </w:rPr>
        <w:t>se izričito nakon transpozicije RRM paketa procjena različitog postupanja zahtijeva i nakon primjene te ovlasti kao samostalne mjere.</w:t>
      </w:r>
    </w:p>
    <w:p w14:paraId="2068C293" w14:textId="77777777" w:rsidR="00050182" w:rsidRDefault="00050182">
      <w:pPr>
        <w:jc w:val="both"/>
        <w:rPr>
          <w:rFonts w:eastAsia="Calibri"/>
          <w:b/>
          <w:sz w:val="24"/>
          <w:szCs w:val="24"/>
          <w:lang w:val="hr-HR"/>
        </w:rPr>
      </w:pPr>
    </w:p>
    <w:p w14:paraId="618A883D" w14:textId="6B277B85" w:rsidR="00050182" w:rsidRDefault="006F472E">
      <w:pPr>
        <w:jc w:val="both"/>
        <w:rPr>
          <w:rFonts w:eastAsia="Calibri"/>
          <w:b/>
          <w:sz w:val="24"/>
          <w:szCs w:val="24"/>
          <w:lang w:val="hr-HR"/>
        </w:rPr>
      </w:pPr>
      <w:r>
        <w:rPr>
          <w:rFonts w:eastAsia="Calibri"/>
          <w:b/>
          <w:sz w:val="24"/>
          <w:szCs w:val="24"/>
          <w:lang w:val="hr-HR"/>
        </w:rPr>
        <w:t xml:space="preserve">Uz članak </w:t>
      </w:r>
      <w:r w:rsidR="003B5EB1">
        <w:rPr>
          <w:rFonts w:eastAsia="Calibri"/>
          <w:b/>
          <w:sz w:val="24"/>
          <w:szCs w:val="24"/>
          <w:lang w:val="hr-HR"/>
        </w:rPr>
        <w:t>2</w:t>
      </w:r>
      <w:r>
        <w:rPr>
          <w:rFonts w:eastAsia="Calibri"/>
          <w:b/>
          <w:sz w:val="24"/>
          <w:szCs w:val="24"/>
          <w:lang w:val="hr-HR"/>
        </w:rPr>
        <w:t>.</w:t>
      </w:r>
    </w:p>
    <w:p w14:paraId="01BE6561" w14:textId="52C23A00" w:rsidR="002D58FE" w:rsidRDefault="002D58FE">
      <w:pPr>
        <w:jc w:val="both"/>
        <w:rPr>
          <w:rFonts w:eastAsia="Calibri"/>
          <w:sz w:val="24"/>
          <w:szCs w:val="24"/>
          <w:lang w:val="hr-HR"/>
        </w:rPr>
      </w:pPr>
      <w:r w:rsidRPr="002D58FE">
        <w:rPr>
          <w:rFonts w:eastAsia="Calibri"/>
          <w:sz w:val="24"/>
          <w:szCs w:val="24"/>
          <w:lang w:val="hr-HR"/>
        </w:rPr>
        <w:t xml:space="preserve">Ovim člankom </w:t>
      </w:r>
      <w:r>
        <w:rPr>
          <w:rFonts w:eastAsia="Calibri"/>
          <w:sz w:val="24"/>
          <w:szCs w:val="24"/>
          <w:lang w:val="hr-HR"/>
        </w:rPr>
        <w:t xml:space="preserve">se dopunama u članku 5. </w:t>
      </w:r>
      <w:r w:rsidR="00A2586A">
        <w:rPr>
          <w:rFonts w:eastAsia="Calibri"/>
          <w:sz w:val="24"/>
          <w:szCs w:val="24"/>
          <w:lang w:val="hr-HR"/>
        </w:rPr>
        <w:t>osigurava</w:t>
      </w:r>
      <w:r>
        <w:rPr>
          <w:rFonts w:eastAsia="Calibri"/>
          <w:sz w:val="24"/>
          <w:szCs w:val="24"/>
          <w:lang w:val="hr-HR"/>
        </w:rPr>
        <w:t xml:space="preserve"> </w:t>
      </w:r>
      <w:r w:rsidR="00A2586A">
        <w:rPr>
          <w:rFonts w:eastAsia="Calibri"/>
          <w:sz w:val="24"/>
          <w:szCs w:val="24"/>
          <w:lang w:val="hr-HR"/>
        </w:rPr>
        <w:t xml:space="preserve">odgovarajuća </w:t>
      </w:r>
      <w:r>
        <w:rPr>
          <w:rFonts w:eastAsia="Calibri"/>
          <w:sz w:val="24"/>
          <w:szCs w:val="24"/>
          <w:lang w:val="hr-HR"/>
        </w:rPr>
        <w:t xml:space="preserve">primjena odredbi </w:t>
      </w:r>
      <w:r w:rsidRPr="002D58FE">
        <w:rPr>
          <w:rFonts w:eastAsia="Calibri"/>
          <w:sz w:val="24"/>
          <w:szCs w:val="24"/>
          <w:lang w:val="hr-HR"/>
        </w:rPr>
        <w:t>zakona kojim se uređuje prisilna likvidacija kreditnih institucija</w:t>
      </w:r>
      <w:r>
        <w:rPr>
          <w:rFonts w:eastAsia="Calibri"/>
          <w:sz w:val="24"/>
          <w:szCs w:val="24"/>
          <w:lang w:val="hr-HR"/>
        </w:rPr>
        <w:t xml:space="preserve"> </w:t>
      </w:r>
      <w:r w:rsidR="00A2586A">
        <w:rPr>
          <w:rFonts w:eastAsia="Calibri"/>
          <w:sz w:val="24"/>
          <w:szCs w:val="24"/>
          <w:lang w:val="hr-HR"/>
        </w:rPr>
        <w:t>i u</w:t>
      </w:r>
      <w:r w:rsidR="00A2586A" w:rsidRPr="00A2586A">
        <w:rPr>
          <w:rFonts w:eastAsia="Calibri"/>
          <w:sz w:val="24"/>
          <w:szCs w:val="24"/>
          <w:lang w:val="hr-HR"/>
        </w:rPr>
        <w:t xml:space="preserve"> slučaju primjene sanacijskih instrumenata ili izvršavanja sanacijskih ovlasti</w:t>
      </w:r>
      <w:r w:rsidRPr="002D58FE">
        <w:rPr>
          <w:rFonts w:eastAsia="Calibri"/>
          <w:sz w:val="24"/>
          <w:szCs w:val="24"/>
          <w:lang w:val="hr-HR"/>
        </w:rPr>
        <w:t>.</w:t>
      </w:r>
    </w:p>
    <w:p w14:paraId="4DE0CADE" w14:textId="77777777" w:rsidR="000904C6" w:rsidRDefault="000904C6">
      <w:pPr>
        <w:jc w:val="both"/>
        <w:rPr>
          <w:rFonts w:eastAsia="Calibri"/>
          <w:sz w:val="24"/>
          <w:szCs w:val="24"/>
          <w:lang w:val="hr-HR"/>
        </w:rPr>
      </w:pPr>
    </w:p>
    <w:p w14:paraId="300070FB" w14:textId="77777777" w:rsidR="000904C6" w:rsidRPr="00131F5F" w:rsidRDefault="000904C6" w:rsidP="000904C6">
      <w:pPr>
        <w:jc w:val="both"/>
        <w:rPr>
          <w:sz w:val="24"/>
          <w:szCs w:val="24"/>
          <w:lang w:val="hr-HR"/>
        </w:rPr>
      </w:pPr>
      <w:r>
        <w:rPr>
          <w:rFonts w:eastAsia="Calibri"/>
          <w:b/>
          <w:sz w:val="24"/>
          <w:szCs w:val="24"/>
          <w:lang w:val="hr-HR"/>
        </w:rPr>
        <w:t>Uz članak 3.</w:t>
      </w:r>
    </w:p>
    <w:p w14:paraId="43D391A5" w14:textId="46208773" w:rsidR="000904C6" w:rsidRDefault="00FA0CB3">
      <w:pPr>
        <w:jc w:val="both"/>
        <w:rPr>
          <w:rFonts w:eastAsia="Calibri"/>
          <w:sz w:val="24"/>
          <w:szCs w:val="24"/>
          <w:lang w:val="hr-HR"/>
        </w:rPr>
      </w:pPr>
      <w:r w:rsidRPr="00FA0CB3">
        <w:rPr>
          <w:rFonts w:eastAsia="Calibri"/>
          <w:sz w:val="24"/>
          <w:szCs w:val="24"/>
          <w:lang w:val="hr-HR"/>
        </w:rPr>
        <w:t xml:space="preserve">Ovim </w:t>
      </w:r>
      <w:r>
        <w:rPr>
          <w:rFonts w:eastAsia="Calibri"/>
          <w:sz w:val="24"/>
          <w:szCs w:val="24"/>
          <w:lang w:val="hr-HR"/>
        </w:rPr>
        <w:t>člankom se izmjenama u članku 44</w:t>
      </w:r>
      <w:r w:rsidRPr="00FA0CB3">
        <w:rPr>
          <w:rFonts w:eastAsia="Calibri"/>
          <w:sz w:val="24"/>
          <w:szCs w:val="24"/>
          <w:lang w:val="hr-HR"/>
        </w:rPr>
        <w:t>. osigurava da Hrvatska narodna banka izvršava svoje ovlasti nad institucijama u Republici Hrvatskoj, neovisno o odgovornosti Jedinstvenog sanacijskog odbora</w:t>
      </w:r>
      <w:r>
        <w:rPr>
          <w:rFonts w:eastAsia="Calibri"/>
          <w:sz w:val="24"/>
          <w:szCs w:val="24"/>
          <w:lang w:val="hr-HR"/>
        </w:rPr>
        <w:t xml:space="preserve">, budući da </w:t>
      </w:r>
      <w:r w:rsidRPr="00FA0CB3">
        <w:rPr>
          <w:rFonts w:eastAsia="Calibri"/>
          <w:sz w:val="24"/>
          <w:szCs w:val="24"/>
          <w:lang w:val="hr-HR"/>
        </w:rPr>
        <w:t>odluke Jedinstvenog sanacijskog obora nemaju izravan učinak prema institucijama u državama članicama sudionicama, već im učinak mora dati nacionalno sanacijsko tijelo</w:t>
      </w:r>
      <w:r>
        <w:rPr>
          <w:rFonts w:eastAsia="Calibri"/>
          <w:sz w:val="24"/>
          <w:szCs w:val="24"/>
          <w:lang w:val="hr-HR"/>
        </w:rPr>
        <w:t>.</w:t>
      </w:r>
    </w:p>
    <w:p w14:paraId="26137EBF" w14:textId="77777777" w:rsidR="002D58FE" w:rsidRPr="002D58FE" w:rsidRDefault="002D58FE">
      <w:pPr>
        <w:jc w:val="both"/>
        <w:rPr>
          <w:rFonts w:eastAsia="Calibri"/>
          <w:sz w:val="24"/>
          <w:szCs w:val="24"/>
          <w:lang w:val="hr-HR"/>
        </w:rPr>
      </w:pPr>
    </w:p>
    <w:p w14:paraId="3427480D" w14:textId="3990F0C8" w:rsidR="00405698" w:rsidRPr="00131F5F" w:rsidRDefault="002D58F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4</w:t>
      </w:r>
      <w:r>
        <w:rPr>
          <w:rFonts w:eastAsia="Calibri"/>
          <w:b/>
          <w:sz w:val="24"/>
          <w:szCs w:val="24"/>
          <w:lang w:val="hr-HR"/>
        </w:rPr>
        <w:t>.</w:t>
      </w:r>
    </w:p>
    <w:p w14:paraId="1A9980AD" w14:textId="033EA84D" w:rsidR="00050182" w:rsidRDefault="006F472E">
      <w:pPr>
        <w:jc w:val="both"/>
        <w:rPr>
          <w:sz w:val="24"/>
          <w:szCs w:val="24"/>
          <w:lang w:val="hr-HR"/>
        </w:rPr>
      </w:pPr>
      <w:r>
        <w:rPr>
          <w:sz w:val="24"/>
          <w:szCs w:val="24"/>
          <w:lang w:val="hr-HR"/>
        </w:rPr>
        <w:t xml:space="preserve">Ovim člankom </w:t>
      </w:r>
      <w:r w:rsidR="00373246">
        <w:rPr>
          <w:sz w:val="24"/>
          <w:szCs w:val="24"/>
          <w:lang w:val="hr-HR"/>
        </w:rPr>
        <w:t xml:space="preserve">se izmjenama </w:t>
      </w:r>
      <w:r w:rsidR="00B333A7">
        <w:rPr>
          <w:sz w:val="24"/>
          <w:szCs w:val="24"/>
          <w:lang w:val="hr-HR"/>
        </w:rPr>
        <w:t xml:space="preserve">u </w:t>
      </w:r>
      <w:r w:rsidR="00373246">
        <w:rPr>
          <w:sz w:val="24"/>
          <w:szCs w:val="24"/>
          <w:lang w:val="hr-HR"/>
        </w:rPr>
        <w:t>člank</w:t>
      </w:r>
      <w:r w:rsidR="00B333A7">
        <w:rPr>
          <w:sz w:val="24"/>
          <w:szCs w:val="24"/>
          <w:lang w:val="hr-HR"/>
        </w:rPr>
        <w:t>u</w:t>
      </w:r>
      <w:r w:rsidR="00373246">
        <w:rPr>
          <w:sz w:val="24"/>
          <w:szCs w:val="24"/>
          <w:lang w:val="hr-HR"/>
        </w:rPr>
        <w:t xml:space="preserve"> 46. </w:t>
      </w:r>
      <w:r>
        <w:rPr>
          <w:sz w:val="24"/>
          <w:szCs w:val="24"/>
          <w:lang w:val="hr-HR"/>
        </w:rPr>
        <w:t xml:space="preserve">osigurava da Hrvatska narodna banka izvršava svoje ovlasti nad svim institucijama i subjektima u Republici Hrvatskoj, neovisno o odgovornosti Jedinstvenog sanacijskog odbora za iste budući da se nakon pristupanja Republike Hrvatske jedinstvenom sanacijskom mehanizmu ustanovilo da čak i vezano uz </w:t>
      </w:r>
      <w:r w:rsidR="00373246">
        <w:rPr>
          <w:sz w:val="24"/>
          <w:szCs w:val="24"/>
          <w:lang w:val="hr-HR"/>
        </w:rPr>
        <w:t>o</w:t>
      </w:r>
      <w:r>
        <w:rPr>
          <w:sz w:val="24"/>
          <w:szCs w:val="24"/>
          <w:lang w:val="hr-HR"/>
        </w:rPr>
        <w:t>dluku o sanacijskom programu</w:t>
      </w:r>
      <w:r w:rsidR="00373246">
        <w:rPr>
          <w:sz w:val="24"/>
          <w:szCs w:val="24"/>
          <w:lang w:val="hr-HR"/>
        </w:rPr>
        <w:t>,</w:t>
      </w:r>
      <w:r>
        <w:rPr>
          <w:sz w:val="24"/>
          <w:szCs w:val="24"/>
          <w:lang w:val="hr-HR"/>
        </w:rPr>
        <w:t xml:space="preserve"> koju Jedinstveni sanacijski odbor donosi za instituciju pod svojom izravnom odgovornošću, Hrvatska narodna banka zapravo mora formalno donijeti i takvu (ponovljenu) odluku, a ne samo provedbene odluke </w:t>
      </w:r>
      <w:r w:rsidR="00373246">
        <w:rPr>
          <w:sz w:val="24"/>
          <w:szCs w:val="24"/>
          <w:lang w:val="hr-HR"/>
        </w:rPr>
        <w:t xml:space="preserve">jer </w:t>
      </w:r>
      <w:r>
        <w:rPr>
          <w:sz w:val="24"/>
          <w:szCs w:val="24"/>
          <w:lang w:val="hr-HR"/>
        </w:rPr>
        <w:t>odluke Jedinstvenog sanacijskog obora nemaju izravan učinak prema institucijama u državama članicama sudionicama, već im učinak mora dati nacionalno sanacijsko tijelo.</w:t>
      </w:r>
    </w:p>
    <w:p w14:paraId="0DEA31A3" w14:textId="77777777" w:rsidR="00050182" w:rsidRDefault="00050182">
      <w:pPr>
        <w:jc w:val="both"/>
        <w:rPr>
          <w:sz w:val="24"/>
          <w:szCs w:val="24"/>
          <w:lang w:val="hr-HR"/>
        </w:rPr>
      </w:pPr>
    </w:p>
    <w:p w14:paraId="5AFBC1C9" w14:textId="0871E9B3" w:rsidR="00050182" w:rsidRDefault="006F472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5</w:t>
      </w:r>
      <w:r>
        <w:rPr>
          <w:rFonts w:eastAsia="Calibri"/>
          <w:b/>
          <w:sz w:val="24"/>
          <w:szCs w:val="24"/>
          <w:lang w:val="hr-HR"/>
        </w:rPr>
        <w:t>.</w:t>
      </w:r>
    </w:p>
    <w:p w14:paraId="07461410" w14:textId="7B28A363" w:rsidR="00050182" w:rsidRDefault="006F472E">
      <w:pPr>
        <w:jc w:val="both"/>
        <w:rPr>
          <w:sz w:val="24"/>
          <w:szCs w:val="24"/>
          <w:lang w:val="hr-HR"/>
        </w:rPr>
      </w:pPr>
      <w:r>
        <w:rPr>
          <w:sz w:val="24"/>
          <w:szCs w:val="24"/>
          <w:lang w:val="hr-HR"/>
        </w:rPr>
        <w:t xml:space="preserve">Ovim člankom </w:t>
      </w:r>
      <w:r w:rsidR="00B333A7" w:rsidRPr="00B333A7">
        <w:rPr>
          <w:sz w:val="24"/>
          <w:szCs w:val="24"/>
          <w:lang w:val="hr-HR"/>
        </w:rPr>
        <w:t xml:space="preserve">se izmjenama </w:t>
      </w:r>
      <w:r w:rsidR="00B333A7">
        <w:rPr>
          <w:sz w:val="24"/>
          <w:szCs w:val="24"/>
          <w:lang w:val="hr-HR"/>
        </w:rPr>
        <w:t xml:space="preserve">u članku 52. </w:t>
      </w:r>
      <w:r>
        <w:rPr>
          <w:sz w:val="24"/>
          <w:szCs w:val="24"/>
          <w:lang w:val="hr-HR"/>
        </w:rPr>
        <w:t xml:space="preserve">osigurava da Hrvatska narodna banka izvršava svoje ovlasti nad svim institucijama i subjektima u Republici Hrvatskoj, neovisno o odgovornosti Jedinstvenog sanacijskog odbora, </w:t>
      </w:r>
      <w:r w:rsidR="00B333A7">
        <w:rPr>
          <w:sz w:val="24"/>
          <w:szCs w:val="24"/>
          <w:lang w:val="hr-HR"/>
        </w:rPr>
        <w:t>kao što je navedeno u obrazloženju</w:t>
      </w:r>
      <w:r>
        <w:rPr>
          <w:sz w:val="24"/>
          <w:szCs w:val="24"/>
          <w:lang w:val="hr-HR"/>
        </w:rPr>
        <w:t xml:space="preserve"> uz članak </w:t>
      </w:r>
      <w:r w:rsidR="00FA0CB3">
        <w:rPr>
          <w:sz w:val="24"/>
          <w:szCs w:val="24"/>
          <w:lang w:val="hr-HR"/>
        </w:rPr>
        <w:t>4</w:t>
      </w:r>
      <w:r>
        <w:rPr>
          <w:sz w:val="24"/>
          <w:szCs w:val="24"/>
          <w:lang w:val="hr-HR"/>
        </w:rPr>
        <w:t xml:space="preserve">. </w:t>
      </w:r>
      <w:r w:rsidR="00296E42">
        <w:rPr>
          <w:sz w:val="24"/>
          <w:szCs w:val="24"/>
          <w:lang w:val="hr-HR"/>
        </w:rPr>
        <w:t>Konačnog p</w:t>
      </w:r>
      <w:r>
        <w:rPr>
          <w:sz w:val="24"/>
          <w:szCs w:val="24"/>
          <w:lang w:val="hr-HR"/>
        </w:rPr>
        <w:t xml:space="preserve">rijedloga </w:t>
      </w:r>
      <w:r w:rsidR="00D73D89">
        <w:rPr>
          <w:sz w:val="24"/>
          <w:szCs w:val="24"/>
          <w:lang w:val="hr-HR"/>
        </w:rPr>
        <w:t>z</w:t>
      </w:r>
      <w:r>
        <w:rPr>
          <w:sz w:val="24"/>
          <w:szCs w:val="24"/>
          <w:lang w:val="hr-HR"/>
        </w:rPr>
        <w:t xml:space="preserve">akona. Također, ovim člankom provodi se </w:t>
      </w:r>
      <w:r>
        <w:rPr>
          <w:rFonts w:eastAsia="Calibri"/>
          <w:sz w:val="24"/>
          <w:szCs w:val="24"/>
          <w:lang w:val="hr-HR"/>
        </w:rPr>
        <w:t xml:space="preserve">izjednačavanje postupanja u praksi u </w:t>
      </w:r>
      <w:r>
        <w:rPr>
          <w:sz w:val="24"/>
          <w:szCs w:val="24"/>
          <w:lang w:val="hr-HR"/>
        </w:rPr>
        <w:t>pogledu utvrđenja uvjeta koji prethode primjeni ovlasti za smanjenje vrijednosti ili pretvaranje relevantnih instrumenata kapitala i podložnih obveza u odnosu na "značajne" i "manje značajne" kreditne institucije, nastavno na promjenu definiranog pojma "mjerodavno tijelo".</w:t>
      </w:r>
    </w:p>
    <w:p w14:paraId="0E89353C" w14:textId="77777777" w:rsidR="00050182" w:rsidRDefault="00050182">
      <w:pPr>
        <w:jc w:val="both"/>
        <w:rPr>
          <w:sz w:val="24"/>
          <w:szCs w:val="24"/>
          <w:lang w:val="hr-HR"/>
        </w:rPr>
      </w:pPr>
    </w:p>
    <w:p w14:paraId="40CC0408" w14:textId="65E65BC7" w:rsidR="00050182" w:rsidRDefault="006F472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6</w:t>
      </w:r>
      <w:r>
        <w:rPr>
          <w:rFonts w:eastAsia="Calibri"/>
          <w:b/>
          <w:sz w:val="24"/>
          <w:szCs w:val="24"/>
          <w:lang w:val="hr-HR"/>
        </w:rPr>
        <w:t>.</w:t>
      </w:r>
    </w:p>
    <w:p w14:paraId="6DC37A73" w14:textId="2697F560" w:rsidR="00050182" w:rsidRDefault="006F472E">
      <w:pPr>
        <w:jc w:val="both"/>
        <w:rPr>
          <w:sz w:val="24"/>
          <w:szCs w:val="24"/>
          <w:lang w:val="hr-HR"/>
        </w:rPr>
      </w:pPr>
      <w:r>
        <w:rPr>
          <w:sz w:val="24"/>
          <w:szCs w:val="24"/>
          <w:lang w:val="hr-HR"/>
        </w:rPr>
        <w:t xml:space="preserve">Ovim člankom </w:t>
      </w:r>
      <w:r w:rsidR="002D19BF">
        <w:rPr>
          <w:sz w:val="24"/>
          <w:szCs w:val="24"/>
          <w:lang w:val="hr-HR"/>
        </w:rPr>
        <w:t xml:space="preserve">se izmjenom članka 55. </w:t>
      </w:r>
      <w:r>
        <w:rPr>
          <w:sz w:val="24"/>
          <w:szCs w:val="24"/>
          <w:lang w:val="hr-HR"/>
        </w:rPr>
        <w:t xml:space="preserve">provodi </w:t>
      </w:r>
      <w:r>
        <w:rPr>
          <w:rFonts w:eastAsia="Calibri"/>
          <w:sz w:val="24"/>
          <w:szCs w:val="24"/>
          <w:lang w:val="hr-HR"/>
        </w:rPr>
        <w:t xml:space="preserve">izjednačavanje postupanja u praksi u </w:t>
      </w:r>
      <w:r>
        <w:rPr>
          <w:sz w:val="24"/>
          <w:szCs w:val="24"/>
          <w:lang w:val="hr-HR"/>
        </w:rPr>
        <w:t>pogledu utvrđenja uvjeta koji prethode primjeni ovlasti za smanjenje vrijednosti ili pretvaranje relevantnih instrumenata kapitala i podložnih obveza u odnosu na "značajne" i "manje značajne" kreditne institucije, a nastavno na promjenu definiranog pojma "mjerodavno tijelo", u ovom slučaju u pogledu prekograničnih grupa za koje se uspostavlja sanacijski kolegij i međusobne suradnje s drug</w:t>
      </w:r>
      <w:r w:rsidR="002D19BF">
        <w:rPr>
          <w:sz w:val="24"/>
          <w:szCs w:val="24"/>
          <w:lang w:val="hr-HR"/>
        </w:rPr>
        <w:t>im tijelima iz Europske unije</w:t>
      </w:r>
      <w:r>
        <w:rPr>
          <w:sz w:val="24"/>
          <w:szCs w:val="24"/>
          <w:lang w:val="hr-HR"/>
        </w:rPr>
        <w:t>.</w:t>
      </w:r>
    </w:p>
    <w:p w14:paraId="74C7E72C" w14:textId="77777777" w:rsidR="00050182" w:rsidRDefault="00050182">
      <w:pPr>
        <w:jc w:val="both"/>
        <w:rPr>
          <w:sz w:val="24"/>
          <w:szCs w:val="24"/>
          <w:lang w:val="hr-HR"/>
        </w:rPr>
      </w:pPr>
    </w:p>
    <w:p w14:paraId="33FC661E" w14:textId="515BCCF7" w:rsidR="00050182" w:rsidRDefault="006F472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7</w:t>
      </w:r>
      <w:r>
        <w:rPr>
          <w:rFonts w:eastAsia="Calibri"/>
          <w:b/>
          <w:sz w:val="24"/>
          <w:szCs w:val="24"/>
          <w:lang w:val="hr-HR"/>
        </w:rPr>
        <w:t>.</w:t>
      </w:r>
    </w:p>
    <w:p w14:paraId="74E64C5C" w14:textId="2B2F0E4E" w:rsidR="00050182" w:rsidRDefault="006F472E">
      <w:pPr>
        <w:jc w:val="both"/>
        <w:rPr>
          <w:sz w:val="24"/>
          <w:szCs w:val="24"/>
          <w:lang w:val="hr-HR"/>
        </w:rPr>
      </w:pPr>
      <w:r>
        <w:rPr>
          <w:sz w:val="24"/>
          <w:szCs w:val="24"/>
          <w:lang w:val="hr-HR"/>
        </w:rPr>
        <w:t xml:space="preserve">Ovim člankom </w:t>
      </w:r>
      <w:r w:rsidR="002D19BF">
        <w:rPr>
          <w:sz w:val="24"/>
          <w:szCs w:val="24"/>
          <w:lang w:val="hr-HR"/>
        </w:rPr>
        <w:t xml:space="preserve">mijenja se članak 57. radi </w:t>
      </w:r>
      <w:r w:rsidR="002D19BF">
        <w:rPr>
          <w:rFonts w:eastAsia="Calibri"/>
          <w:sz w:val="24"/>
          <w:szCs w:val="24"/>
          <w:lang w:val="hr-HR"/>
        </w:rPr>
        <w:t>izjednačavanja</w:t>
      </w:r>
      <w:r>
        <w:rPr>
          <w:rFonts w:eastAsia="Calibri"/>
          <w:sz w:val="24"/>
          <w:szCs w:val="24"/>
          <w:lang w:val="hr-HR"/>
        </w:rPr>
        <w:t xml:space="preserve"> postupanja u praksi u </w:t>
      </w:r>
      <w:r>
        <w:rPr>
          <w:sz w:val="24"/>
          <w:szCs w:val="24"/>
          <w:lang w:val="hr-HR"/>
        </w:rPr>
        <w:t>pogledu utvrđenja uvjeta koji prethode primjeni ovlasti za smanjenje vrijednosti ili pretvaranje relevantnih instrumenata kapitala i podložnih obveza u odnosu na "značajne" i "manje značajne" kreditne institucije, a nastavno na promjenu definiranog pojma "mjerodavno tijelo", u ovom slučaju za "manje značanju" instituciju za koju je izravno odgovoran Jedinstveni sanacijski odbor.</w:t>
      </w:r>
    </w:p>
    <w:p w14:paraId="6FC626E7" w14:textId="77777777" w:rsidR="00050182" w:rsidRDefault="00050182">
      <w:pPr>
        <w:jc w:val="both"/>
        <w:rPr>
          <w:sz w:val="24"/>
          <w:szCs w:val="24"/>
          <w:lang w:val="hr-HR"/>
        </w:rPr>
      </w:pPr>
    </w:p>
    <w:p w14:paraId="1FCF5DA9" w14:textId="49D2FA3E" w:rsidR="00050182" w:rsidRDefault="006F472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8</w:t>
      </w:r>
      <w:r>
        <w:rPr>
          <w:rFonts w:eastAsia="Calibri"/>
          <w:b/>
          <w:sz w:val="24"/>
          <w:szCs w:val="24"/>
          <w:lang w:val="hr-HR"/>
        </w:rPr>
        <w:t>.</w:t>
      </w:r>
    </w:p>
    <w:p w14:paraId="7148EC0A" w14:textId="49B6E203" w:rsidR="00050182" w:rsidRDefault="006F472E">
      <w:pPr>
        <w:jc w:val="both"/>
        <w:rPr>
          <w:sz w:val="24"/>
          <w:szCs w:val="24"/>
          <w:lang w:val="hr-HR"/>
        </w:rPr>
      </w:pPr>
      <w:r w:rsidRPr="00035ED5">
        <w:rPr>
          <w:sz w:val="24"/>
          <w:szCs w:val="24"/>
          <w:lang w:val="hr-HR"/>
        </w:rPr>
        <w:t xml:space="preserve">Ovim člankom </w:t>
      </w:r>
      <w:r w:rsidR="005641F0">
        <w:rPr>
          <w:sz w:val="24"/>
          <w:szCs w:val="24"/>
          <w:lang w:val="hr-HR"/>
        </w:rPr>
        <w:t xml:space="preserve">se u članku 70. </w:t>
      </w:r>
      <w:r w:rsidRPr="00035ED5">
        <w:rPr>
          <w:sz w:val="24"/>
          <w:szCs w:val="24"/>
          <w:lang w:val="hr-HR"/>
        </w:rPr>
        <w:t>precizira da se, u slučaju kada se nad institucijom u sanaciji otvori sanacija te provedu pravne radnje prijenosa imovine, prava ili obveza s institucije u sanaciji na drugi subjekt primjenom sanacijskog instrumenta ili izvršavanjem ovlasti za sanaciju ili državnih instrumenata financijske stabilizacije, neće primjenjivati samo one odredbe propisa kojim se uređuje redovni postupak zbog insolventnosti koje se tiču pobijanja pravnih radnji na štetu vjerovnika.</w:t>
      </w:r>
    </w:p>
    <w:p w14:paraId="7343ED00" w14:textId="77777777" w:rsidR="00050182" w:rsidRDefault="00050182">
      <w:pPr>
        <w:jc w:val="both"/>
        <w:rPr>
          <w:sz w:val="24"/>
          <w:szCs w:val="24"/>
          <w:lang w:val="hr-HR"/>
        </w:rPr>
      </w:pPr>
    </w:p>
    <w:p w14:paraId="0FE80EF1" w14:textId="3DD7068C" w:rsidR="00050182" w:rsidRDefault="006F472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9</w:t>
      </w:r>
      <w:r>
        <w:rPr>
          <w:rFonts w:eastAsia="Calibri"/>
          <w:b/>
          <w:sz w:val="24"/>
          <w:szCs w:val="24"/>
          <w:lang w:val="hr-HR"/>
        </w:rPr>
        <w:t>.</w:t>
      </w:r>
    </w:p>
    <w:p w14:paraId="2850268D" w14:textId="72812233" w:rsidR="00186E6E" w:rsidRDefault="006F472E" w:rsidP="00186E6E">
      <w:pPr>
        <w:jc w:val="both"/>
        <w:rPr>
          <w:sz w:val="24"/>
          <w:szCs w:val="24"/>
          <w:lang w:val="hr-HR"/>
        </w:rPr>
      </w:pPr>
      <w:r>
        <w:rPr>
          <w:sz w:val="24"/>
          <w:szCs w:val="24"/>
          <w:lang w:val="hr-HR"/>
        </w:rPr>
        <w:t xml:space="preserve">Ovim člankom provodi se nomotehničko poboljšanje i izjednačavanje strukture članka 71. </w:t>
      </w:r>
      <w:r w:rsidR="00186E6E">
        <w:rPr>
          <w:rFonts w:eastAsia="Calibri"/>
          <w:sz w:val="24"/>
          <w:szCs w:val="24"/>
          <w:lang w:val="hr-HR"/>
        </w:rPr>
        <w:t xml:space="preserve">kako bi u pogledu </w:t>
      </w:r>
      <w:r w:rsidR="00186E6E">
        <w:rPr>
          <w:sz w:val="24"/>
          <w:szCs w:val="24"/>
          <w:lang w:val="hr-HR"/>
        </w:rPr>
        <w:t>članstva i pristupa institucije u sanaciji platnom sustavu, sustavu poravnanja i namire financijskih instrumenata, burzi, sustavu za zaštitu ulagatelja te sustavu osiguranja depozita pratio izričaj i strukturu članka 73. i kako bi ta dva članka, a vezano uz navedene sustave, bili usuglašeni.</w:t>
      </w:r>
    </w:p>
    <w:p w14:paraId="47F8419E" w14:textId="5215C5C0" w:rsidR="00050182" w:rsidRDefault="00050182">
      <w:pPr>
        <w:jc w:val="both"/>
        <w:rPr>
          <w:sz w:val="24"/>
          <w:szCs w:val="24"/>
          <w:lang w:val="hr-HR"/>
        </w:rPr>
      </w:pPr>
    </w:p>
    <w:p w14:paraId="19FA2D15" w14:textId="7D230385" w:rsidR="00050182" w:rsidRDefault="003B5EB1">
      <w:pPr>
        <w:jc w:val="both"/>
        <w:rPr>
          <w:rFonts w:eastAsia="Calibri"/>
          <w:b/>
          <w:sz w:val="24"/>
          <w:szCs w:val="24"/>
          <w:lang w:val="hr-HR"/>
        </w:rPr>
      </w:pPr>
      <w:r>
        <w:rPr>
          <w:rFonts w:eastAsia="Calibri"/>
          <w:b/>
          <w:sz w:val="24"/>
          <w:szCs w:val="24"/>
          <w:lang w:val="hr-HR"/>
        </w:rPr>
        <w:t xml:space="preserve">Uz članak </w:t>
      </w:r>
      <w:r w:rsidR="00FA0CB3">
        <w:rPr>
          <w:rFonts w:eastAsia="Calibri"/>
          <w:b/>
          <w:sz w:val="24"/>
          <w:szCs w:val="24"/>
          <w:lang w:val="hr-HR"/>
        </w:rPr>
        <w:t>10</w:t>
      </w:r>
      <w:r w:rsidR="006F472E">
        <w:rPr>
          <w:rFonts w:eastAsia="Calibri"/>
          <w:b/>
          <w:sz w:val="24"/>
          <w:szCs w:val="24"/>
          <w:lang w:val="hr-HR"/>
        </w:rPr>
        <w:t>.</w:t>
      </w:r>
    </w:p>
    <w:p w14:paraId="2DA03A93" w14:textId="44FC2ED9" w:rsidR="00050182" w:rsidRDefault="006F472E">
      <w:pPr>
        <w:jc w:val="both"/>
        <w:rPr>
          <w:rFonts w:eastAsia="Calibri"/>
          <w:b/>
          <w:sz w:val="24"/>
          <w:szCs w:val="24"/>
          <w:lang w:val="hr-HR"/>
        </w:rPr>
      </w:pPr>
      <w:r>
        <w:rPr>
          <w:sz w:val="24"/>
          <w:szCs w:val="24"/>
          <w:lang w:val="hr-HR"/>
        </w:rPr>
        <w:t xml:space="preserve">Ovim člankom provodi se nomotehničko poboljšanje i izjednačavanje strukture članka 73. </w:t>
      </w:r>
      <w:r>
        <w:rPr>
          <w:rFonts w:eastAsia="Calibri"/>
          <w:sz w:val="24"/>
          <w:szCs w:val="24"/>
          <w:lang w:val="hr-HR"/>
        </w:rPr>
        <w:t xml:space="preserve">kako bi </w:t>
      </w:r>
      <w:r w:rsidR="005641F0">
        <w:rPr>
          <w:rFonts w:eastAsia="Calibri"/>
          <w:sz w:val="24"/>
          <w:szCs w:val="24"/>
          <w:lang w:val="hr-HR"/>
        </w:rPr>
        <w:t xml:space="preserve">izričaj u tom članku, a </w:t>
      </w:r>
      <w:r>
        <w:rPr>
          <w:rFonts w:eastAsia="Calibri"/>
          <w:sz w:val="24"/>
          <w:szCs w:val="24"/>
          <w:lang w:val="hr-HR"/>
        </w:rPr>
        <w:t xml:space="preserve">u pogledu </w:t>
      </w:r>
      <w:r>
        <w:rPr>
          <w:sz w:val="24"/>
          <w:szCs w:val="24"/>
          <w:lang w:val="hr-HR"/>
        </w:rPr>
        <w:t>članstva i pristupa institucije u sanaciji platnom sustavu, sustavu poravnanja i namire financijskih instrumenata, burzi, sustavu za zaštitu ulagatelja te sustavu osiguranja depozita, pratio strukturu članka 71. i kako bi ta dva članka bil</w:t>
      </w:r>
      <w:r w:rsidR="005641F0">
        <w:rPr>
          <w:sz w:val="24"/>
          <w:szCs w:val="24"/>
          <w:lang w:val="hr-HR"/>
        </w:rPr>
        <w:t>a</w:t>
      </w:r>
      <w:r>
        <w:rPr>
          <w:sz w:val="24"/>
          <w:szCs w:val="24"/>
          <w:lang w:val="hr-HR"/>
        </w:rPr>
        <w:t xml:space="preserve"> usuglašen</w:t>
      </w:r>
      <w:r w:rsidR="005641F0">
        <w:rPr>
          <w:sz w:val="24"/>
          <w:szCs w:val="24"/>
          <w:lang w:val="hr-HR"/>
        </w:rPr>
        <w:t>a</w:t>
      </w:r>
      <w:r>
        <w:rPr>
          <w:sz w:val="24"/>
          <w:szCs w:val="24"/>
          <w:lang w:val="hr-HR"/>
        </w:rPr>
        <w:t>.</w:t>
      </w:r>
    </w:p>
    <w:p w14:paraId="03D390B9" w14:textId="77777777" w:rsidR="00050182" w:rsidRDefault="00050182">
      <w:pPr>
        <w:jc w:val="both"/>
        <w:rPr>
          <w:rFonts w:eastAsia="Calibri"/>
          <w:b/>
          <w:sz w:val="24"/>
          <w:szCs w:val="24"/>
          <w:lang w:val="hr-HR"/>
        </w:rPr>
      </w:pPr>
    </w:p>
    <w:p w14:paraId="6663B530" w14:textId="434AFD47" w:rsidR="00050182" w:rsidRDefault="006F472E">
      <w:pPr>
        <w:jc w:val="both"/>
        <w:rPr>
          <w:rFonts w:eastAsia="Calibri"/>
          <w:b/>
          <w:sz w:val="24"/>
          <w:szCs w:val="24"/>
          <w:lang w:val="hr-HR"/>
        </w:rPr>
      </w:pPr>
      <w:r>
        <w:rPr>
          <w:rFonts w:eastAsia="Calibri"/>
          <w:b/>
          <w:sz w:val="24"/>
          <w:szCs w:val="24"/>
          <w:lang w:val="hr-HR"/>
        </w:rPr>
        <w:t xml:space="preserve">Uz članak </w:t>
      </w:r>
      <w:r w:rsidR="002D58FE">
        <w:rPr>
          <w:rFonts w:eastAsia="Calibri"/>
          <w:b/>
          <w:sz w:val="24"/>
          <w:szCs w:val="24"/>
          <w:lang w:val="hr-HR"/>
        </w:rPr>
        <w:t>1</w:t>
      </w:r>
      <w:r w:rsidR="00FA0CB3">
        <w:rPr>
          <w:rFonts w:eastAsia="Calibri"/>
          <w:b/>
          <w:sz w:val="24"/>
          <w:szCs w:val="24"/>
          <w:lang w:val="hr-HR"/>
        </w:rPr>
        <w:t>1</w:t>
      </w:r>
      <w:r>
        <w:rPr>
          <w:rFonts w:eastAsia="Calibri"/>
          <w:b/>
          <w:sz w:val="24"/>
          <w:szCs w:val="24"/>
          <w:lang w:val="hr-HR"/>
        </w:rPr>
        <w:t>.</w:t>
      </w:r>
    </w:p>
    <w:p w14:paraId="1A2AE42E" w14:textId="0F0F32CA" w:rsidR="00050182" w:rsidRDefault="006F472E">
      <w:pPr>
        <w:tabs>
          <w:tab w:val="left" w:pos="482"/>
        </w:tabs>
        <w:ind w:right="-24"/>
        <w:jc w:val="both"/>
        <w:rPr>
          <w:rFonts w:eastAsia="Calibri"/>
          <w:sz w:val="24"/>
          <w:szCs w:val="24"/>
          <w:lang w:val="hr-HR"/>
        </w:rPr>
      </w:pPr>
      <w:r>
        <w:rPr>
          <w:rFonts w:eastAsia="Calibri"/>
          <w:sz w:val="24"/>
          <w:szCs w:val="24"/>
          <w:lang w:val="hr-HR"/>
        </w:rPr>
        <w:t xml:space="preserve">Ovim člankom </w:t>
      </w:r>
      <w:r w:rsidR="005641F0">
        <w:rPr>
          <w:rFonts w:eastAsia="Calibri"/>
          <w:sz w:val="24"/>
          <w:szCs w:val="24"/>
          <w:lang w:val="hr-HR"/>
        </w:rPr>
        <w:t xml:space="preserve">se izmjenom </w:t>
      </w:r>
      <w:r w:rsidR="00DC5245">
        <w:rPr>
          <w:rFonts w:eastAsia="Calibri"/>
          <w:sz w:val="24"/>
          <w:szCs w:val="24"/>
          <w:lang w:val="hr-HR"/>
        </w:rPr>
        <w:t>članka</w:t>
      </w:r>
      <w:r w:rsidR="005641F0">
        <w:rPr>
          <w:rFonts w:eastAsia="Calibri"/>
          <w:sz w:val="24"/>
          <w:szCs w:val="24"/>
          <w:lang w:val="hr-HR"/>
        </w:rPr>
        <w:t xml:space="preserve"> 131.</w:t>
      </w:r>
      <w:r w:rsidR="00DC5245">
        <w:rPr>
          <w:rFonts w:eastAsia="Calibri"/>
          <w:sz w:val="24"/>
          <w:szCs w:val="24"/>
          <w:lang w:val="hr-HR"/>
        </w:rPr>
        <w:t xml:space="preserve"> </w:t>
      </w:r>
      <w:r>
        <w:rPr>
          <w:rFonts w:eastAsia="Calibri"/>
          <w:sz w:val="24"/>
          <w:szCs w:val="24"/>
          <w:lang w:val="hr-HR"/>
        </w:rPr>
        <w:t xml:space="preserve">propisuje da za kreditne institucije i </w:t>
      </w:r>
      <w:r w:rsidR="00F52F42">
        <w:rPr>
          <w:rFonts w:eastAsia="Calibri"/>
          <w:sz w:val="24"/>
          <w:szCs w:val="24"/>
          <w:lang w:val="hr-HR"/>
        </w:rPr>
        <w:t xml:space="preserve">ona </w:t>
      </w:r>
      <w:r>
        <w:rPr>
          <w:rFonts w:eastAsia="Calibri"/>
          <w:sz w:val="24"/>
          <w:szCs w:val="24"/>
          <w:lang w:val="hr-HR"/>
        </w:rPr>
        <w:t>investicijska društva na koje se primjenjuje Uredba (EU) br. 806/2014</w:t>
      </w:r>
      <w:r w:rsidR="00D60AAF">
        <w:rPr>
          <w:rFonts w:eastAsia="Calibri"/>
          <w:sz w:val="24"/>
          <w:szCs w:val="24"/>
          <w:lang w:val="hr-HR"/>
        </w:rPr>
        <w:t>,</w:t>
      </w:r>
      <w:r>
        <w:rPr>
          <w:rFonts w:eastAsia="Calibri"/>
          <w:sz w:val="24"/>
          <w:szCs w:val="24"/>
          <w:lang w:val="hr-HR"/>
        </w:rPr>
        <w:t xml:space="preserve"> </w:t>
      </w:r>
      <w:r w:rsidR="00113D23" w:rsidRPr="00113D23">
        <w:rPr>
          <w:rFonts w:eastAsia="Calibri"/>
          <w:sz w:val="24"/>
          <w:szCs w:val="24"/>
          <w:lang w:val="hr-HR"/>
        </w:rPr>
        <w:t>doprinose za ostvarenje ciljane razine Jedinstvenog sanacijskog fonda izračunava Jedinstveni sanacijski odbor</w:t>
      </w:r>
      <w:r>
        <w:rPr>
          <w:rFonts w:eastAsia="Calibri"/>
          <w:sz w:val="24"/>
          <w:szCs w:val="24"/>
          <w:lang w:val="hr-HR"/>
        </w:rPr>
        <w:t>.</w:t>
      </w:r>
    </w:p>
    <w:p w14:paraId="2FF64EBE" w14:textId="77777777" w:rsidR="00050182" w:rsidRDefault="00050182">
      <w:pPr>
        <w:jc w:val="both"/>
        <w:rPr>
          <w:rFonts w:eastAsia="Calibri"/>
          <w:sz w:val="24"/>
          <w:szCs w:val="24"/>
          <w:lang w:val="hr-HR"/>
        </w:rPr>
      </w:pPr>
    </w:p>
    <w:p w14:paraId="1737A1AC" w14:textId="551C18E4" w:rsidR="00050182" w:rsidRDefault="006F472E">
      <w:pPr>
        <w:jc w:val="both"/>
        <w:rPr>
          <w:rFonts w:eastAsia="Calibri"/>
          <w:b/>
          <w:sz w:val="24"/>
          <w:szCs w:val="24"/>
          <w:lang w:val="hr-HR"/>
        </w:rPr>
      </w:pPr>
      <w:r>
        <w:rPr>
          <w:rFonts w:eastAsia="Calibri"/>
          <w:b/>
          <w:sz w:val="24"/>
          <w:szCs w:val="24"/>
          <w:lang w:val="hr-HR"/>
        </w:rPr>
        <w:t>Uz članak 1</w:t>
      </w:r>
      <w:r w:rsidR="00FA0CB3">
        <w:rPr>
          <w:rFonts w:eastAsia="Calibri"/>
          <w:b/>
          <w:sz w:val="24"/>
          <w:szCs w:val="24"/>
          <w:lang w:val="hr-HR"/>
        </w:rPr>
        <w:t>2</w:t>
      </w:r>
      <w:r>
        <w:rPr>
          <w:rFonts w:eastAsia="Calibri"/>
          <w:b/>
          <w:sz w:val="24"/>
          <w:szCs w:val="24"/>
          <w:lang w:val="hr-HR"/>
        </w:rPr>
        <w:t>.</w:t>
      </w:r>
    </w:p>
    <w:p w14:paraId="20FADAEF" w14:textId="7A9503F1" w:rsidR="001B1A2A" w:rsidRDefault="006F472E">
      <w:pPr>
        <w:jc w:val="both"/>
        <w:rPr>
          <w:rFonts w:eastAsia="Calibri"/>
          <w:sz w:val="24"/>
          <w:szCs w:val="24"/>
          <w:lang w:val="hr-HR"/>
        </w:rPr>
      </w:pPr>
      <w:r>
        <w:rPr>
          <w:rFonts w:eastAsia="Calibri"/>
          <w:sz w:val="24"/>
          <w:szCs w:val="24"/>
          <w:lang w:val="hr-HR"/>
        </w:rPr>
        <w:t>Ovim člankom određuje se stupanje na snagu</w:t>
      </w:r>
      <w:r w:rsidR="001B1A2A" w:rsidRPr="001B1A2A">
        <w:rPr>
          <w:lang w:val="hr-HR"/>
        </w:rPr>
        <w:t xml:space="preserve"> </w:t>
      </w:r>
      <w:r w:rsidR="001B1A2A" w:rsidRPr="001B1A2A">
        <w:rPr>
          <w:rFonts w:eastAsia="Calibri"/>
          <w:sz w:val="24"/>
          <w:szCs w:val="24"/>
          <w:lang w:val="hr-HR"/>
        </w:rPr>
        <w:t>Zakona</w:t>
      </w:r>
      <w:r w:rsidR="001B1A2A">
        <w:rPr>
          <w:rFonts w:eastAsia="Calibri"/>
          <w:sz w:val="24"/>
          <w:szCs w:val="24"/>
          <w:lang w:val="hr-HR"/>
        </w:rPr>
        <w:t>.</w:t>
      </w:r>
    </w:p>
    <w:p w14:paraId="41C537FA" w14:textId="0939E1DC" w:rsidR="009E3D69" w:rsidRDefault="009E3D69">
      <w:pPr>
        <w:jc w:val="both"/>
        <w:rPr>
          <w:rFonts w:eastAsia="Calibri"/>
          <w:sz w:val="24"/>
          <w:szCs w:val="24"/>
          <w:lang w:val="hr-HR"/>
        </w:rPr>
      </w:pPr>
    </w:p>
    <w:p w14:paraId="0C9A5F69" w14:textId="45E041E1" w:rsidR="009E3D69" w:rsidRDefault="009E3D69">
      <w:pPr>
        <w:jc w:val="both"/>
        <w:rPr>
          <w:rFonts w:eastAsia="Calibri"/>
          <w:sz w:val="24"/>
          <w:szCs w:val="24"/>
          <w:lang w:val="hr-HR"/>
        </w:rPr>
      </w:pPr>
    </w:p>
    <w:p w14:paraId="474C2BE1" w14:textId="7DC8DB51" w:rsidR="009E3D69" w:rsidRDefault="009E3D69">
      <w:pPr>
        <w:jc w:val="both"/>
        <w:rPr>
          <w:rFonts w:eastAsia="Calibri"/>
          <w:sz w:val="24"/>
          <w:szCs w:val="24"/>
          <w:lang w:val="hr-HR"/>
        </w:rPr>
      </w:pPr>
    </w:p>
    <w:p w14:paraId="1D92AC09" w14:textId="12C1ECDC" w:rsidR="009E3D69" w:rsidRDefault="009E3D69">
      <w:pPr>
        <w:jc w:val="both"/>
        <w:rPr>
          <w:rFonts w:eastAsia="Calibri"/>
          <w:sz w:val="24"/>
          <w:szCs w:val="24"/>
          <w:lang w:val="hr-HR"/>
        </w:rPr>
      </w:pPr>
    </w:p>
    <w:p w14:paraId="34A8726A" w14:textId="3C43D579" w:rsidR="009E3D69" w:rsidRDefault="009E3D69">
      <w:pPr>
        <w:jc w:val="both"/>
        <w:rPr>
          <w:rFonts w:eastAsia="Calibri"/>
          <w:sz w:val="24"/>
          <w:szCs w:val="24"/>
          <w:lang w:val="hr-HR"/>
        </w:rPr>
      </w:pPr>
    </w:p>
    <w:p w14:paraId="1161498B" w14:textId="03D06A54" w:rsidR="009E3D69" w:rsidRDefault="009E3D69">
      <w:pPr>
        <w:jc w:val="both"/>
        <w:rPr>
          <w:rFonts w:eastAsia="Calibri"/>
          <w:sz w:val="24"/>
          <w:szCs w:val="24"/>
          <w:lang w:val="hr-HR"/>
        </w:rPr>
      </w:pPr>
    </w:p>
    <w:p w14:paraId="6D8BBF1A" w14:textId="02F35477" w:rsidR="009E3D69" w:rsidRDefault="009E3D69">
      <w:pPr>
        <w:jc w:val="both"/>
        <w:rPr>
          <w:rFonts w:eastAsia="Calibri"/>
          <w:sz w:val="24"/>
          <w:szCs w:val="24"/>
          <w:lang w:val="hr-HR"/>
        </w:rPr>
      </w:pPr>
    </w:p>
    <w:p w14:paraId="4BFC1758" w14:textId="77777777" w:rsidR="009E3D69" w:rsidRDefault="009E3D69">
      <w:pPr>
        <w:jc w:val="both"/>
        <w:rPr>
          <w:rFonts w:eastAsia="Calibri"/>
          <w:sz w:val="24"/>
          <w:szCs w:val="24"/>
          <w:lang w:val="hr-HR"/>
        </w:rPr>
      </w:pPr>
    </w:p>
    <w:p w14:paraId="213F06C8" w14:textId="77777777" w:rsidR="006366EC" w:rsidRDefault="006366EC" w:rsidP="009E3D69">
      <w:pPr>
        <w:jc w:val="both"/>
        <w:rPr>
          <w:rFonts w:eastAsia="Calibri"/>
          <w:b/>
          <w:sz w:val="24"/>
          <w:szCs w:val="24"/>
          <w:lang w:val="hr-HR"/>
        </w:rPr>
      </w:pPr>
    </w:p>
    <w:p w14:paraId="0CC00041" w14:textId="1FD3F3DC" w:rsidR="009E3D69" w:rsidRPr="009E3D69" w:rsidRDefault="009E3D69" w:rsidP="009E3D69">
      <w:pPr>
        <w:jc w:val="both"/>
        <w:rPr>
          <w:rFonts w:eastAsia="Calibri"/>
          <w:b/>
          <w:sz w:val="24"/>
          <w:szCs w:val="24"/>
          <w:lang w:val="hr-HR"/>
        </w:rPr>
      </w:pPr>
      <w:r w:rsidRPr="009E3D69">
        <w:rPr>
          <w:rFonts w:eastAsia="Calibri"/>
          <w:b/>
          <w:sz w:val="24"/>
          <w:szCs w:val="24"/>
          <w:lang w:val="hr-HR"/>
        </w:rPr>
        <w:t>III.</w:t>
      </w:r>
      <w:r w:rsidRPr="009E3D69">
        <w:rPr>
          <w:rFonts w:eastAsia="Calibri"/>
          <w:b/>
          <w:sz w:val="24"/>
          <w:szCs w:val="24"/>
          <w:lang w:val="hr-HR"/>
        </w:rPr>
        <w:tab/>
        <w:t>OCJENA SREDSTAVA POTREBNIH ZA PROVOĐENJE ZAKONA</w:t>
      </w:r>
    </w:p>
    <w:p w14:paraId="3CD67044" w14:textId="77777777" w:rsidR="009E3D69" w:rsidRPr="009E3D69" w:rsidRDefault="009E3D69" w:rsidP="009E3D69">
      <w:pPr>
        <w:jc w:val="both"/>
        <w:rPr>
          <w:rFonts w:eastAsia="Calibri"/>
          <w:sz w:val="24"/>
          <w:szCs w:val="24"/>
          <w:lang w:val="hr-HR"/>
        </w:rPr>
      </w:pPr>
    </w:p>
    <w:p w14:paraId="099DB274" w14:textId="77777777" w:rsidR="009E3D69" w:rsidRPr="009E3D69" w:rsidRDefault="009E3D69" w:rsidP="009E3D69">
      <w:pPr>
        <w:jc w:val="both"/>
        <w:rPr>
          <w:rFonts w:eastAsia="Calibri"/>
          <w:sz w:val="24"/>
          <w:szCs w:val="24"/>
          <w:lang w:val="hr-HR"/>
        </w:rPr>
      </w:pPr>
      <w:r w:rsidRPr="009E3D69">
        <w:rPr>
          <w:rFonts w:eastAsia="Calibri"/>
          <w:sz w:val="24"/>
          <w:szCs w:val="24"/>
          <w:lang w:val="hr-HR"/>
        </w:rPr>
        <w:t xml:space="preserve">Za provedbu ovoga Zakona nije potrebno osigurati sredstva u državnom proračunu Republike Hrvatske. </w:t>
      </w:r>
    </w:p>
    <w:p w14:paraId="01D3C624" w14:textId="77777777" w:rsidR="009E3D69" w:rsidRPr="009E3D69" w:rsidRDefault="009E3D69" w:rsidP="009E3D69">
      <w:pPr>
        <w:jc w:val="both"/>
        <w:rPr>
          <w:rFonts w:eastAsia="Calibri"/>
          <w:b/>
          <w:sz w:val="24"/>
          <w:szCs w:val="24"/>
          <w:lang w:val="hr-HR"/>
        </w:rPr>
      </w:pPr>
    </w:p>
    <w:p w14:paraId="3464F6D2" w14:textId="77777777" w:rsidR="009E3D69" w:rsidRPr="009E3D69" w:rsidRDefault="009E3D69" w:rsidP="009E3D69">
      <w:pPr>
        <w:jc w:val="both"/>
        <w:rPr>
          <w:rFonts w:eastAsia="Calibri"/>
          <w:sz w:val="24"/>
          <w:szCs w:val="24"/>
          <w:lang w:val="hr-HR"/>
        </w:rPr>
      </w:pPr>
    </w:p>
    <w:p w14:paraId="205DA26C" w14:textId="77777777" w:rsidR="009E3D69" w:rsidRPr="009E3D69" w:rsidRDefault="009E3D69" w:rsidP="009E3D69">
      <w:pPr>
        <w:jc w:val="both"/>
        <w:rPr>
          <w:rFonts w:eastAsia="Calibri"/>
          <w:b/>
          <w:sz w:val="24"/>
          <w:szCs w:val="24"/>
          <w:lang w:val="hr-HR"/>
        </w:rPr>
      </w:pPr>
      <w:r w:rsidRPr="009E3D69">
        <w:rPr>
          <w:rFonts w:eastAsia="Calibri"/>
          <w:b/>
          <w:sz w:val="24"/>
          <w:szCs w:val="24"/>
          <w:lang w:val="hr-HR"/>
        </w:rPr>
        <w:t>IV. RAZLIKE IZMEĐU RJEŠENJA KOJA SE PREDLAŽU KONAČNIM PRIJEDLOGOM ZAKONA U ODNOSU NA RJEŠENJA IZ PRIJEDLOGA ZAKONA I RAZLOZI ZBOG KOJIH SU RAZLIKE NASTALE</w:t>
      </w:r>
    </w:p>
    <w:p w14:paraId="432CC254" w14:textId="77777777" w:rsidR="009E3D69" w:rsidRPr="009E3D69" w:rsidRDefault="009E3D69" w:rsidP="009E3D69">
      <w:pPr>
        <w:jc w:val="both"/>
        <w:rPr>
          <w:rFonts w:eastAsia="Calibri"/>
          <w:b/>
          <w:sz w:val="24"/>
          <w:szCs w:val="24"/>
          <w:lang w:val="hr-HR"/>
        </w:rPr>
      </w:pPr>
    </w:p>
    <w:p w14:paraId="2727FA17" w14:textId="25771F71" w:rsidR="009E3D69" w:rsidRPr="009E3D69" w:rsidRDefault="009E3D69" w:rsidP="009E3D69">
      <w:pPr>
        <w:jc w:val="both"/>
        <w:rPr>
          <w:rFonts w:eastAsia="Calibri"/>
          <w:sz w:val="24"/>
          <w:szCs w:val="24"/>
          <w:lang w:val="hr-HR"/>
        </w:rPr>
      </w:pPr>
      <w:r>
        <w:rPr>
          <w:rFonts w:eastAsia="Calibri"/>
          <w:sz w:val="24"/>
          <w:szCs w:val="24"/>
          <w:lang w:val="hr-HR"/>
        </w:rPr>
        <w:t>Na 8</w:t>
      </w:r>
      <w:r w:rsidRPr="009E3D69">
        <w:rPr>
          <w:rFonts w:eastAsia="Calibri"/>
          <w:sz w:val="24"/>
          <w:szCs w:val="24"/>
          <w:lang w:val="hr-HR"/>
        </w:rPr>
        <w:t xml:space="preserve">. sjednici </w:t>
      </w:r>
      <w:r w:rsidR="003C78EE" w:rsidRPr="003C78EE">
        <w:rPr>
          <w:rFonts w:eastAsia="Calibri"/>
          <w:sz w:val="24"/>
          <w:szCs w:val="24"/>
          <w:lang w:val="hr-HR"/>
        </w:rPr>
        <w:t xml:space="preserve">održanoj </w:t>
      </w:r>
      <w:r>
        <w:rPr>
          <w:rFonts w:eastAsia="Calibri"/>
          <w:sz w:val="24"/>
          <w:szCs w:val="24"/>
          <w:lang w:val="hr-HR"/>
        </w:rPr>
        <w:t>12</w:t>
      </w:r>
      <w:r w:rsidRPr="009E3D69">
        <w:rPr>
          <w:rFonts w:eastAsia="Calibri"/>
          <w:sz w:val="24"/>
          <w:szCs w:val="24"/>
          <w:lang w:val="hr-HR"/>
        </w:rPr>
        <w:t xml:space="preserve">. </w:t>
      </w:r>
      <w:r>
        <w:rPr>
          <w:rFonts w:eastAsia="Calibri"/>
          <w:sz w:val="24"/>
          <w:szCs w:val="24"/>
          <w:lang w:val="hr-HR"/>
        </w:rPr>
        <w:t>studenoga 2021</w:t>
      </w:r>
      <w:r w:rsidRPr="009E3D69">
        <w:rPr>
          <w:rFonts w:eastAsia="Calibri"/>
          <w:sz w:val="24"/>
          <w:szCs w:val="24"/>
          <w:lang w:val="hr-HR"/>
        </w:rPr>
        <w:t>. Hrvatski sabor donio je zaključak da se prihvaća Prijedlog zakona o izmjenama i dopunama Zakona o sanaciji kreditnih institucija i investicijskih društava</w:t>
      </w:r>
      <w:r w:rsidR="005C2A48">
        <w:rPr>
          <w:rFonts w:eastAsia="Calibri"/>
          <w:sz w:val="24"/>
          <w:szCs w:val="24"/>
          <w:lang w:val="hr-HR"/>
        </w:rPr>
        <w:t xml:space="preserve"> (u daljnjem tekstu: Prijedlog zakona)</w:t>
      </w:r>
      <w:r w:rsidRPr="009E3D69">
        <w:rPr>
          <w:rFonts w:eastAsia="Calibri"/>
          <w:sz w:val="24"/>
          <w:szCs w:val="24"/>
          <w:lang w:val="hr-HR"/>
        </w:rPr>
        <w:t xml:space="preserve">. </w:t>
      </w:r>
      <w:r w:rsidR="003C78EE">
        <w:rPr>
          <w:rFonts w:eastAsia="Calibri"/>
          <w:sz w:val="24"/>
          <w:szCs w:val="24"/>
          <w:lang w:val="hr-HR"/>
        </w:rPr>
        <w:t>Odbor</w:t>
      </w:r>
      <w:r w:rsidR="003C78EE" w:rsidRPr="003C78EE">
        <w:rPr>
          <w:rFonts w:eastAsia="Calibri"/>
          <w:sz w:val="24"/>
          <w:szCs w:val="24"/>
          <w:lang w:val="hr-HR"/>
        </w:rPr>
        <w:t xml:space="preserve"> za zakonodavstvo Hrvatskog</w:t>
      </w:r>
      <w:r w:rsidR="002C2D19">
        <w:rPr>
          <w:rFonts w:eastAsia="Calibri"/>
          <w:sz w:val="24"/>
          <w:szCs w:val="24"/>
          <w:lang w:val="hr-HR"/>
        </w:rPr>
        <w:t>a</w:t>
      </w:r>
      <w:r w:rsidR="003C78EE" w:rsidRPr="003C78EE">
        <w:rPr>
          <w:rFonts w:eastAsia="Calibri"/>
          <w:sz w:val="24"/>
          <w:szCs w:val="24"/>
          <w:lang w:val="hr-HR"/>
        </w:rPr>
        <w:t xml:space="preserve"> sabora </w:t>
      </w:r>
      <w:r w:rsidR="003C78EE">
        <w:rPr>
          <w:rFonts w:eastAsia="Calibri"/>
          <w:sz w:val="24"/>
          <w:szCs w:val="24"/>
          <w:lang w:val="hr-HR"/>
        </w:rPr>
        <w:t xml:space="preserve">nije uputio </w:t>
      </w:r>
      <w:r w:rsidRPr="009E3D69">
        <w:rPr>
          <w:rFonts w:eastAsia="Calibri"/>
          <w:sz w:val="24"/>
          <w:szCs w:val="24"/>
          <w:lang w:val="hr-HR"/>
        </w:rPr>
        <w:t xml:space="preserve">predlagatelju primjedbe </w:t>
      </w:r>
      <w:r w:rsidR="002C2D19">
        <w:rPr>
          <w:rFonts w:eastAsia="Calibri"/>
          <w:sz w:val="24"/>
          <w:szCs w:val="24"/>
          <w:lang w:val="hr-HR"/>
        </w:rPr>
        <w:t>na tekst P</w:t>
      </w:r>
      <w:r w:rsidR="003C78EE">
        <w:rPr>
          <w:rFonts w:eastAsia="Calibri"/>
          <w:sz w:val="24"/>
          <w:szCs w:val="24"/>
          <w:lang w:val="hr-HR"/>
        </w:rPr>
        <w:t xml:space="preserve">rijedloga zakona, a Odbor za financije i državni proračun </w:t>
      </w:r>
      <w:r w:rsidR="00836730" w:rsidRPr="00836730">
        <w:rPr>
          <w:rFonts w:eastAsia="Calibri"/>
          <w:sz w:val="24"/>
          <w:szCs w:val="24"/>
          <w:lang w:val="hr-HR"/>
        </w:rPr>
        <w:t xml:space="preserve">Hrvatskoga sabora </w:t>
      </w:r>
      <w:r w:rsidR="003C78EE">
        <w:rPr>
          <w:rFonts w:eastAsia="Calibri"/>
          <w:sz w:val="24"/>
          <w:szCs w:val="24"/>
          <w:lang w:val="hr-HR"/>
        </w:rPr>
        <w:t>svoje primjedbe, prijedloge i mišljenja dostaviti će predlagatelju prilikom utvrđivanja teksta Konačnog prijedloga zakona.</w:t>
      </w:r>
      <w:r w:rsidRPr="009E3D69">
        <w:rPr>
          <w:rFonts w:eastAsia="Calibri"/>
          <w:sz w:val="24"/>
          <w:szCs w:val="24"/>
          <w:lang w:val="hr-HR"/>
        </w:rPr>
        <w:t xml:space="preserve"> </w:t>
      </w:r>
    </w:p>
    <w:p w14:paraId="43B21B92" w14:textId="77777777" w:rsidR="009E3D69" w:rsidRPr="009E3D69" w:rsidRDefault="009E3D69" w:rsidP="009E3D69">
      <w:pPr>
        <w:jc w:val="both"/>
        <w:rPr>
          <w:rFonts w:eastAsia="Calibri"/>
          <w:sz w:val="24"/>
          <w:szCs w:val="24"/>
          <w:lang w:val="hr-HR"/>
        </w:rPr>
      </w:pPr>
    </w:p>
    <w:p w14:paraId="36B97133" w14:textId="6B6AF44A" w:rsidR="009E3D69" w:rsidRDefault="003C78EE" w:rsidP="009E3D69">
      <w:pPr>
        <w:jc w:val="both"/>
        <w:rPr>
          <w:rFonts w:eastAsia="Calibri"/>
          <w:sz w:val="24"/>
          <w:szCs w:val="24"/>
          <w:lang w:val="hr-HR"/>
        </w:rPr>
      </w:pPr>
      <w:r>
        <w:rPr>
          <w:rFonts w:eastAsia="Calibri"/>
          <w:sz w:val="24"/>
          <w:szCs w:val="24"/>
          <w:lang w:val="hr-HR"/>
        </w:rPr>
        <w:t xml:space="preserve">Slijedom navedenog, tekst Konačnog prijedloga zakona </w:t>
      </w:r>
      <w:r w:rsidR="00DB5859">
        <w:rPr>
          <w:rFonts w:eastAsia="Calibri"/>
          <w:sz w:val="24"/>
          <w:szCs w:val="24"/>
          <w:lang w:val="hr-HR"/>
        </w:rPr>
        <w:t>nije se mijenjao u odnosu na tekst Prijedloga zakona.</w:t>
      </w:r>
    </w:p>
    <w:p w14:paraId="44B4C9E6" w14:textId="2A2940FD" w:rsidR="00DB5859" w:rsidRDefault="00DB5859" w:rsidP="009E3D69">
      <w:pPr>
        <w:jc w:val="both"/>
        <w:rPr>
          <w:rFonts w:eastAsia="Calibri"/>
          <w:sz w:val="24"/>
          <w:szCs w:val="24"/>
          <w:lang w:val="hr-HR"/>
        </w:rPr>
      </w:pPr>
    </w:p>
    <w:p w14:paraId="0BAEFD9C" w14:textId="77777777" w:rsidR="00DB5859" w:rsidRPr="009E3D69" w:rsidRDefault="00DB5859" w:rsidP="009E3D69">
      <w:pPr>
        <w:jc w:val="both"/>
        <w:rPr>
          <w:rFonts w:eastAsia="Calibri"/>
          <w:sz w:val="24"/>
          <w:szCs w:val="24"/>
          <w:lang w:val="hr-HR"/>
        </w:rPr>
      </w:pPr>
    </w:p>
    <w:p w14:paraId="033886F3" w14:textId="77777777" w:rsidR="009E3D69" w:rsidRPr="009E3D69" w:rsidRDefault="009E3D69" w:rsidP="009E3D69">
      <w:pPr>
        <w:jc w:val="both"/>
        <w:rPr>
          <w:rFonts w:eastAsia="Calibri"/>
          <w:b/>
          <w:sz w:val="24"/>
          <w:szCs w:val="24"/>
          <w:lang w:val="hr-HR"/>
        </w:rPr>
      </w:pPr>
      <w:r w:rsidRPr="009E3D69">
        <w:rPr>
          <w:rFonts w:eastAsia="Calibri"/>
          <w:b/>
          <w:sz w:val="24"/>
          <w:szCs w:val="24"/>
          <w:lang w:val="hr-HR"/>
        </w:rPr>
        <w:t>V. PRIJEDLOZI I MIŠLJENJA DANI NA PRIJEDLOG ZAKONA KOJE PREDLAGATELJ NIJE PRIHVATIO, S OBRAZLOŽENJEM</w:t>
      </w:r>
    </w:p>
    <w:p w14:paraId="2A9DCE74" w14:textId="77777777" w:rsidR="009E3D69" w:rsidRPr="009E3D69" w:rsidRDefault="009E3D69" w:rsidP="009E3D69">
      <w:pPr>
        <w:jc w:val="both"/>
        <w:rPr>
          <w:rFonts w:eastAsia="Calibri"/>
          <w:sz w:val="24"/>
          <w:szCs w:val="24"/>
          <w:lang w:val="hr-HR"/>
        </w:rPr>
      </w:pPr>
    </w:p>
    <w:p w14:paraId="0305F823" w14:textId="4733E888" w:rsidR="009E3D69" w:rsidRPr="009E3D69" w:rsidRDefault="00836730" w:rsidP="009E3D69">
      <w:pPr>
        <w:jc w:val="both"/>
        <w:rPr>
          <w:rFonts w:eastAsia="Calibri"/>
          <w:b/>
          <w:sz w:val="24"/>
          <w:szCs w:val="24"/>
          <w:lang w:val="hr-HR"/>
        </w:rPr>
      </w:pPr>
      <w:r>
        <w:rPr>
          <w:rFonts w:eastAsia="Calibri"/>
          <w:sz w:val="24"/>
          <w:szCs w:val="24"/>
          <w:lang w:val="hr-HR"/>
        </w:rPr>
        <w:t>S</w:t>
      </w:r>
      <w:r w:rsidR="009E3D69" w:rsidRPr="009E3D69">
        <w:rPr>
          <w:rFonts w:eastAsia="Calibri"/>
          <w:sz w:val="24"/>
          <w:szCs w:val="24"/>
          <w:lang w:val="hr-HR"/>
        </w:rPr>
        <w:t>ve upućene primjedbe s rasprave u Hrvatskom saboru pomno su razmotrene te je zaključeno da su primjedbe izvan opsega predmeta ovoga Konačnog prijedloga zakona.</w:t>
      </w:r>
    </w:p>
    <w:p w14:paraId="7B77767B" w14:textId="77777777" w:rsidR="001B1A2A" w:rsidRDefault="001B1A2A">
      <w:pPr>
        <w:jc w:val="both"/>
        <w:rPr>
          <w:rFonts w:eastAsia="Calibri"/>
          <w:sz w:val="24"/>
          <w:szCs w:val="24"/>
          <w:lang w:val="hr-HR"/>
        </w:rPr>
      </w:pPr>
    </w:p>
    <w:p w14:paraId="1BAE95E4" w14:textId="77777777" w:rsidR="00050182" w:rsidRDefault="00050182">
      <w:pPr>
        <w:tabs>
          <w:tab w:val="left" w:pos="482"/>
        </w:tabs>
        <w:jc w:val="both"/>
        <w:rPr>
          <w:sz w:val="24"/>
          <w:szCs w:val="24"/>
          <w:lang w:val="hr-HR"/>
        </w:rPr>
      </w:pPr>
    </w:p>
    <w:p w14:paraId="3F8552B3" w14:textId="0BD37D44" w:rsidR="00050182" w:rsidRPr="00740D25" w:rsidRDefault="006F472E" w:rsidP="00EA199C">
      <w:pPr>
        <w:rPr>
          <w:b/>
          <w:sz w:val="24"/>
          <w:szCs w:val="24"/>
          <w:lang w:val="hr-HR" w:eastAsia="hr-HR"/>
        </w:rPr>
      </w:pPr>
      <w:r>
        <w:rPr>
          <w:b/>
          <w:szCs w:val="24"/>
          <w:lang w:val="hr-HR" w:eastAsia="hr-HR"/>
        </w:rPr>
        <w:br w:type="page"/>
      </w:r>
      <w:r w:rsidRPr="00740D25">
        <w:rPr>
          <w:b/>
          <w:sz w:val="24"/>
          <w:szCs w:val="24"/>
          <w:lang w:val="hr-HR" w:eastAsia="hr-HR"/>
        </w:rPr>
        <w:t>ODREDBE VAŽEĆEG</w:t>
      </w:r>
      <w:r w:rsidR="009B1A75" w:rsidRPr="00740D25">
        <w:rPr>
          <w:b/>
          <w:sz w:val="24"/>
          <w:szCs w:val="24"/>
          <w:lang w:val="hr-HR" w:eastAsia="hr-HR"/>
        </w:rPr>
        <w:t>A</w:t>
      </w:r>
      <w:r w:rsidRPr="00740D25">
        <w:rPr>
          <w:b/>
          <w:sz w:val="24"/>
          <w:szCs w:val="24"/>
          <w:lang w:val="hr-HR" w:eastAsia="hr-HR"/>
        </w:rPr>
        <w:t xml:space="preserve"> ZAKONA KOJE SE MIJENJAJU, ODNOSNO DOPUNJUJU </w:t>
      </w:r>
    </w:p>
    <w:p w14:paraId="626382D2" w14:textId="77777777" w:rsidR="00EA199C" w:rsidRPr="00525332" w:rsidRDefault="00EA199C" w:rsidP="00EA199C">
      <w:pPr>
        <w:shd w:val="clear" w:color="auto" w:fill="FFFFFF"/>
        <w:spacing w:before="204" w:after="72"/>
        <w:jc w:val="center"/>
        <w:textAlignment w:val="baseline"/>
        <w:rPr>
          <w:i/>
          <w:iCs/>
          <w:color w:val="231F20"/>
          <w:sz w:val="24"/>
          <w:szCs w:val="24"/>
          <w:lang w:val="hr-HR" w:eastAsia="hr-HR"/>
        </w:rPr>
      </w:pPr>
      <w:r w:rsidRPr="00525332">
        <w:rPr>
          <w:i/>
          <w:iCs/>
          <w:color w:val="231F20"/>
          <w:sz w:val="24"/>
          <w:szCs w:val="24"/>
          <w:lang w:val="hr-HR" w:eastAsia="hr-HR"/>
        </w:rPr>
        <w:t>Pojmovi</w:t>
      </w:r>
    </w:p>
    <w:p w14:paraId="1E9E9CB1" w14:textId="77777777" w:rsidR="00EA199C" w:rsidRPr="00740D25" w:rsidRDefault="00EA199C" w:rsidP="00EA199C">
      <w:pPr>
        <w:shd w:val="clear" w:color="auto" w:fill="FFFFFF"/>
        <w:spacing w:before="34" w:after="48"/>
        <w:jc w:val="center"/>
        <w:textAlignment w:val="baseline"/>
        <w:rPr>
          <w:color w:val="231F20"/>
          <w:sz w:val="24"/>
          <w:szCs w:val="24"/>
          <w:lang w:val="hr-HR" w:eastAsia="hr-HR"/>
        </w:rPr>
      </w:pPr>
      <w:r w:rsidRPr="00740D25">
        <w:rPr>
          <w:color w:val="231F20"/>
          <w:sz w:val="24"/>
          <w:szCs w:val="24"/>
          <w:lang w:val="hr-HR" w:eastAsia="hr-HR"/>
        </w:rPr>
        <w:t>Članak 4.</w:t>
      </w:r>
    </w:p>
    <w:p w14:paraId="45EDE314" w14:textId="77777777" w:rsidR="00EA199C" w:rsidRPr="00740D25" w:rsidRDefault="00EA199C" w:rsidP="00525332">
      <w:pPr>
        <w:shd w:val="clear" w:color="auto" w:fill="FFFFFF"/>
        <w:spacing w:after="48"/>
        <w:ind w:firstLine="408"/>
        <w:jc w:val="both"/>
        <w:textAlignment w:val="baseline"/>
        <w:rPr>
          <w:color w:val="231F20"/>
          <w:sz w:val="24"/>
          <w:szCs w:val="24"/>
          <w:lang w:val="hr-HR" w:eastAsia="hr-HR"/>
        </w:rPr>
      </w:pPr>
      <w:r w:rsidRPr="00740D25">
        <w:rPr>
          <w:color w:val="231F20"/>
          <w:sz w:val="24"/>
          <w:szCs w:val="24"/>
          <w:lang w:val="hr-HR" w:eastAsia="hr-HR"/>
        </w:rPr>
        <w:t>(1) U ovom Zakonu za propise Europske unije upotrebljavaju se sljedeći skraćeni nazivi:</w:t>
      </w:r>
    </w:p>
    <w:p w14:paraId="522D599F" w14:textId="77777777" w:rsidR="00EA199C" w:rsidRPr="00740D25" w:rsidRDefault="00EA199C" w:rsidP="00525332">
      <w:pPr>
        <w:shd w:val="clear" w:color="auto" w:fill="FFFFFF"/>
        <w:ind w:firstLine="408"/>
        <w:jc w:val="both"/>
        <w:textAlignment w:val="baseline"/>
        <w:rPr>
          <w:color w:val="231F20"/>
          <w:sz w:val="24"/>
          <w:szCs w:val="24"/>
          <w:lang w:val="hr-HR" w:eastAsia="hr-HR"/>
        </w:rPr>
      </w:pPr>
      <w:r w:rsidRPr="00740D25">
        <w:rPr>
          <w:color w:val="231F20"/>
          <w:sz w:val="24"/>
          <w:szCs w:val="24"/>
          <w:lang w:val="hr-HR" w:eastAsia="hr-HR"/>
        </w:rPr>
        <w:t>1. </w:t>
      </w:r>
      <w:r w:rsidRPr="00525332">
        <w:rPr>
          <w:i/>
          <w:iCs/>
          <w:color w:val="231F20"/>
          <w:sz w:val="24"/>
          <w:szCs w:val="24"/>
          <w:bdr w:val="none" w:sz="0" w:space="0" w:color="auto" w:frame="1"/>
          <w:lang w:val="hr-HR" w:eastAsia="hr-HR"/>
        </w:rPr>
        <w:t>Uredba Vije</w:t>
      </w:r>
      <w:r w:rsidRPr="00525332">
        <w:rPr>
          <w:rFonts w:hint="eastAsia"/>
          <w:i/>
          <w:iCs/>
          <w:color w:val="231F20"/>
          <w:sz w:val="24"/>
          <w:szCs w:val="24"/>
          <w:bdr w:val="none" w:sz="0" w:space="0" w:color="auto" w:frame="1"/>
          <w:lang w:val="hr-HR" w:eastAsia="hr-HR"/>
        </w:rPr>
        <w:t>ć</w:t>
      </w:r>
      <w:r w:rsidRPr="00525332">
        <w:rPr>
          <w:i/>
          <w:iCs/>
          <w:color w:val="231F20"/>
          <w:sz w:val="24"/>
          <w:szCs w:val="24"/>
          <w:bdr w:val="none" w:sz="0" w:space="0" w:color="auto" w:frame="1"/>
          <w:lang w:val="hr-HR" w:eastAsia="hr-HR"/>
        </w:rPr>
        <w:t>a (EU) br. 1024/2013</w:t>
      </w:r>
      <w:r w:rsidRPr="00525332">
        <w:rPr>
          <w:rFonts w:hint="eastAsia"/>
          <w:i/>
          <w:iCs/>
          <w:color w:val="231F20"/>
          <w:sz w:val="24"/>
          <w:szCs w:val="24"/>
          <w:bdr w:val="none" w:sz="0" w:space="0" w:color="auto" w:frame="1"/>
          <w:lang w:val="hr-HR" w:eastAsia="hr-HR"/>
        </w:rPr>
        <w:t> </w:t>
      </w:r>
      <w:r w:rsidRPr="00740D25">
        <w:rPr>
          <w:color w:val="231F20"/>
          <w:sz w:val="24"/>
          <w:szCs w:val="24"/>
          <w:lang w:val="hr-HR" w:eastAsia="hr-HR"/>
        </w:rPr>
        <w:t>je Uredba Vijeća (EU) br. 1024/2013 od 15. listopada 2013. o dodjeli određenih zadaća Europskoj središnjoj banci u vezi s politikama bonitetnog nadzora kreditnih institucija (SL L 287, 29. 10. 2013.)</w:t>
      </w:r>
    </w:p>
    <w:p w14:paraId="30D3FD0F" w14:textId="77777777" w:rsidR="00EA199C" w:rsidRPr="00740D25" w:rsidRDefault="00EA199C" w:rsidP="00525332">
      <w:pPr>
        <w:shd w:val="clear" w:color="auto" w:fill="FFFFFF"/>
        <w:ind w:firstLine="408"/>
        <w:jc w:val="both"/>
        <w:textAlignment w:val="baseline"/>
        <w:rPr>
          <w:color w:val="231F20"/>
          <w:sz w:val="24"/>
          <w:szCs w:val="24"/>
          <w:lang w:val="hr-HR" w:eastAsia="hr-HR"/>
        </w:rPr>
      </w:pPr>
      <w:r w:rsidRPr="00740D25">
        <w:rPr>
          <w:color w:val="231F20"/>
          <w:sz w:val="24"/>
          <w:szCs w:val="24"/>
          <w:lang w:val="hr-HR" w:eastAsia="hr-HR"/>
        </w:rPr>
        <w:t>2. </w:t>
      </w:r>
      <w:r w:rsidRPr="00525332">
        <w:rPr>
          <w:i/>
          <w:iCs/>
          <w:color w:val="231F20"/>
          <w:sz w:val="24"/>
          <w:szCs w:val="24"/>
          <w:bdr w:val="none" w:sz="0" w:space="0" w:color="auto" w:frame="1"/>
          <w:lang w:val="hr-HR" w:eastAsia="hr-HR"/>
        </w:rPr>
        <w:t>Uredba (EU) br. 648/2012</w:t>
      </w:r>
      <w:r w:rsidRPr="00525332">
        <w:rPr>
          <w:rFonts w:hint="eastAsia"/>
          <w:i/>
          <w:iCs/>
          <w:color w:val="231F20"/>
          <w:sz w:val="24"/>
          <w:szCs w:val="24"/>
          <w:bdr w:val="none" w:sz="0" w:space="0" w:color="auto" w:frame="1"/>
          <w:lang w:val="hr-HR" w:eastAsia="hr-HR"/>
        </w:rPr>
        <w:t> </w:t>
      </w:r>
      <w:r w:rsidRPr="00740D25">
        <w:rPr>
          <w:color w:val="231F20"/>
          <w:sz w:val="24"/>
          <w:szCs w:val="24"/>
          <w:lang w:val="hr-HR" w:eastAsia="hr-HR"/>
        </w:rPr>
        <w:t>je Uredba (EU) br. 648/2012 Europskog parlamenta i Vijeća od 4. srpnja 2012. o OTC izvedenicama, središnjoj drugoj ugovornoj strani i trgovinskom repozitoriju (Tekst značajan za EGP) (SL L 201, 27. 2. 2012.)</w:t>
      </w:r>
    </w:p>
    <w:p w14:paraId="4F9FE930" w14:textId="77777777" w:rsidR="00EA199C" w:rsidRPr="00740D25" w:rsidRDefault="00EA199C" w:rsidP="00525332">
      <w:pPr>
        <w:shd w:val="clear" w:color="auto" w:fill="FFFFFF"/>
        <w:ind w:firstLine="408"/>
        <w:jc w:val="both"/>
        <w:textAlignment w:val="baseline"/>
        <w:rPr>
          <w:color w:val="231F20"/>
          <w:sz w:val="24"/>
          <w:szCs w:val="24"/>
          <w:lang w:val="hr-HR" w:eastAsia="hr-HR"/>
        </w:rPr>
      </w:pPr>
      <w:r w:rsidRPr="00740D25">
        <w:rPr>
          <w:color w:val="231F20"/>
          <w:sz w:val="24"/>
          <w:szCs w:val="24"/>
          <w:lang w:val="hr-HR" w:eastAsia="hr-HR"/>
        </w:rPr>
        <w:t>3. </w:t>
      </w:r>
      <w:r w:rsidRPr="00525332">
        <w:rPr>
          <w:i/>
          <w:iCs/>
          <w:color w:val="231F20"/>
          <w:sz w:val="24"/>
          <w:szCs w:val="24"/>
          <w:bdr w:val="none" w:sz="0" w:space="0" w:color="auto" w:frame="1"/>
          <w:lang w:val="hr-HR" w:eastAsia="hr-HR"/>
        </w:rPr>
        <w:t>Uredba (EU) br. 1093/2010</w:t>
      </w:r>
      <w:r w:rsidRPr="00525332">
        <w:rPr>
          <w:rFonts w:hint="eastAsia"/>
          <w:i/>
          <w:iCs/>
          <w:color w:val="231F20"/>
          <w:sz w:val="24"/>
          <w:szCs w:val="24"/>
          <w:bdr w:val="none" w:sz="0" w:space="0" w:color="auto" w:frame="1"/>
          <w:lang w:val="hr-HR" w:eastAsia="hr-HR"/>
        </w:rPr>
        <w:t> </w:t>
      </w:r>
      <w:r w:rsidRPr="00740D25">
        <w:rPr>
          <w:color w:val="231F20"/>
          <w:sz w:val="24"/>
          <w:szCs w:val="24"/>
          <w:lang w:val="hr-HR" w:eastAsia="hr-HR"/>
        </w:rPr>
        <w:t>je Uredba (EU) br. 1093/2010 Europskog parlamenta i Vijeća od 24. studenoga 2010. o osnivanju europskog nadzornog tijela (Europskog nadzornog tijela za bankarstvo), kojom se izmjenjuje Odluka br. 716/2009/EZ i stavlja izvan snage Odluka Komisije 2009/78/EZ (SL L 331, 15. 12. 2010.)</w:t>
      </w:r>
    </w:p>
    <w:p w14:paraId="44C1ADE1" w14:textId="77777777" w:rsidR="00EA199C" w:rsidRPr="00740D25" w:rsidRDefault="00EA199C" w:rsidP="00525332">
      <w:pPr>
        <w:shd w:val="clear" w:color="auto" w:fill="FFFFFF"/>
        <w:ind w:firstLine="408"/>
        <w:jc w:val="both"/>
        <w:textAlignment w:val="baseline"/>
        <w:rPr>
          <w:color w:val="231F20"/>
          <w:sz w:val="24"/>
          <w:szCs w:val="24"/>
          <w:lang w:val="hr-HR" w:eastAsia="hr-HR"/>
        </w:rPr>
      </w:pPr>
      <w:r w:rsidRPr="00740D25">
        <w:rPr>
          <w:color w:val="231F20"/>
          <w:sz w:val="24"/>
          <w:szCs w:val="24"/>
          <w:lang w:val="hr-HR" w:eastAsia="hr-HR"/>
        </w:rPr>
        <w:t>4. </w:t>
      </w:r>
      <w:r w:rsidRPr="00525332">
        <w:rPr>
          <w:i/>
          <w:iCs/>
          <w:color w:val="231F20"/>
          <w:sz w:val="24"/>
          <w:szCs w:val="24"/>
          <w:bdr w:val="none" w:sz="0" w:space="0" w:color="auto" w:frame="1"/>
          <w:lang w:val="hr-HR" w:eastAsia="hr-HR"/>
        </w:rPr>
        <w:t>Preporuka Komisije 2003/361/EZ</w:t>
      </w:r>
      <w:r w:rsidRPr="00525332">
        <w:rPr>
          <w:rFonts w:hint="eastAsia"/>
          <w:i/>
          <w:iCs/>
          <w:color w:val="231F20"/>
          <w:sz w:val="24"/>
          <w:szCs w:val="24"/>
          <w:bdr w:val="none" w:sz="0" w:space="0" w:color="auto" w:frame="1"/>
          <w:lang w:val="hr-HR" w:eastAsia="hr-HR"/>
        </w:rPr>
        <w:t> </w:t>
      </w:r>
      <w:r w:rsidRPr="00740D25">
        <w:rPr>
          <w:color w:val="231F20"/>
          <w:sz w:val="24"/>
          <w:szCs w:val="24"/>
          <w:lang w:val="hr-HR" w:eastAsia="hr-HR"/>
        </w:rPr>
        <w:t>je Preporuka Komisije 2003/361/EZ od 6. svibnja 2003. o definiciji mikropoduzeća te malih i srednjih poduzeća (Tekst značajan za EGP) (SL L 124, 20. 5. 2003.)</w:t>
      </w:r>
    </w:p>
    <w:p w14:paraId="5538699A" w14:textId="77777777" w:rsidR="00EA199C" w:rsidRPr="00740D25" w:rsidRDefault="00EA199C" w:rsidP="00525332">
      <w:pPr>
        <w:shd w:val="clear" w:color="auto" w:fill="FFFFFF"/>
        <w:ind w:firstLine="408"/>
        <w:jc w:val="both"/>
        <w:textAlignment w:val="baseline"/>
        <w:rPr>
          <w:color w:val="231F20"/>
          <w:sz w:val="24"/>
          <w:szCs w:val="24"/>
          <w:lang w:val="hr-HR" w:eastAsia="hr-HR"/>
        </w:rPr>
      </w:pPr>
      <w:r w:rsidRPr="00740D25">
        <w:rPr>
          <w:color w:val="231F20"/>
          <w:sz w:val="24"/>
          <w:szCs w:val="24"/>
          <w:lang w:val="hr-HR" w:eastAsia="hr-HR"/>
        </w:rPr>
        <w:t>5. </w:t>
      </w:r>
      <w:r w:rsidRPr="00525332">
        <w:rPr>
          <w:i/>
          <w:iCs/>
          <w:color w:val="231F20"/>
          <w:sz w:val="24"/>
          <w:szCs w:val="24"/>
          <w:bdr w:val="none" w:sz="0" w:space="0" w:color="auto" w:frame="1"/>
          <w:lang w:val="hr-HR" w:eastAsia="hr-HR"/>
        </w:rPr>
        <w:t>Uredba (EU) br. 468/2014</w:t>
      </w:r>
      <w:r w:rsidRPr="00525332">
        <w:rPr>
          <w:rFonts w:hint="eastAsia"/>
          <w:i/>
          <w:iCs/>
          <w:color w:val="231F20"/>
          <w:sz w:val="24"/>
          <w:szCs w:val="24"/>
          <w:bdr w:val="none" w:sz="0" w:space="0" w:color="auto" w:frame="1"/>
          <w:lang w:val="hr-HR" w:eastAsia="hr-HR"/>
        </w:rPr>
        <w:t> </w:t>
      </w:r>
      <w:r w:rsidRPr="00740D25">
        <w:rPr>
          <w:color w:val="231F20"/>
          <w:sz w:val="24"/>
          <w:szCs w:val="24"/>
          <w:lang w:val="hr-HR" w:eastAsia="hr-HR"/>
        </w:rPr>
        <w:t>je Uredba (EU) br. 468/2014 Europske središnje banke od 16. travnja 2014. o uspostavljanju okvira za suradnju unutar Jedinstvenog nadzornog mehanizma između Europske središnje banke i nacionalnih nadležnih tijela te s nacionalnim imenovanim tijelima (Okvirna uredba o SSM-u) (SL L 141, 14. 5. 2014.)</w:t>
      </w:r>
    </w:p>
    <w:p w14:paraId="7038231E" w14:textId="77777777" w:rsidR="00EA199C" w:rsidRPr="00740D25" w:rsidRDefault="00EA199C" w:rsidP="00525332">
      <w:pPr>
        <w:shd w:val="clear" w:color="auto" w:fill="FFFFFF"/>
        <w:ind w:firstLine="408"/>
        <w:jc w:val="both"/>
        <w:textAlignment w:val="baseline"/>
        <w:rPr>
          <w:color w:val="231F20"/>
          <w:sz w:val="24"/>
          <w:szCs w:val="24"/>
          <w:lang w:val="hr-HR" w:eastAsia="hr-HR"/>
        </w:rPr>
      </w:pPr>
      <w:r w:rsidRPr="00740D25">
        <w:rPr>
          <w:color w:val="231F20"/>
          <w:sz w:val="24"/>
          <w:szCs w:val="24"/>
          <w:lang w:val="hr-HR" w:eastAsia="hr-HR"/>
        </w:rPr>
        <w:t>6. </w:t>
      </w:r>
      <w:r w:rsidRPr="00525332">
        <w:rPr>
          <w:i/>
          <w:iCs/>
          <w:color w:val="231F20"/>
          <w:sz w:val="24"/>
          <w:szCs w:val="24"/>
          <w:bdr w:val="none" w:sz="0" w:space="0" w:color="auto" w:frame="1"/>
          <w:lang w:val="hr-HR" w:eastAsia="hr-HR"/>
        </w:rPr>
        <w:t>Uredba (EU) br. 2019/2033</w:t>
      </w:r>
      <w:r w:rsidRPr="00525332">
        <w:rPr>
          <w:rFonts w:hint="eastAsia"/>
          <w:i/>
          <w:iCs/>
          <w:color w:val="231F20"/>
          <w:sz w:val="24"/>
          <w:szCs w:val="24"/>
          <w:bdr w:val="none" w:sz="0" w:space="0" w:color="auto" w:frame="1"/>
          <w:lang w:val="hr-HR" w:eastAsia="hr-HR"/>
        </w:rPr>
        <w:t> </w:t>
      </w:r>
      <w:r w:rsidRPr="00740D25">
        <w:rPr>
          <w:color w:val="231F20"/>
          <w:sz w:val="24"/>
          <w:szCs w:val="24"/>
          <w:lang w:val="hr-HR" w:eastAsia="hr-HR"/>
        </w:rPr>
        <w:t>je Uredba (EU) br. 2019/2033 Europskog parlamenta i Vijeća od 27. studenoga 2019. o bonitetnim zahtjevima za investicijska društva i o izmjeni uredaba (EU) br. 1093/2010, (EU) br. 575/2013, (EU) br. 600/2014 i (EU) br. 806/2014 (Tekst značajan za EGP) (SL L 314, 5. 12. 2019.)</w:t>
      </w:r>
    </w:p>
    <w:p w14:paraId="34A81E80" w14:textId="77777777" w:rsidR="00EA199C" w:rsidRPr="00740D25" w:rsidRDefault="00EA199C" w:rsidP="00525332">
      <w:pPr>
        <w:shd w:val="clear" w:color="auto" w:fill="FFFFFF"/>
        <w:ind w:firstLine="408"/>
        <w:jc w:val="both"/>
        <w:textAlignment w:val="baseline"/>
        <w:rPr>
          <w:color w:val="231F20"/>
          <w:sz w:val="24"/>
          <w:szCs w:val="24"/>
          <w:lang w:val="hr-HR" w:eastAsia="hr-HR"/>
        </w:rPr>
      </w:pPr>
      <w:r w:rsidRPr="00740D25">
        <w:rPr>
          <w:color w:val="231F20"/>
          <w:sz w:val="24"/>
          <w:szCs w:val="24"/>
          <w:lang w:val="hr-HR" w:eastAsia="hr-HR"/>
        </w:rPr>
        <w:t>7. </w:t>
      </w:r>
      <w:r w:rsidRPr="00525332">
        <w:rPr>
          <w:i/>
          <w:iCs/>
          <w:color w:val="231F20"/>
          <w:sz w:val="24"/>
          <w:szCs w:val="24"/>
          <w:bdr w:val="none" w:sz="0" w:space="0" w:color="auto" w:frame="1"/>
          <w:lang w:val="hr-HR" w:eastAsia="hr-HR"/>
        </w:rPr>
        <w:t>Delegirana uredba Komisije (EU) br. 2016/1712</w:t>
      </w:r>
      <w:r w:rsidRPr="00525332">
        <w:rPr>
          <w:rFonts w:hint="eastAsia"/>
          <w:i/>
          <w:iCs/>
          <w:color w:val="231F20"/>
          <w:sz w:val="24"/>
          <w:szCs w:val="24"/>
          <w:bdr w:val="none" w:sz="0" w:space="0" w:color="auto" w:frame="1"/>
          <w:lang w:val="hr-HR" w:eastAsia="hr-HR"/>
        </w:rPr>
        <w:t> </w:t>
      </w:r>
      <w:r w:rsidRPr="00740D25">
        <w:rPr>
          <w:color w:val="231F20"/>
          <w:sz w:val="24"/>
          <w:szCs w:val="24"/>
          <w:lang w:val="hr-HR" w:eastAsia="hr-HR"/>
        </w:rPr>
        <w:t>je Delegirana uredba Komisije (EU) 2016/1712 od 7. lipnja 2016. o dopuni Direktive 2014/59/EU Europskog parlamenta i Vijeća o uspostavi okvira za oporavak i sanaciju kreditnih institucija i investicijskih društava u pogledu regulatornih tehničkih standarda kojima se utvrđuju minimalni skup informacija o financijskim ugovorima koje mora sadržavati detaljna evidencija i okolnosti u kojima treba nametnuti zahtjev (Tekst značajan za EGP) (SL L 258, 24. 9. 2016.)</w:t>
      </w:r>
    </w:p>
    <w:p w14:paraId="30A6DDDB" w14:textId="77777777" w:rsidR="00EA199C" w:rsidRPr="00740D25" w:rsidRDefault="00EA199C" w:rsidP="00525332">
      <w:pPr>
        <w:shd w:val="clear" w:color="auto" w:fill="FFFFFF"/>
        <w:ind w:firstLine="408"/>
        <w:jc w:val="both"/>
        <w:textAlignment w:val="baseline"/>
        <w:rPr>
          <w:color w:val="231F20"/>
          <w:sz w:val="24"/>
          <w:szCs w:val="24"/>
          <w:lang w:val="hr-HR" w:eastAsia="hr-HR"/>
        </w:rPr>
      </w:pPr>
      <w:r w:rsidRPr="00740D25">
        <w:rPr>
          <w:color w:val="231F20"/>
          <w:sz w:val="24"/>
          <w:szCs w:val="24"/>
          <w:lang w:val="hr-HR" w:eastAsia="hr-HR"/>
        </w:rPr>
        <w:t>8. </w:t>
      </w:r>
      <w:r w:rsidRPr="00525332">
        <w:rPr>
          <w:i/>
          <w:iCs/>
          <w:color w:val="231F20"/>
          <w:sz w:val="24"/>
          <w:szCs w:val="24"/>
          <w:bdr w:val="none" w:sz="0" w:space="0" w:color="auto" w:frame="1"/>
          <w:lang w:val="hr-HR" w:eastAsia="hr-HR"/>
        </w:rPr>
        <w:t>Delegirana uredba Komisije (EU) br. 2015/63</w:t>
      </w:r>
      <w:r w:rsidRPr="00525332">
        <w:rPr>
          <w:rFonts w:hint="eastAsia"/>
          <w:i/>
          <w:iCs/>
          <w:color w:val="231F20"/>
          <w:sz w:val="24"/>
          <w:szCs w:val="24"/>
          <w:bdr w:val="none" w:sz="0" w:space="0" w:color="auto" w:frame="1"/>
          <w:lang w:val="hr-HR" w:eastAsia="hr-HR"/>
        </w:rPr>
        <w:t> </w:t>
      </w:r>
      <w:r w:rsidRPr="00740D25">
        <w:rPr>
          <w:color w:val="231F20"/>
          <w:sz w:val="24"/>
          <w:szCs w:val="24"/>
          <w:lang w:val="hr-HR" w:eastAsia="hr-HR"/>
        </w:rPr>
        <w:t>je Delegirana uredba Komisije (EU) 2015/63 od 21. listopada 2014. o dopuni Direktive 2014/59/EU Europskog parlamenta i Vijeća u vezi s </w:t>
      </w:r>
      <w:r w:rsidRPr="00525332">
        <w:rPr>
          <w:i/>
          <w:iCs/>
          <w:color w:val="231F20"/>
          <w:sz w:val="24"/>
          <w:szCs w:val="24"/>
          <w:bdr w:val="none" w:sz="0" w:space="0" w:color="auto" w:frame="1"/>
          <w:lang w:val="hr-HR" w:eastAsia="hr-HR"/>
        </w:rPr>
        <w:t>ex ante</w:t>
      </w:r>
      <w:r w:rsidRPr="00525332">
        <w:rPr>
          <w:rFonts w:hint="eastAsia"/>
          <w:i/>
          <w:iCs/>
          <w:color w:val="231F20"/>
          <w:sz w:val="24"/>
          <w:szCs w:val="24"/>
          <w:bdr w:val="none" w:sz="0" w:space="0" w:color="auto" w:frame="1"/>
          <w:lang w:val="hr-HR" w:eastAsia="hr-HR"/>
        </w:rPr>
        <w:t> </w:t>
      </w:r>
      <w:r w:rsidRPr="00740D25">
        <w:rPr>
          <w:color w:val="231F20"/>
          <w:sz w:val="24"/>
          <w:szCs w:val="24"/>
          <w:lang w:val="hr-HR" w:eastAsia="hr-HR"/>
        </w:rPr>
        <w:t>doprinosima aranžmanima financiranja sanacije (SL L 11, 17. 1. 2015.).</w:t>
      </w:r>
    </w:p>
    <w:p w14:paraId="0C99EDBC" w14:textId="77777777" w:rsidR="00EA199C" w:rsidRPr="00740D25" w:rsidRDefault="00EA199C" w:rsidP="00525332">
      <w:pPr>
        <w:shd w:val="clear" w:color="auto" w:fill="FFFFFF"/>
        <w:spacing w:after="48"/>
        <w:ind w:firstLine="408"/>
        <w:jc w:val="both"/>
        <w:textAlignment w:val="baseline"/>
        <w:rPr>
          <w:color w:val="231F20"/>
          <w:sz w:val="24"/>
          <w:szCs w:val="24"/>
          <w:lang w:val="hr-HR" w:eastAsia="hr-HR"/>
        </w:rPr>
      </w:pPr>
      <w:r w:rsidRPr="00740D25">
        <w:rPr>
          <w:color w:val="231F20"/>
          <w:sz w:val="24"/>
          <w:szCs w:val="24"/>
          <w:lang w:val="hr-HR" w:eastAsia="hr-HR"/>
        </w:rPr>
        <w:t>(2) Pojedini pojmovi u smislu ovoga Zakona imaju sljedeće značenje:</w:t>
      </w:r>
    </w:p>
    <w:p w14:paraId="0841EA3E" w14:textId="77777777" w:rsidR="00EA199C" w:rsidRPr="00740D25" w:rsidRDefault="00EA199C" w:rsidP="00525332">
      <w:pPr>
        <w:shd w:val="clear" w:color="auto" w:fill="FFFFFF"/>
        <w:ind w:firstLine="408"/>
        <w:jc w:val="both"/>
        <w:textAlignment w:val="baseline"/>
        <w:rPr>
          <w:color w:val="231F20"/>
          <w:sz w:val="24"/>
          <w:szCs w:val="24"/>
          <w:lang w:val="hr-HR" w:eastAsia="hr-HR"/>
        </w:rPr>
      </w:pPr>
      <w:r w:rsidRPr="00740D25">
        <w:rPr>
          <w:color w:val="231F20"/>
          <w:sz w:val="24"/>
          <w:szCs w:val="24"/>
          <w:lang w:val="hr-HR" w:eastAsia="hr-HR"/>
        </w:rPr>
        <w:t>1. </w:t>
      </w:r>
      <w:r w:rsidRPr="00525332">
        <w:rPr>
          <w:i/>
          <w:iCs/>
          <w:color w:val="231F20"/>
          <w:sz w:val="24"/>
          <w:szCs w:val="24"/>
          <w:bdr w:val="none" w:sz="0" w:space="0" w:color="auto" w:frame="1"/>
          <w:lang w:val="hr-HR" w:eastAsia="hr-HR"/>
        </w:rPr>
        <w:t>aran</w:t>
      </w:r>
      <w:r w:rsidRPr="00525332">
        <w:rPr>
          <w:rFonts w:hint="eastAsia"/>
          <w:i/>
          <w:iCs/>
          <w:color w:val="231F20"/>
          <w:sz w:val="24"/>
          <w:szCs w:val="24"/>
          <w:bdr w:val="none" w:sz="0" w:space="0" w:color="auto" w:frame="1"/>
          <w:lang w:val="hr-HR" w:eastAsia="hr-HR"/>
        </w:rPr>
        <w:t>ž</w:t>
      </w:r>
      <w:r w:rsidRPr="00525332">
        <w:rPr>
          <w:i/>
          <w:iCs/>
          <w:color w:val="231F20"/>
          <w:sz w:val="24"/>
          <w:szCs w:val="24"/>
          <w:bdr w:val="none" w:sz="0" w:space="0" w:color="auto" w:frame="1"/>
          <w:lang w:val="hr-HR" w:eastAsia="hr-HR"/>
        </w:rPr>
        <w:t>man financiranja grupe</w:t>
      </w:r>
      <w:r w:rsidRPr="00525332">
        <w:rPr>
          <w:rFonts w:hint="eastAsia"/>
          <w:i/>
          <w:iCs/>
          <w:color w:val="231F20"/>
          <w:sz w:val="24"/>
          <w:szCs w:val="24"/>
          <w:bdr w:val="none" w:sz="0" w:space="0" w:color="auto" w:frame="1"/>
          <w:lang w:val="hr-HR" w:eastAsia="hr-HR"/>
        </w:rPr>
        <w:t> </w:t>
      </w:r>
      <w:r w:rsidRPr="00740D25">
        <w:rPr>
          <w:color w:val="231F20"/>
          <w:sz w:val="24"/>
          <w:szCs w:val="24"/>
          <w:lang w:val="hr-HR" w:eastAsia="hr-HR"/>
        </w:rPr>
        <w:t>je aranžman financiranja ili aranžmani financiranja dostupni u državi članici u kojoj se nalazi grupno sanacijsko tijelo</w:t>
      </w:r>
    </w:p>
    <w:p w14:paraId="63C3EEB0" w14:textId="77777777" w:rsidR="00EA199C" w:rsidRPr="00740D25" w:rsidRDefault="00EA199C" w:rsidP="00525332">
      <w:pPr>
        <w:shd w:val="clear" w:color="auto" w:fill="FFFFFF"/>
        <w:ind w:firstLine="408"/>
        <w:jc w:val="both"/>
        <w:textAlignment w:val="baseline"/>
        <w:rPr>
          <w:color w:val="231F20"/>
          <w:sz w:val="24"/>
          <w:szCs w:val="24"/>
          <w:lang w:val="hr-HR" w:eastAsia="hr-HR"/>
        </w:rPr>
      </w:pPr>
      <w:r w:rsidRPr="00740D25">
        <w:rPr>
          <w:color w:val="231F20"/>
          <w:sz w:val="24"/>
          <w:szCs w:val="24"/>
          <w:lang w:val="hr-HR" w:eastAsia="hr-HR"/>
        </w:rPr>
        <w:t>2. </w:t>
      </w:r>
      <w:r w:rsidRPr="00525332">
        <w:rPr>
          <w:i/>
          <w:iCs/>
          <w:color w:val="231F20"/>
          <w:sz w:val="24"/>
          <w:szCs w:val="24"/>
          <w:bdr w:val="none" w:sz="0" w:space="0" w:color="auto" w:frame="1"/>
          <w:lang w:val="hr-HR" w:eastAsia="hr-HR"/>
        </w:rPr>
        <w:t>ciljevi sanacije</w:t>
      </w:r>
      <w:r w:rsidRPr="00525332">
        <w:rPr>
          <w:rFonts w:hint="eastAsia"/>
          <w:i/>
          <w:iCs/>
          <w:color w:val="231F20"/>
          <w:sz w:val="24"/>
          <w:szCs w:val="24"/>
          <w:bdr w:val="none" w:sz="0" w:space="0" w:color="auto" w:frame="1"/>
          <w:lang w:val="hr-HR" w:eastAsia="hr-HR"/>
        </w:rPr>
        <w:t> </w:t>
      </w:r>
      <w:r w:rsidRPr="00740D25">
        <w:rPr>
          <w:color w:val="231F20"/>
          <w:sz w:val="24"/>
          <w:szCs w:val="24"/>
          <w:lang w:val="hr-HR" w:eastAsia="hr-HR"/>
        </w:rPr>
        <w:t>kako je uređeno člankom 6. ovoga Zakona</w:t>
      </w:r>
    </w:p>
    <w:p w14:paraId="6EA8CF8B"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3. </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lanica grupe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pravna osoba koja je dio grupe</w:t>
      </w:r>
    </w:p>
    <w:p w14:paraId="5D2F0021"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4. </w:t>
      </w:r>
      <w:r w:rsidRPr="00525332">
        <w:rPr>
          <w:i/>
          <w:iCs/>
          <w:color w:val="231F20"/>
          <w:sz w:val="24"/>
          <w:szCs w:val="24"/>
          <w:bdr w:val="none" w:sz="0" w:space="0" w:color="auto" w:frame="1"/>
          <w:lang w:val="de-AT" w:eastAsia="hr-HR"/>
        </w:rPr>
        <w:t>deponent</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znači imatelj ili, u slučaju zajedničkog računa, svaki od imatelja depozita, a u Republici Hrvatskoj kako je uređeno propisom kojim se uređuje osiguranje depozita</w:t>
      </w:r>
    </w:p>
    <w:p w14:paraId="6F24DCE9"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5. </w:t>
      </w:r>
      <w:r w:rsidRPr="00525332">
        <w:rPr>
          <w:i/>
          <w:iCs/>
          <w:color w:val="231F20"/>
          <w:sz w:val="24"/>
          <w:szCs w:val="24"/>
          <w:bdr w:val="none" w:sz="0" w:space="0" w:color="auto" w:frame="1"/>
          <w:lang w:val="de-AT" w:eastAsia="hr-HR"/>
        </w:rPr>
        <w:t>dioni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ar</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dioničar ili imatelj drugog vlasničkog instrumenta</w:t>
      </w:r>
    </w:p>
    <w:p w14:paraId="743BB833"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6. </w:t>
      </w:r>
      <w:r w:rsidRPr="00525332">
        <w:rPr>
          <w:i/>
          <w:iCs/>
          <w:color w:val="231F20"/>
          <w:sz w:val="24"/>
          <w:szCs w:val="24"/>
          <w:bdr w:val="none" w:sz="0" w:space="0" w:color="auto" w:frame="1"/>
          <w:lang w:val="de-AT" w:eastAsia="hr-HR"/>
        </w:rPr>
        <w:t>dru</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tvo k</w:t>
      </w:r>
      <w:r w:rsidRPr="00525332">
        <w:rPr>
          <w:rFonts w:hint="eastAsia"/>
          <w:i/>
          <w:iCs/>
          <w:color w:val="231F20"/>
          <w:sz w:val="24"/>
          <w:szCs w:val="24"/>
          <w:bdr w:val="none" w:sz="0" w:space="0" w:color="auto" w:frame="1"/>
          <w:lang w:val="de-AT" w:eastAsia="hr-HR"/>
        </w:rPr>
        <w:t>ć</w:t>
      </w:r>
      <w:r w:rsidRPr="00525332">
        <w:rPr>
          <w:i/>
          <w:iCs/>
          <w:color w:val="231F20"/>
          <w:sz w:val="24"/>
          <w:szCs w:val="24"/>
          <w:bdr w:val="none" w:sz="0" w:space="0" w:color="auto" w:frame="1"/>
          <w:lang w:val="de-AT" w:eastAsia="hr-HR"/>
        </w:rPr>
        <w:t>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16. Uredbe (EU) br. 575/2013</w:t>
      </w:r>
    </w:p>
    <w:p w14:paraId="3216698D"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7. </w:t>
      </w:r>
      <w:r w:rsidRPr="00525332">
        <w:rPr>
          <w:i/>
          <w:iCs/>
          <w:color w:val="231F20"/>
          <w:sz w:val="24"/>
          <w:szCs w:val="24"/>
          <w:bdr w:val="none" w:sz="0" w:space="0" w:color="auto" w:frame="1"/>
          <w:lang w:val="de-AT" w:eastAsia="hr-HR"/>
        </w:rPr>
        <w:t>dr</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 xml:space="preserve">ava </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lanica sudionica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država članica u smislu članka 2. točke 1. Uredbe Vijeća (EU) br. 1024/2013</w:t>
      </w:r>
    </w:p>
    <w:p w14:paraId="20DC04C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8. </w:t>
      </w:r>
      <w:r w:rsidRPr="00525332">
        <w:rPr>
          <w:i/>
          <w:iCs/>
          <w:color w:val="231F20"/>
          <w:sz w:val="24"/>
          <w:szCs w:val="24"/>
          <w:bdr w:val="none" w:sz="0" w:space="0" w:color="auto" w:frame="1"/>
          <w:lang w:val="de-AT" w:eastAsia="hr-HR"/>
        </w:rPr>
        <w:t>du</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ni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ki instrumenti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navedeni u članku 97. stavku 1. točkama 7. i 10. ovoga Zakona su obveznice i ostali oblici prenosivog duga, instrumenti koji stvaraju ili priznaju dug te instrumenti koji daju pravo na stjecanje dužničkih instrumenata</w:t>
      </w:r>
    </w:p>
    <w:p w14:paraId="33B0868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9. </w:t>
      </w:r>
      <w:r w:rsidRPr="00525332">
        <w:rPr>
          <w:i/>
          <w:iCs/>
          <w:color w:val="231F20"/>
          <w:sz w:val="24"/>
          <w:szCs w:val="24"/>
          <w:bdr w:val="none" w:sz="0" w:space="0" w:color="auto" w:frame="1"/>
          <w:lang w:val="de-AT" w:eastAsia="hr-HR"/>
        </w:rPr>
        <w:t>Europska podru</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nica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podružnica institucije treće zemlje sa sjedištem u Republici Hrvatskoj</w:t>
      </w:r>
    </w:p>
    <w:p w14:paraId="1626F93D"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10. </w:t>
      </w:r>
      <w:r w:rsidRPr="00525332">
        <w:rPr>
          <w:i/>
          <w:iCs/>
          <w:color w:val="231F20"/>
          <w:sz w:val="24"/>
          <w:szCs w:val="24"/>
          <w:bdr w:val="none" w:sz="0" w:space="0" w:color="auto" w:frame="1"/>
          <w:lang w:val="de-AT" w:eastAsia="hr-HR"/>
        </w:rPr>
        <w:t>Europsko dru</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tvo k</w:t>
      </w:r>
      <w:r w:rsidRPr="00525332">
        <w:rPr>
          <w:rFonts w:hint="eastAsia"/>
          <w:i/>
          <w:iCs/>
          <w:color w:val="231F20"/>
          <w:sz w:val="24"/>
          <w:szCs w:val="24"/>
          <w:bdr w:val="none" w:sz="0" w:space="0" w:color="auto" w:frame="1"/>
          <w:lang w:val="de-AT" w:eastAsia="hr-HR"/>
        </w:rPr>
        <w:t>ć</w:t>
      </w:r>
      <w:r w:rsidRPr="00525332">
        <w:rPr>
          <w:i/>
          <w:iCs/>
          <w:color w:val="231F20"/>
          <w:sz w:val="24"/>
          <w:szCs w:val="24"/>
          <w:bdr w:val="none" w:sz="0" w:space="0" w:color="auto" w:frame="1"/>
          <w:lang w:val="de-AT" w:eastAsia="hr-HR"/>
        </w:rPr>
        <w:t>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institucija sa sjedištem u Republici Hrvatskoj ili drugoj državi članici, a koja je društvo kći institucije treće zemlje ili matičnog društva treće zemlje</w:t>
      </w:r>
    </w:p>
    <w:p w14:paraId="7034521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11. </w:t>
      </w:r>
      <w:r w:rsidRPr="00525332">
        <w:rPr>
          <w:i/>
          <w:iCs/>
          <w:color w:val="231F20"/>
          <w:sz w:val="24"/>
          <w:szCs w:val="24"/>
          <w:bdr w:val="none" w:sz="0" w:space="0" w:color="auto" w:frame="1"/>
          <w:lang w:val="de-AT" w:eastAsia="hr-HR"/>
        </w:rPr>
        <w:t>financijska institucija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26. Uredbe (EU) br. 575/2013</w:t>
      </w:r>
    </w:p>
    <w:p w14:paraId="223EB173"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12. </w:t>
      </w:r>
      <w:r w:rsidRPr="00525332">
        <w:rPr>
          <w:i/>
          <w:iCs/>
          <w:color w:val="231F20"/>
          <w:sz w:val="24"/>
          <w:szCs w:val="24"/>
          <w:bdr w:val="none" w:sz="0" w:space="0" w:color="auto" w:frame="1"/>
          <w:lang w:val="de-AT" w:eastAsia="hr-HR"/>
        </w:rPr>
        <w:t>financijski holding</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20. Uredbe (EU) br. 575/2013</w:t>
      </w:r>
    </w:p>
    <w:p w14:paraId="5A2A41F2"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13. </w:t>
      </w:r>
      <w:r w:rsidRPr="00525332">
        <w:rPr>
          <w:i/>
          <w:iCs/>
          <w:color w:val="231F20"/>
          <w:sz w:val="24"/>
          <w:szCs w:val="24"/>
          <w:bdr w:val="none" w:sz="0" w:space="0" w:color="auto" w:frame="1"/>
          <w:lang w:val="de-AT" w:eastAsia="hr-HR"/>
        </w:rPr>
        <w:t>financijski ugovor</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uključuje sljedeće ugovore i sporazume:</w:t>
      </w:r>
    </w:p>
    <w:p w14:paraId="2230D175"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a) ugovor o vrijednosnim papirima, uključujući:</w:t>
      </w:r>
    </w:p>
    <w:p w14:paraId="45E04899"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 ugovor za kupnju, prodaju ili zajam vrijednosnog papira, skupine ili indeksa vrijednosnih papira</w:t>
      </w:r>
    </w:p>
    <w:p w14:paraId="484E0048"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 opciju na vrijednosni papir, skupinu ili indeks vrijednosnih papira</w:t>
      </w:r>
    </w:p>
    <w:p w14:paraId="736D96CE"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 repo transakciju ili obratnu repo transakciju bilo kojeg od tih vrijednosnih papira, skupine ili indeksa vrijednosnih papira</w:t>
      </w:r>
    </w:p>
    <w:p w14:paraId="4E3F5612"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b) ugovor o robi, uključujući:</w:t>
      </w:r>
    </w:p>
    <w:p w14:paraId="6ED5C67B"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 ugovor za kupnju, prodaju ili zajam robe, skupine ili indeksa robe za buduću isporuku</w:t>
      </w:r>
    </w:p>
    <w:p w14:paraId="1A2C43A3" w14:textId="77777777" w:rsidR="00EA199C" w:rsidRPr="00740D25" w:rsidRDefault="00EA199C"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 opciju na robu, skupinu ili indeks robe</w:t>
      </w:r>
    </w:p>
    <w:p w14:paraId="2F2B8DDF" w14:textId="77777777" w:rsidR="00EA199C" w:rsidRPr="00740D25" w:rsidRDefault="00EA199C"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 repo transakciju ili obratnu repo transakciju bilo koje od tih roba, skupine ili indeksa robe</w:t>
      </w:r>
    </w:p>
    <w:p w14:paraId="34EE6CB1" w14:textId="77777777" w:rsidR="00EA199C" w:rsidRPr="00740D25" w:rsidRDefault="00EA199C"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c) terminski ugovor i nestandardizirani terminski ugovor, uključujući ugovor (koji nije ugovor o robi) za kupnju, prodaju ili prijenos robe ili imovine bilo koje druge vrste, usluge, prava ili udjela po dogovorenoj cijeni na budući datum</w:t>
      </w:r>
    </w:p>
    <w:p w14:paraId="39CCA37C" w14:textId="77777777" w:rsidR="00EA199C" w:rsidRPr="00740D25" w:rsidRDefault="00EA199C"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d) sporazum o zamjeni, uključujući:</w:t>
      </w:r>
    </w:p>
    <w:p w14:paraId="7AA89613" w14:textId="77777777" w:rsidR="00EA199C" w:rsidRPr="00740D25" w:rsidRDefault="00EA199C"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 zamjenu i opciju u vezi s kamatnim stopama, sporazum o promptnom ili drugom trgovanju deviza, valuta indeks vlasničkog kapitala ili vlasnički kapital, dužnički indeks ili dug, indekse robe ili robu; vrijeme; emisije ili inflaciju</w:t>
      </w:r>
    </w:p>
    <w:p w14:paraId="3092426D" w14:textId="77777777" w:rsidR="00EA199C" w:rsidRPr="00740D25" w:rsidRDefault="00EA199C" w:rsidP="00525332">
      <w:pPr>
        <w:shd w:val="clear" w:color="auto" w:fill="FFFFFF"/>
        <w:ind w:firstLine="408"/>
        <w:jc w:val="both"/>
        <w:textAlignment w:val="baseline"/>
        <w:rPr>
          <w:color w:val="231F20"/>
          <w:sz w:val="24"/>
          <w:szCs w:val="24"/>
          <w:lang w:eastAsia="hr-HR"/>
        </w:rPr>
      </w:pPr>
      <w:r w:rsidRPr="00740D25">
        <w:rPr>
          <w:color w:val="231F20"/>
          <w:sz w:val="24"/>
          <w:szCs w:val="24"/>
          <w:lang w:eastAsia="hr-HR"/>
        </w:rPr>
        <w:t>− ukupni povrat, razlika kamatne stope kredita i nerizične kamatne stope (engl. </w:t>
      </w:r>
      <w:r w:rsidRPr="00525332">
        <w:rPr>
          <w:i/>
          <w:iCs/>
          <w:color w:val="231F20"/>
          <w:sz w:val="24"/>
          <w:szCs w:val="24"/>
          <w:bdr w:val="none" w:sz="0" w:space="0" w:color="auto" w:frame="1"/>
          <w:lang w:eastAsia="hr-HR"/>
        </w:rPr>
        <w:t>credit spread)</w:t>
      </w:r>
      <w:r w:rsidRPr="00525332">
        <w:rPr>
          <w:rFonts w:hint="eastAsia"/>
          <w:i/>
          <w:iCs/>
          <w:color w:val="231F20"/>
          <w:sz w:val="24"/>
          <w:szCs w:val="24"/>
          <w:bdr w:val="none" w:sz="0" w:space="0" w:color="auto" w:frame="1"/>
          <w:lang w:eastAsia="hr-HR"/>
        </w:rPr>
        <w:t> </w:t>
      </w:r>
      <w:r w:rsidRPr="00740D25">
        <w:rPr>
          <w:color w:val="231F20"/>
          <w:sz w:val="24"/>
          <w:szCs w:val="24"/>
          <w:lang w:eastAsia="hr-HR"/>
        </w:rPr>
        <w:t>ili zamjenu kredita</w:t>
      </w:r>
    </w:p>
    <w:p w14:paraId="760B1C3F" w14:textId="77777777" w:rsidR="00EA199C" w:rsidRPr="00740D25" w:rsidRDefault="00EA199C"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 bilo koji sporazum ili transakciju koja je slična sporazumu iz podstavaka 1. i 2. ove podtočke kojim se periodično trguje na tržištima zamjena ili izvedenica</w:t>
      </w:r>
    </w:p>
    <w:p w14:paraId="2347961F" w14:textId="77777777" w:rsidR="00EA199C" w:rsidRPr="00740D25" w:rsidRDefault="00EA199C"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e) međubankovni sporazum o zajmu ako je rok zajma tri mjeseca ili manje</w:t>
      </w:r>
    </w:p>
    <w:p w14:paraId="0C56F935" w14:textId="77777777" w:rsidR="00EA199C" w:rsidRPr="00740D25" w:rsidRDefault="00EA199C"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f) okvirni sporazum za bilo koji ugovor ili sporazum iz podtočaka a) do e) ove točke</w:t>
      </w:r>
    </w:p>
    <w:p w14:paraId="7FA326D7" w14:textId="77777777" w:rsidR="00EA199C" w:rsidRPr="00740D25" w:rsidRDefault="00EA199C" w:rsidP="00525332">
      <w:pPr>
        <w:shd w:val="clear" w:color="auto" w:fill="FFFFFF"/>
        <w:ind w:firstLine="408"/>
        <w:jc w:val="both"/>
        <w:textAlignment w:val="baseline"/>
        <w:rPr>
          <w:color w:val="231F20"/>
          <w:sz w:val="24"/>
          <w:szCs w:val="24"/>
          <w:lang w:eastAsia="hr-HR"/>
        </w:rPr>
      </w:pPr>
      <w:r w:rsidRPr="00740D25">
        <w:rPr>
          <w:color w:val="231F20"/>
          <w:sz w:val="24"/>
          <w:szCs w:val="24"/>
          <w:lang w:eastAsia="hr-HR"/>
        </w:rPr>
        <w:t>14. </w:t>
      </w:r>
      <w:r w:rsidRPr="00525332">
        <w:rPr>
          <w:i/>
          <w:iCs/>
          <w:color w:val="231F20"/>
          <w:sz w:val="24"/>
          <w:szCs w:val="24"/>
          <w:bdr w:val="none" w:sz="0" w:space="0" w:color="auto" w:frame="1"/>
          <w:lang w:eastAsia="hr-HR"/>
        </w:rPr>
        <w:t>globalna sistemski va</w:t>
      </w:r>
      <w:r w:rsidRPr="00525332">
        <w:rPr>
          <w:rFonts w:hint="eastAsia"/>
          <w:i/>
          <w:iCs/>
          <w:color w:val="231F20"/>
          <w:sz w:val="24"/>
          <w:szCs w:val="24"/>
          <w:bdr w:val="none" w:sz="0" w:space="0" w:color="auto" w:frame="1"/>
          <w:lang w:eastAsia="hr-HR"/>
        </w:rPr>
        <w:t>ž</w:t>
      </w:r>
      <w:r w:rsidRPr="00525332">
        <w:rPr>
          <w:i/>
          <w:iCs/>
          <w:color w:val="231F20"/>
          <w:sz w:val="24"/>
          <w:szCs w:val="24"/>
          <w:bdr w:val="none" w:sz="0" w:space="0" w:color="auto" w:frame="1"/>
          <w:lang w:eastAsia="hr-HR"/>
        </w:rPr>
        <w:t>na institucija</w:t>
      </w:r>
      <w:r w:rsidRPr="00525332">
        <w:rPr>
          <w:rFonts w:hint="eastAsia"/>
          <w:i/>
          <w:iCs/>
          <w:color w:val="231F20"/>
          <w:sz w:val="24"/>
          <w:szCs w:val="24"/>
          <w:bdr w:val="none" w:sz="0" w:space="0" w:color="auto" w:frame="1"/>
          <w:lang w:eastAsia="hr-HR"/>
        </w:rPr>
        <w:t> </w:t>
      </w:r>
      <w:r w:rsidRPr="00740D25">
        <w:rPr>
          <w:color w:val="231F20"/>
          <w:sz w:val="24"/>
          <w:szCs w:val="24"/>
          <w:lang w:eastAsia="hr-HR"/>
        </w:rPr>
        <w:t>ili </w:t>
      </w:r>
      <w:r w:rsidRPr="00525332">
        <w:rPr>
          <w:i/>
          <w:iCs/>
          <w:color w:val="231F20"/>
          <w:sz w:val="24"/>
          <w:szCs w:val="24"/>
          <w:bdr w:val="none" w:sz="0" w:space="0" w:color="auto" w:frame="1"/>
          <w:lang w:eastAsia="hr-HR"/>
        </w:rPr>
        <w:t>GSV institucija</w:t>
      </w:r>
      <w:r w:rsidRPr="00525332">
        <w:rPr>
          <w:rFonts w:hint="eastAsia"/>
          <w:i/>
          <w:iCs/>
          <w:color w:val="231F20"/>
          <w:sz w:val="24"/>
          <w:szCs w:val="24"/>
          <w:bdr w:val="none" w:sz="0" w:space="0" w:color="auto" w:frame="1"/>
          <w:lang w:eastAsia="hr-HR"/>
        </w:rPr>
        <w:t> </w:t>
      </w:r>
      <w:r w:rsidRPr="00740D25">
        <w:rPr>
          <w:color w:val="231F20"/>
          <w:sz w:val="24"/>
          <w:szCs w:val="24"/>
          <w:lang w:eastAsia="hr-HR"/>
        </w:rPr>
        <w:t>kako je uređeno člankom 4. stavkom 1. točkom 133. Uredbe (EU) br. 575/2013</w:t>
      </w:r>
    </w:p>
    <w:p w14:paraId="3115F5FA" w14:textId="77777777" w:rsidR="00EA199C" w:rsidRPr="00740D25" w:rsidRDefault="00EA199C" w:rsidP="00525332">
      <w:pPr>
        <w:shd w:val="clear" w:color="auto" w:fill="FFFFFF"/>
        <w:ind w:firstLine="408"/>
        <w:jc w:val="both"/>
        <w:textAlignment w:val="baseline"/>
        <w:rPr>
          <w:color w:val="231F20"/>
          <w:sz w:val="24"/>
          <w:szCs w:val="24"/>
          <w:lang w:eastAsia="hr-HR"/>
        </w:rPr>
      </w:pPr>
      <w:r w:rsidRPr="00740D25">
        <w:rPr>
          <w:color w:val="231F20"/>
          <w:sz w:val="24"/>
          <w:szCs w:val="24"/>
          <w:lang w:eastAsia="hr-HR"/>
        </w:rPr>
        <w:t>15. </w:t>
      </w:r>
      <w:r w:rsidRPr="00525332">
        <w:rPr>
          <w:i/>
          <w:iCs/>
          <w:color w:val="231F20"/>
          <w:sz w:val="24"/>
          <w:szCs w:val="24"/>
          <w:bdr w:val="none" w:sz="0" w:space="0" w:color="auto" w:frame="1"/>
          <w:lang w:eastAsia="hr-HR"/>
        </w:rPr>
        <w:t>globalna sistemski va</w:t>
      </w:r>
      <w:r w:rsidRPr="00525332">
        <w:rPr>
          <w:rFonts w:hint="eastAsia"/>
          <w:i/>
          <w:iCs/>
          <w:color w:val="231F20"/>
          <w:sz w:val="24"/>
          <w:szCs w:val="24"/>
          <w:bdr w:val="none" w:sz="0" w:space="0" w:color="auto" w:frame="1"/>
          <w:lang w:eastAsia="hr-HR"/>
        </w:rPr>
        <w:t>ž</w:t>
      </w:r>
      <w:r w:rsidRPr="00525332">
        <w:rPr>
          <w:i/>
          <w:iCs/>
          <w:color w:val="231F20"/>
          <w:sz w:val="24"/>
          <w:szCs w:val="24"/>
          <w:bdr w:val="none" w:sz="0" w:space="0" w:color="auto" w:frame="1"/>
          <w:lang w:eastAsia="hr-HR"/>
        </w:rPr>
        <w:t>na institucija izvan EU-a</w:t>
      </w:r>
      <w:r w:rsidRPr="00525332">
        <w:rPr>
          <w:rFonts w:hint="eastAsia"/>
          <w:i/>
          <w:iCs/>
          <w:color w:val="231F20"/>
          <w:sz w:val="24"/>
          <w:szCs w:val="24"/>
          <w:bdr w:val="none" w:sz="0" w:space="0" w:color="auto" w:frame="1"/>
          <w:lang w:eastAsia="hr-HR"/>
        </w:rPr>
        <w:t> </w:t>
      </w:r>
      <w:r w:rsidRPr="00740D25">
        <w:rPr>
          <w:color w:val="231F20"/>
          <w:sz w:val="24"/>
          <w:szCs w:val="24"/>
          <w:lang w:eastAsia="hr-HR"/>
        </w:rPr>
        <w:t>ili </w:t>
      </w:r>
      <w:r w:rsidRPr="00525332">
        <w:rPr>
          <w:i/>
          <w:iCs/>
          <w:color w:val="231F20"/>
          <w:sz w:val="24"/>
          <w:szCs w:val="24"/>
          <w:bdr w:val="none" w:sz="0" w:space="0" w:color="auto" w:frame="1"/>
          <w:lang w:eastAsia="hr-HR"/>
        </w:rPr>
        <w:t>GSV institucija izvan EU-a</w:t>
      </w:r>
      <w:r w:rsidRPr="00525332">
        <w:rPr>
          <w:rFonts w:hint="eastAsia"/>
          <w:i/>
          <w:iCs/>
          <w:color w:val="231F20"/>
          <w:sz w:val="24"/>
          <w:szCs w:val="24"/>
          <w:bdr w:val="none" w:sz="0" w:space="0" w:color="auto" w:frame="1"/>
          <w:lang w:eastAsia="hr-HR"/>
        </w:rPr>
        <w:t> </w:t>
      </w:r>
      <w:r w:rsidRPr="00740D25">
        <w:rPr>
          <w:color w:val="231F20"/>
          <w:sz w:val="24"/>
          <w:szCs w:val="24"/>
          <w:lang w:eastAsia="hr-HR"/>
        </w:rPr>
        <w:t>kako je uređeno člankom 4. stavkom 1. točkom 134. Uredbe (EU) br. 575/2013</w:t>
      </w:r>
    </w:p>
    <w:p w14:paraId="328A32A4" w14:textId="77777777" w:rsidR="00EA199C" w:rsidRPr="00740D25" w:rsidRDefault="00EA199C" w:rsidP="00525332">
      <w:pPr>
        <w:shd w:val="clear" w:color="auto" w:fill="FFFFFF"/>
        <w:ind w:firstLine="408"/>
        <w:jc w:val="both"/>
        <w:textAlignment w:val="baseline"/>
        <w:rPr>
          <w:color w:val="231F20"/>
          <w:sz w:val="24"/>
          <w:szCs w:val="24"/>
          <w:lang w:eastAsia="hr-HR"/>
        </w:rPr>
      </w:pPr>
      <w:r w:rsidRPr="00740D25">
        <w:rPr>
          <w:color w:val="231F20"/>
          <w:sz w:val="24"/>
          <w:szCs w:val="24"/>
          <w:lang w:eastAsia="hr-HR"/>
        </w:rPr>
        <w:t>16. </w:t>
      </w:r>
      <w:r w:rsidRPr="00525332">
        <w:rPr>
          <w:i/>
          <w:iCs/>
          <w:color w:val="231F20"/>
          <w:sz w:val="24"/>
          <w:szCs w:val="24"/>
          <w:bdr w:val="none" w:sz="0" w:space="0" w:color="auto" w:frame="1"/>
          <w:lang w:eastAsia="hr-HR"/>
        </w:rPr>
        <w:t>grupa</w:t>
      </w:r>
      <w:r w:rsidRPr="00525332">
        <w:rPr>
          <w:rFonts w:hint="eastAsia"/>
          <w:i/>
          <w:iCs/>
          <w:color w:val="231F20"/>
          <w:sz w:val="24"/>
          <w:szCs w:val="24"/>
          <w:bdr w:val="none" w:sz="0" w:space="0" w:color="auto" w:frame="1"/>
          <w:lang w:eastAsia="hr-HR"/>
        </w:rPr>
        <w:t> </w:t>
      </w:r>
      <w:r w:rsidRPr="00740D25">
        <w:rPr>
          <w:color w:val="231F20"/>
          <w:sz w:val="24"/>
          <w:szCs w:val="24"/>
          <w:lang w:eastAsia="hr-HR"/>
        </w:rPr>
        <w:t>je matično društvo i njegova društva kćeri promatrani zajedno</w:t>
      </w:r>
    </w:p>
    <w:p w14:paraId="7AC5879B" w14:textId="77777777" w:rsidR="00EA199C" w:rsidRPr="00740D25" w:rsidRDefault="00EA199C" w:rsidP="00525332">
      <w:pPr>
        <w:shd w:val="clear" w:color="auto" w:fill="FFFFFF"/>
        <w:ind w:firstLine="408"/>
        <w:jc w:val="both"/>
        <w:textAlignment w:val="baseline"/>
        <w:rPr>
          <w:color w:val="231F20"/>
          <w:sz w:val="24"/>
          <w:szCs w:val="24"/>
          <w:lang w:eastAsia="hr-HR"/>
        </w:rPr>
      </w:pPr>
      <w:r w:rsidRPr="00740D25">
        <w:rPr>
          <w:color w:val="231F20"/>
          <w:sz w:val="24"/>
          <w:szCs w:val="24"/>
          <w:lang w:eastAsia="hr-HR"/>
        </w:rPr>
        <w:t>17. </w:t>
      </w:r>
      <w:r w:rsidRPr="00525332">
        <w:rPr>
          <w:i/>
          <w:iCs/>
          <w:color w:val="231F20"/>
          <w:sz w:val="24"/>
          <w:szCs w:val="24"/>
          <w:bdr w:val="none" w:sz="0" w:space="0" w:color="auto" w:frame="1"/>
          <w:lang w:eastAsia="hr-HR"/>
        </w:rPr>
        <w:t>grupni sanacijski plan</w:t>
      </w:r>
      <w:r w:rsidRPr="00525332">
        <w:rPr>
          <w:rFonts w:hint="eastAsia"/>
          <w:i/>
          <w:iCs/>
          <w:color w:val="231F20"/>
          <w:sz w:val="24"/>
          <w:szCs w:val="24"/>
          <w:bdr w:val="none" w:sz="0" w:space="0" w:color="auto" w:frame="1"/>
          <w:lang w:eastAsia="hr-HR"/>
        </w:rPr>
        <w:t> </w:t>
      </w:r>
      <w:r w:rsidRPr="00740D25">
        <w:rPr>
          <w:color w:val="231F20"/>
          <w:sz w:val="24"/>
          <w:szCs w:val="24"/>
          <w:lang w:eastAsia="hr-HR"/>
        </w:rPr>
        <w:t>je plan sanacije grupe sastavljen u skladu s člankom 18. ovoga Zakona</w:t>
      </w:r>
    </w:p>
    <w:p w14:paraId="06F030D6" w14:textId="77777777" w:rsidR="00EA199C" w:rsidRPr="00740D25" w:rsidRDefault="00EA199C" w:rsidP="00525332">
      <w:pPr>
        <w:shd w:val="clear" w:color="auto" w:fill="FFFFFF"/>
        <w:ind w:firstLine="408"/>
        <w:jc w:val="both"/>
        <w:textAlignment w:val="baseline"/>
        <w:rPr>
          <w:color w:val="231F20"/>
          <w:sz w:val="24"/>
          <w:szCs w:val="24"/>
          <w:lang w:eastAsia="hr-HR"/>
        </w:rPr>
      </w:pPr>
      <w:r w:rsidRPr="00740D25">
        <w:rPr>
          <w:color w:val="231F20"/>
          <w:sz w:val="24"/>
          <w:szCs w:val="24"/>
          <w:lang w:eastAsia="hr-HR"/>
        </w:rPr>
        <w:t>18. </w:t>
      </w:r>
      <w:r w:rsidRPr="00525332">
        <w:rPr>
          <w:i/>
          <w:iCs/>
          <w:color w:val="231F20"/>
          <w:sz w:val="24"/>
          <w:szCs w:val="24"/>
          <w:bdr w:val="none" w:sz="0" w:space="0" w:color="auto" w:frame="1"/>
          <w:lang w:eastAsia="hr-HR"/>
        </w:rPr>
        <w:t>grupno sanacijsko tijelo</w:t>
      </w:r>
      <w:r w:rsidRPr="00525332">
        <w:rPr>
          <w:rFonts w:hint="eastAsia"/>
          <w:i/>
          <w:iCs/>
          <w:color w:val="231F20"/>
          <w:sz w:val="24"/>
          <w:szCs w:val="24"/>
          <w:bdr w:val="none" w:sz="0" w:space="0" w:color="auto" w:frame="1"/>
          <w:lang w:eastAsia="hr-HR"/>
        </w:rPr>
        <w:t> </w:t>
      </w:r>
      <w:r w:rsidRPr="00740D25">
        <w:rPr>
          <w:color w:val="231F20"/>
          <w:sz w:val="24"/>
          <w:szCs w:val="24"/>
          <w:lang w:eastAsia="hr-HR"/>
        </w:rPr>
        <w:t>je sanacijsko tijelo u državi članici u kojoj se nalazi konsolidirajuće nadzorno tijelo</w:t>
      </w:r>
    </w:p>
    <w:p w14:paraId="478E2808"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19. </w:t>
      </w:r>
      <w:r w:rsidRPr="00525332">
        <w:rPr>
          <w:i/>
          <w:iCs/>
          <w:color w:val="231F20"/>
          <w:sz w:val="24"/>
          <w:szCs w:val="24"/>
          <w:bdr w:val="none" w:sz="0" w:space="0" w:color="auto" w:frame="1"/>
          <w:lang w:val="de-AT" w:eastAsia="hr-HR"/>
        </w:rPr>
        <w:t>GSV subjekt</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136. Uredbe (EU) br. 575/2013</w:t>
      </w:r>
    </w:p>
    <w:p w14:paraId="33A28DC7"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20. </w:t>
      </w:r>
      <w:r w:rsidRPr="00525332">
        <w:rPr>
          <w:i/>
          <w:iCs/>
          <w:color w:val="231F20"/>
          <w:sz w:val="24"/>
          <w:szCs w:val="24"/>
          <w:bdr w:val="none" w:sz="0" w:space="0" w:color="auto" w:frame="1"/>
          <w:lang w:val="de-AT" w:eastAsia="hr-HR"/>
        </w:rPr>
        <w:t>hitna likvidnosna pomo</w:t>
      </w:r>
      <w:r w:rsidRPr="00525332">
        <w:rPr>
          <w:rFonts w:hint="eastAsia"/>
          <w:i/>
          <w:iCs/>
          <w:color w:val="231F20"/>
          <w:sz w:val="24"/>
          <w:szCs w:val="24"/>
          <w:bdr w:val="none" w:sz="0" w:space="0" w:color="auto" w:frame="1"/>
          <w:lang w:val="de-AT" w:eastAsia="hr-HR"/>
        </w:rPr>
        <w:t>ć </w:t>
      </w:r>
      <w:r w:rsidRPr="00740D25">
        <w:rPr>
          <w:color w:val="231F20"/>
          <w:sz w:val="24"/>
          <w:szCs w:val="24"/>
          <w:lang w:val="de-AT" w:eastAsia="hr-HR"/>
        </w:rPr>
        <w:t>je osiguravanje likvidnosti od strane središnje banke ili bilo koja druga pomoć koja može rezultirati povećanjem likvidnosne podrške središnje banke, solventnoj instituciji ili grupi solventnih institucija, a koja ima privremene probleme s likvidnošću, a da takva mjera nije dio mjera monetarne politike</w:t>
      </w:r>
    </w:p>
    <w:p w14:paraId="7E25E115"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21. </w:t>
      </w:r>
      <w:r w:rsidRPr="00525332">
        <w:rPr>
          <w:i/>
          <w:iCs/>
          <w:color w:val="231F20"/>
          <w:sz w:val="24"/>
          <w:szCs w:val="24"/>
          <w:bdr w:val="none" w:sz="0" w:space="0" w:color="auto" w:frame="1"/>
          <w:lang w:val="de-AT" w:eastAsia="hr-HR"/>
        </w:rPr>
        <w:t>imenovano nacionalno makrobonitetno tijelo</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znači tijelo države članice kojem je povjerena provedba makrobonitetne politike iz Preporuke B1 Preporuke Europskog odbora za sistemske rizike od 22. prosinca 2011. o makrobonitetnim ovlastima nacionalnih tijela (ESRB/2011/3), a u Republici Hrvatskoj to je Vijeće za financijsku stabilnost</w:t>
      </w:r>
    </w:p>
    <w:p w14:paraId="0E38E203"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22. </w:t>
      </w:r>
      <w:r w:rsidRPr="00525332">
        <w:rPr>
          <w:i/>
          <w:iCs/>
          <w:color w:val="231F20"/>
          <w:sz w:val="24"/>
          <w:szCs w:val="24"/>
          <w:bdr w:val="none" w:sz="0" w:space="0" w:color="auto" w:frame="1"/>
          <w:lang w:val="de-AT" w:eastAsia="hr-HR"/>
        </w:rPr>
        <w:t>individualni sanacijski plan</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plan sanacije institucije sastavljen u skladu s člankom 17. ovoga Zakona</w:t>
      </w:r>
    </w:p>
    <w:p w14:paraId="37433879"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23. </w:t>
      </w:r>
      <w:r w:rsidRPr="00525332">
        <w:rPr>
          <w:i/>
          <w:iCs/>
          <w:color w:val="231F20"/>
          <w:sz w:val="24"/>
          <w:szCs w:val="24"/>
          <w:bdr w:val="none" w:sz="0" w:space="0" w:color="auto" w:frame="1"/>
          <w:lang w:val="de-AT" w:eastAsia="hr-HR"/>
        </w:rPr>
        <w:t>institucija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kreditna institucija ili investicijsko društvo</w:t>
      </w:r>
    </w:p>
    <w:p w14:paraId="28DA5A51"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24. </w:t>
      </w:r>
      <w:r w:rsidRPr="00525332">
        <w:rPr>
          <w:i/>
          <w:iCs/>
          <w:color w:val="231F20"/>
          <w:sz w:val="24"/>
          <w:szCs w:val="24"/>
          <w:bdr w:val="none" w:sz="0" w:space="0" w:color="auto" w:frame="1"/>
          <w:lang w:val="de-AT" w:eastAsia="hr-HR"/>
        </w:rPr>
        <w:t>institucija tre</w:t>
      </w:r>
      <w:r w:rsidRPr="00525332">
        <w:rPr>
          <w:rFonts w:hint="eastAsia"/>
          <w:i/>
          <w:iCs/>
          <w:color w:val="231F20"/>
          <w:sz w:val="24"/>
          <w:szCs w:val="24"/>
          <w:bdr w:val="none" w:sz="0" w:space="0" w:color="auto" w:frame="1"/>
          <w:lang w:val="de-AT" w:eastAsia="hr-HR"/>
        </w:rPr>
        <w:t>ć</w:t>
      </w:r>
      <w:r w:rsidRPr="00525332">
        <w:rPr>
          <w:i/>
          <w:iCs/>
          <w:color w:val="231F20"/>
          <w:sz w:val="24"/>
          <w:szCs w:val="24"/>
          <w:bdr w:val="none" w:sz="0" w:space="0" w:color="auto" w:frame="1"/>
          <w:lang w:val="de-AT" w:eastAsia="hr-HR"/>
        </w:rPr>
        <w:t>e zemlje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subjekt čije sjedište je u trećoj zemlji i koji bi, da ima poslovni nastan u Europskoj uniji, bio obuhvaćen definicijom institucije</w:t>
      </w:r>
    </w:p>
    <w:p w14:paraId="5BC79F87"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25. </w:t>
      </w:r>
      <w:r w:rsidRPr="00525332">
        <w:rPr>
          <w:i/>
          <w:iCs/>
          <w:color w:val="231F20"/>
          <w:sz w:val="24"/>
          <w:szCs w:val="24"/>
          <w:bdr w:val="none" w:sz="0" w:space="0" w:color="auto" w:frame="1"/>
          <w:lang w:val="de-AT" w:eastAsia="hr-HR"/>
        </w:rPr>
        <w:t>institucija u sanaciji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institucija, financijska institucija, financijski holding, mješoviti financijski holding, mješoviti holding, matični financijski holding u Republici Hrvatskoj, matični financijski holding u Europskoj uniji, matični mješoviti financijski holding u Republici Hrvatskoj ili matični mješoviti holding u Europskoj uniji, nad kojim se provodi sanacijska mjera</w:t>
      </w:r>
    </w:p>
    <w:p w14:paraId="143FF089"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26. </w:t>
      </w:r>
      <w:r w:rsidRPr="00525332">
        <w:rPr>
          <w:i/>
          <w:iCs/>
          <w:color w:val="231F20"/>
          <w:sz w:val="24"/>
          <w:szCs w:val="24"/>
          <w:bdr w:val="none" w:sz="0" w:space="0" w:color="auto" w:frame="1"/>
          <w:lang w:val="de-AT" w:eastAsia="hr-HR"/>
        </w:rPr>
        <w:t>institucionalni sustav za</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tite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113. stavkom 7. Uredbe (EU) br. 575/2013</w:t>
      </w:r>
    </w:p>
    <w:p w14:paraId="73FB8039"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27. </w:t>
      </w:r>
      <w:r w:rsidRPr="00525332">
        <w:rPr>
          <w:i/>
          <w:iCs/>
          <w:color w:val="231F20"/>
          <w:sz w:val="24"/>
          <w:szCs w:val="24"/>
          <w:bdr w:val="none" w:sz="0" w:space="0" w:color="auto" w:frame="1"/>
          <w:lang w:val="de-AT" w:eastAsia="hr-HR"/>
        </w:rPr>
        <w:t>instrument odvajanja imovine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mehanizam kojim sanacijsko tijelo u skladu s odredbama glave IX.4 ovoga Zakona izvršava prijenos imovine, prava ili obveza institucije u sanaciji na nositelja upravljanja imovinom</w:t>
      </w:r>
    </w:p>
    <w:p w14:paraId="1272FD5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28. </w:t>
      </w:r>
      <w:r w:rsidRPr="00525332">
        <w:rPr>
          <w:i/>
          <w:iCs/>
          <w:color w:val="231F20"/>
          <w:sz w:val="24"/>
          <w:szCs w:val="24"/>
          <w:bdr w:val="none" w:sz="0" w:space="0" w:color="auto" w:frame="1"/>
          <w:lang w:val="de-AT" w:eastAsia="hr-HR"/>
        </w:rPr>
        <w:t>instrument prijelazne institucije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mehanizam kojim sanacijsko tijelo u skladu s odredbama glave IX.3 ovoga Zakona izvršava prijenos dionica ili drugih vlasničkih instrumenata koje je izdala institucija u sanaciji ili imovine, prava ili obveza institucije u sanaciji na prijelaznu instituciju</w:t>
      </w:r>
    </w:p>
    <w:p w14:paraId="606E15D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29. </w:t>
      </w:r>
      <w:r w:rsidRPr="00525332">
        <w:rPr>
          <w:i/>
          <w:iCs/>
          <w:color w:val="231F20"/>
          <w:sz w:val="24"/>
          <w:szCs w:val="24"/>
          <w:bdr w:val="none" w:sz="0" w:space="0" w:color="auto" w:frame="1"/>
          <w:lang w:val="de-AT" w:eastAsia="hr-HR"/>
        </w:rPr>
        <w:t>instrument prodaje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mehanizam kojim sanacijsko tijelo u skladu s odredbama glave IX.2 ovoga Zakona izvršava prijenos dionica ili drugih vlasničkih instrumenata koje je izdala institucija u sanaciji, ili imovine, prava ili obveza institucije u sanaciji na stjecatelja koji nije prijelazna institucija</w:t>
      </w:r>
    </w:p>
    <w:p w14:paraId="7A4A0458"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30. </w:t>
      </w:r>
      <w:r w:rsidRPr="00525332">
        <w:rPr>
          <w:i/>
          <w:iCs/>
          <w:color w:val="231F20"/>
          <w:sz w:val="24"/>
          <w:szCs w:val="24"/>
          <w:bdr w:val="none" w:sz="0" w:space="0" w:color="auto" w:frame="1"/>
          <w:lang w:val="de-AT" w:eastAsia="hr-HR"/>
        </w:rPr>
        <w:t>instrument unutarnje sanacije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mehanizam kojim sanacijsko tijelo u skladu s odredbama glave IX.5 ovoga Zakona otpisuje i pretvara obveze institucije u sanaciji</w:t>
      </w:r>
    </w:p>
    <w:p w14:paraId="0495993C"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31. </w:t>
      </w:r>
      <w:r w:rsidRPr="00525332">
        <w:rPr>
          <w:i/>
          <w:iCs/>
          <w:color w:val="231F20"/>
          <w:sz w:val="24"/>
          <w:szCs w:val="24"/>
          <w:bdr w:val="none" w:sz="0" w:space="0" w:color="auto" w:frame="1"/>
          <w:lang w:val="de-AT" w:eastAsia="hr-HR"/>
        </w:rPr>
        <w:t>instrumenti dodatnog osnovnog kapitala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instrumenti kapitala koji ispunjavaju uvjete utvrđene člankom 52. stavkom 1. Uredbe (EU) br. 575/2013</w:t>
      </w:r>
    </w:p>
    <w:p w14:paraId="7A24509C"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32. </w:t>
      </w:r>
      <w:r w:rsidRPr="00525332">
        <w:rPr>
          <w:i/>
          <w:iCs/>
          <w:color w:val="231F20"/>
          <w:sz w:val="24"/>
          <w:szCs w:val="24"/>
          <w:bdr w:val="none" w:sz="0" w:space="0" w:color="auto" w:frame="1"/>
          <w:lang w:val="de-AT" w:eastAsia="hr-HR"/>
        </w:rPr>
        <w:t>instrumenti dopunskog kapitala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instrumenti kapitala ili podređeni krediti koji ispunjavaju uvjete utvrđene člankom 63. Uredbe (EU) br. 575/2013</w:t>
      </w:r>
    </w:p>
    <w:p w14:paraId="5E356B41"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33. </w:t>
      </w:r>
      <w:r w:rsidRPr="00525332">
        <w:rPr>
          <w:i/>
          <w:iCs/>
          <w:color w:val="231F20"/>
          <w:sz w:val="24"/>
          <w:szCs w:val="24"/>
          <w:bdr w:val="none" w:sz="0" w:space="0" w:color="auto" w:frame="1"/>
          <w:lang w:val="de-AT" w:eastAsia="hr-HR"/>
        </w:rPr>
        <w:t>instrumenti redovnog osnovnog kapitala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instrumenti kapitala koji ispunjavaju uvjete utvrđene u članku 28. stavcima 1. do 4., članku 29. stavcima 1. do 5. ili članku 31. stavku 1. Uredbe (EU) br. 575/2013</w:t>
      </w:r>
    </w:p>
    <w:p w14:paraId="42607CB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34. </w:t>
      </w:r>
      <w:r w:rsidRPr="00525332">
        <w:rPr>
          <w:i/>
          <w:iCs/>
          <w:color w:val="231F20"/>
          <w:sz w:val="24"/>
          <w:szCs w:val="24"/>
          <w:bdr w:val="none" w:sz="0" w:space="0" w:color="auto" w:frame="1"/>
          <w:lang w:val="de-AT" w:eastAsia="hr-HR"/>
        </w:rPr>
        <w:t>investicijsko dru</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tvo</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društvo:</w:t>
      </w:r>
    </w:p>
    <w:p w14:paraId="0A9E86F4"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a) kako je uređeno člankom 4. stavkom 1. točkom 2. Uredbe (EU) br. 575/2013 koje podliježe zahtjevu za inicijalnim kapitalom od 730.000,00 eura, a u Republici Hrvatskoj to je investicijsko društvo na koje se odnosi obveza minimalnog inicijalnog kapitala u iznosu od 6.000.000,00 kuna kako je uređeno propisom kojim se uređuje tržište kapitala</w:t>
      </w:r>
    </w:p>
    <w:p w14:paraId="7EABF0C4"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b) kako je uređeno člankom 4. stavkom 1. točkom 22. Uredbe (EU) br. 2019/2033 koje podliježe zahtjevu za inicijalnim kapitalom od 750.000,00 eura, a u Republici Hrvatskoj to je investicijsko društvo na koje se odnosi obveza minimalnog inicijalnog kapitala u iznosu od 6.000.000,00 kuna kako je uređeno propisom kojim se uređuje tržište kapitala</w:t>
      </w:r>
    </w:p>
    <w:p w14:paraId="25407CE6"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35. </w:t>
      </w:r>
      <w:r w:rsidRPr="00525332">
        <w:rPr>
          <w:i/>
          <w:iCs/>
          <w:color w:val="231F20"/>
          <w:sz w:val="24"/>
          <w:szCs w:val="24"/>
          <w:bdr w:val="none" w:sz="0" w:space="0" w:color="auto" w:frame="1"/>
          <w:lang w:val="de-AT" w:eastAsia="hr-HR"/>
        </w:rPr>
        <w:t>izvanredna javna financijska potpora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državna potpora u smislu članka 107. stavka 1. Ugovora o funkcioniranju Europske unije (u daljnjem tekstu: UFEU) ili bilo koja druga javna financijska potpora na nadnacionalnoj razini koja bi da se dodjeljuje na nacionalnoj razini činila državnu potporu, a koja se dodjeljuje s ciljem očuvanja ili obnavljanja održivosti, likvidnosti ili solventnosti institucije ili subjekta iz članka 3. točke 2., 3. ili 4. ovoga Zakona ili grupe u čijem su sastavu takva institucija ili subjekt</w:t>
      </w:r>
    </w:p>
    <w:p w14:paraId="36045A66"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36. </w:t>
      </w:r>
      <w:r w:rsidRPr="00525332">
        <w:rPr>
          <w:i/>
          <w:iCs/>
          <w:color w:val="231F20"/>
          <w:sz w:val="24"/>
          <w:szCs w:val="24"/>
          <w:bdr w:val="none" w:sz="0" w:space="0" w:color="auto" w:frame="1"/>
          <w:lang w:val="de-AT" w:eastAsia="hr-HR"/>
        </w:rPr>
        <w:t>izvedenica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2. točkom 5. Uredbe (EU) br. 648/2012</w:t>
      </w:r>
    </w:p>
    <w:p w14:paraId="600CC289"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37. </w:t>
      </w:r>
      <w:r w:rsidRPr="00525332">
        <w:rPr>
          <w:i/>
          <w:iCs/>
          <w:color w:val="231F20"/>
          <w:sz w:val="24"/>
          <w:szCs w:val="24"/>
          <w:bdr w:val="none" w:sz="0" w:space="0" w:color="auto" w:frame="1"/>
          <w:lang w:val="de-AT" w:eastAsia="hr-HR"/>
        </w:rPr>
        <w:t>jamstvo unutar grupe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ugovor prema kojem jedna članica grupe jamči trećoj strani za obveze druge članice grupe</w:t>
      </w:r>
    </w:p>
    <w:p w14:paraId="648FE68C"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38. </w:t>
      </w:r>
      <w:r w:rsidRPr="00525332">
        <w:rPr>
          <w:i/>
          <w:iCs/>
          <w:color w:val="231F20"/>
          <w:sz w:val="24"/>
          <w:szCs w:val="24"/>
          <w:bdr w:val="none" w:sz="0" w:space="0" w:color="auto" w:frame="1"/>
          <w:lang w:val="de-AT" w:eastAsia="hr-HR"/>
        </w:rPr>
        <w:t>Jedinstveni sanacijski fond</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fond uspostavljen u skladu s člankom 67. stavkom 1. Uredbe (EU) br. 806/2014</w:t>
      </w:r>
    </w:p>
    <w:p w14:paraId="7F8C6E75"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39. </w:t>
      </w:r>
      <w:r w:rsidRPr="00525332">
        <w:rPr>
          <w:i/>
          <w:iCs/>
          <w:color w:val="231F20"/>
          <w:sz w:val="24"/>
          <w:szCs w:val="24"/>
          <w:bdr w:val="none" w:sz="0" w:space="0" w:color="auto" w:frame="1"/>
          <w:lang w:val="de-AT" w:eastAsia="hr-HR"/>
        </w:rPr>
        <w:t>Jedinstveni sanacijski mehanizam</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mehanizam uspostavljen Uredbom (EU) br. 806/2014 s utvrđenim jedinstvenim pravilima i jedinstvenim postupkom za sanaciju subjekata iz članka 2. Uredbe (EU) 806/2014 i koji se podupire jedinstvenim sanacijskim fondom</w:t>
      </w:r>
    </w:p>
    <w:p w14:paraId="49768A65"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40. </w:t>
      </w:r>
      <w:r w:rsidRPr="00525332">
        <w:rPr>
          <w:i/>
          <w:iCs/>
          <w:color w:val="231F20"/>
          <w:sz w:val="24"/>
          <w:szCs w:val="24"/>
          <w:bdr w:val="none" w:sz="0" w:space="0" w:color="auto" w:frame="1"/>
          <w:lang w:val="de-AT" w:eastAsia="hr-HR"/>
        </w:rPr>
        <w:t>Jedinstveni sanacijski odbor</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odbor osnovan u skladu s člankom 42. Uredbe (EU) br. 806/2014</w:t>
      </w:r>
    </w:p>
    <w:p w14:paraId="63A82353"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41. </w:t>
      </w:r>
      <w:r w:rsidRPr="00525332">
        <w:rPr>
          <w:i/>
          <w:iCs/>
          <w:color w:val="231F20"/>
          <w:sz w:val="24"/>
          <w:szCs w:val="24"/>
          <w:bdr w:val="none" w:sz="0" w:space="0" w:color="auto" w:frame="1"/>
          <w:lang w:val="de-AT" w:eastAsia="hr-HR"/>
        </w:rPr>
        <w:t>kapitalni zahtjevi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člancima 92. do 98. Uredbe (EU) br. 575/2013</w:t>
      </w:r>
    </w:p>
    <w:p w14:paraId="446010CD"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42. </w:t>
      </w:r>
      <w:r w:rsidRPr="00525332">
        <w:rPr>
          <w:i/>
          <w:iCs/>
          <w:color w:val="231F20"/>
          <w:sz w:val="24"/>
          <w:szCs w:val="24"/>
          <w:bdr w:val="none" w:sz="0" w:space="0" w:color="auto" w:frame="1"/>
          <w:lang w:val="de-AT" w:eastAsia="hr-HR"/>
        </w:rPr>
        <w:t>klju</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ne funkcije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jesu aktivnosti, usluge ili djelatnosti čiji bi prestanak pružanja u jednoj ili više država članica vjerojatno doveo do prekida usluga bitnih za realno gospodarstvo ili do poremećaja financijske stabilnosti zbog veličine, tržišnog udjela, vanjske i unutarnje međusobne povezanosti, složenosti ili prekograničnih aktivnosti institucije ili grupe, a osobito s obzirom na zamjenjivost tih aktivnosti, usluga ili djelatnosti</w:t>
      </w:r>
    </w:p>
    <w:p w14:paraId="347166A9"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43. </w:t>
      </w:r>
      <w:r w:rsidRPr="00525332">
        <w:rPr>
          <w:i/>
          <w:iCs/>
          <w:color w:val="231F20"/>
          <w:sz w:val="24"/>
          <w:szCs w:val="24"/>
          <w:bdr w:val="none" w:sz="0" w:space="0" w:color="auto" w:frame="1"/>
          <w:lang w:val="de-AT" w:eastAsia="hr-HR"/>
        </w:rPr>
        <w:t>kolegij nadzornih tijela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kolegij nadzornih tijela koji je osnovalo konsolidirajuće nadzorno tijelo, a u Republici Hrvatskoj je to kolegij supervizora kako je uređeno propisom kojim se uređuje poslovanje kreditnih institucija te kolegij nadzornih tijela kako je uređeno propisom kojim se uređuje tržište kapitala</w:t>
      </w:r>
    </w:p>
    <w:p w14:paraId="7D7C213B"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44. </w:t>
      </w:r>
      <w:r w:rsidRPr="00525332">
        <w:rPr>
          <w:i/>
          <w:iCs/>
          <w:color w:val="231F20"/>
          <w:sz w:val="24"/>
          <w:szCs w:val="24"/>
          <w:bdr w:val="none" w:sz="0" w:space="0" w:color="auto" w:frame="1"/>
          <w:lang w:val="de-AT" w:eastAsia="hr-HR"/>
        </w:rPr>
        <w:t>konsolidiraju</w:t>
      </w:r>
      <w:r w:rsidRPr="00525332">
        <w:rPr>
          <w:rFonts w:hint="eastAsia"/>
          <w:i/>
          <w:iCs/>
          <w:color w:val="231F20"/>
          <w:sz w:val="24"/>
          <w:szCs w:val="24"/>
          <w:bdr w:val="none" w:sz="0" w:space="0" w:color="auto" w:frame="1"/>
          <w:lang w:val="de-AT" w:eastAsia="hr-HR"/>
        </w:rPr>
        <w:t>ć</w:t>
      </w:r>
      <w:r w:rsidRPr="00525332">
        <w:rPr>
          <w:i/>
          <w:iCs/>
          <w:color w:val="231F20"/>
          <w:sz w:val="24"/>
          <w:szCs w:val="24"/>
          <w:bdr w:val="none" w:sz="0" w:space="0" w:color="auto" w:frame="1"/>
          <w:lang w:val="de-AT" w:eastAsia="hr-HR"/>
        </w:rPr>
        <w:t>e nadzorno tijelo</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41. Uredbe (EU) br. 575/2013</w:t>
      </w:r>
    </w:p>
    <w:p w14:paraId="1E13CB59"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45. </w:t>
      </w:r>
      <w:r w:rsidRPr="00525332">
        <w:rPr>
          <w:i/>
          <w:iCs/>
          <w:color w:val="231F20"/>
          <w:sz w:val="24"/>
          <w:szCs w:val="24"/>
          <w:bdr w:val="none" w:sz="0" w:space="0" w:color="auto" w:frame="1"/>
          <w:lang w:val="de-AT" w:eastAsia="hr-HR"/>
        </w:rPr>
        <w:t>konsolidirana osnova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47. Uredbe (EU) br. 575/2013</w:t>
      </w:r>
    </w:p>
    <w:p w14:paraId="786CD2F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46. </w:t>
      </w:r>
      <w:r w:rsidRPr="00525332">
        <w:rPr>
          <w:i/>
          <w:iCs/>
          <w:color w:val="231F20"/>
          <w:sz w:val="24"/>
          <w:szCs w:val="24"/>
          <w:bdr w:val="none" w:sz="0" w:space="0" w:color="auto" w:frame="1"/>
          <w:lang w:val="de-AT" w:eastAsia="hr-HR"/>
        </w:rPr>
        <w:t>kreditna institucija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1. Uredbe (EU) br. 575/2013, ne uključujući u Republici Hrvatskoj kreditne unije i Hrvatsku banku za obnovu i razvitak</w:t>
      </w:r>
    </w:p>
    <w:p w14:paraId="01E76D49"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47. </w:t>
      </w:r>
      <w:r w:rsidRPr="00525332">
        <w:rPr>
          <w:i/>
          <w:iCs/>
          <w:color w:val="231F20"/>
          <w:sz w:val="24"/>
          <w:szCs w:val="24"/>
          <w:bdr w:val="none" w:sz="0" w:space="0" w:color="auto" w:frame="1"/>
          <w:lang w:val="de-AT" w:eastAsia="hr-HR"/>
        </w:rPr>
        <w:t>mali ulagatelj</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klijent investicijskog društva ili kreditne institucije koja obavlja investicijske usluge i aktivnosti i koji ne ispunjava kriterije za profesionalnog ulagatelja, a u Republici Hrvatskoj kako je uređeno propisom kojim se uređuje tržište kapitala</w:t>
      </w:r>
    </w:p>
    <w:p w14:paraId="26584BA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48. </w:t>
      </w:r>
      <w:r w:rsidRPr="00525332">
        <w:rPr>
          <w:i/>
          <w:iCs/>
          <w:color w:val="231F20"/>
          <w:sz w:val="24"/>
          <w:szCs w:val="24"/>
          <w:bdr w:val="none" w:sz="0" w:space="0" w:color="auto" w:frame="1"/>
          <w:lang w:val="de-AT" w:eastAsia="hr-HR"/>
        </w:rPr>
        <w:t>mati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na institucija u Europskoj uniji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29. Uredbe (EU) br. 575/2013</w:t>
      </w:r>
    </w:p>
    <w:p w14:paraId="245C3AF7"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49. </w:t>
      </w:r>
      <w:r w:rsidRPr="00525332">
        <w:rPr>
          <w:i/>
          <w:iCs/>
          <w:color w:val="231F20"/>
          <w:sz w:val="24"/>
          <w:szCs w:val="24"/>
          <w:bdr w:val="none" w:sz="0" w:space="0" w:color="auto" w:frame="1"/>
          <w:lang w:val="de-AT" w:eastAsia="hr-HR"/>
        </w:rPr>
        <w:t>mati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na institucija u Republici Hrvatskoj</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28. Uredbe (EU) br. 575/2013</w:t>
      </w:r>
    </w:p>
    <w:p w14:paraId="014EDDA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50. </w:t>
      </w:r>
      <w:r w:rsidRPr="00525332">
        <w:rPr>
          <w:i/>
          <w:iCs/>
          <w:color w:val="231F20"/>
          <w:sz w:val="24"/>
          <w:szCs w:val="24"/>
          <w:bdr w:val="none" w:sz="0" w:space="0" w:color="auto" w:frame="1"/>
          <w:lang w:val="de-AT" w:eastAsia="hr-HR"/>
        </w:rPr>
        <w:t>mati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ni financijski holding u Europskoj uniji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31. Uredbe (EU) br. 575/2013</w:t>
      </w:r>
    </w:p>
    <w:p w14:paraId="499A849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51. </w:t>
      </w:r>
      <w:r w:rsidRPr="00525332">
        <w:rPr>
          <w:i/>
          <w:iCs/>
          <w:color w:val="231F20"/>
          <w:sz w:val="24"/>
          <w:szCs w:val="24"/>
          <w:bdr w:val="none" w:sz="0" w:space="0" w:color="auto" w:frame="1"/>
          <w:lang w:val="de-AT" w:eastAsia="hr-HR"/>
        </w:rPr>
        <w:t>mati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ni financijski holding u Republici Hrvatskoj</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30. Uredbe (EU) br. 575/2013</w:t>
      </w:r>
    </w:p>
    <w:p w14:paraId="47DE94A4"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52. </w:t>
      </w:r>
      <w:r w:rsidRPr="00525332">
        <w:rPr>
          <w:i/>
          <w:iCs/>
          <w:color w:val="231F20"/>
          <w:sz w:val="24"/>
          <w:szCs w:val="24"/>
          <w:bdr w:val="none" w:sz="0" w:space="0" w:color="auto" w:frame="1"/>
          <w:lang w:val="de-AT" w:eastAsia="hr-HR"/>
        </w:rPr>
        <w:t>mati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ni mje</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oviti financijski holding u Europskoj uniji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33. Uredbe (EU) br. 575/2013</w:t>
      </w:r>
    </w:p>
    <w:p w14:paraId="40F92474"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53. </w:t>
      </w:r>
      <w:r w:rsidRPr="00525332">
        <w:rPr>
          <w:i/>
          <w:iCs/>
          <w:color w:val="231F20"/>
          <w:sz w:val="24"/>
          <w:szCs w:val="24"/>
          <w:bdr w:val="none" w:sz="0" w:space="0" w:color="auto" w:frame="1"/>
          <w:lang w:val="de-AT" w:eastAsia="hr-HR"/>
        </w:rPr>
        <w:t>mati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ni mje</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oviti financijski holding u Republici Hrvatskoj</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32. Uredbe (EU) br. 575/2013</w:t>
      </w:r>
    </w:p>
    <w:p w14:paraId="30F85DEB"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54. </w:t>
      </w:r>
      <w:r w:rsidRPr="00525332">
        <w:rPr>
          <w:i/>
          <w:iCs/>
          <w:color w:val="231F20"/>
          <w:sz w:val="24"/>
          <w:szCs w:val="24"/>
          <w:bdr w:val="none" w:sz="0" w:space="0" w:color="auto" w:frame="1"/>
          <w:lang w:val="de-AT" w:eastAsia="hr-HR"/>
        </w:rPr>
        <w:t>mati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no dru</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tvo</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15. podtočkom (a) Uredbe (EU) br. 575/2013</w:t>
      </w:r>
    </w:p>
    <w:p w14:paraId="4337C9CD"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55. </w:t>
      </w:r>
      <w:r w:rsidRPr="00525332">
        <w:rPr>
          <w:i/>
          <w:iCs/>
          <w:color w:val="231F20"/>
          <w:sz w:val="24"/>
          <w:szCs w:val="24"/>
          <w:bdr w:val="none" w:sz="0" w:space="0" w:color="auto" w:frame="1"/>
          <w:lang w:val="de-AT" w:eastAsia="hr-HR"/>
        </w:rPr>
        <w:t>mati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no dru</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tvo tre</w:t>
      </w:r>
      <w:r w:rsidRPr="00525332">
        <w:rPr>
          <w:rFonts w:hint="eastAsia"/>
          <w:i/>
          <w:iCs/>
          <w:color w:val="231F20"/>
          <w:sz w:val="24"/>
          <w:szCs w:val="24"/>
          <w:bdr w:val="none" w:sz="0" w:space="0" w:color="auto" w:frame="1"/>
          <w:lang w:val="de-AT" w:eastAsia="hr-HR"/>
        </w:rPr>
        <w:t>ć</w:t>
      </w:r>
      <w:r w:rsidRPr="00525332">
        <w:rPr>
          <w:i/>
          <w:iCs/>
          <w:color w:val="231F20"/>
          <w:sz w:val="24"/>
          <w:szCs w:val="24"/>
          <w:bdr w:val="none" w:sz="0" w:space="0" w:color="auto" w:frame="1"/>
          <w:lang w:val="de-AT" w:eastAsia="hr-HR"/>
        </w:rPr>
        <w:t>e zemlje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matično društvo, matični financijski holding ili matični mješoviti financijski holding, koji ima sjedište u trećoj zemlji</w:t>
      </w:r>
    </w:p>
    <w:p w14:paraId="4E45979C"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56. </w:t>
      </w:r>
      <w:r w:rsidRPr="00525332">
        <w:rPr>
          <w:i/>
          <w:iCs/>
          <w:color w:val="231F20"/>
          <w:sz w:val="24"/>
          <w:szCs w:val="24"/>
          <w:bdr w:val="none" w:sz="0" w:space="0" w:color="auto" w:frame="1"/>
          <w:lang w:val="de-AT" w:eastAsia="hr-HR"/>
        </w:rPr>
        <w:t>mati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no dru</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tvo u Europskoj uniji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matična institucija u Europskoj uniji, matični financijski holding u Europskoj uniji ili matični mješoviti financijski holding u Europskoj uniji</w:t>
      </w:r>
    </w:p>
    <w:p w14:paraId="5ED62937"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57. </w:t>
      </w:r>
      <w:r w:rsidRPr="00525332">
        <w:rPr>
          <w:i/>
          <w:iCs/>
          <w:color w:val="231F20"/>
          <w:sz w:val="24"/>
          <w:szCs w:val="24"/>
          <w:bdr w:val="none" w:sz="0" w:space="0" w:color="auto" w:frame="1"/>
          <w:lang w:val="de-AT" w:eastAsia="hr-HR"/>
        </w:rPr>
        <w:t>mikropoduze</w:t>
      </w:r>
      <w:r w:rsidRPr="00525332">
        <w:rPr>
          <w:rFonts w:hint="eastAsia"/>
          <w:i/>
          <w:iCs/>
          <w:color w:val="231F20"/>
          <w:sz w:val="24"/>
          <w:szCs w:val="24"/>
          <w:bdr w:val="none" w:sz="0" w:space="0" w:color="auto" w:frame="1"/>
          <w:lang w:val="de-AT" w:eastAsia="hr-HR"/>
        </w:rPr>
        <w:t>ć</w:t>
      </w:r>
      <w:r w:rsidRPr="00525332">
        <w:rPr>
          <w:i/>
          <w:iCs/>
          <w:color w:val="231F20"/>
          <w:sz w:val="24"/>
          <w:szCs w:val="24"/>
          <w:bdr w:val="none" w:sz="0" w:space="0" w:color="auto" w:frame="1"/>
          <w:lang w:val="de-AT" w:eastAsia="hr-HR"/>
        </w:rPr>
        <w:t>a te mala i srednja poduze</w:t>
      </w:r>
      <w:r w:rsidRPr="00525332">
        <w:rPr>
          <w:rFonts w:hint="eastAsia"/>
          <w:i/>
          <w:iCs/>
          <w:color w:val="231F20"/>
          <w:sz w:val="24"/>
          <w:szCs w:val="24"/>
          <w:bdr w:val="none" w:sz="0" w:space="0" w:color="auto" w:frame="1"/>
          <w:lang w:val="de-AT" w:eastAsia="hr-HR"/>
        </w:rPr>
        <w:t>ć</w:t>
      </w:r>
      <w:r w:rsidRPr="00525332">
        <w:rPr>
          <w:i/>
          <w:iCs/>
          <w:color w:val="231F20"/>
          <w:sz w:val="24"/>
          <w:szCs w:val="24"/>
          <w:bdr w:val="none" w:sz="0" w:space="0" w:color="auto" w:frame="1"/>
          <w:lang w:val="de-AT" w:eastAsia="hr-HR"/>
        </w:rPr>
        <w:t>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jesu mikropoduzeća te mala i srednja poduzeća kako je uređeno s obzirom na kriterij godišnjeg prihoda iz članka 2. stavka 1. Priloga Preporuci Komisije 2003/361/EZ</w:t>
      </w:r>
    </w:p>
    <w:p w14:paraId="58F8123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58. </w:t>
      </w:r>
      <w:r w:rsidRPr="00525332">
        <w:rPr>
          <w:i/>
          <w:iCs/>
          <w:color w:val="231F20"/>
          <w:sz w:val="24"/>
          <w:szCs w:val="24"/>
          <w:bdr w:val="none" w:sz="0" w:space="0" w:color="auto" w:frame="1"/>
          <w:lang w:val="de-AT" w:eastAsia="hr-HR"/>
        </w:rPr>
        <w:t>mjera za sprje</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avanje krize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izvršenje ovlasti za izravno uklanjanje nedostataka ili prepreka oporavku kako je uređeno propisom kojim se uređuje poslovanje kreditnih institucija odnosno tržište kapitala, izvršenje ovlasti za rješavanje ili uklanjanje prepreka mogućnosti sanacije u skladu s člankom 22. ovoga Zakona, primjenu supervizorskih mjera u fazi rane intervencije u skladu s propisima kojima se uređuje poslovanje kreditnih institucija odnosno tržište kapitala ili izvršenje ovlasti smanjenja vrijednosti i pretvaranja u skladu s odredbama glave VII. ovoga Zakona</w:t>
      </w:r>
    </w:p>
    <w:p w14:paraId="3FE0F0F9"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59. </w:t>
      </w:r>
      <w:r w:rsidRPr="00525332">
        <w:rPr>
          <w:i/>
          <w:iCs/>
          <w:color w:val="231F20"/>
          <w:sz w:val="24"/>
          <w:szCs w:val="24"/>
          <w:bdr w:val="none" w:sz="0" w:space="0" w:color="auto" w:frame="1"/>
          <w:lang w:val="de-AT" w:eastAsia="hr-HR"/>
        </w:rPr>
        <w:t>mjera za upravljanje krizom</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sanacijska mjera ili imenovanje sanacijske uprave u skladu s člancima 59. i 60. ovoga Zakona ili osoba zaduženih za izradu plana reorganizacije poslovanja u skladu s člankom 87. ovoga Zakona ili člankom 110. ovoga Zakona</w:t>
      </w:r>
    </w:p>
    <w:p w14:paraId="3389647D"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60. </w:t>
      </w:r>
      <w:r w:rsidRPr="00525332">
        <w:rPr>
          <w:i/>
          <w:iCs/>
          <w:color w:val="231F20"/>
          <w:sz w:val="24"/>
          <w:szCs w:val="24"/>
          <w:bdr w:val="none" w:sz="0" w:space="0" w:color="auto" w:frame="1"/>
          <w:lang w:val="de-AT" w:eastAsia="hr-HR"/>
        </w:rPr>
        <w:t>mjerodavno tijelo</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tijelo države članice koje je prema nacionalnom pravu te države odgovorno za utvrđivanje uvjeta za smanjenje vrijednosti ili pretvaranje relevantnih instrumenata kapitala, a u Republici Hrvatskoj je to Hrvatska narodna banka odnosno Hrvatska agencija za nadzor financijskih usluga</w:t>
      </w:r>
    </w:p>
    <w:p w14:paraId="38E0D5B2"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61. </w:t>
      </w:r>
      <w:r w:rsidRPr="00525332">
        <w:rPr>
          <w:i/>
          <w:iCs/>
          <w:color w:val="231F20"/>
          <w:sz w:val="24"/>
          <w:szCs w:val="24"/>
          <w:bdr w:val="none" w:sz="0" w:space="0" w:color="auto" w:frame="1"/>
          <w:lang w:val="de-AT" w:eastAsia="hr-HR"/>
        </w:rPr>
        <w:t>mje</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oviti financijski holding</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21. Uredbe (EU) br. 575/2013</w:t>
      </w:r>
    </w:p>
    <w:p w14:paraId="2472CFAE"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62. </w:t>
      </w:r>
      <w:r w:rsidRPr="00525332">
        <w:rPr>
          <w:i/>
          <w:iCs/>
          <w:color w:val="231F20"/>
          <w:sz w:val="24"/>
          <w:szCs w:val="24"/>
          <w:bdr w:val="none" w:sz="0" w:space="0" w:color="auto" w:frame="1"/>
          <w:lang w:val="de-AT" w:eastAsia="hr-HR"/>
        </w:rPr>
        <w:t>mje</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oviti holding</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22. Uredbe (EU) br. 575/2013</w:t>
      </w:r>
    </w:p>
    <w:p w14:paraId="6395FAA9"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63. </w:t>
      </w:r>
      <w:r w:rsidRPr="00525332">
        <w:rPr>
          <w:i/>
          <w:iCs/>
          <w:color w:val="231F20"/>
          <w:sz w:val="24"/>
          <w:szCs w:val="24"/>
          <w:bdr w:val="none" w:sz="0" w:space="0" w:color="auto" w:frame="1"/>
          <w:lang w:val="de-AT" w:eastAsia="hr-HR"/>
        </w:rPr>
        <w:t>mogu</w:t>
      </w:r>
      <w:r w:rsidRPr="00525332">
        <w:rPr>
          <w:rFonts w:hint="eastAsia"/>
          <w:i/>
          <w:iCs/>
          <w:color w:val="231F20"/>
          <w:sz w:val="24"/>
          <w:szCs w:val="24"/>
          <w:bdr w:val="none" w:sz="0" w:space="0" w:color="auto" w:frame="1"/>
          <w:lang w:val="de-AT" w:eastAsia="hr-HR"/>
        </w:rPr>
        <w:t>ć</w:t>
      </w:r>
      <w:r w:rsidRPr="00525332">
        <w:rPr>
          <w:i/>
          <w:iCs/>
          <w:color w:val="231F20"/>
          <w:sz w:val="24"/>
          <w:szCs w:val="24"/>
          <w:bdr w:val="none" w:sz="0" w:space="0" w:color="auto" w:frame="1"/>
          <w:lang w:val="de-AT" w:eastAsia="hr-HR"/>
        </w:rPr>
        <w:t>nost oporavka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mogućnost institucije da obnovi svoj financijski položaj nakon njegova znatnog pogoršanja</w:t>
      </w:r>
    </w:p>
    <w:p w14:paraId="0BBE04EE"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64. </w:t>
      </w:r>
      <w:r w:rsidRPr="00525332">
        <w:rPr>
          <w:i/>
          <w:iCs/>
          <w:color w:val="231F20"/>
          <w:sz w:val="24"/>
          <w:szCs w:val="24"/>
          <w:bdr w:val="none" w:sz="0" w:space="0" w:color="auto" w:frame="1"/>
          <w:lang w:val="de-AT" w:eastAsia="hr-HR"/>
        </w:rPr>
        <w:t>nadle</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no ministarstvo</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ministarstvo financija ili drugo ministarstvo države članice koje je odgovorno za ekonomske, financijske i proračunske odluke na nacionalnoj razini u skladu s nacionalnim nadležnostima i koje je država članica imenovala za izvršavanje funkcije nadležnog ministarstva, a u Republici Hrvatskoj je to Ministarstvo financija</w:t>
      </w:r>
    </w:p>
    <w:p w14:paraId="13CFE8A5"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65. </w:t>
      </w:r>
      <w:r w:rsidRPr="00525332">
        <w:rPr>
          <w:i/>
          <w:iCs/>
          <w:color w:val="231F20"/>
          <w:sz w:val="24"/>
          <w:szCs w:val="24"/>
          <w:bdr w:val="none" w:sz="0" w:space="0" w:color="auto" w:frame="1"/>
          <w:lang w:val="de-AT" w:eastAsia="hr-HR"/>
        </w:rPr>
        <w:t>nadle</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no tijelo</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nadležno tijelo države članice kako je uređeno člankom 4. stavkom 1. točkom 40. Uredbe (EU) br. 575/2013, uključujući Europsku središnju banku u vezi s posebnim zadaćama koje su joj dodijeljene Uredbom Vijeća (EU) br. 1024/2013, a u Republici Hrvatskoj nadležno tijelo za kreditnu instituciju je Hrvatska narodna banka, uključujući i Europsku središnju banku, u skladu s odredbama propisa kojim se uređuje poslovanje kreditnih institucija, za investicijsko društvo Hrvatska agencija za nadzor financijskih usluga u skladu s odredbama propisa kojim se uređuje tržište kapitala te Hrvatska narodna banka, uključujući i Europsku središnju banku ili Hrvatska agencija za nadzor financijskih usluga za financijske holdinge, mješovite financijske holdinge i mješovite holdinge te matične financijske holdinge i matične mješovite financijske holdinge za koje su nadležni prema propisima koji uređuju njihovo poslovanje</w:t>
      </w:r>
    </w:p>
    <w:p w14:paraId="2A1CAEAD"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66. </w:t>
      </w:r>
      <w:r w:rsidRPr="00525332">
        <w:rPr>
          <w:i/>
          <w:iCs/>
          <w:color w:val="231F20"/>
          <w:sz w:val="24"/>
          <w:szCs w:val="24"/>
          <w:bdr w:val="none" w:sz="0" w:space="0" w:color="auto" w:frame="1"/>
          <w:lang w:val="de-AT" w:eastAsia="hr-HR"/>
        </w:rPr>
        <w:t>naizmjeni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na transakcija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(engl. </w:t>
      </w:r>
      <w:r w:rsidRPr="00525332">
        <w:rPr>
          <w:i/>
          <w:iCs/>
          <w:color w:val="231F20"/>
          <w:sz w:val="24"/>
          <w:szCs w:val="24"/>
          <w:bdr w:val="none" w:sz="0" w:space="0" w:color="auto" w:frame="1"/>
          <w:lang w:val="de-AT" w:eastAsia="hr-HR"/>
        </w:rPr>
        <w:t>back-to-back)</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transakcija izvršena između dvije članice grupe za potrebe potpunog ili djelomičnog prijenosa rizika proizašlog iz druge transakcije između jedne od tih članica grupe i treće strane</w:t>
      </w:r>
    </w:p>
    <w:p w14:paraId="2965E72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67. </w:t>
      </w:r>
      <w:r w:rsidRPr="00525332">
        <w:rPr>
          <w:i/>
          <w:iCs/>
          <w:color w:val="231F20"/>
          <w:sz w:val="24"/>
          <w:szCs w:val="24"/>
          <w:bdr w:val="none" w:sz="0" w:space="0" w:color="auto" w:frame="1"/>
          <w:lang w:val="de-AT" w:eastAsia="hr-HR"/>
        </w:rPr>
        <w:t>neovisni procjenitelj</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fizička osoba koja obavlja samostalnu djelatnost ili pravna osoba, koju je angažiralo sanacijsko tijelo radi izrade neovisne procjene vrijednosti imovine i obveza institucije ili subjekta iz članka 3. točke 2., 3. ili 4. ovoga Zakona te koja je u skladu s odredbama Delegirane uredbe Komisije (EU) 2016/1075 neovisna i bez sukoba interesa u odnosu na naručitelja, druga sanacijska tijela, Ministarstvo financija i instituciju u sanaciji</w:t>
      </w:r>
    </w:p>
    <w:p w14:paraId="4562C2B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68. </w:t>
      </w:r>
      <w:r w:rsidRPr="00525332">
        <w:rPr>
          <w:i/>
          <w:iCs/>
          <w:color w:val="231F20"/>
          <w:sz w:val="24"/>
          <w:szCs w:val="24"/>
          <w:bdr w:val="none" w:sz="0" w:space="0" w:color="auto" w:frame="1"/>
          <w:lang w:val="de-AT" w:eastAsia="hr-HR"/>
        </w:rPr>
        <w:t>nepovla</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teni neosigurani du</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ni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ki instrumenti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obveznice i ostali oblici prenosivog duga te instrumenti koji stvaraju ili priznaju dug, koji dužnički instrumenti ispunjavaju uvjete iz članka 32. stavka 2. ovoga Zakona</w:t>
      </w:r>
    </w:p>
    <w:p w14:paraId="78D52C70"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69. </w:t>
      </w:r>
      <w:r w:rsidRPr="00525332">
        <w:rPr>
          <w:i/>
          <w:iCs/>
          <w:color w:val="231F20"/>
          <w:sz w:val="24"/>
          <w:szCs w:val="24"/>
          <w:bdr w:val="none" w:sz="0" w:space="0" w:color="auto" w:frame="1"/>
          <w:lang w:val="de-AT" w:eastAsia="hr-HR"/>
        </w:rPr>
        <w:t>nositelj upravljanja imovinom</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pravna osoba koja ispunjava zahtjeve iz članka 78. stavaka 3. i 4. ovoga Zakona</w:t>
      </w:r>
    </w:p>
    <w:p w14:paraId="2516C0D8"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70. </w:t>
      </w:r>
      <w:r w:rsidRPr="00525332">
        <w:rPr>
          <w:i/>
          <w:iCs/>
          <w:color w:val="231F20"/>
          <w:sz w:val="24"/>
          <w:szCs w:val="24"/>
          <w:bdr w:val="none" w:sz="0" w:space="0" w:color="auto" w:frame="1"/>
          <w:lang w:val="de-AT" w:eastAsia="hr-HR"/>
        </w:rPr>
        <w:t>obveze podlo</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ne za unutarnju sanaciju</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obveze i instrumenti kapitala institucije ili subjekta iz članka 3. točke 2., 3. ili 4. ovoga Zakona koji nisu instrumenti redovnog osnovnog kapitala, dodatnog osnovnog kapitala ili dopunskog kapitala te koje obveze i instrumenti nisu isključeni iz područja primjene instrumenta unutarnje sanacije u skladu s člankom 80. stavkom 2. ovoga Zakona</w:t>
      </w:r>
    </w:p>
    <w:p w14:paraId="74F0F78E"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71. </w:t>
      </w:r>
      <w:r w:rsidRPr="00525332">
        <w:rPr>
          <w:i/>
          <w:iCs/>
          <w:color w:val="231F20"/>
          <w:sz w:val="24"/>
          <w:szCs w:val="24"/>
          <w:bdr w:val="none" w:sz="0" w:space="0" w:color="auto" w:frame="1"/>
          <w:lang w:val="de-AT" w:eastAsia="hr-HR"/>
        </w:rPr>
        <w:t>operater sustava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jest subjekt odgovoran za rad sustava koji može djelovati i kao agent za namiru, središnja druga ugovorna strana ili klirinška organizacija, a na način kako je uređeno zakonom koji uređuje konačnost namire u platnim sustavima i sustavima za namiru financijskih instrumenata</w:t>
      </w:r>
    </w:p>
    <w:p w14:paraId="5B5601A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72. </w:t>
      </w:r>
      <w:r w:rsidRPr="00525332">
        <w:rPr>
          <w:i/>
          <w:iCs/>
          <w:color w:val="231F20"/>
          <w:sz w:val="24"/>
          <w:szCs w:val="24"/>
          <w:bdr w:val="none" w:sz="0" w:space="0" w:color="auto" w:frame="1"/>
          <w:lang w:val="de-AT" w:eastAsia="hr-HR"/>
        </w:rPr>
        <w:t>osigurana obveza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obveza kod koje je pravo vjerovnika na naplatu ili drugi oblik ispunjenja osigurano teretom, zalogom, založnim pravom ili ugovorom o financijskom osiguranju, uključujući prava koja proizlaze iz repo transakcija i drugih ugovora o financijskom osiguranju s pravom prijenosa vlasništva</w:t>
      </w:r>
    </w:p>
    <w:p w14:paraId="0D8AB2F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73. </w:t>
      </w:r>
      <w:r w:rsidRPr="00525332">
        <w:rPr>
          <w:i/>
          <w:iCs/>
          <w:color w:val="231F20"/>
          <w:sz w:val="24"/>
          <w:szCs w:val="24"/>
          <w:bdr w:val="none" w:sz="0" w:space="0" w:color="auto" w:frame="1"/>
          <w:lang w:val="de-AT" w:eastAsia="hr-HR"/>
        </w:rPr>
        <w:t>osigurani depozit</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dio podložnog depozita koji ne prelazi razinu pokrića, a u Republici Hrvatskoj kako je uređeno propisom kojim se uređuje osiguranje depozita</w:t>
      </w:r>
    </w:p>
    <w:p w14:paraId="1D01AB1E"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74. </w:t>
      </w:r>
      <w:r w:rsidRPr="00525332">
        <w:rPr>
          <w:i/>
          <w:iCs/>
          <w:color w:val="231F20"/>
          <w:sz w:val="24"/>
          <w:szCs w:val="24"/>
          <w:bdr w:val="none" w:sz="0" w:space="0" w:color="auto" w:frame="1"/>
          <w:lang w:val="de-AT" w:eastAsia="hr-HR"/>
        </w:rPr>
        <w:t>ovlast za sanaciju</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glavom X. ovoga Zakona</w:t>
      </w:r>
    </w:p>
    <w:p w14:paraId="640E6681"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75. </w:t>
      </w:r>
      <w:r w:rsidRPr="00525332">
        <w:rPr>
          <w:i/>
          <w:iCs/>
          <w:color w:val="231F20"/>
          <w:sz w:val="24"/>
          <w:szCs w:val="24"/>
          <w:bdr w:val="none" w:sz="0" w:space="0" w:color="auto" w:frame="1"/>
          <w:lang w:val="de-AT" w:eastAsia="hr-HR"/>
        </w:rPr>
        <w:t>ovlast za smanjenje vrijednosti i pretvaranje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glavom VII. ovoga Zakona i člankom 97. stavkom 1. točkama 5. do 9. ovoga Zakona</w:t>
      </w:r>
    </w:p>
    <w:p w14:paraId="177F3D14"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76. </w:t>
      </w:r>
      <w:r w:rsidRPr="00525332">
        <w:rPr>
          <w:i/>
          <w:iCs/>
          <w:color w:val="231F20"/>
          <w:sz w:val="24"/>
          <w:szCs w:val="24"/>
          <w:bdr w:val="none" w:sz="0" w:space="0" w:color="auto" w:frame="1"/>
          <w:lang w:val="de-AT" w:eastAsia="hr-HR"/>
        </w:rPr>
        <w:t>ovlasti za prijenos</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ovlasti definirane člankom 97. stavkom 1. točkom 3. ili 4. ovoga Zakona za prijenos dionica ili drugih vlasničkih instrumenata, dužničkih instrumenata, imovine, prava ili obveza ili bilo koje kombinacije ovih stavki s institucije u sanaciji na primatelja</w:t>
      </w:r>
    </w:p>
    <w:p w14:paraId="0756F66B"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77. </w:t>
      </w:r>
      <w:r w:rsidRPr="00525332">
        <w:rPr>
          <w:i/>
          <w:iCs/>
          <w:color w:val="231F20"/>
          <w:sz w:val="24"/>
          <w:szCs w:val="24"/>
          <w:bdr w:val="none" w:sz="0" w:space="0" w:color="auto" w:frame="1"/>
          <w:lang w:val="de-AT" w:eastAsia="hr-HR"/>
        </w:rPr>
        <w:t>podlo</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ne obveze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obveze podložne za unutarnju sanaciju koje ispunjavaju, ovisno o tome što je primjenjivo, uvjete iz članka 30. ili članka 31. stavka 2. ovoga Zakona te instrumenti dopunskog kapitala koji ispunjavaju uvjete iz članka 72.a stavka 1. točke b) Uredbe (EU) br. 575/2013</w:t>
      </w:r>
    </w:p>
    <w:p w14:paraId="2E382BA8"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78. </w:t>
      </w:r>
      <w:r w:rsidRPr="00525332">
        <w:rPr>
          <w:i/>
          <w:iCs/>
          <w:color w:val="231F20"/>
          <w:sz w:val="24"/>
          <w:szCs w:val="24"/>
          <w:bdr w:val="none" w:sz="0" w:space="0" w:color="auto" w:frame="1"/>
          <w:lang w:val="de-AT" w:eastAsia="hr-HR"/>
        </w:rPr>
        <w:t>podlo</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ni depoziti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depoziti koji podliježu osiguranju odnosno koji nisu isključeni od bilo kakve isplate od strane sustava osiguranja depozita, a u Republici Hrvatskoj kako je uređeno propisom kojim se uređuje osiguranje depozita</w:t>
      </w:r>
    </w:p>
    <w:p w14:paraId="3BEF9C21"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79. </w:t>
      </w:r>
      <w:r w:rsidRPr="00525332">
        <w:rPr>
          <w:i/>
          <w:iCs/>
          <w:color w:val="231F20"/>
          <w:sz w:val="24"/>
          <w:szCs w:val="24"/>
          <w:bdr w:val="none" w:sz="0" w:space="0" w:color="auto" w:frame="1"/>
          <w:lang w:val="de-AT" w:eastAsia="hr-HR"/>
        </w:rPr>
        <w:t>podre</w:t>
      </w:r>
      <w:r w:rsidRPr="00525332">
        <w:rPr>
          <w:rFonts w:hint="eastAsia"/>
          <w:i/>
          <w:iCs/>
          <w:color w:val="231F20"/>
          <w:sz w:val="24"/>
          <w:szCs w:val="24"/>
          <w:bdr w:val="none" w:sz="0" w:space="0" w:color="auto" w:frame="1"/>
          <w:lang w:val="de-AT" w:eastAsia="hr-HR"/>
        </w:rPr>
        <w:t>đ</w:t>
      </w:r>
      <w:r w:rsidRPr="00525332">
        <w:rPr>
          <w:i/>
          <w:iCs/>
          <w:color w:val="231F20"/>
          <w:sz w:val="24"/>
          <w:szCs w:val="24"/>
          <w:bdr w:val="none" w:sz="0" w:space="0" w:color="auto" w:frame="1"/>
          <w:lang w:val="de-AT" w:eastAsia="hr-HR"/>
        </w:rPr>
        <w:t>eni podlo</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ni instrumenti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instrumenti koji ispunjavaju uvjete utvrđene člankom 72.a Uredbe (EU) br. 575/2013, osim članka 72.b stavaka 3. do 5. Uredbe (EU) br. 575/2013</w:t>
      </w:r>
    </w:p>
    <w:p w14:paraId="72457E7E"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80. </w:t>
      </w:r>
      <w:r w:rsidRPr="00525332">
        <w:rPr>
          <w:i/>
          <w:iCs/>
          <w:color w:val="231F20"/>
          <w:sz w:val="24"/>
          <w:szCs w:val="24"/>
          <w:bdr w:val="none" w:sz="0" w:space="0" w:color="auto" w:frame="1"/>
          <w:lang w:val="de-AT" w:eastAsia="hr-HR"/>
        </w:rPr>
        <w:t>podru</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nica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17. Uredbe (EU) br. 575/2013</w:t>
      </w:r>
    </w:p>
    <w:p w14:paraId="6F12A62D"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81. </w:t>
      </w:r>
      <w:r w:rsidRPr="00525332">
        <w:rPr>
          <w:i/>
          <w:iCs/>
          <w:color w:val="231F20"/>
          <w:sz w:val="24"/>
          <w:szCs w:val="24"/>
          <w:bdr w:val="none" w:sz="0" w:space="0" w:color="auto" w:frame="1"/>
          <w:lang w:val="de-AT" w:eastAsia="hr-HR"/>
        </w:rPr>
        <w:t>pogo</w:t>
      </w:r>
      <w:r w:rsidRPr="00525332">
        <w:rPr>
          <w:rFonts w:hint="eastAsia"/>
          <w:i/>
          <w:iCs/>
          <w:color w:val="231F20"/>
          <w:sz w:val="24"/>
          <w:szCs w:val="24"/>
          <w:bdr w:val="none" w:sz="0" w:space="0" w:color="auto" w:frame="1"/>
          <w:lang w:val="de-AT" w:eastAsia="hr-HR"/>
        </w:rPr>
        <w:t>đ</w:t>
      </w:r>
      <w:r w:rsidRPr="00525332">
        <w:rPr>
          <w:i/>
          <w:iCs/>
          <w:color w:val="231F20"/>
          <w:sz w:val="24"/>
          <w:szCs w:val="24"/>
          <w:bdr w:val="none" w:sz="0" w:space="0" w:color="auto" w:frame="1"/>
          <w:lang w:val="de-AT" w:eastAsia="hr-HR"/>
        </w:rPr>
        <w:t>eni imatelj</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imatelj dionica ili drugog vlasničkog instrumenta čiji se vlasnički instrument povlači u skladu s ovlasti iz članka 97. stavka 1. točke 8. ovoga Zakona</w:t>
      </w:r>
    </w:p>
    <w:p w14:paraId="397DF6AC"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82. </w:t>
      </w:r>
      <w:r w:rsidRPr="00525332">
        <w:rPr>
          <w:i/>
          <w:iCs/>
          <w:color w:val="231F20"/>
          <w:sz w:val="24"/>
          <w:szCs w:val="24"/>
          <w:bdr w:val="none" w:sz="0" w:space="0" w:color="auto" w:frame="1"/>
          <w:lang w:val="de-AT" w:eastAsia="hr-HR"/>
        </w:rPr>
        <w:t>pogo</w:t>
      </w:r>
      <w:r w:rsidRPr="00525332">
        <w:rPr>
          <w:rFonts w:hint="eastAsia"/>
          <w:i/>
          <w:iCs/>
          <w:color w:val="231F20"/>
          <w:sz w:val="24"/>
          <w:szCs w:val="24"/>
          <w:bdr w:val="none" w:sz="0" w:space="0" w:color="auto" w:frame="1"/>
          <w:lang w:val="de-AT" w:eastAsia="hr-HR"/>
        </w:rPr>
        <w:t>đ</w:t>
      </w:r>
      <w:r w:rsidRPr="00525332">
        <w:rPr>
          <w:i/>
          <w:iCs/>
          <w:color w:val="231F20"/>
          <w:sz w:val="24"/>
          <w:szCs w:val="24"/>
          <w:bdr w:val="none" w:sz="0" w:space="0" w:color="auto" w:frame="1"/>
          <w:lang w:val="de-AT" w:eastAsia="hr-HR"/>
        </w:rPr>
        <w:t>eni vjerovnik</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vjerovnik čija je tražbina povezana s obvezom koja je smanjena ili pretvorena u dionicu ili drugi vlasnički instrument provedbom ovlasti za smanjenje vrijednosti ili pretvaranje primjenom instrumenta unutarnje sanacije</w:t>
      </w:r>
    </w:p>
    <w:p w14:paraId="306CF4BC"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83. </w:t>
      </w:r>
      <w:r w:rsidRPr="00525332">
        <w:rPr>
          <w:i/>
          <w:iCs/>
          <w:color w:val="231F20"/>
          <w:sz w:val="24"/>
          <w:szCs w:val="24"/>
          <w:bdr w:val="none" w:sz="0" w:space="0" w:color="auto" w:frame="1"/>
          <w:lang w:val="de-AT" w:eastAsia="hr-HR"/>
        </w:rPr>
        <w:t>pokrivene obveznice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obveznice koje zadovoljavaju propisane uvjete za pokrivene obveznice, a koje izdaje kreditna institucija koja ima registrirano sjedište u državi članici i koja je, prema zakonu, predmet posebnog javnog nadzora kojemu je svrha zaštita imatelja obveznica, a u Republici Hrvatskoj kako je uređeno propisom kojim se uređuje izdavanje i nadzor pokrivenih obveznica</w:t>
      </w:r>
    </w:p>
    <w:p w14:paraId="5EF59860"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84. </w:t>
      </w:r>
      <w:r w:rsidRPr="00525332">
        <w:rPr>
          <w:i/>
          <w:iCs/>
          <w:color w:val="231F20"/>
          <w:sz w:val="24"/>
          <w:szCs w:val="24"/>
          <w:bdr w:val="none" w:sz="0" w:space="0" w:color="auto" w:frame="1"/>
          <w:lang w:val="de-AT" w:eastAsia="hr-HR"/>
        </w:rPr>
        <w:t>potkonsolidirana osnova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49. Uredbe (EU) br. 575/2013</w:t>
      </w:r>
    </w:p>
    <w:p w14:paraId="0EE3910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85. </w:t>
      </w:r>
      <w:r w:rsidRPr="00525332">
        <w:rPr>
          <w:i/>
          <w:iCs/>
          <w:color w:val="231F20"/>
          <w:sz w:val="24"/>
          <w:szCs w:val="24"/>
          <w:bdr w:val="none" w:sz="0" w:space="0" w:color="auto" w:frame="1"/>
          <w:lang w:val="de-AT" w:eastAsia="hr-HR"/>
        </w:rPr>
        <w:t>pravni akti Jedinstvenog sanacijskog odbora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odluke, upute, smjernice, preporuke i upozorenja koje Jedinstveni sanacijski odbor donosi temeljem ovlasti iz Uredbe (EU) br. 806/2014</w:t>
      </w:r>
    </w:p>
    <w:p w14:paraId="4B3FF144"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86. </w:t>
      </w:r>
      <w:r w:rsidRPr="00525332">
        <w:rPr>
          <w:i/>
          <w:iCs/>
          <w:color w:val="231F20"/>
          <w:sz w:val="24"/>
          <w:szCs w:val="24"/>
          <w:bdr w:val="none" w:sz="0" w:space="0" w:color="auto" w:frame="1"/>
          <w:lang w:val="de-AT" w:eastAsia="hr-HR"/>
        </w:rPr>
        <w:t>pravni okvir Unije za dr</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avne potpore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člancima 107., 108. i 109. UFEU-a te uredbama i svim aktima Europske unije, uključujući komunikacije i obavijesti sastavljene ili donesene u skladu s člankom 108. stavkom 4. ili člankom 109. UFEU-a</w:t>
      </w:r>
    </w:p>
    <w:p w14:paraId="6F17A63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87. </w:t>
      </w:r>
      <w:r w:rsidRPr="00525332">
        <w:rPr>
          <w:i/>
          <w:iCs/>
          <w:color w:val="231F20"/>
          <w:sz w:val="24"/>
          <w:szCs w:val="24"/>
          <w:bdr w:val="none" w:sz="0" w:space="0" w:color="auto" w:frame="1"/>
          <w:lang w:val="de-AT" w:eastAsia="hr-HR"/>
        </w:rPr>
        <w:t>pravo otkaza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pravo na otkaz ugovora, pravo na prijevremeno ispunjenje, otkaz ili prijeboj obveze ili bilo koja slična odredba kojom se suspendira, mijenja ili gasi neka obveza ugovorne strane ili odredba kojom se sprječava nastanak neke obveze iz ugovora koja bi inače nastala</w:t>
      </w:r>
    </w:p>
    <w:p w14:paraId="7950E7D1"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88. </w:t>
      </w:r>
      <w:r w:rsidRPr="00525332">
        <w:rPr>
          <w:i/>
          <w:iCs/>
          <w:color w:val="231F20"/>
          <w:sz w:val="24"/>
          <w:szCs w:val="24"/>
          <w:bdr w:val="none" w:sz="0" w:space="0" w:color="auto" w:frame="1"/>
          <w:lang w:val="de-AT" w:eastAsia="hr-HR"/>
        </w:rPr>
        <w:t>prekograni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na grupa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grupa koja ima članice grupe s poslovnim nastanom u više od jedne države članice</w:t>
      </w:r>
    </w:p>
    <w:p w14:paraId="2FDA3ABB"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89. </w:t>
      </w:r>
      <w:r w:rsidRPr="00525332">
        <w:rPr>
          <w:i/>
          <w:iCs/>
          <w:color w:val="231F20"/>
          <w:sz w:val="24"/>
          <w:szCs w:val="24"/>
          <w:bdr w:val="none" w:sz="0" w:space="0" w:color="auto" w:frame="1"/>
          <w:lang w:val="de-AT" w:eastAsia="hr-HR"/>
        </w:rPr>
        <w:t>prestanak poslovanja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unovčenje i podjela imovine institucije ili subjekta iz članka 3. točke 2., 3. ili 4. ovoga Zakona</w:t>
      </w:r>
    </w:p>
    <w:p w14:paraId="620BF0D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90. </w:t>
      </w:r>
      <w:r w:rsidRPr="00525332">
        <w:rPr>
          <w:i/>
          <w:iCs/>
          <w:color w:val="231F20"/>
          <w:sz w:val="24"/>
          <w:szCs w:val="24"/>
          <w:bdr w:val="none" w:sz="0" w:space="0" w:color="auto" w:frame="1"/>
          <w:lang w:val="de-AT" w:eastAsia="hr-HR"/>
        </w:rPr>
        <w:t>prijelazna institucija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pravna osoba koja ispunjava zahtjeve utvrđene u članku 73. ovoga Zakona</w:t>
      </w:r>
    </w:p>
    <w:p w14:paraId="7F248C26"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91. </w:t>
      </w:r>
      <w:r w:rsidRPr="00525332">
        <w:rPr>
          <w:i/>
          <w:iCs/>
          <w:color w:val="231F20"/>
          <w:sz w:val="24"/>
          <w:szCs w:val="24"/>
          <w:bdr w:val="none" w:sz="0" w:space="0" w:color="auto" w:frame="1"/>
          <w:lang w:val="de-AT" w:eastAsia="hr-HR"/>
        </w:rPr>
        <w:t>primatelj</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subjekt na kojeg se prenosi dionica ili drugi vlasnički instrument, dužnički instrument, imovina, prava, obveze ili bilo koja kombinacija tih stavki s institucije u sanaciji</w:t>
      </w:r>
    </w:p>
    <w:p w14:paraId="382198A6"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92. </w:t>
      </w:r>
      <w:r w:rsidRPr="00525332">
        <w:rPr>
          <w:i/>
          <w:iCs/>
          <w:color w:val="231F20"/>
          <w:sz w:val="24"/>
          <w:szCs w:val="24"/>
          <w:bdr w:val="none" w:sz="0" w:space="0" w:color="auto" w:frame="1"/>
          <w:lang w:val="de-AT" w:eastAsia="hr-HR"/>
        </w:rPr>
        <w:t>radni dan</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bilo koji dan osim subote, nedjelje ili blagdana u Republici Hrvatskoj</w:t>
      </w:r>
    </w:p>
    <w:p w14:paraId="7BE9E21B"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93. </w:t>
      </w:r>
      <w:r w:rsidRPr="00525332">
        <w:rPr>
          <w:i/>
          <w:iCs/>
          <w:color w:val="231F20"/>
          <w:sz w:val="24"/>
          <w:szCs w:val="24"/>
          <w:bdr w:val="none" w:sz="0" w:space="0" w:color="auto" w:frame="1"/>
          <w:lang w:val="de-AT" w:eastAsia="hr-HR"/>
        </w:rPr>
        <w:t>redovni osnovni kapital</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50. Uredbe (EU) br. 575/2013</w:t>
      </w:r>
    </w:p>
    <w:p w14:paraId="569422C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94. </w:t>
      </w:r>
      <w:r w:rsidRPr="00525332">
        <w:rPr>
          <w:i/>
          <w:iCs/>
          <w:color w:val="231F20"/>
          <w:sz w:val="24"/>
          <w:szCs w:val="24"/>
          <w:bdr w:val="none" w:sz="0" w:space="0" w:color="auto" w:frame="1"/>
          <w:lang w:val="de-AT" w:eastAsia="hr-HR"/>
        </w:rPr>
        <w:t>redovni postupak zbog insolventnosti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postupak zbog insolventnosti koji dovodi do djelomične ili potpune prodaje imovine dužnika i imenovanja likvidatora ili stečajnog upravitelja, koji se uobičajeno primjenjuje na institucije prema nacionalnom pravu te se ili zasebno primjenjuju na te institucije ili se općenito primjenjuje za svaku fizičku ili pravnu osobu, a u Republici Hrvatskoj je to stečajni postupak odnosno postupak prisilne likvidacije</w:t>
      </w:r>
    </w:p>
    <w:p w14:paraId="0C077854"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95. </w:t>
      </w:r>
      <w:r w:rsidRPr="00525332">
        <w:rPr>
          <w:i/>
          <w:iCs/>
          <w:color w:val="231F20"/>
          <w:sz w:val="24"/>
          <w:szCs w:val="24"/>
          <w:bdr w:val="none" w:sz="0" w:space="0" w:color="auto" w:frame="1"/>
          <w:lang w:val="de-AT" w:eastAsia="hr-HR"/>
        </w:rPr>
        <w:t>regulatorni kapital</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118. Uredbe (EU) br. 575/2013</w:t>
      </w:r>
    </w:p>
    <w:p w14:paraId="159FD2E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96. </w:t>
      </w:r>
      <w:r w:rsidRPr="00525332">
        <w:rPr>
          <w:i/>
          <w:iCs/>
          <w:color w:val="231F20"/>
          <w:sz w:val="24"/>
          <w:szCs w:val="24"/>
          <w:bdr w:val="none" w:sz="0" w:space="0" w:color="auto" w:frame="1"/>
          <w:lang w:val="de-AT" w:eastAsia="hr-HR"/>
        </w:rPr>
        <w:t>relevantna mati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na institucija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matična institucija u Republici Hrvatskoj, matična institucija u Europskoj uniji, financijski holding, mješoviti financijski holding, mješoviti holding, matični financijski holding u Republici Hrvatskoj, matični financijski holding u Europskoj uniji, mješoviti matični holding u Republici Hrvatskoj ili mješoviti matični holding u Europskoj uniji, u vezi s kojima se primjenjuje instrument unutarnje sanacije</w:t>
      </w:r>
    </w:p>
    <w:p w14:paraId="2F6BD8F1"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97. </w:t>
      </w:r>
      <w:r w:rsidRPr="00525332">
        <w:rPr>
          <w:i/>
          <w:iCs/>
          <w:color w:val="231F20"/>
          <w:sz w:val="24"/>
          <w:szCs w:val="24"/>
          <w:bdr w:val="none" w:sz="0" w:space="0" w:color="auto" w:frame="1"/>
          <w:lang w:val="de-AT" w:eastAsia="hr-HR"/>
        </w:rPr>
        <w:t>relevantni instrumenti kapitala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u smislu odredbi glave IX.5 ovoga Zakona su instrumenti dodatnog osnovnog kapitala i instrumenti dopunskog kapitala</w:t>
      </w:r>
    </w:p>
    <w:p w14:paraId="576E5F47"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98. </w:t>
      </w:r>
      <w:r w:rsidRPr="00525332">
        <w:rPr>
          <w:i/>
          <w:iCs/>
          <w:color w:val="231F20"/>
          <w:sz w:val="24"/>
          <w:szCs w:val="24"/>
          <w:bdr w:val="none" w:sz="0" w:space="0" w:color="auto" w:frame="1"/>
          <w:lang w:val="de-AT" w:eastAsia="hr-HR"/>
        </w:rPr>
        <w:t>relevantno tijelo tre</w:t>
      </w:r>
      <w:r w:rsidRPr="00525332">
        <w:rPr>
          <w:rFonts w:hint="eastAsia"/>
          <w:i/>
          <w:iCs/>
          <w:color w:val="231F20"/>
          <w:sz w:val="24"/>
          <w:szCs w:val="24"/>
          <w:bdr w:val="none" w:sz="0" w:space="0" w:color="auto" w:frame="1"/>
          <w:lang w:val="de-AT" w:eastAsia="hr-HR"/>
        </w:rPr>
        <w:t>ć</w:t>
      </w:r>
      <w:r w:rsidRPr="00525332">
        <w:rPr>
          <w:i/>
          <w:iCs/>
          <w:color w:val="231F20"/>
          <w:sz w:val="24"/>
          <w:szCs w:val="24"/>
          <w:bdr w:val="none" w:sz="0" w:space="0" w:color="auto" w:frame="1"/>
          <w:lang w:val="de-AT" w:eastAsia="hr-HR"/>
        </w:rPr>
        <w:t>e zemlje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tijelo treće zemlje odgovorno za provođenje ovlasti usporedivih s ovlastima sanacijskih ili nadležnih tijela u skladu s ovim Zakonom te s ovlastima nadležnih tijela u skladu s propisom kojim se uređuje poslovanje kreditnih institucija odnosno propisom kojim se uređuje tržište kapitala u dijelu izdavanja odobrenja za sklapanje sporazuma o financijskoj potpori grupe i davanje financijske potpore te mjera za sprječavanje krize</w:t>
      </w:r>
    </w:p>
    <w:p w14:paraId="404A1CCE"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99. </w:t>
      </w:r>
      <w:r w:rsidRPr="00525332">
        <w:rPr>
          <w:i/>
          <w:iCs/>
          <w:color w:val="231F20"/>
          <w:sz w:val="24"/>
          <w:szCs w:val="24"/>
          <w:bdr w:val="none" w:sz="0" w:space="0" w:color="auto" w:frame="1"/>
          <w:lang w:val="de-AT" w:eastAsia="hr-HR"/>
        </w:rPr>
        <w:t>sanacija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primjena instrumenta sanacije kako bi se postigao najmanje jedan od ciljeva sanacije iz članka 6. ovoga Zakona</w:t>
      </w:r>
    </w:p>
    <w:p w14:paraId="763FE7E5"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100. </w:t>
      </w:r>
      <w:r w:rsidRPr="00525332">
        <w:rPr>
          <w:i/>
          <w:iCs/>
          <w:color w:val="231F20"/>
          <w:sz w:val="24"/>
          <w:szCs w:val="24"/>
          <w:bdr w:val="none" w:sz="0" w:space="0" w:color="auto" w:frame="1"/>
          <w:lang w:val="de-AT" w:eastAsia="hr-HR"/>
        </w:rPr>
        <w:t>sanacija grupe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w:t>
      </w:r>
    </w:p>
    <w:p w14:paraId="0CB02CF6"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a) poduzimanje sanacijskih mjera na razini matičnog društva ili institucije koja podliježe superviziji odnosno nadzoru na konsolidiranoj osnovi ili</w:t>
      </w:r>
    </w:p>
    <w:p w14:paraId="5DB99B14"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b) koordinacija primjene sanacijskih instrumenata i provedba sanacijskih ovlasti sanacijskih tijela u odnosu na članice grupe koji ispunjavaju uvjete za sanaciju</w:t>
      </w:r>
    </w:p>
    <w:p w14:paraId="347F3392"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101. </w:t>
      </w:r>
      <w:r w:rsidRPr="00525332">
        <w:rPr>
          <w:i/>
          <w:iCs/>
          <w:color w:val="231F20"/>
          <w:sz w:val="24"/>
          <w:szCs w:val="24"/>
          <w:bdr w:val="none" w:sz="0" w:space="0" w:color="auto" w:frame="1"/>
          <w:lang w:val="de-AT" w:eastAsia="hr-HR"/>
        </w:rPr>
        <w:t>sanacijska grupa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grupa koju čine sanacijski subjekt i njegova društva kćeri koja nisu:</w:t>
      </w:r>
    </w:p>
    <w:p w14:paraId="0EEA31B2" w14:textId="77777777" w:rsidR="00EA199C" w:rsidRPr="00740D25" w:rsidRDefault="00EA199C"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a) sama po sebi sanacijski subjekti</w:t>
      </w:r>
    </w:p>
    <w:p w14:paraId="49814258" w14:textId="77777777" w:rsidR="00EA199C" w:rsidRPr="00740D25" w:rsidRDefault="00EA199C"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b) društva kćeri drugih sanacijskih subjekata ili</w:t>
      </w:r>
    </w:p>
    <w:p w14:paraId="7EDB0B26" w14:textId="77777777" w:rsidR="00EA199C" w:rsidRPr="00740D25" w:rsidRDefault="00EA199C"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c) subjekti koji imaju sjedište u trećoj zemlji te nisu uključeni u sanacijsku grupu u skladu sa sanacijskim planom i njihova društva kćeri</w:t>
      </w:r>
    </w:p>
    <w:p w14:paraId="3447A133" w14:textId="77777777" w:rsidR="00EA199C" w:rsidRPr="00740D25" w:rsidRDefault="00EA199C" w:rsidP="00525332">
      <w:pPr>
        <w:shd w:val="clear" w:color="auto" w:fill="FFFFFF"/>
        <w:ind w:firstLine="408"/>
        <w:jc w:val="both"/>
        <w:textAlignment w:val="baseline"/>
        <w:rPr>
          <w:color w:val="231F20"/>
          <w:sz w:val="24"/>
          <w:szCs w:val="24"/>
          <w:lang w:eastAsia="hr-HR"/>
        </w:rPr>
      </w:pPr>
      <w:r w:rsidRPr="00740D25">
        <w:rPr>
          <w:color w:val="231F20"/>
          <w:sz w:val="24"/>
          <w:szCs w:val="24"/>
          <w:lang w:eastAsia="hr-HR"/>
        </w:rPr>
        <w:t>102. </w:t>
      </w:r>
      <w:r w:rsidRPr="00525332">
        <w:rPr>
          <w:i/>
          <w:iCs/>
          <w:color w:val="231F20"/>
          <w:sz w:val="24"/>
          <w:szCs w:val="24"/>
          <w:bdr w:val="none" w:sz="0" w:space="0" w:color="auto" w:frame="1"/>
          <w:lang w:eastAsia="hr-HR"/>
        </w:rPr>
        <w:t>sanacijska mjera</w:t>
      </w:r>
      <w:r w:rsidRPr="00525332">
        <w:rPr>
          <w:rFonts w:hint="eastAsia"/>
          <w:i/>
          <w:iCs/>
          <w:color w:val="231F20"/>
          <w:sz w:val="24"/>
          <w:szCs w:val="24"/>
          <w:bdr w:val="none" w:sz="0" w:space="0" w:color="auto" w:frame="1"/>
          <w:lang w:eastAsia="hr-HR"/>
        </w:rPr>
        <w:t> </w:t>
      </w:r>
      <w:r w:rsidRPr="00740D25">
        <w:rPr>
          <w:color w:val="231F20"/>
          <w:sz w:val="24"/>
          <w:szCs w:val="24"/>
          <w:lang w:eastAsia="hr-HR"/>
        </w:rPr>
        <w:t>je odluka o otvaranju postupka sanacije institucije ili subjekta iz članka 3. točaka 2., 3. i 4. ovoga Zakona u skladu s odredbama glave V. ovoga Zakona, primjena sanacijskih instrumenata u skladu s odredbama glave IX. ovoga Zakona ili izvršavanje jedne ili više sanacijskih ovlasti iz glave X. ovoga Zakona</w:t>
      </w:r>
    </w:p>
    <w:p w14:paraId="3AFFE6B0" w14:textId="77777777" w:rsidR="00EA199C" w:rsidRPr="00740D25" w:rsidRDefault="00EA199C" w:rsidP="00525332">
      <w:pPr>
        <w:shd w:val="clear" w:color="auto" w:fill="FFFFFF"/>
        <w:ind w:firstLine="408"/>
        <w:jc w:val="both"/>
        <w:textAlignment w:val="baseline"/>
        <w:rPr>
          <w:color w:val="231F20"/>
          <w:sz w:val="24"/>
          <w:szCs w:val="24"/>
          <w:lang w:eastAsia="hr-HR"/>
        </w:rPr>
      </w:pPr>
      <w:r w:rsidRPr="00740D25">
        <w:rPr>
          <w:color w:val="231F20"/>
          <w:sz w:val="24"/>
          <w:szCs w:val="24"/>
          <w:lang w:eastAsia="hr-HR"/>
        </w:rPr>
        <w:t>103. </w:t>
      </w:r>
      <w:r w:rsidRPr="00525332">
        <w:rPr>
          <w:i/>
          <w:iCs/>
          <w:color w:val="231F20"/>
          <w:sz w:val="24"/>
          <w:szCs w:val="24"/>
          <w:bdr w:val="none" w:sz="0" w:space="0" w:color="auto" w:frame="1"/>
          <w:lang w:eastAsia="hr-HR"/>
        </w:rPr>
        <w:t>sanacijski fond</w:t>
      </w:r>
      <w:r w:rsidRPr="00525332">
        <w:rPr>
          <w:rFonts w:hint="eastAsia"/>
          <w:i/>
          <w:iCs/>
          <w:color w:val="231F20"/>
          <w:sz w:val="24"/>
          <w:szCs w:val="24"/>
          <w:bdr w:val="none" w:sz="0" w:space="0" w:color="auto" w:frame="1"/>
          <w:lang w:eastAsia="hr-HR"/>
        </w:rPr>
        <w:t> </w:t>
      </w:r>
      <w:r w:rsidRPr="00740D25">
        <w:rPr>
          <w:color w:val="231F20"/>
          <w:sz w:val="24"/>
          <w:szCs w:val="24"/>
          <w:lang w:eastAsia="hr-HR"/>
        </w:rPr>
        <w:t>je fond uspostavljen Zakonom o sanaciji kreditnih institucija i investicijskih društava (»Narodne novine«, br. 19/15., 16/19. i 47/20.)</w:t>
      </w:r>
    </w:p>
    <w:p w14:paraId="0641BA85"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104. </w:t>
      </w:r>
      <w:r w:rsidRPr="00525332">
        <w:rPr>
          <w:i/>
          <w:iCs/>
          <w:color w:val="231F20"/>
          <w:sz w:val="24"/>
          <w:szCs w:val="24"/>
          <w:bdr w:val="none" w:sz="0" w:space="0" w:color="auto" w:frame="1"/>
          <w:lang w:val="de-AT" w:eastAsia="hr-HR"/>
        </w:rPr>
        <w:t>sanacijski instrument</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71. stavkom 1. ovoga Zakona</w:t>
      </w:r>
    </w:p>
    <w:p w14:paraId="229D25DC"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105. </w:t>
      </w:r>
      <w:r w:rsidRPr="00525332">
        <w:rPr>
          <w:i/>
          <w:iCs/>
          <w:color w:val="231F20"/>
          <w:sz w:val="24"/>
          <w:szCs w:val="24"/>
          <w:bdr w:val="none" w:sz="0" w:space="0" w:color="auto" w:frame="1"/>
          <w:lang w:val="de-AT" w:eastAsia="hr-HR"/>
        </w:rPr>
        <w:t>sanacijski kolegij</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kolegij uspostavljen u skladu s odredbama glave XI. ovoga Zakona, a za izvršavanje zadataka iz članka 112. stavka 3. ovoga Zakona</w:t>
      </w:r>
    </w:p>
    <w:p w14:paraId="01C21C7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106. </w:t>
      </w:r>
      <w:r w:rsidRPr="00525332">
        <w:rPr>
          <w:i/>
          <w:iCs/>
          <w:color w:val="231F20"/>
          <w:sz w:val="24"/>
          <w:szCs w:val="24"/>
          <w:bdr w:val="none" w:sz="0" w:space="0" w:color="auto" w:frame="1"/>
          <w:lang w:val="de-AT" w:eastAsia="hr-HR"/>
        </w:rPr>
        <w:t>sanacijski postupak u tre</w:t>
      </w:r>
      <w:r w:rsidRPr="00525332">
        <w:rPr>
          <w:rFonts w:hint="eastAsia"/>
          <w:i/>
          <w:iCs/>
          <w:color w:val="231F20"/>
          <w:sz w:val="24"/>
          <w:szCs w:val="24"/>
          <w:bdr w:val="none" w:sz="0" w:space="0" w:color="auto" w:frame="1"/>
          <w:lang w:val="de-AT" w:eastAsia="hr-HR"/>
        </w:rPr>
        <w:t>ć</w:t>
      </w:r>
      <w:r w:rsidRPr="00525332">
        <w:rPr>
          <w:i/>
          <w:iCs/>
          <w:color w:val="231F20"/>
          <w:sz w:val="24"/>
          <w:szCs w:val="24"/>
          <w:bdr w:val="none" w:sz="0" w:space="0" w:color="auto" w:frame="1"/>
          <w:lang w:val="de-AT" w:eastAsia="hr-HR"/>
        </w:rPr>
        <w:t>oj zemlji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postupanje u skladu s pravom treće zemlje radi rješavanja propasti institucije treće zemlje ili matičnog društva treće zemlje koja je, u smislu ciljeva i predviđenih rezultata, usporediva sa sanacijskim mjerama u okviru ovoga Zakona</w:t>
      </w:r>
    </w:p>
    <w:p w14:paraId="0ECB269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107. </w:t>
      </w:r>
      <w:r w:rsidRPr="00525332">
        <w:rPr>
          <w:i/>
          <w:iCs/>
          <w:color w:val="231F20"/>
          <w:sz w:val="24"/>
          <w:szCs w:val="24"/>
          <w:bdr w:val="none" w:sz="0" w:space="0" w:color="auto" w:frame="1"/>
          <w:lang w:val="de-AT" w:eastAsia="hr-HR"/>
        </w:rPr>
        <w:t>sanacijski program za grupu</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plan koji je sastavljen u svrhu sanacije grupe u skladu s člankom 47. ovoga Zakona</w:t>
      </w:r>
    </w:p>
    <w:p w14:paraId="229490DB"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108. </w:t>
      </w:r>
      <w:r w:rsidRPr="00525332">
        <w:rPr>
          <w:i/>
          <w:iCs/>
          <w:color w:val="231F20"/>
          <w:sz w:val="24"/>
          <w:szCs w:val="24"/>
          <w:bdr w:val="none" w:sz="0" w:space="0" w:color="auto" w:frame="1"/>
          <w:lang w:val="de-AT" w:eastAsia="hr-HR"/>
        </w:rPr>
        <w:t>sanacijski subjekt</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w:t>
      </w:r>
    </w:p>
    <w:p w14:paraId="3885E0CD"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a) pravna osoba sa sjedištem u Europskoj uniji za koju grupni sanacijski plan iz članka 18. ovoga Zakona predviđa sanacijsku mjeru ili</w:t>
      </w:r>
    </w:p>
    <w:p w14:paraId="030DD7A4"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b) institucija sa sjedištem u Republici Hrvatskoj koja nije dio grupe za koju individualni sanacijski plan iz članka 17. ovoga Zakona predviđa sanacijsku mjeru</w:t>
      </w:r>
    </w:p>
    <w:p w14:paraId="451666C6"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109. </w:t>
      </w:r>
      <w:r w:rsidRPr="00525332">
        <w:rPr>
          <w:i/>
          <w:iCs/>
          <w:color w:val="231F20"/>
          <w:sz w:val="24"/>
          <w:szCs w:val="24"/>
          <w:bdr w:val="none" w:sz="0" w:space="0" w:color="auto" w:frame="1"/>
          <w:lang w:val="de-AT" w:eastAsia="hr-HR"/>
        </w:rPr>
        <w:t>sanacijsko tijelo</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tijelo koje je u državi članici ovlašteno primjenjivati instrumente sanacije i izvršavati sanacijske ovlasti, a u Republici Hrvatskoj kako je definirano člankom 8. ovoga Zakona</w:t>
      </w:r>
    </w:p>
    <w:p w14:paraId="07719C9E"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110. </w:t>
      </w:r>
      <w:r w:rsidRPr="00525332">
        <w:rPr>
          <w:i/>
          <w:iCs/>
          <w:color w:val="231F20"/>
          <w:sz w:val="24"/>
          <w:szCs w:val="24"/>
          <w:bdr w:val="none" w:sz="0" w:space="0" w:color="auto" w:frame="1"/>
          <w:lang w:val="de-AT" w:eastAsia="hr-HR"/>
        </w:rPr>
        <w:t>sistemska kriza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poremećaj u financijskom sustavu koji potencijalno može imati ozbiljne negativne posljedice za unutarnje tržište i realno gospodarstvo, a sve vrste financijskih posrednika, tržišta i infrastrukture mogu potencijalno biti sistemski važni do određene mjere</w:t>
      </w:r>
    </w:p>
    <w:p w14:paraId="2C9205FB"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111. </w:t>
      </w:r>
      <w:r w:rsidRPr="00525332">
        <w:rPr>
          <w:i/>
          <w:iCs/>
          <w:color w:val="231F20"/>
          <w:sz w:val="24"/>
          <w:szCs w:val="24"/>
          <w:bdr w:val="none" w:sz="0" w:space="0" w:color="auto" w:frame="1"/>
          <w:lang w:val="de-AT" w:eastAsia="hr-HR"/>
        </w:rPr>
        <w:t>sporazum o netiranju</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sporazum u okviru kojeg se niz tražbina ili obveza može preoblikovati u jedan neto zahtjev, uključujući sporazume o netiranju putem zatvaranja transakcije prema kojima se prilikom nastanka događaja izvršenja (bez obzira kako i kojim propisom je taj događaj definiran) obveze stranaka ubrzavaju tako da odmah postaju dospjele ili prestaju te su u svakom slučaju pretvorene u jedan neto zahtjev ili su njime zamijenjene, uključujući:</w:t>
      </w:r>
    </w:p>
    <w:p w14:paraId="78FC4AF1"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a) odredbe o konačnom netiranju koje predstavljaju odredbe ugovora o financijskom osiguranju ili ugovora koji uključuje instrument financijskog osiguranja, ili, u nedostatku takve odredbe, svaka zakonska odredba kojom se, u slučaju nekog događaja izvršenja, izazvanog operacijom netiranja, usklađivanja ili na neki drugi način:</w:t>
      </w:r>
    </w:p>
    <w:p w14:paraId="01D3FAD0"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 obveze stranaka ubrzavaju kako bi odmah dospjele i kako bi se izrazile kao obveza plaćanja iznosa koji predstavlja njihovu procijenjenu trenutnu vrijednost ili se ukidaju i zamjenjuju obvezom plaćanja tog iznosa ili</w:t>
      </w:r>
    </w:p>
    <w:p w14:paraId="3C49A965"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 obavlja obračun dospjelih iznosa jedne stranke prema drugoj u smislu ovih obveza te je stranka koja drugoj stranci duguje veći iznos dužna platiti neto iznos koji odgovara saldu tog računa i</w:t>
      </w:r>
    </w:p>
    <w:p w14:paraId="70F46B7F"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b) netiranje koje predstavlja pretvaranje u jedno neto potraživanje ili jednu neto obvezu potraživanja i dugovanja koja proizlaze iz naloga za prijenos koje sudionik ili sudionici izdaju na ili primaju od jednog ili više drugih sudionika što dovodi do toga da se može imati samo neto potraživanje ili imati samo neto dugovanje,</w:t>
      </w:r>
    </w:p>
    <w:p w14:paraId="6BCCD5E1"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a u Republici Hrvatskoj uključujući »obračunavanje (netiranje)« kako je uređeno propisom kojim se uređuje financijsko osiguranje i »obračunavanje« kako je uređeno propisom kojim se uređuje konačnost namire u platnim sustavima i sustavima za namiru financijskih instrumenata</w:t>
      </w:r>
    </w:p>
    <w:p w14:paraId="2C360490"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112. </w:t>
      </w:r>
      <w:r w:rsidRPr="00525332">
        <w:rPr>
          <w:i/>
          <w:iCs/>
          <w:color w:val="231F20"/>
          <w:sz w:val="24"/>
          <w:szCs w:val="24"/>
          <w:bdr w:val="none" w:sz="0" w:space="0" w:color="auto" w:frame="1"/>
          <w:lang w:val="de-AT" w:eastAsia="hr-HR"/>
        </w:rPr>
        <w:t>sporazum o prijeboju</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sporazum prema kojem se za dvije tražbine ili više njih ili dvije obveze ili više njih koje međusobno duguju institucija u sanaciji i druga ugovorna strana može međusobno izvršiti prijeboj</w:t>
      </w:r>
    </w:p>
    <w:p w14:paraId="2F59CA7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113. </w:t>
      </w:r>
      <w:r w:rsidRPr="00525332">
        <w:rPr>
          <w:i/>
          <w:iCs/>
          <w:color w:val="231F20"/>
          <w:sz w:val="24"/>
          <w:szCs w:val="24"/>
          <w:bdr w:val="none" w:sz="0" w:space="0" w:color="auto" w:frame="1"/>
          <w:lang w:val="de-AT" w:eastAsia="hr-HR"/>
        </w:rPr>
        <w:t>Sporazum o prijenosu i objedinjavanju doprinosa u Jedinstveni sanacijski fond</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3. stavkom 1. točkom 36. Uredbe (EU) br. 806/2014</w:t>
      </w:r>
    </w:p>
    <w:p w14:paraId="22B96CB5"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114. </w:t>
      </w:r>
      <w:r w:rsidRPr="00525332">
        <w:rPr>
          <w:i/>
          <w:iCs/>
          <w:color w:val="231F20"/>
          <w:sz w:val="24"/>
          <w:szCs w:val="24"/>
          <w:bdr w:val="none" w:sz="0" w:space="0" w:color="auto" w:frame="1"/>
          <w:lang w:val="de-AT" w:eastAsia="hr-HR"/>
        </w:rPr>
        <w:t>sredi</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nja druga ugovorna strana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2. točkom 1. Uredbe (EU) br. 648/2012</w:t>
      </w:r>
    </w:p>
    <w:p w14:paraId="3E8C330C"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115. </w:t>
      </w:r>
      <w:r w:rsidRPr="00525332">
        <w:rPr>
          <w:i/>
          <w:iCs/>
          <w:color w:val="231F20"/>
          <w:sz w:val="24"/>
          <w:szCs w:val="24"/>
          <w:bdr w:val="none" w:sz="0" w:space="0" w:color="auto" w:frame="1"/>
          <w:lang w:val="de-AT" w:eastAsia="hr-HR"/>
        </w:rPr>
        <w:t>sredstva i imovina klijenta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sredstva i imovina klijenta koje institucija drži, administrira ili kojima upravlja u ime i za račun klijenta</w:t>
      </w:r>
    </w:p>
    <w:p w14:paraId="238F1E4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116. </w:t>
      </w:r>
      <w:r w:rsidRPr="00525332">
        <w:rPr>
          <w:i/>
          <w:iCs/>
          <w:color w:val="231F20"/>
          <w:sz w:val="24"/>
          <w:szCs w:val="24"/>
          <w:bdr w:val="none" w:sz="0" w:space="0" w:color="auto" w:frame="1"/>
          <w:lang w:val="de-AT" w:eastAsia="hr-HR"/>
        </w:rPr>
        <w:t>stopa pretvaranja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znači stopu po kojoj se jedan instrument određene kategorije ili određena jedinica obveze pretvara u određenu nominalnu vrijednost dionica ili drugih vlasničkih instrumenata</w:t>
      </w:r>
    </w:p>
    <w:p w14:paraId="4489C8E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117. </w:t>
      </w:r>
      <w:r w:rsidRPr="00525332">
        <w:rPr>
          <w:i/>
          <w:iCs/>
          <w:color w:val="231F20"/>
          <w:sz w:val="24"/>
          <w:szCs w:val="24"/>
          <w:bdr w:val="none" w:sz="0" w:space="0" w:color="auto" w:frame="1"/>
          <w:lang w:val="de-AT" w:eastAsia="hr-HR"/>
        </w:rPr>
        <w:t>subjekt na koji se primjenjuje Uredba (EU) br. 806/2014</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subjekt iz članka 3. ovoga Zakona na koji se primjenjuje Uredba (EU) br. 806/2014 u skladu s člankom 2. Uredbe (EU) br. 806/2014</w:t>
      </w:r>
    </w:p>
    <w:p w14:paraId="74EE60AC"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118. </w:t>
      </w:r>
      <w:r w:rsidRPr="00525332">
        <w:rPr>
          <w:i/>
          <w:iCs/>
          <w:color w:val="231F20"/>
          <w:sz w:val="24"/>
          <w:szCs w:val="24"/>
          <w:bdr w:val="none" w:sz="0" w:space="0" w:color="auto" w:frame="1"/>
          <w:lang w:val="de-AT" w:eastAsia="hr-HR"/>
        </w:rPr>
        <w:t>subjekt za koji je izravno odgovoran Jedinstveni sanacijski odbor</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subjekt iz članka 3. ovoga Zakona za koji je izravno odgovoran Jedinstveni sanacijski odbor u skladu s člankom 7. stavkom 2. Uredbe (EU) br. 806/2014 te, kada su ispunjeni uvjeti za njihovu primjenu, člankom 7. stavkom 4. točkom b) i stavkom 5. Uredbe (EU) br. 806/2014</w:t>
      </w:r>
    </w:p>
    <w:p w14:paraId="77FF9D3E"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119. </w:t>
      </w:r>
      <w:r w:rsidRPr="00525332">
        <w:rPr>
          <w:i/>
          <w:iCs/>
          <w:color w:val="231F20"/>
          <w:sz w:val="24"/>
          <w:szCs w:val="24"/>
          <w:bdr w:val="none" w:sz="0" w:space="0" w:color="auto" w:frame="1"/>
          <w:lang w:val="de-AT" w:eastAsia="hr-HR"/>
        </w:rPr>
        <w:t>sustav osiguranja depozita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sustav osiguranja depozita koji na svom državnom području primjenjuje i priznaje država članica, a u Republici Hrvatskoj kako je uređeno propisom kojim se uređuje osiguranje depozita</w:t>
      </w:r>
    </w:p>
    <w:p w14:paraId="24404FFB"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120. </w:t>
      </w:r>
      <w:r w:rsidRPr="00525332">
        <w:rPr>
          <w:i/>
          <w:iCs/>
          <w:color w:val="231F20"/>
          <w:sz w:val="24"/>
          <w:szCs w:val="24"/>
          <w:bdr w:val="none" w:sz="0" w:space="0" w:color="auto" w:frame="1"/>
          <w:lang w:val="de-AT" w:eastAsia="hr-HR"/>
        </w:rPr>
        <w:t>temeljne poslovne linije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jesu poslovne linije i pripadajuće usluge koje čine bitne izvore prihoda, dobiti ili vrijednost franšize za instituciju ili grupu kojoj institucija pripada</w:t>
      </w:r>
    </w:p>
    <w:p w14:paraId="52491EC8"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121. </w:t>
      </w:r>
      <w:r w:rsidRPr="00525332">
        <w:rPr>
          <w:i/>
          <w:iCs/>
          <w:color w:val="231F20"/>
          <w:sz w:val="24"/>
          <w:szCs w:val="24"/>
          <w:bdr w:val="none" w:sz="0" w:space="0" w:color="auto" w:frame="1"/>
          <w:lang w:val="de-AT" w:eastAsia="hr-HR"/>
        </w:rPr>
        <w:t>ugovor o financijskom osiguranju s pravom prijenosa vlasni</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tva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ugovor, uključujući i ugovor o povratnoj kupnji, sukladno kojem davatelj instrumenta financijskog osiguranja prenosi puno pravo vlasništva nad instrumentom financijskog osiguranja primatelju u svrhu osiguranja ili nekog drugog načina namirivanja relevantnih financijskih obveza, a u Republici Hrvatskoj kako je uređeno propisom kojim se uređuje financijsko osiguranje</w:t>
      </w:r>
    </w:p>
    <w:p w14:paraId="5A2ECD40"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122. </w:t>
      </w:r>
      <w:r w:rsidRPr="00525332">
        <w:rPr>
          <w:i/>
          <w:iCs/>
          <w:color w:val="231F20"/>
          <w:sz w:val="24"/>
          <w:szCs w:val="24"/>
          <w:bdr w:val="none" w:sz="0" w:space="0" w:color="auto" w:frame="1"/>
          <w:lang w:val="de-AT" w:eastAsia="hr-HR"/>
        </w:rPr>
        <w:t>ukupni iznos</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znači ukupni iznos obveza podložnih za unutarnju sanaciju u skladu s procjenom sanacijskog tijela iz članka 83. stavka 1. ovoga Zakona</w:t>
      </w:r>
    </w:p>
    <w:p w14:paraId="5084EDFC"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123. </w:t>
      </w:r>
      <w:r w:rsidRPr="00525332">
        <w:rPr>
          <w:i/>
          <w:iCs/>
          <w:color w:val="231F20"/>
          <w:sz w:val="24"/>
          <w:szCs w:val="24"/>
          <w:bdr w:val="none" w:sz="0" w:space="0" w:color="auto" w:frame="1"/>
          <w:lang w:val="de-AT" w:eastAsia="hr-HR"/>
        </w:rPr>
        <w:t>ukupni prihod</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 a iznimno, za društvo koje je društvo kći matičnog društva, relevantni neto prihod po kamatama i naknadama utvrđuje se iz godišnjeg konsolidiranog financijskog izvještaja krajnjeg matičnog društva</w:t>
      </w:r>
    </w:p>
    <w:p w14:paraId="16AABF4E"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124. </w:t>
      </w:r>
      <w:r w:rsidRPr="00525332">
        <w:rPr>
          <w:i/>
          <w:iCs/>
          <w:color w:val="231F20"/>
          <w:sz w:val="24"/>
          <w:szCs w:val="24"/>
          <w:bdr w:val="none" w:sz="0" w:space="0" w:color="auto" w:frame="1"/>
          <w:lang w:val="de-AT" w:eastAsia="hr-HR"/>
        </w:rPr>
        <w:t>ulagatelj</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svaka osoba koja je povjerila novac ili instrumente investicijskom društvu u vezi s investicijskim poslom, a u Republici Hrvatskoj kako je uređeno propisom kojim se uređuje tržište kapitala</w:t>
      </w:r>
    </w:p>
    <w:p w14:paraId="2F79D640"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125. </w:t>
      </w:r>
      <w:r w:rsidRPr="00525332">
        <w:rPr>
          <w:i/>
          <w:iCs/>
          <w:color w:val="231F20"/>
          <w:sz w:val="24"/>
          <w:szCs w:val="24"/>
          <w:bdr w:val="none" w:sz="0" w:space="0" w:color="auto" w:frame="1"/>
          <w:lang w:val="de-AT" w:eastAsia="hr-HR"/>
        </w:rPr>
        <w:t>upravlja</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ki informacijski sustav</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sveobuhvatnost tehnološke infrastrukture, organizacije, ljudi i postupaka za prikupljanje, obradu, generiranje, pohranu, prijenos, prikaz te distribuciju informacija, kao i raspolaganje njima; informacijski sustav moguće je definirati i kao međudjelovanje informacijske tehnologije, podataka i postupaka za procesiranje podataka te ljudi koji prikupljaju navedene podatke i njima se koriste</w:t>
      </w:r>
    </w:p>
    <w:p w14:paraId="701D1097"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126. </w:t>
      </w:r>
      <w:r w:rsidRPr="00525332">
        <w:rPr>
          <w:i/>
          <w:iCs/>
          <w:color w:val="231F20"/>
          <w:sz w:val="24"/>
          <w:szCs w:val="24"/>
          <w:bdr w:val="none" w:sz="0" w:space="0" w:color="auto" w:frame="1"/>
          <w:lang w:val="de-AT" w:eastAsia="hr-HR"/>
        </w:rPr>
        <w:t>upravlja</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ko tijelo</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tijelo odnosno tijela institucije, imenovano u skladu s nacionalnim pravom, koje je ovlašteno odrediti strategiju, ciljeve i opće usmjerenje institucije, a koje nadzire i prati odlučivanje u vezi s upravljanjem te uključuje osobe koje stvarno upravljaju poslovanjem institucije, a u Republici Hrvatskoj uključuje upravu, nadzorni odbor ili upravni odbor institucije</w:t>
      </w:r>
    </w:p>
    <w:p w14:paraId="26126BAA"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127. </w:t>
      </w:r>
      <w:r w:rsidRPr="00525332">
        <w:rPr>
          <w:i/>
          <w:iCs/>
          <w:color w:val="231F20"/>
          <w:sz w:val="24"/>
          <w:szCs w:val="24"/>
          <w:bdr w:val="none" w:sz="0" w:space="0" w:color="auto" w:frame="1"/>
          <w:lang w:val="de-AT" w:eastAsia="hr-HR"/>
        </w:rPr>
        <w:t>ure</w:t>
      </w:r>
      <w:r w:rsidRPr="00525332">
        <w:rPr>
          <w:rFonts w:hint="eastAsia"/>
          <w:i/>
          <w:iCs/>
          <w:color w:val="231F20"/>
          <w:sz w:val="24"/>
          <w:szCs w:val="24"/>
          <w:bdr w:val="none" w:sz="0" w:space="0" w:color="auto" w:frame="1"/>
          <w:lang w:val="de-AT" w:eastAsia="hr-HR"/>
        </w:rPr>
        <w:t>đ</w:t>
      </w:r>
      <w:r w:rsidRPr="00525332">
        <w:rPr>
          <w:i/>
          <w:iCs/>
          <w:color w:val="231F20"/>
          <w:sz w:val="24"/>
          <w:szCs w:val="24"/>
          <w:bdr w:val="none" w:sz="0" w:space="0" w:color="auto" w:frame="1"/>
          <w:lang w:val="de-AT" w:eastAsia="hr-HR"/>
        </w:rPr>
        <w:t>eno tr</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i</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te</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uređeno tržište kako je definirano propisom kojim se uređuje tržište kapitala</w:t>
      </w:r>
    </w:p>
    <w:p w14:paraId="2BB92782"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128. </w:t>
      </w:r>
      <w:r w:rsidRPr="00525332">
        <w:rPr>
          <w:i/>
          <w:iCs/>
          <w:color w:val="231F20"/>
          <w:sz w:val="24"/>
          <w:szCs w:val="24"/>
          <w:bdr w:val="none" w:sz="0" w:space="0" w:color="auto" w:frame="1"/>
          <w:lang w:val="de-AT" w:eastAsia="hr-HR"/>
        </w:rPr>
        <w:t>uvjeti za sanaciju</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43. stavkom 4. ovoga Zakona</w:t>
      </w:r>
    </w:p>
    <w:p w14:paraId="792D7C64"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129. </w:t>
      </w:r>
      <w:r w:rsidRPr="00525332">
        <w:rPr>
          <w:i/>
          <w:iCs/>
          <w:color w:val="231F20"/>
          <w:sz w:val="24"/>
          <w:szCs w:val="24"/>
          <w:bdr w:val="none" w:sz="0" w:space="0" w:color="auto" w:frame="1"/>
          <w:lang w:val="de-AT" w:eastAsia="hr-HR"/>
        </w:rPr>
        <w:t>vi</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e rukovodstvo</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su fizičke osobe koje obavljaju izvršne funkcije unutar institucije, a koje su odgovorne i odgovaraju upravljačkom tijelu za svakodnevno upravljanje institucijom, a u Republici Hrvatskoj kako je uređeno propisom kojim se uređuje poslovanje kreditnih institucija odnosno propisom kojim se uređuje tržište kapitala</w:t>
      </w:r>
    </w:p>
    <w:p w14:paraId="610A042F"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130. </w:t>
      </w:r>
      <w:r w:rsidRPr="00525332">
        <w:rPr>
          <w:i/>
          <w:iCs/>
          <w:color w:val="231F20"/>
          <w:sz w:val="24"/>
          <w:szCs w:val="24"/>
          <w:bdr w:val="none" w:sz="0" w:space="0" w:color="auto" w:frame="1"/>
          <w:lang w:val="de-AT" w:eastAsia="hr-HR"/>
        </w:rPr>
        <w:t>vlasni</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ki instrument</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dionica, drugi instrument koji daje pravo na vlasništvo, instrument koji se može pretvoriti u dionicu ili koji daje pravo stjecanja dionice ili drugog vlasničkog instrumenta, te instrument koji predstavlja vlasništvo dionice ili drugog vlasničkog instrumenta</w:t>
      </w:r>
    </w:p>
    <w:p w14:paraId="584F62A7"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131. </w:t>
      </w:r>
      <w:r w:rsidRPr="00525332">
        <w:rPr>
          <w:i/>
          <w:iCs/>
          <w:color w:val="231F20"/>
          <w:sz w:val="24"/>
          <w:szCs w:val="24"/>
          <w:bdr w:val="none" w:sz="0" w:space="0" w:color="auto" w:frame="1"/>
          <w:lang w:val="de-AT" w:eastAsia="hr-HR"/>
        </w:rPr>
        <w:t>zahtjev za kombinirani za</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titni sloj</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redovni osnovni kapital koji je potreban za ispunjavanje zahtjeva za zaštitni sloj za očuvanje kapitala, uvećan za sljedeće zaštitne slojeve, ovisno o tome što je primjenjivo:</w:t>
      </w:r>
    </w:p>
    <w:p w14:paraId="788889DD"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a) protuciklički zaštitni sloj kapitala</w:t>
      </w:r>
    </w:p>
    <w:p w14:paraId="291DE463"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b) zaštitni sloj za GSV instituciju</w:t>
      </w:r>
    </w:p>
    <w:p w14:paraId="7ACF829A"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c) zaštitni sloj za OSV instituciju</w:t>
      </w:r>
    </w:p>
    <w:p w14:paraId="05D24995"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d) zaštitni sloj za strukturni sistemski rizik,</w:t>
      </w:r>
    </w:p>
    <w:p w14:paraId="6F5D8183" w14:textId="77777777" w:rsidR="00EA199C" w:rsidRPr="00740D25" w:rsidRDefault="00EA199C"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a u Republici Hrvatskoj kako je uređeno propisom kojim se uređuje poslovanje kreditnih institucija odnosno propisom kojim se uređuje tržište kapitala</w:t>
      </w:r>
    </w:p>
    <w:p w14:paraId="713E7B1E"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132. </w:t>
      </w:r>
      <w:r w:rsidRPr="00525332">
        <w:rPr>
          <w:i/>
          <w:iCs/>
          <w:color w:val="231F20"/>
          <w:sz w:val="24"/>
          <w:szCs w:val="24"/>
          <w:bdr w:val="none" w:sz="0" w:space="0" w:color="auto" w:frame="1"/>
          <w:lang w:val="de-AT" w:eastAsia="hr-HR"/>
        </w:rPr>
        <w:t>zna</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ajna podru</w:t>
      </w:r>
      <w:r w:rsidRPr="00525332">
        <w:rPr>
          <w:rFonts w:hint="eastAsia"/>
          <w:i/>
          <w:iCs/>
          <w:color w:val="231F20"/>
          <w:sz w:val="24"/>
          <w:szCs w:val="24"/>
          <w:bdr w:val="none" w:sz="0" w:space="0" w:color="auto" w:frame="1"/>
          <w:lang w:val="de-AT" w:eastAsia="hr-HR"/>
        </w:rPr>
        <w:t>ž</w:t>
      </w:r>
      <w:r w:rsidRPr="00525332">
        <w:rPr>
          <w:i/>
          <w:iCs/>
          <w:color w:val="231F20"/>
          <w:sz w:val="24"/>
          <w:szCs w:val="24"/>
          <w:bdr w:val="none" w:sz="0" w:space="0" w:color="auto" w:frame="1"/>
          <w:lang w:val="de-AT" w:eastAsia="hr-HR"/>
        </w:rPr>
        <w:t>nica</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je podružnica koja je posebnim postupkom utvrđena kao značajna, a u Republici Hrvatskoj podružnica utvrđena postupkom uređenim propisom kojim se uređuje poslovanje kreditnih institucija odnosno propisom kojim se uređuje tržište kapitala</w:t>
      </w:r>
    </w:p>
    <w:p w14:paraId="050629E9" w14:textId="77777777" w:rsidR="00EA199C"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133. </w:t>
      </w:r>
      <w:r w:rsidRPr="00525332">
        <w:rPr>
          <w:i/>
          <w:iCs/>
          <w:color w:val="231F20"/>
          <w:sz w:val="24"/>
          <w:szCs w:val="24"/>
          <w:bdr w:val="none" w:sz="0" w:space="0" w:color="auto" w:frame="1"/>
          <w:lang w:val="de-AT" w:eastAsia="hr-HR"/>
        </w:rPr>
        <w:t>zna</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ajni nadzirani subjekt</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2. točkom 16. Uredbe (EU) br. 468/2014 i</w:t>
      </w:r>
    </w:p>
    <w:p w14:paraId="51FE305A" w14:textId="05D4B7A1" w:rsidR="009562AF" w:rsidRPr="00740D25" w:rsidRDefault="00EA199C" w:rsidP="00525332">
      <w:pPr>
        <w:shd w:val="clear" w:color="auto" w:fill="FFFFFF"/>
        <w:ind w:firstLine="408"/>
        <w:jc w:val="both"/>
        <w:textAlignment w:val="baseline"/>
        <w:rPr>
          <w:color w:val="231F20"/>
          <w:sz w:val="24"/>
          <w:szCs w:val="24"/>
          <w:lang w:val="de-AT" w:eastAsia="hr-HR"/>
        </w:rPr>
      </w:pPr>
      <w:r w:rsidRPr="00740D25">
        <w:rPr>
          <w:color w:val="231F20"/>
          <w:sz w:val="24"/>
          <w:szCs w:val="24"/>
          <w:lang w:val="de-AT" w:eastAsia="hr-HR"/>
        </w:rPr>
        <w:t>134. </w:t>
      </w:r>
      <w:r w:rsidRPr="00525332">
        <w:rPr>
          <w:i/>
          <w:iCs/>
          <w:color w:val="231F20"/>
          <w:sz w:val="24"/>
          <w:szCs w:val="24"/>
          <w:bdr w:val="none" w:sz="0" w:space="0" w:color="auto" w:frame="1"/>
          <w:lang w:val="de-AT" w:eastAsia="hr-HR"/>
        </w:rPr>
        <w:t>zna</w:t>
      </w:r>
      <w:r w:rsidRPr="00525332">
        <w:rPr>
          <w:rFonts w:hint="eastAsia"/>
          <w:i/>
          <w:iCs/>
          <w:color w:val="231F20"/>
          <w:sz w:val="24"/>
          <w:szCs w:val="24"/>
          <w:bdr w:val="none" w:sz="0" w:space="0" w:color="auto" w:frame="1"/>
          <w:lang w:val="de-AT" w:eastAsia="hr-HR"/>
        </w:rPr>
        <w:t>č</w:t>
      </w:r>
      <w:r w:rsidRPr="00525332">
        <w:rPr>
          <w:i/>
          <w:iCs/>
          <w:color w:val="231F20"/>
          <w:sz w:val="24"/>
          <w:szCs w:val="24"/>
          <w:bdr w:val="none" w:sz="0" w:space="0" w:color="auto" w:frame="1"/>
          <w:lang w:val="de-AT" w:eastAsia="hr-HR"/>
        </w:rPr>
        <w:t>ajno dru</w:t>
      </w:r>
      <w:r w:rsidRPr="00525332">
        <w:rPr>
          <w:rFonts w:hint="eastAsia"/>
          <w:i/>
          <w:iCs/>
          <w:color w:val="231F20"/>
          <w:sz w:val="24"/>
          <w:szCs w:val="24"/>
          <w:bdr w:val="none" w:sz="0" w:space="0" w:color="auto" w:frame="1"/>
          <w:lang w:val="de-AT" w:eastAsia="hr-HR"/>
        </w:rPr>
        <w:t>š</w:t>
      </w:r>
      <w:r w:rsidRPr="00525332">
        <w:rPr>
          <w:i/>
          <w:iCs/>
          <w:color w:val="231F20"/>
          <w:sz w:val="24"/>
          <w:szCs w:val="24"/>
          <w:bdr w:val="none" w:sz="0" w:space="0" w:color="auto" w:frame="1"/>
          <w:lang w:val="de-AT" w:eastAsia="hr-HR"/>
        </w:rPr>
        <w:t>tvo k</w:t>
      </w:r>
      <w:r w:rsidRPr="00525332">
        <w:rPr>
          <w:rFonts w:hint="eastAsia"/>
          <w:i/>
          <w:iCs/>
          <w:color w:val="231F20"/>
          <w:sz w:val="24"/>
          <w:szCs w:val="24"/>
          <w:bdr w:val="none" w:sz="0" w:space="0" w:color="auto" w:frame="1"/>
          <w:lang w:val="de-AT" w:eastAsia="hr-HR"/>
        </w:rPr>
        <w:t>ć</w:t>
      </w:r>
      <w:r w:rsidRPr="00525332">
        <w:rPr>
          <w:i/>
          <w:iCs/>
          <w:color w:val="231F20"/>
          <w:sz w:val="24"/>
          <w:szCs w:val="24"/>
          <w:bdr w:val="none" w:sz="0" w:space="0" w:color="auto" w:frame="1"/>
          <w:lang w:val="de-AT" w:eastAsia="hr-HR"/>
        </w:rPr>
        <w:t>i</w:t>
      </w:r>
      <w:r w:rsidRPr="00525332">
        <w:rPr>
          <w:rFonts w:hint="eastAsia"/>
          <w:i/>
          <w:iCs/>
          <w:color w:val="231F20"/>
          <w:sz w:val="24"/>
          <w:szCs w:val="24"/>
          <w:bdr w:val="none" w:sz="0" w:space="0" w:color="auto" w:frame="1"/>
          <w:lang w:val="de-AT" w:eastAsia="hr-HR"/>
        </w:rPr>
        <w:t> </w:t>
      </w:r>
      <w:r w:rsidRPr="00740D25">
        <w:rPr>
          <w:color w:val="231F20"/>
          <w:sz w:val="24"/>
          <w:szCs w:val="24"/>
          <w:lang w:val="de-AT" w:eastAsia="hr-HR"/>
        </w:rPr>
        <w:t>kako je uređeno člankom 4. stavkom 1. točkom 135. Uredbe (EU) br. 575/2013.</w:t>
      </w:r>
    </w:p>
    <w:p w14:paraId="4C95455F" w14:textId="69D5D74F" w:rsidR="009562AF" w:rsidRPr="00525332" w:rsidRDefault="009562AF" w:rsidP="009562AF">
      <w:pPr>
        <w:pStyle w:val="box466343"/>
        <w:shd w:val="clear" w:color="auto" w:fill="FFFFFF"/>
        <w:spacing w:before="204" w:beforeAutospacing="0" w:after="72" w:afterAutospacing="0"/>
        <w:contextualSpacing/>
        <w:jc w:val="center"/>
        <w:textAlignment w:val="baseline"/>
        <w:rPr>
          <w:i/>
          <w:iCs/>
          <w:color w:val="231F20"/>
        </w:rPr>
      </w:pPr>
      <w:r w:rsidRPr="00525332">
        <w:rPr>
          <w:i/>
          <w:iCs/>
          <w:color w:val="231F20"/>
        </w:rPr>
        <w:t>Opća načela</w:t>
      </w:r>
    </w:p>
    <w:p w14:paraId="34D40C62" w14:textId="77777777" w:rsidR="009562AF" w:rsidRPr="00740D25" w:rsidRDefault="009562AF" w:rsidP="009562AF">
      <w:pPr>
        <w:pStyle w:val="box466343"/>
        <w:shd w:val="clear" w:color="auto" w:fill="FFFFFF"/>
        <w:spacing w:before="34" w:beforeAutospacing="0" w:after="48" w:afterAutospacing="0"/>
        <w:jc w:val="center"/>
        <w:textAlignment w:val="baseline"/>
        <w:rPr>
          <w:color w:val="231F20"/>
        </w:rPr>
      </w:pPr>
      <w:r w:rsidRPr="00740D25">
        <w:rPr>
          <w:color w:val="231F20"/>
        </w:rPr>
        <w:t>Članak 5.</w:t>
      </w:r>
    </w:p>
    <w:p w14:paraId="45EBE7D7" w14:textId="77777777" w:rsidR="009562AF" w:rsidRPr="00740D25" w:rsidRDefault="009562AF" w:rsidP="00525332">
      <w:pPr>
        <w:pStyle w:val="box466343"/>
        <w:shd w:val="clear" w:color="auto" w:fill="FFFFFF"/>
        <w:spacing w:before="0" w:beforeAutospacing="0" w:after="48" w:afterAutospacing="0"/>
        <w:ind w:firstLine="408"/>
        <w:jc w:val="both"/>
        <w:textAlignment w:val="baseline"/>
        <w:rPr>
          <w:color w:val="231F20"/>
        </w:rPr>
      </w:pPr>
      <w:r w:rsidRPr="00740D25">
        <w:rPr>
          <w:color w:val="231F20"/>
        </w:rPr>
        <w:t>(1) Sanacijska i nadležna tijela pri utvrđivanju i primjeni ovlasti propisanih ovim Zakonom i pri upotrebi različitih instrumenata kojima raspolažu u odnosu na subjekte iz članka 3. ovoga Zakona, u skladu s posebnim odredbama, uzimaju u obzir vrstu, opseg i složenost poslova koje subjekt obavlja, njegovu dioničarsku strukturu, pravni oblik, profil rizičnosti, veličinu i pravni status, povezanost s drugim institucijama i financijskim sustavom u cjelini, te podatak o tome obavlja li subjekt investicijske usluge ili aktivnosti kako je uređeno propisom kojim se uređuje tržište kapitala.</w:t>
      </w:r>
    </w:p>
    <w:p w14:paraId="0629ED97" w14:textId="77777777" w:rsidR="009562AF" w:rsidRPr="00740D25" w:rsidRDefault="009562AF" w:rsidP="00525332">
      <w:pPr>
        <w:pStyle w:val="box466343"/>
        <w:shd w:val="clear" w:color="auto" w:fill="FFFFFF"/>
        <w:spacing w:before="0" w:beforeAutospacing="0" w:after="48" w:afterAutospacing="0"/>
        <w:ind w:firstLine="408"/>
        <w:jc w:val="both"/>
        <w:textAlignment w:val="baseline"/>
        <w:rPr>
          <w:color w:val="231F20"/>
        </w:rPr>
      </w:pPr>
      <w:r w:rsidRPr="00740D25">
        <w:rPr>
          <w:color w:val="231F20"/>
        </w:rPr>
        <w:t>(2) Na kreditne institucije nad kojima Hrvatska narodna banka izvršava sanacijske ovlasti primjenjuju se propisi kojima se uređuje poslovanje kreditnih institucija, osim ako ovim Zakonom nije drukčije propisano.</w:t>
      </w:r>
    </w:p>
    <w:p w14:paraId="118C5C1A" w14:textId="77777777" w:rsidR="009562AF" w:rsidRPr="00740D25" w:rsidRDefault="009562AF" w:rsidP="00525332">
      <w:pPr>
        <w:pStyle w:val="box466343"/>
        <w:shd w:val="clear" w:color="auto" w:fill="FFFFFF"/>
        <w:spacing w:before="0" w:beforeAutospacing="0" w:after="48" w:afterAutospacing="0"/>
        <w:ind w:firstLine="408"/>
        <w:jc w:val="both"/>
        <w:textAlignment w:val="baseline"/>
        <w:rPr>
          <w:color w:val="231F20"/>
        </w:rPr>
      </w:pPr>
      <w:r w:rsidRPr="00740D25">
        <w:rPr>
          <w:color w:val="231F20"/>
        </w:rPr>
        <w:t>(3) Na investicijska društva nad kojima Hrvatska agencija za nadzor financijskih usluga izvršava sanacijske ovlasti primjenjuju se propisi kojima se uređuje tržište kapitala, osim ako ovim Zakonom nije drukčije propisano.</w:t>
      </w:r>
    </w:p>
    <w:p w14:paraId="50B6054C" w14:textId="77777777" w:rsidR="009562AF" w:rsidRPr="00740D25" w:rsidRDefault="009562AF" w:rsidP="00525332">
      <w:pPr>
        <w:pStyle w:val="box466343"/>
        <w:shd w:val="clear" w:color="auto" w:fill="FFFFFF"/>
        <w:spacing w:before="0" w:beforeAutospacing="0" w:after="48" w:afterAutospacing="0"/>
        <w:ind w:firstLine="408"/>
        <w:jc w:val="both"/>
        <w:textAlignment w:val="baseline"/>
        <w:rPr>
          <w:color w:val="231F20"/>
        </w:rPr>
      </w:pPr>
      <w:r w:rsidRPr="00740D25">
        <w:rPr>
          <w:color w:val="231F20"/>
        </w:rPr>
        <w:t>(4) Na institucije nad kojima Hrvatska narodna banka odnosno Hrvatska agencija za nadzor financijskih usluga izvršava sanacijske ovlasti primjenjuju se odredbe propisa kojima se uređuje osnivanje i ustroj trgovačkih društava, osim ako ovim Zakonom nije drukčije propisano.</w:t>
      </w:r>
    </w:p>
    <w:p w14:paraId="71F602C2" w14:textId="77777777" w:rsidR="009562AF" w:rsidRPr="00740D25" w:rsidRDefault="009562AF" w:rsidP="00525332">
      <w:pPr>
        <w:pStyle w:val="box466343"/>
        <w:shd w:val="clear" w:color="auto" w:fill="FFFFFF"/>
        <w:spacing w:before="0" w:beforeAutospacing="0" w:after="48" w:afterAutospacing="0"/>
        <w:ind w:firstLine="408"/>
        <w:jc w:val="both"/>
        <w:textAlignment w:val="baseline"/>
        <w:rPr>
          <w:color w:val="231F20"/>
        </w:rPr>
      </w:pPr>
      <w:r w:rsidRPr="00740D25">
        <w:rPr>
          <w:color w:val="231F20"/>
        </w:rPr>
        <w:t>(5) Na subjekte na koje se primjenjuje Uredba (EU) br. 806/2014 odredbe ovoga Zakona primjenjuju se u mjeri u kojoj pojedina pitanja nisu uređena Uredbom (EU) br. 806/2014 te u mjeri potrebnoj za provedbu odredbi Uredbe (EU) br. 806/2014.</w:t>
      </w:r>
    </w:p>
    <w:p w14:paraId="05283D4B" w14:textId="77777777" w:rsidR="00FA0CB3" w:rsidRPr="00525332" w:rsidRDefault="00FA0CB3" w:rsidP="00FA0CB3">
      <w:pPr>
        <w:widowControl/>
        <w:shd w:val="clear" w:color="auto" w:fill="FFFFFF"/>
        <w:autoSpaceDE/>
        <w:autoSpaceDN/>
        <w:spacing w:before="204" w:after="72"/>
        <w:jc w:val="center"/>
        <w:textAlignment w:val="baseline"/>
        <w:rPr>
          <w:i/>
          <w:iCs/>
          <w:color w:val="231F20"/>
          <w:sz w:val="24"/>
          <w:szCs w:val="24"/>
          <w:lang w:val="hr-HR" w:eastAsia="hr-HR"/>
        </w:rPr>
      </w:pPr>
      <w:r w:rsidRPr="00525332">
        <w:rPr>
          <w:i/>
          <w:iCs/>
          <w:color w:val="231F20"/>
          <w:sz w:val="24"/>
          <w:szCs w:val="24"/>
          <w:lang w:val="hr-HR" w:eastAsia="hr-HR"/>
        </w:rPr>
        <w:t>Uvjeti za sanaciju financijskih institucija i holdinga</w:t>
      </w:r>
    </w:p>
    <w:p w14:paraId="73C41646" w14:textId="77777777" w:rsidR="00FA0CB3" w:rsidRPr="00740D25" w:rsidRDefault="00FA0CB3" w:rsidP="00FA0CB3">
      <w:pPr>
        <w:widowControl/>
        <w:shd w:val="clear" w:color="auto" w:fill="FFFFFF"/>
        <w:autoSpaceDE/>
        <w:autoSpaceDN/>
        <w:spacing w:before="34" w:after="48"/>
        <w:jc w:val="center"/>
        <w:textAlignment w:val="baseline"/>
        <w:rPr>
          <w:color w:val="231F20"/>
          <w:sz w:val="24"/>
          <w:szCs w:val="24"/>
          <w:lang w:val="hr-HR" w:eastAsia="hr-HR"/>
        </w:rPr>
      </w:pPr>
      <w:r w:rsidRPr="00740D25">
        <w:rPr>
          <w:color w:val="231F20"/>
          <w:sz w:val="24"/>
          <w:szCs w:val="24"/>
          <w:lang w:val="hr-HR" w:eastAsia="hr-HR"/>
        </w:rPr>
        <w:t>Članak 44.</w:t>
      </w:r>
    </w:p>
    <w:p w14:paraId="449765D4" w14:textId="77777777" w:rsidR="00FA0CB3" w:rsidRPr="00740D25" w:rsidRDefault="00FA0CB3" w:rsidP="00525332">
      <w:pPr>
        <w:widowControl/>
        <w:shd w:val="clear" w:color="auto" w:fill="FFFFFF"/>
        <w:autoSpaceDE/>
        <w:autoSpaceDN/>
        <w:spacing w:after="48"/>
        <w:ind w:firstLine="408"/>
        <w:jc w:val="both"/>
        <w:textAlignment w:val="baseline"/>
        <w:rPr>
          <w:color w:val="231F20"/>
          <w:sz w:val="24"/>
          <w:szCs w:val="24"/>
          <w:lang w:val="hr-HR" w:eastAsia="hr-HR"/>
        </w:rPr>
      </w:pPr>
      <w:r w:rsidRPr="00740D25">
        <w:rPr>
          <w:color w:val="231F20"/>
          <w:sz w:val="24"/>
          <w:szCs w:val="24"/>
          <w:lang w:val="hr-HR" w:eastAsia="hr-HR"/>
        </w:rPr>
        <w:t>(1) Hrvatska narodna banka odnosno Hrvatska agencija za nadzor financijskih usluga može primijeniti sanacijsku mjeru nad financijskom institucijom iz članka 3. točke 2. ovoga Zakona ako su uvjeti iz članka 43. stavka 4. ovoga Zakona ispunjeni istodobno i u odnosu na tu financijsku instituciju te u odnosu na njezino matično društvo koje podliježe konsolidiranom nadzoru, a za koje Jedinstveni sanacijski odbor nije izravno odgovoran.</w:t>
      </w:r>
    </w:p>
    <w:p w14:paraId="7F2A4D27" w14:textId="77777777" w:rsidR="00FA0CB3" w:rsidRPr="00740D25" w:rsidRDefault="00FA0CB3" w:rsidP="00525332">
      <w:pPr>
        <w:widowControl/>
        <w:shd w:val="clear" w:color="auto" w:fill="FFFFFF"/>
        <w:autoSpaceDE/>
        <w:autoSpaceDN/>
        <w:spacing w:after="48"/>
        <w:ind w:firstLine="408"/>
        <w:jc w:val="both"/>
        <w:textAlignment w:val="baseline"/>
        <w:rPr>
          <w:color w:val="231F20"/>
          <w:sz w:val="24"/>
          <w:szCs w:val="24"/>
          <w:lang w:val="hr-HR" w:eastAsia="hr-HR"/>
        </w:rPr>
      </w:pPr>
      <w:r w:rsidRPr="00740D25">
        <w:rPr>
          <w:color w:val="231F20"/>
          <w:sz w:val="24"/>
          <w:szCs w:val="24"/>
          <w:lang w:val="hr-HR" w:eastAsia="hr-HR"/>
        </w:rPr>
        <w:t>(2) Hrvatska narodna banka odnosno Hrvatska agencija za nadzor financijskih usluga može primijeniti sanacijsku mjeru nad subjektom iz članka 3. točke 3. ili 4. ovoga Zakona ako su uvjeti iz članka 43. stavka 4. ovoga Zakona ispunjeni u odnosu na taj subjekt.</w:t>
      </w:r>
    </w:p>
    <w:p w14:paraId="14DEDAE4" w14:textId="77777777" w:rsidR="00FA0CB3" w:rsidRPr="00740D25" w:rsidRDefault="00FA0CB3" w:rsidP="00525332">
      <w:pPr>
        <w:widowControl/>
        <w:shd w:val="clear" w:color="auto" w:fill="FFFFFF"/>
        <w:autoSpaceDE/>
        <w:autoSpaceDN/>
        <w:spacing w:after="48"/>
        <w:ind w:firstLine="408"/>
        <w:jc w:val="both"/>
        <w:textAlignment w:val="baseline"/>
        <w:rPr>
          <w:color w:val="231F20"/>
          <w:sz w:val="24"/>
          <w:szCs w:val="24"/>
          <w:lang w:val="hr-HR" w:eastAsia="hr-HR"/>
        </w:rPr>
      </w:pPr>
      <w:r w:rsidRPr="00740D25">
        <w:rPr>
          <w:color w:val="231F20"/>
          <w:sz w:val="24"/>
          <w:szCs w:val="24"/>
          <w:lang w:val="hr-HR" w:eastAsia="hr-HR"/>
        </w:rPr>
        <w:t>(3) Ako su institucije kćeri mješovitog holdinga u posrednom ili neposrednom vlasništvu posredničkog financijskog holdinga, Hrvatska narodna banka odnosno Hrvatska agencija za nadzor financijskih usluga u sanacijskom planu posrednički financijski holding određuje kao sanacijski subjekt na koji će se primijeniti sanacijske mjere te se u tom slučaju sanacijske mjere neće primijeniti u odnosu na taj mješoviti holding.</w:t>
      </w:r>
    </w:p>
    <w:p w14:paraId="44800AE9" w14:textId="77777777" w:rsidR="00FA0CB3" w:rsidRPr="00740D25" w:rsidRDefault="00FA0CB3" w:rsidP="00525332">
      <w:pPr>
        <w:widowControl/>
        <w:shd w:val="clear" w:color="auto" w:fill="FFFFFF"/>
        <w:autoSpaceDE/>
        <w:autoSpaceDN/>
        <w:spacing w:after="48"/>
        <w:ind w:firstLine="408"/>
        <w:jc w:val="both"/>
        <w:textAlignment w:val="baseline"/>
        <w:rPr>
          <w:color w:val="231F20"/>
          <w:sz w:val="24"/>
          <w:szCs w:val="24"/>
          <w:lang w:val="hr-HR" w:eastAsia="hr-HR"/>
        </w:rPr>
      </w:pPr>
      <w:r w:rsidRPr="00740D25">
        <w:rPr>
          <w:color w:val="231F20"/>
          <w:sz w:val="24"/>
          <w:szCs w:val="24"/>
          <w:lang w:val="hr-HR" w:eastAsia="hr-HR"/>
        </w:rPr>
        <w:t>(4) U skladu sa stavkom 3. ovoga članka, ako u odnosu na subjekt iz članka 3. točke 3. ili 4. ovoga Zakona nisu ispunjeni uvjeti iz članka 43. stavka 4. ovoga Zakona, Hrvatska narodna banka odnosno Hrvatska agencija za nadzor financijskih usluga može primijeniti sanacijsku mjeru u odnosu na taj subjekt ako su ispunjeni svi sljedeći uvjeti:</w:t>
      </w:r>
    </w:p>
    <w:p w14:paraId="7F2F5B51" w14:textId="77777777" w:rsidR="00FA0CB3" w:rsidRPr="00740D25" w:rsidRDefault="00FA0CB3" w:rsidP="00525332">
      <w:pPr>
        <w:widowControl/>
        <w:shd w:val="clear" w:color="auto" w:fill="FFFFFF"/>
        <w:autoSpaceDE/>
        <w:autoSpaceDN/>
        <w:spacing w:after="48"/>
        <w:ind w:firstLine="408"/>
        <w:jc w:val="both"/>
        <w:textAlignment w:val="baseline"/>
        <w:rPr>
          <w:color w:val="231F20"/>
          <w:sz w:val="24"/>
          <w:szCs w:val="24"/>
          <w:lang w:val="hr-HR" w:eastAsia="hr-HR"/>
        </w:rPr>
      </w:pPr>
      <w:r w:rsidRPr="00740D25">
        <w:rPr>
          <w:color w:val="231F20"/>
          <w:sz w:val="24"/>
          <w:szCs w:val="24"/>
          <w:lang w:val="hr-HR" w:eastAsia="hr-HR"/>
        </w:rPr>
        <w:t>1. taj subjekt je sanacijski subjekt</w:t>
      </w:r>
    </w:p>
    <w:p w14:paraId="56CF27FD" w14:textId="77777777" w:rsidR="00FA0CB3" w:rsidRPr="00740D25" w:rsidRDefault="00FA0CB3" w:rsidP="00525332">
      <w:pPr>
        <w:widowControl/>
        <w:shd w:val="clear" w:color="auto" w:fill="FFFFFF"/>
        <w:autoSpaceDE/>
        <w:autoSpaceDN/>
        <w:spacing w:after="48"/>
        <w:ind w:firstLine="408"/>
        <w:jc w:val="both"/>
        <w:textAlignment w:val="baseline"/>
        <w:rPr>
          <w:color w:val="231F20"/>
          <w:sz w:val="24"/>
          <w:szCs w:val="24"/>
          <w:lang w:val="hr-HR" w:eastAsia="hr-HR"/>
        </w:rPr>
      </w:pPr>
      <w:r w:rsidRPr="00740D25">
        <w:rPr>
          <w:color w:val="231F20"/>
          <w:sz w:val="24"/>
          <w:szCs w:val="24"/>
          <w:lang w:val="hr-HR" w:eastAsia="hr-HR"/>
        </w:rPr>
        <w:t>2. u odnosu na jedno ili više društava kćeri tog subjekta koje su institucije, ali nisu sanacijski subjekti, ispunjeni su uvjeti iz članka 43. stavka 4. ovoga Zakona</w:t>
      </w:r>
    </w:p>
    <w:p w14:paraId="643DEE99" w14:textId="77777777" w:rsidR="00FA0CB3" w:rsidRPr="00740D25" w:rsidRDefault="00FA0CB3" w:rsidP="00525332">
      <w:pPr>
        <w:widowControl/>
        <w:shd w:val="clear" w:color="auto" w:fill="FFFFFF"/>
        <w:autoSpaceDE/>
        <w:autoSpaceDN/>
        <w:spacing w:after="48"/>
        <w:ind w:firstLine="408"/>
        <w:jc w:val="both"/>
        <w:textAlignment w:val="baseline"/>
        <w:rPr>
          <w:color w:val="231F20"/>
          <w:sz w:val="24"/>
          <w:szCs w:val="24"/>
          <w:lang w:val="hr-HR" w:eastAsia="hr-HR"/>
        </w:rPr>
      </w:pPr>
      <w:r w:rsidRPr="00740D25">
        <w:rPr>
          <w:color w:val="231F20"/>
          <w:sz w:val="24"/>
          <w:szCs w:val="24"/>
          <w:lang w:val="hr-HR" w:eastAsia="hr-HR"/>
        </w:rPr>
        <w:t>3. imovina i obveze institucija kćeri iz točke 2. ovoga stavka su takve da propadanje tih institucija može dovesti do propadanja sanacijske grupe u cjelini, a poduzimanje sanacijske mjere prema tom subjektu nužno je za sanaciju institucija kćeri iz točke 2. ovoga stavka ili za sanaciju sanacijske grupe u cjelini.</w:t>
      </w:r>
    </w:p>
    <w:p w14:paraId="36F74DAE" w14:textId="77777777" w:rsidR="00FA0CB3" w:rsidRPr="00740D25" w:rsidRDefault="00FA0CB3" w:rsidP="00525332">
      <w:pPr>
        <w:widowControl/>
        <w:shd w:val="clear" w:color="auto" w:fill="FFFFFF"/>
        <w:autoSpaceDE/>
        <w:autoSpaceDN/>
        <w:spacing w:after="48"/>
        <w:ind w:firstLine="408"/>
        <w:jc w:val="both"/>
        <w:textAlignment w:val="baseline"/>
        <w:rPr>
          <w:color w:val="231F20"/>
          <w:sz w:val="24"/>
          <w:szCs w:val="24"/>
          <w:lang w:val="hr-HR" w:eastAsia="hr-HR"/>
        </w:rPr>
      </w:pPr>
      <w:r w:rsidRPr="00740D25">
        <w:rPr>
          <w:color w:val="231F20"/>
          <w:sz w:val="24"/>
          <w:szCs w:val="24"/>
          <w:lang w:val="hr-HR" w:eastAsia="hr-HR"/>
        </w:rPr>
        <w:t>(5) U slučaju iz stavaka 2. i 4. ovoga članka, pri procjeni jesu li uvjeti iz članka 43. stavka 4. ovoga Zakona ispunjeni u odnosu na jednu ili više društava kćeri koja su institucije, Hrvatska narodna banka odnosno Hrvatska agencija za nadzor financijskih usluga i sanacijsko tijelo za instituciju mogu suglasno zanemariti prijenose kapitala ili gubitaka između subjekata unutar grupe, uključujući i prilikom izvršenja ovlasti smanjenja vrijednosti ili pretvaranja relevantnih instrumenata kapitala.</w:t>
      </w:r>
    </w:p>
    <w:p w14:paraId="486BEDD8" w14:textId="77777777" w:rsidR="00FA0CB3" w:rsidRPr="00740D25" w:rsidRDefault="00FA0CB3" w:rsidP="00525332">
      <w:pPr>
        <w:widowControl/>
        <w:shd w:val="clear" w:color="auto" w:fill="FFFFFF"/>
        <w:autoSpaceDE/>
        <w:autoSpaceDN/>
        <w:spacing w:after="48"/>
        <w:ind w:firstLine="408"/>
        <w:jc w:val="both"/>
        <w:textAlignment w:val="baseline"/>
        <w:rPr>
          <w:color w:val="231F20"/>
          <w:sz w:val="24"/>
          <w:szCs w:val="24"/>
          <w:lang w:val="hr-HR" w:eastAsia="hr-HR"/>
        </w:rPr>
      </w:pPr>
      <w:r w:rsidRPr="00740D25">
        <w:rPr>
          <w:color w:val="231F20"/>
          <w:sz w:val="24"/>
          <w:szCs w:val="24"/>
          <w:lang w:val="hr-HR" w:eastAsia="hr-HR"/>
        </w:rPr>
        <w:t>(6) Za subjekt iz članka 3. točke 2., 3. ili 4. ovoga Zakona za koji se utvrdi da propada ili će vjerojatno propasti u skladu s člankom 43. stavkom 1. ovoga Zakona te da je ispunjen uvjet iz članka 43. stavka 4. točke 2. ovoga Zakona, a nije ispunjen uvjet iz članka 43. stavka 4. točke 3. ovoga Zakona, Savjet Hrvatske narodne banke odnosno Hrvatska agencija za nadzor financijskih usluga donosi odluku o podnošenju prijedloga za otvaranje redovnog postupka zbog insolventnosti u skladu s odredbama posebnog zakona.</w:t>
      </w:r>
    </w:p>
    <w:p w14:paraId="01D0E8AA" w14:textId="77777777" w:rsidR="00C27C95" w:rsidRPr="00525332" w:rsidRDefault="00C27C95" w:rsidP="00C27C95">
      <w:pPr>
        <w:shd w:val="clear" w:color="auto" w:fill="FFFFFF"/>
        <w:spacing w:before="204" w:after="72"/>
        <w:jc w:val="center"/>
        <w:textAlignment w:val="baseline"/>
        <w:rPr>
          <w:i/>
          <w:iCs/>
          <w:color w:val="231F20"/>
          <w:sz w:val="24"/>
          <w:szCs w:val="24"/>
          <w:lang w:val="de-AT" w:eastAsia="hr-HR"/>
        </w:rPr>
      </w:pPr>
      <w:r w:rsidRPr="00525332">
        <w:rPr>
          <w:i/>
          <w:iCs/>
          <w:color w:val="231F20"/>
          <w:sz w:val="24"/>
          <w:szCs w:val="24"/>
          <w:lang w:val="de-AT" w:eastAsia="hr-HR"/>
        </w:rPr>
        <w:t>Donošenje odluke o otvaranju postupka sanacije</w:t>
      </w:r>
    </w:p>
    <w:p w14:paraId="467A6F9D" w14:textId="77777777" w:rsidR="00C27C95" w:rsidRPr="00740D25" w:rsidRDefault="00C27C95" w:rsidP="00C27C95">
      <w:pPr>
        <w:shd w:val="clear" w:color="auto" w:fill="FFFFFF"/>
        <w:spacing w:before="34" w:after="48"/>
        <w:jc w:val="center"/>
        <w:textAlignment w:val="baseline"/>
        <w:rPr>
          <w:color w:val="231F20"/>
          <w:sz w:val="24"/>
          <w:szCs w:val="24"/>
          <w:lang w:val="de-AT" w:eastAsia="hr-HR"/>
        </w:rPr>
      </w:pPr>
      <w:r w:rsidRPr="00740D25">
        <w:rPr>
          <w:color w:val="231F20"/>
          <w:sz w:val="24"/>
          <w:szCs w:val="24"/>
          <w:lang w:val="de-AT" w:eastAsia="hr-HR"/>
        </w:rPr>
        <w:t>Članak 46.</w:t>
      </w:r>
    </w:p>
    <w:p w14:paraId="6218BA2B"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Odluku o otvaranju postupka sanacije nad institucijom ili subjektom iz članka 3. točke 2., 3. ili 4. ovoga Zakona za koje nije izravno odgovoran Jedinstveni sanacijski odbor donosi Savjet Hrvatske narodne banke odnosno Upravno vijeće Hrvatske agencije za nadzor financijskih usluga po službenoj dužnosti ako utvrdi da su u odnosu na tu instituciju ispunjeni svi uvjeti iz članka 43. stavka 4. ovoga Zakona odnosno u odnosu na taj subjekt uvjeti iz članka 44. ovoga Zakona.</w:t>
      </w:r>
    </w:p>
    <w:p w14:paraId="69AAF62F"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Nacrt odluke iz stavka 1. ovoga članka Hrvatska narodna banka dostavit će na mišljenje Jedinstvenom sanacijskom odboru na način i u roku propisanom Uredbom (EU) br. 806/2014 te je dužna prilikom usvajanja te odluke voditi računa o mišljenju Jedinstvenog sanacijskog odbora vezano uz usklađenost te odluke s Uredbom (EU) br. 806/2014 i općim uputama Jedinstvenog sanacijskog odbora iz članka 31. stavka 1. točke a) Uredbe (EU) br. 806/2014, a posebice vezano uz činjenicu korištenja sredstava Jedinstvenog sanacijskog fonda.</w:t>
      </w:r>
    </w:p>
    <w:p w14:paraId="5EB35EDC"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(3) Odluka iz stavka 1. ovoga članka mora sadržavati:</w:t>
      </w:r>
    </w:p>
    <w:p w14:paraId="224B0C71"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razloge za otvaranje postupka sanacije</w:t>
      </w:r>
    </w:p>
    <w:p w14:paraId="342921D2"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obrazloženje ispunjenja uvjeta za sanaciju, uključujući i rezultate procjene vrijednosti</w:t>
      </w:r>
    </w:p>
    <w:p w14:paraId="290335CE"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3. sanacijsku mjeru koju Hrvatska narodna banka odnosno Hrvatska agencija za nadzor financijskih usluga namjerava poduzeti i</w:t>
      </w:r>
    </w:p>
    <w:p w14:paraId="7B33E25E"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4. dan, sat i minutu otvaranja postupka sanacije.</w:t>
      </w:r>
    </w:p>
    <w:p w14:paraId="10803BBE"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(4) Pri odabiru sanacijske mjere Hrvatska narodna banka odnosno Hrvatska agencija za nadzor financijskih usluga uzima u obzir i slijedi mjere predviđene u usvojenom sanacijskom planu, osim ako procijeni, uzimajući u obzir okolnosti slučaja, da će se ciljevi sanacije učinkovitije postići poduzimanjem mjera koje nisu predviđene u sanacijskom planu.</w:t>
      </w:r>
    </w:p>
    <w:p w14:paraId="2280AAC9"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(5) Hrvatska narodna banka odnosno Hrvatska agencija za nadzor financijskih usluga bez odgađanja o odluci iz stavka 1. ovoga članka obavještava:</w:t>
      </w:r>
    </w:p>
    <w:p w14:paraId="3D24B4CA"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instituciju na koju se odluka odnosi</w:t>
      </w:r>
    </w:p>
    <w:p w14:paraId="44388612"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Ministarstvo financija</w:t>
      </w:r>
    </w:p>
    <w:p w14:paraId="477C2E77"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3. Hrvatsku agenciju za osiguranje depozita</w:t>
      </w:r>
    </w:p>
    <w:p w14:paraId="020F617A"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4. nadležna tijela za svaku podružnicu te institucije u drugim državama članicama, ako je primjenjivo</w:t>
      </w:r>
    </w:p>
    <w:p w14:paraId="231B3B6C"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5. Vijeće za financijsku stabilnost i Europski odbor za sistemski rizik</w:t>
      </w:r>
    </w:p>
    <w:p w14:paraId="66C35741"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6. Europsko nadzorno tijelo za bankarstvo</w:t>
      </w:r>
    </w:p>
    <w:p w14:paraId="6EF75238"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7. Europsku komisiju</w:t>
      </w:r>
    </w:p>
    <w:p w14:paraId="211A26FB"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8. Europsku središnju banku</w:t>
      </w:r>
    </w:p>
    <w:p w14:paraId="03562FBF"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9. Europsko nadzorno tijelo za vrijednosne papire i tržište kapitala</w:t>
      </w:r>
    </w:p>
    <w:p w14:paraId="1C726D95"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10. Europsko nadzorno tijelo za osiguranje i strukovno mirovinsko osiguranje i</w:t>
      </w:r>
    </w:p>
    <w:p w14:paraId="6CE2B3A2"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11. operatere sustava u kojima institucija sudjeluje, ako je primjenjivo.</w:t>
      </w:r>
    </w:p>
    <w:p w14:paraId="50124B22"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(6) Uz obavijest iz prethodnog stavka Hrvatska narodna banka odnosno Hrvatska agencija za nadzor financijskih usluga instituciji i tijelima navedenima u stavku 5. ovoga članka dostavlja i primjerak svih odluka kojima se sanacijske mjere nad predmetnom institucijom namjeravaju provesti te u obavijesti navodi dan nastupa pravnih učinaka tih odluka.</w:t>
      </w:r>
    </w:p>
    <w:p w14:paraId="68D925CD"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(7) Danom donošenja odluke o otvaranju postupka sanacije nad institucijom prestaju važiti sve supervizorske mjere naložene toj instituciji.</w:t>
      </w:r>
    </w:p>
    <w:p w14:paraId="6D8C0A21"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(8) Danom donošenja odluke o otvaranju postupka sanacije prestaju sve ovlasti nadzornog odbora institucije te ovlasti glavne skupštine.</w:t>
      </w:r>
    </w:p>
    <w:p w14:paraId="306D79F8"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(9) U slučaju iz stavka 8. ovoga članka, ovlasti nadzornog odbora odnosno neizvršnih direktora upravnog odbora i glavne skupštine institucije u sanaciji izvršava Hrvatska narodna banka odnosno Hrvatska agencija za nadzor financijskih usluga te se u tom slučaju na nju ne primjenjuju odredbe o uvjetima za imenovanje i davanje prethodne suglasnosti članovima nadzornog odbora institucija na način kako je uređeno propisima koji uređuju poslovanje kreditnih institucija odnosno tržište kapitala.</w:t>
      </w:r>
    </w:p>
    <w:p w14:paraId="72ECDACF"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(10) Ako više subjekata iste grupe koja nije prekogranična ispunjavaju uvjete za sanaciju, Hrvatska narodna banka odnosno Hrvatska agencija za nadzor financijskih usluga može donijeti jednu odluku koja će obuhvatiti sve članice grupe koje ispunjavaju uvjete za sanaciju i može imenovati istu sanacijsku upravu za te subjekte.</w:t>
      </w:r>
    </w:p>
    <w:p w14:paraId="69DFBC03" w14:textId="77777777" w:rsidR="00C27C95" w:rsidRPr="00525332" w:rsidRDefault="00C27C95" w:rsidP="00C27C95">
      <w:pPr>
        <w:shd w:val="clear" w:color="auto" w:fill="FFFFFF"/>
        <w:spacing w:before="272" w:after="72"/>
        <w:jc w:val="center"/>
        <w:textAlignment w:val="baseline"/>
        <w:rPr>
          <w:color w:val="231F20"/>
          <w:sz w:val="24"/>
          <w:szCs w:val="24"/>
          <w:lang w:eastAsia="hr-HR"/>
        </w:rPr>
      </w:pPr>
      <w:r w:rsidRPr="00525332">
        <w:rPr>
          <w:color w:val="231F20"/>
          <w:sz w:val="24"/>
          <w:szCs w:val="24"/>
          <w:lang w:eastAsia="hr-HR"/>
        </w:rPr>
        <w:t>VII. SMANJENJE VRIJEDNOSTI ILI PRETVARANJE INSTRUMENATA KAPITALA I PODLOŽNIH OBVEZA</w:t>
      </w:r>
    </w:p>
    <w:p w14:paraId="473C9D20" w14:textId="77777777" w:rsidR="00C27C95" w:rsidRPr="00525332" w:rsidRDefault="00C27C95" w:rsidP="00C27C95">
      <w:pPr>
        <w:shd w:val="clear" w:color="auto" w:fill="FFFFFF"/>
        <w:spacing w:before="68" w:after="72"/>
        <w:jc w:val="center"/>
        <w:textAlignment w:val="baseline"/>
        <w:rPr>
          <w:i/>
          <w:iCs/>
          <w:color w:val="231F20"/>
          <w:sz w:val="24"/>
          <w:szCs w:val="24"/>
          <w:lang w:eastAsia="hr-HR"/>
        </w:rPr>
      </w:pPr>
      <w:r w:rsidRPr="00525332">
        <w:rPr>
          <w:i/>
          <w:iCs/>
          <w:color w:val="231F20"/>
          <w:sz w:val="24"/>
          <w:szCs w:val="24"/>
          <w:lang w:eastAsia="hr-HR"/>
        </w:rPr>
        <w:t>Smanjenje vrijednosti ili pretvaranje relevantnih instrumenata kapitala i podložnih obveza</w:t>
      </w:r>
    </w:p>
    <w:p w14:paraId="7B64ACE3" w14:textId="77777777" w:rsidR="00C27C95" w:rsidRPr="00740D25" w:rsidRDefault="00C27C95" w:rsidP="00C27C95">
      <w:pPr>
        <w:shd w:val="clear" w:color="auto" w:fill="FFFFFF"/>
        <w:spacing w:before="34" w:after="48"/>
        <w:jc w:val="center"/>
        <w:textAlignment w:val="baseline"/>
        <w:rPr>
          <w:color w:val="231F20"/>
          <w:sz w:val="24"/>
          <w:szCs w:val="24"/>
          <w:lang w:eastAsia="hr-HR"/>
        </w:rPr>
      </w:pPr>
      <w:r w:rsidRPr="00740D25">
        <w:rPr>
          <w:color w:val="231F20"/>
          <w:sz w:val="24"/>
          <w:szCs w:val="24"/>
          <w:lang w:eastAsia="hr-HR"/>
        </w:rPr>
        <w:t>Članak 52.</w:t>
      </w:r>
    </w:p>
    <w:p w14:paraId="60497F9E"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Hrvatska narodna banka odnosno Hrvatska agencija za nadzor financijskih usluga ovlaštena je smanjiti vrijednost relevantnih instrumenata kapitala ili podložnih obveza iz stavka 3. ovoga članka institucije ili subjekta iz članka 3. točke 2., 3. ili 4. ovoga Zakona za koje nije izravno odgovoran Jedinstveni sanacijski odbor ili ih pretvoriti u dionice ili druge vlasničke instrumente, a koju ovlast može izvršiti:</w:t>
      </w:r>
    </w:p>
    <w:p w14:paraId="7EB1B3AD"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neovisno od primjene sanacijske mjere ili</w:t>
      </w:r>
    </w:p>
    <w:p w14:paraId="0246E78B"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zajedno sa sanacijskom mjerom, ako su ispunjeni uvjeti iz članka 43. stavka 4. ili članka 44. ovoga Zakona.</w:t>
      </w:r>
    </w:p>
    <w:p w14:paraId="752D5DFD"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Ako je sanacijski subjekt relevantne instrumente kapitala i podložne obveze stekao neizravno putem drugih članica iste sanacijske grupe, ovlast iz stavka 1. ovoga članka izvršava se zajedno s izvršenjem ovlasti za smanjenje vrijednosti i pretvaranje na razini matičnog društva subjekta koji je izdao instrumente kapitala i podložne obveze ili na razini drugih matičnih društava koja nisu sanacijski subjekti, kako bi se gubitke učinkovito prenijelo na sanacijski subjekt te kako bi on omogućio uspostavu adekvatne razine kapitala subjekta koji je izdao instrumente kapitala i podložne obveze.</w:t>
      </w:r>
    </w:p>
    <w:p w14:paraId="687BB057"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(3) Hrvatska narodna banka odnosno Hrvatska agencija za nadzor financijskih usluga može ovlast iz stavka 1. ovoga članka izvršiti samo nad podložnim obvezama koje ispunjavaju uvjete iz članka 31. ovoga Zakona, osim uvjeta koji se odnosi na preostalo dospijeće obveza kako je utvrđeno člankom 72.c stavkom 1. Uredbe (EU) br. 575/2013.</w:t>
      </w:r>
    </w:p>
    <w:p w14:paraId="6C28ED11"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(4) Pri izvršenju ovlasti iz stavka 1. ovoga članka Hrvatska narodna banka odnosno Hrvatska agencija za nadzor financijskih usluga vodi računa da vjerovnici u skladu sa zaštitnim mjerama iz glave XII. ovoga Zakona ne trpe veće gubitke od onih koje bi pretrpjeli ako bi nad institucijom ili subjektom iz članka 3. točke 2., 3. ili 4. ovoga Zakona bio proveden redovni postupak zbog insolventnosti.</w:t>
      </w:r>
    </w:p>
    <w:p w14:paraId="791BA1DA"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(5) Kada je sanacijska mjera poduzeta u odnosu na sanacijski subjekt ili, u iznimnim okolnostima, odstupajući od sanacijskog plana u odnosu na subjekt koji nije sanacijski subjekt, iznos koji je smanjen ili pretvoren u skladu s člankom 52. stavkom 3. ovoga Zakona na razini tog subjekta uračunava se u ispunjenje uvjeta iz članka 70. stavka 8., članka 82. stavka 2. točke 1. i članka 82. stavka 6. točke 1. ovoga Zakona pri njihovoj primjeni na taj subjekt.</w:t>
      </w:r>
    </w:p>
    <w:p w14:paraId="341D31FD"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(6) Hrvatska narodna banka odnosno Hrvatska agencija za nadzor financijskih usluga provodi ovlast iz stavka 1. ovoga članka bez odgode, a na način iz članka 53. ovoga Zakona, u odnosu na relevantne instrumente kapitala i podložne obveze iz stavka 3. ovoga članka koje je izdala institucija ili subjekt iz članka 3. točke 2., 3. ili 4. ovoga Zakona, ako utvrdi postojanje jedne ili više sljedećih okolnosti:</w:t>
      </w:r>
    </w:p>
    <w:p w14:paraId="5F13923F"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ispunjeni su uvjeti iz članka 43. stavka 4. ili članka 44. ovoga Zakona, u kojem slučaju tu ovlast izvršava prije primjene sanacijske mjere</w:t>
      </w:r>
    </w:p>
    <w:p w14:paraId="0CDE64D7"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institucija ili subjekt iz članka 3. točke 2., 3. ili 4. ovoga Zakona neće moći nastaviti redovno poslovanje ako se ne izvrši smanjenje vrijednosti ili pretvaranje relevantnih instrumenata kapitala i podložnih obveza iz stavka 3. ovoga članka</w:t>
      </w:r>
    </w:p>
    <w:p w14:paraId="4ACF3970"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3. u slučaju relevantnih instrumenata kapitala koje je izdalo društvo kći sa sjedištem u Republici Hrvatskoj koji se priznaju za potrebe ispunjavanja kapitalnih zahtjeva tog društva kćeri i na konsolidiranoj osnovi, zajedno s odgovarajućim tijelom u državi članici u kojoj se nalazi konsolidirajuće nadzorno tijelo u obliku zajedničke odluke iz članka 47. stavka 10. ili 11. ovoga Zakona, da grupa neće moći nastaviti redovno poslovanje ako se ne izvrši smanjenje vrijednosti ili pretvaranje tih relevantnih instrumenata kapitala</w:t>
      </w:r>
    </w:p>
    <w:p w14:paraId="0ADB5369"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4. u slučaju relevantnih instrumenata kapitala koje je izdalo matično društvo sa sjedištem u Republici Hrvatskoj koji se priznaju za potrebe ispunjavanja kapitalnih zahtjeva na pojedinačnoj osnovi tog matičnog društva ili na konsolidiranoj osnovi, da grupa neće moći nastaviti redovno poslovanje ako se ne izvrši smanjenje vrijednosti ili pretvaranje tih relevantnih instrumenata kapitala ili</w:t>
      </w:r>
    </w:p>
    <w:p w14:paraId="1B1B8ED5"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5. instituciji ili subjektu iz članka 3. točke 2., 3. ili 4. ovoga Zakona potrebna je izvanredna javna financijska potpora, osim u slučaju iz članka 43. stavka 1. točke 4. podtočke a) ovoga Zakona.</w:t>
      </w:r>
    </w:p>
    <w:p w14:paraId="0B4330E3"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(7) U svrhu stavka 6. ovoga članka smatra se da institucija ili subjekt iz članka 3. točke 2., 3. ili 4. ovoga Zakona odnosno grupa neće moći nastaviti redovno poslovanje ako su ispunjeni sljedeći uvjeti:</w:t>
      </w:r>
    </w:p>
    <w:p w14:paraId="2BB72E16"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institucija ili subjekt iz članka 3. točke 2., 3. ili 4. ovoga Zakona odnosno grupa propada ili će vjerojatno propasti i</w:t>
      </w:r>
    </w:p>
    <w:p w14:paraId="2D6FCF9F"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s obzirom na potrebno vrijeme i druge relevantne okolnosti, nije razumno očekivati da bi bilo koja druga mjera, uključujući mjere privatnog sektora ili nalaganje supervizorskih odnosno nadzornih mjera što obuhvaća i supervizorske mjere u fazi rane intervencije, a koja je različita od ovlasti iz stavka 1. ovoga članka i neovisno poduzima li ta ovlast zajedno sa sanacijskim mjerama ili ne, u razumnom roku spriječila propast institucije ili subjekta iz članka 3. točke 2., 3. ili 4. ovoga Zakona odnosno grupe.</w:t>
      </w:r>
    </w:p>
    <w:p w14:paraId="357CC122"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(8) U svrhu stavka 7. točke 1. ovoga članka smatra se da institucija ili subjekt iz članka 3. točke 2., 3. ili 4. ovoga Zakona propada ili će vjerojatno propasti ako je ispunjen jedan od uvjeta iz članka 43. stavka 1. ovoga Zakona.</w:t>
      </w:r>
    </w:p>
    <w:p w14:paraId="0E09FBF0"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(9) U svrhu stavka 7. točke 1. ovoga članka smatra se da grupa propada ili će vjerojatno propasti ako konsolidirajuće nadzorno tijelo utvrdi da grupa ne ispunjava ili postoje objektivne okolnosti koje upućuju da grupa u bliskoj budućnosti neće ispunjavati bonitetne zahtjeve na konsolidiranoj osnovi, uključujući i okolnosti koje upućuju da je grupa ostvarila ili će vjerojatno ostvariti gubitke koji prelaze značajan dio ili cijeli iznos regulatornog kapitala grupe u mjeri koja opravdava poduzimanje supervizorske odnosno nadzorne mjere.</w:t>
      </w:r>
    </w:p>
    <w:p w14:paraId="3012DDB6"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(10) U slučaju iz stavka 6. točke 3. ovoga članka, Hrvatska narodna banka odnosno Hrvatska agencija za nadzor financijskih usluga ne smije provesti ovlast iz stavka 1. ovoga članka pod nepovoljnijim uvjetima u odnosu na izvršeno smanjenje vrijednosti ili pretvaranje jednako rangiranih instrumenata kapitala na razini matičnog društva.</w:t>
      </w:r>
    </w:p>
    <w:p w14:paraId="5ED05972"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(11) Prije nego što utvrdi postojanje okolnosti iz stavka 6. točke 3. ovoga članka Hrvatska narodna banka odnosno Hrvatska agencija za nadzor financijskih usluga postupa u skladu s člankom 54. ovoga Zakona u dijelu obavještavanja i savjetovanja.</w:t>
      </w:r>
    </w:p>
    <w:p w14:paraId="7A044B71"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(12) Ako relevantni instrumenti kapitala služe u svrhu ispunjavanja zahtjeva za regulatorni kapital institucije ili subjekta iz članka 3. točke 2., 3. ili 4. ovoga Zakona sa sjedištem u Republici Hrvatskoj na pojedinačnoj osnovi u skladu s člankom 92. Uredbe (EU) br. 575/2013, Hrvatska narodna banka odnosno Hrvatska agencija za nadzor financijskih usluga je mjerodavno tijelo za utvrđenje okolnosti iz stavka 6. ovoga članka.</w:t>
      </w:r>
    </w:p>
    <w:p w14:paraId="11CF36DF"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(13) Ako relevantni instrumenti kapitala ili podložne obveze iz stavka 3. ovoga članka služe u svrhu ispunjavanja minimalnog zahtjeva iz članka 28. ovoga Zakona institucije ili subjekta iz članka 3. točke 2., 3. ili 4. ovoga Zakona sa sjedištem u Republici Hrvatskoj koji nije sanacijski subjekt, Hrvatska narodna banka odnosno Hrvatska agencija za nadzor financijskih usluga mjerodavno je tijelo za utvrđenje okolnosti iz stavka 6. ovoga članka.</w:t>
      </w:r>
    </w:p>
    <w:p w14:paraId="5578D690"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(14) Ako relevantne instrumente kapitala izdaje institucija ili subjekt iz članka 3. točke 2., 3. ili 4. ovoga Zakona sa sjedištem u Republici Hrvatskoj koji je društvo kći matičnog društva iz Europske unije te ako ti instrumenti služe u svrhu ispunjavanja zahtjeva za regulatorni kapital na pojedinačnoj i na konsolidiranoj osnovi:</w:t>
      </w:r>
    </w:p>
    <w:p w14:paraId="17CC2C14"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Hrvatska narodna banka odnosno Hrvatska agencija za nadzor financijskih usluga mjerodavno je tijelo za utvrđenje okolnosti iz stavka 6. točke 2. ovoga članka</w:t>
      </w:r>
    </w:p>
    <w:p w14:paraId="0EC3C5F9"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Hrvatska narodna banka odnosno Hrvatska agencija za nadzor financijskih usluga sudjeluje u donošenju zajedničke odluke za utvrđivanje okolnosti iz stavka 6. točke 3. ovoga članka.</w:t>
      </w:r>
    </w:p>
    <w:p w14:paraId="078E989C"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(15) Ako relevantne instrumente kapitala izdaje institucija ili subjekt iz članka 3. točke 2., 3. ili 4. ovoga Zakona koja je matično društvo u Europskoj uniji sa sjedištem u Republici Hrvatskoj te ako ti instrumenti služe u svrhu ispunjavanja zahtjeva za regulatorni kapital na pojedinačnoj i na konsolidiranoj osnovi, Hrvatska narodna banka odnosno Hrvatska agencija za nadzor financijskih usluga mjerodavno je tijelo za utvrđenje okolnosti iz stavka 1. točke 4. ovoga članka.</w:t>
      </w:r>
    </w:p>
    <w:p w14:paraId="535884EF" w14:textId="1B9209F6" w:rsidR="00C27C95" w:rsidRPr="00740D25" w:rsidRDefault="00C27C95" w:rsidP="00B70A8D">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(16) Nakon izvršenja ovlasti iz stavka 1. ovoga članka Hrvatska narodna banka odnosno Hrvatska agencija za nadzor financijskih usluga osigurava procjenu učinaka različitog postupanja iz članka 123. ovoga Zakona, pri čemu se primjenjuje pravo na naknadu razlike u skladu s člankom 124. ovoga Zakona.</w:t>
      </w:r>
    </w:p>
    <w:p w14:paraId="4FD34422" w14:textId="77777777" w:rsidR="00C27C95" w:rsidRPr="00525332" w:rsidRDefault="00C27C95" w:rsidP="00C27C95">
      <w:pPr>
        <w:shd w:val="clear" w:color="auto" w:fill="FFFFFF"/>
        <w:spacing w:before="204" w:after="72"/>
        <w:jc w:val="center"/>
        <w:textAlignment w:val="baseline"/>
        <w:rPr>
          <w:i/>
          <w:iCs/>
          <w:color w:val="231F20"/>
          <w:sz w:val="24"/>
          <w:szCs w:val="24"/>
          <w:lang w:eastAsia="hr-HR"/>
        </w:rPr>
      </w:pPr>
      <w:r w:rsidRPr="00525332">
        <w:rPr>
          <w:i/>
          <w:iCs/>
          <w:color w:val="231F20"/>
          <w:sz w:val="24"/>
          <w:szCs w:val="24"/>
          <w:lang w:eastAsia="hr-HR"/>
        </w:rPr>
        <w:t>Smanjenje vrijednosti i pretvaranje relevantnih instrumenata kapitala i podložnih obveza kod prekograničnih grupa</w:t>
      </w:r>
    </w:p>
    <w:p w14:paraId="76E9B28D" w14:textId="77777777" w:rsidR="00C27C95" w:rsidRPr="00740D25" w:rsidRDefault="00C27C95" w:rsidP="00C27C95">
      <w:pPr>
        <w:shd w:val="clear" w:color="auto" w:fill="FFFFFF"/>
        <w:spacing w:before="34" w:after="48"/>
        <w:jc w:val="center"/>
        <w:textAlignment w:val="baseline"/>
        <w:rPr>
          <w:color w:val="231F20"/>
          <w:sz w:val="24"/>
          <w:szCs w:val="24"/>
          <w:lang w:eastAsia="hr-HR"/>
        </w:rPr>
      </w:pPr>
      <w:r w:rsidRPr="00740D25">
        <w:rPr>
          <w:color w:val="231F20"/>
          <w:sz w:val="24"/>
          <w:szCs w:val="24"/>
          <w:lang w:eastAsia="hr-HR"/>
        </w:rPr>
        <w:t>Članak 55.</w:t>
      </w:r>
    </w:p>
    <w:p w14:paraId="7E73C221"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Prije utvrđenja okolnosti iz članka 52. stavka 6. točke 2., 3., 4. ili 5. ovoga Zakona u odnosu na instituciju ili subjekt iz članka 3. točke 2., 3. ili 4. ovoga Zakona sa sjedištem u Republici Hrvatskoj i koji je društvo kći matičnog društva u Europskoj uniji sa sjedištem u drugoj državi članici, a koji izdaje relevantne instrumente kapitala ili podložne obveze iz članka 52. stavka 3. ovoga Zakona u svrhu ispunjavanja minimalnog zahtjeva iz članka 36. stavka 5. točke 3. ovoga Zakona na pojedinačnoj osnovi ili relevantne instrumente kapitala koji su priznati u svrhu ispunjavanja zahtjeva za regulatorni kapital na pojedinačnoj ili konsolidiranoj osnovi, Hrvatska narodna banka odnosno Hrvatska agencija za nadzor financijskih usluga:</w:t>
      </w:r>
    </w:p>
    <w:p w14:paraId="39EB7662"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nakon savjetovanja sa sanacijskim tijelom nadležnim za relevantni sanacijski subjekt u roku od 24 sata od završetka savjetovanja o namjeri utvrđenja okolnosti iz članka 52. stavka 6. točke 2., 3., 4. ili 5. ovoga Zakona obavještava:</w:t>
      </w:r>
    </w:p>
    <w:p w14:paraId="192953F6"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a) konsolidirajuće nadzorno tijelo iz druge države članice i mjerodavno tijelo u toj državi članici, ako je različito od konsolidirajućeg nadzornog tijela, i</w:t>
      </w:r>
    </w:p>
    <w:p w14:paraId="6186CD58"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b) sanacijska tijela nadležna za druge članice iste sanacijske grupe koja su izravno ili neizravno stekle obveze iz članka 31. ovoga Zakona od društva kćeri na koji se primjenjuje zahtjev iz članka 36. stavka 5. točke 3. ovoga Zakona</w:t>
      </w:r>
    </w:p>
    <w:p w14:paraId="0B80A607"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o namjeri utvrđenja okolnosti iz članka 52. stavka 6. točke 3. ovoga Zakona bez odgode obavještava nadležno i mjerodavno tijelo, ako je različito, za svaku instituciju ili subjekt iz članka 3. točke 2., 3. ili 4. ovoga Zakona koji su izdali relevantne instrumente kapitala u odnosu na koje se planira izvršiti smanjenje vrijednosti ili pretvaranje u slučaju utvrđenja te okolnosti.</w:t>
      </w:r>
    </w:p>
    <w:p w14:paraId="616E1416"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Hrvatska narodna banka odnosno Hrvatska agencija za nadzor financijskih usluga prilikom utvrđivanja okolnosti iz članka 52. stavka 6. točke 3., 4. ili 5. ovoga Zakona za instituciju koja je članica prekogranične grupe uzima u obzir potencijalni učinak te odluke u svim državama članicama u kojima institucija ili grupa djeluju.</w:t>
      </w:r>
    </w:p>
    <w:p w14:paraId="57057D03"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(3) Hrvatska narodna banka odnosno Hrvatska agencija za nadzor financijskih usluga uz obavijest iz stavka 1. ovoga članka prilaže obrazloženje zbog kojeg razmatra utvrđivanje predmetnih okolnosti.</w:t>
      </w:r>
    </w:p>
    <w:p w14:paraId="0899C0F2"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(4) Nakon dostave obavijesti iz stavka 1. ovoga članka i provedenog savjetovanja s relevantnim tijelima Hrvatska narodna banka odnosno Hrvatska agencija za nadzor financijskih usluga ocjenjuje sljedeće:</w:t>
      </w:r>
    </w:p>
    <w:p w14:paraId="0D8BCA20"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postoji li alternativna mjera smanjenju vrijednosti ili pretvaranju relevantnih instrumenata kapitala u skladu s člankom 52. stavkom 1. ovoga Zakona</w:t>
      </w:r>
    </w:p>
    <w:p w14:paraId="46D5E8AB"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ako je takva alternativna mjera dostupna, može li se ona primijeniti, i</w:t>
      </w:r>
    </w:p>
    <w:p w14:paraId="174BC70F"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3. ako se takva alternativna mjera može održivo primijeniti, postoje li realni izgledi da bi se njome u odgovarajućem vremenskom okviru odgovorilo na okolnosti iz članka 52. stavka 1. ovoga Zakona koje bi inače trebalo utvrđivati.</w:t>
      </w:r>
    </w:p>
    <w:p w14:paraId="5120433F"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(5) Alternativne mjere iz stavka 4. ovoga članka su:</w:t>
      </w:r>
    </w:p>
    <w:p w14:paraId="5DC09596"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supervizorske mjere u fazi rane intervencije i druge supervizorske odnosno nadzorne mjere određene propisima kojima se uređuje poslovanje kreditnih institucija i investicijskih društava ili</w:t>
      </w:r>
    </w:p>
    <w:p w14:paraId="40378331"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uplata sredstava ili instrumenata kapitala od strane matičnog društva.</w:t>
      </w:r>
    </w:p>
    <w:p w14:paraId="2CB0D7A1"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(6) U slučaju iz stavka 4. ovoga članka, ako Hrvatska narodna banka odnosno Hrvatska agencija za nadzor financijskih usluga nakon savjetovanja s tijelima iz stavka 1. ovoga članka ocijeni da je dostupna alternativna mjera ili više njih koje se mogu održivo primijeniti i postižu rezultat iz stavka 4. točke 3. ovoga članka, osigurat će primjenu tih mjera.</w:t>
      </w:r>
    </w:p>
    <w:p w14:paraId="174CF363"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(7) Ako u slučaju iz stavka 1. točke 1. ovoga članka i slučaju iz stavka 4. ovoga članka Hrvatska narodna banka odnosno Hrvatska agencija za nadzor financijskih usluga nakon savjetovanja s tijelima iz stavka 1. ovoga članka ocijeni da nije dostupna alternativna mjera kojom bi se postigao rezultat iz stavka 4. točke 3. ovoga članka, odlučuje o opravdanosti utvrđenja okolnosti iz članka 52. stavka 6. ovoga Zakona.</w:t>
      </w:r>
    </w:p>
    <w:p w14:paraId="7E21E3C5"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(8) Ako se konsolidirajuće nadzorno tijelo nalazi u Republici Hrvatskoj i Hrvatska narodna banka odnosno Hrvatska agencija za nadzor financijskih usluga odluči utvrditi okolnosti iz članka 52. stavka 6. točke 3. ovoga Zakona, bez odgađanja će obavijestiti mjerodavna tijela država članica u kojima su sjedišta društva kćeri na koju ta odluka ima utjecaj.</w:t>
      </w:r>
    </w:p>
    <w:p w14:paraId="752BEF5B"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(9) U slučaju iz stavka 8. ovoga članka, utvrđenje okolnosti iz članka 52. stavka 6. točke 3. ovoga Zakona utvrdit će se u obliku zajedničke odluke iz članka 47. stavka 10. ili 11. ovoga Zakona bez koje se to utvrđenje ne smije napraviti.</w:t>
      </w:r>
    </w:p>
    <w:p w14:paraId="318A5A64"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(10) Hrvatska narodna banka odnosno Hrvatska agencija za nadzor financijskih usluga bez odgađanja provodi odluku o smanjenju vrijednosti ili pretvaranju relevantnih instrumenata kapitala koja je donesena u skladu s ovim člankom.</w:t>
      </w:r>
    </w:p>
    <w:p w14:paraId="23BA6A33" w14:textId="77777777" w:rsidR="00C27C95" w:rsidRPr="00740D25" w:rsidRDefault="00C27C95"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(11) Ako Hrvatska narodna banka odnosno Hrvatska agencija za nadzor financijskih usluga primi obavijest da mjerodavno tijelo iz druge države članice razmatra utvrditi okolnosti iz članka 52. stavka 6. točke 3. ovoga Zakona kako je uređeno u toj državi članici, sudjelovat će u donošenju zajedničke odluke o utvrđenju tih okolnosti.</w:t>
      </w:r>
    </w:p>
    <w:p w14:paraId="60A2ACF3" w14:textId="77777777" w:rsidR="00C27C95" w:rsidRPr="00525332" w:rsidRDefault="00C27C95" w:rsidP="00C27C95">
      <w:pPr>
        <w:shd w:val="clear" w:color="auto" w:fill="FFFFFF"/>
        <w:spacing w:before="204" w:after="72"/>
        <w:jc w:val="center"/>
        <w:textAlignment w:val="baseline"/>
        <w:rPr>
          <w:i/>
          <w:iCs/>
          <w:color w:val="231F20"/>
          <w:sz w:val="24"/>
          <w:szCs w:val="24"/>
          <w:lang w:val="de-AT" w:eastAsia="hr-HR"/>
        </w:rPr>
      </w:pPr>
      <w:r w:rsidRPr="00525332">
        <w:rPr>
          <w:i/>
          <w:iCs/>
          <w:color w:val="231F20"/>
          <w:sz w:val="24"/>
          <w:szCs w:val="24"/>
          <w:lang w:val="de-AT" w:eastAsia="hr-HR"/>
        </w:rPr>
        <w:t>Smanjenje vrijednosti ili pretvaranje instrumenata kapitala i podložnih obveza u skladu s uputom Jedinstvenog sanacijskog odbora</w:t>
      </w:r>
    </w:p>
    <w:p w14:paraId="5BD1D9D1" w14:textId="77777777" w:rsidR="00C27C95" w:rsidRPr="00740D25" w:rsidRDefault="00C27C95" w:rsidP="00C27C95">
      <w:pPr>
        <w:shd w:val="clear" w:color="auto" w:fill="FFFFFF"/>
        <w:spacing w:before="34" w:after="48"/>
        <w:jc w:val="center"/>
        <w:textAlignment w:val="baseline"/>
        <w:rPr>
          <w:color w:val="231F20"/>
          <w:sz w:val="24"/>
          <w:szCs w:val="24"/>
          <w:lang w:eastAsia="hr-HR"/>
        </w:rPr>
      </w:pPr>
      <w:r w:rsidRPr="00740D25">
        <w:rPr>
          <w:color w:val="231F20"/>
          <w:sz w:val="24"/>
          <w:szCs w:val="24"/>
          <w:lang w:eastAsia="hr-HR"/>
        </w:rPr>
        <w:t>Članak 57.</w:t>
      </w:r>
    </w:p>
    <w:p w14:paraId="1C9E0437"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Za subjekte za koje je izravno odgovoran Jedinstveni sanacijski odbor nadležno tijelo procjenjuje jesu li ispunjeni uvjeti iz članka 21. stavka 1. podstavka 1. točaka a), c) i d) Uredbe (EU) br. 806/2014, osim kada Europska središnja banka izvršava svoje supervizorske zadatke iz članka 4. Uredbe Vijeća (EU) br. 1024/2013 u odnosu na značajne nadzirane subjekte.</w:t>
      </w:r>
    </w:p>
    <w:p w14:paraId="75146AEC" w14:textId="77777777" w:rsidR="00C27C95"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Kada Jedinstveni sanacijski odbor izvršava svoje ovlasti iz članka 21. stavka 8. i članka 22. stavka 1. Uredbe (EU) br. 806/2014, Hrvatska narodna banka provodi smanjenje vrijednosti instrumenata kapitala ili pretvaranje relevantnih instrumenata kapitala i podložnih obveza u instrumente redovnog osnovnog kapitala samo po uputi Jedinstvenog sanacijskog odbora.</w:t>
      </w:r>
    </w:p>
    <w:p w14:paraId="5E3E4842" w14:textId="58B0C1B1" w:rsidR="004F1B1B" w:rsidRPr="00740D25" w:rsidRDefault="00C27C95"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(3) U slučaju iz stavka 2. ovoga članka primjenjuju se odredbe članka 53. stavaka 3. do 7. te članaka 54., 55. i 58. ovoga Zakona, pri čemu se sva upućivanja na procjenu vrijednosti iz članka 35. ovoga Zakona i procjenu iz članka 69. ovoga Zakona odnose na procjenu koju u skladu s člankom 20. stavcima 1. do 15. odnosno člankom 27. stavkom 13. Uredbe (EU) br. 806/2014 osigurava Jedinstveni sanacijski odbor.</w:t>
      </w:r>
    </w:p>
    <w:p w14:paraId="32A822A4" w14:textId="77777777" w:rsidR="004F1B1B" w:rsidRPr="00525332" w:rsidRDefault="004F1B1B" w:rsidP="004F1B1B">
      <w:pPr>
        <w:shd w:val="clear" w:color="auto" w:fill="FFFFFF"/>
        <w:spacing w:before="272" w:after="72"/>
        <w:jc w:val="center"/>
        <w:textAlignment w:val="baseline"/>
        <w:rPr>
          <w:color w:val="231F20"/>
          <w:sz w:val="24"/>
          <w:szCs w:val="24"/>
          <w:lang w:eastAsia="hr-HR"/>
        </w:rPr>
      </w:pPr>
      <w:r w:rsidRPr="00525332">
        <w:rPr>
          <w:color w:val="231F20"/>
          <w:sz w:val="24"/>
          <w:szCs w:val="24"/>
          <w:lang w:eastAsia="hr-HR"/>
        </w:rPr>
        <w:t>IX. SANACIJSKI INSTRUMENTI</w:t>
      </w:r>
    </w:p>
    <w:p w14:paraId="7745AC84" w14:textId="77777777" w:rsidR="004F1B1B" w:rsidRPr="00525332" w:rsidRDefault="004F1B1B" w:rsidP="004F1B1B">
      <w:pPr>
        <w:shd w:val="clear" w:color="auto" w:fill="FFFFFF"/>
        <w:spacing w:before="204" w:after="72"/>
        <w:jc w:val="center"/>
        <w:textAlignment w:val="baseline"/>
        <w:rPr>
          <w:color w:val="231F20"/>
          <w:sz w:val="24"/>
          <w:szCs w:val="24"/>
          <w:lang w:eastAsia="hr-HR"/>
        </w:rPr>
      </w:pPr>
      <w:r w:rsidRPr="00525332">
        <w:rPr>
          <w:color w:val="231F20"/>
          <w:sz w:val="24"/>
          <w:szCs w:val="24"/>
          <w:lang w:eastAsia="hr-HR"/>
        </w:rPr>
        <w:t>IX.1. OPĆE ODREDBE</w:t>
      </w:r>
    </w:p>
    <w:p w14:paraId="46F833F9" w14:textId="77777777" w:rsidR="004F1B1B" w:rsidRPr="00525332" w:rsidRDefault="004F1B1B" w:rsidP="004F1B1B">
      <w:pPr>
        <w:shd w:val="clear" w:color="auto" w:fill="FFFFFF"/>
        <w:spacing w:before="68" w:after="72"/>
        <w:jc w:val="center"/>
        <w:textAlignment w:val="baseline"/>
        <w:rPr>
          <w:i/>
          <w:iCs/>
          <w:color w:val="231F20"/>
          <w:sz w:val="24"/>
          <w:szCs w:val="24"/>
          <w:lang w:eastAsia="hr-HR"/>
        </w:rPr>
      </w:pPr>
      <w:r w:rsidRPr="00525332">
        <w:rPr>
          <w:i/>
          <w:iCs/>
          <w:color w:val="231F20"/>
          <w:sz w:val="24"/>
          <w:szCs w:val="24"/>
          <w:lang w:eastAsia="hr-HR"/>
        </w:rPr>
        <w:t>Opća načela sanacijskih instrumenata</w:t>
      </w:r>
    </w:p>
    <w:p w14:paraId="3AEEA037" w14:textId="77777777" w:rsidR="004F1B1B" w:rsidRPr="00740D25" w:rsidRDefault="004F1B1B" w:rsidP="004F1B1B">
      <w:pPr>
        <w:shd w:val="clear" w:color="auto" w:fill="FFFFFF"/>
        <w:spacing w:before="34" w:after="48"/>
        <w:jc w:val="center"/>
        <w:textAlignment w:val="baseline"/>
        <w:rPr>
          <w:color w:val="231F20"/>
          <w:sz w:val="24"/>
          <w:szCs w:val="24"/>
          <w:lang w:eastAsia="hr-HR"/>
        </w:rPr>
      </w:pPr>
      <w:r w:rsidRPr="00740D25">
        <w:rPr>
          <w:color w:val="231F20"/>
          <w:sz w:val="24"/>
          <w:szCs w:val="24"/>
          <w:lang w:eastAsia="hr-HR"/>
        </w:rPr>
        <w:t>Članak 70.</w:t>
      </w:r>
    </w:p>
    <w:p w14:paraId="6F851FC4"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Hrvatska narodna banka odnosno Hrvatska agencija za nadzor financijskih usluga pri provedbi odluke o sanaciji iz članka 46. ili 47. ovoga Zakona na instituciju ili subjekt iz članka 3. točke 2., 3. ili 4. ovoga Zakona u sanaciji primjenjuje jedan ili više sljedećih sanacijskih instrumenata:</w:t>
      </w:r>
    </w:p>
    <w:p w14:paraId="61208E79"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instrument prodaje</w:t>
      </w:r>
    </w:p>
    <w:p w14:paraId="3906A3EE"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instrument prijelazne institucije</w:t>
      </w:r>
    </w:p>
    <w:p w14:paraId="4ECBB17C"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3. instrument odvajanja imovine i</w:t>
      </w:r>
    </w:p>
    <w:p w14:paraId="7764BB95" w14:textId="77777777" w:rsidR="004F1B1B" w:rsidRPr="00740D25" w:rsidRDefault="004F1B1B" w:rsidP="00525332">
      <w:pPr>
        <w:shd w:val="clear" w:color="auto" w:fill="FFFFFF"/>
        <w:ind w:firstLine="408"/>
        <w:jc w:val="both"/>
        <w:textAlignment w:val="baseline"/>
        <w:rPr>
          <w:color w:val="231F20"/>
          <w:sz w:val="24"/>
          <w:szCs w:val="24"/>
          <w:lang w:eastAsia="hr-HR"/>
        </w:rPr>
      </w:pPr>
      <w:r w:rsidRPr="00740D25">
        <w:rPr>
          <w:color w:val="231F20"/>
          <w:sz w:val="24"/>
          <w:szCs w:val="24"/>
          <w:lang w:eastAsia="hr-HR"/>
        </w:rPr>
        <w:t>4. instrument unutarnje sanacije (engl. </w:t>
      </w:r>
      <w:r w:rsidRPr="00525332">
        <w:rPr>
          <w:i/>
          <w:iCs/>
          <w:color w:val="231F20"/>
          <w:sz w:val="24"/>
          <w:szCs w:val="24"/>
          <w:bdr w:val="none" w:sz="0" w:space="0" w:color="auto" w:frame="1"/>
          <w:lang w:eastAsia="hr-HR"/>
        </w:rPr>
        <w:t>bail in).</w:t>
      </w:r>
    </w:p>
    <w:p w14:paraId="6E7D45A7"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Hrvatska narodna banka odnosno Hrvatska agencija za nadzor financijskih usluga primjenjuje sanacijski instrument pojedinačno ili u kombinaciji s drugim instrumentom sanacije.</w:t>
      </w:r>
    </w:p>
    <w:p w14:paraId="56E601B1"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(3) Iznimno od stavka 2. ovoga članka, Hrvatska narodna banka odnosno Hrvatska agencija za nadzor financijskih usluga primjenjuje instrument odvajanja imovine samo u kombinaciji s drugim instrumentom sanacije.</w:t>
      </w:r>
    </w:p>
    <w:p w14:paraId="50DBBE0A"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(4) Ako primijeni instrumente sanacije iz stavka 1. točke 1. ili 2. ovoga članka pri čemu se prenosi samo dio imovine, prava ili obveza institucije ili subjekta iz članka 3. točke 2., 3. ili 4. ovoga Zakona u sanaciji, Hrvatska narodna banka odnosno Hrvatska agencija za nadzor financijskih usluga, najkasnije do donošenja odluke o okončanju postupka sanacije, u odnosu na instituciju ili subjekt iz članka 3. točke 2., 3. ili 4. ovoga Zakona u kojem je ostao nepreneseni dio imovine, prava i obveza donosi odluku iz članka 43. stavka 8. ovoga Zakona ili članka 44. stavka 6. ovoga Zakona.</w:t>
      </w:r>
    </w:p>
    <w:p w14:paraId="19165E33"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(5) Radi ostvarenja ciljeva sanacije, a u skladu s načelima sanacije iz članka 7. ovoga Zakona, redovni postupak zbog insolventnosti mora se dovršiti u razumnom roku, a na način da se omogući primatelju imovine, prava ili obveza institucije ili subjekta iz članka 3. točke 2., 3. ili 4. ovoga Zakona nastavak prenesenih aktivnosti odnosno usluga u skladu s člankom 100. ovoga Zakona.</w:t>
      </w:r>
    </w:p>
    <w:p w14:paraId="0A2898D5"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(6) Hrvatska narodna banka odnosno Hrvatska agencija za nadzor financijskih usluga, Ministarstvo financija, sanacijski fond i Jedinstveni sanacijski fond imaju pravo na naknadu svih razumnih izdataka u vezi s primjenom sanacijskih instrumenata, ovlasti za sanaciju ili državnih instrumenata financijske stabilizacije, na jedan ili više sljedećih načina:</w:t>
      </w:r>
    </w:p>
    <w:p w14:paraId="527BCFBC"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umanjenjem bilo koje naknade koju plaća stjecatelj, a koja se isplaćuje instituciji u sanaciji ili dioničarima</w:t>
      </w:r>
    </w:p>
    <w:p w14:paraId="72DD4D83"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od institucije u sanaciji kao povlašteni vjerovnik prije svih drugih vjerovnika ili</w:t>
      </w:r>
    </w:p>
    <w:p w14:paraId="2EF3A236"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3. od prijelazne institucije ili nositelja upravljanja imovinom kao povlašteni vjerovnik prije svih drugih vjerovnika.</w:t>
      </w:r>
    </w:p>
    <w:p w14:paraId="53A2C2C3"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(7) Iznimno od odredbi propisa kojima se uređuje redovni postupak zbog insolventnosti, ako se nad institucijom u sanaciji otvori taj postupak, pravne radnje prijenosa imovine, prava ili obveza s institucije u sanaciji na drugi subjekt primjenom sanacijskog instrumenta ili izvršavanjem ovlasti za sanaciju ili državnih instrumenata financijske stabilizacije ne mogu se pobijati niti oglasiti ništetnim.</w:t>
      </w:r>
    </w:p>
    <w:p w14:paraId="2616A82E"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(8) Hrvatska narodna banka odnosno Hrvatska agencija za nadzor financijskih usluga može zatražiti financiranje iz alternativnih izvora financiranja korištenjem državnih instrumenata financijske stabilizacije iz glave IX.6 ovoga Zakona isključivo u slučaju sistemske krize, i to ako su ispunjena oba sljedeća uvjeta:</w:t>
      </w:r>
    </w:p>
    <w:p w14:paraId="4E3EB16B"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da su dioničari, imatelji odgovarajućih instrumenata kapitala i obveza podložnih za unutarnju sanaciju doprinijeli pokriću gubitaka i dokapitalizaciji otpisom, pretvaranjem ili na drugi način, i to u iznosu od najmanje 8 % ukupnih obveza, uključujući regulatorni kapital institucije u sanaciji prema izračunu u trenutku poduzimanja sanacijske mjere u skladu s procjenom vrijednosti koja je provedena u skladu s člankom 50. ili 51. ovoga Zakona i</w:t>
      </w:r>
    </w:p>
    <w:p w14:paraId="5629455D"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da je temeljem pravnog okvira Europske unije za državne potpore ishođeno prethodno i konačno odobrenje za tu državnu potporu.</w:t>
      </w:r>
    </w:p>
    <w:p w14:paraId="0856E56B"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(9) Pri primjeni sanacijskih instrumenata ne primjenjuju se odredbe propisa koji uređuje osnivanje i ustroj trgovačkih društava u dijelu koji se odnosi na:</w:t>
      </w:r>
    </w:p>
    <w:p w14:paraId="08ABEB2D"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obvezu revizije povećanja temeljnog kapitala ulozima u stvarima i pravima, kao ni posebne uvjete povećanja temeljnog kapitala ulozima u stvarima i pravima bez revizije tog povećanja temeljnog kapitala</w:t>
      </w:r>
    </w:p>
    <w:p w14:paraId="4669E4C1"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2. obvezu sazivanja glavne skupštine u slučaju gubitka, prezaduženja ili nesposobnosti za plaćanje</w:t>
      </w:r>
    </w:p>
    <w:p w14:paraId="67799DEC"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3. obvezu donošenja odluke glavne skupštine o povećanju odnosno smanjenju temeljnog kapitala i objavu te odluke</w:t>
      </w:r>
    </w:p>
    <w:p w14:paraId="3FAC5075"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4. odobreni temeljni kapital</w:t>
      </w:r>
    </w:p>
    <w:p w14:paraId="50977DA8"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5. suglasnost dioničara svakoga roda dionica koje daju pravo glasa na odluku glavne skupštine o povećanju odnosno smanjenju temeljnoga kapitala društva</w:t>
      </w:r>
    </w:p>
    <w:p w14:paraId="5EBC781C"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6. pravo prvenstva postojećih dioničara na stjecanje novih dionica institucije u sanaciji</w:t>
      </w:r>
    </w:p>
    <w:p w14:paraId="7F58C174"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7. zaštitu vjerovnika pri smanjenju temeljnog kapitala</w:t>
      </w:r>
    </w:p>
    <w:p w14:paraId="0B0285F1"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8. povlačenje dionica</w:t>
      </w:r>
    </w:p>
    <w:p w14:paraId="7AD91955"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9. prekogranična pripajanja i spajanja</w:t>
      </w:r>
    </w:p>
    <w:p w14:paraId="75ADC737"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10. sazivanje glavne skupštine, sudjelovanje i način glasovanja dioničara društva čije dionice su uvrštene na uređenom tržištu i pripajanje i spajanje dioničkih društava i</w:t>
      </w:r>
    </w:p>
    <w:p w14:paraId="26C07434"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11. odredbe koje su na bilo koji način suprotne postizanju ciljeva sanacije.</w:t>
      </w:r>
    </w:p>
    <w:p w14:paraId="4036C608"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(10) Pri primjeni sanacijskih instrumenata ne primjenjuju se odredbe propisa koji uređuje financijsko osiguranje u dijelu koji se odnosi na:</w:t>
      </w:r>
    </w:p>
    <w:p w14:paraId="10580444"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naplatu iz financijskog osiguranja</w:t>
      </w:r>
    </w:p>
    <w:p w14:paraId="1BA852A3"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pravo korištenja financijskog osiguranja</w:t>
      </w:r>
    </w:p>
    <w:p w14:paraId="2376F7F4"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3. priznavanje osiguranja prijenosom instrumenta financijskog osiguranja i</w:t>
      </w:r>
    </w:p>
    <w:p w14:paraId="26132315"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4. odredbe o prijevremenom prestanku.</w:t>
      </w:r>
    </w:p>
    <w:p w14:paraId="4735B57E"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(11) Pri primjeni sanacijskih instrumenata ne primjenjuju se odredbe propisa koji uređuje preuzimanje dioničkih društava u dijelu koji se odnosi na obveznu ponudu za preuzimanje.</w:t>
      </w:r>
    </w:p>
    <w:p w14:paraId="72808CF2"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(12) Pri primjeni sanacijskih instrumenata nadležni trgovački sud upisuje odluke Hrvatske narodne banke odnosno Hrvatske agencije za nadzor financijskih usluga bez odgode.</w:t>
      </w:r>
    </w:p>
    <w:p w14:paraId="48AC0884"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(13) Osim ako ovim Zakonom nije drukčije uređeno, za vrijeme trajanja postupka sanacije dioničari nemaju nikakva prava iz dionica ili drugih vlasničkih instrumenata institucije u sanaciji.</w:t>
      </w:r>
    </w:p>
    <w:p w14:paraId="0ACF7950"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(14) Nadležno tijelo može dopustiti instituciji u sanaciji da određeno vrijeme nije dužna ispunjavati jedan ili više zahtjeva iz propisa kojima se uređuje poslovanje kreditnih institucija odnosno investicijskih društava.</w:t>
      </w:r>
    </w:p>
    <w:p w14:paraId="546D9EDE"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(15) Za subjekt za koji nije izravno odgovoran Jedinstveni sanacijski odbor, nakon što su prestali postojati razlozi za otvaranje postupka sanacije odnosno nakon što su provedene sve potrebne sanacijske mjere, Hrvatska narodna banka odnosno Hrvatska agencija za nadzor financijskih usluga nakon savjetovanja s nadležnim tijelom donosi odluku o okončanju postupka sanacije.</w:t>
      </w:r>
    </w:p>
    <w:p w14:paraId="0C749C51"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(16) Kada Jedinstveni sanacijski odbor izvršava svoje ovlasti iz članka 23. Uredbe (EU) br. 806/2014 pri provedbi odluke o sanaciji, Hrvatska narodna banka odnosno Hrvatska agencija za nadzor financijskih usluga primjenjuje jedan ili više sanacijskih instrumenata iz stavka 1. ovoga članka samo u skladu s uputom Jedinstvenog sanacijskog odbora iz članka 18. Uredbe (EU) br. 806/2014.</w:t>
      </w:r>
    </w:p>
    <w:p w14:paraId="709D97F4" w14:textId="77777777" w:rsidR="004F1B1B" w:rsidRPr="00525332" w:rsidRDefault="004F1B1B" w:rsidP="004F1B1B">
      <w:pPr>
        <w:shd w:val="clear" w:color="auto" w:fill="FFFFFF"/>
        <w:spacing w:before="204" w:after="72"/>
        <w:jc w:val="center"/>
        <w:textAlignment w:val="baseline"/>
        <w:rPr>
          <w:color w:val="231F20"/>
          <w:sz w:val="24"/>
          <w:szCs w:val="24"/>
          <w:lang w:eastAsia="hr-HR"/>
        </w:rPr>
      </w:pPr>
      <w:r w:rsidRPr="00525332">
        <w:rPr>
          <w:color w:val="231F20"/>
          <w:sz w:val="24"/>
          <w:szCs w:val="24"/>
          <w:lang w:eastAsia="hr-HR"/>
        </w:rPr>
        <w:t>IX.2. INSTRUMENT PRODAJE</w:t>
      </w:r>
    </w:p>
    <w:p w14:paraId="68DB653F" w14:textId="77777777" w:rsidR="004F1B1B" w:rsidRPr="00525332" w:rsidRDefault="004F1B1B" w:rsidP="004F1B1B">
      <w:pPr>
        <w:shd w:val="clear" w:color="auto" w:fill="FFFFFF"/>
        <w:spacing w:before="68" w:after="72"/>
        <w:jc w:val="center"/>
        <w:textAlignment w:val="baseline"/>
        <w:rPr>
          <w:i/>
          <w:iCs/>
          <w:color w:val="231F20"/>
          <w:sz w:val="24"/>
          <w:szCs w:val="24"/>
          <w:lang w:eastAsia="hr-HR"/>
        </w:rPr>
      </w:pPr>
      <w:r w:rsidRPr="00525332">
        <w:rPr>
          <w:i/>
          <w:iCs/>
          <w:color w:val="231F20"/>
          <w:sz w:val="24"/>
          <w:szCs w:val="24"/>
          <w:lang w:eastAsia="hr-HR"/>
        </w:rPr>
        <w:t>Instrument prodaje</w:t>
      </w:r>
    </w:p>
    <w:p w14:paraId="43C81A99" w14:textId="77777777" w:rsidR="004F1B1B" w:rsidRPr="00740D25" w:rsidRDefault="004F1B1B" w:rsidP="004F1B1B">
      <w:pPr>
        <w:shd w:val="clear" w:color="auto" w:fill="FFFFFF"/>
        <w:spacing w:before="34" w:after="48"/>
        <w:jc w:val="center"/>
        <w:textAlignment w:val="baseline"/>
        <w:rPr>
          <w:color w:val="231F20"/>
          <w:sz w:val="24"/>
          <w:szCs w:val="24"/>
          <w:lang w:eastAsia="hr-HR"/>
        </w:rPr>
      </w:pPr>
      <w:r w:rsidRPr="00740D25">
        <w:rPr>
          <w:color w:val="231F20"/>
          <w:sz w:val="24"/>
          <w:szCs w:val="24"/>
          <w:lang w:eastAsia="hr-HR"/>
        </w:rPr>
        <w:t>Članak 71.</w:t>
      </w:r>
    </w:p>
    <w:p w14:paraId="6EB12AF5"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Hrvatska narodna banka odnosno Hrvatska agencija za nadzor financijskih usluga ovlaštena je prenijeti stjecatelju različitom od prijelazne institucije:</w:t>
      </w:r>
    </w:p>
    <w:p w14:paraId="1DC9EEDE" w14:textId="77777777" w:rsidR="004F1B1B" w:rsidRPr="00740D25" w:rsidRDefault="004F1B1B" w:rsidP="00525332">
      <w:pPr>
        <w:shd w:val="clear" w:color="auto" w:fill="FFFFFF"/>
        <w:spacing w:after="48"/>
        <w:ind w:firstLine="408"/>
        <w:jc w:val="both"/>
        <w:textAlignment w:val="baseline"/>
        <w:rPr>
          <w:color w:val="231F20"/>
          <w:sz w:val="24"/>
          <w:szCs w:val="24"/>
          <w:lang w:eastAsia="hr-HR"/>
        </w:rPr>
      </w:pPr>
      <w:r w:rsidRPr="00740D25">
        <w:rPr>
          <w:color w:val="231F20"/>
          <w:sz w:val="24"/>
          <w:szCs w:val="24"/>
          <w:lang w:eastAsia="hr-HR"/>
        </w:rPr>
        <w:t>1. imovinu, prava ili obveze institucije u sanaciji u cijelosti ili djelomično ili</w:t>
      </w:r>
    </w:p>
    <w:p w14:paraId="66DD89D8"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dionice ili druge vlasničke instrumente koje je izdala institucija u sanaciji.</w:t>
      </w:r>
    </w:p>
    <w:p w14:paraId="5BFE2372"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Za prijenos iz stavka 1. ovoga članka nije potrebna suglasnost dioničara institucije u sanaciji niti bilo koje treće osobe različite od stjecatelja, kao ni usklađenost i postupanje u skladu s postupovnim zahtjevima iz propisa kojim se uređuje osnivanje i ustroj trgovačkih društava ili tržište kapitala, izuzev postupovnih zahtjeva iz članka 72. ovoga Zakona.</w:t>
      </w:r>
    </w:p>
    <w:p w14:paraId="3FA2AF8B"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(3) Prijenos iz stavka 1. ovoga članka provodi se pod tržišnim uvjetima, uzimajući u obzir okolnosti konkretnog slučaja te u skladu s pravnim okvirom Europske unije za državnu potporu.</w:t>
      </w:r>
    </w:p>
    <w:p w14:paraId="5F354D3F"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(4) U smislu odredbe stavka 3. ovoga članka, Hrvatska narodna banka odnosno Hrvatska agencija za nadzor financijskih usluga poduzima sve primjerene radnje za postizanje najboljih mogućih uvjeta prodaje koji su usporedivi s rezultatima procjene vrijednosti provedene u skladu s člankom 50. ili 51. ovoga Zakona odnosno procjene vrijednosti provedene u skladu s člankom 20. Uredbe (EU) br. 806/2014, uzimajući u obzir okolnosti svakog pojedinog slučaja.</w:t>
      </w:r>
    </w:p>
    <w:p w14:paraId="1AE15D5B"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(5) Iznos koji Hrvatskoj narodnoj banci odnosno Hrvatskoj agenciji za nadzor financijskih usluga uplati stjecatelj, umanjen za iznose utvrđene temeljem članka 70. stavka 6. ovoga Zakona, isplaćuje se:</w:t>
      </w:r>
    </w:p>
    <w:p w14:paraId="52C71C03"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dioničarima odnosno imateljima drugih vlasničkih instrumenata ako je instrument prodaje primijenjen na način da su prenijete dionice ili drugi vlasnički instrumenti koje je izdala institucija u sanaciji s tih dioničara odnosno imatelja drugih vlasničkih instrumenata na stjecatelja</w:t>
      </w:r>
    </w:p>
    <w:p w14:paraId="3B8A8285"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instituciji u sanaciji ako je instrument prodaje primijenjen na način da je prenijeta imovina, prava ili obveze institucije u sanaciji u cijelosti ili djelomično na stjecatelja.</w:t>
      </w:r>
    </w:p>
    <w:p w14:paraId="4BBE0394"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(6) Hrvatska narodna banka odnosno Hrvatska agencija za nadzor financijskih usluga može više puta izvršiti prijenos iz stavka 1. ovoga članka.</w:t>
      </w:r>
    </w:p>
    <w:p w14:paraId="539C27BF"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(7) Nakon primjene instrumenta prodaje Hrvatska narodna banka odnosno Hrvatska agencija za nadzor financijskih usluga može, uz pristanak stjecatelja, donijeti odluku kojom imovinu, prava i/ili obveze koje je prenijelo na stjecatelja vraća instituciji u sanaciji, ili dionice ili druge vlasničke instrumente koje je prenijelo na stjecatelja vraća dioničarima odnosno imateljima drugih vlasničkih instrumenata, a institucija u sanaciji ili dioničari odnosno imatelji drugih vlasničkih instrumenata obvezni su preuzeti svu takvu imovinu, prava ili obveze, ili dionice ili druge vlasničke instrumente.</w:t>
      </w:r>
    </w:p>
    <w:p w14:paraId="28ADA234"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(8) Hrvatska narodna banka odnosno Hrvatska agencija za nadzor financijskih usluga može izvršiti prijenos iz stavka 1. točke 1. ovoga članka samo na stjecatelja koji u trenutku prijenosa ima sva potrebna odobrenja za pružanje usluga koje su predmet prijenosa.</w:t>
      </w:r>
    </w:p>
    <w:p w14:paraId="28347A3C"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(9) U slučaju prijenosa iz stavka 1. točke 2. ovoga članka, stjecatelj kvalificiranog udjela dužan je u trenutku prijenosa imati prethodnu suglasnost za stjecanje kvalificiranog udjela na način kako je uređeno propisima kojima se uređuje poslovanje kreditnih institucija odnosno propisima kojima se uređuje tržište kapitala.</w:t>
      </w:r>
    </w:p>
    <w:p w14:paraId="0042255F"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(10) Nadležno tijelo o zahtjevu za stjecanje kvalificiranog udjela odlučuje bez odgađanja, a najkasnije u roku kako je uređeno propisima kojima se uređuje poslovanje kreditnih institucija odnosno propisima kojima se uređuje tržište kapitala, kako ne bi došlo do odgode primjene instrumenta prodaje i onemogućavanja ostvarivanja ciljeva sanacije, a dok nadležno tijelo ne donese svoju odluku primjenjuje se sljedeće:</w:t>
      </w:r>
    </w:p>
    <w:p w14:paraId="04A04B43"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prijenos dionica ili drugih vlasničkih instrumenata na stjecatelja proizvodi pravne učinke i prijenos vlasništva može se izvršiti</w:t>
      </w:r>
    </w:p>
    <w:p w14:paraId="14740117"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dok nadležno tijelo provodi postupak odlučivanja o zahtjevu za izdavanje prethodne suglasnosti za stjecanje kvalificiranog udjela i tijekom razdoblja iz točke 6. ovoga stavka, suspendiraju se glasačka prava stjecatelja dionica ili drugih vlasničkih instrumenata koja u tom slučaju isključivo ima Hrvatska narodna banka odnosno Hrvatska agencija za nadzor financijskih usluga, pri čemu ona nema obvezu koristiti se njima i nema ikakvu odgovornost zbog korištenja ili nekorištenja tim glasačkim pravima</w:t>
      </w:r>
    </w:p>
    <w:p w14:paraId="415A9699"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3. dok provodi postupak odlučivanja o zahtjevu za izdavanje prethodne suglasnosti za stjecanje kvalificiranog udjela i tijekom razdoblja iz točke 6. ovoga stavka, nadležno tijelo neće poduzimati mjere predviđene za stjecanje bez suglasnosti, a koje su predviđene propisima kojima se uređuje poslovanje kreditnih institucija i investicijskih društava niti podnositi optužni prijedlog</w:t>
      </w:r>
    </w:p>
    <w:p w14:paraId="4B504AEE"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4. nadležno tijelo po dovršetku postupka odlučivanja o zahtjevu za izdavanje prethodne suglasnosti za stjecanje kvalificiranog udjela odluku bez odgađanja dostavlja podnositelju zahtjeva i Hrvatskoj narodnoj banci odnosno Hrvatskoj agenciji za nadzor financijskih usluga</w:t>
      </w:r>
    </w:p>
    <w:p w14:paraId="62575870"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5. ako nadležno tijelo odluči dati suglasnost za stjecanje kvalificiranog udjela, glasačka prava na temelju tih dionica ili drugih vlasničkih instrumenata prelaze s Hrvatske narodne banke odnosno Hrvatske agencije za nadzor financijskih usluga na stjecatelja nakon što zaprimi odluku nadležnog tijela</w:t>
      </w:r>
    </w:p>
    <w:p w14:paraId="4BE8A192"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6. ako nadležno tijelo odbije zahtjev za izdavanje suglasnosti za stjecanje kvalificiranog udjela, tada:</w:t>
      </w:r>
    </w:p>
    <w:p w14:paraId="368B328F"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a) glasačka prava na temelju tih dionica ili drugih vlasničkih instrumenata još uvijek ima Hrvatska narodna banka odnosno Hrvatska agencija za nadzor financijskih usluga</w:t>
      </w:r>
    </w:p>
    <w:p w14:paraId="151F6D98"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b) Hrvatska narodna banka odnosno Hrvatska agencija za nadzor financijskih usluga može naložiti stjecatelju prodaju dionica ili drugih vlasničkih instrumenata za koje nije dobio potrebnu suglasnost i za to odrediti rok uzimajući u obzir trenutno stanje tržišta.</w:t>
      </w:r>
    </w:p>
    <w:p w14:paraId="71BC2B4B"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(11) Ako stjecatelj, u roku iz stavka 10. točke 6. ovoga članka ne proda dionice ili druge vlasničke instrumente, nadležno tijelo uz suglasnost Hrvatske narodne banke odnosno Hrvatske agencije za nadzor financijskih usluga poduzima mjere predviđene za stjecanje bez suglasnosti, koje su predviđene propisima kojima se uređuje poslovanje kreditnih institucija odnosno propisa kojima se uređuje tržište kapitala i podnosi optužni prijedlog.</w:t>
      </w:r>
    </w:p>
    <w:p w14:paraId="5AD5DC99"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(12) Prijenosi nastali primjenom instrumenta prodaje podliježu zaštitnim mjerama u skladu s odredbama glave XII. ovoga Zakona.</w:t>
      </w:r>
    </w:p>
    <w:p w14:paraId="597CB944"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(13) Stjecatelj se smatra pravnim slijednikom institucije u sanaciji u vezi s prenesenom imovinom, pravima i obvezama za potrebe izvršavanja prava slobode poslovnog nastana i slobode pružanja usluga, kako je uređeno propisima kojima se uređuje poslovanje kreditnih institucija i investicijskih društava, i u tom smislu stjecatelj može nastaviti izvršavati sva prava koja je izvršavala institucija u sanaciji u odnosu na prenesenu imovinu, prava ili obveze.</w:t>
      </w:r>
    </w:p>
    <w:p w14:paraId="20DC3DD2"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(14) Stjecatelj se može koristiti pravom članstva i pristupa platnom sustavu i sustavu namire financijskih instrumenata, burzi, sustavu za zaštitu ulagatelja te sustavu osiguranja depozita institucije u sanaciji, pod uvjetom da ispunjava uvjete za sudjelovanje u takvim sustavima.</w:t>
      </w:r>
    </w:p>
    <w:p w14:paraId="3C3C6C25"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(15) Pristup ne može biti uskraćen ako stjecatelj ne posjeduje rejting agencije za kreditni rejting ili ako taj rejting nije u skladu s razinom rejtinga potrebnom za pristup tim sustavima.</w:t>
      </w:r>
    </w:p>
    <w:p w14:paraId="750D8C86"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(16) Ako stjecatelj ne ispunjava uvjete članstva i pristupa platnom sustavu i sustavu namire financijskih instrumenata, burzi, sustavu za zaštitu ulagatelja te sustavu osiguranja depozita, Hrvatska narodna banka odnosno Hrvatska agencija za nadzor financijskih usluga može odobriti da se prava iz stavka 14. ovoga članka ostvaruju u razdoblju ne dužem od dvije godine od prijenosa imovine, prava ili obveza institucije u sanaciji, a koji se iznimno može produžiti na zahtjev stjecatelja.</w:t>
      </w:r>
    </w:p>
    <w:p w14:paraId="23D4DCA7"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(17) Dioničari ili vjerovnici institucije u sanaciji i treće osobe čija imovina, prava ili obveze su ostale u instituciji u sanaciji, gube sva prava u odnosu na prenesenu imovinu, prava ili obveze, osim prava na zaštitne mjere iz glave XII. ovoga Zakona.</w:t>
      </w:r>
    </w:p>
    <w:p w14:paraId="198B1363" w14:textId="77777777" w:rsidR="004F1B1B" w:rsidRPr="00525332" w:rsidRDefault="004F1B1B" w:rsidP="004F1B1B">
      <w:pPr>
        <w:shd w:val="clear" w:color="auto" w:fill="FFFFFF"/>
        <w:spacing w:before="204" w:after="72"/>
        <w:jc w:val="center"/>
        <w:textAlignment w:val="baseline"/>
        <w:rPr>
          <w:color w:val="231F20"/>
          <w:sz w:val="24"/>
          <w:szCs w:val="24"/>
          <w:lang w:val="de-AT" w:eastAsia="hr-HR"/>
        </w:rPr>
      </w:pPr>
      <w:r w:rsidRPr="00525332">
        <w:rPr>
          <w:color w:val="231F20"/>
          <w:sz w:val="24"/>
          <w:szCs w:val="24"/>
          <w:lang w:val="de-AT" w:eastAsia="hr-HR"/>
        </w:rPr>
        <w:t>IX.3. INSTRUMENT PRIJELAZNE INSTITUCIJE</w:t>
      </w:r>
    </w:p>
    <w:p w14:paraId="07738D24" w14:textId="77777777" w:rsidR="004F1B1B" w:rsidRPr="00525332" w:rsidRDefault="004F1B1B" w:rsidP="004F1B1B">
      <w:pPr>
        <w:shd w:val="clear" w:color="auto" w:fill="FFFFFF"/>
        <w:spacing w:before="68" w:after="72"/>
        <w:jc w:val="center"/>
        <w:textAlignment w:val="baseline"/>
        <w:rPr>
          <w:i/>
          <w:iCs/>
          <w:color w:val="231F20"/>
          <w:sz w:val="24"/>
          <w:szCs w:val="24"/>
          <w:lang w:val="de-AT" w:eastAsia="hr-HR"/>
        </w:rPr>
      </w:pPr>
      <w:r w:rsidRPr="00525332">
        <w:rPr>
          <w:i/>
          <w:iCs/>
          <w:color w:val="231F20"/>
          <w:sz w:val="24"/>
          <w:szCs w:val="24"/>
          <w:lang w:val="de-AT" w:eastAsia="hr-HR"/>
        </w:rPr>
        <w:t>Instrument prijelazne institucije</w:t>
      </w:r>
    </w:p>
    <w:p w14:paraId="76FA5F30" w14:textId="77777777" w:rsidR="004F1B1B" w:rsidRPr="00740D25" w:rsidRDefault="004F1B1B" w:rsidP="004F1B1B">
      <w:pPr>
        <w:shd w:val="clear" w:color="auto" w:fill="FFFFFF"/>
        <w:spacing w:before="34" w:after="48"/>
        <w:jc w:val="center"/>
        <w:textAlignment w:val="baseline"/>
        <w:rPr>
          <w:color w:val="231F20"/>
          <w:sz w:val="24"/>
          <w:szCs w:val="24"/>
          <w:lang w:val="de-AT" w:eastAsia="hr-HR"/>
        </w:rPr>
      </w:pPr>
      <w:r w:rsidRPr="00740D25">
        <w:rPr>
          <w:color w:val="231F20"/>
          <w:sz w:val="24"/>
          <w:szCs w:val="24"/>
          <w:lang w:val="de-AT" w:eastAsia="hr-HR"/>
        </w:rPr>
        <w:t>Članak 73.</w:t>
      </w:r>
    </w:p>
    <w:p w14:paraId="7E22AEB8"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Hrvatska narodna banka odnosno Hrvatska agencija za nadzor financijskih usluga ovlaštena je na prijelaznu instituciju prenijeti:</w:t>
      </w:r>
    </w:p>
    <w:p w14:paraId="1395B378"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dionice ili druge vlasničke instrumente koje je izdala jedna ili više institucija u sanaciji</w:t>
      </w:r>
    </w:p>
    <w:p w14:paraId="7112C859"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imovinu, prava ili obveze jedne ili više institucija u sanaciji u cijelosti ili djelomično.</w:t>
      </w:r>
    </w:p>
    <w:p w14:paraId="789D02A7"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Za prijenos iz stavka 1. ovoga članka nije potrebna suglasnost dioničara institucije u sanaciji niti bilo koje treće osobe, kao ni usklađenost i postupanje u skladu s postupovnim zahtjevima iz propisa kojim se uređuje osnivanje i ustroj trgovačkih društava ili tržište kapitala.</w:t>
      </w:r>
    </w:p>
    <w:p w14:paraId="3A7BB87B"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(3) Hrvatska narodna banka odnosno Hrvatska agencija za nadzor financijskih usluga o prijenosu iz stavka 1. točke 1. ovoga članka obavještava Središnje klirinško depozitarno društvo.</w:t>
      </w:r>
    </w:p>
    <w:p w14:paraId="37610B3E"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(4) U svrhu stavka 1. ovoga članka Hrvatska narodna banka odnosno Hrvatska agencija za nadzor financijskih usluga u skladu s člankom 74. ovoga Zakona osniva prijelaznu instituciju koja udovoljava sljedećim zahtjevima:</w:t>
      </w:r>
    </w:p>
    <w:p w14:paraId="20F92B15"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pravna je osoba u potpunom ili djelomičnom vlasništvu sanacijskog fonda i njome u cijelosti upravlja Hrvatska narodna banka odnosno Hrvatska agencija za nadzor financijskih usluga i</w:t>
      </w:r>
    </w:p>
    <w:p w14:paraId="11F68B24"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osniva se u svrhu prijenosa i držanja svih ili određenog broja dionica ili drugih vlasničkih instrumenata koje je izdala institucija u sanaciji odnosno dijelova ili cjelokupne imovine, prava ili obveza jedne ili više institucije u sanaciji s ciljem održavanja pristupa ključnim funkcijama i prodaje institucije ili subjekta iz članka 3. točke 2., 3. ili 4. ovoga Zakona.</w:t>
      </w:r>
    </w:p>
    <w:p w14:paraId="3A4494A2"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(5) Hrvatska narodna banka odnosno Hrvatska agencija za nadzor financijskih usluga upravlja prijelaznom institucijom na način iz stavka 4. točke 1. ovoga članka neovisno o promjeni vlasničke strukture nakon primjene instrumenta unutarnje sanacije na način iz članka 79. stavka 1. točke 2. ovoga Zakona.</w:t>
      </w:r>
    </w:p>
    <w:p w14:paraId="7406D94C"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(6) Kod primjene instrumenta prijelazne institucije ukupna vrijednost obveza prenesenih na prijelaznu instituciju ne smije biti viša od ukupne vrijednosti prava i imovine prenesenih s institucije u sanaciji ili prava i imovine osiguranih iz drugih izvora.</w:t>
      </w:r>
    </w:p>
    <w:p w14:paraId="45CB3FA1"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(7) Iznos koji Hrvatskoj narodnoj banci odnosno Hrvatskoj agenciji za nadzor financijskih usluga uplati prijelazna institucija, umanjen za iznose utvrđene temeljem članka 70. stavka 6. ovoga Zakona, isplaćuje se:</w:t>
      </w:r>
    </w:p>
    <w:p w14:paraId="2154E99E"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dioničarima odnosno imateljima drugih vlasničkih instrumenata, ako je instrument prijelazne institucije primijenjen na način da su prenijete dionice ili drugi vlasnički instrumenti koje je izdala institucija u sanaciji s tih dioničara odnosno imatelja drugih vlasničkih instrumenata na prijelaznu instituciju</w:t>
      </w:r>
    </w:p>
    <w:p w14:paraId="51931BFA"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instituciji u sanaciji, ako je instrument prijelazne institucije primijenjen na način da je prenijeta imovina, prava ili obveze institucije u sanaciji u cijelosti ili djelomično na prijelaznu instituciju.</w:t>
      </w:r>
    </w:p>
    <w:p w14:paraId="13A52DE6"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(8) Hrvatska narodna banka odnosno Hrvatska agencija za nadzor financijskih usluga može na prijelaznu instituciju više puta izvršiti prijenos u skladu sa stavkom 1. ovoga članka.</w:t>
      </w:r>
    </w:p>
    <w:p w14:paraId="42DE8F7F"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(9) Nakon primjene instrumenta prijelazne institucije u skladu sa stavkom 1. ovoga članka Hrvatska narodna banka odnosno Hrvatska agencija za nadzor financijskih usluga može:</w:t>
      </w:r>
    </w:p>
    <w:p w14:paraId="6F33C4CA"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izvršiti povrat prava, imovine ili obveza s prijelazne institucije na instituciju u sanaciji ili dionica ili drugih vlasničkih instrumenata na dioničare odnosno imatelje drugih vlasničkih instrumenata institucije u sanaciji u odnosu na koje je prijenos izvršen, a institucija u sanaciji ili dioničari odnosno imatelji drugih vlasničkih instrumenata institucije u sanaciji obvezni su preuzeti svu takvu imovinu, prava ili obveze ili dionice ili druge vlasničke instrumente, ako su ispunjeni uvjeti iz stavka 10. ovoga članka</w:t>
      </w:r>
    </w:p>
    <w:p w14:paraId="3011686E"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prenijeti dionice ili druge vlasničke instrumente odnosno imovinu, prava ili obveze prijelazne institucije trećoj osobi.</w:t>
      </w:r>
    </w:p>
    <w:p w14:paraId="26DFFEEE"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(10) Hrvatska narodna banka odnosno Hrvatska agencija za nadzor financijskih usluga može izvršiti povrat dionica ili drugih vlasničkih instrumenata odnosno imovine, prava ili obveza s prijelazne institucije na instituciju u sanaciji u skladu sa stavkom 9. ovoga članka u sljedećim slučajevima:</w:t>
      </w:r>
    </w:p>
    <w:p w14:paraId="7A43C86C"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ako je takva mogućnost povrata izrijekom predviđena pri prijenosu dionica ili drugih vlasničkih instrumenata odnosno imovine, prava ili obveza ili</w:t>
      </w:r>
    </w:p>
    <w:p w14:paraId="156CE0E1"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ako određene dionice ili drugi vlasnički instrumenti, imovina, prava ili obveze ne ispunjavaju uvjete odnosno nisu u kategoriji dionica ili drugih vlasničkih instrumenata, imovine, prava ili obveza u odnosu na koje je izvršen prijenos.</w:t>
      </w:r>
    </w:p>
    <w:p w14:paraId="0CFBE525"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(11) Povrat iz stavka 9. ovoga članka može se izvršiti u bilo kojem trenutku do donošenja odluke o okončanju postupka sanacije te mora biti u skladu s uvjetima utvrđenima prilikom prijenosa.</w:t>
      </w:r>
    </w:p>
    <w:p w14:paraId="369261E8"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(12) Prijenos između institucije u sanaciji ili dioničara ili imatelja drugih vlasničkih instrumenata institucije u sanaciji u odnosu na koje je prijenos izvršen s jedne strane i prijelazne institucije s druge strane podliježe zaštitnim mjerama u skladu s odredbama glave XII. ovoga Zakona.</w:t>
      </w:r>
    </w:p>
    <w:p w14:paraId="28C2D43B"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(13) Prava koja su potrebna za neposredno pružanje usluga ili osnivanje podružnice u drugoj državi članici prelaze s institucije u sanaciji na prijelaznu instituciju te se prijelazna institucija smatra pravnim slijednikom institucije u sanaciji u vezi s prenesenom imovinom, pravima ili obvezama, a Hrvatska narodna banka odnosno Hrvatska agencija za nadzor financijskih usluga može zatražiti da se prijelazna institucija smatra pravnim slijednikom i u odnosu na druga prava institucije u sanaciji.</w:t>
      </w:r>
    </w:p>
    <w:p w14:paraId="555491D5"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(14) Prijelazna institucija stupa na mjesto institucije u sanaciji u sve postupke u kojima je institucija u sanaciji sudjelovala u vezi s prenesenom imovinom, pravima i obvezama neovisno o pristanku druge ugovorne strane.</w:t>
      </w:r>
    </w:p>
    <w:p w14:paraId="286B6D46"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(15) Upravitelji platnih sustava, sustava namire financijskih instrumenata, burze, sustava za zaštitu ulagatelja te sustava osiguranja depozita kojim je pristup imala institucija u sanaciji dužni su prijelaznoj instituciji omogućiti nastavak korištenja pravom članstva i pristupa, pod uvjetom da ispunjava uvjete za sudjelovanje u takvim sustavima.</w:t>
      </w:r>
    </w:p>
    <w:p w14:paraId="3C4BE88D"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(16) Iznimno od stavka 15. ovoga članka, ako prijelazna institucija ne ispunjava uvjete članstva i pristupa platnom sustavu i sustavu namire financijskih instrumenata, burzi, sustavu za zaštitu ulagatelja te sustavu osiguranja depozita, upravitelji tih sustava dužni su na zahtjev Hrvatske narodne banke odnosno Hrvatske agencije za nadzor financijskih usluga odobriti da se prava članstva i pristupa tim sustavima ostvaruju u razdoblju koje ona odredi.</w:t>
      </w:r>
    </w:p>
    <w:p w14:paraId="4725460F"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(17) Razdoblje iz stavka 16. ovoga članka neće biti duže od dvije godine, osim iznimno u slučaju zahtjeva prijelazne institucije.</w:t>
      </w:r>
    </w:p>
    <w:p w14:paraId="7BFD894F"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(18) Pristup sustavima iz stavka 15. ovoga članka ne može biti uskraćen ako prijelazna institucija ne posjeduje rejting agencije za kreditni rejting ili ako taj rejting nije u skladu s razinom rejtinga potrebnim za pristup tim sustavima.</w:t>
      </w:r>
    </w:p>
    <w:p w14:paraId="48899010"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(19) Dioničar ili vjerovnik institucije u sanaciji i treća osoba čija imovina, prava ili obveze nisu preneseni na prijelaznu instituciju nemaju nikakva prava u odnosu na prenesenu imovinu, prava ili obveze ili na sudjelovanje u upravljanju prijelaznom institucijom, osim prava na zaštitne mjere glave XII. ovoga Zakona.</w:t>
      </w:r>
    </w:p>
    <w:p w14:paraId="60689319" w14:textId="77777777"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(20) Pri primjeni instrumenta prijelazne institucije upravljačko tijelo i više rukovodstvo institucije u sanaciji ne odgovaraju dioničaru ili vjerovniku institucije u sanaciji zbog svog djelovanja ili propusta tijekom obavljanja svojih dužnosti, osim ako je šteta prouzročena grubom nepažnjom ili teškom povredom radnih obveza.</w:t>
      </w:r>
    </w:p>
    <w:p w14:paraId="26E00565" w14:textId="27A16126" w:rsidR="004F1B1B" w:rsidRPr="00740D25" w:rsidRDefault="004F1B1B"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(21) Prijelazna institucija odgovara za štetu samo ako je šteta prouzročena namjerno ili iz krajnje nepažnje.</w:t>
      </w:r>
    </w:p>
    <w:p w14:paraId="70BE95AC" w14:textId="77777777" w:rsidR="00B13397" w:rsidRPr="00525332" w:rsidRDefault="00B13397" w:rsidP="00B13397">
      <w:pPr>
        <w:shd w:val="clear" w:color="auto" w:fill="FFFFFF"/>
        <w:spacing w:before="204" w:after="72"/>
        <w:jc w:val="center"/>
        <w:textAlignment w:val="baseline"/>
        <w:rPr>
          <w:i/>
          <w:iCs/>
          <w:color w:val="231F20"/>
          <w:sz w:val="24"/>
          <w:szCs w:val="24"/>
          <w:lang w:val="de-AT" w:eastAsia="hr-HR"/>
        </w:rPr>
      </w:pPr>
      <w:r w:rsidRPr="00525332">
        <w:rPr>
          <w:i/>
          <w:iCs/>
          <w:color w:val="231F20"/>
          <w:sz w:val="24"/>
          <w:szCs w:val="24"/>
          <w:lang w:val="de-AT" w:eastAsia="hr-HR"/>
        </w:rPr>
        <w:t>Ciljana razina sanacijskog fonda</w:t>
      </w:r>
    </w:p>
    <w:p w14:paraId="5A80C884" w14:textId="77777777" w:rsidR="00B13397" w:rsidRPr="00740D25" w:rsidRDefault="00B13397" w:rsidP="00B13397">
      <w:pPr>
        <w:shd w:val="clear" w:color="auto" w:fill="FFFFFF"/>
        <w:spacing w:before="34" w:after="48"/>
        <w:jc w:val="center"/>
        <w:textAlignment w:val="baseline"/>
        <w:rPr>
          <w:color w:val="231F20"/>
          <w:sz w:val="24"/>
          <w:szCs w:val="24"/>
          <w:lang w:val="de-AT" w:eastAsia="hr-HR"/>
        </w:rPr>
      </w:pPr>
      <w:r w:rsidRPr="00740D25">
        <w:rPr>
          <w:color w:val="231F20"/>
          <w:sz w:val="24"/>
          <w:szCs w:val="24"/>
          <w:lang w:val="de-AT" w:eastAsia="hr-HR"/>
        </w:rPr>
        <w:t>Članak 131.</w:t>
      </w:r>
    </w:p>
    <w:p w14:paraId="1999527D" w14:textId="77777777" w:rsidR="00B13397" w:rsidRPr="00740D25" w:rsidRDefault="00B13397"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(1) Sredstva sanacijskog fonda najkasnije na dan 31. prosinca 2024. moraju iznositi najmanje 1 % iznosa osiguranih depozita svih kreditnih institucija s odobrenjem za rad u Republici Hrvatskoj, a prema revidiranim financijskim izvještajima za prethodnu godinu.</w:t>
      </w:r>
    </w:p>
    <w:p w14:paraId="29FE336B" w14:textId="77777777" w:rsidR="00B13397" w:rsidRPr="00740D25" w:rsidRDefault="00B13397"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(2) Za potrebe obračuna postignuća ciljane razine iz stavka 1. ovoga članka doprinosi preneseni u Jedinstveni sanacijski fond u skladu s člankom 132. stavkom 4. ovoga Zakona i prenesena novčana sredstva sanacijskog fonda u Jedinstveni sanacijski fond sukladno odredbama propisa kojim se potvrđuje Sporazum o prijenosu i objedinjavanju doprinosa u Jedinstveni sanacijski fond uračunavaju se u ciljanu razinu sanacijskog fonda iz stavka 1. ovoga članka.</w:t>
      </w:r>
    </w:p>
    <w:p w14:paraId="18075795" w14:textId="77777777" w:rsidR="00B13397" w:rsidRPr="00740D25" w:rsidRDefault="00B13397"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(3) Iznimno od stavka 1. ovoga članka, ako se sredstva sanacijskog fonda smanje ispod iznosa iz stavka 1. ovoga članka na iznos koji predstavlja više od dvije trećine ciljane razine iz stavka 1. ovoga članka, prethodni doprinosi koji se prikupljaju u skladu s člankom 133. ovoga Zakona nastavljaju se prikupljati dinamikom kojom su se i do tada prikupljali dok se ne dosegne razina iz stavka 1. ovoga članka.</w:t>
      </w:r>
    </w:p>
    <w:p w14:paraId="6CB79C15" w14:textId="77777777" w:rsidR="00B13397" w:rsidRPr="00740D25" w:rsidRDefault="00B13397"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(4) Iznimno od stavka 3. ovoga članka, ako se sredstva sanacijskog fonda smanje na iznos koji predstavlja manje od dvije trećine ciljane razine iz stavka 1. ovoga članka, doprinos se postavlja na razinu koja omogućuje dostizanje ciljne razine iz stavka 1. ovoga članka u roku od šest godina.</w:t>
      </w:r>
    </w:p>
    <w:p w14:paraId="5AEBD13B" w14:textId="77777777" w:rsidR="00B13397" w:rsidRPr="00740D25" w:rsidRDefault="00B13397"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(5) Za potrebe stavaka 3. i 4. ovoga članka Hrvatska agencija za osiguranje depozita uzima u obzir fazu poslovnog ciklusa i utjecaj koji prociklički doprinosi mogu imati na određivanje godišnjih doprinosa.</w:t>
      </w:r>
    </w:p>
    <w:p w14:paraId="23C6AB2A" w14:textId="77777777" w:rsidR="00B13397" w:rsidRPr="00740D25" w:rsidRDefault="00B13397"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(6) Tijekom razdoblja iz stavka 1. ovoga članka prethodni doprinosi sanacijskom fondu koji se prikupljaju u skladu s člankom 133. ovoga Zakona, u mjeri u kojoj je to moguće, vremenski se ravnomjerno raspodjeljuju dok se ne postigne ciljna razina.</w:t>
      </w:r>
    </w:p>
    <w:p w14:paraId="17A11EDC" w14:textId="77777777" w:rsidR="00B13397" w:rsidRPr="00740D25" w:rsidRDefault="00B13397"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(7) Iznimno od stavka 6. ovoga članka, Hrvatska agencija za osiguranje depozita može odlučiti da s obzirom na fazu poslovnog ciklusa i utjecaj koji prociklički doprinosi mogu imati na financijski položaj institucija koje uplaćuju doprinose drukčiju raspodjelu ciljane razine sredstava sanacijskog fonda u razdoblju iz stavka 1. ovoga članka.</w:t>
      </w:r>
    </w:p>
    <w:p w14:paraId="1B29A508" w14:textId="77777777" w:rsidR="00B13397" w:rsidRPr="00740D25" w:rsidRDefault="00B13397" w:rsidP="00525332">
      <w:pPr>
        <w:shd w:val="clear" w:color="auto" w:fill="FFFFFF"/>
        <w:spacing w:after="48"/>
        <w:ind w:firstLine="408"/>
        <w:jc w:val="both"/>
        <w:textAlignment w:val="baseline"/>
        <w:rPr>
          <w:color w:val="231F20"/>
          <w:sz w:val="24"/>
          <w:szCs w:val="24"/>
          <w:lang w:val="de-AT" w:eastAsia="hr-HR"/>
        </w:rPr>
      </w:pPr>
      <w:r w:rsidRPr="00740D25">
        <w:rPr>
          <w:color w:val="231F20"/>
          <w:sz w:val="24"/>
          <w:szCs w:val="24"/>
          <w:lang w:val="de-AT" w:eastAsia="hr-HR"/>
        </w:rPr>
        <w:t>(8) Iznimno od stavka 1. ovoga članka, Hrvatska agencija za osiguranje depozita može produžiti razdoblje za najviše četiri godine ako je iz sanacijskog fonda tijekom razdoblja iz stavka 1. ovoga članka isplaćen ukupan iznos sredstava veći od 0,5 % osiguranih depozita svih kreditnih institucija s odobrenjem za rad u Republici Hrvatskoj, a prema revidiranim financijskim izvještajima za prethodnu godinu.</w:t>
      </w:r>
    </w:p>
    <w:p w14:paraId="3E22B5CF" w14:textId="77777777" w:rsidR="00B13397" w:rsidRPr="00740D25" w:rsidRDefault="00B13397" w:rsidP="004F1B1B">
      <w:pPr>
        <w:shd w:val="clear" w:color="auto" w:fill="FFFFFF"/>
        <w:spacing w:after="48"/>
        <w:ind w:firstLine="408"/>
        <w:textAlignment w:val="baseline"/>
        <w:rPr>
          <w:color w:val="231F20"/>
          <w:sz w:val="24"/>
          <w:szCs w:val="24"/>
          <w:lang w:val="de-AT" w:eastAsia="hr-HR"/>
        </w:rPr>
      </w:pPr>
    </w:p>
    <w:p w14:paraId="4C93F5D5" w14:textId="77777777" w:rsidR="00C27C95" w:rsidRPr="00740D25" w:rsidRDefault="00C27C95" w:rsidP="00C27C95">
      <w:pPr>
        <w:shd w:val="clear" w:color="auto" w:fill="FFFFFF"/>
        <w:ind w:firstLine="408"/>
        <w:textAlignment w:val="baseline"/>
        <w:rPr>
          <w:color w:val="231F20"/>
          <w:sz w:val="24"/>
          <w:szCs w:val="24"/>
          <w:lang w:val="de-AT" w:eastAsia="hr-HR"/>
        </w:rPr>
      </w:pPr>
    </w:p>
    <w:sectPr w:rsidR="00C27C95" w:rsidRPr="00740D25">
      <w:headerReference w:type="default" r:id="rId13"/>
      <w:footerReference w:type="default" r:id="rId14"/>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60E4C" w14:textId="77777777" w:rsidR="002C2D19" w:rsidRDefault="002C2D19">
      <w:r>
        <w:separator/>
      </w:r>
    </w:p>
  </w:endnote>
  <w:endnote w:type="continuationSeparator" w:id="0">
    <w:p w14:paraId="5A71C161" w14:textId="77777777" w:rsidR="002C2D19" w:rsidRDefault="002C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0CF5CAE9" w14:textId="77777777" w:rsidR="002C2D19" w:rsidRDefault="002C2D19">
        <w:pPr>
          <w:pStyle w:val="Footer"/>
          <w:jc w:val="right"/>
        </w:pPr>
      </w:p>
      <w:p w14:paraId="4C75F7BA" w14:textId="09A5507E" w:rsidR="002C2D19" w:rsidRDefault="002C2D19">
        <w:pPr>
          <w:pStyle w:val="Footer"/>
          <w:jc w:val="right"/>
        </w:pPr>
        <w:r>
          <w:fldChar w:fldCharType="begin"/>
        </w:r>
        <w:r>
          <w:instrText>PAGE   \* MERGEFORMAT</w:instrText>
        </w:r>
        <w:r>
          <w:fldChar w:fldCharType="separate"/>
        </w:r>
        <w:r w:rsidR="00964312" w:rsidRPr="00964312">
          <w:rPr>
            <w:noProof/>
            <w:lang w:val="hr-HR"/>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94CD" w14:textId="77777777" w:rsidR="002C2D19" w:rsidRDefault="002C2D19">
      <w:r>
        <w:separator/>
      </w:r>
    </w:p>
  </w:footnote>
  <w:footnote w:type="continuationSeparator" w:id="0">
    <w:p w14:paraId="63912072" w14:textId="77777777" w:rsidR="002C2D19" w:rsidRDefault="002C2D19">
      <w:r>
        <w:continuationSeparator/>
      </w:r>
    </w:p>
  </w:footnote>
  <w:footnote w:id="1">
    <w:p w14:paraId="3C853199" w14:textId="77777777" w:rsidR="002C2D19" w:rsidRDefault="002C2D19" w:rsidP="00296E4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Mikro, mala i srednje velika poduzeća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E72E" w14:textId="77777777" w:rsidR="002C2D19" w:rsidRDefault="002C2D19">
    <w:pPr>
      <w:pStyle w:val="Header"/>
      <w:rPr>
        <w:i/>
      </w:rPr>
    </w:pPr>
    <w:r>
      <w:tab/>
    </w:r>
    <w:r>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2073"/>
    <w:multiLevelType w:val="hybridMultilevel"/>
    <w:tmpl w:val="82660C82"/>
    <w:lvl w:ilvl="0" w:tplc="041A000F">
      <w:start w:val="1"/>
      <w:numFmt w:val="decimal"/>
      <w:lvlText w:val="%1."/>
      <w:lvlJc w:val="left"/>
      <w:pPr>
        <w:ind w:left="851" w:hanging="260"/>
      </w:pPr>
      <w:rPr>
        <w:rFonts w:hint="default"/>
        <w:spacing w:val="-2"/>
        <w:w w:val="100"/>
        <w:sz w:val="24"/>
        <w:szCs w:val="24"/>
      </w:rPr>
    </w:lvl>
    <w:lvl w:ilvl="1" w:tplc="3F701FF2">
      <w:numFmt w:val="bullet"/>
      <w:lvlText w:val="•"/>
      <w:lvlJc w:val="left"/>
      <w:pPr>
        <w:ind w:left="1772" w:hanging="260"/>
      </w:pPr>
      <w:rPr>
        <w:rFonts w:hint="default"/>
      </w:rPr>
    </w:lvl>
    <w:lvl w:ilvl="2" w:tplc="CF78E57E">
      <w:numFmt w:val="bullet"/>
      <w:lvlText w:val="•"/>
      <w:lvlJc w:val="left"/>
      <w:pPr>
        <w:ind w:left="2690" w:hanging="260"/>
      </w:pPr>
      <w:rPr>
        <w:rFonts w:hint="default"/>
      </w:rPr>
    </w:lvl>
    <w:lvl w:ilvl="3" w:tplc="989E8002">
      <w:numFmt w:val="bullet"/>
      <w:lvlText w:val="•"/>
      <w:lvlJc w:val="left"/>
      <w:pPr>
        <w:ind w:left="3609" w:hanging="260"/>
      </w:pPr>
      <w:rPr>
        <w:rFonts w:hint="default"/>
      </w:rPr>
    </w:lvl>
    <w:lvl w:ilvl="4" w:tplc="4EFA4D56">
      <w:numFmt w:val="bullet"/>
      <w:lvlText w:val="•"/>
      <w:lvlJc w:val="left"/>
      <w:pPr>
        <w:ind w:left="4527" w:hanging="260"/>
      </w:pPr>
      <w:rPr>
        <w:rFonts w:hint="default"/>
      </w:rPr>
    </w:lvl>
    <w:lvl w:ilvl="5" w:tplc="751C38B8">
      <w:numFmt w:val="bullet"/>
      <w:lvlText w:val="•"/>
      <w:lvlJc w:val="left"/>
      <w:pPr>
        <w:ind w:left="5446" w:hanging="260"/>
      </w:pPr>
      <w:rPr>
        <w:rFonts w:hint="default"/>
      </w:rPr>
    </w:lvl>
    <w:lvl w:ilvl="6" w:tplc="7A8858D4">
      <w:numFmt w:val="bullet"/>
      <w:lvlText w:val="•"/>
      <w:lvlJc w:val="left"/>
      <w:pPr>
        <w:ind w:left="6364" w:hanging="260"/>
      </w:pPr>
      <w:rPr>
        <w:rFonts w:hint="default"/>
      </w:rPr>
    </w:lvl>
    <w:lvl w:ilvl="7" w:tplc="52A62DA0">
      <w:numFmt w:val="bullet"/>
      <w:lvlText w:val="•"/>
      <w:lvlJc w:val="left"/>
      <w:pPr>
        <w:ind w:left="7283" w:hanging="260"/>
      </w:pPr>
      <w:rPr>
        <w:rFonts w:hint="default"/>
      </w:rPr>
    </w:lvl>
    <w:lvl w:ilvl="8" w:tplc="9EB40048">
      <w:numFmt w:val="bullet"/>
      <w:lvlText w:val="•"/>
      <w:lvlJc w:val="left"/>
      <w:pPr>
        <w:ind w:left="8201" w:hanging="260"/>
      </w:pPr>
      <w:rPr>
        <w:rFonts w:hint="default"/>
      </w:rPr>
    </w:lvl>
  </w:abstractNum>
  <w:abstractNum w:abstractNumId="1" w15:restartNumberingAfterBreak="0">
    <w:nsid w:val="00BA01F4"/>
    <w:multiLevelType w:val="hybridMultilevel"/>
    <w:tmpl w:val="F6244F50"/>
    <w:lvl w:ilvl="0" w:tplc="041A000F">
      <w:start w:val="1"/>
      <w:numFmt w:val="decimal"/>
      <w:lvlText w:val="%1."/>
      <w:lvlJc w:val="left"/>
      <w:pPr>
        <w:ind w:left="117" w:hanging="307"/>
      </w:pPr>
      <w:rPr>
        <w:rFonts w:hint="default"/>
        <w:spacing w:val="0"/>
        <w:w w:val="100"/>
        <w:sz w:val="24"/>
        <w:szCs w:val="24"/>
      </w:rPr>
    </w:lvl>
    <w:lvl w:ilvl="1" w:tplc="BD3C2F60">
      <w:numFmt w:val="bullet"/>
      <w:lvlText w:val="•"/>
      <w:lvlJc w:val="left"/>
      <w:pPr>
        <w:ind w:left="1038" w:hanging="307"/>
      </w:pPr>
      <w:rPr>
        <w:rFonts w:hint="default"/>
      </w:rPr>
    </w:lvl>
    <w:lvl w:ilvl="2" w:tplc="DBC0F0EC">
      <w:numFmt w:val="bullet"/>
      <w:lvlText w:val="•"/>
      <w:lvlJc w:val="left"/>
      <w:pPr>
        <w:ind w:left="1956" w:hanging="307"/>
      </w:pPr>
      <w:rPr>
        <w:rFonts w:hint="default"/>
      </w:rPr>
    </w:lvl>
    <w:lvl w:ilvl="3" w:tplc="18A25796">
      <w:numFmt w:val="bullet"/>
      <w:lvlText w:val="•"/>
      <w:lvlJc w:val="left"/>
      <w:pPr>
        <w:ind w:left="2875" w:hanging="307"/>
      </w:pPr>
      <w:rPr>
        <w:rFonts w:hint="default"/>
      </w:rPr>
    </w:lvl>
    <w:lvl w:ilvl="4" w:tplc="8F2AD4AC">
      <w:numFmt w:val="bullet"/>
      <w:lvlText w:val="•"/>
      <w:lvlJc w:val="left"/>
      <w:pPr>
        <w:ind w:left="3793" w:hanging="307"/>
      </w:pPr>
      <w:rPr>
        <w:rFonts w:hint="default"/>
      </w:rPr>
    </w:lvl>
    <w:lvl w:ilvl="5" w:tplc="6EE02218">
      <w:numFmt w:val="bullet"/>
      <w:lvlText w:val="•"/>
      <w:lvlJc w:val="left"/>
      <w:pPr>
        <w:ind w:left="4712" w:hanging="307"/>
      </w:pPr>
      <w:rPr>
        <w:rFonts w:hint="default"/>
      </w:rPr>
    </w:lvl>
    <w:lvl w:ilvl="6" w:tplc="438E1B18">
      <w:numFmt w:val="bullet"/>
      <w:lvlText w:val="•"/>
      <w:lvlJc w:val="left"/>
      <w:pPr>
        <w:ind w:left="5630" w:hanging="307"/>
      </w:pPr>
      <w:rPr>
        <w:rFonts w:hint="default"/>
      </w:rPr>
    </w:lvl>
    <w:lvl w:ilvl="7" w:tplc="B4AE07BE">
      <w:numFmt w:val="bullet"/>
      <w:lvlText w:val="•"/>
      <w:lvlJc w:val="left"/>
      <w:pPr>
        <w:ind w:left="6549" w:hanging="307"/>
      </w:pPr>
      <w:rPr>
        <w:rFonts w:hint="default"/>
      </w:rPr>
    </w:lvl>
    <w:lvl w:ilvl="8" w:tplc="6F28AFD6">
      <w:numFmt w:val="bullet"/>
      <w:lvlText w:val="•"/>
      <w:lvlJc w:val="left"/>
      <w:pPr>
        <w:ind w:left="7467" w:hanging="307"/>
      </w:pPr>
      <w:rPr>
        <w:rFonts w:hint="default"/>
      </w:rPr>
    </w:lvl>
  </w:abstractNum>
  <w:abstractNum w:abstractNumId="2" w15:restartNumberingAfterBreak="0">
    <w:nsid w:val="012E7BAE"/>
    <w:multiLevelType w:val="hybridMultilevel"/>
    <w:tmpl w:val="3F2018E0"/>
    <w:lvl w:ilvl="0" w:tplc="041A000F">
      <w:start w:val="1"/>
      <w:numFmt w:val="decimal"/>
      <w:lvlText w:val="%1."/>
      <w:lvlJc w:val="left"/>
      <w:pPr>
        <w:ind w:left="117" w:hanging="282"/>
      </w:pPr>
      <w:rPr>
        <w:rFonts w:hint="default"/>
        <w:w w:val="100"/>
        <w:sz w:val="24"/>
        <w:szCs w:val="24"/>
      </w:rPr>
    </w:lvl>
    <w:lvl w:ilvl="1" w:tplc="5B5EB0EE">
      <w:numFmt w:val="bullet"/>
      <w:lvlText w:val="•"/>
      <w:lvlJc w:val="left"/>
      <w:pPr>
        <w:ind w:left="1038" w:hanging="282"/>
      </w:pPr>
      <w:rPr>
        <w:rFonts w:hint="default"/>
      </w:rPr>
    </w:lvl>
    <w:lvl w:ilvl="2" w:tplc="0DCA6DA0">
      <w:numFmt w:val="bullet"/>
      <w:lvlText w:val="•"/>
      <w:lvlJc w:val="left"/>
      <w:pPr>
        <w:ind w:left="1956" w:hanging="282"/>
      </w:pPr>
      <w:rPr>
        <w:rFonts w:hint="default"/>
      </w:rPr>
    </w:lvl>
    <w:lvl w:ilvl="3" w:tplc="08AE581A">
      <w:numFmt w:val="bullet"/>
      <w:lvlText w:val="•"/>
      <w:lvlJc w:val="left"/>
      <w:pPr>
        <w:ind w:left="2875" w:hanging="282"/>
      </w:pPr>
      <w:rPr>
        <w:rFonts w:hint="default"/>
      </w:rPr>
    </w:lvl>
    <w:lvl w:ilvl="4" w:tplc="667E8068">
      <w:numFmt w:val="bullet"/>
      <w:lvlText w:val="•"/>
      <w:lvlJc w:val="left"/>
      <w:pPr>
        <w:ind w:left="3793" w:hanging="282"/>
      </w:pPr>
      <w:rPr>
        <w:rFonts w:hint="default"/>
      </w:rPr>
    </w:lvl>
    <w:lvl w:ilvl="5" w:tplc="B04CEB26">
      <w:numFmt w:val="bullet"/>
      <w:lvlText w:val="•"/>
      <w:lvlJc w:val="left"/>
      <w:pPr>
        <w:ind w:left="4712" w:hanging="282"/>
      </w:pPr>
      <w:rPr>
        <w:rFonts w:hint="default"/>
      </w:rPr>
    </w:lvl>
    <w:lvl w:ilvl="6" w:tplc="BFF8FEB6">
      <w:numFmt w:val="bullet"/>
      <w:lvlText w:val="•"/>
      <w:lvlJc w:val="left"/>
      <w:pPr>
        <w:ind w:left="5630" w:hanging="282"/>
      </w:pPr>
      <w:rPr>
        <w:rFonts w:hint="default"/>
      </w:rPr>
    </w:lvl>
    <w:lvl w:ilvl="7" w:tplc="2BCA48F2">
      <w:numFmt w:val="bullet"/>
      <w:lvlText w:val="•"/>
      <w:lvlJc w:val="left"/>
      <w:pPr>
        <w:ind w:left="6549" w:hanging="282"/>
      </w:pPr>
      <w:rPr>
        <w:rFonts w:hint="default"/>
      </w:rPr>
    </w:lvl>
    <w:lvl w:ilvl="8" w:tplc="E0CED178">
      <w:numFmt w:val="bullet"/>
      <w:lvlText w:val="•"/>
      <w:lvlJc w:val="left"/>
      <w:pPr>
        <w:ind w:left="7467" w:hanging="282"/>
      </w:pPr>
      <w:rPr>
        <w:rFonts w:hint="default"/>
      </w:rPr>
    </w:lvl>
  </w:abstractNum>
  <w:abstractNum w:abstractNumId="3" w15:restartNumberingAfterBreak="0">
    <w:nsid w:val="02702D50"/>
    <w:multiLevelType w:val="hybridMultilevel"/>
    <w:tmpl w:val="3A4CF59A"/>
    <w:lvl w:ilvl="0" w:tplc="DC70415C">
      <w:start w:val="1"/>
      <w:numFmt w:val="decimal"/>
      <w:lvlText w:val="(%1)"/>
      <w:lvlJc w:val="left"/>
      <w:pPr>
        <w:ind w:left="117" w:hanging="347"/>
      </w:pPr>
      <w:rPr>
        <w:rFonts w:ascii="Times New Roman" w:eastAsia="Times New Roman" w:hAnsi="Times New Roman" w:cs="Times New Roman" w:hint="default"/>
        <w:w w:val="100"/>
        <w:sz w:val="24"/>
        <w:szCs w:val="24"/>
      </w:rPr>
    </w:lvl>
    <w:lvl w:ilvl="1" w:tplc="D7660FE2">
      <w:numFmt w:val="bullet"/>
      <w:lvlText w:val="•"/>
      <w:lvlJc w:val="left"/>
      <w:pPr>
        <w:ind w:left="1038" w:hanging="347"/>
      </w:pPr>
      <w:rPr>
        <w:rFonts w:hint="default"/>
      </w:rPr>
    </w:lvl>
    <w:lvl w:ilvl="2" w:tplc="A31CF2AC">
      <w:numFmt w:val="bullet"/>
      <w:lvlText w:val="•"/>
      <w:lvlJc w:val="left"/>
      <w:pPr>
        <w:ind w:left="1956" w:hanging="347"/>
      </w:pPr>
      <w:rPr>
        <w:rFonts w:hint="default"/>
      </w:rPr>
    </w:lvl>
    <w:lvl w:ilvl="3" w:tplc="583C6028">
      <w:numFmt w:val="bullet"/>
      <w:lvlText w:val="•"/>
      <w:lvlJc w:val="left"/>
      <w:pPr>
        <w:ind w:left="2875" w:hanging="347"/>
      </w:pPr>
      <w:rPr>
        <w:rFonts w:hint="default"/>
      </w:rPr>
    </w:lvl>
    <w:lvl w:ilvl="4" w:tplc="6B9A6092">
      <w:numFmt w:val="bullet"/>
      <w:lvlText w:val="•"/>
      <w:lvlJc w:val="left"/>
      <w:pPr>
        <w:ind w:left="3793" w:hanging="347"/>
      </w:pPr>
      <w:rPr>
        <w:rFonts w:hint="default"/>
      </w:rPr>
    </w:lvl>
    <w:lvl w:ilvl="5" w:tplc="1A5A31FE">
      <w:numFmt w:val="bullet"/>
      <w:lvlText w:val="•"/>
      <w:lvlJc w:val="left"/>
      <w:pPr>
        <w:ind w:left="4712" w:hanging="347"/>
      </w:pPr>
      <w:rPr>
        <w:rFonts w:hint="default"/>
      </w:rPr>
    </w:lvl>
    <w:lvl w:ilvl="6" w:tplc="56E4CFDE">
      <w:numFmt w:val="bullet"/>
      <w:lvlText w:val="•"/>
      <w:lvlJc w:val="left"/>
      <w:pPr>
        <w:ind w:left="5630" w:hanging="347"/>
      </w:pPr>
      <w:rPr>
        <w:rFonts w:hint="default"/>
      </w:rPr>
    </w:lvl>
    <w:lvl w:ilvl="7" w:tplc="EDD6B05A">
      <w:numFmt w:val="bullet"/>
      <w:lvlText w:val="•"/>
      <w:lvlJc w:val="left"/>
      <w:pPr>
        <w:ind w:left="6549" w:hanging="347"/>
      </w:pPr>
      <w:rPr>
        <w:rFonts w:hint="default"/>
      </w:rPr>
    </w:lvl>
    <w:lvl w:ilvl="8" w:tplc="1E4816AA">
      <w:numFmt w:val="bullet"/>
      <w:lvlText w:val="•"/>
      <w:lvlJc w:val="left"/>
      <w:pPr>
        <w:ind w:left="7467" w:hanging="347"/>
      </w:pPr>
      <w:rPr>
        <w:rFonts w:hint="default"/>
      </w:rPr>
    </w:lvl>
  </w:abstractNum>
  <w:abstractNum w:abstractNumId="4" w15:restartNumberingAfterBreak="0">
    <w:nsid w:val="02814E2B"/>
    <w:multiLevelType w:val="hybridMultilevel"/>
    <w:tmpl w:val="FC48F8C2"/>
    <w:lvl w:ilvl="0" w:tplc="E20ED896">
      <w:start w:val="1"/>
      <w:numFmt w:val="decimal"/>
      <w:lvlText w:val="(%1)"/>
      <w:lvlJc w:val="left"/>
      <w:pPr>
        <w:ind w:left="117" w:hanging="394"/>
      </w:pPr>
      <w:rPr>
        <w:rFonts w:ascii="Times New Roman" w:eastAsia="Times New Roman" w:hAnsi="Times New Roman" w:cs="Times New Roman" w:hint="default"/>
        <w:spacing w:val="-8"/>
        <w:w w:val="100"/>
        <w:sz w:val="24"/>
        <w:szCs w:val="24"/>
      </w:rPr>
    </w:lvl>
    <w:lvl w:ilvl="1" w:tplc="A9FEE3C2">
      <w:numFmt w:val="bullet"/>
      <w:lvlText w:val="•"/>
      <w:lvlJc w:val="left"/>
      <w:pPr>
        <w:ind w:left="1038" w:hanging="394"/>
      </w:pPr>
      <w:rPr>
        <w:rFonts w:hint="default"/>
      </w:rPr>
    </w:lvl>
    <w:lvl w:ilvl="2" w:tplc="1A6E7572">
      <w:numFmt w:val="bullet"/>
      <w:lvlText w:val="•"/>
      <w:lvlJc w:val="left"/>
      <w:pPr>
        <w:ind w:left="1956" w:hanging="394"/>
      </w:pPr>
      <w:rPr>
        <w:rFonts w:hint="default"/>
      </w:rPr>
    </w:lvl>
    <w:lvl w:ilvl="3" w:tplc="0A82A1F6">
      <w:numFmt w:val="bullet"/>
      <w:lvlText w:val="•"/>
      <w:lvlJc w:val="left"/>
      <w:pPr>
        <w:ind w:left="2875" w:hanging="394"/>
      </w:pPr>
      <w:rPr>
        <w:rFonts w:hint="default"/>
      </w:rPr>
    </w:lvl>
    <w:lvl w:ilvl="4" w:tplc="EC38D57A">
      <w:numFmt w:val="bullet"/>
      <w:lvlText w:val="•"/>
      <w:lvlJc w:val="left"/>
      <w:pPr>
        <w:ind w:left="3793" w:hanging="394"/>
      </w:pPr>
      <w:rPr>
        <w:rFonts w:hint="default"/>
      </w:rPr>
    </w:lvl>
    <w:lvl w:ilvl="5" w:tplc="55A658D0">
      <w:numFmt w:val="bullet"/>
      <w:lvlText w:val="•"/>
      <w:lvlJc w:val="left"/>
      <w:pPr>
        <w:ind w:left="4712" w:hanging="394"/>
      </w:pPr>
      <w:rPr>
        <w:rFonts w:hint="default"/>
      </w:rPr>
    </w:lvl>
    <w:lvl w:ilvl="6" w:tplc="7AFEFA72">
      <w:numFmt w:val="bullet"/>
      <w:lvlText w:val="•"/>
      <w:lvlJc w:val="left"/>
      <w:pPr>
        <w:ind w:left="5630" w:hanging="394"/>
      </w:pPr>
      <w:rPr>
        <w:rFonts w:hint="default"/>
      </w:rPr>
    </w:lvl>
    <w:lvl w:ilvl="7" w:tplc="953CBE6A">
      <w:numFmt w:val="bullet"/>
      <w:lvlText w:val="•"/>
      <w:lvlJc w:val="left"/>
      <w:pPr>
        <w:ind w:left="6549" w:hanging="394"/>
      </w:pPr>
      <w:rPr>
        <w:rFonts w:hint="default"/>
      </w:rPr>
    </w:lvl>
    <w:lvl w:ilvl="8" w:tplc="720481F4">
      <w:numFmt w:val="bullet"/>
      <w:lvlText w:val="•"/>
      <w:lvlJc w:val="left"/>
      <w:pPr>
        <w:ind w:left="7467" w:hanging="394"/>
      </w:pPr>
      <w:rPr>
        <w:rFonts w:hint="default"/>
      </w:rPr>
    </w:lvl>
  </w:abstractNum>
  <w:abstractNum w:abstractNumId="5" w15:restartNumberingAfterBreak="0">
    <w:nsid w:val="028E314F"/>
    <w:multiLevelType w:val="hybridMultilevel"/>
    <w:tmpl w:val="2FF2BD68"/>
    <w:lvl w:ilvl="0" w:tplc="041A000F">
      <w:start w:val="1"/>
      <w:numFmt w:val="decimal"/>
      <w:lvlText w:val="%1."/>
      <w:lvlJc w:val="left"/>
      <w:pPr>
        <w:ind w:left="831" w:hanging="360"/>
      </w:pPr>
      <w:rPr>
        <w:rFonts w:hint="default"/>
        <w:w w:val="100"/>
        <w:sz w:val="24"/>
        <w:szCs w:val="24"/>
      </w:rPr>
    </w:lvl>
    <w:lvl w:ilvl="1" w:tplc="041A0003" w:tentative="1">
      <w:start w:val="1"/>
      <w:numFmt w:val="bullet"/>
      <w:lvlText w:val="o"/>
      <w:lvlJc w:val="left"/>
      <w:pPr>
        <w:ind w:left="1551" w:hanging="360"/>
      </w:pPr>
      <w:rPr>
        <w:rFonts w:ascii="Courier New" w:hAnsi="Courier New" w:cs="Courier New" w:hint="default"/>
      </w:rPr>
    </w:lvl>
    <w:lvl w:ilvl="2" w:tplc="041A0005" w:tentative="1">
      <w:start w:val="1"/>
      <w:numFmt w:val="bullet"/>
      <w:lvlText w:val=""/>
      <w:lvlJc w:val="left"/>
      <w:pPr>
        <w:ind w:left="2271" w:hanging="360"/>
      </w:pPr>
      <w:rPr>
        <w:rFonts w:ascii="Wingdings" w:hAnsi="Wingdings" w:hint="default"/>
      </w:rPr>
    </w:lvl>
    <w:lvl w:ilvl="3" w:tplc="041A0001" w:tentative="1">
      <w:start w:val="1"/>
      <w:numFmt w:val="bullet"/>
      <w:lvlText w:val=""/>
      <w:lvlJc w:val="left"/>
      <w:pPr>
        <w:ind w:left="2991" w:hanging="360"/>
      </w:pPr>
      <w:rPr>
        <w:rFonts w:ascii="Symbol" w:hAnsi="Symbol" w:hint="default"/>
      </w:rPr>
    </w:lvl>
    <w:lvl w:ilvl="4" w:tplc="041A0003" w:tentative="1">
      <w:start w:val="1"/>
      <w:numFmt w:val="bullet"/>
      <w:lvlText w:val="o"/>
      <w:lvlJc w:val="left"/>
      <w:pPr>
        <w:ind w:left="3711" w:hanging="360"/>
      </w:pPr>
      <w:rPr>
        <w:rFonts w:ascii="Courier New" w:hAnsi="Courier New" w:cs="Courier New" w:hint="default"/>
      </w:rPr>
    </w:lvl>
    <w:lvl w:ilvl="5" w:tplc="041A0005" w:tentative="1">
      <w:start w:val="1"/>
      <w:numFmt w:val="bullet"/>
      <w:lvlText w:val=""/>
      <w:lvlJc w:val="left"/>
      <w:pPr>
        <w:ind w:left="4431" w:hanging="360"/>
      </w:pPr>
      <w:rPr>
        <w:rFonts w:ascii="Wingdings" w:hAnsi="Wingdings" w:hint="default"/>
      </w:rPr>
    </w:lvl>
    <w:lvl w:ilvl="6" w:tplc="041A0001" w:tentative="1">
      <w:start w:val="1"/>
      <w:numFmt w:val="bullet"/>
      <w:lvlText w:val=""/>
      <w:lvlJc w:val="left"/>
      <w:pPr>
        <w:ind w:left="5151" w:hanging="360"/>
      </w:pPr>
      <w:rPr>
        <w:rFonts w:ascii="Symbol" w:hAnsi="Symbol" w:hint="default"/>
      </w:rPr>
    </w:lvl>
    <w:lvl w:ilvl="7" w:tplc="041A0003" w:tentative="1">
      <w:start w:val="1"/>
      <w:numFmt w:val="bullet"/>
      <w:lvlText w:val="o"/>
      <w:lvlJc w:val="left"/>
      <w:pPr>
        <w:ind w:left="5871" w:hanging="360"/>
      </w:pPr>
      <w:rPr>
        <w:rFonts w:ascii="Courier New" w:hAnsi="Courier New" w:cs="Courier New" w:hint="default"/>
      </w:rPr>
    </w:lvl>
    <w:lvl w:ilvl="8" w:tplc="041A0005" w:tentative="1">
      <w:start w:val="1"/>
      <w:numFmt w:val="bullet"/>
      <w:lvlText w:val=""/>
      <w:lvlJc w:val="left"/>
      <w:pPr>
        <w:ind w:left="6591" w:hanging="360"/>
      </w:pPr>
      <w:rPr>
        <w:rFonts w:ascii="Wingdings" w:hAnsi="Wingdings" w:hint="default"/>
      </w:rPr>
    </w:lvl>
  </w:abstractNum>
  <w:abstractNum w:abstractNumId="6" w15:restartNumberingAfterBreak="0">
    <w:nsid w:val="02F04D83"/>
    <w:multiLevelType w:val="hybridMultilevel"/>
    <w:tmpl w:val="A5D20D1E"/>
    <w:lvl w:ilvl="0" w:tplc="A1304310">
      <w:start w:val="1"/>
      <w:numFmt w:val="lowerLetter"/>
      <w:lvlText w:val="%1)"/>
      <w:lvlJc w:val="left"/>
      <w:pPr>
        <w:ind w:left="720" w:hanging="360"/>
      </w:pPr>
      <w:rPr>
        <w:rFonts w:ascii="Times New Roman" w:eastAsia="Times New Roman" w:hAnsi="Times New Roman" w:cs="Times New Roman" w:hint="default"/>
        <w:spacing w:val="0"/>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2FC2FC7"/>
    <w:multiLevelType w:val="hybridMultilevel"/>
    <w:tmpl w:val="5FFE13B4"/>
    <w:lvl w:ilvl="0" w:tplc="25D0093A">
      <w:start w:val="1"/>
      <w:numFmt w:val="decimal"/>
      <w:lvlText w:val="(%1)"/>
      <w:lvlJc w:val="left"/>
      <w:pPr>
        <w:ind w:left="117" w:hanging="363"/>
      </w:pPr>
      <w:rPr>
        <w:rFonts w:ascii="Times New Roman" w:eastAsia="Times New Roman" w:hAnsi="Times New Roman" w:cs="Times New Roman" w:hint="default"/>
        <w:w w:val="100"/>
        <w:sz w:val="24"/>
        <w:szCs w:val="24"/>
      </w:rPr>
    </w:lvl>
    <w:lvl w:ilvl="1" w:tplc="5DBC74F8">
      <w:numFmt w:val="bullet"/>
      <w:lvlText w:val="•"/>
      <w:lvlJc w:val="left"/>
      <w:pPr>
        <w:ind w:left="1038" w:hanging="363"/>
      </w:pPr>
      <w:rPr>
        <w:rFonts w:hint="default"/>
      </w:rPr>
    </w:lvl>
    <w:lvl w:ilvl="2" w:tplc="F1F860E2">
      <w:numFmt w:val="bullet"/>
      <w:lvlText w:val="•"/>
      <w:lvlJc w:val="left"/>
      <w:pPr>
        <w:ind w:left="1956" w:hanging="363"/>
      </w:pPr>
      <w:rPr>
        <w:rFonts w:hint="default"/>
      </w:rPr>
    </w:lvl>
    <w:lvl w:ilvl="3" w:tplc="199CB408">
      <w:numFmt w:val="bullet"/>
      <w:lvlText w:val="•"/>
      <w:lvlJc w:val="left"/>
      <w:pPr>
        <w:ind w:left="2875" w:hanging="363"/>
      </w:pPr>
      <w:rPr>
        <w:rFonts w:hint="default"/>
      </w:rPr>
    </w:lvl>
    <w:lvl w:ilvl="4" w:tplc="35740076">
      <w:numFmt w:val="bullet"/>
      <w:lvlText w:val="•"/>
      <w:lvlJc w:val="left"/>
      <w:pPr>
        <w:ind w:left="3793" w:hanging="363"/>
      </w:pPr>
      <w:rPr>
        <w:rFonts w:hint="default"/>
      </w:rPr>
    </w:lvl>
    <w:lvl w:ilvl="5" w:tplc="16C6FC7C">
      <w:numFmt w:val="bullet"/>
      <w:lvlText w:val="•"/>
      <w:lvlJc w:val="left"/>
      <w:pPr>
        <w:ind w:left="4712" w:hanging="363"/>
      </w:pPr>
      <w:rPr>
        <w:rFonts w:hint="default"/>
      </w:rPr>
    </w:lvl>
    <w:lvl w:ilvl="6" w:tplc="B73C2662">
      <w:numFmt w:val="bullet"/>
      <w:lvlText w:val="•"/>
      <w:lvlJc w:val="left"/>
      <w:pPr>
        <w:ind w:left="5630" w:hanging="363"/>
      </w:pPr>
      <w:rPr>
        <w:rFonts w:hint="default"/>
      </w:rPr>
    </w:lvl>
    <w:lvl w:ilvl="7" w:tplc="F106FE82">
      <w:numFmt w:val="bullet"/>
      <w:lvlText w:val="•"/>
      <w:lvlJc w:val="left"/>
      <w:pPr>
        <w:ind w:left="6549" w:hanging="363"/>
      </w:pPr>
      <w:rPr>
        <w:rFonts w:hint="default"/>
      </w:rPr>
    </w:lvl>
    <w:lvl w:ilvl="8" w:tplc="55F2892E">
      <w:numFmt w:val="bullet"/>
      <w:lvlText w:val="•"/>
      <w:lvlJc w:val="left"/>
      <w:pPr>
        <w:ind w:left="7467" w:hanging="363"/>
      </w:pPr>
      <w:rPr>
        <w:rFonts w:hint="default"/>
      </w:rPr>
    </w:lvl>
  </w:abstractNum>
  <w:abstractNum w:abstractNumId="8" w15:restartNumberingAfterBreak="0">
    <w:nsid w:val="03A451B4"/>
    <w:multiLevelType w:val="hybridMultilevel"/>
    <w:tmpl w:val="B76AF7C4"/>
    <w:lvl w:ilvl="0" w:tplc="041A000F">
      <w:start w:val="1"/>
      <w:numFmt w:val="decimal"/>
      <w:lvlText w:val="%1."/>
      <w:lvlJc w:val="left"/>
      <w:pPr>
        <w:ind w:left="720" w:hanging="360"/>
      </w:pPr>
      <w:rPr>
        <w:rFonts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3ED4BC5"/>
    <w:multiLevelType w:val="hybridMultilevel"/>
    <w:tmpl w:val="FB1AC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40B50D6"/>
    <w:multiLevelType w:val="hybridMultilevel"/>
    <w:tmpl w:val="166461C8"/>
    <w:lvl w:ilvl="0" w:tplc="1660D208">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4350382"/>
    <w:multiLevelType w:val="hybridMultilevel"/>
    <w:tmpl w:val="CA26CC90"/>
    <w:lvl w:ilvl="0" w:tplc="498016BA">
      <w:start w:val="1"/>
      <w:numFmt w:val="decimal"/>
      <w:lvlText w:val="(%1)"/>
      <w:lvlJc w:val="left"/>
      <w:pPr>
        <w:ind w:left="117" w:hanging="387"/>
      </w:pPr>
      <w:rPr>
        <w:rFonts w:ascii="Times New Roman" w:eastAsia="Times New Roman" w:hAnsi="Times New Roman" w:cs="Times New Roman" w:hint="default"/>
        <w:spacing w:val="0"/>
        <w:w w:val="100"/>
        <w:sz w:val="24"/>
        <w:szCs w:val="24"/>
      </w:rPr>
    </w:lvl>
    <w:lvl w:ilvl="1" w:tplc="94AC00DA">
      <w:numFmt w:val="bullet"/>
      <w:lvlText w:val="•"/>
      <w:lvlJc w:val="left"/>
      <w:pPr>
        <w:ind w:left="1038" w:hanging="387"/>
      </w:pPr>
      <w:rPr>
        <w:rFonts w:hint="default"/>
      </w:rPr>
    </w:lvl>
    <w:lvl w:ilvl="2" w:tplc="2460E202">
      <w:numFmt w:val="bullet"/>
      <w:lvlText w:val="•"/>
      <w:lvlJc w:val="left"/>
      <w:pPr>
        <w:ind w:left="1956" w:hanging="387"/>
      </w:pPr>
      <w:rPr>
        <w:rFonts w:hint="default"/>
      </w:rPr>
    </w:lvl>
    <w:lvl w:ilvl="3" w:tplc="24ECEE08">
      <w:numFmt w:val="bullet"/>
      <w:lvlText w:val="•"/>
      <w:lvlJc w:val="left"/>
      <w:pPr>
        <w:ind w:left="2875" w:hanging="387"/>
      </w:pPr>
      <w:rPr>
        <w:rFonts w:hint="default"/>
      </w:rPr>
    </w:lvl>
    <w:lvl w:ilvl="4" w:tplc="2C5C12EA">
      <w:numFmt w:val="bullet"/>
      <w:lvlText w:val="•"/>
      <w:lvlJc w:val="left"/>
      <w:pPr>
        <w:ind w:left="3793" w:hanging="387"/>
      </w:pPr>
      <w:rPr>
        <w:rFonts w:hint="default"/>
      </w:rPr>
    </w:lvl>
    <w:lvl w:ilvl="5" w:tplc="DB46C918">
      <w:numFmt w:val="bullet"/>
      <w:lvlText w:val="•"/>
      <w:lvlJc w:val="left"/>
      <w:pPr>
        <w:ind w:left="4712" w:hanging="387"/>
      </w:pPr>
      <w:rPr>
        <w:rFonts w:hint="default"/>
      </w:rPr>
    </w:lvl>
    <w:lvl w:ilvl="6" w:tplc="5588BDB0">
      <w:numFmt w:val="bullet"/>
      <w:lvlText w:val="•"/>
      <w:lvlJc w:val="left"/>
      <w:pPr>
        <w:ind w:left="5630" w:hanging="387"/>
      </w:pPr>
      <w:rPr>
        <w:rFonts w:hint="default"/>
      </w:rPr>
    </w:lvl>
    <w:lvl w:ilvl="7" w:tplc="BA44479C">
      <w:numFmt w:val="bullet"/>
      <w:lvlText w:val="•"/>
      <w:lvlJc w:val="left"/>
      <w:pPr>
        <w:ind w:left="6549" w:hanging="387"/>
      </w:pPr>
      <w:rPr>
        <w:rFonts w:hint="default"/>
      </w:rPr>
    </w:lvl>
    <w:lvl w:ilvl="8" w:tplc="98B25EDA">
      <w:numFmt w:val="bullet"/>
      <w:lvlText w:val="•"/>
      <w:lvlJc w:val="left"/>
      <w:pPr>
        <w:ind w:left="7467" w:hanging="387"/>
      </w:pPr>
      <w:rPr>
        <w:rFonts w:hint="default"/>
      </w:rPr>
    </w:lvl>
  </w:abstractNum>
  <w:abstractNum w:abstractNumId="12" w15:restartNumberingAfterBreak="0">
    <w:nsid w:val="04590BA1"/>
    <w:multiLevelType w:val="hybridMultilevel"/>
    <w:tmpl w:val="88A6AAB4"/>
    <w:lvl w:ilvl="0" w:tplc="2AE26D7A">
      <w:start w:val="1"/>
      <w:numFmt w:val="decimal"/>
      <w:lvlText w:val="(%1)"/>
      <w:lvlJc w:val="left"/>
      <w:pPr>
        <w:ind w:left="117" w:hanging="367"/>
      </w:pPr>
      <w:rPr>
        <w:rFonts w:ascii="Times New Roman" w:eastAsia="Times New Roman" w:hAnsi="Times New Roman" w:cs="Times New Roman" w:hint="default"/>
        <w:w w:val="100"/>
        <w:sz w:val="24"/>
        <w:szCs w:val="24"/>
      </w:rPr>
    </w:lvl>
    <w:lvl w:ilvl="1" w:tplc="383C9FD0">
      <w:numFmt w:val="bullet"/>
      <w:lvlText w:val="•"/>
      <w:lvlJc w:val="left"/>
      <w:pPr>
        <w:ind w:left="1038" w:hanging="367"/>
      </w:pPr>
      <w:rPr>
        <w:rFonts w:hint="default"/>
      </w:rPr>
    </w:lvl>
    <w:lvl w:ilvl="2" w:tplc="835E2044">
      <w:numFmt w:val="bullet"/>
      <w:lvlText w:val="•"/>
      <w:lvlJc w:val="left"/>
      <w:pPr>
        <w:ind w:left="1956" w:hanging="367"/>
      </w:pPr>
      <w:rPr>
        <w:rFonts w:hint="default"/>
      </w:rPr>
    </w:lvl>
    <w:lvl w:ilvl="3" w:tplc="3E6C353C">
      <w:numFmt w:val="bullet"/>
      <w:lvlText w:val="•"/>
      <w:lvlJc w:val="left"/>
      <w:pPr>
        <w:ind w:left="2875" w:hanging="367"/>
      </w:pPr>
      <w:rPr>
        <w:rFonts w:hint="default"/>
      </w:rPr>
    </w:lvl>
    <w:lvl w:ilvl="4" w:tplc="8EF60670">
      <w:numFmt w:val="bullet"/>
      <w:lvlText w:val="•"/>
      <w:lvlJc w:val="left"/>
      <w:pPr>
        <w:ind w:left="3793" w:hanging="367"/>
      </w:pPr>
      <w:rPr>
        <w:rFonts w:hint="default"/>
      </w:rPr>
    </w:lvl>
    <w:lvl w:ilvl="5" w:tplc="348C25C4">
      <w:numFmt w:val="bullet"/>
      <w:lvlText w:val="•"/>
      <w:lvlJc w:val="left"/>
      <w:pPr>
        <w:ind w:left="4712" w:hanging="367"/>
      </w:pPr>
      <w:rPr>
        <w:rFonts w:hint="default"/>
      </w:rPr>
    </w:lvl>
    <w:lvl w:ilvl="6" w:tplc="32241006">
      <w:numFmt w:val="bullet"/>
      <w:lvlText w:val="•"/>
      <w:lvlJc w:val="left"/>
      <w:pPr>
        <w:ind w:left="5630" w:hanging="367"/>
      </w:pPr>
      <w:rPr>
        <w:rFonts w:hint="default"/>
      </w:rPr>
    </w:lvl>
    <w:lvl w:ilvl="7" w:tplc="38929E0C">
      <w:numFmt w:val="bullet"/>
      <w:lvlText w:val="•"/>
      <w:lvlJc w:val="left"/>
      <w:pPr>
        <w:ind w:left="6549" w:hanging="367"/>
      </w:pPr>
      <w:rPr>
        <w:rFonts w:hint="default"/>
      </w:rPr>
    </w:lvl>
    <w:lvl w:ilvl="8" w:tplc="E24E7334">
      <w:numFmt w:val="bullet"/>
      <w:lvlText w:val="•"/>
      <w:lvlJc w:val="left"/>
      <w:pPr>
        <w:ind w:left="7467" w:hanging="367"/>
      </w:pPr>
      <w:rPr>
        <w:rFonts w:hint="default"/>
      </w:rPr>
    </w:lvl>
  </w:abstractNum>
  <w:abstractNum w:abstractNumId="13" w15:restartNumberingAfterBreak="0">
    <w:nsid w:val="04CE0871"/>
    <w:multiLevelType w:val="hybridMultilevel"/>
    <w:tmpl w:val="56905C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4D34B0F"/>
    <w:multiLevelType w:val="hybridMultilevel"/>
    <w:tmpl w:val="8FFC594C"/>
    <w:lvl w:ilvl="0" w:tplc="280EF654">
      <w:start w:val="1"/>
      <w:numFmt w:val="decimal"/>
      <w:lvlText w:val="(%1)"/>
      <w:lvlJc w:val="left"/>
      <w:pPr>
        <w:ind w:left="117" w:hanging="357"/>
      </w:pPr>
      <w:rPr>
        <w:rFonts w:ascii="Times New Roman" w:eastAsia="Times New Roman" w:hAnsi="Times New Roman" w:cs="Times New Roman" w:hint="default"/>
        <w:w w:val="100"/>
        <w:sz w:val="24"/>
        <w:szCs w:val="24"/>
      </w:rPr>
    </w:lvl>
    <w:lvl w:ilvl="1" w:tplc="891A2720">
      <w:numFmt w:val="bullet"/>
      <w:lvlText w:val="•"/>
      <w:lvlJc w:val="left"/>
      <w:pPr>
        <w:ind w:left="1038" w:hanging="357"/>
      </w:pPr>
      <w:rPr>
        <w:rFonts w:hint="default"/>
      </w:rPr>
    </w:lvl>
    <w:lvl w:ilvl="2" w:tplc="6368FBBA">
      <w:numFmt w:val="bullet"/>
      <w:lvlText w:val="•"/>
      <w:lvlJc w:val="left"/>
      <w:pPr>
        <w:ind w:left="1956" w:hanging="357"/>
      </w:pPr>
      <w:rPr>
        <w:rFonts w:hint="default"/>
      </w:rPr>
    </w:lvl>
    <w:lvl w:ilvl="3" w:tplc="C8749148">
      <w:numFmt w:val="bullet"/>
      <w:lvlText w:val="•"/>
      <w:lvlJc w:val="left"/>
      <w:pPr>
        <w:ind w:left="2875" w:hanging="357"/>
      </w:pPr>
      <w:rPr>
        <w:rFonts w:hint="default"/>
      </w:rPr>
    </w:lvl>
    <w:lvl w:ilvl="4" w:tplc="FFC8455E">
      <w:numFmt w:val="bullet"/>
      <w:lvlText w:val="•"/>
      <w:lvlJc w:val="left"/>
      <w:pPr>
        <w:ind w:left="3793" w:hanging="357"/>
      </w:pPr>
      <w:rPr>
        <w:rFonts w:hint="default"/>
      </w:rPr>
    </w:lvl>
    <w:lvl w:ilvl="5" w:tplc="7FAA1104">
      <w:numFmt w:val="bullet"/>
      <w:lvlText w:val="•"/>
      <w:lvlJc w:val="left"/>
      <w:pPr>
        <w:ind w:left="4712" w:hanging="357"/>
      </w:pPr>
      <w:rPr>
        <w:rFonts w:hint="default"/>
      </w:rPr>
    </w:lvl>
    <w:lvl w:ilvl="6" w:tplc="45D67170">
      <w:numFmt w:val="bullet"/>
      <w:lvlText w:val="•"/>
      <w:lvlJc w:val="left"/>
      <w:pPr>
        <w:ind w:left="5630" w:hanging="357"/>
      </w:pPr>
      <w:rPr>
        <w:rFonts w:hint="default"/>
      </w:rPr>
    </w:lvl>
    <w:lvl w:ilvl="7" w:tplc="434AF4FE">
      <w:numFmt w:val="bullet"/>
      <w:lvlText w:val="•"/>
      <w:lvlJc w:val="left"/>
      <w:pPr>
        <w:ind w:left="6549" w:hanging="357"/>
      </w:pPr>
      <w:rPr>
        <w:rFonts w:hint="default"/>
      </w:rPr>
    </w:lvl>
    <w:lvl w:ilvl="8" w:tplc="62CCA9D0">
      <w:numFmt w:val="bullet"/>
      <w:lvlText w:val="•"/>
      <w:lvlJc w:val="left"/>
      <w:pPr>
        <w:ind w:left="7467" w:hanging="357"/>
      </w:pPr>
      <w:rPr>
        <w:rFonts w:hint="default"/>
      </w:rPr>
    </w:lvl>
  </w:abstractNum>
  <w:abstractNum w:abstractNumId="15" w15:restartNumberingAfterBreak="0">
    <w:nsid w:val="04D91A60"/>
    <w:multiLevelType w:val="hybridMultilevel"/>
    <w:tmpl w:val="B42C88E6"/>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4DE7643"/>
    <w:multiLevelType w:val="hybridMultilevel"/>
    <w:tmpl w:val="60BC7A74"/>
    <w:lvl w:ilvl="0" w:tplc="A212F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5BC2452"/>
    <w:multiLevelType w:val="hybridMultilevel"/>
    <w:tmpl w:val="731A4CA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5F82B0D"/>
    <w:multiLevelType w:val="hybridMultilevel"/>
    <w:tmpl w:val="FF5AB53C"/>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67C7FBE"/>
    <w:multiLevelType w:val="hybridMultilevel"/>
    <w:tmpl w:val="D6783940"/>
    <w:lvl w:ilvl="0" w:tplc="C9BE0B44">
      <w:start w:val="14"/>
      <w:numFmt w:val="upperRoman"/>
      <w:lvlText w:val="%1."/>
      <w:lvlJc w:val="left"/>
      <w:pPr>
        <w:ind w:left="3403" w:hanging="637"/>
        <w:jc w:val="right"/>
      </w:pPr>
      <w:rPr>
        <w:rFonts w:ascii="Times New Roman" w:eastAsia="Times New Roman" w:hAnsi="Times New Roman" w:cs="Times New Roman" w:hint="default"/>
        <w:w w:val="99"/>
        <w:sz w:val="24"/>
        <w:szCs w:val="24"/>
      </w:rPr>
    </w:lvl>
    <w:lvl w:ilvl="1" w:tplc="FF366566">
      <w:numFmt w:val="bullet"/>
      <w:lvlText w:val="•"/>
      <w:lvlJc w:val="left"/>
      <w:pPr>
        <w:ind w:left="3990" w:hanging="637"/>
      </w:pPr>
      <w:rPr>
        <w:rFonts w:hint="default"/>
      </w:rPr>
    </w:lvl>
    <w:lvl w:ilvl="2" w:tplc="83A83342">
      <w:numFmt w:val="bullet"/>
      <w:lvlText w:val="•"/>
      <w:lvlJc w:val="left"/>
      <w:pPr>
        <w:ind w:left="4580" w:hanging="637"/>
      </w:pPr>
      <w:rPr>
        <w:rFonts w:hint="default"/>
      </w:rPr>
    </w:lvl>
    <w:lvl w:ilvl="3" w:tplc="F8846614">
      <w:numFmt w:val="bullet"/>
      <w:lvlText w:val="•"/>
      <w:lvlJc w:val="left"/>
      <w:pPr>
        <w:ind w:left="5171" w:hanging="637"/>
      </w:pPr>
      <w:rPr>
        <w:rFonts w:hint="default"/>
      </w:rPr>
    </w:lvl>
    <w:lvl w:ilvl="4" w:tplc="67A81ED6">
      <w:numFmt w:val="bullet"/>
      <w:lvlText w:val="•"/>
      <w:lvlJc w:val="left"/>
      <w:pPr>
        <w:ind w:left="5761" w:hanging="637"/>
      </w:pPr>
      <w:rPr>
        <w:rFonts w:hint="default"/>
      </w:rPr>
    </w:lvl>
    <w:lvl w:ilvl="5" w:tplc="7E52B0F8">
      <w:numFmt w:val="bullet"/>
      <w:lvlText w:val="•"/>
      <w:lvlJc w:val="left"/>
      <w:pPr>
        <w:ind w:left="6352" w:hanging="637"/>
      </w:pPr>
      <w:rPr>
        <w:rFonts w:hint="default"/>
      </w:rPr>
    </w:lvl>
    <w:lvl w:ilvl="6" w:tplc="9B1635B0">
      <w:numFmt w:val="bullet"/>
      <w:lvlText w:val="•"/>
      <w:lvlJc w:val="left"/>
      <w:pPr>
        <w:ind w:left="6942" w:hanging="637"/>
      </w:pPr>
      <w:rPr>
        <w:rFonts w:hint="default"/>
      </w:rPr>
    </w:lvl>
    <w:lvl w:ilvl="7" w:tplc="2098D086">
      <w:numFmt w:val="bullet"/>
      <w:lvlText w:val="•"/>
      <w:lvlJc w:val="left"/>
      <w:pPr>
        <w:ind w:left="7533" w:hanging="637"/>
      </w:pPr>
      <w:rPr>
        <w:rFonts w:hint="default"/>
      </w:rPr>
    </w:lvl>
    <w:lvl w:ilvl="8" w:tplc="24D2CDD0">
      <w:numFmt w:val="bullet"/>
      <w:lvlText w:val="•"/>
      <w:lvlJc w:val="left"/>
      <w:pPr>
        <w:ind w:left="8123" w:hanging="637"/>
      </w:pPr>
      <w:rPr>
        <w:rFonts w:hint="default"/>
      </w:rPr>
    </w:lvl>
  </w:abstractNum>
  <w:abstractNum w:abstractNumId="20" w15:restartNumberingAfterBreak="0">
    <w:nsid w:val="06ED6720"/>
    <w:multiLevelType w:val="hybridMultilevel"/>
    <w:tmpl w:val="F17E352C"/>
    <w:lvl w:ilvl="0" w:tplc="041A000F">
      <w:start w:val="1"/>
      <w:numFmt w:val="decimal"/>
      <w:lvlText w:val="%1."/>
      <w:lvlJc w:val="left"/>
      <w:pPr>
        <w:ind w:left="117" w:hanging="274"/>
      </w:pPr>
      <w:rPr>
        <w:rFonts w:hint="default"/>
        <w:w w:val="100"/>
        <w:sz w:val="24"/>
        <w:szCs w:val="24"/>
      </w:rPr>
    </w:lvl>
    <w:lvl w:ilvl="1" w:tplc="160C3C72">
      <w:numFmt w:val="bullet"/>
      <w:lvlText w:val="•"/>
      <w:lvlJc w:val="left"/>
      <w:pPr>
        <w:ind w:left="1038" w:hanging="274"/>
      </w:pPr>
      <w:rPr>
        <w:rFonts w:hint="default"/>
      </w:rPr>
    </w:lvl>
    <w:lvl w:ilvl="2" w:tplc="4AFC1FC4">
      <w:numFmt w:val="bullet"/>
      <w:lvlText w:val="•"/>
      <w:lvlJc w:val="left"/>
      <w:pPr>
        <w:ind w:left="1956" w:hanging="274"/>
      </w:pPr>
      <w:rPr>
        <w:rFonts w:hint="default"/>
      </w:rPr>
    </w:lvl>
    <w:lvl w:ilvl="3" w:tplc="22FA2226">
      <w:numFmt w:val="bullet"/>
      <w:lvlText w:val="•"/>
      <w:lvlJc w:val="left"/>
      <w:pPr>
        <w:ind w:left="2875" w:hanging="274"/>
      </w:pPr>
      <w:rPr>
        <w:rFonts w:hint="default"/>
      </w:rPr>
    </w:lvl>
    <w:lvl w:ilvl="4" w:tplc="63703A0E">
      <w:numFmt w:val="bullet"/>
      <w:lvlText w:val="•"/>
      <w:lvlJc w:val="left"/>
      <w:pPr>
        <w:ind w:left="3793" w:hanging="274"/>
      </w:pPr>
      <w:rPr>
        <w:rFonts w:hint="default"/>
      </w:rPr>
    </w:lvl>
    <w:lvl w:ilvl="5" w:tplc="7C70614E">
      <w:numFmt w:val="bullet"/>
      <w:lvlText w:val="•"/>
      <w:lvlJc w:val="left"/>
      <w:pPr>
        <w:ind w:left="4712" w:hanging="274"/>
      </w:pPr>
      <w:rPr>
        <w:rFonts w:hint="default"/>
      </w:rPr>
    </w:lvl>
    <w:lvl w:ilvl="6" w:tplc="41BC433A">
      <w:numFmt w:val="bullet"/>
      <w:lvlText w:val="•"/>
      <w:lvlJc w:val="left"/>
      <w:pPr>
        <w:ind w:left="5630" w:hanging="274"/>
      </w:pPr>
      <w:rPr>
        <w:rFonts w:hint="default"/>
      </w:rPr>
    </w:lvl>
    <w:lvl w:ilvl="7" w:tplc="5EF0AC3A">
      <w:numFmt w:val="bullet"/>
      <w:lvlText w:val="•"/>
      <w:lvlJc w:val="left"/>
      <w:pPr>
        <w:ind w:left="6549" w:hanging="274"/>
      </w:pPr>
      <w:rPr>
        <w:rFonts w:hint="default"/>
      </w:rPr>
    </w:lvl>
    <w:lvl w:ilvl="8" w:tplc="C5F6E0AC">
      <w:numFmt w:val="bullet"/>
      <w:lvlText w:val="•"/>
      <w:lvlJc w:val="left"/>
      <w:pPr>
        <w:ind w:left="7467" w:hanging="274"/>
      </w:pPr>
      <w:rPr>
        <w:rFonts w:hint="default"/>
      </w:rPr>
    </w:lvl>
  </w:abstractNum>
  <w:abstractNum w:abstractNumId="21" w15:restartNumberingAfterBreak="0">
    <w:nsid w:val="077B1AAF"/>
    <w:multiLevelType w:val="hybridMultilevel"/>
    <w:tmpl w:val="02A0ED38"/>
    <w:lvl w:ilvl="0" w:tplc="041A000F">
      <w:start w:val="1"/>
      <w:numFmt w:val="decimal"/>
      <w:lvlText w:val="%1."/>
      <w:lvlJc w:val="left"/>
      <w:pPr>
        <w:ind w:left="117" w:hanging="262"/>
      </w:pPr>
      <w:rPr>
        <w:rFonts w:hint="default"/>
        <w:w w:val="100"/>
        <w:sz w:val="24"/>
        <w:szCs w:val="24"/>
      </w:rPr>
    </w:lvl>
    <w:lvl w:ilvl="1" w:tplc="866C866A">
      <w:numFmt w:val="bullet"/>
      <w:lvlText w:val="•"/>
      <w:lvlJc w:val="left"/>
      <w:pPr>
        <w:ind w:left="1038" w:hanging="262"/>
      </w:pPr>
      <w:rPr>
        <w:rFonts w:hint="default"/>
      </w:rPr>
    </w:lvl>
    <w:lvl w:ilvl="2" w:tplc="2C7CDD04">
      <w:numFmt w:val="bullet"/>
      <w:lvlText w:val="•"/>
      <w:lvlJc w:val="left"/>
      <w:pPr>
        <w:ind w:left="1956" w:hanging="262"/>
      </w:pPr>
      <w:rPr>
        <w:rFonts w:hint="default"/>
      </w:rPr>
    </w:lvl>
    <w:lvl w:ilvl="3" w:tplc="7028412C">
      <w:numFmt w:val="bullet"/>
      <w:lvlText w:val="•"/>
      <w:lvlJc w:val="left"/>
      <w:pPr>
        <w:ind w:left="2875" w:hanging="262"/>
      </w:pPr>
      <w:rPr>
        <w:rFonts w:hint="default"/>
      </w:rPr>
    </w:lvl>
    <w:lvl w:ilvl="4" w:tplc="A078B162">
      <w:numFmt w:val="bullet"/>
      <w:lvlText w:val="•"/>
      <w:lvlJc w:val="left"/>
      <w:pPr>
        <w:ind w:left="3793" w:hanging="262"/>
      </w:pPr>
      <w:rPr>
        <w:rFonts w:hint="default"/>
      </w:rPr>
    </w:lvl>
    <w:lvl w:ilvl="5" w:tplc="AE28AB74">
      <w:numFmt w:val="bullet"/>
      <w:lvlText w:val="•"/>
      <w:lvlJc w:val="left"/>
      <w:pPr>
        <w:ind w:left="4712" w:hanging="262"/>
      </w:pPr>
      <w:rPr>
        <w:rFonts w:hint="default"/>
      </w:rPr>
    </w:lvl>
    <w:lvl w:ilvl="6" w:tplc="321CE030">
      <w:numFmt w:val="bullet"/>
      <w:lvlText w:val="•"/>
      <w:lvlJc w:val="left"/>
      <w:pPr>
        <w:ind w:left="5630" w:hanging="262"/>
      </w:pPr>
      <w:rPr>
        <w:rFonts w:hint="default"/>
      </w:rPr>
    </w:lvl>
    <w:lvl w:ilvl="7" w:tplc="3B20C9D0">
      <w:numFmt w:val="bullet"/>
      <w:lvlText w:val="•"/>
      <w:lvlJc w:val="left"/>
      <w:pPr>
        <w:ind w:left="6549" w:hanging="262"/>
      </w:pPr>
      <w:rPr>
        <w:rFonts w:hint="default"/>
      </w:rPr>
    </w:lvl>
    <w:lvl w:ilvl="8" w:tplc="E3FCD200">
      <w:numFmt w:val="bullet"/>
      <w:lvlText w:val="•"/>
      <w:lvlJc w:val="left"/>
      <w:pPr>
        <w:ind w:left="7467" w:hanging="262"/>
      </w:pPr>
      <w:rPr>
        <w:rFonts w:hint="default"/>
      </w:rPr>
    </w:lvl>
  </w:abstractNum>
  <w:abstractNum w:abstractNumId="22" w15:restartNumberingAfterBreak="0">
    <w:nsid w:val="089E3DC2"/>
    <w:multiLevelType w:val="hybridMultilevel"/>
    <w:tmpl w:val="2EDE83BC"/>
    <w:lvl w:ilvl="0" w:tplc="041A000F">
      <w:start w:val="1"/>
      <w:numFmt w:val="decimal"/>
      <w:lvlText w:val="%1."/>
      <w:lvlJc w:val="left"/>
      <w:pPr>
        <w:ind w:left="117" w:hanging="275"/>
      </w:pPr>
      <w:rPr>
        <w:rFonts w:hint="default"/>
        <w:w w:val="100"/>
        <w:sz w:val="24"/>
        <w:szCs w:val="24"/>
      </w:rPr>
    </w:lvl>
    <w:lvl w:ilvl="1" w:tplc="D90A0F08">
      <w:numFmt w:val="bullet"/>
      <w:lvlText w:val="•"/>
      <w:lvlJc w:val="left"/>
      <w:pPr>
        <w:ind w:left="1038" w:hanging="275"/>
      </w:pPr>
      <w:rPr>
        <w:rFonts w:hint="default"/>
      </w:rPr>
    </w:lvl>
    <w:lvl w:ilvl="2" w:tplc="EAC8A5D4">
      <w:numFmt w:val="bullet"/>
      <w:lvlText w:val="•"/>
      <w:lvlJc w:val="left"/>
      <w:pPr>
        <w:ind w:left="1956" w:hanging="275"/>
      </w:pPr>
      <w:rPr>
        <w:rFonts w:hint="default"/>
      </w:rPr>
    </w:lvl>
    <w:lvl w:ilvl="3" w:tplc="2F065142">
      <w:numFmt w:val="bullet"/>
      <w:lvlText w:val="•"/>
      <w:lvlJc w:val="left"/>
      <w:pPr>
        <w:ind w:left="2875" w:hanging="275"/>
      </w:pPr>
      <w:rPr>
        <w:rFonts w:hint="default"/>
      </w:rPr>
    </w:lvl>
    <w:lvl w:ilvl="4" w:tplc="CE009552">
      <w:numFmt w:val="bullet"/>
      <w:lvlText w:val="•"/>
      <w:lvlJc w:val="left"/>
      <w:pPr>
        <w:ind w:left="3793" w:hanging="275"/>
      </w:pPr>
      <w:rPr>
        <w:rFonts w:hint="default"/>
      </w:rPr>
    </w:lvl>
    <w:lvl w:ilvl="5" w:tplc="FC38771E">
      <w:numFmt w:val="bullet"/>
      <w:lvlText w:val="•"/>
      <w:lvlJc w:val="left"/>
      <w:pPr>
        <w:ind w:left="4712" w:hanging="275"/>
      </w:pPr>
      <w:rPr>
        <w:rFonts w:hint="default"/>
      </w:rPr>
    </w:lvl>
    <w:lvl w:ilvl="6" w:tplc="360609BA">
      <w:numFmt w:val="bullet"/>
      <w:lvlText w:val="•"/>
      <w:lvlJc w:val="left"/>
      <w:pPr>
        <w:ind w:left="5630" w:hanging="275"/>
      </w:pPr>
      <w:rPr>
        <w:rFonts w:hint="default"/>
      </w:rPr>
    </w:lvl>
    <w:lvl w:ilvl="7" w:tplc="6C4ABE4E">
      <w:numFmt w:val="bullet"/>
      <w:lvlText w:val="•"/>
      <w:lvlJc w:val="left"/>
      <w:pPr>
        <w:ind w:left="6549" w:hanging="275"/>
      </w:pPr>
      <w:rPr>
        <w:rFonts w:hint="default"/>
      </w:rPr>
    </w:lvl>
    <w:lvl w:ilvl="8" w:tplc="62E0A6F0">
      <w:numFmt w:val="bullet"/>
      <w:lvlText w:val="•"/>
      <w:lvlJc w:val="left"/>
      <w:pPr>
        <w:ind w:left="7467" w:hanging="275"/>
      </w:pPr>
      <w:rPr>
        <w:rFonts w:hint="default"/>
      </w:rPr>
    </w:lvl>
  </w:abstractNum>
  <w:abstractNum w:abstractNumId="23" w15:restartNumberingAfterBreak="0">
    <w:nsid w:val="08E97362"/>
    <w:multiLevelType w:val="hybridMultilevel"/>
    <w:tmpl w:val="42181118"/>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8EE4E3D"/>
    <w:multiLevelType w:val="hybridMultilevel"/>
    <w:tmpl w:val="A46E821E"/>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99970EC"/>
    <w:multiLevelType w:val="hybridMultilevel"/>
    <w:tmpl w:val="AC06CCDE"/>
    <w:lvl w:ilvl="0" w:tplc="041A000F">
      <w:start w:val="1"/>
      <w:numFmt w:val="decimal"/>
      <w:lvlText w:val="%1."/>
      <w:lvlJc w:val="left"/>
      <w:pPr>
        <w:ind w:left="117" w:hanging="299"/>
      </w:pPr>
      <w:rPr>
        <w:rFonts w:hint="default"/>
        <w:spacing w:val="0"/>
        <w:w w:val="100"/>
        <w:sz w:val="24"/>
        <w:szCs w:val="24"/>
      </w:rPr>
    </w:lvl>
    <w:lvl w:ilvl="1" w:tplc="0030A490">
      <w:numFmt w:val="bullet"/>
      <w:lvlText w:val="•"/>
      <w:lvlJc w:val="left"/>
      <w:pPr>
        <w:ind w:left="1038" w:hanging="299"/>
      </w:pPr>
      <w:rPr>
        <w:rFonts w:hint="default"/>
      </w:rPr>
    </w:lvl>
    <w:lvl w:ilvl="2" w:tplc="BD50572E">
      <w:numFmt w:val="bullet"/>
      <w:lvlText w:val="•"/>
      <w:lvlJc w:val="left"/>
      <w:pPr>
        <w:ind w:left="1956" w:hanging="299"/>
      </w:pPr>
      <w:rPr>
        <w:rFonts w:hint="default"/>
      </w:rPr>
    </w:lvl>
    <w:lvl w:ilvl="3" w:tplc="14741C6C">
      <w:numFmt w:val="bullet"/>
      <w:lvlText w:val="•"/>
      <w:lvlJc w:val="left"/>
      <w:pPr>
        <w:ind w:left="2875" w:hanging="299"/>
      </w:pPr>
      <w:rPr>
        <w:rFonts w:hint="default"/>
      </w:rPr>
    </w:lvl>
    <w:lvl w:ilvl="4" w:tplc="B4C2172C">
      <w:numFmt w:val="bullet"/>
      <w:lvlText w:val="•"/>
      <w:lvlJc w:val="left"/>
      <w:pPr>
        <w:ind w:left="3793" w:hanging="299"/>
      </w:pPr>
      <w:rPr>
        <w:rFonts w:hint="default"/>
      </w:rPr>
    </w:lvl>
    <w:lvl w:ilvl="5" w:tplc="4044F276">
      <w:numFmt w:val="bullet"/>
      <w:lvlText w:val="•"/>
      <w:lvlJc w:val="left"/>
      <w:pPr>
        <w:ind w:left="4712" w:hanging="299"/>
      </w:pPr>
      <w:rPr>
        <w:rFonts w:hint="default"/>
      </w:rPr>
    </w:lvl>
    <w:lvl w:ilvl="6" w:tplc="390CF5D0">
      <w:numFmt w:val="bullet"/>
      <w:lvlText w:val="•"/>
      <w:lvlJc w:val="left"/>
      <w:pPr>
        <w:ind w:left="5630" w:hanging="299"/>
      </w:pPr>
      <w:rPr>
        <w:rFonts w:hint="default"/>
      </w:rPr>
    </w:lvl>
    <w:lvl w:ilvl="7" w:tplc="F41C9FBE">
      <w:numFmt w:val="bullet"/>
      <w:lvlText w:val="•"/>
      <w:lvlJc w:val="left"/>
      <w:pPr>
        <w:ind w:left="6549" w:hanging="299"/>
      </w:pPr>
      <w:rPr>
        <w:rFonts w:hint="default"/>
      </w:rPr>
    </w:lvl>
    <w:lvl w:ilvl="8" w:tplc="B0B21184">
      <w:numFmt w:val="bullet"/>
      <w:lvlText w:val="•"/>
      <w:lvlJc w:val="left"/>
      <w:pPr>
        <w:ind w:left="7467" w:hanging="299"/>
      </w:pPr>
      <w:rPr>
        <w:rFonts w:hint="default"/>
      </w:rPr>
    </w:lvl>
  </w:abstractNum>
  <w:abstractNum w:abstractNumId="26" w15:restartNumberingAfterBreak="0">
    <w:nsid w:val="0A1D254D"/>
    <w:multiLevelType w:val="hybridMultilevel"/>
    <w:tmpl w:val="E6DAC378"/>
    <w:lvl w:ilvl="0" w:tplc="87287AAA">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7" w15:restartNumberingAfterBreak="0">
    <w:nsid w:val="0A4D5210"/>
    <w:multiLevelType w:val="hybridMultilevel"/>
    <w:tmpl w:val="6E4AA442"/>
    <w:lvl w:ilvl="0" w:tplc="041A000F">
      <w:start w:val="1"/>
      <w:numFmt w:val="decimal"/>
      <w:lvlText w:val="%1."/>
      <w:lvlJc w:val="left"/>
      <w:pPr>
        <w:ind w:left="117" w:hanging="269"/>
      </w:pPr>
      <w:rPr>
        <w:rFonts w:hint="default"/>
        <w:w w:val="100"/>
        <w:sz w:val="24"/>
        <w:szCs w:val="24"/>
      </w:rPr>
    </w:lvl>
    <w:lvl w:ilvl="1" w:tplc="468C00AE">
      <w:numFmt w:val="bullet"/>
      <w:lvlText w:val="•"/>
      <w:lvlJc w:val="left"/>
      <w:pPr>
        <w:ind w:left="1038" w:hanging="269"/>
      </w:pPr>
      <w:rPr>
        <w:rFonts w:hint="default"/>
      </w:rPr>
    </w:lvl>
    <w:lvl w:ilvl="2" w:tplc="7280333E">
      <w:numFmt w:val="bullet"/>
      <w:lvlText w:val="•"/>
      <w:lvlJc w:val="left"/>
      <w:pPr>
        <w:ind w:left="1956" w:hanging="269"/>
      </w:pPr>
      <w:rPr>
        <w:rFonts w:hint="default"/>
      </w:rPr>
    </w:lvl>
    <w:lvl w:ilvl="3" w:tplc="266EBFB0">
      <w:numFmt w:val="bullet"/>
      <w:lvlText w:val="•"/>
      <w:lvlJc w:val="left"/>
      <w:pPr>
        <w:ind w:left="2875" w:hanging="269"/>
      </w:pPr>
      <w:rPr>
        <w:rFonts w:hint="default"/>
      </w:rPr>
    </w:lvl>
    <w:lvl w:ilvl="4" w:tplc="38DEFCA4">
      <w:numFmt w:val="bullet"/>
      <w:lvlText w:val="•"/>
      <w:lvlJc w:val="left"/>
      <w:pPr>
        <w:ind w:left="3793" w:hanging="269"/>
      </w:pPr>
      <w:rPr>
        <w:rFonts w:hint="default"/>
      </w:rPr>
    </w:lvl>
    <w:lvl w:ilvl="5" w:tplc="B88A1A5E">
      <w:numFmt w:val="bullet"/>
      <w:lvlText w:val="•"/>
      <w:lvlJc w:val="left"/>
      <w:pPr>
        <w:ind w:left="4712" w:hanging="269"/>
      </w:pPr>
      <w:rPr>
        <w:rFonts w:hint="default"/>
      </w:rPr>
    </w:lvl>
    <w:lvl w:ilvl="6" w:tplc="E4AAF57A">
      <w:numFmt w:val="bullet"/>
      <w:lvlText w:val="•"/>
      <w:lvlJc w:val="left"/>
      <w:pPr>
        <w:ind w:left="5630" w:hanging="269"/>
      </w:pPr>
      <w:rPr>
        <w:rFonts w:hint="default"/>
      </w:rPr>
    </w:lvl>
    <w:lvl w:ilvl="7" w:tplc="DC7886CC">
      <w:numFmt w:val="bullet"/>
      <w:lvlText w:val="•"/>
      <w:lvlJc w:val="left"/>
      <w:pPr>
        <w:ind w:left="6549" w:hanging="269"/>
      </w:pPr>
      <w:rPr>
        <w:rFonts w:hint="default"/>
      </w:rPr>
    </w:lvl>
    <w:lvl w:ilvl="8" w:tplc="CE04E4AE">
      <w:numFmt w:val="bullet"/>
      <w:lvlText w:val="•"/>
      <w:lvlJc w:val="left"/>
      <w:pPr>
        <w:ind w:left="7467" w:hanging="269"/>
      </w:pPr>
      <w:rPr>
        <w:rFonts w:hint="default"/>
      </w:rPr>
    </w:lvl>
  </w:abstractNum>
  <w:abstractNum w:abstractNumId="28" w15:restartNumberingAfterBreak="0">
    <w:nsid w:val="0A5874D5"/>
    <w:multiLevelType w:val="hybridMultilevel"/>
    <w:tmpl w:val="20F6D8BC"/>
    <w:lvl w:ilvl="0" w:tplc="041A000F">
      <w:start w:val="1"/>
      <w:numFmt w:val="decimal"/>
      <w:lvlText w:val="%1."/>
      <w:lvlJc w:val="left"/>
      <w:pPr>
        <w:ind w:left="363" w:hanging="247"/>
      </w:pPr>
      <w:rPr>
        <w:rFonts w:hint="default"/>
        <w:spacing w:val="0"/>
        <w:w w:val="100"/>
        <w:sz w:val="24"/>
        <w:szCs w:val="24"/>
      </w:rPr>
    </w:lvl>
    <w:lvl w:ilvl="1" w:tplc="50DC626E">
      <w:numFmt w:val="bullet"/>
      <w:lvlText w:val="•"/>
      <w:lvlJc w:val="left"/>
      <w:pPr>
        <w:ind w:left="1254" w:hanging="247"/>
      </w:pPr>
      <w:rPr>
        <w:rFonts w:hint="default"/>
      </w:rPr>
    </w:lvl>
    <w:lvl w:ilvl="2" w:tplc="7E8417A6">
      <w:numFmt w:val="bullet"/>
      <w:lvlText w:val="•"/>
      <w:lvlJc w:val="left"/>
      <w:pPr>
        <w:ind w:left="2148" w:hanging="247"/>
      </w:pPr>
      <w:rPr>
        <w:rFonts w:hint="default"/>
      </w:rPr>
    </w:lvl>
    <w:lvl w:ilvl="3" w:tplc="A1B4EFBA">
      <w:numFmt w:val="bullet"/>
      <w:lvlText w:val="•"/>
      <w:lvlJc w:val="left"/>
      <w:pPr>
        <w:ind w:left="3043" w:hanging="247"/>
      </w:pPr>
      <w:rPr>
        <w:rFonts w:hint="default"/>
      </w:rPr>
    </w:lvl>
    <w:lvl w:ilvl="4" w:tplc="3EC468D0">
      <w:numFmt w:val="bullet"/>
      <w:lvlText w:val="•"/>
      <w:lvlJc w:val="left"/>
      <w:pPr>
        <w:ind w:left="3937" w:hanging="247"/>
      </w:pPr>
      <w:rPr>
        <w:rFonts w:hint="default"/>
      </w:rPr>
    </w:lvl>
    <w:lvl w:ilvl="5" w:tplc="8B8AA17C">
      <w:numFmt w:val="bullet"/>
      <w:lvlText w:val="•"/>
      <w:lvlJc w:val="left"/>
      <w:pPr>
        <w:ind w:left="4832" w:hanging="247"/>
      </w:pPr>
      <w:rPr>
        <w:rFonts w:hint="default"/>
      </w:rPr>
    </w:lvl>
    <w:lvl w:ilvl="6" w:tplc="C072528E">
      <w:numFmt w:val="bullet"/>
      <w:lvlText w:val="•"/>
      <w:lvlJc w:val="left"/>
      <w:pPr>
        <w:ind w:left="5726" w:hanging="247"/>
      </w:pPr>
      <w:rPr>
        <w:rFonts w:hint="default"/>
      </w:rPr>
    </w:lvl>
    <w:lvl w:ilvl="7" w:tplc="6F1CF4DA">
      <w:numFmt w:val="bullet"/>
      <w:lvlText w:val="•"/>
      <w:lvlJc w:val="left"/>
      <w:pPr>
        <w:ind w:left="6621" w:hanging="247"/>
      </w:pPr>
      <w:rPr>
        <w:rFonts w:hint="default"/>
      </w:rPr>
    </w:lvl>
    <w:lvl w:ilvl="8" w:tplc="D764BB2C">
      <w:numFmt w:val="bullet"/>
      <w:lvlText w:val="•"/>
      <w:lvlJc w:val="left"/>
      <w:pPr>
        <w:ind w:left="7515" w:hanging="247"/>
      </w:pPr>
      <w:rPr>
        <w:rFonts w:hint="default"/>
      </w:rPr>
    </w:lvl>
  </w:abstractNum>
  <w:abstractNum w:abstractNumId="29" w15:restartNumberingAfterBreak="0">
    <w:nsid w:val="0A5F1113"/>
    <w:multiLevelType w:val="hybridMultilevel"/>
    <w:tmpl w:val="5B7625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A61653A"/>
    <w:multiLevelType w:val="hybridMultilevel"/>
    <w:tmpl w:val="BEF6731E"/>
    <w:lvl w:ilvl="0" w:tplc="2F8684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0A754DEF"/>
    <w:multiLevelType w:val="hybridMultilevel"/>
    <w:tmpl w:val="C3701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0A796565"/>
    <w:multiLevelType w:val="hybridMultilevel"/>
    <w:tmpl w:val="537C5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0ADB2818"/>
    <w:multiLevelType w:val="hybridMultilevel"/>
    <w:tmpl w:val="8D4AD312"/>
    <w:lvl w:ilvl="0" w:tplc="D5781A92">
      <w:start w:val="1"/>
      <w:numFmt w:val="decimal"/>
      <w:lvlText w:val="(%1)"/>
      <w:lvlJc w:val="left"/>
      <w:pPr>
        <w:ind w:left="117" w:hanging="409"/>
      </w:pPr>
      <w:rPr>
        <w:rFonts w:ascii="Times New Roman" w:eastAsia="Times New Roman" w:hAnsi="Times New Roman" w:cs="Times New Roman" w:hint="default"/>
        <w:spacing w:val="0"/>
        <w:w w:val="100"/>
        <w:sz w:val="24"/>
        <w:szCs w:val="24"/>
      </w:rPr>
    </w:lvl>
    <w:lvl w:ilvl="1" w:tplc="861EB840">
      <w:numFmt w:val="bullet"/>
      <w:lvlText w:val="•"/>
      <w:lvlJc w:val="left"/>
      <w:pPr>
        <w:ind w:left="1038" w:hanging="409"/>
      </w:pPr>
      <w:rPr>
        <w:rFonts w:hint="default"/>
      </w:rPr>
    </w:lvl>
    <w:lvl w:ilvl="2" w:tplc="DDF241E2">
      <w:numFmt w:val="bullet"/>
      <w:lvlText w:val="•"/>
      <w:lvlJc w:val="left"/>
      <w:pPr>
        <w:ind w:left="1956" w:hanging="409"/>
      </w:pPr>
      <w:rPr>
        <w:rFonts w:hint="default"/>
      </w:rPr>
    </w:lvl>
    <w:lvl w:ilvl="3" w:tplc="095676BA">
      <w:numFmt w:val="bullet"/>
      <w:lvlText w:val="•"/>
      <w:lvlJc w:val="left"/>
      <w:pPr>
        <w:ind w:left="2875" w:hanging="409"/>
      </w:pPr>
      <w:rPr>
        <w:rFonts w:hint="default"/>
      </w:rPr>
    </w:lvl>
    <w:lvl w:ilvl="4" w:tplc="48EA949C">
      <w:numFmt w:val="bullet"/>
      <w:lvlText w:val="•"/>
      <w:lvlJc w:val="left"/>
      <w:pPr>
        <w:ind w:left="3793" w:hanging="409"/>
      </w:pPr>
      <w:rPr>
        <w:rFonts w:hint="default"/>
      </w:rPr>
    </w:lvl>
    <w:lvl w:ilvl="5" w:tplc="B5A04AB8">
      <w:numFmt w:val="bullet"/>
      <w:lvlText w:val="•"/>
      <w:lvlJc w:val="left"/>
      <w:pPr>
        <w:ind w:left="4712" w:hanging="409"/>
      </w:pPr>
      <w:rPr>
        <w:rFonts w:hint="default"/>
      </w:rPr>
    </w:lvl>
    <w:lvl w:ilvl="6" w:tplc="D14E4E12">
      <w:numFmt w:val="bullet"/>
      <w:lvlText w:val="•"/>
      <w:lvlJc w:val="left"/>
      <w:pPr>
        <w:ind w:left="5630" w:hanging="409"/>
      </w:pPr>
      <w:rPr>
        <w:rFonts w:hint="default"/>
      </w:rPr>
    </w:lvl>
    <w:lvl w:ilvl="7" w:tplc="627A50AA">
      <w:numFmt w:val="bullet"/>
      <w:lvlText w:val="•"/>
      <w:lvlJc w:val="left"/>
      <w:pPr>
        <w:ind w:left="6549" w:hanging="409"/>
      </w:pPr>
      <w:rPr>
        <w:rFonts w:hint="default"/>
      </w:rPr>
    </w:lvl>
    <w:lvl w:ilvl="8" w:tplc="1C7647C6">
      <w:numFmt w:val="bullet"/>
      <w:lvlText w:val="•"/>
      <w:lvlJc w:val="left"/>
      <w:pPr>
        <w:ind w:left="7467" w:hanging="409"/>
      </w:pPr>
      <w:rPr>
        <w:rFonts w:hint="default"/>
      </w:rPr>
    </w:lvl>
  </w:abstractNum>
  <w:abstractNum w:abstractNumId="34" w15:restartNumberingAfterBreak="0">
    <w:nsid w:val="0B0B5F47"/>
    <w:multiLevelType w:val="hybridMultilevel"/>
    <w:tmpl w:val="D402D276"/>
    <w:lvl w:ilvl="0" w:tplc="70F4D7FE">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72C2EFB4">
      <w:numFmt w:val="bullet"/>
      <w:lvlText w:val="•"/>
      <w:lvlJc w:val="left"/>
      <w:pPr>
        <w:ind w:left="1038" w:hanging="377"/>
      </w:pPr>
      <w:rPr>
        <w:rFonts w:hint="default"/>
      </w:rPr>
    </w:lvl>
    <w:lvl w:ilvl="2" w:tplc="91920D8C">
      <w:numFmt w:val="bullet"/>
      <w:lvlText w:val="•"/>
      <w:lvlJc w:val="left"/>
      <w:pPr>
        <w:ind w:left="1956" w:hanging="377"/>
      </w:pPr>
      <w:rPr>
        <w:rFonts w:hint="default"/>
      </w:rPr>
    </w:lvl>
    <w:lvl w:ilvl="3" w:tplc="0D1EB0BC">
      <w:numFmt w:val="bullet"/>
      <w:lvlText w:val="•"/>
      <w:lvlJc w:val="left"/>
      <w:pPr>
        <w:ind w:left="2875" w:hanging="377"/>
      </w:pPr>
      <w:rPr>
        <w:rFonts w:hint="default"/>
      </w:rPr>
    </w:lvl>
    <w:lvl w:ilvl="4" w:tplc="B2E0D0A4">
      <w:numFmt w:val="bullet"/>
      <w:lvlText w:val="•"/>
      <w:lvlJc w:val="left"/>
      <w:pPr>
        <w:ind w:left="3793" w:hanging="377"/>
      </w:pPr>
      <w:rPr>
        <w:rFonts w:hint="default"/>
      </w:rPr>
    </w:lvl>
    <w:lvl w:ilvl="5" w:tplc="A8C2C27E">
      <w:numFmt w:val="bullet"/>
      <w:lvlText w:val="•"/>
      <w:lvlJc w:val="left"/>
      <w:pPr>
        <w:ind w:left="4712" w:hanging="377"/>
      </w:pPr>
      <w:rPr>
        <w:rFonts w:hint="default"/>
      </w:rPr>
    </w:lvl>
    <w:lvl w:ilvl="6" w:tplc="EA241AF4">
      <w:numFmt w:val="bullet"/>
      <w:lvlText w:val="•"/>
      <w:lvlJc w:val="left"/>
      <w:pPr>
        <w:ind w:left="5630" w:hanging="377"/>
      </w:pPr>
      <w:rPr>
        <w:rFonts w:hint="default"/>
      </w:rPr>
    </w:lvl>
    <w:lvl w:ilvl="7" w:tplc="7AFA3E2C">
      <w:numFmt w:val="bullet"/>
      <w:lvlText w:val="•"/>
      <w:lvlJc w:val="left"/>
      <w:pPr>
        <w:ind w:left="6549" w:hanging="377"/>
      </w:pPr>
      <w:rPr>
        <w:rFonts w:hint="default"/>
      </w:rPr>
    </w:lvl>
    <w:lvl w:ilvl="8" w:tplc="B044CA56">
      <w:numFmt w:val="bullet"/>
      <w:lvlText w:val="•"/>
      <w:lvlJc w:val="left"/>
      <w:pPr>
        <w:ind w:left="7467" w:hanging="377"/>
      </w:pPr>
      <w:rPr>
        <w:rFonts w:hint="default"/>
      </w:rPr>
    </w:lvl>
  </w:abstractNum>
  <w:abstractNum w:abstractNumId="35" w15:restartNumberingAfterBreak="0">
    <w:nsid w:val="0B3C2CEE"/>
    <w:multiLevelType w:val="hybridMultilevel"/>
    <w:tmpl w:val="2AB0EC9A"/>
    <w:lvl w:ilvl="0" w:tplc="041A000F">
      <w:start w:val="1"/>
      <w:numFmt w:val="decimal"/>
      <w:lvlText w:val="%1."/>
      <w:lvlJc w:val="left"/>
      <w:pPr>
        <w:ind w:left="117" w:hanging="260"/>
      </w:pPr>
      <w:rPr>
        <w:rFonts w:hint="default"/>
        <w:w w:val="100"/>
        <w:sz w:val="24"/>
        <w:szCs w:val="24"/>
      </w:rPr>
    </w:lvl>
    <w:lvl w:ilvl="1" w:tplc="C80066C2">
      <w:numFmt w:val="bullet"/>
      <w:lvlText w:val="•"/>
      <w:lvlJc w:val="left"/>
      <w:pPr>
        <w:ind w:left="1038" w:hanging="260"/>
      </w:pPr>
      <w:rPr>
        <w:rFonts w:hint="default"/>
      </w:rPr>
    </w:lvl>
    <w:lvl w:ilvl="2" w:tplc="A93860C6">
      <w:numFmt w:val="bullet"/>
      <w:lvlText w:val="•"/>
      <w:lvlJc w:val="left"/>
      <w:pPr>
        <w:ind w:left="1956" w:hanging="260"/>
      </w:pPr>
      <w:rPr>
        <w:rFonts w:hint="default"/>
      </w:rPr>
    </w:lvl>
    <w:lvl w:ilvl="3" w:tplc="EFAAF6D2">
      <w:numFmt w:val="bullet"/>
      <w:lvlText w:val="•"/>
      <w:lvlJc w:val="left"/>
      <w:pPr>
        <w:ind w:left="2875" w:hanging="260"/>
      </w:pPr>
      <w:rPr>
        <w:rFonts w:hint="default"/>
      </w:rPr>
    </w:lvl>
    <w:lvl w:ilvl="4" w:tplc="5676792C">
      <w:numFmt w:val="bullet"/>
      <w:lvlText w:val="•"/>
      <w:lvlJc w:val="left"/>
      <w:pPr>
        <w:ind w:left="3793" w:hanging="260"/>
      </w:pPr>
      <w:rPr>
        <w:rFonts w:hint="default"/>
      </w:rPr>
    </w:lvl>
    <w:lvl w:ilvl="5" w:tplc="EA62622C">
      <w:numFmt w:val="bullet"/>
      <w:lvlText w:val="•"/>
      <w:lvlJc w:val="left"/>
      <w:pPr>
        <w:ind w:left="4712" w:hanging="260"/>
      </w:pPr>
      <w:rPr>
        <w:rFonts w:hint="default"/>
      </w:rPr>
    </w:lvl>
    <w:lvl w:ilvl="6" w:tplc="C62ABF76">
      <w:numFmt w:val="bullet"/>
      <w:lvlText w:val="•"/>
      <w:lvlJc w:val="left"/>
      <w:pPr>
        <w:ind w:left="5630" w:hanging="260"/>
      </w:pPr>
      <w:rPr>
        <w:rFonts w:hint="default"/>
      </w:rPr>
    </w:lvl>
    <w:lvl w:ilvl="7" w:tplc="9E4A1F9E">
      <w:numFmt w:val="bullet"/>
      <w:lvlText w:val="•"/>
      <w:lvlJc w:val="left"/>
      <w:pPr>
        <w:ind w:left="6549" w:hanging="260"/>
      </w:pPr>
      <w:rPr>
        <w:rFonts w:hint="default"/>
      </w:rPr>
    </w:lvl>
    <w:lvl w:ilvl="8" w:tplc="31C48A28">
      <w:numFmt w:val="bullet"/>
      <w:lvlText w:val="•"/>
      <w:lvlJc w:val="left"/>
      <w:pPr>
        <w:ind w:left="7467" w:hanging="260"/>
      </w:pPr>
      <w:rPr>
        <w:rFonts w:hint="default"/>
      </w:rPr>
    </w:lvl>
  </w:abstractNum>
  <w:abstractNum w:abstractNumId="36" w15:restartNumberingAfterBreak="0">
    <w:nsid w:val="0BFA2DB2"/>
    <w:multiLevelType w:val="hybridMultilevel"/>
    <w:tmpl w:val="79623B24"/>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7" w15:restartNumberingAfterBreak="0">
    <w:nsid w:val="0C5F4F4B"/>
    <w:multiLevelType w:val="hybridMultilevel"/>
    <w:tmpl w:val="8604AEB2"/>
    <w:lvl w:ilvl="0" w:tplc="5AE8E51A">
      <w:start w:val="1"/>
      <w:numFmt w:val="decimal"/>
      <w:lvlText w:val="(%1)"/>
      <w:lvlJc w:val="left"/>
      <w:pPr>
        <w:ind w:left="117" w:hanging="342"/>
      </w:pPr>
      <w:rPr>
        <w:rFonts w:ascii="Times New Roman" w:eastAsia="Times New Roman" w:hAnsi="Times New Roman" w:cs="Times New Roman" w:hint="default"/>
        <w:w w:val="100"/>
        <w:sz w:val="24"/>
        <w:szCs w:val="24"/>
      </w:rPr>
    </w:lvl>
    <w:lvl w:ilvl="1" w:tplc="B114F574">
      <w:numFmt w:val="bullet"/>
      <w:lvlText w:val="•"/>
      <w:lvlJc w:val="left"/>
      <w:pPr>
        <w:ind w:left="1038" w:hanging="342"/>
      </w:pPr>
      <w:rPr>
        <w:rFonts w:hint="default"/>
      </w:rPr>
    </w:lvl>
    <w:lvl w:ilvl="2" w:tplc="2C426FBA">
      <w:numFmt w:val="bullet"/>
      <w:lvlText w:val="•"/>
      <w:lvlJc w:val="left"/>
      <w:pPr>
        <w:ind w:left="1956" w:hanging="342"/>
      </w:pPr>
      <w:rPr>
        <w:rFonts w:hint="default"/>
      </w:rPr>
    </w:lvl>
    <w:lvl w:ilvl="3" w:tplc="B0ECDF38">
      <w:numFmt w:val="bullet"/>
      <w:lvlText w:val="•"/>
      <w:lvlJc w:val="left"/>
      <w:pPr>
        <w:ind w:left="2875" w:hanging="342"/>
      </w:pPr>
      <w:rPr>
        <w:rFonts w:hint="default"/>
      </w:rPr>
    </w:lvl>
    <w:lvl w:ilvl="4" w:tplc="F7C4B8EC">
      <w:numFmt w:val="bullet"/>
      <w:lvlText w:val="•"/>
      <w:lvlJc w:val="left"/>
      <w:pPr>
        <w:ind w:left="3793" w:hanging="342"/>
      </w:pPr>
      <w:rPr>
        <w:rFonts w:hint="default"/>
      </w:rPr>
    </w:lvl>
    <w:lvl w:ilvl="5" w:tplc="D76E114C">
      <w:numFmt w:val="bullet"/>
      <w:lvlText w:val="•"/>
      <w:lvlJc w:val="left"/>
      <w:pPr>
        <w:ind w:left="4712" w:hanging="342"/>
      </w:pPr>
      <w:rPr>
        <w:rFonts w:hint="default"/>
      </w:rPr>
    </w:lvl>
    <w:lvl w:ilvl="6" w:tplc="FA227F76">
      <w:numFmt w:val="bullet"/>
      <w:lvlText w:val="•"/>
      <w:lvlJc w:val="left"/>
      <w:pPr>
        <w:ind w:left="5630" w:hanging="342"/>
      </w:pPr>
      <w:rPr>
        <w:rFonts w:hint="default"/>
      </w:rPr>
    </w:lvl>
    <w:lvl w:ilvl="7" w:tplc="7912465C">
      <w:numFmt w:val="bullet"/>
      <w:lvlText w:val="•"/>
      <w:lvlJc w:val="left"/>
      <w:pPr>
        <w:ind w:left="6549" w:hanging="342"/>
      </w:pPr>
      <w:rPr>
        <w:rFonts w:hint="default"/>
      </w:rPr>
    </w:lvl>
    <w:lvl w:ilvl="8" w:tplc="BBFE93D6">
      <w:numFmt w:val="bullet"/>
      <w:lvlText w:val="•"/>
      <w:lvlJc w:val="left"/>
      <w:pPr>
        <w:ind w:left="7467" w:hanging="342"/>
      </w:pPr>
      <w:rPr>
        <w:rFonts w:hint="default"/>
      </w:rPr>
    </w:lvl>
  </w:abstractNum>
  <w:abstractNum w:abstractNumId="38" w15:restartNumberingAfterBreak="0">
    <w:nsid w:val="0D4B1556"/>
    <w:multiLevelType w:val="hybridMultilevel"/>
    <w:tmpl w:val="76DC7C4A"/>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D9E0B5C"/>
    <w:multiLevelType w:val="hybridMultilevel"/>
    <w:tmpl w:val="925EC326"/>
    <w:lvl w:ilvl="0" w:tplc="041A000F">
      <w:start w:val="1"/>
      <w:numFmt w:val="decimal"/>
      <w:lvlText w:val="%1."/>
      <w:lvlJc w:val="left"/>
      <w:pPr>
        <w:ind w:left="117" w:hanging="280"/>
      </w:pPr>
      <w:rPr>
        <w:rFonts w:hint="default"/>
        <w:spacing w:val="-28"/>
        <w:w w:val="100"/>
        <w:sz w:val="24"/>
        <w:szCs w:val="24"/>
      </w:rPr>
    </w:lvl>
    <w:lvl w:ilvl="1" w:tplc="9ACAB9E8">
      <w:numFmt w:val="bullet"/>
      <w:lvlText w:val="•"/>
      <w:lvlJc w:val="left"/>
      <w:pPr>
        <w:ind w:left="1038" w:hanging="280"/>
      </w:pPr>
      <w:rPr>
        <w:rFonts w:hint="default"/>
      </w:rPr>
    </w:lvl>
    <w:lvl w:ilvl="2" w:tplc="A28EC7BE">
      <w:numFmt w:val="bullet"/>
      <w:lvlText w:val="•"/>
      <w:lvlJc w:val="left"/>
      <w:pPr>
        <w:ind w:left="1956" w:hanging="280"/>
      </w:pPr>
      <w:rPr>
        <w:rFonts w:hint="default"/>
      </w:rPr>
    </w:lvl>
    <w:lvl w:ilvl="3" w:tplc="7E027492">
      <w:numFmt w:val="bullet"/>
      <w:lvlText w:val="•"/>
      <w:lvlJc w:val="left"/>
      <w:pPr>
        <w:ind w:left="2875" w:hanging="280"/>
      </w:pPr>
      <w:rPr>
        <w:rFonts w:hint="default"/>
      </w:rPr>
    </w:lvl>
    <w:lvl w:ilvl="4" w:tplc="8FAA1510">
      <w:numFmt w:val="bullet"/>
      <w:lvlText w:val="•"/>
      <w:lvlJc w:val="left"/>
      <w:pPr>
        <w:ind w:left="3793" w:hanging="280"/>
      </w:pPr>
      <w:rPr>
        <w:rFonts w:hint="default"/>
      </w:rPr>
    </w:lvl>
    <w:lvl w:ilvl="5" w:tplc="50205B12">
      <w:numFmt w:val="bullet"/>
      <w:lvlText w:val="•"/>
      <w:lvlJc w:val="left"/>
      <w:pPr>
        <w:ind w:left="4712" w:hanging="280"/>
      </w:pPr>
      <w:rPr>
        <w:rFonts w:hint="default"/>
      </w:rPr>
    </w:lvl>
    <w:lvl w:ilvl="6" w:tplc="56CC4F56">
      <w:numFmt w:val="bullet"/>
      <w:lvlText w:val="•"/>
      <w:lvlJc w:val="left"/>
      <w:pPr>
        <w:ind w:left="5630" w:hanging="280"/>
      </w:pPr>
      <w:rPr>
        <w:rFonts w:hint="default"/>
      </w:rPr>
    </w:lvl>
    <w:lvl w:ilvl="7" w:tplc="F9FA79C4">
      <w:numFmt w:val="bullet"/>
      <w:lvlText w:val="•"/>
      <w:lvlJc w:val="left"/>
      <w:pPr>
        <w:ind w:left="6549" w:hanging="280"/>
      </w:pPr>
      <w:rPr>
        <w:rFonts w:hint="default"/>
      </w:rPr>
    </w:lvl>
    <w:lvl w:ilvl="8" w:tplc="DE8AEA4A">
      <w:numFmt w:val="bullet"/>
      <w:lvlText w:val="•"/>
      <w:lvlJc w:val="left"/>
      <w:pPr>
        <w:ind w:left="7467" w:hanging="280"/>
      </w:pPr>
      <w:rPr>
        <w:rFonts w:hint="default"/>
      </w:rPr>
    </w:lvl>
  </w:abstractNum>
  <w:abstractNum w:abstractNumId="40" w15:restartNumberingAfterBreak="0">
    <w:nsid w:val="0EE3442A"/>
    <w:multiLevelType w:val="hybridMultilevel"/>
    <w:tmpl w:val="3B8E0F64"/>
    <w:lvl w:ilvl="0" w:tplc="E202F36C">
      <w:start w:val="1"/>
      <w:numFmt w:val="decimal"/>
      <w:lvlText w:val="(%1)"/>
      <w:lvlJc w:val="left"/>
      <w:pPr>
        <w:ind w:left="117" w:hanging="396"/>
      </w:pPr>
      <w:rPr>
        <w:rFonts w:ascii="Times New Roman" w:eastAsia="Times New Roman" w:hAnsi="Times New Roman" w:cs="Times New Roman" w:hint="default"/>
        <w:spacing w:val="0"/>
        <w:w w:val="100"/>
        <w:sz w:val="24"/>
        <w:szCs w:val="24"/>
      </w:rPr>
    </w:lvl>
    <w:lvl w:ilvl="1" w:tplc="97620A92">
      <w:numFmt w:val="bullet"/>
      <w:lvlText w:val="•"/>
      <w:lvlJc w:val="left"/>
      <w:pPr>
        <w:ind w:left="1038" w:hanging="396"/>
      </w:pPr>
      <w:rPr>
        <w:rFonts w:hint="default"/>
      </w:rPr>
    </w:lvl>
    <w:lvl w:ilvl="2" w:tplc="EB049498">
      <w:numFmt w:val="bullet"/>
      <w:lvlText w:val="•"/>
      <w:lvlJc w:val="left"/>
      <w:pPr>
        <w:ind w:left="1956" w:hanging="396"/>
      </w:pPr>
      <w:rPr>
        <w:rFonts w:hint="default"/>
      </w:rPr>
    </w:lvl>
    <w:lvl w:ilvl="3" w:tplc="FFB46126">
      <w:numFmt w:val="bullet"/>
      <w:lvlText w:val="•"/>
      <w:lvlJc w:val="left"/>
      <w:pPr>
        <w:ind w:left="2875" w:hanging="396"/>
      </w:pPr>
      <w:rPr>
        <w:rFonts w:hint="default"/>
      </w:rPr>
    </w:lvl>
    <w:lvl w:ilvl="4" w:tplc="8B04AFBE">
      <w:numFmt w:val="bullet"/>
      <w:lvlText w:val="•"/>
      <w:lvlJc w:val="left"/>
      <w:pPr>
        <w:ind w:left="3793" w:hanging="396"/>
      </w:pPr>
      <w:rPr>
        <w:rFonts w:hint="default"/>
      </w:rPr>
    </w:lvl>
    <w:lvl w:ilvl="5" w:tplc="9BB4E55C">
      <w:numFmt w:val="bullet"/>
      <w:lvlText w:val="•"/>
      <w:lvlJc w:val="left"/>
      <w:pPr>
        <w:ind w:left="4712" w:hanging="396"/>
      </w:pPr>
      <w:rPr>
        <w:rFonts w:hint="default"/>
      </w:rPr>
    </w:lvl>
    <w:lvl w:ilvl="6" w:tplc="93360824">
      <w:numFmt w:val="bullet"/>
      <w:lvlText w:val="•"/>
      <w:lvlJc w:val="left"/>
      <w:pPr>
        <w:ind w:left="5630" w:hanging="396"/>
      </w:pPr>
      <w:rPr>
        <w:rFonts w:hint="default"/>
      </w:rPr>
    </w:lvl>
    <w:lvl w:ilvl="7" w:tplc="CD1AF61E">
      <w:numFmt w:val="bullet"/>
      <w:lvlText w:val="•"/>
      <w:lvlJc w:val="left"/>
      <w:pPr>
        <w:ind w:left="6549" w:hanging="396"/>
      </w:pPr>
      <w:rPr>
        <w:rFonts w:hint="default"/>
      </w:rPr>
    </w:lvl>
    <w:lvl w:ilvl="8" w:tplc="6D281114">
      <w:numFmt w:val="bullet"/>
      <w:lvlText w:val="•"/>
      <w:lvlJc w:val="left"/>
      <w:pPr>
        <w:ind w:left="7467" w:hanging="396"/>
      </w:pPr>
      <w:rPr>
        <w:rFonts w:hint="default"/>
      </w:rPr>
    </w:lvl>
  </w:abstractNum>
  <w:abstractNum w:abstractNumId="41" w15:restartNumberingAfterBreak="0">
    <w:nsid w:val="0EE63B1D"/>
    <w:multiLevelType w:val="hybridMultilevel"/>
    <w:tmpl w:val="4240F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0EEE60ED"/>
    <w:multiLevelType w:val="hybridMultilevel"/>
    <w:tmpl w:val="CF20BBB0"/>
    <w:lvl w:ilvl="0" w:tplc="041A000F">
      <w:start w:val="1"/>
      <w:numFmt w:val="decimal"/>
      <w:lvlText w:val="%1."/>
      <w:lvlJc w:val="left"/>
      <w:pPr>
        <w:ind w:left="117" w:hanging="313"/>
      </w:pPr>
      <w:rPr>
        <w:rFonts w:hint="default"/>
        <w:spacing w:val="0"/>
        <w:w w:val="100"/>
        <w:sz w:val="24"/>
        <w:szCs w:val="24"/>
      </w:rPr>
    </w:lvl>
    <w:lvl w:ilvl="1" w:tplc="384652C8">
      <w:numFmt w:val="bullet"/>
      <w:lvlText w:val="•"/>
      <w:lvlJc w:val="left"/>
      <w:pPr>
        <w:ind w:left="1038" w:hanging="313"/>
      </w:pPr>
      <w:rPr>
        <w:rFonts w:hint="default"/>
      </w:rPr>
    </w:lvl>
    <w:lvl w:ilvl="2" w:tplc="1572F744">
      <w:numFmt w:val="bullet"/>
      <w:lvlText w:val="•"/>
      <w:lvlJc w:val="left"/>
      <w:pPr>
        <w:ind w:left="1956" w:hanging="313"/>
      </w:pPr>
      <w:rPr>
        <w:rFonts w:hint="default"/>
      </w:rPr>
    </w:lvl>
    <w:lvl w:ilvl="3" w:tplc="8C86861A">
      <w:numFmt w:val="bullet"/>
      <w:lvlText w:val="•"/>
      <w:lvlJc w:val="left"/>
      <w:pPr>
        <w:ind w:left="2875" w:hanging="313"/>
      </w:pPr>
      <w:rPr>
        <w:rFonts w:hint="default"/>
      </w:rPr>
    </w:lvl>
    <w:lvl w:ilvl="4" w:tplc="161EDB00">
      <w:numFmt w:val="bullet"/>
      <w:lvlText w:val="•"/>
      <w:lvlJc w:val="left"/>
      <w:pPr>
        <w:ind w:left="3793" w:hanging="313"/>
      </w:pPr>
      <w:rPr>
        <w:rFonts w:hint="default"/>
      </w:rPr>
    </w:lvl>
    <w:lvl w:ilvl="5" w:tplc="2D462D04">
      <w:numFmt w:val="bullet"/>
      <w:lvlText w:val="•"/>
      <w:lvlJc w:val="left"/>
      <w:pPr>
        <w:ind w:left="4712" w:hanging="313"/>
      </w:pPr>
      <w:rPr>
        <w:rFonts w:hint="default"/>
      </w:rPr>
    </w:lvl>
    <w:lvl w:ilvl="6" w:tplc="424CAE30">
      <w:numFmt w:val="bullet"/>
      <w:lvlText w:val="•"/>
      <w:lvlJc w:val="left"/>
      <w:pPr>
        <w:ind w:left="5630" w:hanging="313"/>
      </w:pPr>
      <w:rPr>
        <w:rFonts w:hint="default"/>
      </w:rPr>
    </w:lvl>
    <w:lvl w:ilvl="7" w:tplc="0FAA4158">
      <w:numFmt w:val="bullet"/>
      <w:lvlText w:val="•"/>
      <w:lvlJc w:val="left"/>
      <w:pPr>
        <w:ind w:left="6549" w:hanging="313"/>
      </w:pPr>
      <w:rPr>
        <w:rFonts w:hint="default"/>
      </w:rPr>
    </w:lvl>
    <w:lvl w:ilvl="8" w:tplc="4CE8C5CC">
      <w:numFmt w:val="bullet"/>
      <w:lvlText w:val="•"/>
      <w:lvlJc w:val="left"/>
      <w:pPr>
        <w:ind w:left="7467" w:hanging="313"/>
      </w:pPr>
      <w:rPr>
        <w:rFonts w:hint="default"/>
      </w:rPr>
    </w:lvl>
  </w:abstractNum>
  <w:abstractNum w:abstractNumId="43" w15:restartNumberingAfterBreak="0">
    <w:nsid w:val="0F020013"/>
    <w:multiLevelType w:val="hybridMultilevel"/>
    <w:tmpl w:val="5CC0BA82"/>
    <w:lvl w:ilvl="0" w:tplc="041A000F">
      <w:start w:val="1"/>
      <w:numFmt w:val="decimal"/>
      <w:lvlText w:val="%1."/>
      <w:lvlJc w:val="left"/>
      <w:pPr>
        <w:ind w:left="117" w:hanging="336"/>
      </w:pPr>
      <w:rPr>
        <w:rFonts w:hint="default"/>
        <w:spacing w:val="-3"/>
        <w:w w:val="100"/>
        <w:sz w:val="24"/>
        <w:szCs w:val="24"/>
      </w:rPr>
    </w:lvl>
    <w:lvl w:ilvl="1" w:tplc="B65C6EE6">
      <w:numFmt w:val="bullet"/>
      <w:lvlText w:val="•"/>
      <w:lvlJc w:val="left"/>
      <w:pPr>
        <w:ind w:left="1038" w:hanging="336"/>
      </w:pPr>
      <w:rPr>
        <w:rFonts w:hint="default"/>
      </w:rPr>
    </w:lvl>
    <w:lvl w:ilvl="2" w:tplc="0C9405B4">
      <w:numFmt w:val="bullet"/>
      <w:lvlText w:val="•"/>
      <w:lvlJc w:val="left"/>
      <w:pPr>
        <w:ind w:left="1956" w:hanging="336"/>
      </w:pPr>
      <w:rPr>
        <w:rFonts w:hint="default"/>
      </w:rPr>
    </w:lvl>
    <w:lvl w:ilvl="3" w:tplc="344009AE">
      <w:numFmt w:val="bullet"/>
      <w:lvlText w:val="•"/>
      <w:lvlJc w:val="left"/>
      <w:pPr>
        <w:ind w:left="2875" w:hanging="336"/>
      </w:pPr>
      <w:rPr>
        <w:rFonts w:hint="default"/>
      </w:rPr>
    </w:lvl>
    <w:lvl w:ilvl="4" w:tplc="AD867238">
      <w:numFmt w:val="bullet"/>
      <w:lvlText w:val="•"/>
      <w:lvlJc w:val="left"/>
      <w:pPr>
        <w:ind w:left="3793" w:hanging="336"/>
      </w:pPr>
      <w:rPr>
        <w:rFonts w:hint="default"/>
      </w:rPr>
    </w:lvl>
    <w:lvl w:ilvl="5" w:tplc="6DB2DBD2">
      <w:numFmt w:val="bullet"/>
      <w:lvlText w:val="•"/>
      <w:lvlJc w:val="left"/>
      <w:pPr>
        <w:ind w:left="4712" w:hanging="336"/>
      </w:pPr>
      <w:rPr>
        <w:rFonts w:hint="default"/>
      </w:rPr>
    </w:lvl>
    <w:lvl w:ilvl="6" w:tplc="AE043C8C">
      <w:numFmt w:val="bullet"/>
      <w:lvlText w:val="•"/>
      <w:lvlJc w:val="left"/>
      <w:pPr>
        <w:ind w:left="5630" w:hanging="336"/>
      </w:pPr>
      <w:rPr>
        <w:rFonts w:hint="default"/>
      </w:rPr>
    </w:lvl>
    <w:lvl w:ilvl="7" w:tplc="3A82E5A2">
      <w:numFmt w:val="bullet"/>
      <w:lvlText w:val="•"/>
      <w:lvlJc w:val="left"/>
      <w:pPr>
        <w:ind w:left="6549" w:hanging="336"/>
      </w:pPr>
      <w:rPr>
        <w:rFonts w:hint="default"/>
      </w:rPr>
    </w:lvl>
    <w:lvl w:ilvl="8" w:tplc="26C813B8">
      <w:numFmt w:val="bullet"/>
      <w:lvlText w:val="•"/>
      <w:lvlJc w:val="left"/>
      <w:pPr>
        <w:ind w:left="7467" w:hanging="336"/>
      </w:pPr>
      <w:rPr>
        <w:rFonts w:hint="default"/>
      </w:rPr>
    </w:lvl>
  </w:abstractNum>
  <w:abstractNum w:abstractNumId="44" w15:restartNumberingAfterBreak="0">
    <w:nsid w:val="0F0A1D9C"/>
    <w:multiLevelType w:val="hybridMultilevel"/>
    <w:tmpl w:val="61682F54"/>
    <w:lvl w:ilvl="0" w:tplc="373423DA">
      <w:start w:val="1"/>
      <w:numFmt w:val="decimal"/>
      <w:lvlText w:val="(%1)"/>
      <w:lvlJc w:val="left"/>
      <w:pPr>
        <w:ind w:left="117" w:hanging="346"/>
      </w:pPr>
      <w:rPr>
        <w:rFonts w:ascii="Times New Roman" w:eastAsia="Times New Roman" w:hAnsi="Times New Roman" w:cs="Times New Roman" w:hint="default"/>
        <w:w w:val="100"/>
        <w:sz w:val="24"/>
        <w:szCs w:val="24"/>
      </w:rPr>
    </w:lvl>
    <w:lvl w:ilvl="1" w:tplc="CE94B5A6">
      <w:numFmt w:val="bullet"/>
      <w:lvlText w:val="•"/>
      <w:lvlJc w:val="left"/>
      <w:pPr>
        <w:ind w:left="1038" w:hanging="346"/>
      </w:pPr>
      <w:rPr>
        <w:rFonts w:hint="default"/>
      </w:rPr>
    </w:lvl>
    <w:lvl w:ilvl="2" w:tplc="498CD2C0">
      <w:numFmt w:val="bullet"/>
      <w:lvlText w:val="•"/>
      <w:lvlJc w:val="left"/>
      <w:pPr>
        <w:ind w:left="1956" w:hanging="346"/>
      </w:pPr>
      <w:rPr>
        <w:rFonts w:hint="default"/>
      </w:rPr>
    </w:lvl>
    <w:lvl w:ilvl="3" w:tplc="CFD4783E">
      <w:numFmt w:val="bullet"/>
      <w:lvlText w:val="•"/>
      <w:lvlJc w:val="left"/>
      <w:pPr>
        <w:ind w:left="2875" w:hanging="346"/>
      </w:pPr>
      <w:rPr>
        <w:rFonts w:hint="default"/>
      </w:rPr>
    </w:lvl>
    <w:lvl w:ilvl="4" w:tplc="404AD7EE">
      <w:numFmt w:val="bullet"/>
      <w:lvlText w:val="•"/>
      <w:lvlJc w:val="left"/>
      <w:pPr>
        <w:ind w:left="3793" w:hanging="346"/>
      </w:pPr>
      <w:rPr>
        <w:rFonts w:hint="default"/>
      </w:rPr>
    </w:lvl>
    <w:lvl w:ilvl="5" w:tplc="559A46FE">
      <w:numFmt w:val="bullet"/>
      <w:lvlText w:val="•"/>
      <w:lvlJc w:val="left"/>
      <w:pPr>
        <w:ind w:left="4712" w:hanging="346"/>
      </w:pPr>
      <w:rPr>
        <w:rFonts w:hint="default"/>
      </w:rPr>
    </w:lvl>
    <w:lvl w:ilvl="6" w:tplc="EEEA2954">
      <w:numFmt w:val="bullet"/>
      <w:lvlText w:val="•"/>
      <w:lvlJc w:val="left"/>
      <w:pPr>
        <w:ind w:left="5630" w:hanging="346"/>
      </w:pPr>
      <w:rPr>
        <w:rFonts w:hint="default"/>
      </w:rPr>
    </w:lvl>
    <w:lvl w:ilvl="7" w:tplc="F83A61F2">
      <w:numFmt w:val="bullet"/>
      <w:lvlText w:val="•"/>
      <w:lvlJc w:val="left"/>
      <w:pPr>
        <w:ind w:left="6549" w:hanging="346"/>
      </w:pPr>
      <w:rPr>
        <w:rFonts w:hint="default"/>
      </w:rPr>
    </w:lvl>
    <w:lvl w:ilvl="8" w:tplc="0B08A860">
      <w:numFmt w:val="bullet"/>
      <w:lvlText w:val="•"/>
      <w:lvlJc w:val="left"/>
      <w:pPr>
        <w:ind w:left="7467" w:hanging="346"/>
      </w:pPr>
      <w:rPr>
        <w:rFonts w:hint="default"/>
      </w:rPr>
    </w:lvl>
  </w:abstractNum>
  <w:abstractNum w:abstractNumId="45" w15:restartNumberingAfterBreak="0">
    <w:nsid w:val="0F2D648F"/>
    <w:multiLevelType w:val="hybridMultilevel"/>
    <w:tmpl w:val="9E54696A"/>
    <w:lvl w:ilvl="0" w:tplc="041A000F">
      <w:start w:val="1"/>
      <w:numFmt w:val="decimal"/>
      <w:lvlText w:val="%1."/>
      <w:lvlJc w:val="left"/>
      <w:pPr>
        <w:ind w:left="117" w:hanging="246"/>
      </w:pPr>
      <w:rPr>
        <w:rFonts w:hint="default"/>
        <w:w w:val="100"/>
        <w:sz w:val="24"/>
        <w:szCs w:val="24"/>
      </w:rPr>
    </w:lvl>
    <w:lvl w:ilvl="1" w:tplc="F7B09FCC">
      <w:numFmt w:val="bullet"/>
      <w:lvlText w:val="•"/>
      <w:lvlJc w:val="left"/>
      <w:pPr>
        <w:ind w:left="1038" w:hanging="246"/>
      </w:pPr>
      <w:rPr>
        <w:rFonts w:hint="default"/>
      </w:rPr>
    </w:lvl>
    <w:lvl w:ilvl="2" w:tplc="CD1AFDCC">
      <w:numFmt w:val="bullet"/>
      <w:lvlText w:val="•"/>
      <w:lvlJc w:val="left"/>
      <w:pPr>
        <w:ind w:left="1956" w:hanging="246"/>
      </w:pPr>
      <w:rPr>
        <w:rFonts w:hint="default"/>
      </w:rPr>
    </w:lvl>
    <w:lvl w:ilvl="3" w:tplc="33ACDF30">
      <w:numFmt w:val="bullet"/>
      <w:lvlText w:val="•"/>
      <w:lvlJc w:val="left"/>
      <w:pPr>
        <w:ind w:left="2875" w:hanging="246"/>
      </w:pPr>
      <w:rPr>
        <w:rFonts w:hint="default"/>
      </w:rPr>
    </w:lvl>
    <w:lvl w:ilvl="4" w:tplc="D672875A">
      <w:numFmt w:val="bullet"/>
      <w:lvlText w:val="•"/>
      <w:lvlJc w:val="left"/>
      <w:pPr>
        <w:ind w:left="3793" w:hanging="246"/>
      </w:pPr>
      <w:rPr>
        <w:rFonts w:hint="default"/>
      </w:rPr>
    </w:lvl>
    <w:lvl w:ilvl="5" w:tplc="F43E86F4">
      <w:numFmt w:val="bullet"/>
      <w:lvlText w:val="•"/>
      <w:lvlJc w:val="left"/>
      <w:pPr>
        <w:ind w:left="4712" w:hanging="246"/>
      </w:pPr>
      <w:rPr>
        <w:rFonts w:hint="default"/>
      </w:rPr>
    </w:lvl>
    <w:lvl w:ilvl="6" w:tplc="BCD00CCC">
      <w:numFmt w:val="bullet"/>
      <w:lvlText w:val="•"/>
      <w:lvlJc w:val="left"/>
      <w:pPr>
        <w:ind w:left="5630" w:hanging="246"/>
      </w:pPr>
      <w:rPr>
        <w:rFonts w:hint="default"/>
      </w:rPr>
    </w:lvl>
    <w:lvl w:ilvl="7" w:tplc="574C8C72">
      <w:numFmt w:val="bullet"/>
      <w:lvlText w:val="•"/>
      <w:lvlJc w:val="left"/>
      <w:pPr>
        <w:ind w:left="6549" w:hanging="246"/>
      </w:pPr>
      <w:rPr>
        <w:rFonts w:hint="default"/>
      </w:rPr>
    </w:lvl>
    <w:lvl w:ilvl="8" w:tplc="55FE4EE0">
      <w:numFmt w:val="bullet"/>
      <w:lvlText w:val="•"/>
      <w:lvlJc w:val="left"/>
      <w:pPr>
        <w:ind w:left="7467" w:hanging="246"/>
      </w:pPr>
      <w:rPr>
        <w:rFonts w:hint="default"/>
      </w:rPr>
    </w:lvl>
  </w:abstractNum>
  <w:abstractNum w:abstractNumId="46" w15:restartNumberingAfterBreak="0">
    <w:nsid w:val="0FFE4636"/>
    <w:multiLevelType w:val="hybridMultilevel"/>
    <w:tmpl w:val="A490D868"/>
    <w:lvl w:ilvl="0" w:tplc="B23E8F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10A65EA1"/>
    <w:multiLevelType w:val="hybridMultilevel"/>
    <w:tmpl w:val="A4CA42E4"/>
    <w:lvl w:ilvl="0" w:tplc="182228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0A7148A"/>
    <w:multiLevelType w:val="hybridMultilevel"/>
    <w:tmpl w:val="EFE01D00"/>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49" w15:restartNumberingAfterBreak="0">
    <w:nsid w:val="12255449"/>
    <w:multiLevelType w:val="hybridMultilevel"/>
    <w:tmpl w:val="285EE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27A7E7C"/>
    <w:multiLevelType w:val="hybridMultilevel"/>
    <w:tmpl w:val="F914340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2F5796B"/>
    <w:multiLevelType w:val="hybridMultilevel"/>
    <w:tmpl w:val="093EE2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130A267F"/>
    <w:multiLevelType w:val="hybridMultilevel"/>
    <w:tmpl w:val="502C1940"/>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53" w15:restartNumberingAfterBreak="0">
    <w:nsid w:val="133472D1"/>
    <w:multiLevelType w:val="hybridMultilevel"/>
    <w:tmpl w:val="BD2E23E0"/>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384739F"/>
    <w:multiLevelType w:val="hybridMultilevel"/>
    <w:tmpl w:val="A15A750A"/>
    <w:lvl w:ilvl="0" w:tplc="9AA2BB3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528CC22">
      <w:numFmt w:val="bullet"/>
      <w:lvlText w:val="•"/>
      <w:lvlJc w:val="left"/>
      <w:pPr>
        <w:ind w:left="1038" w:hanging="428"/>
      </w:pPr>
      <w:rPr>
        <w:rFonts w:hint="default"/>
      </w:rPr>
    </w:lvl>
    <w:lvl w:ilvl="2" w:tplc="F280BA6A">
      <w:numFmt w:val="bullet"/>
      <w:lvlText w:val="•"/>
      <w:lvlJc w:val="left"/>
      <w:pPr>
        <w:ind w:left="1956" w:hanging="428"/>
      </w:pPr>
      <w:rPr>
        <w:rFonts w:hint="default"/>
      </w:rPr>
    </w:lvl>
    <w:lvl w:ilvl="3" w:tplc="FD76421C">
      <w:numFmt w:val="bullet"/>
      <w:lvlText w:val="•"/>
      <w:lvlJc w:val="left"/>
      <w:pPr>
        <w:ind w:left="2875" w:hanging="428"/>
      </w:pPr>
      <w:rPr>
        <w:rFonts w:hint="default"/>
      </w:rPr>
    </w:lvl>
    <w:lvl w:ilvl="4" w:tplc="A12A58AC">
      <w:numFmt w:val="bullet"/>
      <w:lvlText w:val="•"/>
      <w:lvlJc w:val="left"/>
      <w:pPr>
        <w:ind w:left="3793" w:hanging="428"/>
      </w:pPr>
      <w:rPr>
        <w:rFonts w:hint="default"/>
      </w:rPr>
    </w:lvl>
    <w:lvl w:ilvl="5" w:tplc="336891B2">
      <w:numFmt w:val="bullet"/>
      <w:lvlText w:val="•"/>
      <w:lvlJc w:val="left"/>
      <w:pPr>
        <w:ind w:left="4712" w:hanging="428"/>
      </w:pPr>
      <w:rPr>
        <w:rFonts w:hint="default"/>
      </w:rPr>
    </w:lvl>
    <w:lvl w:ilvl="6" w:tplc="C71C1270">
      <w:numFmt w:val="bullet"/>
      <w:lvlText w:val="•"/>
      <w:lvlJc w:val="left"/>
      <w:pPr>
        <w:ind w:left="5630" w:hanging="428"/>
      </w:pPr>
      <w:rPr>
        <w:rFonts w:hint="default"/>
      </w:rPr>
    </w:lvl>
    <w:lvl w:ilvl="7" w:tplc="B0C61DEE">
      <w:numFmt w:val="bullet"/>
      <w:lvlText w:val="•"/>
      <w:lvlJc w:val="left"/>
      <w:pPr>
        <w:ind w:left="6549" w:hanging="428"/>
      </w:pPr>
      <w:rPr>
        <w:rFonts w:hint="default"/>
      </w:rPr>
    </w:lvl>
    <w:lvl w:ilvl="8" w:tplc="B726BECE">
      <w:numFmt w:val="bullet"/>
      <w:lvlText w:val="•"/>
      <w:lvlJc w:val="left"/>
      <w:pPr>
        <w:ind w:left="7467" w:hanging="428"/>
      </w:pPr>
      <w:rPr>
        <w:rFonts w:hint="default"/>
      </w:rPr>
    </w:lvl>
  </w:abstractNum>
  <w:abstractNum w:abstractNumId="55" w15:restartNumberingAfterBreak="0">
    <w:nsid w:val="13A26942"/>
    <w:multiLevelType w:val="hybridMultilevel"/>
    <w:tmpl w:val="B93847AE"/>
    <w:lvl w:ilvl="0" w:tplc="72F8106E">
      <w:start w:val="1"/>
      <w:numFmt w:val="decimal"/>
      <w:lvlText w:val="(%1)"/>
      <w:lvlJc w:val="left"/>
      <w:pPr>
        <w:ind w:left="117" w:hanging="434"/>
      </w:pPr>
      <w:rPr>
        <w:rFonts w:ascii="Times New Roman" w:eastAsia="Times New Roman" w:hAnsi="Times New Roman" w:cs="Times New Roman" w:hint="default"/>
        <w:spacing w:val="0"/>
        <w:w w:val="100"/>
        <w:sz w:val="24"/>
        <w:szCs w:val="24"/>
      </w:rPr>
    </w:lvl>
    <w:lvl w:ilvl="1" w:tplc="3F74D394">
      <w:numFmt w:val="bullet"/>
      <w:lvlText w:val="•"/>
      <w:lvlJc w:val="left"/>
      <w:pPr>
        <w:ind w:left="1038" w:hanging="434"/>
      </w:pPr>
      <w:rPr>
        <w:rFonts w:hint="default"/>
      </w:rPr>
    </w:lvl>
    <w:lvl w:ilvl="2" w:tplc="4C2EE21E">
      <w:numFmt w:val="bullet"/>
      <w:lvlText w:val="•"/>
      <w:lvlJc w:val="left"/>
      <w:pPr>
        <w:ind w:left="1956" w:hanging="434"/>
      </w:pPr>
      <w:rPr>
        <w:rFonts w:hint="default"/>
      </w:rPr>
    </w:lvl>
    <w:lvl w:ilvl="3" w:tplc="2A820F1E">
      <w:numFmt w:val="bullet"/>
      <w:lvlText w:val="•"/>
      <w:lvlJc w:val="left"/>
      <w:pPr>
        <w:ind w:left="2875" w:hanging="434"/>
      </w:pPr>
      <w:rPr>
        <w:rFonts w:hint="default"/>
      </w:rPr>
    </w:lvl>
    <w:lvl w:ilvl="4" w:tplc="7706A1AC">
      <w:numFmt w:val="bullet"/>
      <w:lvlText w:val="•"/>
      <w:lvlJc w:val="left"/>
      <w:pPr>
        <w:ind w:left="3793" w:hanging="434"/>
      </w:pPr>
      <w:rPr>
        <w:rFonts w:hint="default"/>
      </w:rPr>
    </w:lvl>
    <w:lvl w:ilvl="5" w:tplc="F5FE9E96">
      <w:numFmt w:val="bullet"/>
      <w:lvlText w:val="•"/>
      <w:lvlJc w:val="left"/>
      <w:pPr>
        <w:ind w:left="4712" w:hanging="434"/>
      </w:pPr>
      <w:rPr>
        <w:rFonts w:hint="default"/>
      </w:rPr>
    </w:lvl>
    <w:lvl w:ilvl="6" w:tplc="522A971A">
      <w:numFmt w:val="bullet"/>
      <w:lvlText w:val="•"/>
      <w:lvlJc w:val="left"/>
      <w:pPr>
        <w:ind w:left="5630" w:hanging="434"/>
      </w:pPr>
      <w:rPr>
        <w:rFonts w:hint="default"/>
      </w:rPr>
    </w:lvl>
    <w:lvl w:ilvl="7" w:tplc="2BD634AA">
      <w:numFmt w:val="bullet"/>
      <w:lvlText w:val="•"/>
      <w:lvlJc w:val="left"/>
      <w:pPr>
        <w:ind w:left="6549" w:hanging="434"/>
      </w:pPr>
      <w:rPr>
        <w:rFonts w:hint="default"/>
      </w:rPr>
    </w:lvl>
    <w:lvl w:ilvl="8" w:tplc="E81AACAE">
      <w:numFmt w:val="bullet"/>
      <w:lvlText w:val="•"/>
      <w:lvlJc w:val="left"/>
      <w:pPr>
        <w:ind w:left="7467" w:hanging="434"/>
      </w:pPr>
      <w:rPr>
        <w:rFonts w:hint="default"/>
      </w:rPr>
    </w:lvl>
  </w:abstractNum>
  <w:abstractNum w:abstractNumId="56" w15:restartNumberingAfterBreak="0">
    <w:nsid w:val="145F3992"/>
    <w:multiLevelType w:val="hybridMultilevel"/>
    <w:tmpl w:val="833E6C9C"/>
    <w:lvl w:ilvl="0" w:tplc="041A000F">
      <w:start w:val="1"/>
      <w:numFmt w:val="decimal"/>
      <w:lvlText w:val="%1."/>
      <w:lvlJc w:val="left"/>
      <w:pPr>
        <w:ind w:left="377" w:hanging="360"/>
      </w:pPr>
      <w:rPr>
        <w:rFonts w:hint="default"/>
      </w:rPr>
    </w:lvl>
    <w:lvl w:ilvl="1" w:tplc="041A0019" w:tentative="1">
      <w:start w:val="1"/>
      <w:numFmt w:val="lowerLetter"/>
      <w:lvlText w:val="%2."/>
      <w:lvlJc w:val="left"/>
      <w:pPr>
        <w:ind w:left="1097" w:hanging="360"/>
      </w:pPr>
    </w:lvl>
    <w:lvl w:ilvl="2" w:tplc="041A001B" w:tentative="1">
      <w:start w:val="1"/>
      <w:numFmt w:val="lowerRoman"/>
      <w:lvlText w:val="%3."/>
      <w:lvlJc w:val="right"/>
      <w:pPr>
        <w:ind w:left="1817" w:hanging="180"/>
      </w:pPr>
    </w:lvl>
    <w:lvl w:ilvl="3" w:tplc="041A000F" w:tentative="1">
      <w:start w:val="1"/>
      <w:numFmt w:val="decimal"/>
      <w:lvlText w:val="%4."/>
      <w:lvlJc w:val="left"/>
      <w:pPr>
        <w:ind w:left="2537" w:hanging="360"/>
      </w:pPr>
    </w:lvl>
    <w:lvl w:ilvl="4" w:tplc="041A0019" w:tentative="1">
      <w:start w:val="1"/>
      <w:numFmt w:val="lowerLetter"/>
      <w:lvlText w:val="%5."/>
      <w:lvlJc w:val="left"/>
      <w:pPr>
        <w:ind w:left="3257" w:hanging="360"/>
      </w:pPr>
    </w:lvl>
    <w:lvl w:ilvl="5" w:tplc="041A001B" w:tentative="1">
      <w:start w:val="1"/>
      <w:numFmt w:val="lowerRoman"/>
      <w:lvlText w:val="%6."/>
      <w:lvlJc w:val="right"/>
      <w:pPr>
        <w:ind w:left="3977" w:hanging="180"/>
      </w:pPr>
    </w:lvl>
    <w:lvl w:ilvl="6" w:tplc="041A000F" w:tentative="1">
      <w:start w:val="1"/>
      <w:numFmt w:val="decimal"/>
      <w:lvlText w:val="%7."/>
      <w:lvlJc w:val="left"/>
      <w:pPr>
        <w:ind w:left="4697" w:hanging="360"/>
      </w:pPr>
    </w:lvl>
    <w:lvl w:ilvl="7" w:tplc="041A0019" w:tentative="1">
      <w:start w:val="1"/>
      <w:numFmt w:val="lowerLetter"/>
      <w:lvlText w:val="%8."/>
      <w:lvlJc w:val="left"/>
      <w:pPr>
        <w:ind w:left="5417" w:hanging="360"/>
      </w:pPr>
    </w:lvl>
    <w:lvl w:ilvl="8" w:tplc="041A001B" w:tentative="1">
      <w:start w:val="1"/>
      <w:numFmt w:val="lowerRoman"/>
      <w:lvlText w:val="%9."/>
      <w:lvlJc w:val="right"/>
      <w:pPr>
        <w:ind w:left="6137" w:hanging="180"/>
      </w:pPr>
    </w:lvl>
  </w:abstractNum>
  <w:abstractNum w:abstractNumId="57" w15:restartNumberingAfterBreak="0">
    <w:nsid w:val="154B1CD2"/>
    <w:multiLevelType w:val="multilevel"/>
    <w:tmpl w:val="F06E6C52"/>
    <w:lvl w:ilvl="0">
      <w:start w:val="1"/>
      <w:numFmt w:val="upperRoman"/>
      <w:lvlText w:val="%1."/>
      <w:lvlJc w:val="left"/>
      <w:pPr>
        <w:ind w:left="4061" w:hanging="233"/>
        <w:jc w:val="right"/>
      </w:pPr>
      <w:rPr>
        <w:rFonts w:ascii="Times New Roman" w:eastAsia="Times New Roman" w:hAnsi="Times New Roman" w:cs="Times New Roman" w:hint="default"/>
        <w:spacing w:val="-1"/>
        <w:w w:val="99"/>
        <w:sz w:val="24"/>
        <w:szCs w:val="24"/>
      </w:rPr>
    </w:lvl>
    <w:lvl w:ilvl="1">
      <w:start w:val="1"/>
      <w:numFmt w:val="decimal"/>
      <w:lvlText w:val="%1.%2."/>
      <w:lvlJc w:val="left"/>
      <w:pPr>
        <w:ind w:left="5220" w:hanging="599"/>
        <w:jc w:val="right"/>
      </w:pPr>
      <w:rPr>
        <w:rFonts w:hint="default"/>
        <w:spacing w:val="-1"/>
        <w:w w:val="100"/>
      </w:rPr>
    </w:lvl>
    <w:lvl w:ilvl="2">
      <w:numFmt w:val="bullet"/>
      <w:lvlText w:val="•"/>
      <w:lvlJc w:val="left"/>
      <w:pPr>
        <w:ind w:left="5819" w:hanging="599"/>
      </w:pPr>
      <w:rPr>
        <w:rFonts w:hint="default"/>
      </w:rPr>
    </w:lvl>
    <w:lvl w:ilvl="3">
      <w:numFmt w:val="bullet"/>
      <w:lvlText w:val="•"/>
      <w:lvlJc w:val="left"/>
      <w:pPr>
        <w:ind w:left="6411" w:hanging="599"/>
      </w:pPr>
      <w:rPr>
        <w:rFonts w:hint="default"/>
      </w:rPr>
    </w:lvl>
    <w:lvl w:ilvl="4">
      <w:numFmt w:val="bullet"/>
      <w:lvlText w:val="•"/>
      <w:lvlJc w:val="left"/>
      <w:pPr>
        <w:ind w:left="7002" w:hanging="599"/>
      </w:pPr>
      <w:rPr>
        <w:rFonts w:hint="default"/>
      </w:rPr>
    </w:lvl>
    <w:lvl w:ilvl="5">
      <w:numFmt w:val="bullet"/>
      <w:lvlText w:val="•"/>
      <w:lvlJc w:val="left"/>
      <w:pPr>
        <w:ind w:left="7594" w:hanging="599"/>
      </w:pPr>
      <w:rPr>
        <w:rFonts w:hint="default"/>
      </w:rPr>
    </w:lvl>
    <w:lvl w:ilvl="6">
      <w:numFmt w:val="bullet"/>
      <w:lvlText w:val="•"/>
      <w:lvlJc w:val="left"/>
      <w:pPr>
        <w:ind w:left="8186" w:hanging="599"/>
      </w:pPr>
      <w:rPr>
        <w:rFonts w:hint="default"/>
      </w:rPr>
    </w:lvl>
    <w:lvl w:ilvl="7">
      <w:numFmt w:val="bullet"/>
      <w:lvlText w:val="•"/>
      <w:lvlJc w:val="left"/>
      <w:pPr>
        <w:ind w:left="8777" w:hanging="599"/>
      </w:pPr>
      <w:rPr>
        <w:rFonts w:hint="default"/>
      </w:rPr>
    </w:lvl>
    <w:lvl w:ilvl="8">
      <w:numFmt w:val="bullet"/>
      <w:lvlText w:val="•"/>
      <w:lvlJc w:val="left"/>
      <w:pPr>
        <w:ind w:left="9369" w:hanging="599"/>
      </w:pPr>
      <w:rPr>
        <w:rFonts w:hint="default"/>
      </w:rPr>
    </w:lvl>
  </w:abstractNum>
  <w:abstractNum w:abstractNumId="58" w15:restartNumberingAfterBreak="0">
    <w:nsid w:val="157F59B9"/>
    <w:multiLevelType w:val="hybridMultilevel"/>
    <w:tmpl w:val="C0F2A0B6"/>
    <w:lvl w:ilvl="0" w:tplc="041A000F">
      <w:start w:val="1"/>
      <w:numFmt w:val="decimal"/>
      <w:lvlText w:val="%1."/>
      <w:lvlJc w:val="left"/>
      <w:pPr>
        <w:ind w:left="117" w:hanging="277"/>
      </w:pPr>
      <w:rPr>
        <w:rFonts w:hint="default"/>
        <w:w w:val="100"/>
        <w:sz w:val="24"/>
        <w:szCs w:val="24"/>
      </w:rPr>
    </w:lvl>
    <w:lvl w:ilvl="1" w:tplc="26F87836">
      <w:numFmt w:val="bullet"/>
      <w:lvlText w:val="•"/>
      <w:lvlJc w:val="left"/>
      <w:pPr>
        <w:ind w:left="1038" w:hanging="277"/>
      </w:pPr>
      <w:rPr>
        <w:rFonts w:hint="default"/>
      </w:rPr>
    </w:lvl>
    <w:lvl w:ilvl="2" w:tplc="561CE02E">
      <w:numFmt w:val="bullet"/>
      <w:lvlText w:val="•"/>
      <w:lvlJc w:val="left"/>
      <w:pPr>
        <w:ind w:left="1956" w:hanging="277"/>
      </w:pPr>
      <w:rPr>
        <w:rFonts w:hint="default"/>
      </w:rPr>
    </w:lvl>
    <w:lvl w:ilvl="3" w:tplc="EF2627BA">
      <w:numFmt w:val="bullet"/>
      <w:lvlText w:val="•"/>
      <w:lvlJc w:val="left"/>
      <w:pPr>
        <w:ind w:left="2875" w:hanging="277"/>
      </w:pPr>
      <w:rPr>
        <w:rFonts w:hint="default"/>
      </w:rPr>
    </w:lvl>
    <w:lvl w:ilvl="4" w:tplc="6694DB16">
      <w:numFmt w:val="bullet"/>
      <w:lvlText w:val="•"/>
      <w:lvlJc w:val="left"/>
      <w:pPr>
        <w:ind w:left="3793" w:hanging="277"/>
      </w:pPr>
      <w:rPr>
        <w:rFonts w:hint="default"/>
      </w:rPr>
    </w:lvl>
    <w:lvl w:ilvl="5" w:tplc="6E6CA2F0">
      <w:numFmt w:val="bullet"/>
      <w:lvlText w:val="•"/>
      <w:lvlJc w:val="left"/>
      <w:pPr>
        <w:ind w:left="4712" w:hanging="277"/>
      </w:pPr>
      <w:rPr>
        <w:rFonts w:hint="default"/>
      </w:rPr>
    </w:lvl>
    <w:lvl w:ilvl="6" w:tplc="7B4EE29A">
      <w:numFmt w:val="bullet"/>
      <w:lvlText w:val="•"/>
      <w:lvlJc w:val="left"/>
      <w:pPr>
        <w:ind w:left="5630" w:hanging="277"/>
      </w:pPr>
      <w:rPr>
        <w:rFonts w:hint="default"/>
      </w:rPr>
    </w:lvl>
    <w:lvl w:ilvl="7" w:tplc="C1C0805A">
      <w:numFmt w:val="bullet"/>
      <w:lvlText w:val="•"/>
      <w:lvlJc w:val="left"/>
      <w:pPr>
        <w:ind w:left="6549" w:hanging="277"/>
      </w:pPr>
      <w:rPr>
        <w:rFonts w:hint="default"/>
      </w:rPr>
    </w:lvl>
    <w:lvl w:ilvl="8" w:tplc="71E03124">
      <w:numFmt w:val="bullet"/>
      <w:lvlText w:val="•"/>
      <w:lvlJc w:val="left"/>
      <w:pPr>
        <w:ind w:left="7467" w:hanging="277"/>
      </w:pPr>
      <w:rPr>
        <w:rFonts w:hint="default"/>
      </w:rPr>
    </w:lvl>
  </w:abstractNum>
  <w:abstractNum w:abstractNumId="59" w15:restartNumberingAfterBreak="0">
    <w:nsid w:val="15A060C9"/>
    <w:multiLevelType w:val="hybridMultilevel"/>
    <w:tmpl w:val="82EE6774"/>
    <w:lvl w:ilvl="0" w:tplc="500A09F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528CC22">
      <w:numFmt w:val="bullet"/>
      <w:lvlText w:val="•"/>
      <w:lvlJc w:val="left"/>
      <w:pPr>
        <w:ind w:left="1038" w:hanging="428"/>
      </w:pPr>
      <w:rPr>
        <w:rFonts w:hint="default"/>
      </w:rPr>
    </w:lvl>
    <w:lvl w:ilvl="2" w:tplc="F280BA6A">
      <w:numFmt w:val="bullet"/>
      <w:lvlText w:val="•"/>
      <w:lvlJc w:val="left"/>
      <w:pPr>
        <w:ind w:left="1956" w:hanging="428"/>
      </w:pPr>
      <w:rPr>
        <w:rFonts w:hint="default"/>
      </w:rPr>
    </w:lvl>
    <w:lvl w:ilvl="3" w:tplc="FD76421C">
      <w:numFmt w:val="bullet"/>
      <w:lvlText w:val="•"/>
      <w:lvlJc w:val="left"/>
      <w:pPr>
        <w:ind w:left="2875" w:hanging="428"/>
      </w:pPr>
      <w:rPr>
        <w:rFonts w:hint="default"/>
      </w:rPr>
    </w:lvl>
    <w:lvl w:ilvl="4" w:tplc="A12A58AC">
      <w:numFmt w:val="bullet"/>
      <w:lvlText w:val="•"/>
      <w:lvlJc w:val="left"/>
      <w:pPr>
        <w:ind w:left="3793" w:hanging="428"/>
      </w:pPr>
      <w:rPr>
        <w:rFonts w:hint="default"/>
      </w:rPr>
    </w:lvl>
    <w:lvl w:ilvl="5" w:tplc="336891B2">
      <w:numFmt w:val="bullet"/>
      <w:lvlText w:val="•"/>
      <w:lvlJc w:val="left"/>
      <w:pPr>
        <w:ind w:left="4712" w:hanging="428"/>
      </w:pPr>
      <w:rPr>
        <w:rFonts w:hint="default"/>
      </w:rPr>
    </w:lvl>
    <w:lvl w:ilvl="6" w:tplc="C71C1270">
      <w:numFmt w:val="bullet"/>
      <w:lvlText w:val="•"/>
      <w:lvlJc w:val="left"/>
      <w:pPr>
        <w:ind w:left="5630" w:hanging="428"/>
      </w:pPr>
      <w:rPr>
        <w:rFonts w:hint="default"/>
      </w:rPr>
    </w:lvl>
    <w:lvl w:ilvl="7" w:tplc="B0C61DEE">
      <w:numFmt w:val="bullet"/>
      <w:lvlText w:val="•"/>
      <w:lvlJc w:val="left"/>
      <w:pPr>
        <w:ind w:left="6549" w:hanging="428"/>
      </w:pPr>
      <w:rPr>
        <w:rFonts w:hint="default"/>
      </w:rPr>
    </w:lvl>
    <w:lvl w:ilvl="8" w:tplc="B726BECE">
      <w:numFmt w:val="bullet"/>
      <w:lvlText w:val="•"/>
      <w:lvlJc w:val="left"/>
      <w:pPr>
        <w:ind w:left="7467" w:hanging="428"/>
      </w:pPr>
      <w:rPr>
        <w:rFonts w:hint="default"/>
      </w:rPr>
    </w:lvl>
  </w:abstractNum>
  <w:abstractNum w:abstractNumId="60" w15:restartNumberingAfterBreak="0">
    <w:nsid w:val="17124102"/>
    <w:multiLevelType w:val="hybridMultilevel"/>
    <w:tmpl w:val="E31E94B6"/>
    <w:lvl w:ilvl="0" w:tplc="041A000F">
      <w:start w:val="1"/>
      <w:numFmt w:val="decimal"/>
      <w:lvlText w:val="%1."/>
      <w:lvlJc w:val="left"/>
      <w:pPr>
        <w:ind w:left="117" w:hanging="332"/>
      </w:pPr>
      <w:rPr>
        <w:rFonts w:hint="default"/>
        <w:spacing w:val="-2"/>
        <w:w w:val="100"/>
        <w:sz w:val="24"/>
        <w:szCs w:val="24"/>
      </w:rPr>
    </w:lvl>
    <w:lvl w:ilvl="1" w:tplc="245C24C8">
      <w:numFmt w:val="bullet"/>
      <w:lvlText w:val="•"/>
      <w:lvlJc w:val="left"/>
      <w:pPr>
        <w:ind w:left="1038" w:hanging="332"/>
      </w:pPr>
      <w:rPr>
        <w:rFonts w:hint="default"/>
      </w:rPr>
    </w:lvl>
    <w:lvl w:ilvl="2" w:tplc="70EA1B9E">
      <w:numFmt w:val="bullet"/>
      <w:lvlText w:val="•"/>
      <w:lvlJc w:val="left"/>
      <w:pPr>
        <w:ind w:left="1956" w:hanging="332"/>
      </w:pPr>
      <w:rPr>
        <w:rFonts w:hint="default"/>
      </w:rPr>
    </w:lvl>
    <w:lvl w:ilvl="3" w:tplc="CE346032">
      <w:numFmt w:val="bullet"/>
      <w:lvlText w:val="•"/>
      <w:lvlJc w:val="left"/>
      <w:pPr>
        <w:ind w:left="2875" w:hanging="332"/>
      </w:pPr>
      <w:rPr>
        <w:rFonts w:hint="default"/>
      </w:rPr>
    </w:lvl>
    <w:lvl w:ilvl="4" w:tplc="C5E473B4">
      <w:numFmt w:val="bullet"/>
      <w:lvlText w:val="•"/>
      <w:lvlJc w:val="left"/>
      <w:pPr>
        <w:ind w:left="3793" w:hanging="332"/>
      </w:pPr>
      <w:rPr>
        <w:rFonts w:hint="default"/>
      </w:rPr>
    </w:lvl>
    <w:lvl w:ilvl="5" w:tplc="63866A34">
      <w:numFmt w:val="bullet"/>
      <w:lvlText w:val="•"/>
      <w:lvlJc w:val="left"/>
      <w:pPr>
        <w:ind w:left="4712" w:hanging="332"/>
      </w:pPr>
      <w:rPr>
        <w:rFonts w:hint="default"/>
      </w:rPr>
    </w:lvl>
    <w:lvl w:ilvl="6" w:tplc="B9ACB49C">
      <w:numFmt w:val="bullet"/>
      <w:lvlText w:val="•"/>
      <w:lvlJc w:val="left"/>
      <w:pPr>
        <w:ind w:left="5630" w:hanging="332"/>
      </w:pPr>
      <w:rPr>
        <w:rFonts w:hint="default"/>
      </w:rPr>
    </w:lvl>
    <w:lvl w:ilvl="7" w:tplc="54D87BDA">
      <w:numFmt w:val="bullet"/>
      <w:lvlText w:val="•"/>
      <w:lvlJc w:val="left"/>
      <w:pPr>
        <w:ind w:left="6549" w:hanging="332"/>
      </w:pPr>
      <w:rPr>
        <w:rFonts w:hint="default"/>
      </w:rPr>
    </w:lvl>
    <w:lvl w:ilvl="8" w:tplc="D3C25124">
      <w:numFmt w:val="bullet"/>
      <w:lvlText w:val="•"/>
      <w:lvlJc w:val="left"/>
      <w:pPr>
        <w:ind w:left="7467" w:hanging="332"/>
      </w:pPr>
      <w:rPr>
        <w:rFonts w:hint="default"/>
      </w:rPr>
    </w:lvl>
  </w:abstractNum>
  <w:abstractNum w:abstractNumId="61" w15:restartNumberingAfterBreak="0">
    <w:nsid w:val="17E42B47"/>
    <w:multiLevelType w:val="hybridMultilevel"/>
    <w:tmpl w:val="D70A4F28"/>
    <w:lvl w:ilvl="0" w:tplc="2F4E41E6">
      <w:start w:val="1"/>
      <w:numFmt w:val="decimal"/>
      <w:lvlText w:val="(%1)"/>
      <w:lvlJc w:val="left"/>
      <w:pPr>
        <w:ind w:left="117" w:hanging="361"/>
      </w:pPr>
      <w:rPr>
        <w:rFonts w:ascii="Times New Roman" w:eastAsia="Times New Roman" w:hAnsi="Times New Roman" w:cs="Times New Roman" w:hint="default"/>
        <w:w w:val="100"/>
        <w:sz w:val="24"/>
        <w:szCs w:val="24"/>
      </w:rPr>
    </w:lvl>
    <w:lvl w:ilvl="1" w:tplc="A6D833B2">
      <w:numFmt w:val="bullet"/>
      <w:lvlText w:val="•"/>
      <w:lvlJc w:val="left"/>
      <w:pPr>
        <w:ind w:left="1038" w:hanging="361"/>
      </w:pPr>
      <w:rPr>
        <w:rFonts w:hint="default"/>
      </w:rPr>
    </w:lvl>
    <w:lvl w:ilvl="2" w:tplc="8040ACFC">
      <w:numFmt w:val="bullet"/>
      <w:lvlText w:val="•"/>
      <w:lvlJc w:val="left"/>
      <w:pPr>
        <w:ind w:left="1956" w:hanging="361"/>
      </w:pPr>
      <w:rPr>
        <w:rFonts w:hint="default"/>
      </w:rPr>
    </w:lvl>
    <w:lvl w:ilvl="3" w:tplc="C5F61944">
      <w:numFmt w:val="bullet"/>
      <w:lvlText w:val="•"/>
      <w:lvlJc w:val="left"/>
      <w:pPr>
        <w:ind w:left="2875" w:hanging="361"/>
      </w:pPr>
      <w:rPr>
        <w:rFonts w:hint="default"/>
      </w:rPr>
    </w:lvl>
    <w:lvl w:ilvl="4" w:tplc="A26EFE48">
      <w:numFmt w:val="bullet"/>
      <w:lvlText w:val="•"/>
      <w:lvlJc w:val="left"/>
      <w:pPr>
        <w:ind w:left="3793" w:hanging="361"/>
      </w:pPr>
      <w:rPr>
        <w:rFonts w:hint="default"/>
      </w:rPr>
    </w:lvl>
    <w:lvl w:ilvl="5" w:tplc="A40AC2AE">
      <w:numFmt w:val="bullet"/>
      <w:lvlText w:val="•"/>
      <w:lvlJc w:val="left"/>
      <w:pPr>
        <w:ind w:left="4712" w:hanging="361"/>
      </w:pPr>
      <w:rPr>
        <w:rFonts w:hint="default"/>
      </w:rPr>
    </w:lvl>
    <w:lvl w:ilvl="6" w:tplc="26A04A94">
      <w:numFmt w:val="bullet"/>
      <w:lvlText w:val="•"/>
      <w:lvlJc w:val="left"/>
      <w:pPr>
        <w:ind w:left="5630" w:hanging="361"/>
      </w:pPr>
      <w:rPr>
        <w:rFonts w:hint="default"/>
      </w:rPr>
    </w:lvl>
    <w:lvl w:ilvl="7" w:tplc="65EA5736">
      <w:numFmt w:val="bullet"/>
      <w:lvlText w:val="•"/>
      <w:lvlJc w:val="left"/>
      <w:pPr>
        <w:ind w:left="6549" w:hanging="361"/>
      </w:pPr>
      <w:rPr>
        <w:rFonts w:hint="default"/>
      </w:rPr>
    </w:lvl>
    <w:lvl w:ilvl="8" w:tplc="141E1382">
      <w:numFmt w:val="bullet"/>
      <w:lvlText w:val="•"/>
      <w:lvlJc w:val="left"/>
      <w:pPr>
        <w:ind w:left="7467" w:hanging="361"/>
      </w:pPr>
      <w:rPr>
        <w:rFonts w:hint="default"/>
      </w:rPr>
    </w:lvl>
  </w:abstractNum>
  <w:abstractNum w:abstractNumId="62" w15:restartNumberingAfterBreak="0">
    <w:nsid w:val="17F828EC"/>
    <w:multiLevelType w:val="hybridMultilevel"/>
    <w:tmpl w:val="0B76E790"/>
    <w:lvl w:ilvl="0" w:tplc="041A000F">
      <w:start w:val="1"/>
      <w:numFmt w:val="decimal"/>
      <w:lvlText w:val="%1."/>
      <w:lvlJc w:val="left"/>
      <w:pPr>
        <w:ind w:left="117" w:hanging="247"/>
      </w:pPr>
      <w:rPr>
        <w:rFonts w:hint="default"/>
        <w:w w:val="100"/>
        <w:sz w:val="24"/>
        <w:szCs w:val="24"/>
      </w:rPr>
    </w:lvl>
    <w:lvl w:ilvl="1" w:tplc="93B6353A">
      <w:numFmt w:val="bullet"/>
      <w:lvlText w:val="•"/>
      <w:lvlJc w:val="left"/>
      <w:pPr>
        <w:ind w:left="1038" w:hanging="247"/>
      </w:pPr>
      <w:rPr>
        <w:rFonts w:hint="default"/>
      </w:rPr>
    </w:lvl>
    <w:lvl w:ilvl="2" w:tplc="7C0AF7B0">
      <w:numFmt w:val="bullet"/>
      <w:lvlText w:val="•"/>
      <w:lvlJc w:val="left"/>
      <w:pPr>
        <w:ind w:left="1956" w:hanging="247"/>
      </w:pPr>
      <w:rPr>
        <w:rFonts w:hint="default"/>
      </w:rPr>
    </w:lvl>
    <w:lvl w:ilvl="3" w:tplc="AE324D80">
      <w:numFmt w:val="bullet"/>
      <w:lvlText w:val="•"/>
      <w:lvlJc w:val="left"/>
      <w:pPr>
        <w:ind w:left="2875" w:hanging="247"/>
      </w:pPr>
      <w:rPr>
        <w:rFonts w:hint="default"/>
      </w:rPr>
    </w:lvl>
    <w:lvl w:ilvl="4" w:tplc="96360504">
      <w:numFmt w:val="bullet"/>
      <w:lvlText w:val="•"/>
      <w:lvlJc w:val="left"/>
      <w:pPr>
        <w:ind w:left="3793" w:hanging="247"/>
      </w:pPr>
      <w:rPr>
        <w:rFonts w:hint="default"/>
      </w:rPr>
    </w:lvl>
    <w:lvl w:ilvl="5" w:tplc="BE3A4CBC">
      <w:numFmt w:val="bullet"/>
      <w:lvlText w:val="•"/>
      <w:lvlJc w:val="left"/>
      <w:pPr>
        <w:ind w:left="4712" w:hanging="247"/>
      </w:pPr>
      <w:rPr>
        <w:rFonts w:hint="default"/>
      </w:rPr>
    </w:lvl>
    <w:lvl w:ilvl="6" w:tplc="255CB984">
      <w:numFmt w:val="bullet"/>
      <w:lvlText w:val="•"/>
      <w:lvlJc w:val="left"/>
      <w:pPr>
        <w:ind w:left="5630" w:hanging="247"/>
      </w:pPr>
      <w:rPr>
        <w:rFonts w:hint="default"/>
      </w:rPr>
    </w:lvl>
    <w:lvl w:ilvl="7" w:tplc="8DBE32CE">
      <w:numFmt w:val="bullet"/>
      <w:lvlText w:val="•"/>
      <w:lvlJc w:val="left"/>
      <w:pPr>
        <w:ind w:left="6549" w:hanging="247"/>
      </w:pPr>
      <w:rPr>
        <w:rFonts w:hint="default"/>
      </w:rPr>
    </w:lvl>
    <w:lvl w:ilvl="8" w:tplc="91BA1600">
      <w:numFmt w:val="bullet"/>
      <w:lvlText w:val="•"/>
      <w:lvlJc w:val="left"/>
      <w:pPr>
        <w:ind w:left="7467" w:hanging="247"/>
      </w:pPr>
      <w:rPr>
        <w:rFonts w:hint="default"/>
      </w:rPr>
    </w:lvl>
  </w:abstractNum>
  <w:abstractNum w:abstractNumId="63" w15:restartNumberingAfterBreak="0">
    <w:nsid w:val="18CF7AB9"/>
    <w:multiLevelType w:val="hybridMultilevel"/>
    <w:tmpl w:val="574ECFCE"/>
    <w:lvl w:ilvl="0" w:tplc="4B48A25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19A05473"/>
    <w:multiLevelType w:val="hybridMultilevel"/>
    <w:tmpl w:val="3932AE86"/>
    <w:lvl w:ilvl="0" w:tplc="041A000F">
      <w:start w:val="1"/>
      <w:numFmt w:val="decimal"/>
      <w:lvlText w:val="%1."/>
      <w:lvlJc w:val="left"/>
      <w:pPr>
        <w:ind w:left="117" w:hanging="250"/>
      </w:pPr>
      <w:rPr>
        <w:rFonts w:hint="default"/>
        <w:w w:val="100"/>
        <w:sz w:val="24"/>
        <w:szCs w:val="24"/>
      </w:rPr>
    </w:lvl>
    <w:lvl w:ilvl="1" w:tplc="B958F99E">
      <w:numFmt w:val="bullet"/>
      <w:lvlText w:val="•"/>
      <w:lvlJc w:val="left"/>
      <w:pPr>
        <w:ind w:left="1038" w:hanging="250"/>
      </w:pPr>
      <w:rPr>
        <w:rFonts w:hint="default"/>
      </w:rPr>
    </w:lvl>
    <w:lvl w:ilvl="2" w:tplc="BB4E4A08">
      <w:numFmt w:val="bullet"/>
      <w:lvlText w:val="•"/>
      <w:lvlJc w:val="left"/>
      <w:pPr>
        <w:ind w:left="1956" w:hanging="250"/>
      </w:pPr>
      <w:rPr>
        <w:rFonts w:hint="default"/>
      </w:rPr>
    </w:lvl>
    <w:lvl w:ilvl="3" w:tplc="77509D1E">
      <w:numFmt w:val="bullet"/>
      <w:lvlText w:val="•"/>
      <w:lvlJc w:val="left"/>
      <w:pPr>
        <w:ind w:left="2875" w:hanging="250"/>
      </w:pPr>
      <w:rPr>
        <w:rFonts w:hint="default"/>
      </w:rPr>
    </w:lvl>
    <w:lvl w:ilvl="4" w:tplc="FC4C9736">
      <w:numFmt w:val="bullet"/>
      <w:lvlText w:val="•"/>
      <w:lvlJc w:val="left"/>
      <w:pPr>
        <w:ind w:left="3793" w:hanging="250"/>
      </w:pPr>
      <w:rPr>
        <w:rFonts w:hint="default"/>
      </w:rPr>
    </w:lvl>
    <w:lvl w:ilvl="5" w:tplc="7CF2BC5C">
      <w:numFmt w:val="bullet"/>
      <w:lvlText w:val="•"/>
      <w:lvlJc w:val="left"/>
      <w:pPr>
        <w:ind w:left="4712" w:hanging="250"/>
      </w:pPr>
      <w:rPr>
        <w:rFonts w:hint="default"/>
      </w:rPr>
    </w:lvl>
    <w:lvl w:ilvl="6" w:tplc="A66AAD2A">
      <w:numFmt w:val="bullet"/>
      <w:lvlText w:val="•"/>
      <w:lvlJc w:val="left"/>
      <w:pPr>
        <w:ind w:left="5630" w:hanging="250"/>
      </w:pPr>
      <w:rPr>
        <w:rFonts w:hint="default"/>
      </w:rPr>
    </w:lvl>
    <w:lvl w:ilvl="7" w:tplc="BDCA7410">
      <w:numFmt w:val="bullet"/>
      <w:lvlText w:val="•"/>
      <w:lvlJc w:val="left"/>
      <w:pPr>
        <w:ind w:left="6549" w:hanging="250"/>
      </w:pPr>
      <w:rPr>
        <w:rFonts w:hint="default"/>
      </w:rPr>
    </w:lvl>
    <w:lvl w:ilvl="8" w:tplc="25F8E0D2">
      <w:numFmt w:val="bullet"/>
      <w:lvlText w:val="•"/>
      <w:lvlJc w:val="left"/>
      <w:pPr>
        <w:ind w:left="7467" w:hanging="250"/>
      </w:pPr>
      <w:rPr>
        <w:rFonts w:hint="default"/>
      </w:rPr>
    </w:lvl>
  </w:abstractNum>
  <w:abstractNum w:abstractNumId="65" w15:restartNumberingAfterBreak="0">
    <w:nsid w:val="19A63294"/>
    <w:multiLevelType w:val="hybridMultilevel"/>
    <w:tmpl w:val="34202B6C"/>
    <w:lvl w:ilvl="0" w:tplc="0E4E43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19C023DF"/>
    <w:multiLevelType w:val="hybridMultilevel"/>
    <w:tmpl w:val="4628E3FC"/>
    <w:lvl w:ilvl="0" w:tplc="041A000F">
      <w:start w:val="1"/>
      <w:numFmt w:val="decimal"/>
      <w:lvlText w:val="%1."/>
      <w:lvlJc w:val="left"/>
      <w:pPr>
        <w:ind w:left="117" w:hanging="261"/>
      </w:pPr>
      <w:rPr>
        <w:rFonts w:hint="default"/>
        <w:spacing w:val="-2"/>
        <w:w w:val="100"/>
        <w:sz w:val="24"/>
        <w:szCs w:val="24"/>
      </w:rPr>
    </w:lvl>
    <w:lvl w:ilvl="1" w:tplc="470600CC">
      <w:numFmt w:val="bullet"/>
      <w:lvlText w:val="•"/>
      <w:lvlJc w:val="left"/>
      <w:pPr>
        <w:ind w:left="1038" w:hanging="261"/>
      </w:pPr>
      <w:rPr>
        <w:rFonts w:hint="default"/>
      </w:rPr>
    </w:lvl>
    <w:lvl w:ilvl="2" w:tplc="F6F494CA">
      <w:numFmt w:val="bullet"/>
      <w:lvlText w:val="•"/>
      <w:lvlJc w:val="left"/>
      <w:pPr>
        <w:ind w:left="1956" w:hanging="261"/>
      </w:pPr>
      <w:rPr>
        <w:rFonts w:hint="default"/>
      </w:rPr>
    </w:lvl>
    <w:lvl w:ilvl="3" w:tplc="92E4D00E">
      <w:numFmt w:val="bullet"/>
      <w:lvlText w:val="•"/>
      <w:lvlJc w:val="left"/>
      <w:pPr>
        <w:ind w:left="2875" w:hanging="261"/>
      </w:pPr>
      <w:rPr>
        <w:rFonts w:hint="default"/>
      </w:rPr>
    </w:lvl>
    <w:lvl w:ilvl="4" w:tplc="2150672A">
      <w:numFmt w:val="bullet"/>
      <w:lvlText w:val="•"/>
      <w:lvlJc w:val="left"/>
      <w:pPr>
        <w:ind w:left="3793" w:hanging="261"/>
      </w:pPr>
      <w:rPr>
        <w:rFonts w:hint="default"/>
      </w:rPr>
    </w:lvl>
    <w:lvl w:ilvl="5" w:tplc="16A629D8">
      <w:numFmt w:val="bullet"/>
      <w:lvlText w:val="•"/>
      <w:lvlJc w:val="left"/>
      <w:pPr>
        <w:ind w:left="4712" w:hanging="261"/>
      </w:pPr>
      <w:rPr>
        <w:rFonts w:hint="default"/>
      </w:rPr>
    </w:lvl>
    <w:lvl w:ilvl="6" w:tplc="CB7E24A6">
      <w:numFmt w:val="bullet"/>
      <w:lvlText w:val="•"/>
      <w:lvlJc w:val="left"/>
      <w:pPr>
        <w:ind w:left="5630" w:hanging="261"/>
      </w:pPr>
      <w:rPr>
        <w:rFonts w:hint="default"/>
      </w:rPr>
    </w:lvl>
    <w:lvl w:ilvl="7" w:tplc="56A0917E">
      <w:numFmt w:val="bullet"/>
      <w:lvlText w:val="•"/>
      <w:lvlJc w:val="left"/>
      <w:pPr>
        <w:ind w:left="6549" w:hanging="261"/>
      </w:pPr>
      <w:rPr>
        <w:rFonts w:hint="default"/>
      </w:rPr>
    </w:lvl>
    <w:lvl w:ilvl="8" w:tplc="0CAEDD48">
      <w:numFmt w:val="bullet"/>
      <w:lvlText w:val="•"/>
      <w:lvlJc w:val="left"/>
      <w:pPr>
        <w:ind w:left="7467" w:hanging="261"/>
      </w:pPr>
      <w:rPr>
        <w:rFonts w:hint="default"/>
      </w:rPr>
    </w:lvl>
  </w:abstractNum>
  <w:abstractNum w:abstractNumId="67" w15:restartNumberingAfterBreak="0">
    <w:nsid w:val="19EB7C7A"/>
    <w:multiLevelType w:val="hybridMultilevel"/>
    <w:tmpl w:val="7E9C9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1A543FE5"/>
    <w:multiLevelType w:val="hybridMultilevel"/>
    <w:tmpl w:val="E83E3E6C"/>
    <w:lvl w:ilvl="0" w:tplc="35740A38">
      <w:start w:val="1"/>
      <w:numFmt w:val="decimal"/>
      <w:lvlText w:val="(%1)"/>
      <w:lvlJc w:val="left"/>
      <w:pPr>
        <w:ind w:left="117" w:hanging="366"/>
      </w:pPr>
      <w:rPr>
        <w:rFonts w:ascii="Times New Roman" w:eastAsia="Times New Roman" w:hAnsi="Times New Roman" w:cs="Times New Roman" w:hint="default"/>
        <w:w w:val="100"/>
        <w:sz w:val="24"/>
        <w:szCs w:val="24"/>
      </w:rPr>
    </w:lvl>
    <w:lvl w:ilvl="1" w:tplc="757A6DE8">
      <w:numFmt w:val="bullet"/>
      <w:lvlText w:val="•"/>
      <w:lvlJc w:val="left"/>
      <w:pPr>
        <w:ind w:left="1038" w:hanging="366"/>
      </w:pPr>
      <w:rPr>
        <w:rFonts w:hint="default"/>
      </w:rPr>
    </w:lvl>
    <w:lvl w:ilvl="2" w:tplc="D57A3D6A">
      <w:numFmt w:val="bullet"/>
      <w:lvlText w:val="•"/>
      <w:lvlJc w:val="left"/>
      <w:pPr>
        <w:ind w:left="1956" w:hanging="366"/>
      </w:pPr>
      <w:rPr>
        <w:rFonts w:hint="default"/>
      </w:rPr>
    </w:lvl>
    <w:lvl w:ilvl="3" w:tplc="81225A30">
      <w:numFmt w:val="bullet"/>
      <w:lvlText w:val="•"/>
      <w:lvlJc w:val="left"/>
      <w:pPr>
        <w:ind w:left="2875" w:hanging="366"/>
      </w:pPr>
      <w:rPr>
        <w:rFonts w:hint="default"/>
      </w:rPr>
    </w:lvl>
    <w:lvl w:ilvl="4" w:tplc="3F68D3DA">
      <w:numFmt w:val="bullet"/>
      <w:lvlText w:val="•"/>
      <w:lvlJc w:val="left"/>
      <w:pPr>
        <w:ind w:left="3793" w:hanging="366"/>
      </w:pPr>
      <w:rPr>
        <w:rFonts w:hint="default"/>
      </w:rPr>
    </w:lvl>
    <w:lvl w:ilvl="5" w:tplc="057CD696">
      <w:numFmt w:val="bullet"/>
      <w:lvlText w:val="•"/>
      <w:lvlJc w:val="left"/>
      <w:pPr>
        <w:ind w:left="4712" w:hanging="366"/>
      </w:pPr>
      <w:rPr>
        <w:rFonts w:hint="default"/>
      </w:rPr>
    </w:lvl>
    <w:lvl w:ilvl="6" w:tplc="DDC467C6">
      <w:numFmt w:val="bullet"/>
      <w:lvlText w:val="•"/>
      <w:lvlJc w:val="left"/>
      <w:pPr>
        <w:ind w:left="5630" w:hanging="366"/>
      </w:pPr>
      <w:rPr>
        <w:rFonts w:hint="default"/>
      </w:rPr>
    </w:lvl>
    <w:lvl w:ilvl="7" w:tplc="95AC5FFA">
      <w:numFmt w:val="bullet"/>
      <w:lvlText w:val="•"/>
      <w:lvlJc w:val="left"/>
      <w:pPr>
        <w:ind w:left="6549" w:hanging="366"/>
      </w:pPr>
      <w:rPr>
        <w:rFonts w:hint="default"/>
      </w:rPr>
    </w:lvl>
    <w:lvl w:ilvl="8" w:tplc="6E6E0D98">
      <w:numFmt w:val="bullet"/>
      <w:lvlText w:val="•"/>
      <w:lvlJc w:val="left"/>
      <w:pPr>
        <w:ind w:left="7467" w:hanging="366"/>
      </w:pPr>
      <w:rPr>
        <w:rFonts w:hint="default"/>
      </w:rPr>
    </w:lvl>
  </w:abstractNum>
  <w:abstractNum w:abstractNumId="69" w15:restartNumberingAfterBreak="0">
    <w:nsid w:val="1B8C7EAC"/>
    <w:multiLevelType w:val="hybridMultilevel"/>
    <w:tmpl w:val="BEAAF460"/>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1C080859"/>
    <w:multiLevelType w:val="hybridMultilevel"/>
    <w:tmpl w:val="28B27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1C400AA5"/>
    <w:multiLevelType w:val="hybridMultilevel"/>
    <w:tmpl w:val="627A4EE4"/>
    <w:lvl w:ilvl="0" w:tplc="16A8B338">
      <w:start w:val="1"/>
      <w:numFmt w:val="decimal"/>
      <w:lvlText w:val="(%1)"/>
      <w:lvlJc w:val="left"/>
      <w:pPr>
        <w:ind w:left="117" w:hanging="372"/>
      </w:pPr>
      <w:rPr>
        <w:rFonts w:ascii="Times New Roman" w:eastAsia="Times New Roman" w:hAnsi="Times New Roman" w:cs="Times New Roman" w:hint="default"/>
        <w:spacing w:val="0"/>
        <w:w w:val="100"/>
        <w:sz w:val="24"/>
        <w:szCs w:val="24"/>
      </w:rPr>
    </w:lvl>
    <w:lvl w:ilvl="1" w:tplc="A5064A58">
      <w:numFmt w:val="bullet"/>
      <w:lvlText w:val="•"/>
      <w:lvlJc w:val="left"/>
      <w:pPr>
        <w:ind w:left="1038" w:hanging="372"/>
      </w:pPr>
      <w:rPr>
        <w:rFonts w:hint="default"/>
      </w:rPr>
    </w:lvl>
    <w:lvl w:ilvl="2" w:tplc="76B0E21A">
      <w:numFmt w:val="bullet"/>
      <w:lvlText w:val="•"/>
      <w:lvlJc w:val="left"/>
      <w:pPr>
        <w:ind w:left="1956" w:hanging="372"/>
      </w:pPr>
      <w:rPr>
        <w:rFonts w:hint="default"/>
      </w:rPr>
    </w:lvl>
    <w:lvl w:ilvl="3" w:tplc="82185AD0">
      <w:numFmt w:val="bullet"/>
      <w:lvlText w:val="•"/>
      <w:lvlJc w:val="left"/>
      <w:pPr>
        <w:ind w:left="2875" w:hanging="372"/>
      </w:pPr>
      <w:rPr>
        <w:rFonts w:hint="default"/>
      </w:rPr>
    </w:lvl>
    <w:lvl w:ilvl="4" w:tplc="676C15FA">
      <w:numFmt w:val="bullet"/>
      <w:lvlText w:val="•"/>
      <w:lvlJc w:val="left"/>
      <w:pPr>
        <w:ind w:left="3793" w:hanging="372"/>
      </w:pPr>
      <w:rPr>
        <w:rFonts w:hint="default"/>
      </w:rPr>
    </w:lvl>
    <w:lvl w:ilvl="5" w:tplc="8968DDC8">
      <w:numFmt w:val="bullet"/>
      <w:lvlText w:val="•"/>
      <w:lvlJc w:val="left"/>
      <w:pPr>
        <w:ind w:left="4712" w:hanging="372"/>
      </w:pPr>
      <w:rPr>
        <w:rFonts w:hint="default"/>
      </w:rPr>
    </w:lvl>
    <w:lvl w:ilvl="6" w:tplc="C6BEDF6A">
      <w:numFmt w:val="bullet"/>
      <w:lvlText w:val="•"/>
      <w:lvlJc w:val="left"/>
      <w:pPr>
        <w:ind w:left="5630" w:hanging="372"/>
      </w:pPr>
      <w:rPr>
        <w:rFonts w:hint="default"/>
      </w:rPr>
    </w:lvl>
    <w:lvl w:ilvl="7" w:tplc="634EFE66">
      <w:numFmt w:val="bullet"/>
      <w:lvlText w:val="•"/>
      <w:lvlJc w:val="left"/>
      <w:pPr>
        <w:ind w:left="6549" w:hanging="372"/>
      </w:pPr>
      <w:rPr>
        <w:rFonts w:hint="default"/>
      </w:rPr>
    </w:lvl>
    <w:lvl w:ilvl="8" w:tplc="3B2208FE">
      <w:numFmt w:val="bullet"/>
      <w:lvlText w:val="•"/>
      <w:lvlJc w:val="left"/>
      <w:pPr>
        <w:ind w:left="7467" w:hanging="372"/>
      </w:pPr>
      <w:rPr>
        <w:rFonts w:hint="default"/>
      </w:rPr>
    </w:lvl>
  </w:abstractNum>
  <w:abstractNum w:abstractNumId="72" w15:restartNumberingAfterBreak="0">
    <w:nsid w:val="1C8006BC"/>
    <w:multiLevelType w:val="hybridMultilevel"/>
    <w:tmpl w:val="D2AEE38A"/>
    <w:lvl w:ilvl="0" w:tplc="A22885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1CA8152E"/>
    <w:multiLevelType w:val="hybridMultilevel"/>
    <w:tmpl w:val="CFAC8E06"/>
    <w:lvl w:ilvl="0" w:tplc="ED988556">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74" w15:restartNumberingAfterBreak="0">
    <w:nsid w:val="1CAA5D19"/>
    <w:multiLevelType w:val="hybridMultilevel"/>
    <w:tmpl w:val="F8603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1CAC1769"/>
    <w:multiLevelType w:val="hybridMultilevel"/>
    <w:tmpl w:val="C7E2CA54"/>
    <w:lvl w:ilvl="0" w:tplc="041A000F">
      <w:start w:val="1"/>
      <w:numFmt w:val="decimal"/>
      <w:lvlText w:val="%1."/>
      <w:lvlJc w:val="left"/>
      <w:pPr>
        <w:ind w:left="117" w:hanging="303"/>
      </w:pPr>
      <w:rPr>
        <w:rFonts w:hint="default"/>
        <w:spacing w:val="0"/>
        <w:w w:val="100"/>
        <w:sz w:val="24"/>
        <w:szCs w:val="24"/>
      </w:rPr>
    </w:lvl>
    <w:lvl w:ilvl="1" w:tplc="0ECE50C0">
      <w:numFmt w:val="bullet"/>
      <w:lvlText w:val="•"/>
      <w:lvlJc w:val="left"/>
      <w:pPr>
        <w:ind w:left="1038" w:hanging="303"/>
      </w:pPr>
      <w:rPr>
        <w:rFonts w:hint="default"/>
      </w:rPr>
    </w:lvl>
    <w:lvl w:ilvl="2" w:tplc="661E2DA0">
      <w:numFmt w:val="bullet"/>
      <w:lvlText w:val="•"/>
      <w:lvlJc w:val="left"/>
      <w:pPr>
        <w:ind w:left="1956" w:hanging="303"/>
      </w:pPr>
      <w:rPr>
        <w:rFonts w:hint="default"/>
      </w:rPr>
    </w:lvl>
    <w:lvl w:ilvl="3" w:tplc="C7B289B4">
      <w:numFmt w:val="bullet"/>
      <w:lvlText w:val="•"/>
      <w:lvlJc w:val="left"/>
      <w:pPr>
        <w:ind w:left="2875" w:hanging="303"/>
      </w:pPr>
      <w:rPr>
        <w:rFonts w:hint="default"/>
      </w:rPr>
    </w:lvl>
    <w:lvl w:ilvl="4" w:tplc="40240352">
      <w:numFmt w:val="bullet"/>
      <w:lvlText w:val="•"/>
      <w:lvlJc w:val="left"/>
      <w:pPr>
        <w:ind w:left="3793" w:hanging="303"/>
      </w:pPr>
      <w:rPr>
        <w:rFonts w:hint="default"/>
      </w:rPr>
    </w:lvl>
    <w:lvl w:ilvl="5" w:tplc="A22E46E4">
      <w:numFmt w:val="bullet"/>
      <w:lvlText w:val="•"/>
      <w:lvlJc w:val="left"/>
      <w:pPr>
        <w:ind w:left="4712" w:hanging="303"/>
      </w:pPr>
      <w:rPr>
        <w:rFonts w:hint="default"/>
      </w:rPr>
    </w:lvl>
    <w:lvl w:ilvl="6" w:tplc="04E075F4">
      <w:numFmt w:val="bullet"/>
      <w:lvlText w:val="•"/>
      <w:lvlJc w:val="left"/>
      <w:pPr>
        <w:ind w:left="5630" w:hanging="303"/>
      </w:pPr>
      <w:rPr>
        <w:rFonts w:hint="default"/>
      </w:rPr>
    </w:lvl>
    <w:lvl w:ilvl="7" w:tplc="8EAE1468">
      <w:numFmt w:val="bullet"/>
      <w:lvlText w:val="•"/>
      <w:lvlJc w:val="left"/>
      <w:pPr>
        <w:ind w:left="6549" w:hanging="303"/>
      </w:pPr>
      <w:rPr>
        <w:rFonts w:hint="default"/>
      </w:rPr>
    </w:lvl>
    <w:lvl w:ilvl="8" w:tplc="50C611C8">
      <w:numFmt w:val="bullet"/>
      <w:lvlText w:val="•"/>
      <w:lvlJc w:val="left"/>
      <w:pPr>
        <w:ind w:left="7467" w:hanging="303"/>
      </w:pPr>
      <w:rPr>
        <w:rFonts w:hint="default"/>
      </w:rPr>
    </w:lvl>
  </w:abstractNum>
  <w:abstractNum w:abstractNumId="76" w15:restartNumberingAfterBreak="0">
    <w:nsid w:val="1D3118E0"/>
    <w:multiLevelType w:val="hybridMultilevel"/>
    <w:tmpl w:val="04904726"/>
    <w:lvl w:ilvl="0" w:tplc="BE541C64">
      <w:start w:val="1"/>
      <w:numFmt w:val="decimal"/>
      <w:lvlText w:val="(%1)"/>
      <w:lvlJc w:val="left"/>
      <w:pPr>
        <w:ind w:left="117" w:hanging="351"/>
      </w:pPr>
      <w:rPr>
        <w:rFonts w:ascii="Times New Roman" w:eastAsia="Times New Roman" w:hAnsi="Times New Roman" w:cs="Times New Roman" w:hint="default"/>
        <w:w w:val="100"/>
        <w:sz w:val="24"/>
        <w:szCs w:val="24"/>
      </w:rPr>
    </w:lvl>
    <w:lvl w:ilvl="1" w:tplc="A9603F6C">
      <w:numFmt w:val="bullet"/>
      <w:lvlText w:val="•"/>
      <w:lvlJc w:val="left"/>
      <w:pPr>
        <w:ind w:left="1038" w:hanging="351"/>
      </w:pPr>
      <w:rPr>
        <w:rFonts w:hint="default"/>
      </w:rPr>
    </w:lvl>
    <w:lvl w:ilvl="2" w:tplc="8522DF4E">
      <w:numFmt w:val="bullet"/>
      <w:lvlText w:val="•"/>
      <w:lvlJc w:val="left"/>
      <w:pPr>
        <w:ind w:left="1956" w:hanging="351"/>
      </w:pPr>
      <w:rPr>
        <w:rFonts w:hint="default"/>
      </w:rPr>
    </w:lvl>
    <w:lvl w:ilvl="3" w:tplc="51743BF4">
      <w:numFmt w:val="bullet"/>
      <w:lvlText w:val="•"/>
      <w:lvlJc w:val="left"/>
      <w:pPr>
        <w:ind w:left="2875" w:hanging="351"/>
      </w:pPr>
      <w:rPr>
        <w:rFonts w:hint="default"/>
      </w:rPr>
    </w:lvl>
    <w:lvl w:ilvl="4" w:tplc="8A9623D6">
      <w:numFmt w:val="bullet"/>
      <w:lvlText w:val="•"/>
      <w:lvlJc w:val="left"/>
      <w:pPr>
        <w:ind w:left="3793" w:hanging="351"/>
      </w:pPr>
      <w:rPr>
        <w:rFonts w:hint="default"/>
      </w:rPr>
    </w:lvl>
    <w:lvl w:ilvl="5" w:tplc="2CF61ED2">
      <w:numFmt w:val="bullet"/>
      <w:lvlText w:val="•"/>
      <w:lvlJc w:val="left"/>
      <w:pPr>
        <w:ind w:left="4712" w:hanging="351"/>
      </w:pPr>
      <w:rPr>
        <w:rFonts w:hint="default"/>
      </w:rPr>
    </w:lvl>
    <w:lvl w:ilvl="6" w:tplc="C1D0CC28">
      <w:numFmt w:val="bullet"/>
      <w:lvlText w:val="•"/>
      <w:lvlJc w:val="left"/>
      <w:pPr>
        <w:ind w:left="5630" w:hanging="351"/>
      </w:pPr>
      <w:rPr>
        <w:rFonts w:hint="default"/>
      </w:rPr>
    </w:lvl>
    <w:lvl w:ilvl="7" w:tplc="C8226B9A">
      <w:numFmt w:val="bullet"/>
      <w:lvlText w:val="•"/>
      <w:lvlJc w:val="left"/>
      <w:pPr>
        <w:ind w:left="6549" w:hanging="351"/>
      </w:pPr>
      <w:rPr>
        <w:rFonts w:hint="default"/>
      </w:rPr>
    </w:lvl>
    <w:lvl w:ilvl="8" w:tplc="51907C94">
      <w:numFmt w:val="bullet"/>
      <w:lvlText w:val="•"/>
      <w:lvlJc w:val="left"/>
      <w:pPr>
        <w:ind w:left="7467" w:hanging="351"/>
      </w:pPr>
      <w:rPr>
        <w:rFonts w:hint="default"/>
      </w:rPr>
    </w:lvl>
  </w:abstractNum>
  <w:abstractNum w:abstractNumId="77" w15:restartNumberingAfterBreak="0">
    <w:nsid w:val="1D381140"/>
    <w:multiLevelType w:val="hybridMultilevel"/>
    <w:tmpl w:val="6BE25140"/>
    <w:lvl w:ilvl="0" w:tplc="041A000F">
      <w:start w:val="1"/>
      <w:numFmt w:val="decimal"/>
      <w:lvlText w:val="%1."/>
      <w:lvlJc w:val="left"/>
      <w:pPr>
        <w:ind w:left="117" w:hanging="249"/>
      </w:pPr>
      <w:rPr>
        <w:rFonts w:hint="default"/>
        <w:w w:val="100"/>
        <w:sz w:val="24"/>
        <w:szCs w:val="24"/>
      </w:rPr>
    </w:lvl>
    <w:lvl w:ilvl="1" w:tplc="0C8CC1B0">
      <w:numFmt w:val="bullet"/>
      <w:lvlText w:val="•"/>
      <w:lvlJc w:val="left"/>
      <w:pPr>
        <w:ind w:left="1038" w:hanging="249"/>
      </w:pPr>
      <w:rPr>
        <w:rFonts w:hint="default"/>
      </w:rPr>
    </w:lvl>
    <w:lvl w:ilvl="2" w:tplc="F506ADF8">
      <w:numFmt w:val="bullet"/>
      <w:lvlText w:val="•"/>
      <w:lvlJc w:val="left"/>
      <w:pPr>
        <w:ind w:left="1956" w:hanging="249"/>
      </w:pPr>
      <w:rPr>
        <w:rFonts w:hint="default"/>
      </w:rPr>
    </w:lvl>
    <w:lvl w:ilvl="3" w:tplc="70EEEAC8">
      <w:numFmt w:val="bullet"/>
      <w:lvlText w:val="•"/>
      <w:lvlJc w:val="left"/>
      <w:pPr>
        <w:ind w:left="2875" w:hanging="249"/>
      </w:pPr>
      <w:rPr>
        <w:rFonts w:hint="default"/>
      </w:rPr>
    </w:lvl>
    <w:lvl w:ilvl="4" w:tplc="83D05E5A">
      <w:numFmt w:val="bullet"/>
      <w:lvlText w:val="•"/>
      <w:lvlJc w:val="left"/>
      <w:pPr>
        <w:ind w:left="3793" w:hanging="249"/>
      </w:pPr>
      <w:rPr>
        <w:rFonts w:hint="default"/>
      </w:rPr>
    </w:lvl>
    <w:lvl w:ilvl="5" w:tplc="13D2CD64">
      <w:numFmt w:val="bullet"/>
      <w:lvlText w:val="•"/>
      <w:lvlJc w:val="left"/>
      <w:pPr>
        <w:ind w:left="4712" w:hanging="249"/>
      </w:pPr>
      <w:rPr>
        <w:rFonts w:hint="default"/>
      </w:rPr>
    </w:lvl>
    <w:lvl w:ilvl="6" w:tplc="FE8AA1D0">
      <w:numFmt w:val="bullet"/>
      <w:lvlText w:val="•"/>
      <w:lvlJc w:val="left"/>
      <w:pPr>
        <w:ind w:left="5630" w:hanging="249"/>
      </w:pPr>
      <w:rPr>
        <w:rFonts w:hint="default"/>
      </w:rPr>
    </w:lvl>
    <w:lvl w:ilvl="7" w:tplc="37A07A0E">
      <w:numFmt w:val="bullet"/>
      <w:lvlText w:val="•"/>
      <w:lvlJc w:val="left"/>
      <w:pPr>
        <w:ind w:left="6549" w:hanging="249"/>
      </w:pPr>
      <w:rPr>
        <w:rFonts w:hint="default"/>
      </w:rPr>
    </w:lvl>
    <w:lvl w:ilvl="8" w:tplc="E898AC04">
      <w:numFmt w:val="bullet"/>
      <w:lvlText w:val="•"/>
      <w:lvlJc w:val="left"/>
      <w:pPr>
        <w:ind w:left="7467" w:hanging="249"/>
      </w:pPr>
      <w:rPr>
        <w:rFonts w:hint="default"/>
      </w:rPr>
    </w:lvl>
  </w:abstractNum>
  <w:abstractNum w:abstractNumId="78" w15:restartNumberingAfterBreak="0">
    <w:nsid w:val="1DF45CB8"/>
    <w:multiLevelType w:val="hybridMultilevel"/>
    <w:tmpl w:val="35C67F76"/>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E65306B"/>
    <w:multiLevelType w:val="hybridMultilevel"/>
    <w:tmpl w:val="35CAD518"/>
    <w:lvl w:ilvl="0" w:tplc="4830DFAE">
      <w:start w:val="12"/>
      <w:numFmt w:val="upperRoman"/>
      <w:lvlText w:val="%1."/>
      <w:lvlJc w:val="left"/>
      <w:pPr>
        <w:ind w:left="569" w:hanging="453"/>
      </w:pPr>
      <w:rPr>
        <w:rFonts w:ascii="Times New Roman" w:eastAsia="Times New Roman" w:hAnsi="Times New Roman" w:cs="Times New Roman" w:hint="default"/>
        <w:spacing w:val="-1"/>
        <w:w w:val="100"/>
        <w:sz w:val="24"/>
        <w:szCs w:val="24"/>
      </w:rPr>
    </w:lvl>
    <w:lvl w:ilvl="1" w:tplc="9C34F324">
      <w:start w:val="10"/>
      <w:numFmt w:val="upperRoman"/>
      <w:lvlText w:val="%2."/>
      <w:lvlJc w:val="left"/>
      <w:pPr>
        <w:ind w:left="2728" w:hanging="343"/>
        <w:jc w:val="right"/>
      </w:pPr>
      <w:rPr>
        <w:rFonts w:ascii="Times New Roman" w:eastAsia="Times New Roman" w:hAnsi="Times New Roman" w:cs="Times New Roman" w:hint="default"/>
        <w:w w:val="99"/>
        <w:sz w:val="24"/>
        <w:szCs w:val="24"/>
      </w:rPr>
    </w:lvl>
    <w:lvl w:ilvl="2" w:tplc="9462E1B6">
      <w:numFmt w:val="bullet"/>
      <w:lvlText w:val="•"/>
      <w:lvlJc w:val="left"/>
      <w:pPr>
        <w:ind w:left="3451" w:hanging="343"/>
      </w:pPr>
      <w:rPr>
        <w:rFonts w:hint="default"/>
      </w:rPr>
    </w:lvl>
    <w:lvl w:ilvl="3" w:tplc="86642A90">
      <w:numFmt w:val="bullet"/>
      <w:lvlText w:val="•"/>
      <w:lvlJc w:val="left"/>
      <w:pPr>
        <w:ind w:left="4183" w:hanging="343"/>
      </w:pPr>
      <w:rPr>
        <w:rFonts w:hint="default"/>
      </w:rPr>
    </w:lvl>
    <w:lvl w:ilvl="4" w:tplc="54687810">
      <w:numFmt w:val="bullet"/>
      <w:lvlText w:val="•"/>
      <w:lvlJc w:val="left"/>
      <w:pPr>
        <w:ind w:left="4914" w:hanging="343"/>
      </w:pPr>
      <w:rPr>
        <w:rFonts w:hint="default"/>
      </w:rPr>
    </w:lvl>
    <w:lvl w:ilvl="5" w:tplc="704C8038">
      <w:numFmt w:val="bullet"/>
      <w:lvlText w:val="•"/>
      <w:lvlJc w:val="left"/>
      <w:pPr>
        <w:ind w:left="5646" w:hanging="343"/>
      </w:pPr>
      <w:rPr>
        <w:rFonts w:hint="default"/>
      </w:rPr>
    </w:lvl>
    <w:lvl w:ilvl="6" w:tplc="6A86F65C">
      <w:numFmt w:val="bullet"/>
      <w:lvlText w:val="•"/>
      <w:lvlJc w:val="left"/>
      <w:pPr>
        <w:ind w:left="6378" w:hanging="343"/>
      </w:pPr>
      <w:rPr>
        <w:rFonts w:hint="default"/>
      </w:rPr>
    </w:lvl>
    <w:lvl w:ilvl="7" w:tplc="EB7A4A8A">
      <w:numFmt w:val="bullet"/>
      <w:lvlText w:val="•"/>
      <w:lvlJc w:val="left"/>
      <w:pPr>
        <w:ind w:left="7109" w:hanging="343"/>
      </w:pPr>
      <w:rPr>
        <w:rFonts w:hint="default"/>
      </w:rPr>
    </w:lvl>
    <w:lvl w:ilvl="8" w:tplc="2228E09C">
      <w:numFmt w:val="bullet"/>
      <w:lvlText w:val="•"/>
      <w:lvlJc w:val="left"/>
      <w:pPr>
        <w:ind w:left="7841" w:hanging="343"/>
      </w:pPr>
      <w:rPr>
        <w:rFonts w:hint="default"/>
      </w:rPr>
    </w:lvl>
  </w:abstractNum>
  <w:abstractNum w:abstractNumId="80" w15:restartNumberingAfterBreak="0">
    <w:nsid w:val="1E8042E0"/>
    <w:multiLevelType w:val="hybridMultilevel"/>
    <w:tmpl w:val="AF14345C"/>
    <w:lvl w:ilvl="0" w:tplc="041A000F">
      <w:start w:val="1"/>
      <w:numFmt w:val="decimal"/>
      <w:lvlText w:val="%1."/>
      <w:lvlJc w:val="left"/>
      <w:pPr>
        <w:ind w:left="117" w:hanging="264"/>
      </w:pPr>
      <w:rPr>
        <w:rFonts w:hint="default"/>
        <w:w w:val="100"/>
        <w:sz w:val="24"/>
        <w:szCs w:val="24"/>
      </w:rPr>
    </w:lvl>
    <w:lvl w:ilvl="1" w:tplc="14823FEE">
      <w:numFmt w:val="bullet"/>
      <w:lvlText w:val="•"/>
      <w:lvlJc w:val="left"/>
      <w:pPr>
        <w:ind w:left="1038" w:hanging="264"/>
      </w:pPr>
      <w:rPr>
        <w:rFonts w:hint="default"/>
      </w:rPr>
    </w:lvl>
    <w:lvl w:ilvl="2" w:tplc="DDDA6CD2">
      <w:numFmt w:val="bullet"/>
      <w:lvlText w:val="•"/>
      <w:lvlJc w:val="left"/>
      <w:pPr>
        <w:ind w:left="1956" w:hanging="264"/>
      </w:pPr>
      <w:rPr>
        <w:rFonts w:hint="default"/>
      </w:rPr>
    </w:lvl>
    <w:lvl w:ilvl="3" w:tplc="1BA62142">
      <w:numFmt w:val="bullet"/>
      <w:lvlText w:val="•"/>
      <w:lvlJc w:val="left"/>
      <w:pPr>
        <w:ind w:left="2875" w:hanging="264"/>
      </w:pPr>
      <w:rPr>
        <w:rFonts w:hint="default"/>
      </w:rPr>
    </w:lvl>
    <w:lvl w:ilvl="4" w:tplc="59824ADC">
      <w:numFmt w:val="bullet"/>
      <w:lvlText w:val="•"/>
      <w:lvlJc w:val="left"/>
      <w:pPr>
        <w:ind w:left="3793" w:hanging="264"/>
      </w:pPr>
      <w:rPr>
        <w:rFonts w:hint="default"/>
      </w:rPr>
    </w:lvl>
    <w:lvl w:ilvl="5" w:tplc="446C3658">
      <w:numFmt w:val="bullet"/>
      <w:lvlText w:val="•"/>
      <w:lvlJc w:val="left"/>
      <w:pPr>
        <w:ind w:left="4712" w:hanging="264"/>
      </w:pPr>
      <w:rPr>
        <w:rFonts w:hint="default"/>
      </w:rPr>
    </w:lvl>
    <w:lvl w:ilvl="6" w:tplc="60DEA9BE">
      <w:numFmt w:val="bullet"/>
      <w:lvlText w:val="•"/>
      <w:lvlJc w:val="left"/>
      <w:pPr>
        <w:ind w:left="5630" w:hanging="264"/>
      </w:pPr>
      <w:rPr>
        <w:rFonts w:hint="default"/>
      </w:rPr>
    </w:lvl>
    <w:lvl w:ilvl="7" w:tplc="4ADC4718">
      <w:numFmt w:val="bullet"/>
      <w:lvlText w:val="•"/>
      <w:lvlJc w:val="left"/>
      <w:pPr>
        <w:ind w:left="6549" w:hanging="264"/>
      </w:pPr>
      <w:rPr>
        <w:rFonts w:hint="default"/>
      </w:rPr>
    </w:lvl>
    <w:lvl w:ilvl="8" w:tplc="EA6CF7D6">
      <w:numFmt w:val="bullet"/>
      <w:lvlText w:val="•"/>
      <w:lvlJc w:val="left"/>
      <w:pPr>
        <w:ind w:left="7467" w:hanging="264"/>
      </w:pPr>
      <w:rPr>
        <w:rFonts w:hint="default"/>
      </w:rPr>
    </w:lvl>
  </w:abstractNum>
  <w:abstractNum w:abstractNumId="81" w15:restartNumberingAfterBreak="0">
    <w:nsid w:val="1E915086"/>
    <w:multiLevelType w:val="hybridMultilevel"/>
    <w:tmpl w:val="F53A3974"/>
    <w:lvl w:ilvl="0" w:tplc="65AA8222">
      <w:start w:val="1"/>
      <w:numFmt w:val="decimal"/>
      <w:lvlText w:val="(%1)"/>
      <w:lvlJc w:val="left"/>
      <w:pPr>
        <w:ind w:left="2767" w:hanging="356"/>
      </w:pPr>
      <w:rPr>
        <w:rFonts w:ascii="Times New Roman" w:eastAsia="Times New Roman" w:hAnsi="Times New Roman" w:cs="Times New Roman" w:hint="default"/>
        <w:w w:val="100"/>
        <w:sz w:val="24"/>
        <w:szCs w:val="24"/>
      </w:rPr>
    </w:lvl>
    <w:lvl w:ilvl="1" w:tplc="CDB89B5C">
      <w:numFmt w:val="bullet"/>
      <w:lvlText w:val="•"/>
      <w:lvlJc w:val="left"/>
      <w:pPr>
        <w:ind w:left="1038" w:hanging="356"/>
      </w:pPr>
      <w:rPr>
        <w:rFonts w:hint="default"/>
      </w:rPr>
    </w:lvl>
    <w:lvl w:ilvl="2" w:tplc="A8CE8B70">
      <w:numFmt w:val="bullet"/>
      <w:lvlText w:val="•"/>
      <w:lvlJc w:val="left"/>
      <w:pPr>
        <w:ind w:left="1956" w:hanging="356"/>
      </w:pPr>
      <w:rPr>
        <w:rFonts w:hint="default"/>
      </w:rPr>
    </w:lvl>
    <w:lvl w:ilvl="3" w:tplc="F2CABC06">
      <w:numFmt w:val="bullet"/>
      <w:lvlText w:val="•"/>
      <w:lvlJc w:val="left"/>
      <w:pPr>
        <w:ind w:left="2875" w:hanging="356"/>
      </w:pPr>
      <w:rPr>
        <w:rFonts w:hint="default"/>
      </w:rPr>
    </w:lvl>
    <w:lvl w:ilvl="4" w:tplc="AE1AC9C2">
      <w:numFmt w:val="bullet"/>
      <w:lvlText w:val="•"/>
      <w:lvlJc w:val="left"/>
      <w:pPr>
        <w:ind w:left="3793" w:hanging="356"/>
      </w:pPr>
      <w:rPr>
        <w:rFonts w:hint="default"/>
      </w:rPr>
    </w:lvl>
    <w:lvl w:ilvl="5" w:tplc="A8C040FC">
      <w:numFmt w:val="bullet"/>
      <w:lvlText w:val="•"/>
      <w:lvlJc w:val="left"/>
      <w:pPr>
        <w:ind w:left="4712" w:hanging="356"/>
      </w:pPr>
      <w:rPr>
        <w:rFonts w:hint="default"/>
      </w:rPr>
    </w:lvl>
    <w:lvl w:ilvl="6" w:tplc="8FBED30C">
      <w:numFmt w:val="bullet"/>
      <w:lvlText w:val="•"/>
      <w:lvlJc w:val="left"/>
      <w:pPr>
        <w:ind w:left="5630" w:hanging="356"/>
      </w:pPr>
      <w:rPr>
        <w:rFonts w:hint="default"/>
      </w:rPr>
    </w:lvl>
    <w:lvl w:ilvl="7" w:tplc="F98AB96A">
      <w:numFmt w:val="bullet"/>
      <w:lvlText w:val="•"/>
      <w:lvlJc w:val="left"/>
      <w:pPr>
        <w:ind w:left="6549" w:hanging="356"/>
      </w:pPr>
      <w:rPr>
        <w:rFonts w:hint="default"/>
      </w:rPr>
    </w:lvl>
    <w:lvl w:ilvl="8" w:tplc="86EED8F8">
      <w:numFmt w:val="bullet"/>
      <w:lvlText w:val="•"/>
      <w:lvlJc w:val="left"/>
      <w:pPr>
        <w:ind w:left="7467" w:hanging="356"/>
      </w:pPr>
      <w:rPr>
        <w:rFonts w:hint="default"/>
      </w:rPr>
    </w:lvl>
  </w:abstractNum>
  <w:abstractNum w:abstractNumId="82" w15:restartNumberingAfterBreak="0">
    <w:nsid w:val="1EE2078A"/>
    <w:multiLevelType w:val="hybridMultilevel"/>
    <w:tmpl w:val="1876C3AC"/>
    <w:lvl w:ilvl="0" w:tplc="041A000F">
      <w:start w:val="1"/>
      <w:numFmt w:val="decimal"/>
      <w:lvlText w:val="%1."/>
      <w:lvlJc w:val="left"/>
      <w:pPr>
        <w:ind w:left="117" w:hanging="280"/>
      </w:pPr>
      <w:rPr>
        <w:rFonts w:hint="default"/>
        <w:spacing w:val="0"/>
        <w:w w:val="100"/>
        <w:sz w:val="24"/>
        <w:szCs w:val="24"/>
      </w:rPr>
    </w:lvl>
    <w:lvl w:ilvl="1" w:tplc="E1949C22">
      <w:numFmt w:val="bullet"/>
      <w:lvlText w:val="•"/>
      <w:lvlJc w:val="left"/>
      <w:pPr>
        <w:ind w:left="1038" w:hanging="280"/>
      </w:pPr>
      <w:rPr>
        <w:rFonts w:hint="default"/>
      </w:rPr>
    </w:lvl>
    <w:lvl w:ilvl="2" w:tplc="3460A4F0">
      <w:numFmt w:val="bullet"/>
      <w:lvlText w:val="•"/>
      <w:lvlJc w:val="left"/>
      <w:pPr>
        <w:ind w:left="1956" w:hanging="280"/>
      </w:pPr>
      <w:rPr>
        <w:rFonts w:hint="default"/>
      </w:rPr>
    </w:lvl>
    <w:lvl w:ilvl="3" w:tplc="F5CE6996">
      <w:numFmt w:val="bullet"/>
      <w:lvlText w:val="•"/>
      <w:lvlJc w:val="left"/>
      <w:pPr>
        <w:ind w:left="2875" w:hanging="280"/>
      </w:pPr>
      <w:rPr>
        <w:rFonts w:hint="default"/>
      </w:rPr>
    </w:lvl>
    <w:lvl w:ilvl="4" w:tplc="16147126">
      <w:numFmt w:val="bullet"/>
      <w:lvlText w:val="•"/>
      <w:lvlJc w:val="left"/>
      <w:pPr>
        <w:ind w:left="3793" w:hanging="280"/>
      </w:pPr>
      <w:rPr>
        <w:rFonts w:hint="default"/>
      </w:rPr>
    </w:lvl>
    <w:lvl w:ilvl="5" w:tplc="36B4FA80">
      <w:numFmt w:val="bullet"/>
      <w:lvlText w:val="•"/>
      <w:lvlJc w:val="left"/>
      <w:pPr>
        <w:ind w:left="4712" w:hanging="280"/>
      </w:pPr>
      <w:rPr>
        <w:rFonts w:hint="default"/>
      </w:rPr>
    </w:lvl>
    <w:lvl w:ilvl="6" w:tplc="84AE7890">
      <w:numFmt w:val="bullet"/>
      <w:lvlText w:val="•"/>
      <w:lvlJc w:val="left"/>
      <w:pPr>
        <w:ind w:left="5630" w:hanging="280"/>
      </w:pPr>
      <w:rPr>
        <w:rFonts w:hint="default"/>
      </w:rPr>
    </w:lvl>
    <w:lvl w:ilvl="7" w:tplc="BD2AA6DA">
      <w:numFmt w:val="bullet"/>
      <w:lvlText w:val="•"/>
      <w:lvlJc w:val="left"/>
      <w:pPr>
        <w:ind w:left="6549" w:hanging="280"/>
      </w:pPr>
      <w:rPr>
        <w:rFonts w:hint="default"/>
      </w:rPr>
    </w:lvl>
    <w:lvl w:ilvl="8" w:tplc="91284F08">
      <w:numFmt w:val="bullet"/>
      <w:lvlText w:val="•"/>
      <w:lvlJc w:val="left"/>
      <w:pPr>
        <w:ind w:left="7467" w:hanging="280"/>
      </w:pPr>
      <w:rPr>
        <w:rFonts w:hint="default"/>
      </w:rPr>
    </w:lvl>
  </w:abstractNum>
  <w:abstractNum w:abstractNumId="83" w15:restartNumberingAfterBreak="0">
    <w:nsid w:val="1F4A7EC4"/>
    <w:multiLevelType w:val="hybridMultilevel"/>
    <w:tmpl w:val="4BD6E700"/>
    <w:lvl w:ilvl="0" w:tplc="041A000F">
      <w:start w:val="1"/>
      <w:numFmt w:val="decimal"/>
      <w:lvlText w:val="%1."/>
      <w:lvlJc w:val="left"/>
      <w:pPr>
        <w:ind w:left="720" w:hanging="360"/>
      </w:pPr>
      <w:rPr>
        <w:rFonts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1F9B2E53"/>
    <w:multiLevelType w:val="hybridMultilevel"/>
    <w:tmpl w:val="7ADA6524"/>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20115D9C"/>
    <w:multiLevelType w:val="hybridMultilevel"/>
    <w:tmpl w:val="7C9AA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203538D4"/>
    <w:multiLevelType w:val="hybridMultilevel"/>
    <w:tmpl w:val="D04C80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21BD79CA"/>
    <w:multiLevelType w:val="hybridMultilevel"/>
    <w:tmpl w:val="535094F2"/>
    <w:lvl w:ilvl="0" w:tplc="B590C79E">
      <w:start w:val="1"/>
      <w:numFmt w:val="decimal"/>
      <w:lvlText w:val="(%1)"/>
      <w:lvlJc w:val="left"/>
      <w:pPr>
        <w:ind w:left="117" w:hanging="411"/>
      </w:pPr>
      <w:rPr>
        <w:rFonts w:ascii="Times New Roman" w:eastAsia="Times New Roman" w:hAnsi="Times New Roman" w:cs="Times New Roman" w:hint="default"/>
        <w:spacing w:val="0"/>
        <w:w w:val="100"/>
        <w:sz w:val="24"/>
        <w:szCs w:val="24"/>
      </w:rPr>
    </w:lvl>
    <w:lvl w:ilvl="1" w:tplc="7494D6B2">
      <w:numFmt w:val="bullet"/>
      <w:lvlText w:val="•"/>
      <w:lvlJc w:val="left"/>
      <w:pPr>
        <w:ind w:left="1038" w:hanging="411"/>
      </w:pPr>
      <w:rPr>
        <w:rFonts w:hint="default"/>
      </w:rPr>
    </w:lvl>
    <w:lvl w:ilvl="2" w:tplc="2902B4F0">
      <w:numFmt w:val="bullet"/>
      <w:lvlText w:val="•"/>
      <w:lvlJc w:val="left"/>
      <w:pPr>
        <w:ind w:left="1956" w:hanging="411"/>
      </w:pPr>
      <w:rPr>
        <w:rFonts w:hint="default"/>
      </w:rPr>
    </w:lvl>
    <w:lvl w:ilvl="3" w:tplc="0DA26EDE">
      <w:numFmt w:val="bullet"/>
      <w:lvlText w:val="•"/>
      <w:lvlJc w:val="left"/>
      <w:pPr>
        <w:ind w:left="2875" w:hanging="411"/>
      </w:pPr>
      <w:rPr>
        <w:rFonts w:hint="default"/>
      </w:rPr>
    </w:lvl>
    <w:lvl w:ilvl="4" w:tplc="9856A574">
      <w:numFmt w:val="bullet"/>
      <w:lvlText w:val="•"/>
      <w:lvlJc w:val="left"/>
      <w:pPr>
        <w:ind w:left="3793" w:hanging="411"/>
      </w:pPr>
      <w:rPr>
        <w:rFonts w:hint="default"/>
      </w:rPr>
    </w:lvl>
    <w:lvl w:ilvl="5" w:tplc="D43A2D2E">
      <w:numFmt w:val="bullet"/>
      <w:lvlText w:val="•"/>
      <w:lvlJc w:val="left"/>
      <w:pPr>
        <w:ind w:left="4712" w:hanging="411"/>
      </w:pPr>
      <w:rPr>
        <w:rFonts w:hint="default"/>
      </w:rPr>
    </w:lvl>
    <w:lvl w:ilvl="6" w:tplc="A5AA0520">
      <w:numFmt w:val="bullet"/>
      <w:lvlText w:val="•"/>
      <w:lvlJc w:val="left"/>
      <w:pPr>
        <w:ind w:left="5630" w:hanging="411"/>
      </w:pPr>
      <w:rPr>
        <w:rFonts w:hint="default"/>
      </w:rPr>
    </w:lvl>
    <w:lvl w:ilvl="7" w:tplc="DEB44264">
      <w:numFmt w:val="bullet"/>
      <w:lvlText w:val="•"/>
      <w:lvlJc w:val="left"/>
      <w:pPr>
        <w:ind w:left="6549" w:hanging="411"/>
      </w:pPr>
      <w:rPr>
        <w:rFonts w:hint="default"/>
      </w:rPr>
    </w:lvl>
    <w:lvl w:ilvl="8" w:tplc="464E8BD0">
      <w:numFmt w:val="bullet"/>
      <w:lvlText w:val="•"/>
      <w:lvlJc w:val="left"/>
      <w:pPr>
        <w:ind w:left="7467" w:hanging="411"/>
      </w:pPr>
      <w:rPr>
        <w:rFonts w:hint="default"/>
      </w:rPr>
    </w:lvl>
  </w:abstractNum>
  <w:abstractNum w:abstractNumId="88" w15:restartNumberingAfterBreak="0">
    <w:nsid w:val="22961260"/>
    <w:multiLevelType w:val="hybridMultilevel"/>
    <w:tmpl w:val="7DDA8392"/>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22C4757E"/>
    <w:multiLevelType w:val="hybridMultilevel"/>
    <w:tmpl w:val="9CF8459C"/>
    <w:lvl w:ilvl="0" w:tplc="E88011A6">
      <w:start w:val="1"/>
      <w:numFmt w:val="decimal"/>
      <w:lvlText w:val="(%1)"/>
      <w:lvlJc w:val="left"/>
      <w:pPr>
        <w:ind w:left="117" w:hanging="373"/>
      </w:pPr>
      <w:rPr>
        <w:rFonts w:ascii="Times New Roman" w:eastAsia="Times New Roman" w:hAnsi="Times New Roman" w:cs="Times New Roman" w:hint="default"/>
        <w:spacing w:val="0"/>
        <w:w w:val="100"/>
        <w:sz w:val="24"/>
        <w:szCs w:val="24"/>
      </w:rPr>
    </w:lvl>
    <w:lvl w:ilvl="1" w:tplc="47CA7958">
      <w:numFmt w:val="bullet"/>
      <w:lvlText w:val="•"/>
      <w:lvlJc w:val="left"/>
      <w:pPr>
        <w:ind w:left="1038" w:hanging="373"/>
      </w:pPr>
      <w:rPr>
        <w:rFonts w:hint="default"/>
      </w:rPr>
    </w:lvl>
    <w:lvl w:ilvl="2" w:tplc="92D09BF2">
      <w:numFmt w:val="bullet"/>
      <w:lvlText w:val="•"/>
      <w:lvlJc w:val="left"/>
      <w:pPr>
        <w:ind w:left="1956" w:hanging="373"/>
      </w:pPr>
      <w:rPr>
        <w:rFonts w:hint="default"/>
      </w:rPr>
    </w:lvl>
    <w:lvl w:ilvl="3" w:tplc="FCCEF13C">
      <w:numFmt w:val="bullet"/>
      <w:lvlText w:val="•"/>
      <w:lvlJc w:val="left"/>
      <w:pPr>
        <w:ind w:left="2875" w:hanging="373"/>
      </w:pPr>
      <w:rPr>
        <w:rFonts w:hint="default"/>
      </w:rPr>
    </w:lvl>
    <w:lvl w:ilvl="4" w:tplc="121AF2C2">
      <w:numFmt w:val="bullet"/>
      <w:lvlText w:val="•"/>
      <w:lvlJc w:val="left"/>
      <w:pPr>
        <w:ind w:left="3793" w:hanging="373"/>
      </w:pPr>
      <w:rPr>
        <w:rFonts w:hint="default"/>
      </w:rPr>
    </w:lvl>
    <w:lvl w:ilvl="5" w:tplc="9C82BAC6">
      <w:numFmt w:val="bullet"/>
      <w:lvlText w:val="•"/>
      <w:lvlJc w:val="left"/>
      <w:pPr>
        <w:ind w:left="4712" w:hanging="373"/>
      </w:pPr>
      <w:rPr>
        <w:rFonts w:hint="default"/>
      </w:rPr>
    </w:lvl>
    <w:lvl w:ilvl="6" w:tplc="DCCE5750">
      <w:numFmt w:val="bullet"/>
      <w:lvlText w:val="•"/>
      <w:lvlJc w:val="left"/>
      <w:pPr>
        <w:ind w:left="5630" w:hanging="373"/>
      </w:pPr>
      <w:rPr>
        <w:rFonts w:hint="default"/>
      </w:rPr>
    </w:lvl>
    <w:lvl w:ilvl="7" w:tplc="F2567236">
      <w:numFmt w:val="bullet"/>
      <w:lvlText w:val="•"/>
      <w:lvlJc w:val="left"/>
      <w:pPr>
        <w:ind w:left="6549" w:hanging="373"/>
      </w:pPr>
      <w:rPr>
        <w:rFonts w:hint="default"/>
      </w:rPr>
    </w:lvl>
    <w:lvl w:ilvl="8" w:tplc="DEE0E11C">
      <w:numFmt w:val="bullet"/>
      <w:lvlText w:val="•"/>
      <w:lvlJc w:val="left"/>
      <w:pPr>
        <w:ind w:left="7467" w:hanging="373"/>
      </w:pPr>
      <w:rPr>
        <w:rFonts w:hint="default"/>
      </w:rPr>
    </w:lvl>
  </w:abstractNum>
  <w:abstractNum w:abstractNumId="90" w15:restartNumberingAfterBreak="0">
    <w:nsid w:val="22CD555A"/>
    <w:multiLevelType w:val="hybridMultilevel"/>
    <w:tmpl w:val="FE5CA5B6"/>
    <w:lvl w:ilvl="0" w:tplc="041A000F">
      <w:start w:val="1"/>
      <w:numFmt w:val="decimal"/>
      <w:lvlText w:val="%1."/>
      <w:lvlJc w:val="left"/>
      <w:pPr>
        <w:ind w:left="720" w:hanging="360"/>
      </w:pPr>
      <w:rPr>
        <w:rFonts w:hint="default"/>
      </w:rPr>
    </w:lvl>
    <w:lvl w:ilvl="1" w:tplc="F2FC49F0">
      <w:start w:val="1"/>
      <w:numFmt w:val="decimal"/>
      <w:lvlText w:val="(%2)"/>
      <w:lvlJc w:val="left"/>
      <w:pPr>
        <w:ind w:left="1500" w:hanging="4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234E29B2"/>
    <w:multiLevelType w:val="hybridMultilevel"/>
    <w:tmpl w:val="85663D62"/>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92" w15:restartNumberingAfterBreak="0">
    <w:nsid w:val="237E4DEF"/>
    <w:multiLevelType w:val="hybridMultilevel"/>
    <w:tmpl w:val="19DC56A2"/>
    <w:lvl w:ilvl="0" w:tplc="149E43B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24103802"/>
    <w:multiLevelType w:val="hybridMultilevel"/>
    <w:tmpl w:val="B9163A32"/>
    <w:lvl w:ilvl="0" w:tplc="041A000F">
      <w:start w:val="1"/>
      <w:numFmt w:val="decimal"/>
      <w:lvlText w:val="%1."/>
      <w:lvlJc w:val="left"/>
      <w:pPr>
        <w:ind w:left="117" w:hanging="180"/>
      </w:pPr>
      <w:rPr>
        <w:rFonts w:hint="default"/>
        <w:spacing w:val="-26"/>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94" w15:restartNumberingAfterBreak="0">
    <w:nsid w:val="244A705D"/>
    <w:multiLevelType w:val="hybridMultilevel"/>
    <w:tmpl w:val="E76CB382"/>
    <w:lvl w:ilvl="0" w:tplc="2C9A7CBC">
      <w:start w:val="1"/>
      <w:numFmt w:val="decimal"/>
      <w:lvlText w:val="(%1)"/>
      <w:lvlJc w:val="left"/>
      <w:pPr>
        <w:ind w:left="117" w:hanging="412"/>
      </w:pPr>
      <w:rPr>
        <w:rFonts w:ascii="Times New Roman" w:eastAsia="Times New Roman" w:hAnsi="Times New Roman" w:cs="Times New Roman" w:hint="default"/>
        <w:spacing w:val="-3"/>
        <w:w w:val="100"/>
        <w:sz w:val="24"/>
        <w:szCs w:val="24"/>
      </w:rPr>
    </w:lvl>
    <w:lvl w:ilvl="1" w:tplc="D95C16D8">
      <w:numFmt w:val="bullet"/>
      <w:lvlText w:val="•"/>
      <w:lvlJc w:val="left"/>
      <w:pPr>
        <w:ind w:left="1038" w:hanging="412"/>
      </w:pPr>
      <w:rPr>
        <w:rFonts w:hint="default"/>
      </w:rPr>
    </w:lvl>
    <w:lvl w:ilvl="2" w:tplc="A73422DA">
      <w:numFmt w:val="bullet"/>
      <w:lvlText w:val="•"/>
      <w:lvlJc w:val="left"/>
      <w:pPr>
        <w:ind w:left="1956" w:hanging="412"/>
      </w:pPr>
      <w:rPr>
        <w:rFonts w:hint="default"/>
      </w:rPr>
    </w:lvl>
    <w:lvl w:ilvl="3" w:tplc="8E908C4A">
      <w:numFmt w:val="bullet"/>
      <w:lvlText w:val="•"/>
      <w:lvlJc w:val="left"/>
      <w:pPr>
        <w:ind w:left="2875" w:hanging="412"/>
      </w:pPr>
      <w:rPr>
        <w:rFonts w:hint="default"/>
      </w:rPr>
    </w:lvl>
    <w:lvl w:ilvl="4" w:tplc="866688F6">
      <w:numFmt w:val="bullet"/>
      <w:lvlText w:val="•"/>
      <w:lvlJc w:val="left"/>
      <w:pPr>
        <w:ind w:left="3793" w:hanging="412"/>
      </w:pPr>
      <w:rPr>
        <w:rFonts w:hint="default"/>
      </w:rPr>
    </w:lvl>
    <w:lvl w:ilvl="5" w:tplc="BA7E2862">
      <w:numFmt w:val="bullet"/>
      <w:lvlText w:val="•"/>
      <w:lvlJc w:val="left"/>
      <w:pPr>
        <w:ind w:left="4712" w:hanging="412"/>
      </w:pPr>
      <w:rPr>
        <w:rFonts w:hint="default"/>
      </w:rPr>
    </w:lvl>
    <w:lvl w:ilvl="6" w:tplc="B3B83918">
      <w:numFmt w:val="bullet"/>
      <w:lvlText w:val="•"/>
      <w:lvlJc w:val="left"/>
      <w:pPr>
        <w:ind w:left="5630" w:hanging="412"/>
      </w:pPr>
      <w:rPr>
        <w:rFonts w:hint="default"/>
      </w:rPr>
    </w:lvl>
    <w:lvl w:ilvl="7" w:tplc="A0C64844">
      <w:numFmt w:val="bullet"/>
      <w:lvlText w:val="•"/>
      <w:lvlJc w:val="left"/>
      <w:pPr>
        <w:ind w:left="6549" w:hanging="412"/>
      </w:pPr>
      <w:rPr>
        <w:rFonts w:hint="default"/>
      </w:rPr>
    </w:lvl>
    <w:lvl w:ilvl="8" w:tplc="C7E41F72">
      <w:numFmt w:val="bullet"/>
      <w:lvlText w:val="•"/>
      <w:lvlJc w:val="left"/>
      <w:pPr>
        <w:ind w:left="7467" w:hanging="412"/>
      </w:pPr>
      <w:rPr>
        <w:rFonts w:hint="default"/>
      </w:rPr>
    </w:lvl>
  </w:abstractNum>
  <w:abstractNum w:abstractNumId="95" w15:restartNumberingAfterBreak="0">
    <w:nsid w:val="24E80730"/>
    <w:multiLevelType w:val="hybridMultilevel"/>
    <w:tmpl w:val="EC3A3312"/>
    <w:lvl w:ilvl="0" w:tplc="9B8E245C">
      <w:start w:val="1"/>
      <w:numFmt w:val="decimal"/>
      <w:lvlText w:val="(%1)"/>
      <w:lvlJc w:val="left"/>
      <w:pPr>
        <w:ind w:left="117" w:hanging="345"/>
      </w:pPr>
      <w:rPr>
        <w:rFonts w:ascii="Times New Roman" w:eastAsia="Times New Roman" w:hAnsi="Times New Roman" w:cs="Times New Roman" w:hint="default"/>
        <w:w w:val="100"/>
        <w:sz w:val="24"/>
        <w:szCs w:val="24"/>
      </w:rPr>
    </w:lvl>
    <w:lvl w:ilvl="1" w:tplc="2C24E8D8">
      <w:numFmt w:val="bullet"/>
      <w:lvlText w:val="•"/>
      <w:lvlJc w:val="left"/>
      <w:pPr>
        <w:ind w:left="1038" w:hanging="345"/>
      </w:pPr>
      <w:rPr>
        <w:rFonts w:hint="default"/>
      </w:rPr>
    </w:lvl>
    <w:lvl w:ilvl="2" w:tplc="491417CC">
      <w:numFmt w:val="bullet"/>
      <w:lvlText w:val="•"/>
      <w:lvlJc w:val="left"/>
      <w:pPr>
        <w:ind w:left="1956" w:hanging="345"/>
      </w:pPr>
      <w:rPr>
        <w:rFonts w:hint="default"/>
      </w:rPr>
    </w:lvl>
    <w:lvl w:ilvl="3" w:tplc="2FAC41CC">
      <w:numFmt w:val="bullet"/>
      <w:lvlText w:val="•"/>
      <w:lvlJc w:val="left"/>
      <w:pPr>
        <w:ind w:left="2875" w:hanging="345"/>
      </w:pPr>
      <w:rPr>
        <w:rFonts w:hint="default"/>
      </w:rPr>
    </w:lvl>
    <w:lvl w:ilvl="4" w:tplc="96C0B56A">
      <w:numFmt w:val="bullet"/>
      <w:lvlText w:val="•"/>
      <w:lvlJc w:val="left"/>
      <w:pPr>
        <w:ind w:left="3793" w:hanging="345"/>
      </w:pPr>
      <w:rPr>
        <w:rFonts w:hint="default"/>
      </w:rPr>
    </w:lvl>
    <w:lvl w:ilvl="5" w:tplc="553EA252">
      <w:numFmt w:val="bullet"/>
      <w:lvlText w:val="•"/>
      <w:lvlJc w:val="left"/>
      <w:pPr>
        <w:ind w:left="4712" w:hanging="345"/>
      </w:pPr>
      <w:rPr>
        <w:rFonts w:hint="default"/>
      </w:rPr>
    </w:lvl>
    <w:lvl w:ilvl="6" w:tplc="9F70018C">
      <w:numFmt w:val="bullet"/>
      <w:lvlText w:val="•"/>
      <w:lvlJc w:val="left"/>
      <w:pPr>
        <w:ind w:left="5630" w:hanging="345"/>
      </w:pPr>
      <w:rPr>
        <w:rFonts w:hint="default"/>
      </w:rPr>
    </w:lvl>
    <w:lvl w:ilvl="7" w:tplc="C6FAE648">
      <w:numFmt w:val="bullet"/>
      <w:lvlText w:val="•"/>
      <w:lvlJc w:val="left"/>
      <w:pPr>
        <w:ind w:left="6549" w:hanging="345"/>
      </w:pPr>
      <w:rPr>
        <w:rFonts w:hint="default"/>
      </w:rPr>
    </w:lvl>
    <w:lvl w:ilvl="8" w:tplc="12E09C28">
      <w:numFmt w:val="bullet"/>
      <w:lvlText w:val="•"/>
      <w:lvlJc w:val="left"/>
      <w:pPr>
        <w:ind w:left="7467" w:hanging="345"/>
      </w:pPr>
      <w:rPr>
        <w:rFonts w:hint="default"/>
      </w:rPr>
    </w:lvl>
  </w:abstractNum>
  <w:abstractNum w:abstractNumId="96" w15:restartNumberingAfterBreak="0">
    <w:nsid w:val="24F44B67"/>
    <w:multiLevelType w:val="hybridMultilevel"/>
    <w:tmpl w:val="3AAE9BCC"/>
    <w:lvl w:ilvl="0" w:tplc="37CE20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2515548C"/>
    <w:multiLevelType w:val="hybridMultilevel"/>
    <w:tmpl w:val="02BE6EAA"/>
    <w:lvl w:ilvl="0" w:tplc="D2BE4F3C">
      <w:start w:val="1"/>
      <w:numFmt w:val="decimal"/>
      <w:lvlText w:val="(%1)"/>
      <w:lvlJc w:val="left"/>
      <w:pPr>
        <w:ind w:left="117" w:hanging="349"/>
      </w:pPr>
      <w:rPr>
        <w:rFonts w:ascii="Times New Roman" w:eastAsia="Times New Roman" w:hAnsi="Times New Roman" w:cs="Times New Roman" w:hint="default"/>
        <w:w w:val="100"/>
        <w:sz w:val="24"/>
        <w:szCs w:val="24"/>
      </w:rPr>
    </w:lvl>
    <w:lvl w:ilvl="1" w:tplc="20A0E4D8">
      <w:numFmt w:val="bullet"/>
      <w:lvlText w:val="•"/>
      <w:lvlJc w:val="left"/>
      <w:pPr>
        <w:ind w:left="1038" w:hanging="349"/>
      </w:pPr>
      <w:rPr>
        <w:rFonts w:hint="default"/>
      </w:rPr>
    </w:lvl>
    <w:lvl w:ilvl="2" w:tplc="F0521246">
      <w:numFmt w:val="bullet"/>
      <w:lvlText w:val="•"/>
      <w:lvlJc w:val="left"/>
      <w:pPr>
        <w:ind w:left="1956" w:hanging="349"/>
      </w:pPr>
      <w:rPr>
        <w:rFonts w:hint="default"/>
      </w:rPr>
    </w:lvl>
    <w:lvl w:ilvl="3" w:tplc="511E6BEA">
      <w:numFmt w:val="bullet"/>
      <w:lvlText w:val="•"/>
      <w:lvlJc w:val="left"/>
      <w:pPr>
        <w:ind w:left="2875" w:hanging="349"/>
      </w:pPr>
      <w:rPr>
        <w:rFonts w:hint="default"/>
      </w:rPr>
    </w:lvl>
    <w:lvl w:ilvl="4" w:tplc="566C03F2">
      <w:numFmt w:val="bullet"/>
      <w:lvlText w:val="•"/>
      <w:lvlJc w:val="left"/>
      <w:pPr>
        <w:ind w:left="3793" w:hanging="349"/>
      </w:pPr>
      <w:rPr>
        <w:rFonts w:hint="default"/>
      </w:rPr>
    </w:lvl>
    <w:lvl w:ilvl="5" w:tplc="AE8253FA">
      <w:numFmt w:val="bullet"/>
      <w:lvlText w:val="•"/>
      <w:lvlJc w:val="left"/>
      <w:pPr>
        <w:ind w:left="4712" w:hanging="349"/>
      </w:pPr>
      <w:rPr>
        <w:rFonts w:hint="default"/>
      </w:rPr>
    </w:lvl>
    <w:lvl w:ilvl="6" w:tplc="1040DB00">
      <w:numFmt w:val="bullet"/>
      <w:lvlText w:val="•"/>
      <w:lvlJc w:val="left"/>
      <w:pPr>
        <w:ind w:left="5630" w:hanging="349"/>
      </w:pPr>
      <w:rPr>
        <w:rFonts w:hint="default"/>
      </w:rPr>
    </w:lvl>
    <w:lvl w:ilvl="7" w:tplc="48AE9D56">
      <w:numFmt w:val="bullet"/>
      <w:lvlText w:val="•"/>
      <w:lvlJc w:val="left"/>
      <w:pPr>
        <w:ind w:left="6549" w:hanging="349"/>
      </w:pPr>
      <w:rPr>
        <w:rFonts w:hint="default"/>
      </w:rPr>
    </w:lvl>
    <w:lvl w:ilvl="8" w:tplc="5E845F8E">
      <w:numFmt w:val="bullet"/>
      <w:lvlText w:val="•"/>
      <w:lvlJc w:val="left"/>
      <w:pPr>
        <w:ind w:left="7467" w:hanging="349"/>
      </w:pPr>
      <w:rPr>
        <w:rFonts w:hint="default"/>
      </w:rPr>
    </w:lvl>
  </w:abstractNum>
  <w:abstractNum w:abstractNumId="98" w15:restartNumberingAfterBreak="0">
    <w:nsid w:val="254926E7"/>
    <w:multiLevelType w:val="hybridMultilevel"/>
    <w:tmpl w:val="1C566472"/>
    <w:lvl w:ilvl="0" w:tplc="4EE4FB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25AB3E58"/>
    <w:multiLevelType w:val="hybridMultilevel"/>
    <w:tmpl w:val="EB361A22"/>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00" w15:restartNumberingAfterBreak="0">
    <w:nsid w:val="25E87C73"/>
    <w:multiLevelType w:val="hybridMultilevel"/>
    <w:tmpl w:val="8F9020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26153C82"/>
    <w:multiLevelType w:val="hybridMultilevel"/>
    <w:tmpl w:val="79FC1DAA"/>
    <w:lvl w:ilvl="0" w:tplc="BE1474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265C634B"/>
    <w:multiLevelType w:val="hybridMultilevel"/>
    <w:tmpl w:val="4DA87BF8"/>
    <w:lvl w:ilvl="0" w:tplc="3C2820E4">
      <w:start w:val="1"/>
      <w:numFmt w:val="decimal"/>
      <w:lvlText w:val="(%1)"/>
      <w:lvlJc w:val="left"/>
      <w:pPr>
        <w:ind w:left="117" w:hanging="413"/>
      </w:pPr>
      <w:rPr>
        <w:rFonts w:ascii="Times New Roman" w:eastAsia="Times New Roman" w:hAnsi="Times New Roman" w:cs="Times New Roman" w:hint="default"/>
        <w:spacing w:val="0"/>
        <w:w w:val="100"/>
        <w:sz w:val="24"/>
        <w:szCs w:val="24"/>
      </w:rPr>
    </w:lvl>
    <w:lvl w:ilvl="1" w:tplc="483A5834">
      <w:numFmt w:val="bullet"/>
      <w:lvlText w:val="•"/>
      <w:lvlJc w:val="left"/>
      <w:pPr>
        <w:ind w:left="1038" w:hanging="413"/>
      </w:pPr>
      <w:rPr>
        <w:rFonts w:hint="default"/>
      </w:rPr>
    </w:lvl>
    <w:lvl w:ilvl="2" w:tplc="59C433B2">
      <w:numFmt w:val="bullet"/>
      <w:lvlText w:val="•"/>
      <w:lvlJc w:val="left"/>
      <w:pPr>
        <w:ind w:left="1956" w:hanging="413"/>
      </w:pPr>
      <w:rPr>
        <w:rFonts w:hint="default"/>
      </w:rPr>
    </w:lvl>
    <w:lvl w:ilvl="3" w:tplc="81620C16">
      <w:numFmt w:val="bullet"/>
      <w:lvlText w:val="•"/>
      <w:lvlJc w:val="left"/>
      <w:pPr>
        <w:ind w:left="2875" w:hanging="413"/>
      </w:pPr>
      <w:rPr>
        <w:rFonts w:hint="default"/>
      </w:rPr>
    </w:lvl>
    <w:lvl w:ilvl="4" w:tplc="F36E6AE4">
      <w:numFmt w:val="bullet"/>
      <w:lvlText w:val="•"/>
      <w:lvlJc w:val="left"/>
      <w:pPr>
        <w:ind w:left="3793" w:hanging="413"/>
      </w:pPr>
      <w:rPr>
        <w:rFonts w:hint="default"/>
      </w:rPr>
    </w:lvl>
    <w:lvl w:ilvl="5" w:tplc="3802F38A">
      <w:numFmt w:val="bullet"/>
      <w:lvlText w:val="•"/>
      <w:lvlJc w:val="left"/>
      <w:pPr>
        <w:ind w:left="4712" w:hanging="413"/>
      </w:pPr>
      <w:rPr>
        <w:rFonts w:hint="default"/>
      </w:rPr>
    </w:lvl>
    <w:lvl w:ilvl="6" w:tplc="9BD82730">
      <w:numFmt w:val="bullet"/>
      <w:lvlText w:val="•"/>
      <w:lvlJc w:val="left"/>
      <w:pPr>
        <w:ind w:left="5630" w:hanging="413"/>
      </w:pPr>
      <w:rPr>
        <w:rFonts w:hint="default"/>
      </w:rPr>
    </w:lvl>
    <w:lvl w:ilvl="7" w:tplc="D36692A6">
      <w:numFmt w:val="bullet"/>
      <w:lvlText w:val="•"/>
      <w:lvlJc w:val="left"/>
      <w:pPr>
        <w:ind w:left="6549" w:hanging="413"/>
      </w:pPr>
      <w:rPr>
        <w:rFonts w:hint="default"/>
      </w:rPr>
    </w:lvl>
    <w:lvl w:ilvl="8" w:tplc="86C0EFEE">
      <w:numFmt w:val="bullet"/>
      <w:lvlText w:val="•"/>
      <w:lvlJc w:val="left"/>
      <w:pPr>
        <w:ind w:left="7467" w:hanging="413"/>
      </w:pPr>
      <w:rPr>
        <w:rFonts w:hint="default"/>
      </w:rPr>
    </w:lvl>
  </w:abstractNum>
  <w:abstractNum w:abstractNumId="103" w15:restartNumberingAfterBreak="0">
    <w:nsid w:val="26CE762B"/>
    <w:multiLevelType w:val="hybridMultilevel"/>
    <w:tmpl w:val="A2E851E6"/>
    <w:lvl w:ilvl="0" w:tplc="041A000F">
      <w:start w:val="1"/>
      <w:numFmt w:val="decimal"/>
      <w:lvlText w:val="%1."/>
      <w:lvlJc w:val="left"/>
      <w:pPr>
        <w:ind w:left="117" w:hanging="313"/>
      </w:pPr>
      <w:rPr>
        <w:rFonts w:hint="default"/>
        <w:spacing w:val="0"/>
        <w:w w:val="100"/>
        <w:sz w:val="24"/>
        <w:szCs w:val="24"/>
      </w:rPr>
    </w:lvl>
    <w:lvl w:ilvl="1" w:tplc="5F9A12FE">
      <w:numFmt w:val="bullet"/>
      <w:lvlText w:val="•"/>
      <w:lvlJc w:val="left"/>
      <w:pPr>
        <w:ind w:left="1038" w:hanging="313"/>
      </w:pPr>
      <w:rPr>
        <w:rFonts w:hint="default"/>
      </w:rPr>
    </w:lvl>
    <w:lvl w:ilvl="2" w:tplc="E0FA7892">
      <w:numFmt w:val="bullet"/>
      <w:lvlText w:val="•"/>
      <w:lvlJc w:val="left"/>
      <w:pPr>
        <w:ind w:left="1956" w:hanging="313"/>
      </w:pPr>
      <w:rPr>
        <w:rFonts w:hint="default"/>
      </w:rPr>
    </w:lvl>
    <w:lvl w:ilvl="3" w:tplc="01B48DBE">
      <w:numFmt w:val="bullet"/>
      <w:lvlText w:val="•"/>
      <w:lvlJc w:val="left"/>
      <w:pPr>
        <w:ind w:left="2875" w:hanging="313"/>
      </w:pPr>
      <w:rPr>
        <w:rFonts w:hint="default"/>
      </w:rPr>
    </w:lvl>
    <w:lvl w:ilvl="4" w:tplc="5C70A16A">
      <w:numFmt w:val="bullet"/>
      <w:lvlText w:val="•"/>
      <w:lvlJc w:val="left"/>
      <w:pPr>
        <w:ind w:left="3793" w:hanging="313"/>
      </w:pPr>
      <w:rPr>
        <w:rFonts w:hint="default"/>
      </w:rPr>
    </w:lvl>
    <w:lvl w:ilvl="5" w:tplc="D3C84D0C">
      <w:numFmt w:val="bullet"/>
      <w:lvlText w:val="•"/>
      <w:lvlJc w:val="left"/>
      <w:pPr>
        <w:ind w:left="4712" w:hanging="313"/>
      </w:pPr>
      <w:rPr>
        <w:rFonts w:hint="default"/>
      </w:rPr>
    </w:lvl>
    <w:lvl w:ilvl="6" w:tplc="283CEC76">
      <w:numFmt w:val="bullet"/>
      <w:lvlText w:val="•"/>
      <w:lvlJc w:val="left"/>
      <w:pPr>
        <w:ind w:left="5630" w:hanging="313"/>
      </w:pPr>
      <w:rPr>
        <w:rFonts w:hint="default"/>
      </w:rPr>
    </w:lvl>
    <w:lvl w:ilvl="7" w:tplc="24A08686">
      <w:numFmt w:val="bullet"/>
      <w:lvlText w:val="•"/>
      <w:lvlJc w:val="left"/>
      <w:pPr>
        <w:ind w:left="6549" w:hanging="313"/>
      </w:pPr>
      <w:rPr>
        <w:rFonts w:hint="default"/>
      </w:rPr>
    </w:lvl>
    <w:lvl w:ilvl="8" w:tplc="5A82B91A">
      <w:numFmt w:val="bullet"/>
      <w:lvlText w:val="•"/>
      <w:lvlJc w:val="left"/>
      <w:pPr>
        <w:ind w:left="7467" w:hanging="313"/>
      </w:pPr>
      <w:rPr>
        <w:rFonts w:hint="default"/>
      </w:rPr>
    </w:lvl>
  </w:abstractNum>
  <w:abstractNum w:abstractNumId="104" w15:restartNumberingAfterBreak="0">
    <w:nsid w:val="271F7CBA"/>
    <w:multiLevelType w:val="hybridMultilevel"/>
    <w:tmpl w:val="CB8A0DAA"/>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105" w15:restartNumberingAfterBreak="0">
    <w:nsid w:val="2725792E"/>
    <w:multiLevelType w:val="hybridMultilevel"/>
    <w:tmpl w:val="8F9CF85C"/>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06" w15:restartNumberingAfterBreak="0">
    <w:nsid w:val="27941EE7"/>
    <w:multiLevelType w:val="hybridMultilevel"/>
    <w:tmpl w:val="E0EED02A"/>
    <w:lvl w:ilvl="0" w:tplc="041A000F">
      <w:start w:val="1"/>
      <w:numFmt w:val="decimal"/>
      <w:lvlText w:val="%1."/>
      <w:lvlJc w:val="left"/>
      <w:pPr>
        <w:ind w:left="117" w:hanging="301"/>
      </w:pPr>
      <w:rPr>
        <w:rFonts w:hint="default"/>
        <w:spacing w:val="-5"/>
        <w:w w:val="100"/>
        <w:sz w:val="24"/>
        <w:szCs w:val="24"/>
      </w:rPr>
    </w:lvl>
    <w:lvl w:ilvl="1" w:tplc="C5C6B526">
      <w:numFmt w:val="bullet"/>
      <w:lvlText w:val="•"/>
      <w:lvlJc w:val="left"/>
      <w:pPr>
        <w:ind w:left="1038" w:hanging="301"/>
      </w:pPr>
      <w:rPr>
        <w:rFonts w:hint="default"/>
      </w:rPr>
    </w:lvl>
    <w:lvl w:ilvl="2" w:tplc="FEDCDA1E">
      <w:numFmt w:val="bullet"/>
      <w:lvlText w:val="•"/>
      <w:lvlJc w:val="left"/>
      <w:pPr>
        <w:ind w:left="1956" w:hanging="301"/>
      </w:pPr>
      <w:rPr>
        <w:rFonts w:hint="default"/>
      </w:rPr>
    </w:lvl>
    <w:lvl w:ilvl="3" w:tplc="4A04DDF6">
      <w:numFmt w:val="bullet"/>
      <w:lvlText w:val="•"/>
      <w:lvlJc w:val="left"/>
      <w:pPr>
        <w:ind w:left="2875" w:hanging="301"/>
      </w:pPr>
      <w:rPr>
        <w:rFonts w:hint="default"/>
      </w:rPr>
    </w:lvl>
    <w:lvl w:ilvl="4" w:tplc="C3FE7B78">
      <w:numFmt w:val="bullet"/>
      <w:lvlText w:val="•"/>
      <w:lvlJc w:val="left"/>
      <w:pPr>
        <w:ind w:left="3793" w:hanging="301"/>
      </w:pPr>
      <w:rPr>
        <w:rFonts w:hint="default"/>
      </w:rPr>
    </w:lvl>
    <w:lvl w:ilvl="5" w:tplc="5086B792">
      <w:numFmt w:val="bullet"/>
      <w:lvlText w:val="•"/>
      <w:lvlJc w:val="left"/>
      <w:pPr>
        <w:ind w:left="4712" w:hanging="301"/>
      </w:pPr>
      <w:rPr>
        <w:rFonts w:hint="default"/>
      </w:rPr>
    </w:lvl>
    <w:lvl w:ilvl="6" w:tplc="F24CFADE">
      <w:numFmt w:val="bullet"/>
      <w:lvlText w:val="•"/>
      <w:lvlJc w:val="left"/>
      <w:pPr>
        <w:ind w:left="5630" w:hanging="301"/>
      </w:pPr>
      <w:rPr>
        <w:rFonts w:hint="default"/>
      </w:rPr>
    </w:lvl>
    <w:lvl w:ilvl="7" w:tplc="D3889A9C">
      <w:numFmt w:val="bullet"/>
      <w:lvlText w:val="•"/>
      <w:lvlJc w:val="left"/>
      <w:pPr>
        <w:ind w:left="6549" w:hanging="301"/>
      </w:pPr>
      <w:rPr>
        <w:rFonts w:hint="default"/>
      </w:rPr>
    </w:lvl>
    <w:lvl w:ilvl="8" w:tplc="BC2C75F8">
      <w:numFmt w:val="bullet"/>
      <w:lvlText w:val="•"/>
      <w:lvlJc w:val="left"/>
      <w:pPr>
        <w:ind w:left="7467" w:hanging="301"/>
      </w:pPr>
      <w:rPr>
        <w:rFonts w:hint="default"/>
      </w:rPr>
    </w:lvl>
  </w:abstractNum>
  <w:abstractNum w:abstractNumId="107" w15:restartNumberingAfterBreak="0">
    <w:nsid w:val="27CE3121"/>
    <w:multiLevelType w:val="hybridMultilevel"/>
    <w:tmpl w:val="B3AE9496"/>
    <w:lvl w:ilvl="0" w:tplc="1660D208">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28021610"/>
    <w:multiLevelType w:val="hybridMultilevel"/>
    <w:tmpl w:val="2CC280C8"/>
    <w:lvl w:ilvl="0" w:tplc="16C289F6">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286A175F"/>
    <w:multiLevelType w:val="hybridMultilevel"/>
    <w:tmpl w:val="C748AC04"/>
    <w:lvl w:ilvl="0" w:tplc="C630D446">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110" w15:restartNumberingAfterBreak="0">
    <w:nsid w:val="28BC62C0"/>
    <w:multiLevelType w:val="hybridMultilevel"/>
    <w:tmpl w:val="491661CC"/>
    <w:lvl w:ilvl="0" w:tplc="482ADD38">
      <w:start w:val="1"/>
      <w:numFmt w:val="decimal"/>
      <w:lvlText w:val="(%1)"/>
      <w:lvlJc w:val="left"/>
      <w:pPr>
        <w:ind w:left="117" w:hanging="404"/>
      </w:pPr>
      <w:rPr>
        <w:rFonts w:ascii="Times New Roman" w:eastAsia="Times New Roman" w:hAnsi="Times New Roman" w:cs="Times New Roman" w:hint="default"/>
        <w:spacing w:val="0"/>
        <w:w w:val="100"/>
        <w:sz w:val="24"/>
        <w:szCs w:val="24"/>
      </w:rPr>
    </w:lvl>
    <w:lvl w:ilvl="1" w:tplc="E3DE5DE0">
      <w:numFmt w:val="bullet"/>
      <w:lvlText w:val="•"/>
      <w:lvlJc w:val="left"/>
      <w:pPr>
        <w:ind w:left="1038" w:hanging="404"/>
      </w:pPr>
      <w:rPr>
        <w:rFonts w:hint="default"/>
      </w:rPr>
    </w:lvl>
    <w:lvl w:ilvl="2" w:tplc="D7BE28DA">
      <w:numFmt w:val="bullet"/>
      <w:lvlText w:val="•"/>
      <w:lvlJc w:val="left"/>
      <w:pPr>
        <w:ind w:left="1956" w:hanging="404"/>
      </w:pPr>
      <w:rPr>
        <w:rFonts w:hint="default"/>
      </w:rPr>
    </w:lvl>
    <w:lvl w:ilvl="3" w:tplc="8C040C8A">
      <w:numFmt w:val="bullet"/>
      <w:lvlText w:val="•"/>
      <w:lvlJc w:val="left"/>
      <w:pPr>
        <w:ind w:left="2875" w:hanging="404"/>
      </w:pPr>
      <w:rPr>
        <w:rFonts w:hint="default"/>
      </w:rPr>
    </w:lvl>
    <w:lvl w:ilvl="4" w:tplc="48844FEA">
      <w:numFmt w:val="bullet"/>
      <w:lvlText w:val="•"/>
      <w:lvlJc w:val="left"/>
      <w:pPr>
        <w:ind w:left="3793" w:hanging="404"/>
      </w:pPr>
      <w:rPr>
        <w:rFonts w:hint="default"/>
      </w:rPr>
    </w:lvl>
    <w:lvl w:ilvl="5" w:tplc="3C8E787E">
      <w:numFmt w:val="bullet"/>
      <w:lvlText w:val="•"/>
      <w:lvlJc w:val="left"/>
      <w:pPr>
        <w:ind w:left="4712" w:hanging="404"/>
      </w:pPr>
      <w:rPr>
        <w:rFonts w:hint="default"/>
      </w:rPr>
    </w:lvl>
    <w:lvl w:ilvl="6" w:tplc="20A00ACC">
      <w:numFmt w:val="bullet"/>
      <w:lvlText w:val="•"/>
      <w:lvlJc w:val="left"/>
      <w:pPr>
        <w:ind w:left="5630" w:hanging="404"/>
      </w:pPr>
      <w:rPr>
        <w:rFonts w:hint="default"/>
      </w:rPr>
    </w:lvl>
    <w:lvl w:ilvl="7" w:tplc="B574A698">
      <w:numFmt w:val="bullet"/>
      <w:lvlText w:val="•"/>
      <w:lvlJc w:val="left"/>
      <w:pPr>
        <w:ind w:left="6549" w:hanging="404"/>
      </w:pPr>
      <w:rPr>
        <w:rFonts w:hint="default"/>
      </w:rPr>
    </w:lvl>
    <w:lvl w:ilvl="8" w:tplc="899A4922">
      <w:numFmt w:val="bullet"/>
      <w:lvlText w:val="•"/>
      <w:lvlJc w:val="left"/>
      <w:pPr>
        <w:ind w:left="7467" w:hanging="404"/>
      </w:pPr>
      <w:rPr>
        <w:rFonts w:hint="default"/>
      </w:rPr>
    </w:lvl>
  </w:abstractNum>
  <w:abstractNum w:abstractNumId="111" w15:restartNumberingAfterBreak="0">
    <w:nsid w:val="29380229"/>
    <w:multiLevelType w:val="hybridMultilevel"/>
    <w:tmpl w:val="11C27DC2"/>
    <w:lvl w:ilvl="0" w:tplc="F0C41E9C">
      <w:start w:val="1"/>
      <w:numFmt w:val="decimal"/>
      <w:lvlText w:val="(%1)"/>
      <w:lvlJc w:val="left"/>
      <w:pPr>
        <w:ind w:left="117" w:hanging="364"/>
      </w:pPr>
      <w:rPr>
        <w:rFonts w:ascii="Times New Roman" w:eastAsia="Times New Roman" w:hAnsi="Times New Roman" w:cs="Times New Roman" w:hint="default"/>
        <w:w w:val="100"/>
        <w:sz w:val="24"/>
        <w:szCs w:val="24"/>
      </w:rPr>
    </w:lvl>
    <w:lvl w:ilvl="1" w:tplc="AE3238CA">
      <w:numFmt w:val="bullet"/>
      <w:lvlText w:val="•"/>
      <w:lvlJc w:val="left"/>
      <w:pPr>
        <w:ind w:left="1038" w:hanging="364"/>
      </w:pPr>
      <w:rPr>
        <w:rFonts w:hint="default"/>
      </w:rPr>
    </w:lvl>
    <w:lvl w:ilvl="2" w:tplc="0930D6CA">
      <w:numFmt w:val="bullet"/>
      <w:lvlText w:val="•"/>
      <w:lvlJc w:val="left"/>
      <w:pPr>
        <w:ind w:left="1956" w:hanging="364"/>
      </w:pPr>
      <w:rPr>
        <w:rFonts w:hint="default"/>
      </w:rPr>
    </w:lvl>
    <w:lvl w:ilvl="3" w:tplc="A6767474">
      <w:numFmt w:val="bullet"/>
      <w:lvlText w:val="•"/>
      <w:lvlJc w:val="left"/>
      <w:pPr>
        <w:ind w:left="2875" w:hanging="364"/>
      </w:pPr>
      <w:rPr>
        <w:rFonts w:hint="default"/>
      </w:rPr>
    </w:lvl>
    <w:lvl w:ilvl="4" w:tplc="1AB4D6D0">
      <w:numFmt w:val="bullet"/>
      <w:lvlText w:val="•"/>
      <w:lvlJc w:val="left"/>
      <w:pPr>
        <w:ind w:left="3793" w:hanging="364"/>
      </w:pPr>
      <w:rPr>
        <w:rFonts w:hint="default"/>
      </w:rPr>
    </w:lvl>
    <w:lvl w:ilvl="5" w:tplc="94F4EEF2">
      <w:numFmt w:val="bullet"/>
      <w:lvlText w:val="•"/>
      <w:lvlJc w:val="left"/>
      <w:pPr>
        <w:ind w:left="4712" w:hanging="364"/>
      </w:pPr>
      <w:rPr>
        <w:rFonts w:hint="default"/>
      </w:rPr>
    </w:lvl>
    <w:lvl w:ilvl="6" w:tplc="7F2ADFF0">
      <w:numFmt w:val="bullet"/>
      <w:lvlText w:val="•"/>
      <w:lvlJc w:val="left"/>
      <w:pPr>
        <w:ind w:left="5630" w:hanging="364"/>
      </w:pPr>
      <w:rPr>
        <w:rFonts w:hint="default"/>
      </w:rPr>
    </w:lvl>
    <w:lvl w:ilvl="7" w:tplc="A2482F46">
      <w:numFmt w:val="bullet"/>
      <w:lvlText w:val="•"/>
      <w:lvlJc w:val="left"/>
      <w:pPr>
        <w:ind w:left="6549" w:hanging="364"/>
      </w:pPr>
      <w:rPr>
        <w:rFonts w:hint="default"/>
      </w:rPr>
    </w:lvl>
    <w:lvl w:ilvl="8" w:tplc="06125BDE">
      <w:numFmt w:val="bullet"/>
      <w:lvlText w:val="•"/>
      <w:lvlJc w:val="left"/>
      <w:pPr>
        <w:ind w:left="7467" w:hanging="364"/>
      </w:pPr>
      <w:rPr>
        <w:rFonts w:hint="default"/>
      </w:rPr>
    </w:lvl>
  </w:abstractNum>
  <w:abstractNum w:abstractNumId="112" w15:restartNumberingAfterBreak="0">
    <w:nsid w:val="29B40759"/>
    <w:multiLevelType w:val="hybridMultilevel"/>
    <w:tmpl w:val="3736A26C"/>
    <w:lvl w:ilvl="0" w:tplc="CA6AF0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29D0560B"/>
    <w:multiLevelType w:val="hybridMultilevel"/>
    <w:tmpl w:val="1E44694C"/>
    <w:lvl w:ilvl="0" w:tplc="435ED1B4">
      <w:start w:val="1"/>
      <w:numFmt w:val="decimal"/>
      <w:lvlText w:val="%1."/>
      <w:lvlJc w:val="left"/>
      <w:pPr>
        <w:ind w:left="76" w:hanging="360"/>
      </w:pPr>
      <w:rPr>
        <w:rFonts w:hint="default"/>
        <w:spacing w:val="-2"/>
        <w:w w:val="100"/>
        <w:sz w:val="24"/>
        <w:szCs w:val="24"/>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14" w15:restartNumberingAfterBreak="0">
    <w:nsid w:val="29F01E1F"/>
    <w:multiLevelType w:val="hybridMultilevel"/>
    <w:tmpl w:val="E63E9DCE"/>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29FB474A"/>
    <w:multiLevelType w:val="hybridMultilevel"/>
    <w:tmpl w:val="524CB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2A140BC3"/>
    <w:multiLevelType w:val="hybridMultilevel"/>
    <w:tmpl w:val="8E7222D2"/>
    <w:lvl w:ilvl="0" w:tplc="041A000F">
      <w:start w:val="1"/>
      <w:numFmt w:val="decimal"/>
      <w:lvlText w:val="%1."/>
      <w:lvlJc w:val="left"/>
      <w:pPr>
        <w:ind w:left="117" w:hanging="270"/>
      </w:pPr>
      <w:rPr>
        <w:rFonts w:hint="default"/>
        <w:w w:val="100"/>
        <w:sz w:val="24"/>
        <w:szCs w:val="24"/>
      </w:rPr>
    </w:lvl>
    <w:lvl w:ilvl="1" w:tplc="F88840A6">
      <w:numFmt w:val="bullet"/>
      <w:lvlText w:val="•"/>
      <w:lvlJc w:val="left"/>
      <w:pPr>
        <w:ind w:left="1038" w:hanging="270"/>
      </w:pPr>
      <w:rPr>
        <w:rFonts w:hint="default"/>
      </w:rPr>
    </w:lvl>
    <w:lvl w:ilvl="2" w:tplc="77100D8E">
      <w:numFmt w:val="bullet"/>
      <w:lvlText w:val="•"/>
      <w:lvlJc w:val="left"/>
      <w:pPr>
        <w:ind w:left="1956" w:hanging="270"/>
      </w:pPr>
      <w:rPr>
        <w:rFonts w:hint="default"/>
      </w:rPr>
    </w:lvl>
    <w:lvl w:ilvl="3" w:tplc="47D06588">
      <w:numFmt w:val="bullet"/>
      <w:lvlText w:val="•"/>
      <w:lvlJc w:val="left"/>
      <w:pPr>
        <w:ind w:left="2875" w:hanging="270"/>
      </w:pPr>
      <w:rPr>
        <w:rFonts w:hint="default"/>
      </w:rPr>
    </w:lvl>
    <w:lvl w:ilvl="4" w:tplc="A4B40812">
      <w:numFmt w:val="bullet"/>
      <w:lvlText w:val="•"/>
      <w:lvlJc w:val="left"/>
      <w:pPr>
        <w:ind w:left="3793" w:hanging="270"/>
      </w:pPr>
      <w:rPr>
        <w:rFonts w:hint="default"/>
      </w:rPr>
    </w:lvl>
    <w:lvl w:ilvl="5" w:tplc="FE9E962C">
      <w:numFmt w:val="bullet"/>
      <w:lvlText w:val="•"/>
      <w:lvlJc w:val="left"/>
      <w:pPr>
        <w:ind w:left="4712" w:hanging="270"/>
      </w:pPr>
      <w:rPr>
        <w:rFonts w:hint="default"/>
      </w:rPr>
    </w:lvl>
    <w:lvl w:ilvl="6" w:tplc="BA3ABF62">
      <w:numFmt w:val="bullet"/>
      <w:lvlText w:val="•"/>
      <w:lvlJc w:val="left"/>
      <w:pPr>
        <w:ind w:left="5630" w:hanging="270"/>
      </w:pPr>
      <w:rPr>
        <w:rFonts w:hint="default"/>
      </w:rPr>
    </w:lvl>
    <w:lvl w:ilvl="7" w:tplc="B80A112C">
      <w:numFmt w:val="bullet"/>
      <w:lvlText w:val="•"/>
      <w:lvlJc w:val="left"/>
      <w:pPr>
        <w:ind w:left="6549" w:hanging="270"/>
      </w:pPr>
      <w:rPr>
        <w:rFonts w:hint="default"/>
      </w:rPr>
    </w:lvl>
    <w:lvl w:ilvl="8" w:tplc="3460CDD2">
      <w:numFmt w:val="bullet"/>
      <w:lvlText w:val="•"/>
      <w:lvlJc w:val="left"/>
      <w:pPr>
        <w:ind w:left="7467" w:hanging="270"/>
      </w:pPr>
      <w:rPr>
        <w:rFonts w:hint="default"/>
      </w:rPr>
    </w:lvl>
  </w:abstractNum>
  <w:abstractNum w:abstractNumId="117" w15:restartNumberingAfterBreak="0">
    <w:nsid w:val="2A7C0863"/>
    <w:multiLevelType w:val="hybridMultilevel"/>
    <w:tmpl w:val="D04EE6D2"/>
    <w:lvl w:ilvl="0" w:tplc="9F60BC56">
      <w:start w:val="1"/>
      <w:numFmt w:val="decimal"/>
      <w:lvlText w:val="(%1)"/>
      <w:lvlJc w:val="left"/>
      <w:pPr>
        <w:ind w:left="117" w:hanging="353"/>
      </w:pPr>
      <w:rPr>
        <w:rFonts w:ascii="Times New Roman" w:eastAsia="Times New Roman" w:hAnsi="Times New Roman" w:cs="Times New Roman" w:hint="default"/>
        <w:w w:val="100"/>
        <w:sz w:val="24"/>
        <w:szCs w:val="24"/>
      </w:rPr>
    </w:lvl>
    <w:lvl w:ilvl="1" w:tplc="C22C9C58">
      <w:numFmt w:val="bullet"/>
      <w:lvlText w:val="•"/>
      <w:lvlJc w:val="left"/>
      <w:pPr>
        <w:ind w:left="1038" w:hanging="353"/>
      </w:pPr>
      <w:rPr>
        <w:rFonts w:hint="default"/>
      </w:rPr>
    </w:lvl>
    <w:lvl w:ilvl="2" w:tplc="63DA0B36">
      <w:numFmt w:val="bullet"/>
      <w:lvlText w:val="•"/>
      <w:lvlJc w:val="left"/>
      <w:pPr>
        <w:ind w:left="1956" w:hanging="353"/>
      </w:pPr>
      <w:rPr>
        <w:rFonts w:hint="default"/>
      </w:rPr>
    </w:lvl>
    <w:lvl w:ilvl="3" w:tplc="56321F62">
      <w:numFmt w:val="bullet"/>
      <w:lvlText w:val="•"/>
      <w:lvlJc w:val="left"/>
      <w:pPr>
        <w:ind w:left="2875" w:hanging="353"/>
      </w:pPr>
      <w:rPr>
        <w:rFonts w:hint="default"/>
      </w:rPr>
    </w:lvl>
    <w:lvl w:ilvl="4" w:tplc="7C5C73B2">
      <w:numFmt w:val="bullet"/>
      <w:lvlText w:val="•"/>
      <w:lvlJc w:val="left"/>
      <w:pPr>
        <w:ind w:left="3793" w:hanging="353"/>
      </w:pPr>
      <w:rPr>
        <w:rFonts w:hint="default"/>
      </w:rPr>
    </w:lvl>
    <w:lvl w:ilvl="5" w:tplc="04CC4738">
      <w:numFmt w:val="bullet"/>
      <w:lvlText w:val="•"/>
      <w:lvlJc w:val="left"/>
      <w:pPr>
        <w:ind w:left="4712" w:hanging="353"/>
      </w:pPr>
      <w:rPr>
        <w:rFonts w:hint="default"/>
      </w:rPr>
    </w:lvl>
    <w:lvl w:ilvl="6" w:tplc="9A9601B8">
      <w:numFmt w:val="bullet"/>
      <w:lvlText w:val="•"/>
      <w:lvlJc w:val="left"/>
      <w:pPr>
        <w:ind w:left="5630" w:hanging="353"/>
      </w:pPr>
      <w:rPr>
        <w:rFonts w:hint="default"/>
      </w:rPr>
    </w:lvl>
    <w:lvl w:ilvl="7" w:tplc="5D003AF8">
      <w:numFmt w:val="bullet"/>
      <w:lvlText w:val="•"/>
      <w:lvlJc w:val="left"/>
      <w:pPr>
        <w:ind w:left="6549" w:hanging="353"/>
      </w:pPr>
      <w:rPr>
        <w:rFonts w:hint="default"/>
      </w:rPr>
    </w:lvl>
    <w:lvl w:ilvl="8" w:tplc="92F44354">
      <w:numFmt w:val="bullet"/>
      <w:lvlText w:val="•"/>
      <w:lvlJc w:val="left"/>
      <w:pPr>
        <w:ind w:left="7467" w:hanging="353"/>
      </w:pPr>
      <w:rPr>
        <w:rFonts w:hint="default"/>
      </w:rPr>
    </w:lvl>
  </w:abstractNum>
  <w:abstractNum w:abstractNumId="118" w15:restartNumberingAfterBreak="0">
    <w:nsid w:val="2B2A2A41"/>
    <w:multiLevelType w:val="hybridMultilevel"/>
    <w:tmpl w:val="F1AAA0A8"/>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19" w15:restartNumberingAfterBreak="0">
    <w:nsid w:val="2B616897"/>
    <w:multiLevelType w:val="hybridMultilevel"/>
    <w:tmpl w:val="3EB28FA2"/>
    <w:lvl w:ilvl="0" w:tplc="D6980FE0">
      <w:start w:val="1"/>
      <w:numFmt w:val="decimal"/>
      <w:lvlText w:val="(%1)"/>
      <w:lvlJc w:val="left"/>
      <w:pPr>
        <w:ind w:left="117" w:hanging="367"/>
      </w:pPr>
      <w:rPr>
        <w:rFonts w:ascii="Times New Roman" w:eastAsia="Times New Roman" w:hAnsi="Times New Roman" w:cs="Times New Roman" w:hint="default"/>
        <w:w w:val="100"/>
        <w:sz w:val="24"/>
        <w:szCs w:val="24"/>
      </w:rPr>
    </w:lvl>
    <w:lvl w:ilvl="1" w:tplc="1F78A220">
      <w:numFmt w:val="bullet"/>
      <w:lvlText w:val="•"/>
      <w:lvlJc w:val="left"/>
      <w:pPr>
        <w:ind w:left="1038" w:hanging="367"/>
      </w:pPr>
      <w:rPr>
        <w:rFonts w:hint="default"/>
      </w:rPr>
    </w:lvl>
    <w:lvl w:ilvl="2" w:tplc="28A00C3E">
      <w:numFmt w:val="bullet"/>
      <w:lvlText w:val="•"/>
      <w:lvlJc w:val="left"/>
      <w:pPr>
        <w:ind w:left="1956" w:hanging="367"/>
      </w:pPr>
      <w:rPr>
        <w:rFonts w:hint="default"/>
      </w:rPr>
    </w:lvl>
    <w:lvl w:ilvl="3" w:tplc="163C5F06">
      <w:numFmt w:val="bullet"/>
      <w:lvlText w:val="•"/>
      <w:lvlJc w:val="left"/>
      <w:pPr>
        <w:ind w:left="2875" w:hanging="367"/>
      </w:pPr>
      <w:rPr>
        <w:rFonts w:hint="default"/>
      </w:rPr>
    </w:lvl>
    <w:lvl w:ilvl="4" w:tplc="E11ECAD2">
      <w:numFmt w:val="bullet"/>
      <w:lvlText w:val="•"/>
      <w:lvlJc w:val="left"/>
      <w:pPr>
        <w:ind w:left="3793" w:hanging="367"/>
      </w:pPr>
      <w:rPr>
        <w:rFonts w:hint="default"/>
      </w:rPr>
    </w:lvl>
    <w:lvl w:ilvl="5" w:tplc="68C83C82">
      <w:numFmt w:val="bullet"/>
      <w:lvlText w:val="•"/>
      <w:lvlJc w:val="left"/>
      <w:pPr>
        <w:ind w:left="4712" w:hanging="367"/>
      </w:pPr>
      <w:rPr>
        <w:rFonts w:hint="default"/>
      </w:rPr>
    </w:lvl>
    <w:lvl w:ilvl="6" w:tplc="D43818F4">
      <w:numFmt w:val="bullet"/>
      <w:lvlText w:val="•"/>
      <w:lvlJc w:val="left"/>
      <w:pPr>
        <w:ind w:left="5630" w:hanging="367"/>
      </w:pPr>
      <w:rPr>
        <w:rFonts w:hint="default"/>
      </w:rPr>
    </w:lvl>
    <w:lvl w:ilvl="7" w:tplc="D220D43C">
      <w:numFmt w:val="bullet"/>
      <w:lvlText w:val="•"/>
      <w:lvlJc w:val="left"/>
      <w:pPr>
        <w:ind w:left="6549" w:hanging="367"/>
      </w:pPr>
      <w:rPr>
        <w:rFonts w:hint="default"/>
      </w:rPr>
    </w:lvl>
    <w:lvl w:ilvl="8" w:tplc="AA82B408">
      <w:numFmt w:val="bullet"/>
      <w:lvlText w:val="•"/>
      <w:lvlJc w:val="left"/>
      <w:pPr>
        <w:ind w:left="7467" w:hanging="367"/>
      </w:pPr>
      <w:rPr>
        <w:rFonts w:hint="default"/>
      </w:rPr>
    </w:lvl>
  </w:abstractNum>
  <w:abstractNum w:abstractNumId="120" w15:restartNumberingAfterBreak="0">
    <w:nsid w:val="2B7F6560"/>
    <w:multiLevelType w:val="hybridMultilevel"/>
    <w:tmpl w:val="90941508"/>
    <w:lvl w:ilvl="0" w:tplc="041A000F">
      <w:start w:val="1"/>
      <w:numFmt w:val="decimal"/>
      <w:lvlText w:val="%1."/>
      <w:lvlJc w:val="left"/>
      <w:pPr>
        <w:ind w:left="117" w:hanging="262"/>
      </w:pPr>
      <w:rPr>
        <w:rFonts w:hint="default"/>
        <w:w w:val="100"/>
        <w:sz w:val="24"/>
        <w:szCs w:val="24"/>
      </w:rPr>
    </w:lvl>
    <w:lvl w:ilvl="1" w:tplc="89B2FDA8">
      <w:numFmt w:val="bullet"/>
      <w:lvlText w:val="•"/>
      <w:lvlJc w:val="left"/>
      <w:pPr>
        <w:ind w:left="1038" w:hanging="262"/>
      </w:pPr>
      <w:rPr>
        <w:rFonts w:hint="default"/>
      </w:rPr>
    </w:lvl>
    <w:lvl w:ilvl="2" w:tplc="DFD489F4">
      <w:numFmt w:val="bullet"/>
      <w:lvlText w:val="•"/>
      <w:lvlJc w:val="left"/>
      <w:pPr>
        <w:ind w:left="1956" w:hanging="262"/>
      </w:pPr>
      <w:rPr>
        <w:rFonts w:hint="default"/>
      </w:rPr>
    </w:lvl>
    <w:lvl w:ilvl="3" w:tplc="C7441FCE">
      <w:numFmt w:val="bullet"/>
      <w:lvlText w:val="•"/>
      <w:lvlJc w:val="left"/>
      <w:pPr>
        <w:ind w:left="2875" w:hanging="262"/>
      </w:pPr>
      <w:rPr>
        <w:rFonts w:hint="default"/>
      </w:rPr>
    </w:lvl>
    <w:lvl w:ilvl="4" w:tplc="A6F44A28">
      <w:numFmt w:val="bullet"/>
      <w:lvlText w:val="•"/>
      <w:lvlJc w:val="left"/>
      <w:pPr>
        <w:ind w:left="3793" w:hanging="262"/>
      </w:pPr>
      <w:rPr>
        <w:rFonts w:hint="default"/>
      </w:rPr>
    </w:lvl>
    <w:lvl w:ilvl="5" w:tplc="4BECF236">
      <w:numFmt w:val="bullet"/>
      <w:lvlText w:val="•"/>
      <w:lvlJc w:val="left"/>
      <w:pPr>
        <w:ind w:left="4712" w:hanging="262"/>
      </w:pPr>
      <w:rPr>
        <w:rFonts w:hint="default"/>
      </w:rPr>
    </w:lvl>
    <w:lvl w:ilvl="6" w:tplc="B5C0342E">
      <w:numFmt w:val="bullet"/>
      <w:lvlText w:val="•"/>
      <w:lvlJc w:val="left"/>
      <w:pPr>
        <w:ind w:left="5630" w:hanging="262"/>
      </w:pPr>
      <w:rPr>
        <w:rFonts w:hint="default"/>
      </w:rPr>
    </w:lvl>
    <w:lvl w:ilvl="7" w:tplc="32648A76">
      <w:numFmt w:val="bullet"/>
      <w:lvlText w:val="•"/>
      <w:lvlJc w:val="left"/>
      <w:pPr>
        <w:ind w:left="6549" w:hanging="262"/>
      </w:pPr>
      <w:rPr>
        <w:rFonts w:hint="default"/>
      </w:rPr>
    </w:lvl>
    <w:lvl w:ilvl="8" w:tplc="619627E4">
      <w:numFmt w:val="bullet"/>
      <w:lvlText w:val="•"/>
      <w:lvlJc w:val="left"/>
      <w:pPr>
        <w:ind w:left="7467" w:hanging="262"/>
      </w:pPr>
      <w:rPr>
        <w:rFonts w:hint="default"/>
      </w:rPr>
    </w:lvl>
  </w:abstractNum>
  <w:abstractNum w:abstractNumId="121" w15:restartNumberingAfterBreak="0">
    <w:nsid w:val="2C032103"/>
    <w:multiLevelType w:val="hybridMultilevel"/>
    <w:tmpl w:val="D90C4472"/>
    <w:lvl w:ilvl="0" w:tplc="041A000F">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2C945F9C"/>
    <w:multiLevelType w:val="hybridMultilevel"/>
    <w:tmpl w:val="29D8A8D4"/>
    <w:lvl w:ilvl="0" w:tplc="CDF0E7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3" w15:restartNumberingAfterBreak="0">
    <w:nsid w:val="2C951B9E"/>
    <w:multiLevelType w:val="hybridMultilevel"/>
    <w:tmpl w:val="5B58A6A2"/>
    <w:lvl w:ilvl="0" w:tplc="0922C360">
      <w:start w:val="1"/>
      <w:numFmt w:val="decimal"/>
      <w:lvlText w:val="(%1)"/>
      <w:lvlJc w:val="left"/>
      <w:pPr>
        <w:ind w:left="117" w:hanging="366"/>
      </w:pPr>
      <w:rPr>
        <w:rFonts w:ascii="Times New Roman" w:eastAsia="Times New Roman" w:hAnsi="Times New Roman" w:cs="Times New Roman" w:hint="default"/>
        <w:w w:val="100"/>
        <w:sz w:val="24"/>
        <w:szCs w:val="24"/>
      </w:rPr>
    </w:lvl>
    <w:lvl w:ilvl="1" w:tplc="E9CCDFAC">
      <w:numFmt w:val="bullet"/>
      <w:lvlText w:val="•"/>
      <w:lvlJc w:val="left"/>
      <w:pPr>
        <w:ind w:left="1038" w:hanging="366"/>
      </w:pPr>
      <w:rPr>
        <w:rFonts w:hint="default"/>
      </w:rPr>
    </w:lvl>
    <w:lvl w:ilvl="2" w:tplc="79CAB7FA">
      <w:numFmt w:val="bullet"/>
      <w:lvlText w:val="•"/>
      <w:lvlJc w:val="left"/>
      <w:pPr>
        <w:ind w:left="1956" w:hanging="366"/>
      </w:pPr>
      <w:rPr>
        <w:rFonts w:hint="default"/>
      </w:rPr>
    </w:lvl>
    <w:lvl w:ilvl="3" w:tplc="99EC993C">
      <w:numFmt w:val="bullet"/>
      <w:lvlText w:val="•"/>
      <w:lvlJc w:val="left"/>
      <w:pPr>
        <w:ind w:left="2875" w:hanging="366"/>
      </w:pPr>
      <w:rPr>
        <w:rFonts w:hint="default"/>
      </w:rPr>
    </w:lvl>
    <w:lvl w:ilvl="4" w:tplc="14847CE8">
      <w:numFmt w:val="bullet"/>
      <w:lvlText w:val="•"/>
      <w:lvlJc w:val="left"/>
      <w:pPr>
        <w:ind w:left="3793" w:hanging="366"/>
      </w:pPr>
      <w:rPr>
        <w:rFonts w:hint="default"/>
      </w:rPr>
    </w:lvl>
    <w:lvl w:ilvl="5" w:tplc="405203EC">
      <w:numFmt w:val="bullet"/>
      <w:lvlText w:val="•"/>
      <w:lvlJc w:val="left"/>
      <w:pPr>
        <w:ind w:left="4712" w:hanging="366"/>
      </w:pPr>
      <w:rPr>
        <w:rFonts w:hint="default"/>
      </w:rPr>
    </w:lvl>
    <w:lvl w:ilvl="6" w:tplc="BC2EDA4C">
      <w:numFmt w:val="bullet"/>
      <w:lvlText w:val="•"/>
      <w:lvlJc w:val="left"/>
      <w:pPr>
        <w:ind w:left="5630" w:hanging="366"/>
      </w:pPr>
      <w:rPr>
        <w:rFonts w:hint="default"/>
      </w:rPr>
    </w:lvl>
    <w:lvl w:ilvl="7" w:tplc="26423506">
      <w:numFmt w:val="bullet"/>
      <w:lvlText w:val="•"/>
      <w:lvlJc w:val="left"/>
      <w:pPr>
        <w:ind w:left="6549" w:hanging="366"/>
      </w:pPr>
      <w:rPr>
        <w:rFonts w:hint="default"/>
      </w:rPr>
    </w:lvl>
    <w:lvl w:ilvl="8" w:tplc="9E362C7E">
      <w:numFmt w:val="bullet"/>
      <w:lvlText w:val="•"/>
      <w:lvlJc w:val="left"/>
      <w:pPr>
        <w:ind w:left="7467" w:hanging="366"/>
      </w:pPr>
      <w:rPr>
        <w:rFonts w:hint="default"/>
      </w:rPr>
    </w:lvl>
  </w:abstractNum>
  <w:abstractNum w:abstractNumId="124" w15:restartNumberingAfterBreak="0">
    <w:nsid w:val="2CB677D2"/>
    <w:multiLevelType w:val="hybridMultilevel"/>
    <w:tmpl w:val="E9A4E1B8"/>
    <w:lvl w:ilvl="0" w:tplc="041A000F">
      <w:start w:val="1"/>
      <w:numFmt w:val="decimal"/>
      <w:lvlText w:val="%1."/>
      <w:lvlJc w:val="left"/>
      <w:pPr>
        <w:ind w:left="117" w:hanging="264"/>
      </w:pPr>
      <w:rPr>
        <w:rFonts w:hint="default"/>
        <w:w w:val="100"/>
        <w:sz w:val="24"/>
        <w:szCs w:val="24"/>
      </w:rPr>
    </w:lvl>
    <w:lvl w:ilvl="1" w:tplc="B4EC5D80">
      <w:numFmt w:val="bullet"/>
      <w:lvlText w:val="•"/>
      <w:lvlJc w:val="left"/>
      <w:pPr>
        <w:ind w:left="1038" w:hanging="264"/>
      </w:pPr>
      <w:rPr>
        <w:rFonts w:hint="default"/>
      </w:rPr>
    </w:lvl>
    <w:lvl w:ilvl="2" w:tplc="59F47120">
      <w:numFmt w:val="bullet"/>
      <w:lvlText w:val="•"/>
      <w:lvlJc w:val="left"/>
      <w:pPr>
        <w:ind w:left="1956" w:hanging="264"/>
      </w:pPr>
      <w:rPr>
        <w:rFonts w:hint="default"/>
      </w:rPr>
    </w:lvl>
    <w:lvl w:ilvl="3" w:tplc="6C101054">
      <w:numFmt w:val="bullet"/>
      <w:lvlText w:val="•"/>
      <w:lvlJc w:val="left"/>
      <w:pPr>
        <w:ind w:left="2875" w:hanging="264"/>
      </w:pPr>
      <w:rPr>
        <w:rFonts w:hint="default"/>
      </w:rPr>
    </w:lvl>
    <w:lvl w:ilvl="4" w:tplc="CCC423CE">
      <w:numFmt w:val="bullet"/>
      <w:lvlText w:val="•"/>
      <w:lvlJc w:val="left"/>
      <w:pPr>
        <w:ind w:left="3793" w:hanging="264"/>
      </w:pPr>
      <w:rPr>
        <w:rFonts w:hint="default"/>
      </w:rPr>
    </w:lvl>
    <w:lvl w:ilvl="5" w:tplc="DD6C071C">
      <w:numFmt w:val="bullet"/>
      <w:lvlText w:val="•"/>
      <w:lvlJc w:val="left"/>
      <w:pPr>
        <w:ind w:left="4712" w:hanging="264"/>
      </w:pPr>
      <w:rPr>
        <w:rFonts w:hint="default"/>
      </w:rPr>
    </w:lvl>
    <w:lvl w:ilvl="6" w:tplc="FA0A15B8">
      <w:numFmt w:val="bullet"/>
      <w:lvlText w:val="•"/>
      <w:lvlJc w:val="left"/>
      <w:pPr>
        <w:ind w:left="5630" w:hanging="264"/>
      </w:pPr>
      <w:rPr>
        <w:rFonts w:hint="default"/>
      </w:rPr>
    </w:lvl>
    <w:lvl w:ilvl="7" w:tplc="A02C29E6">
      <w:numFmt w:val="bullet"/>
      <w:lvlText w:val="•"/>
      <w:lvlJc w:val="left"/>
      <w:pPr>
        <w:ind w:left="6549" w:hanging="264"/>
      </w:pPr>
      <w:rPr>
        <w:rFonts w:hint="default"/>
      </w:rPr>
    </w:lvl>
    <w:lvl w:ilvl="8" w:tplc="C346F7C4">
      <w:numFmt w:val="bullet"/>
      <w:lvlText w:val="•"/>
      <w:lvlJc w:val="left"/>
      <w:pPr>
        <w:ind w:left="7467" w:hanging="264"/>
      </w:pPr>
      <w:rPr>
        <w:rFonts w:hint="default"/>
      </w:rPr>
    </w:lvl>
  </w:abstractNum>
  <w:abstractNum w:abstractNumId="125" w15:restartNumberingAfterBreak="0">
    <w:nsid w:val="2CD1066F"/>
    <w:multiLevelType w:val="hybridMultilevel"/>
    <w:tmpl w:val="EAD8F0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2CF209BE"/>
    <w:multiLevelType w:val="hybridMultilevel"/>
    <w:tmpl w:val="C0449E2E"/>
    <w:lvl w:ilvl="0" w:tplc="DAD80A02">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2D3B7471"/>
    <w:multiLevelType w:val="hybridMultilevel"/>
    <w:tmpl w:val="1E18DAFA"/>
    <w:lvl w:ilvl="0" w:tplc="041A000F">
      <w:start w:val="1"/>
      <w:numFmt w:val="decimal"/>
      <w:lvlText w:val="%1."/>
      <w:lvlJc w:val="left"/>
      <w:pPr>
        <w:ind w:left="117" w:hanging="275"/>
      </w:pPr>
      <w:rPr>
        <w:rFonts w:hint="default"/>
        <w:w w:val="100"/>
        <w:sz w:val="24"/>
        <w:szCs w:val="24"/>
      </w:rPr>
    </w:lvl>
    <w:lvl w:ilvl="1" w:tplc="6C7A2670">
      <w:numFmt w:val="bullet"/>
      <w:lvlText w:val="•"/>
      <w:lvlJc w:val="left"/>
      <w:pPr>
        <w:ind w:left="1038" w:hanging="275"/>
      </w:pPr>
      <w:rPr>
        <w:rFonts w:hint="default"/>
      </w:rPr>
    </w:lvl>
    <w:lvl w:ilvl="2" w:tplc="DC1483C2">
      <w:numFmt w:val="bullet"/>
      <w:lvlText w:val="•"/>
      <w:lvlJc w:val="left"/>
      <w:pPr>
        <w:ind w:left="1956" w:hanging="275"/>
      </w:pPr>
      <w:rPr>
        <w:rFonts w:hint="default"/>
      </w:rPr>
    </w:lvl>
    <w:lvl w:ilvl="3" w:tplc="49300D4E">
      <w:numFmt w:val="bullet"/>
      <w:lvlText w:val="•"/>
      <w:lvlJc w:val="left"/>
      <w:pPr>
        <w:ind w:left="2875" w:hanging="275"/>
      </w:pPr>
      <w:rPr>
        <w:rFonts w:hint="default"/>
      </w:rPr>
    </w:lvl>
    <w:lvl w:ilvl="4" w:tplc="BBE6FE52">
      <w:numFmt w:val="bullet"/>
      <w:lvlText w:val="•"/>
      <w:lvlJc w:val="left"/>
      <w:pPr>
        <w:ind w:left="3793" w:hanging="275"/>
      </w:pPr>
      <w:rPr>
        <w:rFonts w:hint="default"/>
      </w:rPr>
    </w:lvl>
    <w:lvl w:ilvl="5" w:tplc="54F478EE">
      <w:numFmt w:val="bullet"/>
      <w:lvlText w:val="•"/>
      <w:lvlJc w:val="left"/>
      <w:pPr>
        <w:ind w:left="4712" w:hanging="275"/>
      </w:pPr>
      <w:rPr>
        <w:rFonts w:hint="default"/>
      </w:rPr>
    </w:lvl>
    <w:lvl w:ilvl="6" w:tplc="D09EC3DE">
      <w:numFmt w:val="bullet"/>
      <w:lvlText w:val="•"/>
      <w:lvlJc w:val="left"/>
      <w:pPr>
        <w:ind w:left="5630" w:hanging="275"/>
      </w:pPr>
      <w:rPr>
        <w:rFonts w:hint="default"/>
      </w:rPr>
    </w:lvl>
    <w:lvl w:ilvl="7" w:tplc="B09E400C">
      <w:numFmt w:val="bullet"/>
      <w:lvlText w:val="•"/>
      <w:lvlJc w:val="left"/>
      <w:pPr>
        <w:ind w:left="6549" w:hanging="275"/>
      </w:pPr>
      <w:rPr>
        <w:rFonts w:hint="default"/>
      </w:rPr>
    </w:lvl>
    <w:lvl w:ilvl="8" w:tplc="585082CC">
      <w:numFmt w:val="bullet"/>
      <w:lvlText w:val="•"/>
      <w:lvlJc w:val="left"/>
      <w:pPr>
        <w:ind w:left="7467" w:hanging="275"/>
      </w:pPr>
      <w:rPr>
        <w:rFonts w:hint="default"/>
      </w:rPr>
    </w:lvl>
  </w:abstractNum>
  <w:abstractNum w:abstractNumId="128" w15:restartNumberingAfterBreak="0">
    <w:nsid w:val="2D9B50F2"/>
    <w:multiLevelType w:val="hybridMultilevel"/>
    <w:tmpl w:val="CDDE5AB6"/>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2DE30760"/>
    <w:multiLevelType w:val="hybridMultilevel"/>
    <w:tmpl w:val="6F6CF65E"/>
    <w:lvl w:ilvl="0" w:tplc="041A000F">
      <w:start w:val="1"/>
      <w:numFmt w:val="decimal"/>
      <w:lvlText w:val="%1."/>
      <w:lvlJc w:val="left"/>
      <w:pPr>
        <w:ind w:left="117" w:hanging="277"/>
      </w:pPr>
      <w:rPr>
        <w:rFonts w:hint="default"/>
        <w:w w:val="100"/>
        <w:sz w:val="24"/>
        <w:szCs w:val="24"/>
      </w:rPr>
    </w:lvl>
    <w:lvl w:ilvl="1" w:tplc="26F87836">
      <w:numFmt w:val="bullet"/>
      <w:lvlText w:val="•"/>
      <w:lvlJc w:val="left"/>
      <w:pPr>
        <w:ind w:left="1038" w:hanging="277"/>
      </w:pPr>
      <w:rPr>
        <w:rFonts w:hint="default"/>
      </w:rPr>
    </w:lvl>
    <w:lvl w:ilvl="2" w:tplc="561CE02E">
      <w:numFmt w:val="bullet"/>
      <w:lvlText w:val="•"/>
      <w:lvlJc w:val="left"/>
      <w:pPr>
        <w:ind w:left="1956" w:hanging="277"/>
      </w:pPr>
      <w:rPr>
        <w:rFonts w:hint="default"/>
      </w:rPr>
    </w:lvl>
    <w:lvl w:ilvl="3" w:tplc="EF2627BA">
      <w:numFmt w:val="bullet"/>
      <w:lvlText w:val="•"/>
      <w:lvlJc w:val="left"/>
      <w:pPr>
        <w:ind w:left="2875" w:hanging="277"/>
      </w:pPr>
      <w:rPr>
        <w:rFonts w:hint="default"/>
      </w:rPr>
    </w:lvl>
    <w:lvl w:ilvl="4" w:tplc="6694DB16">
      <w:numFmt w:val="bullet"/>
      <w:lvlText w:val="•"/>
      <w:lvlJc w:val="left"/>
      <w:pPr>
        <w:ind w:left="3793" w:hanging="277"/>
      </w:pPr>
      <w:rPr>
        <w:rFonts w:hint="default"/>
      </w:rPr>
    </w:lvl>
    <w:lvl w:ilvl="5" w:tplc="6E6CA2F0">
      <w:numFmt w:val="bullet"/>
      <w:lvlText w:val="•"/>
      <w:lvlJc w:val="left"/>
      <w:pPr>
        <w:ind w:left="4712" w:hanging="277"/>
      </w:pPr>
      <w:rPr>
        <w:rFonts w:hint="default"/>
      </w:rPr>
    </w:lvl>
    <w:lvl w:ilvl="6" w:tplc="7B4EE29A">
      <w:numFmt w:val="bullet"/>
      <w:lvlText w:val="•"/>
      <w:lvlJc w:val="left"/>
      <w:pPr>
        <w:ind w:left="5630" w:hanging="277"/>
      </w:pPr>
      <w:rPr>
        <w:rFonts w:hint="default"/>
      </w:rPr>
    </w:lvl>
    <w:lvl w:ilvl="7" w:tplc="C1C0805A">
      <w:numFmt w:val="bullet"/>
      <w:lvlText w:val="•"/>
      <w:lvlJc w:val="left"/>
      <w:pPr>
        <w:ind w:left="6549" w:hanging="277"/>
      </w:pPr>
      <w:rPr>
        <w:rFonts w:hint="default"/>
      </w:rPr>
    </w:lvl>
    <w:lvl w:ilvl="8" w:tplc="71E03124">
      <w:numFmt w:val="bullet"/>
      <w:lvlText w:val="•"/>
      <w:lvlJc w:val="left"/>
      <w:pPr>
        <w:ind w:left="7467" w:hanging="277"/>
      </w:pPr>
      <w:rPr>
        <w:rFonts w:hint="default"/>
      </w:rPr>
    </w:lvl>
  </w:abstractNum>
  <w:abstractNum w:abstractNumId="130" w15:restartNumberingAfterBreak="0">
    <w:nsid w:val="2EB47E4C"/>
    <w:multiLevelType w:val="hybridMultilevel"/>
    <w:tmpl w:val="77BA7536"/>
    <w:lvl w:ilvl="0" w:tplc="00E8FAAA">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31" w15:restartNumberingAfterBreak="0">
    <w:nsid w:val="2F2F6814"/>
    <w:multiLevelType w:val="hybridMultilevel"/>
    <w:tmpl w:val="ECC49C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2F687291"/>
    <w:multiLevelType w:val="hybridMultilevel"/>
    <w:tmpl w:val="3062A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300C7369"/>
    <w:multiLevelType w:val="hybridMultilevel"/>
    <w:tmpl w:val="C520FC8C"/>
    <w:lvl w:ilvl="0" w:tplc="041A000F">
      <w:start w:val="1"/>
      <w:numFmt w:val="decimal"/>
      <w:lvlText w:val="%1."/>
      <w:lvlJc w:val="left"/>
      <w:pPr>
        <w:ind w:left="117" w:hanging="247"/>
      </w:pPr>
      <w:rPr>
        <w:rFonts w:hint="default"/>
        <w:w w:val="100"/>
        <w:sz w:val="24"/>
        <w:szCs w:val="24"/>
      </w:rPr>
    </w:lvl>
    <w:lvl w:ilvl="1" w:tplc="FADC73BA">
      <w:numFmt w:val="bullet"/>
      <w:lvlText w:val="•"/>
      <w:lvlJc w:val="left"/>
      <w:pPr>
        <w:ind w:left="1038" w:hanging="247"/>
      </w:pPr>
      <w:rPr>
        <w:rFonts w:hint="default"/>
      </w:rPr>
    </w:lvl>
    <w:lvl w:ilvl="2" w:tplc="0A907354">
      <w:numFmt w:val="bullet"/>
      <w:lvlText w:val="•"/>
      <w:lvlJc w:val="left"/>
      <w:pPr>
        <w:ind w:left="1956" w:hanging="247"/>
      </w:pPr>
      <w:rPr>
        <w:rFonts w:hint="default"/>
      </w:rPr>
    </w:lvl>
    <w:lvl w:ilvl="3" w:tplc="DD521B48">
      <w:numFmt w:val="bullet"/>
      <w:lvlText w:val="•"/>
      <w:lvlJc w:val="left"/>
      <w:pPr>
        <w:ind w:left="2875" w:hanging="247"/>
      </w:pPr>
      <w:rPr>
        <w:rFonts w:hint="default"/>
      </w:rPr>
    </w:lvl>
    <w:lvl w:ilvl="4" w:tplc="F34686FE">
      <w:numFmt w:val="bullet"/>
      <w:lvlText w:val="•"/>
      <w:lvlJc w:val="left"/>
      <w:pPr>
        <w:ind w:left="3793" w:hanging="247"/>
      </w:pPr>
      <w:rPr>
        <w:rFonts w:hint="default"/>
      </w:rPr>
    </w:lvl>
    <w:lvl w:ilvl="5" w:tplc="49E2F10A">
      <w:numFmt w:val="bullet"/>
      <w:lvlText w:val="•"/>
      <w:lvlJc w:val="left"/>
      <w:pPr>
        <w:ind w:left="4712" w:hanging="247"/>
      </w:pPr>
      <w:rPr>
        <w:rFonts w:hint="default"/>
      </w:rPr>
    </w:lvl>
    <w:lvl w:ilvl="6" w:tplc="BEDED39A">
      <w:numFmt w:val="bullet"/>
      <w:lvlText w:val="•"/>
      <w:lvlJc w:val="left"/>
      <w:pPr>
        <w:ind w:left="5630" w:hanging="247"/>
      </w:pPr>
      <w:rPr>
        <w:rFonts w:hint="default"/>
      </w:rPr>
    </w:lvl>
    <w:lvl w:ilvl="7" w:tplc="4A04E5CC">
      <w:numFmt w:val="bullet"/>
      <w:lvlText w:val="•"/>
      <w:lvlJc w:val="left"/>
      <w:pPr>
        <w:ind w:left="6549" w:hanging="247"/>
      </w:pPr>
      <w:rPr>
        <w:rFonts w:hint="default"/>
      </w:rPr>
    </w:lvl>
    <w:lvl w:ilvl="8" w:tplc="79EE213E">
      <w:numFmt w:val="bullet"/>
      <w:lvlText w:val="•"/>
      <w:lvlJc w:val="left"/>
      <w:pPr>
        <w:ind w:left="7467" w:hanging="247"/>
      </w:pPr>
      <w:rPr>
        <w:rFonts w:hint="default"/>
      </w:rPr>
    </w:lvl>
  </w:abstractNum>
  <w:abstractNum w:abstractNumId="134" w15:restartNumberingAfterBreak="0">
    <w:nsid w:val="30240CC9"/>
    <w:multiLevelType w:val="hybridMultilevel"/>
    <w:tmpl w:val="0A0CDE98"/>
    <w:lvl w:ilvl="0" w:tplc="B9C66D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308A6A57"/>
    <w:multiLevelType w:val="hybridMultilevel"/>
    <w:tmpl w:val="8E96B8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308F18BB"/>
    <w:multiLevelType w:val="hybridMultilevel"/>
    <w:tmpl w:val="54FCC6E0"/>
    <w:lvl w:ilvl="0" w:tplc="041A000F">
      <w:start w:val="1"/>
      <w:numFmt w:val="decimal"/>
      <w:lvlText w:val="%1."/>
      <w:lvlJc w:val="left"/>
      <w:pPr>
        <w:ind w:left="117" w:hanging="259"/>
      </w:pPr>
      <w:rPr>
        <w:rFonts w:hint="default"/>
        <w:w w:val="100"/>
        <w:sz w:val="24"/>
        <w:szCs w:val="24"/>
      </w:rPr>
    </w:lvl>
    <w:lvl w:ilvl="1" w:tplc="C69867C0">
      <w:numFmt w:val="bullet"/>
      <w:lvlText w:val="•"/>
      <w:lvlJc w:val="left"/>
      <w:pPr>
        <w:ind w:left="1038" w:hanging="259"/>
      </w:pPr>
      <w:rPr>
        <w:rFonts w:hint="default"/>
      </w:rPr>
    </w:lvl>
    <w:lvl w:ilvl="2" w:tplc="B456FF2A">
      <w:numFmt w:val="bullet"/>
      <w:lvlText w:val="•"/>
      <w:lvlJc w:val="left"/>
      <w:pPr>
        <w:ind w:left="1956" w:hanging="259"/>
      </w:pPr>
      <w:rPr>
        <w:rFonts w:hint="default"/>
      </w:rPr>
    </w:lvl>
    <w:lvl w:ilvl="3" w:tplc="A29E298C">
      <w:numFmt w:val="bullet"/>
      <w:lvlText w:val="•"/>
      <w:lvlJc w:val="left"/>
      <w:pPr>
        <w:ind w:left="2875" w:hanging="259"/>
      </w:pPr>
      <w:rPr>
        <w:rFonts w:hint="default"/>
      </w:rPr>
    </w:lvl>
    <w:lvl w:ilvl="4" w:tplc="3C222CC8">
      <w:numFmt w:val="bullet"/>
      <w:lvlText w:val="•"/>
      <w:lvlJc w:val="left"/>
      <w:pPr>
        <w:ind w:left="3793" w:hanging="259"/>
      </w:pPr>
      <w:rPr>
        <w:rFonts w:hint="default"/>
      </w:rPr>
    </w:lvl>
    <w:lvl w:ilvl="5" w:tplc="59BC0D66">
      <w:numFmt w:val="bullet"/>
      <w:lvlText w:val="•"/>
      <w:lvlJc w:val="left"/>
      <w:pPr>
        <w:ind w:left="4712" w:hanging="259"/>
      </w:pPr>
      <w:rPr>
        <w:rFonts w:hint="default"/>
      </w:rPr>
    </w:lvl>
    <w:lvl w:ilvl="6" w:tplc="698235EE">
      <w:numFmt w:val="bullet"/>
      <w:lvlText w:val="•"/>
      <w:lvlJc w:val="left"/>
      <w:pPr>
        <w:ind w:left="5630" w:hanging="259"/>
      </w:pPr>
      <w:rPr>
        <w:rFonts w:hint="default"/>
      </w:rPr>
    </w:lvl>
    <w:lvl w:ilvl="7" w:tplc="45FC5A56">
      <w:numFmt w:val="bullet"/>
      <w:lvlText w:val="•"/>
      <w:lvlJc w:val="left"/>
      <w:pPr>
        <w:ind w:left="6549" w:hanging="259"/>
      </w:pPr>
      <w:rPr>
        <w:rFonts w:hint="default"/>
      </w:rPr>
    </w:lvl>
    <w:lvl w:ilvl="8" w:tplc="201E7F78">
      <w:numFmt w:val="bullet"/>
      <w:lvlText w:val="•"/>
      <w:lvlJc w:val="left"/>
      <w:pPr>
        <w:ind w:left="7467" w:hanging="259"/>
      </w:pPr>
      <w:rPr>
        <w:rFonts w:hint="default"/>
      </w:rPr>
    </w:lvl>
  </w:abstractNum>
  <w:abstractNum w:abstractNumId="137" w15:restartNumberingAfterBreak="0">
    <w:nsid w:val="30D46AB1"/>
    <w:multiLevelType w:val="hybridMultilevel"/>
    <w:tmpl w:val="C60C58D2"/>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138" w15:restartNumberingAfterBreak="0">
    <w:nsid w:val="311654B3"/>
    <w:multiLevelType w:val="hybridMultilevel"/>
    <w:tmpl w:val="3CA2759C"/>
    <w:lvl w:ilvl="0" w:tplc="7070E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314F6191"/>
    <w:multiLevelType w:val="hybridMultilevel"/>
    <w:tmpl w:val="DF4E5086"/>
    <w:lvl w:ilvl="0" w:tplc="041A000F">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317C3231"/>
    <w:multiLevelType w:val="hybridMultilevel"/>
    <w:tmpl w:val="A204142E"/>
    <w:lvl w:ilvl="0" w:tplc="041A000F">
      <w:start w:val="1"/>
      <w:numFmt w:val="decimal"/>
      <w:lvlText w:val="%1."/>
      <w:lvlJc w:val="left"/>
      <w:pPr>
        <w:ind w:left="507" w:hanging="39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141" w15:restartNumberingAfterBreak="0">
    <w:nsid w:val="319B3568"/>
    <w:multiLevelType w:val="hybridMultilevel"/>
    <w:tmpl w:val="E4985F60"/>
    <w:lvl w:ilvl="0" w:tplc="041A000F">
      <w:start w:val="1"/>
      <w:numFmt w:val="decimal"/>
      <w:lvlText w:val="%1."/>
      <w:lvlJc w:val="left"/>
      <w:pPr>
        <w:ind w:left="117" w:hanging="264"/>
      </w:pPr>
      <w:rPr>
        <w:rFonts w:hint="default"/>
        <w:w w:val="100"/>
        <w:sz w:val="24"/>
        <w:szCs w:val="24"/>
      </w:rPr>
    </w:lvl>
    <w:lvl w:ilvl="1" w:tplc="B4EC5D80">
      <w:numFmt w:val="bullet"/>
      <w:lvlText w:val="•"/>
      <w:lvlJc w:val="left"/>
      <w:pPr>
        <w:ind w:left="1038" w:hanging="264"/>
      </w:pPr>
      <w:rPr>
        <w:rFonts w:hint="default"/>
      </w:rPr>
    </w:lvl>
    <w:lvl w:ilvl="2" w:tplc="59F47120">
      <w:numFmt w:val="bullet"/>
      <w:lvlText w:val="•"/>
      <w:lvlJc w:val="left"/>
      <w:pPr>
        <w:ind w:left="1956" w:hanging="264"/>
      </w:pPr>
      <w:rPr>
        <w:rFonts w:hint="default"/>
      </w:rPr>
    </w:lvl>
    <w:lvl w:ilvl="3" w:tplc="6C101054">
      <w:numFmt w:val="bullet"/>
      <w:lvlText w:val="•"/>
      <w:lvlJc w:val="left"/>
      <w:pPr>
        <w:ind w:left="2875" w:hanging="264"/>
      </w:pPr>
      <w:rPr>
        <w:rFonts w:hint="default"/>
      </w:rPr>
    </w:lvl>
    <w:lvl w:ilvl="4" w:tplc="CCC423CE">
      <w:numFmt w:val="bullet"/>
      <w:lvlText w:val="•"/>
      <w:lvlJc w:val="left"/>
      <w:pPr>
        <w:ind w:left="3793" w:hanging="264"/>
      </w:pPr>
      <w:rPr>
        <w:rFonts w:hint="default"/>
      </w:rPr>
    </w:lvl>
    <w:lvl w:ilvl="5" w:tplc="DD6C071C">
      <w:numFmt w:val="bullet"/>
      <w:lvlText w:val="•"/>
      <w:lvlJc w:val="left"/>
      <w:pPr>
        <w:ind w:left="4712" w:hanging="264"/>
      </w:pPr>
      <w:rPr>
        <w:rFonts w:hint="default"/>
      </w:rPr>
    </w:lvl>
    <w:lvl w:ilvl="6" w:tplc="FA0A15B8">
      <w:numFmt w:val="bullet"/>
      <w:lvlText w:val="•"/>
      <w:lvlJc w:val="left"/>
      <w:pPr>
        <w:ind w:left="5630" w:hanging="264"/>
      </w:pPr>
      <w:rPr>
        <w:rFonts w:hint="default"/>
      </w:rPr>
    </w:lvl>
    <w:lvl w:ilvl="7" w:tplc="A02C29E6">
      <w:numFmt w:val="bullet"/>
      <w:lvlText w:val="•"/>
      <w:lvlJc w:val="left"/>
      <w:pPr>
        <w:ind w:left="6549" w:hanging="264"/>
      </w:pPr>
      <w:rPr>
        <w:rFonts w:hint="default"/>
      </w:rPr>
    </w:lvl>
    <w:lvl w:ilvl="8" w:tplc="C346F7C4">
      <w:numFmt w:val="bullet"/>
      <w:lvlText w:val="•"/>
      <w:lvlJc w:val="left"/>
      <w:pPr>
        <w:ind w:left="7467" w:hanging="264"/>
      </w:pPr>
      <w:rPr>
        <w:rFonts w:hint="default"/>
      </w:rPr>
    </w:lvl>
  </w:abstractNum>
  <w:abstractNum w:abstractNumId="142" w15:restartNumberingAfterBreak="0">
    <w:nsid w:val="31AD79AD"/>
    <w:multiLevelType w:val="hybridMultilevel"/>
    <w:tmpl w:val="51220A42"/>
    <w:lvl w:ilvl="0" w:tplc="F0E8A206">
      <w:start w:val="1"/>
      <w:numFmt w:val="decimal"/>
      <w:lvlText w:val="(%1)"/>
      <w:lvlJc w:val="left"/>
      <w:pPr>
        <w:ind w:left="117" w:hanging="342"/>
      </w:pPr>
      <w:rPr>
        <w:rFonts w:ascii="Times New Roman" w:eastAsia="Times New Roman" w:hAnsi="Times New Roman" w:cs="Times New Roman" w:hint="default"/>
        <w:w w:val="100"/>
        <w:sz w:val="24"/>
        <w:szCs w:val="24"/>
      </w:rPr>
    </w:lvl>
    <w:lvl w:ilvl="1" w:tplc="7242CB90">
      <w:numFmt w:val="bullet"/>
      <w:lvlText w:val="•"/>
      <w:lvlJc w:val="left"/>
      <w:pPr>
        <w:ind w:left="1038" w:hanging="342"/>
      </w:pPr>
      <w:rPr>
        <w:rFonts w:hint="default"/>
      </w:rPr>
    </w:lvl>
    <w:lvl w:ilvl="2" w:tplc="0AAE35F0">
      <w:numFmt w:val="bullet"/>
      <w:lvlText w:val="•"/>
      <w:lvlJc w:val="left"/>
      <w:pPr>
        <w:ind w:left="1956" w:hanging="342"/>
      </w:pPr>
      <w:rPr>
        <w:rFonts w:hint="default"/>
      </w:rPr>
    </w:lvl>
    <w:lvl w:ilvl="3" w:tplc="B0B0E8C2">
      <w:numFmt w:val="bullet"/>
      <w:lvlText w:val="•"/>
      <w:lvlJc w:val="left"/>
      <w:pPr>
        <w:ind w:left="2875" w:hanging="342"/>
      </w:pPr>
      <w:rPr>
        <w:rFonts w:hint="default"/>
      </w:rPr>
    </w:lvl>
    <w:lvl w:ilvl="4" w:tplc="E9669C0E">
      <w:numFmt w:val="bullet"/>
      <w:lvlText w:val="•"/>
      <w:lvlJc w:val="left"/>
      <w:pPr>
        <w:ind w:left="3793" w:hanging="342"/>
      </w:pPr>
      <w:rPr>
        <w:rFonts w:hint="default"/>
      </w:rPr>
    </w:lvl>
    <w:lvl w:ilvl="5" w:tplc="3A7E570E">
      <w:numFmt w:val="bullet"/>
      <w:lvlText w:val="•"/>
      <w:lvlJc w:val="left"/>
      <w:pPr>
        <w:ind w:left="4712" w:hanging="342"/>
      </w:pPr>
      <w:rPr>
        <w:rFonts w:hint="default"/>
      </w:rPr>
    </w:lvl>
    <w:lvl w:ilvl="6" w:tplc="18B65B5E">
      <w:numFmt w:val="bullet"/>
      <w:lvlText w:val="•"/>
      <w:lvlJc w:val="left"/>
      <w:pPr>
        <w:ind w:left="5630" w:hanging="342"/>
      </w:pPr>
      <w:rPr>
        <w:rFonts w:hint="default"/>
      </w:rPr>
    </w:lvl>
    <w:lvl w:ilvl="7" w:tplc="A298311A">
      <w:numFmt w:val="bullet"/>
      <w:lvlText w:val="•"/>
      <w:lvlJc w:val="left"/>
      <w:pPr>
        <w:ind w:left="6549" w:hanging="342"/>
      </w:pPr>
      <w:rPr>
        <w:rFonts w:hint="default"/>
      </w:rPr>
    </w:lvl>
    <w:lvl w:ilvl="8" w:tplc="39665CE2">
      <w:numFmt w:val="bullet"/>
      <w:lvlText w:val="•"/>
      <w:lvlJc w:val="left"/>
      <w:pPr>
        <w:ind w:left="7467" w:hanging="342"/>
      </w:pPr>
      <w:rPr>
        <w:rFonts w:hint="default"/>
      </w:rPr>
    </w:lvl>
  </w:abstractNum>
  <w:abstractNum w:abstractNumId="143" w15:restartNumberingAfterBreak="0">
    <w:nsid w:val="31D73528"/>
    <w:multiLevelType w:val="hybridMultilevel"/>
    <w:tmpl w:val="E9F87E48"/>
    <w:lvl w:ilvl="0" w:tplc="ACA846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32162E2A"/>
    <w:multiLevelType w:val="hybridMultilevel"/>
    <w:tmpl w:val="17825CEE"/>
    <w:lvl w:ilvl="0" w:tplc="9F9C99B4">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145" w15:restartNumberingAfterBreak="0">
    <w:nsid w:val="32397CB5"/>
    <w:multiLevelType w:val="hybridMultilevel"/>
    <w:tmpl w:val="AFCCA0BE"/>
    <w:lvl w:ilvl="0" w:tplc="041A000F">
      <w:start w:val="1"/>
      <w:numFmt w:val="decimal"/>
      <w:lvlText w:val="%1."/>
      <w:lvlJc w:val="left"/>
      <w:pPr>
        <w:ind w:left="117" w:hanging="322"/>
      </w:pPr>
      <w:rPr>
        <w:rFonts w:hint="default"/>
        <w:spacing w:val="-2"/>
        <w:w w:val="100"/>
        <w:sz w:val="24"/>
        <w:szCs w:val="24"/>
      </w:rPr>
    </w:lvl>
    <w:lvl w:ilvl="1" w:tplc="5934B000">
      <w:numFmt w:val="bullet"/>
      <w:lvlText w:val="•"/>
      <w:lvlJc w:val="left"/>
      <w:pPr>
        <w:ind w:left="1038" w:hanging="322"/>
      </w:pPr>
      <w:rPr>
        <w:rFonts w:hint="default"/>
      </w:rPr>
    </w:lvl>
    <w:lvl w:ilvl="2" w:tplc="920095E8">
      <w:numFmt w:val="bullet"/>
      <w:lvlText w:val="•"/>
      <w:lvlJc w:val="left"/>
      <w:pPr>
        <w:ind w:left="1956" w:hanging="322"/>
      </w:pPr>
      <w:rPr>
        <w:rFonts w:hint="default"/>
      </w:rPr>
    </w:lvl>
    <w:lvl w:ilvl="3" w:tplc="784EBB1C">
      <w:numFmt w:val="bullet"/>
      <w:lvlText w:val="•"/>
      <w:lvlJc w:val="left"/>
      <w:pPr>
        <w:ind w:left="2875" w:hanging="322"/>
      </w:pPr>
      <w:rPr>
        <w:rFonts w:hint="default"/>
      </w:rPr>
    </w:lvl>
    <w:lvl w:ilvl="4" w:tplc="B7E8C0E6">
      <w:numFmt w:val="bullet"/>
      <w:lvlText w:val="•"/>
      <w:lvlJc w:val="left"/>
      <w:pPr>
        <w:ind w:left="3793" w:hanging="322"/>
      </w:pPr>
      <w:rPr>
        <w:rFonts w:hint="default"/>
      </w:rPr>
    </w:lvl>
    <w:lvl w:ilvl="5" w:tplc="AD2CFA90">
      <w:numFmt w:val="bullet"/>
      <w:lvlText w:val="•"/>
      <w:lvlJc w:val="left"/>
      <w:pPr>
        <w:ind w:left="4712" w:hanging="322"/>
      </w:pPr>
      <w:rPr>
        <w:rFonts w:hint="default"/>
      </w:rPr>
    </w:lvl>
    <w:lvl w:ilvl="6" w:tplc="2DA432DC">
      <w:numFmt w:val="bullet"/>
      <w:lvlText w:val="•"/>
      <w:lvlJc w:val="left"/>
      <w:pPr>
        <w:ind w:left="5630" w:hanging="322"/>
      </w:pPr>
      <w:rPr>
        <w:rFonts w:hint="default"/>
      </w:rPr>
    </w:lvl>
    <w:lvl w:ilvl="7" w:tplc="A29A7C2E">
      <w:numFmt w:val="bullet"/>
      <w:lvlText w:val="•"/>
      <w:lvlJc w:val="left"/>
      <w:pPr>
        <w:ind w:left="6549" w:hanging="322"/>
      </w:pPr>
      <w:rPr>
        <w:rFonts w:hint="default"/>
      </w:rPr>
    </w:lvl>
    <w:lvl w:ilvl="8" w:tplc="58FAF406">
      <w:numFmt w:val="bullet"/>
      <w:lvlText w:val="•"/>
      <w:lvlJc w:val="left"/>
      <w:pPr>
        <w:ind w:left="7467" w:hanging="322"/>
      </w:pPr>
      <w:rPr>
        <w:rFonts w:hint="default"/>
      </w:rPr>
    </w:lvl>
  </w:abstractNum>
  <w:abstractNum w:abstractNumId="146" w15:restartNumberingAfterBreak="0">
    <w:nsid w:val="32FD4B36"/>
    <w:multiLevelType w:val="hybridMultilevel"/>
    <w:tmpl w:val="832E055E"/>
    <w:lvl w:ilvl="0" w:tplc="44D62F08">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47" w15:restartNumberingAfterBreak="0">
    <w:nsid w:val="332D7BE9"/>
    <w:multiLevelType w:val="hybridMultilevel"/>
    <w:tmpl w:val="C208210E"/>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334652AE"/>
    <w:multiLevelType w:val="hybridMultilevel"/>
    <w:tmpl w:val="01E04E90"/>
    <w:lvl w:ilvl="0" w:tplc="6F1C00C2">
      <w:start w:val="1"/>
      <w:numFmt w:val="decimal"/>
      <w:lvlText w:val="(%1)"/>
      <w:lvlJc w:val="left"/>
      <w:pPr>
        <w:ind w:left="117" w:hanging="370"/>
      </w:pPr>
      <w:rPr>
        <w:rFonts w:ascii="Times New Roman" w:eastAsia="Times New Roman" w:hAnsi="Times New Roman" w:cs="Times New Roman" w:hint="default"/>
        <w:spacing w:val="0"/>
        <w:w w:val="100"/>
        <w:sz w:val="24"/>
        <w:szCs w:val="24"/>
      </w:rPr>
    </w:lvl>
    <w:lvl w:ilvl="1" w:tplc="B076142C">
      <w:numFmt w:val="bullet"/>
      <w:lvlText w:val="•"/>
      <w:lvlJc w:val="left"/>
      <w:pPr>
        <w:ind w:left="1038" w:hanging="370"/>
      </w:pPr>
      <w:rPr>
        <w:rFonts w:hint="default"/>
      </w:rPr>
    </w:lvl>
    <w:lvl w:ilvl="2" w:tplc="3EBE7C8E">
      <w:numFmt w:val="bullet"/>
      <w:lvlText w:val="•"/>
      <w:lvlJc w:val="left"/>
      <w:pPr>
        <w:ind w:left="1956" w:hanging="370"/>
      </w:pPr>
      <w:rPr>
        <w:rFonts w:hint="default"/>
      </w:rPr>
    </w:lvl>
    <w:lvl w:ilvl="3" w:tplc="D3D8B20C">
      <w:numFmt w:val="bullet"/>
      <w:lvlText w:val="•"/>
      <w:lvlJc w:val="left"/>
      <w:pPr>
        <w:ind w:left="2875" w:hanging="370"/>
      </w:pPr>
      <w:rPr>
        <w:rFonts w:hint="default"/>
      </w:rPr>
    </w:lvl>
    <w:lvl w:ilvl="4" w:tplc="1032BFBC">
      <w:numFmt w:val="bullet"/>
      <w:lvlText w:val="•"/>
      <w:lvlJc w:val="left"/>
      <w:pPr>
        <w:ind w:left="3793" w:hanging="370"/>
      </w:pPr>
      <w:rPr>
        <w:rFonts w:hint="default"/>
      </w:rPr>
    </w:lvl>
    <w:lvl w:ilvl="5" w:tplc="36140748">
      <w:numFmt w:val="bullet"/>
      <w:lvlText w:val="•"/>
      <w:lvlJc w:val="left"/>
      <w:pPr>
        <w:ind w:left="4712" w:hanging="370"/>
      </w:pPr>
      <w:rPr>
        <w:rFonts w:hint="default"/>
      </w:rPr>
    </w:lvl>
    <w:lvl w:ilvl="6" w:tplc="AB0ED0A8">
      <w:numFmt w:val="bullet"/>
      <w:lvlText w:val="•"/>
      <w:lvlJc w:val="left"/>
      <w:pPr>
        <w:ind w:left="5630" w:hanging="370"/>
      </w:pPr>
      <w:rPr>
        <w:rFonts w:hint="default"/>
      </w:rPr>
    </w:lvl>
    <w:lvl w:ilvl="7" w:tplc="5A725B04">
      <w:numFmt w:val="bullet"/>
      <w:lvlText w:val="•"/>
      <w:lvlJc w:val="left"/>
      <w:pPr>
        <w:ind w:left="6549" w:hanging="370"/>
      </w:pPr>
      <w:rPr>
        <w:rFonts w:hint="default"/>
      </w:rPr>
    </w:lvl>
    <w:lvl w:ilvl="8" w:tplc="00E227AA">
      <w:numFmt w:val="bullet"/>
      <w:lvlText w:val="•"/>
      <w:lvlJc w:val="left"/>
      <w:pPr>
        <w:ind w:left="7467" w:hanging="370"/>
      </w:pPr>
      <w:rPr>
        <w:rFonts w:hint="default"/>
      </w:rPr>
    </w:lvl>
  </w:abstractNum>
  <w:abstractNum w:abstractNumId="149" w15:restartNumberingAfterBreak="0">
    <w:nsid w:val="33674463"/>
    <w:multiLevelType w:val="hybridMultilevel"/>
    <w:tmpl w:val="F5009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33C705F3"/>
    <w:multiLevelType w:val="hybridMultilevel"/>
    <w:tmpl w:val="CD920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34171892"/>
    <w:multiLevelType w:val="hybridMultilevel"/>
    <w:tmpl w:val="4ECEC788"/>
    <w:lvl w:ilvl="0" w:tplc="5E160E9E">
      <w:start w:val="1"/>
      <w:numFmt w:val="decimal"/>
      <w:lvlText w:val="(%1)"/>
      <w:lvlJc w:val="left"/>
      <w:pPr>
        <w:ind w:left="117" w:hanging="373"/>
      </w:pPr>
      <w:rPr>
        <w:rFonts w:ascii="Times New Roman" w:eastAsia="Times New Roman" w:hAnsi="Times New Roman" w:cs="Times New Roman" w:hint="default"/>
        <w:spacing w:val="0"/>
        <w:w w:val="100"/>
        <w:sz w:val="24"/>
        <w:szCs w:val="24"/>
      </w:rPr>
    </w:lvl>
    <w:lvl w:ilvl="1" w:tplc="01D6BFC4">
      <w:numFmt w:val="bullet"/>
      <w:lvlText w:val="•"/>
      <w:lvlJc w:val="left"/>
      <w:pPr>
        <w:ind w:left="1038" w:hanging="373"/>
      </w:pPr>
      <w:rPr>
        <w:rFonts w:hint="default"/>
      </w:rPr>
    </w:lvl>
    <w:lvl w:ilvl="2" w:tplc="45CCFCDC">
      <w:numFmt w:val="bullet"/>
      <w:lvlText w:val="•"/>
      <w:lvlJc w:val="left"/>
      <w:pPr>
        <w:ind w:left="1956" w:hanging="373"/>
      </w:pPr>
      <w:rPr>
        <w:rFonts w:hint="default"/>
      </w:rPr>
    </w:lvl>
    <w:lvl w:ilvl="3" w:tplc="16B46BBA">
      <w:numFmt w:val="bullet"/>
      <w:lvlText w:val="•"/>
      <w:lvlJc w:val="left"/>
      <w:pPr>
        <w:ind w:left="2875" w:hanging="373"/>
      </w:pPr>
      <w:rPr>
        <w:rFonts w:hint="default"/>
      </w:rPr>
    </w:lvl>
    <w:lvl w:ilvl="4" w:tplc="5CB274AA">
      <w:numFmt w:val="bullet"/>
      <w:lvlText w:val="•"/>
      <w:lvlJc w:val="left"/>
      <w:pPr>
        <w:ind w:left="3793" w:hanging="373"/>
      </w:pPr>
      <w:rPr>
        <w:rFonts w:hint="default"/>
      </w:rPr>
    </w:lvl>
    <w:lvl w:ilvl="5" w:tplc="34564190">
      <w:numFmt w:val="bullet"/>
      <w:lvlText w:val="•"/>
      <w:lvlJc w:val="left"/>
      <w:pPr>
        <w:ind w:left="4712" w:hanging="373"/>
      </w:pPr>
      <w:rPr>
        <w:rFonts w:hint="default"/>
      </w:rPr>
    </w:lvl>
    <w:lvl w:ilvl="6" w:tplc="98488E5C">
      <w:numFmt w:val="bullet"/>
      <w:lvlText w:val="•"/>
      <w:lvlJc w:val="left"/>
      <w:pPr>
        <w:ind w:left="5630" w:hanging="373"/>
      </w:pPr>
      <w:rPr>
        <w:rFonts w:hint="default"/>
      </w:rPr>
    </w:lvl>
    <w:lvl w:ilvl="7" w:tplc="F198DE7E">
      <w:numFmt w:val="bullet"/>
      <w:lvlText w:val="•"/>
      <w:lvlJc w:val="left"/>
      <w:pPr>
        <w:ind w:left="6549" w:hanging="373"/>
      </w:pPr>
      <w:rPr>
        <w:rFonts w:hint="default"/>
      </w:rPr>
    </w:lvl>
    <w:lvl w:ilvl="8" w:tplc="1CF693E6">
      <w:numFmt w:val="bullet"/>
      <w:lvlText w:val="•"/>
      <w:lvlJc w:val="left"/>
      <w:pPr>
        <w:ind w:left="7467" w:hanging="373"/>
      </w:pPr>
      <w:rPr>
        <w:rFonts w:hint="default"/>
      </w:rPr>
    </w:lvl>
  </w:abstractNum>
  <w:abstractNum w:abstractNumId="152" w15:restartNumberingAfterBreak="0">
    <w:nsid w:val="35D027EB"/>
    <w:multiLevelType w:val="hybridMultilevel"/>
    <w:tmpl w:val="D84C583E"/>
    <w:lvl w:ilvl="0" w:tplc="044888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35D4419A"/>
    <w:multiLevelType w:val="hybridMultilevel"/>
    <w:tmpl w:val="DC66E79C"/>
    <w:lvl w:ilvl="0" w:tplc="C96EFBC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230CB78">
      <w:numFmt w:val="bullet"/>
      <w:lvlText w:val="•"/>
      <w:lvlJc w:val="left"/>
      <w:pPr>
        <w:ind w:left="1038" w:hanging="428"/>
      </w:pPr>
      <w:rPr>
        <w:rFonts w:hint="default"/>
      </w:rPr>
    </w:lvl>
    <w:lvl w:ilvl="2" w:tplc="3780831E">
      <w:numFmt w:val="bullet"/>
      <w:lvlText w:val="•"/>
      <w:lvlJc w:val="left"/>
      <w:pPr>
        <w:ind w:left="1956" w:hanging="428"/>
      </w:pPr>
      <w:rPr>
        <w:rFonts w:hint="default"/>
      </w:rPr>
    </w:lvl>
    <w:lvl w:ilvl="3" w:tplc="7B6EC47E">
      <w:numFmt w:val="bullet"/>
      <w:lvlText w:val="•"/>
      <w:lvlJc w:val="left"/>
      <w:pPr>
        <w:ind w:left="2875" w:hanging="428"/>
      </w:pPr>
      <w:rPr>
        <w:rFonts w:hint="default"/>
      </w:rPr>
    </w:lvl>
    <w:lvl w:ilvl="4" w:tplc="A0EAA6F8">
      <w:numFmt w:val="bullet"/>
      <w:lvlText w:val="•"/>
      <w:lvlJc w:val="left"/>
      <w:pPr>
        <w:ind w:left="3793" w:hanging="428"/>
      </w:pPr>
      <w:rPr>
        <w:rFonts w:hint="default"/>
      </w:rPr>
    </w:lvl>
    <w:lvl w:ilvl="5" w:tplc="E536023E">
      <w:numFmt w:val="bullet"/>
      <w:lvlText w:val="•"/>
      <w:lvlJc w:val="left"/>
      <w:pPr>
        <w:ind w:left="4712" w:hanging="428"/>
      </w:pPr>
      <w:rPr>
        <w:rFonts w:hint="default"/>
      </w:rPr>
    </w:lvl>
    <w:lvl w:ilvl="6" w:tplc="8320F6C0">
      <w:numFmt w:val="bullet"/>
      <w:lvlText w:val="•"/>
      <w:lvlJc w:val="left"/>
      <w:pPr>
        <w:ind w:left="5630" w:hanging="428"/>
      </w:pPr>
      <w:rPr>
        <w:rFonts w:hint="default"/>
      </w:rPr>
    </w:lvl>
    <w:lvl w:ilvl="7" w:tplc="E0F4915C">
      <w:numFmt w:val="bullet"/>
      <w:lvlText w:val="•"/>
      <w:lvlJc w:val="left"/>
      <w:pPr>
        <w:ind w:left="6549" w:hanging="428"/>
      </w:pPr>
      <w:rPr>
        <w:rFonts w:hint="default"/>
      </w:rPr>
    </w:lvl>
    <w:lvl w:ilvl="8" w:tplc="E272EB26">
      <w:numFmt w:val="bullet"/>
      <w:lvlText w:val="•"/>
      <w:lvlJc w:val="left"/>
      <w:pPr>
        <w:ind w:left="7467" w:hanging="428"/>
      </w:pPr>
      <w:rPr>
        <w:rFonts w:hint="default"/>
      </w:rPr>
    </w:lvl>
  </w:abstractNum>
  <w:abstractNum w:abstractNumId="154" w15:restartNumberingAfterBreak="0">
    <w:nsid w:val="361A4C4E"/>
    <w:multiLevelType w:val="hybridMultilevel"/>
    <w:tmpl w:val="304C46E4"/>
    <w:lvl w:ilvl="0" w:tplc="041A000F">
      <w:start w:val="1"/>
      <w:numFmt w:val="decimal"/>
      <w:lvlText w:val="%1."/>
      <w:lvlJc w:val="left"/>
      <w:pPr>
        <w:ind w:left="117" w:hanging="265"/>
      </w:pPr>
      <w:rPr>
        <w:rFonts w:hint="default"/>
        <w:spacing w:val="-1"/>
        <w:w w:val="100"/>
        <w:sz w:val="24"/>
        <w:szCs w:val="24"/>
      </w:rPr>
    </w:lvl>
    <w:lvl w:ilvl="1" w:tplc="4E14E584">
      <w:numFmt w:val="bullet"/>
      <w:lvlText w:val="•"/>
      <w:lvlJc w:val="left"/>
      <w:pPr>
        <w:ind w:left="1038" w:hanging="265"/>
      </w:pPr>
      <w:rPr>
        <w:rFonts w:hint="default"/>
      </w:rPr>
    </w:lvl>
    <w:lvl w:ilvl="2" w:tplc="894457CE">
      <w:numFmt w:val="bullet"/>
      <w:lvlText w:val="•"/>
      <w:lvlJc w:val="left"/>
      <w:pPr>
        <w:ind w:left="1956" w:hanging="265"/>
      </w:pPr>
      <w:rPr>
        <w:rFonts w:hint="default"/>
      </w:rPr>
    </w:lvl>
    <w:lvl w:ilvl="3" w:tplc="D0EEC242">
      <w:numFmt w:val="bullet"/>
      <w:lvlText w:val="•"/>
      <w:lvlJc w:val="left"/>
      <w:pPr>
        <w:ind w:left="2875" w:hanging="265"/>
      </w:pPr>
      <w:rPr>
        <w:rFonts w:hint="default"/>
      </w:rPr>
    </w:lvl>
    <w:lvl w:ilvl="4" w:tplc="08D2E360">
      <w:numFmt w:val="bullet"/>
      <w:lvlText w:val="•"/>
      <w:lvlJc w:val="left"/>
      <w:pPr>
        <w:ind w:left="3793" w:hanging="265"/>
      </w:pPr>
      <w:rPr>
        <w:rFonts w:hint="default"/>
      </w:rPr>
    </w:lvl>
    <w:lvl w:ilvl="5" w:tplc="9300F9BC">
      <w:numFmt w:val="bullet"/>
      <w:lvlText w:val="•"/>
      <w:lvlJc w:val="left"/>
      <w:pPr>
        <w:ind w:left="4712" w:hanging="265"/>
      </w:pPr>
      <w:rPr>
        <w:rFonts w:hint="default"/>
      </w:rPr>
    </w:lvl>
    <w:lvl w:ilvl="6" w:tplc="2320F4C6">
      <w:numFmt w:val="bullet"/>
      <w:lvlText w:val="•"/>
      <w:lvlJc w:val="left"/>
      <w:pPr>
        <w:ind w:left="5630" w:hanging="265"/>
      </w:pPr>
      <w:rPr>
        <w:rFonts w:hint="default"/>
      </w:rPr>
    </w:lvl>
    <w:lvl w:ilvl="7" w:tplc="1144DF08">
      <w:numFmt w:val="bullet"/>
      <w:lvlText w:val="•"/>
      <w:lvlJc w:val="left"/>
      <w:pPr>
        <w:ind w:left="6549" w:hanging="265"/>
      </w:pPr>
      <w:rPr>
        <w:rFonts w:hint="default"/>
      </w:rPr>
    </w:lvl>
    <w:lvl w:ilvl="8" w:tplc="D4266B58">
      <w:numFmt w:val="bullet"/>
      <w:lvlText w:val="•"/>
      <w:lvlJc w:val="left"/>
      <w:pPr>
        <w:ind w:left="7467" w:hanging="265"/>
      </w:pPr>
      <w:rPr>
        <w:rFonts w:hint="default"/>
      </w:rPr>
    </w:lvl>
  </w:abstractNum>
  <w:abstractNum w:abstractNumId="155" w15:restartNumberingAfterBreak="0">
    <w:nsid w:val="36760AA2"/>
    <w:multiLevelType w:val="hybridMultilevel"/>
    <w:tmpl w:val="3A96D99C"/>
    <w:lvl w:ilvl="0" w:tplc="DEE0F30E">
      <w:start w:val="1"/>
      <w:numFmt w:val="decimal"/>
      <w:lvlText w:val="(%1)"/>
      <w:lvlJc w:val="left"/>
      <w:pPr>
        <w:ind w:left="117" w:hanging="343"/>
      </w:pPr>
      <w:rPr>
        <w:rFonts w:ascii="Times New Roman" w:eastAsia="Times New Roman" w:hAnsi="Times New Roman" w:cs="Times New Roman" w:hint="default"/>
        <w:w w:val="100"/>
        <w:sz w:val="24"/>
        <w:szCs w:val="24"/>
      </w:rPr>
    </w:lvl>
    <w:lvl w:ilvl="1" w:tplc="1458E052">
      <w:numFmt w:val="bullet"/>
      <w:lvlText w:val="•"/>
      <w:lvlJc w:val="left"/>
      <w:pPr>
        <w:ind w:left="1038" w:hanging="343"/>
      </w:pPr>
      <w:rPr>
        <w:rFonts w:hint="default"/>
      </w:rPr>
    </w:lvl>
    <w:lvl w:ilvl="2" w:tplc="548602C4">
      <w:numFmt w:val="bullet"/>
      <w:lvlText w:val="•"/>
      <w:lvlJc w:val="left"/>
      <w:pPr>
        <w:ind w:left="1956" w:hanging="343"/>
      </w:pPr>
      <w:rPr>
        <w:rFonts w:hint="default"/>
      </w:rPr>
    </w:lvl>
    <w:lvl w:ilvl="3" w:tplc="83D88468">
      <w:numFmt w:val="bullet"/>
      <w:lvlText w:val="•"/>
      <w:lvlJc w:val="left"/>
      <w:pPr>
        <w:ind w:left="2875" w:hanging="343"/>
      </w:pPr>
      <w:rPr>
        <w:rFonts w:hint="default"/>
      </w:rPr>
    </w:lvl>
    <w:lvl w:ilvl="4" w:tplc="2CE26968">
      <w:numFmt w:val="bullet"/>
      <w:lvlText w:val="•"/>
      <w:lvlJc w:val="left"/>
      <w:pPr>
        <w:ind w:left="3793" w:hanging="343"/>
      </w:pPr>
      <w:rPr>
        <w:rFonts w:hint="default"/>
      </w:rPr>
    </w:lvl>
    <w:lvl w:ilvl="5" w:tplc="52469ADE">
      <w:numFmt w:val="bullet"/>
      <w:lvlText w:val="•"/>
      <w:lvlJc w:val="left"/>
      <w:pPr>
        <w:ind w:left="4712" w:hanging="343"/>
      </w:pPr>
      <w:rPr>
        <w:rFonts w:hint="default"/>
      </w:rPr>
    </w:lvl>
    <w:lvl w:ilvl="6" w:tplc="C8701EAE">
      <w:numFmt w:val="bullet"/>
      <w:lvlText w:val="•"/>
      <w:lvlJc w:val="left"/>
      <w:pPr>
        <w:ind w:left="5630" w:hanging="343"/>
      </w:pPr>
      <w:rPr>
        <w:rFonts w:hint="default"/>
      </w:rPr>
    </w:lvl>
    <w:lvl w:ilvl="7" w:tplc="73306EBC">
      <w:numFmt w:val="bullet"/>
      <w:lvlText w:val="•"/>
      <w:lvlJc w:val="left"/>
      <w:pPr>
        <w:ind w:left="6549" w:hanging="343"/>
      </w:pPr>
      <w:rPr>
        <w:rFonts w:hint="default"/>
      </w:rPr>
    </w:lvl>
    <w:lvl w:ilvl="8" w:tplc="8FBCC7A8">
      <w:numFmt w:val="bullet"/>
      <w:lvlText w:val="•"/>
      <w:lvlJc w:val="left"/>
      <w:pPr>
        <w:ind w:left="7467" w:hanging="343"/>
      </w:pPr>
      <w:rPr>
        <w:rFonts w:hint="default"/>
      </w:rPr>
    </w:lvl>
  </w:abstractNum>
  <w:abstractNum w:abstractNumId="156" w15:restartNumberingAfterBreak="0">
    <w:nsid w:val="367A3291"/>
    <w:multiLevelType w:val="hybridMultilevel"/>
    <w:tmpl w:val="82D23330"/>
    <w:lvl w:ilvl="0" w:tplc="1F7E6ACA">
      <w:start w:val="1"/>
      <w:numFmt w:val="decimal"/>
      <w:lvlText w:val="(%1)"/>
      <w:lvlJc w:val="left"/>
      <w:pPr>
        <w:ind w:left="117" w:hanging="372"/>
      </w:pPr>
      <w:rPr>
        <w:rFonts w:ascii="Times New Roman" w:eastAsia="Times New Roman" w:hAnsi="Times New Roman" w:cs="Times New Roman" w:hint="default"/>
        <w:spacing w:val="0"/>
        <w:w w:val="100"/>
        <w:sz w:val="24"/>
        <w:szCs w:val="24"/>
      </w:rPr>
    </w:lvl>
    <w:lvl w:ilvl="1" w:tplc="263C1B08">
      <w:numFmt w:val="bullet"/>
      <w:lvlText w:val="•"/>
      <w:lvlJc w:val="left"/>
      <w:pPr>
        <w:ind w:left="1038" w:hanging="372"/>
      </w:pPr>
      <w:rPr>
        <w:rFonts w:hint="default"/>
      </w:rPr>
    </w:lvl>
    <w:lvl w:ilvl="2" w:tplc="51F233EA">
      <w:numFmt w:val="bullet"/>
      <w:lvlText w:val="•"/>
      <w:lvlJc w:val="left"/>
      <w:pPr>
        <w:ind w:left="1956" w:hanging="372"/>
      </w:pPr>
      <w:rPr>
        <w:rFonts w:hint="default"/>
      </w:rPr>
    </w:lvl>
    <w:lvl w:ilvl="3" w:tplc="0414DD4A">
      <w:numFmt w:val="bullet"/>
      <w:lvlText w:val="•"/>
      <w:lvlJc w:val="left"/>
      <w:pPr>
        <w:ind w:left="2875" w:hanging="372"/>
      </w:pPr>
      <w:rPr>
        <w:rFonts w:hint="default"/>
      </w:rPr>
    </w:lvl>
    <w:lvl w:ilvl="4" w:tplc="EDC0953E">
      <w:numFmt w:val="bullet"/>
      <w:lvlText w:val="•"/>
      <w:lvlJc w:val="left"/>
      <w:pPr>
        <w:ind w:left="3793" w:hanging="372"/>
      </w:pPr>
      <w:rPr>
        <w:rFonts w:hint="default"/>
      </w:rPr>
    </w:lvl>
    <w:lvl w:ilvl="5" w:tplc="D04A678E">
      <w:numFmt w:val="bullet"/>
      <w:lvlText w:val="•"/>
      <w:lvlJc w:val="left"/>
      <w:pPr>
        <w:ind w:left="4712" w:hanging="372"/>
      </w:pPr>
      <w:rPr>
        <w:rFonts w:hint="default"/>
      </w:rPr>
    </w:lvl>
    <w:lvl w:ilvl="6" w:tplc="2BDCF336">
      <w:numFmt w:val="bullet"/>
      <w:lvlText w:val="•"/>
      <w:lvlJc w:val="left"/>
      <w:pPr>
        <w:ind w:left="5630" w:hanging="372"/>
      </w:pPr>
      <w:rPr>
        <w:rFonts w:hint="default"/>
      </w:rPr>
    </w:lvl>
    <w:lvl w:ilvl="7" w:tplc="ECA28CF4">
      <w:numFmt w:val="bullet"/>
      <w:lvlText w:val="•"/>
      <w:lvlJc w:val="left"/>
      <w:pPr>
        <w:ind w:left="6549" w:hanging="372"/>
      </w:pPr>
      <w:rPr>
        <w:rFonts w:hint="default"/>
      </w:rPr>
    </w:lvl>
    <w:lvl w:ilvl="8" w:tplc="0A2C7A6C">
      <w:numFmt w:val="bullet"/>
      <w:lvlText w:val="•"/>
      <w:lvlJc w:val="left"/>
      <w:pPr>
        <w:ind w:left="7467" w:hanging="372"/>
      </w:pPr>
      <w:rPr>
        <w:rFonts w:hint="default"/>
      </w:rPr>
    </w:lvl>
  </w:abstractNum>
  <w:abstractNum w:abstractNumId="157" w15:restartNumberingAfterBreak="0">
    <w:nsid w:val="36AF0477"/>
    <w:multiLevelType w:val="hybridMultilevel"/>
    <w:tmpl w:val="081C602C"/>
    <w:lvl w:ilvl="0" w:tplc="041A000F">
      <w:start w:val="1"/>
      <w:numFmt w:val="decimal"/>
      <w:lvlText w:val="%1."/>
      <w:lvlJc w:val="left"/>
      <w:pPr>
        <w:ind w:left="117" w:hanging="259"/>
      </w:pPr>
      <w:rPr>
        <w:rFonts w:hint="default"/>
        <w:w w:val="100"/>
        <w:sz w:val="24"/>
        <w:szCs w:val="24"/>
      </w:rPr>
    </w:lvl>
    <w:lvl w:ilvl="1" w:tplc="0BBEEE74">
      <w:numFmt w:val="bullet"/>
      <w:lvlText w:val="•"/>
      <w:lvlJc w:val="left"/>
      <w:pPr>
        <w:ind w:left="1038" w:hanging="259"/>
      </w:pPr>
      <w:rPr>
        <w:rFonts w:hint="default"/>
      </w:rPr>
    </w:lvl>
    <w:lvl w:ilvl="2" w:tplc="5740BEA8">
      <w:numFmt w:val="bullet"/>
      <w:lvlText w:val="•"/>
      <w:lvlJc w:val="left"/>
      <w:pPr>
        <w:ind w:left="1956" w:hanging="259"/>
      </w:pPr>
      <w:rPr>
        <w:rFonts w:hint="default"/>
      </w:rPr>
    </w:lvl>
    <w:lvl w:ilvl="3" w:tplc="ABEC28FC">
      <w:numFmt w:val="bullet"/>
      <w:lvlText w:val="•"/>
      <w:lvlJc w:val="left"/>
      <w:pPr>
        <w:ind w:left="2875" w:hanging="259"/>
      </w:pPr>
      <w:rPr>
        <w:rFonts w:hint="default"/>
      </w:rPr>
    </w:lvl>
    <w:lvl w:ilvl="4" w:tplc="AB8A386C">
      <w:numFmt w:val="bullet"/>
      <w:lvlText w:val="•"/>
      <w:lvlJc w:val="left"/>
      <w:pPr>
        <w:ind w:left="3793" w:hanging="259"/>
      </w:pPr>
      <w:rPr>
        <w:rFonts w:hint="default"/>
      </w:rPr>
    </w:lvl>
    <w:lvl w:ilvl="5" w:tplc="E4089678">
      <w:numFmt w:val="bullet"/>
      <w:lvlText w:val="•"/>
      <w:lvlJc w:val="left"/>
      <w:pPr>
        <w:ind w:left="4712" w:hanging="259"/>
      </w:pPr>
      <w:rPr>
        <w:rFonts w:hint="default"/>
      </w:rPr>
    </w:lvl>
    <w:lvl w:ilvl="6" w:tplc="18D62FD6">
      <w:numFmt w:val="bullet"/>
      <w:lvlText w:val="•"/>
      <w:lvlJc w:val="left"/>
      <w:pPr>
        <w:ind w:left="5630" w:hanging="259"/>
      </w:pPr>
      <w:rPr>
        <w:rFonts w:hint="default"/>
      </w:rPr>
    </w:lvl>
    <w:lvl w:ilvl="7" w:tplc="74CAF502">
      <w:numFmt w:val="bullet"/>
      <w:lvlText w:val="•"/>
      <w:lvlJc w:val="left"/>
      <w:pPr>
        <w:ind w:left="6549" w:hanging="259"/>
      </w:pPr>
      <w:rPr>
        <w:rFonts w:hint="default"/>
      </w:rPr>
    </w:lvl>
    <w:lvl w:ilvl="8" w:tplc="030EAB9E">
      <w:numFmt w:val="bullet"/>
      <w:lvlText w:val="•"/>
      <w:lvlJc w:val="left"/>
      <w:pPr>
        <w:ind w:left="7467" w:hanging="259"/>
      </w:pPr>
      <w:rPr>
        <w:rFonts w:hint="default"/>
      </w:rPr>
    </w:lvl>
  </w:abstractNum>
  <w:abstractNum w:abstractNumId="158" w15:restartNumberingAfterBreak="0">
    <w:nsid w:val="36DC4C44"/>
    <w:multiLevelType w:val="hybridMultilevel"/>
    <w:tmpl w:val="8B76D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370A3BE9"/>
    <w:multiLevelType w:val="hybridMultilevel"/>
    <w:tmpl w:val="A23E929C"/>
    <w:lvl w:ilvl="0" w:tplc="041A000F">
      <w:start w:val="1"/>
      <w:numFmt w:val="decimal"/>
      <w:lvlText w:val="%1."/>
      <w:lvlJc w:val="left"/>
      <w:pPr>
        <w:ind w:left="117" w:hanging="267"/>
      </w:pPr>
      <w:rPr>
        <w:rFonts w:hint="default"/>
        <w:w w:val="100"/>
        <w:sz w:val="24"/>
        <w:szCs w:val="24"/>
      </w:rPr>
    </w:lvl>
    <w:lvl w:ilvl="1" w:tplc="BB0C5682">
      <w:numFmt w:val="bullet"/>
      <w:lvlText w:val="•"/>
      <w:lvlJc w:val="left"/>
      <w:pPr>
        <w:ind w:left="1038" w:hanging="267"/>
      </w:pPr>
      <w:rPr>
        <w:rFonts w:hint="default"/>
      </w:rPr>
    </w:lvl>
    <w:lvl w:ilvl="2" w:tplc="0C44EE06">
      <w:numFmt w:val="bullet"/>
      <w:lvlText w:val="•"/>
      <w:lvlJc w:val="left"/>
      <w:pPr>
        <w:ind w:left="1956" w:hanging="267"/>
      </w:pPr>
      <w:rPr>
        <w:rFonts w:hint="default"/>
      </w:rPr>
    </w:lvl>
    <w:lvl w:ilvl="3" w:tplc="F64EB9EE">
      <w:numFmt w:val="bullet"/>
      <w:lvlText w:val="•"/>
      <w:lvlJc w:val="left"/>
      <w:pPr>
        <w:ind w:left="2875" w:hanging="267"/>
      </w:pPr>
      <w:rPr>
        <w:rFonts w:hint="default"/>
      </w:rPr>
    </w:lvl>
    <w:lvl w:ilvl="4" w:tplc="8CA04140">
      <w:numFmt w:val="bullet"/>
      <w:lvlText w:val="•"/>
      <w:lvlJc w:val="left"/>
      <w:pPr>
        <w:ind w:left="3793" w:hanging="267"/>
      </w:pPr>
      <w:rPr>
        <w:rFonts w:hint="default"/>
      </w:rPr>
    </w:lvl>
    <w:lvl w:ilvl="5" w:tplc="A3FED298">
      <w:numFmt w:val="bullet"/>
      <w:lvlText w:val="•"/>
      <w:lvlJc w:val="left"/>
      <w:pPr>
        <w:ind w:left="4712" w:hanging="267"/>
      </w:pPr>
      <w:rPr>
        <w:rFonts w:hint="default"/>
      </w:rPr>
    </w:lvl>
    <w:lvl w:ilvl="6" w:tplc="BE6603E8">
      <w:numFmt w:val="bullet"/>
      <w:lvlText w:val="•"/>
      <w:lvlJc w:val="left"/>
      <w:pPr>
        <w:ind w:left="5630" w:hanging="267"/>
      </w:pPr>
      <w:rPr>
        <w:rFonts w:hint="default"/>
      </w:rPr>
    </w:lvl>
    <w:lvl w:ilvl="7" w:tplc="1C320286">
      <w:numFmt w:val="bullet"/>
      <w:lvlText w:val="•"/>
      <w:lvlJc w:val="left"/>
      <w:pPr>
        <w:ind w:left="6549" w:hanging="267"/>
      </w:pPr>
      <w:rPr>
        <w:rFonts w:hint="default"/>
      </w:rPr>
    </w:lvl>
    <w:lvl w:ilvl="8" w:tplc="4346653E">
      <w:numFmt w:val="bullet"/>
      <w:lvlText w:val="•"/>
      <w:lvlJc w:val="left"/>
      <w:pPr>
        <w:ind w:left="7467" w:hanging="267"/>
      </w:pPr>
      <w:rPr>
        <w:rFonts w:hint="default"/>
      </w:rPr>
    </w:lvl>
  </w:abstractNum>
  <w:abstractNum w:abstractNumId="160" w15:restartNumberingAfterBreak="0">
    <w:nsid w:val="375909E7"/>
    <w:multiLevelType w:val="hybridMultilevel"/>
    <w:tmpl w:val="B484C35C"/>
    <w:lvl w:ilvl="0" w:tplc="041A000F">
      <w:start w:val="1"/>
      <w:numFmt w:val="decimal"/>
      <w:lvlText w:val="%1."/>
      <w:lvlJc w:val="left"/>
      <w:pPr>
        <w:ind w:left="117" w:hanging="247"/>
      </w:pPr>
      <w:rPr>
        <w:rFonts w:hint="default"/>
        <w:spacing w:val="-2"/>
        <w:w w:val="100"/>
        <w:sz w:val="24"/>
        <w:szCs w:val="24"/>
      </w:rPr>
    </w:lvl>
    <w:lvl w:ilvl="1" w:tplc="9C889E9A">
      <w:numFmt w:val="bullet"/>
      <w:lvlText w:val="•"/>
      <w:lvlJc w:val="left"/>
      <w:pPr>
        <w:ind w:left="1038" w:hanging="247"/>
      </w:pPr>
      <w:rPr>
        <w:rFonts w:hint="default"/>
      </w:rPr>
    </w:lvl>
    <w:lvl w:ilvl="2" w:tplc="E682AB48">
      <w:numFmt w:val="bullet"/>
      <w:lvlText w:val="•"/>
      <w:lvlJc w:val="left"/>
      <w:pPr>
        <w:ind w:left="1956" w:hanging="247"/>
      </w:pPr>
      <w:rPr>
        <w:rFonts w:hint="default"/>
      </w:rPr>
    </w:lvl>
    <w:lvl w:ilvl="3" w:tplc="93F0E596">
      <w:numFmt w:val="bullet"/>
      <w:lvlText w:val="•"/>
      <w:lvlJc w:val="left"/>
      <w:pPr>
        <w:ind w:left="2875" w:hanging="247"/>
      </w:pPr>
      <w:rPr>
        <w:rFonts w:hint="default"/>
      </w:rPr>
    </w:lvl>
    <w:lvl w:ilvl="4" w:tplc="31AE4E3C">
      <w:numFmt w:val="bullet"/>
      <w:lvlText w:val="•"/>
      <w:lvlJc w:val="left"/>
      <w:pPr>
        <w:ind w:left="3793" w:hanging="247"/>
      </w:pPr>
      <w:rPr>
        <w:rFonts w:hint="default"/>
      </w:rPr>
    </w:lvl>
    <w:lvl w:ilvl="5" w:tplc="D104366A">
      <w:numFmt w:val="bullet"/>
      <w:lvlText w:val="•"/>
      <w:lvlJc w:val="left"/>
      <w:pPr>
        <w:ind w:left="4712" w:hanging="247"/>
      </w:pPr>
      <w:rPr>
        <w:rFonts w:hint="default"/>
      </w:rPr>
    </w:lvl>
    <w:lvl w:ilvl="6" w:tplc="042ECBA2">
      <w:numFmt w:val="bullet"/>
      <w:lvlText w:val="•"/>
      <w:lvlJc w:val="left"/>
      <w:pPr>
        <w:ind w:left="5630" w:hanging="247"/>
      </w:pPr>
      <w:rPr>
        <w:rFonts w:hint="default"/>
      </w:rPr>
    </w:lvl>
    <w:lvl w:ilvl="7" w:tplc="AC1E7B1C">
      <w:numFmt w:val="bullet"/>
      <w:lvlText w:val="•"/>
      <w:lvlJc w:val="left"/>
      <w:pPr>
        <w:ind w:left="6549" w:hanging="247"/>
      </w:pPr>
      <w:rPr>
        <w:rFonts w:hint="default"/>
      </w:rPr>
    </w:lvl>
    <w:lvl w:ilvl="8" w:tplc="7AAED1C8">
      <w:numFmt w:val="bullet"/>
      <w:lvlText w:val="•"/>
      <w:lvlJc w:val="left"/>
      <w:pPr>
        <w:ind w:left="7467" w:hanging="247"/>
      </w:pPr>
      <w:rPr>
        <w:rFonts w:hint="default"/>
      </w:rPr>
    </w:lvl>
  </w:abstractNum>
  <w:abstractNum w:abstractNumId="161" w15:restartNumberingAfterBreak="0">
    <w:nsid w:val="37711D58"/>
    <w:multiLevelType w:val="hybridMultilevel"/>
    <w:tmpl w:val="799A659C"/>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388C0FCD"/>
    <w:multiLevelType w:val="hybridMultilevel"/>
    <w:tmpl w:val="BFD02D08"/>
    <w:lvl w:ilvl="0" w:tplc="E82A40E2">
      <w:start w:val="1"/>
      <w:numFmt w:val="decimal"/>
      <w:lvlText w:val="(%1)"/>
      <w:lvlJc w:val="left"/>
      <w:pPr>
        <w:ind w:left="117" w:hanging="355"/>
      </w:pPr>
      <w:rPr>
        <w:rFonts w:ascii="Times New Roman" w:eastAsia="Times New Roman" w:hAnsi="Times New Roman" w:cs="Times New Roman" w:hint="default"/>
        <w:w w:val="100"/>
        <w:sz w:val="24"/>
        <w:szCs w:val="24"/>
      </w:rPr>
    </w:lvl>
    <w:lvl w:ilvl="1" w:tplc="8710D452">
      <w:numFmt w:val="bullet"/>
      <w:lvlText w:val="•"/>
      <w:lvlJc w:val="left"/>
      <w:pPr>
        <w:ind w:left="1038" w:hanging="355"/>
      </w:pPr>
      <w:rPr>
        <w:rFonts w:hint="default"/>
      </w:rPr>
    </w:lvl>
    <w:lvl w:ilvl="2" w:tplc="EC5C2726">
      <w:numFmt w:val="bullet"/>
      <w:lvlText w:val="•"/>
      <w:lvlJc w:val="left"/>
      <w:pPr>
        <w:ind w:left="1956" w:hanging="355"/>
      </w:pPr>
      <w:rPr>
        <w:rFonts w:hint="default"/>
      </w:rPr>
    </w:lvl>
    <w:lvl w:ilvl="3" w:tplc="5A6EB5F2">
      <w:numFmt w:val="bullet"/>
      <w:lvlText w:val="•"/>
      <w:lvlJc w:val="left"/>
      <w:pPr>
        <w:ind w:left="2875" w:hanging="355"/>
      </w:pPr>
      <w:rPr>
        <w:rFonts w:hint="default"/>
      </w:rPr>
    </w:lvl>
    <w:lvl w:ilvl="4" w:tplc="7722E7B2">
      <w:numFmt w:val="bullet"/>
      <w:lvlText w:val="•"/>
      <w:lvlJc w:val="left"/>
      <w:pPr>
        <w:ind w:left="3793" w:hanging="355"/>
      </w:pPr>
      <w:rPr>
        <w:rFonts w:hint="default"/>
      </w:rPr>
    </w:lvl>
    <w:lvl w:ilvl="5" w:tplc="2A80DDD8">
      <w:numFmt w:val="bullet"/>
      <w:lvlText w:val="•"/>
      <w:lvlJc w:val="left"/>
      <w:pPr>
        <w:ind w:left="4712" w:hanging="355"/>
      </w:pPr>
      <w:rPr>
        <w:rFonts w:hint="default"/>
      </w:rPr>
    </w:lvl>
    <w:lvl w:ilvl="6" w:tplc="681EA212">
      <w:numFmt w:val="bullet"/>
      <w:lvlText w:val="•"/>
      <w:lvlJc w:val="left"/>
      <w:pPr>
        <w:ind w:left="5630" w:hanging="355"/>
      </w:pPr>
      <w:rPr>
        <w:rFonts w:hint="default"/>
      </w:rPr>
    </w:lvl>
    <w:lvl w:ilvl="7" w:tplc="174C36BC">
      <w:numFmt w:val="bullet"/>
      <w:lvlText w:val="•"/>
      <w:lvlJc w:val="left"/>
      <w:pPr>
        <w:ind w:left="6549" w:hanging="355"/>
      </w:pPr>
      <w:rPr>
        <w:rFonts w:hint="default"/>
      </w:rPr>
    </w:lvl>
    <w:lvl w:ilvl="8" w:tplc="42F04C14">
      <w:numFmt w:val="bullet"/>
      <w:lvlText w:val="•"/>
      <w:lvlJc w:val="left"/>
      <w:pPr>
        <w:ind w:left="7467" w:hanging="355"/>
      </w:pPr>
      <w:rPr>
        <w:rFonts w:hint="default"/>
      </w:rPr>
    </w:lvl>
  </w:abstractNum>
  <w:abstractNum w:abstractNumId="163" w15:restartNumberingAfterBreak="0">
    <w:nsid w:val="38C80EB9"/>
    <w:multiLevelType w:val="hybridMultilevel"/>
    <w:tmpl w:val="8906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39604DF3"/>
    <w:multiLevelType w:val="hybridMultilevel"/>
    <w:tmpl w:val="53A8DE24"/>
    <w:lvl w:ilvl="0" w:tplc="F2FC49F0">
      <w:start w:val="1"/>
      <w:numFmt w:val="decimal"/>
      <w:lvlText w:val="(%1)"/>
      <w:lvlJc w:val="left"/>
      <w:pPr>
        <w:ind w:left="150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39616BED"/>
    <w:multiLevelType w:val="hybridMultilevel"/>
    <w:tmpl w:val="A7DA063A"/>
    <w:lvl w:ilvl="0" w:tplc="041A000F">
      <w:start w:val="1"/>
      <w:numFmt w:val="decimal"/>
      <w:lvlText w:val="%1."/>
      <w:lvlJc w:val="left"/>
      <w:pPr>
        <w:ind w:left="117" w:hanging="251"/>
      </w:pPr>
      <w:rPr>
        <w:rFonts w:hint="default"/>
        <w:w w:val="100"/>
        <w:sz w:val="24"/>
        <w:szCs w:val="24"/>
      </w:rPr>
    </w:lvl>
    <w:lvl w:ilvl="1" w:tplc="29E48A7E">
      <w:numFmt w:val="bullet"/>
      <w:lvlText w:val="•"/>
      <w:lvlJc w:val="left"/>
      <w:pPr>
        <w:ind w:left="1038" w:hanging="251"/>
      </w:pPr>
      <w:rPr>
        <w:rFonts w:hint="default"/>
      </w:rPr>
    </w:lvl>
    <w:lvl w:ilvl="2" w:tplc="6F685E12">
      <w:numFmt w:val="bullet"/>
      <w:lvlText w:val="•"/>
      <w:lvlJc w:val="left"/>
      <w:pPr>
        <w:ind w:left="1956" w:hanging="251"/>
      </w:pPr>
      <w:rPr>
        <w:rFonts w:hint="default"/>
      </w:rPr>
    </w:lvl>
    <w:lvl w:ilvl="3" w:tplc="5EECDCDE">
      <w:numFmt w:val="bullet"/>
      <w:lvlText w:val="•"/>
      <w:lvlJc w:val="left"/>
      <w:pPr>
        <w:ind w:left="2875" w:hanging="251"/>
      </w:pPr>
      <w:rPr>
        <w:rFonts w:hint="default"/>
      </w:rPr>
    </w:lvl>
    <w:lvl w:ilvl="4" w:tplc="E32A7ADA">
      <w:numFmt w:val="bullet"/>
      <w:lvlText w:val="•"/>
      <w:lvlJc w:val="left"/>
      <w:pPr>
        <w:ind w:left="3793" w:hanging="251"/>
      </w:pPr>
      <w:rPr>
        <w:rFonts w:hint="default"/>
      </w:rPr>
    </w:lvl>
    <w:lvl w:ilvl="5" w:tplc="85E8BB00">
      <w:numFmt w:val="bullet"/>
      <w:lvlText w:val="•"/>
      <w:lvlJc w:val="left"/>
      <w:pPr>
        <w:ind w:left="4712" w:hanging="251"/>
      </w:pPr>
      <w:rPr>
        <w:rFonts w:hint="default"/>
      </w:rPr>
    </w:lvl>
    <w:lvl w:ilvl="6" w:tplc="6C4049F6">
      <w:numFmt w:val="bullet"/>
      <w:lvlText w:val="•"/>
      <w:lvlJc w:val="left"/>
      <w:pPr>
        <w:ind w:left="5630" w:hanging="251"/>
      </w:pPr>
      <w:rPr>
        <w:rFonts w:hint="default"/>
      </w:rPr>
    </w:lvl>
    <w:lvl w:ilvl="7" w:tplc="D38AE594">
      <w:numFmt w:val="bullet"/>
      <w:lvlText w:val="•"/>
      <w:lvlJc w:val="left"/>
      <w:pPr>
        <w:ind w:left="6549" w:hanging="251"/>
      </w:pPr>
      <w:rPr>
        <w:rFonts w:hint="default"/>
      </w:rPr>
    </w:lvl>
    <w:lvl w:ilvl="8" w:tplc="FAE25BD0">
      <w:numFmt w:val="bullet"/>
      <w:lvlText w:val="•"/>
      <w:lvlJc w:val="left"/>
      <w:pPr>
        <w:ind w:left="7467" w:hanging="251"/>
      </w:pPr>
      <w:rPr>
        <w:rFonts w:hint="default"/>
      </w:rPr>
    </w:lvl>
  </w:abstractNum>
  <w:abstractNum w:abstractNumId="166" w15:restartNumberingAfterBreak="0">
    <w:nsid w:val="3AF6296B"/>
    <w:multiLevelType w:val="hybridMultilevel"/>
    <w:tmpl w:val="055609B0"/>
    <w:lvl w:ilvl="0" w:tplc="041A000F">
      <w:start w:val="1"/>
      <w:numFmt w:val="decimal"/>
      <w:lvlText w:val="%1."/>
      <w:lvlJc w:val="left"/>
      <w:pPr>
        <w:ind w:left="117" w:hanging="266"/>
      </w:pPr>
      <w:rPr>
        <w:rFonts w:hint="default"/>
        <w:w w:val="100"/>
        <w:sz w:val="24"/>
        <w:szCs w:val="24"/>
      </w:rPr>
    </w:lvl>
    <w:lvl w:ilvl="1" w:tplc="FE104CDE">
      <w:numFmt w:val="bullet"/>
      <w:lvlText w:val="•"/>
      <w:lvlJc w:val="left"/>
      <w:pPr>
        <w:ind w:left="1038" w:hanging="266"/>
      </w:pPr>
      <w:rPr>
        <w:rFonts w:hint="default"/>
      </w:rPr>
    </w:lvl>
    <w:lvl w:ilvl="2" w:tplc="55167CCA">
      <w:numFmt w:val="bullet"/>
      <w:lvlText w:val="•"/>
      <w:lvlJc w:val="left"/>
      <w:pPr>
        <w:ind w:left="1956" w:hanging="266"/>
      </w:pPr>
      <w:rPr>
        <w:rFonts w:hint="default"/>
      </w:rPr>
    </w:lvl>
    <w:lvl w:ilvl="3" w:tplc="C63EE3CC">
      <w:numFmt w:val="bullet"/>
      <w:lvlText w:val="•"/>
      <w:lvlJc w:val="left"/>
      <w:pPr>
        <w:ind w:left="2875" w:hanging="266"/>
      </w:pPr>
      <w:rPr>
        <w:rFonts w:hint="default"/>
      </w:rPr>
    </w:lvl>
    <w:lvl w:ilvl="4" w:tplc="A372BC74">
      <w:numFmt w:val="bullet"/>
      <w:lvlText w:val="•"/>
      <w:lvlJc w:val="left"/>
      <w:pPr>
        <w:ind w:left="3793" w:hanging="266"/>
      </w:pPr>
      <w:rPr>
        <w:rFonts w:hint="default"/>
      </w:rPr>
    </w:lvl>
    <w:lvl w:ilvl="5" w:tplc="20D622CC">
      <w:numFmt w:val="bullet"/>
      <w:lvlText w:val="•"/>
      <w:lvlJc w:val="left"/>
      <w:pPr>
        <w:ind w:left="4712" w:hanging="266"/>
      </w:pPr>
      <w:rPr>
        <w:rFonts w:hint="default"/>
      </w:rPr>
    </w:lvl>
    <w:lvl w:ilvl="6" w:tplc="4FA00818">
      <w:numFmt w:val="bullet"/>
      <w:lvlText w:val="•"/>
      <w:lvlJc w:val="left"/>
      <w:pPr>
        <w:ind w:left="5630" w:hanging="266"/>
      </w:pPr>
      <w:rPr>
        <w:rFonts w:hint="default"/>
      </w:rPr>
    </w:lvl>
    <w:lvl w:ilvl="7" w:tplc="D92A98F8">
      <w:numFmt w:val="bullet"/>
      <w:lvlText w:val="•"/>
      <w:lvlJc w:val="left"/>
      <w:pPr>
        <w:ind w:left="6549" w:hanging="266"/>
      </w:pPr>
      <w:rPr>
        <w:rFonts w:hint="default"/>
      </w:rPr>
    </w:lvl>
    <w:lvl w:ilvl="8" w:tplc="F92810E2">
      <w:numFmt w:val="bullet"/>
      <w:lvlText w:val="•"/>
      <w:lvlJc w:val="left"/>
      <w:pPr>
        <w:ind w:left="7467" w:hanging="266"/>
      </w:pPr>
      <w:rPr>
        <w:rFonts w:hint="default"/>
      </w:rPr>
    </w:lvl>
  </w:abstractNum>
  <w:abstractNum w:abstractNumId="167" w15:restartNumberingAfterBreak="0">
    <w:nsid w:val="3B3351F4"/>
    <w:multiLevelType w:val="hybridMultilevel"/>
    <w:tmpl w:val="E44A8FD2"/>
    <w:lvl w:ilvl="0" w:tplc="041A000F">
      <w:start w:val="1"/>
      <w:numFmt w:val="decimal"/>
      <w:lvlText w:val="%1."/>
      <w:lvlJc w:val="left"/>
      <w:pPr>
        <w:ind w:left="436" w:hanging="360"/>
      </w:p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68" w15:restartNumberingAfterBreak="0">
    <w:nsid w:val="3C6E0351"/>
    <w:multiLevelType w:val="hybridMultilevel"/>
    <w:tmpl w:val="C7187AF4"/>
    <w:lvl w:ilvl="0" w:tplc="720E26CE">
      <w:start w:val="1"/>
      <w:numFmt w:val="decimal"/>
      <w:lvlText w:val="(%1)"/>
      <w:lvlJc w:val="left"/>
      <w:pPr>
        <w:ind w:left="117" w:hanging="356"/>
      </w:pPr>
      <w:rPr>
        <w:rFonts w:ascii="Times New Roman" w:eastAsia="Times New Roman" w:hAnsi="Times New Roman" w:cs="Times New Roman" w:hint="default"/>
        <w:w w:val="100"/>
        <w:sz w:val="24"/>
        <w:szCs w:val="24"/>
      </w:rPr>
    </w:lvl>
    <w:lvl w:ilvl="1" w:tplc="21BA4364">
      <w:numFmt w:val="bullet"/>
      <w:lvlText w:val="•"/>
      <w:lvlJc w:val="left"/>
      <w:pPr>
        <w:ind w:left="1038" w:hanging="356"/>
      </w:pPr>
      <w:rPr>
        <w:rFonts w:hint="default"/>
      </w:rPr>
    </w:lvl>
    <w:lvl w:ilvl="2" w:tplc="BE8CBC24">
      <w:numFmt w:val="bullet"/>
      <w:lvlText w:val="•"/>
      <w:lvlJc w:val="left"/>
      <w:pPr>
        <w:ind w:left="1956" w:hanging="356"/>
      </w:pPr>
      <w:rPr>
        <w:rFonts w:hint="default"/>
      </w:rPr>
    </w:lvl>
    <w:lvl w:ilvl="3" w:tplc="4CCEE388">
      <w:numFmt w:val="bullet"/>
      <w:lvlText w:val="•"/>
      <w:lvlJc w:val="left"/>
      <w:pPr>
        <w:ind w:left="2875" w:hanging="356"/>
      </w:pPr>
      <w:rPr>
        <w:rFonts w:hint="default"/>
      </w:rPr>
    </w:lvl>
    <w:lvl w:ilvl="4" w:tplc="6CAED7AE">
      <w:numFmt w:val="bullet"/>
      <w:lvlText w:val="•"/>
      <w:lvlJc w:val="left"/>
      <w:pPr>
        <w:ind w:left="3793" w:hanging="356"/>
      </w:pPr>
      <w:rPr>
        <w:rFonts w:hint="default"/>
      </w:rPr>
    </w:lvl>
    <w:lvl w:ilvl="5" w:tplc="A67E9BFE">
      <w:numFmt w:val="bullet"/>
      <w:lvlText w:val="•"/>
      <w:lvlJc w:val="left"/>
      <w:pPr>
        <w:ind w:left="4712" w:hanging="356"/>
      </w:pPr>
      <w:rPr>
        <w:rFonts w:hint="default"/>
      </w:rPr>
    </w:lvl>
    <w:lvl w:ilvl="6" w:tplc="D7A8FCE0">
      <w:numFmt w:val="bullet"/>
      <w:lvlText w:val="•"/>
      <w:lvlJc w:val="left"/>
      <w:pPr>
        <w:ind w:left="5630" w:hanging="356"/>
      </w:pPr>
      <w:rPr>
        <w:rFonts w:hint="default"/>
      </w:rPr>
    </w:lvl>
    <w:lvl w:ilvl="7" w:tplc="C9CC3708">
      <w:numFmt w:val="bullet"/>
      <w:lvlText w:val="•"/>
      <w:lvlJc w:val="left"/>
      <w:pPr>
        <w:ind w:left="6549" w:hanging="356"/>
      </w:pPr>
      <w:rPr>
        <w:rFonts w:hint="default"/>
      </w:rPr>
    </w:lvl>
    <w:lvl w:ilvl="8" w:tplc="A01E1A5C">
      <w:numFmt w:val="bullet"/>
      <w:lvlText w:val="•"/>
      <w:lvlJc w:val="left"/>
      <w:pPr>
        <w:ind w:left="7467" w:hanging="356"/>
      </w:pPr>
      <w:rPr>
        <w:rFonts w:hint="default"/>
      </w:rPr>
    </w:lvl>
  </w:abstractNum>
  <w:abstractNum w:abstractNumId="169" w15:restartNumberingAfterBreak="0">
    <w:nsid w:val="3C7C2577"/>
    <w:multiLevelType w:val="hybridMultilevel"/>
    <w:tmpl w:val="E196DC5E"/>
    <w:lvl w:ilvl="0" w:tplc="B8C013E6">
      <w:start w:val="1"/>
      <w:numFmt w:val="decimal"/>
      <w:lvlText w:val="(%1)"/>
      <w:lvlJc w:val="left"/>
      <w:pPr>
        <w:ind w:left="117" w:hanging="406"/>
      </w:pPr>
      <w:rPr>
        <w:rFonts w:ascii="Times New Roman" w:eastAsia="Times New Roman" w:hAnsi="Times New Roman" w:cs="Times New Roman" w:hint="default"/>
        <w:spacing w:val="0"/>
        <w:w w:val="100"/>
        <w:sz w:val="24"/>
        <w:szCs w:val="24"/>
      </w:rPr>
    </w:lvl>
    <w:lvl w:ilvl="1" w:tplc="29D4FB60">
      <w:numFmt w:val="bullet"/>
      <w:lvlText w:val="•"/>
      <w:lvlJc w:val="left"/>
      <w:pPr>
        <w:ind w:left="1038" w:hanging="406"/>
      </w:pPr>
      <w:rPr>
        <w:rFonts w:hint="default"/>
      </w:rPr>
    </w:lvl>
    <w:lvl w:ilvl="2" w:tplc="50EA934E">
      <w:numFmt w:val="bullet"/>
      <w:lvlText w:val="•"/>
      <w:lvlJc w:val="left"/>
      <w:pPr>
        <w:ind w:left="1956" w:hanging="406"/>
      </w:pPr>
      <w:rPr>
        <w:rFonts w:hint="default"/>
      </w:rPr>
    </w:lvl>
    <w:lvl w:ilvl="3" w:tplc="918AF3F4">
      <w:numFmt w:val="bullet"/>
      <w:lvlText w:val="•"/>
      <w:lvlJc w:val="left"/>
      <w:pPr>
        <w:ind w:left="2875" w:hanging="406"/>
      </w:pPr>
      <w:rPr>
        <w:rFonts w:hint="default"/>
      </w:rPr>
    </w:lvl>
    <w:lvl w:ilvl="4" w:tplc="8208F516">
      <w:numFmt w:val="bullet"/>
      <w:lvlText w:val="•"/>
      <w:lvlJc w:val="left"/>
      <w:pPr>
        <w:ind w:left="3793" w:hanging="406"/>
      </w:pPr>
      <w:rPr>
        <w:rFonts w:hint="default"/>
      </w:rPr>
    </w:lvl>
    <w:lvl w:ilvl="5" w:tplc="05981118">
      <w:numFmt w:val="bullet"/>
      <w:lvlText w:val="•"/>
      <w:lvlJc w:val="left"/>
      <w:pPr>
        <w:ind w:left="4712" w:hanging="406"/>
      </w:pPr>
      <w:rPr>
        <w:rFonts w:hint="default"/>
      </w:rPr>
    </w:lvl>
    <w:lvl w:ilvl="6" w:tplc="0BFAB8C2">
      <w:numFmt w:val="bullet"/>
      <w:lvlText w:val="•"/>
      <w:lvlJc w:val="left"/>
      <w:pPr>
        <w:ind w:left="5630" w:hanging="406"/>
      </w:pPr>
      <w:rPr>
        <w:rFonts w:hint="default"/>
      </w:rPr>
    </w:lvl>
    <w:lvl w:ilvl="7" w:tplc="A1802806">
      <w:numFmt w:val="bullet"/>
      <w:lvlText w:val="•"/>
      <w:lvlJc w:val="left"/>
      <w:pPr>
        <w:ind w:left="6549" w:hanging="406"/>
      </w:pPr>
      <w:rPr>
        <w:rFonts w:hint="default"/>
      </w:rPr>
    </w:lvl>
    <w:lvl w:ilvl="8" w:tplc="DC705C28">
      <w:numFmt w:val="bullet"/>
      <w:lvlText w:val="•"/>
      <w:lvlJc w:val="left"/>
      <w:pPr>
        <w:ind w:left="7467" w:hanging="406"/>
      </w:pPr>
      <w:rPr>
        <w:rFonts w:hint="default"/>
      </w:rPr>
    </w:lvl>
  </w:abstractNum>
  <w:abstractNum w:abstractNumId="170" w15:restartNumberingAfterBreak="0">
    <w:nsid w:val="3C931E6A"/>
    <w:multiLevelType w:val="hybridMultilevel"/>
    <w:tmpl w:val="FD4AA1BE"/>
    <w:lvl w:ilvl="0" w:tplc="041A000F">
      <w:start w:val="1"/>
      <w:numFmt w:val="decimal"/>
      <w:lvlText w:val="%1."/>
      <w:lvlJc w:val="left"/>
      <w:pPr>
        <w:ind w:left="117" w:hanging="261"/>
      </w:pPr>
      <w:rPr>
        <w:rFonts w:hint="default"/>
        <w:spacing w:val="-2"/>
        <w:w w:val="100"/>
        <w:sz w:val="24"/>
        <w:szCs w:val="24"/>
      </w:rPr>
    </w:lvl>
    <w:lvl w:ilvl="1" w:tplc="4E20B886">
      <w:numFmt w:val="bullet"/>
      <w:lvlText w:val="•"/>
      <w:lvlJc w:val="left"/>
      <w:pPr>
        <w:ind w:left="1038" w:hanging="261"/>
      </w:pPr>
      <w:rPr>
        <w:rFonts w:hint="default"/>
      </w:rPr>
    </w:lvl>
    <w:lvl w:ilvl="2" w:tplc="702CA780">
      <w:numFmt w:val="bullet"/>
      <w:lvlText w:val="•"/>
      <w:lvlJc w:val="left"/>
      <w:pPr>
        <w:ind w:left="1956" w:hanging="261"/>
      </w:pPr>
      <w:rPr>
        <w:rFonts w:hint="default"/>
      </w:rPr>
    </w:lvl>
    <w:lvl w:ilvl="3" w:tplc="76E6EE74">
      <w:numFmt w:val="bullet"/>
      <w:lvlText w:val="•"/>
      <w:lvlJc w:val="left"/>
      <w:pPr>
        <w:ind w:left="2875" w:hanging="261"/>
      </w:pPr>
      <w:rPr>
        <w:rFonts w:hint="default"/>
      </w:rPr>
    </w:lvl>
    <w:lvl w:ilvl="4" w:tplc="7A0C7AE4">
      <w:numFmt w:val="bullet"/>
      <w:lvlText w:val="•"/>
      <w:lvlJc w:val="left"/>
      <w:pPr>
        <w:ind w:left="3793" w:hanging="261"/>
      </w:pPr>
      <w:rPr>
        <w:rFonts w:hint="default"/>
      </w:rPr>
    </w:lvl>
    <w:lvl w:ilvl="5" w:tplc="E206A054">
      <w:numFmt w:val="bullet"/>
      <w:lvlText w:val="•"/>
      <w:lvlJc w:val="left"/>
      <w:pPr>
        <w:ind w:left="4712" w:hanging="261"/>
      </w:pPr>
      <w:rPr>
        <w:rFonts w:hint="default"/>
      </w:rPr>
    </w:lvl>
    <w:lvl w:ilvl="6" w:tplc="63B6C1BE">
      <w:numFmt w:val="bullet"/>
      <w:lvlText w:val="•"/>
      <w:lvlJc w:val="left"/>
      <w:pPr>
        <w:ind w:left="5630" w:hanging="261"/>
      </w:pPr>
      <w:rPr>
        <w:rFonts w:hint="default"/>
      </w:rPr>
    </w:lvl>
    <w:lvl w:ilvl="7" w:tplc="1AAA5ACA">
      <w:numFmt w:val="bullet"/>
      <w:lvlText w:val="•"/>
      <w:lvlJc w:val="left"/>
      <w:pPr>
        <w:ind w:left="6549" w:hanging="261"/>
      </w:pPr>
      <w:rPr>
        <w:rFonts w:hint="default"/>
      </w:rPr>
    </w:lvl>
    <w:lvl w:ilvl="8" w:tplc="729EB56C">
      <w:numFmt w:val="bullet"/>
      <w:lvlText w:val="•"/>
      <w:lvlJc w:val="left"/>
      <w:pPr>
        <w:ind w:left="7467" w:hanging="261"/>
      </w:pPr>
      <w:rPr>
        <w:rFonts w:hint="default"/>
      </w:rPr>
    </w:lvl>
  </w:abstractNum>
  <w:abstractNum w:abstractNumId="171" w15:restartNumberingAfterBreak="0">
    <w:nsid w:val="3CC217DD"/>
    <w:multiLevelType w:val="hybridMultilevel"/>
    <w:tmpl w:val="426445B8"/>
    <w:lvl w:ilvl="0" w:tplc="0578394E">
      <w:start w:val="1"/>
      <w:numFmt w:val="decimal"/>
      <w:lvlText w:val="(%1)"/>
      <w:lvlJc w:val="left"/>
      <w:pPr>
        <w:ind w:left="117" w:hanging="355"/>
      </w:pPr>
      <w:rPr>
        <w:rFonts w:ascii="Times New Roman" w:eastAsia="Times New Roman" w:hAnsi="Times New Roman" w:cs="Times New Roman" w:hint="default"/>
        <w:w w:val="100"/>
        <w:sz w:val="24"/>
        <w:szCs w:val="24"/>
      </w:rPr>
    </w:lvl>
    <w:lvl w:ilvl="1" w:tplc="F0EC5256">
      <w:numFmt w:val="bullet"/>
      <w:lvlText w:val="•"/>
      <w:lvlJc w:val="left"/>
      <w:pPr>
        <w:ind w:left="1038" w:hanging="355"/>
      </w:pPr>
      <w:rPr>
        <w:rFonts w:hint="default"/>
      </w:rPr>
    </w:lvl>
    <w:lvl w:ilvl="2" w:tplc="15B2AFF0">
      <w:numFmt w:val="bullet"/>
      <w:lvlText w:val="•"/>
      <w:lvlJc w:val="left"/>
      <w:pPr>
        <w:ind w:left="1956" w:hanging="355"/>
      </w:pPr>
      <w:rPr>
        <w:rFonts w:hint="default"/>
      </w:rPr>
    </w:lvl>
    <w:lvl w:ilvl="3" w:tplc="26447B18">
      <w:numFmt w:val="bullet"/>
      <w:lvlText w:val="•"/>
      <w:lvlJc w:val="left"/>
      <w:pPr>
        <w:ind w:left="2875" w:hanging="355"/>
      </w:pPr>
      <w:rPr>
        <w:rFonts w:hint="default"/>
      </w:rPr>
    </w:lvl>
    <w:lvl w:ilvl="4" w:tplc="D3560FB0">
      <w:numFmt w:val="bullet"/>
      <w:lvlText w:val="•"/>
      <w:lvlJc w:val="left"/>
      <w:pPr>
        <w:ind w:left="3793" w:hanging="355"/>
      </w:pPr>
      <w:rPr>
        <w:rFonts w:hint="default"/>
      </w:rPr>
    </w:lvl>
    <w:lvl w:ilvl="5" w:tplc="229ADA14">
      <w:numFmt w:val="bullet"/>
      <w:lvlText w:val="•"/>
      <w:lvlJc w:val="left"/>
      <w:pPr>
        <w:ind w:left="4712" w:hanging="355"/>
      </w:pPr>
      <w:rPr>
        <w:rFonts w:hint="default"/>
      </w:rPr>
    </w:lvl>
    <w:lvl w:ilvl="6" w:tplc="AF865AE6">
      <w:numFmt w:val="bullet"/>
      <w:lvlText w:val="•"/>
      <w:lvlJc w:val="left"/>
      <w:pPr>
        <w:ind w:left="5630" w:hanging="355"/>
      </w:pPr>
      <w:rPr>
        <w:rFonts w:hint="default"/>
      </w:rPr>
    </w:lvl>
    <w:lvl w:ilvl="7" w:tplc="BFFEECEE">
      <w:numFmt w:val="bullet"/>
      <w:lvlText w:val="•"/>
      <w:lvlJc w:val="left"/>
      <w:pPr>
        <w:ind w:left="6549" w:hanging="355"/>
      </w:pPr>
      <w:rPr>
        <w:rFonts w:hint="default"/>
      </w:rPr>
    </w:lvl>
    <w:lvl w:ilvl="8" w:tplc="20804E80">
      <w:numFmt w:val="bullet"/>
      <w:lvlText w:val="•"/>
      <w:lvlJc w:val="left"/>
      <w:pPr>
        <w:ind w:left="7467" w:hanging="355"/>
      </w:pPr>
      <w:rPr>
        <w:rFonts w:hint="default"/>
      </w:rPr>
    </w:lvl>
  </w:abstractNum>
  <w:abstractNum w:abstractNumId="172" w15:restartNumberingAfterBreak="0">
    <w:nsid w:val="3D163BA8"/>
    <w:multiLevelType w:val="hybridMultilevel"/>
    <w:tmpl w:val="8B5E150A"/>
    <w:lvl w:ilvl="0" w:tplc="041A000F">
      <w:start w:val="1"/>
      <w:numFmt w:val="decimal"/>
      <w:lvlText w:val="%1."/>
      <w:lvlJc w:val="left"/>
      <w:pPr>
        <w:ind w:left="117" w:hanging="247"/>
      </w:pPr>
      <w:rPr>
        <w:rFonts w:hint="default"/>
        <w:spacing w:val="0"/>
        <w:w w:val="100"/>
        <w:sz w:val="24"/>
        <w:szCs w:val="24"/>
      </w:rPr>
    </w:lvl>
    <w:lvl w:ilvl="1" w:tplc="76A89CE0">
      <w:numFmt w:val="bullet"/>
      <w:lvlText w:val="•"/>
      <w:lvlJc w:val="left"/>
      <w:pPr>
        <w:ind w:left="1038" w:hanging="247"/>
      </w:pPr>
      <w:rPr>
        <w:rFonts w:hint="default"/>
      </w:rPr>
    </w:lvl>
    <w:lvl w:ilvl="2" w:tplc="CE924CAE">
      <w:numFmt w:val="bullet"/>
      <w:lvlText w:val="•"/>
      <w:lvlJc w:val="left"/>
      <w:pPr>
        <w:ind w:left="1956" w:hanging="247"/>
      </w:pPr>
      <w:rPr>
        <w:rFonts w:hint="default"/>
      </w:rPr>
    </w:lvl>
    <w:lvl w:ilvl="3" w:tplc="2726643A">
      <w:numFmt w:val="bullet"/>
      <w:lvlText w:val="•"/>
      <w:lvlJc w:val="left"/>
      <w:pPr>
        <w:ind w:left="2875" w:hanging="247"/>
      </w:pPr>
      <w:rPr>
        <w:rFonts w:hint="default"/>
      </w:rPr>
    </w:lvl>
    <w:lvl w:ilvl="4" w:tplc="8D543F7E">
      <w:numFmt w:val="bullet"/>
      <w:lvlText w:val="•"/>
      <w:lvlJc w:val="left"/>
      <w:pPr>
        <w:ind w:left="3793" w:hanging="247"/>
      </w:pPr>
      <w:rPr>
        <w:rFonts w:hint="default"/>
      </w:rPr>
    </w:lvl>
    <w:lvl w:ilvl="5" w:tplc="33F6D654">
      <w:numFmt w:val="bullet"/>
      <w:lvlText w:val="•"/>
      <w:lvlJc w:val="left"/>
      <w:pPr>
        <w:ind w:left="4712" w:hanging="247"/>
      </w:pPr>
      <w:rPr>
        <w:rFonts w:hint="default"/>
      </w:rPr>
    </w:lvl>
    <w:lvl w:ilvl="6" w:tplc="E4400C66">
      <w:numFmt w:val="bullet"/>
      <w:lvlText w:val="•"/>
      <w:lvlJc w:val="left"/>
      <w:pPr>
        <w:ind w:left="5630" w:hanging="247"/>
      </w:pPr>
      <w:rPr>
        <w:rFonts w:hint="default"/>
      </w:rPr>
    </w:lvl>
    <w:lvl w:ilvl="7" w:tplc="F6D4C4BA">
      <w:numFmt w:val="bullet"/>
      <w:lvlText w:val="•"/>
      <w:lvlJc w:val="left"/>
      <w:pPr>
        <w:ind w:left="6549" w:hanging="247"/>
      </w:pPr>
      <w:rPr>
        <w:rFonts w:hint="default"/>
      </w:rPr>
    </w:lvl>
    <w:lvl w:ilvl="8" w:tplc="A702699C">
      <w:numFmt w:val="bullet"/>
      <w:lvlText w:val="•"/>
      <w:lvlJc w:val="left"/>
      <w:pPr>
        <w:ind w:left="7467" w:hanging="247"/>
      </w:pPr>
      <w:rPr>
        <w:rFonts w:hint="default"/>
      </w:rPr>
    </w:lvl>
  </w:abstractNum>
  <w:abstractNum w:abstractNumId="173" w15:restartNumberingAfterBreak="0">
    <w:nsid w:val="3D594182"/>
    <w:multiLevelType w:val="hybridMultilevel"/>
    <w:tmpl w:val="BF78D192"/>
    <w:lvl w:ilvl="0" w:tplc="55E4A70E">
      <w:start w:val="1"/>
      <w:numFmt w:val="decimal"/>
      <w:lvlText w:val="(%1)"/>
      <w:lvlJc w:val="left"/>
      <w:pPr>
        <w:ind w:left="117" w:hanging="346"/>
      </w:pPr>
      <w:rPr>
        <w:rFonts w:ascii="Times New Roman" w:eastAsia="Times New Roman" w:hAnsi="Times New Roman" w:cs="Times New Roman" w:hint="default"/>
        <w:w w:val="100"/>
        <w:sz w:val="24"/>
        <w:szCs w:val="24"/>
      </w:rPr>
    </w:lvl>
    <w:lvl w:ilvl="1" w:tplc="789C6732">
      <w:numFmt w:val="bullet"/>
      <w:lvlText w:val="•"/>
      <w:lvlJc w:val="left"/>
      <w:pPr>
        <w:ind w:left="1038" w:hanging="346"/>
      </w:pPr>
      <w:rPr>
        <w:rFonts w:hint="default"/>
      </w:rPr>
    </w:lvl>
    <w:lvl w:ilvl="2" w:tplc="786EBABE">
      <w:numFmt w:val="bullet"/>
      <w:lvlText w:val="•"/>
      <w:lvlJc w:val="left"/>
      <w:pPr>
        <w:ind w:left="1956" w:hanging="346"/>
      </w:pPr>
      <w:rPr>
        <w:rFonts w:hint="default"/>
      </w:rPr>
    </w:lvl>
    <w:lvl w:ilvl="3" w:tplc="8796F4EA">
      <w:numFmt w:val="bullet"/>
      <w:lvlText w:val="•"/>
      <w:lvlJc w:val="left"/>
      <w:pPr>
        <w:ind w:left="2875" w:hanging="346"/>
      </w:pPr>
      <w:rPr>
        <w:rFonts w:hint="default"/>
      </w:rPr>
    </w:lvl>
    <w:lvl w:ilvl="4" w:tplc="8070D52A">
      <w:numFmt w:val="bullet"/>
      <w:lvlText w:val="•"/>
      <w:lvlJc w:val="left"/>
      <w:pPr>
        <w:ind w:left="3793" w:hanging="346"/>
      </w:pPr>
      <w:rPr>
        <w:rFonts w:hint="default"/>
      </w:rPr>
    </w:lvl>
    <w:lvl w:ilvl="5" w:tplc="3858107E">
      <w:numFmt w:val="bullet"/>
      <w:lvlText w:val="•"/>
      <w:lvlJc w:val="left"/>
      <w:pPr>
        <w:ind w:left="4712" w:hanging="346"/>
      </w:pPr>
      <w:rPr>
        <w:rFonts w:hint="default"/>
      </w:rPr>
    </w:lvl>
    <w:lvl w:ilvl="6" w:tplc="EDF42A94">
      <w:numFmt w:val="bullet"/>
      <w:lvlText w:val="•"/>
      <w:lvlJc w:val="left"/>
      <w:pPr>
        <w:ind w:left="5630" w:hanging="346"/>
      </w:pPr>
      <w:rPr>
        <w:rFonts w:hint="default"/>
      </w:rPr>
    </w:lvl>
    <w:lvl w:ilvl="7" w:tplc="CAB042E4">
      <w:numFmt w:val="bullet"/>
      <w:lvlText w:val="•"/>
      <w:lvlJc w:val="left"/>
      <w:pPr>
        <w:ind w:left="6549" w:hanging="346"/>
      </w:pPr>
      <w:rPr>
        <w:rFonts w:hint="default"/>
      </w:rPr>
    </w:lvl>
    <w:lvl w:ilvl="8" w:tplc="72F22BDA">
      <w:numFmt w:val="bullet"/>
      <w:lvlText w:val="•"/>
      <w:lvlJc w:val="left"/>
      <w:pPr>
        <w:ind w:left="7467" w:hanging="346"/>
      </w:pPr>
      <w:rPr>
        <w:rFonts w:hint="default"/>
      </w:rPr>
    </w:lvl>
  </w:abstractNum>
  <w:abstractNum w:abstractNumId="174" w15:restartNumberingAfterBreak="0">
    <w:nsid w:val="3DCE485B"/>
    <w:multiLevelType w:val="hybridMultilevel"/>
    <w:tmpl w:val="22184A1C"/>
    <w:lvl w:ilvl="0" w:tplc="8B5CC610">
      <w:start w:val="1"/>
      <w:numFmt w:val="decimal"/>
      <w:lvlText w:val="(%1)"/>
      <w:lvlJc w:val="left"/>
      <w:pPr>
        <w:ind w:left="117" w:hanging="362"/>
      </w:pPr>
      <w:rPr>
        <w:rFonts w:ascii="Times New Roman" w:eastAsia="Times New Roman" w:hAnsi="Times New Roman" w:cs="Times New Roman" w:hint="default"/>
        <w:w w:val="100"/>
        <w:sz w:val="24"/>
        <w:szCs w:val="24"/>
      </w:rPr>
    </w:lvl>
    <w:lvl w:ilvl="1" w:tplc="058AF9B6">
      <w:numFmt w:val="bullet"/>
      <w:lvlText w:val="•"/>
      <w:lvlJc w:val="left"/>
      <w:pPr>
        <w:ind w:left="1038" w:hanging="362"/>
      </w:pPr>
      <w:rPr>
        <w:rFonts w:hint="default"/>
      </w:rPr>
    </w:lvl>
    <w:lvl w:ilvl="2" w:tplc="67EEB29E">
      <w:numFmt w:val="bullet"/>
      <w:lvlText w:val="•"/>
      <w:lvlJc w:val="left"/>
      <w:pPr>
        <w:ind w:left="1956" w:hanging="362"/>
      </w:pPr>
      <w:rPr>
        <w:rFonts w:hint="default"/>
      </w:rPr>
    </w:lvl>
    <w:lvl w:ilvl="3" w:tplc="EE389D0C">
      <w:numFmt w:val="bullet"/>
      <w:lvlText w:val="•"/>
      <w:lvlJc w:val="left"/>
      <w:pPr>
        <w:ind w:left="2875" w:hanging="362"/>
      </w:pPr>
      <w:rPr>
        <w:rFonts w:hint="default"/>
      </w:rPr>
    </w:lvl>
    <w:lvl w:ilvl="4" w:tplc="6B946666">
      <w:numFmt w:val="bullet"/>
      <w:lvlText w:val="•"/>
      <w:lvlJc w:val="left"/>
      <w:pPr>
        <w:ind w:left="3793" w:hanging="362"/>
      </w:pPr>
      <w:rPr>
        <w:rFonts w:hint="default"/>
      </w:rPr>
    </w:lvl>
    <w:lvl w:ilvl="5" w:tplc="E4D8EA1A">
      <w:numFmt w:val="bullet"/>
      <w:lvlText w:val="•"/>
      <w:lvlJc w:val="left"/>
      <w:pPr>
        <w:ind w:left="4712" w:hanging="362"/>
      </w:pPr>
      <w:rPr>
        <w:rFonts w:hint="default"/>
      </w:rPr>
    </w:lvl>
    <w:lvl w:ilvl="6" w:tplc="740A3CBA">
      <w:numFmt w:val="bullet"/>
      <w:lvlText w:val="•"/>
      <w:lvlJc w:val="left"/>
      <w:pPr>
        <w:ind w:left="5630" w:hanging="362"/>
      </w:pPr>
      <w:rPr>
        <w:rFonts w:hint="default"/>
      </w:rPr>
    </w:lvl>
    <w:lvl w:ilvl="7" w:tplc="FFBEE004">
      <w:numFmt w:val="bullet"/>
      <w:lvlText w:val="•"/>
      <w:lvlJc w:val="left"/>
      <w:pPr>
        <w:ind w:left="6549" w:hanging="362"/>
      </w:pPr>
      <w:rPr>
        <w:rFonts w:hint="default"/>
      </w:rPr>
    </w:lvl>
    <w:lvl w:ilvl="8" w:tplc="B13247D4">
      <w:numFmt w:val="bullet"/>
      <w:lvlText w:val="•"/>
      <w:lvlJc w:val="left"/>
      <w:pPr>
        <w:ind w:left="7467" w:hanging="362"/>
      </w:pPr>
      <w:rPr>
        <w:rFonts w:hint="default"/>
      </w:rPr>
    </w:lvl>
  </w:abstractNum>
  <w:abstractNum w:abstractNumId="175" w15:restartNumberingAfterBreak="0">
    <w:nsid w:val="3DE404C4"/>
    <w:multiLevelType w:val="hybridMultilevel"/>
    <w:tmpl w:val="E77AD214"/>
    <w:lvl w:ilvl="0" w:tplc="E5DCC872">
      <w:start w:val="1"/>
      <w:numFmt w:val="decimal"/>
      <w:lvlText w:val="(%1)"/>
      <w:lvlJc w:val="left"/>
      <w:pPr>
        <w:ind w:left="457" w:hanging="341"/>
      </w:pPr>
      <w:rPr>
        <w:rFonts w:ascii="Times New Roman" w:eastAsia="Times New Roman" w:hAnsi="Times New Roman" w:cs="Times New Roman" w:hint="default"/>
        <w:spacing w:val="-2"/>
        <w:w w:val="100"/>
        <w:sz w:val="24"/>
        <w:szCs w:val="24"/>
      </w:rPr>
    </w:lvl>
    <w:lvl w:ilvl="1" w:tplc="393AEFBE">
      <w:numFmt w:val="bullet"/>
      <w:lvlText w:val="•"/>
      <w:lvlJc w:val="left"/>
      <w:pPr>
        <w:ind w:left="1344" w:hanging="341"/>
      </w:pPr>
      <w:rPr>
        <w:rFonts w:hint="default"/>
      </w:rPr>
    </w:lvl>
    <w:lvl w:ilvl="2" w:tplc="DC6256D8">
      <w:numFmt w:val="bullet"/>
      <w:lvlText w:val="•"/>
      <w:lvlJc w:val="left"/>
      <w:pPr>
        <w:ind w:left="2228" w:hanging="341"/>
      </w:pPr>
      <w:rPr>
        <w:rFonts w:hint="default"/>
      </w:rPr>
    </w:lvl>
    <w:lvl w:ilvl="3" w:tplc="F4A4C88A">
      <w:numFmt w:val="bullet"/>
      <w:lvlText w:val="•"/>
      <w:lvlJc w:val="left"/>
      <w:pPr>
        <w:ind w:left="3113" w:hanging="341"/>
      </w:pPr>
      <w:rPr>
        <w:rFonts w:hint="default"/>
      </w:rPr>
    </w:lvl>
    <w:lvl w:ilvl="4" w:tplc="12BE4398">
      <w:numFmt w:val="bullet"/>
      <w:lvlText w:val="•"/>
      <w:lvlJc w:val="left"/>
      <w:pPr>
        <w:ind w:left="3997" w:hanging="341"/>
      </w:pPr>
      <w:rPr>
        <w:rFonts w:hint="default"/>
      </w:rPr>
    </w:lvl>
    <w:lvl w:ilvl="5" w:tplc="9A96E1C2">
      <w:numFmt w:val="bullet"/>
      <w:lvlText w:val="•"/>
      <w:lvlJc w:val="left"/>
      <w:pPr>
        <w:ind w:left="4882" w:hanging="341"/>
      </w:pPr>
      <w:rPr>
        <w:rFonts w:hint="default"/>
      </w:rPr>
    </w:lvl>
    <w:lvl w:ilvl="6" w:tplc="6C6021F0">
      <w:numFmt w:val="bullet"/>
      <w:lvlText w:val="•"/>
      <w:lvlJc w:val="left"/>
      <w:pPr>
        <w:ind w:left="5766" w:hanging="341"/>
      </w:pPr>
      <w:rPr>
        <w:rFonts w:hint="default"/>
      </w:rPr>
    </w:lvl>
    <w:lvl w:ilvl="7" w:tplc="62B64176">
      <w:numFmt w:val="bullet"/>
      <w:lvlText w:val="•"/>
      <w:lvlJc w:val="left"/>
      <w:pPr>
        <w:ind w:left="6651" w:hanging="341"/>
      </w:pPr>
      <w:rPr>
        <w:rFonts w:hint="default"/>
      </w:rPr>
    </w:lvl>
    <w:lvl w:ilvl="8" w:tplc="D86ADFF0">
      <w:numFmt w:val="bullet"/>
      <w:lvlText w:val="•"/>
      <w:lvlJc w:val="left"/>
      <w:pPr>
        <w:ind w:left="7535" w:hanging="341"/>
      </w:pPr>
      <w:rPr>
        <w:rFonts w:hint="default"/>
      </w:rPr>
    </w:lvl>
  </w:abstractNum>
  <w:abstractNum w:abstractNumId="176" w15:restartNumberingAfterBreak="0">
    <w:nsid w:val="3E1A276E"/>
    <w:multiLevelType w:val="hybridMultilevel"/>
    <w:tmpl w:val="64A69794"/>
    <w:lvl w:ilvl="0" w:tplc="A5A89500">
      <w:start w:val="1"/>
      <w:numFmt w:val="decimal"/>
      <w:lvlText w:val="(%1)"/>
      <w:lvlJc w:val="left"/>
      <w:pPr>
        <w:ind w:left="117" w:hanging="370"/>
      </w:pPr>
      <w:rPr>
        <w:rFonts w:ascii="Times New Roman" w:eastAsia="Times New Roman" w:hAnsi="Times New Roman" w:cs="Times New Roman" w:hint="default"/>
        <w:spacing w:val="0"/>
        <w:w w:val="100"/>
        <w:sz w:val="24"/>
        <w:szCs w:val="24"/>
      </w:rPr>
    </w:lvl>
    <w:lvl w:ilvl="1" w:tplc="F3E43BD2">
      <w:numFmt w:val="bullet"/>
      <w:lvlText w:val="•"/>
      <w:lvlJc w:val="left"/>
      <w:pPr>
        <w:ind w:left="1038" w:hanging="370"/>
      </w:pPr>
      <w:rPr>
        <w:rFonts w:hint="default"/>
      </w:rPr>
    </w:lvl>
    <w:lvl w:ilvl="2" w:tplc="3BB4DEEA">
      <w:numFmt w:val="bullet"/>
      <w:lvlText w:val="•"/>
      <w:lvlJc w:val="left"/>
      <w:pPr>
        <w:ind w:left="1956" w:hanging="370"/>
      </w:pPr>
      <w:rPr>
        <w:rFonts w:hint="default"/>
      </w:rPr>
    </w:lvl>
    <w:lvl w:ilvl="3" w:tplc="775459CA">
      <w:numFmt w:val="bullet"/>
      <w:lvlText w:val="•"/>
      <w:lvlJc w:val="left"/>
      <w:pPr>
        <w:ind w:left="2875" w:hanging="370"/>
      </w:pPr>
      <w:rPr>
        <w:rFonts w:hint="default"/>
      </w:rPr>
    </w:lvl>
    <w:lvl w:ilvl="4" w:tplc="069CCE7A">
      <w:numFmt w:val="bullet"/>
      <w:lvlText w:val="•"/>
      <w:lvlJc w:val="left"/>
      <w:pPr>
        <w:ind w:left="3793" w:hanging="370"/>
      </w:pPr>
      <w:rPr>
        <w:rFonts w:hint="default"/>
      </w:rPr>
    </w:lvl>
    <w:lvl w:ilvl="5" w:tplc="A6CEDBA2">
      <w:numFmt w:val="bullet"/>
      <w:lvlText w:val="•"/>
      <w:lvlJc w:val="left"/>
      <w:pPr>
        <w:ind w:left="4712" w:hanging="370"/>
      </w:pPr>
      <w:rPr>
        <w:rFonts w:hint="default"/>
      </w:rPr>
    </w:lvl>
    <w:lvl w:ilvl="6" w:tplc="7E68DF7A">
      <w:numFmt w:val="bullet"/>
      <w:lvlText w:val="•"/>
      <w:lvlJc w:val="left"/>
      <w:pPr>
        <w:ind w:left="5630" w:hanging="370"/>
      </w:pPr>
      <w:rPr>
        <w:rFonts w:hint="default"/>
      </w:rPr>
    </w:lvl>
    <w:lvl w:ilvl="7" w:tplc="D0E80FD0">
      <w:numFmt w:val="bullet"/>
      <w:lvlText w:val="•"/>
      <w:lvlJc w:val="left"/>
      <w:pPr>
        <w:ind w:left="6549" w:hanging="370"/>
      </w:pPr>
      <w:rPr>
        <w:rFonts w:hint="default"/>
      </w:rPr>
    </w:lvl>
    <w:lvl w:ilvl="8" w:tplc="F7FC2B1E">
      <w:numFmt w:val="bullet"/>
      <w:lvlText w:val="•"/>
      <w:lvlJc w:val="left"/>
      <w:pPr>
        <w:ind w:left="7467" w:hanging="370"/>
      </w:pPr>
      <w:rPr>
        <w:rFonts w:hint="default"/>
      </w:rPr>
    </w:lvl>
  </w:abstractNum>
  <w:abstractNum w:abstractNumId="177" w15:restartNumberingAfterBreak="0">
    <w:nsid w:val="3E5C1A2D"/>
    <w:multiLevelType w:val="hybridMultilevel"/>
    <w:tmpl w:val="C12AF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3ECE2054"/>
    <w:multiLevelType w:val="hybridMultilevel"/>
    <w:tmpl w:val="7C32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3F2654D7"/>
    <w:multiLevelType w:val="hybridMultilevel"/>
    <w:tmpl w:val="5D829950"/>
    <w:lvl w:ilvl="0" w:tplc="125A5B36">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180" w15:restartNumberingAfterBreak="0">
    <w:nsid w:val="3F3F2694"/>
    <w:multiLevelType w:val="hybridMultilevel"/>
    <w:tmpl w:val="80049E06"/>
    <w:lvl w:ilvl="0" w:tplc="041A000F">
      <w:start w:val="1"/>
      <w:numFmt w:val="decimal"/>
      <w:lvlText w:val="%1."/>
      <w:lvlJc w:val="left"/>
      <w:pPr>
        <w:ind w:left="117" w:hanging="247"/>
      </w:pPr>
      <w:rPr>
        <w:rFonts w:hint="default"/>
        <w:w w:val="100"/>
        <w:sz w:val="24"/>
        <w:szCs w:val="24"/>
      </w:rPr>
    </w:lvl>
    <w:lvl w:ilvl="1" w:tplc="0212BAAE">
      <w:numFmt w:val="bullet"/>
      <w:lvlText w:val="•"/>
      <w:lvlJc w:val="left"/>
      <w:pPr>
        <w:ind w:left="1038" w:hanging="247"/>
      </w:pPr>
      <w:rPr>
        <w:rFonts w:hint="default"/>
      </w:rPr>
    </w:lvl>
    <w:lvl w:ilvl="2" w:tplc="2C680D00">
      <w:numFmt w:val="bullet"/>
      <w:lvlText w:val="•"/>
      <w:lvlJc w:val="left"/>
      <w:pPr>
        <w:ind w:left="1956" w:hanging="247"/>
      </w:pPr>
      <w:rPr>
        <w:rFonts w:hint="default"/>
      </w:rPr>
    </w:lvl>
    <w:lvl w:ilvl="3" w:tplc="33DE3FEA">
      <w:numFmt w:val="bullet"/>
      <w:lvlText w:val="•"/>
      <w:lvlJc w:val="left"/>
      <w:pPr>
        <w:ind w:left="2875" w:hanging="247"/>
      </w:pPr>
      <w:rPr>
        <w:rFonts w:hint="default"/>
      </w:rPr>
    </w:lvl>
    <w:lvl w:ilvl="4" w:tplc="63ECD324">
      <w:numFmt w:val="bullet"/>
      <w:lvlText w:val="•"/>
      <w:lvlJc w:val="left"/>
      <w:pPr>
        <w:ind w:left="3793" w:hanging="247"/>
      </w:pPr>
      <w:rPr>
        <w:rFonts w:hint="default"/>
      </w:rPr>
    </w:lvl>
    <w:lvl w:ilvl="5" w:tplc="982C3D12">
      <w:numFmt w:val="bullet"/>
      <w:lvlText w:val="•"/>
      <w:lvlJc w:val="left"/>
      <w:pPr>
        <w:ind w:left="4712" w:hanging="247"/>
      </w:pPr>
      <w:rPr>
        <w:rFonts w:hint="default"/>
      </w:rPr>
    </w:lvl>
    <w:lvl w:ilvl="6" w:tplc="3F52A854">
      <w:numFmt w:val="bullet"/>
      <w:lvlText w:val="•"/>
      <w:lvlJc w:val="left"/>
      <w:pPr>
        <w:ind w:left="5630" w:hanging="247"/>
      </w:pPr>
      <w:rPr>
        <w:rFonts w:hint="default"/>
      </w:rPr>
    </w:lvl>
    <w:lvl w:ilvl="7" w:tplc="2D50B9E6">
      <w:numFmt w:val="bullet"/>
      <w:lvlText w:val="•"/>
      <w:lvlJc w:val="left"/>
      <w:pPr>
        <w:ind w:left="6549" w:hanging="247"/>
      </w:pPr>
      <w:rPr>
        <w:rFonts w:hint="default"/>
      </w:rPr>
    </w:lvl>
    <w:lvl w:ilvl="8" w:tplc="37BEFE4A">
      <w:numFmt w:val="bullet"/>
      <w:lvlText w:val="•"/>
      <w:lvlJc w:val="left"/>
      <w:pPr>
        <w:ind w:left="7467" w:hanging="247"/>
      </w:pPr>
      <w:rPr>
        <w:rFonts w:hint="default"/>
      </w:rPr>
    </w:lvl>
  </w:abstractNum>
  <w:abstractNum w:abstractNumId="181" w15:restartNumberingAfterBreak="0">
    <w:nsid w:val="3F5C5EB5"/>
    <w:multiLevelType w:val="hybridMultilevel"/>
    <w:tmpl w:val="65A61708"/>
    <w:lvl w:ilvl="0" w:tplc="041A000F">
      <w:start w:val="1"/>
      <w:numFmt w:val="decimal"/>
      <w:lvlText w:val="%1."/>
      <w:lvlJc w:val="left"/>
      <w:pPr>
        <w:ind w:left="117" w:hanging="294"/>
      </w:pPr>
      <w:rPr>
        <w:rFonts w:hint="default"/>
        <w:spacing w:val="-28"/>
        <w:w w:val="100"/>
        <w:sz w:val="24"/>
        <w:szCs w:val="24"/>
      </w:rPr>
    </w:lvl>
    <w:lvl w:ilvl="1" w:tplc="16783F84">
      <w:numFmt w:val="bullet"/>
      <w:lvlText w:val="•"/>
      <w:lvlJc w:val="left"/>
      <w:pPr>
        <w:ind w:left="1038" w:hanging="294"/>
      </w:pPr>
      <w:rPr>
        <w:rFonts w:hint="default"/>
      </w:rPr>
    </w:lvl>
    <w:lvl w:ilvl="2" w:tplc="06949BB2">
      <w:numFmt w:val="bullet"/>
      <w:lvlText w:val="•"/>
      <w:lvlJc w:val="left"/>
      <w:pPr>
        <w:ind w:left="1956" w:hanging="294"/>
      </w:pPr>
      <w:rPr>
        <w:rFonts w:hint="default"/>
      </w:rPr>
    </w:lvl>
    <w:lvl w:ilvl="3" w:tplc="A9883EFC">
      <w:numFmt w:val="bullet"/>
      <w:lvlText w:val="•"/>
      <w:lvlJc w:val="left"/>
      <w:pPr>
        <w:ind w:left="2875" w:hanging="294"/>
      </w:pPr>
      <w:rPr>
        <w:rFonts w:hint="default"/>
      </w:rPr>
    </w:lvl>
    <w:lvl w:ilvl="4" w:tplc="ABB0EECC">
      <w:numFmt w:val="bullet"/>
      <w:lvlText w:val="•"/>
      <w:lvlJc w:val="left"/>
      <w:pPr>
        <w:ind w:left="3793" w:hanging="294"/>
      </w:pPr>
      <w:rPr>
        <w:rFonts w:hint="default"/>
      </w:rPr>
    </w:lvl>
    <w:lvl w:ilvl="5" w:tplc="BB18027E">
      <w:numFmt w:val="bullet"/>
      <w:lvlText w:val="•"/>
      <w:lvlJc w:val="left"/>
      <w:pPr>
        <w:ind w:left="4712" w:hanging="294"/>
      </w:pPr>
      <w:rPr>
        <w:rFonts w:hint="default"/>
      </w:rPr>
    </w:lvl>
    <w:lvl w:ilvl="6" w:tplc="FAC60FA0">
      <w:numFmt w:val="bullet"/>
      <w:lvlText w:val="•"/>
      <w:lvlJc w:val="left"/>
      <w:pPr>
        <w:ind w:left="5630" w:hanging="294"/>
      </w:pPr>
      <w:rPr>
        <w:rFonts w:hint="default"/>
      </w:rPr>
    </w:lvl>
    <w:lvl w:ilvl="7" w:tplc="D0A24BAE">
      <w:numFmt w:val="bullet"/>
      <w:lvlText w:val="•"/>
      <w:lvlJc w:val="left"/>
      <w:pPr>
        <w:ind w:left="6549" w:hanging="294"/>
      </w:pPr>
      <w:rPr>
        <w:rFonts w:hint="default"/>
      </w:rPr>
    </w:lvl>
    <w:lvl w:ilvl="8" w:tplc="BF50E1A8">
      <w:numFmt w:val="bullet"/>
      <w:lvlText w:val="•"/>
      <w:lvlJc w:val="left"/>
      <w:pPr>
        <w:ind w:left="7467" w:hanging="294"/>
      </w:pPr>
      <w:rPr>
        <w:rFonts w:hint="default"/>
      </w:rPr>
    </w:lvl>
  </w:abstractNum>
  <w:abstractNum w:abstractNumId="182" w15:restartNumberingAfterBreak="0">
    <w:nsid w:val="3FE7407D"/>
    <w:multiLevelType w:val="hybridMultilevel"/>
    <w:tmpl w:val="261E9B4A"/>
    <w:lvl w:ilvl="0" w:tplc="041A000F">
      <w:start w:val="1"/>
      <w:numFmt w:val="decimal"/>
      <w:lvlText w:val="%1."/>
      <w:lvlJc w:val="left"/>
      <w:pPr>
        <w:ind w:left="117" w:hanging="347"/>
      </w:pPr>
      <w:rPr>
        <w:rFonts w:hint="default"/>
        <w:spacing w:val="-3"/>
        <w:w w:val="100"/>
        <w:sz w:val="24"/>
        <w:szCs w:val="24"/>
      </w:rPr>
    </w:lvl>
    <w:lvl w:ilvl="1" w:tplc="A498FD1E">
      <w:numFmt w:val="bullet"/>
      <w:lvlText w:val="•"/>
      <w:lvlJc w:val="left"/>
      <w:pPr>
        <w:ind w:left="1038" w:hanging="347"/>
      </w:pPr>
      <w:rPr>
        <w:rFonts w:hint="default"/>
      </w:rPr>
    </w:lvl>
    <w:lvl w:ilvl="2" w:tplc="FB4670EE">
      <w:numFmt w:val="bullet"/>
      <w:lvlText w:val="•"/>
      <w:lvlJc w:val="left"/>
      <w:pPr>
        <w:ind w:left="1956" w:hanging="347"/>
      </w:pPr>
      <w:rPr>
        <w:rFonts w:hint="default"/>
      </w:rPr>
    </w:lvl>
    <w:lvl w:ilvl="3" w:tplc="B70CDFB6">
      <w:numFmt w:val="bullet"/>
      <w:lvlText w:val="•"/>
      <w:lvlJc w:val="left"/>
      <w:pPr>
        <w:ind w:left="2875" w:hanging="347"/>
      </w:pPr>
      <w:rPr>
        <w:rFonts w:hint="default"/>
      </w:rPr>
    </w:lvl>
    <w:lvl w:ilvl="4" w:tplc="C43CCD04">
      <w:numFmt w:val="bullet"/>
      <w:lvlText w:val="•"/>
      <w:lvlJc w:val="left"/>
      <w:pPr>
        <w:ind w:left="3793" w:hanging="347"/>
      </w:pPr>
      <w:rPr>
        <w:rFonts w:hint="default"/>
      </w:rPr>
    </w:lvl>
    <w:lvl w:ilvl="5" w:tplc="B3A0B58E">
      <w:numFmt w:val="bullet"/>
      <w:lvlText w:val="•"/>
      <w:lvlJc w:val="left"/>
      <w:pPr>
        <w:ind w:left="4712" w:hanging="347"/>
      </w:pPr>
      <w:rPr>
        <w:rFonts w:hint="default"/>
      </w:rPr>
    </w:lvl>
    <w:lvl w:ilvl="6" w:tplc="BBBEFA96">
      <w:numFmt w:val="bullet"/>
      <w:lvlText w:val="•"/>
      <w:lvlJc w:val="left"/>
      <w:pPr>
        <w:ind w:left="5630" w:hanging="347"/>
      </w:pPr>
      <w:rPr>
        <w:rFonts w:hint="default"/>
      </w:rPr>
    </w:lvl>
    <w:lvl w:ilvl="7" w:tplc="146A909E">
      <w:numFmt w:val="bullet"/>
      <w:lvlText w:val="•"/>
      <w:lvlJc w:val="left"/>
      <w:pPr>
        <w:ind w:left="6549" w:hanging="347"/>
      </w:pPr>
      <w:rPr>
        <w:rFonts w:hint="default"/>
      </w:rPr>
    </w:lvl>
    <w:lvl w:ilvl="8" w:tplc="75EC6E6C">
      <w:numFmt w:val="bullet"/>
      <w:lvlText w:val="•"/>
      <w:lvlJc w:val="left"/>
      <w:pPr>
        <w:ind w:left="7467" w:hanging="347"/>
      </w:pPr>
      <w:rPr>
        <w:rFonts w:hint="default"/>
      </w:rPr>
    </w:lvl>
  </w:abstractNum>
  <w:abstractNum w:abstractNumId="183" w15:restartNumberingAfterBreak="0">
    <w:nsid w:val="40263CB5"/>
    <w:multiLevelType w:val="hybridMultilevel"/>
    <w:tmpl w:val="C0C288E2"/>
    <w:lvl w:ilvl="0" w:tplc="D3FCE328">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40553E65"/>
    <w:multiLevelType w:val="hybridMultilevel"/>
    <w:tmpl w:val="92B4A3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40664F93"/>
    <w:multiLevelType w:val="hybridMultilevel"/>
    <w:tmpl w:val="0D6E8C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40967024"/>
    <w:multiLevelType w:val="hybridMultilevel"/>
    <w:tmpl w:val="2CF63A54"/>
    <w:lvl w:ilvl="0" w:tplc="041A000F">
      <w:start w:val="1"/>
      <w:numFmt w:val="decimal"/>
      <w:lvlText w:val="%1."/>
      <w:lvlJc w:val="left"/>
      <w:pPr>
        <w:ind w:left="117" w:hanging="296"/>
      </w:pPr>
      <w:rPr>
        <w:rFonts w:hint="default"/>
        <w:spacing w:val="0"/>
        <w:w w:val="100"/>
        <w:sz w:val="24"/>
        <w:szCs w:val="24"/>
      </w:rPr>
    </w:lvl>
    <w:lvl w:ilvl="1" w:tplc="7D1E5460">
      <w:numFmt w:val="bullet"/>
      <w:lvlText w:val="•"/>
      <w:lvlJc w:val="left"/>
      <w:pPr>
        <w:ind w:left="1038" w:hanging="296"/>
      </w:pPr>
      <w:rPr>
        <w:rFonts w:hint="default"/>
      </w:rPr>
    </w:lvl>
    <w:lvl w:ilvl="2" w:tplc="3A149670">
      <w:numFmt w:val="bullet"/>
      <w:lvlText w:val="•"/>
      <w:lvlJc w:val="left"/>
      <w:pPr>
        <w:ind w:left="1956" w:hanging="296"/>
      </w:pPr>
      <w:rPr>
        <w:rFonts w:hint="default"/>
      </w:rPr>
    </w:lvl>
    <w:lvl w:ilvl="3" w:tplc="D334244A">
      <w:numFmt w:val="bullet"/>
      <w:lvlText w:val="•"/>
      <w:lvlJc w:val="left"/>
      <w:pPr>
        <w:ind w:left="2875" w:hanging="296"/>
      </w:pPr>
      <w:rPr>
        <w:rFonts w:hint="default"/>
      </w:rPr>
    </w:lvl>
    <w:lvl w:ilvl="4" w:tplc="AA7003EA">
      <w:numFmt w:val="bullet"/>
      <w:lvlText w:val="•"/>
      <w:lvlJc w:val="left"/>
      <w:pPr>
        <w:ind w:left="3793" w:hanging="296"/>
      </w:pPr>
      <w:rPr>
        <w:rFonts w:hint="default"/>
      </w:rPr>
    </w:lvl>
    <w:lvl w:ilvl="5" w:tplc="7E50638A">
      <w:numFmt w:val="bullet"/>
      <w:lvlText w:val="•"/>
      <w:lvlJc w:val="left"/>
      <w:pPr>
        <w:ind w:left="4712" w:hanging="296"/>
      </w:pPr>
      <w:rPr>
        <w:rFonts w:hint="default"/>
      </w:rPr>
    </w:lvl>
    <w:lvl w:ilvl="6" w:tplc="04D49E46">
      <w:numFmt w:val="bullet"/>
      <w:lvlText w:val="•"/>
      <w:lvlJc w:val="left"/>
      <w:pPr>
        <w:ind w:left="5630" w:hanging="296"/>
      </w:pPr>
      <w:rPr>
        <w:rFonts w:hint="default"/>
      </w:rPr>
    </w:lvl>
    <w:lvl w:ilvl="7" w:tplc="948057B2">
      <w:numFmt w:val="bullet"/>
      <w:lvlText w:val="•"/>
      <w:lvlJc w:val="left"/>
      <w:pPr>
        <w:ind w:left="6549" w:hanging="296"/>
      </w:pPr>
      <w:rPr>
        <w:rFonts w:hint="default"/>
      </w:rPr>
    </w:lvl>
    <w:lvl w:ilvl="8" w:tplc="A25C1248">
      <w:numFmt w:val="bullet"/>
      <w:lvlText w:val="•"/>
      <w:lvlJc w:val="left"/>
      <w:pPr>
        <w:ind w:left="7467" w:hanging="296"/>
      </w:pPr>
      <w:rPr>
        <w:rFonts w:hint="default"/>
      </w:rPr>
    </w:lvl>
  </w:abstractNum>
  <w:abstractNum w:abstractNumId="187" w15:restartNumberingAfterBreak="0">
    <w:nsid w:val="40FF425F"/>
    <w:multiLevelType w:val="hybridMultilevel"/>
    <w:tmpl w:val="0602E6FA"/>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88" w15:restartNumberingAfterBreak="0">
    <w:nsid w:val="41004BF0"/>
    <w:multiLevelType w:val="hybridMultilevel"/>
    <w:tmpl w:val="3A5095D0"/>
    <w:lvl w:ilvl="0" w:tplc="041A000F">
      <w:start w:val="1"/>
      <w:numFmt w:val="decimal"/>
      <w:lvlText w:val="%1."/>
      <w:lvlJc w:val="left"/>
      <w:pPr>
        <w:ind w:left="117" w:hanging="261"/>
      </w:pPr>
      <w:rPr>
        <w:rFonts w:hint="default"/>
        <w:spacing w:val="0"/>
        <w:w w:val="100"/>
        <w:sz w:val="24"/>
        <w:szCs w:val="24"/>
      </w:rPr>
    </w:lvl>
    <w:lvl w:ilvl="1" w:tplc="C1CE6F90">
      <w:numFmt w:val="bullet"/>
      <w:lvlText w:val="•"/>
      <w:lvlJc w:val="left"/>
      <w:pPr>
        <w:ind w:left="1038" w:hanging="261"/>
      </w:pPr>
      <w:rPr>
        <w:rFonts w:hint="default"/>
      </w:rPr>
    </w:lvl>
    <w:lvl w:ilvl="2" w:tplc="6D781094">
      <w:numFmt w:val="bullet"/>
      <w:lvlText w:val="•"/>
      <w:lvlJc w:val="left"/>
      <w:pPr>
        <w:ind w:left="1956" w:hanging="261"/>
      </w:pPr>
      <w:rPr>
        <w:rFonts w:hint="default"/>
      </w:rPr>
    </w:lvl>
    <w:lvl w:ilvl="3" w:tplc="3EBE7592">
      <w:numFmt w:val="bullet"/>
      <w:lvlText w:val="•"/>
      <w:lvlJc w:val="left"/>
      <w:pPr>
        <w:ind w:left="2875" w:hanging="261"/>
      </w:pPr>
      <w:rPr>
        <w:rFonts w:hint="default"/>
      </w:rPr>
    </w:lvl>
    <w:lvl w:ilvl="4" w:tplc="CE0AD1EC">
      <w:numFmt w:val="bullet"/>
      <w:lvlText w:val="•"/>
      <w:lvlJc w:val="left"/>
      <w:pPr>
        <w:ind w:left="3793" w:hanging="261"/>
      </w:pPr>
      <w:rPr>
        <w:rFonts w:hint="default"/>
      </w:rPr>
    </w:lvl>
    <w:lvl w:ilvl="5" w:tplc="E20C6FA0">
      <w:numFmt w:val="bullet"/>
      <w:lvlText w:val="•"/>
      <w:lvlJc w:val="left"/>
      <w:pPr>
        <w:ind w:left="4712" w:hanging="261"/>
      </w:pPr>
      <w:rPr>
        <w:rFonts w:hint="default"/>
      </w:rPr>
    </w:lvl>
    <w:lvl w:ilvl="6" w:tplc="C1268B28">
      <w:numFmt w:val="bullet"/>
      <w:lvlText w:val="•"/>
      <w:lvlJc w:val="left"/>
      <w:pPr>
        <w:ind w:left="5630" w:hanging="261"/>
      </w:pPr>
      <w:rPr>
        <w:rFonts w:hint="default"/>
      </w:rPr>
    </w:lvl>
    <w:lvl w:ilvl="7" w:tplc="E1F618BE">
      <w:numFmt w:val="bullet"/>
      <w:lvlText w:val="•"/>
      <w:lvlJc w:val="left"/>
      <w:pPr>
        <w:ind w:left="6549" w:hanging="261"/>
      </w:pPr>
      <w:rPr>
        <w:rFonts w:hint="default"/>
      </w:rPr>
    </w:lvl>
    <w:lvl w:ilvl="8" w:tplc="A7285B8C">
      <w:numFmt w:val="bullet"/>
      <w:lvlText w:val="•"/>
      <w:lvlJc w:val="left"/>
      <w:pPr>
        <w:ind w:left="7467" w:hanging="261"/>
      </w:pPr>
      <w:rPr>
        <w:rFonts w:hint="default"/>
      </w:rPr>
    </w:lvl>
  </w:abstractNum>
  <w:abstractNum w:abstractNumId="189" w15:restartNumberingAfterBreak="0">
    <w:nsid w:val="41E6629B"/>
    <w:multiLevelType w:val="hybridMultilevel"/>
    <w:tmpl w:val="3F08A892"/>
    <w:lvl w:ilvl="0" w:tplc="041A000F">
      <w:start w:val="1"/>
      <w:numFmt w:val="decimal"/>
      <w:lvlText w:val="%1."/>
      <w:lvlJc w:val="left"/>
      <w:pPr>
        <w:ind w:left="117" w:hanging="261"/>
      </w:pPr>
      <w:rPr>
        <w:rFonts w:hint="default"/>
        <w:spacing w:val="-2"/>
        <w:w w:val="100"/>
        <w:sz w:val="24"/>
        <w:szCs w:val="24"/>
      </w:rPr>
    </w:lvl>
    <w:lvl w:ilvl="1" w:tplc="D7209322">
      <w:numFmt w:val="bullet"/>
      <w:lvlText w:val="•"/>
      <w:lvlJc w:val="left"/>
      <w:pPr>
        <w:ind w:left="1038" w:hanging="261"/>
      </w:pPr>
      <w:rPr>
        <w:rFonts w:hint="default"/>
      </w:rPr>
    </w:lvl>
    <w:lvl w:ilvl="2" w:tplc="F9CCA7E4">
      <w:numFmt w:val="bullet"/>
      <w:lvlText w:val="•"/>
      <w:lvlJc w:val="left"/>
      <w:pPr>
        <w:ind w:left="1956" w:hanging="261"/>
      </w:pPr>
      <w:rPr>
        <w:rFonts w:hint="default"/>
      </w:rPr>
    </w:lvl>
    <w:lvl w:ilvl="3" w:tplc="6872488A">
      <w:numFmt w:val="bullet"/>
      <w:lvlText w:val="•"/>
      <w:lvlJc w:val="left"/>
      <w:pPr>
        <w:ind w:left="2875" w:hanging="261"/>
      </w:pPr>
      <w:rPr>
        <w:rFonts w:hint="default"/>
      </w:rPr>
    </w:lvl>
    <w:lvl w:ilvl="4" w:tplc="40AA4E14">
      <w:numFmt w:val="bullet"/>
      <w:lvlText w:val="•"/>
      <w:lvlJc w:val="left"/>
      <w:pPr>
        <w:ind w:left="3793" w:hanging="261"/>
      </w:pPr>
      <w:rPr>
        <w:rFonts w:hint="default"/>
      </w:rPr>
    </w:lvl>
    <w:lvl w:ilvl="5" w:tplc="B888B9CA">
      <w:numFmt w:val="bullet"/>
      <w:lvlText w:val="•"/>
      <w:lvlJc w:val="left"/>
      <w:pPr>
        <w:ind w:left="4712" w:hanging="261"/>
      </w:pPr>
      <w:rPr>
        <w:rFonts w:hint="default"/>
      </w:rPr>
    </w:lvl>
    <w:lvl w:ilvl="6" w:tplc="FA58C322">
      <w:numFmt w:val="bullet"/>
      <w:lvlText w:val="•"/>
      <w:lvlJc w:val="left"/>
      <w:pPr>
        <w:ind w:left="5630" w:hanging="261"/>
      </w:pPr>
      <w:rPr>
        <w:rFonts w:hint="default"/>
      </w:rPr>
    </w:lvl>
    <w:lvl w:ilvl="7" w:tplc="A5EE3B82">
      <w:numFmt w:val="bullet"/>
      <w:lvlText w:val="•"/>
      <w:lvlJc w:val="left"/>
      <w:pPr>
        <w:ind w:left="6549" w:hanging="261"/>
      </w:pPr>
      <w:rPr>
        <w:rFonts w:hint="default"/>
      </w:rPr>
    </w:lvl>
    <w:lvl w:ilvl="8" w:tplc="58D45292">
      <w:numFmt w:val="bullet"/>
      <w:lvlText w:val="•"/>
      <w:lvlJc w:val="left"/>
      <w:pPr>
        <w:ind w:left="7467" w:hanging="261"/>
      </w:pPr>
      <w:rPr>
        <w:rFonts w:hint="default"/>
      </w:rPr>
    </w:lvl>
  </w:abstractNum>
  <w:abstractNum w:abstractNumId="190" w15:restartNumberingAfterBreak="0">
    <w:nsid w:val="429F0A96"/>
    <w:multiLevelType w:val="hybridMultilevel"/>
    <w:tmpl w:val="5BA2A872"/>
    <w:lvl w:ilvl="0" w:tplc="B0927594">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34FE5608">
      <w:numFmt w:val="bullet"/>
      <w:lvlText w:val="•"/>
      <w:lvlJc w:val="left"/>
      <w:pPr>
        <w:ind w:left="1038" w:hanging="377"/>
      </w:pPr>
      <w:rPr>
        <w:rFonts w:hint="default"/>
      </w:rPr>
    </w:lvl>
    <w:lvl w:ilvl="2" w:tplc="0CE4D68E">
      <w:numFmt w:val="bullet"/>
      <w:lvlText w:val="•"/>
      <w:lvlJc w:val="left"/>
      <w:pPr>
        <w:ind w:left="1956" w:hanging="377"/>
      </w:pPr>
      <w:rPr>
        <w:rFonts w:hint="default"/>
      </w:rPr>
    </w:lvl>
    <w:lvl w:ilvl="3" w:tplc="A1D4ABEE">
      <w:numFmt w:val="bullet"/>
      <w:lvlText w:val="•"/>
      <w:lvlJc w:val="left"/>
      <w:pPr>
        <w:ind w:left="2875" w:hanging="377"/>
      </w:pPr>
      <w:rPr>
        <w:rFonts w:hint="default"/>
      </w:rPr>
    </w:lvl>
    <w:lvl w:ilvl="4" w:tplc="754C8722">
      <w:numFmt w:val="bullet"/>
      <w:lvlText w:val="•"/>
      <w:lvlJc w:val="left"/>
      <w:pPr>
        <w:ind w:left="3793" w:hanging="377"/>
      </w:pPr>
      <w:rPr>
        <w:rFonts w:hint="default"/>
      </w:rPr>
    </w:lvl>
    <w:lvl w:ilvl="5" w:tplc="BD2244BE">
      <w:numFmt w:val="bullet"/>
      <w:lvlText w:val="•"/>
      <w:lvlJc w:val="left"/>
      <w:pPr>
        <w:ind w:left="4712" w:hanging="377"/>
      </w:pPr>
      <w:rPr>
        <w:rFonts w:hint="default"/>
      </w:rPr>
    </w:lvl>
    <w:lvl w:ilvl="6" w:tplc="8B640C5E">
      <w:numFmt w:val="bullet"/>
      <w:lvlText w:val="•"/>
      <w:lvlJc w:val="left"/>
      <w:pPr>
        <w:ind w:left="5630" w:hanging="377"/>
      </w:pPr>
      <w:rPr>
        <w:rFonts w:hint="default"/>
      </w:rPr>
    </w:lvl>
    <w:lvl w:ilvl="7" w:tplc="B4B2A674">
      <w:numFmt w:val="bullet"/>
      <w:lvlText w:val="•"/>
      <w:lvlJc w:val="left"/>
      <w:pPr>
        <w:ind w:left="6549" w:hanging="377"/>
      </w:pPr>
      <w:rPr>
        <w:rFonts w:hint="default"/>
      </w:rPr>
    </w:lvl>
    <w:lvl w:ilvl="8" w:tplc="38B03C1A">
      <w:numFmt w:val="bullet"/>
      <w:lvlText w:val="•"/>
      <w:lvlJc w:val="left"/>
      <w:pPr>
        <w:ind w:left="7467" w:hanging="377"/>
      </w:pPr>
      <w:rPr>
        <w:rFonts w:hint="default"/>
      </w:rPr>
    </w:lvl>
  </w:abstractNum>
  <w:abstractNum w:abstractNumId="191" w15:restartNumberingAfterBreak="0">
    <w:nsid w:val="42A9101F"/>
    <w:multiLevelType w:val="hybridMultilevel"/>
    <w:tmpl w:val="2B3A9766"/>
    <w:lvl w:ilvl="0" w:tplc="041A000F">
      <w:start w:val="1"/>
      <w:numFmt w:val="decimal"/>
      <w:lvlText w:val="%1."/>
      <w:lvlJc w:val="left"/>
      <w:pPr>
        <w:ind w:left="117" w:hanging="271"/>
      </w:pPr>
      <w:rPr>
        <w:rFonts w:hint="default"/>
        <w:spacing w:val="-5"/>
        <w:w w:val="100"/>
        <w:sz w:val="24"/>
        <w:szCs w:val="24"/>
      </w:rPr>
    </w:lvl>
    <w:lvl w:ilvl="1" w:tplc="1DFA6AA8">
      <w:numFmt w:val="bullet"/>
      <w:lvlText w:val="•"/>
      <w:lvlJc w:val="left"/>
      <w:pPr>
        <w:ind w:left="1038" w:hanging="271"/>
      </w:pPr>
      <w:rPr>
        <w:rFonts w:hint="default"/>
      </w:rPr>
    </w:lvl>
    <w:lvl w:ilvl="2" w:tplc="2A36D030">
      <w:numFmt w:val="bullet"/>
      <w:lvlText w:val="•"/>
      <w:lvlJc w:val="left"/>
      <w:pPr>
        <w:ind w:left="1956" w:hanging="271"/>
      </w:pPr>
      <w:rPr>
        <w:rFonts w:hint="default"/>
      </w:rPr>
    </w:lvl>
    <w:lvl w:ilvl="3" w:tplc="80A0DF74">
      <w:numFmt w:val="bullet"/>
      <w:lvlText w:val="•"/>
      <w:lvlJc w:val="left"/>
      <w:pPr>
        <w:ind w:left="2875" w:hanging="271"/>
      </w:pPr>
      <w:rPr>
        <w:rFonts w:hint="default"/>
      </w:rPr>
    </w:lvl>
    <w:lvl w:ilvl="4" w:tplc="F25A23EE">
      <w:numFmt w:val="bullet"/>
      <w:lvlText w:val="•"/>
      <w:lvlJc w:val="left"/>
      <w:pPr>
        <w:ind w:left="3793" w:hanging="271"/>
      </w:pPr>
      <w:rPr>
        <w:rFonts w:hint="default"/>
      </w:rPr>
    </w:lvl>
    <w:lvl w:ilvl="5" w:tplc="EBF4A622">
      <w:numFmt w:val="bullet"/>
      <w:lvlText w:val="•"/>
      <w:lvlJc w:val="left"/>
      <w:pPr>
        <w:ind w:left="4712" w:hanging="271"/>
      </w:pPr>
      <w:rPr>
        <w:rFonts w:hint="default"/>
      </w:rPr>
    </w:lvl>
    <w:lvl w:ilvl="6" w:tplc="114E41AE">
      <w:numFmt w:val="bullet"/>
      <w:lvlText w:val="•"/>
      <w:lvlJc w:val="left"/>
      <w:pPr>
        <w:ind w:left="5630" w:hanging="271"/>
      </w:pPr>
      <w:rPr>
        <w:rFonts w:hint="default"/>
      </w:rPr>
    </w:lvl>
    <w:lvl w:ilvl="7" w:tplc="01FA52BE">
      <w:numFmt w:val="bullet"/>
      <w:lvlText w:val="•"/>
      <w:lvlJc w:val="left"/>
      <w:pPr>
        <w:ind w:left="6549" w:hanging="271"/>
      </w:pPr>
      <w:rPr>
        <w:rFonts w:hint="default"/>
      </w:rPr>
    </w:lvl>
    <w:lvl w:ilvl="8" w:tplc="9D96ECA0">
      <w:numFmt w:val="bullet"/>
      <w:lvlText w:val="•"/>
      <w:lvlJc w:val="left"/>
      <w:pPr>
        <w:ind w:left="7467" w:hanging="271"/>
      </w:pPr>
      <w:rPr>
        <w:rFonts w:hint="default"/>
      </w:rPr>
    </w:lvl>
  </w:abstractNum>
  <w:abstractNum w:abstractNumId="192"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3" w15:restartNumberingAfterBreak="0">
    <w:nsid w:val="434B5D74"/>
    <w:multiLevelType w:val="hybridMultilevel"/>
    <w:tmpl w:val="68DC4740"/>
    <w:lvl w:ilvl="0" w:tplc="041A000F">
      <w:start w:val="1"/>
      <w:numFmt w:val="decimal"/>
      <w:lvlText w:val="%1."/>
      <w:lvlJc w:val="left"/>
      <w:pPr>
        <w:ind w:left="363" w:hanging="247"/>
      </w:pPr>
      <w:rPr>
        <w:rFonts w:hint="default"/>
        <w:spacing w:val="-2"/>
        <w:w w:val="100"/>
        <w:sz w:val="24"/>
        <w:szCs w:val="24"/>
      </w:rPr>
    </w:lvl>
    <w:lvl w:ilvl="1" w:tplc="1B1C4782">
      <w:numFmt w:val="bullet"/>
      <w:lvlText w:val="•"/>
      <w:lvlJc w:val="left"/>
      <w:pPr>
        <w:ind w:left="1254" w:hanging="247"/>
      </w:pPr>
      <w:rPr>
        <w:rFonts w:hint="default"/>
      </w:rPr>
    </w:lvl>
    <w:lvl w:ilvl="2" w:tplc="C240BDFE">
      <w:numFmt w:val="bullet"/>
      <w:lvlText w:val="•"/>
      <w:lvlJc w:val="left"/>
      <w:pPr>
        <w:ind w:left="2148" w:hanging="247"/>
      </w:pPr>
      <w:rPr>
        <w:rFonts w:hint="default"/>
      </w:rPr>
    </w:lvl>
    <w:lvl w:ilvl="3" w:tplc="6532A832">
      <w:numFmt w:val="bullet"/>
      <w:lvlText w:val="•"/>
      <w:lvlJc w:val="left"/>
      <w:pPr>
        <w:ind w:left="3043" w:hanging="247"/>
      </w:pPr>
      <w:rPr>
        <w:rFonts w:hint="default"/>
      </w:rPr>
    </w:lvl>
    <w:lvl w:ilvl="4" w:tplc="258236EC">
      <w:numFmt w:val="bullet"/>
      <w:lvlText w:val="•"/>
      <w:lvlJc w:val="left"/>
      <w:pPr>
        <w:ind w:left="3937" w:hanging="247"/>
      </w:pPr>
      <w:rPr>
        <w:rFonts w:hint="default"/>
      </w:rPr>
    </w:lvl>
    <w:lvl w:ilvl="5" w:tplc="7FD44538">
      <w:numFmt w:val="bullet"/>
      <w:lvlText w:val="•"/>
      <w:lvlJc w:val="left"/>
      <w:pPr>
        <w:ind w:left="4832" w:hanging="247"/>
      </w:pPr>
      <w:rPr>
        <w:rFonts w:hint="default"/>
      </w:rPr>
    </w:lvl>
    <w:lvl w:ilvl="6" w:tplc="DB2814CC">
      <w:numFmt w:val="bullet"/>
      <w:lvlText w:val="•"/>
      <w:lvlJc w:val="left"/>
      <w:pPr>
        <w:ind w:left="5726" w:hanging="247"/>
      </w:pPr>
      <w:rPr>
        <w:rFonts w:hint="default"/>
      </w:rPr>
    </w:lvl>
    <w:lvl w:ilvl="7" w:tplc="29A4D200">
      <w:numFmt w:val="bullet"/>
      <w:lvlText w:val="•"/>
      <w:lvlJc w:val="left"/>
      <w:pPr>
        <w:ind w:left="6621" w:hanging="247"/>
      </w:pPr>
      <w:rPr>
        <w:rFonts w:hint="default"/>
      </w:rPr>
    </w:lvl>
    <w:lvl w:ilvl="8" w:tplc="CC58E5A2">
      <w:numFmt w:val="bullet"/>
      <w:lvlText w:val="•"/>
      <w:lvlJc w:val="left"/>
      <w:pPr>
        <w:ind w:left="7515" w:hanging="247"/>
      </w:pPr>
      <w:rPr>
        <w:rFonts w:hint="default"/>
      </w:rPr>
    </w:lvl>
  </w:abstractNum>
  <w:abstractNum w:abstractNumId="194" w15:restartNumberingAfterBreak="0">
    <w:nsid w:val="436C3C03"/>
    <w:multiLevelType w:val="hybridMultilevel"/>
    <w:tmpl w:val="BDCCB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437E6DB7"/>
    <w:multiLevelType w:val="hybridMultilevel"/>
    <w:tmpl w:val="FBB26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438166FB"/>
    <w:multiLevelType w:val="hybridMultilevel"/>
    <w:tmpl w:val="66C2824A"/>
    <w:lvl w:ilvl="0" w:tplc="3780B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43A96D90"/>
    <w:multiLevelType w:val="hybridMultilevel"/>
    <w:tmpl w:val="6868DB0C"/>
    <w:lvl w:ilvl="0" w:tplc="041A000F">
      <w:start w:val="1"/>
      <w:numFmt w:val="decimal"/>
      <w:lvlText w:val="%1."/>
      <w:lvlJc w:val="left"/>
      <w:pPr>
        <w:ind w:left="117" w:hanging="262"/>
      </w:pPr>
      <w:rPr>
        <w:rFonts w:hint="default"/>
        <w:w w:val="100"/>
        <w:sz w:val="24"/>
        <w:szCs w:val="24"/>
      </w:rPr>
    </w:lvl>
    <w:lvl w:ilvl="1" w:tplc="D04EDA56">
      <w:numFmt w:val="bullet"/>
      <w:lvlText w:val="•"/>
      <w:lvlJc w:val="left"/>
      <w:pPr>
        <w:ind w:left="1038" w:hanging="262"/>
      </w:pPr>
      <w:rPr>
        <w:rFonts w:hint="default"/>
      </w:rPr>
    </w:lvl>
    <w:lvl w:ilvl="2" w:tplc="D1F0A310">
      <w:numFmt w:val="bullet"/>
      <w:lvlText w:val="•"/>
      <w:lvlJc w:val="left"/>
      <w:pPr>
        <w:ind w:left="1956" w:hanging="262"/>
      </w:pPr>
      <w:rPr>
        <w:rFonts w:hint="default"/>
      </w:rPr>
    </w:lvl>
    <w:lvl w:ilvl="3" w:tplc="30128052">
      <w:numFmt w:val="bullet"/>
      <w:lvlText w:val="•"/>
      <w:lvlJc w:val="left"/>
      <w:pPr>
        <w:ind w:left="2875" w:hanging="262"/>
      </w:pPr>
      <w:rPr>
        <w:rFonts w:hint="default"/>
      </w:rPr>
    </w:lvl>
    <w:lvl w:ilvl="4" w:tplc="2C28802C">
      <w:numFmt w:val="bullet"/>
      <w:lvlText w:val="•"/>
      <w:lvlJc w:val="left"/>
      <w:pPr>
        <w:ind w:left="3793" w:hanging="262"/>
      </w:pPr>
      <w:rPr>
        <w:rFonts w:hint="default"/>
      </w:rPr>
    </w:lvl>
    <w:lvl w:ilvl="5" w:tplc="847CE7DC">
      <w:numFmt w:val="bullet"/>
      <w:lvlText w:val="•"/>
      <w:lvlJc w:val="left"/>
      <w:pPr>
        <w:ind w:left="4712" w:hanging="262"/>
      </w:pPr>
      <w:rPr>
        <w:rFonts w:hint="default"/>
      </w:rPr>
    </w:lvl>
    <w:lvl w:ilvl="6" w:tplc="9CB660E6">
      <w:numFmt w:val="bullet"/>
      <w:lvlText w:val="•"/>
      <w:lvlJc w:val="left"/>
      <w:pPr>
        <w:ind w:left="5630" w:hanging="262"/>
      </w:pPr>
      <w:rPr>
        <w:rFonts w:hint="default"/>
      </w:rPr>
    </w:lvl>
    <w:lvl w:ilvl="7" w:tplc="CDC460BE">
      <w:numFmt w:val="bullet"/>
      <w:lvlText w:val="•"/>
      <w:lvlJc w:val="left"/>
      <w:pPr>
        <w:ind w:left="6549" w:hanging="262"/>
      </w:pPr>
      <w:rPr>
        <w:rFonts w:hint="default"/>
      </w:rPr>
    </w:lvl>
    <w:lvl w:ilvl="8" w:tplc="D18A2AB4">
      <w:numFmt w:val="bullet"/>
      <w:lvlText w:val="•"/>
      <w:lvlJc w:val="left"/>
      <w:pPr>
        <w:ind w:left="7467" w:hanging="262"/>
      </w:pPr>
      <w:rPr>
        <w:rFonts w:hint="default"/>
      </w:rPr>
    </w:lvl>
  </w:abstractNum>
  <w:abstractNum w:abstractNumId="198" w15:restartNumberingAfterBreak="0">
    <w:nsid w:val="43BF370B"/>
    <w:multiLevelType w:val="hybridMultilevel"/>
    <w:tmpl w:val="6B6C88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43CA6695"/>
    <w:multiLevelType w:val="hybridMultilevel"/>
    <w:tmpl w:val="2B386D28"/>
    <w:lvl w:ilvl="0" w:tplc="14A8EC54">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00" w15:restartNumberingAfterBreak="0">
    <w:nsid w:val="43DB7359"/>
    <w:multiLevelType w:val="hybridMultilevel"/>
    <w:tmpl w:val="A37A2476"/>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01" w15:restartNumberingAfterBreak="0">
    <w:nsid w:val="43F8562D"/>
    <w:multiLevelType w:val="hybridMultilevel"/>
    <w:tmpl w:val="1944C9A8"/>
    <w:lvl w:ilvl="0" w:tplc="041A000F">
      <w:start w:val="1"/>
      <w:numFmt w:val="decimal"/>
      <w:lvlText w:val="%1."/>
      <w:lvlJc w:val="left"/>
      <w:pPr>
        <w:ind w:left="117" w:hanging="247"/>
      </w:pPr>
      <w:rPr>
        <w:rFonts w:hint="default"/>
        <w:w w:val="100"/>
        <w:sz w:val="24"/>
        <w:szCs w:val="24"/>
      </w:rPr>
    </w:lvl>
    <w:lvl w:ilvl="1" w:tplc="CA4C6928">
      <w:numFmt w:val="bullet"/>
      <w:lvlText w:val="•"/>
      <w:lvlJc w:val="left"/>
      <w:pPr>
        <w:ind w:left="1038" w:hanging="247"/>
      </w:pPr>
      <w:rPr>
        <w:rFonts w:hint="default"/>
      </w:rPr>
    </w:lvl>
    <w:lvl w:ilvl="2" w:tplc="7A10341A">
      <w:numFmt w:val="bullet"/>
      <w:lvlText w:val="•"/>
      <w:lvlJc w:val="left"/>
      <w:pPr>
        <w:ind w:left="1956" w:hanging="247"/>
      </w:pPr>
      <w:rPr>
        <w:rFonts w:hint="default"/>
      </w:rPr>
    </w:lvl>
    <w:lvl w:ilvl="3" w:tplc="29ECA462">
      <w:numFmt w:val="bullet"/>
      <w:lvlText w:val="•"/>
      <w:lvlJc w:val="left"/>
      <w:pPr>
        <w:ind w:left="2875" w:hanging="247"/>
      </w:pPr>
      <w:rPr>
        <w:rFonts w:hint="default"/>
      </w:rPr>
    </w:lvl>
    <w:lvl w:ilvl="4" w:tplc="B024C022">
      <w:numFmt w:val="bullet"/>
      <w:lvlText w:val="•"/>
      <w:lvlJc w:val="left"/>
      <w:pPr>
        <w:ind w:left="3793" w:hanging="247"/>
      </w:pPr>
      <w:rPr>
        <w:rFonts w:hint="default"/>
      </w:rPr>
    </w:lvl>
    <w:lvl w:ilvl="5" w:tplc="730AE0C0">
      <w:numFmt w:val="bullet"/>
      <w:lvlText w:val="•"/>
      <w:lvlJc w:val="left"/>
      <w:pPr>
        <w:ind w:left="4712" w:hanging="247"/>
      </w:pPr>
      <w:rPr>
        <w:rFonts w:hint="default"/>
      </w:rPr>
    </w:lvl>
    <w:lvl w:ilvl="6" w:tplc="D29E8D52">
      <w:numFmt w:val="bullet"/>
      <w:lvlText w:val="•"/>
      <w:lvlJc w:val="left"/>
      <w:pPr>
        <w:ind w:left="5630" w:hanging="247"/>
      </w:pPr>
      <w:rPr>
        <w:rFonts w:hint="default"/>
      </w:rPr>
    </w:lvl>
    <w:lvl w:ilvl="7" w:tplc="05C49090">
      <w:numFmt w:val="bullet"/>
      <w:lvlText w:val="•"/>
      <w:lvlJc w:val="left"/>
      <w:pPr>
        <w:ind w:left="6549" w:hanging="247"/>
      </w:pPr>
      <w:rPr>
        <w:rFonts w:hint="default"/>
      </w:rPr>
    </w:lvl>
    <w:lvl w:ilvl="8" w:tplc="8CF87F7C">
      <w:numFmt w:val="bullet"/>
      <w:lvlText w:val="•"/>
      <w:lvlJc w:val="left"/>
      <w:pPr>
        <w:ind w:left="7467" w:hanging="247"/>
      </w:pPr>
      <w:rPr>
        <w:rFonts w:hint="default"/>
      </w:rPr>
    </w:lvl>
  </w:abstractNum>
  <w:abstractNum w:abstractNumId="202" w15:restartNumberingAfterBreak="0">
    <w:nsid w:val="441B0453"/>
    <w:multiLevelType w:val="hybridMultilevel"/>
    <w:tmpl w:val="3AF2B706"/>
    <w:lvl w:ilvl="0" w:tplc="F9ACD4F2">
      <w:start w:val="1"/>
      <w:numFmt w:val="decimal"/>
      <w:lvlText w:val="(%1)"/>
      <w:lvlJc w:val="left"/>
      <w:pPr>
        <w:ind w:left="117" w:hanging="367"/>
      </w:pPr>
      <w:rPr>
        <w:rFonts w:ascii="Times New Roman" w:eastAsia="Times New Roman" w:hAnsi="Times New Roman" w:cs="Times New Roman" w:hint="default"/>
        <w:w w:val="100"/>
        <w:sz w:val="24"/>
        <w:szCs w:val="24"/>
      </w:rPr>
    </w:lvl>
    <w:lvl w:ilvl="1" w:tplc="E318AFC0">
      <w:numFmt w:val="bullet"/>
      <w:lvlText w:val="•"/>
      <w:lvlJc w:val="left"/>
      <w:pPr>
        <w:ind w:left="1038" w:hanging="367"/>
      </w:pPr>
      <w:rPr>
        <w:rFonts w:hint="default"/>
      </w:rPr>
    </w:lvl>
    <w:lvl w:ilvl="2" w:tplc="DF961F16">
      <w:numFmt w:val="bullet"/>
      <w:lvlText w:val="•"/>
      <w:lvlJc w:val="left"/>
      <w:pPr>
        <w:ind w:left="1956" w:hanging="367"/>
      </w:pPr>
      <w:rPr>
        <w:rFonts w:hint="default"/>
      </w:rPr>
    </w:lvl>
    <w:lvl w:ilvl="3" w:tplc="D8F83D98">
      <w:numFmt w:val="bullet"/>
      <w:lvlText w:val="•"/>
      <w:lvlJc w:val="left"/>
      <w:pPr>
        <w:ind w:left="2875" w:hanging="367"/>
      </w:pPr>
      <w:rPr>
        <w:rFonts w:hint="default"/>
      </w:rPr>
    </w:lvl>
    <w:lvl w:ilvl="4" w:tplc="44FCEF44">
      <w:numFmt w:val="bullet"/>
      <w:lvlText w:val="•"/>
      <w:lvlJc w:val="left"/>
      <w:pPr>
        <w:ind w:left="3793" w:hanging="367"/>
      </w:pPr>
      <w:rPr>
        <w:rFonts w:hint="default"/>
      </w:rPr>
    </w:lvl>
    <w:lvl w:ilvl="5" w:tplc="8E9455A0">
      <w:numFmt w:val="bullet"/>
      <w:lvlText w:val="•"/>
      <w:lvlJc w:val="left"/>
      <w:pPr>
        <w:ind w:left="4712" w:hanging="367"/>
      </w:pPr>
      <w:rPr>
        <w:rFonts w:hint="default"/>
      </w:rPr>
    </w:lvl>
    <w:lvl w:ilvl="6" w:tplc="5FC45438">
      <w:numFmt w:val="bullet"/>
      <w:lvlText w:val="•"/>
      <w:lvlJc w:val="left"/>
      <w:pPr>
        <w:ind w:left="5630" w:hanging="367"/>
      </w:pPr>
      <w:rPr>
        <w:rFonts w:hint="default"/>
      </w:rPr>
    </w:lvl>
    <w:lvl w:ilvl="7" w:tplc="7B32CC3A">
      <w:numFmt w:val="bullet"/>
      <w:lvlText w:val="•"/>
      <w:lvlJc w:val="left"/>
      <w:pPr>
        <w:ind w:left="6549" w:hanging="367"/>
      </w:pPr>
      <w:rPr>
        <w:rFonts w:hint="default"/>
      </w:rPr>
    </w:lvl>
    <w:lvl w:ilvl="8" w:tplc="6B8664B8">
      <w:numFmt w:val="bullet"/>
      <w:lvlText w:val="•"/>
      <w:lvlJc w:val="left"/>
      <w:pPr>
        <w:ind w:left="7467" w:hanging="367"/>
      </w:pPr>
      <w:rPr>
        <w:rFonts w:hint="default"/>
      </w:rPr>
    </w:lvl>
  </w:abstractNum>
  <w:abstractNum w:abstractNumId="203" w15:restartNumberingAfterBreak="0">
    <w:nsid w:val="452151DD"/>
    <w:multiLevelType w:val="hybridMultilevel"/>
    <w:tmpl w:val="8A42A188"/>
    <w:lvl w:ilvl="0" w:tplc="78F607C0">
      <w:start w:val="1"/>
      <w:numFmt w:val="decimal"/>
      <w:lvlText w:val="(%1)"/>
      <w:lvlJc w:val="left"/>
      <w:pPr>
        <w:ind w:left="117" w:hanging="361"/>
      </w:pPr>
      <w:rPr>
        <w:rFonts w:ascii="Times New Roman" w:eastAsia="Times New Roman" w:hAnsi="Times New Roman" w:cs="Times New Roman" w:hint="default"/>
        <w:w w:val="100"/>
        <w:sz w:val="24"/>
        <w:szCs w:val="24"/>
      </w:rPr>
    </w:lvl>
    <w:lvl w:ilvl="1" w:tplc="A88A2790">
      <w:numFmt w:val="bullet"/>
      <w:lvlText w:val="•"/>
      <w:lvlJc w:val="left"/>
      <w:pPr>
        <w:ind w:left="1038" w:hanging="361"/>
      </w:pPr>
      <w:rPr>
        <w:rFonts w:hint="default"/>
      </w:rPr>
    </w:lvl>
    <w:lvl w:ilvl="2" w:tplc="0B62341E">
      <w:numFmt w:val="bullet"/>
      <w:lvlText w:val="•"/>
      <w:lvlJc w:val="left"/>
      <w:pPr>
        <w:ind w:left="1956" w:hanging="361"/>
      </w:pPr>
      <w:rPr>
        <w:rFonts w:hint="default"/>
      </w:rPr>
    </w:lvl>
    <w:lvl w:ilvl="3" w:tplc="C54CB0E0">
      <w:numFmt w:val="bullet"/>
      <w:lvlText w:val="•"/>
      <w:lvlJc w:val="left"/>
      <w:pPr>
        <w:ind w:left="2875" w:hanging="361"/>
      </w:pPr>
      <w:rPr>
        <w:rFonts w:hint="default"/>
      </w:rPr>
    </w:lvl>
    <w:lvl w:ilvl="4" w:tplc="13A29598">
      <w:numFmt w:val="bullet"/>
      <w:lvlText w:val="•"/>
      <w:lvlJc w:val="left"/>
      <w:pPr>
        <w:ind w:left="3793" w:hanging="361"/>
      </w:pPr>
      <w:rPr>
        <w:rFonts w:hint="default"/>
      </w:rPr>
    </w:lvl>
    <w:lvl w:ilvl="5" w:tplc="8A229D94">
      <w:numFmt w:val="bullet"/>
      <w:lvlText w:val="•"/>
      <w:lvlJc w:val="left"/>
      <w:pPr>
        <w:ind w:left="4712" w:hanging="361"/>
      </w:pPr>
      <w:rPr>
        <w:rFonts w:hint="default"/>
      </w:rPr>
    </w:lvl>
    <w:lvl w:ilvl="6" w:tplc="D560499A">
      <w:numFmt w:val="bullet"/>
      <w:lvlText w:val="•"/>
      <w:lvlJc w:val="left"/>
      <w:pPr>
        <w:ind w:left="5630" w:hanging="361"/>
      </w:pPr>
      <w:rPr>
        <w:rFonts w:hint="default"/>
      </w:rPr>
    </w:lvl>
    <w:lvl w:ilvl="7" w:tplc="F0349C36">
      <w:numFmt w:val="bullet"/>
      <w:lvlText w:val="•"/>
      <w:lvlJc w:val="left"/>
      <w:pPr>
        <w:ind w:left="6549" w:hanging="361"/>
      </w:pPr>
      <w:rPr>
        <w:rFonts w:hint="default"/>
      </w:rPr>
    </w:lvl>
    <w:lvl w:ilvl="8" w:tplc="4C525AD6">
      <w:numFmt w:val="bullet"/>
      <w:lvlText w:val="•"/>
      <w:lvlJc w:val="left"/>
      <w:pPr>
        <w:ind w:left="7467" w:hanging="361"/>
      </w:pPr>
      <w:rPr>
        <w:rFonts w:hint="default"/>
      </w:rPr>
    </w:lvl>
  </w:abstractNum>
  <w:abstractNum w:abstractNumId="204" w15:restartNumberingAfterBreak="0">
    <w:nsid w:val="454B0453"/>
    <w:multiLevelType w:val="hybridMultilevel"/>
    <w:tmpl w:val="5F826A1A"/>
    <w:lvl w:ilvl="0" w:tplc="041A000F">
      <w:start w:val="1"/>
      <w:numFmt w:val="decimal"/>
      <w:lvlText w:val="%1."/>
      <w:lvlJc w:val="left"/>
      <w:pPr>
        <w:ind w:left="117" w:hanging="247"/>
      </w:pPr>
      <w:rPr>
        <w:rFonts w:hint="default"/>
        <w:w w:val="100"/>
        <w:sz w:val="24"/>
        <w:szCs w:val="24"/>
      </w:rPr>
    </w:lvl>
    <w:lvl w:ilvl="1" w:tplc="C816B12E">
      <w:numFmt w:val="bullet"/>
      <w:lvlText w:val="•"/>
      <w:lvlJc w:val="left"/>
      <w:pPr>
        <w:ind w:left="1038" w:hanging="247"/>
      </w:pPr>
      <w:rPr>
        <w:rFonts w:hint="default"/>
      </w:rPr>
    </w:lvl>
    <w:lvl w:ilvl="2" w:tplc="C220E6D4">
      <w:numFmt w:val="bullet"/>
      <w:lvlText w:val="•"/>
      <w:lvlJc w:val="left"/>
      <w:pPr>
        <w:ind w:left="1956" w:hanging="247"/>
      </w:pPr>
      <w:rPr>
        <w:rFonts w:hint="default"/>
      </w:rPr>
    </w:lvl>
    <w:lvl w:ilvl="3" w:tplc="EE944614">
      <w:numFmt w:val="bullet"/>
      <w:lvlText w:val="•"/>
      <w:lvlJc w:val="left"/>
      <w:pPr>
        <w:ind w:left="2875" w:hanging="247"/>
      </w:pPr>
      <w:rPr>
        <w:rFonts w:hint="default"/>
      </w:rPr>
    </w:lvl>
    <w:lvl w:ilvl="4" w:tplc="F418E8A6">
      <w:numFmt w:val="bullet"/>
      <w:lvlText w:val="•"/>
      <w:lvlJc w:val="left"/>
      <w:pPr>
        <w:ind w:left="3793" w:hanging="247"/>
      </w:pPr>
      <w:rPr>
        <w:rFonts w:hint="default"/>
      </w:rPr>
    </w:lvl>
    <w:lvl w:ilvl="5" w:tplc="BE7E99CE">
      <w:numFmt w:val="bullet"/>
      <w:lvlText w:val="•"/>
      <w:lvlJc w:val="left"/>
      <w:pPr>
        <w:ind w:left="4712" w:hanging="247"/>
      </w:pPr>
      <w:rPr>
        <w:rFonts w:hint="default"/>
      </w:rPr>
    </w:lvl>
    <w:lvl w:ilvl="6" w:tplc="0E58C060">
      <w:numFmt w:val="bullet"/>
      <w:lvlText w:val="•"/>
      <w:lvlJc w:val="left"/>
      <w:pPr>
        <w:ind w:left="5630" w:hanging="247"/>
      </w:pPr>
      <w:rPr>
        <w:rFonts w:hint="default"/>
      </w:rPr>
    </w:lvl>
    <w:lvl w:ilvl="7" w:tplc="B5C24E84">
      <w:numFmt w:val="bullet"/>
      <w:lvlText w:val="•"/>
      <w:lvlJc w:val="left"/>
      <w:pPr>
        <w:ind w:left="6549" w:hanging="247"/>
      </w:pPr>
      <w:rPr>
        <w:rFonts w:hint="default"/>
      </w:rPr>
    </w:lvl>
    <w:lvl w:ilvl="8" w:tplc="7BB094B6">
      <w:numFmt w:val="bullet"/>
      <w:lvlText w:val="•"/>
      <w:lvlJc w:val="left"/>
      <w:pPr>
        <w:ind w:left="7467" w:hanging="247"/>
      </w:pPr>
      <w:rPr>
        <w:rFonts w:hint="default"/>
      </w:rPr>
    </w:lvl>
  </w:abstractNum>
  <w:abstractNum w:abstractNumId="205" w15:restartNumberingAfterBreak="0">
    <w:nsid w:val="455D54DA"/>
    <w:multiLevelType w:val="hybridMultilevel"/>
    <w:tmpl w:val="A410A3AC"/>
    <w:lvl w:ilvl="0" w:tplc="041A000F">
      <w:start w:val="1"/>
      <w:numFmt w:val="decimal"/>
      <w:lvlText w:val="%1."/>
      <w:lvlJc w:val="left"/>
      <w:pPr>
        <w:ind w:left="117" w:hanging="285"/>
      </w:pPr>
      <w:rPr>
        <w:rFonts w:hint="default"/>
        <w:spacing w:val="-22"/>
        <w:w w:val="100"/>
        <w:sz w:val="24"/>
        <w:szCs w:val="24"/>
      </w:rPr>
    </w:lvl>
    <w:lvl w:ilvl="1" w:tplc="155E374C">
      <w:numFmt w:val="bullet"/>
      <w:lvlText w:val="•"/>
      <w:lvlJc w:val="left"/>
      <w:pPr>
        <w:ind w:left="1038" w:hanging="285"/>
      </w:pPr>
      <w:rPr>
        <w:rFonts w:hint="default"/>
      </w:rPr>
    </w:lvl>
    <w:lvl w:ilvl="2" w:tplc="B9FEDE60">
      <w:numFmt w:val="bullet"/>
      <w:lvlText w:val="•"/>
      <w:lvlJc w:val="left"/>
      <w:pPr>
        <w:ind w:left="1956" w:hanging="285"/>
      </w:pPr>
      <w:rPr>
        <w:rFonts w:hint="default"/>
      </w:rPr>
    </w:lvl>
    <w:lvl w:ilvl="3" w:tplc="9060467E">
      <w:numFmt w:val="bullet"/>
      <w:lvlText w:val="•"/>
      <w:lvlJc w:val="left"/>
      <w:pPr>
        <w:ind w:left="2875" w:hanging="285"/>
      </w:pPr>
      <w:rPr>
        <w:rFonts w:hint="default"/>
      </w:rPr>
    </w:lvl>
    <w:lvl w:ilvl="4" w:tplc="E4EA7FAC">
      <w:numFmt w:val="bullet"/>
      <w:lvlText w:val="•"/>
      <w:lvlJc w:val="left"/>
      <w:pPr>
        <w:ind w:left="3793" w:hanging="285"/>
      </w:pPr>
      <w:rPr>
        <w:rFonts w:hint="default"/>
      </w:rPr>
    </w:lvl>
    <w:lvl w:ilvl="5" w:tplc="7EE81CFC">
      <w:numFmt w:val="bullet"/>
      <w:lvlText w:val="•"/>
      <w:lvlJc w:val="left"/>
      <w:pPr>
        <w:ind w:left="4712" w:hanging="285"/>
      </w:pPr>
      <w:rPr>
        <w:rFonts w:hint="default"/>
      </w:rPr>
    </w:lvl>
    <w:lvl w:ilvl="6" w:tplc="6B865EFA">
      <w:numFmt w:val="bullet"/>
      <w:lvlText w:val="•"/>
      <w:lvlJc w:val="left"/>
      <w:pPr>
        <w:ind w:left="5630" w:hanging="285"/>
      </w:pPr>
      <w:rPr>
        <w:rFonts w:hint="default"/>
      </w:rPr>
    </w:lvl>
    <w:lvl w:ilvl="7" w:tplc="2862BB6E">
      <w:numFmt w:val="bullet"/>
      <w:lvlText w:val="•"/>
      <w:lvlJc w:val="left"/>
      <w:pPr>
        <w:ind w:left="6549" w:hanging="285"/>
      </w:pPr>
      <w:rPr>
        <w:rFonts w:hint="default"/>
      </w:rPr>
    </w:lvl>
    <w:lvl w:ilvl="8" w:tplc="EA0EBDFE">
      <w:numFmt w:val="bullet"/>
      <w:lvlText w:val="•"/>
      <w:lvlJc w:val="left"/>
      <w:pPr>
        <w:ind w:left="7467" w:hanging="285"/>
      </w:pPr>
      <w:rPr>
        <w:rFonts w:hint="default"/>
      </w:rPr>
    </w:lvl>
  </w:abstractNum>
  <w:abstractNum w:abstractNumId="206" w15:restartNumberingAfterBreak="0">
    <w:nsid w:val="45FE71F5"/>
    <w:multiLevelType w:val="hybridMultilevel"/>
    <w:tmpl w:val="10B8C3E0"/>
    <w:lvl w:ilvl="0" w:tplc="041A000F">
      <w:start w:val="1"/>
      <w:numFmt w:val="decimal"/>
      <w:lvlText w:val="%1."/>
      <w:lvlJc w:val="left"/>
      <w:pPr>
        <w:ind w:left="117" w:hanging="268"/>
      </w:pPr>
      <w:rPr>
        <w:rFonts w:hint="default"/>
        <w:w w:val="100"/>
        <w:sz w:val="24"/>
        <w:szCs w:val="24"/>
      </w:rPr>
    </w:lvl>
    <w:lvl w:ilvl="1" w:tplc="92D0B7F2">
      <w:numFmt w:val="bullet"/>
      <w:lvlText w:val="•"/>
      <w:lvlJc w:val="left"/>
      <w:pPr>
        <w:ind w:left="1038" w:hanging="268"/>
      </w:pPr>
      <w:rPr>
        <w:rFonts w:hint="default"/>
      </w:rPr>
    </w:lvl>
    <w:lvl w:ilvl="2" w:tplc="2D7C6EE2">
      <w:numFmt w:val="bullet"/>
      <w:lvlText w:val="•"/>
      <w:lvlJc w:val="left"/>
      <w:pPr>
        <w:ind w:left="1956" w:hanging="268"/>
      </w:pPr>
      <w:rPr>
        <w:rFonts w:hint="default"/>
      </w:rPr>
    </w:lvl>
    <w:lvl w:ilvl="3" w:tplc="6EE47B7E">
      <w:numFmt w:val="bullet"/>
      <w:lvlText w:val="•"/>
      <w:lvlJc w:val="left"/>
      <w:pPr>
        <w:ind w:left="2875" w:hanging="268"/>
      </w:pPr>
      <w:rPr>
        <w:rFonts w:hint="default"/>
      </w:rPr>
    </w:lvl>
    <w:lvl w:ilvl="4" w:tplc="034E17EE">
      <w:numFmt w:val="bullet"/>
      <w:lvlText w:val="•"/>
      <w:lvlJc w:val="left"/>
      <w:pPr>
        <w:ind w:left="3793" w:hanging="268"/>
      </w:pPr>
      <w:rPr>
        <w:rFonts w:hint="default"/>
      </w:rPr>
    </w:lvl>
    <w:lvl w:ilvl="5" w:tplc="7A52132C">
      <w:numFmt w:val="bullet"/>
      <w:lvlText w:val="•"/>
      <w:lvlJc w:val="left"/>
      <w:pPr>
        <w:ind w:left="4712" w:hanging="268"/>
      </w:pPr>
      <w:rPr>
        <w:rFonts w:hint="default"/>
      </w:rPr>
    </w:lvl>
    <w:lvl w:ilvl="6" w:tplc="D34C937C">
      <w:numFmt w:val="bullet"/>
      <w:lvlText w:val="•"/>
      <w:lvlJc w:val="left"/>
      <w:pPr>
        <w:ind w:left="5630" w:hanging="268"/>
      </w:pPr>
      <w:rPr>
        <w:rFonts w:hint="default"/>
      </w:rPr>
    </w:lvl>
    <w:lvl w:ilvl="7" w:tplc="67FEFCA4">
      <w:numFmt w:val="bullet"/>
      <w:lvlText w:val="•"/>
      <w:lvlJc w:val="left"/>
      <w:pPr>
        <w:ind w:left="6549" w:hanging="268"/>
      </w:pPr>
      <w:rPr>
        <w:rFonts w:hint="default"/>
      </w:rPr>
    </w:lvl>
    <w:lvl w:ilvl="8" w:tplc="C79899BE">
      <w:numFmt w:val="bullet"/>
      <w:lvlText w:val="•"/>
      <w:lvlJc w:val="left"/>
      <w:pPr>
        <w:ind w:left="7467" w:hanging="268"/>
      </w:pPr>
      <w:rPr>
        <w:rFonts w:hint="default"/>
      </w:rPr>
    </w:lvl>
  </w:abstractNum>
  <w:abstractNum w:abstractNumId="207" w15:restartNumberingAfterBreak="0">
    <w:nsid w:val="460169F6"/>
    <w:multiLevelType w:val="hybridMultilevel"/>
    <w:tmpl w:val="4C8271FE"/>
    <w:lvl w:ilvl="0" w:tplc="041A000F">
      <w:start w:val="1"/>
      <w:numFmt w:val="decimal"/>
      <w:lvlText w:val="%1."/>
      <w:lvlJc w:val="left"/>
      <w:pPr>
        <w:ind w:left="117" w:hanging="316"/>
      </w:pPr>
      <w:rPr>
        <w:rFonts w:hint="default"/>
        <w:spacing w:val="-5"/>
        <w:w w:val="100"/>
        <w:sz w:val="24"/>
        <w:szCs w:val="24"/>
      </w:rPr>
    </w:lvl>
    <w:lvl w:ilvl="1" w:tplc="FEBAE3AA">
      <w:numFmt w:val="bullet"/>
      <w:lvlText w:val="•"/>
      <w:lvlJc w:val="left"/>
      <w:pPr>
        <w:ind w:left="1038" w:hanging="316"/>
      </w:pPr>
      <w:rPr>
        <w:rFonts w:hint="default"/>
      </w:rPr>
    </w:lvl>
    <w:lvl w:ilvl="2" w:tplc="98CEB84A">
      <w:numFmt w:val="bullet"/>
      <w:lvlText w:val="•"/>
      <w:lvlJc w:val="left"/>
      <w:pPr>
        <w:ind w:left="1956" w:hanging="316"/>
      </w:pPr>
      <w:rPr>
        <w:rFonts w:hint="default"/>
      </w:rPr>
    </w:lvl>
    <w:lvl w:ilvl="3" w:tplc="62DACD56">
      <w:numFmt w:val="bullet"/>
      <w:lvlText w:val="•"/>
      <w:lvlJc w:val="left"/>
      <w:pPr>
        <w:ind w:left="2875" w:hanging="316"/>
      </w:pPr>
      <w:rPr>
        <w:rFonts w:hint="default"/>
      </w:rPr>
    </w:lvl>
    <w:lvl w:ilvl="4" w:tplc="DDEEAEB6">
      <w:numFmt w:val="bullet"/>
      <w:lvlText w:val="•"/>
      <w:lvlJc w:val="left"/>
      <w:pPr>
        <w:ind w:left="3793" w:hanging="316"/>
      </w:pPr>
      <w:rPr>
        <w:rFonts w:hint="default"/>
      </w:rPr>
    </w:lvl>
    <w:lvl w:ilvl="5" w:tplc="EAD21FC0">
      <w:numFmt w:val="bullet"/>
      <w:lvlText w:val="•"/>
      <w:lvlJc w:val="left"/>
      <w:pPr>
        <w:ind w:left="4712" w:hanging="316"/>
      </w:pPr>
      <w:rPr>
        <w:rFonts w:hint="default"/>
      </w:rPr>
    </w:lvl>
    <w:lvl w:ilvl="6" w:tplc="8D3A6442">
      <w:numFmt w:val="bullet"/>
      <w:lvlText w:val="•"/>
      <w:lvlJc w:val="left"/>
      <w:pPr>
        <w:ind w:left="5630" w:hanging="316"/>
      </w:pPr>
      <w:rPr>
        <w:rFonts w:hint="default"/>
      </w:rPr>
    </w:lvl>
    <w:lvl w:ilvl="7" w:tplc="8C785ACA">
      <w:numFmt w:val="bullet"/>
      <w:lvlText w:val="•"/>
      <w:lvlJc w:val="left"/>
      <w:pPr>
        <w:ind w:left="6549" w:hanging="316"/>
      </w:pPr>
      <w:rPr>
        <w:rFonts w:hint="default"/>
      </w:rPr>
    </w:lvl>
    <w:lvl w:ilvl="8" w:tplc="7AB84B2C">
      <w:numFmt w:val="bullet"/>
      <w:lvlText w:val="•"/>
      <w:lvlJc w:val="left"/>
      <w:pPr>
        <w:ind w:left="7467" w:hanging="316"/>
      </w:pPr>
      <w:rPr>
        <w:rFonts w:hint="default"/>
      </w:rPr>
    </w:lvl>
  </w:abstractNum>
  <w:abstractNum w:abstractNumId="208" w15:restartNumberingAfterBreak="0">
    <w:nsid w:val="464E51E3"/>
    <w:multiLevelType w:val="hybridMultilevel"/>
    <w:tmpl w:val="5802A880"/>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09" w15:restartNumberingAfterBreak="0">
    <w:nsid w:val="46E205EE"/>
    <w:multiLevelType w:val="hybridMultilevel"/>
    <w:tmpl w:val="C660FD22"/>
    <w:lvl w:ilvl="0" w:tplc="041A000F">
      <w:start w:val="1"/>
      <w:numFmt w:val="decimal"/>
      <w:lvlText w:val="%1."/>
      <w:lvlJc w:val="left"/>
      <w:pPr>
        <w:ind w:left="117" w:hanging="247"/>
      </w:pPr>
      <w:rPr>
        <w:rFonts w:hint="default"/>
        <w:spacing w:val="0"/>
        <w:w w:val="100"/>
        <w:sz w:val="24"/>
        <w:szCs w:val="24"/>
      </w:rPr>
    </w:lvl>
    <w:lvl w:ilvl="1" w:tplc="92ECCEA8">
      <w:numFmt w:val="bullet"/>
      <w:lvlText w:val="•"/>
      <w:lvlJc w:val="left"/>
      <w:pPr>
        <w:ind w:left="1038" w:hanging="247"/>
      </w:pPr>
      <w:rPr>
        <w:rFonts w:hint="default"/>
      </w:rPr>
    </w:lvl>
    <w:lvl w:ilvl="2" w:tplc="9E800148">
      <w:numFmt w:val="bullet"/>
      <w:lvlText w:val="•"/>
      <w:lvlJc w:val="left"/>
      <w:pPr>
        <w:ind w:left="1956" w:hanging="247"/>
      </w:pPr>
      <w:rPr>
        <w:rFonts w:hint="default"/>
      </w:rPr>
    </w:lvl>
    <w:lvl w:ilvl="3" w:tplc="9DF8A5DE">
      <w:numFmt w:val="bullet"/>
      <w:lvlText w:val="•"/>
      <w:lvlJc w:val="left"/>
      <w:pPr>
        <w:ind w:left="2875" w:hanging="247"/>
      </w:pPr>
      <w:rPr>
        <w:rFonts w:hint="default"/>
      </w:rPr>
    </w:lvl>
    <w:lvl w:ilvl="4" w:tplc="AB5426E6">
      <w:numFmt w:val="bullet"/>
      <w:lvlText w:val="•"/>
      <w:lvlJc w:val="left"/>
      <w:pPr>
        <w:ind w:left="3793" w:hanging="247"/>
      </w:pPr>
      <w:rPr>
        <w:rFonts w:hint="default"/>
      </w:rPr>
    </w:lvl>
    <w:lvl w:ilvl="5" w:tplc="B5866880">
      <w:numFmt w:val="bullet"/>
      <w:lvlText w:val="•"/>
      <w:lvlJc w:val="left"/>
      <w:pPr>
        <w:ind w:left="4712" w:hanging="247"/>
      </w:pPr>
      <w:rPr>
        <w:rFonts w:hint="default"/>
      </w:rPr>
    </w:lvl>
    <w:lvl w:ilvl="6" w:tplc="4F7CDB68">
      <w:numFmt w:val="bullet"/>
      <w:lvlText w:val="•"/>
      <w:lvlJc w:val="left"/>
      <w:pPr>
        <w:ind w:left="5630" w:hanging="247"/>
      </w:pPr>
      <w:rPr>
        <w:rFonts w:hint="default"/>
      </w:rPr>
    </w:lvl>
    <w:lvl w:ilvl="7" w:tplc="AD08800C">
      <w:numFmt w:val="bullet"/>
      <w:lvlText w:val="•"/>
      <w:lvlJc w:val="left"/>
      <w:pPr>
        <w:ind w:left="6549" w:hanging="247"/>
      </w:pPr>
      <w:rPr>
        <w:rFonts w:hint="default"/>
      </w:rPr>
    </w:lvl>
    <w:lvl w:ilvl="8" w:tplc="E2766492">
      <w:numFmt w:val="bullet"/>
      <w:lvlText w:val="•"/>
      <w:lvlJc w:val="left"/>
      <w:pPr>
        <w:ind w:left="7467" w:hanging="247"/>
      </w:pPr>
      <w:rPr>
        <w:rFonts w:hint="default"/>
      </w:rPr>
    </w:lvl>
  </w:abstractNum>
  <w:abstractNum w:abstractNumId="210" w15:restartNumberingAfterBreak="0">
    <w:nsid w:val="47304153"/>
    <w:multiLevelType w:val="hybridMultilevel"/>
    <w:tmpl w:val="2482F490"/>
    <w:lvl w:ilvl="0" w:tplc="041A000F">
      <w:start w:val="1"/>
      <w:numFmt w:val="decimal"/>
      <w:lvlText w:val="%1."/>
      <w:lvlJc w:val="left"/>
      <w:pPr>
        <w:ind w:left="117" w:hanging="316"/>
      </w:pPr>
      <w:rPr>
        <w:rFonts w:hint="default"/>
        <w:spacing w:val="-5"/>
        <w:w w:val="100"/>
        <w:sz w:val="24"/>
        <w:szCs w:val="24"/>
      </w:rPr>
    </w:lvl>
    <w:lvl w:ilvl="1" w:tplc="FEBAE3AA">
      <w:numFmt w:val="bullet"/>
      <w:lvlText w:val="•"/>
      <w:lvlJc w:val="left"/>
      <w:pPr>
        <w:ind w:left="1038" w:hanging="316"/>
      </w:pPr>
      <w:rPr>
        <w:rFonts w:hint="default"/>
      </w:rPr>
    </w:lvl>
    <w:lvl w:ilvl="2" w:tplc="98CEB84A">
      <w:numFmt w:val="bullet"/>
      <w:lvlText w:val="•"/>
      <w:lvlJc w:val="left"/>
      <w:pPr>
        <w:ind w:left="1956" w:hanging="316"/>
      </w:pPr>
      <w:rPr>
        <w:rFonts w:hint="default"/>
      </w:rPr>
    </w:lvl>
    <w:lvl w:ilvl="3" w:tplc="62DACD56">
      <w:numFmt w:val="bullet"/>
      <w:lvlText w:val="•"/>
      <w:lvlJc w:val="left"/>
      <w:pPr>
        <w:ind w:left="2875" w:hanging="316"/>
      </w:pPr>
      <w:rPr>
        <w:rFonts w:hint="default"/>
      </w:rPr>
    </w:lvl>
    <w:lvl w:ilvl="4" w:tplc="DDEEAEB6">
      <w:numFmt w:val="bullet"/>
      <w:lvlText w:val="•"/>
      <w:lvlJc w:val="left"/>
      <w:pPr>
        <w:ind w:left="3793" w:hanging="316"/>
      </w:pPr>
      <w:rPr>
        <w:rFonts w:hint="default"/>
      </w:rPr>
    </w:lvl>
    <w:lvl w:ilvl="5" w:tplc="EAD21FC0">
      <w:numFmt w:val="bullet"/>
      <w:lvlText w:val="•"/>
      <w:lvlJc w:val="left"/>
      <w:pPr>
        <w:ind w:left="4712" w:hanging="316"/>
      </w:pPr>
      <w:rPr>
        <w:rFonts w:hint="default"/>
      </w:rPr>
    </w:lvl>
    <w:lvl w:ilvl="6" w:tplc="8D3A6442">
      <w:numFmt w:val="bullet"/>
      <w:lvlText w:val="•"/>
      <w:lvlJc w:val="left"/>
      <w:pPr>
        <w:ind w:left="5630" w:hanging="316"/>
      </w:pPr>
      <w:rPr>
        <w:rFonts w:hint="default"/>
      </w:rPr>
    </w:lvl>
    <w:lvl w:ilvl="7" w:tplc="8C785ACA">
      <w:numFmt w:val="bullet"/>
      <w:lvlText w:val="•"/>
      <w:lvlJc w:val="left"/>
      <w:pPr>
        <w:ind w:left="6549" w:hanging="316"/>
      </w:pPr>
      <w:rPr>
        <w:rFonts w:hint="default"/>
      </w:rPr>
    </w:lvl>
    <w:lvl w:ilvl="8" w:tplc="7AB84B2C">
      <w:numFmt w:val="bullet"/>
      <w:lvlText w:val="•"/>
      <w:lvlJc w:val="left"/>
      <w:pPr>
        <w:ind w:left="7467" w:hanging="316"/>
      </w:pPr>
      <w:rPr>
        <w:rFonts w:hint="default"/>
      </w:rPr>
    </w:lvl>
  </w:abstractNum>
  <w:abstractNum w:abstractNumId="211" w15:restartNumberingAfterBreak="0">
    <w:nsid w:val="48675B54"/>
    <w:multiLevelType w:val="hybridMultilevel"/>
    <w:tmpl w:val="D5F22B1A"/>
    <w:lvl w:ilvl="0" w:tplc="F2FC49F0">
      <w:start w:val="1"/>
      <w:numFmt w:val="decimal"/>
      <w:lvlText w:val="(%1)"/>
      <w:lvlJc w:val="left"/>
      <w:pPr>
        <w:ind w:left="150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4888590C"/>
    <w:multiLevelType w:val="hybridMultilevel"/>
    <w:tmpl w:val="7FD0A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48D55B84"/>
    <w:multiLevelType w:val="hybridMultilevel"/>
    <w:tmpl w:val="2CAAC222"/>
    <w:lvl w:ilvl="0" w:tplc="4D32C55C">
      <w:start w:val="1"/>
      <w:numFmt w:val="decimal"/>
      <w:lvlText w:val="(%1)"/>
      <w:lvlJc w:val="left"/>
      <w:pPr>
        <w:ind w:left="117" w:hanging="348"/>
      </w:pPr>
      <w:rPr>
        <w:rFonts w:ascii="Times New Roman" w:eastAsia="Times New Roman" w:hAnsi="Times New Roman" w:cs="Times New Roman" w:hint="default"/>
        <w:w w:val="100"/>
        <w:sz w:val="24"/>
        <w:szCs w:val="24"/>
      </w:rPr>
    </w:lvl>
    <w:lvl w:ilvl="1" w:tplc="CE9CDF94">
      <w:numFmt w:val="bullet"/>
      <w:lvlText w:val="•"/>
      <w:lvlJc w:val="left"/>
      <w:pPr>
        <w:ind w:left="1038" w:hanging="348"/>
      </w:pPr>
      <w:rPr>
        <w:rFonts w:hint="default"/>
      </w:rPr>
    </w:lvl>
    <w:lvl w:ilvl="2" w:tplc="D3D42180">
      <w:numFmt w:val="bullet"/>
      <w:lvlText w:val="•"/>
      <w:lvlJc w:val="left"/>
      <w:pPr>
        <w:ind w:left="1956" w:hanging="348"/>
      </w:pPr>
      <w:rPr>
        <w:rFonts w:hint="default"/>
      </w:rPr>
    </w:lvl>
    <w:lvl w:ilvl="3" w:tplc="A7E21996">
      <w:numFmt w:val="bullet"/>
      <w:lvlText w:val="•"/>
      <w:lvlJc w:val="left"/>
      <w:pPr>
        <w:ind w:left="2875" w:hanging="348"/>
      </w:pPr>
      <w:rPr>
        <w:rFonts w:hint="default"/>
      </w:rPr>
    </w:lvl>
    <w:lvl w:ilvl="4" w:tplc="F782EEC0">
      <w:numFmt w:val="bullet"/>
      <w:lvlText w:val="•"/>
      <w:lvlJc w:val="left"/>
      <w:pPr>
        <w:ind w:left="3793" w:hanging="348"/>
      </w:pPr>
      <w:rPr>
        <w:rFonts w:hint="default"/>
      </w:rPr>
    </w:lvl>
    <w:lvl w:ilvl="5" w:tplc="CB98FBE0">
      <w:numFmt w:val="bullet"/>
      <w:lvlText w:val="•"/>
      <w:lvlJc w:val="left"/>
      <w:pPr>
        <w:ind w:left="4712" w:hanging="348"/>
      </w:pPr>
      <w:rPr>
        <w:rFonts w:hint="default"/>
      </w:rPr>
    </w:lvl>
    <w:lvl w:ilvl="6" w:tplc="50A2BBF6">
      <w:numFmt w:val="bullet"/>
      <w:lvlText w:val="•"/>
      <w:lvlJc w:val="left"/>
      <w:pPr>
        <w:ind w:left="5630" w:hanging="348"/>
      </w:pPr>
      <w:rPr>
        <w:rFonts w:hint="default"/>
      </w:rPr>
    </w:lvl>
    <w:lvl w:ilvl="7" w:tplc="5E24F9B2">
      <w:numFmt w:val="bullet"/>
      <w:lvlText w:val="•"/>
      <w:lvlJc w:val="left"/>
      <w:pPr>
        <w:ind w:left="6549" w:hanging="348"/>
      </w:pPr>
      <w:rPr>
        <w:rFonts w:hint="default"/>
      </w:rPr>
    </w:lvl>
    <w:lvl w:ilvl="8" w:tplc="D560550A">
      <w:numFmt w:val="bullet"/>
      <w:lvlText w:val="•"/>
      <w:lvlJc w:val="left"/>
      <w:pPr>
        <w:ind w:left="7467" w:hanging="348"/>
      </w:pPr>
      <w:rPr>
        <w:rFonts w:hint="default"/>
      </w:rPr>
    </w:lvl>
  </w:abstractNum>
  <w:abstractNum w:abstractNumId="214" w15:restartNumberingAfterBreak="0">
    <w:nsid w:val="496977E9"/>
    <w:multiLevelType w:val="multilevel"/>
    <w:tmpl w:val="06F8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A683A8E"/>
    <w:multiLevelType w:val="hybridMultilevel"/>
    <w:tmpl w:val="A6489660"/>
    <w:lvl w:ilvl="0" w:tplc="041A000F">
      <w:start w:val="1"/>
      <w:numFmt w:val="decimal"/>
      <w:lvlText w:val="%1."/>
      <w:lvlJc w:val="left"/>
      <w:pPr>
        <w:ind w:left="117" w:hanging="260"/>
      </w:pPr>
      <w:rPr>
        <w:rFonts w:hint="default"/>
        <w:spacing w:val="-2"/>
        <w:w w:val="100"/>
        <w:sz w:val="24"/>
        <w:szCs w:val="24"/>
      </w:rPr>
    </w:lvl>
    <w:lvl w:ilvl="1" w:tplc="9BFED800">
      <w:numFmt w:val="bullet"/>
      <w:lvlText w:val="•"/>
      <w:lvlJc w:val="left"/>
      <w:pPr>
        <w:ind w:left="1038" w:hanging="260"/>
      </w:pPr>
      <w:rPr>
        <w:rFonts w:hint="default"/>
      </w:rPr>
    </w:lvl>
    <w:lvl w:ilvl="2" w:tplc="21401F76">
      <w:numFmt w:val="bullet"/>
      <w:lvlText w:val="•"/>
      <w:lvlJc w:val="left"/>
      <w:pPr>
        <w:ind w:left="1956" w:hanging="260"/>
      </w:pPr>
      <w:rPr>
        <w:rFonts w:hint="default"/>
      </w:rPr>
    </w:lvl>
    <w:lvl w:ilvl="3" w:tplc="61C68440">
      <w:numFmt w:val="bullet"/>
      <w:lvlText w:val="•"/>
      <w:lvlJc w:val="left"/>
      <w:pPr>
        <w:ind w:left="2875" w:hanging="260"/>
      </w:pPr>
      <w:rPr>
        <w:rFonts w:hint="default"/>
      </w:rPr>
    </w:lvl>
    <w:lvl w:ilvl="4" w:tplc="26BA3710">
      <w:numFmt w:val="bullet"/>
      <w:lvlText w:val="•"/>
      <w:lvlJc w:val="left"/>
      <w:pPr>
        <w:ind w:left="3793" w:hanging="260"/>
      </w:pPr>
      <w:rPr>
        <w:rFonts w:hint="default"/>
      </w:rPr>
    </w:lvl>
    <w:lvl w:ilvl="5" w:tplc="C4B0081C">
      <w:numFmt w:val="bullet"/>
      <w:lvlText w:val="•"/>
      <w:lvlJc w:val="left"/>
      <w:pPr>
        <w:ind w:left="4712" w:hanging="260"/>
      </w:pPr>
      <w:rPr>
        <w:rFonts w:hint="default"/>
      </w:rPr>
    </w:lvl>
    <w:lvl w:ilvl="6" w:tplc="88A8F638">
      <w:numFmt w:val="bullet"/>
      <w:lvlText w:val="•"/>
      <w:lvlJc w:val="left"/>
      <w:pPr>
        <w:ind w:left="5630" w:hanging="260"/>
      </w:pPr>
      <w:rPr>
        <w:rFonts w:hint="default"/>
      </w:rPr>
    </w:lvl>
    <w:lvl w:ilvl="7" w:tplc="45F424D8">
      <w:numFmt w:val="bullet"/>
      <w:lvlText w:val="•"/>
      <w:lvlJc w:val="left"/>
      <w:pPr>
        <w:ind w:left="6549" w:hanging="260"/>
      </w:pPr>
      <w:rPr>
        <w:rFonts w:hint="default"/>
      </w:rPr>
    </w:lvl>
    <w:lvl w:ilvl="8" w:tplc="EDF215C4">
      <w:numFmt w:val="bullet"/>
      <w:lvlText w:val="•"/>
      <w:lvlJc w:val="left"/>
      <w:pPr>
        <w:ind w:left="7467" w:hanging="260"/>
      </w:pPr>
      <w:rPr>
        <w:rFonts w:hint="default"/>
      </w:rPr>
    </w:lvl>
  </w:abstractNum>
  <w:abstractNum w:abstractNumId="216" w15:restartNumberingAfterBreak="0">
    <w:nsid w:val="4A8C101B"/>
    <w:multiLevelType w:val="hybridMultilevel"/>
    <w:tmpl w:val="7512A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4ACC42EC"/>
    <w:multiLevelType w:val="hybridMultilevel"/>
    <w:tmpl w:val="AF2A7BCE"/>
    <w:lvl w:ilvl="0" w:tplc="041A000F">
      <w:start w:val="1"/>
      <w:numFmt w:val="decimal"/>
      <w:lvlText w:val="%1."/>
      <w:lvlJc w:val="left"/>
      <w:pPr>
        <w:ind w:left="117" w:hanging="320"/>
      </w:pPr>
      <w:rPr>
        <w:rFonts w:hint="default"/>
        <w:spacing w:val="-3"/>
        <w:w w:val="100"/>
        <w:sz w:val="24"/>
        <w:szCs w:val="24"/>
      </w:rPr>
    </w:lvl>
    <w:lvl w:ilvl="1" w:tplc="9D58D970">
      <w:numFmt w:val="bullet"/>
      <w:lvlText w:val="•"/>
      <w:lvlJc w:val="left"/>
      <w:pPr>
        <w:ind w:left="1038" w:hanging="320"/>
      </w:pPr>
      <w:rPr>
        <w:rFonts w:hint="default"/>
      </w:rPr>
    </w:lvl>
    <w:lvl w:ilvl="2" w:tplc="291801E4">
      <w:numFmt w:val="bullet"/>
      <w:lvlText w:val="•"/>
      <w:lvlJc w:val="left"/>
      <w:pPr>
        <w:ind w:left="1956" w:hanging="320"/>
      </w:pPr>
      <w:rPr>
        <w:rFonts w:hint="default"/>
      </w:rPr>
    </w:lvl>
    <w:lvl w:ilvl="3" w:tplc="C4BCE9E6">
      <w:numFmt w:val="bullet"/>
      <w:lvlText w:val="•"/>
      <w:lvlJc w:val="left"/>
      <w:pPr>
        <w:ind w:left="2875" w:hanging="320"/>
      </w:pPr>
      <w:rPr>
        <w:rFonts w:hint="default"/>
      </w:rPr>
    </w:lvl>
    <w:lvl w:ilvl="4" w:tplc="C71274EA">
      <w:numFmt w:val="bullet"/>
      <w:lvlText w:val="•"/>
      <w:lvlJc w:val="left"/>
      <w:pPr>
        <w:ind w:left="3793" w:hanging="320"/>
      </w:pPr>
      <w:rPr>
        <w:rFonts w:hint="default"/>
      </w:rPr>
    </w:lvl>
    <w:lvl w:ilvl="5" w:tplc="AB705566">
      <w:numFmt w:val="bullet"/>
      <w:lvlText w:val="•"/>
      <w:lvlJc w:val="left"/>
      <w:pPr>
        <w:ind w:left="4712" w:hanging="320"/>
      </w:pPr>
      <w:rPr>
        <w:rFonts w:hint="default"/>
      </w:rPr>
    </w:lvl>
    <w:lvl w:ilvl="6" w:tplc="7E2E44C0">
      <w:numFmt w:val="bullet"/>
      <w:lvlText w:val="•"/>
      <w:lvlJc w:val="left"/>
      <w:pPr>
        <w:ind w:left="5630" w:hanging="320"/>
      </w:pPr>
      <w:rPr>
        <w:rFonts w:hint="default"/>
      </w:rPr>
    </w:lvl>
    <w:lvl w:ilvl="7" w:tplc="FBC4487C">
      <w:numFmt w:val="bullet"/>
      <w:lvlText w:val="•"/>
      <w:lvlJc w:val="left"/>
      <w:pPr>
        <w:ind w:left="6549" w:hanging="320"/>
      </w:pPr>
      <w:rPr>
        <w:rFonts w:hint="default"/>
      </w:rPr>
    </w:lvl>
    <w:lvl w:ilvl="8" w:tplc="1AE08E38">
      <w:numFmt w:val="bullet"/>
      <w:lvlText w:val="•"/>
      <w:lvlJc w:val="left"/>
      <w:pPr>
        <w:ind w:left="7467" w:hanging="320"/>
      </w:pPr>
      <w:rPr>
        <w:rFonts w:hint="default"/>
      </w:rPr>
    </w:lvl>
  </w:abstractNum>
  <w:abstractNum w:abstractNumId="218" w15:restartNumberingAfterBreak="0">
    <w:nsid w:val="4ACE7D27"/>
    <w:multiLevelType w:val="hybridMultilevel"/>
    <w:tmpl w:val="AE14B20C"/>
    <w:lvl w:ilvl="0" w:tplc="20662E32">
      <w:start w:val="1"/>
      <w:numFmt w:val="decimal"/>
      <w:lvlText w:val="(%1)"/>
      <w:lvlJc w:val="left"/>
      <w:pPr>
        <w:ind w:left="117" w:hanging="392"/>
      </w:pPr>
      <w:rPr>
        <w:rFonts w:ascii="Times New Roman" w:eastAsia="Times New Roman" w:hAnsi="Times New Roman" w:cs="Times New Roman" w:hint="default"/>
        <w:spacing w:val="-14"/>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219" w15:restartNumberingAfterBreak="0">
    <w:nsid w:val="4B2E5992"/>
    <w:multiLevelType w:val="hybridMultilevel"/>
    <w:tmpl w:val="0172F274"/>
    <w:lvl w:ilvl="0" w:tplc="0B6207DA">
      <w:start w:val="1"/>
      <w:numFmt w:val="decimal"/>
      <w:lvlText w:val="(%1)"/>
      <w:lvlJc w:val="left"/>
      <w:pPr>
        <w:ind w:left="117" w:hanging="357"/>
      </w:pPr>
      <w:rPr>
        <w:rFonts w:ascii="Times New Roman" w:eastAsia="Times New Roman" w:hAnsi="Times New Roman" w:cs="Times New Roman" w:hint="default"/>
        <w:w w:val="100"/>
        <w:sz w:val="24"/>
        <w:szCs w:val="24"/>
      </w:rPr>
    </w:lvl>
    <w:lvl w:ilvl="1" w:tplc="75888412">
      <w:numFmt w:val="bullet"/>
      <w:lvlText w:val="•"/>
      <w:lvlJc w:val="left"/>
      <w:pPr>
        <w:ind w:left="1038" w:hanging="357"/>
      </w:pPr>
      <w:rPr>
        <w:rFonts w:hint="default"/>
      </w:rPr>
    </w:lvl>
    <w:lvl w:ilvl="2" w:tplc="24E24D58">
      <w:numFmt w:val="bullet"/>
      <w:lvlText w:val="•"/>
      <w:lvlJc w:val="left"/>
      <w:pPr>
        <w:ind w:left="1956" w:hanging="357"/>
      </w:pPr>
      <w:rPr>
        <w:rFonts w:hint="default"/>
      </w:rPr>
    </w:lvl>
    <w:lvl w:ilvl="3" w:tplc="B54477BE">
      <w:numFmt w:val="bullet"/>
      <w:lvlText w:val="•"/>
      <w:lvlJc w:val="left"/>
      <w:pPr>
        <w:ind w:left="2875" w:hanging="357"/>
      </w:pPr>
      <w:rPr>
        <w:rFonts w:hint="default"/>
      </w:rPr>
    </w:lvl>
    <w:lvl w:ilvl="4" w:tplc="4C92DA94">
      <w:numFmt w:val="bullet"/>
      <w:lvlText w:val="•"/>
      <w:lvlJc w:val="left"/>
      <w:pPr>
        <w:ind w:left="3793" w:hanging="357"/>
      </w:pPr>
      <w:rPr>
        <w:rFonts w:hint="default"/>
      </w:rPr>
    </w:lvl>
    <w:lvl w:ilvl="5" w:tplc="0F5C89F4">
      <w:numFmt w:val="bullet"/>
      <w:lvlText w:val="•"/>
      <w:lvlJc w:val="left"/>
      <w:pPr>
        <w:ind w:left="4712" w:hanging="357"/>
      </w:pPr>
      <w:rPr>
        <w:rFonts w:hint="default"/>
      </w:rPr>
    </w:lvl>
    <w:lvl w:ilvl="6" w:tplc="D908B9D6">
      <w:numFmt w:val="bullet"/>
      <w:lvlText w:val="•"/>
      <w:lvlJc w:val="left"/>
      <w:pPr>
        <w:ind w:left="5630" w:hanging="357"/>
      </w:pPr>
      <w:rPr>
        <w:rFonts w:hint="default"/>
      </w:rPr>
    </w:lvl>
    <w:lvl w:ilvl="7" w:tplc="D7684A9E">
      <w:numFmt w:val="bullet"/>
      <w:lvlText w:val="•"/>
      <w:lvlJc w:val="left"/>
      <w:pPr>
        <w:ind w:left="6549" w:hanging="357"/>
      </w:pPr>
      <w:rPr>
        <w:rFonts w:hint="default"/>
      </w:rPr>
    </w:lvl>
    <w:lvl w:ilvl="8" w:tplc="09208C90">
      <w:numFmt w:val="bullet"/>
      <w:lvlText w:val="•"/>
      <w:lvlJc w:val="left"/>
      <w:pPr>
        <w:ind w:left="7467" w:hanging="357"/>
      </w:pPr>
      <w:rPr>
        <w:rFonts w:hint="default"/>
      </w:rPr>
    </w:lvl>
  </w:abstractNum>
  <w:abstractNum w:abstractNumId="220" w15:restartNumberingAfterBreak="0">
    <w:nsid w:val="4B570105"/>
    <w:multiLevelType w:val="hybridMultilevel"/>
    <w:tmpl w:val="ABC64A54"/>
    <w:lvl w:ilvl="0" w:tplc="C6C648F2">
      <w:start w:val="1"/>
      <w:numFmt w:val="decimal"/>
      <w:lvlText w:val="(%1)"/>
      <w:lvlJc w:val="left"/>
      <w:pPr>
        <w:ind w:left="117" w:hanging="342"/>
      </w:pPr>
      <w:rPr>
        <w:rFonts w:ascii="Times New Roman" w:eastAsia="Times New Roman" w:hAnsi="Times New Roman" w:cs="Times New Roman" w:hint="default"/>
        <w:w w:val="100"/>
        <w:sz w:val="24"/>
        <w:szCs w:val="24"/>
      </w:rPr>
    </w:lvl>
    <w:lvl w:ilvl="1" w:tplc="BE08EBE6">
      <w:numFmt w:val="bullet"/>
      <w:lvlText w:val="•"/>
      <w:lvlJc w:val="left"/>
      <w:pPr>
        <w:ind w:left="1038" w:hanging="342"/>
      </w:pPr>
      <w:rPr>
        <w:rFonts w:hint="default"/>
      </w:rPr>
    </w:lvl>
    <w:lvl w:ilvl="2" w:tplc="76D67952">
      <w:numFmt w:val="bullet"/>
      <w:lvlText w:val="•"/>
      <w:lvlJc w:val="left"/>
      <w:pPr>
        <w:ind w:left="1956" w:hanging="342"/>
      </w:pPr>
      <w:rPr>
        <w:rFonts w:hint="default"/>
      </w:rPr>
    </w:lvl>
    <w:lvl w:ilvl="3" w:tplc="99F0FD50">
      <w:numFmt w:val="bullet"/>
      <w:lvlText w:val="•"/>
      <w:lvlJc w:val="left"/>
      <w:pPr>
        <w:ind w:left="2875" w:hanging="342"/>
      </w:pPr>
      <w:rPr>
        <w:rFonts w:hint="default"/>
      </w:rPr>
    </w:lvl>
    <w:lvl w:ilvl="4" w:tplc="8E7CB91A">
      <w:numFmt w:val="bullet"/>
      <w:lvlText w:val="•"/>
      <w:lvlJc w:val="left"/>
      <w:pPr>
        <w:ind w:left="3793" w:hanging="342"/>
      </w:pPr>
      <w:rPr>
        <w:rFonts w:hint="default"/>
      </w:rPr>
    </w:lvl>
    <w:lvl w:ilvl="5" w:tplc="8BA4BDE8">
      <w:numFmt w:val="bullet"/>
      <w:lvlText w:val="•"/>
      <w:lvlJc w:val="left"/>
      <w:pPr>
        <w:ind w:left="4712" w:hanging="342"/>
      </w:pPr>
      <w:rPr>
        <w:rFonts w:hint="default"/>
      </w:rPr>
    </w:lvl>
    <w:lvl w:ilvl="6" w:tplc="23AA86E0">
      <w:numFmt w:val="bullet"/>
      <w:lvlText w:val="•"/>
      <w:lvlJc w:val="left"/>
      <w:pPr>
        <w:ind w:left="5630" w:hanging="342"/>
      </w:pPr>
      <w:rPr>
        <w:rFonts w:hint="default"/>
      </w:rPr>
    </w:lvl>
    <w:lvl w:ilvl="7" w:tplc="BC660F54">
      <w:numFmt w:val="bullet"/>
      <w:lvlText w:val="•"/>
      <w:lvlJc w:val="left"/>
      <w:pPr>
        <w:ind w:left="6549" w:hanging="342"/>
      </w:pPr>
      <w:rPr>
        <w:rFonts w:hint="default"/>
      </w:rPr>
    </w:lvl>
    <w:lvl w:ilvl="8" w:tplc="48BA93CC">
      <w:numFmt w:val="bullet"/>
      <w:lvlText w:val="•"/>
      <w:lvlJc w:val="left"/>
      <w:pPr>
        <w:ind w:left="7467" w:hanging="342"/>
      </w:pPr>
      <w:rPr>
        <w:rFonts w:hint="default"/>
      </w:rPr>
    </w:lvl>
  </w:abstractNum>
  <w:abstractNum w:abstractNumId="221" w15:restartNumberingAfterBreak="0">
    <w:nsid w:val="4B890E13"/>
    <w:multiLevelType w:val="hybridMultilevel"/>
    <w:tmpl w:val="036222F0"/>
    <w:lvl w:ilvl="0" w:tplc="BEE6F42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79A88C70">
      <w:numFmt w:val="bullet"/>
      <w:lvlText w:val="•"/>
      <w:lvlJc w:val="left"/>
      <w:pPr>
        <w:ind w:left="1038" w:hanging="428"/>
      </w:pPr>
      <w:rPr>
        <w:rFonts w:hint="default"/>
      </w:rPr>
    </w:lvl>
    <w:lvl w:ilvl="2" w:tplc="43209A18">
      <w:numFmt w:val="bullet"/>
      <w:lvlText w:val="•"/>
      <w:lvlJc w:val="left"/>
      <w:pPr>
        <w:ind w:left="1956" w:hanging="428"/>
      </w:pPr>
      <w:rPr>
        <w:rFonts w:hint="default"/>
      </w:rPr>
    </w:lvl>
    <w:lvl w:ilvl="3" w:tplc="F86C0A0C">
      <w:numFmt w:val="bullet"/>
      <w:lvlText w:val="•"/>
      <w:lvlJc w:val="left"/>
      <w:pPr>
        <w:ind w:left="2875" w:hanging="428"/>
      </w:pPr>
      <w:rPr>
        <w:rFonts w:hint="default"/>
      </w:rPr>
    </w:lvl>
    <w:lvl w:ilvl="4" w:tplc="CDCA606C">
      <w:numFmt w:val="bullet"/>
      <w:lvlText w:val="•"/>
      <w:lvlJc w:val="left"/>
      <w:pPr>
        <w:ind w:left="3793" w:hanging="428"/>
      </w:pPr>
      <w:rPr>
        <w:rFonts w:hint="default"/>
      </w:rPr>
    </w:lvl>
    <w:lvl w:ilvl="5" w:tplc="9F0C2E70">
      <w:numFmt w:val="bullet"/>
      <w:lvlText w:val="•"/>
      <w:lvlJc w:val="left"/>
      <w:pPr>
        <w:ind w:left="4712" w:hanging="428"/>
      </w:pPr>
      <w:rPr>
        <w:rFonts w:hint="default"/>
      </w:rPr>
    </w:lvl>
    <w:lvl w:ilvl="6" w:tplc="F99A4496">
      <w:numFmt w:val="bullet"/>
      <w:lvlText w:val="•"/>
      <w:lvlJc w:val="left"/>
      <w:pPr>
        <w:ind w:left="5630" w:hanging="428"/>
      </w:pPr>
      <w:rPr>
        <w:rFonts w:hint="default"/>
      </w:rPr>
    </w:lvl>
    <w:lvl w:ilvl="7" w:tplc="B4884864">
      <w:numFmt w:val="bullet"/>
      <w:lvlText w:val="•"/>
      <w:lvlJc w:val="left"/>
      <w:pPr>
        <w:ind w:left="6549" w:hanging="428"/>
      </w:pPr>
      <w:rPr>
        <w:rFonts w:hint="default"/>
      </w:rPr>
    </w:lvl>
    <w:lvl w:ilvl="8" w:tplc="A71452F4">
      <w:numFmt w:val="bullet"/>
      <w:lvlText w:val="•"/>
      <w:lvlJc w:val="left"/>
      <w:pPr>
        <w:ind w:left="7467" w:hanging="428"/>
      </w:pPr>
      <w:rPr>
        <w:rFonts w:hint="default"/>
      </w:rPr>
    </w:lvl>
  </w:abstractNum>
  <w:abstractNum w:abstractNumId="222" w15:restartNumberingAfterBreak="0">
    <w:nsid w:val="4B9F5ADA"/>
    <w:multiLevelType w:val="hybridMultilevel"/>
    <w:tmpl w:val="B05C6CBA"/>
    <w:lvl w:ilvl="0" w:tplc="2AECFE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4CC97AF2"/>
    <w:multiLevelType w:val="hybridMultilevel"/>
    <w:tmpl w:val="12D6E09C"/>
    <w:lvl w:ilvl="0" w:tplc="041A000F">
      <w:start w:val="1"/>
      <w:numFmt w:val="decimal"/>
      <w:lvlText w:val="%1."/>
      <w:lvlJc w:val="left"/>
      <w:pPr>
        <w:ind w:left="117" w:hanging="249"/>
      </w:pPr>
      <w:rPr>
        <w:rFonts w:hint="default"/>
        <w:w w:val="100"/>
        <w:sz w:val="24"/>
        <w:szCs w:val="24"/>
      </w:rPr>
    </w:lvl>
    <w:lvl w:ilvl="1" w:tplc="081A42FC">
      <w:numFmt w:val="bullet"/>
      <w:lvlText w:val="•"/>
      <w:lvlJc w:val="left"/>
      <w:pPr>
        <w:ind w:left="1038" w:hanging="249"/>
      </w:pPr>
      <w:rPr>
        <w:rFonts w:hint="default"/>
      </w:rPr>
    </w:lvl>
    <w:lvl w:ilvl="2" w:tplc="373C693C">
      <w:numFmt w:val="bullet"/>
      <w:lvlText w:val="•"/>
      <w:lvlJc w:val="left"/>
      <w:pPr>
        <w:ind w:left="1956" w:hanging="249"/>
      </w:pPr>
      <w:rPr>
        <w:rFonts w:hint="default"/>
      </w:rPr>
    </w:lvl>
    <w:lvl w:ilvl="3" w:tplc="AC84D802">
      <w:numFmt w:val="bullet"/>
      <w:lvlText w:val="•"/>
      <w:lvlJc w:val="left"/>
      <w:pPr>
        <w:ind w:left="2875" w:hanging="249"/>
      </w:pPr>
      <w:rPr>
        <w:rFonts w:hint="default"/>
      </w:rPr>
    </w:lvl>
    <w:lvl w:ilvl="4" w:tplc="5E486414">
      <w:numFmt w:val="bullet"/>
      <w:lvlText w:val="•"/>
      <w:lvlJc w:val="left"/>
      <w:pPr>
        <w:ind w:left="3793" w:hanging="249"/>
      </w:pPr>
      <w:rPr>
        <w:rFonts w:hint="default"/>
      </w:rPr>
    </w:lvl>
    <w:lvl w:ilvl="5" w:tplc="E3A27C9A">
      <w:numFmt w:val="bullet"/>
      <w:lvlText w:val="•"/>
      <w:lvlJc w:val="left"/>
      <w:pPr>
        <w:ind w:left="4712" w:hanging="249"/>
      </w:pPr>
      <w:rPr>
        <w:rFonts w:hint="default"/>
      </w:rPr>
    </w:lvl>
    <w:lvl w:ilvl="6" w:tplc="A3D4906C">
      <w:numFmt w:val="bullet"/>
      <w:lvlText w:val="•"/>
      <w:lvlJc w:val="left"/>
      <w:pPr>
        <w:ind w:left="5630" w:hanging="249"/>
      </w:pPr>
      <w:rPr>
        <w:rFonts w:hint="default"/>
      </w:rPr>
    </w:lvl>
    <w:lvl w:ilvl="7" w:tplc="ED7C6944">
      <w:numFmt w:val="bullet"/>
      <w:lvlText w:val="•"/>
      <w:lvlJc w:val="left"/>
      <w:pPr>
        <w:ind w:left="6549" w:hanging="249"/>
      </w:pPr>
      <w:rPr>
        <w:rFonts w:hint="default"/>
      </w:rPr>
    </w:lvl>
    <w:lvl w:ilvl="8" w:tplc="D012E94A">
      <w:numFmt w:val="bullet"/>
      <w:lvlText w:val="•"/>
      <w:lvlJc w:val="left"/>
      <w:pPr>
        <w:ind w:left="7467" w:hanging="249"/>
      </w:pPr>
      <w:rPr>
        <w:rFonts w:hint="default"/>
      </w:rPr>
    </w:lvl>
  </w:abstractNum>
  <w:abstractNum w:abstractNumId="224" w15:restartNumberingAfterBreak="0">
    <w:nsid w:val="4D282F04"/>
    <w:multiLevelType w:val="hybridMultilevel"/>
    <w:tmpl w:val="587607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4D477462"/>
    <w:multiLevelType w:val="hybridMultilevel"/>
    <w:tmpl w:val="43AC6D42"/>
    <w:lvl w:ilvl="0" w:tplc="D528F3A6">
      <w:start w:val="1"/>
      <w:numFmt w:val="decimal"/>
      <w:lvlText w:val="(%1)"/>
      <w:lvlJc w:val="left"/>
      <w:pPr>
        <w:ind w:left="117" w:hanging="346"/>
      </w:pPr>
      <w:rPr>
        <w:rFonts w:ascii="Times New Roman" w:eastAsia="Times New Roman" w:hAnsi="Times New Roman" w:cs="Times New Roman" w:hint="default"/>
        <w:w w:val="100"/>
        <w:sz w:val="24"/>
        <w:szCs w:val="24"/>
      </w:rPr>
    </w:lvl>
    <w:lvl w:ilvl="1" w:tplc="C388DCCE">
      <w:numFmt w:val="bullet"/>
      <w:lvlText w:val="•"/>
      <w:lvlJc w:val="left"/>
      <w:pPr>
        <w:ind w:left="1038" w:hanging="346"/>
      </w:pPr>
      <w:rPr>
        <w:rFonts w:hint="default"/>
      </w:rPr>
    </w:lvl>
    <w:lvl w:ilvl="2" w:tplc="64581BDC">
      <w:numFmt w:val="bullet"/>
      <w:lvlText w:val="•"/>
      <w:lvlJc w:val="left"/>
      <w:pPr>
        <w:ind w:left="1956" w:hanging="346"/>
      </w:pPr>
      <w:rPr>
        <w:rFonts w:hint="default"/>
      </w:rPr>
    </w:lvl>
    <w:lvl w:ilvl="3" w:tplc="47C2454E">
      <w:numFmt w:val="bullet"/>
      <w:lvlText w:val="•"/>
      <w:lvlJc w:val="left"/>
      <w:pPr>
        <w:ind w:left="2875" w:hanging="346"/>
      </w:pPr>
      <w:rPr>
        <w:rFonts w:hint="default"/>
      </w:rPr>
    </w:lvl>
    <w:lvl w:ilvl="4" w:tplc="572CC8E6">
      <w:numFmt w:val="bullet"/>
      <w:lvlText w:val="•"/>
      <w:lvlJc w:val="left"/>
      <w:pPr>
        <w:ind w:left="3793" w:hanging="346"/>
      </w:pPr>
      <w:rPr>
        <w:rFonts w:hint="default"/>
      </w:rPr>
    </w:lvl>
    <w:lvl w:ilvl="5" w:tplc="C7A45CF4">
      <w:numFmt w:val="bullet"/>
      <w:lvlText w:val="•"/>
      <w:lvlJc w:val="left"/>
      <w:pPr>
        <w:ind w:left="4712" w:hanging="346"/>
      </w:pPr>
      <w:rPr>
        <w:rFonts w:hint="default"/>
      </w:rPr>
    </w:lvl>
    <w:lvl w:ilvl="6" w:tplc="7334265C">
      <w:numFmt w:val="bullet"/>
      <w:lvlText w:val="•"/>
      <w:lvlJc w:val="left"/>
      <w:pPr>
        <w:ind w:left="5630" w:hanging="346"/>
      </w:pPr>
      <w:rPr>
        <w:rFonts w:hint="default"/>
      </w:rPr>
    </w:lvl>
    <w:lvl w:ilvl="7" w:tplc="DB26C44C">
      <w:numFmt w:val="bullet"/>
      <w:lvlText w:val="•"/>
      <w:lvlJc w:val="left"/>
      <w:pPr>
        <w:ind w:left="6549" w:hanging="346"/>
      </w:pPr>
      <w:rPr>
        <w:rFonts w:hint="default"/>
      </w:rPr>
    </w:lvl>
    <w:lvl w:ilvl="8" w:tplc="3620B718">
      <w:numFmt w:val="bullet"/>
      <w:lvlText w:val="•"/>
      <w:lvlJc w:val="left"/>
      <w:pPr>
        <w:ind w:left="7467" w:hanging="346"/>
      </w:pPr>
      <w:rPr>
        <w:rFonts w:hint="default"/>
      </w:rPr>
    </w:lvl>
  </w:abstractNum>
  <w:abstractNum w:abstractNumId="226" w15:restartNumberingAfterBreak="0">
    <w:nsid w:val="4DA45CB5"/>
    <w:multiLevelType w:val="hybridMultilevel"/>
    <w:tmpl w:val="3F667AB6"/>
    <w:lvl w:ilvl="0" w:tplc="041A000F">
      <w:start w:val="1"/>
      <w:numFmt w:val="decimal"/>
      <w:lvlText w:val="%1."/>
      <w:lvlJc w:val="left"/>
      <w:pPr>
        <w:ind w:left="117" w:hanging="261"/>
      </w:pPr>
      <w:rPr>
        <w:rFonts w:hint="default"/>
        <w:spacing w:val="0"/>
        <w:w w:val="100"/>
        <w:sz w:val="24"/>
        <w:szCs w:val="24"/>
      </w:rPr>
    </w:lvl>
    <w:lvl w:ilvl="1" w:tplc="2142622E">
      <w:numFmt w:val="bullet"/>
      <w:lvlText w:val="•"/>
      <w:lvlJc w:val="left"/>
      <w:pPr>
        <w:ind w:left="1038" w:hanging="261"/>
      </w:pPr>
      <w:rPr>
        <w:rFonts w:hint="default"/>
      </w:rPr>
    </w:lvl>
    <w:lvl w:ilvl="2" w:tplc="F55A3D58">
      <w:numFmt w:val="bullet"/>
      <w:lvlText w:val="•"/>
      <w:lvlJc w:val="left"/>
      <w:pPr>
        <w:ind w:left="1956" w:hanging="261"/>
      </w:pPr>
      <w:rPr>
        <w:rFonts w:hint="default"/>
      </w:rPr>
    </w:lvl>
    <w:lvl w:ilvl="3" w:tplc="CE1240D4">
      <w:numFmt w:val="bullet"/>
      <w:lvlText w:val="•"/>
      <w:lvlJc w:val="left"/>
      <w:pPr>
        <w:ind w:left="2875" w:hanging="261"/>
      </w:pPr>
      <w:rPr>
        <w:rFonts w:hint="default"/>
      </w:rPr>
    </w:lvl>
    <w:lvl w:ilvl="4" w:tplc="754209DA">
      <w:numFmt w:val="bullet"/>
      <w:lvlText w:val="•"/>
      <w:lvlJc w:val="left"/>
      <w:pPr>
        <w:ind w:left="3793" w:hanging="261"/>
      </w:pPr>
      <w:rPr>
        <w:rFonts w:hint="default"/>
      </w:rPr>
    </w:lvl>
    <w:lvl w:ilvl="5" w:tplc="4DB6ABF6">
      <w:numFmt w:val="bullet"/>
      <w:lvlText w:val="•"/>
      <w:lvlJc w:val="left"/>
      <w:pPr>
        <w:ind w:left="4712" w:hanging="261"/>
      </w:pPr>
      <w:rPr>
        <w:rFonts w:hint="default"/>
      </w:rPr>
    </w:lvl>
    <w:lvl w:ilvl="6" w:tplc="6ADAA9E4">
      <w:numFmt w:val="bullet"/>
      <w:lvlText w:val="•"/>
      <w:lvlJc w:val="left"/>
      <w:pPr>
        <w:ind w:left="5630" w:hanging="261"/>
      </w:pPr>
      <w:rPr>
        <w:rFonts w:hint="default"/>
      </w:rPr>
    </w:lvl>
    <w:lvl w:ilvl="7" w:tplc="2718302A">
      <w:numFmt w:val="bullet"/>
      <w:lvlText w:val="•"/>
      <w:lvlJc w:val="left"/>
      <w:pPr>
        <w:ind w:left="6549" w:hanging="261"/>
      </w:pPr>
      <w:rPr>
        <w:rFonts w:hint="default"/>
      </w:rPr>
    </w:lvl>
    <w:lvl w:ilvl="8" w:tplc="26085FA0">
      <w:numFmt w:val="bullet"/>
      <w:lvlText w:val="•"/>
      <w:lvlJc w:val="left"/>
      <w:pPr>
        <w:ind w:left="7467" w:hanging="261"/>
      </w:pPr>
      <w:rPr>
        <w:rFonts w:hint="default"/>
      </w:rPr>
    </w:lvl>
  </w:abstractNum>
  <w:abstractNum w:abstractNumId="227" w15:restartNumberingAfterBreak="0">
    <w:nsid w:val="4DE51428"/>
    <w:multiLevelType w:val="hybridMultilevel"/>
    <w:tmpl w:val="B5C4D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4DED4BDB"/>
    <w:multiLevelType w:val="hybridMultilevel"/>
    <w:tmpl w:val="3DCC1DAA"/>
    <w:lvl w:ilvl="0" w:tplc="6624F096">
      <w:start w:val="1"/>
      <w:numFmt w:val="decimal"/>
      <w:lvlText w:val="(%1)"/>
      <w:lvlJc w:val="left"/>
      <w:pPr>
        <w:ind w:left="117" w:hanging="390"/>
      </w:pPr>
      <w:rPr>
        <w:rFonts w:ascii="Times New Roman" w:eastAsia="Times New Roman" w:hAnsi="Times New Roman" w:cs="Times New Roman" w:hint="default"/>
        <w:spacing w:val="0"/>
        <w:w w:val="100"/>
        <w:sz w:val="24"/>
        <w:szCs w:val="24"/>
      </w:rPr>
    </w:lvl>
    <w:lvl w:ilvl="1" w:tplc="6928C2B8">
      <w:numFmt w:val="bullet"/>
      <w:lvlText w:val="•"/>
      <w:lvlJc w:val="left"/>
      <w:pPr>
        <w:ind w:left="1038" w:hanging="390"/>
      </w:pPr>
      <w:rPr>
        <w:rFonts w:hint="default"/>
      </w:rPr>
    </w:lvl>
    <w:lvl w:ilvl="2" w:tplc="8B76A698">
      <w:numFmt w:val="bullet"/>
      <w:lvlText w:val="•"/>
      <w:lvlJc w:val="left"/>
      <w:pPr>
        <w:ind w:left="1956" w:hanging="390"/>
      </w:pPr>
      <w:rPr>
        <w:rFonts w:hint="default"/>
      </w:rPr>
    </w:lvl>
    <w:lvl w:ilvl="3" w:tplc="AF1667FC">
      <w:numFmt w:val="bullet"/>
      <w:lvlText w:val="•"/>
      <w:lvlJc w:val="left"/>
      <w:pPr>
        <w:ind w:left="2875" w:hanging="390"/>
      </w:pPr>
      <w:rPr>
        <w:rFonts w:hint="default"/>
      </w:rPr>
    </w:lvl>
    <w:lvl w:ilvl="4" w:tplc="8454010C">
      <w:numFmt w:val="bullet"/>
      <w:lvlText w:val="•"/>
      <w:lvlJc w:val="left"/>
      <w:pPr>
        <w:ind w:left="3793" w:hanging="390"/>
      </w:pPr>
      <w:rPr>
        <w:rFonts w:hint="default"/>
      </w:rPr>
    </w:lvl>
    <w:lvl w:ilvl="5" w:tplc="8F98299A">
      <w:numFmt w:val="bullet"/>
      <w:lvlText w:val="•"/>
      <w:lvlJc w:val="left"/>
      <w:pPr>
        <w:ind w:left="4712" w:hanging="390"/>
      </w:pPr>
      <w:rPr>
        <w:rFonts w:hint="default"/>
      </w:rPr>
    </w:lvl>
    <w:lvl w:ilvl="6" w:tplc="5C78E1D4">
      <w:numFmt w:val="bullet"/>
      <w:lvlText w:val="•"/>
      <w:lvlJc w:val="left"/>
      <w:pPr>
        <w:ind w:left="5630" w:hanging="390"/>
      </w:pPr>
      <w:rPr>
        <w:rFonts w:hint="default"/>
      </w:rPr>
    </w:lvl>
    <w:lvl w:ilvl="7" w:tplc="FCA6F242">
      <w:numFmt w:val="bullet"/>
      <w:lvlText w:val="•"/>
      <w:lvlJc w:val="left"/>
      <w:pPr>
        <w:ind w:left="6549" w:hanging="390"/>
      </w:pPr>
      <w:rPr>
        <w:rFonts w:hint="default"/>
      </w:rPr>
    </w:lvl>
    <w:lvl w:ilvl="8" w:tplc="94C0098A">
      <w:numFmt w:val="bullet"/>
      <w:lvlText w:val="•"/>
      <w:lvlJc w:val="left"/>
      <w:pPr>
        <w:ind w:left="7467" w:hanging="390"/>
      </w:pPr>
      <w:rPr>
        <w:rFonts w:hint="default"/>
      </w:rPr>
    </w:lvl>
  </w:abstractNum>
  <w:abstractNum w:abstractNumId="229" w15:restartNumberingAfterBreak="0">
    <w:nsid w:val="4E1952CA"/>
    <w:multiLevelType w:val="hybridMultilevel"/>
    <w:tmpl w:val="1556E70A"/>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30" w15:restartNumberingAfterBreak="0">
    <w:nsid w:val="4E567A07"/>
    <w:multiLevelType w:val="hybridMultilevel"/>
    <w:tmpl w:val="5F46680A"/>
    <w:lvl w:ilvl="0" w:tplc="041A000F">
      <w:start w:val="1"/>
      <w:numFmt w:val="decimal"/>
      <w:lvlText w:val="%1."/>
      <w:lvlJc w:val="left"/>
      <w:pPr>
        <w:ind w:left="117" w:hanging="278"/>
      </w:pPr>
      <w:rPr>
        <w:rFonts w:hint="default"/>
        <w:spacing w:val="0"/>
        <w:w w:val="100"/>
        <w:sz w:val="24"/>
        <w:szCs w:val="24"/>
      </w:rPr>
    </w:lvl>
    <w:lvl w:ilvl="1" w:tplc="9560FD7C">
      <w:numFmt w:val="bullet"/>
      <w:lvlText w:val="•"/>
      <w:lvlJc w:val="left"/>
      <w:pPr>
        <w:ind w:left="1038" w:hanging="278"/>
      </w:pPr>
      <w:rPr>
        <w:rFonts w:hint="default"/>
      </w:rPr>
    </w:lvl>
    <w:lvl w:ilvl="2" w:tplc="1248DA66">
      <w:numFmt w:val="bullet"/>
      <w:lvlText w:val="•"/>
      <w:lvlJc w:val="left"/>
      <w:pPr>
        <w:ind w:left="1956" w:hanging="278"/>
      </w:pPr>
      <w:rPr>
        <w:rFonts w:hint="default"/>
      </w:rPr>
    </w:lvl>
    <w:lvl w:ilvl="3" w:tplc="14544054">
      <w:numFmt w:val="bullet"/>
      <w:lvlText w:val="•"/>
      <w:lvlJc w:val="left"/>
      <w:pPr>
        <w:ind w:left="2875" w:hanging="278"/>
      </w:pPr>
      <w:rPr>
        <w:rFonts w:hint="default"/>
      </w:rPr>
    </w:lvl>
    <w:lvl w:ilvl="4" w:tplc="502CFFD0">
      <w:numFmt w:val="bullet"/>
      <w:lvlText w:val="•"/>
      <w:lvlJc w:val="left"/>
      <w:pPr>
        <w:ind w:left="3793" w:hanging="278"/>
      </w:pPr>
      <w:rPr>
        <w:rFonts w:hint="default"/>
      </w:rPr>
    </w:lvl>
    <w:lvl w:ilvl="5" w:tplc="8E90B7C8">
      <w:numFmt w:val="bullet"/>
      <w:lvlText w:val="•"/>
      <w:lvlJc w:val="left"/>
      <w:pPr>
        <w:ind w:left="4712" w:hanging="278"/>
      </w:pPr>
      <w:rPr>
        <w:rFonts w:hint="default"/>
      </w:rPr>
    </w:lvl>
    <w:lvl w:ilvl="6" w:tplc="1B3AF010">
      <w:numFmt w:val="bullet"/>
      <w:lvlText w:val="•"/>
      <w:lvlJc w:val="left"/>
      <w:pPr>
        <w:ind w:left="5630" w:hanging="278"/>
      </w:pPr>
      <w:rPr>
        <w:rFonts w:hint="default"/>
      </w:rPr>
    </w:lvl>
    <w:lvl w:ilvl="7" w:tplc="1EBC6520">
      <w:numFmt w:val="bullet"/>
      <w:lvlText w:val="•"/>
      <w:lvlJc w:val="left"/>
      <w:pPr>
        <w:ind w:left="6549" w:hanging="278"/>
      </w:pPr>
      <w:rPr>
        <w:rFonts w:hint="default"/>
      </w:rPr>
    </w:lvl>
    <w:lvl w:ilvl="8" w:tplc="DE168084">
      <w:numFmt w:val="bullet"/>
      <w:lvlText w:val="•"/>
      <w:lvlJc w:val="left"/>
      <w:pPr>
        <w:ind w:left="7467" w:hanging="278"/>
      </w:pPr>
      <w:rPr>
        <w:rFonts w:hint="default"/>
      </w:rPr>
    </w:lvl>
  </w:abstractNum>
  <w:abstractNum w:abstractNumId="231" w15:restartNumberingAfterBreak="0">
    <w:nsid w:val="4E69531F"/>
    <w:multiLevelType w:val="hybridMultilevel"/>
    <w:tmpl w:val="0D003D70"/>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3" w15:restartNumberingAfterBreak="0">
    <w:nsid w:val="4F332842"/>
    <w:multiLevelType w:val="hybridMultilevel"/>
    <w:tmpl w:val="6F1C28C4"/>
    <w:lvl w:ilvl="0" w:tplc="041A000F">
      <w:start w:val="1"/>
      <w:numFmt w:val="decimal"/>
      <w:lvlText w:val="%1."/>
      <w:lvlJc w:val="left"/>
      <w:pPr>
        <w:ind w:left="377" w:hanging="260"/>
      </w:pPr>
      <w:rPr>
        <w:rFonts w:hint="default"/>
        <w:w w:val="100"/>
        <w:sz w:val="24"/>
        <w:szCs w:val="24"/>
      </w:rPr>
    </w:lvl>
    <w:lvl w:ilvl="1" w:tplc="1D882FAC">
      <w:numFmt w:val="bullet"/>
      <w:lvlText w:val="•"/>
      <w:lvlJc w:val="left"/>
      <w:pPr>
        <w:ind w:left="1272" w:hanging="260"/>
      </w:pPr>
      <w:rPr>
        <w:rFonts w:hint="default"/>
      </w:rPr>
    </w:lvl>
    <w:lvl w:ilvl="2" w:tplc="435A4682">
      <w:numFmt w:val="bullet"/>
      <w:lvlText w:val="•"/>
      <w:lvlJc w:val="left"/>
      <w:pPr>
        <w:ind w:left="2164" w:hanging="260"/>
      </w:pPr>
      <w:rPr>
        <w:rFonts w:hint="default"/>
      </w:rPr>
    </w:lvl>
    <w:lvl w:ilvl="3" w:tplc="6674D0AE">
      <w:numFmt w:val="bullet"/>
      <w:lvlText w:val="•"/>
      <w:lvlJc w:val="left"/>
      <w:pPr>
        <w:ind w:left="3057" w:hanging="260"/>
      </w:pPr>
      <w:rPr>
        <w:rFonts w:hint="default"/>
      </w:rPr>
    </w:lvl>
    <w:lvl w:ilvl="4" w:tplc="2B888F3E">
      <w:numFmt w:val="bullet"/>
      <w:lvlText w:val="•"/>
      <w:lvlJc w:val="left"/>
      <w:pPr>
        <w:ind w:left="3949" w:hanging="260"/>
      </w:pPr>
      <w:rPr>
        <w:rFonts w:hint="default"/>
      </w:rPr>
    </w:lvl>
    <w:lvl w:ilvl="5" w:tplc="B622BA14">
      <w:numFmt w:val="bullet"/>
      <w:lvlText w:val="•"/>
      <w:lvlJc w:val="left"/>
      <w:pPr>
        <w:ind w:left="4842" w:hanging="260"/>
      </w:pPr>
      <w:rPr>
        <w:rFonts w:hint="default"/>
      </w:rPr>
    </w:lvl>
    <w:lvl w:ilvl="6" w:tplc="08142A3A">
      <w:numFmt w:val="bullet"/>
      <w:lvlText w:val="•"/>
      <w:lvlJc w:val="left"/>
      <w:pPr>
        <w:ind w:left="5734" w:hanging="260"/>
      </w:pPr>
      <w:rPr>
        <w:rFonts w:hint="default"/>
      </w:rPr>
    </w:lvl>
    <w:lvl w:ilvl="7" w:tplc="78223AB4">
      <w:numFmt w:val="bullet"/>
      <w:lvlText w:val="•"/>
      <w:lvlJc w:val="left"/>
      <w:pPr>
        <w:ind w:left="6627" w:hanging="260"/>
      </w:pPr>
      <w:rPr>
        <w:rFonts w:hint="default"/>
      </w:rPr>
    </w:lvl>
    <w:lvl w:ilvl="8" w:tplc="8AFA0E50">
      <w:numFmt w:val="bullet"/>
      <w:lvlText w:val="•"/>
      <w:lvlJc w:val="left"/>
      <w:pPr>
        <w:ind w:left="7519" w:hanging="260"/>
      </w:pPr>
      <w:rPr>
        <w:rFonts w:hint="default"/>
      </w:rPr>
    </w:lvl>
  </w:abstractNum>
  <w:abstractNum w:abstractNumId="234" w15:restartNumberingAfterBreak="0">
    <w:nsid w:val="4F9246FB"/>
    <w:multiLevelType w:val="hybridMultilevel"/>
    <w:tmpl w:val="307EBEBE"/>
    <w:lvl w:ilvl="0" w:tplc="0CCE8238">
      <w:start w:val="1"/>
      <w:numFmt w:val="decimal"/>
      <w:lvlText w:val="(%1)"/>
      <w:lvlJc w:val="left"/>
      <w:pPr>
        <w:ind w:left="117" w:hanging="416"/>
      </w:pPr>
      <w:rPr>
        <w:rFonts w:ascii="Times New Roman" w:eastAsia="Times New Roman" w:hAnsi="Times New Roman" w:cs="Times New Roman" w:hint="default"/>
        <w:spacing w:val="0"/>
        <w:w w:val="100"/>
        <w:sz w:val="24"/>
        <w:szCs w:val="24"/>
      </w:rPr>
    </w:lvl>
    <w:lvl w:ilvl="1" w:tplc="DA7A39D2">
      <w:numFmt w:val="bullet"/>
      <w:lvlText w:val="•"/>
      <w:lvlJc w:val="left"/>
      <w:pPr>
        <w:ind w:left="1038" w:hanging="416"/>
      </w:pPr>
      <w:rPr>
        <w:rFonts w:hint="default"/>
      </w:rPr>
    </w:lvl>
    <w:lvl w:ilvl="2" w:tplc="BC5ED43A">
      <w:numFmt w:val="bullet"/>
      <w:lvlText w:val="•"/>
      <w:lvlJc w:val="left"/>
      <w:pPr>
        <w:ind w:left="1956" w:hanging="416"/>
      </w:pPr>
      <w:rPr>
        <w:rFonts w:hint="default"/>
      </w:rPr>
    </w:lvl>
    <w:lvl w:ilvl="3" w:tplc="69FA0544">
      <w:numFmt w:val="bullet"/>
      <w:lvlText w:val="•"/>
      <w:lvlJc w:val="left"/>
      <w:pPr>
        <w:ind w:left="2875" w:hanging="416"/>
      </w:pPr>
      <w:rPr>
        <w:rFonts w:hint="default"/>
      </w:rPr>
    </w:lvl>
    <w:lvl w:ilvl="4" w:tplc="50F41E28">
      <w:numFmt w:val="bullet"/>
      <w:lvlText w:val="•"/>
      <w:lvlJc w:val="left"/>
      <w:pPr>
        <w:ind w:left="3793" w:hanging="416"/>
      </w:pPr>
      <w:rPr>
        <w:rFonts w:hint="default"/>
      </w:rPr>
    </w:lvl>
    <w:lvl w:ilvl="5" w:tplc="2FEA959E">
      <w:numFmt w:val="bullet"/>
      <w:lvlText w:val="•"/>
      <w:lvlJc w:val="left"/>
      <w:pPr>
        <w:ind w:left="4712" w:hanging="416"/>
      </w:pPr>
      <w:rPr>
        <w:rFonts w:hint="default"/>
      </w:rPr>
    </w:lvl>
    <w:lvl w:ilvl="6" w:tplc="674C6360">
      <w:numFmt w:val="bullet"/>
      <w:lvlText w:val="•"/>
      <w:lvlJc w:val="left"/>
      <w:pPr>
        <w:ind w:left="5630" w:hanging="416"/>
      </w:pPr>
      <w:rPr>
        <w:rFonts w:hint="default"/>
      </w:rPr>
    </w:lvl>
    <w:lvl w:ilvl="7" w:tplc="D6AAEB78">
      <w:numFmt w:val="bullet"/>
      <w:lvlText w:val="•"/>
      <w:lvlJc w:val="left"/>
      <w:pPr>
        <w:ind w:left="6549" w:hanging="416"/>
      </w:pPr>
      <w:rPr>
        <w:rFonts w:hint="default"/>
      </w:rPr>
    </w:lvl>
    <w:lvl w:ilvl="8" w:tplc="E5940058">
      <w:numFmt w:val="bullet"/>
      <w:lvlText w:val="•"/>
      <w:lvlJc w:val="left"/>
      <w:pPr>
        <w:ind w:left="7467" w:hanging="416"/>
      </w:pPr>
      <w:rPr>
        <w:rFonts w:hint="default"/>
      </w:rPr>
    </w:lvl>
  </w:abstractNum>
  <w:abstractNum w:abstractNumId="235" w15:restartNumberingAfterBreak="0">
    <w:nsid w:val="4FA52802"/>
    <w:multiLevelType w:val="hybridMultilevel"/>
    <w:tmpl w:val="FC2843F4"/>
    <w:lvl w:ilvl="0" w:tplc="3D925E34">
      <w:start w:val="1"/>
      <w:numFmt w:val="decimal"/>
      <w:lvlText w:val="(%1)"/>
      <w:lvlJc w:val="left"/>
      <w:pPr>
        <w:ind w:left="117" w:hanging="354"/>
      </w:pPr>
      <w:rPr>
        <w:rFonts w:ascii="Times New Roman" w:eastAsia="Times New Roman" w:hAnsi="Times New Roman" w:cs="Times New Roman" w:hint="default"/>
        <w:w w:val="100"/>
        <w:sz w:val="24"/>
        <w:szCs w:val="24"/>
      </w:rPr>
    </w:lvl>
    <w:lvl w:ilvl="1" w:tplc="4BF0BB0C">
      <w:numFmt w:val="bullet"/>
      <w:lvlText w:val="•"/>
      <w:lvlJc w:val="left"/>
      <w:pPr>
        <w:ind w:left="1038" w:hanging="354"/>
      </w:pPr>
      <w:rPr>
        <w:rFonts w:hint="default"/>
      </w:rPr>
    </w:lvl>
    <w:lvl w:ilvl="2" w:tplc="6CEAB8F4">
      <w:numFmt w:val="bullet"/>
      <w:lvlText w:val="•"/>
      <w:lvlJc w:val="left"/>
      <w:pPr>
        <w:ind w:left="1956" w:hanging="354"/>
      </w:pPr>
      <w:rPr>
        <w:rFonts w:hint="default"/>
      </w:rPr>
    </w:lvl>
    <w:lvl w:ilvl="3" w:tplc="E96C9070">
      <w:numFmt w:val="bullet"/>
      <w:lvlText w:val="•"/>
      <w:lvlJc w:val="left"/>
      <w:pPr>
        <w:ind w:left="2875" w:hanging="354"/>
      </w:pPr>
      <w:rPr>
        <w:rFonts w:hint="default"/>
      </w:rPr>
    </w:lvl>
    <w:lvl w:ilvl="4" w:tplc="B30C44CC">
      <w:numFmt w:val="bullet"/>
      <w:lvlText w:val="•"/>
      <w:lvlJc w:val="left"/>
      <w:pPr>
        <w:ind w:left="3793" w:hanging="354"/>
      </w:pPr>
      <w:rPr>
        <w:rFonts w:hint="default"/>
      </w:rPr>
    </w:lvl>
    <w:lvl w:ilvl="5" w:tplc="A8B6E81E">
      <w:numFmt w:val="bullet"/>
      <w:lvlText w:val="•"/>
      <w:lvlJc w:val="left"/>
      <w:pPr>
        <w:ind w:left="4712" w:hanging="354"/>
      </w:pPr>
      <w:rPr>
        <w:rFonts w:hint="default"/>
      </w:rPr>
    </w:lvl>
    <w:lvl w:ilvl="6" w:tplc="8AA0C546">
      <w:numFmt w:val="bullet"/>
      <w:lvlText w:val="•"/>
      <w:lvlJc w:val="left"/>
      <w:pPr>
        <w:ind w:left="5630" w:hanging="354"/>
      </w:pPr>
      <w:rPr>
        <w:rFonts w:hint="default"/>
      </w:rPr>
    </w:lvl>
    <w:lvl w:ilvl="7" w:tplc="C58E915A">
      <w:numFmt w:val="bullet"/>
      <w:lvlText w:val="•"/>
      <w:lvlJc w:val="left"/>
      <w:pPr>
        <w:ind w:left="6549" w:hanging="354"/>
      </w:pPr>
      <w:rPr>
        <w:rFonts w:hint="default"/>
      </w:rPr>
    </w:lvl>
    <w:lvl w:ilvl="8" w:tplc="D1C64430">
      <w:numFmt w:val="bullet"/>
      <w:lvlText w:val="•"/>
      <w:lvlJc w:val="left"/>
      <w:pPr>
        <w:ind w:left="7467" w:hanging="354"/>
      </w:pPr>
      <w:rPr>
        <w:rFonts w:hint="default"/>
      </w:rPr>
    </w:lvl>
  </w:abstractNum>
  <w:abstractNum w:abstractNumId="236" w15:restartNumberingAfterBreak="0">
    <w:nsid w:val="4FBC37B5"/>
    <w:multiLevelType w:val="hybridMultilevel"/>
    <w:tmpl w:val="2C4CE808"/>
    <w:lvl w:ilvl="0" w:tplc="0018ED34">
      <w:start w:val="1"/>
      <w:numFmt w:val="decimal"/>
      <w:lvlText w:val="(%1)"/>
      <w:lvlJc w:val="left"/>
      <w:pPr>
        <w:ind w:left="117" w:hanging="382"/>
      </w:pPr>
      <w:rPr>
        <w:rFonts w:ascii="Times New Roman" w:eastAsia="Times New Roman" w:hAnsi="Times New Roman" w:cs="Times New Roman" w:hint="default"/>
        <w:spacing w:val="0"/>
        <w:w w:val="100"/>
        <w:sz w:val="24"/>
        <w:szCs w:val="24"/>
      </w:rPr>
    </w:lvl>
    <w:lvl w:ilvl="1" w:tplc="B78CE94C">
      <w:numFmt w:val="bullet"/>
      <w:lvlText w:val="•"/>
      <w:lvlJc w:val="left"/>
      <w:pPr>
        <w:ind w:left="1038" w:hanging="382"/>
      </w:pPr>
      <w:rPr>
        <w:rFonts w:hint="default"/>
      </w:rPr>
    </w:lvl>
    <w:lvl w:ilvl="2" w:tplc="9A00632C">
      <w:numFmt w:val="bullet"/>
      <w:lvlText w:val="•"/>
      <w:lvlJc w:val="left"/>
      <w:pPr>
        <w:ind w:left="1956" w:hanging="382"/>
      </w:pPr>
      <w:rPr>
        <w:rFonts w:hint="default"/>
      </w:rPr>
    </w:lvl>
    <w:lvl w:ilvl="3" w:tplc="F746F37E">
      <w:numFmt w:val="bullet"/>
      <w:lvlText w:val="•"/>
      <w:lvlJc w:val="left"/>
      <w:pPr>
        <w:ind w:left="2875" w:hanging="382"/>
      </w:pPr>
      <w:rPr>
        <w:rFonts w:hint="default"/>
      </w:rPr>
    </w:lvl>
    <w:lvl w:ilvl="4" w:tplc="A7F87E9C">
      <w:numFmt w:val="bullet"/>
      <w:lvlText w:val="•"/>
      <w:lvlJc w:val="left"/>
      <w:pPr>
        <w:ind w:left="3793" w:hanging="382"/>
      </w:pPr>
      <w:rPr>
        <w:rFonts w:hint="default"/>
      </w:rPr>
    </w:lvl>
    <w:lvl w:ilvl="5" w:tplc="C4B0352A">
      <w:numFmt w:val="bullet"/>
      <w:lvlText w:val="•"/>
      <w:lvlJc w:val="left"/>
      <w:pPr>
        <w:ind w:left="4712" w:hanging="382"/>
      </w:pPr>
      <w:rPr>
        <w:rFonts w:hint="default"/>
      </w:rPr>
    </w:lvl>
    <w:lvl w:ilvl="6" w:tplc="F17A8E3A">
      <w:numFmt w:val="bullet"/>
      <w:lvlText w:val="•"/>
      <w:lvlJc w:val="left"/>
      <w:pPr>
        <w:ind w:left="5630" w:hanging="382"/>
      </w:pPr>
      <w:rPr>
        <w:rFonts w:hint="default"/>
      </w:rPr>
    </w:lvl>
    <w:lvl w:ilvl="7" w:tplc="BBE27EEE">
      <w:numFmt w:val="bullet"/>
      <w:lvlText w:val="•"/>
      <w:lvlJc w:val="left"/>
      <w:pPr>
        <w:ind w:left="6549" w:hanging="382"/>
      </w:pPr>
      <w:rPr>
        <w:rFonts w:hint="default"/>
      </w:rPr>
    </w:lvl>
    <w:lvl w:ilvl="8" w:tplc="CE1458EE">
      <w:numFmt w:val="bullet"/>
      <w:lvlText w:val="•"/>
      <w:lvlJc w:val="left"/>
      <w:pPr>
        <w:ind w:left="7467" w:hanging="382"/>
      </w:pPr>
      <w:rPr>
        <w:rFonts w:hint="default"/>
      </w:rPr>
    </w:lvl>
  </w:abstractNum>
  <w:abstractNum w:abstractNumId="237" w15:restartNumberingAfterBreak="0">
    <w:nsid w:val="4FE82AC3"/>
    <w:multiLevelType w:val="hybridMultilevel"/>
    <w:tmpl w:val="F9D29ECE"/>
    <w:lvl w:ilvl="0" w:tplc="041A000F">
      <w:start w:val="1"/>
      <w:numFmt w:val="decimal"/>
      <w:lvlText w:val="%1."/>
      <w:lvlJc w:val="left"/>
      <w:pPr>
        <w:ind w:left="117" w:hanging="252"/>
      </w:pPr>
      <w:rPr>
        <w:rFonts w:hint="default"/>
        <w:w w:val="100"/>
        <w:sz w:val="24"/>
        <w:szCs w:val="24"/>
      </w:rPr>
    </w:lvl>
    <w:lvl w:ilvl="1" w:tplc="CA78D8D8">
      <w:numFmt w:val="bullet"/>
      <w:lvlText w:val="•"/>
      <w:lvlJc w:val="left"/>
      <w:pPr>
        <w:ind w:left="1038" w:hanging="252"/>
      </w:pPr>
      <w:rPr>
        <w:rFonts w:hint="default"/>
      </w:rPr>
    </w:lvl>
    <w:lvl w:ilvl="2" w:tplc="69FC6000">
      <w:numFmt w:val="bullet"/>
      <w:lvlText w:val="•"/>
      <w:lvlJc w:val="left"/>
      <w:pPr>
        <w:ind w:left="1956" w:hanging="252"/>
      </w:pPr>
      <w:rPr>
        <w:rFonts w:hint="default"/>
      </w:rPr>
    </w:lvl>
    <w:lvl w:ilvl="3" w:tplc="49444C8A">
      <w:numFmt w:val="bullet"/>
      <w:lvlText w:val="•"/>
      <w:lvlJc w:val="left"/>
      <w:pPr>
        <w:ind w:left="2875" w:hanging="252"/>
      </w:pPr>
      <w:rPr>
        <w:rFonts w:hint="default"/>
      </w:rPr>
    </w:lvl>
    <w:lvl w:ilvl="4" w:tplc="E188D316">
      <w:numFmt w:val="bullet"/>
      <w:lvlText w:val="•"/>
      <w:lvlJc w:val="left"/>
      <w:pPr>
        <w:ind w:left="3793" w:hanging="252"/>
      </w:pPr>
      <w:rPr>
        <w:rFonts w:hint="default"/>
      </w:rPr>
    </w:lvl>
    <w:lvl w:ilvl="5" w:tplc="9040677E">
      <w:numFmt w:val="bullet"/>
      <w:lvlText w:val="•"/>
      <w:lvlJc w:val="left"/>
      <w:pPr>
        <w:ind w:left="4712" w:hanging="252"/>
      </w:pPr>
      <w:rPr>
        <w:rFonts w:hint="default"/>
      </w:rPr>
    </w:lvl>
    <w:lvl w:ilvl="6" w:tplc="B4F4842A">
      <w:numFmt w:val="bullet"/>
      <w:lvlText w:val="•"/>
      <w:lvlJc w:val="left"/>
      <w:pPr>
        <w:ind w:left="5630" w:hanging="252"/>
      </w:pPr>
      <w:rPr>
        <w:rFonts w:hint="default"/>
      </w:rPr>
    </w:lvl>
    <w:lvl w:ilvl="7" w:tplc="E6389830">
      <w:numFmt w:val="bullet"/>
      <w:lvlText w:val="•"/>
      <w:lvlJc w:val="left"/>
      <w:pPr>
        <w:ind w:left="6549" w:hanging="252"/>
      </w:pPr>
      <w:rPr>
        <w:rFonts w:hint="default"/>
      </w:rPr>
    </w:lvl>
    <w:lvl w:ilvl="8" w:tplc="CF28DB22">
      <w:numFmt w:val="bullet"/>
      <w:lvlText w:val="•"/>
      <w:lvlJc w:val="left"/>
      <w:pPr>
        <w:ind w:left="7467" w:hanging="252"/>
      </w:pPr>
      <w:rPr>
        <w:rFonts w:hint="default"/>
      </w:rPr>
    </w:lvl>
  </w:abstractNum>
  <w:abstractNum w:abstractNumId="238" w15:restartNumberingAfterBreak="0">
    <w:nsid w:val="50272DC0"/>
    <w:multiLevelType w:val="hybridMultilevel"/>
    <w:tmpl w:val="4C8E5A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51091FC8"/>
    <w:multiLevelType w:val="hybridMultilevel"/>
    <w:tmpl w:val="AE14B20C"/>
    <w:lvl w:ilvl="0" w:tplc="20662E32">
      <w:start w:val="1"/>
      <w:numFmt w:val="decimal"/>
      <w:lvlText w:val="(%1)"/>
      <w:lvlJc w:val="left"/>
      <w:pPr>
        <w:ind w:left="117" w:hanging="392"/>
      </w:pPr>
      <w:rPr>
        <w:rFonts w:ascii="Times New Roman" w:eastAsia="Times New Roman" w:hAnsi="Times New Roman" w:cs="Times New Roman" w:hint="default"/>
        <w:spacing w:val="-14"/>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240" w15:restartNumberingAfterBreak="0">
    <w:nsid w:val="51BC5C3B"/>
    <w:multiLevelType w:val="hybridMultilevel"/>
    <w:tmpl w:val="FD182E8C"/>
    <w:lvl w:ilvl="0" w:tplc="041A000F">
      <w:start w:val="1"/>
      <w:numFmt w:val="decimal"/>
      <w:lvlText w:val="%1."/>
      <w:lvlJc w:val="left"/>
      <w:pPr>
        <w:ind w:left="674" w:hanging="360"/>
      </w:pPr>
      <w:rPr>
        <w:rFonts w:hint="default"/>
      </w:rPr>
    </w:lvl>
    <w:lvl w:ilvl="1" w:tplc="041A0019" w:tentative="1">
      <w:start w:val="1"/>
      <w:numFmt w:val="lowerLetter"/>
      <w:lvlText w:val="%2."/>
      <w:lvlJc w:val="left"/>
      <w:pPr>
        <w:ind w:left="1394" w:hanging="360"/>
      </w:pPr>
    </w:lvl>
    <w:lvl w:ilvl="2" w:tplc="041A001B" w:tentative="1">
      <w:start w:val="1"/>
      <w:numFmt w:val="lowerRoman"/>
      <w:lvlText w:val="%3."/>
      <w:lvlJc w:val="right"/>
      <w:pPr>
        <w:ind w:left="2114" w:hanging="180"/>
      </w:pPr>
    </w:lvl>
    <w:lvl w:ilvl="3" w:tplc="041A000F" w:tentative="1">
      <w:start w:val="1"/>
      <w:numFmt w:val="decimal"/>
      <w:lvlText w:val="%4."/>
      <w:lvlJc w:val="left"/>
      <w:pPr>
        <w:ind w:left="2834" w:hanging="360"/>
      </w:pPr>
    </w:lvl>
    <w:lvl w:ilvl="4" w:tplc="041A0019" w:tentative="1">
      <w:start w:val="1"/>
      <w:numFmt w:val="lowerLetter"/>
      <w:lvlText w:val="%5."/>
      <w:lvlJc w:val="left"/>
      <w:pPr>
        <w:ind w:left="3554" w:hanging="360"/>
      </w:pPr>
    </w:lvl>
    <w:lvl w:ilvl="5" w:tplc="041A001B" w:tentative="1">
      <w:start w:val="1"/>
      <w:numFmt w:val="lowerRoman"/>
      <w:lvlText w:val="%6."/>
      <w:lvlJc w:val="right"/>
      <w:pPr>
        <w:ind w:left="4274" w:hanging="180"/>
      </w:pPr>
    </w:lvl>
    <w:lvl w:ilvl="6" w:tplc="041A000F" w:tentative="1">
      <w:start w:val="1"/>
      <w:numFmt w:val="decimal"/>
      <w:lvlText w:val="%7."/>
      <w:lvlJc w:val="left"/>
      <w:pPr>
        <w:ind w:left="4994" w:hanging="360"/>
      </w:pPr>
    </w:lvl>
    <w:lvl w:ilvl="7" w:tplc="041A0019" w:tentative="1">
      <w:start w:val="1"/>
      <w:numFmt w:val="lowerLetter"/>
      <w:lvlText w:val="%8."/>
      <w:lvlJc w:val="left"/>
      <w:pPr>
        <w:ind w:left="5714" w:hanging="360"/>
      </w:pPr>
    </w:lvl>
    <w:lvl w:ilvl="8" w:tplc="041A001B" w:tentative="1">
      <w:start w:val="1"/>
      <w:numFmt w:val="lowerRoman"/>
      <w:lvlText w:val="%9."/>
      <w:lvlJc w:val="right"/>
      <w:pPr>
        <w:ind w:left="6434" w:hanging="180"/>
      </w:pPr>
    </w:lvl>
  </w:abstractNum>
  <w:abstractNum w:abstractNumId="241" w15:restartNumberingAfterBreak="0">
    <w:nsid w:val="5222345F"/>
    <w:multiLevelType w:val="hybridMultilevel"/>
    <w:tmpl w:val="55AE58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2" w15:restartNumberingAfterBreak="0">
    <w:nsid w:val="525A1C19"/>
    <w:multiLevelType w:val="hybridMultilevel"/>
    <w:tmpl w:val="3A2058B2"/>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3" w15:restartNumberingAfterBreak="0">
    <w:nsid w:val="53617AAD"/>
    <w:multiLevelType w:val="hybridMultilevel"/>
    <w:tmpl w:val="A480508C"/>
    <w:lvl w:ilvl="0" w:tplc="7BFCE2A0">
      <w:start w:val="1"/>
      <w:numFmt w:val="decimal"/>
      <w:lvlText w:val="(%1)"/>
      <w:lvlJc w:val="left"/>
      <w:pPr>
        <w:ind w:left="117" w:hanging="460"/>
      </w:pPr>
      <w:rPr>
        <w:rFonts w:ascii="Times New Roman" w:eastAsia="Times New Roman" w:hAnsi="Times New Roman" w:cs="Times New Roman" w:hint="default"/>
        <w:spacing w:val="0"/>
        <w:w w:val="100"/>
        <w:sz w:val="24"/>
        <w:szCs w:val="24"/>
      </w:rPr>
    </w:lvl>
    <w:lvl w:ilvl="1" w:tplc="DC3814B4">
      <w:numFmt w:val="bullet"/>
      <w:lvlText w:val="•"/>
      <w:lvlJc w:val="left"/>
      <w:pPr>
        <w:ind w:left="1038" w:hanging="460"/>
      </w:pPr>
      <w:rPr>
        <w:rFonts w:hint="default"/>
      </w:rPr>
    </w:lvl>
    <w:lvl w:ilvl="2" w:tplc="90CA1C72">
      <w:numFmt w:val="bullet"/>
      <w:lvlText w:val="•"/>
      <w:lvlJc w:val="left"/>
      <w:pPr>
        <w:ind w:left="1956" w:hanging="460"/>
      </w:pPr>
      <w:rPr>
        <w:rFonts w:hint="default"/>
      </w:rPr>
    </w:lvl>
    <w:lvl w:ilvl="3" w:tplc="A268F52A">
      <w:numFmt w:val="bullet"/>
      <w:lvlText w:val="•"/>
      <w:lvlJc w:val="left"/>
      <w:pPr>
        <w:ind w:left="2875" w:hanging="460"/>
      </w:pPr>
      <w:rPr>
        <w:rFonts w:hint="default"/>
      </w:rPr>
    </w:lvl>
    <w:lvl w:ilvl="4" w:tplc="D7E60EB4">
      <w:numFmt w:val="bullet"/>
      <w:lvlText w:val="•"/>
      <w:lvlJc w:val="left"/>
      <w:pPr>
        <w:ind w:left="3793" w:hanging="460"/>
      </w:pPr>
      <w:rPr>
        <w:rFonts w:hint="default"/>
      </w:rPr>
    </w:lvl>
    <w:lvl w:ilvl="5" w:tplc="87D20D8C">
      <w:numFmt w:val="bullet"/>
      <w:lvlText w:val="•"/>
      <w:lvlJc w:val="left"/>
      <w:pPr>
        <w:ind w:left="4712" w:hanging="460"/>
      </w:pPr>
      <w:rPr>
        <w:rFonts w:hint="default"/>
      </w:rPr>
    </w:lvl>
    <w:lvl w:ilvl="6" w:tplc="24FE6CA8">
      <w:numFmt w:val="bullet"/>
      <w:lvlText w:val="•"/>
      <w:lvlJc w:val="left"/>
      <w:pPr>
        <w:ind w:left="5630" w:hanging="460"/>
      </w:pPr>
      <w:rPr>
        <w:rFonts w:hint="default"/>
      </w:rPr>
    </w:lvl>
    <w:lvl w:ilvl="7" w:tplc="F20E893A">
      <w:numFmt w:val="bullet"/>
      <w:lvlText w:val="•"/>
      <w:lvlJc w:val="left"/>
      <w:pPr>
        <w:ind w:left="6549" w:hanging="460"/>
      </w:pPr>
      <w:rPr>
        <w:rFonts w:hint="default"/>
      </w:rPr>
    </w:lvl>
    <w:lvl w:ilvl="8" w:tplc="1396B1A2">
      <w:numFmt w:val="bullet"/>
      <w:lvlText w:val="•"/>
      <w:lvlJc w:val="left"/>
      <w:pPr>
        <w:ind w:left="7467" w:hanging="460"/>
      </w:pPr>
      <w:rPr>
        <w:rFonts w:hint="default"/>
      </w:rPr>
    </w:lvl>
  </w:abstractNum>
  <w:abstractNum w:abstractNumId="244" w15:restartNumberingAfterBreak="0">
    <w:nsid w:val="53DA2596"/>
    <w:multiLevelType w:val="hybridMultilevel"/>
    <w:tmpl w:val="D856F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540D2FC4"/>
    <w:multiLevelType w:val="hybridMultilevel"/>
    <w:tmpl w:val="9288D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54160CB3"/>
    <w:multiLevelType w:val="hybridMultilevel"/>
    <w:tmpl w:val="90A45FA2"/>
    <w:lvl w:ilvl="0" w:tplc="041A000F">
      <w:start w:val="1"/>
      <w:numFmt w:val="decimal"/>
      <w:lvlText w:val="%1."/>
      <w:lvlJc w:val="left"/>
      <w:pPr>
        <w:ind w:left="363" w:hanging="247"/>
      </w:pPr>
      <w:rPr>
        <w:rFonts w:hint="default"/>
        <w:spacing w:val="-3"/>
        <w:w w:val="100"/>
        <w:sz w:val="24"/>
        <w:szCs w:val="24"/>
      </w:rPr>
    </w:lvl>
    <w:lvl w:ilvl="1" w:tplc="1DDE2A14">
      <w:numFmt w:val="bullet"/>
      <w:lvlText w:val="•"/>
      <w:lvlJc w:val="left"/>
      <w:pPr>
        <w:ind w:left="1254" w:hanging="247"/>
      </w:pPr>
      <w:rPr>
        <w:rFonts w:hint="default"/>
      </w:rPr>
    </w:lvl>
    <w:lvl w:ilvl="2" w:tplc="CF5A47A6">
      <w:numFmt w:val="bullet"/>
      <w:lvlText w:val="•"/>
      <w:lvlJc w:val="left"/>
      <w:pPr>
        <w:ind w:left="2148" w:hanging="247"/>
      </w:pPr>
      <w:rPr>
        <w:rFonts w:hint="default"/>
      </w:rPr>
    </w:lvl>
    <w:lvl w:ilvl="3" w:tplc="1B20EB6C">
      <w:numFmt w:val="bullet"/>
      <w:lvlText w:val="•"/>
      <w:lvlJc w:val="left"/>
      <w:pPr>
        <w:ind w:left="3043" w:hanging="247"/>
      </w:pPr>
      <w:rPr>
        <w:rFonts w:hint="default"/>
      </w:rPr>
    </w:lvl>
    <w:lvl w:ilvl="4" w:tplc="3FC2772C">
      <w:numFmt w:val="bullet"/>
      <w:lvlText w:val="•"/>
      <w:lvlJc w:val="left"/>
      <w:pPr>
        <w:ind w:left="3937" w:hanging="247"/>
      </w:pPr>
      <w:rPr>
        <w:rFonts w:hint="default"/>
      </w:rPr>
    </w:lvl>
    <w:lvl w:ilvl="5" w:tplc="3A145CDA">
      <w:numFmt w:val="bullet"/>
      <w:lvlText w:val="•"/>
      <w:lvlJc w:val="left"/>
      <w:pPr>
        <w:ind w:left="4832" w:hanging="247"/>
      </w:pPr>
      <w:rPr>
        <w:rFonts w:hint="default"/>
      </w:rPr>
    </w:lvl>
    <w:lvl w:ilvl="6" w:tplc="768ECABC">
      <w:numFmt w:val="bullet"/>
      <w:lvlText w:val="•"/>
      <w:lvlJc w:val="left"/>
      <w:pPr>
        <w:ind w:left="5726" w:hanging="247"/>
      </w:pPr>
      <w:rPr>
        <w:rFonts w:hint="default"/>
      </w:rPr>
    </w:lvl>
    <w:lvl w:ilvl="7" w:tplc="11C4EE68">
      <w:numFmt w:val="bullet"/>
      <w:lvlText w:val="•"/>
      <w:lvlJc w:val="left"/>
      <w:pPr>
        <w:ind w:left="6621" w:hanging="247"/>
      </w:pPr>
      <w:rPr>
        <w:rFonts w:hint="default"/>
      </w:rPr>
    </w:lvl>
    <w:lvl w:ilvl="8" w:tplc="C5608310">
      <w:numFmt w:val="bullet"/>
      <w:lvlText w:val="•"/>
      <w:lvlJc w:val="left"/>
      <w:pPr>
        <w:ind w:left="7515" w:hanging="247"/>
      </w:pPr>
      <w:rPr>
        <w:rFonts w:hint="default"/>
      </w:rPr>
    </w:lvl>
  </w:abstractNum>
  <w:abstractNum w:abstractNumId="247" w15:restartNumberingAfterBreak="0">
    <w:nsid w:val="543B1404"/>
    <w:multiLevelType w:val="hybridMultilevel"/>
    <w:tmpl w:val="9C4695C8"/>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54C84A58"/>
    <w:multiLevelType w:val="hybridMultilevel"/>
    <w:tmpl w:val="23F6FDFA"/>
    <w:lvl w:ilvl="0" w:tplc="041A000F">
      <w:start w:val="1"/>
      <w:numFmt w:val="decimal"/>
      <w:lvlText w:val="%1."/>
      <w:lvlJc w:val="left"/>
      <w:pPr>
        <w:ind w:left="117" w:hanging="288"/>
      </w:pPr>
      <w:rPr>
        <w:rFonts w:hint="default"/>
        <w:spacing w:val="-22"/>
        <w:w w:val="100"/>
        <w:sz w:val="24"/>
        <w:szCs w:val="24"/>
      </w:rPr>
    </w:lvl>
    <w:lvl w:ilvl="1" w:tplc="D0A62E64">
      <w:numFmt w:val="bullet"/>
      <w:lvlText w:val="•"/>
      <w:lvlJc w:val="left"/>
      <w:pPr>
        <w:ind w:left="1038" w:hanging="288"/>
      </w:pPr>
      <w:rPr>
        <w:rFonts w:hint="default"/>
      </w:rPr>
    </w:lvl>
    <w:lvl w:ilvl="2" w:tplc="00307CEE">
      <w:numFmt w:val="bullet"/>
      <w:lvlText w:val="•"/>
      <w:lvlJc w:val="left"/>
      <w:pPr>
        <w:ind w:left="1956" w:hanging="288"/>
      </w:pPr>
      <w:rPr>
        <w:rFonts w:hint="default"/>
      </w:rPr>
    </w:lvl>
    <w:lvl w:ilvl="3" w:tplc="566AA992">
      <w:numFmt w:val="bullet"/>
      <w:lvlText w:val="•"/>
      <w:lvlJc w:val="left"/>
      <w:pPr>
        <w:ind w:left="2875" w:hanging="288"/>
      </w:pPr>
      <w:rPr>
        <w:rFonts w:hint="default"/>
      </w:rPr>
    </w:lvl>
    <w:lvl w:ilvl="4" w:tplc="CBDE8E24">
      <w:numFmt w:val="bullet"/>
      <w:lvlText w:val="•"/>
      <w:lvlJc w:val="left"/>
      <w:pPr>
        <w:ind w:left="3793" w:hanging="288"/>
      </w:pPr>
      <w:rPr>
        <w:rFonts w:hint="default"/>
      </w:rPr>
    </w:lvl>
    <w:lvl w:ilvl="5" w:tplc="6584DDC6">
      <w:numFmt w:val="bullet"/>
      <w:lvlText w:val="•"/>
      <w:lvlJc w:val="left"/>
      <w:pPr>
        <w:ind w:left="4712" w:hanging="288"/>
      </w:pPr>
      <w:rPr>
        <w:rFonts w:hint="default"/>
      </w:rPr>
    </w:lvl>
    <w:lvl w:ilvl="6" w:tplc="A73E9E0E">
      <w:numFmt w:val="bullet"/>
      <w:lvlText w:val="•"/>
      <w:lvlJc w:val="left"/>
      <w:pPr>
        <w:ind w:left="5630" w:hanging="288"/>
      </w:pPr>
      <w:rPr>
        <w:rFonts w:hint="default"/>
      </w:rPr>
    </w:lvl>
    <w:lvl w:ilvl="7" w:tplc="EA125F3A">
      <w:numFmt w:val="bullet"/>
      <w:lvlText w:val="•"/>
      <w:lvlJc w:val="left"/>
      <w:pPr>
        <w:ind w:left="6549" w:hanging="288"/>
      </w:pPr>
      <w:rPr>
        <w:rFonts w:hint="default"/>
      </w:rPr>
    </w:lvl>
    <w:lvl w:ilvl="8" w:tplc="BEC642B2">
      <w:numFmt w:val="bullet"/>
      <w:lvlText w:val="•"/>
      <w:lvlJc w:val="left"/>
      <w:pPr>
        <w:ind w:left="7467" w:hanging="288"/>
      </w:pPr>
      <w:rPr>
        <w:rFonts w:hint="default"/>
      </w:rPr>
    </w:lvl>
  </w:abstractNum>
  <w:abstractNum w:abstractNumId="249" w15:restartNumberingAfterBreak="0">
    <w:nsid w:val="54D1256F"/>
    <w:multiLevelType w:val="hybridMultilevel"/>
    <w:tmpl w:val="C2E41FB6"/>
    <w:lvl w:ilvl="0" w:tplc="041A000F">
      <w:start w:val="1"/>
      <w:numFmt w:val="decimal"/>
      <w:lvlText w:val="%1."/>
      <w:lvlJc w:val="left"/>
      <w:pPr>
        <w:ind w:left="117" w:hanging="260"/>
      </w:pPr>
      <w:rPr>
        <w:rFonts w:hint="default"/>
        <w:w w:val="100"/>
        <w:sz w:val="24"/>
        <w:szCs w:val="24"/>
      </w:rPr>
    </w:lvl>
    <w:lvl w:ilvl="1" w:tplc="3A04F70E">
      <w:numFmt w:val="bullet"/>
      <w:lvlText w:val="•"/>
      <w:lvlJc w:val="left"/>
      <w:pPr>
        <w:ind w:left="1038" w:hanging="260"/>
      </w:pPr>
      <w:rPr>
        <w:rFonts w:hint="default"/>
      </w:rPr>
    </w:lvl>
    <w:lvl w:ilvl="2" w:tplc="8376B154">
      <w:numFmt w:val="bullet"/>
      <w:lvlText w:val="•"/>
      <w:lvlJc w:val="left"/>
      <w:pPr>
        <w:ind w:left="1956" w:hanging="260"/>
      </w:pPr>
      <w:rPr>
        <w:rFonts w:hint="default"/>
      </w:rPr>
    </w:lvl>
    <w:lvl w:ilvl="3" w:tplc="72C676EE">
      <w:numFmt w:val="bullet"/>
      <w:lvlText w:val="•"/>
      <w:lvlJc w:val="left"/>
      <w:pPr>
        <w:ind w:left="2875" w:hanging="260"/>
      </w:pPr>
      <w:rPr>
        <w:rFonts w:hint="default"/>
      </w:rPr>
    </w:lvl>
    <w:lvl w:ilvl="4" w:tplc="F55A0F16">
      <w:numFmt w:val="bullet"/>
      <w:lvlText w:val="•"/>
      <w:lvlJc w:val="left"/>
      <w:pPr>
        <w:ind w:left="3793" w:hanging="260"/>
      </w:pPr>
      <w:rPr>
        <w:rFonts w:hint="default"/>
      </w:rPr>
    </w:lvl>
    <w:lvl w:ilvl="5" w:tplc="440A9660">
      <w:numFmt w:val="bullet"/>
      <w:lvlText w:val="•"/>
      <w:lvlJc w:val="left"/>
      <w:pPr>
        <w:ind w:left="4712" w:hanging="260"/>
      </w:pPr>
      <w:rPr>
        <w:rFonts w:hint="default"/>
      </w:rPr>
    </w:lvl>
    <w:lvl w:ilvl="6" w:tplc="5E02E666">
      <w:numFmt w:val="bullet"/>
      <w:lvlText w:val="•"/>
      <w:lvlJc w:val="left"/>
      <w:pPr>
        <w:ind w:left="5630" w:hanging="260"/>
      </w:pPr>
      <w:rPr>
        <w:rFonts w:hint="default"/>
      </w:rPr>
    </w:lvl>
    <w:lvl w:ilvl="7" w:tplc="91BEA3F0">
      <w:numFmt w:val="bullet"/>
      <w:lvlText w:val="•"/>
      <w:lvlJc w:val="left"/>
      <w:pPr>
        <w:ind w:left="6549" w:hanging="260"/>
      </w:pPr>
      <w:rPr>
        <w:rFonts w:hint="default"/>
      </w:rPr>
    </w:lvl>
    <w:lvl w:ilvl="8" w:tplc="BB10C930">
      <w:numFmt w:val="bullet"/>
      <w:lvlText w:val="•"/>
      <w:lvlJc w:val="left"/>
      <w:pPr>
        <w:ind w:left="7467" w:hanging="260"/>
      </w:pPr>
      <w:rPr>
        <w:rFonts w:hint="default"/>
      </w:rPr>
    </w:lvl>
  </w:abstractNum>
  <w:abstractNum w:abstractNumId="250" w15:restartNumberingAfterBreak="0">
    <w:nsid w:val="54E114A8"/>
    <w:multiLevelType w:val="hybridMultilevel"/>
    <w:tmpl w:val="0786F488"/>
    <w:lvl w:ilvl="0" w:tplc="8820D8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15:restartNumberingAfterBreak="0">
    <w:nsid w:val="556A05B3"/>
    <w:multiLevelType w:val="hybridMultilevel"/>
    <w:tmpl w:val="D19266AE"/>
    <w:lvl w:ilvl="0" w:tplc="041A000F">
      <w:start w:val="1"/>
      <w:numFmt w:val="decimal"/>
      <w:lvlText w:val="%1."/>
      <w:lvlJc w:val="left"/>
      <w:pPr>
        <w:ind w:left="117" w:hanging="180"/>
      </w:pPr>
      <w:rPr>
        <w:rFonts w:hint="default"/>
        <w:spacing w:val="-26"/>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52" w15:restartNumberingAfterBreak="0">
    <w:nsid w:val="55711B8B"/>
    <w:multiLevelType w:val="hybridMultilevel"/>
    <w:tmpl w:val="A7806CE2"/>
    <w:lvl w:ilvl="0" w:tplc="7B4EC614">
      <w:start w:val="1"/>
      <w:numFmt w:val="decimal"/>
      <w:lvlText w:val="(%1)"/>
      <w:lvlJc w:val="left"/>
      <w:pPr>
        <w:ind w:left="117" w:hanging="345"/>
      </w:pPr>
      <w:rPr>
        <w:rFonts w:ascii="Times New Roman" w:eastAsia="Times New Roman" w:hAnsi="Times New Roman" w:cs="Times New Roman" w:hint="default"/>
        <w:w w:val="100"/>
        <w:sz w:val="24"/>
        <w:szCs w:val="24"/>
      </w:rPr>
    </w:lvl>
    <w:lvl w:ilvl="1" w:tplc="A5F88AF6">
      <w:numFmt w:val="bullet"/>
      <w:lvlText w:val="•"/>
      <w:lvlJc w:val="left"/>
      <w:pPr>
        <w:ind w:left="1038" w:hanging="345"/>
      </w:pPr>
      <w:rPr>
        <w:rFonts w:hint="default"/>
      </w:rPr>
    </w:lvl>
    <w:lvl w:ilvl="2" w:tplc="89D4ECAA">
      <w:numFmt w:val="bullet"/>
      <w:lvlText w:val="•"/>
      <w:lvlJc w:val="left"/>
      <w:pPr>
        <w:ind w:left="1956" w:hanging="345"/>
      </w:pPr>
      <w:rPr>
        <w:rFonts w:hint="default"/>
      </w:rPr>
    </w:lvl>
    <w:lvl w:ilvl="3" w:tplc="D09A4154">
      <w:numFmt w:val="bullet"/>
      <w:lvlText w:val="•"/>
      <w:lvlJc w:val="left"/>
      <w:pPr>
        <w:ind w:left="2875" w:hanging="345"/>
      </w:pPr>
      <w:rPr>
        <w:rFonts w:hint="default"/>
      </w:rPr>
    </w:lvl>
    <w:lvl w:ilvl="4" w:tplc="82F2E4B8">
      <w:numFmt w:val="bullet"/>
      <w:lvlText w:val="•"/>
      <w:lvlJc w:val="left"/>
      <w:pPr>
        <w:ind w:left="3793" w:hanging="345"/>
      </w:pPr>
      <w:rPr>
        <w:rFonts w:hint="default"/>
      </w:rPr>
    </w:lvl>
    <w:lvl w:ilvl="5" w:tplc="208AC16E">
      <w:numFmt w:val="bullet"/>
      <w:lvlText w:val="•"/>
      <w:lvlJc w:val="left"/>
      <w:pPr>
        <w:ind w:left="4712" w:hanging="345"/>
      </w:pPr>
      <w:rPr>
        <w:rFonts w:hint="default"/>
      </w:rPr>
    </w:lvl>
    <w:lvl w:ilvl="6" w:tplc="2ADED5C8">
      <w:numFmt w:val="bullet"/>
      <w:lvlText w:val="•"/>
      <w:lvlJc w:val="left"/>
      <w:pPr>
        <w:ind w:left="5630" w:hanging="345"/>
      </w:pPr>
      <w:rPr>
        <w:rFonts w:hint="default"/>
      </w:rPr>
    </w:lvl>
    <w:lvl w:ilvl="7" w:tplc="DCC2847C">
      <w:numFmt w:val="bullet"/>
      <w:lvlText w:val="•"/>
      <w:lvlJc w:val="left"/>
      <w:pPr>
        <w:ind w:left="6549" w:hanging="345"/>
      </w:pPr>
      <w:rPr>
        <w:rFonts w:hint="default"/>
      </w:rPr>
    </w:lvl>
    <w:lvl w:ilvl="8" w:tplc="2160DCCE">
      <w:numFmt w:val="bullet"/>
      <w:lvlText w:val="•"/>
      <w:lvlJc w:val="left"/>
      <w:pPr>
        <w:ind w:left="7467" w:hanging="345"/>
      </w:pPr>
      <w:rPr>
        <w:rFonts w:hint="default"/>
      </w:rPr>
    </w:lvl>
  </w:abstractNum>
  <w:abstractNum w:abstractNumId="253" w15:restartNumberingAfterBreak="0">
    <w:nsid w:val="55793898"/>
    <w:multiLevelType w:val="hybridMultilevel"/>
    <w:tmpl w:val="B0762C7A"/>
    <w:lvl w:ilvl="0" w:tplc="BE541C64">
      <w:start w:val="1"/>
      <w:numFmt w:val="decimal"/>
      <w:lvlText w:val="(%1)"/>
      <w:lvlJc w:val="left"/>
      <w:pPr>
        <w:ind w:left="117" w:hanging="351"/>
      </w:pPr>
      <w:rPr>
        <w:rFonts w:ascii="Times New Roman" w:eastAsia="Times New Roman" w:hAnsi="Times New Roman" w:cs="Times New Roman" w:hint="default"/>
        <w:w w:val="100"/>
        <w:sz w:val="24"/>
        <w:szCs w:val="24"/>
      </w:rPr>
    </w:lvl>
    <w:lvl w:ilvl="1" w:tplc="A9603F6C">
      <w:numFmt w:val="bullet"/>
      <w:lvlText w:val="•"/>
      <w:lvlJc w:val="left"/>
      <w:pPr>
        <w:ind w:left="1038" w:hanging="351"/>
      </w:pPr>
      <w:rPr>
        <w:rFonts w:hint="default"/>
      </w:rPr>
    </w:lvl>
    <w:lvl w:ilvl="2" w:tplc="8522DF4E">
      <w:numFmt w:val="bullet"/>
      <w:lvlText w:val="•"/>
      <w:lvlJc w:val="left"/>
      <w:pPr>
        <w:ind w:left="1956" w:hanging="351"/>
      </w:pPr>
      <w:rPr>
        <w:rFonts w:hint="default"/>
      </w:rPr>
    </w:lvl>
    <w:lvl w:ilvl="3" w:tplc="51743BF4">
      <w:numFmt w:val="bullet"/>
      <w:lvlText w:val="•"/>
      <w:lvlJc w:val="left"/>
      <w:pPr>
        <w:ind w:left="2875" w:hanging="351"/>
      </w:pPr>
      <w:rPr>
        <w:rFonts w:hint="default"/>
      </w:rPr>
    </w:lvl>
    <w:lvl w:ilvl="4" w:tplc="8A9623D6">
      <w:numFmt w:val="bullet"/>
      <w:lvlText w:val="•"/>
      <w:lvlJc w:val="left"/>
      <w:pPr>
        <w:ind w:left="3793" w:hanging="351"/>
      </w:pPr>
      <w:rPr>
        <w:rFonts w:hint="default"/>
      </w:rPr>
    </w:lvl>
    <w:lvl w:ilvl="5" w:tplc="2CF61ED2">
      <w:numFmt w:val="bullet"/>
      <w:lvlText w:val="•"/>
      <w:lvlJc w:val="left"/>
      <w:pPr>
        <w:ind w:left="4712" w:hanging="351"/>
      </w:pPr>
      <w:rPr>
        <w:rFonts w:hint="default"/>
      </w:rPr>
    </w:lvl>
    <w:lvl w:ilvl="6" w:tplc="C1D0CC28">
      <w:numFmt w:val="bullet"/>
      <w:lvlText w:val="•"/>
      <w:lvlJc w:val="left"/>
      <w:pPr>
        <w:ind w:left="5630" w:hanging="351"/>
      </w:pPr>
      <w:rPr>
        <w:rFonts w:hint="default"/>
      </w:rPr>
    </w:lvl>
    <w:lvl w:ilvl="7" w:tplc="C8226B9A">
      <w:numFmt w:val="bullet"/>
      <w:lvlText w:val="•"/>
      <w:lvlJc w:val="left"/>
      <w:pPr>
        <w:ind w:left="6549" w:hanging="351"/>
      </w:pPr>
      <w:rPr>
        <w:rFonts w:hint="default"/>
      </w:rPr>
    </w:lvl>
    <w:lvl w:ilvl="8" w:tplc="51907C94">
      <w:numFmt w:val="bullet"/>
      <w:lvlText w:val="•"/>
      <w:lvlJc w:val="left"/>
      <w:pPr>
        <w:ind w:left="7467" w:hanging="351"/>
      </w:pPr>
      <w:rPr>
        <w:rFonts w:hint="default"/>
      </w:rPr>
    </w:lvl>
  </w:abstractNum>
  <w:abstractNum w:abstractNumId="254" w15:restartNumberingAfterBreak="0">
    <w:nsid w:val="55805587"/>
    <w:multiLevelType w:val="hybridMultilevel"/>
    <w:tmpl w:val="94D07D72"/>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5" w15:restartNumberingAfterBreak="0">
    <w:nsid w:val="569C5B5A"/>
    <w:multiLevelType w:val="hybridMultilevel"/>
    <w:tmpl w:val="15B8A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15:restartNumberingAfterBreak="0">
    <w:nsid w:val="56EF4E0E"/>
    <w:multiLevelType w:val="hybridMultilevel"/>
    <w:tmpl w:val="B81C8DF4"/>
    <w:lvl w:ilvl="0" w:tplc="041A000F">
      <w:start w:val="1"/>
      <w:numFmt w:val="decimal"/>
      <w:lvlText w:val="%1."/>
      <w:lvlJc w:val="left"/>
      <w:pPr>
        <w:ind w:left="363" w:hanging="247"/>
      </w:pPr>
      <w:rPr>
        <w:rFonts w:hint="default"/>
        <w:w w:val="100"/>
        <w:sz w:val="24"/>
        <w:szCs w:val="24"/>
      </w:rPr>
    </w:lvl>
    <w:lvl w:ilvl="1" w:tplc="47ACE4F4">
      <w:numFmt w:val="bullet"/>
      <w:lvlText w:val="•"/>
      <w:lvlJc w:val="left"/>
      <w:pPr>
        <w:ind w:left="1254" w:hanging="247"/>
      </w:pPr>
      <w:rPr>
        <w:rFonts w:hint="default"/>
      </w:rPr>
    </w:lvl>
    <w:lvl w:ilvl="2" w:tplc="F61066A0">
      <w:numFmt w:val="bullet"/>
      <w:lvlText w:val="•"/>
      <w:lvlJc w:val="left"/>
      <w:pPr>
        <w:ind w:left="2148" w:hanging="247"/>
      </w:pPr>
      <w:rPr>
        <w:rFonts w:hint="default"/>
      </w:rPr>
    </w:lvl>
    <w:lvl w:ilvl="3" w:tplc="8B943AF4">
      <w:numFmt w:val="bullet"/>
      <w:lvlText w:val="•"/>
      <w:lvlJc w:val="left"/>
      <w:pPr>
        <w:ind w:left="3043" w:hanging="247"/>
      </w:pPr>
      <w:rPr>
        <w:rFonts w:hint="default"/>
      </w:rPr>
    </w:lvl>
    <w:lvl w:ilvl="4" w:tplc="0310E7BC">
      <w:numFmt w:val="bullet"/>
      <w:lvlText w:val="•"/>
      <w:lvlJc w:val="left"/>
      <w:pPr>
        <w:ind w:left="3937" w:hanging="247"/>
      </w:pPr>
      <w:rPr>
        <w:rFonts w:hint="default"/>
      </w:rPr>
    </w:lvl>
    <w:lvl w:ilvl="5" w:tplc="BD3E77AE">
      <w:numFmt w:val="bullet"/>
      <w:lvlText w:val="•"/>
      <w:lvlJc w:val="left"/>
      <w:pPr>
        <w:ind w:left="4832" w:hanging="247"/>
      </w:pPr>
      <w:rPr>
        <w:rFonts w:hint="default"/>
      </w:rPr>
    </w:lvl>
    <w:lvl w:ilvl="6" w:tplc="D51E6C5E">
      <w:numFmt w:val="bullet"/>
      <w:lvlText w:val="•"/>
      <w:lvlJc w:val="left"/>
      <w:pPr>
        <w:ind w:left="5726" w:hanging="247"/>
      </w:pPr>
      <w:rPr>
        <w:rFonts w:hint="default"/>
      </w:rPr>
    </w:lvl>
    <w:lvl w:ilvl="7" w:tplc="DABE4AE8">
      <w:numFmt w:val="bullet"/>
      <w:lvlText w:val="•"/>
      <w:lvlJc w:val="left"/>
      <w:pPr>
        <w:ind w:left="6621" w:hanging="247"/>
      </w:pPr>
      <w:rPr>
        <w:rFonts w:hint="default"/>
      </w:rPr>
    </w:lvl>
    <w:lvl w:ilvl="8" w:tplc="08645F34">
      <w:numFmt w:val="bullet"/>
      <w:lvlText w:val="•"/>
      <w:lvlJc w:val="left"/>
      <w:pPr>
        <w:ind w:left="7515" w:hanging="247"/>
      </w:pPr>
      <w:rPr>
        <w:rFonts w:hint="default"/>
      </w:rPr>
    </w:lvl>
  </w:abstractNum>
  <w:abstractNum w:abstractNumId="257" w15:restartNumberingAfterBreak="0">
    <w:nsid w:val="56F378E0"/>
    <w:multiLevelType w:val="hybridMultilevel"/>
    <w:tmpl w:val="DFDA3C52"/>
    <w:lvl w:ilvl="0" w:tplc="041A000F">
      <w:start w:val="1"/>
      <w:numFmt w:val="decimal"/>
      <w:lvlText w:val="%1."/>
      <w:lvlJc w:val="left"/>
      <w:pPr>
        <w:ind w:left="363" w:hanging="247"/>
      </w:pPr>
      <w:rPr>
        <w:rFonts w:hint="default"/>
        <w:spacing w:val="0"/>
        <w:w w:val="100"/>
        <w:sz w:val="24"/>
        <w:szCs w:val="24"/>
      </w:rPr>
    </w:lvl>
    <w:lvl w:ilvl="1" w:tplc="56A0BD8E">
      <w:numFmt w:val="bullet"/>
      <w:lvlText w:val="•"/>
      <w:lvlJc w:val="left"/>
      <w:pPr>
        <w:ind w:left="1254" w:hanging="247"/>
      </w:pPr>
      <w:rPr>
        <w:rFonts w:hint="default"/>
      </w:rPr>
    </w:lvl>
    <w:lvl w:ilvl="2" w:tplc="9118EC06">
      <w:numFmt w:val="bullet"/>
      <w:lvlText w:val="•"/>
      <w:lvlJc w:val="left"/>
      <w:pPr>
        <w:ind w:left="2148" w:hanging="247"/>
      </w:pPr>
      <w:rPr>
        <w:rFonts w:hint="default"/>
      </w:rPr>
    </w:lvl>
    <w:lvl w:ilvl="3" w:tplc="5770D3E8">
      <w:numFmt w:val="bullet"/>
      <w:lvlText w:val="•"/>
      <w:lvlJc w:val="left"/>
      <w:pPr>
        <w:ind w:left="3043" w:hanging="247"/>
      </w:pPr>
      <w:rPr>
        <w:rFonts w:hint="default"/>
      </w:rPr>
    </w:lvl>
    <w:lvl w:ilvl="4" w:tplc="0B4EE956">
      <w:numFmt w:val="bullet"/>
      <w:lvlText w:val="•"/>
      <w:lvlJc w:val="left"/>
      <w:pPr>
        <w:ind w:left="3937" w:hanging="247"/>
      </w:pPr>
      <w:rPr>
        <w:rFonts w:hint="default"/>
      </w:rPr>
    </w:lvl>
    <w:lvl w:ilvl="5" w:tplc="3984F1FC">
      <w:numFmt w:val="bullet"/>
      <w:lvlText w:val="•"/>
      <w:lvlJc w:val="left"/>
      <w:pPr>
        <w:ind w:left="4832" w:hanging="247"/>
      </w:pPr>
      <w:rPr>
        <w:rFonts w:hint="default"/>
      </w:rPr>
    </w:lvl>
    <w:lvl w:ilvl="6" w:tplc="D5AA5934">
      <w:numFmt w:val="bullet"/>
      <w:lvlText w:val="•"/>
      <w:lvlJc w:val="left"/>
      <w:pPr>
        <w:ind w:left="5726" w:hanging="247"/>
      </w:pPr>
      <w:rPr>
        <w:rFonts w:hint="default"/>
      </w:rPr>
    </w:lvl>
    <w:lvl w:ilvl="7" w:tplc="9A9A7D7C">
      <w:numFmt w:val="bullet"/>
      <w:lvlText w:val="•"/>
      <w:lvlJc w:val="left"/>
      <w:pPr>
        <w:ind w:left="6621" w:hanging="247"/>
      </w:pPr>
      <w:rPr>
        <w:rFonts w:hint="default"/>
      </w:rPr>
    </w:lvl>
    <w:lvl w:ilvl="8" w:tplc="A3600D44">
      <w:numFmt w:val="bullet"/>
      <w:lvlText w:val="•"/>
      <w:lvlJc w:val="left"/>
      <w:pPr>
        <w:ind w:left="7515" w:hanging="247"/>
      </w:pPr>
      <w:rPr>
        <w:rFonts w:hint="default"/>
      </w:rPr>
    </w:lvl>
  </w:abstractNum>
  <w:abstractNum w:abstractNumId="258" w15:restartNumberingAfterBreak="0">
    <w:nsid w:val="570E6F80"/>
    <w:multiLevelType w:val="hybridMultilevel"/>
    <w:tmpl w:val="0A64211C"/>
    <w:lvl w:ilvl="0" w:tplc="041A000F">
      <w:start w:val="1"/>
      <w:numFmt w:val="decimal"/>
      <w:lvlText w:val="%1."/>
      <w:lvlJc w:val="left"/>
      <w:pPr>
        <w:ind w:left="117" w:hanging="337"/>
      </w:pPr>
      <w:rPr>
        <w:rFonts w:hint="default"/>
        <w:spacing w:val="0"/>
        <w:w w:val="100"/>
        <w:sz w:val="24"/>
        <w:szCs w:val="24"/>
      </w:rPr>
    </w:lvl>
    <w:lvl w:ilvl="1" w:tplc="EFF2CEC6">
      <w:numFmt w:val="bullet"/>
      <w:lvlText w:val="•"/>
      <w:lvlJc w:val="left"/>
      <w:pPr>
        <w:ind w:left="1038" w:hanging="337"/>
      </w:pPr>
      <w:rPr>
        <w:rFonts w:hint="default"/>
      </w:rPr>
    </w:lvl>
    <w:lvl w:ilvl="2" w:tplc="0DCED7B4">
      <w:numFmt w:val="bullet"/>
      <w:lvlText w:val="•"/>
      <w:lvlJc w:val="left"/>
      <w:pPr>
        <w:ind w:left="1956" w:hanging="337"/>
      </w:pPr>
      <w:rPr>
        <w:rFonts w:hint="default"/>
      </w:rPr>
    </w:lvl>
    <w:lvl w:ilvl="3" w:tplc="CC2E7632">
      <w:numFmt w:val="bullet"/>
      <w:lvlText w:val="•"/>
      <w:lvlJc w:val="left"/>
      <w:pPr>
        <w:ind w:left="2875" w:hanging="337"/>
      </w:pPr>
      <w:rPr>
        <w:rFonts w:hint="default"/>
      </w:rPr>
    </w:lvl>
    <w:lvl w:ilvl="4" w:tplc="FED014AC">
      <w:numFmt w:val="bullet"/>
      <w:lvlText w:val="•"/>
      <w:lvlJc w:val="left"/>
      <w:pPr>
        <w:ind w:left="3793" w:hanging="337"/>
      </w:pPr>
      <w:rPr>
        <w:rFonts w:hint="default"/>
      </w:rPr>
    </w:lvl>
    <w:lvl w:ilvl="5" w:tplc="91A60E5A">
      <w:numFmt w:val="bullet"/>
      <w:lvlText w:val="•"/>
      <w:lvlJc w:val="left"/>
      <w:pPr>
        <w:ind w:left="4712" w:hanging="337"/>
      </w:pPr>
      <w:rPr>
        <w:rFonts w:hint="default"/>
      </w:rPr>
    </w:lvl>
    <w:lvl w:ilvl="6" w:tplc="EF1CA6E4">
      <w:numFmt w:val="bullet"/>
      <w:lvlText w:val="•"/>
      <w:lvlJc w:val="left"/>
      <w:pPr>
        <w:ind w:left="5630" w:hanging="337"/>
      </w:pPr>
      <w:rPr>
        <w:rFonts w:hint="default"/>
      </w:rPr>
    </w:lvl>
    <w:lvl w:ilvl="7" w:tplc="07FCC99C">
      <w:numFmt w:val="bullet"/>
      <w:lvlText w:val="•"/>
      <w:lvlJc w:val="left"/>
      <w:pPr>
        <w:ind w:left="6549" w:hanging="337"/>
      </w:pPr>
      <w:rPr>
        <w:rFonts w:hint="default"/>
      </w:rPr>
    </w:lvl>
    <w:lvl w:ilvl="8" w:tplc="0A50F31E">
      <w:numFmt w:val="bullet"/>
      <w:lvlText w:val="•"/>
      <w:lvlJc w:val="left"/>
      <w:pPr>
        <w:ind w:left="7467" w:hanging="337"/>
      </w:pPr>
      <w:rPr>
        <w:rFonts w:hint="default"/>
      </w:rPr>
    </w:lvl>
  </w:abstractNum>
  <w:abstractNum w:abstractNumId="259" w15:restartNumberingAfterBreak="0">
    <w:nsid w:val="582427B6"/>
    <w:multiLevelType w:val="hybridMultilevel"/>
    <w:tmpl w:val="0032F5A0"/>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58364B9D"/>
    <w:multiLevelType w:val="hybridMultilevel"/>
    <w:tmpl w:val="3FAC19CA"/>
    <w:lvl w:ilvl="0" w:tplc="3EC6A9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1" w15:restartNumberingAfterBreak="0">
    <w:nsid w:val="583954BE"/>
    <w:multiLevelType w:val="hybridMultilevel"/>
    <w:tmpl w:val="5090FA00"/>
    <w:lvl w:ilvl="0" w:tplc="041A000F">
      <w:start w:val="1"/>
      <w:numFmt w:val="decimal"/>
      <w:lvlText w:val="%1."/>
      <w:lvlJc w:val="left"/>
      <w:pPr>
        <w:ind w:left="117" w:hanging="247"/>
      </w:pPr>
      <w:rPr>
        <w:rFonts w:hint="default"/>
        <w:w w:val="100"/>
        <w:sz w:val="24"/>
        <w:szCs w:val="24"/>
      </w:rPr>
    </w:lvl>
    <w:lvl w:ilvl="1" w:tplc="C8120166">
      <w:numFmt w:val="bullet"/>
      <w:lvlText w:val="•"/>
      <w:lvlJc w:val="left"/>
      <w:pPr>
        <w:ind w:left="1038" w:hanging="247"/>
      </w:pPr>
      <w:rPr>
        <w:rFonts w:hint="default"/>
      </w:rPr>
    </w:lvl>
    <w:lvl w:ilvl="2" w:tplc="F9027D00">
      <w:numFmt w:val="bullet"/>
      <w:lvlText w:val="•"/>
      <w:lvlJc w:val="left"/>
      <w:pPr>
        <w:ind w:left="1956" w:hanging="247"/>
      </w:pPr>
      <w:rPr>
        <w:rFonts w:hint="default"/>
      </w:rPr>
    </w:lvl>
    <w:lvl w:ilvl="3" w:tplc="09D6D506">
      <w:numFmt w:val="bullet"/>
      <w:lvlText w:val="•"/>
      <w:lvlJc w:val="left"/>
      <w:pPr>
        <w:ind w:left="2875" w:hanging="247"/>
      </w:pPr>
      <w:rPr>
        <w:rFonts w:hint="default"/>
      </w:rPr>
    </w:lvl>
    <w:lvl w:ilvl="4" w:tplc="FF027A20">
      <w:numFmt w:val="bullet"/>
      <w:lvlText w:val="•"/>
      <w:lvlJc w:val="left"/>
      <w:pPr>
        <w:ind w:left="3793" w:hanging="247"/>
      </w:pPr>
      <w:rPr>
        <w:rFonts w:hint="default"/>
      </w:rPr>
    </w:lvl>
    <w:lvl w:ilvl="5" w:tplc="7F042E04">
      <w:numFmt w:val="bullet"/>
      <w:lvlText w:val="•"/>
      <w:lvlJc w:val="left"/>
      <w:pPr>
        <w:ind w:left="4712" w:hanging="247"/>
      </w:pPr>
      <w:rPr>
        <w:rFonts w:hint="default"/>
      </w:rPr>
    </w:lvl>
    <w:lvl w:ilvl="6" w:tplc="D4F682F4">
      <w:numFmt w:val="bullet"/>
      <w:lvlText w:val="•"/>
      <w:lvlJc w:val="left"/>
      <w:pPr>
        <w:ind w:left="5630" w:hanging="247"/>
      </w:pPr>
      <w:rPr>
        <w:rFonts w:hint="default"/>
      </w:rPr>
    </w:lvl>
    <w:lvl w:ilvl="7" w:tplc="6E54FE60">
      <w:numFmt w:val="bullet"/>
      <w:lvlText w:val="•"/>
      <w:lvlJc w:val="left"/>
      <w:pPr>
        <w:ind w:left="6549" w:hanging="247"/>
      </w:pPr>
      <w:rPr>
        <w:rFonts w:hint="default"/>
      </w:rPr>
    </w:lvl>
    <w:lvl w:ilvl="8" w:tplc="63DC7A34">
      <w:numFmt w:val="bullet"/>
      <w:lvlText w:val="•"/>
      <w:lvlJc w:val="left"/>
      <w:pPr>
        <w:ind w:left="7467" w:hanging="247"/>
      </w:pPr>
      <w:rPr>
        <w:rFonts w:hint="default"/>
      </w:rPr>
    </w:lvl>
  </w:abstractNum>
  <w:abstractNum w:abstractNumId="262" w15:restartNumberingAfterBreak="0">
    <w:nsid w:val="584C345C"/>
    <w:multiLevelType w:val="hybridMultilevel"/>
    <w:tmpl w:val="869CAC3C"/>
    <w:lvl w:ilvl="0" w:tplc="287223B0">
      <w:start w:val="1"/>
      <w:numFmt w:val="lowerLetter"/>
      <w:lvlText w:val="%1)"/>
      <w:lvlJc w:val="left"/>
      <w:pPr>
        <w:ind w:left="477" w:hanging="360"/>
      </w:pPr>
      <w:rPr>
        <w:rFonts w:hint="default"/>
        <w:spacing w:val="0"/>
        <w:w w:val="100"/>
        <w:sz w:val="24"/>
        <w:szCs w:val="24"/>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263" w15:restartNumberingAfterBreak="0">
    <w:nsid w:val="588C48ED"/>
    <w:multiLevelType w:val="hybridMultilevel"/>
    <w:tmpl w:val="95D817CE"/>
    <w:lvl w:ilvl="0" w:tplc="041A000F">
      <w:start w:val="1"/>
      <w:numFmt w:val="decimal"/>
      <w:lvlText w:val="%1."/>
      <w:lvlJc w:val="left"/>
      <w:pPr>
        <w:ind w:left="117" w:hanging="261"/>
      </w:pPr>
      <w:rPr>
        <w:rFonts w:hint="default"/>
        <w:spacing w:val="-2"/>
        <w:w w:val="100"/>
        <w:sz w:val="24"/>
        <w:szCs w:val="24"/>
      </w:rPr>
    </w:lvl>
    <w:lvl w:ilvl="1" w:tplc="850A73D6">
      <w:numFmt w:val="bullet"/>
      <w:lvlText w:val="•"/>
      <w:lvlJc w:val="left"/>
      <w:pPr>
        <w:ind w:left="1038" w:hanging="261"/>
      </w:pPr>
      <w:rPr>
        <w:rFonts w:hint="default"/>
      </w:rPr>
    </w:lvl>
    <w:lvl w:ilvl="2" w:tplc="5F9C6820">
      <w:numFmt w:val="bullet"/>
      <w:lvlText w:val="•"/>
      <w:lvlJc w:val="left"/>
      <w:pPr>
        <w:ind w:left="1956" w:hanging="261"/>
      </w:pPr>
      <w:rPr>
        <w:rFonts w:hint="default"/>
      </w:rPr>
    </w:lvl>
    <w:lvl w:ilvl="3" w:tplc="0DACE1DE">
      <w:numFmt w:val="bullet"/>
      <w:lvlText w:val="•"/>
      <w:lvlJc w:val="left"/>
      <w:pPr>
        <w:ind w:left="2875" w:hanging="261"/>
      </w:pPr>
      <w:rPr>
        <w:rFonts w:hint="default"/>
      </w:rPr>
    </w:lvl>
    <w:lvl w:ilvl="4" w:tplc="BECC11FC">
      <w:numFmt w:val="bullet"/>
      <w:lvlText w:val="•"/>
      <w:lvlJc w:val="left"/>
      <w:pPr>
        <w:ind w:left="3793" w:hanging="261"/>
      </w:pPr>
      <w:rPr>
        <w:rFonts w:hint="default"/>
      </w:rPr>
    </w:lvl>
    <w:lvl w:ilvl="5" w:tplc="45F66970">
      <w:numFmt w:val="bullet"/>
      <w:lvlText w:val="•"/>
      <w:lvlJc w:val="left"/>
      <w:pPr>
        <w:ind w:left="4712" w:hanging="261"/>
      </w:pPr>
      <w:rPr>
        <w:rFonts w:hint="default"/>
      </w:rPr>
    </w:lvl>
    <w:lvl w:ilvl="6" w:tplc="689C969E">
      <w:numFmt w:val="bullet"/>
      <w:lvlText w:val="•"/>
      <w:lvlJc w:val="left"/>
      <w:pPr>
        <w:ind w:left="5630" w:hanging="261"/>
      </w:pPr>
      <w:rPr>
        <w:rFonts w:hint="default"/>
      </w:rPr>
    </w:lvl>
    <w:lvl w:ilvl="7" w:tplc="CFE057B6">
      <w:numFmt w:val="bullet"/>
      <w:lvlText w:val="•"/>
      <w:lvlJc w:val="left"/>
      <w:pPr>
        <w:ind w:left="6549" w:hanging="261"/>
      </w:pPr>
      <w:rPr>
        <w:rFonts w:hint="default"/>
      </w:rPr>
    </w:lvl>
    <w:lvl w:ilvl="8" w:tplc="52F4B666">
      <w:numFmt w:val="bullet"/>
      <w:lvlText w:val="•"/>
      <w:lvlJc w:val="left"/>
      <w:pPr>
        <w:ind w:left="7467" w:hanging="261"/>
      </w:pPr>
      <w:rPr>
        <w:rFonts w:hint="default"/>
      </w:rPr>
    </w:lvl>
  </w:abstractNum>
  <w:abstractNum w:abstractNumId="264" w15:restartNumberingAfterBreak="0">
    <w:nsid w:val="589052EC"/>
    <w:multiLevelType w:val="hybridMultilevel"/>
    <w:tmpl w:val="4BC2D062"/>
    <w:lvl w:ilvl="0" w:tplc="041A000F">
      <w:start w:val="1"/>
      <w:numFmt w:val="decimal"/>
      <w:lvlText w:val="%1."/>
      <w:lvlJc w:val="left"/>
      <w:pPr>
        <w:ind w:left="117" w:hanging="310"/>
      </w:pPr>
      <w:rPr>
        <w:rFonts w:hint="default"/>
        <w:spacing w:val="-30"/>
        <w:w w:val="100"/>
        <w:sz w:val="24"/>
        <w:szCs w:val="24"/>
      </w:rPr>
    </w:lvl>
    <w:lvl w:ilvl="1" w:tplc="778831CE">
      <w:numFmt w:val="bullet"/>
      <w:lvlText w:val="•"/>
      <w:lvlJc w:val="left"/>
      <w:pPr>
        <w:ind w:left="1038" w:hanging="310"/>
      </w:pPr>
      <w:rPr>
        <w:rFonts w:hint="default"/>
      </w:rPr>
    </w:lvl>
    <w:lvl w:ilvl="2" w:tplc="F244C810">
      <w:numFmt w:val="bullet"/>
      <w:lvlText w:val="•"/>
      <w:lvlJc w:val="left"/>
      <w:pPr>
        <w:ind w:left="1956" w:hanging="310"/>
      </w:pPr>
      <w:rPr>
        <w:rFonts w:hint="default"/>
      </w:rPr>
    </w:lvl>
    <w:lvl w:ilvl="3" w:tplc="A1E08BE4">
      <w:numFmt w:val="bullet"/>
      <w:lvlText w:val="•"/>
      <w:lvlJc w:val="left"/>
      <w:pPr>
        <w:ind w:left="2875" w:hanging="310"/>
      </w:pPr>
      <w:rPr>
        <w:rFonts w:hint="default"/>
      </w:rPr>
    </w:lvl>
    <w:lvl w:ilvl="4" w:tplc="1672917E">
      <w:numFmt w:val="bullet"/>
      <w:lvlText w:val="•"/>
      <w:lvlJc w:val="left"/>
      <w:pPr>
        <w:ind w:left="3793" w:hanging="310"/>
      </w:pPr>
      <w:rPr>
        <w:rFonts w:hint="default"/>
      </w:rPr>
    </w:lvl>
    <w:lvl w:ilvl="5" w:tplc="1176588E">
      <w:numFmt w:val="bullet"/>
      <w:lvlText w:val="•"/>
      <w:lvlJc w:val="left"/>
      <w:pPr>
        <w:ind w:left="4712" w:hanging="310"/>
      </w:pPr>
      <w:rPr>
        <w:rFonts w:hint="default"/>
      </w:rPr>
    </w:lvl>
    <w:lvl w:ilvl="6" w:tplc="B658DD7C">
      <w:numFmt w:val="bullet"/>
      <w:lvlText w:val="•"/>
      <w:lvlJc w:val="left"/>
      <w:pPr>
        <w:ind w:left="5630" w:hanging="310"/>
      </w:pPr>
      <w:rPr>
        <w:rFonts w:hint="default"/>
      </w:rPr>
    </w:lvl>
    <w:lvl w:ilvl="7" w:tplc="9B7C4E14">
      <w:numFmt w:val="bullet"/>
      <w:lvlText w:val="•"/>
      <w:lvlJc w:val="left"/>
      <w:pPr>
        <w:ind w:left="6549" w:hanging="310"/>
      </w:pPr>
      <w:rPr>
        <w:rFonts w:hint="default"/>
      </w:rPr>
    </w:lvl>
    <w:lvl w:ilvl="8" w:tplc="ED685562">
      <w:numFmt w:val="bullet"/>
      <w:lvlText w:val="•"/>
      <w:lvlJc w:val="left"/>
      <w:pPr>
        <w:ind w:left="7467" w:hanging="310"/>
      </w:pPr>
      <w:rPr>
        <w:rFonts w:hint="default"/>
      </w:rPr>
    </w:lvl>
  </w:abstractNum>
  <w:abstractNum w:abstractNumId="265" w15:restartNumberingAfterBreak="0">
    <w:nsid w:val="58BF574C"/>
    <w:multiLevelType w:val="hybridMultilevel"/>
    <w:tmpl w:val="ABB4CE10"/>
    <w:lvl w:ilvl="0" w:tplc="041A000F">
      <w:start w:val="1"/>
      <w:numFmt w:val="decimal"/>
      <w:lvlText w:val="%1."/>
      <w:lvlJc w:val="left"/>
      <w:pPr>
        <w:ind w:left="477" w:hanging="360"/>
      </w:pPr>
      <w:rPr>
        <w:rFonts w:hint="default"/>
        <w:spacing w:val="-5"/>
        <w:w w:val="100"/>
        <w:sz w:val="24"/>
        <w:szCs w:val="24"/>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266" w15:restartNumberingAfterBreak="0">
    <w:nsid w:val="58ED454E"/>
    <w:multiLevelType w:val="hybridMultilevel"/>
    <w:tmpl w:val="04081A60"/>
    <w:lvl w:ilvl="0" w:tplc="1ECCF8E8">
      <w:start w:val="1"/>
      <w:numFmt w:val="decimal"/>
      <w:lvlText w:val="(%1)"/>
      <w:lvlJc w:val="left"/>
      <w:pPr>
        <w:ind w:left="117" w:hanging="387"/>
      </w:pPr>
      <w:rPr>
        <w:rFonts w:ascii="Times New Roman" w:eastAsia="Times New Roman" w:hAnsi="Times New Roman" w:cs="Times New Roman" w:hint="default"/>
        <w:spacing w:val="0"/>
        <w:w w:val="100"/>
        <w:sz w:val="24"/>
        <w:szCs w:val="24"/>
      </w:rPr>
    </w:lvl>
    <w:lvl w:ilvl="1" w:tplc="92F2BA1E">
      <w:numFmt w:val="bullet"/>
      <w:lvlText w:val="•"/>
      <w:lvlJc w:val="left"/>
      <w:pPr>
        <w:ind w:left="1038" w:hanging="387"/>
      </w:pPr>
      <w:rPr>
        <w:rFonts w:hint="default"/>
      </w:rPr>
    </w:lvl>
    <w:lvl w:ilvl="2" w:tplc="A5D66F74">
      <w:numFmt w:val="bullet"/>
      <w:lvlText w:val="•"/>
      <w:lvlJc w:val="left"/>
      <w:pPr>
        <w:ind w:left="1956" w:hanging="387"/>
      </w:pPr>
      <w:rPr>
        <w:rFonts w:hint="default"/>
      </w:rPr>
    </w:lvl>
    <w:lvl w:ilvl="3" w:tplc="30744958">
      <w:numFmt w:val="bullet"/>
      <w:lvlText w:val="•"/>
      <w:lvlJc w:val="left"/>
      <w:pPr>
        <w:ind w:left="2875" w:hanging="387"/>
      </w:pPr>
      <w:rPr>
        <w:rFonts w:hint="default"/>
      </w:rPr>
    </w:lvl>
    <w:lvl w:ilvl="4" w:tplc="1F4C270C">
      <w:numFmt w:val="bullet"/>
      <w:lvlText w:val="•"/>
      <w:lvlJc w:val="left"/>
      <w:pPr>
        <w:ind w:left="3793" w:hanging="387"/>
      </w:pPr>
      <w:rPr>
        <w:rFonts w:hint="default"/>
      </w:rPr>
    </w:lvl>
    <w:lvl w:ilvl="5" w:tplc="56A694E8">
      <w:numFmt w:val="bullet"/>
      <w:lvlText w:val="•"/>
      <w:lvlJc w:val="left"/>
      <w:pPr>
        <w:ind w:left="4712" w:hanging="387"/>
      </w:pPr>
      <w:rPr>
        <w:rFonts w:hint="default"/>
      </w:rPr>
    </w:lvl>
    <w:lvl w:ilvl="6" w:tplc="25266AD6">
      <w:numFmt w:val="bullet"/>
      <w:lvlText w:val="•"/>
      <w:lvlJc w:val="left"/>
      <w:pPr>
        <w:ind w:left="5630" w:hanging="387"/>
      </w:pPr>
      <w:rPr>
        <w:rFonts w:hint="default"/>
      </w:rPr>
    </w:lvl>
    <w:lvl w:ilvl="7" w:tplc="0A7213E6">
      <w:numFmt w:val="bullet"/>
      <w:lvlText w:val="•"/>
      <w:lvlJc w:val="left"/>
      <w:pPr>
        <w:ind w:left="6549" w:hanging="387"/>
      </w:pPr>
      <w:rPr>
        <w:rFonts w:hint="default"/>
      </w:rPr>
    </w:lvl>
    <w:lvl w:ilvl="8" w:tplc="C426670C">
      <w:numFmt w:val="bullet"/>
      <w:lvlText w:val="•"/>
      <w:lvlJc w:val="left"/>
      <w:pPr>
        <w:ind w:left="7467" w:hanging="387"/>
      </w:pPr>
      <w:rPr>
        <w:rFonts w:hint="default"/>
      </w:rPr>
    </w:lvl>
  </w:abstractNum>
  <w:abstractNum w:abstractNumId="267" w15:restartNumberingAfterBreak="0">
    <w:nsid w:val="59073842"/>
    <w:multiLevelType w:val="hybridMultilevel"/>
    <w:tmpl w:val="E028E968"/>
    <w:lvl w:ilvl="0" w:tplc="041A000F">
      <w:start w:val="1"/>
      <w:numFmt w:val="decimal"/>
      <w:lvlText w:val="%1."/>
      <w:lvlJc w:val="left"/>
      <w:pPr>
        <w:ind w:left="117" w:hanging="322"/>
      </w:pPr>
      <w:rPr>
        <w:rFonts w:hint="default"/>
        <w:spacing w:val="0"/>
        <w:w w:val="100"/>
        <w:sz w:val="24"/>
        <w:szCs w:val="24"/>
      </w:rPr>
    </w:lvl>
    <w:lvl w:ilvl="1" w:tplc="5934B000">
      <w:numFmt w:val="bullet"/>
      <w:lvlText w:val="•"/>
      <w:lvlJc w:val="left"/>
      <w:pPr>
        <w:ind w:left="1038" w:hanging="322"/>
      </w:pPr>
      <w:rPr>
        <w:rFonts w:hint="default"/>
      </w:rPr>
    </w:lvl>
    <w:lvl w:ilvl="2" w:tplc="920095E8">
      <w:numFmt w:val="bullet"/>
      <w:lvlText w:val="•"/>
      <w:lvlJc w:val="left"/>
      <w:pPr>
        <w:ind w:left="1956" w:hanging="322"/>
      </w:pPr>
      <w:rPr>
        <w:rFonts w:hint="default"/>
      </w:rPr>
    </w:lvl>
    <w:lvl w:ilvl="3" w:tplc="784EBB1C">
      <w:numFmt w:val="bullet"/>
      <w:lvlText w:val="•"/>
      <w:lvlJc w:val="left"/>
      <w:pPr>
        <w:ind w:left="2875" w:hanging="322"/>
      </w:pPr>
      <w:rPr>
        <w:rFonts w:hint="default"/>
      </w:rPr>
    </w:lvl>
    <w:lvl w:ilvl="4" w:tplc="B7E8C0E6">
      <w:numFmt w:val="bullet"/>
      <w:lvlText w:val="•"/>
      <w:lvlJc w:val="left"/>
      <w:pPr>
        <w:ind w:left="3793" w:hanging="322"/>
      </w:pPr>
      <w:rPr>
        <w:rFonts w:hint="default"/>
      </w:rPr>
    </w:lvl>
    <w:lvl w:ilvl="5" w:tplc="AD2CFA90">
      <w:numFmt w:val="bullet"/>
      <w:lvlText w:val="•"/>
      <w:lvlJc w:val="left"/>
      <w:pPr>
        <w:ind w:left="4712" w:hanging="322"/>
      </w:pPr>
      <w:rPr>
        <w:rFonts w:hint="default"/>
      </w:rPr>
    </w:lvl>
    <w:lvl w:ilvl="6" w:tplc="2DA432DC">
      <w:numFmt w:val="bullet"/>
      <w:lvlText w:val="•"/>
      <w:lvlJc w:val="left"/>
      <w:pPr>
        <w:ind w:left="5630" w:hanging="322"/>
      </w:pPr>
      <w:rPr>
        <w:rFonts w:hint="default"/>
      </w:rPr>
    </w:lvl>
    <w:lvl w:ilvl="7" w:tplc="A29A7C2E">
      <w:numFmt w:val="bullet"/>
      <w:lvlText w:val="•"/>
      <w:lvlJc w:val="left"/>
      <w:pPr>
        <w:ind w:left="6549" w:hanging="322"/>
      </w:pPr>
      <w:rPr>
        <w:rFonts w:hint="default"/>
      </w:rPr>
    </w:lvl>
    <w:lvl w:ilvl="8" w:tplc="58FAF406">
      <w:numFmt w:val="bullet"/>
      <w:lvlText w:val="•"/>
      <w:lvlJc w:val="left"/>
      <w:pPr>
        <w:ind w:left="7467" w:hanging="322"/>
      </w:pPr>
      <w:rPr>
        <w:rFonts w:hint="default"/>
      </w:rPr>
    </w:lvl>
  </w:abstractNum>
  <w:abstractNum w:abstractNumId="268" w15:restartNumberingAfterBreak="0">
    <w:nsid w:val="59085DCB"/>
    <w:multiLevelType w:val="hybridMultilevel"/>
    <w:tmpl w:val="F85C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9" w15:restartNumberingAfterBreak="0">
    <w:nsid w:val="59334A3D"/>
    <w:multiLevelType w:val="hybridMultilevel"/>
    <w:tmpl w:val="A008FBF8"/>
    <w:lvl w:ilvl="0" w:tplc="041A000F">
      <w:start w:val="1"/>
      <w:numFmt w:val="decimal"/>
      <w:lvlText w:val="%1."/>
      <w:lvlJc w:val="left"/>
      <w:pPr>
        <w:ind w:left="117" w:hanging="346"/>
      </w:pPr>
      <w:rPr>
        <w:rFonts w:hint="default"/>
        <w:spacing w:val="0"/>
        <w:w w:val="100"/>
        <w:sz w:val="24"/>
        <w:szCs w:val="24"/>
      </w:rPr>
    </w:lvl>
    <w:lvl w:ilvl="1" w:tplc="0D0243C4">
      <w:numFmt w:val="bullet"/>
      <w:lvlText w:val="•"/>
      <w:lvlJc w:val="left"/>
      <w:pPr>
        <w:ind w:left="1038" w:hanging="346"/>
      </w:pPr>
      <w:rPr>
        <w:rFonts w:hint="default"/>
      </w:rPr>
    </w:lvl>
    <w:lvl w:ilvl="2" w:tplc="37C01EB0">
      <w:numFmt w:val="bullet"/>
      <w:lvlText w:val="•"/>
      <w:lvlJc w:val="left"/>
      <w:pPr>
        <w:ind w:left="1956" w:hanging="346"/>
      </w:pPr>
      <w:rPr>
        <w:rFonts w:hint="default"/>
      </w:rPr>
    </w:lvl>
    <w:lvl w:ilvl="3" w:tplc="92B6E184">
      <w:numFmt w:val="bullet"/>
      <w:lvlText w:val="•"/>
      <w:lvlJc w:val="left"/>
      <w:pPr>
        <w:ind w:left="2875" w:hanging="346"/>
      </w:pPr>
      <w:rPr>
        <w:rFonts w:hint="default"/>
      </w:rPr>
    </w:lvl>
    <w:lvl w:ilvl="4" w:tplc="30AA79DC">
      <w:numFmt w:val="bullet"/>
      <w:lvlText w:val="•"/>
      <w:lvlJc w:val="left"/>
      <w:pPr>
        <w:ind w:left="3793" w:hanging="346"/>
      </w:pPr>
      <w:rPr>
        <w:rFonts w:hint="default"/>
      </w:rPr>
    </w:lvl>
    <w:lvl w:ilvl="5" w:tplc="75E66AAE">
      <w:numFmt w:val="bullet"/>
      <w:lvlText w:val="•"/>
      <w:lvlJc w:val="left"/>
      <w:pPr>
        <w:ind w:left="4712" w:hanging="346"/>
      </w:pPr>
      <w:rPr>
        <w:rFonts w:hint="default"/>
      </w:rPr>
    </w:lvl>
    <w:lvl w:ilvl="6" w:tplc="1A4639D4">
      <w:numFmt w:val="bullet"/>
      <w:lvlText w:val="•"/>
      <w:lvlJc w:val="left"/>
      <w:pPr>
        <w:ind w:left="5630" w:hanging="346"/>
      </w:pPr>
      <w:rPr>
        <w:rFonts w:hint="default"/>
      </w:rPr>
    </w:lvl>
    <w:lvl w:ilvl="7" w:tplc="CE88F708">
      <w:numFmt w:val="bullet"/>
      <w:lvlText w:val="•"/>
      <w:lvlJc w:val="left"/>
      <w:pPr>
        <w:ind w:left="6549" w:hanging="346"/>
      </w:pPr>
      <w:rPr>
        <w:rFonts w:hint="default"/>
      </w:rPr>
    </w:lvl>
    <w:lvl w:ilvl="8" w:tplc="B17ED6C0">
      <w:numFmt w:val="bullet"/>
      <w:lvlText w:val="•"/>
      <w:lvlJc w:val="left"/>
      <w:pPr>
        <w:ind w:left="7467" w:hanging="346"/>
      </w:pPr>
      <w:rPr>
        <w:rFonts w:hint="default"/>
      </w:rPr>
    </w:lvl>
  </w:abstractNum>
  <w:abstractNum w:abstractNumId="270" w15:restartNumberingAfterBreak="0">
    <w:nsid w:val="5957354E"/>
    <w:multiLevelType w:val="hybridMultilevel"/>
    <w:tmpl w:val="B1DA8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5A216DF1"/>
    <w:multiLevelType w:val="hybridMultilevel"/>
    <w:tmpl w:val="91F28536"/>
    <w:lvl w:ilvl="0" w:tplc="041A000F">
      <w:start w:val="1"/>
      <w:numFmt w:val="decimal"/>
      <w:lvlText w:val="%1."/>
      <w:lvlJc w:val="left"/>
      <w:pPr>
        <w:ind w:left="117" w:hanging="269"/>
      </w:pPr>
      <w:rPr>
        <w:rFonts w:hint="default"/>
        <w:w w:val="100"/>
        <w:sz w:val="24"/>
        <w:szCs w:val="24"/>
      </w:rPr>
    </w:lvl>
    <w:lvl w:ilvl="1" w:tplc="7C5A0DA8">
      <w:numFmt w:val="bullet"/>
      <w:lvlText w:val="•"/>
      <w:lvlJc w:val="left"/>
      <w:pPr>
        <w:ind w:left="1038" w:hanging="269"/>
      </w:pPr>
      <w:rPr>
        <w:rFonts w:hint="default"/>
      </w:rPr>
    </w:lvl>
    <w:lvl w:ilvl="2" w:tplc="50843378">
      <w:numFmt w:val="bullet"/>
      <w:lvlText w:val="•"/>
      <w:lvlJc w:val="left"/>
      <w:pPr>
        <w:ind w:left="1956" w:hanging="269"/>
      </w:pPr>
      <w:rPr>
        <w:rFonts w:hint="default"/>
      </w:rPr>
    </w:lvl>
    <w:lvl w:ilvl="3" w:tplc="F9B65972">
      <w:numFmt w:val="bullet"/>
      <w:lvlText w:val="•"/>
      <w:lvlJc w:val="left"/>
      <w:pPr>
        <w:ind w:left="2875" w:hanging="269"/>
      </w:pPr>
      <w:rPr>
        <w:rFonts w:hint="default"/>
      </w:rPr>
    </w:lvl>
    <w:lvl w:ilvl="4" w:tplc="F982B4D6">
      <w:numFmt w:val="bullet"/>
      <w:lvlText w:val="•"/>
      <w:lvlJc w:val="left"/>
      <w:pPr>
        <w:ind w:left="3793" w:hanging="269"/>
      </w:pPr>
      <w:rPr>
        <w:rFonts w:hint="default"/>
      </w:rPr>
    </w:lvl>
    <w:lvl w:ilvl="5" w:tplc="EC9EF7BA">
      <w:numFmt w:val="bullet"/>
      <w:lvlText w:val="•"/>
      <w:lvlJc w:val="left"/>
      <w:pPr>
        <w:ind w:left="4712" w:hanging="269"/>
      </w:pPr>
      <w:rPr>
        <w:rFonts w:hint="default"/>
      </w:rPr>
    </w:lvl>
    <w:lvl w:ilvl="6" w:tplc="3C24BFD6">
      <w:numFmt w:val="bullet"/>
      <w:lvlText w:val="•"/>
      <w:lvlJc w:val="left"/>
      <w:pPr>
        <w:ind w:left="5630" w:hanging="269"/>
      </w:pPr>
      <w:rPr>
        <w:rFonts w:hint="default"/>
      </w:rPr>
    </w:lvl>
    <w:lvl w:ilvl="7" w:tplc="10A86AF4">
      <w:numFmt w:val="bullet"/>
      <w:lvlText w:val="•"/>
      <w:lvlJc w:val="left"/>
      <w:pPr>
        <w:ind w:left="6549" w:hanging="269"/>
      </w:pPr>
      <w:rPr>
        <w:rFonts w:hint="default"/>
      </w:rPr>
    </w:lvl>
    <w:lvl w:ilvl="8" w:tplc="86F845EC">
      <w:numFmt w:val="bullet"/>
      <w:lvlText w:val="•"/>
      <w:lvlJc w:val="left"/>
      <w:pPr>
        <w:ind w:left="7467" w:hanging="269"/>
      </w:pPr>
      <w:rPr>
        <w:rFonts w:hint="default"/>
      </w:rPr>
    </w:lvl>
  </w:abstractNum>
  <w:abstractNum w:abstractNumId="272" w15:restartNumberingAfterBreak="0">
    <w:nsid w:val="5A8A20D3"/>
    <w:multiLevelType w:val="hybridMultilevel"/>
    <w:tmpl w:val="10FC0850"/>
    <w:lvl w:ilvl="0" w:tplc="041A000F">
      <w:start w:val="1"/>
      <w:numFmt w:val="decimal"/>
      <w:lvlText w:val="%1."/>
      <w:lvlJc w:val="left"/>
      <w:pPr>
        <w:ind w:left="117" w:hanging="309"/>
      </w:pPr>
      <w:rPr>
        <w:rFonts w:hint="default"/>
        <w:spacing w:val="-13"/>
        <w:w w:val="100"/>
        <w:sz w:val="24"/>
        <w:szCs w:val="24"/>
      </w:rPr>
    </w:lvl>
    <w:lvl w:ilvl="1" w:tplc="F0325DB0">
      <w:numFmt w:val="bullet"/>
      <w:lvlText w:val="•"/>
      <w:lvlJc w:val="left"/>
      <w:pPr>
        <w:ind w:left="1038" w:hanging="309"/>
      </w:pPr>
      <w:rPr>
        <w:rFonts w:hint="default"/>
      </w:rPr>
    </w:lvl>
    <w:lvl w:ilvl="2" w:tplc="BD54D186">
      <w:numFmt w:val="bullet"/>
      <w:lvlText w:val="•"/>
      <w:lvlJc w:val="left"/>
      <w:pPr>
        <w:ind w:left="1956" w:hanging="309"/>
      </w:pPr>
      <w:rPr>
        <w:rFonts w:hint="default"/>
      </w:rPr>
    </w:lvl>
    <w:lvl w:ilvl="3" w:tplc="AB740604">
      <w:numFmt w:val="bullet"/>
      <w:lvlText w:val="•"/>
      <w:lvlJc w:val="left"/>
      <w:pPr>
        <w:ind w:left="2875" w:hanging="309"/>
      </w:pPr>
      <w:rPr>
        <w:rFonts w:hint="default"/>
      </w:rPr>
    </w:lvl>
    <w:lvl w:ilvl="4" w:tplc="243A40C2">
      <w:numFmt w:val="bullet"/>
      <w:lvlText w:val="•"/>
      <w:lvlJc w:val="left"/>
      <w:pPr>
        <w:ind w:left="3793" w:hanging="309"/>
      </w:pPr>
      <w:rPr>
        <w:rFonts w:hint="default"/>
      </w:rPr>
    </w:lvl>
    <w:lvl w:ilvl="5" w:tplc="CB5E4F24">
      <w:numFmt w:val="bullet"/>
      <w:lvlText w:val="•"/>
      <w:lvlJc w:val="left"/>
      <w:pPr>
        <w:ind w:left="4712" w:hanging="309"/>
      </w:pPr>
      <w:rPr>
        <w:rFonts w:hint="default"/>
      </w:rPr>
    </w:lvl>
    <w:lvl w:ilvl="6" w:tplc="6EE83B5C">
      <w:numFmt w:val="bullet"/>
      <w:lvlText w:val="•"/>
      <w:lvlJc w:val="left"/>
      <w:pPr>
        <w:ind w:left="5630" w:hanging="309"/>
      </w:pPr>
      <w:rPr>
        <w:rFonts w:hint="default"/>
      </w:rPr>
    </w:lvl>
    <w:lvl w:ilvl="7" w:tplc="89E48F08">
      <w:numFmt w:val="bullet"/>
      <w:lvlText w:val="•"/>
      <w:lvlJc w:val="left"/>
      <w:pPr>
        <w:ind w:left="6549" w:hanging="309"/>
      </w:pPr>
      <w:rPr>
        <w:rFonts w:hint="default"/>
      </w:rPr>
    </w:lvl>
    <w:lvl w:ilvl="8" w:tplc="CC268C16">
      <w:numFmt w:val="bullet"/>
      <w:lvlText w:val="•"/>
      <w:lvlJc w:val="left"/>
      <w:pPr>
        <w:ind w:left="7467" w:hanging="309"/>
      </w:pPr>
      <w:rPr>
        <w:rFonts w:hint="default"/>
      </w:rPr>
    </w:lvl>
  </w:abstractNum>
  <w:abstractNum w:abstractNumId="273" w15:restartNumberingAfterBreak="0">
    <w:nsid w:val="5B661419"/>
    <w:multiLevelType w:val="hybridMultilevel"/>
    <w:tmpl w:val="0BB8FEFE"/>
    <w:lvl w:ilvl="0" w:tplc="FF3EAD00">
      <w:start w:val="1"/>
      <w:numFmt w:val="decimal"/>
      <w:lvlText w:val="(%1)"/>
      <w:lvlJc w:val="left"/>
      <w:pPr>
        <w:ind w:left="117" w:hanging="385"/>
      </w:pPr>
      <w:rPr>
        <w:rFonts w:ascii="Times New Roman" w:eastAsia="Times New Roman" w:hAnsi="Times New Roman" w:cs="Times New Roman" w:hint="default"/>
        <w:spacing w:val="0"/>
        <w:w w:val="100"/>
        <w:sz w:val="24"/>
        <w:szCs w:val="24"/>
      </w:rPr>
    </w:lvl>
    <w:lvl w:ilvl="1" w:tplc="5E9E2946">
      <w:numFmt w:val="bullet"/>
      <w:lvlText w:val="•"/>
      <w:lvlJc w:val="left"/>
      <w:pPr>
        <w:ind w:left="1038" w:hanging="385"/>
      </w:pPr>
      <w:rPr>
        <w:rFonts w:hint="default"/>
      </w:rPr>
    </w:lvl>
    <w:lvl w:ilvl="2" w:tplc="EE20F952">
      <w:numFmt w:val="bullet"/>
      <w:lvlText w:val="•"/>
      <w:lvlJc w:val="left"/>
      <w:pPr>
        <w:ind w:left="1956" w:hanging="385"/>
      </w:pPr>
      <w:rPr>
        <w:rFonts w:hint="default"/>
      </w:rPr>
    </w:lvl>
    <w:lvl w:ilvl="3" w:tplc="63948F9C">
      <w:numFmt w:val="bullet"/>
      <w:lvlText w:val="•"/>
      <w:lvlJc w:val="left"/>
      <w:pPr>
        <w:ind w:left="2875" w:hanging="385"/>
      </w:pPr>
      <w:rPr>
        <w:rFonts w:hint="default"/>
      </w:rPr>
    </w:lvl>
    <w:lvl w:ilvl="4" w:tplc="D86675B6">
      <w:numFmt w:val="bullet"/>
      <w:lvlText w:val="•"/>
      <w:lvlJc w:val="left"/>
      <w:pPr>
        <w:ind w:left="3793" w:hanging="385"/>
      </w:pPr>
      <w:rPr>
        <w:rFonts w:hint="default"/>
      </w:rPr>
    </w:lvl>
    <w:lvl w:ilvl="5" w:tplc="47F25ACC">
      <w:numFmt w:val="bullet"/>
      <w:lvlText w:val="•"/>
      <w:lvlJc w:val="left"/>
      <w:pPr>
        <w:ind w:left="4712" w:hanging="385"/>
      </w:pPr>
      <w:rPr>
        <w:rFonts w:hint="default"/>
      </w:rPr>
    </w:lvl>
    <w:lvl w:ilvl="6" w:tplc="D862C100">
      <w:numFmt w:val="bullet"/>
      <w:lvlText w:val="•"/>
      <w:lvlJc w:val="left"/>
      <w:pPr>
        <w:ind w:left="5630" w:hanging="385"/>
      </w:pPr>
      <w:rPr>
        <w:rFonts w:hint="default"/>
      </w:rPr>
    </w:lvl>
    <w:lvl w:ilvl="7" w:tplc="B194E788">
      <w:numFmt w:val="bullet"/>
      <w:lvlText w:val="•"/>
      <w:lvlJc w:val="left"/>
      <w:pPr>
        <w:ind w:left="6549" w:hanging="385"/>
      </w:pPr>
      <w:rPr>
        <w:rFonts w:hint="default"/>
      </w:rPr>
    </w:lvl>
    <w:lvl w:ilvl="8" w:tplc="EF925CD8">
      <w:numFmt w:val="bullet"/>
      <w:lvlText w:val="•"/>
      <w:lvlJc w:val="left"/>
      <w:pPr>
        <w:ind w:left="7467" w:hanging="385"/>
      </w:pPr>
      <w:rPr>
        <w:rFonts w:hint="default"/>
      </w:rPr>
    </w:lvl>
  </w:abstractNum>
  <w:abstractNum w:abstractNumId="274" w15:restartNumberingAfterBreak="0">
    <w:nsid w:val="5B91150C"/>
    <w:multiLevelType w:val="hybridMultilevel"/>
    <w:tmpl w:val="B50C10DE"/>
    <w:lvl w:ilvl="0" w:tplc="041A000F">
      <w:start w:val="1"/>
      <w:numFmt w:val="decimal"/>
      <w:lvlText w:val="%1."/>
      <w:lvlJc w:val="left"/>
      <w:pPr>
        <w:ind w:left="1080" w:hanging="360"/>
      </w:pPr>
      <w:rPr>
        <w:rFonts w:hint="default"/>
        <w:spacing w:val="-2"/>
        <w:w w:val="100"/>
        <w:sz w:val="24"/>
        <w:szCs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5" w15:restartNumberingAfterBreak="0">
    <w:nsid w:val="5BCD20A0"/>
    <w:multiLevelType w:val="hybridMultilevel"/>
    <w:tmpl w:val="42A41BE4"/>
    <w:lvl w:ilvl="0" w:tplc="4E72E1D0">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76" w15:restartNumberingAfterBreak="0">
    <w:nsid w:val="5C0A3F6A"/>
    <w:multiLevelType w:val="hybridMultilevel"/>
    <w:tmpl w:val="12721AD0"/>
    <w:lvl w:ilvl="0" w:tplc="1266129A">
      <w:start w:val="1"/>
      <w:numFmt w:val="decimal"/>
      <w:lvlText w:val="(%1)"/>
      <w:lvlJc w:val="left"/>
      <w:pPr>
        <w:ind w:left="117" w:hanging="398"/>
      </w:pPr>
      <w:rPr>
        <w:rFonts w:ascii="Times New Roman" w:eastAsia="Times New Roman" w:hAnsi="Times New Roman" w:cs="Times New Roman" w:hint="default"/>
        <w:spacing w:val="-5"/>
        <w:w w:val="100"/>
        <w:sz w:val="24"/>
        <w:szCs w:val="24"/>
      </w:rPr>
    </w:lvl>
    <w:lvl w:ilvl="1" w:tplc="101C745E">
      <w:numFmt w:val="bullet"/>
      <w:lvlText w:val="•"/>
      <w:lvlJc w:val="left"/>
      <w:pPr>
        <w:ind w:left="1038" w:hanging="398"/>
      </w:pPr>
      <w:rPr>
        <w:rFonts w:hint="default"/>
      </w:rPr>
    </w:lvl>
    <w:lvl w:ilvl="2" w:tplc="A4B8AF86">
      <w:numFmt w:val="bullet"/>
      <w:lvlText w:val="•"/>
      <w:lvlJc w:val="left"/>
      <w:pPr>
        <w:ind w:left="1956" w:hanging="398"/>
      </w:pPr>
      <w:rPr>
        <w:rFonts w:hint="default"/>
      </w:rPr>
    </w:lvl>
    <w:lvl w:ilvl="3" w:tplc="58309FE2">
      <w:numFmt w:val="bullet"/>
      <w:lvlText w:val="•"/>
      <w:lvlJc w:val="left"/>
      <w:pPr>
        <w:ind w:left="2875" w:hanging="398"/>
      </w:pPr>
      <w:rPr>
        <w:rFonts w:hint="default"/>
      </w:rPr>
    </w:lvl>
    <w:lvl w:ilvl="4" w:tplc="08BECCE6">
      <w:numFmt w:val="bullet"/>
      <w:lvlText w:val="•"/>
      <w:lvlJc w:val="left"/>
      <w:pPr>
        <w:ind w:left="3793" w:hanging="398"/>
      </w:pPr>
      <w:rPr>
        <w:rFonts w:hint="default"/>
      </w:rPr>
    </w:lvl>
    <w:lvl w:ilvl="5" w:tplc="15C0A676">
      <w:numFmt w:val="bullet"/>
      <w:lvlText w:val="•"/>
      <w:lvlJc w:val="left"/>
      <w:pPr>
        <w:ind w:left="4712" w:hanging="398"/>
      </w:pPr>
      <w:rPr>
        <w:rFonts w:hint="default"/>
      </w:rPr>
    </w:lvl>
    <w:lvl w:ilvl="6" w:tplc="859C2394">
      <w:numFmt w:val="bullet"/>
      <w:lvlText w:val="•"/>
      <w:lvlJc w:val="left"/>
      <w:pPr>
        <w:ind w:left="5630" w:hanging="398"/>
      </w:pPr>
      <w:rPr>
        <w:rFonts w:hint="default"/>
      </w:rPr>
    </w:lvl>
    <w:lvl w:ilvl="7" w:tplc="32F65688">
      <w:numFmt w:val="bullet"/>
      <w:lvlText w:val="•"/>
      <w:lvlJc w:val="left"/>
      <w:pPr>
        <w:ind w:left="6549" w:hanging="398"/>
      </w:pPr>
      <w:rPr>
        <w:rFonts w:hint="default"/>
      </w:rPr>
    </w:lvl>
    <w:lvl w:ilvl="8" w:tplc="F85ECAB6">
      <w:numFmt w:val="bullet"/>
      <w:lvlText w:val="•"/>
      <w:lvlJc w:val="left"/>
      <w:pPr>
        <w:ind w:left="7467" w:hanging="398"/>
      </w:pPr>
      <w:rPr>
        <w:rFonts w:hint="default"/>
      </w:rPr>
    </w:lvl>
  </w:abstractNum>
  <w:abstractNum w:abstractNumId="277" w15:restartNumberingAfterBreak="0">
    <w:nsid w:val="5C45029A"/>
    <w:multiLevelType w:val="hybridMultilevel"/>
    <w:tmpl w:val="11B0D7A8"/>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78" w15:restartNumberingAfterBreak="0">
    <w:nsid w:val="5C561300"/>
    <w:multiLevelType w:val="hybridMultilevel"/>
    <w:tmpl w:val="08E6CAC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9" w15:restartNumberingAfterBreak="0">
    <w:nsid w:val="5CEA4F1D"/>
    <w:multiLevelType w:val="hybridMultilevel"/>
    <w:tmpl w:val="7CA07EC4"/>
    <w:lvl w:ilvl="0" w:tplc="AE3257CA">
      <w:start w:val="1"/>
      <w:numFmt w:val="bullet"/>
      <w:lvlText w:val=""/>
      <w:lvlJc w:val="left"/>
      <w:pPr>
        <w:ind w:left="788" w:hanging="360"/>
      </w:pPr>
      <w:rPr>
        <w:rFonts w:ascii="Symbol" w:hAnsi="Symbol" w:hint="default"/>
      </w:rPr>
    </w:lvl>
    <w:lvl w:ilvl="1" w:tplc="041A0003" w:tentative="1">
      <w:start w:val="1"/>
      <w:numFmt w:val="bullet"/>
      <w:lvlText w:val="o"/>
      <w:lvlJc w:val="left"/>
      <w:pPr>
        <w:ind w:left="1508" w:hanging="360"/>
      </w:pPr>
      <w:rPr>
        <w:rFonts w:ascii="Courier New" w:hAnsi="Courier New" w:cs="Courier New" w:hint="default"/>
      </w:rPr>
    </w:lvl>
    <w:lvl w:ilvl="2" w:tplc="041A0005" w:tentative="1">
      <w:start w:val="1"/>
      <w:numFmt w:val="bullet"/>
      <w:lvlText w:val=""/>
      <w:lvlJc w:val="left"/>
      <w:pPr>
        <w:ind w:left="2228" w:hanging="360"/>
      </w:pPr>
      <w:rPr>
        <w:rFonts w:ascii="Wingdings" w:hAnsi="Wingdings" w:hint="default"/>
      </w:rPr>
    </w:lvl>
    <w:lvl w:ilvl="3" w:tplc="041A0001" w:tentative="1">
      <w:start w:val="1"/>
      <w:numFmt w:val="bullet"/>
      <w:lvlText w:val=""/>
      <w:lvlJc w:val="left"/>
      <w:pPr>
        <w:ind w:left="2948" w:hanging="360"/>
      </w:pPr>
      <w:rPr>
        <w:rFonts w:ascii="Symbol" w:hAnsi="Symbol" w:hint="default"/>
      </w:rPr>
    </w:lvl>
    <w:lvl w:ilvl="4" w:tplc="041A0003" w:tentative="1">
      <w:start w:val="1"/>
      <w:numFmt w:val="bullet"/>
      <w:lvlText w:val="o"/>
      <w:lvlJc w:val="left"/>
      <w:pPr>
        <w:ind w:left="3668" w:hanging="360"/>
      </w:pPr>
      <w:rPr>
        <w:rFonts w:ascii="Courier New" w:hAnsi="Courier New" w:cs="Courier New" w:hint="default"/>
      </w:rPr>
    </w:lvl>
    <w:lvl w:ilvl="5" w:tplc="041A0005" w:tentative="1">
      <w:start w:val="1"/>
      <w:numFmt w:val="bullet"/>
      <w:lvlText w:val=""/>
      <w:lvlJc w:val="left"/>
      <w:pPr>
        <w:ind w:left="4388" w:hanging="360"/>
      </w:pPr>
      <w:rPr>
        <w:rFonts w:ascii="Wingdings" w:hAnsi="Wingdings" w:hint="default"/>
      </w:rPr>
    </w:lvl>
    <w:lvl w:ilvl="6" w:tplc="041A0001" w:tentative="1">
      <w:start w:val="1"/>
      <w:numFmt w:val="bullet"/>
      <w:lvlText w:val=""/>
      <w:lvlJc w:val="left"/>
      <w:pPr>
        <w:ind w:left="5108" w:hanging="360"/>
      </w:pPr>
      <w:rPr>
        <w:rFonts w:ascii="Symbol" w:hAnsi="Symbol" w:hint="default"/>
      </w:rPr>
    </w:lvl>
    <w:lvl w:ilvl="7" w:tplc="041A0003" w:tentative="1">
      <w:start w:val="1"/>
      <w:numFmt w:val="bullet"/>
      <w:lvlText w:val="o"/>
      <w:lvlJc w:val="left"/>
      <w:pPr>
        <w:ind w:left="5828" w:hanging="360"/>
      </w:pPr>
      <w:rPr>
        <w:rFonts w:ascii="Courier New" w:hAnsi="Courier New" w:cs="Courier New" w:hint="default"/>
      </w:rPr>
    </w:lvl>
    <w:lvl w:ilvl="8" w:tplc="041A0005" w:tentative="1">
      <w:start w:val="1"/>
      <w:numFmt w:val="bullet"/>
      <w:lvlText w:val=""/>
      <w:lvlJc w:val="left"/>
      <w:pPr>
        <w:ind w:left="6548" w:hanging="360"/>
      </w:pPr>
      <w:rPr>
        <w:rFonts w:ascii="Wingdings" w:hAnsi="Wingdings" w:hint="default"/>
      </w:rPr>
    </w:lvl>
  </w:abstractNum>
  <w:abstractNum w:abstractNumId="280" w15:restartNumberingAfterBreak="0">
    <w:nsid w:val="5CFF5EFC"/>
    <w:multiLevelType w:val="hybridMultilevel"/>
    <w:tmpl w:val="2DACA60A"/>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1" w15:restartNumberingAfterBreak="0">
    <w:nsid w:val="5D473C8B"/>
    <w:multiLevelType w:val="hybridMultilevel"/>
    <w:tmpl w:val="7B54D6B4"/>
    <w:lvl w:ilvl="0" w:tplc="72B4EEC6">
      <w:start w:val="1"/>
      <w:numFmt w:val="decimal"/>
      <w:lvlText w:val="(%1)"/>
      <w:lvlJc w:val="left"/>
      <w:pPr>
        <w:ind w:left="117" w:hanging="379"/>
      </w:pPr>
      <w:rPr>
        <w:rFonts w:ascii="Times New Roman" w:eastAsia="Times New Roman" w:hAnsi="Times New Roman" w:cs="Times New Roman" w:hint="default"/>
        <w:spacing w:val="0"/>
        <w:w w:val="100"/>
        <w:sz w:val="24"/>
        <w:szCs w:val="24"/>
      </w:rPr>
    </w:lvl>
    <w:lvl w:ilvl="1" w:tplc="31B681FC">
      <w:numFmt w:val="bullet"/>
      <w:lvlText w:val="•"/>
      <w:lvlJc w:val="left"/>
      <w:pPr>
        <w:ind w:left="1038" w:hanging="379"/>
      </w:pPr>
      <w:rPr>
        <w:rFonts w:hint="default"/>
      </w:rPr>
    </w:lvl>
    <w:lvl w:ilvl="2" w:tplc="3EE67B70">
      <w:numFmt w:val="bullet"/>
      <w:lvlText w:val="•"/>
      <w:lvlJc w:val="left"/>
      <w:pPr>
        <w:ind w:left="1956" w:hanging="379"/>
      </w:pPr>
      <w:rPr>
        <w:rFonts w:hint="default"/>
      </w:rPr>
    </w:lvl>
    <w:lvl w:ilvl="3" w:tplc="E2D6D2F4">
      <w:numFmt w:val="bullet"/>
      <w:lvlText w:val="•"/>
      <w:lvlJc w:val="left"/>
      <w:pPr>
        <w:ind w:left="2875" w:hanging="379"/>
      </w:pPr>
      <w:rPr>
        <w:rFonts w:hint="default"/>
      </w:rPr>
    </w:lvl>
    <w:lvl w:ilvl="4" w:tplc="920425E0">
      <w:numFmt w:val="bullet"/>
      <w:lvlText w:val="•"/>
      <w:lvlJc w:val="left"/>
      <w:pPr>
        <w:ind w:left="3793" w:hanging="379"/>
      </w:pPr>
      <w:rPr>
        <w:rFonts w:hint="default"/>
      </w:rPr>
    </w:lvl>
    <w:lvl w:ilvl="5" w:tplc="669E2754">
      <w:numFmt w:val="bullet"/>
      <w:lvlText w:val="•"/>
      <w:lvlJc w:val="left"/>
      <w:pPr>
        <w:ind w:left="4712" w:hanging="379"/>
      </w:pPr>
      <w:rPr>
        <w:rFonts w:hint="default"/>
      </w:rPr>
    </w:lvl>
    <w:lvl w:ilvl="6" w:tplc="04F0BAA2">
      <w:numFmt w:val="bullet"/>
      <w:lvlText w:val="•"/>
      <w:lvlJc w:val="left"/>
      <w:pPr>
        <w:ind w:left="5630" w:hanging="379"/>
      </w:pPr>
      <w:rPr>
        <w:rFonts w:hint="default"/>
      </w:rPr>
    </w:lvl>
    <w:lvl w:ilvl="7" w:tplc="7FC64404">
      <w:numFmt w:val="bullet"/>
      <w:lvlText w:val="•"/>
      <w:lvlJc w:val="left"/>
      <w:pPr>
        <w:ind w:left="6549" w:hanging="379"/>
      </w:pPr>
      <w:rPr>
        <w:rFonts w:hint="default"/>
      </w:rPr>
    </w:lvl>
    <w:lvl w:ilvl="8" w:tplc="DEA4FCCA">
      <w:numFmt w:val="bullet"/>
      <w:lvlText w:val="•"/>
      <w:lvlJc w:val="left"/>
      <w:pPr>
        <w:ind w:left="7467" w:hanging="379"/>
      </w:pPr>
      <w:rPr>
        <w:rFonts w:hint="default"/>
      </w:rPr>
    </w:lvl>
  </w:abstractNum>
  <w:abstractNum w:abstractNumId="282" w15:restartNumberingAfterBreak="0">
    <w:nsid w:val="5D9A28A0"/>
    <w:multiLevelType w:val="hybridMultilevel"/>
    <w:tmpl w:val="F104DAAA"/>
    <w:lvl w:ilvl="0" w:tplc="35D6E57A">
      <w:start w:val="1"/>
      <w:numFmt w:val="decimal"/>
      <w:lvlText w:val="(%1)"/>
      <w:lvlJc w:val="left"/>
      <w:pPr>
        <w:ind w:left="117" w:hanging="382"/>
      </w:pPr>
      <w:rPr>
        <w:rFonts w:ascii="Times New Roman" w:eastAsia="Times New Roman" w:hAnsi="Times New Roman" w:cs="Times New Roman" w:hint="default"/>
        <w:spacing w:val="0"/>
        <w:w w:val="100"/>
        <w:sz w:val="24"/>
        <w:szCs w:val="24"/>
      </w:rPr>
    </w:lvl>
    <w:lvl w:ilvl="1" w:tplc="421A31BA">
      <w:numFmt w:val="bullet"/>
      <w:lvlText w:val="•"/>
      <w:lvlJc w:val="left"/>
      <w:pPr>
        <w:ind w:left="1038" w:hanging="382"/>
      </w:pPr>
      <w:rPr>
        <w:rFonts w:hint="default"/>
      </w:rPr>
    </w:lvl>
    <w:lvl w:ilvl="2" w:tplc="019E7090">
      <w:numFmt w:val="bullet"/>
      <w:lvlText w:val="•"/>
      <w:lvlJc w:val="left"/>
      <w:pPr>
        <w:ind w:left="1956" w:hanging="382"/>
      </w:pPr>
      <w:rPr>
        <w:rFonts w:hint="default"/>
      </w:rPr>
    </w:lvl>
    <w:lvl w:ilvl="3" w:tplc="E3106444">
      <w:numFmt w:val="bullet"/>
      <w:lvlText w:val="•"/>
      <w:lvlJc w:val="left"/>
      <w:pPr>
        <w:ind w:left="2875" w:hanging="382"/>
      </w:pPr>
      <w:rPr>
        <w:rFonts w:hint="default"/>
      </w:rPr>
    </w:lvl>
    <w:lvl w:ilvl="4" w:tplc="23EEA798">
      <w:numFmt w:val="bullet"/>
      <w:lvlText w:val="•"/>
      <w:lvlJc w:val="left"/>
      <w:pPr>
        <w:ind w:left="3793" w:hanging="382"/>
      </w:pPr>
      <w:rPr>
        <w:rFonts w:hint="default"/>
      </w:rPr>
    </w:lvl>
    <w:lvl w:ilvl="5" w:tplc="1C1A525A">
      <w:numFmt w:val="bullet"/>
      <w:lvlText w:val="•"/>
      <w:lvlJc w:val="left"/>
      <w:pPr>
        <w:ind w:left="4712" w:hanging="382"/>
      </w:pPr>
      <w:rPr>
        <w:rFonts w:hint="default"/>
      </w:rPr>
    </w:lvl>
    <w:lvl w:ilvl="6" w:tplc="D2A6C0AE">
      <w:numFmt w:val="bullet"/>
      <w:lvlText w:val="•"/>
      <w:lvlJc w:val="left"/>
      <w:pPr>
        <w:ind w:left="5630" w:hanging="382"/>
      </w:pPr>
      <w:rPr>
        <w:rFonts w:hint="default"/>
      </w:rPr>
    </w:lvl>
    <w:lvl w:ilvl="7" w:tplc="68060446">
      <w:numFmt w:val="bullet"/>
      <w:lvlText w:val="•"/>
      <w:lvlJc w:val="left"/>
      <w:pPr>
        <w:ind w:left="6549" w:hanging="382"/>
      </w:pPr>
      <w:rPr>
        <w:rFonts w:hint="default"/>
      </w:rPr>
    </w:lvl>
    <w:lvl w:ilvl="8" w:tplc="333016CC">
      <w:numFmt w:val="bullet"/>
      <w:lvlText w:val="•"/>
      <w:lvlJc w:val="left"/>
      <w:pPr>
        <w:ind w:left="7467" w:hanging="382"/>
      </w:pPr>
      <w:rPr>
        <w:rFonts w:hint="default"/>
      </w:rPr>
    </w:lvl>
  </w:abstractNum>
  <w:abstractNum w:abstractNumId="283" w15:restartNumberingAfterBreak="0">
    <w:nsid w:val="5E052C7A"/>
    <w:multiLevelType w:val="hybridMultilevel"/>
    <w:tmpl w:val="2C54E234"/>
    <w:lvl w:ilvl="0" w:tplc="7BBE9BA0">
      <w:start w:val="1"/>
      <w:numFmt w:val="decimal"/>
      <w:lvlText w:val="(%1)"/>
      <w:lvlJc w:val="left"/>
      <w:pPr>
        <w:ind w:left="117" w:hanging="389"/>
      </w:pPr>
      <w:rPr>
        <w:rFonts w:ascii="Times New Roman" w:eastAsia="Times New Roman" w:hAnsi="Times New Roman" w:cs="Times New Roman" w:hint="default"/>
        <w:spacing w:val="0"/>
        <w:w w:val="100"/>
        <w:sz w:val="24"/>
        <w:szCs w:val="24"/>
      </w:rPr>
    </w:lvl>
    <w:lvl w:ilvl="1" w:tplc="9B06C1E0">
      <w:numFmt w:val="bullet"/>
      <w:lvlText w:val="•"/>
      <w:lvlJc w:val="left"/>
      <w:pPr>
        <w:ind w:left="1038" w:hanging="389"/>
      </w:pPr>
      <w:rPr>
        <w:rFonts w:hint="default"/>
      </w:rPr>
    </w:lvl>
    <w:lvl w:ilvl="2" w:tplc="2204404A">
      <w:numFmt w:val="bullet"/>
      <w:lvlText w:val="•"/>
      <w:lvlJc w:val="left"/>
      <w:pPr>
        <w:ind w:left="1956" w:hanging="389"/>
      </w:pPr>
      <w:rPr>
        <w:rFonts w:hint="default"/>
      </w:rPr>
    </w:lvl>
    <w:lvl w:ilvl="3" w:tplc="DE66690C">
      <w:numFmt w:val="bullet"/>
      <w:lvlText w:val="•"/>
      <w:lvlJc w:val="left"/>
      <w:pPr>
        <w:ind w:left="2875" w:hanging="389"/>
      </w:pPr>
      <w:rPr>
        <w:rFonts w:hint="default"/>
      </w:rPr>
    </w:lvl>
    <w:lvl w:ilvl="4" w:tplc="69B23F4C">
      <w:numFmt w:val="bullet"/>
      <w:lvlText w:val="•"/>
      <w:lvlJc w:val="left"/>
      <w:pPr>
        <w:ind w:left="3793" w:hanging="389"/>
      </w:pPr>
      <w:rPr>
        <w:rFonts w:hint="default"/>
      </w:rPr>
    </w:lvl>
    <w:lvl w:ilvl="5" w:tplc="998056D8">
      <w:numFmt w:val="bullet"/>
      <w:lvlText w:val="•"/>
      <w:lvlJc w:val="left"/>
      <w:pPr>
        <w:ind w:left="4712" w:hanging="389"/>
      </w:pPr>
      <w:rPr>
        <w:rFonts w:hint="default"/>
      </w:rPr>
    </w:lvl>
    <w:lvl w:ilvl="6" w:tplc="1D2ECE6A">
      <w:numFmt w:val="bullet"/>
      <w:lvlText w:val="•"/>
      <w:lvlJc w:val="left"/>
      <w:pPr>
        <w:ind w:left="5630" w:hanging="389"/>
      </w:pPr>
      <w:rPr>
        <w:rFonts w:hint="default"/>
      </w:rPr>
    </w:lvl>
    <w:lvl w:ilvl="7" w:tplc="33989DE8">
      <w:numFmt w:val="bullet"/>
      <w:lvlText w:val="•"/>
      <w:lvlJc w:val="left"/>
      <w:pPr>
        <w:ind w:left="6549" w:hanging="389"/>
      </w:pPr>
      <w:rPr>
        <w:rFonts w:hint="default"/>
      </w:rPr>
    </w:lvl>
    <w:lvl w:ilvl="8" w:tplc="3CD058B8">
      <w:numFmt w:val="bullet"/>
      <w:lvlText w:val="•"/>
      <w:lvlJc w:val="left"/>
      <w:pPr>
        <w:ind w:left="7467" w:hanging="389"/>
      </w:pPr>
      <w:rPr>
        <w:rFonts w:hint="default"/>
      </w:rPr>
    </w:lvl>
  </w:abstractNum>
  <w:abstractNum w:abstractNumId="284" w15:restartNumberingAfterBreak="0">
    <w:nsid w:val="5E10632A"/>
    <w:multiLevelType w:val="hybridMultilevel"/>
    <w:tmpl w:val="538822F8"/>
    <w:lvl w:ilvl="0" w:tplc="FF3C48E4">
      <w:start w:val="1"/>
      <w:numFmt w:val="decimal"/>
      <w:lvlText w:val="(%1)"/>
      <w:lvlJc w:val="left"/>
      <w:pPr>
        <w:ind w:left="117" w:hanging="385"/>
      </w:pPr>
      <w:rPr>
        <w:rFonts w:ascii="Times New Roman" w:eastAsia="Times New Roman" w:hAnsi="Times New Roman" w:cs="Times New Roman" w:hint="default"/>
        <w:spacing w:val="0"/>
        <w:w w:val="100"/>
        <w:sz w:val="24"/>
        <w:szCs w:val="24"/>
      </w:rPr>
    </w:lvl>
    <w:lvl w:ilvl="1" w:tplc="DE12D7E6">
      <w:numFmt w:val="bullet"/>
      <w:lvlText w:val="•"/>
      <w:lvlJc w:val="left"/>
      <w:pPr>
        <w:ind w:left="1038" w:hanging="385"/>
      </w:pPr>
      <w:rPr>
        <w:rFonts w:hint="default"/>
      </w:rPr>
    </w:lvl>
    <w:lvl w:ilvl="2" w:tplc="0B32E996">
      <w:numFmt w:val="bullet"/>
      <w:lvlText w:val="•"/>
      <w:lvlJc w:val="left"/>
      <w:pPr>
        <w:ind w:left="1956" w:hanging="385"/>
      </w:pPr>
      <w:rPr>
        <w:rFonts w:hint="default"/>
      </w:rPr>
    </w:lvl>
    <w:lvl w:ilvl="3" w:tplc="E2AA5750">
      <w:numFmt w:val="bullet"/>
      <w:lvlText w:val="•"/>
      <w:lvlJc w:val="left"/>
      <w:pPr>
        <w:ind w:left="2875" w:hanging="385"/>
      </w:pPr>
      <w:rPr>
        <w:rFonts w:hint="default"/>
      </w:rPr>
    </w:lvl>
    <w:lvl w:ilvl="4" w:tplc="1B8419EA">
      <w:numFmt w:val="bullet"/>
      <w:lvlText w:val="•"/>
      <w:lvlJc w:val="left"/>
      <w:pPr>
        <w:ind w:left="3793" w:hanging="385"/>
      </w:pPr>
      <w:rPr>
        <w:rFonts w:hint="default"/>
      </w:rPr>
    </w:lvl>
    <w:lvl w:ilvl="5" w:tplc="73725554">
      <w:numFmt w:val="bullet"/>
      <w:lvlText w:val="•"/>
      <w:lvlJc w:val="left"/>
      <w:pPr>
        <w:ind w:left="4712" w:hanging="385"/>
      </w:pPr>
      <w:rPr>
        <w:rFonts w:hint="default"/>
      </w:rPr>
    </w:lvl>
    <w:lvl w:ilvl="6" w:tplc="EBE4296A">
      <w:numFmt w:val="bullet"/>
      <w:lvlText w:val="•"/>
      <w:lvlJc w:val="left"/>
      <w:pPr>
        <w:ind w:left="5630" w:hanging="385"/>
      </w:pPr>
      <w:rPr>
        <w:rFonts w:hint="default"/>
      </w:rPr>
    </w:lvl>
    <w:lvl w:ilvl="7" w:tplc="17068C9A">
      <w:numFmt w:val="bullet"/>
      <w:lvlText w:val="•"/>
      <w:lvlJc w:val="left"/>
      <w:pPr>
        <w:ind w:left="6549" w:hanging="385"/>
      </w:pPr>
      <w:rPr>
        <w:rFonts w:hint="default"/>
      </w:rPr>
    </w:lvl>
    <w:lvl w:ilvl="8" w:tplc="707E06EE">
      <w:numFmt w:val="bullet"/>
      <w:lvlText w:val="•"/>
      <w:lvlJc w:val="left"/>
      <w:pPr>
        <w:ind w:left="7467" w:hanging="385"/>
      </w:pPr>
      <w:rPr>
        <w:rFonts w:hint="default"/>
      </w:rPr>
    </w:lvl>
  </w:abstractNum>
  <w:abstractNum w:abstractNumId="285" w15:restartNumberingAfterBreak="0">
    <w:nsid w:val="5E4A0D3D"/>
    <w:multiLevelType w:val="hybridMultilevel"/>
    <w:tmpl w:val="FDB6FCB4"/>
    <w:lvl w:ilvl="0" w:tplc="041A000F">
      <w:start w:val="1"/>
      <w:numFmt w:val="decimal"/>
      <w:lvlText w:val="%1."/>
      <w:lvlJc w:val="left"/>
      <w:pPr>
        <w:ind w:left="117" w:hanging="247"/>
      </w:pPr>
      <w:rPr>
        <w:rFonts w:hint="default"/>
        <w:spacing w:val="-3"/>
        <w:w w:val="100"/>
        <w:sz w:val="24"/>
        <w:szCs w:val="24"/>
      </w:rPr>
    </w:lvl>
    <w:lvl w:ilvl="1" w:tplc="95D8F610">
      <w:numFmt w:val="bullet"/>
      <w:lvlText w:val="•"/>
      <w:lvlJc w:val="left"/>
      <w:pPr>
        <w:ind w:left="1038" w:hanging="247"/>
      </w:pPr>
      <w:rPr>
        <w:rFonts w:hint="default"/>
      </w:rPr>
    </w:lvl>
    <w:lvl w:ilvl="2" w:tplc="609A4D72">
      <w:numFmt w:val="bullet"/>
      <w:lvlText w:val="•"/>
      <w:lvlJc w:val="left"/>
      <w:pPr>
        <w:ind w:left="1956" w:hanging="247"/>
      </w:pPr>
      <w:rPr>
        <w:rFonts w:hint="default"/>
      </w:rPr>
    </w:lvl>
    <w:lvl w:ilvl="3" w:tplc="A14433B6">
      <w:numFmt w:val="bullet"/>
      <w:lvlText w:val="•"/>
      <w:lvlJc w:val="left"/>
      <w:pPr>
        <w:ind w:left="2875" w:hanging="247"/>
      </w:pPr>
      <w:rPr>
        <w:rFonts w:hint="default"/>
      </w:rPr>
    </w:lvl>
    <w:lvl w:ilvl="4" w:tplc="23BE71B6">
      <w:numFmt w:val="bullet"/>
      <w:lvlText w:val="•"/>
      <w:lvlJc w:val="left"/>
      <w:pPr>
        <w:ind w:left="3793" w:hanging="247"/>
      </w:pPr>
      <w:rPr>
        <w:rFonts w:hint="default"/>
      </w:rPr>
    </w:lvl>
    <w:lvl w:ilvl="5" w:tplc="F5485056">
      <w:numFmt w:val="bullet"/>
      <w:lvlText w:val="•"/>
      <w:lvlJc w:val="left"/>
      <w:pPr>
        <w:ind w:left="4712" w:hanging="247"/>
      </w:pPr>
      <w:rPr>
        <w:rFonts w:hint="default"/>
      </w:rPr>
    </w:lvl>
    <w:lvl w:ilvl="6" w:tplc="756C1672">
      <w:numFmt w:val="bullet"/>
      <w:lvlText w:val="•"/>
      <w:lvlJc w:val="left"/>
      <w:pPr>
        <w:ind w:left="5630" w:hanging="247"/>
      </w:pPr>
      <w:rPr>
        <w:rFonts w:hint="default"/>
      </w:rPr>
    </w:lvl>
    <w:lvl w:ilvl="7" w:tplc="72CC9C12">
      <w:numFmt w:val="bullet"/>
      <w:lvlText w:val="•"/>
      <w:lvlJc w:val="left"/>
      <w:pPr>
        <w:ind w:left="6549" w:hanging="247"/>
      </w:pPr>
      <w:rPr>
        <w:rFonts w:hint="default"/>
      </w:rPr>
    </w:lvl>
    <w:lvl w:ilvl="8" w:tplc="0D40C2CE">
      <w:numFmt w:val="bullet"/>
      <w:lvlText w:val="•"/>
      <w:lvlJc w:val="left"/>
      <w:pPr>
        <w:ind w:left="7467" w:hanging="247"/>
      </w:pPr>
      <w:rPr>
        <w:rFonts w:hint="default"/>
      </w:rPr>
    </w:lvl>
  </w:abstractNum>
  <w:abstractNum w:abstractNumId="286" w15:restartNumberingAfterBreak="0">
    <w:nsid w:val="5E6B6B77"/>
    <w:multiLevelType w:val="hybridMultilevel"/>
    <w:tmpl w:val="F4DA01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7" w15:restartNumberingAfterBreak="0">
    <w:nsid w:val="5EC204D5"/>
    <w:multiLevelType w:val="hybridMultilevel"/>
    <w:tmpl w:val="092C2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60114987"/>
    <w:multiLevelType w:val="hybridMultilevel"/>
    <w:tmpl w:val="02BE6EAA"/>
    <w:lvl w:ilvl="0" w:tplc="D2BE4F3C">
      <w:start w:val="1"/>
      <w:numFmt w:val="decimal"/>
      <w:lvlText w:val="(%1)"/>
      <w:lvlJc w:val="left"/>
      <w:pPr>
        <w:ind w:left="117" w:hanging="349"/>
      </w:pPr>
      <w:rPr>
        <w:rFonts w:ascii="Times New Roman" w:eastAsia="Times New Roman" w:hAnsi="Times New Roman" w:cs="Times New Roman" w:hint="default"/>
        <w:w w:val="100"/>
        <w:sz w:val="24"/>
        <w:szCs w:val="24"/>
      </w:rPr>
    </w:lvl>
    <w:lvl w:ilvl="1" w:tplc="20A0E4D8">
      <w:numFmt w:val="bullet"/>
      <w:lvlText w:val="•"/>
      <w:lvlJc w:val="left"/>
      <w:pPr>
        <w:ind w:left="1038" w:hanging="349"/>
      </w:pPr>
      <w:rPr>
        <w:rFonts w:hint="default"/>
      </w:rPr>
    </w:lvl>
    <w:lvl w:ilvl="2" w:tplc="F0521246">
      <w:numFmt w:val="bullet"/>
      <w:lvlText w:val="•"/>
      <w:lvlJc w:val="left"/>
      <w:pPr>
        <w:ind w:left="1956" w:hanging="349"/>
      </w:pPr>
      <w:rPr>
        <w:rFonts w:hint="default"/>
      </w:rPr>
    </w:lvl>
    <w:lvl w:ilvl="3" w:tplc="511E6BEA">
      <w:numFmt w:val="bullet"/>
      <w:lvlText w:val="•"/>
      <w:lvlJc w:val="left"/>
      <w:pPr>
        <w:ind w:left="2875" w:hanging="349"/>
      </w:pPr>
      <w:rPr>
        <w:rFonts w:hint="default"/>
      </w:rPr>
    </w:lvl>
    <w:lvl w:ilvl="4" w:tplc="566C03F2">
      <w:numFmt w:val="bullet"/>
      <w:lvlText w:val="•"/>
      <w:lvlJc w:val="left"/>
      <w:pPr>
        <w:ind w:left="3793" w:hanging="349"/>
      </w:pPr>
      <w:rPr>
        <w:rFonts w:hint="default"/>
      </w:rPr>
    </w:lvl>
    <w:lvl w:ilvl="5" w:tplc="AE8253FA">
      <w:numFmt w:val="bullet"/>
      <w:lvlText w:val="•"/>
      <w:lvlJc w:val="left"/>
      <w:pPr>
        <w:ind w:left="4712" w:hanging="349"/>
      </w:pPr>
      <w:rPr>
        <w:rFonts w:hint="default"/>
      </w:rPr>
    </w:lvl>
    <w:lvl w:ilvl="6" w:tplc="1040DB00">
      <w:numFmt w:val="bullet"/>
      <w:lvlText w:val="•"/>
      <w:lvlJc w:val="left"/>
      <w:pPr>
        <w:ind w:left="5630" w:hanging="349"/>
      </w:pPr>
      <w:rPr>
        <w:rFonts w:hint="default"/>
      </w:rPr>
    </w:lvl>
    <w:lvl w:ilvl="7" w:tplc="48AE9D56">
      <w:numFmt w:val="bullet"/>
      <w:lvlText w:val="•"/>
      <w:lvlJc w:val="left"/>
      <w:pPr>
        <w:ind w:left="6549" w:hanging="349"/>
      </w:pPr>
      <w:rPr>
        <w:rFonts w:hint="default"/>
      </w:rPr>
    </w:lvl>
    <w:lvl w:ilvl="8" w:tplc="5E845F8E">
      <w:numFmt w:val="bullet"/>
      <w:lvlText w:val="•"/>
      <w:lvlJc w:val="left"/>
      <w:pPr>
        <w:ind w:left="7467" w:hanging="349"/>
      </w:pPr>
      <w:rPr>
        <w:rFonts w:hint="default"/>
      </w:rPr>
    </w:lvl>
  </w:abstractNum>
  <w:abstractNum w:abstractNumId="289" w15:restartNumberingAfterBreak="0">
    <w:nsid w:val="604C0936"/>
    <w:multiLevelType w:val="hybridMultilevel"/>
    <w:tmpl w:val="64D6C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60AE3AD9"/>
    <w:multiLevelType w:val="hybridMultilevel"/>
    <w:tmpl w:val="E76CB382"/>
    <w:lvl w:ilvl="0" w:tplc="2C9A7CBC">
      <w:start w:val="1"/>
      <w:numFmt w:val="decimal"/>
      <w:lvlText w:val="(%1)"/>
      <w:lvlJc w:val="left"/>
      <w:pPr>
        <w:ind w:left="117" w:hanging="412"/>
      </w:pPr>
      <w:rPr>
        <w:rFonts w:ascii="Times New Roman" w:eastAsia="Times New Roman" w:hAnsi="Times New Roman" w:cs="Times New Roman" w:hint="default"/>
        <w:spacing w:val="-3"/>
        <w:w w:val="100"/>
        <w:sz w:val="24"/>
        <w:szCs w:val="24"/>
      </w:rPr>
    </w:lvl>
    <w:lvl w:ilvl="1" w:tplc="D95C16D8">
      <w:numFmt w:val="bullet"/>
      <w:lvlText w:val="•"/>
      <w:lvlJc w:val="left"/>
      <w:pPr>
        <w:ind w:left="1038" w:hanging="412"/>
      </w:pPr>
      <w:rPr>
        <w:rFonts w:hint="default"/>
      </w:rPr>
    </w:lvl>
    <w:lvl w:ilvl="2" w:tplc="A73422DA">
      <w:numFmt w:val="bullet"/>
      <w:lvlText w:val="•"/>
      <w:lvlJc w:val="left"/>
      <w:pPr>
        <w:ind w:left="1956" w:hanging="412"/>
      </w:pPr>
      <w:rPr>
        <w:rFonts w:hint="default"/>
      </w:rPr>
    </w:lvl>
    <w:lvl w:ilvl="3" w:tplc="8E908C4A">
      <w:numFmt w:val="bullet"/>
      <w:lvlText w:val="•"/>
      <w:lvlJc w:val="left"/>
      <w:pPr>
        <w:ind w:left="2875" w:hanging="412"/>
      </w:pPr>
      <w:rPr>
        <w:rFonts w:hint="default"/>
      </w:rPr>
    </w:lvl>
    <w:lvl w:ilvl="4" w:tplc="866688F6">
      <w:numFmt w:val="bullet"/>
      <w:lvlText w:val="•"/>
      <w:lvlJc w:val="left"/>
      <w:pPr>
        <w:ind w:left="3793" w:hanging="412"/>
      </w:pPr>
      <w:rPr>
        <w:rFonts w:hint="default"/>
      </w:rPr>
    </w:lvl>
    <w:lvl w:ilvl="5" w:tplc="BA7E2862">
      <w:numFmt w:val="bullet"/>
      <w:lvlText w:val="•"/>
      <w:lvlJc w:val="left"/>
      <w:pPr>
        <w:ind w:left="4712" w:hanging="412"/>
      </w:pPr>
      <w:rPr>
        <w:rFonts w:hint="default"/>
      </w:rPr>
    </w:lvl>
    <w:lvl w:ilvl="6" w:tplc="B3B83918">
      <w:numFmt w:val="bullet"/>
      <w:lvlText w:val="•"/>
      <w:lvlJc w:val="left"/>
      <w:pPr>
        <w:ind w:left="5630" w:hanging="412"/>
      </w:pPr>
      <w:rPr>
        <w:rFonts w:hint="default"/>
      </w:rPr>
    </w:lvl>
    <w:lvl w:ilvl="7" w:tplc="A0C64844">
      <w:numFmt w:val="bullet"/>
      <w:lvlText w:val="•"/>
      <w:lvlJc w:val="left"/>
      <w:pPr>
        <w:ind w:left="6549" w:hanging="412"/>
      </w:pPr>
      <w:rPr>
        <w:rFonts w:hint="default"/>
      </w:rPr>
    </w:lvl>
    <w:lvl w:ilvl="8" w:tplc="C7E41F72">
      <w:numFmt w:val="bullet"/>
      <w:lvlText w:val="•"/>
      <w:lvlJc w:val="left"/>
      <w:pPr>
        <w:ind w:left="7467" w:hanging="412"/>
      </w:pPr>
      <w:rPr>
        <w:rFonts w:hint="default"/>
      </w:rPr>
    </w:lvl>
  </w:abstractNum>
  <w:abstractNum w:abstractNumId="291" w15:restartNumberingAfterBreak="0">
    <w:nsid w:val="60F15546"/>
    <w:multiLevelType w:val="hybridMultilevel"/>
    <w:tmpl w:val="52726136"/>
    <w:lvl w:ilvl="0" w:tplc="1BF01D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628319F3"/>
    <w:multiLevelType w:val="hybridMultilevel"/>
    <w:tmpl w:val="52A27BBE"/>
    <w:lvl w:ilvl="0" w:tplc="C06A2384">
      <w:start w:val="1"/>
      <w:numFmt w:val="decimal"/>
      <w:lvlText w:val="(%1)"/>
      <w:lvlJc w:val="left"/>
      <w:pPr>
        <w:ind w:left="117" w:hanging="341"/>
      </w:pPr>
      <w:rPr>
        <w:rFonts w:ascii="Times New Roman" w:eastAsia="Times New Roman" w:hAnsi="Times New Roman" w:cs="Times New Roman" w:hint="default"/>
        <w:spacing w:val="-2"/>
        <w:w w:val="100"/>
        <w:sz w:val="24"/>
        <w:szCs w:val="24"/>
      </w:rPr>
    </w:lvl>
    <w:lvl w:ilvl="1" w:tplc="D618D1FA">
      <w:numFmt w:val="bullet"/>
      <w:lvlText w:val="•"/>
      <w:lvlJc w:val="left"/>
      <w:pPr>
        <w:ind w:left="1038" w:hanging="341"/>
      </w:pPr>
      <w:rPr>
        <w:rFonts w:hint="default"/>
      </w:rPr>
    </w:lvl>
    <w:lvl w:ilvl="2" w:tplc="D90C3BCA">
      <w:numFmt w:val="bullet"/>
      <w:lvlText w:val="•"/>
      <w:lvlJc w:val="left"/>
      <w:pPr>
        <w:ind w:left="1956" w:hanging="341"/>
      </w:pPr>
      <w:rPr>
        <w:rFonts w:hint="default"/>
      </w:rPr>
    </w:lvl>
    <w:lvl w:ilvl="3" w:tplc="28E8D6F2">
      <w:numFmt w:val="bullet"/>
      <w:lvlText w:val="•"/>
      <w:lvlJc w:val="left"/>
      <w:pPr>
        <w:ind w:left="2875" w:hanging="341"/>
      </w:pPr>
      <w:rPr>
        <w:rFonts w:hint="default"/>
      </w:rPr>
    </w:lvl>
    <w:lvl w:ilvl="4" w:tplc="8556D000">
      <w:numFmt w:val="bullet"/>
      <w:lvlText w:val="•"/>
      <w:lvlJc w:val="left"/>
      <w:pPr>
        <w:ind w:left="3793" w:hanging="341"/>
      </w:pPr>
      <w:rPr>
        <w:rFonts w:hint="default"/>
      </w:rPr>
    </w:lvl>
    <w:lvl w:ilvl="5" w:tplc="0B32E5B2">
      <w:numFmt w:val="bullet"/>
      <w:lvlText w:val="•"/>
      <w:lvlJc w:val="left"/>
      <w:pPr>
        <w:ind w:left="4712" w:hanging="341"/>
      </w:pPr>
      <w:rPr>
        <w:rFonts w:hint="default"/>
      </w:rPr>
    </w:lvl>
    <w:lvl w:ilvl="6" w:tplc="9266F97E">
      <w:numFmt w:val="bullet"/>
      <w:lvlText w:val="•"/>
      <w:lvlJc w:val="left"/>
      <w:pPr>
        <w:ind w:left="5630" w:hanging="341"/>
      </w:pPr>
      <w:rPr>
        <w:rFonts w:hint="default"/>
      </w:rPr>
    </w:lvl>
    <w:lvl w:ilvl="7" w:tplc="DDACA24C">
      <w:numFmt w:val="bullet"/>
      <w:lvlText w:val="•"/>
      <w:lvlJc w:val="left"/>
      <w:pPr>
        <w:ind w:left="6549" w:hanging="341"/>
      </w:pPr>
      <w:rPr>
        <w:rFonts w:hint="default"/>
      </w:rPr>
    </w:lvl>
    <w:lvl w:ilvl="8" w:tplc="DFD0EE5A">
      <w:numFmt w:val="bullet"/>
      <w:lvlText w:val="•"/>
      <w:lvlJc w:val="left"/>
      <w:pPr>
        <w:ind w:left="7467" w:hanging="341"/>
      </w:pPr>
      <w:rPr>
        <w:rFonts w:hint="default"/>
      </w:rPr>
    </w:lvl>
  </w:abstractNum>
  <w:abstractNum w:abstractNumId="293" w15:restartNumberingAfterBreak="0">
    <w:nsid w:val="63184FF4"/>
    <w:multiLevelType w:val="hybridMultilevel"/>
    <w:tmpl w:val="FE0817DC"/>
    <w:lvl w:ilvl="0" w:tplc="041A000F">
      <w:start w:val="1"/>
      <w:numFmt w:val="decimal"/>
      <w:lvlText w:val="%1."/>
      <w:lvlJc w:val="left"/>
      <w:pPr>
        <w:ind w:left="363" w:hanging="247"/>
      </w:pPr>
      <w:rPr>
        <w:rFonts w:hint="default"/>
        <w:spacing w:val="-3"/>
        <w:w w:val="100"/>
        <w:sz w:val="24"/>
        <w:szCs w:val="24"/>
      </w:rPr>
    </w:lvl>
    <w:lvl w:ilvl="1" w:tplc="27EC0C5E">
      <w:numFmt w:val="bullet"/>
      <w:lvlText w:val="•"/>
      <w:lvlJc w:val="left"/>
      <w:pPr>
        <w:ind w:left="1254" w:hanging="247"/>
      </w:pPr>
      <w:rPr>
        <w:rFonts w:hint="default"/>
      </w:rPr>
    </w:lvl>
    <w:lvl w:ilvl="2" w:tplc="CF7E9D88">
      <w:numFmt w:val="bullet"/>
      <w:lvlText w:val="•"/>
      <w:lvlJc w:val="left"/>
      <w:pPr>
        <w:ind w:left="2148" w:hanging="247"/>
      </w:pPr>
      <w:rPr>
        <w:rFonts w:hint="default"/>
      </w:rPr>
    </w:lvl>
    <w:lvl w:ilvl="3" w:tplc="06761F8A">
      <w:numFmt w:val="bullet"/>
      <w:lvlText w:val="•"/>
      <w:lvlJc w:val="left"/>
      <w:pPr>
        <w:ind w:left="3043" w:hanging="247"/>
      </w:pPr>
      <w:rPr>
        <w:rFonts w:hint="default"/>
      </w:rPr>
    </w:lvl>
    <w:lvl w:ilvl="4" w:tplc="7AF0DD86">
      <w:numFmt w:val="bullet"/>
      <w:lvlText w:val="•"/>
      <w:lvlJc w:val="left"/>
      <w:pPr>
        <w:ind w:left="3937" w:hanging="247"/>
      </w:pPr>
      <w:rPr>
        <w:rFonts w:hint="default"/>
      </w:rPr>
    </w:lvl>
    <w:lvl w:ilvl="5" w:tplc="E1F4C8B0">
      <w:numFmt w:val="bullet"/>
      <w:lvlText w:val="•"/>
      <w:lvlJc w:val="left"/>
      <w:pPr>
        <w:ind w:left="4832" w:hanging="247"/>
      </w:pPr>
      <w:rPr>
        <w:rFonts w:hint="default"/>
      </w:rPr>
    </w:lvl>
    <w:lvl w:ilvl="6" w:tplc="A7C6CC62">
      <w:numFmt w:val="bullet"/>
      <w:lvlText w:val="•"/>
      <w:lvlJc w:val="left"/>
      <w:pPr>
        <w:ind w:left="5726" w:hanging="247"/>
      </w:pPr>
      <w:rPr>
        <w:rFonts w:hint="default"/>
      </w:rPr>
    </w:lvl>
    <w:lvl w:ilvl="7" w:tplc="79EAAA64">
      <w:numFmt w:val="bullet"/>
      <w:lvlText w:val="•"/>
      <w:lvlJc w:val="left"/>
      <w:pPr>
        <w:ind w:left="6621" w:hanging="247"/>
      </w:pPr>
      <w:rPr>
        <w:rFonts w:hint="default"/>
      </w:rPr>
    </w:lvl>
    <w:lvl w:ilvl="8" w:tplc="40882DE4">
      <w:numFmt w:val="bullet"/>
      <w:lvlText w:val="•"/>
      <w:lvlJc w:val="left"/>
      <w:pPr>
        <w:ind w:left="7515" w:hanging="247"/>
      </w:pPr>
      <w:rPr>
        <w:rFonts w:hint="default"/>
      </w:rPr>
    </w:lvl>
  </w:abstractNum>
  <w:abstractNum w:abstractNumId="294" w15:restartNumberingAfterBreak="0">
    <w:nsid w:val="646A72C6"/>
    <w:multiLevelType w:val="hybridMultilevel"/>
    <w:tmpl w:val="F134E478"/>
    <w:lvl w:ilvl="0" w:tplc="7C1CE038">
      <w:start w:val="1"/>
      <w:numFmt w:val="decimal"/>
      <w:lvlText w:val="(%1)"/>
      <w:lvlJc w:val="left"/>
      <w:pPr>
        <w:ind w:left="117" w:hanging="359"/>
      </w:pPr>
      <w:rPr>
        <w:rFonts w:ascii="Times New Roman" w:eastAsia="Times New Roman" w:hAnsi="Times New Roman" w:cs="Times New Roman" w:hint="default"/>
        <w:w w:val="100"/>
        <w:sz w:val="24"/>
        <w:szCs w:val="24"/>
      </w:rPr>
    </w:lvl>
    <w:lvl w:ilvl="1" w:tplc="5C2A2D98">
      <w:numFmt w:val="bullet"/>
      <w:lvlText w:val="•"/>
      <w:lvlJc w:val="left"/>
      <w:pPr>
        <w:ind w:left="1038" w:hanging="359"/>
      </w:pPr>
      <w:rPr>
        <w:rFonts w:hint="default"/>
      </w:rPr>
    </w:lvl>
    <w:lvl w:ilvl="2" w:tplc="800EF8A6">
      <w:numFmt w:val="bullet"/>
      <w:lvlText w:val="•"/>
      <w:lvlJc w:val="left"/>
      <w:pPr>
        <w:ind w:left="1956" w:hanging="359"/>
      </w:pPr>
      <w:rPr>
        <w:rFonts w:hint="default"/>
      </w:rPr>
    </w:lvl>
    <w:lvl w:ilvl="3" w:tplc="7E0CFF3C">
      <w:numFmt w:val="bullet"/>
      <w:lvlText w:val="•"/>
      <w:lvlJc w:val="left"/>
      <w:pPr>
        <w:ind w:left="2875" w:hanging="359"/>
      </w:pPr>
      <w:rPr>
        <w:rFonts w:hint="default"/>
      </w:rPr>
    </w:lvl>
    <w:lvl w:ilvl="4" w:tplc="6D36226E">
      <w:numFmt w:val="bullet"/>
      <w:lvlText w:val="•"/>
      <w:lvlJc w:val="left"/>
      <w:pPr>
        <w:ind w:left="3793" w:hanging="359"/>
      </w:pPr>
      <w:rPr>
        <w:rFonts w:hint="default"/>
      </w:rPr>
    </w:lvl>
    <w:lvl w:ilvl="5" w:tplc="1EE21972">
      <w:numFmt w:val="bullet"/>
      <w:lvlText w:val="•"/>
      <w:lvlJc w:val="left"/>
      <w:pPr>
        <w:ind w:left="4712" w:hanging="359"/>
      </w:pPr>
      <w:rPr>
        <w:rFonts w:hint="default"/>
      </w:rPr>
    </w:lvl>
    <w:lvl w:ilvl="6" w:tplc="8F7C0EC6">
      <w:numFmt w:val="bullet"/>
      <w:lvlText w:val="•"/>
      <w:lvlJc w:val="left"/>
      <w:pPr>
        <w:ind w:left="5630" w:hanging="359"/>
      </w:pPr>
      <w:rPr>
        <w:rFonts w:hint="default"/>
      </w:rPr>
    </w:lvl>
    <w:lvl w:ilvl="7" w:tplc="1DA49F04">
      <w:numFmt w:val="bullet"/>
      <w:lvlText w:val="•"/>
      <w:lvlJc w:val="left"/>
      <w:pPr>
        <w:ind w:left="6549" w:hanging="359"/>
      </w:pPr>
      <w:rPr>
        <w:rFonts w:hint="default"/>
      </w:rPr>
    </w:lvl>
    <w:lvl w:ilvl="8" w:tplc="E556AE18">
      <w:numFmt w:val="bullet"/>
      <w:lvlText w:val="•"/>
      <w:lvlJc w:val="left"/>
      <w:pPr>
        <w:ind w:left="7467" w:hanging="359"/>
      </w:pPr>
      <w:rPr>
        <w:rFonts w:hint="default"/>
      </w:rPr>
    </w:lvl>
  </w:abstractNum>
  <w:abstractNum w:abstractNumId="295" w15:restartNumberingAfterBreak="0">
    <w:nsid w:val="648D4B2F"/>
    <w:multiLevelType w:val="hybridMultilevel"/>
    <w:tmpl w:val="15689306"/>
    <w:lvl w:ilvl="0" w:tplc="E34088FE">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7FC07C22">
      <w:numFmt w:val="bullet"/>
      <w:lvlText w:val="•"/>
      <w:lvlJc w:val="left"/>
      <w:pPr>
        <w:ind w:left="1038" w:hanging="392"/>
      </w:pPr>
      <w:rPr>
        <w:rFonts w:hint="default"/>
      </w:rPr>
    </w:lvl>
    <w:lvl w:ilvl="2" w:tplc="A440B354">
      <w:numFmt w:val="bullet"/>
      <w:lvlText w:val="•"/>
      <w:lvlJc w:val="left"/>
      <w:pPr>
        <w:ind w:left="1956" w:hanging="392"/>
      </w:pPr>
      <w:rPr>
        <w:rFonts w:hint="default"/>
      </w:rPr>
    </w:lvl>
    <w:lvl w:ilvl="3" w:tplc="2B3887F2">
      <w:numFmt w:val="bullet"/>
      <w:lvlText w:val="•"/>
      <w:lvlJc w:val="left"/>
      <w:pPr>
        <w:ind w:left="2875" w:hanging="392"/>
      </w:pPr>
      <w:rPr>
        <w:rFonts w:hint="default"/>
      </w:rPr>
    </w:lvl>
    <w:lvl w:ilvl="4" w:tplc="DC30E186">
      <w:numFmt w:val="bullet"/>
      <w:lvlText w:val="•"/>
      <w:lvlJc w:val="left"/>
      <w:pPr>
        <w:ind w:left="3793" w:hanging="392"/>
      </w:pPr>
      <w:rPr>
        <w:rFonts w:hint="default"/>
      </w:rPr>
    </w:lvl>
    <w:lvl w:ilvl="5" w:tplc="724408B8">
      <w:numFmt w:val="bullet"/>
      <w:lvlText w:val="•"/>
      <w:lvlJc w:val="left"/>
      <w:pPr>
        <w:ind w:left="4712" w:hanging="392"/>
      </w:pPr>
      <w:rPr>
        <w:rFonts w:hint="default"/>
      </w:rPr>
    </w:lvl>
    <w:lvl w:ilvl="6" w:tplc="C72092F2">
      <w:numFmt w:val="bullet"/>
      <w:lvlText w:val="•"/>
      <w:lvlJc w:val="left"/>
      <w:pPr>
        <w:ind w:left="5630" w:hanging="392"/>
      </w:pPr>
      <w:rPr>
        <w:rFonts w:hint="default"/>
      </w:rPr>
    </w:lvl>
    <w:lvl w:ilvl="7" w:tplc="E850F6B8">
      <w:numFmt w:val="bullet"/>
      <w:lvlText w:val="•"/>
      <w:lvlJc w:val="left"/>
      <w:pPr>
        <w:ind w:left="6549" w:hanging="392"/>
      </w:pPr>
      <w:rPr>
        <w:rFonts w:hint="default"/>
      </w:rPr>
    </w:lvl>
    <w:lvl w:ilvl="8" w:tplc="A4061E40">
      <w:numFmt w:val="bullet"/>
      <w:lvlText w:val="•"/>
      <w:lvlJc w:val="left"/>
      <w:pPr>
        <w:ind w:left="7467" w:hanging="392"/>
      </w:pPr>
      <w:rPr>
        <w:rFonts w:hint="default"/>
      </w:rPr>
    </w:lvl>
  </w:abstractNum>
  <w:abstractNum w:abstractNumId="296" w15:restartNumberingAfterBreak="0">
    <w:nsid w:val="649A27A7"/>
    <w:multiLevelType w:val="hybridMultilevel"/>
    <w:tmpl w:val="C1080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7" w15:restartNumberingAfterBreak="0">
    <w:nsid w:val="64BD024F"/>
    <w:multiLevelType w:val="hybridMultilevel"/>
    <w:tmpl w:val="AFE0AC3C"/>
    <w:lvl w:ilvl="0" w:tplc="041A000F">
      <w:start w:val="1"/>
      <w:numFmt w:val="decimal"/>
      <w:lvlText w:val="%1."/>
      <w:lvlJc w:val="left"/>
      <w:pPr>
        <w:ind w:left="117" w:hanging="251"/>
      </w:pPr>
      <w:rPr>
        <w:rFonts w:hint="default"/>
        <w:spacing w:val="-5"/>
        <w:w w:val="100"/>
        <w:sz w:val="24"/>
        <w:szCs w:val="24"/>
      </w:rPr>
    </w:lvl>
    <w:lvl w:ilvl="1" w:tplc="145E9EE4">
      <w:numFmt w:val="bullet"/>
      <w:lvlText w:val="•"/>
      <w:lvlJc w:val="left"/>
      <w:pPr>
        <w:ind w:left="1038" w:hanging="251"/>
      </w:pPr>
      <w:rPr>
        <w:rFonts w:hint="default"/>
      </w:rPr>
    </w:lvl>
    <w:lvl w:ilvl="2" w:tplc="3FB0BCA0">
      <w:numFmt w:val="bullet"/>
      <w:lvlText w:val="•"/>
      <w:lvlJc w:val="left"/>
      <w:pPr>
        <w:ind w:left="1956" w:hanging="251"/>
      </w:pPr>
      <w:rPr>
        <w:rFonts w:hint="default"/>
      </w:rPr>
    </w:lvl>
    <w:lvl w:ilvl="3" w:tplc="EFE4B474">
      <w:numFmt w:val="bullet"/>
      <w:lvlText w:val="•"/>
      <w:lvlJc w:val="left"/>
      <w:pPr>
        <w:ind w:left="2875" w:hanging="251"/>
      </w:pPr>
      <w:rPr>
        <w:rFonts w:hint="default"/>
      </w:rPr>
    </w:lvl>
    <w:lvl w:ilvl="4" w:tplc="5B0EB4F8">
      <w:numFmt w:val="bullet"/>
      <w:lvlText w:val="•"/>
      <w:lvlJc w:val="left"/>
      <w:pPr>
        <w:ind w:left="3793" w:hanging="251"/>
      </w:pPr>
      <w:rPr>
        <w:rFonts w:hint="default"/>
      </w:rPr>
    </w:lvl>
    <w:lvl w:ilvl="5" w:tplc="35D814E2">
      <w:numFmt w:val="bullet"/>
      <w:lvlText w:val="•"/>
      <w:lvlJc w:val="left"/>
      <w:pPr>
        <w:ind w:left="4712" w:hanging="251"/>
      </w:pPr>
      <w:rPr>
        <w:rFonts w:hint="default"/>
      </w:rPr>
    </w:lvl>
    <w:lvl w:ilvl="6" w:tplc="75B66564">
      <w:numFmt w:val="bullet"/>
      <w:lvlText w:val="•"/>
      <w:lvlJc w:val="left"/>
      <w:pPr>
        <w:ind w:left="5630" w:hanging="251"/>
      </w:pPr>
      <w:rPr>
        <w:rFonts w:hint="default"/>
      </w:rPr>
    </w:lvl>
    <w:lvl w:ilvl="7" w:tplc="3E58273A">
      <w:numFmt w:val="bullet"/>
      <w:lvlText w:val="•"/>
      <w:lvlJc w:val="left"/>
      <w:pPr>
        <w:ind w:left="6549" w:hanging="251"/>
      </w:pPr>
      <w:rPr>
        <w:rFonts w:hint="default"/>
      </w:rPr>
    </w:lvl>
    <w:lvl w:ilvl="8" w:tplc="4216AFC0">
      <w:numFmt w:val="bullet"/>
      <w:lvlText w:val="•"/>
      <w:lvlJc w:val="left"/>
      <w:pPr>
        <w:ind w:left="7467" w:hanging="251"/>
      </w:pPr>
      <w:rPr>
        <w:rFonts w:hint="default"/>
      </w:rPr>
    </w:lvl>
  </w:abstractNum>
  <w:abstractNum w:abstractNumId="298" w15:restartNumberingAfterBreak="0">
    <w:nsid w:val="64D17E9D"/>
    <w:multiLevelType w:val="hybridMultilevel"/>
    <w:tmpl w:val="FAC29B04"/>
    <w:lvl w:ilvl="0" w:tplc="041A000F">
      <w:start w:val="1"/>
      <w:numFmt w:val="decimal"/>
      <w:lvlText w:val="%1."/>
      <w:lvlJc w:val="left"/>
      <w:pPr>
        <w:ind w:left="117" w:hanging="326"/>
      </w:pPr>
      <w:rPr>
        <w:rFonts w:hint="default"/>
        <w:spacing w:val="-1"/>
        <w:w w:val="100"/>
        <w:sz w:val="24"/>
        <w:szCs w:val="24"/>
      </w:rPr>
    </w:lvl>
    <w:lvl w:ilvl="1" w:tplc="3DB47C1A">
      <w:numFmt w:val="bullet"/>
      <w:lvlText w:val="•"/>
      <w:lvlJc w:val="left"/>
      <w:pPr>
        <w:ind w:left="1038" w:hanging="326"/>
      </w:pPr>
      <w:rPr>
        <w:rFonts w:hint="default"/>
      </w:rPr>
    </w:lvl>
    <w:lvl w:ilvl="2" w:tplc="6E040DBE">
      <w:numFmt w:val="bullet"/>
      <w:lvlText w:val="•"/>
      <w:lvlJc w:val="left"/>
      <w:pPr>
        <w:ind w:left="1956" w:hanging="326"/>
      </w:pPr>
      <w:rPr>
        <w:rFonts w:hint="default"/>
      </w:rPr>
    </w:lvl>
    <w:lvl w:ilvl="3" w:tplc="7292C890">
      <w:numFmt w:val="bullet"/>
      <w:lvlText w:val="•"/>
      <w:lvlJc w:val="left"/>
      <w:pPr>
        <w:ind w:left="2875" w:hanging="326"/>
      </w:pPr>
      <w:rPr>
        <w:rFonts w:hint="default"/>
      </w:rPr>
    </w:lvl>
    <w:lvl w:ilvl="4" w:tplc="F6C6935A">
      <w:numFmt w:val="bullet"/>
      <w:lvlText w:val="•"/>
      <w:lvlJc w:val="left"/>
      <w:pPr>
        <w:ind w:left="3793" w:hanging="326"/>
      </w:pPr>
      <w:rPr>
        <w:rFonts w:hint="default"/>
      </w:rPr>
    </w:lvl>
    <w:lvl w:ilvl="5" w:tplc="6A68B25A">
      <w:numFmt w:val="bullet"/>
      <w:lvlText w:val="•"/>
      <w:lvlJc w:val="left"/>
      <w:pPr>
        <w:ind w:left="4712" w:hanging="326"/>
      </w:pPr>
      <w:rPr>
        <w:rFonts w:hint="default"/>
      </w:rPr>
    </w:lvl>
    <w:lvl w:ilvl="6" w:tplc="BF386E86">
      <w:numFmt w:val="bullet"/>
      <w:lvlText w:val="•"/>
      <w:lvlJc w:val="left"/>
      <w:pPr>
        <w:ind w:left="5630" w:hanging="326"/>
      </w:pPr>
      <w:rPr>
        <w:rFonts w:hint="default"/>
      </w:rPr>
    </w:lvl>
    <w:lvl w:ilvl="7" w:tplc="659C8938">
      <w:numFmt w:val="bullet"/>
      <w:lvlText w:val="•"/>
      <w:lvlJc w:val="left"/>
      <w:pPr>
        <w:ind w:left="6549" w:hanging="326"/>
      </w:pPr>
      <w:rPr>
        <w:rFonts w:hint="default"/>
      </w:rPr>
    </w:lvl>
    <w:lvl w:ilvl="8" w:tplc="AFE441D4">
      <w:numFmt w:val="bullet"/>
      <w:lvlText w:val="•"/>
      <w:lvlJc w:val="left"/>
      <w:pPr>
        <w:ind w:left="7467" w:hanging="326"/>
      </w:pPr>
      <w:rPr>
        <w:rFonts w:hint="default"/>
      </w:rPr>
    </w:lvl>
  </w:abstractNum>
  <w:abstractNum w:abstractNumId="299" w15:restartNumberingAfterBreak="0">
    <w:nsid w:val="65C44C79"/>
    <w:multiLevelType w:val="hybridMultilevel"/>
    <w:tmpl w:val="ABC64A54"/>
    <w:lvl w:ilvl="0" w:tplc="C6C648F2">
      <w:start w:val="1"/>
      <w:numFmt w:val="decimal"/>
      <w:lvlText w:val="(%1)"/>
      <w:lvlJc w:val="left"/>
      <w:pPr>
        <w:ind w:left="117" w:hanging="342"/>
      </w:pPr>
      <w:rPr>
        <w:rFonts w:ascii="Times New Roman" w:eastAsia="Times New Roman" w:hAnsi="Times New Roman" w:cs="Times New Roman" w:hint="default"/>
        <w:w w:val="100"/>
        <w:sz w:val="24"/>
        <w:szCs w:val="24"/>
      </w:rPr>
    </w:lvl>
    <w:lvl w:ilvl="1" w:tplc="BE08EBE6">
      <w:numFmt w:val="bullet"/>
      <w:lvlText w:val="•"/>
      <w:lvlJc w:val="left"/>
      <w:pPr>
        <w:ind w:left="1038" w:hanging="342"/>
      </w:pPr>
      <w:rPr>
        <w:rFonts w:hint="default"/>
      </w:rPr>
    </w:lvl>
    <w:lvl w:ilvl="2" w:tplc="76D67952">
      <w:numFmt w:val="bullet"/>
      <w:lvlText w:val="•"/>
      <w:lvlJc w:val="left"/>
      <w:pPr>
        <w:ind w:left="1956" w:hanging="342"/>
      </w:pPr>
      <w:rPr>
        <w:rFonts w:hint="default"/>
      </w:rPr>
    </w:lvl>
    <w:lvl w:ilvl="3" w:tplc="99F0FD50">
      <w:numFmt w:val="bullet"/>
      <w:lvlText w:val="•"/>
      <w:lvlJc w:val="left"/>
      <w:pPr>
        <w:ind w:left="2875" w:hanging="342"/>
      </w:pPr>
      <w:rPr>
        <w:rFonts w:hint="default"/>
      </w:rPr>
    </w:lvl>
    <w:lvl w:ilvl="4" w:tplc="8E7CB91A">
      <w:numFmt w:val="bullet"/>
      <w:lvlText w:val="•"/>
      <w:lvlJc w:val="left"/>
      <w:pPr>
        <w:ind w:left="3793" w:hanging="342"/>
      </w:pPr>
      <w:rPr>
        <w:rFonts w:hint="default"/>
      </w:rPr>
    </w:lvl>
    <w:lvl w:ilvl="5" w:tplc="8BA4BDE8">
      <w:numFmt w:val="bullet"/>
      <w:lvlText w:val="•"/>
      <w:lvlJc w:val="left"/>
      <w:pPr>
        <w:ind w:left="4712" w:hanging="342"/>
      </w:pPr>
      <w:rPr>
        <w:rFonts w:hint="default"/>
      </w:rPr>
    </w:lvl>
    <w:lvl w:ilvl="6" w:tplc="23AA86E0">
      <w:numFmt w:val="bullet"/>
      <w:lvlText w:val="•"/>
      <w:lvlJc w:val="left"/>
      <w:pPr>
        <w:ind w:left="5630" w:hanging="342"/>
      </w:pPr>
      <w:rPr>
        <w:rFonts w:hint="default"/>
      </w:rPr>
    </w:lvl>
    <w:lvl w:ilvl="7" w:tplc="BC660F54">
      <w:numFmt w:val="bullet"/>
      <w:lvlText w:val="•"/>
      <w:lvlJc w:val="left"/>
      <w:pPr>
        <w:ind w:left="6549" w:hanging="342"/>
      </w:pPr>
      <w:rPr>
        <w:rFonts w:hint="default"/>
      </w:rPr>
    </w:lvl>
    <w:lvl w:ilvl="8" w:tplc="48BA93CC">
      <w:numFmt w:val="bullet"/>
      <w:lvlText w:val="•"/>
      <w:lvlJc w:val="left"/>
      <w:pPr>
        <w:ind w:left="7467" w:hanging="342"/>
      </w:pPr>
      <w:rPr>
        <w:rFonts w:hint="default"/>
      </w:rPr>
    </w:lvl>
  </w:abstractNum>
  <w:abstractNum w:abstractNumId="300" w15:restartNumberingAfterBreak="0">
    <w:nsid w:val="65F4187B"/>
    <w:multiLevelType w:val="hybridMultilevel"/>
    <w:tmpl w:val="3EACDFA6"/>
    <w:lvl w:ilvl="0" w:tplc="041A000F">
      <w:start w:val="1"/>
      <w:numFmt w:val="decimal"/>
      <w:lvlText w:val="%1."/>
      <w:lvlJc w:val="left"/>
      <w:pPr>
        <w:ind w:left="377" w:hanging="260"/>
      </w:pPr>
      <w:rPr>
        <w:rFonts w:hint="default"/>
        <w:spacing w:val="-2"/>
        <w:w w:val="100"/>
        <w:sz w:val="24"/>
        <w:szCs w:val="24"/>
      </w:rPr>
    </w:lvl>
    <w:lvl w:ilvl="1" w:tplc="42F6257C">
      <w:numFmt w:val="bullet"/>
      <w:lvlText w:val="•"/>
      <w:lvlJc w:val="left"/>
      <w:pPr>
        <w:ind w:left="1272" w:hanging="260"/>
      </w:pPr>
      <w:rPr>
        <w:rFonts w:hint="default"/>
      </w:rPr>
    </w:lvl>
    <w:lvl w:ilvl="2" w:tplc="8B3C25E8">
      <w:numFmt w:val="bullet"/>
      <w:lvlText w:val="•"/>
      <w:lvlJc w:val="left"/>
      <w:pPr>
        <w:ind w:left="2164" w:hanging="260"/>
      </w:pPr>
      <w:rPr>
        <w:rFonts w:hint="default"/>
      </w:rPr>
    </w:lvl>
    <w:lvl w:ilvl="3" w:tplc="807C8F1E">
      <w:numFmt w:val="bullet"/>
      <w:lvlText w:val="•"/>
      <w:lvlJc w:val="left"/>
      <w:pPr>
        <w:ind w:left="3057" w:hanging="260"/>
      </w:pPr>
      <w:rPr>
        <w:rFonts w:hint="default"/>
      </w:rPr>
    </w:lvl>
    <w:lvl w:ilvl="4" w:tplc="14F8E77E">
      <w:numFmt w:val="bullet"/>
      <w:lvlText w:val="•"/>
      <w:lvlJc w:val="left"/>
      <w:pPr>
        <w:ind w:left="3949" w:hanging="260"/>
      </w:pPr>
      <w:rPr>
        <w:rFonts w:hint="default"/>
      </w:rPr>
    </w:lvl>
    <w:lvl w:ilvl="5" w:tplc="492A4DEE">
      <w:numFmt w:val="bullet"/>
      <w:lvlText w:val="•"/>
      <w:lvlJc w:val="left"/>
      <w:pPr>
        <w:ind w:left="4842" w:hanging="260"/>
      </w:pPr>
      <w:rPr>
        <w:rFonts w:hint="default"/>
      </w:rPr>
    </w:lvl>
    <w:lvl w:ilvl="6" w:tplc="243A1544">
      <w:numFmt w:val="bullet"/>
      <w:lvlText w:val="•"/>
      <w:lvlJc w:val="left"/>
      <w:pPr>
        <w:ind w:left="5734" w:hanging="260"/>
      </w:pPr>
      <w:rPr>
        <w:rFonts w:hint="default"/>
      </w:rPr>
    </w:lvl>
    <w:lvl w:ilvl="7" w:tplc="330A7B52">
      <w:numFmt w:val="bullet"/>
      <w:lvlText w:val="•"/>
      <w:lvlJc w:val="left"/>
      <w:pPr>
        <w:ind w:left="6627" w:hanging="260"/>
      </w:pPr>
      <w:rPr>
        <w:rFonts w:hint="default"/>
      </w:rPr>
    </w:lvl>
    <w:lvl w:ilvl="8" w:tplc="88C80190">
      <w:numFmt w:val="bullet"/>
      <w:lvlText w:val="•"/>
      <w:lvlJc w:val="left"/>
      <w:pPr>
        <w:ind w:left="7519" w:hanging="260"/>
      </w:pPr>
      <w:rPr>
        <w:rFonts w:hint="default"/>
      </w:rPr>
    </w:lvl>
  </w:abstractNum>
  <w:abstractNum w:abstractNumId="301" w15:restartNumberingAfterBreak="0">
    <w:nsid w:val="662F647D"/>
    <w:multiLevelType w:val="hybridMultilevel"/>
    <w:tmpl w:val="8A3C8B10"/>
    <w:lvl w:ilvl="0" w:tplc="041A000F">
      <w:start w:val="1"/>
      <w:numFmt w:val="decimal"/>
      <w:lvlText w:val="%1."/>
      <w:lvlJc w:val="left"/>
      <w:pPr>
        <w:ind w:left="117" w:hanging="403"/>
      </w:pPr>
      <w:rPr>
        <w:rFonts w:hint="default"/>
        <w:spacing w:val="0"/>
        <w:w w:val="100"/>
        <w:sz w:val="24"/>
        <w:szCs w:val="24"/>
      </w:rPr>
    </w:lvl>
    <w:lvl w:ilvl="1" w:tplc="51D4C0D6">
      <w:numFmt w:val="bullet"/>
      <w:lvlText w:val="•"/>
      <w:lvlJc w:val="left"/>
      <w:pPr>
        <w:ind w:left="1038" w:hanging="403"/>
      </w:pPr>
      <w:rPr>
        <w:rFonts w:hint="default"/>
      </w:rPr>
    </w:lvl>
    <w:lvl w:ilvl="2" w:tplc="896A3762">
      <w:numFmt w:val="bullet"/>
      <w:lvlText w:val="•"/>
      <w:lvlJc w:val="left"/>
      <w:pPr>
        <w:ind w:left="1956" w:hanging="403"/>
      </w:pPr>
      <w:rPr>
        <w:rFonts w:hint="default"/>
      </w:rPr>
    </w:lvl>
    <w:lvl w:ilvl="3" w:tplc="2A6E00E2">
      <w:numFmt w:val="bullet"/>
      <w:lvlText w:val="•"/>
      <w:lvlJc w:val="left"/>
      <w:pPr>
        <w:ind w:left="2875" w:hanging="403"/>
      </w:pPr>
      <w:rPr>
        <w:rFonts w:hint="default"/>
      </w:rPr>
    </w:lvl>
    <w:lvl w:ilvl="4" w:tplc="55EA806E">
      <w:numFmt w:val="bullet"/>
      <w:lvlText w:val="•"/>
      <w:lvlJc w:val="left"/>
      <w:pPr>
        <w:ind w:left="3793" w:hanging="403"/>
      </w:pPr>
      <w:rPr>
        <w:rFonts w:hint="default"/>
      </w:rPr>
    </w:lvl>
    <w:lvl w:ilvl="5" w:tplc="6DDACBAA">
      <w:numFmt w:val="bullet"/>
      <w:lvlText w:val="•"/>
      <w:lvlJc w:val="left"/>
      <w:pPr>
        <w:ind w:left="4712" w:hanging="403"/>
      </w:pPr>
      <w:rPr>
        <w:rFonts w:hint="default"/>
      </w:rPr>
    </w:lvl>
    <w:lvl w:ilvl="6" w:tplc="D2CED1E0">
      <w:numFmt w:val="bullet"/>
      <w:lvlText w:val="•"/>
      <w:lvlJc w:val="left"/>
      <w:pPr>
        <w:ind w:left="5630" w:hanging="403"/>
      </w:pPr>
      <w:rPr>
        <w:rFonts w:hint="default"/>
      </w:rPr>
    </w:lvl>
    <w:lvl w:ilvl="7" w:tplc="F7260DEA">
      <w:numFmt w:val="bullet"/>
      <w:lvlText w:val="•"/>
      <w:lvlJc w:val="left"/>
      <w:pPr>
        <w:ind w:left="6549" w:hanging="403"/>
      </w:pPr>
      <w:rPr>
        <w:rFonts w:hint="default"/>
      </w:rPr>
    </w:lvl>
    <w:lvl w:ilvl="8" w:tplc="3E5E28E6">
      <w:numFmt w:val="bullet"/>
      <w:lvlText w:val="•"/>
      <w:lvlJc w:val="left"/>
      <w:pPr>
        <w:ind w:left="7467" w:hanging="403"/>
      </w:pPr>
      <w:rPr>
        <w:rFonts w:hint="default"/>
      </w:rPr>
    </w:lvl>
  </w:abstractNum>
  <w:abstractNum w:abstractNumId="302" w15:restartNumberingAfterBreak="0">
    <w:nsid w:val="667867B1"/>
    <w:multiLevelType w:val="hybridMultilevel"/>
    <w:tmpl w:val="8D58EC30"/>
    <w:lvl w:ilvl="0" w:tplc="8E6647BA">
      <w:start w:val="1"/>
      <w:numFmt w:val="decimal"/>
      <w:lvlText w:val="(%1)"/>
      <w:lvlJc w:val="left"/>
      <w:pPr>
        <w:ind w:left="117" w:hanging="379"/>
      </w:pPr>
      <w:rPr>
        <w:rFonts w:ascii="Times New Roman" w:eastAsia="Times New Roman" w:hAnsi="Times New Roman" w:cs="Times New Roman" w:hint="default"/>
        <w:spacing w:val="-22"/>
        <w:w w:val="100"/>
        <w:sz w:val="24"/>
        <w:szCs w:val="24"/>
      </w:rPr>
    </w:lvl>
    <w:lvl w:ilvl="1" w:tplc="15524BE8">
      <w:numFmt w:val="bullet"/>
      <w:lvlText w:val="•"/>
      <w:lvlJc w:val="left"/>
      <w:pPr>
        <w:ind w:left="1038" w:hanging="379"/>
      </w:pPr>
      <w:rPr>
        <w:rFonts w:hint="default"/>
      </w:rPr>
    </w:lvl>
    <w:lvl w:ilvl="2" w:tplc="9C2A91E4">
      <w:numFmt w:val="bullet"/>
      <w:lvlText w:val="•"/>
      <w:lvlJc w:val="left"/>
      <w:pPr>
        <w:ind w:left="1956" w:hanging="379"/>
      </w:pPr>
      <w:rPr>
        <w:rFonts w:hint="default"/>
      </w:rPr>
    </w:lvl>
    <w:lvl w:ilvl="3" w:tplc="46D02DAC">
      <w:numFmt w:val="bullet"/>
      <w:lvlText w:val="•"/>
      <w:lvlJc w:val="left"/>
      <w:pPr>
        <w:ind w:left="2875" w:hanging="379"/>
      </w:pPr>
      <w:rPr>
        <w:rFonts w:hint="default"/>
      </w:rPr>
    </w:lvl>
    <w:lvl w:ilvl="4" w:tplc="ADE4AB0E">
      <w:numFmt w:val="bullet"/>
      <w:lvlText w:val="•"/>
      <w:lvlJc w:val="left"/>
      <w:pPr>
        <w:ind w:left="3793" w:hanging="379"/>
      </w:pPr>
      <w:rPr>
        <w:rFonts w:hint="default"/>
      </w:rPr>
    </w:lvl>
    <w:lvl w:ilvl="5" w:tplc="E2A2E9E2">
      <w:numFmt w:val="bullet"/>
      <w:lvlText w:val="•"/>
      <w:lvlJc w:val="left"/>
      <w:pPr>
        <w:ind w:left="4712" w:hanging="379"/>
      </w:pPr>
      <w:rPr>
        <w:rFonts w:hint="default"/>
      </w:rPr>
    </w:lvl>
    <w:lvl w:ilvl="6" w:tplc="4BE2A95E">
      <w:numFmt w:val="bullet"/>
      <w:lvlText w:val="•"/>
      <w:lvlJc w:val="left"/>
      <w:pPr>
        <w:ind w:left="5630" w:hanging="379"/>
      </w:pPr>
      <w:rPr>
        <w:rFonts w:hint="default"/>
      </w:rPr>
    </w:lvl>
    <w:lvl w:ilvl="7" w:tplc="F36E624A">
      <w:numFmt w:val="bullet"/>
      <w:lvlText w:val="•"/>
      <w:lvlJc w:val="left"/>
      <w:pPr>
        <w:ind w:left="6549" w:hanging="379"/>
      </w:pPr>
      <w:rPr>
        <w:rFonts w:hint="default"/>
      </w:rPr>
    </w:lvl>
    <w:lvl w:ilvl="8" w:tplc="4424A288">
      <w:numFmt w:val="bullet"/>
      <w:lvlText w:val="•"/>
      <w:lvlJc w:val="left"/>
      <w:pPr>
        <w:ind w:left="7467" w:hanging="379"/>
      </w:pPr>
      <w:rPr>
        <w:rFonts w:hint="default"/>
      </w:rPr>
    </w:lvl>
  </w:abstractNum>
  <w:abstractNum w:abstractNumId="303" w15:restartNumberingAfterBreak="0">
    <w:nsid w:val="66866339"/>
    <w:multiLevelType w:val="hybridMultilevel"/>
    <w:tmpl w:val="E2AA554A"/>
    <w:lvl w:ilvl="0" w:tplc="53F087C2">
      <w:start w:val="1"/>
      <w:numFmt w:val="decimal"/>
      <w:lvlText w:val="(%1)"/>
      <w:lvlJc w:val="left"/>
      <w:pPr>
        <w:ind w:left="117" w:hanging="388"/>
      </w:pPr>
      <w:rPr>
        <w:rFonts w:ascii="Times New Roman" w:eastAsia="Times New Roman" w:hAnsi="Times New Roman" w:cs="Times New Roman" w:hint="default"/>
        <w:spacing w:val="0"/>
        <w:w w:val="100"/>
        <w:sz w:val="24"/>
        <w:szCs w:val="24"/>
      </w:rPr>
    </w:lvl>
    <w:lvl w:ilvl="1" w:tplc="1540BF96">
      <w:numFmt w:val="bullet"/>
      <w:lvlText w:val="•"/>
      <w:lvlJc w:val="left"/>
      <w:pPr>
        <w:ind w:left="1038" w:hanging="388"/>
      </w:pPr>
      <w:rPr>
        <w:rFonts w:hint="default"/>
      </w:rPr>
    </w:lvl>
    <w:lvl w:ilvl="2" w:tplc="504CCDFE">
      <w:numFmt w:val="bullet"/>
      <w:lvlText w:val="•"/>
      <w:lvlJc w:val="left"/>
      <w:pPr>
        <w:ind w:left="1956" w:hanging="388"/>
      </w:pPr>
      <w:rPr>
        <w:rFonts w:hint="default"/>
      </w:rPr>
    </w:lvl>
    <w:lvl w:ilvl="3" w:tplc="10EEBA9A">
      <w:numFmt w:val="bullet"/>
      <w:lvlText w:val="•"/>
      <w:lvlJc w:val="left"/>
      <w:pPr>
        <w:ind w:left="2875" w:hanging="388"/>
      </w:pPr>
      <w:rPr>
        <w:rFonts w:hint="default"/>
      </w:rPr>
    </w:lvl>
    <w:lvl w:ilvl="4" w:tplc="602296FA">
      <w:numFmt w:val="bullet"/>
      <w:lvlText w:val="•"/>
      <w:lvlJc w:val="left"/>
      <w:pPr>
        <w:ind w:left="3793" w:hanging="388"/>
      </w:pPr>
      <w:rPr>
        <w:rFonts w:hint="default"/>
      </w:rPr>
    </w:lvl>
    <w:lvl w:ilvl="5" w:tplc="599E7966">
      <w:numFmt w:val="bullet"/>
      <w:lvlText w:val="•"/>
      <w:lvlJc w:val="left"/>
      <w:pPr>
        <w:ind w:left="4712" w:hanging="388"/>
      </w:pPr>
      <w:rPr>
        <w:rFonts w:hint="default"/>
      </w:rPr>
    </w:lvl>
    <w:lvl w:ilvl="6" w:tplc="DDEE9DCE">
      <w:numFmt w:val="bullet"/>
      <w:lvlText w:val="•"/>
      <w:lvlJc w:val="left"/>
      <w:pPr>
        <w:ind w:left="5630" w:hanging="388"/>
      </w:pPr>
      <w:rPr>
        <w:rFonts w:hint="default"/>
      </w:rPr>
    </w:lvl>
    <w:lvl w:ilvl="7" w:tplc="6A7201DE">
      <w:numFmt w:val="bullet"/>
      <w:lvlText w:val="•"/>
      <w:lvlJc w:val="left"/>
      <w:pPr>
        <w:ind w:left="6549" w:hanging="388"/>
      </w:pPr>
      <w:rPr>
        <w:rFonts w:hint="default"/>
      </w:rPr>
    </w:lvl>
    <w:lvl w:ilvl="8" w:tplc="1248D900">
      <w:numFmt w:val="bullet"/>
      <w:lvlText w:val="•"/>
      <w:lvlJc w:val="left"/>
      <w:pPr>
        <w:ind w:left="7467" w:hanging="388"/>
      </w:pPr>
      <w:rPr>
        <w:rFonts w:hint="default"/>
      </w:rPr>
    </w:lvl>
  </w:abstractNum>
  <w:abstractNum w:abstractNumId="304" w15:restartNumberingAfterBreak="0">
    <w:nsid w:val="66970788"/>
    <w:multiLevelType w:val="hybridMultilevel"/>
    <w:tmpl w:val="6AC229DA"/>
    <w:lvl w:ilvl="0" w:tplc="041A000F">
      <w:start w:val="1"/>
      <w:numFmt w:val="decimal"/>
      <w:lvlText w:val="%1."/>
      <w:lvlJc w:val="left"/>
      <w:pPr>
        <w:ind w:left="117" w:hanging="318"/>
      </w:pPr>
      <w:rPr>
        <w:rFonts w:hint="default"/>
        <w:spacing w:val="-2"/>
        <w:w w:val="100"/>
        <w:sz w:val="24"/>
        <w:szCs w:val="24"/>
      </w:rPr>
    </w:lvl>
    <w:lvl w:ilvl="1" w:tplc="DC5072A8">
      <w:numFmt w:val="bullet"/>
      <w:lvlText w:val="•"/>
      <w:lvlJc w:val="left"/>
      <w:pPr>
        <w:ind w:left="1038" w:hanging="318"/>
      </w:pPr>
      <w:rPr>
        <w:rFonts w:hint="default"/>
      </w:rPr>
    </w:lvl>
    <w:lvl w:ilvl="2" w:tplc="06C6180C">
      <w:numFmt w:val="bullet"/>
      <w:lvlText w:val="•"/>
      <w:lvlJc w:val="left"/>
      <w:pPr>
        <w:ind w:left="1956" w:hanging="318"/>
      </w:pPr>
      <w:rPr>
        <w:rFonts w:hint="default"/>
      </w:rPr>
    </w:lvl>
    <w:lvl w:ilvl="3" w:tplc="0A2C9C14">
      <w:numFmt w:val="bullet"/>
      <w:lvlText w:val="•"/>
      <w:lvlJc w:val="left"/>
      <w:pPr>
        <w:ind w:left="2875" w:hanging="318"/>
      </w:pPr>
      <w:rPr>
        <w:rFonts w:hint="default"/>
      </w:rPr>
    </w:lvl>
    <w:lvl w:ilvl="4" w:tplc="3160BB00">
      <w:numFmt w:val="bullet"/>
      <w:lvlText w:val="•"/>
      <w:lvlJc w:val="left"/>
      <w:pPr>
        <w:ind w:left="3793" w:hanging="318"/>
      </w:pPr>
      <w:rPr>
        <w:rFonts w:hint="default"/>
      </w:rPr>
    </w:lvl>
    <w:lvl w:ilvl="5" w:tplc="877417B8">
      <w:numFmt w:val="bullet"/>
      <w:lvlText w:val="•"/>
      <w:lvlJc w:val="left"/>
      <w:pPr>
        <w:ind w:left="4712" w:hanging="318"/>
      </w:pPr>
      <w:rPr>
        <w:rFonts w:hint="default"/>
      </w:rPr>
    </w:lvl>
    <w:lvl w:ilvl="6" w:tplc="58B2FC48">
      <w:numFmt w:val="bullet"/>
      <w:lvlText w:val="•"/>
      <w:lvlJc w:val="left"/>
      <w:pPr>
        <w:ind w:left="5630" w:hanging="318"/>
      </w:pPr>
      <w:rPr>
        <w:rFonts w:hint="default"/>
      </w:rPr>
    </w:lvl>
    <w:lvl w:ilvl="7" w:tplc="20F81CC8">
      <w:numFmt w:val="bullet"/>
      <w:lvlText w:val="•"/>
      <w:lvlJc w:val="left"/>
      <w:pPr>
        <w:ind w:left="6549" w:hanging="318"/>
      </w:pPr>
      <w:rPr>
        <w:rFonts w:hint="default"/>
      </w:rPr>
    </w:lvl>
    <w:lvl w:ilvl="8" w:tplc="796214C8">
      <w:numFmt w:val="bullet"/>
      <w:lvlText w:val="•"/>
      <w:lvlJc w:val="left"/>
      <w:pPr>
        <w:ind w:left="7467" w:hanging="318"/>
      </w:pPr>
      <w:rPr>
        <w:rFonts w:hint="default"/>
      </w:rPr>
    </w:lvl>
  </w:abstractNum>
  <w:abstractNum w:abstractNumId="305" w15:restartNumberingAfterBreak="0">
    <w:nsid w:val="66D377EE"/>
    <w:multiLevelType w:val="hybridMultilevel"/>
    <w:tmpl w:val="73BECDE2"/>
    <w:lvl w:ilvl="0" w:tplc="D9CAD962">
      <w:start w:val="1"/>
      <w:numFmt w:val="decimal"/>
      <w:lvlText w:val="(%1)"/>
      <w:lvlJc w:val="left"/>
      <w:pPr>
        <w:ind w:left="117" w:hanging="358"/>
      </w:pPr>
      <w:rPr>
        <w:rFonts w:ascii="Times New Roman" w:eastAsia="Times New Roman" w:hAnsi="Times New Roman" w:cs="Times New Roman" w:hint="default"/>
        <w:w w:val="100"/>
        <w:sz w:val="24"/>
        <w:szCs w:val="24"/>
      </w:rPr>
    </w:lvl>
    <w:lvl w:ilvl="1" w:tplc="18C47DBA">
      <w:numFmt w:val="bullet"/>
      <w:lvlText w:val="•"/>
      <w:lvlJc w:val="left"/>
      <w:pPr>
        <w:ind w:left="1038" w:hanging="358"/>
      </w:pPr>
      <w:rPr>
        <w:rFonts w:hint="default"/>
      </w:rPr>
    </w:lvl>
    <w:lvl w:ilvl="2" w:tplc="BB4A9E32">
      <w:numFmt w:val="bullet"/>
      <w:lvlText w:val="•"/>
      <w:lvlJc w:val="left"/>
      <w:pPr>
        <w:ind w:left="1956" w:hanging="358"/>
      </w:pPr>
      <w:rPr>
        <w:rFonts w:hint="default"/>
      </w:rPr>
    </w:lvl>
    <w:lvl w:ilvl="3" w:tplc="562A216C">
      <w:numFmt w:val="bullet"/>
      <w:lvlText w:val="•"/>
      <w:lvlJc w:val="left"/>
      <w:pPr>
        <w:ind w:left="2875" w:hanging="358"/>
      </w:pPr>
      <w:rPr>
        <w:rFonts w:hint="default"/>
      </w:rPr>
    </w:lvl>
    <w:lvl w:ilvl="4" w:tplc="7B54AA36">
      <w:numFmt w:val="bullet"/>
      <w:lvlText w:val="•"/>
      <w:lvlJc w:val="left"/>
      <w:pPr>
        <w:ind w:left="3793" w:hanging="358"/>
      </w:pPr>
      <w:rPr>
        <w:rFonts w:hint="default"/>
      </w:rPr>
    </w:lvl>
    <w:lvl w:ilvl="5" w:tplc="5AF27F36">
      <w:numFmt w:val="bullet"/>
      <w:lvlText w:val="•"/>
      <w:lvlJc w:val="left"/>
      <w:pPr>
        <w:ind w:left="4712" w:hanging="358"/>
      </w:pPr>
      <w:rPr>
        <w:rFonts w:hint="default"/>
      </w:rPr>
    </w:lvl>
    <w:lvl w:ilvl="6" w:tplc="AAD2B7DC">
      <w:numFmt w:val="bullet"/>
      <w:lvlText w:val="•"/>
      <w:lvlJc w:val="left"/>
      <w:pPr>
        <w:ind w:left="5630" w:hanging="358"/>
      </w:pPr>
      <w:rPr>
        <w:rFonts w:hint="default"/>
      </w:rPr>
    </w:lvl>
    <w:lvl w:ilvl="7" w:tplc="0178C5C6">
      <w:numFmt w:val="bullet"/>
      <w:lvlText w:val="•"/>
      <w:lvlJc w:val="left"/>
      <w:pPr>
        <w:ind w:left="6549" w:hanging="358"/>
      </w:pPr>
      <w:rPr>
        <w:rFonts w:hint="default"/>
      </w:rPr>
    </w:lvl>
    <w:lvl w:ilvl="8" w:tplc="E68C0B78">
      <w:numFmt w:val="bullet"/>
      <w:lvlText w:val="•"/>
      <w:lvlJc w:val="left"/>
      <w:pPr>
        <w:ind w:left="7467" w:hanging="358"/>
      </w:pPr>
      <w:rPr>
        <w:rFonts w:hint="default"/>
      </w:rPr>
    </w:lvl>
  </w:abstractNum>
  <w:abstractNum w:abstractNumId="306" w15:restartNumberingAfterBreak="0">
    <w:nsid w:val="67044E52"/>
    <w:multiLevelType w:val="hybridMultilevel"/>
    <w:tmpl w:val="84E6EF6C"/>
    <w:lvl w:ilvl="0" w:tplc="041A000F">
      <w:start w:val="1"/>
      <w:numFmt w:val="decimal"/>
      <w:lvlText w:val="%1."/>
      <w:lvlJc w:val="left"/>
      <w:pPr>
        <w:ind w:left="365" w:hanging="248"/>
      </w:pPr>
      <w:rPr>
        <w:rFonts w:hint="default"/>
        <w:w w:val="100"/>
        <w:sz w:val="24"/>
        <w:szCs w:val="24"/>
      </w:rPr>
    </w:lvl>
    <w:lvl w:ilvl="1" w:tplc="FC469070">
      <w:numFmt w:val="bullet"/>
      <w:lvlText w:val="•"/>
      <w:lvlJc w:val="left"/>
      <w:pPr>
        <w:ind w:left="1254" w:hanging="248"/>
      </w:pPr>
      <w:rPr>
        <w:rFonts w:hint="default"/>
      </w:rPr>
    </w:lvl>
    <w:lvl w:ilvl="2" w:tplc="C4825332">
      <w:numFmt w:val="bullet"/>
      <w:lvlText w:val="•"/>
      <w:lvlJc w:val="left"/>
      <w:pPr>
        <w:ind w:left="2148" w:hanging="248"/>
      </w:pPr>
      <w:rPr>
        <w:rFonts w:hint="default"/>
      </w:rPr>
    </w:lvl>
    <w:lvl w:ilvl="3" w:tplc="1C00B736">
      <w:numFmt w:val="bullet"/>
      <w:lvlText w:val="•"/>
      <w:lvlJc w:val="left"/>
      <w:pPr>
        <w:ind w:left="3043" w:hanging="248"/>
      </w:pPr>
      <w:rPr>
        <w:rFonts w:hint="default"/>
      </w:rPr>
    </w:lvl>
    <w:lvl w:ilvl="4" w:tplc="0A024D30">
      <w:numFmt w:val="bullet"/>
      <w:lvlText w:val="•"/>
      <w:lvlJc w:val="left"/>
      <w:pPr>
        <w:ind w:left="3937" w:hanging="248"/>
      </w:pPr>
      <w:rPr>
        <w:rFonts w:hint="default"/>
      </w:rPr>
    </w:lvl>
    <w:lvl w:ilvl="5" w:tplc="B2029940">
      <w:numFmt w:val="bullet"/>
      <w:lvlText w:val="•"/>
      <w:lvlJc w:val="left"/>
      <w:pPr>
        <w:ind w:left="4832" w:hanging="248"/>
      </w:pPr>
      <w:rPr>
        <w:rFonts w:hint="default"/>
      </w:rPr>
    </w:lvl>
    <w:lvl w:ilvl="6" w:tplc="9B7A0DD8">
      <w:numFmt w:val="bullet"/>
      <w:lvlText w:val="•"/>
      <w:lvlJc w:val="left"/>
      <w:pPr>
        <w:ind w:left="5726" w:hanging="248"/>
      </w:pPr>
      <w:rPr>
        <w:rFonts w:hint="default"/>
      </w:rPr>
    </w:lvl>
    <w:lvl w:ilvl="7" w:tplc="822EC7A6">
      <w:numFmt w:val="bullet"/>
      <w:lvlText w:val="•"/>
      <w:lvlJc w:val="left"/>
      <w:pPr>
        <w:ind w:left="6621" w:hanging="248"/>
      </w:pPr>
      <w:rPr>
        <w:rFonts w:hint="default"/>
      </w:rPr>
    </w:lvl>
    <w:lvl w:ilvl="8" w:tplc="A8869E2E">
      <w:numFmt w:val="bullet"/>
      <w:lvlText w:val="•"/>
      <w:lvlJc w:val="left"/>
      <w:pPr>
        <w:ind w:left="7515" w:hanging="248"/>
      </w:pPr>
      <w:rPr>
        <w:rFonts w:hint="default"/>
      </w:rPr>
    </w:lvl>
  </w:abstractNum>
  <w:abstractNum w:abstractNumId="307" w15:restartNumberingAfterBreak="0">
    <w:nsid w:val="67156044"/>
    <w:multiLevelType w:val="hybridMultilevel"/>
    <w:tmpl w:val="00645742"/>
    <w:lvl w:ilvl="0" w:tplc="EE4EA7E4">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8" w15:restartNumberingAfterBreak="0">
    <w:nsid w:val="676672C1"/>
    <w:multiLevelType w:val="hybridMultilevel"/>
    <w:tmpl w:val="C1405DA2"/>
    <w:lvl w:ilvl="0" w:tplc="81808D44">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309" w15:restartNumberingAfterBreak="0">
    <w:nsid w:val="678E01B5"/>
    <w:multiLevelType w:val="hybridMultilevel"/>
    <w:tmpl w:val="354C232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0" w15:restartNumberingAfterBreak="0">
    <w:nsid w:val="67B721C3"/>
    <w:multiLevelType w:val="hybridMultilevel"/>
    <w:tmpl w:val="35460D2A"/>
    <w:lvl w:ilvl="0" w:tplc="0E4E43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1" w15:restartNumberingAfterBreak="0">
    <w:nsid w:val="67D47357"/>
    <w:multiLevelType w:val="hybridMultilevel"/>
    <w:tmpl w:val="A71C854A"/>
    <w:lvl w:ilvl="0" w:tplc="041A000F">
      <w:start w:val="1"/>
      <w:numFmt w:val="decimal"/>
      <w:lvlText w:val="%1."/>
      <w:lvlJc w:val="left"/>
      <w:pPr>
        <w:ind w:left="363" w:hanging="247"/>
      </w:pPr>
      <w:rPr>
        <w:rFonts w:hint="default"/>
        <w:w w:val="100"/>
        <w:sz w:val="24"/>
        <w:szCs w:val="24"/>
      </w:rPr>
    </w:lvl>
    <w:lvl w:ilvl="1" w:tplc="8A127178">
      <w:numFmt w:val="bullet"/>
      <w:lvlText w:val="•"/>
      <w:lvlJc w:val="left"/>
      <w:pPr>
        <w:ind w:left="1254" w:hanging="247"/>
      </w:pPr>
      <w:rPr>
        <w:rFonts w:hint="default"/>
      </w:rPr>
    </w:lvl>
    <w:lvl w:ilvl="2" w:tplc="63E6DC50">
      <w:numFmt w:val="bullet"/>
      <w:lvlText w:val="•"/>
      <w:lvlJc w:val="left"/>
      <w:pPr>
        <w:ind w:left="2148" w:hanging="247"/>
      </w:pPr>
      <w:rPr>
        <w:rFonts w:hint="default"/>
      </w:rPr>
    </w:lvl>
    <w:lvl w:ilvl="3" w:tplc="82986812">
      <w:numFmt w:val="bullet"/>
      <w:lvlText w:val="•"/>
      <w:lvlJc w:val="left"/>
      <w:pPr>
        <w:ind w:left="3043" w:hanging="247"/>
      </w:pPr>
      <w:rPr>
        <w:rFonts w:hint="default"/>
      </w:rPr>
    </w:lvl>
    <w:lvl w:ilvl="4" w:tplc="E2684846">
      <w:numFmt w:val="bullet"/>
      <w:lvlText w:val="•"/>
      <w:lvlJc w:val="left"/>
      <w:pPr>
        <w:ind w:left="3937" w:hanging="247"/>
      </w:pPr>
      <w:rPr>
        <w:rFonts w:hint="default"/>
      </w:rPr>
    </w:lvl>
    <w:lvl w:ilvl="5" w:tplc="FCD88E2C">
      <w:numFmt w:val="bullet"/>
      <w:lvlText w:val="•"/>
      <w:lvlJc w:val="left"/>
      <w:pPr>
        <w:ind w:left="4832" w:hanging="247"/>
      </w:pPr>
      <w:rPr>
        <w:rFonts w:hint="default"/>
      </w:rPr>
    </w:lvl>
    <w:lvl w:ilvl="6" w:tplc="9DDEDFC8">
      <w:numFmt w:val="bullet"/>
      <w:lvlText w:val="•"/>
      <w:lvlJc w:val="left"/>
      <w:pPr>
        <w:ind w:left="5726" w:hanging="247"/>
      </w:pPr>
      <w:rPr>
        <w:rFonts w:hint="default"/>
      </w:rPr>
    </w:lvl>
    <w:lvl w:ilvl="7" w:tplc="84B22EC8">
      <w:numFmt w:val="bullet"/>
      <w:lvlText w:val="•"/>
      <w:lvlJc w:val="left"/>
      <w:pPr>
        <w:ind w:left="6621" w:hanging="247"/>
      </w:pPr>
      <w:rPr>
        <w:rFonts w:hint="default"/>
      </w:rPr>
    </w:lvl>
    <w:lvl w:ilvl="8" w:tplc="F564A0C6">
      <w:numFmt w:val="bullet"/>
      <w:lvlText w:val="•"/>
      <w:lvlJc w:val="left"/>
      <w:pPr>
        <w:ind w:left="7515" w:hanging="247"/>
      </w:pPr>
      <w:rPr>
        <w:rFonts w:hint="default"/>
      </w:rPr>
    </w:lvl>
  </w:abstractNum>
  <w:abstractNum w:abstractNumId="312" w15:restartNumberingAfterBreak="0">
    <w:nsid w:val="68333B6A"/>
    <w:multiLevelType w:val="hybridMultilevel"/>
    <w:tmpl w:val="3F08A892"/>
    <w:lvl w:ilvl="0" w:tplc="041A000F">
      <w:start w:val="1"/>
      <w:numFmt w:val="decimal"/>
      <w:lvlText w:val="%1."/>
      <w:lvlJc w:val="left"/>
      <w:pPr>
        <w:ind w:left="117" w:hanging="261"/>
      </w:pPr>
      <w:rPr>
        <w:rFonts w:hint="default"/>
        <w:spacing w:val="-2"/>
        <w:w w:val="100"/>
        <w:sz w:val="24"/>
        <w:szCs w:val="24"/>
      </w:rPr>
    </w:lvl>
    <w:lvl w:ilvl="1" w:tplc="D7209322">
      <w:numFmt w:val="bullet"/>
      <w:lvlText w:val="•"/>
      <w:lvlJc w:val="left"/>
      <w:pPr>
        <w:ind w:left="1038" w:hanging="261"/>
      </w:pPr>
      <w:rPr>
        <w:rFonts w:hint="default"/>
      </w:rPr>
    </w:lvl>
    <w:lvl w:ilvl="2" w:tplc="F9CCA7E4">
      <w:numFmt w:val="bullet"/>
      <w:lvlText w:val="•"/>
      <w:lvlJc w:val="left"/>
      <w:pPr>
        <w:ind w:left="1956" w:hanging="261"/>
      </w:pPr>
      <w:rPr>
        <w:rFonts w:hint="default"/>
      </w:rPr>
    </w:lvl>
    <w:lvl w:ilvl="3" w:tplc="6872488A">
      <w:numFmt w:val="bullet"/>
      <w:lvlText w:val="•"/>
      <w:lvlJc w:val="left"/>
      <w:pPr>
        <w:ind w:left="2875" w:hanging="261"/>
      </w:pPr>
      <w:rPr>
        <w:rFonts w:hint="default"/>
      </w:rPr>
    </w:lvl>
    <w:lvl w:ilvl="4" w:tplc="40AA4E14">
      <w:numFmt w:val="bullet"/>
      <w:lvlText w:val="•"/>
      <w:lvlJc w:val="left"/>
      <w:pPr>
        <w:ind w:left="3793" w:hanging="261"/>
      </w:pPr>
      <w:rPr>
        <w:rFonts w:hint="default"/>
      </w:rPr>
    </w:lvl>
    <w:lvl w:ilvl="5" w:tplc="B888B9CA">
      <w:numFmt w:val="bullet"/>
      <w:lvlText w:val="•"/>
      <w:lvlJc w:val="left"/>
      <w:pPr>
        <w:ind w:left="4712" w:hanging="261"/>
      </w:pPr>
      <w:rPr>
        <w:rFonts w:hint="default"/>
      </w:rPr>
    </w:lvl>
    <w:lvl w:ilvl="6" w:tplc="FA58C322">
      <w:numFmt w:val="bullet"/>
      <w:lvlText w:val="•"/>
      <w:lvlJc w:val="left"/>
      <w:pPr>
        <w:ind w:left="5630" w:hanging="261"/>
      </w:pPr>
      <w:rPr>
        <w:rFonts w:hint="default"/>
      </w:rPr>
    </w:lvl>
    <w:lvl w:ilvl="7" w:tplc="A5EE3B82">
      <w:numFmt w:val="bullet"/>
      <w:lvlText w:val="•"/>
      <w:lvlJc w:val="left"/>
      <w:pPr>
        <w:ind w:left="6549" w:hanging="261"/>
      </w:pPr>
      <w:rPr>
        <w:rFonts w:hint="default"/>
      </w:rPr>
    </w:lvl>
    <w:lvl w:ilvl="8" w:tplc="58D45292">
      <w:numFmt w:val="bullet"/>
      <w:lvlText w:val="•"/>
      <w:lvlJc w:val="left"/>
      <w:pPr>
        <w:ind w:left="7467" w:hanging="261"/>
      </w:pPr>
      <w:rPr>
        <w:rFonts w:hint="default"/>
      </w:rPr>
    </w:lvl>
  </w:abstractNum>
  <w:abstractNum w:abstractNumId="313" w15:restartNumberingAfterBreak="0">
    <w:nsid w:val="6A173472"/>
    <w:multiLevelType w:val="hybridMultilevel"/>
    <w:tmpl w:val="144C2FE2"/>
    <w:lvl w:ilvl="0" w:tplc="45181D30">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14" w15:restartNumberingAfterBreak="0">
    <w:nsid w:val="6A21401B"/>
    <w:multiLevelType w:val="hybridMultilevel"/>
    <w:tmpl w:val="F4A6409A"/>
    <w:lvl w:ilvl="0" w:tplc="D7DCC130">
      <w:start w:val="1"/>
      <w:numFmt w:val="decimal"/>
      <w:lvlText w:val="(%1)"/>
      <w:lvlJc w:val="left"/>
      <w:pPr>
        <w:ind w:left="117" w:hanging="406"/>
      </w:pPr>
      <w:rPr>
        <w:rFonts w:ascii="Times New Roman" w:eastAsia="Times New Roman" w:hAnsi="Times New Roman" w:cs="Times New Roman" w:hint="default"/>
        <w:spacing w:val="0"/>
        <w:w w:val="100"/>
        <w:sz w:val="24"/>
        <w:szCs w:val="24"/>
      </w:rPr>
    </w:lvl>
    <w:lvl w:ilvl="1" w:tplc="88908FE2">
      <w:numFmt w:val="bullet"/>
      <w:lvlText w:val="•"/>
      <w:lvlJc w:val="left"/>
      <w:pPr>
        <w:ind w:left="1038" w:hanging="406"/>
      </w:pPr>
      <w:rPr>
        <w:rFonts w:hint="default"/>
      </w:rPr>
    </w:lvl>
    <w:lvl w:ilvl="2" w:tplc="36D4EE26">
      <w:numFmt w:val="bullet"/>
      <w:lvlText w:val="•"/>
      <w:lvlJc w:val="left"/>
      <w:pPr>
        <w:ind w:left="1956" w:hanging="406"/>
      </w:pPr>
      <w:rPr>
        <w:rFonts w:hint="default"/>
      </w:rPr>
    </w:lvl>
    <w:lvl w:ilvl="3" w:tplc="D378410A">
      <w:numFmt w:val="bullet"/>
      <w:lvlText w:val="•"/>
      <w:lvlJc w:val="left"/>
      <w:pPr>
        <w:ind w:left="2875" w:hanging="406"/>
      </w:pPr>
      <w:rPr>
        <w:rFonts w:hint="default"/>
      </w:rPr>
    </w:lvl>
    <w:lvl w:ilvl="4" w:tplc="8B604D50">
      <w:numFmt w:val="bullet"/>
      <w:lvlText w:val="•"/>
      <w:lvlJc w:val="left"/>
      <w:pPr>
        <w:ind w:left="3793" w:hanging="406"/>
      </w:pPr>
      <w:rPr>
        <w:rFonts w:hint="default"/>
      </w:rPr>
    </w:lvl>
    <w:lvl w:ilvl="5" w:tplc="44DC3D1A">
      <w:numFmt w:val="bullet"/>
      <w:lvlText w:val="•"/>
      <w:lvlJc w:val="left"/>
      <w:pPr>
        <w:ind w:left="4712" w:hanging="406"/>
      </w:pPr>
      <w:rPr>
        <w:rFonts w:hint="default"/>
      </w:rPr>
    </w:lvl>
    <w:lvl w:ilvl="6" w:tplc="8348D47C">
      <w:numFmt w:val="bullet"/>
      <w:lvlText w:val="•"/>
      <w:lvlJc w:val="left"/>
      <w:pPr>
        <w:ind w:left="5630" w:hanging="406"/>
      </w:pPr>
      <w:rPr>
        <w:rFonts w:hint="default"/>
      </w:rPr>
    </w:lvl>
    <w:lvl w:ilvl="7" w:tplc="381AA39C">
      <w:numFmt w:val="bullet"/>
      <w:lvlText w:val="•"/>
      <w:lvlJc w:val="left"/>
      <w:pPr>
        <w:ind w:left="6549" w:hanging="406"/>
      </w:pPr>
      <w:rPr>
        <w:rFonts w:hint="default"/>
      </w:rPr>
    </w:lvl>
    <w:lvl w:ilvl="8" w:tplc="24E27B0E">
      <w:numFmt w:val="bullet"/>
      <w:lvlText w:val="•"/>
      <w:lvlJc w:val="left"/>
      <w:pPr>
        <w:ind w:left="7467" w:hanging="406"/>
      </w:pPr>
      <w:rPr>
        <w:rFonts w:hint="default"/>
      </w:rPr>
    </w:lvl>
  </w:abstractNum>
  <w:abstractNum w:abstractNumId="315" w15:restartNumberingAfterBreak="0">
    <w:nsid w:val="6AF2016C"/>
    <w:multiLevelType w:val="hybridMultilevel"/>
    <w:tmpl w:val="B370828C"/>
    <w:lvl w:ilvl="0" w:tplc="041A000F">
      <w:start w:val="1"/>
      <w:numFmt w:val="decimal"/>
      <w:lvlText w:val="%1."/>
      <w:lvlJc w:val="left"/>
      <w:pPr>
        <w:ind w:left="117" w:hanging="294"/>
      </w:pPr>
      <w:rPr>
        <w:rFonts w:hint="default"/>
        <w:spacing w:val="-5"/>
        <w:w w:val="100"/>
        <w:sz w:val="24"/>
        <w:szCs w:val="24"/>
      </w:rPr>
    </w:lvl>
    <w:lvl w:ilvl="1" w:tplc="448E74FC">
      <w:numFmt w:val="bullet"/>
      <w:lvlText w:val="•"/>
      <w:lvlJc w:val="left"/>
      <w:pPr>
        <w:ind w:left="1038" w:hanging="294"/>
      </w:pPr>
      <w:rPr>
        <w:rFonts w:hint="default"/>
      </w:rPr>
    </w:lvl>
    <w:lvl w:ilvl="2" w:tplc="4D08AAC0">
      <w:numFmt w:val="bullet"/>
      <w:lvlText w:val="•"/>
      <w:lvlJc w:val="left"/>
      <w:pPr>
        <w:ind w:left="1956" w:hanging="294"/>
      </w:pPr>
      <w:rPr>
        <w:rFonts w:hint="default"/>
      </w:rPr>
    </w:lvl>
    <w:lvl w:ilvl="3" w:tplc="0F8A9CE0">
      <w:numFmt w:val="bullet"/>
      <w:lvlText w:val="•"/>
      <w:lvlJc w:val="left"/>
      <w:pPr>
        <w:ind w:left="2875" w:hanging="294"/>
      </w:pPr>
      <w:rPr>
        <w:rFonts w:hint="default"/>
      </w:rPr>
    </w:lvl>
    <w:lvl w:ilvl="4" w:tplc="C332D202">
      <w:numFmt w:val="bullet"/>
      <w:lvlText w:val="•"/>
      <w:lvlJc w:val="left"/>
      <w:pPr>
        <w:ind w:left="3793" w:hanging="294"/>
      </w:pPr>
      <w:rPr>
        <w:rFonts w:hint="default"/>
      </w:rPr>
    </w:lvl>
    <w:lvl w:ilvl="5" w:tplc="5068335C">
      <w:numFmt w:val="bullet"/>
      <w:lvlText w:val="•"/>
      <w:lvlJc w:val="left"/>
      <w:pPr>
        <w:ind w:left="4712" w:hanging="294"/>
      </w:pPr>
      <w:rPr>
        <w:rFonts w:hint="default"/>
      </w:rPr>
    </w:lvl>
    <w:lvl w:ilvl="6" w:tplc="CE02B1D4">
      <w:numFmt w:val="bullet"/>
      <w:lvlText w:val="•"/>
      <w:lvlJc w:val="left"/>
      <w:pPr>
        <w:ind w:left="5630" w:hanging="294"/>
      </w:pPr>
      <w:rPr>
        <w:rFonts w:hint="default"/>
      </w:rPr>
    </w:lvl>
    <w:lvl w:ilvl="7" w:tplc="951A99EE">
      <w:numFmt w:val="bullet"/>
      <w:lvlText w:val="•"/>
      <w:lvlJc w:val="left"/>
      <w:pPr>
        <w:ind w:left="6549" w:hanging="294"/>
      </w:pPr>
      <w:rPr>
        <w:rFonts w:hint="default"/>
      </w:rPr>
    </w:lvl>
    <w:lvl w:ilvl="8" w:tplc="ECCABC7C">
      <w:numFmt w:val="bullet"/>
      <w:lvlText w:val="•"/>
      <w:lvlJc w:val="left"/>
      <w:pPr>
        <w:ind w:left="7467" w:hanging="294"/>
      </w:pPr>
      <w:rPr>
        <w:rFonts w:hint="default"/>
      </w:rPr>
    </w:lvl>
  </w:abstractNum>
  <w:abstractNum w:abstractNumId="316" w15:restartNumberingAfterBreak="0">
    <w:nsid w:val="6B1D7473"/>
    <w:multiLevelType w:val="hybridMultilevel"/>
    <w:tmpl w:val="0CFA20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6B2001A9"/>
    <w:multiLevelType w:val="hybridMultilevel"/>
    <w:tmpl w:val="CE820180"/>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18" w15:restartNumberingAfterBreak="0">
    <w:nsid w:val="6C0B3D53"/>
    <w:multiLevelType w:val="hybridMultilevel"/>
    <w:tmpl w:val="91A83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9" w15:restartNumberingAfterBreak="0">
    <w:nsid w:val="6C345B3C"/>
    <w:multiLevelType w:val="hybridMultilevel"/>
    <w:tmpl w:val="91FE583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0" w15:restartNumberingAfterBreak="0">
    <w:nsid w:val="6C990704"/>
    <w:multiLevelType w:val="hybridMultilevel"/>
    <w:tmpl w:val="E4981602"/>
    <w:lvl w:ilvl="0" w:tplc="041A000F">
      <w:start w:val="1"/>
      <w:numFmt w:val="decimal"/>
      <w:lvlText w:val="%1."/>
      <w:lvlJc w:val="left"/>
      <w:pPr>
        <w:ind w:left="117" w:hanging="260"/>
      </w:pPr>
      <w:rPr>
        <w:rFonts w:hint="default"/>
        <w:w w:val="100"/>
        <w:sz w:val="24"/>
        <w:szCs w:val="24"/>
      </w:rPr>
    </w:lvl>
    <w:lvl w:ilvl="1" w:tplc="B67C3F54">
      <w:numFmt w:val="bullet"/>
      <w:lvlText w:val="•"/>
      <w:lvlJc w:val="left"/>
      <w:pPr>
        <w:ind w:left="1038" w:hanging="260"/>
      </w:pPr>
      <w:rPr>
        <w:rFonts w:hint="default"/>
      </w:rPr>
    </w:lvl>
    <w:lvl w:ilvl="2" w:tplc="06CC1888">
      <w:numFmt w:val="bullet"/>
      <w:lvlText w:val="•"/>
      <w:lvlJc w:val="left"/>
      <w:pPr>
        <w:ind w:left="1956" w:hanging="260"/>
      </w:pPr>
      <w:rPr>
        <w:rFonts w:hint="default"/>
      </w:rPr>
    </w:lvl>
    <w:lvl w:ilvl="3" w:tplc="6922AC24">
      <w:numFmt w:val="bullet"/>
      <w:lvlText w:val="•"/>
      <w:lvlJc w:val="left"/>
      <w:pPr>
        <w:ind w:left="2875" w:hanging="260"/>
      </w:pPr>
      <w:rPr>
        <w:rFonts w:hint="default"/>
      </w:rPr>
    </w:lvl>
    <w:lvl w:ilvl="4" w:tplc="4CBACB76">
      <w:numFmt w:val="bullet"/>
      <w:lvlText w:val="•"/>
      <w:lvlJc w:val="left"/>
      <w:pPr>
        <w:ind w:left="3793" w:hanging="260"/>
      </w:pPr>
      <w:rPr>
        <w:rFonts w:hint="default"/>
      </w:rPr>
    </w:lvl>
    <w:lvl w:ilvl="5" w:tplc="121E488C">
      <w:numFmt w:val="bullet"/>
      <w:lvlText w:val="•"/>
      <w:lvlJc w:val="left"/>
      <w:pPr>
        <w:ind w:left="4712" w:hanging="260"/>
      </w:pPr>
      <w:rPr>
        <w:rFonts w:hint="default"/>
      </w:rPr>
    </w:lvl>
    <w:lvl w:ilvl="6" w:tplc="8FD0C4DC">
      <w:numFmt w:val="bullet"/>
      <w:lvlText w:val="•"/>
      <w:lvlJc w:val="left"/>
      <w:pPr>
        <w:ind w:left="5630" w:hanging="260"/>
      </w:pPr>
      <w:rPr>
        <w:rFonts w:hint="default"/>
      </w:rPr>
    </w:lvl>
    <w:lvl w:ilvl="7" w:tplc="E8548D46">
      <w:numFmt w:val="bullet"/>
      <w:lvlText w:val="•"/>
      <w:lvlJc w:val="left"/>
      <w:pPr>
        <w:ind w:left="6549" w:hanging="260"/>
      </w:pPr>
      <w:rPr>
        <w:rFonts w:hint="default"/>
      </w:rPr>
    </w:lvl>
    <w:lvl w:ilvl="8" w:tplc="34806CD8">
      <w:numFmt w:val="bullet"/>
      <w:lvlText w:val="•"/>
      <w:lvlJc w:val="left"/>
      <w:pPr>
        <w:ind w:left="7467" w:hanging="260"/>
      </w:pPr>
      <w:rPr>
        <w:rFonts w:hint="default"/>
      </w:rPr>
    </w:lvl>
  </w:abstractNum>
  <w:abstractNum w:abstractNumId="321" w15:restartNumberingAfterBreak="0">
    <w:nsid w:val="6CA679A4"/>
    <w:multiLevelType w:val="hybridMultilevel"/>
    <w:tmpl w:val="6256056A"/>
    <w:lvl w:ilvl="0" w:tplc="F9E2D90E">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812CE29C">
      <w:numFmt w:val="bullet"/>
      <w:lvlText w:val="•"/>
      <w:lvlJc w:val="left"/>
      <w:pPr>
        <w:ind w:left="1038" w:hanging="377"/>
      </w:pPr>
      <w:rPr>
        <w:rFonts w:hint="default"/>
      </w:rPr>
    </w:lvl>
    <w:lvl w:ilvl="2" w:tplc="014C3BF6">
      <w:numFmt w:val="bullet"/>
      <w:lvlText w:val="•"/>
      <w:lvlJc w:val="left"/>
      <w:pPr>
        <w:ind w:left="1956" w:hanging="377"/>
      </w:pPr>
      <w:rPr>
        <w:rFonts w:hint="default"/>
      </w:rPr>
    </w:lvl>
    <w:lvl w:ilvl="3" w:tplc="B0367FCC">
      <w:numFmt w:val="bullet"/>
      <w:lvlText w:val="•"/>
      <w:lvlJc w:val="left"/>
      <w:pPr>
        <w:ind w:left="2875" w:hanging="377"/>
      </w:pPr>
      <w:rPr>
        <w:rFonts w:hint="default"/>
      </w:rPr>
    </w:lvl>
    <w:lvl w:ilvl="4" w:tplc="18C234F0">
      <w:numFmt w:val="bullet"/>
      <w:lvlText w:val="•"/>
      <w:lvlJc w:val="left"/>
      <w:pPr>
        <w:ind w:left="3793" w:hanging="377"/>
      </w:pPr>
      <w:rPr>
        <w:rFonts w:hint="default"/>
      </w:rPr>
    </w:lvl>
    <w:lvl w:ilvl="5" w:tplc="2506DDB2">
      <w:numFmt w:val="bullet"/>
      <w:lvlText w:val="•"/>
      <w:lvlJc w:val="left"/>
      <w:pPr>
        <w:ind w:left="4712" w:hanging="377"/>
      </w:pPr>
      <w:rPr>
        <w:rFonts w:hint="default"/>
      </w:rPr>
    </w:lvl>
    <w:lvl w:ilvl="6" w:tplc="7D70CFCA">
      <w:numFmt w:val="bullet"/>
      <w:lvlText w:val="•"/>
      <w:lvlJc w:val="left"/>
      <w:pPr>
        <w:ind w:left="5630" w:hanging="377"/>
      </w:pPr>
      <w:rPr>
        <w:rFonts w:hint="default"/>
      </w:rPr>
    </w:lvl>
    <w:lvl w:ilvl="7" w:tplc="28B623F4">
      <w:numFmt w:val="bullet"/>
      <w:lvlText w:val="•"/>
      <w:lvlJc w:val="left"/>
      <w:pPr>
        <w:ind w:left="6549" w:hanging="377"/>
      </w:pPr>
      <w:rPr>
        <w:rFonts w:hint="default"/>
      </w:rPr>
    </w:lvl>
    <w:lvl w:ilvl="8" w:tplc="96D85056">
      <w:numFmt w:val="bullet"/>
      <w:lvlText w:val="•"/>
      <w:lvlJc w:val="left"/>
      <w:pPr>
        <w:ind w:left="7467" w:hanging="377"/>
      </w:pPr>
      <w:rPr>
        <w:rFonts w:hint="default"/>
      </w:rPr>
    </w:lvl>
  </w:abstractNum>
  <w:abstractNum w:abstractNumId="322" w15:restartNumberingAfterBreak="0">
    <w:nsid w:val="6CE26A73"/>
    <w:multiLevelType w:val="hybridMultilevel"/>
    <w:tmpl w:val="0010DCD6"/>
    <w:lvl w:ilvl="0" w:tplc="041A000F">
      <w:start w:val="1"/>
      <w:numFmt w:val="decimal"/>
      <w:lvlText w:val="%1."/>
      <w:lvlJc w:val="left"/>
      <w:pPr>
        <w:ind w:left="117" w:hanging="271"/>
      </w:pPr>
      <w:rPr>
        <w:rFonts w:hint="default"/>
        <w:w w:val="100"/>
        <w:sz w:val="24"/>
        <w:szCs w:val="24"/>
      </w:rPr>
    </w:lvl>
    <w:lvl w:ilvl="1" w:tplc="790C3C92">
      <w:numFmt w:val="bullet"/>
      <w:lvlText w:val="•"/>
      <w:lvlJc w:val="left"/>
      <w:pPr>
        <w:ind w:left="1038" w:hanging="271"/>
      </w:pPr>
      <w:rPr>
        <w:rFonts w:hint="default"/>
      </w:rPr>
    </w:lvl>
    <w:lvl w:ilvl="2" w:tplc="0BE6B96A">
      <w:numFmt w:val="bullet"/>
      <w:lvlText w:val="•"/>
      <w:lvlJc w:val="left"/>
      <w:pPr>
        <w:ind w:left="1956" w:hanging="271"/>
      </w:pPr>
      <w:rPr>
        <w:rFonts w:hint="default"/>
      </w:rPr>
    </w:lvl>
    <w:lvl w:ilvl="3" w:tplc="C524B250">
      <w:numFmt w:val="bullet"/>
      <w:lvlText w:val="•"/>
      <w:lvlJc w:val="left"/>
      <w:pPr>
        <w:ind w:left="2875" w:hanging="271"/>
      </w:pPr>
      <w:rPr>
        <w:rFonts w:hint="default"/>
      </w:rPr>
    </w:lvl>
    <w:lvl w:ilvl="4" w:tplc="460A5E6C">
      <w:numFmt w:val="bullet"/>
      <w:lvlText w:val="•"/>
      <w:lvlJc w:val="left"/>
      <w:pPr>
        <w:ind w:left="3793" w:hanging="271"/>
      </w:pPr>
      <w:rPr>
        <w:rFonts w:hint="default"/>
      </w:rPr>
    </w:lvl>
    <w:lvl w:ilvl="5" w:tplc="C748BB72">
      <w:numFmt w:val="bullet"/>
      <w:lvlText w:val="•"/>
      <w:lvlJc w:val="left"/>
      <w:pPr>
        <w:ind w:left="4712" w:hanging="271"/>
      </w:pPr>
      <w:rPr>
        <w:rFonts w:hint="default"/>
      </w:rPr>
    </w:lvl>
    <w:lvl w:ilvl="6" w:tplc="AFA85AA0">
      <w:numFmt w:val="bullet"/>
      <w:lvlText w:val="•"/>
      <w:lvlJc w:val="left"/>
      <w:pPr>
        <w:ind w:left="5630" w:hanging="271"/>
      </w:pPr>
      <w:rPr>
        <w:rFonts w:hint="default"/>
      </w:rPr>
    </w:lvl>
    <w:lvl w:ilvl="7" w:tplc="0AC46530">
      <w:numFmt w:val="bullet"/>
      <w:lvlText w:val="•"/>
      <w:lvlJc w:val="left"/>
      <w:pPr>
        <w:ind w:left="6549" w:hanging="271"/>
      </w:pPr>
      <w:rPr>
        <w:rFonts w:hint="default"/>
      </w:rPr>
    </w:lvl>
    <w:lvl w:ilvl="8" w:tplc="5CE4EDE4">
      <w:numFmt w:val="bullet"/>
      <w:lvlText w:val="•"/>
      <w:lvlJc w:val="left"/>
      <w:pPr>
        <w:ind w:left="7467" w:hanging="271"/>
      </w:pPr>
      <w:rPr>
        <w:rFonts w:hint="default"/>
      </w:rPr>
    </w:lvl>
  </w:abstractNum>
  <w:abstractNum w:abstractNumId="323" w15:restartNumberingAfterBreak="0">
    <w:nsid w:val="6CFD6679"/>
    <w:multiLevelType w:val="hybridMultilevel"/>
    <w:tmpl w:val="8F681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6D6038BB"/>
    <w:multiLevelType w:val="hybridMultilevel"/>
    <w:tmpl w:val="7992694E"/>
    <w:lvl w:ilvl="0" w:tplc="041A000F">
      <w:start w:val="1"/>
      <w:numFmt w:val="decimal"/>
      <w:lvlText w:val="%1."/>
      <w:lvlJc w:val="left"/>
      <w:pPr>
        <w:ind w:left="117" w:hanging="247"/>
      </w:pPr>
      <w:rPr>
        <w:rFonts w:hint="default"/>
        <w:w w:val="100"/>
        <w:sz w:val="24"/>
        <w:szCs w:val="24"/>
      </w:rPr>
    </w:lvl>
    <w:lvl w:ilvl="1" w:tplc="8458937E">
      <w:numFmt w:val="bullet"/>
      <w:lvlText w:val="•"/>
      <w:lvlJc w:val="left"/>
      <w:pPr>
        <w:ind w:left="1038" w:hanging="247"/>
      </w:pPr>
      <w:rPr>
        <w:rFonts w:hint="default"/>
      </w:rPr>
    </w:lvl>
    <w:lvl w:ilvl="2" w:tplc="C2D87974">
      <w:numFmt w:val="bullet"/>
      <w:lvlText w:val="•"/>
      <w:lvlJc w:val="left"/>
      <w:pPr>
        <w:ind w:left="1956" w:hanging="247"/>
      </w:pPr>
      <w:rPr>
        <w:rFonts w:hint="default"/>
      </w:rPr>
    </w:lvl>
    <w:lvl w:ilvl="3" w:tplc="B75E365A">
      <w:numFmt w:val="bullet"/>
      <w:lvlText w:val="•"/>
      <w:lvlJc w:val="left"/>
      <w:pPr>
        <w:ind w:left="2875" w:hanging="247"/>
      </w:pPr>
      <w:rPr>
        <w:rFonts w:hint="default"/>
      </w:rPr>
    </w:lvl>
    <w:lvl w:ilvl="4" w:tplc="8DEC051A">
      <w:numFmt w:val="bullet"/>
      <w:lvlText w:val="•"/>
      <w:lvlJc w:val="left"/>
      <w:pPr>
        <w:ind w:left="3793" w:hanging="247"/>
      </w:pPr>
      <w:rPr>
        <w:rFonts w:hint="default"/>
      </w:rPr>
    </w:lvl>
    <w:lvl w:ilvl="5" w:tplc="F8CC4750">
      <w:numFmt w:val="bullet"/>
      <w:lvlText w:val="•"/>
      <w:lvlJc w:val="left"/>
      <w:pPr>
        <w:ind w:left="4712" w:hanging="247"/>
      </w:pPr>
      <w:rPr>
        <w:rFonts w:hint="default"/>
      </w:rPr>
    </w:lvl>
    <w:lvl w:ilvl="6" w:tplc="328CA306">
      <w:numFmt w:val="bullet"/>
      <w:lvlText w:val="•"/>
      <w:lvlJc w:val="left"/>
      <w:pPr>
        <w:ind w:left="5630" w:hanging="247"/>
      </w:pPr>
      <w:rPr>
        <w:rFonts w:hint="default"/>
      </w:rPr>
    </w:lvl>
    <w:lvl w:ilvl="7" w:tplc="AECEC588">
      <w:numFmt w:val="bullet"/>
      <w:lvlText w:val="•"/>
      <w:lvlJc w:val="left"/>
      <w:pPr>
        <w:ind w:left="6549" w:hanging="247"/>
      </w:pPr>
      <w:rPr>
        <w:rFonts w:hint="default"/>
      </w:rPr>
    </w:lvl>
    <w:lvl w:ilvl="8" w:tplc="A0F096F2">
      <w:numFmt w:val="bullet"/>
      <w:lvlText w:val="•"/>
      <w:lvlJc w:val="left"/>
      <w:pPr>
        <w:ind w:left="7467" w:hanging="247"/>
      </w:pPr>
      <w:rPr>
        <w:rFonts w:hint="default"/>
      </w:rPr>
    </w:lvl>
  </w:abstractNum>
  <w:abstractNum w:abstractNumId="325" w15:restartNumberingAfterBreak="0">
    <w:nsid w:val="6E4D52EE"/>
    <w:multiLevelType w:val="hybridMultilevel"/>
    <w:tmpl w:val="BCA0DF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6" w15:restartNumberingAfterBreak="0">
    <w:nsid w:val="6F7771D1"/>
    <w:multiLevelType w:val="hybridMultilevel"/>
    <w:tmpl w:val="9DE25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6F9A3643"/>
    <w:multiLevelType w:val="hybridMultilevel"/>
    <w:tmpl w:val="2564EA3A"/>
    <w:lvl w:ilvl="0" w:tplc="041A000F">
      <w:start w:val="1"/>
      <w:numFmt w:val="decimal"/>
      <w:lvlText w:val="%1."/>
      <w:lvlJc w:val="left"/>
      <w:pPr>
        <w:ind w:left="117" w:hanging="314"/>
      </w:pPr>
      <w:rPr>
        <w:rFonts w:hint="default"/>
        <w:spacing w:val="-5"/>
        <w:w w:val="100"/>
        <w:sz w:val="24"/>
        <w:szCs w:val="24"/>
      </w:rPr>
    </w:lvl>
    <w:lvl w:ilvl="1" w:tplc="03483FAC">
      <w:numFmt w:val="bullet"/>
      <w:lvlText w:val="•"/>
      <w:lvlJc w:val="left"/>
      <w:pPr>
        <w:ind w:left="1038" w:hanging="314"/>
      </w:pPr>
      <w:rPr>
        <w:rFonts w:hint="default"/>
      </w:rPr>
    </w:lvl>
    <w:lvl w:ilvl="2" w:tplc="26D65DAA">
      <w:numFmt w:val="bullet"/>
      <w:lvlText w:val="•"/>
      <w:lvlJc w:val="left"/>
      <w:pPr>
        <w:ind w:left="1956" w:hanging="314"/>
      </w:pPr>
      <w:rPr>
        <w:rFonts w:hint="default"/>
      </w:rPr>
    </w:lvl>
    <w:lvl w:ilvl="3" w:tplc="CC765E8A">
      <w:numFmt w:val="bullet"/>
      <w:lvlText w:val="•"/>
      <w:lvlJc w:val="left"/>
      <w:pPr>
        <w:ind w:left="2875" w:hanging="314"/>
      </w:pPr>
      <w:rPr>
        <w:rFonts w:hint="default"/>
      </w:rPr>
    </w:lvl>
    <w:lvl w:ilvl="4" w:tplc="35EC30A6">
      <w:numFmt w:val="bullet"/>
      <w:lvlText w:val="•"/>
      <w:lvlJc w:val="left"/>
      <w:pPr>
        <w:ind w:left="3793" w:hanging="314"/>
      </w:pPr>
      <w:rPr>
        <w:rFonts w:hint="default"/>
      </w:rPr>
    </w:lvl>
    <w:lvl w:ilvl="5" w:tplc="A59A75AA">
      <w:numFmt w:val="bullet"/>
      <w:lvlText w:val="•"/>
      <w:lvlJc w:val="left"/>
      <w:pPr>
        <w:ind w:left="4712" w:hanging="314"/>
      </w:pPr>
      <w:rPr>
        <w:rFonts w:hint="default"/>
      </w:rPr>
    </w:lvl>
    <w:lvl w:ilvl="6" w:tplc="6BECA408">
      <w:numFmt w:val="bullet"/>
      <w:lvlText w:val="•"/>
      <w:lvlJc w:val="left"/>
      <w:pPr>
        <w:ind w:left="5630" w:hanging="314"/>
      </w:pPr>
      <w:rPr>
        <w:rFonts w:hint="default"/>
      </w:rPr>
    </w:lvl>
    <w:lvl w:ilvl="7" w:tplc="51E63652">
      <w:numFmt w:val="bullet"/>
      <w:lvlText w:val="•"/>
      <w:lvlJc w:val="left"/>
      <w:pPr>
        <w:ind w:left="6549" w:hanging="314"/>
      </w:pPr>
      <w:rPr>
        <w:rFonts w:hint="default"/>
      </w:rPr>
    </w:lvl>
    <w:lvl w:ilvl="8" w:tplc="79FADEAA">
      <w:numFmt w:val="bullet"/>
      <w:lvlText w:val="•"/>
      <w:lvlJc w:val="left"/>
      <w:pPr>
        <w:ind w:left="7467" w:hanging="314"/>
      </w:pPr>
      <w:rPr>
        <w:rFonts w:hint="default"/>
      </w:rPr>
    </w:lvl>
  </w:abstractNum>
  <w:abstractNum w:abstractNumId="328" w15:restartNumberingAfterBreak="0">
    <w:nsid w:val="6FCC23C6"/>
    <w:multiLevelType w:val="hybridMultilevel"/>
    <w:tmpl w:val="6C6CE0FC"/>
    <w:lvl w:ilvl="0" w:tplc="041A000F">
      <w:start w:val="1"/>
      <w:numFmt w:val="decimal"/>
      <w:lvlText w:val="%1."/>
      <w:lvlJc w:val="left"/>
      <w:pPr>
        <w:ind w:left="117" w:hanging="264"/>
      </w:pPr>
      <w:rPr>
        <w:rFonts w:hint="default"/>
        <w:w w:val="100"/>
        <w:sz w:val="24"/>
        <w:szCs w:val="24"/>
      </w:rPr>
    </w:lvl>
    <w:lvl w:ilvl="1" w:tplc="981E3544">
      <w:numFmt w:val="bullet"/>
      <w:lvlText w:val="•"/>
      <w:lvlJc w:val="left"/>
      <w:pPr>
        <w:ind w:left="1038" w:hanging="264"/>
      </w:pPr>
      <w:rPr>
        <w:rFonts w:hint="default"/>
      </w:rPr>
    </w:lvl>
    <w:lvl w:ilvl="2" w:tplc="D66CA83C">
      <w:numFmt w:val="bullet"/>
      <w:lvlText w:val="•"/>
      <w:lvlJc w:val="left"/>
      <w:pPr>
        <w:ind w:left="1956" w:hanging="264"/>
      </w:pPr>
      <w:rPr>
        <w:rFonts w:hint="default"/>
      </w:rPr>
    </w:lvl>
    <w:lvl w:ilvl="3" w:tplc="A42A4DD2">
      <w:numFmt w:val="bullet"/>
      <w:lvlText w:val="•"/>
      <w:lvlJc w:val="left"/>
      <w:pPr>
        <w:ind w:left="2875" w:hanging="264"/>
      </w:pPr>
      <w:rPr>
        <w:rFonts w:hint="default"/>
      </w:rPr>
    </w:lvl>
    <w:lvl w:ilvl="4" w:tplc="DDCA4A6C">
      <w:numFmt w:val="bullet"/>
      <w:lvlText w:val="•"/>
      <w:lvlJc w:val="left"/>
      <w:pPr>
        <w:ind w:left="3793" w:hanging="264"/>
      </w:pPr>
      <w:rPr>
        <w:rFonts w:hint="default"/>
      </w:rPr>
    </w:lvl>
    <w:lvl w:ilvl="5" w:tplc="8072043E">
      <w:numFmt w:val="bullet"/>
      <w:lvlText w:val="•"/>
      <w:lvlJc w:val="left"/>
      <w:pPr>
        <w:ind w:left="4712" w:hanging="264"/>
      </w:pPr>
      <w:rPr>
        <w:rFonts w:hint="default"/>
      </w:rPr>
    </w:lvl>
    <w:lvl w:ilvl="6" w:tplc="0C7C3A42">
      <w:numFmt w:val="bullet"/>
      <w:lvlText w:val="•"/>
      <w:lvlJc w:val="left"/>
      <w:pPr>
        <w:ind w:left="5630" w:hanging="264"/>
      </w:pPr>
      <w:rPr>
        <w:rFonts w:hint="default"/>
      </w:rPr>
    </w:lvl>
    <w:lvl w:ilvl="7" w:tplc="6518CD56">
      <w:numFmt w:val="bullet"/>
      <w:lvlText w:val="•"/>
      <w:lvlJc w:val="left"/>
      <w:pPr>
        <w:ind w:left="6549" w:hanging="264"/>
      </w:pPr>
      <w:rPr>
        <w:rFonts w:hint="default"/>
      </w:rPr>
    </w:lvl>
    <w:lvl w:ilvl="8" w:tplc="F7AC134A">
      <w:numFmt w:val="bullet"/>
      <w:lvlText w:val="•"/>
      <w:lvlJc w:val="left"/>
      <w:pPr>
        <w:ind w:left="7467" w:hanging="264"/>
      </w:pPr>
      <w:rPr>
        <w:rFonts w:hint="default"/>
      </w:rPr>
    </w:lvl>
  </w:abstractNum>
  <w:abstractNum w:abstractNumId="329" w15:restartNumberingAfterBreak="0">
    <w:nsid w:val="70BC362C"/>
    <w:multiLevelType w:val="hybridMultilevel"/>
    <w:tmpl w:val="48CE7278"/>
    <w:lvl w:ilvl="0" w:tplc="041A000F">
      <w:start w:val="1"/>
      <w:numFmt w:val="decimal"/>
      <w:lvlText w:val="%1."/>
      <w:lvlJc w:val="left"/>
      <w:pPr>
        <w:ind w:left="117" w:hanging="260"/>
      </w:pPr>
      <w:rPr>
        <w:rFonts w:hint="default"/>
        <w:w w:val="100"/>
        <w:sz w:val="24"/>
        <w:szCs w:val="24"/>
      </w:rPr>
    </w:lvl>
    <w:lvl w:ilvl="1" w:tplc="7A78E5AE">
      <w:numFmt w:val="bullet"/>
      <w:lvlText w:val="•"/>
      <w:lvlJc w:val="left"/>
      <w:pPr>
        <w:ind w:left="1038" w:hanging="260"/>
      </w:pPr>
      <w:rPr>
        <w:rFonts w:hint="default"/>
      </w:rPr>
    </w:lvl>
    <w:lvl w:ilvl="2" w:tplc="037ACC94">
      <w:numFmt w:val="bullet"/>
      <w:lvlText w:val="•"/>
      <w:lvlJc w:val="left"/>
      <w:pPr>
        <w:ind w:left="1956" w:hanging="260"/>
      </w:pPr>
      <w:rPr>
        <w:rFonts w:hint="default"/>
      </w:rPr>
    </w:lvl>
    <w:lvl w:ilvl="3" w:tplc="BEF8AC7E">
      <w:numFmt w:val="bullet"/>
      <w:lvlText w:val="•"/>
      <w:lvlJc w:val="left"/>
      <w:pPr>
        <w:ind w:left="2875" w:hanging="260"/>
      </w:pPr>
      <w:rPr>
        <w:rFonts w:hint="default"/>
      </w:rPr>
    </w:lvl>
    <w:lvl w:ilvl="4" w:tplc="EAB8535E">
      <w:numFmt w:val="bullet"/>
      <w:lvlText w:val="•"/>
      <w:lvlJc w:val="left"/>
      <w:pPr>
        <w:ind w:left="3793" w:hanging="260"/>
      </w:pPr>
      <w:rPr>
        <w:rFonts w:hint="default"/>
      </w:rPr>
    </w:lvl>
    <w:lvl w:ilvl="5" w:tplc="C9EE6890">
      <w:numFmt w:val="bullet"/>
      <w:lvlText w:val="•"/>
      <w:lvlJc w:val="left"/>
      <w:pPr>
        <w:ind w:left="4712" w:hanging="260"/>
      </w:pPr>
      <w:rPr>
        <w:rFonts w:hint="default"/>
      </w:rPr>
    </w:lvl>
    <w:lvl w:ilvl="6" w:tplc="F224D92C">
      <w:numFmt w:val="bullet"/>
      <w:lvlText w:val="•"/>
      <w:lvlJc w:val="left"/>
      <w:pPr>
        <w:ind w:left="5630" w:hanging="260"/>
      </w:pPr>
      <w:rPr>
        <w:rFonts w:hint="default"/>
      </w:rPr>
    </w:lvl>
    <w:lvl w:ilvl="7" w:tplc="0ADC1B08">
      <w:numFmt w:val="bullet"/>
      <w:lvlText w:val="•"/>
      <w:lvlJc w:val="left"/>
      <w:pPr>
        <w:ind w:left="6549" w:hanging="260"/>
      </w:pPr>
      <w:rPr>
        <w:rFonts w:hint="default"/>
      </w:rPr>
    </w:lvl>
    <w:lvl w:ilvl="8" w:tplc="60AAD638">
      <w:numFmt w:val="bullet"/>
      <w:lvlText w:val="•"/>
      <w:lvlJc w:val="left"/>
      <w:pPr>
        <w:ind w:left="7467" w:hanging="260"/>
      </w:pPr>
      <w:rPr>
        <w:rFonts w:hint="default"/>
      </w:rPr>
    </w:lvl>
  </w:abstractNum>
  <w:abstractNum w:abstractNumId="330" w15:restartNumberingAfterBreak="0">
    <w:nsid w:val="711F0910"/>
    <w:multiLevelType w:val="hybridMultilevel"/>
    <w:tmpl w:val="C5108A14"/>
    <w:lvl w:ilvl="0" w:tplc="041A000F">
      <w:start w:val="1"/>
      <w:numFmt w:val="decimal"/>
      <w:lvlText w:val="%1."/>
      <w:lvlJc w:val="left"/>
      <w:pPr>
        <w:ind w:left="117" w:hanging="250"/>
      </w:pPr>
      <w:rPr>
        <w:rFonts w:hint="default"/>
        <w:w w:val="100"/>
        <w:sz w:val="24"/>
        <w:szCs w:val="24"/>
      </w:rPr>
    </w:lvl>
    <w:lvl w:ilvl="1" w:tplc="89D2A92E">
      <w:numFmt w:val="bullet"/>
      <w:lvlText w:val="•"/>
      <w:lvlJc w:val="left"/>
      <w:pPr>
        <w:ind w:left="1038" w:hanging="250"/>
      </w:pPr>
      <w:rPr>
        <w:rFonts w:hint="default"/>
      </w:rPr>
    </w:lvl>
    <w:lvl w:ilvl="2" w:tplc="EE4694F2">
      <w:numFmt w:val="bullet"/>
      <w:lvlText w:val="•"/>
      <w:lvlJc w:val="left"/>
      <w:pPr>
        <w:ind w:left="1956" w:hanging="250"/>
      </w:pPr>
      <w:rPr>
        <w:rFonts w:hint="default"/>
      </w:rPr>
    </w:lvl>
    <w:lvl w:ilvl="3" w:tplc="75887116">
      <w:numFmt w:val="bullet"/>
      <w:lvlText w:val="•"/>
      <w:lvlJc w:val="left"/>
      <w:pPr>
        <w:ind w:left="2875" w:hanging="250"/>
      </w:pPr>
      <w:rPr>
        <w:rFonts w:hint="default"/>
      </w:rPr>
    </w:lvl>
    <w:lvl w:ilvl="4" w:tplc="C498B3B0">
      <w:numFmt w:val="bullet"/>
      <w:lvlText w:val="•"/>
      <w:lvlJc w:val="left"/>
      <w:pPr>
        <w:ind w:left="3793" w:hanging="250"/>
      </w:pPr>
      <w:rPr>
        <w:rFonts w:hint="default"/>
      </w:rPr>
    </w:lvl>
    <w:lvl w:ilvl="5" w:tplc="DB803890">
      <w:numFmt w:val="bullet"/>
      <w:lvlText w:val="•"/>
      <w:lvlJc w:val="left"/>
      <w:pPr>
        <w:ind w:left="4712" w:hanging="250"/>
      </w:pPr>
      <w:rPr>
        <w:rFonts w:hint="default"/>
      </w:rPr>
    </w:lvl>
    <w:lvl w:ilvl="6" w:tplc="33FA7F4E">
      <w:numFmt w:val="bullet"/>
      <w:lvlText w:val="•"/>
      <w:lvlJc w:val="left"/>
      <w:pPr>
        <w:ind w:left="5630" w:hanging="250"/>
      </w:pPr>
      <w:rPr>
        <w:rFonts w:hint="default"/>
      </w:rPr>
    </w:lvl>
    <w:lvl w:ilvl="7" w:tplc="4CEA1074">
      <w:numFmt w:val="bullet"/>
      <w:lvlText w:val="•"/>
      <w:lvlJc w:val="left"/>
      <w:pPr>
        <w:ind w:left="6549" w:hanging="250"/>
      </w:pPr>
      <w:rPr>
        <w:rFonts w:hint="default"/>
      </w:rPr>
    </w:lvl>
    <w:lvl w:ilvl="8" w:tplc="AEEAB46E">
      <w:numFmt w:val="bullet"/>
      <w:lvlText w:val="•"/>
      <w:lvlJc w:val="left"/>
      <w:pPr>
        <w:ind w:left="7467" w:hanging="250"/>
      </w:pPr>
      <w:rPr>
        <w:rFonts w:hint="default"/>
      </w:rPr>
    </w:lvl>
  </w:abstractNum>
  <w:abstractNum w:abstractNumId="331" w15:restartNumberingAfterBreak="0">
    <w:nsid w:val="719237C7"/>
    <w:multiLevelType w:val="hybridMultilevel"/>
    <w:tmpl w:val="20047D8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2" w15:restartNumberingAfterBreak="0">
    <w:nsid w:val="71B756EB"/>
    <w:multiLevelType w:val="hybridMultilevel"/>
    <w:tmpl w:val="5C2EA40E"/>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33" w15:restartNumberingAfterBreak="0">
    <w:nsid w:val="720A424F"/>
    <w:multiLevelType w:val="hybridMultilevel"/>
    <w:tmpl w:val="A57CFC1A"/>
    <w:lvl w:ilvl="0" w:tplc="041A000F">
      <w:start w:val="1"/>
      <w:numFmt w:val="decimal"/>
      <w:lvlText w:val="%1."/>
      <w:lvlJc w:val="left"/>
      <w:pPr>
        <w:ind w:left="117" w:hanging="309"/>
      </w:pPr>
      <w:rPr>
        <w:rFonts w:hint="default"/>
        <w:spacing w:val="-2"/>
        <w:w w:val="100"/>
        <w:sz w:val="24"/>
        <w:szCs w:val="24"/>
      </w:rPr>
    </w:lvl>
    <w:lvl w:ilvl="1" w:tplc="921CC12C">
      <w:numFmt w:val="bullet"/>
      <w:lvlText w:val="•"/>
      <w:lvlJc w:val="left"/>
      <w:pPr>
        <w:ind w:left="1038" w:hanging="309"/>
      </w:pPr>
      <w:rPr>
        <w:rFonts w:hint="default"/>
      </w:rPr>
    </w:lvl>
    <w:lvl w:ilvl="2" w:tplc="46E66FB6">
      <w:numFmt w:val="bullet"/>
      <w:lvlText w:val="•"/>
      <w:lvlJc w:val="left"/>
      <w:pPr>
        <w:ind w:left="1956" w:hanging="309"/>
      </w:pPr>
      <w:rPr>
        <w:rFonts w:hint="default"/>
      </w:rPr>
    </w:lvl>
    <w:lvl w:ilvl="3" w:tplc="34DE829E">
      <w:numFmt w:val="bullet"/>
      <w:lvlText w:val="•"/>
      <w:lvlJc w:val="left"/>
      <w:pPr>
        <w:ind w:left="2875" w:hanging="309"/>
      </w:pPr>
      <w:rPr>
        <w:rFonts w:hint="default"/>
      </w:rPr>
    </w:lvl>
    <w:lvl w:ilvl="4" w:tplc="744263CC">
      <w:numFmt w:val="bullet"/>
      <w:lvlText w:val="•"/>
      <w:lvlJc w:val="left"/>
      <w:pPr>
        <w:ind w:left="3793" w:hanging="309"/>
      </w:pPr>
      <w:rPr>
        <w:rFonts w:hint="default"/>
      </w:rPr>
    </w:lvl>
    <w:lvl w:ilvl="5" w:tplc="EC307982">
      <w:numFmt w:val="bullet"/>
      <w:lvlText w:val="•"/>
      <w:lvlJc w:val="left"/>
      <w:pPr>
        <w:ind w:left="4712" w:hanging="309"/>
      </w:pPr>
      <w:rPr>
        <w:rFonts w:hint="default"/>
      </w:rPr>
    </w:lvl>
    <w:lvl w:ilvl="6" w:tplc="E95C2160">
      <w:numFmt w:val="bullet"/>
      <w:lvlText w:val="•"/>
      <w:lvlJc w:val="left"/>
      <w:pPr>
        <w:ind w:left="5630" w:hanging="309"/>
      </w:pPr>
      <w:rPr>
        <w:rFonts w:hint="default"/>
      </w:rPr>
    </w:lvl>
    <w:lvl w:ilvl="7" w:tplc="AA423460">
      <w:numFmt w:val="bullet"/>
      <w:lvlText w:val="•"/>
      <w:lvlJc w:val="left"/>
      <w:pPr>
        <w:ind w:left="6549" w:hanging="309"/>
      </w:pPr>
      <w:rPr>
        <w:rFonts w:hint="default"/>
      </w:rPr>
    </w:lvl>
    <w:lvl w:ilvl="8" w:tplc="C54A4A4E">
      <w:numFmt w:val="bullet"/>
      <w:lvlText w:val="•"/>
      <w:lvlJc w:val="left"/>
      <w:pPr>
        <w:ind w:left="7467" w:hanging="309"/>
      </w:pPr>
      <w:rPr>
        <w:rFonts w:hint="default"/>
      </w:rPr>
    </w:lvl>
  </w:abstractNum>
  <w:abstractNum w:abstractNumId="334" w15:restartNumberingAfterBreak="0">
    <w:nsid w:val="726B4416"/>
    <w:multiLevelType w:val="hybridMultilevel"/>
    <w:tmpl w:val="32A44402"/>
    <w:lvl w:ilvl="0" w:tplc="75FEF7F0">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5" w15:restartNumberingAfterBreak="0">
    <w:nsid w:val="72E74EAF"/>
    <w:multiLevelType w:val="hybridMultilevel"/>
    <w:tmpl w:val="0B1A4282"/>
    <w:lvl w:ilvl="0" w:tplc="DF486178">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7FC07C22">
      <w:numFmt w:val="bullet"/>
      <w:lvlText w:val="•"/>
      <w:lvlJc w:val="left"/>
      <w:pPr>
        <w:ind w:left="1038" w:hanging="392"/>
      </w:pPr>
      <w:rPr>
        <w:rFonts w:hint="default"/>
      </w:rPr>
    </w:lvl>
    <w:lvl w:ilvl="2" w:tplc="A440B354">
      <w:numFmt w:val="bullet"/>
      <w:lvlText w:val="•"/>
      <w:lvlJc w:val="left"/>
      <w:pPr>
        <w:ind w:left="1956" w:hanging="392"/>
      </w:pPr>
      <w:rPr>
        <w:rFonts w:hint="default"/>
      </w:rPr>
    </w:lvl>
    <w:lvl w:ilvl="3" w:tplc="2B3887F2">
      <w:numFmt w:val="bullet"/>
      <w:lvlText w:val="•"/>
      <w:lvlJc w:val="left"/>
      <w:pPr>
        <w:ind w:left="2875" w:hanging="392"/>
      </w:pPr>
      <w:rPr>
        <w:rFonts w:hint="default"/>
      </w:rPr>
    </w:lvl>
    <w:lvl w:ilvl="4" w:tplc="DC30E186">
      <w:numFmt w:val="bullet"/>
      <w:lvlText w:val="•"/>
      <w:lvlJc w:val="left"/>
      <w:pPr>
        <w:ind w:left="3793" w:hanging="392"/>
      </w:pPr>
      <w:rPr>
        <w:rFonts w:hint="default"/>
      </w:rPr>
    </w:lvl>
    <w:lvl w:ilvl="5" w:tplc="724408B8">
      <w:numFmt w:val="bullet"/>
      <w:lvlText w:val="•"/>
      <w:lvlJc w:val="left"/>
      <w:pPr>
        <w:ind w:left="4712" w:hanging="392"/>
      </w:pPr>
      <w:rPr>
        <w:rFonts w:hint="default"/>
      </w:rPr>
    </w:lvl>
    <w:lvl w:ilvl="6" w:tplc="C72092F2">
      <w:numFmt w:val="bullet"/>
      <w:lvlText w:val="•"/>
      <w:lvlJc w:val="left"/>
      <w:pPr>
        <w:ind w:left="5630" w:hanging="392"/>
      </w:pPr>
      <w:rPr>
        <w:rFonts w:hint="default"/>
      </w:rPr>
    </w:lvl>
    <w:lvl w:ilvl="7" w:tplc="E850F6B8">
      <w:numFmt w:val="bullet"/>
      <w:lvlText w:val="•"/>
      <w:lvlJc w:val="left"/>
      <w:pPr>
        <w:ind w:left="6549" w:hanging="392"/>
      </w:pPr>
      <w:rPr>
        <w:rFonts w:hint="default"/>
      </w:rPr>
    </w:lvl>
    <w:lvl w:ilvl="8" w:tplc="A4061E40">
      <w:numFmt w:val="bullet"/>
      <w:lvlText w:val="•"/>
      <w:lvlJc w:val="left"/>
      <w:pPr>
        <w:ind w:left="7467" w:hanging="392"/>
      </w:pPr>
      <w:rPr>
        <w:rFonts w:hint="default"/>
      </w:rPr>
    </w:lvl>
  </w:abstractNum>
  <w:abstractNum w:abstractNumId="336" w15:restartNumberingAfterBreak="0">
    <w:nsid w:val="73195080"/>
    <w:multiLevelType w:val="hybridMultilevel"/>
    <w:tmpl w:val="BD88C198"/>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37" w15:restartNumberingAfterBreak="0">
    <w:nsid w:val="733F1955"/>
    <w:multiLevelType w:val="hybridMultilevel"/>
    <w:tmpl w:val="F93054DE"/>
    <w:lvl w:ilvl="0" w:tplc="041A000F">
      <w:start w:val="1"/>
      <w:numFmt w:val="decimal"/>
      <w:lvlText w:val="%1."/>
      <w:lvlJc w:val="left"/>
      <w:pPr>
        <w:ind w:left="117" w:hanging="264"/>
      </w:pPr>
      <w:rPr>
        <w:rFonts w:hint="default"/>
        <w:w w:val="100"/>
        <w:sz w:val="24"/>
        <w:szCs w:val="24"/>
      </w:rPr>
    </w:lvl>
    <w:lvl w:ilvl="1" w:tplc="D758C4F4">
      <w:numFmt w:val="bullet"/>
      <w:lvlText w:val="•"/>
      <w:lvlJc w:val="left"/>
      <w:pPr>
        <w:ind w:left="1038" w:hanging="264"/>
      </w:pPr>
      <w:rPr>
        <w:rFonts w:hint="default"/>
      </w:rPr>
    </w:lvl>
    <w:lvl w:ilvl="2" w:tplc="363CE34A">
      <w:numFmt w:val="bullet"/>
      <w:lvlText w:val="•"/>
      <w:lvlJc w:val="left"/>
      <w:pPr>
        <w:ind w:left="1956" w:hanging="264"/>
      </w:pPr>
      <w:rPr>
        <w:rFonts w:hint="default"/>
      </w:rPr>
    </w:lvl>
    <w:lvl w:ilvl="3" w:tplc="4B8E12CE">
      <w:numFmt w:val="bullet"/>
      <w:lvlText w:val="•"/>
      <w:lvlJc w:val="left"/>
      <w:pPr>
        <w:ind w:left="2875" w:hanging="264"/>
      </w:pPr>
      <w:rPr>
        <w:rFonts w:hint="default"/>
      </w:rPr>
    </w:lvl>
    <w:lvl w:ilvl="4" w:tplc="B0842D0A">
      <w:numFmt w:val="bullet"/>
      <w:lvlText w:val="•"/>
      <w:lvlJc w:val="left"/>
      <w:pPr>
        <w:ind w:left="3793" w:hanging="264"/>
      </w:pPr>
      <w:rPr>
        <w:rFonts w:hint="default"/>
      </w:rPr>
    </w:lvl>
    <w:lvl w:ilvl="5" w:tplc="3B5805CA">
      <w:numFmt w:val="bullet"/>
      <w:lvlText w:val="•"/>
      <w:lvlJc w:val="left"/>
      <w:pPr>
        <w:ind w:left="4712" w:hanging="264"/>
      </w:pPr>
      <w:rPr>
        <w:rFonts w:hint="default"/>
      </w:rPr>
    </w:lvl>
    <w:lvl w:ilvl="6" w:tplc="82D80E7E">
      <w:numFmt w:val="bullet"/>
      <w:lvlText w:val="•"/>
      <w:lvlJc w:val="left"/>
      <w:pPr>
        <w:ind w:left="5630" w:hanging="264"/>
      </w:pPr>
      <w:rPr>
        <w:rFonts w:hint="default"/>
      </w:rPr>
    </w:lvl>
    <w:lvl w:ilvl="7" w:tplc="339682D0">
      <w:numFmt w:val="bullet"/>
      <w:lvlText w:val="•"/>
      <w:lvlJc w:val="left"/>
      <w:pPr>
        <w:ind w:left="6549" w:hanging="264"/>
      </w:pPr>
      <w:rPr>
        <w:rFonts w:hint="default"/>
      </w:rPr>
    </w:lvl>
    <w:lvl w:ilvl="8" w:tplc="E5EE7F96">
      <w:numFmt w:val="bullet"/>
      <w:lvlText w:val="•"/>
      <w:lvlJc w:val="left"/>
      <w:pPr>
        <w:ind w:left="7467" w:hanging="264"/>
      </w:pPr>
      <w:rPr>
        <w:rFonts w:hint="default"/>
      </w:rPr>
    </w:lvl>
  </w:abstractNum>
  <w:abstractNum w:abstractNumId="338" w15:restartNumberingAfterBreak="0">
    <w:nsid w:val="73B82DAC"/>
    <w:multiLevelType w:val="hybridMultilevel"/>
    <w:tmpl w:val="7B00241E"/>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9" w15:restartNumberingAfterBreak="0">
    <w:nsid w:val="73C22A70"/>
    <w:multiLevelType w:val="hybridMultilevel"/>
    <w:tmpl w:val="ECA06386"/>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40" w15:restartNumberingAfterBreak="0">
    <w:nsid w:val="73D62E8F"/>
    <w:multiLevelType w:val="hybridMultilevel"/>
    <w:tmpl w:val="EFF89E9A"/>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41" w15:restartNumberingAfterBreak="0">
    <w:nsid w:val="73E27FB4"/>
    <w:multiLevelType w:val="hybridMultilevel"/>
    <w:tmpl w:val="83E684EE"/>
    <w:lvl w:ilvl="0" w:tplc="041A000F">
      <w:start w:val="1"/>
      <w:numFmt w:val="decimal"/>
      <w:lvlText w:val="%1."/>
      <w:lvlJc w:val="left"/>
      <w:pPr>
        <w:ind w:left="117" w:hanging="314"/>
      </w:pPr>
      <w:rPr>
        <w:rFonts w:hint="default"/>
        <w:spacing w:val="-3"/>
        <w:w w:val="100"/>
        <w:sz w:val="24"/>
        <w:szCs w:val="24"/>
      </w:rPr>
    </w:lvl>
    <w:lvl w:ilvl="1" w:tplc="417A5A0A">
      <w:numFmt w:val="bullet"/>
      <w:lvlText w:val="•"/>
      <w:lvlJc w:val="left"/>
      <w:pPr>
        <w:ind w:left="1038" w:hanging="314"/>
      </w:pPr>
      <w:rPr>
        <w:rFonts w:hint="default"/>
      </w:rPr>
    </w:lvl>
    <w:lvl w:ilvl="2" w:tplc="C096BE32">
      <w:numFmt w:val="bullet"/>
      <w:lvlText w:val="•"/>
      <w:lvlJc w:val="left"/>
      <w:pPr>
        <w:ind w:left="1956" w:hanging="314"/>
      </w:pPr>
      <w:rPr>
        <w:rFonts w:hint="default"/>
      </w:rPr>
    </w:lvl>
    <w:lvl w:ilvl="3" w:tplc="06C88942">
      <w:numFmt w:val="bullet"/>
      <w:lvlText w:val="•"/>
      <w:lvlJc w:val="left"/>
      <w:pPr>
        <w:ind w:left="2875" w:hanging="314"/>
      </w:pPr>
      <w:rPr>
        <w:rFonts w:hint="default"/>
      </w:rPr>
    </w:lvl>
    <w:lvl w:ilvl="4" w:tplc="1F6A8D2E">
      <w:numFmt w:val="bullet"/>
      <w:lvlText w:val="•"/>
      <w:lvlJc w:val="left"/>
      <w:pPr>
        <w:ind w:left="3793" w:hanging="314"/>
      </w:pPr>
      <w:rPr>
        <w:rFonts w:hint="default"/>
      </w:rPr>
    </w:lvl>
    <w:lvl w:ilvl="5" w:tplc="B7A2656C">
      <w:numFmt w:val="bullet"/>
      <w:lvlText w:val="•"/>
      <w:lvlJc w:val="left"/>
      <w:pPr>
        <w:ind w:left="4712" w:hanging="314"/>
      </w:pPr>
      <w:rPr>
        <w:rFonts w:hint="default"/>
      </w:rPr>
    </w:lvl>
    <w:lvl w:ilvl="6" w:tplc="74EE5810">
      <w:numFmt w:val="bullet"/>
      <w:lvlText w:val="•"/>
      <w:lvlJc w:val="left"/>
      <w:pPr>
        <w:ind w:left="5630" w:hanging="314"/>
      </w:pPr>
      <w:rPr>
        <w:rFonts w:hint="default"/>
      </w:rPr>
    </w:lvl>
    <w:lvl w:ilvl="7" w:tplc="F46EA30E">
      <w:numFmt w:val="bullet"/>
      <w:lvlText w:val="•"/>
      <w:lvlJc w:val="left"/>
      <w:pPr>
        <w:ind w:left="6549" w:hanging="314"/>
      </w:pPr>
      <w:rPr>
        <w:rFonts w:hint="default"/>
      </w:rPr>
    </w:lvl>
    <w:lvl w:ilvl="8" w:tplc="FDD47C9E">
      <w:numFmt w:val="bullet"/>
      <w:lvlText w:val="•"/>
      <w:lvlJc w:val="left"/>
      <w:pPr>
        <w:ind w:left="7467" w:hanging="314"/>
      </w:pPr>
      <w:rPr>
        <w:rFonts w:hint="default"/>
      </w:rPr>
    </w:lvl>
  </w:abstractNum>
  <w:abstractNum w:abstractNumId="342" w15:restartNumberingAfterBreak="0">
    <w:nsid w:val="74193398"/>
    <w:multiLevelType w:val="hybridMultilevel"/>
    <w:tmpl w:val="35F669E6"/>
    <w:lvl w:ilvl="0" w:tplc="282468F6">
      <w:start w:val="1"/>
      <w:numFmt w:val="decimal"/>
      <w:lvlText w:val="(%1)"/>
      <w:lvlJc w:val="left"/>
      <w:pPr>
        <w:ind w:left="117" w:hanging="353"/>
      </w:pPr>
      <w:rPr>
        <w:rFonts w:ascii="Times New Roman" w:eastAsia="Times New Roman" w:hAnsi="Times New Roman" w:cs="Times New Roman" w:hint="default"/>
        <w:w w:val="100"/>
        <w:sz w:val="24"/>
        <w:szCs w:val="24"/>
      </w:rPr>
    </w:lvl>
    <w:lvl w:ilvl="1" w:tplc="248698A4">
      <w:numFmt w:val="bullet"/>
      <w:lvlText w:val="•"/>
      <w:lvlJc w:val="left"/>
      <w:pPr>
        <w:ind w:left="1038" w:hanging="353"/>
      </w:pPr>
      <w:rPr>
        <w:rFonts w:hint="default"/>
      </w:rPr>
    </w:lvl>
    <w:lvl w:ilvl="2" w:tplc="509E52AE">
      <w:numFmt w:val="bullet"/>
      <w:lvlText w:val="•"/>
      <w:lvlJc w:val="left"/>
      <w:pPr>
        <w:ind w:left="1956" w:hanging="353"/>
      </w:pPr>
      <w:rPr>
        <w:rFonts w:hint="default"/>
      </w:rPr>
    </w:lvl>
    <w:lvl w:ilvl="3" w:tplc="745C4A2C">
      <w:numFmt w:val="bullet"/>
      <w:lvlText w:val="•"/>
      <w:lvlJc w:val="left"/>
      <w:pPr>
        <w:ind w:left="2875" w:hanging="353"/>
      </w:pPr>
      <w:rPr>
        <w:rFonts w:hint="default"/>
      </w:rPr>
    </w:lvl>
    <w:lvl w:ilvl="4" w:tplc="D10AEF44">
      <w:numFmt w:val="bullet"/>
      <w:lvlText w:val="•"/>
      <w:lvlJc w:val="left"/>
      <w:pPr>
        <w:ind w:left="3793" w:hanging="353"/>
      </w:pPr>
      <w:rPr>
        <w:rFonts w:hint="default"/>
      </w:rPr>
    </w:lvl>
    <w:lvl w:ilvl="5" w:tplc="A4AA7C28">
      <w:numFmt w:val="bullet"/>
      <w:lvlText w:val="•"/>
      <w:lvlJc w:val="left"/>
      <w:pPr>
        <w:ind w:left="4712" w:hanging="353"/>
      </w:pPr>
      <w:rPr>
        <w:rFonts w:hint="default"/>
      </w:rPr>
    </w:lvl>
    <w:lvl w:ilvl="6" w:tplc="750249D2">
      <w:numFmt w:val="bullet"/>
      <w:lvlText w:val="•"/>
      <w:lvlJc w:val="left"/>
      <w:pPr>
        <w:ind w:left="5630" w:hanging="353"/>
      </w:pPr>
      <w:rPr>
        <w:rFonts w:hint="default"/>
      </w:rPr>
    </w:lvl>
    <w:lvl w:ilvl="7" w:tplc="60B467D2">
      <w:numFmt w:val="bullet"/>
      <w:lvlText w:val="•"/>
      <w:lvlJc w:val="left"/>
      <w:pPr>
        <w:ind w:left="6549" w:hanging="353"/>
      </w:pPr>
      <w:rPr>
        <w:rFonts w:hint="default"/>
      </w:rPr>
    </w:lvl>
    <w:lvl w:ilvl="8" w:tplc="77987CA4">
      <w:numFmt w:val="bullet"/>
      <w:lvlText w:val="•"/>
      <w:lvlJc w:val="left"/>
      <w:pPr>
        <w:ind w:left="7467" w:hanging="353"/>
      </w:pPr>
      <w:rPr>
        <w:rFonts w:hint="default"/>
      </w:rPr>
    </w:lvl>
  </w:abstractNum>
  <w:abstractNum w:abstractNumId="343" w15:restartNumberingAfterBreak="0">
    <w:nsid w:val="74B059F5"/>
    <w:multiLevelType w:val="hybridMultilevel"/>
    <w:tmpl w:val="C7187AF4"/>
    <w:lvl w:ilvl="0" w:tplc="720E26CE">
      <w:start w:val="1"/>
      <w:numFmt w:val="decimal"/>
      <w:lvlText w:val="(%1)"/>
      <w:lvlJc w:val="left"/>
      <w:pPr>
        <w:ind w:left="117" w:hanging="356"/>
      </w:pPr>
      <w:rPr>
        <w:rFonts w:ascii="Times New Roman" w:eastAsia="Times New Roman" w:hAnsi="Times New Roman" w:cs="Times New Roman" w:hint="default"/>
        <w:w w:val="100"/>
        <w:sz w:val="24"/>
        <w:szCs w:val="24"/>
      </w:rPr>
    </w:lvl>
    <w:lvl w:ilvl="1" w:tplc="21BA4364">
      <w:numFmt w:val="bullet"/>
      <w:lvlText w:val="•"/>
      <w:lvlJc w:val="left"/>
      <w:pPr>
        <w:ind w:left="1038" w:hanging="356"/>
      </w:pPr>
      <w:rPr>
        <w:rFonts w:hint="default"/>
      </w:rPr>
    </w:lvl>
    <w:lvl w:ilvl="2" w:tplc="BE8CBC24">
      <w:numFmt w:val="bullet"/>
      <w:lvlText w:val="•"/>
      <w:lvlJc w:val="left"/>
      <w:pPr>
        <w:ind w:left="1956" w:hanging="356"/>
      </w:pPr>
      <w:rPr>
        <w:rFonts w:hint="default"/>
      </w:rPr>
    </w:lvl>
    <w:lvl w:ilvl="3" w:tplc="4CCEE388">
      <w:numFmt w:val="bullet"/>
      <w:lvlText w:val="•"/>
      <w:lvlJc w:val="left"/>
      <w:pPr>
        <w:ind w:left="2875" w:hanging="356"/>
      </w:pPr>
      <w:rPr>
        <w:rFonts w:hint="default"/>
      </w:rPr>
    </w:lvl>
    <w:lvl w:ilvl="4" w:tplc="6CAED7AE">
      <w:numFmt w:val="bullet"/>
      <w:lvlText w:val="•"/>
      <w:lvlJc w:val="left"/>
      <w:pPr>
        <w:ind w:left="3793" w:hanging="356"/>
      </w:pPr>
      <w:rPr>
        <w:rFonts w:hint="default"/>
      </w:rPr>
    </w:lvl>
    <w:lvl w:ilvl="5" w:tplc="A67E9BFE">
      <w:numFmt w:val="bullet"/>
      <w:lvlText w:val="•"/>
      <w:lvlJc w:val="left"/>
      <w:pPr>
        <w:ind w:left="4712" w:hanging="356"/>
      </w:pPr>
      <w:rPr>
        <w:rFonts w:hint="default"/>
      </w:rPr>
    </w:lvl>
    <w:lvl w:ilvl="6" w:tplc="D7A8FCE0">
      <w:numFmt w:val="bullet"/>
      <w:lvlText w:val="•"/>
      <w:lvlJc w:val="left"/>
      <w:pPr>
        <w:ind w:left="5630" w:hanging="356"/>
      </w:pPr>
      <w:rPr>
        <w:rFonts w:hint="default"/>
      </w:rPr>
    </w:lvl>
    <w:lvl w:ilvl="7" w:tplc="C9CC3708">
      <w:numFmt w:val="bullet"/>
      <w:lvlText w:val="•"/>
      <w:lvlJc w:val="left"/>
      <w:pPr>
        <w:ind w:left="6549" w:hanging="356"/>
      </w:pPr>
      <w:rPr>
        <w:rFonts w:hint="default"/>
      </w:rPr>
    </w:lvl>
    <w:lvl w:ilvl="8" w:tplc="A01E1A5C">
      <w:numFmt w:val="bullet"/>
      <w:lvlText w:val="•"/>
      <w:lvlJc w:val="left"/>
      <w:pPr>
        <w:ind w:left="7467" w:hanging="356"/>
      </w:pPr>
      <w:rPr>
        <w:rFonts w:hint="default"/>
      </w:rPr>
    </w:lvl>
  </w:abstractNum>
  <w:abstractNum w:abstractNumId="344" w15:restartNumberingAfterBreak="0">
    <w:nsid w:val="76027E97"/>
    <w:multiLevelType w:val="hybridMultilevel"/>
    <w:tmpl w:val="C1F08578"/>
    <w:lvl w:ilvl="0" w:tplc="041A000F">
      <w:start w:val="1"/>
      <w:numFmt w:val="decimal"/>
      <w:lvlText w:val="%1."/>
      <w:lvlJc w:val="left"/>
      <w:pPr>
        <w:ind w:left="117" w:hanging="341"/>
      </w:pPr>
      <w:rPr>
        <w:rFonts w:hint="default"/>
        <w:spacing w:val="0"/>
        <w:w w:val="100"/>
        <w:sz w:val="24"/>
        <w:szCs w:val="24"/>
      </w:rPr>
    </w:lvl>
    <w:lvl w:ilvl="1" w:tplc="DE3639D4">
      <w:numFmt w:val="bullet"/>
      <w:lvlText w:val="•"/>
      <w:lvlJc w:val="left"/>
      <w:pPr>
        <w:ind w:left="1038" w:hanging="341"/>
      </w:pPr>
      <w:rPr>
        <w:rFonts w:hint="default"/>
      </w:rPr>
    </w:lvl>
    <w:lvl w:ilvl="2" w:tplc="C504D84E">
      <w:numFmt w:val="bullet"/>
      <w:lvlText w:val="•"/>
      <w:lvlJc w:val="left"/>
      <w:pPr>
        <w:ind w:left="1956" w:hanging="341"/>
      </w:pPr>
      <w:rPr>
        <w:rFonts w:hint="default"/>
      </w:rPr>
    </w:lvl>
    <w:lvl w:ilvl="3" w:tplc="A210A892">
      <w:numFmt w:val="bullet"/>
      <w:lvlText w:val="•"/>
      <w:lvlJc w:val="left"/>
      <w:pPr>
        <w:ind w:left="2875" w:hanging="341"/>
      </w:pPr>
      <w:rPr>
        <w:rFonts w:hint="default"/>
      </w:rPr>
    </w:lvl>
    <w:lvl w:ilvl="4" w:tplc="6C7AF572">
      <w:numFmt w:val="bullet"/>
      <w:lvlText w:val="•"/>
      <w:lvlJc w:val="left"/>
      <w:pPr>
        <w:ind w:left="3793" w:hanging="341"/>
      </w:pPr>
      <w:rPr>
        <w:rFonts w:hint="default"/>
      </w:rPr>
    </w:lvl>
    <w:lvl w:ilvl="5" w:tplc="C212B502">
      <w:numFmt w:val="bullet"/>
      <w:lvlText w:val="•"/>
      <w:lvlJc w:val="left"/>
      <w:pPr>
        <w:ind w:left="4712" w:hanging="341"/>
      </w:pPr>
      <w:rPr>
        <w:rFonts w:hint="default"/>
      </w:rPr>
    </w:lvl>
    <w:lvl w:ilvl="6" w:tplc="AA28749E">
      <w:numFmt w:val="bullet"/>
      <w:lvlText w:val="•"/>
      <w:lvlJc w:val="left"/>
      <w:pPr>
        <w:ind w:left="5630" w:hanging="341"/>
      </w:pPr>
      <w:rPr>
        <w:rFonts w:hint="default"/>
      </w:rPr>
    </w:lvl>
    <w:lvl w:ilvl="7" w:tplc="462ED98A">
      <w:numFmt w:val="bullet"/>
      <w:lvlText w:val="•"/>
      <w:lvlJc w:val="left"/>
      <w:pPr>
        <w:ind w:left="6549" w:hanging="341"/>
      </w:pPr>
      <w:rPr>
        <w:rFonts w:hint="default"/>
      </w:rPr>
    </w:lvl>
    <w:lvl w:ilvl="8" w:tplc="06D43538">
      <w:numFmt w:val="bullet"/>
      <w:lvlText w:val="•"/>
      <w:lvlJc w:val="left"/>
      <w:pPr>
        <w:ind w:left="7467" w:hanging="341"/>
      </w:pPr>
      <w:rPr>
        <w:rFonts w:hint="default"/>
      </w:rPr>
    </w:lvl>
  </w:abstractNum>
  <w:abstractNum w:abstractNumId="345" w15:restartNumberingAfterBreak="0">
    <w:nsid w:val="7726385E"/>
    <w:multiLevelType w:val="hybridMultilevel"/>
    <w:tmpl w:val="5BD6992E"/>
    <w:lvl w:ilvl="0" w:tplc="041A000F">
      <w:start w:val="1"/>
      <w:numFmt w:val="decimal"/>
      <w:lvlText w:val="%1."/>
      <w:lvlJc w:val="left"/>
      <w:pPr>
        <w:ind w:left="284" w:hanging="284"/>
      </w:pPr>
      <w:rPr>
        <w:rFonts w:hint="default"/>
        <w:b w:val="0"/>
        <w:w w:val="100"/>
        <w:sz w:val="24"/>
        <w:szCs w:val="24"/>
      </w:rPr>
    </w:lvl>
    <w:lvl w:ilvl="1" w:tplc="DFC2B31E">
      <w:numFmt w:val="bullet"/>
      <w:lvlText w:val="•"/>
      <w:lvlJc w:val="left"/>
      <w:pPr>
        <w:ind w:left="1038" w:hanging="284"/>
      </w:pPr>
      <w:rPr>
        <w:rFonts w:hint="default"/>
      </w:rPr>
    </w:lvl>
    <w:lvl w:ilvl="2" w:tplc="32F4395C">
      <w:numFmt w:val="bullet"/>
      <w:lvlText w:val="•"/>
      <w:lvlJc w:val="left"/>
      <w:pPr>
        <w:ind w:left="1956" w:hanging="284"/>
      </w:pPr>
      <w:rPr>
        <w:rFonts w:hint="default"/>
      </w:rPr>
    </w:lvl>
    <w:lvl w:ilvl="3" w:tplc="D8EC9558">
      <w:numFmt w:val="bullet"/>
      <w:lvlText w:val="•"/>
      <w:lvlJc w:val="left"/>
      <w:pPr>
        <w:ind w:left="2875" w:hanging="284"/>
      </w:pPr>
      <w:rPr>
        <w:rFonts w:hint="default"/>
      </w:rPr>
    </w:lvl>
    <w:lvl w:ilvl="4" w:tplc="EF30CC74">
      <w:numFmt w:val="bullet"/>
      <w:lvlText w:val="•"/>
      <w:lvlJc w:val="left"/>
      <w:pPr>
        <w:ind w:left="3793" w:hanging="284"/>
      </w:pPr>
      <w:rPr>
        <w:rFonts w:hint="default"/>
      </w:rPr>
    </w:lvl>
    <w:lvl w:ilvl="5" w:tplc="004222D0">
      <w:numFmt w:val="bullet"/>
      <w:lvlText w:val="•"/>
      <w:lvlJc w:val="left"/>
      <w:pPr>
        <w:ind w:left="4712" w:hanging="284"/>
      </w:pPr>
      <w:rPr>
        <w:rFonts w:hint="default"/>
      </w:rPr>
    </w:lvl>
    <w:lvl w:ilvl="6" w:tplc="06FE9190">
      <w:numFmt w:val="bullet"/>
      <w:lvlText w:val="•"/>
      <w:lvlJc w:val="left"/>
      <w:pPr>
        <w:ind w:left="5630" w:hanging="284"/>
      </w:pPr>
      <w:rPr>
        <w:rFonts w:hint="default"/>
      </w:rPr>
    </w:lvl>
    <w:lvl w:ilvl="7" w:tplc="D4A8CEEC">
      <w:numFmt w:val="bullet"/>
      <w:lvlText w:val="•"/>
      <w:lvlJc w:val="left"/>
      <w:pPr>
        <w:ind w:left="6549" w:hanging="284"/>
      </w:pPr>
      <w:rPr>
        <w:rFonts w:hint="default"/>
      </w:rPr>
    </w:lvl>
    <w:lvl w:ilvl="8" w:tplc="EABA9D32">
      <w:numFmt w:val="bullet"/>
      <w:lvlText w:val="•"/>
      <w:lvlJc w:val="left"/>
      <w:pPr>
        <w:ind w:left="7467" w:hanging="284"/>
      </w:pPr>
      <w:rPr>
        <w:rFonts w:hint="default"/>
      </w:rPr>
    </w:lvl>
  </w:abstractNum>
  <w:abstractNum w:abstractNumId="346" w15:restartNumberingAfterBreak="0">
    <w:nsid w:val="774C6054"/>
    <w:multiLevelType w:val="hybridMultilevel"/>
    <w:tmpl w:val="7682D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7" w15:restartNumberingAfterBreak="0">
    <w:nsid w:val="77BE75C1"/>
    <w:multiLevelType w:val="hybridMultilevel"/>
    <w:tmpl w:val="326E193A"/>
    <w:lvl w:ilvl="0" w:tplc="3042B056">
      <w:start w:val="1"/>
      <w:numFmt w:val="decimal"/>
      <w:lvlText w:val="(%1)"/>
      <w:lvlJc w:val="left"/>
      <w:pPr>
        <w:ind w:left="117" w:hanging="401"/>
      </w:pPr>
      <w:rPr>
        <w:rFonts w:ascii="Times New Roman" w:eastAsia="Times New Roman" w:hAnsi="Times New Roman" w:cs="Times New Roman" w:hint="default"/>
        <w:spacing w:val="0"/>
        <w:w w:val="100"/>
        <w:sz w:val="24"/>
        <w:szCs w:val="24"/>
      </w:rPr>
    </w:lvl>
    <w:lvl w:ilvl="1" w:tplc="DE3411E4">
      <w:numFmt w:val="bullet"/>
      <w:lvlText w:val="•"/>
      <w:lvlJc w:val="left"/>
      <w:pPr>
        <w:ind w:left="1038" w:hanging="401"/>
      </w:pPr>
      <w:rPr>
        <w:rFonts w:hint="default"/>
      </w:rPr>
    </w:lvl>
    <w:lvl w:ilvl="2" w:tplc="DBA6EDF0">
      <w:numFmt w:val="bullet"/>
      <w:lvlText w:val="•"/>
      <w:lvlJc w:val="left"/>
      <w:pPr>
        <w:ind w:left="1956" w:hanging="401"/>
      </w:pPr>
      <w:rPr>
        <w:rFonts w:hint="default"/>
      </w:rPr>
    </w:lvl>
    <w:lvl w:ilvl="3" w:tplc="CED2D324">
      <w:numFmt w:val="bullet"/>
      <w:lvlText w:val="•"/>
      <w:lvlJc w:val="left"/>
      <w:pPr>
        <w:ind w:left="2875" w:hanging="401"/>
      </w:pPr>
      <w:rPr>
        <w:rFonts w:hint="default"/>
      </w:rPr>
    </w:lvl>
    <w:lvl w:ilvl="4" w:tplc="83305446">
      <w:numFmt w:val="bullet"/>
      <w:lvlText w:val="•"/>
      <w:lvlJc w:val="left"/>
      <w:pPr>
        <w:ind w:left="3793" w:hanging="401"/>
      </w:pPr>
      <w:rPr>
        <w:rFonts w:hint="default"/>
      </w:rPr>
    </w:lvl>
    <w:lvl w:ilvl="5" w:tplc="9B6C045C">
      <w:numFmt w:val="bullet"/>
      <w:lvlText w:val="•"/>
      <w:lvlJc w:val="left"/>
      <w:pPr>
        <w:ind w:left="4712" w:hanging="401"/>
      </w:pPr>
      <w:rPr>
        <w:rFonts w:hint="default"/>
      </w:rPr>
    </w:lvl>
    <w:lvl w:ilvl="6" w:tplc="A2700D86">
      <w:numFmt w:val="bullet"/>
      <w:lvlText w:val="•"/>
      <w:lvlJc w:val="left"/>
      <w:pPr>
        <w:ind w:left="5630" w:hanging="401"/>
      </w:pPr>
      <w:rPr>
        <w:rFonts w:hint="default"/>
      </w:rPr>
    </w:lvl>
    <w:lvl w:ilvl="7" w:tplc="4CA259D0">
      <w:numFmt w:val="bullet"/>
      <w:lvlText w:val="•"/>
      <w:lvlJc w:val="left"/>
      <w:pPr>
        <w:ind w:left="6549" w:hanging="401"/>
      </w:pPr>
      <w:rPr>
        <w:rFonts w:hint="default"/>
      </w:rPr>
    </w:lvl>
    <w:lvl w:ilvl="8" w:tplc="F000C4D4">
      <w:numFmt w:val="bullet"/>
      <w:lvlText w:val="•"/>
      <w:lvlJc w:val="left"/>
      <w:pPr>
        <w:ind w:left="7467" w:hanging="401"/>
      </w:pPr>
      <w:rPr>
        <w:rFonts w:hint="default"/>
      </w:rPr>
    </w:lvl>
  </w:abstractNum>
  <w:abstractNum w:abstractNumId="348" w15:restartNumberingAfterBreak="0">
    <w:nsid w:val="77E1572E"/>
    <w:multiLevelType w:val="hybridMultilevel"/>
    <w:tmpl w:val="ED30D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9" w15:restartNumberingAfterBreak="0">
    <w:nsid w:val="78727194"/>
    <w:multiLevelType w:val="hybridMultilevel"/>
    <w:tmpl w:val="F2287FBA"/>
    <w:lvl w:ilvl="0" w:tplc="041A000F">
      <w:start w:val="1"/>
      <w:numFmt w:val="decimal"/>
      <w:lvlText w:val="%1."/>
      <w:lvlJc w:val="left"/>
      <w:pPr>
        <w:ind w:left="363" w:hanging="247"/>
      </w:pPr>
      <w:rPr>
        <w:rFonts w:hint="default"/>
        <w:spacing w:val="0"/>
        <w:w w:val="100"/>
        <w:sz w:val="24"/>
        <w:szCs w:val="24"/>
      </w:rPr>
    </w:lvl>
    <w:lvl w:ilvl="1" w:tplc="EAFEA16C">
      <w:numFmt w:val="bullet"/>
      <w:lvlText w:val="•"/>
      <w:lvlJc w:val="left"/>
      <w:pPr>
        <w:ind w:left="1254" w:hanging="247"/>
      </w:pPr>
      <w:rPr>
        <w:rFonts w:hint="default"/>
      </w:rPr>
    </w:lvl>
    <w:lvl w:ilvl="2" w:tplc="494A33F8">
      <w:numFmt w:val="bullet"/>
      <w:lvlText w:val="•"/>
      <w:lvlJc w:val="left"/>
      <w:pPr>
        <w:ind w:left="2148" w:hanging="247"/>
      </w:pPr>
      <w:rPr>
        <w:rFonts w:hint="default"/>
      </w:rPr>
    </w:lvl>
    <w:lvl w:ilvl="3" w:tplc="F9C80E1E">
      <w:numFmt w:val="bullet"/>
      <w:lvlText w:val="•"/>
      <w:lvlJc w:val="left"/>
      <w:pPr>
        <w:ind w:left="3043" w:hanging="247"/>
      </w:pPr>
      <w:rPr>
        <w:rFonts w:hint="default"/>
      </w:rPr>
    </w:lvl>
    <w:lvl w:ilvl="4" w:tplc="0A7815A8">
      <w:numFmt w:val="bullet"/>
      <w:lvlText w:val="•"/>
      <w:lvlJc w:val="left"/>
      <w:pPr>
        <w:ind w:left="3937" w:hanging="247"/>
      </w:pPr>
      <w:rPr>
        <w:rFonts w:hint="default"/>
      </w:rPr>
    </w:lvl>
    <w:lvl w:ilvl="5" w:tplc="3576767E">
      <w:numFmt w:val="bullet"/>
      <w:lvlText w:val="•"/>
      <w:lvlJc w:val="left"/>
      <w:pPr>
        <w:ind w:left="4832" w:hanging="247"/>
      </w:pPr>
      <w:rPr>
        <w:rFonts w:hint="default"/>
      </w:rPr>
    </w:lvl>
    <w:lvl w:ilvl="6" w:tplc="4B904126">
      <w:numFmt w:val="bullet"/>
      <w:lvlText w:val="•"/>
      <w:lvlJc w:val="left"/>
      <w:pPr>
        <w:ind w:left="5726" w:hanging="247"/>
      </w:pPr>
      <w:rPr>
        <w:rFonts w:hint="default"/>
      </w:rPr>
    </w:lvl>
    <w:lvl w:ilvl="7" w:tplc="B630C8F0">
      <w:numFmt w:val="bullet"/>
      <w:lvlText w:val="•"/>
      <w:lvlJc w:val="left"/>
      <w:pPr>
        <w:ind w:left="6621" w:hanging="247"/>
      </w:pPr>
      <w:rPr>
        <w:rFonts w:hint="default"/>
      </w:rPr>
    </w:lvl>
    <w:lvl w:ilvl="8" w:tplc="369432C8">
      <w:numFmt w:val="bullet"/>
      <w:lvlText w:val="•"/>
      <w:lvlJc w:val="left"/>
      <w:pPr>
        <w:ind w:left="7515" w:hanging="247"/>
      </w:pPr>
      <w:rPr>
        <w:rFonts w:hint="default"/>
      </w:rPr>
    </w:lvl>
  </w:abstractNum>
  <w:abstractNum w:abstractNumId="350" w15:restartNumberingAfterBreak="0">
    <w:nsid w:val="787B48C5"/>
    <w:multiLevelType w:val="hybridMultilevel"/>
    <w:tmpl w:val="7BAACE52"/>
    <w:lvl w:ilvl="0" w:tplc="8DAC7C0A">
      <w:start w:val="1"/>
      <w:numFmt w:val="decimal"/>
      <w:lvlText w:val="(%1)"/>
      <w:lvlJc w:val="left"/>
      <w:pPr>
        <w:ind w:left="117" w:hanging="384"/>
      </w:pPr>
      <w:rPr>
        <w:rFonts w:ascii="Times New Roman" w:eastAsia="Times New Roman" w:hAnsi="Times New Roman" w:cs="Times New Roman" w:hint="default"/>
        <w:spacing w:val="-19"/>
        <w:w w:val="100"/>
        <w:sz w:val="24"/>
        <w:szCs w:val="24"/>
      </w:rPr>
    </w:lvl>
    <w:lvl w:ilvl="1" w:tplc="EEF265C2">
      <w:numFmt w:val="bullet"/>
      <w:lvlText w:val="•"/>
      <w:lvlJc w:val="left"/>
      <w:pPr>
        <w:ind w:left="1038" w:hanging="384"/>
      </w:pPr>
      <w:rPr>
        <w:rFonts w:hint="default"/>
      </w:rPr>
    </w:lvl>
    <w:lvl w:ilvl="2" w:tplc="59CC54B0">
      <w:numFmt w:val="bullet"/>
      <w:lvlText w:val="•"/>
      <w:lvlJc w:val="left"/>
      <w:pPr>
        <w:ind w:left="1956" w:hanging="384"/>
      </w:pPr>
      <w:rPr>
        <w:rFonts w:hint="default"/>
      </w:rPr>
    </w:lvl>
    <w:lvl w:ilvl="3" w:tplc="7A6E52D4">
      <w:numFmt w:val="bullet"/>
      <w:lvlText w:val="•"/>
      <w:lvlJc w:val="left"/>
      <w:pPr>
        <w:ind w:left="2875" w:hanging="384"/>
      </w:pPr>
      <w:rPr>
        <w:rFonts w:hint="default"/>
      </w:rPr>
    </w:lvl>
    <w:lvl w:ilvl="4" w:tplc="EC4A9894">
      <w:numFmt w:val="bullet"/>
      <w:lvlText w:val="•"/>
      <w:lvlJc w:val="left"/>
      <w:pPr>
        <w:ind w:left="3793" w:hanging="384"/>
      </w:pPr>
      <w:rPr>
        <w:rFonts w:hint="default"/>
      </w:rPr>
    </w:lvl>
    <w:lvl w:ilvl="5" w:tplc="E7F8BCE0">
      <w:numFmt w:val="bullet"/>
      <w:lvlText w:val="•"/>
      <w:lvlJc w:val="left"/>
      <w:pPr>
        <w:ind w:left="4712" w:hanging="384"/>
      </w:pPr>
      <w:rPr>
        <w:rFonts w:hint="default"/>
      </w:rPr>
    </w:lvl>
    <w:lvl w:ilvl="6" w:tplc="90EAE0A8">
      <w:numFmt w:val="bullet"/>
      <w:lvlText w:val="•"/>
      <w:lvlJc w:val="left"/>
      <w:pPr>
        <w:ind w:left="5630" w:hanging="384"/>
      </w:pPr>
      <w:rPr>
        <w:rFonts w:hint="default"/>
      </w:rPr>
    </w:lvl>
    <w:lvl w:ilvl="7" w:tplc="2CD077CA">
      <w:numFmt w:val="bullet"/>
      <w:lvlText w:val="•"/>
      <w:lvlJc w:val="left"/>
      <w:pPr>
        <w:ind w:left="6549" w:hanging="384"/>
      </w:pPr>
      <w:rPr>
        <w:rFonts w:hint="default"/>
      </w:rPr>
    </w:lvl>
    <w:lvl w:ilvl="8" w:tplc="155CED40">
      <w:numFmt w:val="bullet"/>
      <w:lvlText w:val="•"/>
      <w:lvlJc w:val="left"/>
      <w:pPr>
        <w:ind w:left="7467" w:hanging="384"/>
      </w:pPr>
      <w:rPr>
        <w:rFonts w:hint="default"/>
      </w:rPr>
    </w:lvl>
  </w:abstractNum>
  <w:abstractNum w:abstractNumId="351" w15:restartNumberingAfterBreak="0">
    <w:nsid w:val="794C23F9"/>
    <w:multiLevelType w:val="hybridMultilevel"/>
    <w:tmpl w:val="67602F72"/>
    <w:lvl w:ilvl="0" w:tplc="041A000F">
      <w:start w:val="1"/>
      <w:numFmt w:val="decimal"/>
      <w:lvlText w:val="%1."/>
      <w:lvlJc w:val="left"/>
      <w:pPr>
        <w:ind w:left="720" w:hanging="360"/>
      </w:pPr>
      <w:rPr>
        <w:rFonts w:hint="default"/>
        <w:spacing w:val="0"/>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2" w15:restartNumberingAfterBreak="0">
    <w:nsid w:val="795215DC"/>
    <w:multiLevelType w:val="hybridMultilevel"/>
    <w:tmpl w:val="A4DE7DFA"/>
    <w:lvl w:ilvl="0" w:tplc="533C9D1E">
      <w:start w:val="1"/>
      <w:numFmt w:val="decimal"/>
      <w:lvlText w:val="(%1)"/>
      <w:lvlJc w:val="left"/>
      <w:pPr>
        <w:ind w:left="117" w:hanging="368"/>
      </w:pPr>
      <w:rPr>
        <w:rFonts w:ascii="Times New Roman" w:eastAsia="Times New Roman" w:hAnsi="Times New Roman" w:cs="Times New Roman" w:hint="default"/>
        <w:w w:val="100"/>
        <w:sz w:val="24"/>
        <w:szCs w:val="24"/>
      </w:rPr>
    </w:lvl>
    <w:lvl w:ilvl="1" w:tplc="1ED05CA8">
      <w:numFmt w:val="bullet"/>
      <w:lvlText w:val="•"/>
      <w:lvlJc w:val="left"/>
      <w:pPr>
        <w:ind w:left="1038" w:hanging="368"/>
      </w:pPr>
      <w:rPr>
        <w:rFonts w:hint="default"/>
      </w:rPr>
    </w:lvl>
    <w:lvl w:ilvl="2" w:tplc="24068308">
      <w:numFmt w:val="bullet"/>
      <w:lvlText w:val="•"/>
      <w:lvlJc w:val="left"/>
      <w:pPr>
        <w:ind w:left="1956" w:hanging="368"/>
      </w:pPr>
      <w:rPr>
        <w:rFonts w:hint="default"/>
      </w:rPr>
    </w:lvl>
    <w:lvl w:ilvl="3" w:tplc="66842DC4">
      <w:numFmt w:val="bullet"/>
      <w:lvlText w:val="•"/>
      <w:lvlJc w:val="left"/>
      <w:pPr>
        <w:ind w:left="2875" w:hanging="368"/>
      </w:pPr>
      <w:rPr>
        <w:rFonts w:hint="default"/>
      </w:rPr>
    </w:lvl>
    <w:lvl w:ilvl="4" w:tplc="40625D10">
      <w:numFmt w:val="bullet"/>
      <w:lvlText w:val="•"/>
      <w:lvlJc w:val="left"/>
      <w:pPr>
        <w:ind w:left="3793" w:hanging="368"/>
      </w:pPr>
      <w:rPr>
        <w:rFonts w:hint="default"/>
      </w:rPr>
    </w:lvl>
    <w:lvl w:ilvl="5" w:tplc="A31AAD88">
      <w:numFmt w:val="bullet"/>
      <w:lvlText w:val="•"/>
      <w:lvlJc w:val="left"/>
      <w:pPr>
        <w:ind w:left="4712" w:hanging="368"/>
      </w:pPr>
      <w:rPr>
        <w:rFonts w:hint="default"/>
      </w:rPr>
    </w:lvl>
    <w:lvl w:ilvl="6" w:tplc="C838819A">
      <w:numFmt w:val="bullet"/>
      <w:lvlText w:val="•"/>
      <w:lvlJc w:val="left"/>
      <w:pPr>
        <w:ind w:left="5630" w:hanging="368"/>
      </w:pPr>
      <w:rPr>
        <w:rFonts w:hint="default"/>
      </w:rPr>
    </w:lvl>
    <w:lvl w:ilvl="7" w:tplc="5C2EEE18">
      <w:numFmt w:val="bullet"/>
      <w:lvlText w:val="•"/>
      <w:lvlJc w:val="left"/>
      <w:pPr>
        <w:ind w:left="6549" w:hanging="368"/>
      </w:pPr>
      <w:rPr>
        <w:rFonts w:hint="default"/>
      </w:rPr>
    </w:lvl>
    <w:lvl w:ilvl="8" w:tplc="CE8A2BE6">
      <w:numFmt w:val="bullet"/>
      <w:lvlText w:val="•"/>
      <w:lvlJc w:val="left"/>
      <w:pPr>
        <w:ind w:left="7467" w:hanging="368"/>
      </w:pPr>
      <w:rPr>
        <w:rFonts w:hint="default"/>
      </w:rPr>
    </w:lvl>
  </w:abstractNum>
  <w:abstractNum w:abstractNumId="353" w15:restartNumberingAfterBreak="0">
    <w:nsid w:val="79E473DA"/>
    <w:multiLevelType w:val="hybridMultilevel"/>
    <w:tmpl w:val="6BF06C8C"/>
    <w:lvl w:ilvl="0" w:tplc="041A000F">
      <w:start w:val="1"/>
      <w:numFmt w:val="decimal"/>
      <w:lvlText w:val="%1."/>
      <w:lvlJc w:val="left"/>
      <w:pPr>
        <w:ind w:left="117" w:hanging="250"/>
      </w:pPr>
      <w:rPr>
        <w:rFonts w:hint="default"/>
        <w:w w:val="100"/>
        <w:sz w:val="24"/>
        <w:szCs w:val="24"/>
      </w:rPr>
    </w:lvl>
    <w:lvl w:ilvl="1" w:tplc="1336423A">
      <w:numFmt w:val="bullet"/>
      <w:lvlText w:val="•"/>
      <w:lvlJc w:val="left"/>
      <w:pPr>
        <w:ind w:left="1038" w:hanging="250"/>
      </w:pPr>
      <w:rPr>
        <w:rFonts w:hint="default"/>
      </w:rPr>
    </w:lvl>
    <w:lvl w:ilvl="2" w:tplc="350A0866">
      <w:numFmt w:val="bullet"/>
      <w:lvlText w:val="•"/>
      <w:lvlJc w:val="left"/>
      <w:pPr>
        <w:ind w:left="1956" w:hanging="250"/>
      </w:pPr>
      <w:rPr>
        <w:rFonts w:hint="default"/>
      </w:rPr>
    </w:lvl>
    <w:lvl w:ilvl="3" w:tplc="B63A470C">
      <w:numFmt w:val="bullet"/>
      <w:lvlText w:val="•"/>
      <w:lvlJc w:val="left"/>
      <w:pPr>
        <w:ind w:left="2875" w:hanging="250"/>
      </w:pPr>
      <w:rPr>
        <w:rFonts w:hint="default"/>
      </w:rPr>
    </w:lvl>
    <w:lvl w:ilvl="4" w:tplc="F08A85DC">
      <w:numFmt w:val="bullet"/>
      <w:lvlText w:val="•"/>
      <w:lvlJc w:val="left"/>
      <w:pPr>
        <w:ind w:left="3793" w:hanging="250"/>
      </w:pPr>
      <w:rPr>
        <w:rFonts w:hint="default"/>
      </w:rPr>
    </w:lvl>
    <w:lvl w:ilvl="5" w:tplc="DC0EB956">
      <w:numFmt w:val="bullet"/>
      <w:lvlText w:val="•"/>
      <w:lvlJc w:val="left"/>
      <w:pPr>
        <w:ind w:left="4712" w:hanging="250"/>
      </w:pPr>
      <w:rPr>
        <w:rFonts w:hint="default"/>
      </w:rPr>
    </w:lvl>
    <w:lvl w:ilvl="6" w:tplc="A47A6AFC">
      <w:numFmt w:val="bullet"/>
      <w:lvlText w:val="•"/>
      <w:lvlJc w:val="left"/>
      <w:pPr>
        <w:ind w:left="5630" w:hanging="250"/>
      </w:pPr>
      <w:rPr>
        <w:rFonts w:hint="default"/>
      </w:rPr>
    </w:lvl>
    <w:lvl w:ilvl="7" w:tplc="A3B4D604">
      <w:numFmt w:val="bullet"/>
      <w:lvlText w:val="•"/>
      <w:lvlJc w:val="left"/>
      <w:pPr>
        <w:ind w:left="6549" w:hanging="250"/>
      </w:pPr>
      <w:rPr>
        <w:rFonts w:hint="default"/>
      </w:rPr>
    </w:lvl>
    <w:lvl w:ilvl="8" w:tplc="0E228BC0">
      <w:numFmt w:val="bullet"/>
      <w:lvlText w:val="•"/>
      <w:lvlJc w:val="left"/>
      <w:pPr>
        <w:ind w:left="7467" w:hanging="250"/>
      </w:pPr>
      <w:rPr>
        <w:rFonts w:hint="default"/>
      </w:rPr>
    </w:lvl>
  </w:abstractNum>
  <w:abstractNum w:abstractNumId="354" w15:restartNumberingAfterBreak="0">
    <w:nsid w:val="79FD25E5"/>
    <w:multiLevelType w:val="hybridMultilevel"/>
    <w:tmpl w:val="D2D6F330"/>
    <w:lvl w:ilvl="0" w:tplc="D0C83342">
      <w:start w:val="1"/>
      <w:numFmt w:val="decimal"/>
      <w:lvlText w:val="(%1)"/>
      <w:lvlJc w:val="left"/>
      <w:pPr>
        <w:ind w:left="117" w:hanging="354"/>
      </w:pPr>
      <w:rPr>
        <w:rFonts w:ascii="Times New Roman" w:eastAsia="Times New Roman" w:hAnsi="Times New Roman" w:cs="Times New Roman" w:hint="default"/>
        <w:w w:val="100"/>
        <w:sz w:val="24"/>
        <w:szCs w:val="24"/>
      </w:rPr>
    </w:lvl>
    <w:lvl w:ilvl="1" w:tplc="041A000F">
      <w:start w:val="1"/>
      <w:numFmt w:val="decimal"/>
      <w:lvlText w:val="%2."/>
      <w:lvlJc w:val="left"/>
      <w:pPr>
        <w:ind w:left="1038" w:hanging="354"/>
      </w:pPr>
      <w:rPr>
        <w:rFonts w:hint="default"/>
        <w:spacing w:val="-27"/>
        <w:w w:val="100"/>
        <w:sz w:val="24"/>
        <w:szCs w:val="24"/>
      </w:rPr>
    </w:lvl>
    <w:lvl w:ilvl="2" w:tplc="80387272">
      <w:numFmt w:val="bullet"/>
      <w:lvlText w:val="•"/>
      <w:lvlJc w:val="left"/>
      <w:pPr>
        <w:ind w:left="1956" w:hanging="354"/>
      </w:pPr>
      <w:rPr>
        <w:rFonts w:hint="default"/>
      </w:rPr>
    </w:lvl>
    <w:lvl w:ilvl="3" w:tplc="EA0A2696">
      <w:numFmt w:val="bullet"/>
      <w:lvlText w:val="•"/>
      <w:lvlJc w:val="left"/>
      <w:pPr>
        <w:ind w:left="2875" w:hanging="354"/>
      </w:pPr>
      <w:rPr>
        <w:rFonts w:hint="default"/>
      </w:rPr>
    </w:lvl>
    <w:lvl w:ilvl="4" w:tplc="CB82C57C">
      <w:numFmt w:val="bullet"/>
      <w:lvlText w:val="•"/>
      <w:lvlJc w:val="left"/>
      <w:pPr>
        <w:ind w:left="3793" w:hanging="354"/>
      </w:pPr>
      <w:rPr>
        <w:rFonts w:hint="default"/>
      </w:rPr>
    </w:lvl>
    <w:lvl w:ilvl="5" w:tplc="97785D96">
      <w:numFmt w:val="bullet"/>
      <w:lvlText w:val="•"/>
      <w:lvlJc w:val="left"/>
      <w:pPr>
        <w:ind w:left="4712" w:hanging="354"/>
      </w:pPr>
      <w:rPr>
        <w:rFonts w:hint="default"/>
      </w:rPr>
    </w:lvl>
    <w:lvl w:ilvl="6" w:tplc="A49A5616">
      <w:numFmt w:val="bullet"/>
      <w:lvlText w:val="•"/>
      <w:lvlJc w:val="left"/>
      <w:pPr>
        <w:ind w:left="5630" w:hanging="354"/>
      </w:pPr>
      <w:rPr>
        <w:rFonts w:hint="default"/>
      </w:rPr>
    </w:lvl>
    <w:lvl w:ilvl="7" w:tplc="2474FDB8">
      <w:numFmt w:val="bullet"/>
      <w:lvlText w:val="•"/>
      <w:lvlJc w:val="left"/>
      <w:pPr>
        <w:ind w:left="6549" w:hanging="354"/>
      </w:pPr>
      <w:rPr>
        <w:rFonts w:hint="default"/>
      </w:rPr>
    </w:lvl>
    <w:lvl w:ilvl="8" w:tplc="1CE6E736">
      <w:numFmt w:val="bullet"/>
      <w:lvlText w:val="•"/>
      <w:lvlJc w:val="left"/>
      <w:pPr>
        <w:ind w:left="7467" w:hanging="354"/>
      </w:pPr>
      <w:rPr>
        <w:rFonts w:hint="default"/>
      </w:rPr>
    </w:lvl>
  </w:abstractNum>
  <w:abstractNum w:abstractNumId="355" w15:restartNumberingAfterBreak="0">
    <w:nsid w:val="7A3E63C2"/>
    <w:multiLevelType w:val="hybridMultilevel"/>
    <w:tmpl w:val="E8F6C832"/>
    <w:lvl w:ilvl="0" w:tplc="B74A1F56">
      <w:start w:val="1"/>
      <w:numFmt w:val="lowerLetter"/>
      <w:lvlText w:val="%1)"/>
      <w:lvlJc w:val="left"/>
      <w:pPr>
        <w:ind w:left="117" w:hanging="434"/>
      </w:pPr>
      <w:rPr>
        <w:rFonts w:ascii="Times New Roman" w:eastAsia="Times New Roman" w:hAnsi="Times New Roman" w:cs="Times New Roman" w:hint="default"/>
        <w:spacing w:val="0"/>
        <w:w w:val="100"/>
        <w:sz w:val="24"/>
        <w:szCs w:val="24"/>
      </w:rPr>
    </w:lvl>
    <w:lvl w:ilvl="1" w:tplc="3F74D394">
      <w:numFmt w:val="bullet"/>
      <w:lvlText w:val="•"/>
      <w:lvlJc w:val="left"/>
      <w:pPr>
        <w:ind w:left="1038" w:hanging="434"/>
      </w:pPr>
      <w:rPr>
        <w:rFonts w:hint="default"/>
      </w:rPr>
    </w:lvl>
    <w:lvl w:ilvl="2" w:tplc="4C2EE21E">
      <w:numFmt w:val="bullet"/>
      <w:lvlText w:val="•"/>
      <w:lvlJc w:val="left"/>
      <w:pPr>
        <w:ind w:left="1956" w:hanging="434"/>
      </w:pPr>
      <w:rPr>
        <w:rFonts w:hint="default"/>
      </w:rPr>
    </w:lvl>
    <w:lvl w:ilvl="3" w:tplc="2A820F1E">
      <w:numFmt w:val="bullet"/>
      <w:lvlText w:val="•"/>
      <w:lvlJc w:val="left"/>
      <w:pPr>
        <w:ind w:left="2875" w:hanging="434"/>
      </w:pPr>
      <w:rPr>
        <w:rFonts w:hint="default"/>
      </w:rPr>
    </w:lvl>
    <w:lvl w:ilvl="4" w:tplc="7706A1AC">
      <w:numFmt w:val="bullet"/>
      <w:lvlText w:val="•"/>
      <w:lvlJc w:val="left"/>
      <w:pPr>
        <w:ind w:left="3793" w:hanging="434"/>
      </w:pPr>
      <w:rPr>
        <w:rFonts w:hint="default"/>
      </w:rPr>
    </w:lvl>
    <w:lvl w:ilvl="5" w:tplc="F5FE9E96">
      <w:numFmt w:val="bullet"/>
      <w:lvlText w:val="•"/>
      <w:lvlJc w:val="left"/>
      <w:pPr>
        <w:ind w:left="4712" w:hanging="434"/>
      </w:pPr>
      <w:rPr>
        <w:rFonts w:hint="default"/>
      </w:rPr>
    </w:lvl>
    <w:lvl w:ilvl="6" w:tplc="522A971A">
      <w:numFmt w:val="bullet"/>
      <w:lvlText w:val="•"/>
      <w:lvlJc w:val="left"/>
      <w:pPr>
        <w:ind w:left="5630" w:hanging="434"/>
      </w:pPr>
      <w:rPr>
        <w:rFonts w:hint="default"/>
      </w:rPr>
    </w:lvl>
    <w:lvl w:ilvl="7" w:tplc="2BD634AA">
      <w:numFmt w:val="bullet"/>
      <w:lvlText w:val="•"/>
      <w:lvlJc w:val="left"/>
      <w:pPr>
        <w:ind w:left="6549" w:hanging="434"/>
      </w:pPr>
      <w:rPr>
        <w:rFonts w:hint="default"/>
      </w:rPr>
    </w:lvl>
    <w:lvl w:ilvl="8" w:tplc="E81AACAE">
      <w:numFmt w:val="bullet"/>
      <w:lvlText w:val="•"/>
      <w:lvlJc w:val="left"/>
      <w:pPr>
        <w:ind w:left="7467" w:hanging="434"/>
      </w:pPr>
      <w:rPr>
        <w:rFonts w:hint="default"/>
      </w:rPr>
    </w:lvl>
  </w:abstractNum>
  <w:abstractNum w:abstractNumId="356" w15:restartNumberingAfterBreak="0">
    <w:nsid w:val="7A3E6C06"/>
    <w:multiLevelType w:val="hybridMultilevel"/>
    <w:tmpl w:val="A574D1B8"/>
    <w:lvl w:ilvl="0" w:tplc="041A000F">
      <w:start w:val="1"/>
      <w:numFmt w:val="decimal"/>
      <w:lvlText w:val="%1."/>
      <w:lvlJc w:val="left"/>
      <w:pPr>
        <w:ind w:left="117" w:hanging="320"/>
      </w:pPr>
      <w:rPr>
        <w:rFonts w:hint="default"/>
        <w:spacing w:val="-3"/>
        <w:w w:val="100"/>
        <w:sz w:val="24"/>
        <w:szCs w:val="24"/>
      </w:rPr>
    </w:lvl>
    <w:lvl w:ilvl="1" w:tplc="D592EA00">
      <w:numFmt w:val="bullet"/>
      <w:lvlText w:val="•"/>
      <w:lvlJc w:val="left"/>
      <w:pPr>
        <w:ind w:left="1038" w:hanging="320"/>
      </w:pPr>
      <w:rPr>
        <w:rFonts w:hint="default"/>
      </w:rPr>
    </w:lvl>
    <w:lvl w:ilvl="2" w:tplc="996E785C">
      <w:numFmt w:val="bullet"/>
      <w:lvlText w:val="•"/>
      <w:lvlJc w:val="left"/>
      <w:pPr>
        <w:ind w:left="1956" w:hanging="320"/>
      </w:pPr>
      <w:rPr>
        <w:rFonts w:hint="default"/>
      </w:rPr>
    </w:lvl>
    <w:lvl w:ilvl="3" w:tplc="E86AC178">
      <w:numFmt w:val="bullet"/>
      <w:lvlText w:val="•"/>
      <w:lvlJc w:val="left"/>
      <w:pPr>
        <w:ind w:left="2875" w:hanging="320"/>
      </w:pPr>
      <w:rPr>
        <w:rFonts w:hint="default"/>
      </w:rPr>
    </w:lvl>
    <w:lvl w:ilvl="4" w:tplc="C9B2444C">
      <w:numFmt w:val="bullet"/>
      <w:lvlText w:val="•"/>
      <w:lvlJc w:val="left"/>
      <w:pPr>
        <w:ind w:left="3793" w:hanging="320"/>
      </w:pPr>
      <w:rPr>
        <w:rFonts w:hint="default"/>
      </w:rPr>
    </w:lvl>
    <w:lvl w:ilvl="5" w:tplc="AA9CB58E">
      <w:numFmt w:val="bullet"/>
      <w:lvlText w:val="•"/>
      <w:lvlJc w:val="left"/>
      <w:pPr>
        <w:ind w:left="4712" w:hanging="320"/>
      </w:pPr>
      <w:rPr>
        <w:rFonts w:hint="default"/>
      </w:rPr>
    </w:lvl>
    <w:lvl w:ilvl="6" w:tplc="9BEC1A14">
      <w:numFmt w:val="bullet"/>
      <w:lvlText w:val="•"/>
      <w:lvlJc w:val="left"/>
      <w:pPr>
        <w:ind w:left="5630" w:hanging="320"/>
      </w:pPr>
      <w:rPr>
        <w:rFonts w:hint="default"/>
      </w:rPr>
    </w:lvl>
    <w:lvl w:ilvl="7" w:tplc="D4C87BE4">
      <w:numFmt w:val="bullet"/>
      <w:lvlText w:val="•"/>
      <w:lvlJc w:val="left"/>
      <w:pPr>
        <w:ind w:left="6549" w:hanging="320"/>
      </w:pPr>
      <w:rPr>
        <w:rFonts w:hint="default"/>
      </w:rPr>
    </w:lvl>
    <w:lvl w:ilvl="8" w:tplc="49FE0F9E">
      <w:numFmt w:val="bullet"/>
      <w:lvlText w:val="•"/>
      <w:lvlJc w:val="left"/>
      <w:pPr>
        <w:ind w:left="7467" w:hanging="320"/>
      </w:pPr>
      <w:rPr>
        <w:rFonts w:hint="default"/>
      </w:rPr>
    </w:lvl>
  </w:abstractNum>
  <w:abstractNum w:abstractNumId="357" w15:restartNumberingAfterBreak="0">
    <w:nsid w:val="7A834C50"/>
    <w:multiLevelType w:val="hybridMultilevel"/>
    <w:tmpl w:val="20047D8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8" w15:restartNumberingAfterBreak="0">
    <w:nsid w:val="7B7470A6"/>
    <w:multiLevelType w:val="hybridMultilevel"/>
    <w:tmpl w:val="A5760CD4"/>
    <w:lvl w:ilvl="0" w:tplc="041A000F">
      <w:start w:val="1"/>
      <w:numFmt w:val="decimal"/>
      <w:lvlText w:val="%1."/>
      <w:lvlJc w:val="left"/>
      <w:pPr>
        <w:ind w:left="117" w:hanging="259"/>
      </w:pPr>
      <w:rPr>
        <w:rFonts w:hint="default"/>
        <w:w w:val="100"/>
        <w:sz w:val="24"/>
        <w:szCs w:val="24"/>
      </w:rPr>
    </w:lvl>
    <w:lvl w:ilvl="1" w:tplc="E04C6EC8">
      <w:numFmt w:val="bullet"/>
      <w:lvlText w:val="•"/>
      <w:lvlJc w:val="left"/>
      <w:pPr>
        <w:ind w:left="1038" w:hanging="259"/>
      </w:pPr>
      <w:rPr>
        <w:rFonts w:hint="default"/>
      </w:rPr>
    </w:lvl>
    <w:lvl w:ilvl="2" w:tplc="5D0ABCA8">
      <w:numFmt w:val="bullet"/>
      <w:lvlText w:val="•"/>
      <w:lvlJc w:val="left"/>
      <w:pPr>
        <w:ind w:left="1956" w:hanging="259"/>
      </w:pPr>
      <w:rPr>
        <w:rFonts w:hint="default"/>
      </w:rPr>
    </w:lvl>
    <w:lvl w:ilvl="3" w:tplc="075258C4">
      <w:numFmt w:val="bullet"/>
      <w:lvlText w:val="•"/>
      <w:lvlJc w:val="left"/>
      <w:pPr>
        <w:ind w:left="2875" w:hanging="259"/>
      </w:pPr>
      <w:rPr>
        <w:rFonts w:hint="default"/>
      </w:rPr>
    </w:lvl>
    <w:lvl w:ilvl="4" w:tplc="B97A1512">
      <w:numFmt w:val="bullet"/>
      <w:lvlText w:val="•"/>
      <w:lvlJc w:val="left"/>
      <w:pPr>
        <w:ind w:left="3793" w:hanging="259"/>
      </w:pPr>
      <w:rPr>
        <w:rFonts w:hint="default"/>
      </w:rPr>
    </w:lvl>
    <w:lvl w:ilvl="5" w:tplc="9446D9F6">
      <w:numFmt w:val="bullet"/>
      <w:lvlText w:val="•"/>
      <w:lvlJc w:val="left"/>
      <w:pPr>
        <w:ind w:left="4712" w:hanging="259"/>
      </w:pPr>
      <w:rPr>
        <w:rFonts w:hint="default"/>
      </w:rPr>
    </w:lvl>
    <w:lvl w:ilvl="6" w:tplc="60D4252C">
      <w:numFmt w:val="bullet"/>
      <w:lvlText w:val="•"/>
      <w:lvlJc w:val="left"/>
      <w:pPr>
        <w:ind w:left="5630" w:hanging="259"/>
      </w:pPr>
      <w:rPr>
        <w:rFonts w:hint="default"/>
      </w:rPr>
    </w:lvl>
    <w:lvl w:ilvl="7" w:tplc="534ABCC2">
      <w:numFmt w:val="bullet"/>
      <w:lvlText w:val="•"/>
      <w:lvlJc w:val="left"/>
      <w:pPr>
        <w:ind w:left="6549" w:hanging="259"/>
      </w:pPr>
      <w:rPr>
        <w:rFonts w:hint="default"/>
      </w:rPr>
    </w:lvl>
    <w:lvl w:ilvl="8" w:tplc="15385432">
      <w:numFmt w:val="bullet"/>
      <w:lvlText w:val="•"/>
      <w:lvlJc w:val="left"/>
      <w:pPr>
        <w:ind w:left="7467" w:hanging="259"/>
      </w:pPr>
      <w:rPr>
        <w:rFonts w:hint="default"/>
      </w:rPr>
    </w:lvl>
  </w:abstractNum>
  <w:abstractNum w:abstractNumId="359" w15:restartNumberingAfterBreak="0">
    <w:nsid w:val="7B7C1DFC"/>
    <w:multiLevelType w:val="hybridMultilevel"/>
    <w:tmpl w:val="4EFA4610"/>
    <w:lvl w:ilvl="0" w:tplc="37F4EC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0" w15:restartNumberingAfterBreak="0">
    <w:nsid w:val="7BC20924"/>
    <w:multiLevelType w:val="hybridMultilevel"/>
    <w:tmpl w:val="E9587098"/>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7C52394E"/>
    <w:multiLevelType w:val="hybridMultilevel"/>
    <w:tmpl w:val="69149BBC"/>
    <w:lvl w:ilvl="0" w:tplc="041A000F">
      <w:start w:val="1"/>
      <w:numFmt w:val="decimal"/>
      <w:lvlText w:val="%1."/>
      <w:lvlJc w:val="left"/>
      <w:pPr>
        <w:ind w:left="117" w:hanging="280"/>
      </w:pPr>
      <w:rPr>
        <w:rFonts w:hint="default"/>
        <w:spacing w:val="0"/>
        <w:w w:val="100"/>
        <w:sz w:val="24"/>
        <w:szCs w:val="24"/>
      </w:rPr>
    </w:lvl>
    <w:lvl w:ilvl="1" w:tplc="5F4A084C">
      <w:numFmt w:val="bullet"/>
      <w:lvlText w:val="•"/>
      <w:lvlJc w:val="left"/>
      <w:pPr>
        <w:ind w:left="1038" w:hanging="280"/>
      </w:pPr>
      <w:rPr>
        <w:rFonts w:hint="default"/>
      </w:rPr>
    </w:lvl>
    <w:lvl w:ilvl="2" w:tplc="D0AAC524">
      <w:numFmt w:val="bullet"/>
      <w:lvlText w:val="•"/>
      <w:lvlJc w:val="left"/>
      <w:pPr>
        <w:ind w:left="1956" w:hanging="280"/>
      </w:pPr>
      <w:rPr>
        <w:rFonts w:hint="default"/>
      </w:rPr>
    </w:lvl>
    <w:lvl w:ilvl="3" w:tplc="AF0CD3E2">
      <w:numFmt w:val="bullet"/>
      <w:lvlText w:val="•"/>
      <w:lvlJc w:val="left"/>
      <w:pPr>
        <w:ind w:left="2875" w:hanging="280"/>
      </w:pPr>
      <w:rPr>
        <w:rFonts w:hint="default"/>
      </w:rPr>
    </w:lvl>
    <w:lvl w:ilvl="4" w:tplc="46221570">
      <w:numFmt w:val="bullet"/>
      <w:lvlText w:val="•"/>
      <w:lvlJc w:val="left"/>
      <w:pPr>
        <w:ind w:left="3793" w:hanging="280"/>
      </w:pPr>
      <w:rPr>
        <w:rFonts w:hint="default"/>
      </w:rPr>
    </w:lvl>
    <w:lvl w:ilvl="5" w:tplc="D846956E">
      <w:numFmt w:val="bullet"/>
      <w:lvlText w:val="•"/>
      <w:lvlJc w:val="left"/>
      <w:pPr>
        <w:ind w:left="4712" w:hanging="280"/>
      </w:pPr>
      <w:rPr>
        <w:rFonts w:hint="default"/>
      </w:rPr>
    </w:lvl>
    <w:lvl w:ilvl="6" w:tplc="48C654B4">
      <w:numFmt w:val="bullet"/>
      <w:lvlText w:val="•"/>
      <w:lvlJc w:val="left"/>
      <w:pPr>
        <w:ind w:left="5630" w:hanging="280"/>
      </w:pPr>
      <w:rPr>
        <w:rFonts w:hint="default"/>
      </w:rPr>
    </w:lvl>
    <w:lvl w:ilvl="7" w:tplc="CF3A9120">
      <w:numFmt w:val="bullet"/>
      <w:lvlText w:val="•"/>
      <w:lvlJc w:val="left"/>
      <w:pPr>
        <w:ind w:left="6549" w:hanging="280"/>
      </w:pPr>
      <w:rPr>
        <w:rFonts w:hint="default"/>
      </w:rPr>
    </w:lvl>
    <w:lvl w:ilvl="8" w:tplc="1A661C32">
      <w:numFmt w:val="bullet"/>
      <w:lvlText w:val="•"/>
      <w:lvlJc w:val="left"/>
      <w:pPr>
        <w:ind w:left="7467" w:hanging="280"/>
      </w:pPr>
      <w:rPr>
        <w:rFonts w:hint="default"/>
      </w:rPr>
    </w:lvl>
  </w:abstractNum>
  <w:abstractNum w:abstractNumId="362" w15:restartNumberingAfterBreak="0">
    <w:nsid w:val="7C5342DB"/>
    <w:multiLevelType w:val="hybridMultilevel"/>
    <w:tmpl w:val="3438C6AC"/>
    <w:lvl w:ilvl="0" w:tplc="CB0635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3" w15:restartNumberingAfterBreak="0">
    <w:nsid w:val="7CA51BFB"/>
    <w:multiLevelType w:val="hybridMultilevel"/>
    <w:tmpl w:val="B3BA5AFE"/>
    <w:lvl w:ilvl="0" w:tplc="041A000F">
      <w:start w:val="1"/>
      <w:numFmt w:val="decimal"/>
      <w:lvlText w:val="%1."/>
      <w:lvlJc w:val="left"/>
      <w:pPr>
        <w:ind w:left="117" w:hanging="266"/>
      </w:pPr>
      <w:rPr>
        <w:rFonts w:hint="default"/>
        <w:spacing w:val="0"/>
        <w:w w:val="100"/>
        <w:sz w:val="24"/>
        <w:szCs w:val="24"/>
      </w:rPr>
    </w:lvl>
    <w:lvl w:ilvl="1" w:tplc="6F3AA798">
      <w:numFmt w:val="bullet"/>
      <w:lvlText w:val="•"/>
      <w:lvlJc w:val="left"/>
      <w:pPr>
        <w:ind w:left="1038" w:hanging="266"/>
      </w:pPr>
      <w:rPr>
        <w:rFonts w:hint="default"/>
      </w:rPr>
    </w:lvl>
    <w:lvl w:ilvl="2" w:tplc="DD9A1934">
      <w:numFmt w:val="bullet"/>
      <w:lvlText w:val="•"/>
      <w:lvlJc w:val="left"/>
      <w:pPr>
        <w:ind w:left="1956" w:hanging="266"/>
      </w:pPr>
      <w:rPr>
        <w:rFonts w:hint="default"/>
      </w:rPr>
    </w:lvl>
    <w:lvl w:ilvl="3" w:tplc="67107034">
      <w:numFmt w:val="bullet"/>
      <w:lvlText w:val="•"/>
      <w:lvlJc w:val="left"/>
      <w:pPr>
        <w:ind w:left="2875" w:hanging="266"/>
      </w:pPr>
      <w:rPr>
        <w:rFonts w:hint="default"/>
      </w:rPr>
    </w:lvl>
    <w:lvl w:ilvl="4" w:tplc="04AEEC98">
      <w:numFmt w:val="bullet"/>
      <w:lvlText w:val="•"/>
      <w:lvlJc w:val="left"/>
      <w:pPr>
        <w:ind w:left="3793" w:hanging="266"/>
      </w:pPr>
      <w:rPr>
        <w:rFonts w:hint="default"/>
      </w:rPr>
    </w:lvl>
    <w:lvl w:ilvl="5" w:tplc="013C9C22">
      <w:numFmt w:val="bullet"/>
      <w:lvlText w:val="•"/>
      <w:lvlJc w:val="left"/>
      <w:pPr>
        <w:ind w:left="4712" w:hanging="266"/>
      </w:pPr>
      <w:rPr>
        <w:rFonts w:hint="default"/>
      </w:rPr>
    </w:lvl>
    <w:lvl w:ilvl="6" w:tplc="2D521174">
      <w:numFmt w:val="bullet"/>
      <w:lvlText w:val="•"/>
      <w:lvlJc w:val="left"/>
      <w:pPr>
        <w:ind w:left="5630" w:hanging="266"/>
      </w:pPr>
      <w:rPr>
        <w:rFonts w:hint="default"/>
      </w:rPr>
    </w:lvl>
    <w:lvl w:ilvl="7" w:tplc="DC9C097E">
      <w:numFmt w:val="bullet"/>
      <w:lvlText w:val="•"/>
      <w:lvlJc w:val="left"/>
      <w:pPr>
        <w:ind w:left="6549" w:hanging="266"/>
      </w:pPr>
      <w:rPr>
        <w:rFonts w:hint="default"/>
      </w:rPr>
    </w:lvl>
    <w:lvl w:ilvl="8" w:tplc="66DED1A8">
      <w:numFmt w:val="bullet"/>
      <w:lvlText w:val="•"/>
      <w:lvlJc w:val="left"/>
      <w:pPr>
        <w:ind w:left="7467" w:hanging="266"/>
      </w:pPr>
      <w:rPr>
        <w:rFonts w:hint="default"/>
      </w:rPr>
    </w:lvl>
  </w:abstractNum>
  <w:abstractNum w:abstractNumId="364" w15:restartNumberingAfterBreak="0">
    <w:nsid w:val="7D21205B"/>
    <w:multiLevelType w:val="hybridMultilevel"/>
    <w:tmpl w:val="7F1A6F80"/>
    <w:lvl w:ilvl="0" w:tplc="29D8B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5" w15:restartNumberingAfterBreak="0">
    <w:nsid w:val="7D980401"/>
    <w:multiLevelType w:val="hybridMultilevel"/>
    <w:tmpl w:val="5030C4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6" w15:restartNumberingAfterBreak="0">
    <w:nsid w:val="7DF314D4"/>
    <w:multiLevelType w:val="hybridMultilevel"/>
    <w:tmpl w:val="36387C1A"/>
    <w:lvl w:ilvl="0" w:tplc="041A000F">
      <w:start w:val="1"/>
      <w:numFmt w:val="decimal"/>
      <w:lvlText w:val="%1."/>
      <w:lvlJc w:val="left"/>
      <w:pPr>
        <w:ind w:left="117" w:hanging="294"/>
      </w:pPr>
      <w:rPr>
        <w:rFonts w:hint="default"/>
        <w:spacing w:val="-5"/>
        <w:w w:val="100"/>
        <w:sz w:val="24"/>
        <w:szCs w:val="24"/>
      </w:rPr>
    </w:lvl>
    <w:lvl w:ilvl="1" w:tplc="448E74FC">
      <w:numFmt w:val="bullet"/>
      <w:lvlText w:val="•"/>
      <w:lvlJc w:val="left"/>
      <w:pPr>
        <w:ind w:left="1038" w:hanging="294"/>
      </w:pPr>
      <w:rPr>
        <w:rFonts w:hint="default"/>
      </w:rPr>
    </w:lvl>
    <w:lvl w:ilvl="2" w:tplc="4D08AAC0">
      <w:numFmt w:val="bullet"/>
      <w:lvlText w:val="•"/>
      <w:lvlJc w:val="left"/>
      <w:pPr>
        <w:ind w:left="1956" w:hanging="294"/>
      </w:pPr>
      <w:rPr>
        <w:rFonts w:hint="default"/>
      </w:rPr>
    </w:lvl>
    <w:lvl w:ilvl="3" w:tplc="0F8A9CE0">
      <w:numFmt w:val="bullet"/>
      <w:lvlText w:val="•"/>
      <w:lvlJc w:val="left"/>
      <w:pPr>
        <w:ind w:left="2875" w:hanging="294"/>
      </w:pPr>
      <w:rPr>
        <w:rFonts w:hint="default"/>
      </w:rPr>
    </w:lvl>
    <w:lvl w:ilvl="4" w:tplc="C332D202">
      <w:numFmt w:val="bullet"/>
      <w:lvlText w:val="•"/>
      <w:lvlJc w:val="left"/>
      <w:pPr>
        <w:ind w:left="3793" w:hanging="294"/>
      </w:pPr>
      <w:rPr>
        <w:rFonts w:hint="default"/>
      </w:rPr>
    </w:lvl>
    <w:lvl w:ilvl="5" w:tplc="5068335C">
      <w:numFmt w:val="bullet"/>
      <w:lvlText w:val="•"/>
      <w:lvlJc w:val="left"/>
      <w:pPr>
        <w:ind w:left="4712" w:hanging="294"/>
      </w:pPr>
      <w:rPr>
        <w:rFonts w:hint="default"/>
      </w:rPr>
    </w:lvl>
    <w:lvl w:ilvl="6" w:tplc="CE02B1D4">
      <w:numFmt w:val="bullet"/>
      <w:lvlText w:val="•"/>
      <w:lvlJc w:val="left"/>
      <w:pPr>
        <w:ind w:left="5630" w:hanging="294"/>
      </w:pPr>
      <w:rPr>
        <w:rFonts w:hint="default"/>
      </w:rPr>
    </w:lvl>
    <w:lvl w:ilvl="7" w:tplc="951A99EE">
      <w:numFmt w:val="bullet"/>
      <w:lvlText w:val="•"/>
      <w:lvlJc w:val="left"/>
      <w:pPr>
        <w:ind w:left="6549" w:hanging="294"/>
      </w:pPr>
      <w:rPr>
        <w:rFonts w:hint="default"/>
      </w:rPr>
    </w:lvl>
    <w:lvl w:ilvl="8" w:tplc="ECCABC7C">
      <w:numFmt w:val="bullet"/>
      <w:lvlText w:val="•"/>
      <w:lvlJc w:val="left"/>
      <w:pPr>
        <w:ind w:left="7467" w:hanging="294"/>
      </w:pPr>
      <w:rPr>
        <w:rFonts w:hint="default"/>
      </w:rPr>
    </w:lvl>
  </w:abstractNum>
  <w:abstractNum w:abstractNumId="367" w15:restartNumberingAfterBreak="0">
    <w:nsid w:val="7E5D7E89"/>
    <w:multiLevelType w:val="hybridMultilevel"/>
    <w:tmpl w:val="1E724BAA"/>
    <w:lvl w:ilvl="0" w:tplc="298A0D3E">
      <w:start w:val="1"/>
      <w:numFmt w:val="decimal"/>
      <w:lvlText w:val="(%1)"/>
      <w:lvlJc w:val="left"/>
      <w:pPr>
        <w:ind w:left="117" w:hanging="359"/>
      </w:pPr>
      <w:rPr>
        <w:rFonts w:ascii="Times New Roman" w:eastAsia="Times New Roman" w:hAnsi="Times New Roman" w:cs="Times New Roman" w:hint="default"/>
        <w:w w:val="100"/>
        <w:sz w:val="24"/>
        <w:szCs w:val="24"/>
      </w:rPr>
    </w:lvl>
    <w:lvl w:ilvl="1" w:tplc="4D5ADC1C">
      <w:numFmt w:val="bullet"/>
      <w:lvlText w:val="•"/>
      <w:lvlJc w:val="left"/>
      <w:pPr>
        <w:ind w:left="1038" w:hanging="359"/>
      </w:pPr>
      <w:rPr>
        <w:rFonts w:hint="default"/>
      </w:rPr>
    </w:lvl>
    <w:lvl w:ilvl="2" w:tplc="B526EC4C">
      <w:numFmt w:val="bullet"/>
      <w:lvlText w:val="•"/>
      <w:lvlJc w:val="left"/>
      <w:pPr>
        <w:ind w:left="1956" w:hanging="359"/>
      </w:pPr>
      <w:rPr>
        <w:rFonts w:hint="default"/>
      </w:rPr>
    </w:lvl>
    <w:lvl w:ilvl="3" w:tplc="BF9C5D1E">
      <w:numFmt w:val="bullet"/>
      <w:lvlText w:val="•"/>
      <w:lvlJc w:val="left"/>
      <w:pPr>
        <w:ind w:left="2875" w:hanging="359"/>
      </w:pPr>
      <w:rPr>
        <w:rFonts w:hint="default"/>
      </w:rPr>
    </w:lvl>
    <w:lvl w:ilvl="4" w:tplc="AEE0378A">
      <w:numFmt w:val="bullet"/>
      <w:lvlText w:val="•"/>
      <w:lvlJc w:val="left"/>
      <w:pPr>
        <w:ind w:left="3793" w:hanging="359"/>
      </w:pPr>
      <w:rPr>
        <w:rFonts w:hint="default"/>
      </w:rPr>
    </w:lvl>
    <w:lvl w:ilvl="5" w:tplc="34005BFC">
      <w:numFmt w:val="bullet"/>
      <w:lvlText w:val="•"/>
      <w:lvlJc w:val="left"/>
      <w:pPr>
        <w:ind w:left="4712" w:hanging="359"/>
      </w:pPr>
      <w:rPr>
        <w:rFonts w:hint="default"/>
      </w:rPr>
    </w:lvl>
    <w:lvl w:ilvl="6" w:tplc="2BACE8CA">
      <w:numFmt w:val="bullet"/>
      <w:lvlText w:val="•"/>
      <w:lvlJc w:val="left"/>
      <w:pPr>
        <w:ind w:left="5630" w:hanging="359"/>
      </w:pPr>
      <w:rPr>
        <w:rFonts w:hint="default"/>
      </w:rPr>
    </w:lvl>
    <w:lvl w:ilvl="7" w:tplc="2C225B90">
      <w:numFmt w:val="bullet"/>
      <w:lvlText w:val="•"/>
      <w:lvlJc w:val="left"/>
      <w:pPr>
        <w:ind w:left="6549" w:hanging="359"/>
      </w:pPr>
      <w:rPr>
        <w:rFonts w:hint="default"/>
      </w:rPr>
    </w:lvl>
    <w:lvl w:ilvl="8" w:tplc="F7C49D0A">
      <w:numFmt w:val="bullet"/>
      <w:lvlText w:val="•"/>
      <w:lvlJc w:val="left"/>
      <w:pPr>
        <w:ind w:left="7467" w:hanging="359"/>
      </w:pPr>
      <w:rPr>
        <w:rFonts w:hint="default"/>
      </w:rPr>
    </w:lvl>
  </w:abstractNum>
  <w:abstractNum w:abstractNumId="368" w15:restartNumberingAfterBreak="0">
    <w:nsid w:val="7EA54A00"/>
    <w:multiLevelType w:val="hybridMultilevel"/>
    <w:tmpl w:val="F1EC9CD2"/>
    <w:lvl w:ilvl="0" w:tplc="D0C83342">
      <w:start w:val="1"/>
      <w:numFmt w:val="decimal"/>
      <w:lvlText w:val="(%1)"/>
      <w:lvlJc w:val="left"/>
      <w:pPr>
        <w:ind w:left="117" w:hanging="354"/>
      </w:pPr>
      <w:rPr>
        <w:rFonts w:ascii="Times New Roman" w:eastAsia="Times New Roman" w:hAnsi="Times New Roman" w:cs="Times New Roman" w:hint="default"/>
        <w:w w:val="100"/>
        <w:sz w:val="24"/>
        <w:szCs w:val="24"/>
      </w:rPr>
    </w:lvl>
    <w:lvl w:ilvl="1" w:tplc="041A000F">
      <w:start w:val="1"/>
      <w:numFmt w:val="decimal"/>
      <w:lvlText w:val="%2."/>
      <w:lvlJc w:val="left"/>
      <w:pPr>
        <w:ind w:left="1038" w:hanging="354"/>
      </w:pPr>
      <w:rPr>
        <w:rFonts w:hint="default"/>
        <w:w w:val="100"/>
        <w:sz w:val="24"/>
        <w:szCs w:val="24"/>
      </w:rPr>
    </w:lvl>
    <w:lvl w:ilvl="2" w:tplc="80387272">
      <w:numFmt w:val="bullet"/>
      <w:lvlText w:val="•"/>
      <w:lvlJc w:val="left"/>
      <w:pPr>
        <w:ind w:left="1956" w:hanging="354"/>
      </w:pPr>
      <w:rPr>
        <w:rFonts w:hint="default"/>
      </w:rPr>
    </w:lvl>
    <w:lvl w:ilvl="3" w:tplc="EA0A2696">
      <w:numFmt w:val="bullet"/>
      <w:lvlText w:val="•"/>
      <w:lvlJc w:val="left"/>
      <w:pPr>
        <w:ind w:left="2875" w:hanging="354"/>
      </w:pPr>
      <w:rPr>
        <w:rFonts w:hint="default"/>
      </w:rPr>
    </w:lvl>
    <w:lvl w:ilvl="4" w:tplc="CB82C57C">
      <w:numFmt w:val="bullet"/>
      <w:lvlText w:val="•"/>
      <w:lvlJc w:val="left"/>
      <w:pPr>
        <w:ind w:left="3793" w:hanging="354"/>
      </w:pPr>
      <w:rPr>
        <w:rFonts w:hint="default"/>
      </w:rPr>
    </w:lvl>
    <w:lvl w:ilvl="5" w:tplc="97785D96">
      <w:numFmt w:val="bullet"/>
      <w:lvlText w:val="•"/>
      <w:lvlJc w:val="left"/>
      <w:pPr>
        <w:ind w:left="4712" w:hanging="354"/>
      </w:pPr>
      <w:rPr>
        <w:rFonts w:hint="default"/>
      </w:rPr>
    </w:lvl>
    <w:lvl w:ilvl="6" w:tplc="A49A5616">
      <w:numFmt w:val="bullet"/>
      <w:lvlText w:val="•"/>
      <w:lvlJc w:val="left"/>
      <w:pPr>
        <w:ind w:left="5630" w:hanging="354"/>
      </w:pPr>
      <w:rPr>
        <w:rFonts w:hint="default"/>
      </w:rPr>
    </w:lvl>
    <w:lvl w:ilvl="7" w:tplc="2474FDB8">
      <w:numFmt w:val="bullet"/>
      <w:lvlText w:val="•"/>
      <w:lvlJc w:val="left"/>
      <w:pPr>
        <w:ind w:left="6549" w:hanging="354"/>
      </w:pPr>
      <w:rPr>
        <w:rFonts w:hint="default"/>
      </w:rPr>
    </w:lvl>
    <w:lvl w:ilvl="8" w:tplc="1CE6E736">
      <w:numFmt w:val="bullet"/>
      <w:lvlText w:val="•"/>
      <w:lvlJc w:val="left"/>
      <w:pPr>
        <w:ind w:left="7467" w:hanging="354"/>
      </w:pPr>
      <w:rPr>
        <w:rFonts w:hint="default"/>
      </w:rPr>
    </w:lvl>
  </w:abstractNum>
  <w:abstractNum w:abstractNumId="369" w15:restartNumberingAfterBreak="0">
    <w:nsid w:val="7F5D5A94"/>
    <w:multiLevelType w:val="hybridMultilevel"/>
    <w:tmpl w:val="9050E576"/>
    <w:lvl w:ilvl="0" w:tplc="041A000F">
      <w:start w:val="1"/>
      <w:numFmt w:val="decimal"/>
      <w:lvlText w:val="%1."/>
      <w:lvlJc w:val="left"/>
      <w:pPr>
        <w:ind w:left="117" w:hanging="247"/>
      </w:pPr>
      <w:rPr>
        <w:rFonts w:hint="default"/>
        <w:spacing w:val="0"/>
        <w:w w:val="100"/>
        <w:sz w:val="24"/>
        <w:szCs w:val="24"/>
      </w:rPr>
    </w:lvl>
    <w:lvl w:ilvl="1" w:tplc="32543E72">
      <w:numFmt w:val="bullet"/>
      <w:lvlText w:val="•"/>
      <w:lvlJc w:val="left"/>
      <w:pPr>
        <w:ind w:left="1038" w:hanging="247"/>
      </w:pPr>
      <w:rPr>
        <w:rFonts w:hint="default"/>
      </w:rPr>
    </w:lvl>
    <w:lvl w:ilvl="2" w:tplc="28D870C0">
      <w:numFmt w:val="bullet"/>
      <w:lvlText w:val="•"/>
      <w:lvlJc w:val="left"/>
      <w:pPr>
        <w:ind w:left="1956" w:hanging="247"/>
      </w:pPr>
      <w:rPr>
        <w:rFonts w:hint="default"/>
      </w:rPr>
    </w:lvl>
    <w:lvl w:ilvl="3" w:tplc="18ACDFF2">
      <w:numFmt w:val="bullet"/>
      <w:lvlText w:val="•"/>
      <w:lvlJc w:val="left"/>
      <w:pPr>
        <w:ind w:left="2875" w:hanging="247"/>
      </w:pPr>
      <w:rPr>
        <w:rFonts w:hint="default"/>
      </w:rPr>
    </w:lvl>
    <w:lvl w:ilvl="4" w:tplc="0CC0997A">
      <w:numFmt w:val="bullet"/>
      <w:lvlText w:val="•"/>
      <w:lvlJc w:val="left"/>
      <w:pPr>
        <w:ind w:left="3793" w:hanging="247"/>
      </w:pPr>
      <w:rPr>
        <w:rFonts w:hint="default"/>
      </w:rPr>
    </w:lvl>
    <w:lvl w:ilvl="5" w:tplc="4544A834">
      <w:numFmt w:val="bullet"/>
      <w:lvlText w:val="•"/>
      <w:lvlJc w:val="left"/>
      <w:pPr>
        <w:ind w:left="4712" w:hanging="247"/>
      </w:pPr>
      <w:rPr>
        <w:rFonts w:hint="default"/>
      </w:rPr>
    </w:lvl>
    <w:lvl w:ilvl="6" w:tplc="4648B69A">
      <w:numFmt w:val="bullet"/>
      <w:lvlText w:val="•"/>
      <w:lvlJc w:val="left"/>
      <w:pPr>
        <w:ind w:left="5630" w:hanging="247"/>
      </w:pPr>
      <w:rPr>
        <w:rFonts w:hint="default"/>
      </w:rPr>
    </w:lvl>
    <w:lvl w:ilvl="7" w:tplc="D58619C0">
      <w:numFmt w:val="bullet"/>
      <w:lvlText w:val="•"/>
      <w:lvlJc w:val="left"/>
      <w:pPr>
        <w:ind w:left="6549" w:hanging="247"/>
      </w:pPr>
      <w:rPr>
        <w:rFonts w:hint="default"/>
      </w:rPr>
    </w:lvl>
    <w:lvl w:ilvl="8" w:tplc="2EE68FEE">
      <w:numFmt w:val="bullet"/>
      <w:lvlText w:val="•"/>
      <w:lvlJc w:val="left"/>
      <w:pPr>
        <w:ind w:left="7467" w:hanging="247"/>
      </w:pPr>
      <w:rPr>
        <w:rFonts w:hint="default"/>
      </w:rPr>
    </w:lvl>
  </w:abstractNum>
  <w:abstractNum w:abstractNumId="370" w15:restartNumberingAfterBreak="0">
    <w:nsid w:val="7F6651B1"/>
    <w:multiLevelType w:val="hybridMultilevel"/>
    <w:tmpl w:val="273468CA"/>
    <w:lvl w:ilvl="0" w:tplc="041A000F">
      <w:start w:val="1"/>
      <w:numFmt w:val="decimal"/>
      <w:lvlText w:val="%1."/>
      <w:lvlJc w:val="left"/>
      <w:pPr>
        <w:ind w:left="117" w:hanging="260"/>
      </w:pPr>
      <w:rPr>
        <w:rFonts w:hint="default"/>
        <w:w w:val="100"/>
        <w:sz w:val="24"/>
        <w:szCs w:val="24"/>
      </w:rPr>
    </w:lvl>
    <w:lvl w:ilvl="1" w:tplc="B67C3F54">
      <w:numFmt w:val="bullet"/>
      <w:lvlText w:val="•"/>
      <w:lvlJc w:val="left"/>
      <w:pPr>
        <w:ind w:left="1038" w:hanging="260"/>
      </w:pPr>
      <w:rPr>
        <w:rFonts w:hint="default"/>
      </w:rPr>
    </w:lvl>
    <w:lvl w:ilvl="2" w:tplc="06CC1888">
      <w:numFmt w:val="bullet"/>
      <w:lvlText w:val="•"/>
      <w:lvlJc w:val="left"/>
      <w:pPr>
        <w:ind w:left="1956" w:hanging="260"/>
      </w:pPr>
      <w:rPr>
        <w:rFonts w:hint="default"/>
      </w:rPr>
    </w:lvl>
    <w:lvl w:ilvl="3" w:tplc="6922AC24">
      <w:numFmt w:val="bullet"/>
      <w:lvlText w:val="•"/>
      <w:lvlJc w:val="left"/>
      <w:pPr>
        <w:ind w:left="2875" w:hanging="260"/>
      </w:pPr>
      <w:rPr>
        <w:rFonts w:hint="default"/>
      </w:rPr>
    </w:lvl>
    <w:lvl w:ilvl="4" w:tplc="4CBACB76">
      <w:numFmt w:val="bullet"/>
      <w:lvlText w:val="•"/>
      <w:lvlJc w:val="left"/>
      <w:pPr>
        <w:ind w:left="3793" w:hanging="260"/>
      </w:pPr>
      <w:rPr>
        <w:rFonts w:hint="default"/>
      </w:rPr>
    </w:lvl>
    <w:lvl w:ilvl="5" w:tplc="121E488C">
      <w:numFmt w:val="bullet"/>
      <w:lvlText w:val="•"/>
      <w:lvlJc w:val="left"/>
      <w:pPr>
        <w:ind w:left="4712" w:hanging="260"/>
      </w:pPr>
      <w:rPr>
        <w:rFonts w:hint="default"/>
      </w:rPr>
    </w:lvl>
    <w:lvl w:ilvl="6" w:tplc="8FD0C4DC">
      <w:numFmt w:val="bullet"/>
      <w:lvlText w:val="•"/>
      <w:lvlJc w:val="left"/>
      <w:pPr>
        <w:ind w:left="5630" w:hanging="260"/>
      </w:pPr>
      <w:rPr>
        <w:rFonts w:hint="default"/>
      </w:rPr>
    </w:lvl>
    <w:lvl w:ilvl="7" w:tplc="E8548D46">
      <w:numFmt w:val="bullet"/>
      <w:lvlText w:val="•"/>
      <w:lvlJc w:val="left"/>
      <w:pPr>
        <w:ind w:left="6549" w:hanging="260"/>
      </w:pPr>
      <w:rPr>
        <w:rFonts w:hint="default"/>
      </w:rPr>
    </w:lvl>
    <w:lvl w:ilvl="8" w:tplc="34806CD8">
      <w:numFmt w:val="bullet"/>
      <w:lvlText w:val="•"/>
      <w:lvlJc w:val="left"/>
      <w:pPr>
        <w:ind w:left="7467" w:hanging="260"/>
      </w:pPr>
      <w:rPr>
        <w:rFonts w:hint="default"/>
      </w:rPr>
    </w:lvl>
  </w:abstractNum>
  <w:abstractNum w:abstractNumId="371" w15:restartNumberingAfterBreak="0">
    <w:nsid w:val="7FBC25C7"/>
    <w:multiLevelType w:val="hybridMultilevel"/>
    <w:tmpl w:val="F97802FE"/>
    <w:lvl w:ilvl="0" w:tplc="03AC60AE">
      <w:start w:val="1"/>
      <w:numFmt w:val="decimal"/>
      <w:lvlText w:val="(%1)"/>
      <w:lvlJc w:val="left"/>
      <w:pPr>
        <w:ind w:left="117" w:hanging="359"/>
      </w:pPr>
      <w:rPr>
        <w:rFonts w:ascii="Times New Roman" w:eastAsia="Times New Roman" w:hAnsi="Times New Roman" w:cs="Times New Roman" w:hint="default"/>
        <w:w w:val="100"/>
        <w:sz w:val="24"/>
        <w:szCs w:val="24"/>
      </w:rPr>
    </w:lvl>
    <w:lvl w:ilvl="1" w:tplc="76AE6DEE">
      <w:numFmt w:val="bullet"/>
      <w:lvlText w:val="•"/>
      <w:lvlJc w:val="left"/>
      <w:pPr>
        <w:ind w:left="1038" w:hanging="359"/>
      </w:pPr>
      <w:rPr>
        <w:rFonts w:hint="default"/>
      </w:rPr>
    </w:lvl>
    <w:lvl w:ilvl="2" w:tplc="C39CB992">
      <w:numFmt w:val="bullet"/>
      <w:lvlText w:val="•"/>
      <w:lvlJc w:val="left"/>
      <w:pPr>
        <w:ind w:left="1956" w:hanging="359"/>
      </w:pPr>
      <w:rPr>
        <w:rFonts w:hint="default"/>
      </w:rPr>
    </w:lvl>
    <w:lvl w:ilvl="3" w:tplc="9C9EFE6A">
      <w:numFmt w:val="bullet"/>
      <w:lvlText w:val="•"/>
      <w:lvlJc w:val="left"/>
      <w:pPr>
        <w:ind w:left="2875" w:hanging="359"/>
      </w:pPr>
      <w:rPr>
        <w:rFonts w:hint="default"/>
      </w:rPr>
    </w:lvl>
    <w:lvl w:ilvl="4" w:tplc="D2D4951E">
      <w:numFmt w:val="bullet"/>
      <w:lvlText w:val="•"/>
      <w:lvlJc w:val="left"/>
      <w:pPr>
        <w:ind w:left="3793" w:hanging="359"/>
      </w:pPr>
      <w:rPr>
        <w:rFonts w:hint="default"/>
      </w:rPr>
    </w:lvl>
    <w:lvl w:ilvl="5" w:tplc="4B8E1E9A">
      <w:numFmt w:val="bullet"/>
      <w:lvlText w:val="•"/>
      <w:lvlJc w:val="left"/>
      <w:pPr>
        <w:ind w:left="4712" w:hanging="359"/>
      </w:pPr>
      <w:rPr>
        <w:rFonts w:hint="default"/>
      </w:rPr>
    </w:lvl>
    <w:lvl w:ilvl="6" w:tplc="55261F82">
      <w:numFmt w:val="bullet"/>
      <w:lvlText w:val="•"/>
      <w:lvlJc w:val="left"/>
      <w:pPr>
        <w:ind w:left="5630" w:hanging="359"/>
      </w:pPr>
      <w:rPr>
        <w:rFonts w:hint="default"/>
      </w:rPr>
    </w:lvl>
    <w:lvl w:ilvl="7" w:tplc="30C67FAC">
      <w:numFmt w:val="bullet"/>
      <w:lvlText w:val="•"/>
      <w:lvlJc w:val="left"/>
      <w:pPr>
        <w:ind w:left="6549" w:hanging="359"/>
      </w:pPr>
      <w:rPr>
        <w:rFonts w:hint="default"/>
      </w:rPr>
    </w:lvl>
    <w:lvl w:ilvl="8" w:tplc="7A84A0CE">
      <w:numFmt w:val="bullet"/>
      <w:lvlText w:val="•"/>
      <w:lvlJc w:val="left"/>
      <w:pPr>
        <w:ind w:left="7467" w:hanging="359"/>
      </w:pPr>
      <w:rPr>
        <w:rFonts w:hint="default"/>
      </w:rPr>
    </w:lvl>
  </w:abstractNum>
  <w:num w:numId="1">
    <w:abstractNumId w:val="189"/>
  </w:num>
  <w:num w:numId="2">
    <w:abstractNumId w:val="350"/>
  </w:num>
  <w:num w:numId="3">
    <w:abstractNumId w:val="367"/>
  </w:num>
  <w:num w:numId="4">
    <w:abstractNumId w:val="19"/>
  </w:num>
  <w:num w:numId="5">
    <w:abstractNumId w:val="302"/>
  </w:num>
  <w:num w:numId="6">
    <w:abstractNumId w:val="330"/>
  </w:num>
  <w:num w:numId="7">
    <w:abstractNumId w:val="203"/>
  </w:num>
  <w:num w:numId="8">
    <w:abstractNumId w:val="64"/>
  </w:num>
  <w:num w:numId="9">
    <w:abstractNumId w:val="201"/>
  </w:num>
  <w:num w:numId="10">
    <w:abstractNumId w:val="110"/>
  </w:num>
  <w:num w:numId="11">
    <w:abstractNumId w:val="353"/>
  </w:num>
  <w:num w:numId="12">
    <w:abstractNumId w:val="276"/>
  </w:num>
  <w:num w:numId="13">
    <w:abstractNumId w:val="60"/>
  </w:num>
  <w:num w:numId="14">
    <w:abstractNumId w:val="82"/>
  </w:num>
  <w:num w:numId="15">
    <w:abstractNumId w:val="111"/>
  </w:num>
  <w:num w:numId="16">
    <w:abstractNumId w:val="358"/>
  </w:num>
  <w:num w:numId="17">
    <w:abstractNumId w:val="157"/>
  </w:num>
  <w:num w:numId="18">
    <w:abstractNumId w:val="102"/>
  </w:num>
  <w:num w:numId="19">
    <w:abstractNumId w:val="344"/>
  </w:num>
  <w:num w:numId="20">
    <w:abstractNumId w:val="361"/>
  </w:num>
  <w:num w:numId="21">
    <w:abstractNumId w:val="3"/>
  </w:num>
  <w:num w:numId="22">
    <w:abstractNumId w:val="285"/>
  </w:num>
  <w:num w:numId="23">
    <w:abstractNumId w:val="12"/>
  </w:num>
  <w:num w:numId="24">
    <w:abstractNumId w:val="349"/>
  </w:num>
  <w:num w:numId="25">
    <w:abstractNumId w:val="271"/>
  </w:num>
  <w:num w:numId="26">
    <w:abstractNumId w:val="371"/>
  </w:num>
  <w:num w:numId="27">
    <w:abstractNumId w:val="223"/>
  </w:num>
  <w:num w:numId="28">
    <w:abstractNumId w:val="180"/>
  </w:num>
  <w:num w:numId="29">
    <w:abstractNumId w:val="369"/>
  </w:num>
  <w:num w:numId="30">
    <w:abstractNumId w:val="11"/>
  </w:num>
  <w:num w:numId="31">
    <w:abstractNumId w:val="127"/>
  </w:num>
  <w:num w:numId="32">
    <w:abstractNumId w:val="68"/>
  </w:num>
  <w:num w:numId="33">
    <w:abstractNumId w:val="314"/>
  </w:num>
  <w:num w:numId="34">
    <w:abstractNumId w:val="133"/>
  </w:num>
  <w:num w:numId="35">
    <w:abstractNumId w:val="304"/>
  </w:num>
  <w:num w:numId="36">
    <w:abstractNumId w:val="202"/>
  </w:num>
  <w:num w:numId="37">
    <w:abstractNumId w:val="155"/>
  </w:num>
  <w:num w:numId="38">
    <w:abstractNumId w:val="206"/>
  </w:num>
  <w:num w:numId="39">
    <w:abstractNumId w:val="204"/>
  </w:num>
  <w:num w:numId="40">
    <w:abstractNumId w:val="205"/>
  </w:num>
  <w:num w:numId="41">
    <w:abstractNumId w:val="162"/>
  </w:num>
  <w:num w:numId="42">
    <w:abstractNumId w:val="25"/>
  </w:num>
  <w:num w:numId="43">
    <w:abstractNumId w:val="136"/>
  </w:num>
  <w:num w:numId="44">
    <w:abstractNumId w:val="174"/>
  </w:num>
  <w:num w:numId="45">
    <w:abstractNumId w:val="39"/>
  </w:num>
  <w:num w:numId="46">
    <w:abstractNumId w:val="261"/>
  </w:num>
  <w:num w:numId="47">
    <w:abstractNumId w:val="234"/>
  </w:num>
  <w:num w:numId="48">
    <w:abstractNumId w:val="148"/>
  </w:num>
  <w:num w:numId="49">
    <w:abstractNumId w:val="176"/>
  </w:num>
  <w:num w:numId="50">
    <w:abstractNumId w:val="160"/>
  </w:num>
  <w:num w:numId="51">
    <w:abstractNumId w:val="159"/>
  </w:num>
  <w:num w:numId="52">
    <w:abstractNumId w:val="117"/>
  </w:num>
  <w:num w:numId="53">
    <w:abstractNumId w:val="236"/>
  </w:num>
  <w:num w:numId="54">
    <w:abstractNumId w:val="28"/>
  </w:num>
  <w:num w:numId="55">
    <w:abstractNumId w:val="40"/>
  </w:num>
  <w:num w:numId="56">
    <w:abstractNumId w:val="257"/>
  </w:num>
  <w:num w:numId="57">
    <w:abstractNumId w:val="153"/>
  </w:num>
  <w:num w:numId="58">
    <w:abstractNumId w:val="249"/>
  </w:num>
  <w:num w:numId="59">
    <w:abstractNumId w:val="347"/>
  </w:num>
  <w:num w:numId="60">
    <w:abstractNumId w:val="256"/>
  </w:num>
  <w:num w:numId="61">
    <w:abstractNumId w:val="337"/>
  </w:num>
  <w:num w:numId="62">
    <w:abstractNumId w:val="75"/>
  </w:num>
  <w:num w:numId="63">
    <w:abstractNumId w:val="252"/>
  </w:num>
  <w:num w:numId="64">
    <w:abstractNumId w:val="172"/>
  </w:num>
  <w:num w:numId="65">
    <w:abstractNumId w:val="363"/>
  </w:num>
  <w:num w:numId="66">
    <w:abstractNumId w:val="221"/>
  </w:num>
  <w:num w:numId="67">
    <w:abstractNumId w:val="281"/>
  </w:num>
  <w:num w:numId="68">
    <w:abstractNumId w:val="228"/>
  </w:num>
  <w:num w:numId="69">
    <w:abstractNumId w:val="103"/>
  </w:num>
  <w:num w:numId="70">
    <w:abstractNumId w:val="273"/>
  </w:num>
  <w:num w:numId="71">
    <w:abstractNumId w:val="45"/>
  </w:num>
  <w:num w:numId="72">
    <w:abstractNumId w:val="123"/>
  </w:num>
  <w:num w:numId="73">
    <w:abstractNumId w:val="209"/>
  </w:num>
  <w:num w:numId="74">
    <w:abstractNumId w:val="266"/>
  </w:num>
  <w:num w:numId="75">
    <w:abstractNumId w:val="213"/>
  </w:num>
  <w:num w:numId="76">
    <w:abstractNumId w:val="324"/>
  </w:num>
  <w:num w:numId="77">
    <w:abstractNumId w:val="120"/>
  </w:num>
  <w:num w:numId="78">
    <w:abstractNumId w:val="305"/>
  </w:num>
  <w:num w:numId="79">
    <w:abstractNumId w:val="87"/>
  </w:num>
  <w:num w:numId="80">
    <w:abstractNumId w:val="95"/>
  </w:num>
  <w:num w:numId="81">
    <w:abstractNumId w:val="301"/>
  </w:num>
  <w:num w:numId="82">
    <w:abstractNumId w:val="89"/>
  </w:num>
  <w:num w:numId="83">
    <w:abstractNumId w:val="264"/>
  </w:num>
  <w:num w:numId="84">
    <w:abstractNumId w:val="21"/>
  </w:num>
  <w:num w:numId="85">
    <w:abstractNumId w:val="342"/>
  </w:num>
  <w:num w:numId="86">
    <w:abstractNumId w:val="77"/>
  </w:num>
  <w:num w:numId="87">
    <w:abstractNumId w:val="282"/>
  </w:num>
  <w:num w:numId="88">
    <w:abstractNumId w:val="1"/>
  </w:num>
  <w:num w:numId="89">
    <w:abstractNumId w:val="35"/>
  </w:num>
  <w:num w:numId="90">
    <w:abstractNumId w:val="248"/>
  </w:num>
  <w:num w:numId="91">
    <w:abstractNumId w:val="237"/>
  </w:num>
  <w:num w:numId="92">
    <w:abstractNumId w:val="61"/>
  </w:num>
  <w:num w:numId="93">
    <w:abstractNumId w:val="333"/>
  </w:num>
  <w:num w:numId="94">
    <w:abstractNumId w:val="42"/>
  </w:num>
  <w:num w:numId="95">
    <w:abstractNumId w:val="284"/>
  </w:num>
  <w:num w:numId="96">
    <w:abstractNumId w:val="62"/>
  </w:num>
  <w:num w:numId="97">
    <w:abstractNumId w:val="142"/>
  </w:num>
  <w:num w:numId="98">
    <w:abstractNumId w:val="230"/>
  </w:num>
  <w:num w:numId="99">
    <w:abstractNumId w:val="294"/>
  </w:num>
  <w:num w:numId="100">
    <w:abstractNumId w:val="311"/>
  </w:num>
  <w:num w:numId="101">
    <w:abstractNumId w:val="154"/>
  </w:num>
  <w:num w:numId="102">
    <w:abstractNumId w:val="193"/>
  </w:num>
  <w:num w:numId="103">
    <w:abstractNumId w:val="4"/>
  </w:num>
  <w:num w:numId="104">
    <w:abstractNumId w:val="20"/>
  </w:num>
  <w:num w:numId="105">
    <w:abstractNumId w:val="288"/>
  </w:num>
  <w:num w:numId="106">
    <w:abstractNumId w:val="79"/>
  </w:num>
  <w:num w:numId="107">
    <w:abstractNumId w:val="165"/>
  </w:num>
  <w:num w:numId="108">
    <w:abstractNumId w:val="22"/>
  </w:num>
  <w:num w:numId="109">
    <w:abstractNumId w:val="292"/>
  </w:num>
  <w:num w:numId="110">
    <w:abstractNumId w:val="217"/>
  </w:num>
  <w:num w:numId="111">
    <w:abstractNumId w:val="181"/>
  </w:num>
  <w:num w:numId="112">
    <w:abstractNumId w:val="235"/>
  </w:num>
  <w:num w:numId="113">
    <w:abstractNumId w:val="124"/>
  </w:num>
  <w:num w:numId="114">
    <w:abstractNumId w:val="293"/>
  </w:num>
  <w:num w:numId="115">
    <w:abstractNumId w:val="303"/>
  </w:num>
  <w:num w:numId="116">
    <w:abstractNumId w:val="170"/>
  </w:num>
  <w:num w:numId="117">
    <w:abstractNumId w:val="246"/>
  </w:num>
  <w:num w:numId="118">
    <w:abstractNumId w:val="156"/>
  </w:num>
  <w:num w:numId="119">
    <w:abstractNumId w:val="243"/>
  </w:num>
  <w:num w:numId="120">
    <w:abstractNumId w:val="37"/>
  </w:num>
  <w:num w:numId="121">
    <w:abstractNumId w:val="33"/>
  </w:num>
  <w:num w:numId="122">
    <w:abstractNumId w:val="352"/>
  </w:num>
  <w:num w:numId="123">
    <w:abstractNumId w:val="219"/>
  </w:num>
  <w:num w:numId="124">
    <w:abstractNumId w:val="335"/>
  </w:num>
  <w:num w:numId="125">
    <w:abstractNumId w:val="343"/>
  </w:num>
  <w:num w:numId="126">
    <w:abstractNumId w:val="173"/>
  </w:num>
  <w:num w:numId="127">
    <w:abstractNumId w:val="190"/>
  </w:num>
  <w:num w:numId="128">
    <w:abstractNumId w:val="370"/>
  </w:num>
  <w:num w:numId="129">
    <w:abstractNumId w:val="58"/>
  </w:num>
  <w:num w:numId="130">
    <w:abstractNumId w:val="207"/>
  </w:num>
  <w:num w:numId="131">
    <w:abstractNumId w:val="54"/>
  </w:num>
  <w:num w:numId="132">
    <w:abstractNumId w:val="166"/>
  </w:num>
  <w:num w:numId="133">
    <w:abstractNumId w:val="356"/>
  </w:num>
  <w:num w:numId="134">
    <w:abstractNumId w:val="151"/>
  </w:num>
  <w:num w:numId="135">
    <w:abstractNumId w:val="186"/>
  </w:num>
  <w:num w:numId="136">
    <w:abstractNumId w:val="283"/>
  </w:num>
  <w:num w:numId="137">
    <w:abstractNumId w:val="2"/>
  </w:num>
  <w:num w:numId="138">
    <w:abstractNumId w:val="145"/>
  </w:num>
  <w:num w:numId="139">
    <w:abstractNumId w:val="55"/>
  </w:num>
  <w:num w:numId="140">
    <w:abstractNumId w:val="80"/>
  </w:num>
  <w:num w:numId="141">
    <w:abstractNumId w:val="328"/>
  </w:num>
  <w:num w:numId="142">
    <w:abstractNumId w:val="119"/>
  </w:num>
  <w:num w:numId="143">
    <w:abstractNumId w:val="43"/>
  </w:num>
  <w:num w:numId="144">
    <w:abstractNumId w:val="341"/>
  </w:num>
  <w:num w:numId="145">
    <w:abstractNumId w:val="66"/>
  </w:num>
  <w:num w:numId="146">
    <w:abstractNumId w:val="306"/>
  </w:num>
  <w:num w:numId="147">
    <w:abstractNumId w:val="272"/>
  </w:num>
  <w:num w:numId="148">
    <w:abstractNumId w:val="220"/>
  </w:num>
  <w:num w:numId="149">
    <w:abstractNumId w:val="169"/>
  </w:num>
  <w:num w:numId="150">
    <w:abstractNumId w:val="297"/>
  </w:num>
  <w:num w:numId="151">
    <w:abstractNumId w:val="366"/>
  </w:num>
  <w:num w:numId="152">
    <w:abstractNumId w:val="225"/>
  </w:num>
  <w:num w:numId="153">
    <w:abstractNumId w:val="215"/>
  </w:num>
  <w:num w:numId="154">
    <w:abstractNumId w:val="182"/>
  </w:num>
  <w:num w:numId="155">
    <w:abstractNumId w:val="321"/>
  </w:num>
  <w:num w:numId="156">
    <w:abstractNumId w:val="179"/>
  </w:num>
  <w:num w:numId="157">
    <w:abstractNumId w:val="368"/>
  </w:num>
  <w:num w:numId="158">
    <w:abstractNumId w:val="116"/>
  </w:num>
  <w:num w:numId="159">
    <w:abstractNumId w:val="171"/>
  </w:num>
  <w:num w:numId="160">
    <w:abstractNumId w:val="269"/>
  </w:num>
  <w:num w:numId="161">
    <w:abstractNumId w:val="71"/>
  </w:num>
  <w:num w:numId="162">
    <w:abstractNumId w:val="329"/>
  </w:num>
  <w:num w:numId="163">
    <w:abstractNumId w:val="253"/>
  </w:num>
  <w:num w:numId="164">
    <w:abstractNumId w:val="298"/>
  </w:num>
  <w:num w:numId="165">
    <w:abstractNumId w:val="258"/>
  </w:num>
  <w:num w:numId="166">
    <w:abstractNumId w:val="300"/>
  </w:num>
  <w:num w:numId="167">
    <w:abstractNumId w:val="81"/>
  </w:num>
  <w:num w:numId="168">
    <w:abstractNumId w:val="233"/>
  </w:num>
  <w:num w:numId="169">
    <w:abstractNumId w:val="109"/>
  </w:num>
  <w:num w:numId="170">
    <w:abstractNumId w:val="263"/>
  </w:num>
  <w:num w:numId="171">
    <w:abstractNumId w:val="44"/>
  </w:num>
  <w:num w:numId="172">
    <w:abstractNumId w:val="327"/>
  </w:num>
  <w:num w:numId="173">
    <w:abstractNumId w:val="322"/>
  </w:num>
  <w:num w:numId="174">
    <w:abstractNumId w:val="197"/>
  </w:num>
  <w:num w:numId="175">
    <w:abstractNumId w:val="191"/>
  </w:num>
  <w:num w:numId="176">
    <w:abstractNumId w:val="106"/>
  </w:num>
  <w:num w:numId="177">
    <w:abstractNumId w:val="94"/>
  </w:num>
  <w:num w:numId="178">
    <w:abstractNumId w:val="226"/>
  </w:num>
  <w:num w:numId="179">
    <w:abstractNumId w:val="34"/>
  </w:num>
  <w:num w:numId="180">
    <w:abstractNumId w:val="0"/>
  </w:num>
  <w:num w:numId="181">
    <w:abstractNumId w:val="7"/>
  </w:num>
  <w:num w:numId="182">
    <w:abstractNumId w:val="14"/>
  </w:num>
  <w:num w:numId="183">
    <w:abstractNumId w:val="345"/>
  </w:num>
  <w:num w:numId="184">
    <w:abstractNumId w:val="27"/>
  </w:num>
  <w:num w:numId="185">
    <w:abstractNumId w:val="175"/>
  </w:num>
  <w:num w:numId="186">
    <w:abstractNumId w:val="188"/>
  </w:num>
  <w:num w:numId="187">
    <w:abstractNumId w:val="57"/>
  </w:num>
  <w:num w:numId="188">
    <w:abstractNumId w:val="232"/>
  </w:num>
  <w:num w:numId="189">
    <w:abstractNumId w:val="24"/>
  </w:num>
  <w:num w:numId="190">
    <w:abstractNumId w:val="38"/>
  </w:num>
  <w:num w:numId="191">
    <w:abstractNumId w:val="73"/>
  </w:num>
  <w:num w:numId="192">
    <w:abstractNumId w:val="308"/>
  </w:num>
  <w:num w:numId="193">
    <w:abstractNumId w:val="126"/>
  </w:num>
  <w:num w:numId="194">
    <w:abstractNumId w:val="262"/>
  </w:num>
  <w:num w:numId="195">
    <w:abstractNumId w:val="65"/>
  </w:num>
  <w:num w:numId="196">
    <w:abstractNumId w:val="310"/>
  </w:num>
  <w:num w:numId="197">
    <w:abstractNumId w:val="69"/>
  </w:num>
  <w:num w:numId="198">
    <w:abstractNumId w:val="240"/>
  </w:num>
  <w:num w:numId="199">
    <w:abstractNumId w:val="139"/>
  </w:num>
  <w:num w:numId="200">
    <w:abstractNumId w:val="354"/>
  </w:num>
  <w:num w:numId="201">
    <w:abstractNumId w:val="278"/>
  </w:num>
  <w:num w:numId="202">
    <w:abstractNumId w:val="83"/>
  </w:num>
  <w:num w:numId="203">
    <w:abstractNumId w:val="241"/>
  </w:num>
  <w:num w:numId="204">
    <w:abstractNumId w:val="132"/>
  </w:num>
  <w:num w:numId="205">
    <w:abstractNumId w:val="265"/>
  </w:num>
  <w:num w:numId="206">
    <w:abstractNumId w:val="122"/>
  </w:num>
  <w:num w:numId="207">
    <w:abstractNumId w:val="8"/>
  </w:num>
  <w:num w:numId="208">
    <w:abstractNumId w:val="348"/>
  </w:num>
  <w:num w:numId="209">
    <w:abstractNumId w:val="36"/>
  </w:num>
  <w:num w:numId="210">
    <w:abstractNumId w:val="78"/>
  </w:num>
  <w:num w:numId="211">
    <w:abstractNumId w:val="137"/>
  </w:num>
  <w:num w:numId="212">
    <w:abstractNumId w:val="332"/>
  </w:num>
  <w:num w:numId="213">
    <w:abstractNumId w:val="346"/>
  </w:num>
  <w:num w:numId="214">
    <w:abstractNumId w:val="313"/>
  </w:num>
  <w:num w:numId="215">
    <w:abstractNumId w:val="23"/>
  </w:num>
  <w:num w:numId="216">
    <w:abstractNumId w:val="360"/>
  </w:num>
  <w:num w:numId="217">
    <w:abstractNumId w:val="140"/>
  </w:num>
  <w:num w:numId="218">
    <w:abstractNumId w:val="56"/>
  </w:num>
  <w:num w:numId="219">
    <w:abstractNumId w:val="5"/>
  </w:num>
  <w:num w:numId="220">
    <w:abstractNumId w:val="144"/>
  </w:num>
  <w:num w:numId="221">
    <w:abstractNumId w:val="200"/>
  </w:num>
  <w:num w:numId="222">
    <w:abstractNumId w:val="339"/>
  </w:num>
  <w:num w:numId="223">
    <w:abstractNumId w:val="208"/>
  </w:num>
  <w:num w:numId="224">
    <w:abstractNumId w:val="229"/>
  </w:num>
  <w:num w:numId="225">
    <w:abstractNumId w:val="336"/>
  </w:num>
  <w:num w:numId="226">
    <w:abstractNumId w:val="268"/>
  </w:num>
  <w:num w:numId="227">
    <w:abstractNumId w:val="331"/>
  </w:num>
  <w:num w:numId="228">
    <w:abstractNumId w:val="216"/>
  </w:num>
  <w:num w:numId="229">
    <w:abstractNumId w:val="104"/>
  </w:num>
  <w:num w:numId="230">
    <w:abstractNumId w:val="357"/>
  </w:num>
  <w:num w:numId="231">
    <w:abstractNumId w:val="88"/>
  </w:num>
  <w:num w:numId="232">
    <w:abstractNumId w:val="163"/>
  </w:num>
  <w:num w:numId="233">
    <w:abstractNumId w:val="198"/>
  </w:num>
  <w:num w:numId="234">
    <w:abstractNumId w:val="286"/>
  </w:num>
  <w:num w:numId="235">
    <w:abstractNumId w:val="128"/>
  </w:num>
  <w:num w:numId="236">
    <w:abstractNumId w:val="70"/>
  </w:num>
  <w:num w:numId="237">
    <w:abstractNumId w:val="53"/>
  </w:num>
  <w:num w:numId="238">
    <w:abstractNumId w:val="41"/>
  </w:num>
  <w:num w:numId="239">
    <w:abstractNumId w:val="309"/>
  </w:num>
  <w:num w:numId="240">
    <w:abstractNumId w:val="15"/>
  </w:num>
  <w:num w:numId="241">
    <w:abstractNumId w:val="184"/>
  </w:num>
  <w:num w:numId="242">
    <w:abstractNumId w:val="150"/>
  </w:num>
  <w:num w:numId="243">
    <w:abstractNumId w:val="86"/>
  </w:num>
  <w:num w:numId="244">
    <w:abstractNumId w:val="49"/>
  </w:num>
  <w:num w:numId="245">
    <w:abstractNumId w:val="149"/>
  </w:num>
  <w:num w:numId="246">
    <w:abstractNumId w:val="158"/>
  </w:num>
  <w:num w:numId="247">
    <w:abstractNumId w:val="315"/>
  </w:num>
  <w:num w:numId="248">
    <w:abstractNumId w:val="74"/>
  </w:num>
  <w:num w:numId="249">
    <w:abstractNumId w:val="112"/>
  </w:num>
  <w:num w:numId="250">
    <w:abstractNumId w:val="244"/>
  </w:num>
  <w:num w:numId="251">
    <w:abstractNumId w:val="299"/>
  </w:num>
  <w:num w:numId="252">
    <w:abstractNumId w:val="115"/>
  </w:num>
  <w:num w:numId="253">
    <w:abstractNumId w:val="267"/>
  </w:num>
  <w:num w:numId="254">
    <w:abstractNumId w:val="355"/>
  </w:num>
  <w:num w:numId="255">
    <w:abstractNumId w:val="59"/>
  </w:num>
  <w:num w:numId="256">
    <w:abstractNumId w:val="210"/>
  </w:num>
  <w:num w:numId="257">
    <w:abstractNumId w:val="129"/>
  </w:num>
  <w:num w:numId="258">
    <w:abstractNumId w:val="320"/>
  </w:num>
  <w:num w:numId="259">
    <w:abstractNumId w:val="239"/>
  </w:num>
  <w:num w:numId="260">
    <w:abstractNumId w:val="76"/>
  </w:num>
  <w:num w:numId="261">
    <w:abstractNumId w:val="323"/>
  </w:num>
  <w:num w:numId="262">
    <w:abstractNumId w:val="287"/>
  </w:num>
  <w:num w:numId="263">
    <w:abstractNumId w:val="290"/>
  </w:num>
  <w:num w:numId="264">
    <w:abstractNumId w:val="250"/>
  </w:num>
  <w:num w:numId="265">
    <w:abstractNumId w:val="318"/>
  </w:num>
  <w:num w:numId="266">
    <w:abstractNumId w:val="90"/>
  </w:num>
  <w:num w:numId="267">
    <w:abstractNumId w:val="72"/>
  </w:num>
  <w:num w:numId="268">
    <w:abstractNumId w:val="218"/>
  </w:num>
  <w:num w:numId="269">
    <w:abstractNumId w:val="101"/>
  </w:num>
  <w:num w:numId="270">
    <w:abstractNumId w:val="291"/>
  </w:num>
  <w:num w:numId="271">
    <w:abstractNumId w:val="351"/>
  </w:num>
  <w:num w:numId="272">
    <w:abstractNumId w:val="16"/>
  </w:num>
  <w:num w:numId="273">
    <w:abstractNumId w:val="143"/>
  </w:num>
  <w:num w:numId="274">
    <w:abstractNumId w:val="121"/>
  </w:num>
  <w:num w:numId="275">
    <w:abstractNumId w:val="108"/>
  </w:num>
  <w:num w:numId="276">
    <w:abstractNumId w:val="67"/>
  </w:num>
  <w:num w:numId="277">
    <w:abstractNumId w:val="326"/>
  </w:num>
  <w:num w:numId="278">
    <w:abstractNumId w:val="359"/>
  </w:num>
  <w:num w:numId="279">
    <w:abstractNumId w:val="254"/>
  </w:num>
  <w:num w:numId="280">
    <w:abstractNumId w:val="17"/>
  </w:num>
  <w:num w:numId="281">
    <w:abstractNumId w:val="13"/>
  </w:num>
  <w:num w:numId="282">
    <w:abstractNumId w:val="238"/>
  </w:num>
  <w:num w:numId="283">
    <w:abstractNumId w:val="319"/>
  </w:num>
  <w:num w:numId="284">
    <w:abstractNumId w:val="365"/>
  </w:num>
  <w:num w:numId="285">
    <w:abstractNumId w:val="168"/>
  </w:num>
  <w:num w:numId="286">
    <w:abstractNumId w:val="317"/>
  </w:num>
  <w:num w:numId="287">
    <w:abstractNumId w:val="222"/>
  </w:num>
  <w:num w:numId="288">
    <w:abstractNumId w:val="295"/>
  </w:num>
  <w:num w:numId="289">
    <w:abstractNumId w:val="118"/>
  </w:num>
  <w:num w:numId="290">
    <w:abstractNumId w:val="52"/>
  </w:num>
  <w:num w:numId="291">
    <w:abstractNumId w:val="91"/>
  </w:num>
  <w:num w:numId="292">
    <w:abstractNumId w:val="48"/>
  </w:num>
  <w:num w:numId="293">
    <w:abstractNumId w:val="187"/>
  </w:num>
  <w:num w:numId="294">
    <w:abstractNumId w:val="245"/>
  </w:num>
  <w:num w:numId="295">
    <w:abstractNumId w:val="6"/>
  </w:num>
  <w:num w:numId="296">
    <w:abstractNumId w:val="296"/>
  </w:num>
  <w:num w:numId="297">
    <w:abstractNumId w:val="141"/>
  </w:num>
  <w:num w:numId="298">
    <w:abstractNumId w:val="277"/>
  </w:num>
  <w:num w:numId="299">
    <w:abstractNumId w:val="183"/>
  </w:num>
  <w:num w:numId="300">
    <w:abstractNumId w:val="270"/>
  </w:num>
  <w:num w:numId="301">
    <w:abstractNumId w:val="97"/>
  </w:num>
  <w:num w:numId="302">
    <w:abstractNumId w:val="247"/>
  </w:num>
  <w:num w:numId="303">
    <w:abstractNumId w:val="46"/>
  </w:num>
  <w:num w:numId="304">
    <w:abstractNumId w:val="31"/>
  </w:num>
  <w:num w:numId="305">
    <w:abstractNumId w:val="255"/>
  </w:num>
  <w:num w:numId="306">
    <w:abstractNumId w:val="98"/>
  </w:num>
  <w:num w:numId="307">
    <w:abstractNumId w:val="260"/>
  </w:num>
  <w:num w:numId="308">
    <w:abstractNumId w:val="47"/>
  </w:num>
  <w:num w:numId="309">
    <w:abstractNumId w:val="289"/>
  </w:num>
  <w:num w:numId="310">
    <w:abstractNumId w:val="227"/>
  </w:num>
  <w:num w:numId="311">
    <w:abstractNumId w:val="96"/>
  </w:num>
  <w:num w:numId="312">
    <w:abstractNumId w:val="362"/>
  </w:num>
  <w:num w:numId="313">
    <w:abstractNumId w:val="152"/>
  </w:num>
  <w:num w:numId="314">
    <w:abstractNumId w:val="32"/>
  </w:num>
  <w:num w:numId="315">
    <w:abstractNumId w:val="194"/>
  </w:num>
  <w:num w:numId="316">
    <w:abstractNumId w:val="138"/>
  </w:num>
  <w:num w:numId="317">
    <w:abstractNumId w:val="177"/>
  </w:num>
  <w:num w:numId="318">
    <w:abstractNumId w:val="196"/>
  </w:num>
  <w:num w:numId="319">
    <w:abstractNumId w:val="146"/>
  </w:num>
  <w:num w:numId="320">
    <w:abstractNumId w:val="167"/>
  </w:num>
  <w:num w:numId="321">
    <w:abstractNumId w:val="113"/>
  </w:num>
  <w:num w:numId="322">
    <w:abstractNumId w:val="130"/>
  </w:num>
  <w:num w:numId="323">
    <w:abstractNumId w:val="212"/>
  </w:num>
  <w:num w:numId="324">
    <w:abstractNumId w:val="93"/>
  </w:num>
  <w:num w:numId="325">
    <w:abstractNumId w:val="178"/>
  </w:num>
  <w:num w:numId="326">
    <w:abstractNumId w:val="135"/>
  </w:num>
  <w:num w:numId="327">
    <w:abstractNumId w:val="195"/>
  </w:num>
  <w:num w:numId="328">
    <w:abstractNumId w:val="275"/>
  </w:num>
  <w:num w:numId="329">
    <w:abstractNumId w:val="134"/>
  </w:num>
  <w:num w:numId="330">
    <w:abstractNumId w:val="30"/>
  </w:num>
  <w:num w:numId="331">
    <w:abstractNumId w:val="259"/>
  </w:num>
  <w:num w:numId="332">
    <w:abstractNumId w:val="114"/>
  </w:num>
  <w:num w:numId="333">
    <w:abstractNumId w:val="161"/>
  </w:num>
  <w:num w:numId="334">
    <w:abstractNumId w:val="131"/>
  </w:num>
  <w:num w:numId="335">
    <w:abstractNumId w:val="9"/>
  </w:num>
  <w:num w:numId="336">
    <w:abstractNumId w:val="224"/>
  </w:num>
  <w:num w:numId="337">
    <w:abstractNumId w:val="199"/>
  </w:num>
  <w:num w:numId="338">
    <w:abstractNumId w:val="364"/>
  </w:num>
  <w:num w:numId="339">
    <w:abstractNumId w:val="307"/>
  </w:num>
  <w:num w:numId="340">
    <w:abstractNumId w:val="334"/>
  </w:num>
  <w:num w:numId="341">
    <w:abstractNumId w:val="105"/>
  </w:num>
  <w:num w:numId="342">
    <w:abstractNumId w:val="26"/>
  </w:num>
  <w:num w:numId="343">
    <w:abstractNumId w:val="325"/>
  </w:num>
  <w:num w:numId="344">
    <w:abstractNumId w:val="338"/>
  </w:num>
  <w:num w:numId="345">
    <w:abstractNumId w:val="125"/>
  </w:num>
  <w:num w:numId="346">
    <w:abstractNumId w:val="340"/>
  </w:num>
  <w:num w:numId="347">
    <w:abstractNumId w:val="251"/>
  </w:num>
  <w:num w:numId="348">
    <w:abstractNumId w:val="99"/>
  </w:num>
  <w:num w:numId="349">
    <w:abstractNumId w:val="85"/>
  </w:num>
  <w:num w:numId="350">
    <w:abstractNumId w:val="100"/>
  </w:num>
  <w:num w:numId="351">
    <w:abstractNumId w:val="164"/>
  </w:num>
  <w:num w:numId="35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11"/>
  </w:num>
  <w:num w:numId="354">
    <w:abstractNumId w:val="63"/>
  </w:num>
  <w:num w:numId="355">
    <w:abstractNumId w:val="84"/>
  </w:num>
  <w:num w:numId="356">
    <w:abstractNumId w:val="242"/>
  </w:num>
  <w:num w:numId="357">
    <w:abstractNumId w:val="18"/>
  </w:num>
  <w:num w:numId="358">
    <w:abstractNumId w:val="316"/>
  </w:num>
  <w:num w:numId="359">
    <w:abstractNumId w:val="50"/>
  </w:num>
  <w:num w:numId="360">
    <w:abstractNumId w:val="51"/>
  </w:num>
  <w:num w:numId="361">
    <w:abstractNumId w:val="185"/>
  </w:num>
  <w:num w:numId="362">
    <w:abstractNumId w:val="280"/>
  </w:num>
  <w:num w:numId="363">
    <w:abstractNumId w:val="92"/>
  </w:num>
  <w:num w:numId="364">
    <w:abstractNumId w:val="29"/>
  </w:num>
  <w:num w:numId="365">
    <w:abstractNumId w:val="279"/>
  </w:num>
  <w:num w:numId="366">
    <w:abstractNumId w:val="312"/>
  </w:num>
  <w:num w:numId="367">
    <w:abstractNumId w:val="107"/>
  </w:num>
  <w:num w:numId="368">
    <w:abstractNumId w:val="274"/>
  </w:num>
  <w:num w:numId="369">
    <w:abstractNumId w:val="10"/>
  </w:num>
  <w:num w:numId="370">
    <w:abstractNumId w:val="231"/>
  </w:num>
  <w:num w:numId="371">
    <w:abstractNumId w:val="147"/>
  </w:num>
  <w:num w:numId="372">
    <w:abstractNumId w:val="214"/>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0"/>
  <w:activeWritingStyle w:appName="MSWord" w:lang="de-AT" w:vendorID="64" w:dllVersion="131078" w:nlCheck="1" w:checkStyle="0"/>
  <w:revisionView w:inkAnnotations="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2"/>
    <w:rsid w:val="000042F2"/>
    <w:rsid w:val="000206B6"/>
    <w:rsid w:val="00035ED5"/>
    <w:rsid w:val="00050182"/>
    <w:rsid w:val="000754D4"/>
    <w:rsid w:val="000904C6"/>
    <w:rsid w:val="000B3676"/>
    <w:rsid w:val="000B7A83"/>
    <w:rsid w:val="000B7F1C"/>
    <w:rsid w:val="000F50E8"/>
    <w:rsid w:val="0010379B"/>
    <w:rsid w:val="001066FE"/>
    <w:rsid w:val="00107FD7"/>
    <w:rsid w:val="00113D23"/>
    <w:rsid w:val="00131F5F"/>
    <w:rsid w:val="00162F71"/>
    <w:rsid w:val="00186E6E"/>
    <w:rsid w:val="001B1A2A"/>
    <w:rsid w:val="001C5ADA"/>
    <w:rsid w:val="002368A7"/>
    <w:rsid w:val="0024383D"/>
    <w:rsid w:val="00261BFF"/>
    <w:rsid w:val="00281459"/>
    <w:rsid w:val="00291B3D"/>
    <w:rsid w:val="00296E42"/>
    <w:rsid w:val="002A2859"/>
    <w:rsid w:val="002C1DDD"/>
    <w:rsid w:val="002C2D19"/>
    <w:rsid w:val="002C37BB"/>
    <w:rsid w:val="002D19BF"/>
    <w:rsid w:val="002D58FE"/>
    <w:rsid w:val="002F1C96"/>
    <w:rsid w:val="00371471"/>
    <w:rsid w:val="00373246"/>
    <w:rsid w:val="003B5EB1"/>
    <w:rsid w:val="003C78EE"/>
    <w:rsid w:val="003F3BDC"/>
    <w:rsid w:val="00405698"/>
    <w:rsid w:val="00442A48"/>
    <w:rsid w:val="00452FF6"/>
    <w:rsid w:val="00464AC6"/>
    <w:rsid w:val="004A0348"/>
    <w:rsid w:val="004C3181"/>
    <w:rsid w:val="004E7957"/>
    <w:rsid w:val="004F1B1B"/>
    <w:rsid w:val="004F709C"/>
    <w:rsid w:val="005154D5"/>
    <w:rsid w:val="00525332"/>
    <w:rsid w:val="005568FB"/>
    <w:rsid w:val="005641F0"/>
    <w:rsid w:val="0059111E"/>
    <w:rsid w:val="005967C5"/>
    <w:rsid w:val="005A25BE"/>
    <w:rsid w:val="005C2A48"/>
    <w:rsid w:val="005D7102"/>
    <w:rsid w:val="00600132"/>
    <w:rsid w:val="00610C0C"/>
    <w:rsid w:val="006366EC"/>
    <w:rsid w:val="006436E3"/>
    <w:rsid w:val="006505EA"/>
    <w:rsid w:val="00654706"/>
    <w:rsid w:val="006624EB"/>
    <w:rsid w:val="00672BEC"/>
    <w:rsid w:val="006838F4"/>
    <w:rsid w:val="00684A21"/>
    <w:rsid w:val="006A1515"/>
    <w:rsid w:val="006C1DA0"/>
    <w:rsid w:val="006C64B6"/>
    <w:rsid w:val="006F472E"/>
    <w:rsid w:val="00740D25"/>
    <w:rsid w:val="0076015A"/>
    <w:rsid w:val="00765AFC"/>
    <w:rsid w:val="00774E2C"/>
    <w:rsid w:val="00783A8E"/>
    <w:rsid w:val="007F150D"/>
    <w:rsid w:val="00805E0B"/>
    <w:rsid w:val="00812E2C"/>
    <w:rsid w:val="00836730"/>
    <w:rsid w:val="00851FDD"/>
    <w:rsid w:val="00852129"/>
    <w:rsid w:val="008A000E"/>
    <w:rsid w:val="0092049A"/>
    <w:rsid w:val="009562AF"/>
    <w:rsid w:val="00961420"/>
    <w:rsid w:val="00964312"/>
    <w:rsid w:val="009773E4"/>
    <w:rsid w:val="00985444"/>
    <w:rsid w:val="009A15D7"/>
    <w:rsid w:val="009B1A75"/>
    <w:rsid w:val="009B3557"/>
    <w:rsid w:val="009E3D69"/>
    <w:rsid w:val="009F0350"/>
    <w:rsid w:val="00A15632"/>
    <w:rsid w:val="00A2586A"/>
    <w:rsid w:val="00A65D9D"/>
    <w:rsid w:val="00A86FD3"/>
    <w:rsid w:val="00AA1266"/>
    <w:rsid w:val="00AD6061"/>
    <w:rsid w:val="00B13397"/>
    <w:rsid w:val="00B333A7"/>
    <w:rsid w:val="00B70A8D"/>
    <w:rsid w:val="00B872DD"/>
    <w:rsid w:val="00BB6895"/>
    <w:rsid w:val="00BE3DBE"/>
    <w:rsid w:val="00BF744C"/>
    <w:rsid w:val="00C236AD"/>
    <w:rsid w:val="00C27C95"/>
    <w:rsid w:val="00C54F7D"/>
    <w:rsid w:val="00C70AAA"/>
    <w:rsid w:val="00CF07AD"/>
    <w:rsid w:val="00CF1D7B"/>
    <w:rsid w:val="00D2302E"/>
    <w:rsid w:val="00D60AAF"/>
    <w:rsid w:val="00D73D89"/>
    <w:rsid w:val="00DA53C6"/>
    <w:rsid w:val="00DB5859"/>
    <w:rsid w:val="00DC5245"/>
    <w:rsid w:val="00DF7B7C"/>
    <w:rsid w:val="00E90B51"/>
    <w:rsid w:val="00EA199C"/>
    <w:rsid w:val="00F118FE"/>
    <w:rsid w:val="00F24FD3"/>
    <w:rsid w:val="00F30217"/>
    <w:rsid w:val="00F4314B"/>
    <w:rsid w:val="00F52F42"/>
    <w:rsid w:val="00FA089C"/>
    <w:rsid w:val="00FA0CB3"/>
    <w:rsid w:val="00FA3EF7"/>
    <w:rsid w:val="00FF19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3A5691"/>
  <w15:docId w15:val="{636D3C90-99F7-4229-ADBD-21096341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728" w:hanging="435"/>
      <w:outlineLvl w:val="0"/>
    </w:pPr>
    <w:rPr>
      <w:sz w:val="28"/>
      <w:szCs w:val="28"/>
    </w:rPr>
  </w:style>
  <w:style w:type="paragraph" w:styleId="Heading2">
    <w:name w:val="heading 2"/>
    <w:basedOn w:val="Normal"/>
    <w:uiPriority w:val="1"/>
    <w:qFormat/>
    <w:pPr>
      <w:spacing w:before="1"/>
      <w:ind w:left="120" w:hanging="599"/>
      <w:outlineLvl w:val="1"/>
    </w:pPr>
    <w:rPr>
      <w:sz w:val="26"/>
      <w:szCs w:val="26"/>
    </w:rPr>
  </w:style>
  <w:style w:type="paragraph" w:styleId="Heading3">
    <w:name w:val="heading 3"/>
    <w:basedOn w:val="Normal"/>
    <w:link w:val="Heading3Char"/>
    <w:uiPriority w:val="1"/>
    <w:qFormat/>
    <w:pPr>
      <w:ind w:left="120" w:right="119"/>
      <w:jc w:val="center"/>
      <w:outlineLvl w:val="2"/>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7" w:right="11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1"/>
    <w:rPr>
      <w:rFonts w:ascii="Times New Roman" w:eastAsia="Times New Roman" w:hAnsi="Times New Roman" w:cs="Times New Roman"/>
      <w:i/>
      <w:sz w:val="26"/>
      <w:szCs w:val="26"/>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customStyle="1" w:styleId="t-12-9-sred">
    <w:name w:val="t-12-9-sred"/>
    <w:basedOn w:val="Normal"/>
    <w:pPr>
      <w:widowControl/>
      <w:autoSpaceDE/>
      <w:autoSpaceDN/>
      <w:spacing w:before="100" w:beforeAutospacing="1" w:after="225"/>
    </w:pPr>
    <w:rPr>
      <w:sz w:val="24"/>
      <w:szCs w:val="24"/>
      <w:lang w:val="hr-HR" w:eastAsia="hr-HR"/>
    </w:rPr>
  </w:style>
  <w:style w:type="paragraph" w:customStyle="1" w:styleId="t-10-9-kurz-s">
    <w:name w:val="t-10-9-kurz-s"/>
    <w:basedOn w:val="Normal"/>
    <w:pPr>
      <w:widowControl/>
      <w:autoSpaceDE/>
      <w:autoSpaceDN/>
      <w:spacing w:before="100" w:beforeAutospacing="1" w:after="225"/>
    </w:pPr>
    <w:rPr>
      <w:sz w:val="24"/>
      <w:szCs w:val="24"/>
      <w:lang w:val="hr-HR" w:eastAsia="hr-HR"/>
    </w:rPr>
  </w:style>
  <w:style w:type="paragraph" w:customStyle="1" w:styleId="clanak-">
    <w:name w:val="clanak-"/>
    <w:basedOn w:val="Normal"/>
    <w:pPr>
      <w:widowControl/>
      <w:autoSpaceDE/>
      <w:autoSpaceDN/>
      <w:spacing w:before="100" w:beforeAutospacing="1" w:after="225"/>
    </w:pPr>
    <w:rPr>
      <w:sz w:val="24"/>
      <w:szCs w:val="24"/>
      <w:lang w:val="hr-HR" w:eastAsia="hr-HR"/>
    </w:rPr>
  </w:style>
  <w:style w:type="paragraph" w:customStyle="1" w:styleId="t-9-8">
    <w:name w:val="t-9-8"/>
    <w:basedOn w:val="Normal"/>
    <w:pPr>
      <w:widowControl/>
      <w:autoSpaceDE/>
      <w:autoSpaceDN/>
      <w:spacing w:before="100" w:beforeAutospacing="1" w:after="225"/>
    </w:pPr>
    <w:rPr>
      <w:sz w:val="24"/>
      <w:szCs w:val="24"/>
      <w:lang w:val="hr-HR" w:eastAsia="hr-HR"/>
    </w:rPr>
  </w:style>
  <w:style w:type="paragraph" w:customStyle="1" w:styleId="len">
    <w:name w:val="Člen"/>
    <w:basedOn w:val="Normal"/>
    <w:link w:val="lenZnak"/>
    <w:qFormat/>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pPr>
      <w:numPr>
        <w:ilvl w:val="2"/>
        <w:numId w:val="188"/>
      </w:numPr>
      <w:overflowPunct w:val="0"/>
      <w:adjustRightInd w:val="0"/>
      <w:jc w:val="both"/>
      <w:textAlignment w:val="baseline"/>
    </w:pPr>
    <w:rPr>
      <w:rFonts w:ascii="Arial" w:hAnsi="Arial"/>
      <w:szCs w:val="16"/>
      <w:lang w:val="sl-SI" w:eastAsia="sl-SI"/>
    </w:rPr>
  </w:style>
  <w:style w:type="character" w:customStyle="1" w:styleId="lenZnak">
    <w:name w:val="Člen Znak"/>
    <w:link w:val="len"/>
    <w:rPr>
      <w:rFonts w:ascii="Arial" w:eastAsia="Times New Roman" w:hAnsi="Arial" w:cs="Arial"/>
      <w:b/>
      <w:lang w:val="sl-SI" w:eastAsia="sl-SI"/>
    </w:rPr>
  </w:style>
  <w:style w:type="paragraph" w:customStyle="1" w:styleId="Odstavek">
    <w:name w:val="Odstavek"/>
    <w:basedOn w:val="Normal"/>
    <w:link w:val="OdstavekZnak"/>
    <w:qFormat/>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Pr>
      <w:rFonts w:ascii="Arial" w:eastAsia="Times New Roman" w:hAnsi="Arial" w:cs="Arial"/>
      <w:lang w:val="sl-SI" w:eastAsia="sl-SI"/>
    </w:rPr>
  </w:style>
  <w:style w:type="paragraph" w:customStyle="1" w:styleId="tevilnatoka">
    <w:name w:val="Številčna točka"/>
    <w:basedOn w:val="Normal"/>
    <w:link w:val="tevilnatokaZnak"/>
    <w:qFormat/>
    <w:pPr>
      <w:widowControl/>
      <w:numPr>
        <w:numId w:val="188"/>
      </w:numPr>
      <w:autoSpaceDE/>
      <w:autoSpaceDN/>
      <w:jc w:val="both"/>
    </w:pPr>
    <w:rPr>
      <w:rFonts w:ascii="Arial" w:hAnsi="Arial"/>
      <w:lang w:val="sl-SI" w:eastAsia="sl-SI"/>
    </w:rPr>
  </w:style>
  <w:style w:type="character" w:customStyle="1" w:styleId="tevilnatokaZnak">
    <w:name w:val="Številčna točka Znak"/>
    <w:basedOn w:val="OdstavekZnak"/>
    <w:link w:val="tevilnatoka"/>
    <w:rPr>
      <w:rFonts w:ascii="Arial" w:eastAsia="Times New Roman" w:hAnsi="Arial" w:cs="Times New Roman"/>
      <w:lang w:val="sl-SI" w:eastAsia="sl-SI"/>
    </w:rPr>
  </w:style>
  <w:style w:type="paragraph" w:customStyle="1" w:styleId="lennaslov">
    <w:name w:val="Člen_naslov"/>
    <w:basedOn w:val="len"/>
    <w:qFormat/>
    <w:pPr>
      <w:spacing w:before="0"/>
    </w:pPr>
  </w:style>
  <w:style w:type="paragraph" w:customStyle="1" w:styleId="tevilnatoka11Nova">
    <w:name w:val="Številčna točka 1.1 Nova"/>
    <w:basedOn w:val="tevilnatoka"/>
    <w:qFormat/>
    <w:pPr>
      <w:numPr>
        <w:ilvl w:val="1"/>
      </w:numPr>
      <w:tabs>
        <w:tab w:val="clear" w:pos="425"/>
      </w:tabs>
      <w:ind w:left="1440" w:hanging="360"/>
    </w:p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paragraph" w:customStyle="1" w:styleId="t-11-9-sred">
    <w:name w:val="t-11-9-sred"/>
    <w:basedOn w:val="Normal"/>
    <w:pPr>
      <w:widowControl/>
      <w:autoSpaceDE/>
      <w:autoSpaceDN/>
      <w:spacing w:before="100" w:beforeAutospacing="1" w:after="225"/>
    </w:pPr>
    <w:rPr>
      <w:sz w:val="24"/>
      <w:szCs w:val="24"/>
      <w:lang w:val="hr-HR" w:eastAsia="hr-HR"/>
    </w:rPr>
  </w:style>
  <w:style w:type="paragraph" w:customStyle="1" w:styleId="t-10-9-kurz-s-ispod">
    <w:name w:val="t-10-9-kurz-s-ispod"/>
    <w:basedOn w:val="Normal"/>
    <w:pPr>
      <w:widowControl/>
      <w:autoSpaceDE/>
      <w:autoSpaceDN/>
      <w:spacing w:before="100" w:beforeAutospacing="1" w:after="225"/>
    </w:pPr>
    <w:rPr>
      <w:sz w:val="24"/>
      <w:szCs w:val="24"/>
      <w:lang w:val="hr-HR" w:eastAsia="hr-HR"/>
    </w:rPr>
  </w:style>
  <w:style w:type="paragraph" w:customStyle="1" w:styleId="klasa2">
    <w:name w:val="klasa2"/>
    <w:basedOn w:val="Normal"/>
    <w:pPr>
      <w:widowControl/>
      <w:autoSpaceDE/>
      <w:autoSpaceDN/>
      <w:spacing w:before="100" w:beforeAutospacing="1" w:after="225"/>
    </w:pPr>
    <w:rPr>
      <w:sz w:val="24"/>
      <w:szCs w:val="24"/>
      <w:lang w:val="hr-HR" w:eastAsia="hr-HR"/>
    </w:rPr>
  </w:style>
  <w:style w:type="paragraph" w:customStyle="1" w:styleId="Normal1">
    <w:name w:val="Normal1"/>
    <w:basedOn w:val="Normal"/>
    <w:pPr>
      <w:widowControl/>
      <w:autoSpaceDE/>
      <w:autoSpaceDN/>
      <w:spacing w:before="100" w:beforeAutospacing="1" w:after="100" w:afterAutospacing="1"/>
    </w:pPr>
    <w:rPr>
      <w:sz w:val="24"/>
      <w:szCs w:val="24"/>
      <w:lang w:val="hr-HR" w:eastAsia="hr-HR"/>
    </w:rPr>
  </w:style>
  <w:style w:type="paragraph" w:customStyle="1" w:styleId="Normal2">
    <w:name w:val="Normal2"/>
    <w:basedOn w:val="Normal"/>
    <w:pPr>
      <w:widowControl/>
      <w:autoSpaceDE/>
      <w:autoSpaceDN/>
      <w:spacing w:before="100" w:beforeAutospacing="1" w:after="100" w:afterAutospacing="1"/>
    </w:pPr>
    <w:rPr>
      <w:sz w:val="24"/>
      <w:szCs w:val="24"/>
      <w:lang w:val="hr-HR" w:eastAsia="hr-HR"/>
    </w:rPr>
  </w:style>
  <w:style w:type="paragraph" w:customStyle="1" w:styleId="Normal3">
    <w:name w:val="Normal3"/>
    <w:basedOn w:val="Normal"/>
    <w:pPr>
      <w:widowControl/>
      <w:autoSpaceDE/>
      <w:autoSpaceDN/>
      <w:spacing w:before="100" w:beforeAutospacing="1" w:after="100" w:afterAutospacing="1"/>
    </w:pPr>
    <w:rPr>
      <w:sz w:val="24"/>
      <w:szCs w:val="24"/>
      <w:lang w:val="hr-HR" w:eastAsia="hr-HR"/>
    </w:rPr>
  </w:style>
  <w:style w:type="paragraph" w:customStyle="1" w:styleId="norm">
    <w:name w:val="norm"/>
    <w:basedOn w:val="Normal"/>
    <w:pPr>
      <w:widowControl/>
      <w:autoSpaceDE/>
      <w:autoSpaceDN/>
      <w:spacing w:before="100" w:beforeAutospacing="1" w:after="100" w:afterAutospacing="1"/>
    </w:pPr>
    <w:rPr>
      <w:sz w:val="24"/>
      <w:szCs w:val="24"/>
      <w:lang w:val="hr-HR" w:eastAsia="hr-HR"/>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boldface">
    <w:name w:val="boldface"/>
    <w:basedOn w:val="DefaultParagraphFont"/>
  </w:style>
  <w:style w:type="paragraph" w:customStyle="1" w:styleId="modref">
    <w:name w:val="modref"/>
    <w:basedOn w:val="Normal"/>
    <w:pPr>
      <w:widowControl/>
      <w:autoSpaceDE/>
      <w:autoSpaceDN/>
      <w:spacing w:before="100" w:beforeAutospacing="1" w:after="100" w:afterAutospacing="1"/>
    </w:pPr>
    <w:rPr>
      <w:sz w:val="24"/>
      <w:szCs w:val="24"/>
      <w:lang w:val="hr-HR" w:eastAsia="hr-HR"/>
    </w:rPr>
  </w:style>
  <w:style w:type="paragraph" w:customStyle="1" w:styleId="stitle-article-norm">
    <w:name w:val="stitle-article-norm"/>
    <w:basedOn w:val="Normal"/>
    <w:pPr>
      <w:widowControl/>
      <w:autoSpaceDE/>
      <w:autoSpaceDN/>
      <w:spacing w:before="100" w:beforeAutospacing="1" w:after="100" w:afterAutospacing="1"/>
    </w:pPr>
    <w:rPr>
      <w:sz w:val="24"/>
      <w:szCs w:val="24"/>
      <w:lang w:val="hr-HR" w:eastAsia="hr-HR"/>
    </w:rPr>
  </w:style>
  <w:style w:type="paragraph" w:customStyle="1" w:styleId="Popis1">
    <w:name w:val="Popis1"/>
    <w:basedOn w:val="Normal"/>
    <w:pPr>
      <w:widowControl/>
      <w:autoSpaceDE/>
      <w:autoSpaceDN/>
      <w:spacing w:before="100" w:beforeAutospacing="1" w:after="100" w:afterAutospacing="1"/>
    </w:pPr>
    <w:rPr>
      <w:sz w:val="24"/>
      <w:szCs w:val="24"/>
      <w:lang w:val="hr-HR" w:eastAsia="hr-HR"/>
    </w:rPr>
  </w:style>
  <w:style w:type="table" w:styleId="TableGrid">
    <w:name w:val="Table Grid"/>
    <w:basedOn w:val="TableNormal"/>
    <w:pPr>
      <w:widowControl/>
      <w:autoSpaceDE/>
      <w:autoSpaceDN/>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widowControl/>
      <w:autoSpaceDE/>
      <w:autoSpaceDN/>
    </w:pPr>
    <w:rPr>
      <w:rFonts w:asciiTheme="minorHAnsi" w:eastAsiaTheme="minorHAnsi" w:hAnsiTheme="minorHAnsi" w:cstheme="minorBidi"/>
      <w:sz w:val="20"/>
      <w:szCs w:val="20"/>
      <w:lang w:val="hr-HR"/>
    </w:rPr>
  </w:style>
  <w:style w:type="character" w:customStyle="1" w:styleId="FootnoteTextChar">
    <w:name w:val="Footnote Text Char"/>
    <w:basedOn w:val="DefaultParagraphFont"/>
    <w:link w:val="FootnoteText"/>
    <w:uiPriority w:val="99"/>
    <w:semiHidden/>
    <w:rPr>
      <w:sz w:val="20"/>
      <w:szCs w:val="20"/>
      <w:lang w:val="hr-HR"/>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rPr>
      <w:sz w:val="24"/>
      <w:szCs w:val="24"/>
    </w:rPr>
  </w:style>
  <w:style w:type="paragraph" w:customStyle="1" w:styleId="box466343">
    <w:name w:val="box_466343"/>
    <w:basedOn w:val="Normal"/>
    <w:rsid w:val="009562AF"/>
    <w:pPr>
      <w:widowControl/>
      <w:autoSpaceDE/>
      <w:autoSpaceDN/>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725">
      <w:bodyDiv w:val="1"/>
      <w:marLeft w:val="0"/>
      <w:marRight w:val="0"/>
      <w:marTop w:val="0"/>
      <w:marBottom w:val="0"/>
      <w:divBdr>
        <w:top w:val="none" w:sz="0" w:space="0" w:color="auto"/>
        <w:left w:val="none" w:sz="0" w:space="0" w:color="auto"/>
        <w:bottom w:val="none" w:sz="0" w:space="0" w:color="auto"/>
        <w:right w:val="none" w:sz="0" w:space="0" w:color="auto"/>
      </w:divBdr>
      <w:divsChild>
        <w:div w:id="1139878757">
          <w:marLeft w:val="0"/>
          <w:marRight w:val="0"/>
          <w:marTop w:val="0"/>
          <w:marBottom w:val="0"/>
          <w:divBdr>
            <w:top w:val="none" w:sz="0" w:space="0" w:color="auto"/>
            <w:left w:val="none" w:sz="0" w:space="0" w:color="auto"/>
            <w:bottom w:val="none" w:sz="0" w:space="0" w:color="auto"/>
            <w:right w:val="none" w:sz="0" w:space="0" w:color="auto"/>
          </w:divBdr>
          <w:divsChild>
            <w:div w:id="1755394447">
              <w:marLeft w:val="0"/>
              <w:marRight w:val="0"/>
              <w:marTop w:val="0"/>
              <w:marBottom w:val="0"/>
              <w:divBdr>
                <w:top w:val="none" w:sz="0" w:space="0" w:color="auto"/>
                <w:left w:val="none" w:sz="0" w:space="0" w:color="auto"/>
                <w:bottom w:val="none" w:sz="0" w:space="0" w:color="auto"/>
                <w:right w:val="none" w:sz="0" w:space="0" w:color="auto"/>
              </w:divBdr>
            </w:div>
          </w:divsChild>
        </w:div>
        <w:div w:id="1962571503">
          <w:marLeft w:val="0"/>
          <w:marRight w:val="0"/>
          <w:marTop w:val="0"/>
          <w:marBottom w:val="0"/>
          <w:divBdr>
            <w:top w:val="none" w:sz="0" w:space="0" w:color="auto"/>
            <w:left w:val="none" w:sz="0" w:space="0" w:color="auto"/>
            <w:bottom w:val="none" w:sz="0" w:space="0" w:color="auto"/>
            <w:right w:val="none" w:sz="0" w:space="0" w:color="auto"/>
          </w:divBdr>
          <w:divsChild>
            <w:div w:id="1243026838">
              <w:marLeft w:val="0"/>
              <w:marRight w:val="0"/>
              <w:marTop w:val="120"/>
              <w:marBottom w:val="0"/>
              <w:divBdr>
                <w:top w:val="none" w:sz="0" w:space="0" w:color="auto"/>
                <w:left w:val="none" w:sz="0" w:space="0" w:color="auto"/>
                <w:bottom w:val="none" w:sz="0" w:space="0" w:color="auto"/>
                <w:right w:val="none" w:sz="0" w:space="0" w:color="auto"/>
              </w:divBdr>
            </w:div>
            <w:div w:id="1010108283">
              <w:marLeft w:val="0"/>
              <w:marRight w:val="0"/>
              <w:marTop w:val="0"/>
              <w:marBottom w:val="0"/>
              <w:divBdr>
                <w:top w:val="none" w:sz="0" w:space="0" w:color="auto"/>
                <w:left w:val="none" w:sz="0" w:space="0" w:color="auto"/>
                <w:bottom w:val="none" w:sz="0" w:space="0" w:color="auto"/>
                <w:right w:val="none" w:sz="0" w:space="0" w:color="auto"/>
              </w:divBdr>
            </w:div>
          </w:divsChild>
        </w:div>
        <w:div w:id="57283991">
          <w:marLeft w:val="0"/>
          <w:marRight w:val="0"/>
          <w:marTop w:val="0"/>
          <w:marBottom w:val="0"/>
          <w:divBdr>
            <w:top w:val="none" w:sz="0" w:space="0" w:color="auto"/>
            <w:left w:val="none" w:sz="0" w:space="0" w:color="auto"/>
            <w:bottom w:val="none" w:sz="0" w:space="0" w:color="auto"/>
            <w:right w:val="none" w:sz="0" w:space="0" w:color="auto"/>
          </w:divBdr>
          <w:divsChild>
            <w:div w:id="1337540046">
              <w:marLeft w:val="0"/>
              <w:marRight w:val="0"/>
              <w:marTop w:val="120"/>
              <w:marBottom w:val="0"/>
              <w:divBdr>
                <w:top w:val="none" w:sz="0" w:space="0" w:color="auto"/>
                <w:left w:val="none" w:sz="0" w:space="0" w:color="auto"/>
                <w:bottom w:val="none" w:sz="0" w:space="0" w:color="auto"/>
                <w:right w:val="none" w:sz="0" w:space="0" w:color="auto"/>
              </w:divBdr>
            </w:div>
            <w:div w:id="645819756">
              <w:marLeft w:val="0"/>
              <w:marRight w:val="0"/>
              <w:marTop w:val="0"/>
              <w:marBottom w:val="0"/>
              <w:divBdr>
                <w:top w:val="none" w:sz="0" w:space="0" w:color="auto"/>
                <w:left w:val="none" w:sz="0" w:space="0" w:color="auto"/>
                <w:bottom w:val="none" w:sz="0" w:space="0" w:color="auto"/>
                <w:right w:val="none" w:sz="0" w:space="0" w:color="auto"/>
              </w:divBdr>
            </w:div>
          </w:divsChild>
        </w:div>
        <w:div w:id="767626172">
          <w:marLeft w:val="0"/>
          <w:marRight w:val="0"/>
          <w:marTop w:val="0"/>
          <w:marBottom w:val="0"/>
          <w:divBdr>
            <w:top w:val="none" w:sz="0" w:space="0" w:color="auto"/>
            <w:left w:val="none" w:sz="0" w:space="0" w:color="auto"/>
            <w:bottom w:val="none" w:sz="0" w:space="0" w:color="auto"/>
            <w:right w:val="none" w:sz="0" w:space="0" w:color="auto"/>
          </w:divBdr>
          <w:divsChild>
            <w:div w:id="1481776224">
              <w:marLeft w:val="0"/>
              <w:marRight w:val="0"/>
              <w:marTop w:val="120"/>
              <w:marBottom w:val="0"/>
              <w:divBdr>
                <w:top w:val="none" w:sz="0" w:space="0" w:color="auto"/>
                <w:left w:val="none" w:sz="0" w:space="0" w:color="auto"/>
                <w:bottom w:val="none" w:sz="0" w:space="0" w:color="auto"/>
                <w:right w:val="none" w:sz="0" w:space="0" w:color="auto"/>
              </w:divBdr>
            </w:div>
            <w:div w:id="830683128">
              <w:marLeft w:val="0"/>
              <w:marRight w:val="0"/>
              <w:marTop w:val="0"/>
              <w:marBottom w:val="0"/>
              <w:divBdr>
                <w:top w:val="none" w:sz="0" w:space="0" w:color="auto"/>
                <w:left w:val="none" w:sz="0" w:space="0" w:color="auto"/>
                <w:bottom w:val="none" w:sz="0" w:space="0" w:color="auto"/>
                <w:right w:val="none" w:sz="0" w:space="0" w:color="auto"/>
              </w:divBdr>
            </w:div>
          </w:divsChild>
        </w:div>
        <w:div w:id="111098996">
          <w:marLeft w:val="0"/>
          <w:marRight w:val="0"/>
          <w:marTop w:val="0"/>
          <w:marBottom w:val="0"/>
          <w:divBdr>
            <w:top w:val="none" w:sz="0" w:space="0" w:color="auto"/>
            <w:left w:val="none" w:sz="0" w:space="0" w:color="auto"/>
            <w:bottom w:val="none" w:sz="0" w:space="0" w:color="auto"/>
            <w:right w:val="none" w:sz="0" w:space="0" w:color="auto"/>
          </w:divBdr>
          <w:divsChild>
            <w:div w:id="706297336">
              <w:marLeft w:val="0"/>
              <w:marRight w:val="0"/>
              <w:marTop w:val="120"/>
              <w:marBottom w:val="0"/>
              <w:divBdr>
                <w:top w:val="none" w:sz="0" w:space="0" w:color="auto"/>
                <w:left w:val="none" w:sz="0" w:space="0" w:color="auto"/>
                <w:bottom w:val="none" w:sz="0" w:space="0" w:color="auto"/>
                <w:right w:val="none" w:sz="0" w:space="0" w:color="auto"/>
              </w:divBdr>
            </w:div>
            <w:div w:id="1760104923">
              <w:marLeft w:val="0"/>
              <w:marRight w:val="0"/>
              <w:marTop w:val="0"/>
              <w:marBottom w:val="0"/>
              <w:divBdr>
                <w:top w:val="none" w:sz="0" w:space="0" w:color="auto"/>
                <w:left w:val="none" w:sz="0" w:space="0" w:color="auto"/>
                <w:bottom w:val="none" w:sz="0" w:space="0" w:color="auto"/>
                <w:right w:val="none" w:sz="0" w:space="0" w:color="auto"/>
              </w:divBdr>
            </w:div>
          </w:divsChild>
        </w:div>
        <w:div w:id="459760791">
          <w:marLeft w:val="0"/>
          <w:marRight w:val="0"/>
          <w:marTop w:val="0"/>
          <w:marBottom w:val="0"/>
          <w:divBdr>
            <w:top w:val="none" w:sz="0" w:space="0" w:color="auto"/>
            <w:left w:val="none" w:sz="0" w:space="0" w:color="auto"/>
            <w:bottom w:val="none" w:sz="0" w:space="0" w:color="auto"/>
            <w:right w:val="none" w:sz="0" w:space="0" w:color="auto"/>
          </w:divBdr>
          <w:divsChild>
            <w:div w:id="1310013068">
              <w:marLeft w:val="0"/>
              <w:marRight w:val="0"/>
              <w:marTop w:val="120"/>
              <w:marBottom w:val="0"/>
              <w:divBdr>
                <w:top w:val="none" w:sz="0" w:space="0" w:color="auto"/>
                <w:left w:val="none" w:sz="0" w:space="0" w:color="auto"/>
                <w:bottom w:val="none" w:sz="0" w:space="0" w:color="auto"/>
                <w:right w:val="none" w:sz="0" w:space="0" w:color="auto"/>
              </w:divBdr>
            </w:div>
            <w:div w:id="779494376">
              <w:marLeft w:val="0"/>
              <w:marRight w:val="0"/>
              <w:marTop w:val="0"/>
              <w:marBottom w:val="0"/>
              <w:divBdr>
                <w:top w:val="none" w:sz="0" w:space="0" w:color="auto"/>
                <w:left w:val="none" w:sz="0" w:space="0" w:color="auto"/>
                <w:bottom w:val="none" w:sz="0" w:space="0" w:color="auto"/>
                <w:right w:val="none" w:sz="0" w:space="0" w:color="auto"/>
              </w:divBdr>
            </w:div>
          </w:divsChild>
        </w:div>
        <w:div w:id="2111704948">
          <w:marLeft w:val="0"/>
          <w:marRight w:val="0"/>
          <w:marTop w:val="0"/>
          <w:marBottom w:val="0"/>
          <w:divBdr>
            <w:top w:val="none" w:sz="0" w:space="0" w:color="auto"/>
            <w:left w:val="none" w:sz="0" w:space="0" w:color="auto"/>
            <w:bottom w:val="none" w:sz="0" w:space="0" w:color="auto"/>
            <w:right w:val="none" w:sz="0" w:space="0" w:color="auto"/>
          </w:divBdr>
          <w:divsChild>
            <w:div w:id="199703839">
              <w:marLeft w:val="0"/>
              <w:marRight w:val="0"/>
              <w:marTop w:val="120"/>
              <w:marBottom w:val="0"/>
              <w:divBdr>
                <w:top w:val="none" w:sz="0" w:space="0" w:color="auto"/>
                <w:left w:val="none" w:sz="0" w:space="0" w:color="auto"/>
                <w:bottom w:val="none" w:sz="0" w:space="0" w:color="auto"/>
                <w:right w:val="none" w:sz="0" w:space="0" w:color="auto"/>
              </w:divBdr>
            </w:div>
            <w:div w:id="2025011507">
              <w:marLeft w:val="0"/>
              <w:marRight w:val="0"/>
              <w:marTop w:val="0"/>
              <w:marBottom w:val="0"/>
              <w:divBdr>
                <w:top w:val="none" w:sz="0" w:space="0" w:color="auto"/>
                <w:left w:val="none" w:sz="0" w:space="0" w:color="auto"/>
                <w:bottom w:val="none" w:sz="0" w:space="0" w:color="auto"/>
                <w:right w:val="none" w:sz="0" w:space="0" w:color="auto"/>
              </w:divBdr>
            </w:div>
          </w:divsChild>
        </w:div>
        <w:div w:id="1143809220">
          <w:marLeft w:val="0"/>
          <w:marRight w:val="0"/>
          <w:marTop w:val="0"/>
          <w:marBottom w:val="0"/>
          <w:divBdr>
            <w:top w:val="none" w:sz="0" w:space="0" w:color="auto"/>
            <w:left w:val="none" w:sz="0" w:space="0" w:color="auto"/>
            <w:bottom w:val="none" w:sz="0" w:space="0" w:color="auto"/>
            <w:right w:val="none" w:sz="0" w:space="0" w:color="auto"/>
          </w:divBdr>
          <w:divsChild>
            <w:div w:id="1407798183">
              <w:marLeft w:val="0"/>
              <w:marRight w:val="0"/>
              <w:marTop w:val="120"/>
              <w:marBottom w:val="0"/>
              <w:divBdr>
                <w:top w:val="none" w:sz="0" w:space="0" w:color="auto"/>
                <w:left w:val="none" w:sz="0" w:space="0" w:color="auto"/>
                <w:bottom w:val="none" w:sz="0" w:space="0" w:color="auto"/>
                <w:right w:val="none" w:sz="0" w:space="0" w:color="auto"/>
              </w:divBdr>
            </w:div>
            <w:div w:id="18968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666">
      <w:bodyDiv w:val="1"/>
      <w:marLeft w:val="0"/>
      <w:marRight w:val="0"/>
      <w:marTop w:val="0"/>
      <w:marBottom w:val="0"/>
      <w:divBdr>
        <w:top w:val="none" w:sz="0" w:space="0" w:color="auto"/>
        <w:left w:val="none" w:sz="0" w:space="0" w:color="auto"/>
        <w:bottom w:val="none" w:sz="0" w:space="0" w:color="auto"/>
        <w:right w:val="none" w:sz="0" w:space="0" w:color="auto"/>
      </w:divBdr>
      <w:divsChild>
        <w:div w:id="1829520354">
          <w:marLeft w:val="0"/>
          <w:marRight w:val="0"/>
          <w:marTop w:val="0"/>
          <w:marBottom w:val="0"/>
          <w:divBdr>
            <w:top w:val="none" w:sz="0" w:space="0" w:color="auto"/>
            <w:left w:val="none" w:sz="0" w:space="0" w:color="auto"/>
            <w:bottom w:val="none" w:sz="0" w:space="0" w:color="auto"/>
            <w:right w:val="none" w:sz="0" w:space="0" w:color="auto"/>
          </w:divBdr>
          <w:divsChild>
            <w:div w:id="722216658">
              <w:marLeft w:val="0"/>
              <w:marRight w:val="0"/>
              <w:marTop w:val="120"/>
              <w:marBottom w:val="0"/>
              <w:divBdr>
                <w:top w:val="none" w:sz="0" w:space="0" w:color="auto"/>
                <w:left w:val="none" w:sz="0" w:space="0" w:color="auto"/>
                <w:bottom w:val="none" w:sz="0" w:space="0" w:color="auto"/>
                <w:right w:val="none" w:sz="0" w:space="0" w:color="auto"/>
              </w:divBdr>
            </w:div>
            <w:div w:id="1245069956">
              <w:marLeft w:val="0"/>
              <w:marRight w:val="0"/>
              <w:marTop w:val="0"/>
              <w:marBottom w:val="0"/>
              <w:divBdr>
                <w:top w:val="none" w:sz="0" w:space="0" w:color="auto"/>
                <w:left w:val="none" w:sz="0" w:space="0" w:color="auto"/>
                <w:bottom w:val="none" w:sz="0" w:space="0" w:color="auto"/>
                <w:right w:val="none" w:sz="0" w:space="0" w:color="auto"/>
              </w:divBdr>
            </w:div>
          </w:divsChild>
        </w:div>
        <w:div w:id="517546904">
          <w:marLeft w:val="0"/>
          <w:marRight w:val="0"/>
          <w:marTop w:val="0"/>
          <w:marBottom w:val="0"/>
          <w:divBdr>
            <w:top w:val="none" w:sz="0" w:space="0" w:color="auto"/>
            <w:left w:val="none" w:sz="0" w:space="0" w:color="auto"/>
            <w:bottom w:val="none" w:sz="0" w:space="0" w:color="auto"/>
            <w:right w:val="none" w:sz="0" w:space="0" w:color="auto"/>
          </w:divBdr>
          <w:divsChild>
            <w:div w:id="1289628770">
              <w:marLeft w:val="0"/>
              <w:marRight w:val="0"/>
              <w:marTop w:val="120"/>
              <w:marBottom w:val="0"/>
              <w:divBdr>
                <w:top w:val="none" w:sz="0" w:space="0" w:color="auto"/>
                <w:left w:val="none" w:sz="0" w:space="0" w:color="auto"/>
                <w:bottom w:val="none" w:sz="0" w:space="0" w:color="auto"/>
                <w:right w:val="none" w:sz="0" w:space="0" w:color="auto"/>
              </w:divBdr>
            </w:div>
            <w:div w:id="8536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069">
      <w:bodyDiv w:val="1"/>
      <w:marLeft w:val="0"/>
      <w:marRight w:val="0"/>
      <w:marTop w:val="0"/>
      <w:marBottom w:val="0"/>
      <w:divBdr>
        <w:top w:val="none" w:sz="0" w:space="0" w:color="auto"/>
        <w:left w:val="none" w:sz="0" w:space="0" w:color="auto"/>
        <w:bottom w:val="none" w:sz="0" w:space="0" w:color="auto"/>
        <w:right w:val="none" w:sz="0" w:space="0" w:color="auto"/>
      </w:divBdr>
      <w:divsChild>
        <w:div w:id="1313831832">
          <w:marLeft w:val="0"/>
          <w:marRight w:val="0"/>
          <w:marTop w:val="0"/>
          <w:marBottom w:val="0"/>
          <w:divBdr>
            <w:top w:val="none" w:sz="0" w:space="0" w:color="auto"/>
            <w:left w:val="none" w:sz="0" w:space="0" w:color="auto"/>
            <w:bottom w:val="none" w:sz="0" w:space="0" w:color="auto"/>
            <w:right w:val="none" w:sz="0" w:space="0" w:color="auto"/>
          </w:divBdr>
          <w:divsChild>
            <w:div w:id="421219298">
              <w:marLeft w:val="0"/>
              <w:marRight w:val="0"/>
              <w:marTop w:val="120"/>
              <w:marBottom w:val="0"/>
              <w:divBdr>
                <w:top w:val="none" w:sz="0" w:space="0" w:color="auto"/>
                <w:left w:val="none" w:sz="0" w:space="0" w:color="auto"/>
                <w:bottom w:val="none" w:sz="0" w:space="0" w:color="auto"/>
                <w:right w:val="none" w:sz="0" w:space="0" w:color="auto"/>
              </w:divBdr>
            </w:div>
            <w:div w:id="1112867268">
              <w:marLeft w:val="0"/>
              <w:marRight w:val="0"/>
              <w:marTop w:val="0"/>
              <w:marBottom w:val="0"/>
              <w:divBdr>
                <w:top w:val="none" w:sz="0" w:space="0" w:color="auto"/>
                <w:left w:val="none" w:sz="0" w:space="0" w:color="auto"/>
                <w:bottom w:val="none" w:sz="0" w:space="0" w:color="auto"/>
                <w:right w:val="none" w:sz="0" w:space="0" w:color="auto"/>
              </w:divBdr>
            </w:div>
          </w:divsChild>
        </w:div>
        <w:div w:id="1304963521">
          <w:marLeft w:val="0"/>
          <w:marRight w:val="0"/>
          <w:marTop w:val="0"/>
          <w:marBottom w:val="0"/>
          <w:divBdr>
            <w:top w:val="none" w:sz="0" w:space="0" w:color="auto"/>
            <w:left w:val="none" w:sz="0" w:space="0" w:color="auto"/>
            <w:bottom w:val="none" w:sz="0" w:space="0" w:color="auto"/>
            <w:right w:val="none" w:sz="0" w:space="0" w:color="auto"/>
          </w:divBdr>
          <w:divsChild>
            <w:div w:id="810749742">
              <w:marLeft w:val="0"/>
              <w:marRight w:val="0"/>
              <w:marTop w:val="120"/>
              <w:marBottom w:val="0"/>
              <w:divBdr>
                <w:top w:val="none" w:sz="0" w:space="0" w:color="auto"/>
                <w:left w:val="none" w:sz="0" w:space="0" w:color="auto"/>
                <w:bottom w:val="none" w:sz="0" w:space="0" w:color="auto"/>
                <w:right w:val="none" w:sz="0" w:space="0" w:color="auto"/>
              </w:divBdr>
            </w:div>
            <w:div w:id="1556162418">
              <w:marLeft w:val="0"/>
              <w:marRight w:val="0"/>
              <w:marTop w:val="0"/>
              <w:marBottom w:val="0"/>
              <w:divBdr>
                <w:top w:val="none" w:sz="0" w:space="0" w:color="auto"/>
                <w:left w:val="none" w:sz="0" w:space="0" w:color="auto"/>
                <w:bottom w:val="none" w:sz="0" w:space="0" w:color="auto"/>
                <w:right w:val="none" w:sz="0" w:space="0" w:color="auto"/>
              </w:divBdr>
            </w:div>
          </w:divsChild>
        </w:div>
        <w:div w:id="48963780">
          <w:marLeft w:val="0"/>
          <w:marRight w:val="0"/>
          <w:marTop w:val="0"/>
          <w:marBottom w:val="0"/>
          <w:divBdr>
            <w:top w:val="none" w:sz="0" w:space="0" w:color="auto"/>
            <w:left w:val="none" w:sz="0" w:space="0" w:color="auto"/>
            <w:bottom w:val="none" w:sz="0" w:space="0" w:color="auto"/>
            <w:right w:val="none" w:sz="0" w:space="0" w:color="auto"/>
          </w:divBdr>
          <w:divsChild>
            <w:div w:id="1391614149">
              <w:marLeft w:val="0"/>
              <w:marRight w:val="0"/>
              <w:marTop w:val="120"/>
              <w:marBottom w:val="0"/>
              <w:divBdr>
                <w:top w:val="none" w:sz="0" w:space="0" w:color="auto"/>
                <w:left w:val="none" w:sz="0" w:space="0" w:color="auto"/>
                <w:bottom w:val="none" w:sz="0" w:space="0" w:color="auto"/>
                <w:right w:val="none" w:sz="0" w:space="0" w:color="auto"/>
              </w:divBdr>
            </w:div>
            <w:div w:id="4856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002">
      <w:bodyDiv w:val="1"/>
      <w:marLeft w:val="0"/>
      <w:marRight w:val="0"/>
      <w:marTop w:val="0"/>
      <w:marBottom w:val="0"/>
      <w:divBdr>
        <w:top w:val="none" w:sz="0" w:space="0" w:color="auto"/>
        <w:left w:val="none" w:sz="0" w:space="0" w:color="auto"/>
        <w:bottom w:val="none" w:sz="0" w:space="0" w:color="auto"/>
        <w:right w:val="none" w:sz="0" w:space="0" w:color="auto"/>
      </w:divBdr>
      <w:divsChild>
        <w:div w:id="1010334065">
          <w:marLeft w:val="0"/>
          <w:marRight w:val="0"/>
          <w:marTop w:val="0"/>
          <w:marBottom w:val="0"/>
          <w:divBdr>
            <w:top w:val="none" w:sz="0" w:space="0" w:color="auto"/>
            <w:left w:val="none" w:sz="0" w:space="0" w:color="auto"/>
            <w:bottom w:val="none" w:sz="0" w:space="0" w:color="auto"/>
            <w:right w:val="none" w:sz="0" w:space="0" w:color="auto"/>
          </w:divBdr>
          <w:divsChild>
            <w:div w:id="865602314">
              <w:marLeft w:val="0"/>
              <w:marRight w:val="0"/>
              <w:marTop w:val="120"/>
              <w:marBottom w:val="0"/>
              <w:divBdr>
                <w:top w:val="none" w:sz="0" w:space="0" w:color="auto"/>
                <w:left w:val="none" w:sz="0" w:space="0" w:color="auto"/>
                <w:bottom w:val="none" w:sz="0" w:space="0" w:color="auto"/>
                <w:right w:val="none" w:sz="0" w:space="0" w:color="auto"/>
              </w:divBdr>
            </w:div>
            <w:div w:id="2105220847">
              <w:marLeft w:val="0"/>
              <w:marRight w:val="0"/>
              <w:marTop w:val="0"/>
              <w:marBottom w:val="0"/>
              <w:divBdr>
                <w:top w:val="none" w:sz="0" w:space="0" w:color="auto"/>
                <w:left w:val="none" w:sz="0" w:space="0" w:color="auto"/>
                <w:bottom w:val="none" w:sz="0" w:space="0" w:color="auto"/>
                <w:right w:val="none" w:sz="0" w:space="0" w:color="auto"/>
              </w:divBdr>
            </w:div>
          </w:divsChild>
        </w:div>
        <w:div w:id="1118066265">
          <w:marLeft w:val="0"/>
          <w:marRight w:val="0"/>
          <w:marTop w:val="0"/>
          <w:marBottom w:val="0"/>
          <w:divBdr>
            <w:top w:val="none" w:sz="0" w:space="0" w:color="auto"/>
            <w:left w:val="none" w:sz="0" w:space="0" w:color="auto"/>
            <w:bottom w:val="none" w:sz="0" w:space="0" w:color="auto"/>
            <w:right w:val="none" w:sz="0" w:space="0" w:color="auto"/>
          </w:divBdr>
          <w:divsChild>
            <w:div w:id="119539831">
              <w:marLeft w:val="0"/>
              <w:marRight w:val="0"/>
              <w:marTop w:val="120"/>
              <w:marBottom w:val="0"/>
              <w:divBdr>
                <w:top w:val="none" w:sz="0" w:space="0" w:color="auto"/>
                <w:left w:val="none" w:sz="0" w:space="0" w:color="auto"/>
                <w:bottom w:val="none" w:sz="0" w:space="0" w:color="auto"/>
                <w:right w:val="none" w:sz="0" w:space="0" w:color="auto"/>
              </w:divBdr>
            </w:div>
            <w:div w:id="1412508226">
              <w:marLeft w:val="0"/>
              <w:marRight w:val="0"/>
              <w:marTop w:val="0"/>
              <w:marBottom w:val="0"/>
              <w:divBdr>
                <w:top w:val="none" w:sz="0" w:space="0" w:color="auto"/>
                <w:left w:val="none" w:sz="0" w:space="0" w:color="auto"/>
                <w:bottom w:val="none" w:sz="0" w:space="0" w:color="auto"/>
                <w:right w:val="none" w:sz="0" w:space="0" w:color="auto"/>
              </w:divBdr>
            </w:div>
          </w:divsChild>
        </w:div>
        <w:div w:id="696854784">
          <w:marLeft w:val="0"/>
          <w:marRight w:val="0"/>
          <w:marTop w:val="0"/>
          <w:marBottom w:val="0"/>
          <w:divBdr>
            <w:top w:val="none" w:sz="0" w:space="0" w:color="auto"/>
            <w:left w:val="none" w:sz="0" w:space="0" w:color="auto"/>
            <w:bottom w:val="none" w:sz="0" w:space="0" w:color="auto"/>
            <w:right w:val="none" w:sz="0" w:space="0" w:color="auto"/>
          </w:divBdr>
          <w:divsChild>
            <w:div w:id="855966821">
              <w:marLeft w:val="0"/>
              <w:marRight w:val="0"/>
              <w:marTop w:val="120"/>
              <w:marBottom w:val="0"/>
              <w:divBdr>
                <w:top w:val="none" w:sz="0" w:space="0" w:color="auto"/>
                <w:left w:val="none" w:sz="0" w:space="0" w:color="auto"/>
                <w:bottom w:val="none" w:sz="0" w:space="0" w:color="auto"/>
                <w:right w:val="none" w:sz="0" w:space="0" w:color="auto"/>
              </w:divBdr>
            </w:div>
            <w:div w:id="372971499">
              <w:marLeft w:val="0"/>
              <w:marRight w:val="0"/>
              <w:marTop w:val="0"/>
              <w:marBottom w:val="0"/>
              <w:divBdr>
                <w:top w:val="none" w:sz="0" w:space="0" w:color="auto"/>
                <w:left w:val="none" w:sz="0" w:space="0" w:color="auto"/>
                <w:bottom w:val="none" w:sz="0" w:space="0" w:color="auto"/>
                <w:right w:val="none" w:sz="0" w:space="0" w:color="auto"/>
              </w:divBdr>
            </w:div>
          </w:divsChild>
        </w:div>
        <w:div w:id="470287159">
          <w:marLeft w:val="0"/>
          <w:marRight w:val="0"/>
          <w:marTop w:val="0"/>
          <w:marBottom w:val="0"/>
          <w:divBdr>
            <w:top w:val="none" w:sz="0" w:space="0" w:color="auto"/>
            <w:left w:val="none" w:sz="0" w:space="0" w:color="auto"/>
            <w:bottom w:val="none" w:sz="0" w:space="0" w:color="auto"/>
            <w:right w:val="none" w:sz="0" w:space="0" w:color="auto"/>
          </w:divBdr>
          <w:divsChild>
            <w:div w:id="71898461">
              <w:marLeft w:val="0"/>
              <w:marRight w:val="0"/>
              <w:marTop w:val="120"/>
              <w:marBottom w:val="0"/>
              <w:divBdr>
                <w:top w:val="none" w:sz="0" w:space="0" w:color="auto"/>
                <w:left w:val="none" w:sz="0" w:space="0" w:color="auto"/>
                <w:bottom w:val="none" w:sz="0" w:space="0" w:color="auto"/>
                <w:right w:val="none" w:sz="0" w:space="0" w:color="auto"/>
              </w:divBdr>
            </w:div>
            <w:div w:id="753743713">
              <w:marLeft w:val="0"/>
              <w:marRight w:val="0"/>
              <w:marTop w:val="0"/>
              <w:marBottom w:val="0"/>
              <w:divBdr>
                <w:top w:val="none" w:sz="0" w:space="0" w:color="auto"/>
                <w:left w:val="none" w:sz="0" w:space="0" w:color="auto"/>
                <w:bottom w:val="none" w:sz="0" w:space="0" w:color="auto"/>
                <w:right w:val="none" w:sz="0" w:space="0" w:color="auto"/>
              </w:divBdr>
            </w:div>
          </w:divsChild>
        </w:div>
        <w:div w:id="1505243390">
          <w:marLeft w:val="0"/>
          <w:marRight w:val="0"/>
          <w:marTop w:val="0"/>
          <w:marBottom w:val="0"/>
          <w:divBdr>
            <w:top w:val="none" w:sz="0" w:space="0" w:color="auto"/>
            <w:left w:val="none" w:sz="0" w:space="0" w:color="auto"/>
            <w:bottom w:val="none" w:sz="0" w:space="0" w:color="auto"/>
            <w:right w:val="none" w:sz="0" w:space="0" w:color="auto"/>
          </w:divBdr>
          <w:divsChild>
            <w:div w:id="1590918540">
              <w:marLeft w:val="0"/>
              <w:marRight w:val="0"/>
              <w:marTop w:val="120"/>
              <w:marBottom w:val="0"/>
              <w:divBdr>
                <w:top w:val="none" w:sz="0" w:space="0" w:color="auto"/>
                <w:left w:val="none" w:sz="0" w:space="0" w:color="auto"/>
                <w:bottom w:val="none" w:sz="0" w:space="0" w:color="auto"/>
                <w:right w:val="none" w:sz="0" w:space="0" w:color="auto"/>
              </w:divBdr>
            </w:div>
            <w:div w:id="5638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750">
      <w:bodyDiv w:val="1"/>
      <w:marLeft w:val="0"/>
      <w:marRight w:val="0"/>
      <w:marTop w:val="0"/>
      <w:marBottom w:val="0"/>
      <w:divBdr>
        <w:top w:val="none" w:sz="0" w:space="0" w:color="auto"/>
        <w:left w:val="none" w:sz="0" w:space="0" w:color="auto"/>
        <w:bottom w:val="none" w:sz="0" w:space="0" w:color="auto"/>
        <w:right w:val="none" w:sz="0" w:space="0" w:color="auto"/>
      </w:divBdr>
      <w:divsChild>
        <w:div w:id="1867675645">
          <w:marLeft w:val="0"/>
          <w:marRight w:val="0"/>
          <w:marTop w:val="0"/>
          <w:marBottom w:val="0"/>
          <w:divBdr>
            <w:top w:val="none" w:sz="0" w:space="0" w:color="auto"/>
            <w:left w:val="none" w:sz="0" w:space="0" w:color="auto"/>
            <w:bottom w:val="none" w:sz="0" w:space="0" w:color="auto"/>
            <w:right w:val="none" w:sz="0" w:space="0" w:color="auto"/>
          </w:divBdr>
          <w:divsChild>
            <w:div w:id="1787190684">
              <w:marLeft w:val="0"/>
              <w:marRight w:val="0"/>
              <w:marTop w:val="120"/>
              <w:marBottom w:val="0"/>
              <w:divBdr>
                <w:top w:val="none" w:sz="0" w:space="0" w:color="auto"/>
                <w:left w:val="none" w:sz="0" w:space="0" w:color="auto"/>
                <w:bottom w:val="none" w:sz="0" w:space="0" w:color="auto"/>
                <w:right w:val="none" w:sz="0" w:space="0" w:color="auto"/>
              </w:divBdr>
            </w:div>
            <w:div w:id="1180971708">
              <w:marLeft w:val="0"/>
              <w:marRight w:val="0"/>
              <w:marTop w:val="0"/>
              <w:marBottom w:val="0"/>
              <w:divBdr>
                <w:top w:val="none" w:sz="0" w:space="0" w:color="auto"/>
                <w:left w:val="none" w:sz="0" w:space="0" w:color="auto"/>
                <w:bottom w:val="none" w:sz="0" w:space="0" w:color="auto"/>
                <w:right w:val="none" w:sz="0" w:space="0" w:color="auto"/>
              </w:divBdr>
            </w:div>
          </w:divsChild>
        </w:div>
        <w:div w:id="316955353">
          <w:marLeft w:val="0"/>
          <w:marRight w:val="0"/>
          <w:marTop w:val="0"/>
          <w:marBottom w:val="0"/>
          <w:divBdr>
            <w:top w:val="none" w:sz="0" w:space="0" w:color="auto"/>
            <w:left w:val="none" w:sz="0" w:space="0" w:color="auto"/>
            <w:bottom w:val="none" w:sz="0" w:space="0" w:color="auto"/>
            <w:right w:val="none" w:sz="0" w:space="0" w:color="auto"/>
          </w:divBdr>
          <w:divsChild>
            <w:div w:id="1487016405">
              <w:marLeft w:val="0"/>
              <w:marRight w:val="0"/>
              <w:marTop w:val="12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
          </w:divsChild>
        </w:div>
        <w:div w:id="1209301277">
          <w:marLeft w:val="0"/>
          <w:marRight w:val="0"/>
          <w:marTop w:val="0"/>
          <w:marBottom w:val="0"/>
          <w:divBdr>
            <w:top w:val="none" w:sz="0" w:space="0" w:color="auto"/>
            <w:left w:val="none" w:sz="0" w:space="0" w:color="auto"/>
            <w:bottom w:val="none" w:sz="0" w:space="0" w:color="auto"/>
            <w:right w:val="none" w:sz="0" w:space="0" w:color="auto"/>
          </w:divBdr>
          <w:divsChild>
            <w:div w:id="1711101717">
              <w:marLeft w:val="0"/>
              <w:marRight w:val="0"/>
              <w:marTop w:val="120"/>
              <w:marBottom w:val="0"/>
              <w:divBdr>
                <w:top w:val="none" w:sz="0" w:space="0" w:color="auto"/>
                <w:left w:val="none" w:sz="0" w:space="0" w:color="auto"/>
                <w:bottom w:val="none" w:sz="0" w:space="0" w:color="auto"/>
                <w:right w:val="none" w:sz="0" w:space="0" w:color="auto"/>
              </w:divBdr>
            </w:div>
            <w:div w:id="1409301400">
              <w:marLeft w:val="0"/>
              <w:marRight w:val="0"/>
              <w:marTop w:val="0"/>
              <w:marBottom w:val="0"/>
              <w:divBdr>
                <w:top w:val="none" w:sz="0" w:space="0" w:color="auto"/>
                <w:left w:val="none" w:sz="0" w:space="0" w:color="auto"/>
                <w:bottom w:val="none" w:sz="0" w:space="0" w:color="auto"/>
                <w:right w:val="none" w:sz="0" w:space="0" w:color="auto"/>
              </w:divBdr>
            </w:div>
          </w:divsChild>
        </w:div>
        <w:div w:id="1262841110">
          <w:marLeft w:val="0"/>
          <w:marRight w:val="0"/>
          <w:marTop w:val="0"/>
          <w:marBottom w:val="0"/>
          <w:divBdr>
            <w:top w:val="none" w:sz="0" w:space="0" w:color="auto"/>
            <w:left w:val="none" w:sz="0" w:space="0" w:color="auto"/>
            <w:bottom w:val="none" w:sz="0" w:space="0" w:color="auto"/>
            <w:right w:val="none" w:sz="0" w:space="0" w:color="auto"/>
          </w:divBdr>
          <w:divsChild>
            <w:div w:id="1940873890">
              <w:marLeft w:val="0"/>
              <w:marRight w:val="0"/>
              <w:marTop w:val="120"/>
              <w:marBottom w:val="0"/>
              <w:divBdr>
                <w:top w:val="none" w:sz="0" w:space="0" w:color="auto"/>
                <w:left w:val="none" w:sz="0" w:space="0" w:color="auto"/>
                <w:bottom w:val="none" w:sz="0" w:space="0" w:color="auto"/>
                <w:right w:val="none" w:sz="0" w:space="0" w:color="auto"/>
              </w:divBdr>
            </w:div>
            <w:div w:id="247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597">
      <w:bodyDiv w:val="1"/>
      <w:marLeft w:val="0"/>
      <w:marRight w:val="0"/>
      <w:marTop w:val="0"/>
      <w:marBottom w:val="0"/>
      <w:divBdr>
        <w:top w:val="none" w:sz="0" w:space="0" w:color="auto"/>
        <w:left w:val="none" w:sz="0" w:space="0" w:color="auto"/>
        <w:bottom w:val="none" w:sz="0" w:space="0" w:color="auto"/>
        <w:right w:val="none" w:sz="0" w:space="0" w:color="auto"/>
      </w:divBdr>
    </w:div>
    <w:div w:id="234515313">
      <w:bodyDiv w:val="1"/>
      <w:marLeft w:val="0"/>
      <w:marRight w:val="0"/>
      <w:marTop w:val="0"/>
      <w:marBottom w:val="0"/>
      <w:divBdr>
        <w:top w:val="none" w:sz="0" w:space="0" w:color="auto"/>
        <w:left w:val="none" w:sz="0" w:space="0" w:color="auto"/>
        <w:bottom w:val="none" w:sz="0" w:space="0" w:color="auto"/>
        <w:right w:val="none" w:sz="0" w:space="0" w:color="auto"/>
      </w:divBdr>
      <w:divsChild>
        <w:div w:id="200091895">
          <w:marLeft w:val="0"/>
          <w:marRight w:val="0"/>
          <w:marTop w:val="0"/>
          <w:marBottom w:val="0"/>
          <w:divBdr>
            <w:top w:val="none" w:sz="0" w:space="0" w:color="auto"/>
            <w:left w:val="none" w:sz="0" w:space="0" w:color="auto"/>
            <w:bottom w:val="none" w:sz="0" w:space="0" w:color="auto"/>
            <w:right w:val="none" w:sz="0" w:space="0" w:color="auto"/>
          </w:divBdr>
          <w:divsChild>
            <w:div w:id="313802269">
              <w:marLeft w:val="0"/>
              <w:marRight w:val="0"/>
              <w:marTop w:val="120"/>
              <w:marBottom w:val="0"/>
              <w:divBdr>
                <w:top w:val="none" w:sz="0" w:space="0" w:color="auto"/>
                <w:left w:val="none" w:sz="0" w:space="0" w:color="auto"/>
                <w:bottom w:val="none" w:sz="0" w:space="0" w:color="auto"/>
                <w:right w:val="none" w:sz="0" w:space="0" w:color="auto"/>
              </w:divBdr>
            </w:div>
            <w:div w:id="1945260285">
              <w:marLeft w:val="0"/>
              <w:marRight w:val="0"/>
              <w:marTop w:val="0"/>
              <w:marBottom w:val="0"/>
              <w:divBdr>
                <w:top w:val="none" w:sz="0" w:space="0" w:color="auto"/>
                <w:left w:val="none" w:sz="0" w:space="0" w:color="auto"/>
                <w:bottom w:val="none" w:sz="0" w:space="0" w:color="auto"/>
                <w:right w:val="none" w:sz="0" w:space="0" w:color="auto"/>
              </w:divBdr>
            </w:div>
          </w:divsChild>
        </w:div>
        <w:div w:id="331612791">
          <w:marLeft w:val="0"/>
          <w:marRight w:val="0"/>
          <w:marTop w:val="0"/>
          <w:marBottom w:val="0"/>
          <w:divBdr>
            <w:top w:val="none" w:sz="0" w:space="0" w:color="auto"/>
            <w:left w:val="none" w:sz="0" w:space="0" w:color="auto"/>
            <w:bottom w:val="none" w:sz="0" w:space="0" w:color="auto"/>
            <w:right w:val="none" w:sz="0" w:space="0" w:color="auto"/>
          </w:divBdr>
          <w:divsChild>
            <w:div w:id="556282320">
              <w:marLeft w:val="0"/>
              <w:marRight w:val="0"/>
              <w:marTop w:val="120"/>
              <w:marBottom w:val="0"/>
              <w:divBdr>
                <w:top w:val="none" w:sz="0" w:space="0" w:color="auto"/>
                <w:left w:val="none" w:sz="0" w:space="0" w:color="auto"/>
                <w:bottom w:val="none" w:sz="0" w:space="0" w:color="auto"/>
                <w:right w:val="none" w:sz="0" w:space="0" w:color="auto"/>
              </w:divBdr>
            </w:div>
            <w:div w:id="3747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66">
      <w:bodyDiv w:val="1"/>
      <w:marLeft w:val="0"/>
      <w:marRight w:val="0"/>
      <w:marTop w:val="0"/>
      <w:marBottom w:val="0"/>
      <w:divBdr>
        <w:top w:val="none" w:sz="0" w:space="0" w:color="auto"/>
        <w:left w:val="none" w:sz="0" w:space="0" w:color="auto"/>
        <w:bottom w:val="none" w:sz="0" w:space="0" w:color="auto"/>
        <w:right w:val="none" w:sz="0" w:space="0" w:color="auto"/>
      </w:divBdr>
      <w:divsChild>
        <w:div w:id="665864592">
          <w:marLeft w:val="0"/>
          <w:marRight w:val="0"/>
          <w:marTop w:val="0"/>
          <w:marBottom w:val="0"/>
          <w:divBdr>
            <w:top w:val="none" w:sz="0" w:space="0" w:color="auto"/>
            <w:left w:val="none" w:sz="0" w:space="0" w:color="auto"/>
            <w:bottom w:val="none" w:sz="0" w:space="0" w:color="auto"/>
            <w:right w:val="none" w:sz="0" w:space="0" w:color="auto"/>
          </w:divBdr>
          <w:divsChild>
            <w:div w:id="663246098">
              <w:marLeft w:val="0"/>
              <w:marRight w:val="0"/>
              <w:marTop w:val="120"/>
              <w:marBottom w:val="0"/>
              <w:divBdr>
                <w:top w:val="none" w:sz="0" w:space="0" w:color="auto"/>
                <w:left w:val="none" w:sz="0" w:space="0" w:color="auto"/>
                <w:bottom w:val="none" w:sz="0" w:space="0" w:color="auto"/>
                <w:right w:val="none" w:sz="0" w:space="0" w:color="auto"/>
              </w:divBdr>
            </w:div>
            <w:div w:id="819540966">
              <w:marLeft w:val="0"/>
              <w:marRight w:val="0"/>
              <w:marTop w:val="0"/>
              <w:marBottom w:val="0"/>
              <w:divBdr>
                <w:top w:val="none" w:sz="0" w:space="0" w:color="auto"/>
                <w:left w:val="none" w:sz="0" w:space="0" w:color="auto"/>
                <w:bottom w:val="none" w:sz="0" w:space="0" w:color="auto"/>
                <w:right w:val="none" w:sz="0" w:space="0" w:color="auto"/>
              </w:divBdr>
            </w:div>
          </w:divsChild>
        </w:div>
        <w:div w:id="1421636568">
          <w:marLeft w:val="0"/>
          <w:marRight w:val="0"/>
          <w:marTop w:val="0"/>
          <w:marBottom w:val="0"/>
          <w:divBdr>
            <w:top w:val="none" w:sz="0" w:space="0" w:color="auto"/>
            <w:left w:val="none" w:sz="0" w:space="0" w:color="auto"/>
            <w:bottom w:val="none" w:sz="0" w:space="0" w:color="auto"/>
            <w:right w:val="none" w:sz="0" w:space="0" w:color="auto"/>
          </w:divBdr>
          <w:divsChild>
            <w:div w:id="1231891298">
              <w:marLeft w:val="0"/>
              <w:marRight w:val="0"/>
              <w:marTop w:val="120"/>
              <w:marBottom w:val="0"/>
              <w:divBdr>
                <w:top w:val="none" w:sz="0" w:space="0" w:color="auto"/>
                <w:left w:val="none" w:sz="0" w:space="0" w:color="auto"/>
                <w:bottom w:val="none" w:sz="0" w:space="0" w:color="auto"/>
                <w:right w:val="none" w:sz="0" w:space="0" w:color="auto"/>
              </w:divBdr>
            </w:div>
            <w:div w:id="1855193337">
              <w:marLeft w:val="0"/>
              <w:marRight w:val="0"/>
              <w:marTop w:val="0"/>
              <w:marBottom w:val="0"/>
              <w:divBdr>
                <w:top w:val="none" w:sz="0" w:space="0" w:color="auto"/>
                <w:left w:val="none" w:sz="0" w:space="0" w:color="auto"/>
                <w:bottom w:val="none" w:sz="0" w:space="0" w:color="auto"/>
                <w:right w:val="none" w:sz="0" w:space="0" w:color="auto"/>
              </w:divBdr>
            </w:div>
          </w:divsChild>
        </w:div>
        <w:div w:id="1646473633">
          <w:marLeft w:val="0"/>
          <w:marRight w:val="0"/>
          <w:marTop w:val="0"/>
          <w:marBottom w:val="0"/>
          <w:divBdr>
            <w:top w:val="none" w:sz="0" w:space="0" w:color="auto"/>
            <w:left w:val="none" w:sz="0" w:space="0" w:color="auto"/>
            <w:bottom w:val="none" w:sz="0" w:space="0" w:color="auto"/>
            <w:right w:val="none" w:sz="0" w:space="0" w:color="auto"/>
          </w:divBdr>
          <w:divsChild>
            <w:div w:id="1303540337">
              <w:marLeft w:val="0"/>
              <w:marRight w:val="0"/>
              <w:marTop w:val="120"/>
              <w:marBottom w:val="0"/>
              <w:divBdr>
                <w:top w:val="none" w:sz="0" w:space="0" w:color="auto"/>
                <w:left w:val="none" w:sz="0" w:space="0" w:color="auto"/>
                <w:bottom w:val="none" w:sz="0" w:space="0" w:color="auto"/>
                <w:right w:val="none" w:sz="0" w:space="0" w:color="auto"/>
              </w:divBdr>
            </w:div>
            <w:div w:id="2088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893">
      <w:bodyDiv w:val="1"/>
      <w:marLeft w:val="0"/>
      <w:marRight w:val="0"/>
      <w:marTop w:val="0"/>
      <w:marBottom w:val="0"/>
      <w:divBdr>
        <w:top w:val="none" w:sz="0" w:space="0" w:color="auto"/>
        <w:left w:val="none" w:sz="0" w:space="0" w:color="auto"/>
        <w:bottom w:val="none" w:sz="0" w:space="0" w:color="auto"/>
        <w:right w:val="none" w:sz="0" w:space="0" w:color="auto"/>
      </w:divBdr>
    </w:div>
    <w:div w:id="249196970">
      <w:bodyDiv w:val="1"/>
      <w:marLeft w:val="0"/>
      <w:marRight w:val="0"/>
      <w:marTop w:val="0"/>
      <w:marBottom w:val="0"/>
      <w:divBdr>
        <w:top w:val="none" w:sz="0" w:space="0" w:color="auto"/>
        <w:left w:val="none" w:sz="0" w:space="0" w:color="auto"/>
        <w:bottom w:val="none" w:sz="0" w:space="0" w:color="auto"/>
        <w:right w:val="none" w:sz="0" w:space="0" w:color="auto"/>
      </w:divBdr>
    </w:div>
    <w:div w:id="264461040">
      <w:bodyDiv w:val="1"/>
      <w:marLeft w:val="0"/>
      <w:marRight w:val="0"/>
      <w:marTop w:val="0"/>
      <w:marBottom w:val="0"/>
      <w:divBdr>
        <w:top w:val="none" w:sz="0" w:space="0" w:color="auto"/>
        <w:left w:val="none" w:sz="0" w:space="0" w:color="auto"/>
        <w:bottom w:val="none" w:sz="0" w:space="0" w:color="auto"/>
        <w:right w:val="none" w:sz="0" w:space="0" w:color="auto"/>
      </w:divBdr>
      <w:divsChild>
        <w:div w:id="2033609090">
          <w:marLeft w:val="0"/>
          <w:marRight w:val="0"/>
          <w:marTop w:val="0"/>
          <w:marBottom w:val="0"/>
          <w:divBdr>
            <w:top w:val="none" w:sz="0" w:space="0" w:color="auto"/>
            <w:left w:val="none" w:sz="0" w:space="0" w:color="auto"/>
            <w:bottom w:val="none" w:sz="0" w:space="0" w:color="auto"/>
            <w:right w:val="none" w:sz="0" w:space="0" w:color="auto"/>
          </w:divBdr>
          <w:divsChild>
            <w:div w:id="44183615">
              <w:marLeft w:val="0"/>
              <w:marRight w:val="0"/>
              <w:marTop w:val="120"/>
              <w:marBottom w:val="0"/>
              <w:divBdr>
                <w:top w:val="none" w:sz="0" w:space="0" w:color="auto"/>
                <w:left w:val="none" w:sz="0" w:space="0" w:color="auto"/>
                <w:bottom w:val="none" w:sz="0" w:space="0" w:color="auto"/>
                <w:right w:val="none" w:sz="0" w:space="0" w:color="auto"/>
              </w:divBdr>
            </w:div>
            <w:div w:id="1989430527">
              <w:marLeft w:val="0"/>
              <w:marRight w:val="0"/>
              <w:marTop w:val="0"/>
              <w:marBottom w:val="0"/>
              <w:divBdr>
                <w:top w:val="none" w:sz="0" w:space="0" w:color="auto"/>
                <w:left w:val="none" w:sz="0" w:space="0" w:color="auto"/>
                <w:bottom w:val="none" w:sz="0" w:space="0" w:color="auto"/>
                <w:right w:val="none" w:sz="0" w:space="0" w:color="auto"/>
              </w:divBdr>
            </w:div>
          </w:divsChild>
        </w:div>
        <w:div w:id="1092772978">
          <w:marLeft w:val="0"/>
          <w:marRight w:val="0"/>
          <w:marTop w:val="0"/>
          <w:marBottom w:val="0"/>
          <w:divBdr>
            <w:top w:val="none" w:sz="0" w:space="0" w:color="auto"/>
            <w:left w:val="none" w:sz="0" w:space="0" w:color="auto"/>
            <w:bottom w:val="none" w:sz="0" w:space="0" w:color="auto"/>
            <w:right w:val="none" w:sz="0" w:space="0" w:color="auto"/>
          </w:divBdr>
          <w:divsChild>
            <w:div w:id="971667953">
              <w:marLeft w:val="0"/>
              <w:marRight w:val="0"/>
              <w:marTop w:val="120"/>
              <w:marBottom w:val="0"/>
              <w:divBdr>
                <w:top w:val="none" w:sz="0" w:space="0" w:color="auto"/>
                <w:left w:val="none" w:sz="0" w:space="0" w:color="auto"/>
                <w:bottom w:val="none" w:sz="0" w:space="0" w:color="auto"/>
                <w:right w:val="none" w:sz="0" w:space="0" w:color="auto"/>
              </w:divBdr>
            </w:div>
            <w:div w:id="1000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1507">
      <w:bodyDiv w:val="1"/>
      <w:marLeft w:val="0"/>
      <w:marRight w:val="0"/>
      <w:marTop w:val="0"/>
      <w:marBottom w:val="0"/>
      <w:divBdr>
        <w:top w:val="none" w:sz="0" w:space="0" w:color="auto"/>
        <w:left w:val="none" w:sz="0" w:space="0" w:color="auto"/>
        <w:bottom w:val="none" w:sz="0" w:space="0" w:color="auto"/>
        <w:right w:val="none" w:sz="0" w:space="0" w:color="auto"/>
      </w:divBdr>
      <w:divsChild>
        <w:div w:id="1283608751">
          <w:marLeft w:val="0"/>
          <w:marRight w:val="0"/>
          <w:marTop w:val="0"/>
          <w:marBottom w:val="0"/>
          <w:divBdr>
            <w:top w:val="none" w:sz="0" w:space="0" w:color="auto"/>
            <w:left w:val="none" w:sz="0" w:space="0" w:color="auto"/>
            <w:bottom w:val="none" w:sz="0" w:space="0" w:color="auto"/>
            <w:right w:val="none" w:sz="0" w:space="0" w:color="auto"/>
          </w:divBdr>
          <w:divsChild>
            <w:div w:id="675965792">
              <w:marLeft w:val="0"/>
              <w:marRight w:val="0"/>
              <w:marTop w:val="120"/>
              <w:marBottom w:val="0"/>
              <w:divBdr>
                <w:top w:val="none" w:sz="0" w:space="0" w:color="auto"/>
                <w:left w:val="none" w:sz="0" w:space="0" w:color="auto"/>
                <w:bottom w:val="none" w:sz="0" w:space="0" w:color="auto"/>
                <w:right w:val="none" w:sz="0" w:space="0" w:color="auto"/>
              </w:divBdr>
            </w:div>
            <w:div w:id="2036534708">
              <w:marLeft w:val="0"/>
              <w:marRight w:val="0"/>
              <w:marTop w:val="0"/>
              <w:marBottom w:val="0"/>
              <w:divBdr>
                <w:top w:val="none" w:sz="0" w:space="0" w:color="auto"/>
                <w:left w:val="none" w:sz="0" w:space="0" w:color="auto"/>
                <w:bottom w:val="none" w:sz="0" w:space="0" w:color="auto"/>
                <w:right w:val="none" w:sz="0" w:space="0" w:color="auto"/>
              </w:divBdr>
            </w:div>
          </w:divsChild>
        </w:div>
        <w:div w:id="5716784">
          <w:marLeft w:val="0"/>
          <w:marRight w:val="0"/>
          <w:marTop w:val="0"/>
          <w:marBottom w:val="0"/>
          <w:divBdr>
            <w:top w:val="none" w:sz="0" w:space="0" w:color="auto"/>
            <w:left w:val="none" w:sz="0" w:space="0" w:color="auto"/>
            <w:bottom w:val="none" w:sz="0" w:space="0" w:color="auto"/>
            <w:right w:val="none" w:sz="0" w:space="0" w:color="auto"/>
          </w:divBdr>
          <w:divsChild>
            <w:div w:id="2014910239">
              <w:marLeft w:val="0"/>
              <w:marRight w:val="0"/>
              <w:marTop w:val="120"/>
              <w:marBottom w:val="0"/>
              <w:divBdr>
                <w:top w:val="none" w:sz="0" w:space="0" w:color="auto"/>
                <w:left w:val="none" w:sz="0" w:space="0" w:color="auto"/>
                <w:bottom w:val="none" w:sz="0" w:space="0" w:color="auto"/>
                <w:right w:val="none" w:sz="0" w:space="0" w:color="auto"/>
              </w:divBdr>
            </w:div>
            <w:div w:id="47727224">
              <w:marLeft w:val="0"/>
              <w:marRight w:val="0"/>
              <w:marTop w:val="0"/>
              <w:marBottom w:val="0"/>
              <w:divBdr>
                <w:top w:val="none" w:sz="0" w:space="0" w:color="auto"/>
                <w:left w:val="none" w:sz="0" w:space="0" w:color="auto"/>
                <w:bottom w:val="none" w:sz="0" w:space="0" w:color="auto"/>
                <w:right w:val="none" w:sz="0" w:space="0" w:color="auto"/>
              </w:divBdr>
            </w:div>
          </w:divsChild>
        </w:div>
        <w:div w:id="1238634495">
          <w:marLeft w:val="0"/>
          <w:marRight w:val="0"/>
          <w:marTop w:val="0"/>
          <w:marBottom w:val="0"/>
          <w:divBdr>
            <w:top w:val="none" w:sz="0" w:space="0" w:color="auto"/>
            <w:left w:val="none" w:sz="0" w:space="0" w:color="auto"/>
            <w:bottom w:val="none" w:sz="0" w:space="0" w:color="auto"/>
            <w:right w:val="none" w:sz="0" w:space="0" w:color="auto"/>
          </w:divBdr>
          <w:divsChild>
            <w:div w:id="832986136">
              <w:marLeft w:val="0"/>
              <w:marRight w:val="0"/>
              <w:marTop w:val="120"/>
              <w:marBottom w:val="0"/>
              <w:divBdr>
                <w:top w:val="none" w:sz="0" w:space="0" w:color="auto"/>
                <w:left w:val="none" w:sz="0" w:space="0" w:color="auto"/>
                <w:bottom w:val="none" w:sz="0" w:space="0" w:color="auto"/>
                <w:right w:val="none" w:sz="0" w:space="0" w:color="auto"/>
              </w:divBdr>
            </w:div>
            <w:div w:id="654141786">
              <w:marLeft w:val="0"/>
              <w:marRight w:val="0"/>
              <w:marTop w:val="0"/>
              <w:marBottom w:val="0"/>
              <w:divBdr>
                <w:top w:val="none" w:sz="0" w:space="0" w:color="auto"/>
                <w:left w:val="none" w:sz="0" w:space="0" w:color="auto"/>
                <w:bottom w:val="none" w:sz="0" w:space="0" w:color="auto"/>
                <w:right w:val="none" w:sz="0" w:space="0" w:color="auto"/>
              </w:divBdr>
            </w:div>
          </w:divsChild>
        </w:div>
        <w:div w:id="2127309833">
          <w:marLeft w:val="0"/>
          <w:marRight w:val="0"/>
          <w:marTop w:val="0"/>
          <w:marBottom w:val="0"/>
          <w:divBdr>
            <w:top w:val="none" w:sz="0" w:space="0" w:color="auto"/>
            <w:left w:val="none" w:sz="0" w:space="0" w:color="auto"/>
            <w:bottom w:val="none" w:sz="0" w:space="0" w:color="auto"/>
            <w:right w:val="none" w:sz="0" w:space="0" w:color="auto"/>
          </w:divBdr>
          <w:divsChild>
            <w:div w:id="797188411">
              <w:marLeft w:val="0"/>
              <w:marRight w:val="0"/>
              <w:marTop w:val="120"/>
              <w:marBottom w:val="0"/>
              <w:divBdr>
                <w:top w:val="none" w:sz="0" w:space="0" w:color="auto"/>
                <w:left w:val="none" w:sz="0" w:space="0" w:color="auto"/>
                <w:bottom w:val="none" w:sz="0" w:space="0" w:color="auto"/>
                <w:right w:val="none" w:sz="0" w:space="0" w:color="auto"/>
              </w:divBdr>
            </w:div>
            <w:div w:id="1508514981">
              <w:marLeft w:val="0"/>
              <w:marRight w:val="0"/>
              <w:marTop w:val="0"/>
              <w:marBottom w:val="0"/>
              <w:divBdr>
                <w:top w:val="none" w:sz="0" w:space="0" w:color="auto"/>
                <w:left w:val="none" w:sz="0" w:space="0" w:color="auto"/>
                <w:bottom w:val="none" w:sz="0" w:space="0" w:color="auto"/>
                <w:right w:val="none" w:sz="0" w:space="0" w:color="auto"/>
              </w:divBdr>
            </w:div>
          </w:divsChild>
        </w:div>
        <w:div w:id="2143497777">
          <w:marLeft w:val="0"/>
          <w:marRight w:val="0"/>
          <w:marTop w:val="0"/>
          <w:marBottom w:val="0"/>
          <w:divBdr>
            <w:top w:val="none" w:sz="0" w:space="0" w:color="auto"/>
            <w:left w:val="none" w:sz="0" w:space="0" w:color="auto"/>
            <w:bottom w:val="none" w:sz="0" w:space="0" w:color="auto"/>
            <w:right w:val="none" w:sz="0" w:space="0" w:color="auto"/>
          </w:divBdr>
          <w:divsChild>
            <w:div w:id="1522939392">
              <w:marLeft w:val="0"/>
              <w:marRight w:val="0"/>
              <w:marTop w:val="120"/>
              <w:marBottom w:val="0"/>
              <w:divBdr>
                <w:top w:val="none" w:sz="0" w:space="0" w:color="auto"/>
                <w:left w:val="none" w:sz="0" w:space="0" w:color="auto"/>
                <w:bottom w:val="none" w:sz="0" w:space="0" w:color="auto"/>
                <w:right w:val="none" w:sz="0" w:space="0" w:color="auto"/>
              </w:divBdr>
            </w:div>
            <w:div w:id="608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3257">
      <w:bodyDiv w:val="1"/>
      <w:marLeft w:val="0"/>
      <w:marRight w:val="0"/>
      <w:marTop w:val="0"/>
      <w:marBottom w:val="0"/>
      <w:divBdr>
        <w:top w:val="none" w:sz="0" w:space="0" w:color="auto"/>
        <w:left w:val="none" w:sz="0" w:space="0" w:color="auto"/>
        <w:bottom w:val="none" w:sz="0" w:space="0" w:color="auto"/>
        <w:right w:val="none" w:sz="0" w:space="0" w:color="auto"/>
      </w:divBdr>
    </w:div>
    <w:div w:id="322006417">
      <w:bodyDiv w:val="1"/>
      <w:marLeft w:val="0"/>
      <w:marRight w:val="0"/>
      <w:marTop w:val="0"/>
      <w:marBottom w:val="0"/>
      <w:divBdr>
        <w:top w:val="none" w:sz="0" w:space="0" w:color="auto"/>
        <w:left w:val="none" w:sz="0" w:space="0" w:color="auto"/>
        <w:bottom w:val="none" w:sz="0" w:space="0" w:color="auto"/>
        <w:right w:val="none" w:sz="0" w:space="0" w:color="auto"/>
      </w:divBdr>
      <w:divsChild>
        <w:div w:id="1310130256">
          <w:marLeft w:val="0"/>
          <w:marRight w:val="0"/>
          <w:marTop w:val="0"/>
          <w:marBottom w:val="0"/>
          <w:divBdr>
            <w:top w:val="none" w:sz="0" w:space="0" w:color="auto"/>
            <w:left w:val="none" w:sz="0" w:space="0" w:color="auto"/>
            <w:bottom w:val="none" w:sz="0" w:space="0" w:color="auto"/>
            <w:right w:val="none" w:sz="0" w:space="0" w:color="auto"/>
          </w:divBdr>
          <w:divsChild>
            <w:div w:id="2140222863">
              <w:marLeft w:val="0"/>
              <w:marRight w:val="0"/>
              <w:marTop w:val="120"/>
              <w:marBottom w:val="0"/>
              <w:divBdr>
                <w:top w:val="none" w:sz="0" w:space="0" w:color="auto"/>
                <w:left w:val="none" w:sz="0" w:space="0" w:color="auto"/>
                <w:bottom w:val="none" w:sz="0" w:space="0" w:color="auto"/>
                <w:right w:val="none" w:sz="0" w:space="0" w:color="auto"/>
              </w:divBdr>
            </w:div>
            <w:div w:id="971405562">
              <w:marLeft w:val="0"/>
              <w:marRight w:val="0"/>
              <w:marTop w:val="0"/>
              <w:marBottom w:val="0"/>
              <w:divBdr>
                <w:top w:val="none" w:sz="0" w:space="0" w:color="auto"/>
                <w:left w:val="none" w:sz="0" w:space="0" w:color="auto"/>
                <w:bottom w:val="none" w:sz="0" w:space="0" w:color="auto"/>
                <w:right w:val="none" w:sz="0" w:space="0" w:color="auto"/>
              </w:divBdr>
            </w:div>
          </w:divsChild>
        </w:div>
        <w:div w:id="1928151192">
          <w:marLeft w:val="0"/>
          <w:marRight w:val="0"/>
          <w:marTop w:val="0"/>
          <w:marBottom w:val="0"/>
          <w:divBdr>
            <w:top w:val="none" w:sz="0" w:space="0" w:color="auto"/>
            <w:left w:val="none" w:sz="0" w:space="0" w:color="auto"/>
            <w:bottom w:val="none" w:sz="0" w:space="0" w:color="auto"/>
            <w:right w:val="none" w:sz="0" w:space="0" w:color="auto"/>
          </w:divBdr>
          <w:divsChild>
            <w:div w:id="169099588">
              <w:marLeft w:val="0"/>
              <w:marRight w:val="0"/>
              <w:marTop w:val="120"/>
              <w:marBottom w:val="0"/>
              <w:divBdr>
                <w:top w:val="none" w:sz="0" w:space="0" w:color="auto"/>
                <w:left w:val="none" w:sz="0" w:space="0" w:color="auto"/>
                <w:bottom w:val="none" w:sz="0" w:space="0" w:color="auto"/>
                <w:right w:val="none" w:sz="0" w:space="0" w:color="auto"/>
              </w:divBdr>
            </w:div>
            <w:div w:id="16070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53">
      <w:bodyDiv w:val="1"/>
      <w:marLeft w:val="0"/>
      <w:marRight w:val="0"/>
      <w:marTop w:val="0"/>
      <w:marBottom w:val="0"/>
      <w:divBdr>
        <w:top w:val="none" w:sz="0" w:space="0" w:color="auto"/>
        <w:left w:val="none" w:sz="0" w:space="0" w:color="auto"/>
        <w:bottom w:val="none" w:sz="0" w:space="0" w:color="auto"/>
        <w:right w:val="none" w:sz="0" w:space="0" w:color="auto"/>
      </w:divBdr>
      <w:divsChild>
        <w:div w:id="549078358">
          <w:marLeft w:val="0"/>
          <w:marRight w:val="0"/>
          <w:marTop w:val="0"/>
          <w:marBottom w:val="0"/>
          <w:divBdr>
            <w:top w:val="none" w:sz="0" w:space="0" w:color="auto"/>
            <w:left w:val="none" w:sz="0" w:space="0" w:color="auto"/>
            <w:bottom w:val="none" w:sz="0" w:space="0" w:color="auto"/>
            <w:right w:val="none" w:sz="0" w:space="0" w:color="auto"/>
          </w:divBdr>
          <w:divsChild>
            <w:div w:id="1372224887">
              <w:marLeft w:val="0"/>
              <w:marRight w:val="0"/>
              <w:marTop w:val="120"/>
              <w:marBottom w:val="0"/>
              <w:divBdr>
                <w:top w:val="none" w:sz="0" w:space="0" w:color="auto"/>
                <w:left w:val="none" w:sz="0" w:space="0" w:color="auto"/>
                <w:bottom w:val="none" w:sz="0" w:space="0" w:color="auto"/>
                <w:right w:val="none" w:sz="0" w:space="0" w:color="auto"/>
              </w:divBdr>
            </w:div>
            <w:div w:id="1690137088">
              <w:marLeft w:val="0"/>
              <w:marRight w:val="0"/>
              <w:marTop w:val="0"/>
              <w:marBottom w:val="0"/>
              <w:divBdr>
                <w:top w:val="none" w:sz="0" w:space="0" w:color="auto"/>
                <w:left w:val="none" w:sz="0" w:space="0" w:color="auto"/>
                <w:bottom w:val="none" w:sz="0" w:space="0" w:color="auto"/>
                <w:right w:val="none" w:sz="0" w:space="0" w:color="auto"/>
              </w:divBdr>
            </w:div>
          </w:divsChild>
        </w:div>
        <w:div w:id="1673530564">
          <w:marLeft w:val="0"/>
          <w:marRight w:val="0"/>
          <w:marTop w:val="0"/>
          <w:marBottom w:val="0"/>
          <w:divBdr>
            <w:top w:val="none" w:sz="0" w:space="0" w:color="auto"/>
            <w:left w:val="none" w:sz="0" w:space="0" w:color="auto"/>
            <w:bottom w:val="none" w:sz="0" w:space="0" w:color="auto"/>
            <w:right w:val="none" w:sz="0" w:space="0" w:color="auto"/>
          </w:divBdr>
          <w:divsChild>
            <w:div w:id="346563479">
              <w:marLeft w:val="0"/>
              <w:marRight w:val="0"/>
              <w:marTop w:val="120"/>
              <w:marBottom w:val="0"/>
              <w:divBdr>
                <w:top w:val="none" w:sz="0" w:space="0" w:color="auto"/>
                <w:left w:val="none" w:sz="0" w:space="0" w:color="auto"/>
                <w:bottom w:val="none" w:sz="0" w:space="0" w:color="auto"/>
                <w:right w:val="none" w:sz="0" w:space="0" w:color="auto"/>
              </w:divBdr>
            </w:div>
            <w:div w:id="1534345486">
              <w:marLeft w:val="0"/>
              <w:marRight w:val="0"/>
              <w:marTop w:val="0"/>
              <w:marBottom w:val="0"/>
              <w:divBdr>
                <w:top w:val="none" w:sz="0" w:space="0" w:color="auto"/>
                <w:left w:val="none" w:sz="0" w:space="0" w:color="auto"/>
                <w:bottom w:val="none" w:sz="0" w:space="0" w:color="auto"/>
                <w:right w:val="none" w:sz="0" w:space="0" w:color="auto"/>
              </w:divBdr>
            </w:div>
          </w:divsChild>
        </w:div>
        <w:div w:id="124012369">
          <w:marLeft w:val="0"/>
          <w:marRight w:val="0"/>
          <w:marTop w:val="0"/>
          <w:marBottom w:val="0"/>
          <w:divBdr>
            <w:top w:val="none" w:sz="0" w:space="0" w:color="auto"/>
            <w:left w:val="none" w:sz="0" w:space="0" w:color="auto"/>
            <w:bottom w:val="none" w:sz="0" w:space="0" w:color="auto"/>
            <w:right w:val="none" w:sz="0" w:space="0" w:color="auto"/>
          </w:divBdr>
          <w:divsChild>
            <w:div w:id="1438867364">
              <w:marLeft w:val="0"/>
              <w:marRight w:val="0"/>
              <w:marTop w:val="120"/>
              <w:marBottom w:val="0"/>
              <w:divBdr>
                <w:top w:val="none" w:sz="0" w:space="0" w:color="auto"/>
                <w:left w:val="none" w:sz="0" w:space="0" w:color="auto"/>
                <w:bottom w:val="none" w:sz="0" w:space="0" w:color="auto"/>
                <w:right w:val="none" w:sz="0" w:space="0" w:color="auto"/>
              </w:divBdr>
            </w:div>
            <w:div w:id="8582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143">
      <w:bodyDiv w:val="1"/>
      <w:marLeft w:val="0"/>
      <w:marRight w:val="0"/>
      <w:marTop w:val="0"/>
      <w:marBottom w:val="0"/>
      <w:divBdr>
        <w:top w:val="none" w:sz="0" w:space="0" w:color="auto"/>
        <w:left w:val="none" w:sz="0" w:space="0" w:color="auto"/>
        <w:bottom w:val="none" w:sz="0" w:space="0" w:color="auto"/>
        <w:right w:val="none" w:sz="0" w:space="0" w:color="auto"/>
      </w:divBdr>
    </w:div>
    <w:div w:id="37736055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22">
          <w:marLeft w:val="0"/>
          <w:marRight w:val="0"/>
          <w:marTop w:val="0"/>
          <w:marBottom w:val="0"/>
          <w:divBdr>
            <w:top w:val="none" w:sz="0" w:space="0" w:color="auto"/>
            <w:left w:val="none" w:sz="0" w:space="0" w:color="auto"/>
            <w:bottom w:val="none" w:sz="0" w:space="0" w:color="auto"/>
            <w:right w:val="none" w:sz="0" w:space="0" w:color="auto"/>
          </w:divBdr>
          <w:divsChild>
            <w:div w:id="11304481">
              <w:marLeft w:val="0"/>
              <w:marRight w:val="0"/>
              <w:marTop w:val="120"/>
              <w:marBottom w:val="0"/>
              <w:divBdr>
                <w:top w:val="none" w:sz="0" w:space="0" w:color="auto"/>
                <w:left w:val="none" w:sz="0" w:space="0" w:color="auto"/>
                <w:bottom w:val="none" w:sz="0" w:space="0" w:color="auto"/>
                <w:right w:val="none" w:sz="0" w:space="0" w:color="auto"/>
              </w:divBdr>
            </w:div>
            <w:div w:id="1457945818">
              <w:marLeft w:val="0"/>
              <w:marRight w:val="0"/>
              <w:marTop w:val="0"/>
              <w:marBottom w:val="0"/>
              <w:divBdr>
                <w:top w:val="none" w:sz="0" w:space="0" w:color="auto"/>
                <w:left w:val="none" w:sz="0" w:space="0" w:color="auto"/>
                <w:bottom w:val="none" w:sz="0" w:space="0" w:color="auto"/>
                <w:right w:val="none" w:sz="0" w:space="0" w:color="auto"/>
              </w:divBdr>
            </w:div>
          </w:divsChild>
        </w:div>
        <w:div w:id="6638220">
          <w:marLeft w:val="0"/>
          <w:marRight w:val="0"/>
          <w:marTop w:val="0"/>
          <w:marBottom w:val="0"/>
          <w:divBdr>
            <w:top w:val="none" w:sz="0" w:space="0" w:color="auto"/>
            <w:left w:val="none" w:sz="0" w:space="0" w:color="auto"/>
            <w:bottom w:val="none" w:sz="0" w:space="0" w:color="auto"/>
            <w:right w:val="none" w:sz="0" w:space="0" w:color="auto"/>
          </w:divBdr>
          <w:divsChild>
            <w:div w:id="368410546">
              <w:marLeft w:val="0"/>
              <w:marRight w:val="0"/>
              <w:marTop w:val="120"/>
              <w:marBottom w:val="0"/>
              <w:divBdr>
                <w:top w:val="none" w:sz="0" w:space="0" w:color="auto"/>
                <w:left w:val="none" w:sz="0" w:space="0" w:color="auto"/>
                <w:bottom w:val="none" w:sz="0" w:space="0" w:color="auto"/>
                <w:right w:val="none" w:sz="0" w:space="0" w:color="auto"/>
              </w:divBdr>
            </w:div>
            <w:div w:id="2005814327">
              <w:marLeft w:val="0"/>
              <w:marRight w:val="0"/>
              <w:marTop w:val="0"/>
              <w:marBottom w:val="0"/>
              <w:divBdr>
                <w:top w:val="none" w:sz="0" w:space="0" w:color="auto"/>
                <w:left w:val="none" w:sz="0" w:space="0" w:color="auto"/>
                <w:bottom w:val="none" w:sz="0" w:space="0" w:color="auto"/>
                <w:right w:val="none" w:sz="0" w:space="0" w:color="auto"/>
              </w:divBdr>
            </w:div>
          </w:divsChild>
        </w:div>
        <w:div w:id="1062171016">
          <w:marLeft w:val="0"/>
          <w:marRight w:val="0"/>
          <w:marTop w:val="0"/>
          <w:marBottom w:val="0"/>
          <w:divBdr>
            <w:top w:val="none" w:sz="0" w:space="0" w:color="auto"/>
            <w:left w:val="none" w:sz="0" w:space="0" w:color="auto"/>
            <w:bottom w:val="none" w:sz="0" w:space="0" w:color="auto"/>
            <w:right w:val="none" w:sz="0" w:space="0" w:color="auto"/>
          </w:divBdr>
          <w:divsChild>
            <w:div w:id="1764840638">
              <w:marLeft w:val="0"/>
              <w:marRight w:val="0"/>
              <w:marTop w:val="120"/>
              <w:marBottom w:val="0"/>
              <w:divBdr>
                <w:top w:val="none" w:sz="0" w:space="0" w:color="auto"/>
                <w:left w:val="none" w:sz="0" w:space="0" w:color="auto"/>
                <w:bottom w:val="none" w:sz="0" w:space="0" w:color="auto"/>
                <w:right w:val="none" w:sz="0" w:space="0" w:color="auto"/>
              </w:divBdr>
            </w:div>
            <w:div w:id="230114781">
              <w:marLeft w:val="0"/>
              <w:marRight w:val="0"/>
              <w:marTop w:val="0"/>
              <w:marBottom w:val="0"/>
              <w:divBdr>
                <w:top w:val="none" w:sz="0" w:space="0" w:color="auto"/>
                <w:left w:val="none" w:sz="0" w:space="0" w:color="auto"/>
                <w:bottom w:val="none" w:sz="0" w:space="0" w:color="auto"/>
                <w:right w:val="none" w:sz="0" w:space="0" w:color="auto"/>
              </w:divBdr>
            </w:div>
          </w:divsChild>
        </w:div>
        <w:div w:id="1643925159">
          <w:marLeft w:val="0"/>
          <w:marRight w:val="0"/>
          <w:marTop w:val="0"/>
          <w:marBottom w:val="0"/>
          <w:divBdr>
            <w:top w:val="none" w:sz="0" w:space="0" w:color="auto"/>
            <w:left w:val="none" w:sz="0" w:space="0" w:color="auto"/>
            <w:bottom w:val="none" w:sz="0" w:space="0" w:color="auto"/>
            <w:right w:val="none" w:sz="0" w:space="0" w:color="auto"/>
          </w:divBdr>
          <w:divsChild>
            <w:div w:id="514347168">
              <w:marLeft w:val="0"/>
              <w:marRight w:val="0"/>
              <w:marTop w:val="120"/>
              <w:marBottom w:val="0"/>
              <w:divBdr>
                <w:top w:val="none" w:sz="0" w:space="0" w:color="auto"/>
                <w:left w:val="none" w:sz="0" w:space="0" w:color="auto"/>
                <w:bottom w:val="none" w:sz="0" w:space="0" w:color="auto"/>
                <w:right w:val="none" w:sz="0" w:space="0" w:color="auto"/>
              </w:divBdr>
            </w:div>
            <w:div w:id="998533687">
              <w:marLeft w:val="0"/>
              <w:marRight w:val="0"/>
              <w:marTop w:val="0"/>
              <w:marBottom w:val="0"/>
              <w:divBdr>
                <w:top w:val="none" w:sz="0" w:space="0" w:color="auto"/>
                <w:left w:val="none" w:sz="0" w:space="0" w:color="auto"/>
                <w:bottom w:val="none" w:sz="0" w:space="0" w:color="auto"/>
                <w:right w:val="none" w:sz="0" w:space="0" w:color="auto"/>
              </w:divBdr>
            </w:div>
          </w:divsChild>
        </w:div>
        <w:div w:id="578682987">
          <w:marLeft w:val="0"/>
          <w:marRight w:val="0"/>
          <w:marTop w:val="0"/>
          <w:marBottom w:val="0"/>
          <w:divBdr>
            <w:top w:val="none" w:sz="0" w:space="0" w:color="auto"/>
            <w:left w:val="none" w:sz="0" w:space="0" w:color="auto"/>
            <w:bottom w:val="none" w:sz="0" w:space="0" w:color="auto"/>
            <w:right w:val="none" w:sz="0" w:space="0" w:color="auto"/>
          </w:divBdr>
          <w:divsChild>
            <w:div w:id="130830426">
              <w:marLeft w:val="0"/>
              <w:marRight w:val="0"/>
              <w:marTop w:val="120"/>
              <w:marBottom w:val="0"/>
              <w:divBdr>
                <w:top w:val="none" w:sz="0" w:space="0" w:color="auto"/>
                <w:left w:val="none" w:sz="0" w:space="0" w:color="auto"/>
                <w:bottom w:val="none" w:sz="0" w:space="0" w:color="auto"/>
                <w:right w:val="none" w:sz="0" w:space="0" w:color="auto"/>
              </w:divBdr>
            </w:div>
            <w:div w:id="9581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725">
      <w:bodyDiv w:val="1"/>
      <w:marLeft w:val="0"/>
      <w:marRight w:val="0"/>
      <w:marTop w:val="0"/>
      <w:marBottom w:val="0"/>
      <w:divBdr>
        <w:top w:val="none" w:sz="0" w:space="0" w:color="auto"/>
        <w:left w:val="none" w:sz="0" w:space="0" w:color="auto"/>
        <w:bottom w:val="none" w:sz="0" w:space="0" w:color="auto"/>
        <w:right w:val="none" w:sz="0" w:space="0" w:color="auto"/>
      </w:divBdr>
      <w:divsChild>
        <w:div w:id="1683358132">
          <w:marLeft w:val="0"/>
          <w:marRight w:val="0"/>
          <w:marTop w:val="0"/>
          <w:marBottom w:val="0"/>
          <w:divBdr>
            <w:top w:val="none" w:sz="0" w:space="0" w:color="auto"/>
            <w:left w:val="none" w:sz="0" w:space="0" w:color="auto"/>
            <w:bottom w:val="none" w:sz="0" w:space="0" w:color="auto"/>
            <w:right w:val="none" w:sz="0" w:space="0" w:color="auto"/>
          </w:divBdr>
          <w:divsChild>
            <w:div w:id="1381634984">
              <w:marLeft w:val="0"/>
              <w:marRight w:val="0"/>
              <w:marTop w:val="120"/>
              <w:marBottom w:val="0"/>
              <w:divBdr>
                <w:top w:val="none" w:sz="0" w:space="0" w:color="auto"/>
                <w:left w:val="none" w:sz="0" w:space="0" w:color="auto"/>
                <w:bottom w:val="none" w:sz="0" w:space="0" w:color="auto"/>
                <w:right w:val="none" w:sz="0" w:space="0" w:color="auto"/>
              </w:divBdr>
            </w:div>
            <w:div w:id="379944928">
              <w:marLeft w:val="0"/>
              <w:marRight w:val="0"/>
              <w:marTop w:val="0"/>
              <w:marBottom w:val="0"/>
              <w:divBdr>
                <w:top w:val="none" w:sz="0" w:space="0" w:color="auto"/>
                <w:left w:val="none" w:sz="0" w:space="0" w:color="auto"/>
                <w:bottom w:val="none" w:sz="0" w:space="0" w:color="auto"/>
                <w:right w:val="none" w:sz="0" w:space="0" w:color="auto"/>
              </w:divBdr>
            </w:div>
          </w:divsChild>
        </w:div>
        <w:div w:id="1365252862">
          <w:marLeft w:val="0"/>
          <w:marRight w:val="0"/>
          <w:marTop w:val="0"/>
          <w:marBottom w:val="0"/>
          <w:divBdr>
            <w:top w:val="none" w:sz="0" w:space="0" w:color="auto"/>
            <w:left w:val="none" w:sz="0" w:space="0" w:color="auto"/>
            <w:bottom w:val="none" w:sz="0" w:space="0" w:color="auto"/>
            <w:right w:val="none" w:sz="0" w:space="0" w:color="auto"/>
          </w:divBdr>
          <w:divsChild>
            <w:div w:id="1325276771">
              <w:marLeft w:val="0"/>
              <w:marRight w:val="0"/>
              <w:marTop w:val="120"/>
              <w:marBottom w:val="0"/>
              <w:divBdr>
                <w:top w:val="none" w:sz="0" w:space="0" w:color="auto"/>
                <w:left w:val="none" w:sz="0" w:space="0" w:color="auto"/>
                <w:bottom w:val="none" w:sz="0" w:space="0" w:color="auto"/>
                <w:right w:val="none" w:sz="0" w:space="0" w:color="auto"/>
              </w:divBdr>
            </w:div>
            <w:div w:id="1127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252">
      <w:bodyDiv w:val="1"/>
      <w:marLeft w:val="0"/>
      <w:marRight w:val="0"/>
      <w:marTop w:val="0"/>
      <w:marBottom w:val="0"/>
      <w:divBdr>
        <w:top w:val="none" w:sz="0" w:space="0" w:color="auto"/>
        <w:left w:val="none" w:sz="0" w:space="0" w:color="auto"/>
        <w:bottom w:val="none" w:sz="0" w:space="0" w:color="auto"/>
        <w:right w:val="none" w:sz="0" w:space="0" w:color="auto"/>
      </w:divBdr>
      <w:divsChild>
        <w:div w:id="1334184558">
          <w:marLeft w:val="0"/>
          <w:marRight w:val="0"/>
          <w:marTop w:val="0"/>
          <w:marBottom w:val="0"/>
          <w:divBdr>
            <w:top w:val="none" w:sz="0" w:space="0" w:color="auto"/>
            <w:left w:val="none" w:sz="0" w:space="0" w:color="auto"/>
            <w:bottom w:val="none" w:sz="0" w:space="0" w:color="auto"/>
            <w:right w:val="none" w:sz="0" w:space="0" w:color="auto"/>
          </w:divBdr>
          <w:divsChild>
            <w:div w:id="519046679">
              <w:marLeft w:val="0"/>
              <w:marRight w:val="0"/>
              <w:marTop w:val="120"/>
              <w:marBottom w:val="0"/>
              <w:divBdr>
                <w:top w:val="none" w:sz="0" w:space="0" w:color="auto"/>
                <w:left w:val="none" w:sz="0" w:space="0" w:color="auto"/>
                <w:bottom w:val="none" w:sz="0" w:space="0" w:color="auto"/>
                <w:right w:val="none" w:sz="0" w:space="0" w:color="auto"/>
              </w:divBdr>
            </w:div>
            <w:div w:id="807088977">
              <w:marLeft w:val="0"/>
              <w:marRight w:val="0"/>
              <w:marTop w:val="0"/>
              <w:marBottom w:val="0"/>
              <w:divBdr>
                <w:top w:val="none" w:sz="0" w:space="0" w:color="auto"/>
                <w:left w:val="none" w:sz="0" w:space="0" w:color="auto"/>
                <w:bottom w:val="none" w:sz="0" w:space="0" w:color="auto"/>
                <w:right w:val="none" w:sz="0" w:space="0" w:color="auto"/>
              </w:divBdr>
            </w:div>
          </w:divsChild>
        </w:div>
        <w:div w:id="1438523225">
          <w:marLeft w:val="0"/>
          <w:marRight w:val="0"/>
          <w:marTop w:val="0"/>
          <w:marBottom w:val="0"/>
          <w:divBdr>
            <w:top w:val="none" w:sz="0" w:space="0" w:color="auto"/>
            <w:left w:val="none" w:sz="0" w:space="0" w:color="auto"/>
            <w:bottom w:val="none" w:sz="0" w:space="0" w:color="auto"/>
            <w:right w:val="none" w:sz="0" w:space="0" w:color="auto"/>
          </w:divBdr>
          <w:divsChild>
            <w:div w:id="919023296">
              <w:marLeft w:val="0"/>
              <w:marRight w:val="0"/>
              <w:marTop w:val="120"/>
              <w:marBottom w:val="0"/>
              <w:divBdr>
                <w:top w:val="none" w:sz="0" w:space="0" w:color="auto"/>
                <w:left w:val="none" w:sz="0" w:space="0" w:color="auto"/>
                <w:bottom w:val="none" w:sz="0" w:space="0" w:color="auto"/>
                <w:right w:val="none" w:sz="0" w:space="0" w:color="auto"/>
              </w:divBdr>
            </w:div>
            <w:div w:id="5597510">
              <w:marLeft w:val="0"/>
              <w:marRight w:val="0"/>
              <w:marTop w:val="0"/>
              <w:marBottom w:val="0"/>
              <w:divBdr>
                <w:top w:val="none" w:sz="0" w:space="0" w:color="auto"/>
                <w:left w:val="none" w:sz="0" w:space="0" w:color="auto"/>
                <w:bottom w:val="none" w:sz="0" w:space="0" w:color="auto"/>
                <w:right w:val="none" w:sz="0" w:space="0" w:color="auto"/>
              </w:divBdr>
            </w:div>
          </w:divsChild>
        </w:div>
        <w:div w:id="906964055">
          <w:marLeft w:val="0"/>
          <w:marRight w:val="0"/>
          <w:marTop w:val="0"/>
          <w:marBottom w:val="0"/>
          <w:divBdr>
            <w:top w:val="none" w:sz="0" w:space="0" w:color="auto"/>
            <w:left w:val="none" w:sz="0" w:space="0" w:color="auto"/>
            <w:bottom w:val="none" w:sz="0" w:space="0" w:color="auto"/>
            <w:right w:val="none" w:sz="0" w:space="0" w:color="auto"/>
          </w:divBdr>
          <w:divsChild>
            <w:div w:id="1030185694">
              <w:marLeft w:val="0"/>
              <w:marRight w:val="0"/>
              <w:marTop w:val="120"/>
              <w:marBottom w:val="0"/>
              <w:divBdr>
                <w:top w:val="none" w:sz="0" w:space="0" w:color="auto"/>
                <w:left w:val="none" w:sz="0" w:space="0" w:color="auto"/>
                <w:bottom w:val="none" w:sz="0" w:space="0" w:color="auto"/>
                <w:right w:val="none" w:sz="0" w:space="0" w:color="auto"/>
              </w:divBdr>
            </w:div>
            <w:div w:id="236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3204">
      <w:bodyDiv w:val="1"/>
      <w:marLeft w:val="0"/>
      <w:marRight w:val="0"/>
      <w:marTop w:val="0"/>
      <w:marBottom w:val="0"/>
      <w:divBdr>
        <w:top w:val="none" w:sz="0" w:space="0" w:color="auto"/>
        <w:left w:val="none" w:sz="0" w:space="0" w:color="auto"/>
        <w:bottom w:val="none" w:sz="0" w:space="0" w:color="auto"/>
        <w:right w:val="none" w:sz="0" w:space="0" w:color="auto"/>
      </w:divBdr>
    </w:div>
    <w:div w:id="389695832">
      <w:bodyDiv w:val="1"/>
      <w:marLeft w:val="0"/>
      <w:marRight w:val="0"/>
      <w:marTop w:val="0"/>
      <w:marBottom w:val="0"/>
      <w:divBdr>
        <w:top w:val="none" w:sz="0" w:space="0" w:color="auto"/>
        <w:left w:val="none" w:sz="0" w:space="0" w:color="auto"/>
        <w:bottom w:val="none" w:sz="0" w:space="0" w:color="auto"/>
        <w:right w:val="none" w:sz="0" w:space="0" w:color="auto"/>
      </w:divBdr>
    </w:div>
    <w:div w:id="423765967">
      <w:bodyDiv w:val="1"/>
      <w:marLeft w:val="0"/>
      <w:marRight w:val="0"/>
      <w:marTop w:val="0"/>
      <w:marBottom w:val="0"/>
      <w:divBdr>
        <w:top w:val="none" w:sz="0" w:space="0" w:color="auto"/>
        <w:left w:val="none" w:sz="0" w:space="0" w:color="auto"/>
        <w:bottom w:val="none" w:sz="0" w:space="0" w:color="auto"/>
        <w:right w:val="none" w:sz="0" w:space="0" w:color="auto"/>
      </w:divBdr>
      <w:divsChild>
        <w:div w:id="310645865">
          <w:marLeft w:val="0"/>
          <w:marRight w:val="0"/>
          <w:marTop w:val="0"/>
          <w:marBottom w:val="0"/>
          <w:divBdr>
            <w:top w:val="none" w:sz="0" w:space="0" w:color="auto"/>
            <w:left w:val="none" w:sz="0" w:space="0" w:color="auto"/>
            <w:bottom w:val="none" w:sz="0" w:space="0" w:color="auto"/>
            <w:right w:val="none" w:sz="0" w:space="0" w:color="auto"/>
          </w:divBdr>
          <w:divsChild>
            <w:div w:id="261186810">
              <w:marLeft w:val="0"/>
              <w:marRight w:val="0"/>
              <w:marTop w:val="120"/>
              <w:marBottom w:val="0"/>
              <w:divBdr>
                <w:top w:val="none" w:sz="0" w:space="0" w:color="auto"/>
                <w:left w:val="none" w:sz="0" w:space="0" w:color="auto"/>
                <w:bottom w:val="none" w:sz="0" w:space="0" w:color="auto"/>
                <w:right w:val="none" w:sz="0" w:space="0" w:color="auto"/>
              </w:divBdr>
            </w:div>
            <w:div w:id="1846090180">
              <w:marLeft w:val="0"/>
              <w:marRight w:val="0"/>
              <w:marTop w:val="0"/>
              <w:marBottom w:val="0"/>
              <w:divBdr>
                <w:top w:val="none" w:sz="0" w:space="0" w:color="auto"/>
                <w:left w:val="none" w:sz="0" w:space="0" w:color="auto"/>
                <w:bottom w:val="none" w:sz="0" w:space="0" w:color="auto"/>
                <w:right w:val="none" w:sz="0" w:space="0" w:color="auto"/>
              </w:divBdr>
              <w:divsChild>
                <w:div w:id="1161118959">
                  <w:marLeft w:val="0"/>
                  <w:marRight w:val="0"/>
                  <w:marTop w:val="0"/>
                  <w:marBottom w:val="0"/>
                  <w:divBdr>
                    <w:top w:val="none" w:sz="0" w:space="0" w:color="auto"/>
                    <w:left w:val="none" w:sz="0" w:space="0" w:color="auto"/>
                    <w:bottom w:val="none" w:sz="0" w:space="0" w:color="auto"/>
                    <w:right w:val="none" w:sz="0" w:space="0" w:color="auto"/>
                  </w:divBdr>
                  <w:divsChild>
                    <w:div w:id="1640106048">
                      <w:marLeft w:val="0"/>
                      <w:marRight w:val="0"/>
                      <w:marTop w:val="120"/>
                      <w:marBottom w:val="0"/>
                      <w:divBdr>
                        <w:top w:val="none" w:sz="0" w:space="0" w:color="auto"/>
                        <w:left w:val="none" w:sz="0" w:space="0" w:color="auto"/>
                        <w:bottom w:val="none" w:sz="0" w:space="0" w:color="auto"/>
                        <w:right w:val="none" w:sz="0" w:space="0" w:color="auto"/>
                      </w:divBdr>
                    </w:div>
                    <w:div w:id="2105153189">
                      <w:marLeft w:val="0"/>
                      <w:marRight w:val="0"/>
                      <w:marTop w:val="0"/>
                      <w:marBottom w:val="0"/>
                      <w:divBdr>
                        <w:top w:val="none" w:sz="0" w:space="0" w:color="auto"/>
                        <w:left w:val="none" w:sz="0" w:space="0" w:color="auto"/>
                        <w:bottom w:val="none" w:sz="0" w:space="0" w:color="auto"/>
                        <w:right w:val="none" w:sz="0" w:space="0" w:color="auto"/>
                      </w:divBdr>
                    </w:div>
                  </w:divsChild>
                </w:div>
                <w:div w:id="538203952">
                  <w:marLeft w:val="0"/>
                  <w:marRight w:val="0"/>
                  <w:marTop w:val="0"/>
                  <w:marBottom w:val="0"/>
                  <w:divBdr>
                    <w:top w:val="none" w:sz="0" w:space="0" w:color="auto"/>
                    <w:left w:val="none" w:sz="0" w:space="0" w:color="auto"/>
                    <w:bottom w:val="none" w:sz="0" w:space="0" w:color="auto"/>
                    <w:right w:val="none" w:sz="0" w:space="0" w:color="auto"/>
                  </w:divBdr>
                  <w:divsChild>
                    <w:div w:id="449469389">
                      <w:marLeft w:val="0"/>
                      <w:marRight w:val="0"/>
                      <w:marTop w:val="120"/>
                      <w:marBottom w:val="0"/>
                      <w:divBdr>
                        <w:top w:val="none" w:sz="0" w:space="0" w:color="auto"/>
                        <w:left w:val="none" w:sz="0" w:space="0" w:color="auto"/>
                        <w:bottom w:val="none" w:sz="0" w:space="0" w:color="auto"/>
                        <w:right w:val="none" w:sz="0" w:space="0" w:color="auto"/>
                      </w:divBdr>
                    </w:div>
                    <w:div w:id="17734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8787">
          <w:marLeft w:val="0"/>
          <w:marRight w:val="0"/>
          <w:marTop w:val="0"/>
          <w:marBottom w:val="0"/>
          <w:divBdr>
            <w:top w:val="none" w:sz="0" w:space="0" w:color="auto"/>
            <w:left w:val="none" w:sz="0" w:space="0" w:color="auto"/>
            <w:bottom w:val="none" w:sz="0" w:space="0" w:color="auto"/>
            <w:right w:val="none" w:sz="0" w:space="0" w:color="auto"/>
          </w:divBdr>
          <w:divsChild>
            <w:div w:id="220605780">
              <w:marLeft w:val="0"/>
              <w:marRight w:val="0"/>
              <w:marTop w:val="120"/>
              <w:marBottom w:val="0"/>
              <w:divBdr>
                <w:top w:val="none" w:sz="0" w:space="0" w:color="auto"/>
                <w:left w:val="none" w:sz="0" w:space="0" w:color="auto"/>
                <w:bottom w:val="none" w:sz="0" w:space="0" w:color="auto"/>
                <w:right w:val="none" w:sz="0" w:space="0" w:color="auto"/>
              </w:divBdr>
            </w:div>
            <w:div w:id="348526657">
              <w:marLeft w:val="0"/>
              <w:marRight w:val="0"/>
              <w:marTop w:val="0"/>
              <w:marBottom w:val="0"/>
              <w:divBdr>
                <w:top w:val="none" w:sz="0" w:space="0" w:color="auto"/>
                <w:left w:val="none" w:sz="0" w:space="0" w:color="auto"/>
                <w:bottom w:val="none" w:sz="0" w:space="0" w:color="auto"/>
                <w:right w:val="none" w:sz="0" w:space="0" w:color="auto"/>
              </w:divBdr>
            </w:div>
          </w:divsChild>
        </w:div>
        <w:div w:id="961108518">
          <w:marLeft w:val="0"/>
          <w:marRight w:val="0"/>
          <w:marTop w:val="0"/>
          <w:marBottom w:val="0"/>
          <w:divBdr>
            <w:top w:val="none" w:sz="0" w:space="0" w:color="auto"/>
            <w:left w:val="none" w:sz="0" w:space="0" w:color="auto"/>
            <w:bottom w:val="none" w:sz="0" w:space="0" w:color="auto"/>
            <w:right w:val="none" w:sz="0" w:space="0" w:color="auto"/>
          </w:divBdr>
          <w:divsChild>
            <w:div w:id="655844295">
              <w:marLeft w:val="0"/>
              <w:marRight w:val="0"/>
              <w:marTop w:val="120"/>
              <w:marBottom w:val="0"/>
              <w:divBdr>
                <w:top w:val="none" w:sz="0" w:space="0" w:color="auto"/>
                <w:left w:val="none" w:sz="0" w:space="0" w:color="auto"/>
                <w:bottom w:val="none" w:sz="0" w:space="0" w:color="auto"/>
                <w:right w:val="none" w:sz="0" w:space="0" w:color="auto"/>
              </w:divBdr>
            </w:div>
            <w:div w:id="1706756502">
              <w:marLeft w:val="0"/>
              <w:marRight w:val="0"/>
              <w:marTop w:val="0"/>
              <w:marBottom w:val="0"/>
              <w:divBdr>
                <w:top w:val="none" w:sz="0" w:space="0" w:color="auto"/>
                <w:left w:val="none" w:sz="0" w:space="0" w:color="auto"/>
                <w:bottom w:val="none" w:sz="0" w:space="0" w:color="auto"/>
                <w:right w:val="none" w:sz="0" w:space="0" w:color="auto"/>
              </w:divBdr>
            </w:div>
          </w:divsChild>
        </w:div>
        <w:div w:id="659961954">
          <w:marLeft w:val="0"/>
          <w:marRight w:val="0"/>
          <w:marTop w:val="0"/>
          <w:marBottom w:val="0"/>
          <w:divBdr>
            <w:top w:val="none" w:sz="0" w:space="0" w:color="auto"/>
            <w:left w:val="none" w:sz="0" w:space="0" w:color="auto"/>
            <w:bottom w:val="none" w:sz="0" w:space="0" w:color="auto"/>
            <w:right w:val="none" w:sz="0" w:space="0" w:color="auto"/>
          </w:divBdr>
          <w:divsChild>
            <w:div w:id="36247438">
              <w:marLeft w:val="0"/>
              <w:marRight w:val="0"/>
              <w:marTop w:val="120"/>
              <w:marBottom w:val="0"/>
              <w:divBdr>
                <w:top w:val="none" w:sz="0" w:space="0" w:color="auto"/>
                <w:left w:val="none" w:sz="0" w:space="0" w:color="auto"/>
                <w:bottom w:val="none" w:sz="0" w:space="0" w:color="auto"/>
                <w:right w:val="none" w:sz="0" w:space="0" w:color="auto"/>
              </w:divBdr>
            </w:div>
            <w:div w:id="6085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553">
      <w:bodyDiv w:val="1"/>
      <w:marLeft w:val="0"/>
      <w:marRight w:val="0"/>
      <w:marTop w:val="0"/>
      <w:marBottom w:val="0"/>
      <w:divBdr>
        <w:top w:val="none" w:sz="0" w:space="0" w:color="auto"/>
        <w:left w:val="none" w:sz="0" w:space="0" w:color="auto"/>
        <w:bottom w:val="none" w:sz="0" w:space="0" w:color="auto"/>
        <w:right w:val="none" w:sz="0" w:space="0" w:color="auto"/>
      </w:divBdr>
    </w:div>
    <w:div w:id="454836944">
      <w:bodyDiv w:val="1"/>
      <w:marLeft w:val="0"/>
      <w:marRight w:val="0"/>
      <w:marTop w:val="0"/>
      <w:marBottom w:val="0"/>
      <w:divBdr>
        <w:top w:val="none" w:sz="0" w:space="0" w:color="auto"/>
        <w:left w:val="none" w:sz="0" w:space="0" w:color="auto"/>
        <w:bottom w:val="none" w:sz="0" w:space="0" w:color="auto"/>
        <w:right w:val="none" w:sz="0" w:space="0" w:color="auto"/>
      </w:divBdr>
      <w:divsChild>
        <w:div w:id="526413805">
          <w:marLeft w:val="0"/>
          <w:marRight w:val="0"/>
          <w:marTop w:val="0"/>
          <w:marBottom w:val="0"/>
          <w:divBdr>
            <w:top w:val="none" w:sz="0" w:space="0" w:color="auto"/>
            <w:left w:val="none" w:sz="0" w:space="0" w:color="auto"/>
            <w:bottom w:val="none" w:sz="0" w:space="0" w:color="auto"/>
            <w:right w:val="none" w:sz="0" w:space="0" w:color="auto"/>
          </w:divBdr>
          <w:divsChild>
            <w:div w:id="523253703">
              <w:marLeft w:val="0"/>
              <w:marRight w:val="0"/>
              <w:marTop w:val="120"/>
              <w:marBottom w:val="0"/>
              <w:divBdr>
                <w:top w:val="none" w:sz="0" w:space="0" w:color="auto"/>
                <w:left w:val="none" w:sz="0" w:space="0" w:color="auto"/>
                <w:bottom w:val="none" w:sz="0" w:space="0" w:color="auto"/>
                <w:right w:val="none" w:sz="0" w:space="0" w:color="auto"/>
              </w:divBdr>
            </w:div>
            <w:div w:id="1554542944">
              <w:marLeft w:val="0"/>
              <w:marRight w:val="0"/>
              <w:marTop w:val="0"/>
              <w:marBottom w:val="0"/>
              <w:divBdr>
                <w:top w:val="none" w:sz="0" w:space="0" w:color="auto"/>
                <w:left w:val="none" w:sz="0" w:space="0" w:color="auto"/>
                <w:bottom w:val="none" w:sz="0" w:space="0" w:color="auto"/>
                <w:right w:val="none" w:sz="0" w:space="0" w:color="auto"/>
              </w:divBdr>
            </w:div>
          </w:divsChild>
        </w:div>
        <w:div w:id="1448086733">
          <w:marLeft w:val="0"/>
          <w:marRight w:val="0"/>
          <w:marTop w:val="0"/>
          <w:marBottom w:val="0"/>
          <w:divBdr>
            <w:top w:val="none" w:sz="0" w:space="0" w:color="auto"/>
            <w:left w:val="none" w:sz="0" w:space="0" w:color="auto"/>
            <w:bottom w:val="none" w:sz="0" w:space="0" w:color="auto"/>
            <w:right w:val="none" w:sz="0" w:space="0" w:color="auto"/>
          </w:divBdr>
          <w:divsChild>
            <w:div w:id="2019968311">
              <w:marLeft w:val="0"/>
              <w:marRight w:val="0"/>
              <w:marTop w:val="120"/>
              <w:marBottom w:val="0"/>
              <w:divBdr>
                <w:top w:val="none" w:sz="0" w:space="0" w:color="auto"/>
                <w:left w:val="none" w:sz="0" w:space="0" w:color="auto"/>
                <w:bottom w:val="none" w:sz="0" w:space="0" w:color="auto"/>
                <w:right w:val="none" w:sz="0" w:space="0" w:color="auto"/>
              </w:divBdr>
            </w:div>
            <w:div w:id="1847164475">
              <w:marLeft w:val="0"/>
              <w:marRight w:val="0"/>
              <w:marTop w:val="0"/>
              <w:marBottom w:val="0"/>
              <w:divBdr>
                <w:top w:val="none" w:sz="0" w:space="0" w:color="auto"/>
                <w:left w:val="none" w:sz="0" w:space="0" w:color="auto"/>
                <w:bottom w:val="none" w:sz="0" w:space="0" w:color="auto"/>
                <w:right w:val="none" w:sz="0" w:space="0" w:color="auto"/>
              </w:divBdr>
            </w:div>
          </w:divsChild>
        </w:div>
        <w:div w:id="1749767126">
          <w:marLeft w:val="0"/>
          <w:marRight w:val="0"/>
          <w:marTop w:val="0"/>
          <w:marBottom w:val="0"/>
          <w:divBdr>
            <w:top w:val="none" w:sz="0" w:space="0" w:color="auto"/>
            <w:left w:val="none" w:sz="0" w:space="0" w:color="auto"/>
            <w:bottom w:val="none" w:sz="0" w:space="0" w:color="auto"/>
            <w:right w:val="none" w:sz="0" w:space="0" w:color="auto"/>
          </w:divBdr>
          <w:divsChild>
            <w:div w:id="766731328">
              <w:marLeft w:val="0"/>
              <w:marRight w:val="0"/>
              <w:marTop w:val="120"/>
              <w:marBottom w:val="0"/>
              <w:divBdr>
                <w:top w:val="none" w:sz="0" w:space="0" w:color="auto"/>
                <w:left w:val="none" w:sz="0" w:space="0" w:color="auto"/>
                <w:bottom w:val="none" w:sz="0" w:space="0" w:color="auto"/>
                <w:right w:val="none" w:sz="0" w:space="0" w:color="auto"/>
              </w:divBdr>
            </w:div>
            <w:div w:id="83307839">
              <w:marLeft w:val="0"/>
              <w:marRight w:val="0"/>
              <w:marTop w:val="0"/>
              <w:marBottom w:val="0"/>
              <w:divBdr>
                <w:top w:val="none" w:sz="0" w:space="0" w:color="auto"/>
                <w:left w:val="none" w:sz="0" w:space="0" w:color="auto"/>
                <w:bottom w:val="none" w:sz="0" w:space="0" w:color="auto"/>
                <w:right w:val="none" w:sz="0" w:space="0" w:color="auto"/>
              </w:divBdr>
            </w:div>
          </w:divsChild>
        </w:div>
        <w:div w:id="911430125">
          <w:marLeft w:val="0"/>
          <w:marRight w:val="0"/>
          <w:marTop w:val="0"/>
          <w:marBottom w:val="0"/>
          <w:divBdr>
            <w:top w:val="none" w:sz="0" w:space="0" w:color="auto"/>
            <w:left w:val="none" w:sz="0" w:space="0" w:color="auto"/>
            <w:bottom w:val="none" w:sz="0" w:space="0" w:color="auto"/>
            <w:right w:val="none" w:sz="0" w:space="0" w:color="auto"/>
          </w:divBdr>
          <w:divsChild>
            <w:div w:id="1270047871">
              <w:marLeft w:val="0"/>
              <w:marRight w:val="0"/>
              <w:marTop w:val="120"/>
              <w:marBottom w:val="0"/>
              <w:divBdr>
                <w:top w:val="none" w:sz="0" w:space="0" w:color="auto"/>
                <w:left w:val="none" w:sz="0" w:space="0" w:color="auto"/>
                <w:bottom w:val="none" w:sz="0" w:space="0" w:color="auto"/>
                <w:right w:val="none" w:sz="0" w:space="0" w:color="auto"/>
              </w:divBdr>
            </w:div>
            <w:div w:id="17435103">
              <w:marLeft w:val="0"/>
              <w:marRight w:val="0"/>
              <w:marTop w:val="0"/>
              <w:marBottom w:val="0"/>
              <w:divBdr>
                <w:top w:val="none" w:sz="0" w:space="0" w:color="auto"/>
                <w:left w:val="none" w:sz="0" w:space="0" w:color="auto"/>
                <w:bottom w:val="none" w:sz="0" w:space="0" w:color="auto"/>
                <w:right w:val="none" w:sz="0" w:space="0" w:color="auto"/>
              </w:divBdr>
            </w:div>
          </w:divsChild>
        </w:div>
        <w:div w:id="755398985">
          <w:marLeft w:val="0"/>
          <w:marRight w:val="0"/>
          <w:marTop w:val="0"/>
          <w:marBottom w:val="0"/>
          <w:divBdr>
            <w:top w:val="none" w:sz="0" w:space="0" w:color="auto"/>
            <w:left w:val="none" w:sz="0" w:space="0" w:color="auto"/>
            <w:bottom w:val="none" w:sz="0" w:space="0" w:color="auto"/>
            <w:right w:val="none" w:sz="0" w:space="0" w:color="auto"/>
          </w:divBdr>
          <w:divsChild>
            <w:div w:id="531847463">
              <w:marLeft w:val="0"/>
              <w:marRight w:val="0"/>
              <w:marTop w:val="120"/>
              <w:marBottom w:val="0"/>
              <w:divBdr>
                <w:top w:val="none" w:sz="0" w:space="0" w:color="auto"/>
                <w:left w:val="none" w:sz="0" w:space="0" w:color="auto"/>
                <w:bottom w:val="none" w:sz="0" w:space="0" w:color="auto"/>
                <w:right w:val="none" w:sz="0" w:space="0" w:color="auto"/>
              </w:divBdr>
            </w:div>
            <w:div w:id="1101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07">
      <w:bodyDiv w:val="1"/>
      <w:marLeft w:val="0"/>
      <w:marRight w:val="0"/>
      <w:marTop w:val="0"/>
      <w:marBottom w:val="0"/>
      <w:divBdr>
        <w:top w:val="none" w:sz="0" w:space="0" w:color="auto"/>
        <w:left w:val="none" w:sz="0" w:space="0" w:color="auto"/>
        <w:bottom w:val="none" w:sz="0" w:space="0" w:color="auto"/>
        <w:right w:val="none" w:sz="0" w:space="0" w:color="auto"/>
      </w:divBdr>
      <w:divsChild>
        <w:div w:id="2102137829">
          <w:marLeft w:val="0"/>
          <w:marRight w:val="0"/>
          <w:marTop w:val="0"/>
          <w:marBottom w:val="0"/>
          <w:divBdr>
            <w:top w:val="none" w:sz="0" w:space="0" w:color="auto"/>
            <w:left w:val="none" w:sz="0" w:space="0" w:color="auto"/>
            <w:bottom w:val="none" w:sz="0" w:space="0" w:color="auto"/>
            <w:right w:val="none" w:sz="0" w:space="0" w:color="auto"/>
          </w:divBdr>
          <w:divsChild>
            <w:div w:id="736589121">
              <w:marLeft w:val="0"/>
              <w:marRight w:val="0"/>
              <w:marTop w:val="120"/>
              <w:marBottom w:val="0"/>
              <w:divBdr>
                <w:top w:val="none" w:sz="0" w:space="0" w:color="auto"/>
                <w:left w:val="none" w:sz="0" w:space="0" w:color="auto"/>
                <w:bottom w:val="none" w:sz="0" w:space="0" w:color="auto"/>
                <w:right w:val="none" w:sz="0" w:space="0" w:color="auto"/>
              </w:divBdr>
            </w:div>
            <w:div w:id="1769078854">
              <w:marLeft w:val="0"/>
              <w:marRight w:val="0"/>
              <w:marTop w:val="0"/>
              <w:marBottom w:val="0"/>
              <w:divBdr>
                <w:top w:val="none" w:sz="0" w:space="0" w:color="auto"/>
                <w:left w:val="none" w:sz="0" w:space="0" w:color="auto"/>
                <w:bottom w:val="none" w:sz="0" w:space="0" w:color="auto"/>
                <w:right w:val="none" w:sz="0" w:space="0" w:color="auto"/>
              </w:divBdr>
            </w:div>
          </w:divsChild>
        </w:div>
        <w:div w:id="170412855">
          <w:marLeft w:val="0"/>
          <w:marRight w:val="0"/>
          <w:marTop w:val="0"/>
          <w:marBottom w:val="0"/>
          <w:divBdr>
            <w:top w:val="none" w:sz="0" w:space="0" w:color="auto"/>
            <w:left w:val="none" w:sz="0" w:space="0" w:color="auto"/>
            <w:bottom w:val="none" w:sz="0" w:space="0" w:color="auto"/>
            <w:right w:val="none" w:sz="0" w:space="0" w:color="auto"/>
          </w:divBdr>
          <w:divsChild>
            <w:div w:id="1363820291">
              <w:marLeft w:val="0"/>
              <w:marRight w:val="0"/>
              <w:marTop w:val="120"/>
              <w:marBottom w:val="0"/>
              <w:divBdr>
                <w:top w:val="none" w:sz="0" w:space="0" w:color="auto"/>
                <w:left w:val="none" w:sz="0" w:space="0" w:color="auto"/>
                <w:bottom w:val="none" w:sz="0" w:space="0" w:color="auto"/>
                <w:right w:val="none" w:sz="0" w:space="0" w:color="auto"/>
              </w:divBdr>
            </w:div>
            <w:div w:id="1598488596">
              <w:marLeft w:val="0"/>
              <w:marRight w:val="0"/>
              <w:marTop w:val="0"/>
              <w:marBottom w:val="0"/>
              <w:divBdr>
                <w:top w:val="none" w:sz="0" w:space="0" w:color="auto"/>
                <w:left w:val="none" w:sz="0" w:space="0" w:color="auto"/>
                <w:bottom w:val="none" w:sz="0" w:space="0" w:color="auto"/>
                <w:right w:val="none" w:sz="0" w:space="0" w:color="auto"/>
              </w:divBdr>
              <w:divsChild>
                <w:div w:id="338851384">
                  <w:marLeft w:val="0"/>
                  <w:marRight w:val="0"/>
                  <w:marTop w:val="0"/>
                  <w:marBottom w:val="0"/>
                  <w:divBdr>
                    <w:top w:val="none" w:sz="0" w:space="0" w:color="auto"/>
                    <w:left w:val="none" w:sz="0" w:space="0" w:color="auto"/>
                    <w:bottom w:val="none" w:sz="0" w:space="0" w:color="auto"/>
                    <w:right w:val="none" w:sz="0" w:space="0" w:color="auto"/>
                  </w:divBdr>
                  <w:divsChild>
                    <w:div w:id="1844930561">
                      <w:marLeft w:val="0"/>
                      <w:marRight w:val="0"/>
                      <w:marTop w:val="120"/>
                      <w:marBottom w:val="0"/>
                      <w:divBdr>
                        <w:top w:val="none" w:sz="0" w:space="0" w:color="auto"/>
                        <w:left w:val="none" w:sz="0" w:space="0" w:color="auto"/>
                        <w:bottom w:val="none" w:sz="0" w:space="0" w:color="auto"/>
                        <w:right w:val="none" w:sz="0" w:space="0" w:color="auto"/>
                      </w:divBdr>
                    </w:div>
                    <w:div w:id="272135814">
                      <w:marLeft w:val="0"/>
                      <w:marRight w:val="0"/>
                      <w:marTop w:val="0"/>
                      <w:marBottom w:val="0"/>
                      <w:divBdr>
                        <w:top w:val="none" w:sz="0" w:space="0" w:color="auto"/>
                        <w:left w:val="none" w:sz="0" w:space="0" w:color="auto"/>
                        <w:bottom w:val="none" w:sz="0" w:space="0" w:color="auto"/>
                        <w:right w:val="none" w:sz="0" w:space="0" w:color="auto"/>
                      </w:divBdr>
                    </w:div>
                  </w:divsChild>
                </w:div>
                <w:div w:id="1713921693">
                  <w:marLeft w:val="0"/>
                  <w:marRight w:val="0"/>
                  <w:marTop w:val="0"/>
                  <w:marBottom w:val="0"/>
                  <w:divBdr>
                    <w:top w:val="none" w:sz="0" w:space="0" w:color="auto"/>
                    <w:left w:val="none" w:sz="0" w:space="0" w:color="auto"/>
                    <w:bottom w:val="none" w:sz="0" w:space="0" w:color="auto"/>
                    <w:right w:val="none" w:sz="0" w:space="0" w:color="auto"/>
                  </w:divBdr>
                  <w:divsChild>
                    <w:div w:id="2027559166">
                      <w:marLeft w:val="0"/>
                      <w:marRight w:val="0"/>
                      <w:marTop w:val="120"/>
                      <w:marBottom w:val="0"/>
                      <w:divBdr>
                        <w:top w:val="none" w:sz="0" w:space="0" w:color="auto"/>
                        <w:left w:val="none" w:sz="0" w:space="0" w:color="auto"/>
                        <w:bottom w:val="none" w:sz="0" w:space="0" w:color="auto"/>
                        <w:right w:val="none" w:sz="0" w:space="0" w:color="auto"/>
                      </w:divBdr>
                    </w:div>
                    <w:div w:id="1552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9845">
      <w:bodyDiv w:val="1"/>
      <w:marLeft w:val="0"/>
      <w:marRight w:val="0"/>
      <w:marTop w:val="0"/>
      <w:marBottom w:val="0"/>
      <w:divBdr>
        <w:top w:val="none" w:sz="0" w:space="0" w:color="auto"/>
        <w:left w:val="none" w:sz="0" w:space="0" w:color="auto"/>
        <w:bottom w:val="none" w:sz="0" w:space="0" w:color="auto"/>
        <w:right w:val="none" w:sz="0" w:space="0" w:color="auto"/>
      </w:divBdr>
      <w:divsChild>
        <w:div w:id="825391616">
          <w:marLeft w:val="0"/>
          <w:marRight w:val="0"/>
          <w:marTop w:val="0"/>
          <w:marBottom w:val="0"/>
          <w:divBdr>
            <w:top w:val="none" w:sz="0" w:space="0" w:color="auto"/>
            <w:left w:val="none" w:sz="0" w:space="0" w:color="auto"/>
            <w:bottom w:val="none" w:sz="0" w:space="0" w:color="auto"/>
            <w:right w:val="none" w:sz="0" w:space="0" w:color="auto"/>
          </w:divBdr>
          <w:divsChild>
            <w:div w:id="1612323429">
              <w:marLeft w:val="0"/>
              <w:marRight w:val="0"/>
              <w:marTop w:val="120"/>
              <w:marBottom w:val="0"/>
              <w:divBdr>
                <w:top w:val="none" w:sz="0" w:space="0" w:color="auto"/>
                <w:left w:val="none" w:sz="0" w:space="0" w:color="auto"/>
                <w:bottom w:val="none" w:sz="0" w:space="0" w:color="auto"/>
                <w:right w:val="none" w:sz="0" w:space="0" w:color="auto"/>
              </w:divBdr>
            </w:div>
            <w:div w:id="845635885">
              <w:marLeft w:val="0"/>
              <w:marRight w:val="0"/>
              <w:marTop w:val="0"/>
              <w:marBottom w:val="0"/>
              <w:divBdr>
                <w:top w:val="none" w:sz="0" w:space="0" w:color="auto"/>
                <w:left w:val="none" w:sz="0" w:space="0" w:color="auto"/>
                <w:bottom w:val="none" w:sz="0" w:space="0" w:color="auto"/>
                <w:right w:val="none" w:sz="0" w:space="0" w:color="auto"/>
              </w:divBdr>
            </w:div>
          </w:divsChild>
        </w:div>
        <w:div w:id="134877453">
          <w:marLeft w:val="0"/>
          <w:marRight w:val="0"/>
          <w:marTop w:val="0"/>
          <w:marBottom w:val="0"/>
          <w:divBdr>
            <w:top w:val="none" w:sz="0" w:space="0" w:color="auto"/>
            <w:left w:val="none" w:sz="0" w:space="0" w:color="auto"/>
            <w:bottom w:val="none" w:sz="0" w:space="0" w:color="auto"/>
            <w:right w:val="none" w:sz="0" w:space="0" w:color="auto"/>
          </w:divBdr>
          <w:divsChild>
            <w:div w:id="97063701">
              <w:marLeft w:val="0"/>
              <w:marRight w:val="0"/>
              <w:marTop w:val="120"/>
              <w:marBottom w:val="0"/>
              <w:divBdr>
                <w:top w:val="none" w:sz="0" w:space="0" w:color="auto"/>
                <w:left w:val="none" w:sz="0" w:space="0" w:color="auto"/>
                <w:bottom w:val="none" w:sz="0" w:space="0" w:color="auto"/>
                <w:right w:val="none" w:sz="0" w:space="0" w:color="auto"/>
              </w:divBdr>
            </w:div>
            <w:div w:id="183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341">
      <w:bodyDiv w:val="1"/>
      <w:marLeft w:val="0"/>
      <w:marRight w:val="0"/>
      <w:marTop w:val="0"/>
      <w:marBottom w:val="0"/>
      <w:divBdr>
        <w:top w:val="none" w:sz="0" w:space="0" w:color="auto"/>
        <w:left w:val="none" w:sz="0" w:space="0" w:color="auto"/>
        <w:bottom w:val="none" w:sz="0" w:space="0" w:color="auto"/>
        <w:right w:val="none" w:sz="0" w:space="0" w:color="auto"/>
      </w:divBdr>
      <w:divsChild>
        <w:div w:id="1341275547">
          <w:marLeft w:val="0"/>
          <w:marRight w:val="0"/>
          <w:marTop w:val="0"/>
          <w:marBottom w:val="0"/>
          <w:divBdr>
            <w:top w:val="none" w:sz="0" w:space="0" w:color="auto"/>
            <w:left w:val="none" w:sz="0" w:space="0" w:color="auto"/>
            <w:bottom w:val="none" w:sz="0" w:space="0" w:color="auto"/>
            <w:right w:val="none" w:sz="0" w:space="0" w:color="auto"/>
          </w:divBdr>
          <w:divsChild>
            <w:div w:id="1969508265">
              <w:marLeft w:val="0"/>
              <w:marRight w:val="0"/>
              <w:marTop w:val="120"/>
              <w:marBottom w:val="0"/>
              <w:divBdr>
                <w:top w:val="none" w:sz="0" w:space="0" w:color="auto"/>
                <w:left w:val="none" w:sz="0" w:space="0" w:color="auto"/>
                <w:bottom w:val="none" w:sz="0" w:space="0" w:color="auto"/>
                <w:right w:val="none" w:sz="0" w:space="0" w:color="auto"/>
              </w:divBdr>
            </w:div>
            <w:div w:id="697199759">
              <w:marLeft w:val="0"/>
              <w:marRight w:val="0"/>
              <w:marTop w:val="0"/>
              <w:marBottom w:val="0"/>
              <w:divBdr>
                <w:top w:val="none" w:sz="0" w:space="0" w:color="auto"/>
                <w:left w:val="none" w:sz="0" w:space="0" w:color="auto"/>
                <w:bottom w:val="none" w:sz="0" w:space="0" w:color="auto"/>
                <w:right w:val="none" w:sz="0" w:space="0" w:color="auto"/>
              </w:divBdr>
            </w:div>
          </w:divsChild>
        </w:div>
        <w:div w:id="1879665585">
          <w:marLeft w:val="0"/>
          <w:marRight w:val="0"/>
          <w:marTop w:val="0"/>
          <w:marBottom w:val="0"/>
          <w:divBdr>
            <w:top w:val="none" w:sz="0" w:space="0" w:color="auto"/>
            <w:left w:val="none" w:sz="0" w:space="0" w:color="auto"/>
            <w:bottom w:val="none" w:sz="0" w:space="0" w:color="auto"/>
            <w:right w:val="none" w:sz="0" w:space="0" w:color="auto"/>
          </w:divBdr>
          <w:divsChild>
            <w:div w:id="1901668781">
              <w:marLeft w:val="0"/>
              <w:marRight w:val="0"/>
              <w:marTop w:val="120"/>
              <w:marBottom w:val="0"/>
              <w:divBdr>
                <w:top w:val="none" w:sz="0" w:space="0" w:color="auto"/>
                <w:left w:val="none" w:sz="0" w:space="0" w:color="auto"/>
                <w:bottom w:val="none" w:sz="0" w:space="0" w:color="auto"/>
                <w:right w:val="none" w:sz="0" w:space="0" w:color="auto"/>
              </w:divBdr>
            </w:div>
            <w:div w:id="1396123850">
              <w:marLeft w:val="0"/>
              <w:marRight w:val="0"/>
              <w:marTop w:val="0"/>
              <w:marBottom w:val="0"/>
              <w:divBdr>
                <w:top w:val="none" w:sz="0" w:space="0" w:color="auto"/>
                <w:left w:val="none" w:sz="0" w:space="0" w:color="auto"/>
                <w:bottom w:val="none" w:sz="0" w:space="0" w:color="auto"/>
                <w:right w:val="none" w:sz="0" w:space="0" w:color="auto"/>
              </w:divBdr>
            </w:div>
          </w:divsChild>
        </w:div>
        <w:div w:id="846821262">
          <w:marLeft w:val="0"/>
          <w:marRight w:val="0"/>
          <w:marTop w:val="0"/>
          <w:marBottom w:val="0"/>
          <w:divBdr>
            <w:top w:val="none" w:sz="0" w:space="0" w:color="auto"/>
            <w:left w:val="none" w:sz="0" w:space="0" w:color="auto"/>
            <w:bottom w:val="none" w:sz="0" w:space="0" w:color="auto"/>
            <w:right w:val="none" w:sz="0" w:space="0" w:color="auto"/>
          </w:divBdr>
          <w:divsChild>
            <w:div w:id="240722470">
              <w:marLeft w:val="0"/>
              <w:marRight w:val="0"/>
              <w:marTop w:val="120"/>
              <w:marBottom w:val="0"/>
              <w:divBdr>
                <w:top w:val="none" w:sz="0" w:space="0" w:color="auto"/>
                <w:left w:val="none" w:sz="0" w:space="0" w:color="auto"/>
                <w:bottom w:val="none" w:sz="0" w:space="0" w:color="auto"/>
                <w:right w:val="none" w:sz="0" w:space="0" w:color="auto"/>
              </w:divBdr>
            </w:div>
            <w:div w:id="438065353">
              <w:marLeft w:val="0"/>
              <w:marRight w:val="0"/>
              <w:marTop w:val="0"/>
              <w:marBottom w:val="0"/>
              <w:divBdr>
                <w:top w:val="none" w:sz="0" w:space="0" w:color="auto"/>
                <w:left w:val="none" w:sz="0" w:space="0" w:color="auto"/>
                <w:bottom w:val="none" w:sz="0" w:space="0" w:color="auto"/>
                <w:right w:val="none" w:sz="0" w:space="0" w:color="auto"/>
              </w:divBdr>
            </w:div>
          </w:divsChild>
        </w:div>
        <w:div w:id="744496149">
          <w:marLeft w:val="0"/>
          <w:marRight w:val="0"/>
          <w:marTop w:val="0"/>
          <w:marBottom w:val="0"/>
          <w:divBdr>
            <w:top w:val="none" w:sz="0" w:space="0" w:color="auto"/>
            <w:left w:val="none" w:sz="0" w:space="0" w:color="auto"/>
            <w:bottom w:val="none" w:sz="0" w:space="0" w:color="auto"/>
            <w:right w:val="none" w:sz="0" w:space="0" w:color="auto"/>
          </w:divBdr>
          <w:divsChild>
            <w:div w:id="796993792">
              <w:marLeft w:val="0"/>
              <w:marRight w:val="0"/>
              <w:marTop w:val="120"/>
              <w:marBottom w:val="0"/>
              <w:divBdr>
                <w:top w:val="none" w:sz="0" w:space="0" w:color="auto"/>
                <w:left w:val="none" w:sz="0" w:space="0" w:color="auto"/>
                <w:bottom w:val="none" w:sz="0" w:space="0" w:color="auto"/>
                <w:right w:val="none" w:sz="0" w:space="0" w:color="auto"/>
              </w:divBdr>
            </w:div>
            <w:div w:id="1712223508">
              <w:marLeft w:val="0"/>
              <w:marRight w:val="0"/>
              <w:marTop w:val="0"/>
              <w:marBottom w:val="0"/>
              <w:divBdr>
                <w:top w:val="none" w:sz="0" w:space="0" w:color="auto"/>
                <w:left w:val="none" w:sz="0" w:space="0" w:color="auto"/>
                <w:bottom w:val="none" w:sz="0" w:space="0" w:color="auto"/>
                <w:right w:val="none" w:sz="0" w:space="0" w:color="auto"/>
              </w:divBdr>
            </w:div>
          </w:divsChild>
        </w:div>
        <w:div w:id="1886600615">
          <w:marLeft w:val="0"/>
          <w:marRight w:val="0"/>
          <w:marTop w:val="0"/>
          <w:marBottom w:val="0"/>
          <w:divBdr>
            <w:top w:val="none" w:sz="0" w:space="0" w:color="auto"/>
            <w:left w:val="none" w:sz="0" w:space="0" w:color="auto"/>
            <w:bottom w:val="none" w:sz="0" w:space="0" w:color="auto"/>
            <w:right w:val="none" w:sz="0" w:space="0" w:color="auto"/>
          </w:divBdr>
          <w:divsChild>
            <w:div w:id="1842349157">
              <w:marLeft w:val="0"/>
              <w:marRight w:val="0"/>
              <w:marTop w:val="120"/>
              <w:marBottom w:val="0"/>
              <w:divBdr>
                <w:top w:val="none" w:sz="0" w:space="0" w:color="auto"/>
                <w:left w:val="none" w:sz="0" w:space="0" w:color="auto"/>
                <w:bottom w:val="none" w:sz="0" w:space="0" w:color="auto"/>
                <w:right w:val="none" w:sz="0" w:space="0" w:color="auto"/>
              </w:divBdr>
            </w:div>
            <w:div w:id="541328831">
              <w:marLeft w:val="0"/>
              <w:marRight w:val="0"/>
              <w:marTop w:val="0"/>
              <w:marBottom w:val="0"/>
              <w:divBdr>
                <w:top w:val="none" w:sz="0" w:space="0" w:color="auto"/>
                <w:left w:val="none" w:sz="0" w:space="0" w:color="auto"/>
                <w:bottom w:val="none" w:sz="0" w:space="0" w:color="auto"/>
                <w:right w:val="none" w:sz="0" w:space="0" w:color="auto"/>
              </w:divBdr>
            </w:div>
          </w:divsChild>
        </w:div>
        <w:div w:id="1519267934">
          <w:marLeft w:val="0"/>
          <w:marRight w:val="0"/>
          <w:marTop w:val="0"/>
          <w:marBottom w:val="0"/>
          <w:divBdr>
            <w:top w:val="none" w:sz="0" w:space="0" w:color="auto"/>
            <w:left w:val="none" w:sz="0" w:space="0" w:color="auto"/>
            <w:bottom w:val="none" w:sz="0" w:space="0" w:color="auto"/>
            <w:right w:val="none" w:sz="0" w:space="0" w:color="auto"/>
          </w:divBdr>
          <w:divsChild>
            <w:div w:id="962617338">
              <w:marLeft w:val="0"/>
              <w:marRight w:val="0"/>
              <w:marTop w:val="120"/>
              <w:marBottom w:val="0"/>
              <w:divBdr>
                <w:top w:val="none" w:sz="0" w:space="0" w:color="auto"/>
                <w:left w:val="none" w:sz="0" w:space="0" w:color="auto"/>
                <w:bottom w:val="none" w:sz="0" w:space="0" w:color="auto"/>
                <w:right w:val="none" w:sz="0" w:space="0" w:color="auto"/>
              </w:divBdr>
            </w:div>
            <w:div w:id="353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723">
      <w:bodyDiv w:val="1"/>
      <w:marLeft w:val="0"/>
      <w:marRight w:val="0"/>
      <w:marTop w:val="0"/>
      <w:marBottom w:val="0"/>
      <w:divBdr>
        <w:top w:val="none" w:sz="0" w:space="0" w:color="auto"/>
        <w:left w:val="none" w:sz="0" w:space="0" w:color="auto"/>
        <w:bottom w:val="none" w:sz="0" w:space="0" w:color="auto"/>
        <w:right w:val="none" w:sz="0" w:space="0" w:color="auto"/>
      </w:divBdr>
    </w:div>
    <w:div w:id="507065227">
      <w:bodyDiv w:val="1"/>
      <w:marLeft w:val="0"/>
      <w:marRight w:val="0"/>
      <w:marTop w:val="0"/>
      <w:marBottom w:val="0"/>
      <w:divBdr>
        <w:top w:val="none" w:sz="0" w:space="0" w:color="auto"/>
        <w:left w:val="none" w:sz="0" w:space="0" w:color="auto"/>
        <w:bottom w:val="none" w:sz="0" w:space="0" w:color="auto"/>
        <w:right w:val="none" w:sz="0" w:space="0" w:color="auto"/>
      </w:divBdr>
      <w:divsChild>
        <w:div w:id="1191410917">
          <w:marLeft w:val="0"/>
          <w:marRight w:val="0"/>
          <w:marTop w:val="0"/>
          <w:marBottom w:val="0"/>
          <w:divBdr>
            <w:top w:val="none" w:sz="0" w:space="0" w:color="auto"/>
            <w:left w:val="none" w:sz="0" w:space="0" w:color="auto"/>
            <w:bottom w:val="none" w:sz="0" w:space="0" w:color="auto"/>
            <w:right w:val="none" w:sz="0" w:space="0" w:color="auto"/>
          </w:divBdr>
          <w:divsChild>
            <w:div w:id="1816070562">
              <w:marLeft w:val="0"/>
              <w:marRight w:val="0"/>
              <w:marTop w:val="120"/>
              <w:marBottom w:val="0"/>
              <w:divBdr>
                <w:top w:val="none" w:sz="0" w:space="0" w:color="auto"/>
                <w:left w:val="none" w:sz="0" w:space="0" w:color="auto"/>
                <w:bottom w:val="none" w:sz="0" w:space="0" w:color="auto"/>
                <w:right w:val="none" w:sz="0" w:space="0" w:color="auto"/>
              </w:divBdr>
            </w:div>
            <w:div w:id="580456057">
              <w:marLeft w:val="0"/>
              <w:marRight w:val="0"/>
              <w:marTop w:val="0"/>
              <w:marBottom w:val="0"/>
              <w:divBdr>
                <w:top w:val="none" w:sz="0" w:space="0" w:color="auto"/>
                <w:left w:val="none" w:sz="0" w:space="0" w:color="auto"/>
                <w:bottom w:val="none" w:sz="0" w:space="0" w:color="auto"/>
                <w:right w:val="none" w:sz="0" w:space="0" w:color="auto"/>
              </w:divBdr>
            </w:div>
          </w:divsChild>
        </w:div>
        <w:div w:id="1871600133">
          <w:marLeft w:val="0"/>
          <w:marRight w:val="0"/>
          <w:marTop w:val="0"/>
          <w:marBottom w:val="0"/>
          <w:divBdr>
            <w:top w:val="none" w:sz="0" w:space="0" w:color="auto"/>
            <w:left w:val="none" w:sz="0" w:space="0" w:color="auto"/>
            <w:bottom w:val="none" w:sz="0" w:space="0" w:color="auto"/>
            <w:right w:val="none" w:sz="0" w:space="0" w:color="auto"/>
          </w:divBdr>
          <w:divsChild>
            <w:div w:id="53818606">
              <w:marLeft w:val="0"/>
              <w:marRight w:val="0"/>
              <w:marTop w:val="120"/>
              <w:marBottom w:val="0"/>
              <w:divBdr>
                <w:top w:val="none" w:sz="0" w:space="0" w:color="auto"/>
                <w:left w:val="none" w:sz="0" w:space="0" w:color="auto"/>
                <w:bottom w:val="none" w:sz="0" w:space="0" w:color="auto"/>
                <w:right w:val="none" w:sz="0" w:space="0" w:color="auto"/>
              </w:divBdr>
            </w:div>
            <w:div w:id="343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0904">
      <w:bodyDiv w:val="1"/>
      <w:marLeft w:val="0"/>
      <w:marRight w:val="0"/>
      <w:marTop w:val="0"/>
      <w:marBottom w:val="0"/>
      <w:divBdr>
        <w:top w:val="none" w:sz="0" w:space="0" w:color="auto"/>
        <w:left w:val="none" w:sz="0" w:space="0" w:color="auto"/>
        <w:bottom w:val="none" w:sz="0" w:space="0" w:color="auto"/>
        <w:right w:val="none" w:sz="0" w:space="0" w:color="auto"/>
      </w:divBdr>
    </w:div>
    <w:div w:id="586964187">
      <w:bodyDiv w:val="1"/>
      <w:marLeft w:val="0"/>
      <w:marRight w:val="0"/>
      <w:marTop w:val="0"/>
      <w:marBottom w:val="0"/>
      <w:divBdr>
        <w:top w:val="none" w:sz="0" w:space="0" w:color="auto"/>
        <w:left w:val="none" w:sz="0" w:space="0" w:color="auto"/>
        <w:bottom w:val="none" w:sz="0" w:space="0" w:color="auto"/>
        <w:right w:val="none" w:sz="0" w:space="0" w:color="auto"/>
      </w:divBdr>
      <w:divsChild>
        <w:div w:id="218902649">
          <w:marLeft w:val="0"/>
          <w:marRight w:val="0"/>
          <w:marTop w:val="0"/>
          <w:marBottom w:val="0"/>
          <w:divBdr>
            <w:top w:val="none" w:sz="0" w:space="0" w:color="auto"/>
            <w:left w:val="none" w:sz="0" w:space="0" w:color="auto"/>
            <w:bottom w:val="none" w:sz="0" w:space="0" w:color="auto"/>
            <w:right w:val="none" w:sz="0" w:space="0" w:color="auto"/>
          </w:divBdr>
          <w:divsChild>
            <w:div w:id="1444417567">
              <w:marLeft w:val="0"/>
              <w:marRight w:val="0"/>
              <w:marTop w:val="120"/>
              <w:marBottom w:val="0"/>
              <w:divBdr>
                <w:top w:val="none" w:sz="0" w:space="0" w:color="auto"/>
                <w:left w:val="none" w:sz="0" w:space="0" w:color="auto"/>
                <w:bottom w:val="none" w:sz="0" w:space="0" w:color="auto"/>
                <w:right w:val="none" w:sz="0" w:space="0" w:color="auto"/>
              </w:divBdr>
            </w:div>
            <w:div w:id="104693442">
              <w:marLeft w:val="0"/>
              <w:marRight w:val="0"/>
              <w:marTop w:val="0"/>
              <w:marBottom w:val="0"/>
              <w:divBdr>
                <w:top w:val="none" w:sz="0" w:space="0" w:color="auto"/>
                <w:left w:val="none" w:sz="0" w:space="0" w:color="auto"/>
                <w:bottom w:val="none" w:sz="0" w:space="0" w:color="auto"/>
                <w:right w:val="none" w:sz="0" w:space="0" w:color="auto"/>
              </w:divBdr>
            </w:div>
          </w:divsChild>
        </w:div>
        <w:div w:id="859857250">
          <w:marLeft w:val="0"/>
          <w:marRight w:val="0"/>
          <w:marTop w:val="0"/>
          <w:marBottom w:val="0"/>
          <w:divBdr>
            <w:top w:val="none" w:sz="0" w:space="0" w:color="auto"/>
            <w:left w:val="none" w:sz="0" w:space="0" w:color="auto"/>
            <w:bottom w:val="none" w:sz="0" w:space="0" w:color="auto"/>
            <w:right w:val="none" w:sz="0" w:space="0" w:color="auto"/>
          </w:divBdr>
          <w:divsChild>
            <w:div w:id="892230581">
              <w:marLeft w:val="0"/>
              <w:marRight w:val="0"/>
              <w:marTop w:val="120"/>
              <w:marBottom w:val="0"/>
              <w:divBdr>
                <w:top w:val="none" w:sz="0" w:space="0" w:color="auto"/>
                <w:left w:val="none" w:sz="0" w:space="0" w:color="auto"/>
                <w:bottom w:val="none" w:sz="0" w:space="0" w:color="auto"/>
                <w:right w:val="none" w:sz="0" w:space="0" w:color="auto"/>
              </w:divBdr>
            </w:div>
            <w:div w:id="1233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6050">
      <w:bodyDiv w:val="1"/>
      <w:marLeft w:val="0"/>
      <w:marRight w:val="0"/>
      <w:marTop w:val="0"/>
      <w:marBottom w:val="0"/>
      <w:divBdr>
        <w:top w:val="none" w:sz="0" w:space="0" w:color="auto"/>
        <w:left w:val="none" w:sz="0" w:space="0" w:color="auto"/>
        <w:bottom w:val="none" w:sz="0" w:space="0" w:color="auto"/>
        <w:right w:val="none" w:sz="0" w:space="0" w:color="auto"/>
      </w:divBdr>
      <w:divsChild>
        <w:div w:id="1771241580">
          <w:marLeft w:val="0"/>
          <w:marRight w:val="0"/>
          <w:marTop w:val="0"/>
          <w:marBottom w:val="0"/>
          <w:divBdr>
            <w:top w:val="none" w:sz="0" w:space="0" w:color="auto"/>
            <w:left w:val="none" w:sz="0" w:space="0" w:color="auto"/>
            <w:bottom w:val="none" w:sz="0" w:space="0" w:color="auto"/>
            <w:right w:val="none" w:sz="0" w:space="0" w:color="auto"/>
          </w:divBdr>
          <w:divsChild>
            <w:div w:id="55906651">
              <w:marLeft w:val="0"/>
              <w:marRight w:val="0"/>
              <w:marTop w:val="0"/>
              <w:marBottom w:val="0"/>
              <w:divBdr>
                <w:top w:val="none" w:sz="0" w:space="0" w:color="auto"/>
                <w:left w:val="none" w:sz="0" w:space="0" w:color="auto"/>
                <w:bottom w:val="none" w:sz="0" w:space="0" w:color="auto"/>
                <w:right w:val="none" w:sz="0" w:space="0" w:color="auto"/>
              </w:divBdr>
            </w:div>
          </w:divsChild>
        </w:div>
        <w:div w:id="1402942278">
          <w:marLeft w:val="0"/>
          <w:marRight w:val="0"/>
          <w:marTop w:val="0"/>
          <w:marBottom w:val="0"/>
          <w:divBdr>
            <w:top w:val="none" w:sz="0" w:space="0" w:color="auto"/>
            <w:left w:val="none" w:sz="0" w:space="0" w:color="auto"/>
            <w:bottom w:val="none" w:sz="0" w:space="0" w:color="auto"/>
            <w:right w:val="none" w:sz="0" w:space="0" w:color="auto"/>
          </w:divBdr>
          <w:divsChild>
            <w:div w:id="1240410366">
              <w:marLeft w:val="0"/>
              <w:marRight w:val="0"/>
              <w:marTop w:val="120"/>
              <w:marBottom w:val="0"/>
              <w:divBdr>
                <w:top w:val="none" w:sz="0" w:space="0" w:color="auto"/>
                <w:left w:val="none" w:sz="0" w:space="0" w:color="auto"/>
                <w:bottom w:val="none" w:sz="0" w:space="0" w:color="auto"/>
                <w:right w:val="none" w:sz="0" w:space="0" w:color="auto"/>
              </w:divBdr>
            </w:div>
            <w:div w:id="734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978">
      <w:bodyDiv w:val="1"/>
      <w:marLeft w:val="0"/>
      <w:marRight w:val="0"/>
      <w:marTop w:val="0"/>
      <w:marBottom w:val="0"/>
      <w:divBdr>
        <w:top w:val="none" w:sz="0" w:space="0" w:color="auto"/>
        <w:left w:val="none" w:sz="0" w:space="0" w:color="auto"/>
        <w:bottom w:val="none" w:sz="0" w:space="0" w:color="auto"/>
        <w:right w:val="none" w:sz="0" w:space="0" w:color="auto"/>
      </w:divBdr>
      <w:divsChild>
        <w:div w:id="2104106755">
          <w:marLeft w:val="0"/>
          <w:marRight w:val="0"/>
          <w:marTop w:val="0"/>
          <w:marBottom w:val="0"/>
          <w:divBdr>
            <w:top w:val="none" w:sz="0" w:space="0" w:color="auto"/>
            <w:left w:val="none" w:sz="0" w:space="0" w:color="auto"/>
            <w:bottom w:val="none" w:sz="0" w:space="0" w:color="auto"/>
            <w:right w:val="none" w:sz="0" w:space="0" w:color="auto"/>
          </w:divBdr>
          <w:divsChild>
            <w:div w:id="106239541">
              <w:marLeft w:val="0"/>
              <w:marRight w:val="0"/>
              <w:marTop w:val="120"/>
              <w:marBottom w:val="0"/>
              <w:divBdr>
                <w:top w:val="none" w:sz="0" w:space="0" w:color="auto"/>
                <w:left w:val="none" w:sz="0" w:space="0" w:color="auto"/>
                <w:bottom w:val="none" w:sz="0" w:space="0" w:color="auto"/>
                <w:right w:val="none" w:sz="0" w:space="0" w:color="auto"/>
              </w:divBdr>
            </w:div>
            <w:div w:id="2097628381">
              <w:marLeft w:val="0"/>
              <w:marRight w:val="0"/>
              <w:marTop w:val="0"/>
              <w:marBottom w:val="0"/>
              <w:divBdr>
                <w:top w:val="none" w:sz="0" w:space="0" w:color="auto"/>
                <w:left w:val="none" w:sz="0" w:space="0" w:color="auto"/>
                <w:bottom w:val="none" w:sz="0" w:space="0" w:color="auto"/>
                <w:right w:val="none" w:sz="0" w:space="0" w:color="auto"/>
              </w:divBdr>
            </w:div>
          </w:divsChild>
        </w:div>
        <w:div w:id="1276013652">
          <w:marLeft w:val="0"/>
          <w:marRight w:val="0"/>
          <w:marTop w:val="0"/>
          <w:marBottom w:val="0"/>
          <w:divBdr>
            <w:top w:val="none" w:sz="0" w:space="0" w:color="auto"/>
            <w:left w:val="none" w:sz="0" w:space="0" w:color="auto"/>
            <w:bottom w:val="none" w:sz="0" w:space="0" w:color="auto"/>
            <w:right w:val="none" w:sz="0" w:space="0" w:color="auto"/>
          </w:divBdr>
          <w:divsChild>
            <w:div w:id="1281648600">
              <w:marLeft w:val="0"/>
              <w:marRight w:val="0"/>
              <w:marTop w:val="120"/>
              <w:marBottom w:val="0"/>
              <w:divBdr>
                <w:top w:val="none" w:sz="0" w:space="0" w:color="auto"/>
                <w:left w:val="none" w:sz="0" w:space="0" w:color="auto"/>
                <w:bottom w:val="none" w:sz="0" w:space="0" w:color="auto"/>
                <w:right w:val="none" w:sz="0" w:space="0" w:color="auto"/>
              </w:divBdr>
            </w:div>
            <w:div w:id="2048488942">
              <w:marLeft w:val="0"/>
              <w:marRight w:val="0"/>
              <w:marTop w:val="0"/>
              <w:marBottom w:val="0"/>
              <w:divBdr>
                <w:top w:val="none" w:sz="0" w:space="0" w:color="auto"/>
                <w:left w:val="none" w:sz="0" w:space="0" w:color="auto"/>
                <w:bottom w:val="none" w:sz="0" w:space="0" w:color="auto"/>
                <w:right w:val="none" w:sz="0" w:space="0" w:color="auto"/>
              </w:divBdr>
            </w:div>
          </w:divsChild>
        </w:div>
        <w:div w:id="462306029">
          <w:marLeft w:val="0"/>
          <w:marRight w:val="0"/>
          <w:marTop w:val="0"/>
          <w:marBottom w:val="0"/>
          <w:divBdr>
            <w:top w:val="none" w:sz="0" w:space="0" w:color="auto"/>
            <w:left w:val="none" w:sz="0" w:space="0" w:color="auto"/>
            <w:bottom w:val="none" w:sz="0" w:space="0" w:color="auto"/>
            <w:right w:val="none" w:sz="0" w:space="0" w:color="auto"/>
          </w:divBdr>
          <w:divsChild>
            <w:div w:id="1939482914">
              <w:marLeft w:val="0"/>
              <w:marRight w:val="0"/>
              <w:marTop w:val="120"/>
              <w:marBottom w:val="0"/>
              <w:divBdr>
                <w:top w:val="none" w:sz="0" w:space="0" w:color="auto"/>
                <w:left w:val="none" w:sz="0" w:space="0" w:color="auto"/>
                <w:bottom w:val="none" w:sz="0" w:space="0" w:color="auto"/>
                <w:right w:val="none" w:sz="0" w:space="0" w:color="auto"/>
              </w:divBdr>
            </w:div>
            <w:div w:id="264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551">
      <w:bodyDiv w:val="1"/>
      <w:marLeft w:val="0"/>
      <w:marRight w:val="0"/>
      <w:marTop w:val="0"/>
      <w:marBottom w:val="0"/>
      <w:divBdr>
        <w:top w:val="none" w:sz="0" w:space="0" w:color="auto"/>
        <w:left w:val="none" w:sz="0" w:space="0" w:color="auto"/>
        <w:bottom w:val="none" w:sz="0" w:space="0" w:color="auto"/>
        <w:right w:val="none" w:sz="0" w:space="0" w:color="auto"/>
      </w:divBdr>
      <w:divsChild>
        <w:div w:id="760099794">
          <w:marLeft w:val="0"/>
          <w:marRight w:val="0"/>
          <w:marTop w:val="0"/>
          <w:marBottom w:val="0"/>
          <w:divBdr>
            <w:top w:val="none" w:sz="0" w:space="0" w:color="auto"/>
            <w:left w:val="none" w:sz="0" w:space="0" w:color="auto"/>
            <w:bottom w:val="none" w:sz="0" w:space="0" w:color="auto"/>
            <w:right w:val="none" w:sz="0" w:space="0" w:color="auto"/>
          </w:divBdr>
          <w:divsChild>
            <w:div w:id="1666057711">
              <w:marLeft w:val="0"/>
              <w:marRight w:val="0"/>
              <w:marTop w:val="0"/>
              <w:marBottom w:val="0"/>
              <w:divBdr>
                <w:top w:val="none" w:sz="0" w:space="0" w:color="auto"/>
                <w:left w:val="none" w:sz="0" w:space="0" w:color="auto"/>
                <w:bottom w:val="none" w:sz="0" w:space="0" w:color="auto"/>
                <w:right w:val="none" w:sz="0" w:space="0" w:color="auto"/>
              </w:divBdr>
              <w:divsChild>
                <w:div w:id="837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490">
      <w:bodyDiv w:val="1"/>
      <w:marLeft w:val="0"/>
      <w:marRight w:val="0"/>
      <w:marTop w:val="0"/>
      <w:marBottom w:val="0"/>
      <w:divBdr>
        <w:top w:val="none" w:sz="0" w:space="0" w:color="auto"/>
        <w:left w:val="none" w:sz="0" w:space="0" w:color="auto"/>
        <w:bottom w:val="none" w:sz="0" w:space="0" w:color="auto"/>
        <w:right w:val="none" w:sz="0" w:space="0" w:color="auto"/>
      </w:divBdr>
      <w:divsChild>
        <w:div w:id="1511723895">
          <w:marLeft w:val="0"/>
          <w:marRight w:val="0"/>
          <w:marTop w:val="0"/>
          <w:marBottom w:val="0"/>
          <w:divBdr>
            <w:top w:val="none" w:sz="0" w:space="0" w:color="auto"/>
            <w:left w:val="none" w:sz="0" w:space="0" w:color="auto"/>
            <w:bottom w:val="none" w:sz="0" w:space="0" w:color="auto"/>
            <w:right w:val="none" w:sz="0" w:space="0" w:color="auto"/>
          </w:divBdr>
          <w:divsChild>
            <w:div w:id="198443687">
              <w:marLeft w:val="0"/>
              <w:marRight w:val="0"/>
              <w:marTop w:val="120"/>
              <w:marBottom w:val="0"/>
              <w:divBdr>
                <w:top w:val="none" w:sz="0" w:space="0" w:color="auto"/>
                <w:left w:val="none" w:sz="0" w:space="0" w:color="auto"/>
                <w:bottom w:val="none" w:sz="0" w:space="0" w:color="auto"/>
                <w:right w:val="none" w:sz="0" w:space="0" w:color="auto"/>
              </w:divBdr>
            </w:div>
            <w:div w:id="1543134133">
              <w:marLeft w:val="0"/>
              <w:marRight w:val="0"/>
              <w:marTop w:val="0"/>
              <w:marBottom w:val="0"/>
              <w:divBdr>
                <w:top w:val="none" w:sz="0" w:space="0" w:color="auto"/>
                <w:left w:val="none" w:sz="0" w:space="0" w:color="auto"/>
                <w:bottom w:val="none" w:sz="0" w:space="0" w:color="auto"/>
                <w:right w:val="none" w:sz="0" w:space="0" w:color="auto"/>
              </w:divBdr>
            </w:div>
          </w:divsChild>
        </w:div>
        <w:div w:id="496850914">
          <w:marLeft w:val="0"/>
          <w:marRight w:val="0"/>
          <w:marTop w:val="0"/>
          <w:marBottom w:val="0"/>
          <w:divBdr>
            <w:top w:val="none" w:sz="0" w:space="0" w:color="auto"/>
            <w:left w:val="none" w:sz="0" w:space="0" w:color="auto"/>
            <w:bottom w:val="none" w:sz="0" w:space="0" w:color="auto"/>
            <w:right w:val="none" w:sz="0" w:space="0" w:color="auto"/>
          </w:divBdr>
          <w:divsChild>
            <w:div w:id="1559323379">
              <w:marLeft w:val="0"/>
              <w:marRight w:val="0"/>
              <w:marTop w:val="120"/>
              <w:marBottom w:val="0"/>
              <w:divBdr>
                <w:top w:val="none" w:sz="0" w:space="0" w:color="auto"/>
                <w:left w:val="none" w:sz="0" w:space="0" w:color="auto"/>
                <w:bottom w:val="none" w:sz="0" w:space="0" w:color="auto"/>
                <w:right w:val="none" w:sz="0" w:space="0" w:color="auto"/>
              </w:divBdr>
            </w:div>
            <w:div w:id="744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5533">
      <w:bodyDiv w:val="1"/>
      <w:marLeft w:val="0"/>
      <w:marRight w:val="0"/>
      <w:marTop w:val="0"/>
      <w:marBottom w:val="0"/>
      <w:divBdr>
        <w:top w:val="none" w:sz="0" w:space="0" w:color="auto"/>
        <w:left w:val="none" w:sz="0" w:space="0" w:color="auto"/>
        <w:bottom w:val="none" w:sz="0" w:space="0" w:color="auto"/>
        <w:right w:val="none" w:sz="0" w:space="0" w:color="auto"/>
      </w:divBdr>
      <w:divsChild>
        <w:div w:id="645402544">
          <w:marLeft w:val="0"/>
          <w:marRight w:val="0"/>
          <w:marTop w:val="0"/>
          <w:marBottom w:val="0"/>
          <w:divBdr>
            <w:top w:val="none" w:sz="0" w:space="0" w:color="auto"/>
            <w:left w:val="none" w:sz="0" w:space="0" w:color="auto"/>
            <w:bottom w:val="none" w:sz="0" w:space="0" w:color="auto"/>
            <w:right w:val="none" w:sz="0" w:space="0" w:color="auto"/>
          </w:divBdr>
          <w:divsChild>
            <w:div w:id="714281797">
              <w:marLeft w:val="0"/>
              <w:marRight w:val="0"/>
              <w:marTop w:val="120"/>
              <w:marBottom w:val="0"/>
              <w:divBdr>
                <w:top w:val="none" w:sz="0" w:space="0" w:color="auto"/>
                <w:left w:val="none" w:sz="0" w:space="0" w:color="auto"/>
                <w:bottom w:val="none" w:sz="0" w:space="0" w:color="auto"/>
                <w:right w:val="none" w:sz="0" w:space="0" w:color="auto"/>
              </w:divBdr>
            </w:div>
            <w:div w:id="1239554741">
              <w:marLeft w:val="0"/>
              <w:marRight w:val="0"/>
              <w:marTop w:val="0"/>
              <w:marBottom w:val="0"/>
              <w:divBdr>
                <w:top w:val="none" w:sz="0" w:space="0" w:color="auto"/>
                <w:left w:val="none" w:sz="0" w:space="0" w:color="auto"/>
                <w:bottom w:val="none" w:sz="0" w:space="0" w:color="auto"/>
                <w:right w:val="none" w:sz="0" w:space="0" w:color="auto"/>
              </w:divBdr>
            </w:div>
          </w:divsChild>
        </w:div>
        <w:div w:id="1929457962">
          <w:marLeft w:val="0"/>
          <w:marRight w:val="0"/>
          <w:marTop w:val="0"/>
          <w:marBottom w:val="0"/>
          <w:divBdr>
            <w:top w:val="none" w:sz="0" w:space="0" w:color="auto"/>
            <w:left w:val="none" w:sz="0" w:space="0" w:color="auto"/>
            <w:bottom w:val="none" w:sz="0" w:space="0" w:color="auto"/>
            <w:right w:val="none" w:sz="0" w:space="0" w:color="auto"/>
          </w:divBdr>
          <w:divsChild>
            <w:div w:id="1919710305">
              <w:marLeft w:val="0"/>
              <w:marRight w:val="0"/>
              <w:marTop w:val="120"/>
              <w:marBottom w:val="0"/>
              <w:divBdr>
                <w:top w:val="none" w:sz="0" w:space="0" w:color="auto"/>
                <w:left w:val="none" w:sz="0" w:space="0" w:color="auto"/>
                <w:bottom w:val="none" w:sz="0" w:space="0" w:color="auto"/>
                <w:right w:val="none" w:sz="0" w:space="0" w:color="auto"/>
              </w:divBdr>
            </w:div>
            <w:div w:id="1437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6027">
      <w:bodyDiv w:val="1"/>
      <w:marLeft w:val="0"/>
      <w:marRight w:val="0"/>
      <w:marTop w:val="0"/>
      <w:marBottom w:val="0"/>
      <w:divBdr>
        <w:top w:val="none" w:sz="0" w:space="0" w:color="auto"/>
        <w:left w:val="none" w:sz="0" w:space="0" w:color="auto"/>
        <w:bottom w:val="none" w:sz="0" w:space="0" w:color="auto"/>
        <w:right w:val="none" w:sz="0" w:space="0" w:color="auto"/>
      </w:divBdr>
    </w:div>
    <w:div w:id="831215943">
      <w:bodyDiv w:val="1"/>
      <w:marLeft w:val="0"/>
      <w:marRight w:val="0"/>
      <w:marTop w:val="0"/>
      <w:marBottom w:val="0"/>
      <w:divBdr>
        <w:top w:val="none" w:sz="0" w:space="0" w:color="auto"/>
        <w:left w:val="none" w:sz="0" w:space="0" w:color="auto"/>
        <w:bottom w:val="none" w:sz="0" w:space="0" w:color="auto"/>
        <w:right w:val="none" w:sz="0" w:space="0" w:color="auto"/>
      </w:divBdr>
      <w:divsChild>
        <w:div w:id="1438673542">
          <w:marLeft w:val="0"/>
          <w:marRight w:val="0"/>
          <w:marTop w:val="0"/>
          <w:marBottom w:val="0"/>
          <w:divBdr>
            <w:top w:val="none" w:sz="0" w:space="0" w:color="auto"/>
            <w:left w:val="none" w:sz="0" w:space="0" w:color="auto"/>
            <w:bottom w:val="none" w:sz="0" w:space="0" w:color="auto"/>
            <w:right w:val="none" w:sz="0" w:space="0" w:color="auto"/>
          </w:divBdr>
          <w:divsChild>
            <w:div w:id="986713202">
              <w:marLeft w:val="0"/>
              <w:marRight w:val="0"/>
              <w:marTop w:val="120"/>
              <w:marBottom w:val="0"/>
              <w:divBdr>
                <w:top w:val="none" w:sz="0" w:space="0" w:color="auto"/>
                <w:left w:val="none" w:sz="0" w:space="0" w:color="auto"/>
                <w:bottom w:val="none" w:sz="0" w:space="0" w:color="auto"/>
                <w:right w:val="none" w:sz="0" w:space="0" w:color="auto"/>
              </w:divBdr>
            </w:div>
            <w:div w:id="1956906040">
              <w:marLeft w:val="0"/>
              <w:marRight w:val="0"/>
              <w:marTop w:val="0"/>
              <w:marBottom w:val="0"/>
              <w:divBdr>
                <w:top w:val="none" w:sz="0" w:space="0" w:color="auto"/>
                <w:left w:val="none" w:sz="0" w:space="0" w:color="auto"/>
                <w:bottom w:val="none" w:sz="0" w:space="0" w:color="auto"/>
                <w:right w:val="none" w:sz="0" w:space="0" w:color="auto"/>
              </w:divBdr>
            </w:div>
          </w:divsChild>
        </w:div>
        <w:div w:id="1066336354">
          <w:marLeft w:val="0"/>
          <w:marRight w:val="0"/>
          <w:marTop w:val="0"/>
          <w:marBottom w:val="0"/>
          <w:divBdr>
            <w:top w:val="none" w:sz="0" w:space="0" w:color="auto"/>
            <w:left w:val="none" w:sz="0" w:space="0" w:color="auto"/>
            <w:bottom w:val="none" w:sz="0" w:space="0" w:color="auto"/>
            <w:right w:val="none" w:sz="0" w:space="0" w:color="auto"/>
          </w:divBdr>
          <w:divsChild>
            <w:div w:id="743718904">
              <w:marLeft w:val="0"/>
              <w:marRight w:val="0"/>
              <w:marTop w:val="120"/>
              <w:marBottom w:val="0"/>
              <w:divBdr>
                <w:top w:val="none" w:sz="0" w:space="0" w:color="auto"/>
                <w:left w:val="none" w:sz="0" w:space="0" w:color="auto"/>
                <w:bottom w:val="none" w:sz="0" w:space="0" w:color="auto"/>
                <w:right w:val="none" w:sz="0" w:space="0" w:color="auto"/>
              </w:divBdr>
            </w:div>
            <w:div w:id="729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302">
      <w:bodyDiv w:val="1"/>
      <w:marLeft w:val="0"/>
      <w:marRight w:val="0"/>
      <w:marTop w:val="0"/>
      <w:marBottom w:val="0"/>
      <w:divBdr>
        <w:top w:val="none" w:sz="0" w:space="0" w:color="auto"/>
        <w:left w:val="none" w:sz="0" w:space="0" w:color="auto"/>
        <w:bottom w:val="none" w:sz="0" w:space="0" w:color="auto"/>
        <w:right w:val="none" w:sz="0" w:space="0" w:color="auto"/>
      </w:divBdr>
      <w:divsChild>
        <w:div w:id="130249504">
          <w:marLeft w:val="0"/>
          <w:marRight w:val="0"/>
          <w:marTop w:val="0"/>
          <w:marBottom w:val="0"/>
          <w:divBdr>
            <w:top w:val="none" w:sz="0" w:space="0" w:color="auto"/>
            <w:left w:val="none" w:sz="0" w:space="0" w:color="auto"/>
            <w:bottom w:val="none" w:sz="0" w:space="0" w:color="auto"/>
            <w:right w:val="none" w:sz="0" w:space="0" w:color="auto"/>
          </w:divBdr>
          <w:divsChild>
            <w:div w:id="1232346711">
              <w:marLeft w:val="0"/>
              <w:marRight w:val="0"/>
              <w:marTop w:val="120"/>
              <w:marBottom w:val="0"/>
              <w:divBdr>
                <w:top w:val="none" w:sz="0" w:space="0" w:color="auto"/>
                <w:left w:val="none" w:sz="0" w:space="0" w:color="auto"/>
                <w:bottom w:val="none" w:sz="0" w:space="0" w:color="auto"/>
                <w:right w:val="none" w:sz="0" w:space="0" w:color="auto"/>
              </w:divBdr>
            </w:div>
            <w:div w:id="1963074763">
              <w:marLeft w:val="0"/>
              <w:marRight w:val="0"/>
              <w:marTop w:val="0"/>
              <w:marBottom w:val="0"/>
              <w:divBdr>
                <w:top w:val="none" w:sz="0" w:space="0" w:color="auto"/>
                <w:left w:val="none" w:sz="0" w:space="0" w:color="auto"/>
                <w:bottom w:val="none" w:sz="0" w:space="0" w:color="auto"/>
                <w:right w:val="none" w:sz="0" w:space="0" w:color="auto"/>
              </w:divBdr>
            </w:div>
          </w:divsChild>
        </w:div>
        <w:div w:id="164368136">
          <w:marLeft w:val="0"/>
          <w:marRight w:val="0"/>
          <w:marTop w:val="0"/>
          <w:marBottom w:val="0"/>
          <w:divBdr>
            <w:top w:val="none" w:sz="0" w:space="0" w:color="auto"/>
            <w:left w:val="none" w:sz="0" w:space="0" w:color="auto"/>
            <w:bottom w:val="none" w:sz="0" w:space="0" w:color="auto"/>
            <w:right w:val="none" w:sz="0" w:space="0" w:color="auto"/>
          </w:divBdr>
          <w:divsChild>
            <w:div w:id="912814812">
              <w:marLeft w:val="0"/>
              <w:marRight w:val="0"/>
              <w:marTop w:val="120"/>
              <w:marBottom w:val="0"/>
              <w:divBdr>
                <w:top w:val="none" w:sz="0" w:space="0" w:color="auto"/>
                <w:left w:val="none" w:sz="0" w:space="0" w:color="auto"/>
                <w:bottom w:val="none" w:sz="0" w:space="0" w:color="auto"/>
                <w:right w:val="none" w:sz="0" w:space="0" w:color="auto"/>
              </w:divBdr>
            </w:div>
            <w:div w:id="523641952">
              <w:marLeft w:val="0"/>
              <w:marRight w:val="0"/>
              <w:marTop w:val="0"/>
              <w:marBottom w:val="0"/>
              <w:divBdr>
                <w:top w:val="none" w:sz="0" w:space="0" w:color="auto"/>
                <w:left w:val="none" w:sz="0" w:space="0" w:color="auto"/>
                <w:bottom w:val="none" w:sz="0" w:space="0" w:color="auto"/>
                <w:right w:val="none" w:sz="0" w:space="0" w:color="auto"/>
              </w:divBdr>
            </w:div>
          </w:divsChild>
        </w:div>
        <w:div w:id="355272465">
          <w:marLeft w:val="0"/>
          <w:marRight w:val="0"/>
          <w:marTop w:val="0"/>
          <w:marBottom w:val="0"/>
          <w:divBdr>
            <w:top w:val="none" w:sz="0" w:space="0" w:color="auto"/>
            <w:left w:val="none" w:sz="0" w:space="0" w:color="auto"/>
            <w:bottom w:val="none" w:sz="0" w:space="0" w:color="auto"/>
            <w:right w:val="none" w:sz="0" w:space="0" w:color="auto"/>
          </w:divBdr>
          <w:divsChild>
            <w:div w:id="597635914">
              <w:marLeft w:val="0"/>
              <w:marRight w:val="0"/>
              <w:marTop w:val="120"/>
              <w:marBottom w:val="0"/>
              <w:divBdr>
                <w:top w:val="none" w:sz="0" w:space="0" w:color="auto"/>
                <w:left w:val="none" w:sz="0" w:space="0" w:color="auto"/>
                <w:bottom w:val="none" w:sz="0" w:space="0" w:color="auto"/>
                <w:right w:val="none" w:sz="0" w:space="0" w:color="auto"/>
              </w:divBdr>
            </w:div>
            <w:div w:id="1023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07">
      <w:bodyDiv w:val="1"/>
      <w:marLeft w:val="0"/>
      <w:marRight w:val="0"/>
      <w:marTop w:val="0"/>
      <w:marBottom w:val="0"/>
      <w:divBdr>
        <w:top w:val="none" w:sz="0" w:space="0" w:color="auto"/>
        <w:left w:val="none" w:sz="0" w:space="0" w:color="auto"/>
        <w:bottom w:val="none" w:sz="0" w:space="0" w:color="auto"/>
        <w:right w:val="none" w:sz="0" w:space="0" w:color="auto"/>
      </w:divBdr>
    </w:div>
    <w:div w:id="890771475">
      <w:bodyDiv w:val="1"/>
      <w:marLeft w:val="0"/>
      <w:marRight w:val="0"/>
      <w:marTop w:val="0"/>
      <w:marBottom w:val="0"/>
      <w:divBdr>
        <w:top w:val="none" w:sz="0" w:space="0" w:color="auto"/>
        <w:left w:val="none" w:sz="0" w:space="0" w:color="auto"/>
        <w:bottom w:val="none" w:sz="0" w:space="0" w:color="auto"/>
        <w:right w:val="none" w:sz="0" w:space="0" w:color="auto"/>
      </w:divBdr>
    </w:div>
    <w:div w:id="893271208">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0"/>
          <w:marRight w:val="0"/>
          <w:marTop w:val="0"/>
          <w:marBottom w:val="0"/>
          <w:divBdr>
            <w:top w:val="none" w:sz="0" w:space="0" w:color="auto"/>
            <w:left w:val="none" w:sz="0" w:space="0" w:color="auto"/>
            <w:bottom w:val="none" w:sz="0" w:space="0" w:color="auto"/>
            <w:right w:val="none" w:sz="0" w:space="0" w:color="auto"/>
          </w:divBdr>
          <w:divsChild>
            <w:div w:id="1007756727">
              <w:marLeft w:val="0"/>
              <w:marRight w:val="0"/>
              <w:marTop w:val="120"/>
              <w:marBottom w:val="0"/>
              <w:divBdr>
                <w:top w:val="none" w:sz="0" w:space="0" w:color="auto"/>
                <w:left w:val="none" w:sz="0" w:space="0" w:color="auto"/>
                <w:bottom w:val="none" w:sz="0" w:space="0" w:color="auto"/>
                <w:right w:val="none" w:sz="0" w:space="0" w:color="auto"/>
              </w:divBdr>
            </w:div>
            <w:div w:id="1652715058">
              <w:marLeft w:val="0"/>
              <w:marRight w:val="0"/>
              <w:marTop w:val="0"/>
              <w:marBottom w:val="0"/>
              <w:divBdr>
                <w:top w:val="none" w:sz="0" w:space="0" w:color="auto"/>
                <w:left w:val="none" w:sz="0" w:space="0" w:color="auto"/>
                <w:bottom w:val="none" w:sz="0" w:space="0" w:color="auto"/>
                <w:right w:val="none" w:sz="0" w:space="0" w:color="auto"/>
              </w:divBdr>
            </w:div>
          </w:divsChild>
        </w:div>
        <w:div w:id="1946574118">
          <w:marLeft w:val="0"/>
          <w:marRight w:val="0"/>
          <w:marTop w:val="0"/>
          <w:marBottom w:val="0"/>
          <w:divBdr>
            <w:top w:val="none" w:sz="0" w:space="0" w:color="auto"/>
            <w:left w:val="none" w:sz="0" w:space="0" w:color="auto"/>
            <w:bottom w:val="none" w:sz="0" w:space="0" w:color="auto"/>
            <w:right w:val="none" w:sz="0" w:space="0" w:color="auto"/>
          </w:divBdr>
          <w:divsChild>
            <w:div w:id="749740003">
              <w:marLeft w:val="0"/>
              <w:marRight w:val="0"/>
              <w:marTop w:val="120"/>
              <w:marBottom w:val="0"/>
              <w:divBdr>
                <w:top w:val="none" w:sz="0" w:space="0" w:color="auto"/>
                <w:left w:val="none" w:sz="0" w:space="0" w:color="auto"/>
                <w:bottom w:val="none" w:sz="0" w:space="0" w:color="auto"/>
                <w:right w:val="none" w:sz="0" w:space="0" w:color="auto"/>
              </w:divBdr>
            </w:div>
            <w:div w:id="1459713956">
              <w:marLeft w:val="0"/>
              <w:marRight w:val="0"/>
              <w:marTop w:val="0"/>
              <w:marBottom w:val="0"/>
              <w:divBdr>
                <w:top w:val="none" w:sz="0" w:space="0" w:color="auto"/>
                <w:left w:val="none" w:sz="0" w:space="0" w:color="auto"/>
                <w:bottom w:val="none" w:sz="0" w:space="0" w:color="auto"/>
                <w:right w:val="none" w:sz="0" w:space="0" w:color="auto"/>
              </w:divBdr>
            </w:div>
          </w:divsChild>
        </w:div>
        <w:div w:id="665868272">
          <w:marLeft w:val="0"/>
          <w:marRight w:val="0"/>
          <w:marTop w:val="0"/>
          <w:marBottom w:val="0"/>
          <w:divBdr>
            <w:top w:val="none" w:sz="0" w:space="0" w:color="auto"/>
            <w:left w:val="none" w:sz="0" w:space="0" w:color="auto"/>
            <w:bottom w:val="none" w:sz="0" w:space="0" w:color="auto"/>
            <w:right w:val="none" w:sz="0" w:space="0" w:color="auto"/>
          </w:divBdr>
          <w:divsChild>
            <w:div w:id="591352272">
              <w:marLeft w:val="0"/>
              <w:marRight w:val="0"/>
              <w:marTop w:val="120"/>
              <w:marBottom w:val="0"/>
              <w:divBdr>
                <w:top w:val="none" w:sz="0" w:space="0" w:color="auto"/>
                <w:left w:val="none" w:sz="0" w:space="0" w:color="auto"/>
                <w:bottom w:val="none" w:sz="0" w:space="0" w:color="auto"/>
                <w:right w:val="none" w:sz="0" w:space="0" w:color="auto"/>
              </w:divBdr>
            </w:div>
            <w:div w:id="693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652">
      <w:bodyDiv w:val="1"/>
      <w:marLeft w:val="0"/>
      <w:marRight w:val="0"/>
      <w:marTop w:val="0"/>
      <w:marBottom w:val="0"/>
      <w:divBdr>
        <w:top w:val="none" w:sz="0" w:space="0" w:color="auto"/>
        <w:left w:val="none" w:sz="0" w:space="0" w:color="auto"/>
        <w:bottom w:val="none" w:sz="0" w:space="0" w:color="auto"/>
        <w:right w:val="none" w:sz="0" w:space="0" w:color="auto"/>
      </w:divBdr>
      <w:divsChild>
        <w:div w:id="1587611406">
          <w:marLeft w:val="0"/>
          <w:marRight w:val="0"/>
          <w:marTop w:val="0"/>
          <w:marBottom w:val="0"/>
          <w:divBdr>
            <w:top w:val="none" w:sz="0" w:space="0" w:color="auto"/>
            <w:left w:val="none" w:sz="0" w:space="0" w:color="auto"/>
            <w:bottom w:val="none" w:sz="0" w:space="0" w:color="auto"/>
            <w:right w:val="none" w:sz="0" w:space="0" w:color="auto"/>
          </w:divBdr>
          <w:divsChild>
            <w:div w:id="1316958739">
              <w:marLeft w:val="0"/>
              <w:marRight w:val="0"/>
              <w:marTop w:val="120"/>
              <w:marBottom w:val="0"/>
              <w:divBdr>
                <w:top w:val="none" w:sz="0" w:space="0" w:color="auto"/>
                <w:left w:val="none" w:sz="0" w:space="0" w:color="auto"/>
                <w:bottom w:val="none" w:sz="0" w:space="0" w:color="auto"/>
                <w:right w:val="none" w:sz="0" w:space="0" w:color="auto"/>
              </w:divBdr>
            </w:div>
            <w:div w:id="199905688">
              <w:marLeft w:val="0"/>
              <w:marRight w:val="0"/>
              <w:marTop w:val="0"/>
              <w:marBottom w:val="0"/>
              <w:divBdr>
                <w:top w:val="none" w:sz="0" w:space="0" w:color="auto"/>
                <w:left w:val="none" w:sz="0" w:space="0" w:color="auto"/>
                <w:bottom w:val="none" w:sz="0" w:space="0" w:color="auto"/>
                <w:right w:val="none" w:sz="0" w:space="0" w:color="auto"/>
              </w:divBdr>
            </w:div>
          </w:divsChild>
        </w:div>
        <w:div w:id="1116678369">
          <w:marLeft w:val="0"/>
          <w:marRight w:val="0"/>
          <w:marTop w:val="0"/>
          <w:marBottom w:val="0"/>
          <w:divBdr>
            <w:top w:val="none" w:sz="0" w:space="0" w:color="auto"/>
            <w:left w:val="none" w:sz="0" w:space="0" w:color="auto"/>
            <w:bottom w:val="none" w:sz="0" w:space="0" w:color="auto"/>
            <w:right w:val="none" w:sz="0" w:space="0" w:color="auto"/>
          </w:divBdr>
          <w:divsChild>
            <w:div w:id="1018313369">
              <w:marLeft w:val="0"/>
              <w:marRight w:val="0"/>
              <w:marTop w:val="120"/>
              <w:marBottom w:val="0"/>
              <w:divBdr>
                <w:top w:val="none" w:sz="0" w:space="0" w:color="auto"/>
                <w:left w:val="none" w:sz="0" w:space="0" w:color="auto"/>
                <w:bottom w:val="none" w:sz="0" w:space="0" w:color="auto"/>
                <w:right w:val="none" w:sz="0" w:space="0" w:color="auto"/>
              </w:divBdr>
            </w:div>
            <w:div w:id="437527189">
              <w:marLeft w:val="0"/>
              <w:marRight w:val="0"/>
              <w:marTop w:val="0"/>
              <w:marBottom w:val="0"/>
              <w:divBdr>
                <w:top w:val="none" w:sz="0" w:space="0" w:color="auto"/>
                <w:left w:val="none" w:sz="0" w:space="0" w:color="auto"/>
                <w:bottom w:val="none" w:sz="0" w:space="0" w:color="auto"/>
                <w:right w:val="none" w:sz="0" w:space="0" w:color="auto"/>
              </w:divBdr>
            </w:div>
          </w:divsChild>
        </w:div>
        <w:div w:id="2083864375">
          <w:marLeft w:val="0"/>
          <w:marRight w:val="0"/>
          <w:marTop w:val="0"/>
          <w:marBottom w:val="0"/>
          <w:divBdr>
            <w:top w:val="none" w:sz="0" w:space="0" w:color="auto"/>
            <w:left w:val="none" w:sz="0" w:space="0" w:color="auto"/>
            <w:bottom w:val="none" w:sz="0" w:space="0" w:color="auto"/>
            <w:right w:val="none" w:sz="0" w:space="0" w:color="auto"/>
          </w:divBdr>
          <w:divsChild>
            <w:div w:id="1102142390">
              <w:marLeft w:val="0"/>
              <w:marRight w:val="0"/>
              <w:marTop w:val="120"/>
              <w:marBottom w:val="0"/>
              <w:divBdr>
                <w:top w:val="none" w:sz="0" w:space="0" w:color="auto"/>
                <w:left w:val="none" w:sz="0" w:space="0" w:color="auto"/>
                <w:bottom w:val="none" w:sz="0" w:space="0" w:color="auto"/>
                <w:right w:val="none" w:sz="0" w:space="0" w:color="auto"/>
              </w:divBdr>
            </w:div>
            <w:div w:id="15540283">
              <w:marLeft w:val="0"/>
              <w:marRight w:val="0"/>
              <w:marTop w:val="0"/>
              <w:marBottom w:val="0"/>
              <w:divBdr>
                <w:top w:val="none" w:sz="0" w:space="0" w:color="auto"/>
                <w:left w:val="none" w:sz="0" w:space="0" w:color="auto"/>
                <w:bottom w:val="none" w:sz="0" w:space="0" w:color="auto"/>
                <w:right w:val="none" w:sz="0" w:space="0" w:color="auto"/>
              </w:divBdr>
            </w:div>
          </w:divsChild>
        </w:div>
        <w:div w:id="468938903">
          <w:marLeft w:val="0"/>
          <w:marRight w:val="0"/>
          <w:marTop w:val="0"/>
          <w:marBottom w:val="0"/>
          <w:divBdr>
            <w:top w:val="none" w:sz="0" w:space="0" w:color="auto"/>
            <w:left w:val="none" w:sz="0" w:space="0" w:color="auto"/>
            <w:bottom w:val="none" w:sz="0" w:space="0" w:color="auto"/>
            <w:right w:val="none" w:sz="0" w:space="0" w:color="auto"/>
          </w:divBdr>
          <w:divsChild>
            <w:div w:id="1253929284">
              <w:marLeft w:val="0"/>
              <w:marRight w:val="0"/>
              <w:marTop w:val="120"/>
              <w:marBottom w:val="0"/>
              <w:divBdr>
                <w:top w:val="none" w:sz="0" w:space="0" w:color="auto"/>
                <w:left w:val="none" w:sz="0" w:space="0" w:color="auto"/>
                <w:bottom w:val="none" w:sz="0" w:space="0" w:color="auto"/>
                <w:right w:val="none" w:sz="0" w:space="0" w:color="auto"/>
              </w:divBdr>
            </w:div>
            <w:div w:id="1476680538">
              <w:marLeft w:val="0"/>
              <w:marRight w:val="0"/>
              <w:marTop w:val="0"/>
              <w:marBottom w:val="0"/>
              <w:divBdr>
                <w:top w:val="none" w:sz="0" w:space="0" w:color="auto"/>
                <w:left w:val="none" w:sz="0" w:space="0" w:color="auto"/>
                <w:bottom w:val="none" w:sz="0" w:space="0" w:color="auto"/>
                <w:right w:val="none" w:sz="0" w:space="0" w:color="auto"/>
              </w:divBdr>
            </w:div>
          </w:divsChild>
        </w:div>
        <w:div w:id="1105418828">
          <w:marLeft w:val="0"/>
          <w:marRight w:val="0"/>
          <w:marTop w:val="0"/>
          <w:marBottom w:val="0"/>
          <w:divBdr>
            <w:top w:val="none" w:sz="0" w:space="0" w:color="auto"/>
            <w:left w:val="none" w:sz="0" w:space="0" w:color="auto"/>
            <w:bottom w:val="none" w:sz="0" w:space="0" w:color="auto"/>
            <w:right w:val="none" w:sz="0" w:space="0" w:color="auto"/>
          </w:divBdr>
          <w:divsChild>
            <w:div w:id="1885866605">
              <w:marLeft w:val="0"/>
              <w:marRight w:val="0"/>
              <w:marTop w:val="120"/>
              <w:marBottom w:val="0"/>
              <w:divBdr>
                <w:top w:val="none" w:sz="0" w:space="0" w:color="auto"/>
                <w:left w:val="none" w:sz="0" w:space="0" w:color="auto"/>
                <w:bottom w:val="none" w:sz="0" w:space="0" w:color="auto"/>
                <w:right w:val="none" w:sz="0" w:space="0" w:color="auto"/>
              </w:divBdr>
            </w:div>
            <w:div w:id="1990477110">
              <w:marLeft w:val="0"/>
              <w:marRight w:val="0"/>
              <w:marTop w:val="0"/>
              <w:marBottom w:val="0"/>
              <w:divBdr>
                <w:top w:val="none" w:sz="0" w:space="0" w:color="auto"/>
                <w:left w:val="none" w:sz="0" w:space="0" w:color="auto"/>
                <w:bottom w:val="none" w:sz="0" w:space="0" w:color="auto"/>
                <w:right w:val="none" w:sz="0" w:space="0" w:color="auto"/>
              </w:divBdr>
            </w:div>
          </w:divsChild>
        </w:div>
        <w:div w:id="621768226">
          <w:marLeft w:val="0"/>
          <w:marRight w:val="0"/>
          <w:marTop w:val="0"/>
          <w:marBottom w:val="0"/>
          <w:divBdr>
            <w:top w:val="none" w:sz="0" w:space="0" w:color="auto"/>
            <w:left w:val="none" w:sz="0" w:space="0" w:color="auto"/>
            <w:bottom w:val="none" w:sz="0" w:space="0" w:color="auto"/>
            <w:right w:val="none" w:sz="0" w:space="0" w:color="auto"/>
          </w:divBdr>
          <w:divsChild>
            <w:div w:id="1026710659">
              <w:marLeft w:val="0"/>
              <w:marRight w:val="0"/>
              <w:marTop w:val="120"/>
              <w:marBottom w:val="0"/>
              <w:divBdr>
                <w:top w:val="none" w:sz="0" w:space="0" w:color="auto"/>
                <w:left w:val="none" w:sz="0" w:space="0" w:color="auto"/>
                <w:bottom w:val="none" w:sz="0" w:space="0" w:color="auto"/>
                <w:right w:val="none" w:sz="0" w:space="0" w:color="auto"/>
              </w:divBdr>
            </w:div>
            <w:div w:id="978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4687">
      <w:bodyDiv w:val="1"/>
      <w:marLeft w:val="0"/>
      <w:marRight w:val="0"/>
      <w:marTop w:val="0"/>
      <w:marBottom w:val="0"/>
      <w:divBdr>
        <w:top w:val="none" w:sz="0" w:space="0" w:color="auto"/>
        <w:left w:val="none" w:sz="0" w:space="0" w:color="auto"/>
        <w:bottom w:val="none" w:sz="0" w:space="0" w:color="auto"/>
        <w:right w:val="none" w:sz="0" w:space="0" w:color="auto"/>
      </w:divBdr>
    </w:div>
    <w:div w:id="938832964">
      <w:bodyDiv w:val="1"/>
      <w:marLeft w:val="0"/>
      <w:marRight w:val="0"/>
      <w:marTop w:val="0"/>
      <w:marBottom w:val="0"/>
      <w:divBdr>
        <w:top w:val="none" w:sz="0" w:space="0" w:color="auto"/>
        <w:left w:val="none" w:sz="0" w:space="0" w:color="auto"/>
        <w:bottom w:val="none" w:sz="0" w:space="0" w:color="auto"/>
        <w:right w:val="none" w:sz="0" w:space="0" w:color="auto"/>
      </w:divBdr>
      <w:divsChild>
        <w:div w:id="889418997">
          <w:marLeft w:val="0"/>
          <w:marRight w:val="0"/>
          <w:marTop w:val="0"/>
          <w:marBottom w:val="0"/>
          <w:divBdr>
            <w:top w:val="none" w:sz="0" w:space="0" w:color="auto"/>
            <w:left w:val="none" w:sz="0" w:space="0" w:color="auto"/>
            <w:bottom w:val="none" w:sz="0" w:space="0" w:color="auto"/>
            <w:right w:val="none" w:sz="0" w:space="0" w:color="auto"/>
          </w:divBdr>
          <w:divsChild>
            <w:div w:id="670059538">
              <w:marLeft w:val="0"/>
              <w:marRight w:val="0"/>
              <w:marTop w:val="120"/>
              <w:marBottom w:val="0"/>
              <w:divBdr>
                <w:top w:val="none" w:sz="0" w:space="0" w:color="auto"/>
                <w:left w:val="none" w:sz="0" w:space="0" w:color="auto"/>
                <w:bottom w:val="none" w:sz="0" w:space="0" w:color="auto"/>
                <w:right w:val="none" w:sz="0" w:space="0" w:color="auto"/>
              </w:divBdr>
            </w:div>
            <w:div w:id="1572347620">
              <w:marLeft w:val="0"/>
              <w:marRight w:val="0"/>
              <w:marTop w:val="0"/>
              <w:marBottom w:val="0"/>
              <w:divBdr>
                <w:top w:val="none" w:sz="0" w:space="0" w:color="auto"/>
                <w:left w:val="none" w:sz="0" w:space="0" w:color="auto"/>
                <w:bottom w:val="none" w:sz="0" w:space="0" w:color="auto"/>
                <w:right w:val="none" w:sz="0" w:space="0" w:color="auto"/>
              </w:divBdr>
            </w:div>
          </w:divsChild>
        </w:div>
        <w:div w:id="251202429">
          <w:marLeft w:val="0"/>
          <w:marRight w:val="0"/>
          <w:marTop w:val="0"/>
          <w:marBottom w:val="0"/>
          <w:divBdr>
            <w:top w:val="none" w:sz="0" w:space="0" w:color="auto"/>
            <w:left w:val="none" w:sz="0" w:space="0" w:color="auto"/>
            <w:bottom w:val="none" w:sz="0" w:space="0" w:color="auto"/>
            <w:right w:val="none" w:sz="0" w:space="0" w:color="auto"/>
          </w:divBdr>
          <w:divsChild>
            <w:div w:id="96605046">
              <w:marLeft w:val="0"/>
              <w:marRight w:val="0"/>
              <w:marTop w:val="120"/>
              <w:marBottom w:val="0"/>
              <w:divBdr>
                <w:top w:val="none" w:sz="0" w:space="0" w:color="auto"/>
                <w:left w:val="none" w:sz="0" w:space="0" w:color="auto"/>
                <w:bottom w:val="none" w:sz="0" w:space="0" w:color="auto"/>
                <w:right w:val="none" w:sz="0" w:space="0" w:color="auto"/>
              </w:divBdr>
            </w:div>
            <w:div w:id="689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2238">
      <w:bodyDiv w:val="1"/>
      <w:marLeft w:val="0"/>
      <w:marRight w:val="0"/>
      <w:marTop w:val="0"/>
      <w:marBottom w:val="0"/>
      <w:divBdr>
        <w:top w:val="none" w:sz="0" w:space="0" w:color="auto"/>
        <w:left w:val="none" w:sz="0" w:space="0" w:color="auto"/>
        <w:bottom w:val="none" w:sz="0" w:space="0" w:color="auto"/>
        <w:right w:val="none" w:sz="0" w:space="0" w:color="auto"/>
      </w:divBdr>
      <w:divsChild>
        <w:div w:id="1734546070">
          <w:marLeft w:val="0"/>
          <w:marRight w:val="0"/>
          <w:marTop w:val="0"/>
          <w:marBottom w:val="0"/>
          <w:divBdr>
            <w:top w:val="none" w:sz="0" w:space="0" w:color="auto"/>
            <w:left w:val="none" w:sz="0" w:space="0" w:color="auto"/>
            <w:bottom w:val="none" w:sz="0" w:space="0" w:color="auto"/>
            <w:right w:val="none" w:sz="0" w:space="0" w:color="auto"/>
          </w:divBdr>
          <w:divsChild>
            <w:div w:id="2012752216">
              <w:marLeft w:val="0"/>
              <w:marRight w:val="0"/>
              <w:marTop w:val="120"/>
              <w:marBottom w:val="0"/>
              <w:divBdr>
                <w:top w:val="none" w:sz="0" w:space="0" w:color="auto"/>
                <w:left w:val="none" w:sz="0" w:space="0" w:color="auto"/>
                <w:bottom w:val="none" w:sz="0" w:space="0" w:color="auto"/>
                <w:right w:val="none" w:sz="0" w:space="0" w:color="auto"/>
              </w:divBdr>
            </w:div>
            <w:div w:id="565729359">
              <w:marLeft w:val="0"/>
              <w:marRight w:val="0"/>
              <w:marTop w:val="0"/>
              <w:marBottom w:val="0"/>
              <w:divBdr>
                <w:top w:val="none" w:sz="0" w:space="0" w:color="auto"/>
                <w:left w:val="none" w:sz="0" w:space="0" w:color="auto"/>
                <w:bottom w:val="none" w:sz="0" w:space="0" w:color="auto"/>
                <w:right w:val="none" w:sz="0" w:space="0" w:color="auto"/>
              </w:divBdr>
            </w:div>
          </w:divsChild>
        </w:div>
        <w:div w:id="705713289">
          <w:marLeft w:val="0"/>
          <w:marRight w:val="0"/>
          <w:marTop w:val="0"/>
          <w:marBottom w:val="0"/>
          <w:divBdr>
            <w:top w:val="none" w:sz="0" w:space="0" w:color="auto"/>
            <w:left w:val="none" w:sz="0" w:space="0" w:color="auto"/>
            <w:bottom w:val="none" w:sz="0" w:space="0" w:color="auto"/>
            <w:right w:val="none" w:sz="0" w:space="0" w:color="auto"/>
          </w:divBdr>
          <w:divsChild>
            <w:div w:id="294220999">
              <w:marLeft w:val="0"/>
              <w:marRight w:val="0"/>
              <w:marTop w:val="120"/>
              <w:marBottom w:val="0"/>
              <w:divBdr>
                <w:top w:val="none" w:sz="0" w:space="0" w:color="auto"/>
                <w:left w:val="none" w:sz="0" w:space="0" w:color="auto"/>
                <w:bottom w:val="none" w:sz="0" w:space="0" w:color="auto"/>
                <w:right w:val="none" w:sz="0" w:space="0" w:color="auto"/>
              </w:divBdr>
            </w:div>
            <w:div w:id="528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2006">
      <w:bodyDiv w:val="1"/>
      <w:marLeft w:val="0"/>
      <w:marRight w:val="0"/>
      <w:marTop w:val="0"/>
      <w:marBottom w:val="0"/>
      <w:divBdr>
        <w:top w:val="none" w:sz="0" w:space="0" w:color="auto"/>
        <w:left w:val="none" w:sz="0" w:space="0" w:color="auto"/>
        <w:bottom w:val="none" w:sz="0" w:space="0" w:color="auto"/>
        <w:right w:val="none" w:sz="0" w:space="0" w:color="auto"/>
      </w:divBdr>
      <w:divsChild>
        <w:div w:id="2048867128">
          <w:marLeft w:val="0"/>
          <w:marRight w:val="0"/>
          <w:marTop w:val="0"/>
          <w:marBottom w:val="0"/>
          <w:divBdr>
            <w:top w:val="none" w:sz="0" w:space="0" w:color="auto"/>
            <w:left w:val="none" w:sz="0" w:space="0" w:color="auto"/>
            <w:bottom w:val="none" w:sz="0" w:space="0" w:color="auto"/>
            <w:right w:val="none" w:sz="0" w:space="0" w:color="auto"/>
          </w:divBdr>
          <w:divsChild>
            <w:div w:id="134766120">
              <w:marLeft w:val="0"/>
              <w:marRight w:val="0"/>
              <w:marTop w:val="120"/>
              <w:marBottom w:val="0"/>
              <w:divBdr>
                <w:top w:val="none" w:sz="0" w:space="0" w:color="auto"/>
                <w:left w:val="none" w:sz="0" w:space="0" w:color="auto"/>
                <w:bottom w:val="none" w:sz="0" w:space="0" w:color="auto"/>
                <w:right w:val="none" w:sz="0" w:space="0" w:color="auto"/>
              </w:divBdr>
            </w:div>
            <w:div w:id="1247036651">
              <w:marLeft w:val="0"/>
              <w:marRight w:val="0"/>
              <w:marTop w:val="0"/>
              <w:marBottom w:val="0"/>
              <w:divBdr>
                <w:top w:val="none" w:sz="0" w:space="0" w:color="auto"/>
                <w:left w:val="none" w:sz="0" w:space="0" w:color="auto"/>
                <w:bottom w:val="none" w:sz="0" w:space="0" w:color="auto"/>
                <w:right w:val="none" w:sz="0" w:space="0" w:color="auto"/>
              </w:divBdr>
            </w:div>
          </w:divsChild>
        </w:div>
        <w:div w:id="849292092">
          <w:marLeft w:val="0"/>
          <w:marRight w:val="0"/>
          <w:marTop w:val="0"/>
          <w:marBottom w:val="0"/>
          <w:divBdr>
            <w:top w:val="none" w:sz="0" w:space="0" w:color="auto"/>
            <w:left w:val="none" w:sz="0" w:space="0" w:color="auto"/>
            <w:bottom w:val="none" w:sz="0" w:space="0" w:color="auto"/>
            <w:right w:val="none" w:sz="0" w:space="0" w:color="auto"/>
          </w:divBdr>
          <w:divsChild>
            <w:div w:id="1968972029">
              <w:marLeft w:val="0"/>
              <w:marRight w:val="0"/>
              <w:marTop w:val="120"/>
              <w:marBottom w:val="0"/>
              <w:divBdr>
                <w:top w:val="none" w:sz="0" w:space="0" w:color="auto"/>
                <w:left w:val="none" w:sz="0" w:space="0" w:color="auto"/>
                <w:bottom w:val="none" w:sz="0" w:space="0" w:color="auto"/>
                <w:right w:val="none" w:sz="0" w:space="0" w:color="auto"/>
              </w:divBdr>
            </w:div>
            <w:div w:id="289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598">
      <w:bodyDiv w:val="1"/>
      <w:marLeft w:val="0"/>
      <w:marRight w:val="0"/>
      <w:marTop w:val="0"/>
      <w:marBottom w:val="0"/>
      <w:divBdr>
        <w:top w:val="none" w:sz="0" w:space="0" w:color="auto"/>
        <w:left w:val="none" w:sz="0" w:space="0" w:color="auto"/>
        <w:bottom w:val="none" w:sz="0" w:space="0" w:color="auto"/>
        <w:right w:val="none" w:sz="0" w:space="0" w:color="auto"/>
      </w:divBdr>
    </w:div>
    <w:div w:id="968360102">
      <w:bodyDiv w:val="1"/>
      <w:marLeft w:val="0"/>
      <w:marRight w:val="0"/>
      <w:marTop w:val="0"/>
      <w:marBottom w:val="0"/>
      <w:divBdr>
        <w:top w:val="none" w:sz="0" w:space="0" w:color="auto"/>
        <w:left w:val="none" w:sz="0" w:space="0" w:color="auto"/>
        <w:bottom w:val="none" w:sz="0" w:space="0" w:color="auto"/>
        <w:right w:val="none" w:sz="0" w:space="0" w:color="auto"/>
      </w:divBdr>
    </w:div>
    <w:div w:id="1133249585">
      <w:bodyDiv w:val="1"/>
      <w:marLeft w:val="0"/>
      <w:marRight w:val="0"/>
      <w:marTop w:val="0"/>
      <w:marBottom w:val="0"/>
      <w:divBdr>
        <w:top w:val="none" w:sz="0" w:space="0" w:color="auto"/>
        <w:left w:val="none" w:sz="0" w:space="0" w:color="auto"/>
        <w:bottom w:val="none" w:sz="0" w:space="0" w:color="auto"/>
        <w:right w:val="none" w:sz="0" w:space="0" w:color="auto"/>
      </w:divBdr>
      <w:divsChild>
        <w:div w:id="165443531">
          <w:marLeft w:val="0"/>
          <w:marRight w:val="0"/>
          <w:marTop w:val="0"/>
          <w:marBottom w:val="0"/>
          <w:divBdr>
            <w:top w:val="none" w:sz="0" w:space="0" w:color="auto"/>
            <w:left w:val="none" w:sz="0" w:space="0" w:color="auto"/>
            <w:bottom w:val="none" w:sz="0" w:space="0" w:color="auto"/>
            <w:right w:val="none" w:sz="0" w:space="0" w:color="auto"/>
          </w:divBdr>
          <w:divsChild>
            <w:div w:id="236862337">
              <w:marLeft w:val="0"/>
              <w:marRight w:val="0"/>
              <w:marTop w:val="120"/>
              <w:marBottom w:val="0"/>
              <w:divBdr>
                <w:top w:val="none" w:sz="0" w:space="0" w:color="auto"/>
                <w:left w:val="none" w:sz="0" w:space="0" w:color="auto"/>
                <w:bottom w:val="none" w:sz="0" w:space="0" w:color="auto"/>
                <w:right w:val="none" w:sz="0" w:space="0" w:color="auto"/>
              </w:divBdr>
            </w:div>
            <w:div w:id="1597206986">
              <w:marLeft w:val="0"/>
              <w:marRight w:val="0"/>
              <w:marTop w:val="0"/>
              <w:marBottom w:val="0"/>
              <w:divBdr>
                <w:top w:val="none" w:sz="0" w:space="0" w:color="auto"/>
                <w:left w:val="none" w:sz="0" w:space="0" w:color="auto"/>
                <w:bottom w:val="none" w:sz="0" w:space="0" w:color="auto"/>
                <w:right w:val="none" w:sz="0" w:space="0" w:color="auto"/>
              </w:divBdr>
            </w:div>
          </w:divsChild>
        </w:div>
        <w:div w:id="205724726">
          <w:marLeft w:val="0"/>
          <w:marRight w:val="0"/>
          <w:marTop w:val="0"/>
          <w:marBottom w:val="0"/>
          <w:divBdr>
            <w:top w:val="none" w:sz="0" w:space="0" w:color="auto"/>
            <w:left w:val="none" w:sz="0" w:space="0" w:color="auto"/>
            <w:bottom w:val="none" w:sz="0" w:space="0" w:color="auto"/>
            <w:right w:val="none" w:sz="0" w:space="0" w:color="auto"/>
          </w:divBdr>
          <w:divsChild>
            <w:div w:id="1176962562">
              <w:marLeft w:val="0"/>
              <w:marRight w:val="0"/>
              <w:marTop w:val="120"/>
              <w:marBottom w:val="0"/>
              <w:divBdr>
                <w:top w:val="none" w:sz="0" w:space="0" w:color="auto"/>
                <w:left w:val="none" w:sz="0" w:space="0" w:color="auto"/>
                <w:bottom w:val="none" w:sz="0" w:space="0" w:color="auto"/>
                <w:right w:val="none" w:sz="0" w:space="0" w:color="auto"/>
              </w:divBdr>
            </w:div>
            <w:div w:id="106974657">
              <w:marLeft w:val="0"/>
              <w:marRight w:val="0"/>
              <w:marTop w:val="0"/>
              <w:marBottom w:val="0"/>
              <w:divBdr>
                <w:top w:val="none" w:sz="0" w:space="0" w:color="auto"/>
                <w:left w:val="none" w:sz="0" w:space="0" w:color="auto"/>
                <w:bottom w:val="none" w:sz="0" w:space="0" w:color="auto"/>
                <w:right w:val="none" w:sz="0" w:space="0" w:color="auto"/>
              </w:divBdr>
            </w:div>
          </w:divsChild>
        </w:div>
        <w:div w:id="221407985">
          <w:marLeft w:val="0"/>
          <w:marRight w:val="0"/>
          <w:marTop w:val="0"/>
          <w:marBottom w:val="0"/>
          <w:divBdr>
            <w:top w:val="none" w:sz="0" w:space="0" w:color="auto"/>
            <w:left w:val="none" w:sz="0" w:space="0" w:color="auto"/>
            <w:bottom w:val="none" w:sz="0" w:space="0" w:color="auto"/>
            <w:right w:val="none" w:sz="0" w:space="0" w:color="auto"/>
          </w:divBdr>
          <w:divsChild>
            <w:div w:id="1185175181">
              <w:marLeft w:val="0"/>
              <w:marRight w:val="0"/>
              <w:marTop w:val="120"/>
              <w:marBottom w:val="0"/>
              <w:divBdr>
                <w:top w:val="none" w:sz="0" w:space="0" w:color="auto"/>
                <w:left w:val="none" w:sz="0" w:space="0" w:color="auto"/>
                <w:bottom w:val="none" w:sz="0" w:space="0" w:color="auto"/>
                <w:right w:val="none" w:sz="0" w:space="0" w:color="auto"/>
              </w:divBdr>
            </w:div>
            <w:div w:id="1877038740">
              <w:marLeft w:val="0"/>
              <w:marRight w:val="0"/>
              <w:marTop w:val="0"/>
              <w:marBottom w:val="0"/>
              <w:divBdr>
                <w:top w:val="none" w:sz="0" w:space="0" w:color="auto"/>
                <w:left w:val="none" w:sz="0" w:space="0" w:color="auto"/>
                <w:bottom w:val="none" w:sz="0" w:space="0" w:color="auto"/>
                <w:right w:val="none" w:sz="0" w:space="0" w:color="auto"/>
              </w:divBdr>
            </w:div>
          </w:divsChild>
        </w:div>
        <w:div w:id="624972188">
          <w:marLeft w:val="0"/>
          <w:marRight w:val="0"/>
          <w:marTop w:val="0"/>
          <w:marBottom w:val="0"/>
          <w:divBdr>
            <w:top w:val="none" w:sz="0" w:space="0" w:color="auto"/>
            <w:left w:val="none" w:sz="0" w:space="0" w:color="auto"/>
            <w:bottom w:val="none" w:sz="0" w:space="0" w:color="auto"/>
            <w:right w:val="none" w:sz="0" w:space="0" w:color="auto"/>
          </w:divBdr>
          <w:divsChild>
            <w:div w:id="1272711193">
              <w:marLeft w:val="0"/>
              <w:marRight w:val="0"/>
              <w:marTop w:val="120"/>
              <w:marBottom w:val="0"/>
              <w:divBdr>
                <w:top w:val="none" w:sz="0" w:space="0" w:color="auto"/>
                <w:left w:val="none" w:sz="0" w:space="0" w:color="auto"/>
                <w:bottom w:val="none" w:sz="0" w:space="0" w:color="auto"/>
                <w:right w:val="none" w:sz="0" w:space="0" w:color="auto"/>
              </w:divBdr>
            </w:div>
            <w:div w:id="1097095919">
              <w:marLeft w:val="0"/>
              <w:marRight w:val="0"/>
              <w:marTop w:val="0"/>
              <w:marBottom w:val="0"/>
              <w:divBdr>
                <w:top w:val="none" w:sz="0" w:space="0" w:color="auto"/>
                <w:left w:val="none" w:sz="0" w:space="0" w:color="auto"/>
                <w:bottom w:val="none" w:sz="0" w:space="0" w:color="auto"/>
                <w:right w:val="none" w:sz="0" w:space="0" w:color="auto"/>
              </w:divBdr>
            </w:div>
          </w:divsChild>
        </w:div>
        <w:div w:id="986204811">
          <w:marLeft w:val="0"/>
          <w:marRight w:val="0"/>
          <w:marTop w:val="0"/>
          <w:marBottom w:val="0"/>
          <w:divBdr>
            <w:top w:val="none" w:sz="0" w:space="0" w:color="auto"/>
            <w:left w:val="none" w:sz="0" w:space="0" w:color="auto"/>
            <w:bottom w:val="none" w:sz="0" w:space="0" w:color="auto"/>
            <w:right w:val="none" w:sz="0" w:space="0" w:color="auto"/>
          </w:divBdr>
          <w:divsChild>
            <w:div w:id="1740978905">
              <w:marLeft w:val="0"/>
              <w:marRight w:val="0"/>
              <w:marTop w:val="120"/>
              <w:marBottom w:val="0"/>
              <w:divBdr>
                <w:top w:val="none" w:sz="0" w:space="0" w:color="auto"/>
                <w:left w:val="none" w:sz="0" w:space="0" w:color="auto"/>
                <w:bottom w:val="none" w:sz="0" w:space="0" w:color="auto"/>
                <w:right w:val="none" w:sz="0" w:space="0" w:color="auto"/>
              </w:divBdr>
            </w:div>
            <w:div w:id="518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565">
      <w:bodyDiv w:val="1"/>
      <w:marLeft w:val="0"/>
      <w:marRight w:val="0"/>
      <w:marTop w:val="0"/>
      <w:marBottom w:val="0"/>
      <w:divBdr>
        <w:top w:val="none" w:sz="0" w:space="0" w:color="auto"/>
        <w:left w:val="none" w:sz="0" w:space="0" w:color="auto"/>
        <w:bottom w:val="none" w:sz="0" w:space="0" w:color="auto"/>
        <w:right w:val="none" w:sz="0" w:space="0" w:color="auto"/>
      </w:divBdr>
    </w:div>
    <w:div w:id="1210262379">
      <w:bodyDiv w:val="1"/>
      <w:marLeft w:val="0"/>
      <w:marRight w:val="0"/>
      <w:marTop w:val="0"/>
      <w:marBottom w:val="0"/>
      <w:divBdr>
        <w:top w:val="none" w:sz="0" w:space="0" w:color="auto"/>
        <w:left w:val="none" w:sz="0" w:space="0" w:color="auto"/>
        <w:bottom w:val="none" w:sz="0" w:space="0" w:color="auto"/>
        <w:right w:val="none" w:sz="0" w:space="0" w:color="auto"/>
      </w:divBdr>
    </w:div>
    <w:div w:id="1260989862">
      <w:bodyDiv w:val="1"/>
      <w:marLeft w:val="0"/>
      <w:marRight w:val="0"/>
      <w:marTop w:val="0"/>
      <w:marBottom w:val="0"/>
      <w:divBdr>
        <w:top w:val="none" w:sz="0" w:space="0" w:color="auto"/>
        <w:left w:val="none" w:sz="0" w:space="0" w:color="auto"/>
        <w:bottom w:val="none" w:sz="0" w:space="0" w:color="auto"/>
        <w:right w:val="none" w:sz="0" w:space="0" w:color="auto"/>
      </w:divBdr>
    </w:div>
    <w:div w:id="1274089161">
      <w:bodyDiv w:val="1"/>
      <w:marLeft w:val="0"/>
      <w:marRight w:val="0"/>
      <w:marTop w:val="0"/>
      <w:marBottom w:val="0"/>
      <w:divBdr>
        <w:top w:val="none" w:sz="0" w:space="0" w:color="auto"/>
        <w:left w:val="none" w:sz="0" w:space="0" w:color="auto"/>
        <w:bottom w:val="none" w:sz="0" w:space="0" w:color="auto"/>
        <w:right w:val="none" w:sz="0" w:space="0" w:color="auto"/>
      </w:divBdr>
      <w:divsChild>
        <w:div w:id="1589466606">
          <w:marLeft w:val="0"/>
          <w:marRight w:val="0"/>
          <w:marTop w:val="0"/>
          <w:marBottom w:val="0"/>
          <w:divBdr>
            <w:top w:val="none" w:sz="0" w:space="0" w:color="auto"/>
            <w:left w:val="none" w:sz="0" w:space="0" w:color="auto"/>
            <w:bottom w:val="none" w:sz="0" w:space="0" w:color="auto"/>
            <w:right w:val="none" w:sz="0" w:space="0" w:color="auto"/>
          </w:divBdr>
          <w:divsChild>
            <w:div w:id="833689761">
              <w:marLeft w:val="0"/>
              <w:marRight w:val="0"/>
              <w:marTop w:val="0"/>
              <w:marBottom w:val="0"/>
              <w:divBdr>
                <w:top w:val="none" w:sz="0" w:space="0" w:color="auto"/>
                <w:left w:val="none" w:sz="0" w:space="0" w:color="auto"/>
                <w:bottom w:val="none" w:sz="0" w:space="0" w:color="auto"/>
                <w:right w:val="none" w:sz="0" w:space="0" w:color="auto"/>
              </w:divBdr>
            </w:div>
          </w:divsChild>
        </w:div>
        <w:div w:id="341008098">
          <w:marLeft w:val="0"/>
          <w:marRight w:val="0"/>
          <w:marTop w:val="0"/>
          <w:marBottom w:val="0"/>
          <w:divBdr>
            <w:top w:val="none" w:sz="0" w:space="0" w:color="auto"/>
            <w:left w:val="none" w:sz="0" w:space="0" w:color="auto"/>
            <w:bottom w:val="none" w:sz="0" w:space="0" w:color="auto"/>
            <w:right w:val="none" w:sz="0" w:space="0" w:color="auto"/>
          </w:divBdr>
          <w:divsChild>
            <w:div w:id="844714092">
              <w:marLeft w:val="0"/>
              <w:marRight w:val="0"/>
              <w:marTop w:val="120"/>
              <w:marBottom w:val="0"/>
              <w:divBdr>
                <w:top w:val="none" w:sz="0" w:space="0" w:color="auto"/>
                <w:left w:val="none" w:sz="0" w:space="0" w:color="auto"/>
                <w:bottom w:val="none" w:sz="0" w:space="0" w:color="auto"/>
                <w:right w:val="none" w:sz="0" w:space="0" w:color="auto"/>
              </w:divBdr>
            </w:div>
            <w:div w:id="1489442037">
              <w:marLeft w:val="0"/>
              <w:marRight w:val="0"/>
              <w:marTop w:val="0"/>
              <w:marBottom w:val="0"/>
              <w:divBdr>
                <w:top w:val="none" w:sz="0" w:space="0" w:color="auto"/>
                <w:left w:val="none" w:sz="0" w:space="0" w:color="auto"/>
                <w:bottom w:val="none" w:sz="0" w:space="0" w:color="auto"/>
                <w:right w:val="none" w:sz="0" w:space="0" w:color="auto"/>
              </w:divBdr>
            </w:div>
          </w:divsChild>
        </w:div>
        <w:div w:id="1395005451">
          <w:marLeft w:val="0"/>
          <w:marRight w:val="0"/>
          <w:marTop w:val="0"/>
          <w:marBottom w:val="0"/>
          <w:divBdr>
            <w:top w:val="none" w:sz="0" w:space="0" w:color="auto"/>
            <w:left w:val="none" w:sz="0" w:space="0" w:color="auto"/>
            <w:bottom w:val="none" w:sz="0" w:space="0" w:color="auto"/>
            <w:right w:val="none" w:sz="0" w:space="0" w:color="auto"/>
          </w:divBdr>
          <w:divsChild>
            <w:div w:id="859396708">
              <w:marLeft w:val="0"/>
              <w:marRight w:val="0"/>
              <w:marTop w:val="120"/>
              <w:marBottom w:val="0"/>
              <w:divBdr>
                <w:top w:val="none" w:sz="0" w:space="0" w:color="auto"/>
                <w:left w:val="none" w:sz="0" w:space="0" w:color="auto"/>
                <w:bottom w:val="none" w:sz="0" w:space="0" w:color="auto"/>
                <w:right w:val="none" w:sz="0" w:space="0" w:color="auto"/>
              </w:divBdr>
            </w:div>
            <w:div w:id="1324964552">
              <w:marLeft w:val="0"/>
              <w:marRight w:val="0"/>
              <w:marTop w:val="0"/>
              <w:marBottom w:val="0"/>
              <w:divBdr>
                <w:top w:val="none" w:sz="0" w:space="0" w:color="auto"/>
                <w:left w:val="none" w:sz="0" w:space="0" w:color="auto"/>
                <w:bottom w:val="none" w:sz="0" w:space="0" w:color="auto"/>
                <w:right w:val="none" w:sz="0" w:space="0" w:color="auto"/>
              </w:divBdr>
            </w:div>
          </w:divsChild>
        </w:div>
        <w:div w:id="1982273549">
          <w:marLeft w:val="0"/>
          <w:marRight w:val="0"/>
          <w:marTop w:val="0"/>
          <w:marBottom w:val="0"/>
          <w:divBdr>
            <w:top w:val="none" w:sz="0" w:space="0" w:color="auto"/>
            <w:left w:val="none" w:sz="0" w:space="0" w:color="auto"/>
            <w:bottom w:val="none" w:sz="0" w:space="0" w:color="auto"/>
            <w:right w:val="none" w:sz="0" w:space="0" w:color="auto"/>
          </w:divBdr>
          <w:divsChild>
            <w:div w:id="2085375149">
              <w:marLeft w:val="0"/>
              <w:marRight w:val="0"/>
              <w:marTop w:val="120"/>
              <w:marBottom w:val="0"/>
              <w:divBdr>
                <w:top w:val="none" w:sz="0" w:space="0" w:color="auto"/>
                <w:left w:val="none" w:sz="0" w:space="0" w:color="auto"/>
                <w:bottom w:val="none" w:sz="0" w:space="0" w:color="auto"/>
                <w:right w:val="none" w:sz="0" w:space="0" w:color="auto"/>
              </w:divBdr>
            </w:div>
            <w:div w:id="354308428">
              <w:marLeft w:val="0"/>
              <w:marRight w:val="0"/>
              <w:marTop w:val="0"/>
              <w:marBottom w:val="0"/>
              <w:divBdr>
                <w:top w:val="none" w:sz="0" w:space="0" w:color="auto"/>
                <w:left w:val="none" w:sz="0" w:space="0" w:color="auto"/>
                <w:bottom w:val="none" w:sz="0" w:space="0" w:color="auto"/>
                <w:right w:val="none" w:sz="0" w:space="0" w:color="auto"/>
              </w:divBdr>
            </w:div>
          </w:divsChild>
        </w:div>
        <w:div w:id="120420482">
          <w:marLeft w:val="0"/>
          <w:marRight w:val="0"/>
          <w:marTop w:val="0"/>
          <w:marBottom w:val="0"/>
          <w:divBdr>
            <w:top w:val="none" w:sz="0" w:space="0" w:color="auto"/>
            <w:left w:val="none" w:sz="0" w:space="0" w:color="auto"/>
            <w:bottom w:val="none" w:sz="0" w:space="0" w:color="auto"/>
            <w:right w:val="none" w:sz="0" w:space="0" w:color="auto"/>
          </w:divBdr>
          <w:divsChild>
            <w:div w:id="947078756">
              <w:marLeft w:val="0"/>
              <w:marRight w:val="0"/>
              <w:marTop w:val="120"/>
              <w:marBottom w:val="0"/>
              <w:divBdr>
                <w:top w:val="none" w:sz="0" w:space="0" w:color="auto"/>
                <w:left w:val="none" w:sz="0" w:space="0" w:color="auto"/>
                <w:bottom w:val="none" w:sz="0" w:space="0" w:color="auto"/>
                <w:right w:val="none" w:sz="0" w:space="0" w:color="auto"/>
              </w:divBdr>
            </w:div>
            <w:div w:id="40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230">
      <w:bodyDiv w:val="1"/>
      <w:marLeft w:val="0"/>
      <w:marRight w:val="0"/>
      <w:marTop w:val="0"/>
      <w:marBottom w:val="0"/>
      <w:divBdr>
        <w:top w:val="none" w:sz="0" w:space="0" w:color="auto"/>
        <w:left w:val="none" w:sz="0" w:space="0" w:color="auto"/>
        <w:bottom w:val="none" w:sz="0" w:space="0" w:color="auto"/>
        <w:right w:val="none" w:sz="0" w:space="0" w:color="auto"/>
      </w:divBdr>
      <w:divsChild>
        <w:div w:id="447549908">
          <w:marLeft w:val="0"/>
          <w:marRight w:val="0"/>
          <w:marTop w:val="0"/>
          <w:marBottom w:val="0"/>
          <w:divBdr>
            <w:top w:val="none" w:sz="0" w:space="0" w:color="auto"/>
            <w:left w:val="none" w:sz="0" w:space="0" w:color="auto"/>
            <w:bottom w:val="none" w:sz="0" w:space="0" w:color="auto"/>
            <w:right w:val="none" w:sz="0" w:space="0" w:color="auto"/>
          </w:divBdr>
          <w:divsChild>
            <w:div w:id="260648697">
              <w:marLeft w:val="0"/>
              <w:marRight w:val="0"/>
              <w:marTop w:val="120"/>
              <w:marBottom w:val="0"/>
              <w:divBdr>
                <w:top w:val="none" w:sz="0" w:space="0" w:color="auto"/>
                <w:left w:val="none" w:sz="0" w:space="0" w:color="auto"/>
                <w:bottom w:val="none" w:sz="0" w:space="0" w:color="auto"/>
                <w:right w:val="none" w:sz="0" w:space="0" w:color="auto"/>
              </w:divBdr>
            </w:div>
            <w:div w:id="158814838">
              <w:marLeft w:val="0"/>
              <w:marRight w:val="0"/>
              <w:marTop w:val="0"/>
              <w:marBottom w:val="0"/>
              <w:divBdr>
                <w:top w:val="none" w:sz="0" w:space="0" w:color="auto"/>
                <w:left w:val="none" w:sz="0" w:space="0" w:color="auto"/>
                <w:bottom w:val="none" w:sz="0" w:space="0" w:color="auto"/>
                <w:right w:val="none" w:sz="0" w:space="0" w:color="auto"/>
              </w:divBdr>
            </w:div>
          </w:divsChild>
        </w:div>
        <w:div w:id="2106656221">
          <w:marLeft w:val="0"/>
          <w:marRight w:val="0"/>
          <w:marTop w:val="0"/>
          <w:marBottom w:val="0"/>
          <w:divBdr>
            <w:top w:val="none" w:sz="0" w:space="0" w:color="auto"/>
            <w:left w:val="none" w:sz="0" w:space="0" w:color="auto"/>
            <w:bottom w:val="none" w:sz="0" w:space="0" w:color="auto"/>
            <w:right w:val="none" w:sz="0" w:space="0" w:color="auto"/>
          </w:divBdr>
          <w:divsChild>
            <w:div w:id="19287645">
              <w:marLeft w:val="0"/>
              <w:marRight w:val="0"/>
              <w:marTop w:val="120"/>
              <w:marBottom w:val="0"/>
              <w:divBdr>
                <w:top w:val="none" w:sz="0" w:space="0" w:color="auto"/>
                <w:left w:val="none" w:sz="0" w:space="0" w:color="auto"/>
                <w:bottom w:val="none" w:sz="0" w:space="0" w:color="auto"/>
                <w:right w:val="none" w:sz="0" w:space="0" w:color="auto"/>
              </w:divBdr>
            </w:div>
            <w:div w:id="1532576225">
              <w:marLeft w:val="0"/>
              <w:marRight w:val="0"/>
              <w:marTop w:val="0"/>
              <w:marBottom w:val="0"/>
              <w:divBdr>
                <w:top w:val="none" w:sz="0" w:space="0" w:color="auto"/>
                <w:left w:val="none" w:sz="0" w:space="0" w:color="auto"/>
                <w:bottom w:val="none" w:sz="0" w:space="0" w:color="auto"/>
                <w:right w:val="none" w:sz="0" w:space="0" w:color="auto"/>
              </w:divBdr>
            </w:div>
          </w:divsChild>
        </w:div>
        <w:div w:id="189346075">
          <w:marLeft w:val="0"/>
          <w:marRight w:val="0"/>
          <w:marTop w:val="0"/>
          <w:marBottom w:val="0"/>
          <w:divBdr>
            <w:top w:val="none" w:sz="0" w:space="0" w:color="auto"/>
            <w:left w:val="none" w:sz="0" w:space="0" w:color="auto"/>
            <w:bottom w:val="none" w:sz="0" w:space="0" w:color="auto"/>
            <w:right w:val="none" w:sz="0" w:space="0" w:color="auto"/>
          </w:divBdr>
          <w:divsChild>
            <w:div w:id="2048528523">
              <w:marLeft w:val="0"/>
              <w:marRight w:val="0"/>
              <w:marTop w:val="120"/>
              <w:marBottom w:val="0"/>
              <w:divBdr>
                <w:top w:val="none" w:sz="0" w:space="0" w:color="auto"/>
                <w:left w:val="none" w:sz="0" w:space="0" w:color="auto"/>
                <w:bottom w:val="none" w:sz="0" w:space="0" w:color="auto"/>
                <w:right w:val="none" w:sz="0" w:space="0" w:color="auto"/>
              </w:divBdr>
            </w:div>
            <w:div w:id="781609451">
              <w:marLeft w:val="0"/>
              <w:marRight w:val="0"/>
              <w:marTop w:val="0"/>
              <w:marBottom w:val="0"/>
              <w:divBdr>
                <w:top w:val="none" w:sz="0" w:space="0" w:color="auto"/>
                <w:left w:val="none" w:sz="0" w:space="0" w:color="auto"/>
                <w:bottom w:val="none" w:sz="0" w:space="0" w:color="auto"/>
                <w:right w:val="none" w:sz="0" w:space="0" w:color="auto"/>
              </w:divBdr>
            </w:div>
          </w:divsChild>
        </w:div>
        <w:div w:id="244343693">
          <w:marLeft w:val="0"/>
          <w:marRight w:val="0"/>
          <w:marTop w:val="0"/>
          <w:marBottom w:val="0"/>
          <w:divBdr>
            <w:top w:val="none" w:sz="0" w:space="0" w:color="auto"/>
            <w:left w:val="none" w:sz="0" w:space="0" w:color="auto"/>
            <w:bottom w:val="none" w:sz="0" w:space="0" w:color="auto"/>
            <w:right w:val="none" w:sz="0" w:space="0" w:color="auto"/>
          </w:divBdr>
          <w:divsChild>
            <w:div w:id="1907061760">
              <w:marLeft w:val="0"/>
              <w:marRight w:val="0"/>
              <w:marTop w:val="120"/>
              <w:marBottom w:val="0"/>
              <w:divBdr>
                <w:top w:val="none" w:sz="0" w:space="0" w:color="auto"/>
                <w:left w:val="none" w:sz="0" w:space="0" w:color="auto"/>
                <w:bottom w:val="none" w:sz="0" w:space="0" w:color="auto"/>
                <w:right w:val="none" w:sz="0" w:space="0" w:color="auto"/>
              </w:divBdr>
            </w:div>
            <w:div w:id="13308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550">
      <w:bodyDiv w:val="1"/>
      <w:marLeft w:val="0"/>
      <w:marRight w:val="0"/>
      <w:marTop w:val="0"/>
      <w:marBottom w:val="0"/>
      <w:divBdr>
        <w:top w:val="none" w:sz="0" w:space="0" w:color="auto"/>
        <w:left w:val="none" w:sz="0" w:space="0" w:color="auto"/>
        <w:bottom w:val="none" w:sz="0" w:space="0" w:color="auto"/>
        <w:right w:val="none" w:sz="0" w:space="0" w:color="auto"/>
      </w:divBdr>
      <w:divsChild>
        <w:div w:id="1835993669">
          <w:marLeft w:val="0"/>
          <w:marRight w:val="0"/>
          <w:marTop w:val="0"/>
          <w:marBottom w:val="0"/>
          <w:divBdr>
            <w:top w:val="none" w:sz="0" w:space="0" w:color="auto"/>
            <w:left w:val="none" w:sz="0" w:space="0" w:color="auto"/>
            <w:bottom w:val="none" w:sz="0" w:space="0" w:color="auto"/>
            <w:right w:val="none" w:sz="0" w:space="0" w:color="auto"/>
          </w:divBdr>
          <w:divsChild>
            <w:div w:id="906303842">
              <w:marLeft w:val="0"/>
              <w:marRight w:val="0"/>
              <w:marTop w:val="120"/>
              <w:marBottom w:val="0"/>
              <w:divBdr>
                <w:top w:val="none" w:sz="0" w:space="0" w:color="auto"/>
                <w:left w:val="none" w:sz="0" w:space="0" w:color="auto"/>
                <w:bottom w:val="none" w:sz="0" w:space="0" w:color="auto"/>
                <w:right w:val="none" w:sz="0" w:space="0" w:color="auto"/>
              </w:divBdr>
            </w:div>
            <w:div w:id="1178884405">
              <w:marLeft w:val="0"/>
              <w:marRight w:val="0"/>
              <w:marTop w:val="0"/>
              <w:marBottom w:val="0"/>
              <w:divBdr>
                <w:top w:val="none" w:sz="0" w:space="0" w:color="auto"/>
                <w:left w:val="none" w:sz="0" w:space="0" w:color="auto"/>
                <w:bottom w:val="none" w:sz="0" w:space="0" w:color="auto"/>
                <w:right w:val="none" w:sz="0" w:space="0" w:color="auto"/>
              </w:divBdr>
            </w:div>
          </w:divsChild>
        </w:div>
        <w:div w:id="920601518">
          <w:marLeft w:val="0"/>
          <w:marRight w:val="0"/>
          <w:marTop w:val="0"/>
          <w:marBottom w:val="0"/>
          <w:divBdr>
            <w:top w:val="none" w:sz="0" w:space="0" w:color="auto"/>
            <w:left w:val="none" w:sz="0" w:space="0" w:color="auto"/>
            <w:bottom w:val="none" w:sz="0" w:space="0" w:color="auto"/>
            <w:right w:val="none" w:sz="0" w:space="0" w:color="auto"/>
          </w:divBdr>
          <w:divsChild>
            <w:div w:id="136463322">
              <w:marLeft w:val="0"/>
              <w:marRight w:val="0"/>
              <w:marTop w:val="120"/>
              <w:marBottom w:val="0"/>
              <w:divBdr>
                <w:top w:val="none" w:sz="0" w:space="0" w:color="auto"/>
                <w:left w:val="none" w:sz="0" w:space="0" w:color="auto"/>
                <w:bottom w:val="none" w:sz="0" w:space="0" w:color="auto"/>
                <w:right w:val="none" w:sz="0" w:space="0" w:color="auto"/>
              </w:divBdr>
            </w:div>
            <w:div w:id="745884312">
              <w:marLeft w:val="0"/>
              <w:marRight w:val="0"/>
              <w:marTop w:val="0"/>
              <w:marBottom w:val="0"/>
              <w:divBdr>
                <w:top w:val="none" w:sz="0" w:space="0" w:color="auto"/>
                <w:left w:val="none" w:sz="0" w:space="0" w:color="auto"/>
                <w:bottom w:val="none" w:sz="0" w:space="0" w:color="auto"/>
                <w:right w:val="none" w:sz="0" w:space="0" w:color="auto"/>
              </w:divBdr>
            </w:div>
          </w:divsChild>
        </w:div>
        <w:div w:id="1563559550">
          <w:marLeft w:val="0"/>
          <w:marRight w:val="0"/>
          <w:marTop w:val="0"/>
          <w:marBottom w:val="0"/>
          <w:divBdr>
            <w:top w:val="none" w:sz="0" w:space="0" w:color="auto"/>
            <w:left w:val="none" w:sz="0" w:space="0" w:color="auto"/>
            <w:bottom w:val="none" w:sz="0" w:space="0" w:color="auto"/>
            <w:right w:val="none" w:sz="0" w:space="0" w:color="auto"/>
          </w:divBdr>
          <w:divsChild>
            <w:div w:id="155386234">
              <w:marLeft w:val="0"/>
              <w:marRight w:val="0"/>
              <w:marTop w:val="120"/>
              <w:marBottom w:val="0"/>
              <w:divBdr>
                <w:top w:val="none" w:sz="0" w:space="0" w:color="auto"/>
                <w:left w:val="none" w:sz="0" w:space="0" w:color="auto"/>
                <w:bottom w:val="none" w:sz="0" w:space="0" w:color="auto"/>
                <w:right w:val="none" w:sz="0" w:space="0" w:color="auto"/>
              </w:divBdr>
            </w:div>
            <w:div w:id="857963431">
              <w:marLeft w:val="0"/>
              <w:marRight w:val="0"/>
              <w:marTop w:val="0"/>
              <w:marBottom w:val="0"/>
              <w:divBdr>
                <w:top w:val="none" w:sz="0" w:space="0" w:color="auto"/>
                <w:left w:val="none" w:sz="0" w:space="0" w:color="auto"/>
                <w:bottom w:val="none" w:sz="0" w:space="0" w:color="auto"/>
                <w:right w:val="none" w:sz="0" w:space="0" w:color="auto"/>
              </w:divBdr>
            </w:div>
          </w:divsChild>
        </w:div>
        <w:div w:id="1553032013">
          <w:marLeft w:val="0"/>
          <w:marRight w:val="0"/>
          <w:marTop w:val="0"/>
          <w:marBottom w:val="0"/>
          <w:divBdr>
            <w:top w:val="none" w:sz="0" w:space="0" w:color="auto"/>
            <w:left w:val="none" w:sz="0" w:space="0" w:color="auto"/>
            <w:bottom w:val="none" w:sz="0" w:space="0" w:color="auto"/>
            <w:right w:val="none" w:sz="0" w:space="0" w:color="auto"/>
          </w:divBdr>
          <w:divsChild>
            <w:div w:id="373962830">
              <w:marLeft w:val="0"/>
              <w:marRight w:val="0"/>
              <w:marTop w:val="120"/>
              <w:marBottom w:val="0"/>
              <w:divBdr>
                <w:top w:val="none" w:sz="0" w:space="0" w:color="auto"/>
                <w:left w:val="none" w:sz="0" w:space="0" w:color="auto"/>
                <w:bottom w:val="none" w:sz="0" w:space="0" w:color="auto"/>
                <w:right w:val="none" w:sz="0" w:space="0" w:color="auto"/>
              </w:divBdr>
            </w:div>
            <w:div w:id="863056138">
              <w:marLeft w:val="0"/>
              <w:marRight w:val="0"/>
              <w:marTop w:val="0"/>
              <w:marBottom w:val="0"/>
              <w:divBdr>
                <w:top w:val="none" w:sz="0" w:space="0" w:color="auto"/>
                <w:left w:val="none" w:sz="0" w:space="0" w:color="auto"/>
                <w:bottom w:val="none" w:sz="0" w:space="0" w:color="auto"/>
                <w:right w:val="none" w:sz="0" w:space="0" w:color="auto"/>
              </w:divBdr>
            </w:div>
          </w:divsChild>
        </w:div>
        <w:div w:id="1147043001">
          <w:marLeft w:val="0"/>
          <w:marRight w:val="0"/>
          <w:marTop w:val="0"/>
          <w:marBottom w:val="0"/>
          <w:divBdr>
            <w:top w:val="none" w:sz="0" w:space="0" w:color="auto"/>
            <w:left w:val="none" w:sz="0" w:space="0" w:color="auto"/>
            <w:bottom w:val="none" w:sz="0" w:space="0" w:color="auto"/>
            <w:right w:val="none" w:sz="0" w:space="0" w:color="auto"/>
          </w:divBdr>
          <w:divsChild>
            <w:div w:id="733939829">
              <w:marLeft w:val="0"/>
              <w:marRight w:val="0"/>
              <w:marTop w:val="120"/>
              <w:marBottom w:val="0"/>
              <w:divBdr>
                <w:top w:val="none" w:sz="0" w:space="0" w:color="auto"/>
                <w:left w:val="none" w:sz="0" w:space="0" w:color="auto"/>
                <w:bottom w:val="none" w:sz="0" w:space="0" w:color="auto"/>
                <w:right w:val="none" w:sz="0" w:space="0" w:color="auto"/>
              </w:divBdr>
            </w:div>
            <w:div w:id="1853061033">
              <w:marLeft w:val="0"/>
              <w:marRight w:val="0"/>
              <w:marTop w:val="0"/>
              <w:marBottom w:val="0"/>
              <w:divBdr>
                <w:top w:val="none" w:sz="0" w:space="0" w:color="auto"/>
                <w:left w:val="none" w:sz="0" w:space="0" w:color="auto"/>
                <w:bottom w:val="none" w:sz="0" w:space="0" w:color="auto"/>
                <w:right w:val="none" w:sz="0" w:space="0" w:color="auto"/>
              </w:divBdr>
            </w:div>
          </w:divsChild>
        </w:div>
        <w:div w:id="1113138296">
          <w:marLeft w:val="0"/>
          <w:marRight w:val="0"/>
          <w:marTop w:val="0"/>
          <w:marBottom w:val="0"/>
          <w:divBdr>
            <w:top w:val="none" w:sz="0" w:space="0" w:color="auto"/>
            <w:left w:val="none" w:sz="0" w:space="0" w:color="auto"/>
            <w:bottom w:val="none" w:sz="0" w:space="0" w:color="auto"/>
            <w:right w:val="none" w:sz="0" w:space="0" w:color="auto"/>
          </w:divBdr>
          <w:divsChild>
            <w:div w:id="1772622668">
              <w:marLeft w:val="0"/>
              <w:marRight w:val="0"/>
              <w:marTop w:val="120"/>
              <w:marBottom w:val="0"/>
              <w:divBdr>
                <w:top w:val="none" w:sz="0" w:space="0" w:color="auto"/>
                <w:left w:val="none" w:sz="0" w:space="0" w:color="auto"/>
                <w:bottom w:val="none" w:sz="0" w:space="0" w:color="auto"/>
                <w:right w:val="none" w:sz="0" w:space="0" w:color="auto"/>
              </w:divBdr>
            </w:div>
            <w:div w:id="1399093448">
              <w:marLeft w:val="0"/>
              <w:marRight w:val="0"/>
              <w:marTop w:val="0"/>
              <w:marBottom w:val="0"/>
              <w:divBdr>
                <w:top w:val="none" w:sz="0" w:space="0" w:color="auto"/>
                <w:left w:val="none" w:sz="0" w:space="0" w:color="auto"/>
                <w:bottom w:val="none" w:sz="0" w:space="0" w:color="auto"/>
                <w:right w:val="none" w:sz="0" w:space="0" w:color="auto"/>
              </w:divBdr>
            </w:div>
          </w:divsChild>
        </w:div>
        <w:div w:id="671955876">
          <w:marLeft w:val="0"/>
          <w:marRight w:val="0"/>
          <w:marTop w:val="0"/>
          <w:marBottom w:val="0"/>
          <w:divBdr>
            <w:top w:val="none" w:sz="0" w:space="0" w:color="auto"/>
            <w:left w:val="none" w:sz="0" w:space="0" w:color="auto"/>
            <w:bottom w:val="none" w:sz="0" w:space="0" w:color="auto"/>
            <w:right w:val="none" w:sz="0" w:space="0" w:color="auto"/>
          </w:divBdr>
          <w:divsChild>
            <w:div w:id="748040545">
              <w:marLeft w:val="0"/>
              <w:marRight w:val="0"/>
              <w:marTop w:val="120"/>
              <w:marBottom w:val="0"/>
              <w:divBdr>
                <w:top w:val="none" w:sz="0" w:space="0" w:color="auto"/>
                <w:left w:val="none" w:sz="0" w:space="0" w:color="auto"/>
                <w:bottom w:val="none" w:sz="0" w:space="0" w:color="auto"/>
                <w:right w:val="none" w:sz="0" w:space="0" w:color="auto"/>
              </w:divBdr>
            </w:div>
            <w:div w:id="1891532440">
              <w:marLeft w:val="0"/>
              <w:marRight w:val="0"/>
              <w:marTop w:val="0"/>
              <w:marBottom w:val="0"/>
              <w:divBdr>
                <w:top w:val="none" w:sz="0" w:space="0" w:color="auto"/>
                <w:left w:val="none" w:sz="0" w:space="0" w:color="auto"/>
                <w:bottom w:val="none" w:sz="0" w:space="0" w:color="auto"/>
                <w:right w:val="none" w:sz="0" w:space="0" w:color="auto"/>
              </w:divBdr>
            </w:div>
          </w:divsChild>
        </w:div>
        <w:div w:id="313097858">
          <w:marLeft w:val="0"/>
          <w:marRight w:val="0"/>
          <w:marTop w:val="0"/>
          <w:marBottom w:val="0"/>
          <w:divBdr>
            <w:top w:val="none" w:sz="0" w:space="0" w:color="auto"/>
            <w:left w:val="none" w:sz="0" w:space="0" w:color="auto"/>
            <w:bottom w:val="none" w:sz="0" w:space="0" w:color="auto"/>
            <w:right w:val="none" w:sz="0" w:space="0" w:color="auto"/>
          </w:divBdr>
          <w:divsChild>
            <w:div w:id="217254443">
              <w:marLeft w:val="0"/>
              <w:marRight w:val="0"/>
              <w:marTop w:val="120"/>
              <w:marBottom w:val="0"/>
              <w:divBdr>
                <w:top w:val="none" w:sz="0" w:space="0" w:color="auto"/>
                <w:left w:val="none" w:sz="0" w:space="0" w:color="auto"/>
                <w:bottom w:val="none" w:sz="0" w:space="0" w:color="auto"/>
                <w:right w:val="none" w:sz="0" w:space="0" w:color="auto"/>
              </w:divBdr>
            </w:div>
            <w:div w:id="718939432">
              <w:marLeft w:val="0"/>
              <w:marRight w:val="0"/>
              <w:marTop w:val="0"/>
              <w:marBottom w:val="0"/>
              <w:divBdr>
                <w:top w:val="none" w:sz="0" w:space="0" w:color="auto"/>
                <w:left w:val="none" w:sz="0" w:space="0" w:color="auto"/>
                <w:bottom w:val="none" w:sz="0" w:space="0" w:color="auto"/>
                <w:right w:val="none" w:sz="0" w:space="0" w:color="auto"/>
              </w:divBdr>
            </w:div>
          </w:divsChild>
        </w:div>
        <w:div w:id="698120551">
          <w:marLeft w:val="0"/>
          <w:marRight w:val="0"/>
          <w:marTop w:val="0"/>
          <w:marBottom w:val="0"/>
          <w:divBdr>
            <w:top w:val="none" w:sz="0" w:space="0" w:color="auto"/>
            <w:left w:val="none" w:sz="0" w:space="0" w:color="auto"/>
            <w:bottom w:val="none" w:sz="0" w:space="0" w:color="auto"/>
            <w:right w:val="none" w:sz="0" w:space="0" w:color="auto"/>
          </w:divBdr>
          <w:divsChild>
            <w:div w:id="1938561326">
              <w:marLeft w:val="0"/>
              <w:marRight w:val="0"/>
              <w:marTop w:val="120"/>
              <w:marBottom w:val="0"/>
              <w:divBdr>
                <w:top w:val="none" w:sz="0" w:space="0" w:color="auto"/>
                <w:left w:val="none" w:sz="0" w:space="0" w:color="auto"/>
                <w:bottom w:val="none" w:sz="0" w:space="0" w:color="auto"/>
                <w:right w:val="none" w:sz="0" w:space="0" w:color="auto"/>
              </w:divBdr>
            </w:div>
            <w:div w:id="1379892604">
              <w:marLeft w:val="0"/>
              <w:marRight w:val="0"/>
              <w:marTop w:val="0"/>
              <w:marBottom w:val="0"/>
              <w:divBdr>
                <w:top w:val="none" w:sz="0" w:space="0" w:color="auto"/>
                <w:left w:val="none" w:sz="0" w:space="0" w:color="auto"/>
                <w:bottom w:val="none" w:sz="0" w:space="0" w:color="auto"/>
                <w:right w:val="none" w:sz="0" w:space="0" w:color="auto"/>
              </w:divBdr>
              <w:divsChild>
                <w:div w:id="782073409">
                  <w:marLeft w:val="0"/>
                  <w:marRight w:val="0"/>
                  <w:marTop w:val="0"/>
                  <w:marBottom w:val="0"/>
                  <w:divBdr>
                    <w:top w:val="none" w:sz="0" w:space="0" w:color="auto"/>
                    <w:left w:val="none" w:sz="0" w:space="0" w:color="auto"/>
                    <w:bottom w:val="none" w:sz="0" w:space="0" w:color="auto"/>
                    <w:right w:val="none" w:sz="0" w:space="0" w:color="auto"/>
                  </w:divBdr>
                  <w:divsChild>
                    <w:div w:id="40832180">
                      <w:marLeft w:val="0"/>
                      <w:marRight w:val="0"/>
                      <w:marTop w:val="120"/>
                      <w:marBottom w:val="0"/>
                      <w:divBdr>
                        <w:top w:val="none" w:sz="0" w:space="0" w:color="auto"/>
                        <w:left w:val="none" w:sz="0" w:space="0" w:color="auto"/>
                        <w:bottom w:val="none" w:sz="0" w:space="0" w:color="auto"/>
                        <w:right w:val="none" w:sz="0" w:space="0" w:color="auto"/>
                      </w:divBdr>
                    </w:div>
                    <w:div w:id="1901401444">
                      <w:marLeft w:val="0"/>
                      <w:marRight w:val="0"/>
                      <w:marTop w:val="0"/>
                      <w:marBottom w:val="0"/>
                      <w:divBdr>
                        <w:top w:val="none" w:sz="0" w:space="0" w:color="auto"/>
                        <w:left w:val="none" w:sz="0" w:space="0" w:color="auto"/>
                        <w:bottom w:val="none" w:sz="0" w:space="0" w:color="auto"/>
                        <w:right w:val="none" w:sz="0" w:space="0" w:color="auto"/>
                      </w:divBdr>
                    </w:div>
                  </w:divsChild>
                </w:div>
                <w:div w:id="2051833200">
                  <w:marLeft w:val="0"/>
                  <w:marRight w:val="0"/>
                  <w:marTop w:val="0"/>
                  <w:marBottom w:val="0"/>
                  <w:divBdr>
                    <w:top w:val="none" w:sz="0" w:space="0" w:color="auto"/>
                    <w:left w:val="none" w:sz="0" w:space="0" w:color="auto"/>
                    <w:bottom w:val="none" w:sz="0" w:space="0" w:color="auto"/>
                    <w:right w:val="none" w:sz="0" w:space="0" w:color="auto"/>
                  </w:divBdr>
                  <w:divsChild>
                    <w:div w:id="1083260047">
                      <w:marLeft w:val="0"/>
                      <w:marRight w:val="0"/>
                      <w:marTop w:val="120"/>
                      <w:marBottom w:val="0"/>
                      <w:divBdr>
                        <w:top w:val="none" w:sz="0" w:space="0" w:color="auto"/>
                        <w:left w:val="none" w:sz="0" w:space="0" w:color="auto"/>
                        <w:bottom w:val="none" w:sz="0" w:space="0" w:color="auto"/>
                        <w:right w:val="none" w:sz="0" w:space="0" w:color="auto"/>
                      </w:divBdr>
                    </w:div>
                    <w:div w:id="1234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1083">
          <w:marLeft w:val="0"/>
          <w:marRight w:val="0"/>
          <w:marTop w:val="0"/>
          <w:marBottom w:val="0"/>
          <w:divBdr>
            <w:top w:val="none" w:sz="0" w:space="0" w:color="auto"/>
            <w:left w:val="none" w:sz="0" w:space="0" w:color="auto"/>
            <w:bottom w:val="none" w:sz="0" w:space="0" w:color="auto"/>
            <w:right w:val="none" w:sz="0" w:space="0" w:color="auto"/>
          </w:divBdr>
          <w:divsChild>
            <w:div w:id="52429286">
              <w:marLeft w:val="0"/>
              <w:marRight w:val="0"/>
              <w:marTop w:val="120"/>
              <w:marBottom w:val="0"/>
              <w:divBdr>
                <w:top w:val="none" w:sz="0" w:space="0" w:color="auto"/>
                <w:left w:val="none" w:sz="0" w:space="0" w:color="auto"/>
                <w:bottom w:val="none" w:sz="0" w:space="0" w:color="auto"/>
                <w:right w:val="none" w:sz="0" w:space="0" w:color="auto"/>
              </w:divBdr>
            </w:div>
            <w:div w:id="1239680193">
              <w:marLeft w:val="0"/>
              <w:marRight w:val="0"/>
              <w:marTop w:val="0"/>
              <w:marBottom w:val="0"/>
              <w:divBdr>
                <w:top w:val="none" w:sz="0" w:space="0" w:color="auto"/>
                <w:left w:val="none" w:sz="0" w:space="0" w:color="auto"/>
                <w:bottom w:val="none" w:sz="0" w:space="0" w:color="auto"/>
                <w:right w:val="none" w:sz="0" w:space="0" w:color="auto"/>
              </w:divBdr>
            </w:div>
          </w:divsChild>
        </w:div>
        <w:div w:id="65611318">
          <w:marLeft w:val="0"/>
          <w:marRight w:val="0"/>
          <w:marTop w:val="0"/>
          <w:marBottom w:val="0"/>
          <w:divBdr>
            <w:top w:val="none" w:sz="0" w:space="0" w:color="auto"/>
            <w:left w:val="none" w:sz="0" w:space="0" w:color="auto"/>
            <w:bottom w:val="none" w:sz="0" w:space="0" w:color="auto"/>
            <w:right w:val="none" w:sz="0" w:space="0" w:color="auto"/>
          </w:divBdr>
          <w:divsChild>
            <w:div w:id="1556771314">
              <w:marLeft w:val="0"/>
              <w:marRight w:val="0"/>
              <w:marTop w:val="120"/>
              <w:marBottom w:val="0"/>
              <w:divBdr>
                <w:top w:val="none" w:sz="0" w:space="0" w:color="auto"/>
                <w:left w:val="none" w:sz="0" w:space="0" w:color="auto"/>
                <w:bottom w:val="none" w:sz="0" w:space="0" w:color="auto"/>
                <w:right w:val="none" w:sz="0" w:space="0" w:color="auto"/>
              </w:divBdr>
            </w:div>
            <w:div w:id="24139111">
              <w:marLeft w:val="0"/>
              <w:marRight w:val="0"/>
              <w:marTop w:val="0"/>
              <w:marBottom w:val="0"/>
              <w:divBdr>
                <w:top w:val="none" w:sz="0" w:space="0" w:color="auto"/>
                <w:left w:val="none" w:sz="0" w:space="0" w:color="auto"/>
                <w:bottom w:val="none" w:sz="0" w:space="0" w:color="auto"/>
                <w:right w:val="none" w:sz="0" w:space="0" w:color="auto"/>
              </w:divBdr>
            </w:div>
          </w:divsChild>
        </w:div>
        <w:div w:id="1366717023">
          <w:marLeft w:val="0"/>
          <w:marRight w:val="0"/>
          <w:marTop w:val="0"/>
          <w:marBottom w:val="0"/>
          <w:divBdr>
            <w:top w:val="none" w:sz="0" w:space="0" w:color="auto"/>
            <w:left w:val="none" w:sz="0" w:space="0" w:color="auto"/>
            <w:bottom w:val="none" w:sz="0" w:space="0" w:color="auto"/>
            <w:right w:val="none" w:sz="0" w:space="0" w:color="auto"/>
          </w:divBdr>
          <w:divsChild>
            <w:div w:id="1870221985">
              <w:marLeft w:val="0"/>
              <w:marRight w:val="0"/>
              <w:marTop w:val="120"/>
              <w:marBottom w:val="0"/>
              <w:divBdr>
                <w:top w:val="none" w:sz="0" w:space="0" w:color="auto"/>
                <w:left w:val="none" w:sz="0" w:space="0" w:color="auto"/>
                <w:bottom w:val="none" w:sz="0" w:space="0" w:color="auto"/>
                <w:right w:val="none" w:sz="0" w:space="0" w:color="auto"/>
              </w:divBdr>
            </w:div>
            <w:div w:id="380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142">
      <w:bodyDiv w:val="1"/>
      <w:marLeft w:val="0"/>
      <w:marRight w:val="0"/>
      <w:marTop w:val="0"/>
      <w:marBottom w:val="0"/>
      <w:divBdr>
        <w:top w:val="none" w:sz="0" w:space="0" w:color="auto"/>
        <w:left w:val="none" w:sz="0" w:space="0" w:color="auto"/>
        <w:bottom w:val="none" w:sz="0" w:space="0" w:color="auto"/>
        <w:right w:val="none" w:sz="0" w:space="0" w:color="auto"/>
      </w:divBdr>
      <w:divsChild>
        <w:div w:id="754714879">
          <w:marLeft w:val="0"/>
          <w:marRight w:val="0"/>
          <w:marTop w:val="0"/>
          <w:marBottom w:val="0"/>
          <w:divBdr>
            <w:top w:val="none" w:sz="0" w:space="0" w:color="auto"/>
            <w:left w:val="none" w:sz="0" w:space="0" w:color="auto"/>
            <w:bottom w:val="none" w:sz="0" w:space="0" w:color="auto"/>
            <w:right w:val="none" w:sz="0" w:space="0" w:color="auto"/>
          </w:divBdr>
          <w:divsChild>
            <w:div w:id="1767386793">
              <w:marLeft w:val="0"/>
              <w:marRight w:val="0"/>
              <w:marTop w:val="120"/>
              <w:marBottom w:val="0"/>
              <w:divBdr>
                <w:top w:val="none" w:sz="0" w:space="0" w:color="auto"/>
                <w:left w:val="none" w:sz="0" w:space="0" w:color="auto"/>
                <w:bottom w:val="none" w:sz="0" w:space="0" w:color="auto"/>
                <w:right w:val="none" w:sz="0" w:space="0" w:color="auto"/>
              </w:divBdr>
            </w:div>
            <w:div w:id="775564486">
              <w:marLeft w:val="0"/>
              <w:marRight w:val="0"/>
              <w:marTop w:val="0"/>
              <w:marBottom w:val="0"/>
              <w:divBdr>
                <w:top w:val="none" w:sz="0" w:space="0" w:color="auto"/>
                <w:left w:val="none" w:sz="0" w:space="0" w:color="auto"/>
                <w:bottom w:val="none" w:sz="0" w:space="0" w:color="auto"/>
                <w:right w:val="none" w:sz="0" w:space="0" w:color="auto"/>
              </w:divBdr>
            </w:div>
          </w:divsChild>
        </w:div>
        <w:div w:id="281425379">
          <w:marLeft w:val="0"/>
          <w:marRight w:val="0"/>
          <w:marTop w:val="0"/>
          <w:marBottom w:val="0"/>
          <w:divBdr>
            <w:top w:val="none" w:sz="0" w:space="0" w:color="auto"/>
            <w:left w:val="none" w:sz="0" w:space="0" w:color="auto"/>
            <w:bottom w:val="none" w:sz="0" w:space="0" w:color="auto"/>
            <w:right w:val="none" w:sz="0" w:space="0" w:color="auto"/>
          </w:divBdr>
          <w:divsChild>
            <w:div w:id="954943527">
              <w:marLeft w:val="0"/>
              <w:marRight w:val="0"/>
              <w:marTop w:val="120"/>
              <w:marBottom w:val="0"/>
              <w:divBdr>
                <w:top w:val="none" w:sz="0" w:space="0" w:color="auto"/>
                <w:left w:val="none" w:sz="0" w:space="0" w:color="auto"/>
                <w:bottom w:val="none" w:sz="0" w:space="0" w:color="auto"/>
                <w:right w:val="none" w:sz="0" w:space="0" w:color="auto"/>
              </w:divBdr>
            </w:div>
            <w:div w:id="727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3575">
      <w:bodyDiv w:val="1"/>
      <w:marLeft w:val="0"/>
      <w:marRight w:val="0"/>
      <w:marTop w:val="0"/>
      <w:marBottom w:val="0"/>
      <w:divBdr>
        <w:top w:val="none" w:sz="0" w:space="0" w:color="auto"/>
        <w:left w:val="none" w:sz="0" w:space="0" w:color="auto"/>
        <w:bottom w:val="none" w:sz="0" w:space="0" w:color="auto"/>
        <w:right w:val="none" w:sz="0" w:space="0" w:color="auto"/>
      </w:divBdr>
    </w:div>
    <w:div w:id="1361127949">
      <w:bodyDiv w:val="1"/>
      <w:marLeft w:val="0"/>
      <w:marRight w:val="0"/>
      <w:marTop w:val="0"/>
      <w:marBottom w:val="0"/>
      <w:divBdr>
        <w:top w:val="none" w:sz="0" w:space="0" w:color="auto"/>
        <w:left w:val="none" w:sz="0" w:space="0" w:color="auto"/>
        <w:bottom w:val="none" w:sz="0" w:space="0" w:color="auto"/>
        <w:right w:val="none" w:sz="0" w:space="0" w:color="auto"/>
      </w:divBdr>
      <w:divsChild>
        <w:div w:id="2118983874">
          <w:marLeft w:val="0"/>
          <w:marRight w:val="0"/>
          <w:marTop w:val="0"/>
          <w:marBottom w:val="0"/>
          <w:divBdr>
            <w:top w:val="none" w:sz="0" w:space="0" w:color="auto"/>
            <w:left w:val="none" w:sz="0" w:space="0" w:color="auto"/>
            <w:bottom w:val="none" w:sz="0" w:space="0" w:color="auto"/>
            <w:right w:val="none" w:sz="0" w:space="0" w:color="auto"/>
          </w:divBdr>
          <w:divsChild>
            <w:div w:id="2034265752">
              <w:marLeft w:val="0"/>
              <w:marRight w:val="0"/>
              <w:marTop w:val="120"/>
              <w:marBottom w:val="0"/>
              <w:divBdr>
                <w:top w:val="none" w:sz="0" w:space="0" w:color="auto"/>
                <w:left w:val="none" w:sz="0" w:space="0" w:color="auto"/>
                <w:bottom w:val="none" w:sz="0" w:space="0" w:color="auto"/>
                <w:right w:val="none" w:sz="0" w:space="0" w:color="auto"/>
              </w:divBdr>
            </w:div>
            <w:div w:id="1930847082">
              <w:marLeft w:val="0"/>
              <w:marRight w:val="0"/>
              <w:marTop w:val="0"/>
              <w:marBottom w:val="0"/>
              <w:divBdr>
                <w:top w:val="none" w:sz="0" w:space="0" w:color="auto"/>
                <w:left w:val="none" w:sz="0" w:space="0" w:color="auto"/>
                <w:bottom w:val="none" w:sz="0" w:space="0" w:color="auto"/>
                <w:right w:val="none" w:sz="0" w:space="0" w:color="auto"/>
              </w:divBdr>
            </w:div>
          </w:divsChild>
        </w:div>
        <w:div w:id="554899276">
          <w:marLeft w:val="0"/>
          <w:marRight w:val="0"/>
          <w:marTop w:val="0"/>
          <w:marBottom w:val="0"/>
          <w:divBdr>
            <w:top w:val="none" w:sz="0" w:space="0" w:color="auto"/>
            <w:left w:val="none" w:sz="0" w:space="0" w:color="auto"/>
            <w:bottom w:val="none" w:sz="0" w:space="0" w:color="auto"/>
            <w:right w:val="none" w:sz="0" w:space="0" w:color="auto"/>
          </w:divBdr>
          <w:divsChild>
            <w:div w:id="1019432439">
              <w:marLeft w:val="0"/>
              <w:marRight w:val="0"/>
              <w:marTop w:val="120"/>
              <w:marBottom w:val="0"/>
              <w:divBdr>
                <w:top w:val="none" w:sz="0" w:space="0" w:color="auto"/>
                <w:left w:val="none" w:sz="0" w:space="0" w:color="auto"/>
                <w:bottom w:val="none" w:sz="0" w:space="0" w:color="auto"/>
                <w:right w:val="none" w:sz="0" w:space="0" w:color="auto"/>
              </w:divBdr>
            </w:div>
            <w:div w:id="406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8926">
      <w:bodyDiv w:val="1"/>
      <w:marLeft w:val="0"/>
      <w:marRight w:val="0"/>
      <w:marTop w:val="0"/>
      <w:marBottom w:val="0"/>
      <w:divBdr>
        <w:top w:val="none" w:sz="0" w:space="0" w:color="auto"/>
        <w:left w:val="none" w:sz="0" w:space="0" w:color="auto"/>
        <w:bottom w:val="none" w:sz="0" w:space="0" w:color="auto"/>
        <w:right w:val="none" w:sz="0" w:space="0" w:color="auto"/>
      </w:divBdr>
      <w:divsChild>
        <w:div w:id="527060858">
          <w:marLeft w:val="0"/>
          <w:marRight w:val="0"/>
          <w:marTop w:val="0"/>
          <w:marBottom w:val="0"/>
          <w:divBdr>
            <w:top w:val="none" w:sz="0" w:space="0" w:color="auto"/>
            <w:left w:val="none" w:sz="0" w:space="0" w:color="auto"/>
            <w:bottom w:val="none" w:sz="0" w:space="0" w:color="auto"/>
            <w:right w:val="none" w:sz="0" w:space="0" w:color="auto"/>
          </w:divBdr>
          <w:divsChild>
            <w:div w:id="814024839">
              <w:marLeft w:val="0"/>
              <w:marRight w:val="0"/>
              <w:marTop w:val="120"/>
              <w:marBottom w:val="0"/>
              <w:divBdr>
                <w:top w:val="none" w:sz="0" w:space="0" w:color="auto"/>
                <w:left w:val="none" w:sz="0" w:space="0" w:color="auto"/>
                <w:bottom w:val="none" w:sz="0" w:space="0" w:color="auto"/>
                <w:right w:val="none" w:sz="0" w:space="0" w:color="auto"/>
              </w:divBdr>
            </w:div>
            <w:div w:id="982345863">
              <w:marLeft w:val="0"/>
              <w:marRight w:val="0"/>
              <w:marTop w:val="0"/>
              <w:marBottom w:val="0"/>
              <w:divBdr>
                <w:top w:val="none" w:sz="0" w:space="0" w:color="auto"/>
                <w:left w:val="none" w:sz="0" w:space="0" w:color="auto"/>
                <w:bottom w:val="none" w:sz="0" w:space="0" w:color="auto"/>
                <w:right w:val="none" w:sz="0" w:space="0" w:color="auto"/>
              </w:divBdr>
            </w:div>
          </w:divsChild>
        </w:div>
        <w:div w:id="1801729012">
          <w:marLeft w:val="0"/>
          <w:marRight w:val="0"/>
          <w:marTop w:val="0"/>
          <w:marBottom w:val="0"/>
          <w:divBdr>
            <w:top w:val="none" w:sz="0" w:space="0" w:color="auto"/>
            <w:left w:val="none" w:sz="0" w:space="0" w:color="auto"/>
            <w:bottom w:val="none" w:sz="0" w:space="0" w:color="auto"/>
            <w:right w:val="none" w:sz="0" w:space="0" w:color="auto"/>
          </w:divBdr>
          <w:divsChild>
            <w:div w:id="652150199">
              <w:marLeft w:val="0"/>
              <w:marRight w:val="0"/>
              <w:marTop w:val="120"/>
              <w:marBottom w:val="0"/>
              <w:divBdr>
                <w:top w:val="none" w:sz="0" w:space="0" w:color="auto"/>
                <w:left w:val="none" w:sz="0" w:space="0" w:color="auto"/>
                <w:bottom w:val="none" w:sz="0" w:space="0" w:color="auto"/>
                <w:right w:val="none" w:sz="0" w:space="0" w:color="auto"/>
              </w:divBdr>
            </w:div>
            <w:div w:id="1098988985">
              <w:marLeft w:val="0"/>
              <w:marRight w:val="0"/>
              <w:marTop w:val="0"/>
              <w:marBottom w:val="0"/>
              <w:divBdr>
                <w:top w:val="none" w:sz="0" w:space="0" w:color="auto"/>
                <w:left w:val="none" w:sz="0" w:space="0" w:color="auto"/>
                <w:bottom w:val="none" w:sz="0" w:space="0" w:color="auto"/>
                <w:right w:val="none" w:sz="0" w:space="0" w:color="auto"/>
              </w:divBdr>
            </w:div>
          </w:divsChild>
        </w:div>
        <w:div w:id="1492670812">
          <w:marLeft w:val="0"/>
          <w:marRight w:val="0"/>
          <w:marTop w:val="0"/>
          <w:marBottom w:val="0"/>
          <w:divBdr>
            <w:top w:val="none" w:sz="0" w:space="0" w:color="auto"/>
            <w:left w:val="none" w:sz="0" w:space="0" w:color="auto"/>
            <w:bottom w:val="none" w:sz="0" w:space="0" w:color="auto"/>
            <w:right w:val="none" w:sz="0" w:space="0" w:color="auto"/>
          </w:divBdr>
          <w:divsChild>
            <w:div w:id="638221946">
              <w:marLeft w:val="0"/>
              <w:marRight w:val="0"/>
              <w:marTop w:val="120"/>
              <w:marBottom w:val="0"/>
              <w:divBdr>
                <w:top w:val="none" w:sz="0" w:space="0" w:color="auto"/>
                <w:left w:val="none" w:sz="0" w:space="0" w:color="auto"/>
                <w:bottom w:val="none" w:sz="0" w:space="0" w:color="auto"/>
                <w:right w:val="none" w:sz="0" w:space="0" w:color="auto"/>
              </w:divBdr>
            </w:div>
            <w:div w:id="1261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326">
      <w:bodyDiv w:val="1"/>
      <w:marLeft w:val="0"/>
      <w:marRight w:val="0"/>
      <w:marTop w:val="0"/>
      <w:marBottom w:val="0"/>
      <w:divBdr>
        <w:top w:val="none" w:sz="0" w:space="0" w:color="auto"/>
        <w:left w:val="none" w:sz="0" w:space="0" w:color="auto"/>
        <w:bottom w:val="none" w:sz="0" w:space="0" w:color="auto"/>
        <w:right w:val="none" w:sz="0" w:space="0" w:color="auto"/>
      </w:divBdr>
    </w:div>
    <w:div w:id="1400205559">
      <w:bodyDiv w:val="1"/>
      <w:marLeft w:val="0"/>
      <w:marRight w:val="0"/>
      <w:marTop w:val="0"/>
      <w:marBottom w:val="0"/>
      <w:divBdr>
        <w:top w:val="none" w:sz="0" w:space="0" w:color="auto"/>
        <w:left w:val="none" w:sz="0" w:space="0" w:color="auto"/>
        <w:bottom w:val="none" w:sz="0" w:space="0" w:color="auto"/>
        <w:right w:val="none" w:sz="0" w:space="0" w:color="auto"/>
      </w:divBdr>
    </w:div>
    <w:div w:id="1408765755">
      <w:bodyDiv w:val="1"/>
      <w:marLeft w:val="0"/>
      <w:marRight w:val="0"/>
      <w:marTop w:val="0"/>
      <w:marBottom w:val="0"/>
      <w:divBdr>
        <w:top w:val="none" w:sz="0" w:space="0" w:color="auto"/>
        <w:left w:val="none" w:sz="0" w:space="0" w:color="auto"/>
        <w:bottom w:val="none" w:sz="0" w:space="0" w:color="auto"/>
        <w:right w:val="none" w:sz="0" w:space="0" w:color="auto"/>
      </w:divBdr>
      <w:divsChild>
        <w:div w:id="713190141">
          <w:marLeft w:val="0"/>
          <w:marRight w:val="0"/>
          <w:marTop w:val="0"/>
          <w:marBottom w:val="0"/>
          <w:divBdr>
            <w:top w:val="none" w:sz="0" w:space="0" w:color="auto"/>
            <w:left w:val="none" w:sz="0" w:space="0" w:color="auto"/>
            <w:bottom w:val="none" w:sz="0" w:space="0" w:color="auto"/>
            <w:right w:val="none" w:sz="0" w:space="0" w:color="auto"/>
          </w:divBdr>
          <w:divsChild>
            <w:div w:id="1639214878">
              <w:marLeft w:val="0"/>
              <w:marRight w:val="0"/>
              <w:marTop w:val="120"/>
              <w:marBottom w:val="0"/>
              <w:divBdr>
                <w:top w:val="none" w:sz="0" w:space="0" w:color="auto"/>
                <w:left w:val="none" w:sz="0" w:space="0" w:color="auto"/>
                <w:bottom w:val="none" w:sz="0" w:space="0" w:color="auto"/>
                <w:right w:val="none" w:sz="0" w:space="0" w:color="auto"/>
              </w:divBdr>
            </w:div>
            <w:div w:id="12459051">
              <w:marLeft w:val="0"/>
              <w:marRight w:val="0"/>
              <w:marTop w:val="0"/>
              <w:marBottom w:val="0"/>
              <w:divBdr>
                <w:top w:val="none" w:sz="0" w:space="0" w:color="auto"/>
                <w:left w:val="none" w:sz="0" w:space="0" w:color="auto"/>
                <w:bottom w:val="none" w:sz="0" w:space="0" w:color="auto"/>
                <w:right w:val="none" w:sz="0" w:space="0" w:color="auto"/>
              </w:divBdr>
            </w:div>
          </w:divsChild>
        </w:div>
        <w:div w:id="1340696225">
          <w:marLeft w:val="0"/>
          <w:marRight w:val="0"/>
          <w:marTop w:val="0"/>
          <w:marBottom w:val="0"/>
          <w:divBdr>
            <w:top w:val="none" w:sz="0" w:space="0" w:color="auto"/>
            <w:left w:val="none" w:sz="0" w:space="0" w:color="auto"/>
            <w:bottom w:val="none" w:sz="0" w:space="0" w:color="auto"/>
            <w:right w:val="none" w:sz="0" w:space="0" w:color="auto"/>
          </w:divBdr>
          <w:divsChild>
            <w:div w:id="374163492">
              <w:marLeft w:val="0"/>
              <w:marRight w:val="0"/>
              <w:marTop w:val="120"/>
              <w:marBottom w:val="0"/>
              <w:divBdr>
                <w:top w:val="none" w:sz="0" w:space="0" w:color="auto"/>
                <w:left w:val="none" w:sz="0" w:space="0" w:color="auto"/>
                <w:bottom w:val="none" w:sz="0" w:space="0" w:color="auto"/>
                <w:right w:val="none" w:sz="0" w:space="0" w:color="auto"/>
              </w:divBdr>
            </w:div>
            <w:div w:id="606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5767">
      <w:bodyDiv w:val="1"/>
      <w:marLeft w:val="0"/>
      <w:marRight w:val="0"/>
      <w:marTop w:val="0"/>
      <w:marBottom w:val="0"/>
      <w:divBdr>
        <w:top w:val="none" w:sz="0" w:space="0" w:color="auto"/>
        <w:left w:val="none" w:sz="0" w:space="0" w:color="auto"/>
        <w:bottom w:val="none" w:sz="0" w:space="0" w:color="auto"/>
        <w:right w:val="none" w:sz="0" w:space="0" w:color="auto"/>
      </w:divBdr>
    </w:div>
    <w:div w:id="1498382314">
      <w:bodyDiv w:val="1"/>
      <w:marLeft w:val="0"/>
      <w:marRight w:val="0"/>
      <w:marTop w:val="0"/>
      <w:marBottom w:val="0"/>
      <w:divBdr>
        <w:top w:val="none" w:sz="0" w:space="0" w:color="auto"/>
        <w:left w:val="none" w:sz="0" w:space="0" w:color="auto"/>
        <w:bottom w:val="none" w:sz="0" w:space="0" w:color="auto"/>
        <w:right w:val="none" w:sz="0" w:space="0" w:color="auto"/>
      </w:divBdr>
      <w:divsChild>
        <w:div w:id="1251549902">
          <w:marLeft w:val="0"/>
          <w:marRight w:val="0"/>
          <w:marTop w:val="0"/>
          <w:marBottom w:val="0"/>
          <w:divBdr>
            <w:top w:val="none" w:sz="0" w:space="0" w:color="auto"/>
            <w:left w:val="none" w:sz="0" w:space="0" w:color="auto"/>
            <w:bottom w:val="none" w:sz="0" w:space="0" w:color="auto"/>
            <w:right w:val="none" w:sz="0" w:space="0" w:color="auto"/>
          </w:divBdr>
          <w:divsChild>
            <w:div w:id="1047605558">
              <w:marLeft w:val="0"/>
              <w:marRight w:val="0"/>
              <w:marTop w:val="120"/>
              <w:marBottom w:val="0"/>
              <w:divBdr>
                <w:top w:val="none" w:sz="0" w:space="0" w:color="auto"/>
                <w:left w:val="none" w:sz="0" w:space="0" w:color="auto"/>
                <w:bottom w:val="none" w:sz="0" w:space="0" w:color="auto"/>
                <w:right w:val="none" w:sz="0" w:space="0" w:color="auto"/>
              </w:divBdr>
            </w:div>
            <w:div w:id="50930999">
              <w:marLeft w:val="0"/>
              <w:marRight w:val="0"/>
              <w:marTop w:val="0"/>
              <w:marBottom w:val="0"/>
              <w:divBdr>
                <w:top w:val="none" w:sz="0" w:space="0" w:color="auto"/>
                <w:left w:val="none" w:sz="0" w:space="0" w:color="auto"/>
                <w:bottom w:val="none" w:sz="0" w:space="0" w:color="auto"/>
                <w:right w:val="none" w:sz="0" w:space="0" w:color="auto"/>
              </w:divBdr>
            </w:div>
          </w:divsChild>
        </w:div>
        <w:div w:id="586037923">
          <w:marLeft w:val="0"/>
          <w:marRight w:val="0"/>
          <w:marTop w:val="0"/>
          <w:marBottom w:val="0"/>
          <w:divBdr>
            <w:top w:val="none" w:sz="0" w:space="0" w:color="auto"/>
            <w:left w:val="none" w:sz="0" w:space="0" w:color="auto"/>
            <w:bottom w:val="none" w:sz="0" w:space="0" w:color="auto"/>
            <w:right w:val="none" w:sz="0" w:space="0" w:color="auto"/>
          </w:divBdr>
          <w:divsChild>
            <w:div w:id="1427388804">
              <w:marLeft w:val="0"/>
              <w:marRight w:val="0"/>
              <w:marTop w:val="120"/>
              <w:marBottom w:val="0"/>
              <w:divBdr>
                <w:top w:val="none" w:sz="0" w:space="0" w:color="auto"/>
                <w:left w:val="none" w:sz="0" w:space="0" w:color="auto"/>
                <w:bottom w:val="none" w:sz="0" w:space="0" w:color="auto"/>
                <w:right w:val="none" w:sz="0" w:space="0" w:color="auto"/>
              </w:divBdr>
            </w:div>
            <w:div w:id="651058413">
              <w:marLeft w:val="0"/>
              <w:marRight w:val="0"/>
              <w:marTop w:val="0"/>
              <w:marBottom w:val="0"/>
              <w:divBdr>
                <w:top w:val="none" w:sz="0" w:space="0" w:color="auto"/>
                <w:left w:val="none" w:sz="0" w:space="0" w:color="auto"/>
                <w:bottom w:val="none" w:sz="0" w:space="0" w:color="auto"/>
                <w:right w:val="none" w:sz="0" w:space="0" w:color="auto"/>
              </w:divBdr>
            </w:div>
          </w:divsChild>
        </w:div>
        <w:div w:id="623193292">
          <w:marLeft w:val="0"/>
          <w:marRight w:val="0"/>
          <w:marTop w:val="0"/>
          <w:marBottom w:val="0"/>
          <w:divBdr>
            <w:top w:val="none" w:sz="0" w:space="0" w:color="auto"/>
            <w:left w:val="none" w:sz="0" w:space="0" w:color="auto"/>
            <w:bottom w:val="none" w:sz="0" w:space="0" w:color="auto"/>
            <w:right w:val="none" w:sz="0" w:space="0" w:color="auto"/>
          </w:divBdr>
          <w:divsChild>
            <w:div w:id="461920673">
              <w:marLeft w:val="0"/>
              <w:marRight w:val="0"/>
              <w:marTop w:val="120"/>
              <w:marBottom w:val="0"/>
              <w:divBdr>
                <w:top w:val="none" w:sz="0" w:space="0" w:color="auto"/>
                <w:left w:val="none" w:sz="0" w:space="0" w:color="auto"/>
                <w:bottom w:val="none" w:sz="0" w:space="0" w:color="auto"/>
                <w:right w:val="none" w:sz="0" w:space="0" w:color="auto"/>
              </w:divBdr>
            </w:div>
            <w:div w:id="279263984">
              <w:marLeft w:val="0"/>
              <w:marRight w:val="0"/>
              <w:marTop w:val="0"/>
              <w:marBottom w:val="0"/>
              <w:divBdr>
                <w:top w:val="none" w:sz="0" w:space="0" w:color="auto"/>
                <w:left w:val="none" w:sz="0" w:space="0" w:color="auto"/>
                <w:bottom w:val="none" w:sz="0" w:space="0" w:color="auto"/>
                <w:right w:val="none" w:sz="0" w:space="0" w:color="auto"/>
              </w:divBdr>
            </w:div>
          </w:divsChild>
        </w:div>
        <w:div w:id="1786922476">
          <w:marLeft w:val="0"/>
          <w:marRight w:val="0"/>
          <w:marTop w:val="0"/>
          <w:marBottom w:val="0"/>
          <w:divBdr>
            <w:top w:val="none" w:sz="0" w:space="0" w:color="auto"/>
            <w:left w:val="none" w:sz="0" w:space="0" w:color="auto"/>
            <w:bottom w:val="none" w:sz="0" w:space="0" w:color="auto"/>
            <w:right w:val="none" w:sz="0" w:space="0" w:color="auto"/>
          </w:divBdr>
          <w:divsChild>
            <w:div w:id="673454488">
              <w:marLeft w:val="0"/>
              <w:marRight w:val="0"/>
              <w:marTop w:val="120"/>
              <w:marBottom w:val="0"/>
              <w:divBdr>
                <w:top w:val="none" w:sz="0" w:space="0" w:color="auto"/>
                <w:left w:val="none" w:sz="0" w:space="0" w:color="auto"/>
                <w:bottom w:val="none" w:sz="0" w:space="0" w:color="auto"/>
                <w:right w:val="none" w:sz="0" w:space="0" w:color="auto"/>
              </w:divBdr>
            </w:div>
            <w:div w:id="1879927144">
              <w:marLeft w:val="0"/>
              <w:marRight w:val="0"/>
              <w:marTop w:val="0"/>
              <w:marBottom w:val="0"/>
              <w:divBdr>
                <w:top w:val="none" w:sz="0" w:space="0" w:color="auto"/>
                <w:left w:val="none" w:sz="0" w:space="0" w:color="auto"/>
                <w:bottom w:val="none" w:sz="0" w:space="0" w:color="auto"/>
                <w:right w:val="none" w:sz="0" w:space="0" w:color="auto"/>
              </w:divBdr>
            </w:div>
          </w:divsChild>
        </w:div>
        <w:div w:id="587347528">
          <w:marLeft w:val="0"/>
          <w:marRight w:val="0"/>
          <w:marTop w:val="0"/>
          <w:marBottom w:val="0"/>
          <w:divBdr>
            <w:top w:val="none" w:sz="0" w:space="0" w:color="auto"/>
            <w:left w:val="none" w:sz="0" w:space="0" w:color="auto"/>
            <w:bottom w:val="none" w:sz="0" w:space="0" w:color="auto"/>
            <w:right w:val="none" w:sz="0" w:space="0" w:color="auto"/>
          </w:divBdr>
          <w:divsChild>
            <w:div w:id="78018445">
              <w:marLeft w:val="0"/>
              <w:marRight w:val="0"/>
              <w:marTop w:val="120"/>
              <w:marBottom w:val="0"/>
              <w:divBdr>
                <w:top w:val="none" w:sz="0" w:space="0" w:color="auto"/>
                <w:left w:val="none" w:sz="0" w:space="0" w:color="auto"/>
                <w:bottom w:val="none" w:sz="0" w:space="0" w:color="auto"/>
                <w:right w:val="none" w:sz="0" w:space="0" w:color="auto"/>
              </w:divBdr>
            </w:div>
            <w:div w:id="289867243">
              <w:marLeft w:val="0"/>
              <w:marRight w:val="0"/>
              <w:marTop w:val="0"/>
              <w:marBottom w:val="0"/>
              <w:divBdr>
                <w:top w:val="none" w:sz="0" w:space="0" w:color="auto"/>
                <w:left w:val="none" w:sz="0" w:space="0" w:color="auto"/>
                <w:bottom w:val="none" w:sz="0" w:space="0" w:color="auto"/>
                <w:right w:val="none" w:sz="0" w:space="0" w:color="auto"/>
              </w:divBdr>
            </w:div>
          </w:divsChild>
        </w:div>
        <w:div w:id="57437437">
          <w:marLeft w:val="0"/>
          <w:marRight w:val="0"/>
          <w:marTop w:val="0"/>
          <w:marBottom w:val="0"/>
          <w:divBdr>
            <w:top w:val="none" w:sz="0" w:space="0" w:color="auto"/>
            <w:left w:val="none" w:sz="0" w:space="0" w:color="auto"/>
            <w:bottom w:val="none" w:sz="0" w:space="0" w:color="auto"/>
            <w:right w:val="none" w:sz="0" w:space="0" w:color="auto"/>
          </w:divBdr>
          <w:divsChild>
            <w:div w:id="141241131">
              <w:marLeft w:val="0"/>
              <w:marRight w:val="0"/>
              <w:marTop w:val="120"/>
              <w:marBottom w:val="0"/>
              <w:divBdr>
                <w:top w:val="none" w:sz="0" w:space="0" w:color="auto"/>
                <w:left w:val="none" w:sz="0" w:space="0" w:color="auto"/>
                <w:bottom w:val="none" w:sz="0" w:space="0" w:color="auto"/>
                <w:right w:val="none" w:sz="0" w:space="0" w:color="auto"/>
              </w:divBdr>
            </w:div>
            <w:div w:id="799805247">
              <w:marLeft w:val="0"/>
              <w:marRight w:val="0"/>
              <w:marTop w:val="0"/>
              <w:marBottom w:val="0"/>
              <w:divBdr>
                <w:top w:val="none" w:sz="0" w:space="0" w:color="auto"/>
                <w:left w:val="none" w:sz="0" w:space="0" w:color="auto"/>
                <w:bottom w:val="none" w:sz="0" w:space="0" w:color="auto"/>
                <w:right w:val="none" w:sz="0" w:space="0" w:color="auto"/>
              </w:divBdr>
            </w:div>
          </w:divsChild>
        </w:div>
        <w:div w:id="2028216993">
          <w:marLeft w:val="0"/>
          <w:marRight w:val="0"/>
          <w:marTop w:val="0"/>
          <w:marBottom w:val="0"/>
          <w:divBdr>
            <w:top w:val="none" w:sz="0" w:space="0" w:color="auto"/>
            <w:left w:val="none" w:sz="0" w:space="0" w:color="auto"/>
            <w:bottom w:val="none" w:sz="0" w:space="0" w:color="auto"/>
            <w:right w:val="none" w:sz="0" w:space="0" w:color="auto"/>
          </w:divBdr>
          <w:divsChild>
            <w:div w:id="1423575296">
              <w:marLeft w:val="0"/>
              <w:marRight w:val="0"/>
              <w:marTop w:val="120"/>
              <w:marBottom w:val="0"/>
              <w:divBdr>
                <w:top w:val="none" w:sz="0" w:space="0" w:color="auto"/>
                <w:left w:val="none" w:sz="0" w:space="0" w:color="auto"/>
                <w:bottom w:val="none" w:sz="0" w:space="0" w:color="auto"/>
                <w:right w:val="none" w:sz="0" w:space="0" w:color="auto"/>
              </w:divBdr>
            </w:div>
            <w:div w:id="1384216467">
              <w:marLeft w:val="0"/>
              <w:marRight w:val="0"/>
              <w:marTop w:val="0"/>
              <w:marBottom w:val="0"/>
              <w:divBdr>
                <w:top w:val="none" w:sz="0" w:space="0" w:color="auto"/>
                <w:left w:val="none" w:sz="0" w:space="0" w:color="auto"/>
                <w:bottom w:val="none" w:sz="0" w:space="0" w:color="auto"/>
                <w:right w:val="none" w:sz="0" w:space="0" w:color="auto"/>
              </w:divBdr>
            </w:div>
          </w:divsChild>
        </w:div>
        <w:div w:id="809829078">
          <w:marLeft w:val="0"/>
          <w:marRight w:val="0"/>
          <w:marTop w:val="0"/>
          <w:marBottom w:val="0"/>
          <w:divBdr>
            <w:top w:val="none" w:sz="0" w:space="0" w:color="auto"/>
            <w:left w:val="none" w:sz="0" w:space="0" w:color="auto"/>
            <w:bottom w:val="none" w:sz="0" w:space="0" w:color="auto"/>
            <w:right w:val="none" w:sz="0" w:space="0" w:color="auto"/>
          </w:divBdr>
          <w:divsChild>
            <w:div w:id="363680432">
              <w:marLeft w:val="0"/>
              <w:marRight w:val="0"/>
              <w:marTop w:val="120"/>
              <w:marBottom w:val="0"/>
              <w:divBdr>
                <w:top w:val="none" w:sz="0" w:space="0" w:color="auto"/>
                <w:left w:val="none" w:sz="0" w:space="0" w:color="auto"/>
                <w:bottom w:val="none" w:sz="0" w:space="0" w:color="auto"/>
                <w:right w:val="none" w:sz="0" w:space="0" w:color="auto"/>
              </w:divBdr>
            </w:div>
            <w:div w:id="1043410041">
              <w:marLeft w:val="0"/>
              <w:marRight w:val="0"/>
              <w:marTop w:val="0"/>
              <w:marBottom w:val="0"/>
              <w:divBdr>
                <w:top w:val="none" w:sz="0" w:space="0" w:color="auto"/>
                <w:left w:val="none" w:sz="0" w:space="0" w:color="auto"/>
                <w:bottom w:val="none" w:sz="0" w:space="0" w:color="auto"/>
                <w:right w:val="none" w:sz="0" w:space="0" w:color="auto"/>
              </w:divBdr>
            </w:div>
          </w:divsChild>
        </w:div>
        <w:div w:id="1356879639">
          <w:marLeft w:val="0"/>
          <w:marRight w:val="0"/>
          <w:marTop w:val="0"/>
          <w:marBottom w:val="0"/>
          <w:divBdr>
            <w:top w:val="none" w:sz="0" w:space="0" w:color="auto"/>
            <w:left w:val="none" w:sz="0" w:space="0" w:color="auto"/>
            <w:bottom w:val="none" w:sz="0" w:space="0" w:color="auto"/>
            <w:right w:val="none" w:sz="0" w:space="0" w:color="auto"/>
          </w:divBdr>
          <w:divsChild>
            <w:div w:id="1204825157">
              <w:marLeft w:val="0"/>
              <w:marRight w:val="0"/>
              <w:marTop w:val="120"/>
              <w:marBottom w:val="0"/>
              <w:divBdr>
                <w:top w:val="none" w:sz="0" w:space="0" w:color="auto"/>
                <w:left w:val="none" w:sz="0" w:space="0" w:color="auto"/>
                <w:bottom w:val="none" w:sz="0" w:space="0" w:color="auto"/>
                <w:right w:val="none" w:sz="0" w:space="0" w:color="auto"/>
              </w:divBdr>
            </w:div>
            <w:div w:id="1868257101">
              <w:marLeft w:val="0"/>
              <w:marRight w:val="0"/>
              <w:marTop w:val="0"/>
              <w:marBottom w:val="0"/>
              <w:divBdr>
                <w:top w:val="none" w:sz="0" w:space="0" w:color="auto"/>
                <w:left w:val="none" w:sz="0" w:space="0" w:color="auto"/>
                <w:bottom w:val="none" w:sz="0" w:space="0" w:color="auto"/>
                <w:right w:val="none" w:sz="0" w:space="0" w:color="auto"/>
              </w:divBdr>
            </w:div>
          </w:divsChild>
        </w:div>
        <w:div w:id="1526361703">
          <w:marLeft w:val="0"/>
          <w:marRight w:val="0"/>
          <w:marTop w:val="0"/>
          <w:marBottom w:val="0"/>
          <w:divBdr>
            <w:top w:val="none" w:sz="0" w:space="0" w:color="auto"/>
            <w:left w:val="none" w:sz="0" w:space="0" w:color="auto"/>
            <w:bottom w:val="none" w:sz="0" w:space="0" w:color="auto"/>
            <w:right w:val="none" w:sz="0" w:space="0" w:color="auto"/>
          </w:divBdr>
          <w:divsChild>
            <w:div w:id="819079262">
              <w:marLeft w:val="0"/>
              <w:marRight w:val="0"/>
              <w:marTop w:val="12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sChild>
        </w:div>
        <w:div w:id="1863782431">
          <w:marLeft w:val="0"/>
          <w:marRight w:val="0"/>
          <w:marTop w:val="0"/>
          <w:marBottom w:val="0"/>
          <w:divBdr>
            <w:top w:val="none" w:sz="0" w:space="0" w:color="auto"/>
            <w:left w:val="none" w:sz="0" w:space="0" w:color="auto"/>
            <w:bottom w:val="none" w:sz="0" w:space="0" w:color="auto"/>
            <w:right w:val="none" w:sz="0" w:space="0" w:color="auto"/>
          </w:divBdr>
          <w:divsChild>
            <w:div w:id="402334533">
              <w:marLeft w:val="0"/>
              <w:marRight w:val="0"/>
              <w:marTop w:val="120"/>
              <w:marBottom w:val="0"/>
              <w:divBdr>
                <w:top w:val="none" w:sz="0" w:space="0" w:color="auto"/>
                <w:left w:val="none" w:sz="0" w:space="0" w:color="auto"/>
                <w:bottom w:val="none" w:sz="0" w:space="0" w:color="auto"/>
                <w:right w:val="none" w:sz="0" w:space="0" w:color="auto"/>
              </w:divBdr>
            </w:div>
            <w:div w:id="851455989">
              <w:marLeft w:val="0"/>
              <w:marRight w:val="0"/>
              <w:marTop w:val="0"/>
              <w:marBottom w:val="0"/>
              <w:divBdr>
                <w:top w:val="none" w:sz="0" w:space="0" w:color="auto"/>
                <w:left w:val="none" w:sz="0" w:space="0" w:color="auto"/>
                <w:bottom w:val="none" w:sz="0" w:space="0" w:color="auto"/>
                <w:right w:val="none" w:sz="0" w:space="0" w:color="auto"/>
              </w:divBdr>
            </w:div>
          </w:divsChild>
        </w:div>
        <w:div w:id="1826431738">
          <w:marLeft w:val="0"/>
          <w:marRight w:val="0"/>
          <w:marTop w:val="0"/>
          <w:marBottom w:val="0"/>
          <w:divBdr>
            <w:top w:val="none" w:sz="0" w:space="0" w:color="auto"/>
            <w:left w:val="none" w:sz="0" w:space="0" w:color="auto"/>
            <w:bottom w:val="none" w:sz="0" w:space="0" w:color="auto"/>
            <w:right w:val="none" w:sz="0" w:space="0" w:color="auto"/>
          </w:divBdr>
          <w:divsChild>
            <w:div w:id="118690299">
              <w:marLeft w:val="0"/>
              <w:marRight w:val="0"/>
              <w:marTop w:val="120"/>
              <w:marBottom w:val="0"/>
              <w:divBdr>
                <w:top w:val="none" w:sz="0" w:space="0" w:color="auto"/>
                <w:left w:val="none" w:sz="0" w:space="0" w:color="auto"/>
                <w:bottom w:val="none" w:sz="0" w:space="0" w:color="auto"/>
                <w:right w:val="none" w:sz="0" w:space="0" w:color="auto"/>
              </w:divBdr>
            </w:div>
            <w:div w:id="1528330074">
              <w:marLeft w:val="0"/>
              <w:marRight w:val="0"/>
              <w:marTop w:val="0"/>
              <w:marBottom w:val="0"/>
              <w:divBdr>
                <w:top w:val="none" w:sz="0" w:space="0" w:color="auto"/>
                <w:left w:val="none" w:sz="0" w:space="0" w:color="auto"/>
                <w:bottom w:val="none" w:sz="0" w:space="0" w:color="auto"/>
                <w:right w:val="none" w:sz="0" w:space="0" w:color="auto"/>
              </w:divBdr>
            </w:div>
          </w:divsChild>
        </w:div>
        <w:div w:id="103615011">
          <w:marLeft w:val="0"/>
          <w:marRight w:val="0"/>
          <w:marTop w:val="0"/>
          <w:marBottom w:val="0"/>
          <w:divBdr>
            <w:top w:val="none" w:sz="0" w:space="0" w:color="auto"/>
            <w:left w:val="none" w:sz="0" w:space="0" w:color="auto"/>
            <w:bottom w:val="none" w:sz="0" w:space="0" w:color="auto"/>
            <w:right w:val="none" w:sz="0" w:space="0" w:color="auto"/>
          </w:divBdr>
          <w:divsChild>
            <w:div w:id="1845196587">
              <w:marLeft w:val="0"/>
              <w:marRight w:val="0"/>
              <w:marTop w:val="120"/>
              <w:marBottom w:val="0"/>
              <w:divBdr>
                <w:top w:val="none" w:sz="0" w:space="0" w:color="auto"/>
                <w:left w:val="none" w:sz="0" w:space="0" w:color="auto"/>
                <w:bottom w:val="none" w:sz="0" w:space="0" w:color="auto"/>
                <w:right w:val="none" w:sz="0" w:space="0" w:color="auto"/>
              </w:divBdr>
            </w:div>
            <w:div w:id="1439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5448">
      <w:bodyDiv w:val="1"/>
      <w:marLeft w:val="0"/>
      <w:marRight w:val="0"/>
      <w:marTop w:val="0"/>
      <w:marBottom w:val="0"/>
      <w:divBdr>
        <w:top w:val="none" w:sz="0" w:space="0" w:color="auto"/>
        <w:left w:val="none" w:sz="0" w:space="0" w:color="auto"/>
        <w:bottom w:val="none" w:sz="0" w:space="0" w:color="auto"/>
        <w:right w:val="none" w:sz="0" w:space="0" w:color="auto"/>
      </w:divBdr>
    </w:div>
    <w:div w:id="1600216469">
      <w:bodyDiv w:val="1"/>
      <w:marLeft w:val="0"/>
      <w:marRight w:val="0"/>
      <w:marTop w:val="0"/>
      <w:marBottom w:val="0"/>
      <w:divBdr>
        <w:top w:val="none" w:sz="0" w:space="0" w:color="auto"/>
        <w:left w:val="none" w:sz="0" w:space="0" w:color="auto"/>
        <w:bottom w:val="none" w:sz="0" w:space="0" w:color="auto"/>
        <w:right w:val="none" w:sz="0" w:space="0" w:color="auto"/>
      </w:divBdr>
      <w:divsChild>
        <w:div w:id="1605382066">
          <w:marLeft w:val="0"/>
          <w:marRight w:val="0"/>
          <w:marTop w:val="0"/>
          <w:marBottom w:val="0"/>
          <w:divBdr>
            <w:top w:val="none" w:sz="0" w:space="0" w:color="auto"/>
            <w:left w:val="none" w:sz="0" w:space="0" w:color="auto"/>
            <w:bottom w:val="none" w:sz="0" w:space="0" w:color="auto"/>
            <w:right w:val="none" w:sz="0" w:space="0" w:color="auto"/>
          </w:divBdr>
          <w:divsChild>
            <w:div w:id="2016955574">
              <w:marLeft w:val="0"/>
              <w:marRight w:val="0"/>
              <w:marTop w:val="120"/>
              <w:marBottom w:val="0"/>
              <w:divBdr>
                <w:top w:val="none" w:sz="0" w:space="0" w:color="auto"/>
                <w:left w:val="none" w:sz="0" w:space="0" w:color="auto"/>
                <w:bottom w:val="none" w:sz="0" w:space="0" w:color="auto"/>
                <w:right w:val="none" w:sz="0" w:space="0" w:color="auto"/>
              </w:divBdr>
            </w:div>
            <w:div w:id="1926109041">
              <w:marLeft w:val="0"/>
              <w:marRight w:val="0"/>
              <w:marTop w:val="0"/>
              <w:marBottom w:val="0"/>
              <w:divBdr>
                <w:top w:val="none" w:sz="0" w:space="0" w:color="auto"/>
                <w:left w:val="none" w:sz="0" w:space="0" w:color="auto"/>
                <w:bottom w:val="none" w:sz="0" w:space="0" w:color="auto"/>
                <w:right w:val="none" w:sz="0" w:space="0" w:color="auto"/>
              </w:divBdr>
            </w:div>
          </w:divsChild>
        </w:div>
        <w:div w:id="1190528993">
          <w:marLeft w:val="0"/>
          <w:marRight w:val="0"/>
          <w:marTop w:val="0"/>
          <w:marBottom w:val="0"/>
          <w:divBdr>
            <w:top w:val="none" w:sz="0" w:space="0" w:color="auto"/>
            <w:left w:val="none" w:sz="0" w:space="0" w:color="auto"/>
            <w:bottom w:val="none" w:sz="0" w:space="0" w:color="auto"/>
            <w:right w:val="none" w:sz="0" w:space="0" w:color="auto"/>
          </w:divBdr>
          <w:divsChild>
            <w:div w:id="1268385297">
              <w:marLeft w:val="0"/>
              <w:marRight w:val="0"/>
              <w:marTop w:val="120"/>
              <w:marBottom w:val="0"/>
              <w:divBdr>
                <w:top w:val="none" w:sz="0" w:space="0" w:color="auto"/>
                <w:left w:val="none" w:sz="0" w:space="0" w:color="auto"/>
                <w:bottom w:val="none" w:sz="0" w:space="0" w:color="auto"/>
                <w:right w:val="none" w:sz="0" w:space="0" w:color="auto"/>
              </w:divBdr>
            </w:div>
            <w:div w:id="886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27">
      <w:bodyDiv w:val="1"/>
      <w:marLeft w:val="0"/>
      <w:marRight w:val="0"/>
      <w:marTop w:val="0"/>
      <w:marBottom w:val="0"/>
      <w:divBdr>
        <w:top w:val="none" w:sz="0" w:space="0" w:color="auto"/>
        <w:left w:val="none" w:sz="0" w:space="0" w:color="auto"/>
        <w:bottom w:val="none" w:sz="0" w:space="0" w:color="auto"/>
        <w:right w:val="none" w:sz="0" w:space="0" w:color="auto"/>
      </w:divBdr>
      <w:divsChild>
        <w:div w:id="1486125626">
          <w:marLeft w:val="0"/>
          <w:marRight w:val="0"/>
          <w:marTop w:val="0"/>
          <w:marBottom w:val="0"/>
          <w:divBdr>
            <w:top w:val="none" w:sz="0" w:space="0" w:color="auto"/>
            <w:left w:val="none" w:sz="0" w:space="0" w:color="auto"/>
            <w:bottom w:val="none" w:sz="0" w:space="0" w:color="auto"/>
            <w:right w:val="none" w:sz="0" w:space="0" w:color="auto"/>
          </w:divBdr>
          <w:divsChild>
            <w:div w:id="306210059">
              <w:marLeft w:val="0"/>
              <w:marRight w:val="0"/>
              <w:marTop w:val="120"/>
              <w:marBottom w:val="0"/>
              <w:divBdr>
                <w:top w:val="none" w:sz="0" w:space="0" w:color="auto"/>
                <w:left w:val="none" w:sz="0" w:space="0" w:color="auto"/>
                <w:bottom w:val="none" w:sz="0" w:space="0" w:color="auto"/>
                <w:right w:val="none" w:sz="0" w:space="0" w:color="auto"/>
              </w:divBdr>
            </w:div>
            <w:div w:id="160708100">
              <w:marLeft w:val="0"/>
              <w:marRight w:val="0"/>
              <w:marTop w:val="0"/>
              <w:marBottom w:val="0"/>
              <w:divBdr>
                <w:top w:val="none" w:sz="0" w:space="0" w:color="auto"/>
                <w:left w:val="none" w:sz="0" w:space="0" w:color="auto"/>
                <w:bottom w:val="none" w:sz="0" w:space="0" w:color="auto"/>
                <w:right w:val="none" w:sz="0" w:space="0" w:color="auto"/>
              </w:divBdr>
            </w:div>
          </w:divsChild>
        </w:div>
        <w:div w:id="874081070">
          <w:marLeft w:val="0"/>
          <w:marRight w:val="0"/>
          <w:marTop w:val="0"/>
          <w:marBottom w:val="0"/>
          <w:divBdr>
            <w:top w:val="none" w:sz="0" w:space="0" w:color="auto"/>
            <w:left w:val="none" w:sz="0" w:space="0" w:color="auto"/>
            <w:bottom w:val="none" w:sz="0" w:space="0" w:color="auto"/>
            <w:right w:val="none" w:sz="0" w:space="0" w:color="auto"/>
          </w:divBdr>
          <w:divsChild>
            <w:div w:id="896087158">
              <w:marLeft w:val="0"/>
              <w:marRight w:val="0"/>
              <w:marTop w:val="120"/>
              <w:marBottom w:val="0"/>
              <w:divBdr>
                <w:top w:val="none" w:sz="0" w:space="0" w:color="auto"/>
                <w:left w:val="none" w:sz="0" w:space="0" w:color="auto"/>
                <w:bottom w:val="none" w:sz="0" w:space="0" w:color="auto"/>
                <w:right w:val="none" w:sz="0" w:space="0" w:color="auto"/>
              </w:divBdr>
            </w:div>
            <w:div w:id="903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9609">
      <w:bodyDiv w:val="1"/>
      <w:marLeft w:val="0"/>
      <w:marRight w:val="0"/>
      <w:marTop w:val="0"/>
      <w:marBottom w:val="0"/>
      <w:divBdr>
        <w:top w:val="none" w:sz="0" w:space="0" w:color="auto"/>
        <w:left w:val="none" w:sz="0" w:space="0" w:color="auto"/>
        <w:bottom w:val="none" w:sz="0" w:space="0" w:color="auto"/>
        <w:right w:val="none" w:sz="0" w:space="0" w:color="auto"/>
      </w:divBdr>
    </w:div>
    <w:div w:id="1666662365">
      <w:bodyDiv w:val="1"/>
      <w:marLeft w:val="0"/>
      <w:marRight w:val="0"/>
      <w:marTop w:val="0"/>
      <w:marBottom w:val="0"/>
      <w:divBdr>
        <w:top w:val="none" w:sz="0" w:space="0" w:color="auto"/>
        <w:left w:val="none" w:sz="0" w:space="0" w:color="auto"/>
        <w:bottom w:val="none" w:sz="0" w:space="0" w:color="auto"/>
        <w:right w:val="none" w:sz="0" w:space="0" w:color="auto"/>
      </w:divBdr>
      <w:divsChild>
        <w:div w:id="1192231695">
          <w:marLeft w:val="0"/>
          <w:marRight w:val="0"/>
          <w:marTop w:val="0"/>
          <w:marBottom w:val="0"/>
          <w:divBdr>
            <w:top w:val="none" w:sz="0" w:space="0" w:color="auto"/>
            <w:left w:val="none" w:sz="0" w:space="0" w:color="auto"/>
            <w:bottom w:val="none" w:sz="0" w:space="0" w:color="auto"/>
            <w:right w:val="none" w:sz="0" w:space="0" w:color="auto"/>
          </w:divBdr>
          <w:divsChild>
            <w:div w:id="2112581650">
              <w:marLeft w:val="0"/>
              <w:marRight w:val="0"/>
              <w:marTop w:val="120"/>
              <w:marBottom w:val="0"/>
              <w:divBdr>
                <w:top w:val="none" w:sz="0" w:space="0" w:color="auto"/>
                <w:left w:val="none" w:sz="0" w:space="0" w:color="auto"/>
                <w:bottom w:val="none" w:sz="0" w:space="0" w:color="auto"/>
                <w:right w:val="none" w:sz="0" w:space="0" w:color="auto"/>
              </w:divBdr>
            </w:div>
            <w:div w:id="212230099">
              <w:marLeft w:val="0"/>
              <w:marRight w:val="0"/>
              <w:marTop w:val="0"/>
              <w:marBottom w:val="0"/>
              <w:divBdr>
                <w:top w:val="none" w:sz="0" w:space="0" w:color="auto"/>
                <w:left w:val="none" w:sz="0" w:space="0" w:color="auto"/>
                <w:bottom w:val="none" w:sz="0" w:space="0" w:color="auto"/>
                <w:right w:val="none" w:sz="0" w:space="0" w:color="auto"/>
              </w:divBdr>
            </w:div>
          </w:divsChild>
        </w:div>
        <w:div w:id="1876967658">
          <w:marLeft w:val="0"/>
          <w:marRight w:val="0"/>
          <w:marTop w:val="0"/>
          <w:marBottom w:val="0"/>
          <w:divBdr>
            <w:top w:val="none" w:sz="0" w:space="0" w:color="auto"/>
            <w:left w:val="none" w:sz="0" w:space="0" w:color="auto"/>
            <w:bottom w:val="none" w:sz="0" w:space="0" w:color="auto"/>
            <w:right w:val="none" w:sz="0" w:space="0" w:color="auto"/>
          </w:divBdr>
          <w:divsChild>
            <w:div w:id="1688629505">
              <w:marLeft w:val="0"/>
              <w:marRight w:val="0"/>
              <w:marTop w:val="120"/>
              <w:marBottom w:val="0"/>
              <w:divBdr>
                <w:top w:val="none" w:sz="0" w:space="0" w:color="auto"/>
                <w:left w:val="none" w:sz="0" w:space="0" w:color="auto"/>
                <w:bottom w:val="none" w:sz="0" w:space="0" w:color="auto"/>
                <w:right w:val="none" w:sz="0" w:space="0" w:color="auto"/>
              </w:divBdr>
            </w:div>
            <w:div w:id="14754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7994">
      <w:bodyDiv w:val="1"/>
      <w:marLeft w:val="0"/>
      <w:marRight w:val="0"/>
      <w:marTop w:val="0"/>
      <w:marBottom w:val="0"/>
      <w:divBdr>
        <w:top w:val="none" w:sz="0" w:space="0" w:color="auto"/>
        <w:left w:val="none" w:sz="0" w:space="0" w:color="auto"/>
        <w:bottom w:val="none" w:sz="0" w:space="0" w:color="auto"/>
        <w:right w:val="none" w:sz="0" w:space="0" w:color="auto"/>
      </w:divBdr>
    </w:div>
    <w:div w:id="1688094943">
      <w:bodyDiv w:val="1"/>
      <w:marLeft w:val="0"/>
      <w:marRight w:val="0"/>
      <w:marTop w:val="0"/>
      <w:marBottom w:val="0"/>
      <w:divBdr>
        <w:top w:val="none" w:sz="0" w:space="0" w:color="auto"/>
        <w:left w:val="none" w:sz="0" w:space="0" w:color="auto"/>
        <w:bottom w:val="none" w:sz="0" w:space="0" w:color="auto"/>
        <w:right w:val="none" w:sz="0" w:space="0" w:color="auto"/>
      </w:divBdr>
    </w:div>
    <w:div w:id="1721056890">
      <w:bodyDiv w:val="1"/>
      <w:marLeft w:val="0"/>
      <w:marRight w:val="0"/>
      <w:marTop w:val="0"/>
      <w:marBottom w:val="0"/>
      <w:divBdr>
        <w:top w:val="none" w:sz="0" w:space="0" w:color="auto"/>
        <w:left w:val="none" w:sz="0" w:space="0" w:color="auto"/>
        <w:bottom w:val="none" w:sz="0" w:space="0" w:color="auto"/>
        <w:right w:val="none" w:sz="0" w:space="0" w:color="auto"/>
      </w:divBdr>
    </w:div>
    <w:div w:id="1743723620">
      <w:bodyDiv w:val="1"/>
      <w:marLeft w:val="0"/>
      <w:marRight w:val="0"/>
      <w:marTop w:val="0"/>
      <w:marBottom w:val="0"/>
      <w:divBdr>
        <w:top w:val="none" w:sz="0" w:space="0" w:color="auto"/>
        <w:left w:val="none" w:sz="0" w:space="0" w:color="auto"/>
        <w:bottom w:val="none" w:sz="0" w:space="0" w:color="auto"/>
        <w:right w:val="none" w:sz="0" w:space="0" w:color="auto"/>
      </w:divBdr>
      <w:divsChild>
        <w:div w:id="108747042">
          <w:marLeft w:val="0"/>
          <w:marRight w:val="0"/>
          <w:marTop w:val="0"/>
          <w:marBottom w:val="0"/>
          <w:divBdr>
            <w:top w:val="none" w:sz="0" w:space="0" w:color="auto"/>
            <w:left w:val="none" w:sz="0" w:space="0" w:color="auto"/>
            <w:bottom w:val="none" w:sz="0" w:space="0" w:color="auto"/>
            <w:right w:val="none" w:sz="0" w:space="0" w:color="auto"/>
          </w:divBdr>
          <w:divsChild>
            <w:div w:id="1964995868">
              <w:marLeft w:val="0"/>
              <w:marRight w:val="0"/>
              <w:marTop w:val="120"/>
              <w:marBottom w:val="0"/>
              <w:divBdr>
                <w:top w:val="none" w:sz="0" w:space="0" w:color="auto"/>
                <w:left w:val="none" w:sz="0" w:space="0" w:color="auto"/>
                <w:bottom w:val="none" w:sz="0" w:space="0" w:color="auto"/>
                <w:right w:val="none" w:sz="0" w:space="0" w:color="auto"/>
              </w:divBdr>
            </w:div>
            <w:div w:id="1771966779">
              <w:marLeft w:val="0"/>
              <w:marRight w:val="0"/>
              <w:marTop w:val="0"/>
              <w:marBottom w:val="0"/>
              <w:divBdr>
                <w:top w:val="none" w:sz="0" w:space="0" w:color="auto"/>
                <w:left w:val="none" w:sz="0" w:space="0" w:color="auto"/>
                <w:bottom w:val="none" w:sz="0" w:space="0" w:color="auto"/>
                <w:right w:val="none" w:sz="0" w:space="0" w:color="auto"/>
              </w:divBdr>
            </w:div>
          </w:divsChild>
        </w:div>
        <w:div w:id="605579162">
          <w:marLeft w:val="0"/>
          <w:marRight w:val="0"/>
          <w:marTop w:val="0"/>
          <w:marBottom w:val="0"/>
          <w:divBdr>
            <w:top w:val="none" w:sz="0" w:space="0" w:color="auto"/>
            <w:left w:val="none" w:sz="0" w:space="0" w:color="auto"/>
            <w:bottom w:val="none" w:sz="0" w:space="0" w:color="auto"/>
            <w:right w:val="none" w:sz="0" w:space="0" w:color="auto"/>
          </w:divBdr>
          <w:divsChild>
            <w:div w:id="193269895">
              <w:marLeft w:val="0"/>
              <w:marRight w:val="0"/>
              <w:marTop w:val="120"/>
              <w:marBottom w:val="0"/>
              <w:divBdr>
                <w:top w:val="none" w:sz="0" w:space="0" w:color="auto"/>
                <w:left w:val="none" w:sz="0" w:space="0" w:color="auto"/>
                <w:bottom w:val="none" w:sz="0" w:space="0" w:color="auto"/>
                <w:right w:val="none" w:sz="0" w:space="0" w:color="auto"/>
              </w:divBdr>
            </w:div>
            <w:div w:id="334381722">
              <w:marLeft w:val="0"/>
              <w:marRight w:val="0"/>
              <w:marTop w:val="0"/>
              <w:marBottom w:val="0"/>
              <w:divBdr>
                <w:top w:val="none" w:sz="0" w:space="0" w:color="auto"/>
                <w:left w:val="none" w:sz="0" w:space="0" w:color="auto"/>
                <w:bottom w:val="none" w:sz="0" w:space="0" w:color="auto"/>
                <w:right w:val="none" w:sz="0" w:space="0" w:color="auto"/>
              </w:divBdr>
            </w:div>
          </w:divsChild>
        </w:div>
        <w:div w:id="325673677">
          <w:marLeft w:val="0"/>
          <w:marRight w:val="0"/>
          <w:marTop w:val="0"/>
          <w:marBottom w:val="0"/>
          <w:divBdr>
            <w:top w:val="none" w:sz="0" w:space="0" w:color="auto"/>
            <w:left w:val="none" w:sz="0" w:space="0" w:color="auto"/>
            <w:bottom w:val="none" w:sz="0" w:space="0" w:color="auto"/>
            <w:right w:val="none" w:sz="0" w:space="0" w:color="auto"/>
          </w:divBdr>
          <w:divsChild>
            <w:div w:id="712733064">
              <w:marLeft w:val="0"/>
              <w:marRight w:val="0"/>
              <w:marTop w:val="120"/>
              <w:marBottom w:val="0"/>
              <w:divBdr>
                <w:top w:val="none" w:sz="0" w:space="0" w:color="auto"/>
                <w:left w:val="none" w:sz="0" w:space="0" w:color="auto"/>
                <w:bottom w:val="none" w:sz="0" w:space="0" w:color="auto"/>
                <w:right w:val="none" w:sz="0" w:space="0" w:color="auto"/>
              </w:divBdr>
            </w:div>
            <w:div w:id="21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13">
      <w:bodyDiv w:val="1"/>
      <w:marLeft w:val="0"/>
      <w:marRight w:val="0"/>
      <w:marTop w:val="0"/>
      <w:marBottom w:val="0"/>
      <w:divBdr>
        <w:top w:val="none" w:sz="0" w:space="0" w:color="auto"/>
        <w:left w:val="none" w:sz="0" w:space="0" w:color="auto"/>
        <w:bottom w:val="none" w:sz="0" w:space="0" w:color="auto"/>
        <w:right w:val="none" w:sz="0" w:space="0" w:color="auto"/>
      </w:divBdr>
      <w:divsChild>
        <w:div w:id="223567082">
          <w:marLeft w:val="0"/>
          <w:marRight w:val="0"/>
          <w:marTop w:val="0"/>
          <w:marBottom w:val="0"/>
          <w:divBdr>
            <w:top w:val="none" w:sz="0" w:space="0" w:color="auto"/>
            <w:left w:val="none" w:sz="0" w:space="0" w:color="auto"/>
            <w:bottom w:val="none" w:sz="0" w:space="0" w:color="auto"/>
            <w:right w:val="none" w:sz="0" w:space="0" w:color="auto"/>
          </w:divBdr>
          <w:divsChild>
            <w:div w:id="818809021">
              <w:marLeft w:val="0"/>
              <w:marRight w:val="0"/>
              <w:marTop w:val="120"/>
              <w:marBottom w:val="0"/>
              <w:divBdr>
                <w:top w:val="none" w:sz="0" w:space="0" w:color="auto"/>
                <w:left w:val="none" w:sz="0" w:space="0" w:color="auto"/>
                <w:bottom w:val="none" w:sz="0" w:space="0" w:color="auto"/>
                <w:right w:val="none" w:sz="0" w:space="0" w:color="auto"/>
              </w:divBdr>
            </w:div>
            <w:div w:id="948388312">
              <w:marLeft w:val="0"/>
              <w:marRight w:val="0"/>
              <w:marTop w:val="0"/>
              <w:marBottom w:val="0"/>
              <w:divBdr>
                <w:top w:val="none" w:sz="0" w:space="0" w:color="auto"/>
                <w:left w:val="none" w:sz="0" w:space="0" w:color="auto"/>
                <w:bottom w:val="none" w:sz="0" w:space="0" w:color="auto"/>
                <w:right w:val="none" w:sz="0" w:space="0" w:color="auto"/>
              </w:divBdr>
            </w:div>
          </w:divsChild>
        </w:div>
        <w:div w:id="998729090">
          <w:marLeft w:val="0"/>
          <w:marRight w:val="0"/>
          <w:marTop w:val="0"/>
          <w:marBottom w:val="0"/>
          <w:divBdr>
            <w:top w:val="none" w:sz="0" w:space="0" w:color="auto"/>
            <w:left w:val="none" w:sz="0" w:space="0" w:color="auto"/>
            <w:bottom w:val="none" w:sz="0" w:space="0" w:color="auto"/>
            <w:right w:val="none" w:sz="0" w:space="0" w:color="auto"/>
          </w:divBdr>
          <w:divsChild>
            <w:div w:id="641151917">
              <w:marLeft w:val="0"/>
              <w:marRight w:val="0"/>
              <w:marTop w:val="120"/>
              <w:marBottom w:val="0"/>
              <w:divBdr>
                <w:top w:val="none" w:sz="0" w:space="0" w:color="auto"/>
                <w:left w:val="none" w:sz="0" w:space="0" w:color="auto"/>
                <w:bottom w:val="none" w:sz="0" w:space="0" w:color="auto"/>
                <w:right w:val="none" w:sz="0" w:space="0" w:color="auto"/>
              </w:divBdr>
            </w:div>
            <w:div w:id="32392452">
              <w:marLeft w:val="0"/>
              <w:marRight w:val="0"/>
              <w:marTop w:val="0"/>
              <w:marBottom w:val="0"/>
              <w:divBdr>
                <w:top w:val="none" w:sz="0" w:space="0" w:color="auto"/>
                <w:left w:val="none" w:sz="0" w:space="0" w:color="auto"/>
                <w:bottom w:val="none" w:sz="0" w:space="0" w:color="auto"/>
                <w:right w:val="none" w:sz="0" w:space="0" w:color="auto"/>
              </w:divBdr>
            </w:div>
          </w:divsChild>
        </w:div>
        <w:div w:id="1920559304">
          <w:marLeft w:val="0"/>
          <w:marRight w:val="0"/>
          <w:marTop w:val="0"/>
          <w:marBottom w:val="0"/>
          <w:divBdr>
            <w:top w:val="none" w:sz="0" w:space="0" w:color="auto"/>
            <w:left w:val="none" w:sz="0" w:space="0" w:color="auto"/>
            <w:bottom w:val="none" w:sz="0" w:space="0" w:color="auto"/>
            <w:right w:val="none" w:sz="0" w:space="0" w:color="auto"/>
          </w:divBdr>
          <w:divsChild>
            <w:div w:id="1557084842">
              <w:marLeft w:val="0"/>
              <w:marRight w:val="0"/>
              <w:marTop w:val="120"/>
              <w:marBottom w:val="0"/>
              <w:divBdr>
                <w:top w:val="none" w:sz="0" w:space="0" w:color="auto"/>
                <w:left w:val="none" w:sz="0" w:space="0" w:color="auto"/>
                <w:bottom w:val="none" w:sz="0" w:space="0" w:color="auto"/>
                <w:right w:val="none" w:sz="0" w:space="0" w:color="auto"/>
              </w:divBdr>
            </w:div>
            <w:div w:id="547113805">
              <w:marLeft w:val="0"/>
              <w:marRight w:val="0"/>
              <w:marTop w:val="0"/>
              <w:marBottom w:val="0"/>
              <w:divBdr>
                <w:top w:val="none" w:sz="0" w:space="0" w:color="auto"/>
                <w:left w:val="none" w:sz="0" w:space="0" w:color="auto"/>
                <w:bottom w:val="none" w:sz="0" w:space="0" w:color="auto"/>
                <w:right w:val="none" w:sz="0" w:space="0" w:color="auto"/>
              </w:divBdr>
            </w:div>
          </w:divsChild>
        </w:div>
        <w:div w:id="1263762787">
          <w:marLeft w:val="0"/>
          <w:marRight w:val="0"/>
          <w:marTop w:val="0"/>
          <w:marBottom w:val="0"/>
          <w:divBdr>
            <w:top w:val="none" w:sz="0" w:space="0" w:color="auto"/>
            <w:left w:val="none" w:sz="0" w:space="0" w:color="auto"/>
            <w:bottom w:val="none" w:sz="0" w:space="0" w:color="auto"/>
            <w:right w:val="none" w:sz="0" w:space="0" w:color="auto"/>
          </w:divBdr>
          <w:divsChild>
            <w:div w:id="1987080394">
              <w:marLeft w:val="0"/>
              <w:marRight w:val="0"/>
              <w:marTop w:val="120"/>
              <w:marBottom w:val="0"/>
              <w:divBdr>
                <w:top w:val="none" w:sz="0" w:space="0" w:color="auto"/>
                <w:left w:val="none" w:sz="0" w:space="0" w:color="auto"/>
                <w:bottom w:val="none" w:sz="0" w:space="0" w:color="auto"/>
                <w:right w:val="none" w:sz="0" w:space="0" w:color="auto"/>
              </w:divBdr>
            </w:div>
            <w:div w:id="603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492">
      <w:bodyDiv w:val="1"/>
      <w:marLeft w:val="0"/>
      <w:marRight w:val="0"/>
      <w:marTop w:val="0"/>
      <w:marBottom w:val="0"/>
      <w:divBdr>
        <w:top w:val="none" w:sz="0" w:space="0" w:color="auto"/>
        <w:left w:val="none" w:sz="0" w:space="0" w:color="auto"/>
        <w:bottom w:val="none" w:sz="0" w:space="0" w:color="auto"/>
        <w:right w:val="none" w:sz="0" w:space="0" w:color="auto"/>
      </w:divBdr>
    </w:div>
    <w:div w:id="1818909412">
      <w:bodyDiv w:val="1"/>
      <w:marLeft w:val="0"/>
      <w:marRight w:val="0"/>
      <w:marTop w:val="0"/>
      <w:marBottom w:val="0"/>
      <w:divBdr>
        <w:top w:val="none" w:sz="0" w:space="0" w:color="auto"/>
        <w:left w:val="none" w:sz="0" w:space="0" w:color="auto"/>
        <w:bottom w:val="none" w:sz="0" w:space="0" w:color="auto"/>
        <w:right w:val="none" w:sz="0" w:space="0" w:color="auto"/>
      </w:divBdr>
      <w:divsChild>
        <w:div w:id="1176529680">
          <w:marLeft w:val="0"/>
          <w:marRight w:val="0"/>
          <w:marTop w:val="0"/>
          <w:marBottom w:val="0"/>
          <w:divBdr>
            <w:top w:val="none" w:sz="0" w:space="0" w:color="auto"/>
            <w:left w:val="none" w:sz="0" w:space="0" w:color="auto"/>
            <w:bottom w:val="none" w:sz="0" w:space="0" w:color="auto"/>
            <w:right w:val="none" w:sz="0" w:space="0" w:color="auto"/>
          </w:divBdr>
          <w:divsChild>
            <w:div w:id="1855024361">
              <w:marLeft w:val="0"/>
              <w:marRight w:val="0"/>
              <w:marTop w:val="0"/>
              <w:marBottom w:val="0"/>
              <w:divBdr>
                <w:top w:val="none" w:sz="0" w:space="0" w:color="auto"/>
                <w:left w:val="none" w:sz="0" w:space="0" w:color="auto"/>
                <w:bottom w:val="none" w:sz="0" w:space="0" w:color="auto"/>
                <w:right w:val="none" w:sz="0" w:space="0" w:color="auto"/>
              </w:divBdr>
              <w:divsChild>
                <w:div w:id="1047216429">
                  <w:marLeft w:val="0"/>
                  <w:marRight w:val="0"/>
                  <w:marTop w:val="0"/>
                  <w:marBottom w:val="0"/>
                  <w:divBdr>
                    <w:top w:val="none" w:sz="0" w:space="0" w:color="auto"/>
                    <w:left w:val="none" w:sz="0" w:space="0" w:color="auto"/>
                    <w:bottom w:val="none" w:sz="0" w:space="0" w:color="auto"/>
                    <w:right w:val="none" w:sz="0" w:space="0" w:color="auto"/>
                  </w:divBdr>
                  <w:divsChild>
                    <w:div w:id="1700276242">
                      <w:marLeft w:val="-150"/>
                      <w:marRight w:val="-150"/>
                      <w:marTop w:val="0"/>
                      <w:marBottom w:val="0"/>
                      <w:divBdr>
                        <w:top w:val="none" w:sz="0" w:space="0" w:color="auto"/>
                        <w:left w:val="none" w:sz="0" w:space="0" w:color="auto"/>
                        <w:bottom w:val="none" w:sz="0" w:space="0" w:color="auto"/>
                        <w:right w:val="none" w:sz="0" w:space="0" w:color="auto"/>
                      </w:divBdr>
                      <w:divsChild>
                        <w:div w:id="426999179">
                          <w:marLeft w:val="0"/>
                          <w:marRight w:val="0"/>
                          <w:marTop w:val="0"/>
                          <w:marBottom w:val="0"/>
                          <w:divBdr>
                            <w:top w:val="none" w:sz="0" w:space="0" w:color="auto"/>
                            <w:left w:val="none" w:sz="0" w:space="0" w:color="auto"/>
                            <w:bottom w:val="none" w:sz="0" w:space="0" w:color="auto"/>
                            <w:right w:val="none" w:sz="0" w:space="0" w:color="auto"/>
                          </w:divBdr>
                          <w:divsChild>
                            <w:div w:id="495606651">
                              <w:marLeft w:val="0"/>
                              <w:marRight w:val="0"/>
                              <w:marTop w:val="0"/>
                              <w:marBottom w:val="0"/>
                              <w:divBdr>
                                <w:top w:val="none" w:sz="0" w:space="0" w:color="auto"/>
                                <w:left w:val="none" w:sz="0" w:space="0" w:color="auto"/>
                                <w:bottom w:val="none" w:sz="0" w:space="0" w:color="auto"/>
                                <w:right w:val="none" w:sz="0" w:space="0" w:color="auto"/>
                              </w:divBdr>
                              <w:divsChild>
                                <w:div w:id="1046879174">
                                  <w:marLeft w:val="0"/>
                                  <w:marRight w:val="0"/>
                                  <w:marTop w:val="0"/>
                                  <w:marBottom w:val="300"/>
                                  <w:divBdr>
                                    <w:top w:val="none" w:sz="0" w:space="0" w:color="auto"/>
                                    <w:left w:val="none" w:sz="0" w:space="0" w:color="auto"/>
                                    <w:bottom w:val="none" w:sz="0" w:space="0" w:color="auto"/>
                                    <w:right w:val="none" w:sz="0" w:space="0" w:color="auto"/>
                                  </w:divBdr>
                                  <w:divsChild>
                                    <w:div w:id="669724133">
                                      <w:marLeft w:val="0"/>
                                      <w:marRight w:val="0"/>
                                      <w:marTop w:val="0"/>
                                      <w:marBottom w:val="0"/>
                                      <w:divBdr>
                                        <w:top w:val="none" w:sz="0" w:space="0" w:color="auto"/>
                                        <w:left w:val="none" w:sz="0" w:space="0" w:color="auto"/>
                                        <w:bottom w:val="none" w:sz="0" w:space="0" w:color="auto"/>
                                        <w:right w:val="none" w:sz="0" w:space="0" w:color="auto"/>
                                      </w:divBdr>
                                      <w:divsChild>
                                        <w:div w:id="500242288">
                                          <w:marLeft w:val="0"/>
                                          <w:marRight w:val="0"/>
                                          <w:marTop w:val="0"/>
                                          <w:marBottom w:val="0"/>
                                          <w:divBdr>
                                            <w:top w:val="none" w:sz="0" w:space="0" w:color="auto"/>
                                            <w:left w:val="none" w:sz="0" w:space="0" w:color="auto"/>
                                            <w:bottom w:val="none" w:sz="0" w:space="0" w:color="auto"/>
                                            <w:right w:val="none" w:sz="0" w:space="0" w:color="auto"/>
                                          </w:divBdr>
                                          <w:divsChild>
                                            <w:div w:id="559100455">
                                              <w:marLeft w:val="0"/>
                                              <w:marRight w:val="0"/>
                                              <w:marTop w:val="0"/>
                                              <w:marBottom w:val="0"/>
                                              <w:divBdr>
                                                <w:top w:val="none" w:sz="0" w:space="0" w:color="auto"/>
                                                <w:left w:val="none" w:sz="0" w:space="0" w:color="auto"/>
                                                <w:bottom w:val="none" w:sz="0" w:space="0" w:color="auto"/>
                                                <w:right w:val="none" w:sz="0" w:space="0" w:color="auto"/>
                                              </w:divBdr>
                                              <w:divsChild>
                                                <w:div w:id="934826274">
                                                  <w:marLeft w:val="0"/>
                                                  <w:marRight w:val="0"/>
                                                  <w:marTop w:val="0"/>
                                                  <w:marBottom w:val="0"/>
                                                  <w:divBdr>
                                                    <w:top w:val="none" w:sz="0" w:space="0" w:color="auto"/>
                                                    <w:left w:val="none" w:sz="0" w:space="0" w:color="auto"/>
                                                    <w:bottom w:val="none" w:sz="0" w:space="0" w:color="auto"/>
                                                    <w:right w:val="none" w:sz="0" w:space="0" w:color="auto"/>
                                                  </w:divBdr>
                                                  <w:divsChild>
                                                    <w:div w:id="1294406862">
                                                      <w:marLeft w:val="0"/>
                                                      <w:marRight w:val="0"/>
                                                      <w:marTop w:val="0"/>
                                                      <w:marBottom w:val="0"/>
                                                      <w:divBdr>
                                                        <w:top w:val="none" w:sz="0" w:space="0" w:color="auto"/>
                                                        <w:left w:val="none" w:sz="0" w:space="0" w:color="auto"/>
                                                        <w:bottom w:val="none" w:sz="0" w:space="0" w:color="auto"/>
                                                        <w:right w:val="none" w:sz="0" w:space="0" w:color="auto"/>
                                                      </w:divBdr>
                                                      <w:divsChild>
                                                        <w:div w:id="1172332386">
                                                          <w:marLeft w:val="0"/>
                                                          <w:marRight w:val="0"/>
                                                          <w:marTop w:val="0"/>
                                                          <w:marBottom w:val="0"/>
                                                          <w:divBdr>
                                                            <w:top w:val="none" w:sz="0" w:space="0" w:color="auto"/>
                                                            <w:left w:val="none" w:sz="0" w:space="0" w:color="auto"/>
                                                            <w:bottom w:val="none" w:sz="0" w:space="0" w:color="auto"/>
                                                            <w:right w:val="none" w:sz="0" w:space="0" w:color="auto"/>
                                                          </w:divBdr>
                                                          <w:divsChild>
                                                            <w:div w:id="1807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268619">
      <w:bodyDiv w:val="1"/>
      <w:marLeft w:val="0"/>
      <w:marRight w:val="0"/>
      <w:marTop w:val="0"/>
      <w:marBottom w:val="0"/>
      <w:divBdr>
        <w:top w:val="none" w:sz="0" w:space="0" w:color="auto"/>
        <w:left w:val="none" w:sz="0" w:space="0" w:color="auto"/>
        <w:bottom w:val="none" w:sz="0" w:space="0" w:color="auto"/>
        <w:right w:val="none" w:sz="0" w:space="0" w:color="auto"/>
      </w:divBdr>
      <w:divsChild>
        <w:div w:id="779759041">
          <w:marLeft w:val="0"/>
          <w:marRight w:val="0"/>
          <w:marTop w:val="0"/>
          <w:marBottom w:val="0"/>
          <w:divBdr>
            <w:top w:val="none" w:sz="0" w:space="0" w:color="auto"/>
            <w:left w:val="none" w:sz="0" w:space="0" w:color="auto"/>
            <w:bottom w:val="none" w:sz="0" w:space="0" w:color="auto"/>
            <w:right w:val="none" w:sz="0" w:space="0" w:color="auto"/>
          </w:divBdr>
          <w:divsChild>
            <w:div w:id="130441187">
              <w:marLeft w:val="0"/>
              <w:marRight w:val="0"/>
              <w:marTop w:val="0"/>
              <w:marBottom w:val="0"/>
              <w:divBdr>
                <w:top w:val="none" w:sz="0" w:space="0" w:color="auto"/>
                <w:left w:val="none" w:sz="0" w:space="0" w:color="auto"/>
                <w:bottom w:val="none" w:sz="0" w:space="0" w:color="auto"/>
                <w:right w:val="none" w:sz="0" w:space="0" w:color="auto"/>
              </w:divBdr>
              <w:divsChild>
                <w:div w:id="1265335018">
                  <w:marLeft w:val="0"/>
                  <w:marRight w:val="0"/>
                  <w:marTop w:val="0"/>
                  <w:marBottom w:val="0"/>
                  <w:divBdr>
                    <w:top w:val="none" w:sz="0" w:space="0" w:color="auto"/>
                    <w:left w:val="none" w:sz="0" w:space="0" w:color="auto"/>
                    <w:bottom w:val="none" w:sz="0" w:space="0" w:color="auto"/>
                    <w:right w:val="none" w:sz="0" w:space="0" w:color="auto"/>
                  </w:divBdr>
                  <w:divsChild>
                    <w:div w:id="849176041">
                      <w:marLeft w:val="0"/>
                      <w:marRight w:val="0"/>
                      <w:marTop w:val="0"/>
                      <w:marBottom w:val="0"/>
                      <w:divBdr>
                        <w:top w:val="single" w:sz="6" w:space="0" w:color="E4E4E6"/>
                        <w:left w:val="none" w:sz="0" w:space="0" w:color="auto"/>
                        <w:bottom w:val="none" w:sz="0" w:space="0" w:color="auto"/>
                        <w:right w:val="none" w:sz="0" w:space="0" w:color="auto"/>
                      </w:divBdr>
                      <w:divsChild>
                        <w:div w:id="2119138617">
                          <w:marLeft w:val="0"/>
                          <w:marRight w:val="0"/>
                          <w:marTop w:val="0"/>
                          <w:marBottom w:val="0"/>
                          <w:divBdr>
                            <w:top w:val="single" w:sz="6" w:space="0" w:color="E4E4E6"/>
                            <w:left w:val="none" w:sz="0" w:space="0" w:color="auto"/>
                            <w:bottom w:val="none" w:sz="0" w:space="0" w:color="auto"/>
                            <w:right w:val="none" w:sz="0" w:space="0" w:color="auto"/>
                          </w:divBdr>
                          <w:divsChild>
                            <w:div w:id="1629973752">
                              <w:marLeft w:val="0"/>
                              <w:marRight w:val="1500"/>
                              <w:marTop w:val="100"/>
                              <w:marBottom w:val="100"/>
                              <w:divBdr>
                                <w:top w:val="none" w:sz="0" w:space="0" w:color="auto"/>
                                <w:left w:val="none" w:sz="0" w:space="0" w:color="auto"/>
                                <w:bottom w:val="none" w:sz="0" w:space="0" w:color="auto"/>
                                <w:right w:val="none" w:sz="0" w:space="0" w:color="auto"/>
                              </w:divBdr>
                              <w:divsChild>
                                <w:div w:id="1277372488">
                                  <w:marLeft w:val="0"/>
                                  <w:marRight w:val="0"/>
                                  <w:marTop w:val="300"/>
                                  <w:marBottom w:val="450"/>
                                  <w:divBdr>
                                    <w:top w:val="none" w:sz="0" w:space="0" w:color="auto"/>
                                    <w:left w:val="none" w:sz="0" w:space="0" w:color="auto"/>
                                    <w:bottom w:val="none" w:sz="0" w:space="0" w:color="auto"/>
                                    <w:right w:val="none" w:sz="0" w:space="0" w:color="auto"/>
                                  </w:divBdr>
                                  <w:divsChild>
                                    <w:div w:id="900411531">
                                      <w:marLeft w:val="0"/>
                                      <w:marRight w:val="0"/>
                                      <w:marTop w:val="0"/>
                                      <w:marBottom w:val="0"/>
                                      <w:divBdr>
                                        <w:top w:val="none" w:sz="0" w:space="0" w:color="auto"/>
                                        <w:left w:val="none" w:sz="0" w:space="0" w:color="auto"/>
                                        <w:bottom w:val="none" w:sz="0" w:space="0" w:color="auto"/>
                                        <w:right w:val="none" w:sz="0" w:space="0" w:color="auto"/>
                                      </w:divBdr>
                                      <w:divsChild>
                                        <w:div w:id="1197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40175">
      <w:bodyDiv w:val="1"/>
      <w:marLeft w:val="0"/>
      <w:marRight w:val="0"/>
      <w:marTop w:val="0"/>
      <w:marBottom w:val="0"/>
      <w:divBdr>
        <w:top w:val="none" w:sz="0" w:space="0" w:color="auto"/>
        <w:left w:val="none" w:sz="0" w:space="0" w:color="auto"/>
        <w:bottom w:val="none" w:sz="0" w:space="0" w:color="auto"/>
        <w:right w:val="none" w:sz="0" w:space="0" w:color="auto"/>
      </w:divBdr>
      <w:divsChild>
        <w:div w:id="1133250555">
          <w:marLeft w:val="0"/>
          <w:marRight w:val="0"/>
          <w:marTop w:val="0"/>
          <w:marBottom w:val="0"/>
          <w:divBdr>
            <w:top w:val="none" w:sz="0" w:space="0" w:color="auto"/>
            <w:left w:val="none" w:sz="0" w:space="0" w:color="auto"/>
            <w:bottom w:val="none" w:sz="0" w:space="0" w:color="auto"/>
            <w:right w:val="none" w:sz="0" w:space="0" w:color="auto"/>
          </w:divBdr>
          <w:divsChild>
            <w:div w:id="2101439153">
              <w:marLeft w:val="0"/>
              <w:marRight w:val="0"/>
              <w:marTop w:val="120"/>
              <w:marBottom w:val="0"/>
              <w:divBdr>
                <w:top w:val="none" w:sz="0" w:space="0" w:color="auto"/>
                <w:left w:val="none" w:sz="0" w:space="0" w:color="auto"/>
                <w:bottom w:val="none" w:sz="0" w:space="0" w:color="auto"/>
                <w:right w:val="none" w:sz="0" w:space="0" w:color="auto"/>
              </w:divBdr>
            </w:div>
            <w:div w:id="1031808184">
              <w:marLeft w:val="0"/>
              <w:marRight w:val="0"/>
              <w:marTop w:val="0"/>
              <w:marBottom w:val="0"/>
              <w:divBdr>
                <w:top w:val="none" w:sz="0" w:space="0" w:color="auto"/>
                <w:left w:val="none" w:sz="0" w:space="0" w:color="auto"/>
                <w:bottom w:val="none" w:sz="0" w:space="0" w:color="auto"/>
                <w:right w:val="none" w:sz="0" w:space="0" w:color="auto"/>
              </w:divBdr>
            </w:div>
          </w:divsChild>
        </w:div>
        <w:div w:id="217740945">
          <w:marLeft w:val="0"/>
          <w:marRight w:val="0"/>
          <w:marTop w:val="0"/>
          <w:marBottom w:val="0"/>
          <w:divBdr>
            <w:top w:val="none" w:sz="0" w:space="0" w:color="auto"/>
            <w:left w:val="none" w:sz="0" w:space="0" w:color="auto"/>
            <w:bottom w:val="none" w:sz="0" w:space="0" w:color="auto"/>
            <w:right w:val="none" w:sz="0" w:space="0" w:color="auto"/>
          </w:divBdr>
          <w:divsChild>
            <w:div w:id="837696878">
              <w:marLeft w:val="0"/>
              <w:marRight w:val="0"/>
              <w:marTop w:val="120"/>
              <w:marBottom w:val="0"/>
              <w:divBdr>
                <w:top w:val="none" w:sz="0" w:space="0" w:color="auto"/>
                <w:left w:val="none" w:sz="0" w:space="0" w:color="auto"/>
                <w:bottom w:val="none" w:sz="0" w:space="0" w:color="auto"/>
                <w:right w:val="none" w:sz="0" w:space="0" w:color="auto"/>
              </w:divBdr>
            </w:div>
            <w:div w:id="971714006">
              <w:marLeft w:val="0"/>
              <w:marRight w:val="0"/>
              <w:marTop w:val="0"/>
              <w:marBottom w:val="0"/>
              <w:divBdr>
                <w:top w:val="none" w:sz="0" w:space="0" w:color="auto"/>
                <w:left w:val="none" w:sz="0" w:space="0" w:color="auto"/>
                <w:bottom w:val="none" w:sz="0" w:space="0" w:color="auto"/>
                <w:right w:val="none" w:sz="0" w:space="0" w:color="auto"/>
              </w:divBdr>
            </w:div>
          </w:divsChild>
        </w:div>
        <w:div w:id="2038188858">
          <w:marLeft w:val="0"/>
          <w:marRight w:val="0"/>
          <w:marTop w:val="0"/>
          <w:marBottom w:val="0"/>
          <w:divBdr>
            <w:top w:val="none" w:sz="0" w:space="0" w:color="auto"/>
            <w:left w:val="none" w:sz="0" w:space="0" w:color="auto"/>
            <w:bottom w:val="none" w:sz="0" w:space="0" w:color="auto"/>
            <w:right w:val="none" w:sz="0" w:space="0" w:color="auto"/>
          </w:divBdr>
          <w:divsChild>
            <w:div w:id="1264410929">
              <w:marLeft w:val="0"/>
              <w:marRight w:val="0"/>
              <w:marTop w:val="120"/>
              <w:marBottom w:val="0"/>
              <w:divBdr>
                <w:top w:val="none" w:sz="0" w:space="0" w:color="auto"/>
                <w:left w:val="none" w:sz="0" w:space="0" w:color="auto"/>
                <w:bottom w:val="none" w:sz="0" w:space="0" w:color="auto"/>
                <w:right w:val="none" w:sz="0" w:space="0" w:color="auto"/>
              </w:divBdr>
            </w:div>
            <w:div w:id="683557062">
              <w:marLeft w:val="0"/>
              <w:marRight w:val="0"/>
              <w:marTop w:val="0"/>
              <w:marBottom w:val="0"/>
              <w:divBdr>
                <w:top w:val="none" w:sz="0" w:space="0" w:color="auto"/>
                <w:left w:val="none" w:sz="0" w:space="0" w:color="auto"/>
                <w:bottom w:val="none" w:sz="0" w:space="0" w:color="auto"/>
                <w:right w:val="none" w:sz="0" w:space="0" w:color="auto"/>
              </w:divBdr>
            </w:div>
          </w:divsChild>
        </w:div>
        <w:div w:id="1511990387">
          <w:marLeft w:val="0"/>
          <w:marRight w:val="0"/>
          <w:marTop w:val="0"/>
          <w:marBottom w:val="0"/>
          <w:divBdr>
            <w:top w:val="none" w:sz="0" w:space="0" w:color="auto"/>
            <w:left w:val="none" w:sz="0" w:space="0" w:color="auto"/>
            <w:bottom w:val="none" w:sz="0" w:space="0" w:color="auto"/>
            <w:right w:val="none" w:sz="0" w:space="0" w:color="auto"/>
          </w:divBdr>
          <w:divsChild>
            <w:div w:id="402918613">
              <w:marLeft w:val="0"/>
              <w:marRight w:val="0"/>
              <w:marTop w:val="120"/>
              <w:marBottom w:val="0"/>
              <w:divBdr>
                <w:top w:val="none" w:sz="0" w:space="0" w:color="auto"/>
                <w:left w:val="none" w:sz="0" w:space="0" w:color="auto"/>
                <w:bottom w:val="none" w:sz="0" w:space="0" w:color="auto"/>
                <w:right w:val="none" w:sz="0" w:space="0" w:color="auto"/>
              </w:divBdr>
            </w:div>
            <w:div w:id="1263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1226">
      <w:bodyDiv w:val="1"/>
      <w:marLeft w:val="0"/>
      <w:marRight w:val="0"/>
      <w:marTop w:val="0"/>
      <w:marBottom w:val="0"/>
      <w:divBdr>
        <w:top w:val="none" w:sz="0" w:space="0" w:color="auto"/>
        <w:left w:val="none" w:sz="0" w:space="0" w:color="auto"/>
        <w:bottom w:val="none" w:sz="0" w:space="0" w:color="auto"/>
        <w:right w:val="none" w:sz="0" w:space="0" w:color="auto"/>
      </w:divBdr>
      <w:divsChild>
        <w:div w:id="1321889878">
          <w:marLeft w:val="0"/>
          <w:marRight w:val="0"/>
          <w:marTop w:val="0"/>
          <w:marBottom w:val="0"/>
          <w:divBdr>
            <w:top w:val="none" w:sz="0" w:space="0" w:color="auto"/>
            <w:left w:val="none" w:sz="0" w:space="0" w:color="auto"/>
            <w:bottom w:val="none" w:sz="0" w:space="0" w:color="auto"/>
            <w:right w:val="none" w:sz="0" w:space="0" w:color="auto"/>
          </w:divBdr>
          <w:divsChild>
            <w:div w:id="1752386077">
              <w:marLeft w:val="0"/>
              <w:marRight w:val="0"/>
              <w:marTop w:val="120"/>
              <w:marBottom w:val="0"/>
              <w:divBdr>
                <w:top w:val="none" w:sz="0" w:space="0" w:color="auto"/>
                <w:left w:val="none" w:sz="0" w:space="0" w:color="auto"/>
                <w:bottom w:val="none" w:sz="0" w:space="0" w:color="auto"/>
                <w:right w:val="none" w:sz="0" w:space="0" w:color="auto"/>
              </w:divBdr>
            </w:div>
            <w:div w:id="1489588809">
              <w:marLeft w:val="0"/>
              <w:marRight w:val="0"/>
              <w:marTop w:val="0"/>
              <w:marBottom w:val="0"/>
              <w:divBdr>
                <w:top w:val="none" w:sz="0" w:space="0" w:color="auto"/>
                <w:left w:val="none" w:sz="0" w:space="0" w:color="auto"/>
                <w:bottom w:val="none" w:sz="0" w:space="0" w:color="auto"/>
                <w:right w:val="none" w:sz="0" w:space="0" w:color="auto"/>
              </w:divBdr>
            </w:div>
          </w:divsChild>
        </w:div>
        <w:div w:id="1213423308">
          <w:marLeft w:val="0"/>
          <w:marRight w:val="0"/>
          <w:marTop w:val="0"/>
          <w:marBottom w:val="0"/>
          <w:divBdr>
            <w:top w:val="none" w:sz="0" w:space="0" w:color="auto"/>
            <w:left w:val="none" w:sz="0" w:space="0" w:color="auto"/>
            <w:bottom w:val="none" w:sz="0" w:space="0" w:color="auto"/>
            <w:right w:val="none" w:sz="0" w:space="0" w:color="auto"/>
          </w:divBdr>
          <w:divsChild>
            <w:div w:id="992609408">
              <w:marLeft w:val="0"/>
              <w:marRight w:val="0"/>
              <w:marTop w:val="120"/>
              <w:marBottom w:val="0"/>
              <w:divBdr>
                <w:top w:val="none" w:sz="0" w:space="0" w:color="auto"/>
                <w:left w:val="none" w:sz="0" w:space="0" w:color="auto"/>
                <w:bottom w:val="none" w:sz="0" w:space="0" w:color="auto"/>
                <w:right w:val="none" w:sz="0" w:space="0" w:color="auto"/>
              </w:divBdr>
            </w:div>
            <w:div w:id="444080943">
              <w:marLeft w:val="0"/>
              <w:marRight w:val="0"/>
              <w:marTop w:val="0"/>
              <w:marBottom w:val="0"/>
              <w:divBdr>
                <w:top w:val="none" w:sz="0" w:space="0" w:color="auto"/>
                <w:left w:val="none" w:sz="0" w:space="0" w:color="auto"/>
                <w:bottom w:val="none" w:sz="0" w:space="0" w:color="auto"/>
                <w:right w:val="none" w:sz="0" w:space="0" w:color="auto"/>
              </w:divBdr>
            </w:div>
          </w:divsChild>
        </w:div>
        <w:div w:id="2074280399">
          <w:marLeft w:val="0"/>
          <w:marRight w:val="0"/>
          <w:marTop w:val="0"/>
          <w:marBottom w:val="0"/>
          <w:divBdr>
            <w:top w:val="none" w:sz="0" w:space="0" w:color="auto"/>
            <w:left w:val="none" w:sz="0" w:space="0" w:color="auto"/>
            <w:bottom w:val="none" w:sz="0" w:space="0" w:color="auto"/>
            <w:right w:val="none" w:sz="0" w:space="0" w:color="auto"/>
          </w:divBdr>
          <w:divsChild>
            <w:div w:id="1524898479">
              <w:marLeft w:val="0"/>
              <w:marRight w:val="0"/>
              <w:marTop w:val="120"/>
              <w:marBottom w:val="0"/>
              <w:divBdr>
                <w:top w:val="none" w:sz="0" w:space="0" w:color="auto"/>
                <w:left w:val="none" w:sz="0" w:space="0" w:color="auto"/>
                <w:bottom w:val="none" w:sz="0" w:space="0" w:color="auto"/>
                <w:right w:val="none" w:sz="0" w:space="0" w:color="auto"/>
              </w:divBdr>
            </w:div>
            <w:div w:id="977149931">
              <w:marLeft w:val="0"/>
              <w:marRight w:val="0"/>
              <w:marTop w:val="0"/>
              <w:marBottom w:val="0"/>
              <w:divBdr>
                <w:top w:val="none" w:sz="0" w:space="0" w:color="auto"/>
                <w:left w:val="none" w:sz="0" w:space="0" w:color="auto"/>
                <w:bottom w:val="none" w:sz="0" w:space="0" w:color="auto"/>
                <w:right w:val="none" w:sz="0" w:space="0" w:color="auto"/>
              </w:divBdr>
            </w:div>
          </w:divsChild>
        </w:div>
        <w:div w:id="1118984262">
          <w:marLeft w:val="0"/>
          <w:marRight w:val="0"/>
          <w:marTop w:val="0"/>
          <w:marBottom w:val="0"/>
          <w:divBdr>
            <w:top w:val="none" w:sz="0" w:space="0" w:color="auto"/>
            <w:left w:val="none" w:sz="0" w:space="0" w:color="auto"/>
            <w:bottom w:val="none" w:sz="0" w:space="0" w:color="auto"/>
            <w:right w:val="none" w:sz="0" w:space="0" w:color="auto"/>
          </w:divBdr>
          <w:divsChild>
            <w:div w:id="1733966231">
              <w:marLeft w:val="0"/>
              <w:marRight w:val="0"/>
              <w:marTop w:val="120"/>
              <w:marBottom w:val="0"/>
              <w:divBdr>
                <w:top w:val="none" w:sz="0" w:space="0" w:color="auto"/>
                <w:left w:val="none" w:sz="0" w:space="0" w:color="auto"/>
                <w:bottom w:val="none" w:sz="0" w:space="0" w:color="auto"/>
                <w:right w:val="none" w:sz="0" w:space="0" w:color="auto"/>
              </w:divBdr>
            </w:div>
            <w:div w:id="1620800058">
              <w:marLeft w:val="0"/>
              <w:marRight w:val="0"/>
              <w:marTop w:val="0"/>
              <w:marBottom w:val="0"/>
              <w:divBdr>
                <w:top w:val="none" w:sz="0" w:space="0" w:color="auto"/>
                <w:left w:val="none" w:sz="0" w:space="0" w:color="auto"/>
                <w:bottom w:val="none" w:sz="0" w:space="0" w:color="auto"/>
                <w:right w:val="none" w:sz="0" w:space="0" w:color="auto"/>
              </w:divBdr>
            </w:div>
          </w:divsChild>
        </w:div>
        <w:div w:id="416100137">
          <w:marLeft w:val="0"/>
          <w:marRight w:val="0"/>
          <w:marTop w:val="0"/>
          <w:marBottom w:val="0"/>
          <w:divBdr>
            <w:top w:val="none" w:sz="0" w:space="0" w:color="auto"/>
            <w:left w:val="none" w:sz="0" w:space="0" w:color="auto"/>
            <w:bottom w:val="none" w:sz="0" w:space="0" w:color="auto"/>
            <w:right w:val="none" w:sz="0" w:space="0" w:color="auto"/>
          </w:divBdr>
          <w:divsChild>
            <w:div w:id="433869040">
              <w:marLeft w:val="0"/>
              <w:marRight w:val="0"/>
              <w:marTop w:val="120"/>
              <w:marBottom w:val="0"/>
              <w:divBdr>
                <w:top w:val="none" w:sz="0" w:space="0" w:color="auto"/>
                <w:left w:val="none" w:sz="0" w:space="0" w:color="auto"/>
                <w:bottom w:val="none" w:sz="0" w:space="0" w:color="auto"/>
                <w:right w:val="none" w:sz="0" w:space="0" w:color="auto"/>
              </w:divBdr>
            </w:div>
            <w:div w:id="432866435">
              <w:marLeft w:val="0"/>
              <w:marRight w:val="0"/>
              <w:marTop w:val="0"/>
              <w:marBottom w:val="0"/>
              <w:divBdr>
                <w:top w:val="none" w:sz="0" w:space="0" w:color="auto"/>
                <w:left w:val="none" w:sz="0" w:space="0" w:color="auto"/>
                <w:bottom w:val="none" w:sz="0" w:space="0" w:color="auto"/>
                <w:right w:val="none" w:sz="0" w:space="0" w:color="auto"/>
              </w:divBdr>
            </w:div>
          </w:divsChild>
        </w:div>
        <w:div w:id="790514076">
          <w:marLeft w:val="0"/>
          <w:marRight w:val="0"/>
          <w:marTop w:val="0"/>
          <w:marBottom w:val="0"/>
          <w:divBdr>
            <w:top w:val="none" w:sz="0" w:space="0" w:color="auto"/>
            <w:left w:val="none" w:sz="0" w:space="0" w:color="auto"/>
            <w:bottom w:val="none" w:sz="0" w:space="0" w:color="auto"/>
            <w:right w:val="none" w:sz="0" w:space="0" w:color="auto"/>
          </w:divBdr>
          <w:divsChild>
            <w:div w:id="995111942">
              <w:marLeft w:val="0"/>
              <w:marRight w:val="0"/>
              <w:marTop w:val="120"/>
              <w:marBottom w:val="0"/>
              <w:divBdr>
                <w:top w:val="none" w:sz="0" w:space="0" w:color="auto"/>
                <w:left w:val="none" w:sz="0" w:space="0" w:color="auto"/>
                <w:bottom w:val="none" w:sz="0" w:space="0" w:color="auto"/>
                <w:right w:val="none" w:sz="0" w:space="0" w:color="auto"/>
              </w:divBdr>
            </w:div>
            <w:div w:id="1852135298">
              <w:marLeft w:val="0"/>
              <w:marRight w:val="0"/>
              <w:marTop w:val="0"/>
              <w:marBottom w:val="0"/>
              <w:divBdr>
                <w:top w:val="none" w:sz="0" w:space="0" w:color="auto"/>
                <w:left w:val="none" w:sz="0" w:space="0" w:color="auto"/>
                <w:bottom w:val="none" w:sz="0" w:space="0" w:color="auto"/>
                <w:right w:val="none" w:sz="0" w:space="0" w:color="auto"/>
              </w:divBdr>
            </w:div>
          </w:divsChild>
        </w:div>
        <w:div w:id="1880432914">
          <w:marLeft w:val="0"/>
          <w:marRight w:val="0"/>
          <w:marTop w:val="0"/>
          <w:marBottom w:val="0"/>
          <w:divBdr>
            <w:top w:val="none" w:sz="0" w:space="0" w:color="auto"/>
            <w:left w:val="none" w:sz="0" w:space="0" w:color="auto"/>
            <w:bottom w:val="none" w:sz="0" w:space="0" w:color="auto"/>
            <w:right w:val="none" w:sz="0" w:space="0" w:color="auto"/>
          </w:divBdr>
          <w:divsChild>
            <w:div w:id="365328340">
              <w:marLeft w:val="0"/>
              <w:marRight w:val="0"/>
              <w:marTop w:val="120"/>
              <w:marBottom w:val="0"/>
              <w:divBdr>
                <w:top w:val="none" w:sz="0" w:space="0" w:color="auto"/>
                <w:left w:val="none" w:sz="0" w:space="0" w:color="auto"/>
                <w:bottom w:val="none" w:sz="0" w:space="0" w:color="auto"/>
                <w:right w:val="none" w:sz="0" w:space="0" w:color="auto"/>
              </w:divBdr>
            </w:div>
            <w:div w:id="461265272">
              <w:marLeft w:val="0"/>
              <w:marRight w:val="0"/>
              <w:marTop w:val="0"/>
              <w:marBottom w:val="0"/>
              <w:divBdr>
                <w:top w:val="none" w:sz="0" w:space="0" w:color="auto"/>
                <w:left w:val="none" w:sz="0" w:space="0" w:color="auto"/>
                <w:bottom w:val="none" w:sz="0" w:space="0" w:color="auto"/>
                <w:right w:val="none" w:sz="0" w:space="0" w:color="auto"/>
              </w:divBdr>
            </w:div>
          </w:divsChild>
        </w:div>
        <w:div w:id="673922938">
          <w:marLeft w:val="0"/>
          <w:marRight w:val="0"/>
          <w:marTop w:val="0"/>
          <w:marBottom w:val="0"/>
          <w:divBdr>
            <w:top w:val="none" w:sz="0" w:space="0" w:color="auto"/>
            <w:left w:val="none" w:sz="0" w:space="0" w:color="auto"/>
            <w:bottom w:val="none" w:sz="0" w:space="0" w:color="auto"/>
            <w:right w:val="none" w:sz="0" w:space="0" w:color="auto"/>
          </w:divBdr>
          <w:divsChild>
            <w:div w:id="1302885550">
              <w:marLeft w:val="0"/>
              <w:marRight w:val="0"/>
              <w:marTop w:val="120"/>
              <w:marBottom w:val="0"/>
              <w:divBdr>
                <w:top w:val="none" w:sz="0" w:space="0" w:color="auto"/>
                <w:left w:val="none" w:sz="0" w:space="0" w:color="auto"/>
                <w:bottom w:val="none" w:sz="0" w:space="0" w:color="auto"/>
                <w:right w:val="none" w:sz="0" w:space="0" w:color="auto"/>
              </w:divBdr>
            </w:div>
            <w:div w:id="1627925895">
              <w:marLeft w:val="0"/>
              <w:marRight w:val="0"/>
              <w:marTop w:val="0"/>
              <w:marBottom w:val="0"/>
              <w:divBdr>
                <w:top w:val="none" w:sz="0" w:space="0" w:color="auto"/>
                <w:left w:val="none" w:sz="0" w:space="0" w:color="auto"/>
                <w:bottom w:val="none" w:sz="0" w:space="0" w:color="auto"/>
                <w:right w:val="none" w:sz="0" w:space="0" w:color="auto"/>
              </w:divBdr>
            </w:div>
          </w:divsChild>
        </w:div>
        <w:div w:id="978917792">
          <w:marLeft w:val="0"/>
          <w:marRight w:val="0"/>
          <w:marTop w:val="0"/>
          <w:marBottom w:val="0"/>
          <w:divBdr>
            <w:top w:val="none" w:sz="0" w:space="0" w:color="auto"/>
            <w:left w:val="none" w:sz="0" w:space="0" w:color="auto"/>
            <w:bottom w:val="none" w:sz="0" w:space="0" w:color="auto"/>
            <w:right w:val="none" w:sz="0" w:space="0" w:color="auto"/>
          </w:divBdr>
          <w:divsChild>
            <w:div w:id="1020854864">
              <w:marLeft w:val="0"/>
              <w:marRight w:val="0"/>
              <w:marTop w:val="120"/>
              <w:marBottom w:val="0"/>
              <w:divBdr>
                <w:top w:val="none" w:sz="0" w:space="0" w:color="auto"/>
                <w:left w:val="none" w:sz="0" w:space="0" w:color="auto"/>
                <w:bottom w:val="none" w:sz="0" w:space="0" w:color="auto"/>
                <w:right w:val="none" w:sz="0" w:space="0" w:color="auto"/>
              </w:divBdr>
            </w:div>
            <w:div w:id="866216845">
              <w:marLeft w:val="0"/>
              <w:marRight w:val="0"/>
              <w:marTop w:val="0"/>
              <w:marBottom w:val="0"/>
              <w:divBdr>
                <w:top w:val="none" w:sz="0" w:space="0" w:color="auto"/>
                <w:left w:val="none" w:sz="0" w:space="0" w:color="auto"/>
                <w:bottom w:val="none" w:sz="0" w:space="0" w:color="auto"/>
                <w:right w:val="none" w:sz="0" w:space="0" w:color="auto"/>
              </w:divBdr>
            </w:div>
          </w:divsChild>
        </w:div>
        <w:div w:id="1166282329">
          <w:marLeft w:val="0"/>
          <w:marRight w:val="0"/>
          <w:marTop w:val="0"/>
          <w:marBottom w:val="0"/>
          <w:divBdr>
            <w:top w:val="none" w:sz="0" w:space="0" w:color="auto"/>
            <w:left w:val="none" w:sz="0" w:space="0" w:color="auto"/>
            <w:bottom w:val="none" w:sz="0" w:space="0" w:color="auto"/>
            <w:right w:val="none" w:sz="0" w:space="0" w:color="auto"/>
          </w:divBdr>
          <w:divsChild>
            <w:div w:id="752435040">
              <w:marLeft w:val="0"/>
              <w:marRight w:val="0"/>
              <w:marTop w:val="120"/>
              <w:marBottom w:val="0"/>
              <w:divBdr>
                <w:top w:val="none" w:sz="0" w:space="0" w:color="auto"/>
                <w:left w:val="none" w:sz="0" w:space="0" w:color="auto"/>
                <w:bottom w:val="none" w:sz="0" w:space="0" w:color="auto"/>
                <w:right w:val="none" w:sz="0" w:space="0" w:color="auto"/>
              </w:divBdr>
            </w:div>
            <w:div w:id="1825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4708">
      <w:bodyDiv w:val="1"/>
      <w:marLeft w:val="0"/>
      <w:marRight w:val="0"/>
      <w:marTop w:val="0"/>
      <w:marBottom w:val="0"/>
      <w:divBdr>
        <w:top w:val="none" w:sz="0" w:space="0" w:color="auto"/>
        <w:left w:val="none" w:sz="0" w:space="0" w:color="auto"/>
        <w:bottom w:val="none" w:sz="0" w:space="0" w:color="auto"/>
        <w:right w:val="none" w:sz="0" w:space="0" w:color="auto"/>
      </w:divBdr>
      <w:divsChild>
        <w:div w:id="1061713648">
          <w:marLeft w:val="0"/>
          <w:marRight w:val="0"/>
          <w:marTop w:val="0"/>
          <w:marBottom w:val="0"/>
          <w:divBdr>
            <w:top w:val="none" w:sz="0" w:space="0" w:color="auto"/>
            <w:left w:val="none" w:sz="0" w:space="0" w:color="auto"/>
            <w:bottom w:val="none" w:sz="0" w:space="0" w:color="auto"/>
            <w:right w:val="none" w:sz="0" w:space="0" w:color="auto"/>
          </w:divBdr>
          <w:divsChild>
            <w:div w:id="882450356">
              <w:marLeft w:val="0"/>
              <w:marRight w:val="0"/>
              <w:marTop w:val="0"/>
              <w:marBottom w:val="0"/>
              <w:divBdr>
                <w:top w:val="none" w:sz="0" w:space="0" w:color="auto"/>
                <w:left w:val="none" w:sz="0" w:space="0" w:color="auto"/>
                <w:bottom w:val="none" w:sz="0" w:space="0" w:color="auto"/>
                <w:right w:val="none" w:sz="0" w:space="0" w:color="auto"/>
              </w:divBdr>
              <w:divsChild>
                <w:div w:id="482738277">
                  <w:marLeft w:val="0"/>
                  <w:marRight w:val="0"/>
                  <w:marTop w:val="0"/>
                  <w:marBottom w:val="0"/>
                  <w:divBdr>
                    <w:top w:val="none" w:sz="0" w:space="0" w:color="auto"/>
                    <w:left w:val="none" w:sz="0" w:space="0" w:color="auto"/>
                    <w:bottom w:val="none" w:sz="0" w:space="0" w:color="auto"/>
                    <w:right w:val="none" w:sz="0" w:space="0" w:color="auto"/>
                  </w:divBdr>
                  <w:divsChild>
                    <w:div w:id="623388275">
                      <w:marLeft w:val="0"/>
                      <w:marRight w:val="0"/>
                      <w:marTop w:val="0"/>
                      <w:marBottom w:val="0"/>
                      <w:divBdr>
                        <w:top w:val="none" w:sz="0" w:space="0" w:color="auto"/>
                        <w:left w:val="none" w:sz="0" w:space="0" w:color="auto"/>
                        <w:bottom w:val="none" w:sz="0" w:space="0" w:color="auto"/>
                        <w:right w:val="none" w:sz="0" w:space="0" w:color="auto"/>
                      </w:divBdr>
                      <w:divsChild>
                        <w:div w:id="1655833868">
                          <w:marLeft w:val="0"/>
                          <w:marRight w:val="0"/>
                          <w:marTop w:val="0"/>
                          <w:marBottom w:val="0"/>
                          <w:divBdr>
                            <w:top w:val="none" w:sz="0" w:space="0" w:color="auto"/>
                            <w:left w:val="none" w:sz="0" w:space="0" w:color="auto"/>
                            <w:bottom w:val="none" w:sz="0" w:space="0" w:color="auto"/>
                            <w:right w:val="none" w:sz="0" w:space="0" w:color="auto"/>
                          </w:divBdr>
                          <w:divsChild>
                            <w:div w:id="282662399">
                              <w:marLeft w:val="0"/>
                              <w:marRight w:val="1500"/>
                              <w:marTop w:val="100"/>
                              <w:marBottom w:val="100"/>
                              <w:divBdr>
                                <w:top w:val="none" w:sz="0" w:space="0" w:color="auto"/>
                                <w:left w:val="none" w:sz="0" w:space="0" w:color="auto"/>
                                <w:bottom w:val="none" w:sz="0" w:space="0" w:color="auto"/>
                                <w:right w:val="none" w:sz="0" w:space="0" w:color="auto"/>
                              </w:divBdr>
                              <w:divsChild>
                                <w:div w:id="1555584076">
                                  <w:marLeft w:val="0"/>
                                  <w:marRight w:val="0"/>
                                  <w:marTop w:val="300"/>
                                  <w:marBottom w:val="450"/>
                                  <w:divBdr>
                                    <w:top w:val="none" w:sz="0" w:space="0" w:color="auto"/>
                                    <w:left w:val="none" w:sz="0" w:space="0" w:color="auto"/>
                                    <w:bottom w:val="none" w:sz="0" w:space="0" w:color="auto"/>
                                    <w:right w:val="none" w:sz="0" w:space="0" w:color="auto"/>
                                  </w:divBdr>
                                  <w:divsChild>
                                    <w:div w:id="92870226">
                                      <w:marLeft w:val="0"/>
                                      <w:marRight w:val="0"/>
                                      <w:marTop w:val="0"/>
                                      <w:marBottom w:val="0"/>
                                      <w:divBdr>
                                        <w:top w:val="none" w:sz="0" w:space="0" w:color="auto"/>
                                        <w:left w:val="none" w:sz="0" w:space="0" w:color="auto"/>
                                        <w:bottom w:val="none" w:sz="0" w:space="0" w:color="auto"/>
                                        <w:right w:val="none" w:sz="0" w:space="0" w:color="auto"/>
                                      </w:divBdr>
                                      <w:divsChild>
                                        <w:div w:id="2071223182">
                                          <w:marLeft w:val="0"/>
                                          <w:marRight w:val="0"/>
                                          <w:marTop w:val="0"/>
                                          <w:marBottom w:val="0"/>
                                          <w:divBdr>
                                            <w:top w:val="none" w:sz="0" w:space="0" w:color="auto"/>
                                            <w:left w:val="none" w:sz="0" w:space="0" w:color="auto"/>
                                            <w:bottom w:val="none" w:sz="0" w:space="0" w:color="auto"/>
                                            <w:right w:val="none" w:sz="0" w:space="0" w:color="auto"/>
                                          </w:divBdr>
                                          <w:divsChild>
                                            <w:div w:id="1449739409">
                                              <w:marLeft w:val="0"/>
                                              <w:marRight w:val="0"/>
                                              <w:marTop w:val="0"/>
                                              <w:marBottom w:val="0"/>
                                              <w:divBdr>
                                                <w:top w:val="none" w:sz="0" w:space="0" w:color="auto"/>
                                                <w:left w:val="none" w:sz="0" w:space="0" w:color="auto"/>
                                                <w:bottom w:val="none" w:sz="0" w:space="0" w:color="auto"/>
                                                <w:right w:val="none" w:sz="0" w:space="0" w:color="auto"/>
                                              </w:divBdr>
                                              <w:divsChild>
                                                <w:div w:id="1108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992209">
      <w:bodyDiv w:val="1"/>
      <w:marLeft w:val="0"/>
      <w:marRight w:val="0"/>
      <w:marTop w:val="0"/>
      <w:marBottom w:val="0"/>
      <w:divBdr>
        <w:top w:val="none" w:sz="0" w:space="0" w:color="auto"/>
        <w:left w:val="none" w:sz="0" w:space="0" w:color="auto"/>
        <w:bottom w:val="none" w:sz="0" w:space="0" w:color="auto"/>
        <w:right w:val="none" w:sz="0" w:space="0" w:color="auto"/>
      </w:divBdr>
      <w:divsChild>
        <w:div w:id="477378137">
          <w:marLeft w:val="0"/>
          <w:marRight w:val="0"/>
          <w:marTop w:val="0"/>
          <w:marBottom w:val="0"/>
          <w:divBdr>
            <w:top w:val="none" w:sz="0" w:space="0" w:color="auto"/>
            <w:left w:val="none" w:sz="0" w:space="0" w:color="auto"/>
            <w:bottom w:val="none" w:sz="0" w:space="0" w:color="auto"/>
            <w:right w:val="none" w:sz="0" w:space="0" w:color="auto"/>
          </w:divBdr>
          <w:divsChild>
            <w:div w:id="1500778134">
              <w:marLeft w:val="0"/>
              <w:marRight w:val="0"/>
              <w:marTop w:val="120"/>
              <w:marBottom w:val="0"/>
              <w:divBdr>
                <w:top w:val="none" w:sz="0" w:space="0" w:color="auto"/>
                <w:left w:val="none" w:sz="0" w:space="0" w:color="auto"/>
                <w:bottom w:val="none" w:sz="0" w:space="0" w:color="auto"/>
                <w:right w:val="none" w:sz="0" w:space="0" w:color="auto"/>
              </w:divBdr>
            </w:div>
            <w:div w:id="576936650">
              <w:marLeft w:val="0"/>
              <w:marRight w:val="0"/>
              <w:marTop w:val="0"/>
              <w:marBottom w:val="0"/>
              <w:divBdr>
                <w:top w:val="none" w:sz="0" w:space="0" w:color="auto"/>
                <w:left w:val="none" w:sz="0" w:space="0" w:color="auto"/>
                <w:bottom w:val="none" w:sz="0" w:space="0" w:color="auto"/>
                <w:right w:val="none" w:sz="0" w:space="0" w:color="auto"/>
              </w:divBdr>
            </w:div>
          </w:divsChild>
        </w:div>
        <w:div w:id="1602029894">
          <w:marLeft w:val="0"/>
          <w:marRight w:val="0"/>
          <w:marTop w:val="0"/>
          <w:marBottom w:val="0"/>
          <w:divBdr>
            <w:top w:val="none" w:sz="0" w:space="0" w:color="auto"/>
            <w:left w:val="none" w:sz="0" w:space="0" w:color="auto"/>
            <w:bottom w:val="none" w:sz="0" w:space="0" w:color="auto"/>
            <w:right w:val="none" w:sz="0" w:space="0" w:color="auto"/>
          </w:divBdr>
          <w:divsChild>
            <w:div w:id="398329216">
              <w:marLeft w:val="0"/>
              <w:marRight w:val="0"/>
              <w:marTop w:val="120"/>
              <w:marBottom w:val="0"/>
              <w:divBdr>
                <w:top w:val="none" w:sz="0" w:space="0" w:color="auto"/>
                <w:left w:val="none" w:sz="0" w:space="0" w:color="auto"/>
                <w:bottom w:val="none" w:sz="0" w:space="0" w:color="auto"/>
                <w:right w:val="none" w:sz="0" w:space="0" w:color="auto"/>
              </w:divBdr>
            </w:div>
            <w:div w:id="2013024851">
              <w:marLeft w:val="0"/>
              <w:marRight w:val="0"/>
              <w:marTop w:val="0"/>
              <w:marBottom w:val="0"/>
              <w:divBdr>
                <w:top w:val="none" w:sz="0" w:space="0" w:color="auto"/>
                <w:left w:val="none" w:sz="0" w:space="0" w:color="auto"/>
                <w:bottom w:val="none" w:sz="0" w:space="0" w:color="auto"/>
                <w:right w:val="none" w:sz="0" w:space="0" w:color="auto"/>
              </w:divBdr>
            </w:div>
          </w:divsChild>
        </w:div>
        <w:div w:id="197548655">
          <w:marLeft w:val="0"/>
          <w:marRight w:val="0"/>
          <w:marTop w:val="0"/>
          <w:marBottom w:val="0"/>
          <w:divBdr>
            <w:top w:val="none" w:sz="0" w:space="0" w:color="auto"/>
            <w:left w:val="none" w:sz="0" w:space="0" w:color="auto"/>
            <w:bottom w:val="none" w:sz="0" w:space="0" w:color="auto"/>
            <w:right w:val="none" w:sz="0" w:space="0" w:color="auto"/>
          </w:divBdr>
          <w:divsChild>
            <w:div w:id="1192567110">
              <w:marLeft w:val="0"/>
              <w:marRight w:val="0"/>
              <w:marTop w:val="120"/>
              <w:marBottom w:val="0"/>
              <w:divBdr>
                <w:top w:val="none" w:sz="0" w:space="0" w:color="auto"/>
                <w:left w:val="none" w:sz="0" w:space="0" w:color="auto"/>
                <w:bottom w:val="none" w:sz="0" w:space="0" w:color="auto"/>
                <w:right w:val="none" w:sz="0" w:space="0" w:color="auto"/>
              </w:divBdr>
            </w:div>
            <w:div w:id="198516021">
              <w:marLeft w:val="0"/>
              <w:marRight w:val="0"/>
              <w:marTop w:val="0"/>
              <w:marBottom w:val="0"/>
              <w:divBdr>
                <w:top w:val="none" w:sz="0" w:space="0" w:color="auto"/>
                <w:left w:val="none" w:sz="0" w:space="0" w:color="auto"/>
                <w:bottom w:val="none" w:sz="0" w:space="0" w:color="auto"/>
                <w:right w:val="none" w:sz="0" w:space="0" w:color="auto"/>
              </w:divBdr>
            </w:div>
          </w:divsChild>
        </w:div>
        <w:div w:id="10256131">
          <w:marLeft w:val="0"/>
          <w:marRight w:val="0"/>
          <w:marTop w:val="0"/>
          <w:marBottom w:val="0"/>
          <w:divBdr>
            <w:top w:val="none" w:sz="0" w:space="0" w:color="auto"/>
            <w:left w:val="none" w:sz="0" w:space="0" w:color="auto"/>
            <w:bottom w:val="none" w:sz="0" w:space="0" w:color="auto"/>
            <w:right w:val="none" w:sz="0" w:space="0" w:color="auto"/>
          </w:divBdr>
          <w:divsChild>
            <w:div w:id="1785684441">
              <w:marLeft w:val="0"/>
              <w:marRight w:val="0"/>
              <w:marTop w:val="120"/>
              <w:marBottom w:val="0"/>
              <w:divBdr>
                <w:top w:val="none" w:sz="0" w:space="0" w:color="auto"/>
                <w:left w:val="none" w:sz="0" w:space="0" w:color="auto"/>
                <w:bottom w:val="none" w:sz="0" w:space="0" w:color="auto"/>
                <w:right w:val="none" w:sz="0" w:space="0" w:color="auto"/>
              </w:divBdr>
            </w:div>
            <w:div w:id="1523545506">
              <w:marLeft w:val="0"/>
              <w:marRight w:val="0"/>
              <w:marTop w:val="0"/>
              <w:marBottom w:val="0"/>
              <w:divBdr>
                <w:top w:val="none" w:sz="0" w:space="0" w:color="auto"/>
                <w:left w:val="none" w:sz="0" w:space="0" w:color="auto"/>
                <w:bottom w:val="none" w:sz="0" w:space="0" w:color="auto"/>
                <w:right w:val="none" w:sz="0" w:space="0" w:color="auto"/>
              </w:divBdr>
            </w:div>
          </w:divsChild>
        </w:div>
        <w:div w:id="142552751">
          <w:marLeft w:val="0"/>
          <w:marRight w:val="0"/>
          <w:marTop w:val="0"/>
          <w:marBottom w:val="0"/>
          <w:divBdr>
            <w:top w:val="none" w:sz="0" w:space="0" w:color="auto"/>
            <w:left w:val="none" w:sz="0" w:space="0" w:color="auto"/>
            <w:bottom w:val="none" w:sz="0" w:space="0" w:color="auto"/>
            <w:right w:val="none" w:sz="0" w:space="0" w:color="auto"/>
          </w:divBdr>
          <w:divsChild>
            <w:div w:id="998658767">
              <w:marLeft w:val="0"/>
              <w:marRight w:val="0"/>
              <w:marTop w:val="120"/>
              <w:marBottom w:val="0"/>
              <w:divBdr>
                <w:top w:val="none" w:sz="0" w:space="0" w:color="auto"/>
                <w:left w:val="none" w:sz="0" w:space="0" w:color="auto"/>
                <w:bottom w:val="none" w:sz="0" w:space="0" w:color="auto"/>
                <w:right w:val="none" w:sz="0" w:space="0" w:color="auto"/>
              </w:divBdr>
            </w:div>
            <w:div w:id="1618023349">
              <w:marLeft w:val="0"/>
              <w:marRight w:val="0"/>
              <w:marTop w:val="0"/>
              <w:marBottom w:val="0"/>
              <w:divBdr>
                <w:top w:val="none" w:sz="0" w:space="0" w:color="auto"/>
                <w:left w:val="none" w:sz="0" w:space="0" w:color="auto"/>
                <w:bottom w:val="none" w:sz="0" w:space="0" w:color="auto"/>
                <w:right w:val="none" w:sz="0" w:space="0" w:color="auto"/>
              </w:divBdr>
            </w:div>
          </w:divsChild>
        </w:div>
        <w:div w:id="2146846634">
          <w:marLeft w:val="0"/>
          <w:marRight w:val="0"/>
          <w:marTop w:val="0"/>
          <w:marBottom w:val="0"/>
          <w:divBdr>
            <w:top w:val="none" w:sz="0" w:space="0" w:color="auto"/>
            <w:left w:val="none" w:sz="0" w:space="0" w:color="auto"/>
            <w:bottom w:val="none" w:sz="0" w:space="0" w:color="auto"/>
            <w:right w:val="none" w:sz="0" w:space="0" w:color="auto"/>
          </w:divBdr>
          <w:divsChild>
            <w:div w:id="251938312">
              <w:marLeft w:val="0"/>
              <w:marRight w:val="0"/>
              <w:marTop w:val="120"/>
              <w:marBottom w:val="0"/>
              <w:divBdr>
                <w:top w:val="none" w:sz="0" w:space="0" w:color="auto"/>
                <w:left w:val="none" w:sz="0" w:space="0" w:color="auto"/>
                <w:bottom w:val="none" w:sz="0" w:space="0" w:color="auto"/>
                <w:right w:val="none" w:sz="0" w:space="0" w:color="auto"/>
              </w:divBdr>
            </w:div>
            <w:div w:id="12283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634">
      <w:bodyDiv w:val="1"/>
      <w:marLeft w:val="0"/>
      <w:marRight w:val="0"/>
      <w:marTop w:val="0"/>
      <w:marBottom w:val="0"/>
      <w:divBdr>
        <w:top w:val="none" w:sz="0" w:space="0" w:color="auto"/>
        <w:left w:val="none" w:sz="0" w:space="0" w:color="auto"/>
        <w:bottom w:val="none" w:sz="0" w:space="0" w:color="auto"/>
        <w:right w:val="none" w:sz="0" w:space="0" w:color="auto"/>
      </w:divBdr>
    </w:div>
    <w:div w:id="1963804504">
      <w:bodyDiv w:val="1"/>
      <w:marLeft w:val="0"/>
      <w:marRight w:val="0"/>
      <w:marTop w:val="0"/>
      <w:marBottom w:val="0"/>
      <w:divBdr>
        <w:top w:val="none" w:sz="0" w:space="0" w:color="auto"/>
        <w:left w:val="none" w:sz="0" w:space="0" w:color="auto"/>
        <w:bottom w:val="none" w:sz="0" w:space="0" w:color="auto"/>
        <w:right w:val="none" w:sz="0" w:space="0" w:color="auto"/>
      </w:divBdr>
      <w:divsChild>
        <w:div w:id="509831007">
          <w:marLeft w:val="0"/>
          <w:marRight w:val="0"/>
          <w:marTop w:val="0"/>
          <w:marBottom w:val="0"/>
          <w:divBdr>
            <w:top w:val="none" w:sz="0" w:space="0" w:color="auto"/>
            <w:left w:val="none" w:sz="0" w:space="0" w:color="auto"/>
            <w:bottom w:val="none" w:sz="0" w:space="0" w:color="auto"/>
            <w:right w:val="none" w:sz="0" w:space="0" w:color="auto"/>
          </w:divBdr>
          <w:divsChild>
            <w:div w:id="93521270">
              <w:marLeft w:val="0"/>
              <w:marRight w:val="0"/>
              <w:marTop w:val="120"/>
              <w:marBottom w:val="0"/>
              <w:divBdr>
                <w:top w:val="none" w:sz="0" w:space="0" w:color="auto"/>
                <w:left w:val="none" w:sz="0" w:space="0" w:color="auto"/>
                <w:bottom w:val="none" w:sz="0" w:space="0" w:color="auto"/>
                <w:right w:val="none" w:sz="0" w:space="0" w:color="auto"/>
              </w:divBdr>
            </w:div>
            <w:div w:id="424620243">
              <w:marLeft w:val="0"/>
              <w:marRight w:val="0"/>
              <w:marTop w:val="0"/>
              <w:marBottom w:val="0"/>
              <w:divBdr>
                <w:top w:val="none" w:sz="0" w:space="0" w:color="auto"/>
                <w:left w:val="none" w:sz="0" w:space="0" w:color="auto"/>
                <w:bottom w:val="none" w:sz="0" w:space="0" w:color="auto"/>
                <w:right w:val="none" w:sz="0" w:space="0" w:color="auto"/>
              </w:divBdr>
            </w:div>
          </w:divsChild>
        </w:div>
        <w:div w:id="1386568371">
          <w:marLeft w:val="0"/>
          <w:marRight w:val="0"/>
          <w:marTop w:val="0"/>
          <w:marBottom w:val="0"/>
          <w:divBdr>
            <w:top w:val="none" w:sz="0" w:space="0" w:color="auto"/>
            <w:left w:val="none" w:sz="0" w:space="0" w:color="auto"/>
            <w:bottom w:val="none" w:sz="0" w:space="0" w:color="auto"/>
            <w:right w:val="none" w:sz="0" w:space="0" w:color="auto"/>
          </w:divBdr>
          <w:divsChild>
            <w:div w:id="1573854911">
              <w:marLeft w:val="0"/>
              <w:marRight w:val="0"/>
              <w:marTop w:val="120"/>
              <w:marBottom w:val="0"/>
              <w:divBdr>
                <w:top w:val="none" w:sz="0" w:space="0" w:color="auto"/>
                <w:left w:val="none" w:sz="0" w:space="0" w:color="auto"/>
                <w:bottom w:val="none" w:sz="0" w:space="0" w:color="auto"/>
                <w:right w:val="none" w:sz="0" w:space="0" w:color="auto"/>
              </w:divBdr>
            </w:div>
            <w:div w:id="392124798">
              <w:marLeft w:val="0"/>
              <w:marRight w:val="0"/>
              <w:marTop w:val="0"/>
              <w:marBottom w:val="0"/>
              <w:divBdr>
                <w:top w:val="none" w:sz="0" w:space="0" w:color="auto"/>
                <w:left w:val="none" w:sz="0" w:space="0" w:color="auto"/>
                <w:bottom w:val="none" w:sz="0" w:space="0" w:color="auto"/>
                <w:right w:val="none" w:sz="0" w:space="0" w:color="auto"/>
              </w:divBdr>
            </w:div>
          </w:divsChild>
        </w:div>
        <w:div w:id="1270356253">
          <w:marLeft w:val="0"/>
          <w:marRight w:val="0"/>
          <w:marTop w:val="0"/>
          <w:marBottom w:val="0"/>
          <w:divBdr>
            <w:top w:val="none" w:sz="0" w:space="0" w:color="auto"/>
            <w:left w:val="none" w:sz="0" w:space="0" w:color="auto"/>
            <w:bottom w:val="none" w:sz="0" w:space="0" w:color="auto"/>
            <w:right w:val="none" w:sz="0" w:space="0" w:color="auto"/>
          </w:divBdr>
          <w:divsChild>
            <w:div w:id="758603628">
              <w:marLeft w:val="0"/>
              <w:marRight w:val="0"/>
              <w:marTop w:val="120"/>
              <w:marBottom w:val="0"/>
              <w:divBdr>
                <w:top w:val="none" w:sz="0" w:space="0" w:color="auto"/>
                <w:left w:val="none" w:sz="0" w:space="0" w:color="auto"/>
                <w:bottom w:val="none" w:sz="0" w:space="0" w:color="auto"/>
                <w:right w:val="none" w:sz="0" w:space="0" w:color="auto"/>
              </w:divBdr>
            </w:div>
            <w:div w:id="1729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152">
      <w:bodyDiv w:val="1"/>
      <w:marLeft w:val="0"/>
      <w:marRight w:val="0"/>
      <w:marTop w:val="0"/>
      <w:marBottom w:val="0"/>
      <w:divBdr>
        <w:top w:val="none" w:sz="0" w:space="0" w:color="auto"/>
        <w:left w:val="none" w:sz="0" w:space="0" w:color="auto"/>
        <w:bottom w:val="none" w:sz="0" w:space="0" w:color="auto"/>
        <w:right w:val="none" w:sz="0" w:space="0" w:color="auto"/>
      </w:divBdr>
      <w:divsChild>
        <w:div w:id="328026834">
          <w:marLeft w:val="0"/>
          <w:marRight w:val="0"/>
          <w:marTop w:val="0"/>
          <w:marBottom w:val="0"/>
          <w:divBdr>
            <w:top w:val="none" w:sz="0" w:space="0" w:color="auto"/>
            <w:left w:val="none" w:sz="0" w:space="0" w:color="auto"/>
            <w:bottom w:val="none" w:sz="0" w:space="0" w:color="auto"/>
            <w:right w:val="none" w:sz="0" w:space="0" w:color="auto"/>
          </w:divBdr>
          <w:divsChild>
            <w:div w:id="1782187033">
              <w:marLeft w:val="0"/>
              <w:marRight w:val="0"/>
              <w:marTop w:val="120"/>
              <w:marBottom w:val="0"/>
              <w:divBdr>
                <w:top w:val="none" w:sz="0" w:space="0" w:color="auto"/>
                <w:left w:val="none" w:sz="0" w:space="0" w:color="auto"/>
                <w:bottom w:val="none" w:sz="0" w:space="0" w:color="auto"/>
                <w:right w:val="none" w:sz="0" w:space="0" w:color="auto"/>
              </w:divBdr>
            </w:div>
            <w:div w:id="1246571697">
              <w:marLeft w:val="0"/>
              <w:marRight w:val="0"/>
              <w:marTop w:val="0"/>
              <w:marBottom w:val="0"/>
              <w:divBdr>
                <w:top w:val="none" w:sz="0" w:space="0" w:color="auto"/>
                <w:left w:val="none" w:sz="0" w:space="0" w:color="auto"/>
                <w:bottom w:val="none" w:sz="0" w:space="0" w:color="auto"/>
                <w:right w:val="none" w:sz="0" w:space="0" w:color="auto"/>
              </w:divBdr>
            </w:div>
          </w:divsChild>
        </w:div>
        <w:div w:id="235865388">
          <w:marLeft w:val="0"/>
          <w:marRight w:val="0"/>
          <w:marTop w:val="0"/>
          <w:marBottom w:val="0"/>
          <w:divBdr>
            <w:top w:val="none" w:sz="0" w:space="0" w:color="auto"/>
            <w:left w:val="none" w:sz="0" w:space="0" w:color="auto"/>
            <w:bottom w:val="none" w:sz="0" w:space="0" w:color="auto"/>
            <w:right w:val="none" w:sz="0" w:space="0" w:color="auto"/>
          </w:divBdr>
          <w:divsChild>
            <w:div w:id="1795369613">
              <w:marLeft w:val="0"/>
              <w:marRight w:val="0"/>
              <w:marTop w:val="120"/>
              <w:marBottom w:val="0"/>
              <w:divBdr>
                <w:top w:val="none" w:sz="0" w:space="0" w:color="auto"/>
                <w:left w:val="none" w:sz="0" w:space="0" w:color="auto"/>
                <w:bottom w:val="none" w:sz="0" w:space="0" w:color="auto"/>
                <w:right w:val="none" w:sz="0" w:space="0" w:color="auto"/>
              </w:divBdr>
            </w:div>
            <w:div w:id="18009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9755">
      <w:bodyDiv w:val="1"/>
      <w:marLeft w:val="0"/>
      <w:marRight w:val="0"/>
      <w:marTop w:val="0"/>
      <w:marBottom w:val="0"/>
      <w:divBdr>
        <w:top w:val="none" w:sz="0" w:space="0" w:color="auto"/>
        <w:left w:val="none" w:sz="0" w:space="0" w:color="auto"/>
        <w:bottom w:val="none" w:sz="0" w:space="0" w:color="auto"/>
        <w:right w:val="none" w:sz="0" w:space="0" w:color="auto"/>
      </w:divBdr>
    </w:div>
    <w:div w:id="2046707595">
      <w:bodyDiv w:val="1"/>
      <w:marLeft w:val="0"/>
      <w:marRight w:val="0"/>
      <w:marTop w:val="0"/>
      <w:marBottom w:val="0"/>
      <w:divBdr>
        <w:top w:val="none" w:sz="0" w:space="0" w:color="auto"/>
        <w:left w:val="none" w:sz="0" w:space="0" w:color="auto"/>
        <w:bottom w:val="none" w:sz="0" w:space="0" w:color="auto"/>
        <w:right w:val="none" w:sz="0" w:space="0" w:color="auto"/>
      </w:divBdr>
    </w:div>
    <w:div w:id="2063869253">
      <w:bodyDiv w:val="1"/>
      <w:marLeft w:val="0"/>
      <w:marRight w:val="0"/>
      <w:marTop w:val="0"/>
      <w:marBottom w:val="0"/>
      <w:divBdr>
        <w:top w:val="none" w:sz="0" w:space="0" w:color="auto"/>
        <w:left w:val="none" w:sz="0" w:space="0" w:color="auto"/>
        <w:bottom w:val="none" w:sz="0" w:space="0" w:color="auto"/>
        <w:right w:val="none" w:sz="0" w:space="0" w:color="auto"/>
      </w:divBdr>
      <w:divsChild>
        <w:div w:id="2127461940">
          <w:marLeft w:val="0"/>
          <w:marRight w:val="0"/>
          <w:marTop w:val="0"/>
          <w:marBottom w:val="0"/>
          <w:divBdr>
            <w:top w:val="none" w:sz="0" w:space="0" w:color="auto"/>
            <w:left w:val="none" w:sz="0" w:space="0" w:color="auto"/>
            <w:bottom w:val="none" w:sz="0" w:space="0" w:color="auto"/>
            <w:right w:val="none" w:sz="0" w:space="0" w:color="auto"/>
          </w:divBdr>
          <w:divsChild>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0"/>
              <w:marBottom w:val="0"/>
              <w:divBdr>
                <w:top w:val="none" w:sz="0" w:space="0" w:color="auto"/>
                <w:left w:val="none" w:sz="0" w:space="0" w:color="auto"/>
                <w:bottom w:val="none" w:sz="0" w:space="0" w:color="auto"/>
                <w:right w:val="none" w:sz="0" w:space="0" w:color="auto"/>
              </w:divBdr>
            </w:div>
          </w:divsChild>
        </w:div>
        <w:div w:id="660279550">
          <w:marLeft w:val="0"/>
          <w:marRight w:val="0"/>
          <w:marTop w:val="0"/>
          <w:marBottom w:val="0"/>
          <w:divBdr>
            <w:top w:val="none" w:sz="0" w:space="0" w:color="auto"/>
            <w:left w:val="none" w:sz="0" w:space="0" w:color="auto"/>
            <w:bottom w:val="none" w:sz="0" w:space="0" w:color="auto"/>
            <w:right w:val="none" w:sz="0" w:space="0" w:color="auto"/>
          </w:divBdr>
          <w:divsChild>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1790">
      <w:bodyDiv w:val="1"/>
      <w:marLeft w:val="0"/>
      <w:marRight w:val="0"/>
      <w:marTop w:val="0"/>
      <w:marBottom w:val="0"/>
      <w:divBdr>
        <w:top w:val="none" w:sz="0" w:space="0" w:color="auto"/>
        <w:left w:val="none" w:sz="0" w:space="0" w:color="auto"/>
        <w:bottom w:val="none" w:sz="0" w:space="0" w:color="auto"/>
        <w:right w:val="none" w:sz="0" w:space="0" w:color="auto"/>
      </w:divBdr>
    </w:div>
    <w:div w:id="2098405900">
      <w:bodyDiv w:val="1"/>
      <w:marLeft w:val="0"/>
      <w:marRight w:val="0"/>
      <w:marTop w:val="0"/>
      <w:marBottom w:val="0"/>
      <w:divBdr>
        <w:top w:val="none" w:sz="0" w:space="0" w:color="auto"/>
        <w:left w:val="none" w:sz="0" w:space="0" w:color="auto"/>
        <w:bottom w:val="none" w:sz="0" w:space="0" w:color="auto"/>
        <w:right w:val="none" w:sz="0" w:space="0" w:color="auto"/>
      </w:divBdr>
    </w:div>
    <w:div w:id="213536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AZJMDCZ6QSYZ-1849078857-12969</_dlc_DocId>
    <_dlc_DocIdUrl xmlns="a494813a-d0d8-4dad-94cb-0d196f36ba15">
      <Url>https://ekoordinacije.vlada.hr/koordinacija-gospodarstvo/_layouts/15/DocIdRedir.aspx?ID=AZJMDCZ6QSYZ-1849078857-12969</Url>
      <Description>AZJMDCZ6QSYZ-1849078857-12969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1054-D395-4D6B-80C8-285662EF5AD4}">
  <ds:schemaRefs>
    <ds:schemaRef ds:uri="http://schemas.microsoft.com/sharepoint/v3/contenttype/forms"/>
  </ds:schemaRefs>
</ds:datastoreItem>
</file>

<file path=customXml/itemProps2.xml><?xml version="1.0" encoding="utf-8"?>
<ds:datastoreItem xmlns:ds="http://schemas.openxmlformats.org/officeDocument/2006/customXml" ds:itemID="{E1213DBC-C8AD-40EF-BF79-B79963EB0F5D}">
  <ds:schemaRefs>
    <ds:schemaRef ds:uri="http://schemas.microsoft.com/sharepoint/events"/>
  </ds:schemaRefs>
</ds:datastoreItem>
</file>

<file path=customXml/itemProps3.xml><?xml version="1.0" encoding="utf-8"?>
<ds:datastoreItem xmlns:ds="http://schemas.openxmlformats.org/officeDocument/2006/customXml" ds:itemID="{1ADF6D2D-868B-40D2-8C1E-BE69342CC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83197-EB52-451D-B52A-B642546B5A35}">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73D944C-E807-4F55-B74B-5EFF99BA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17720</Words>
  <Characters>101010</Characters>
  <Application>Microsoft Office Word</Application>
  <DocSecurity>4</DocSecurity>
  <Lines>841</Lines>
  <Paragraphs>236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Zakon o sanaciji kreditnih institucija i investicijskih društava (NN, br. 19/2015.)</vt:lpstr>
      <vt:lpstr>Zakon o sanaciji kreditnih institucija i investicijskih društava (NN, br. 19/2015.)</vt:lpstr>
    </vt:vector>
  </TitlesOfParts>
  <Company>Hrvatska narodna banka</Company>
  <LinksUpToDate>false</LinksUpToDate>
  <CharactersWithSpaces>118494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sanaciji kreditnih institucija i investicijskih društava (NN, br. 19/2015.)</dc:title>
  <dc:subject>Zakoni</dc:subject>
  <dc:creator>HNB</dc:creator>
  <cp:keywords>Zakon o financijskim konglomeratima</cp:keywords>
  <cp:lastModifiedBy>Barbara Galović</cp:lastModifiedBy>
  <cp:revision>2</cp:revision>
  <cp:lastPrinted>2021-12-02T10:34:00Z</cp:lastPrinted>
  <dcterms:created xsi:type="dcterms:W3CDTF">2022-01-20T10:40:00Z</dcterms:created>
  <dcterms:modified xsi:type="dcterms:W3CDTF">2022-01-20T10:40:00Z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2009-04-16T00:00:00Z</vt:filetime>
  </property>
  <property fmtid="{D5CDD505-2E9C-101B-9397-08002B2CF9AE}" pid="3" name="Creator">
    <vt:lpwstr>Acrobat PDFMaker 6.0 for Word</vt:lpwstr>
  </property>
  <property fmtid="{D5CDD505-2E9C-101B-9397-08002B2CF9AE}" pid="4" name="LastSaved">
    <vt:filetime>2018-11-13T00:00:00Z</vt:filetime>
  </property>
  <property fmtid="{D5CDD505-2E9C-101B-9397-08002B2CF9AE}" pid="5" name="_dlc_DocIdItemGuid">
    <vt:lpwstr>26afba10-d4b7-474b-80bf-11bc41b0a2e1</vt:lpwstr>
  </property>
  <property fmtid="{D5CDD505-2E9C-101B-9397-08002B2CF9AE}" pid="6" name="ContentTypeId">
    <vt:lpwstr>0x010100E9B0585B2CC6B7498492DEAFE3511BDC</vt:lpwstr>
  </property>
</Properties>
</file>