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AF42" w14:textId="77777777" w:rsidR="003B1FFB" w:rsidRPr="003B1FFB" w:rsidRDefault="003B1FFB" w:rsidP="003B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FF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838E65" wp14:editId="74FAC4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C92255B" w14:textId="77777777" w:rsidR="003B1FFB" w:rsidRPr="003B1FFB" w:rsidRDefault="003B1FFB" w:rsidP="003B1F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B1FF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DAFFE9B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76564" w14:textId="6A0AEB11" w:rsidR="003B1FFB" w:rsidRPr="003B1FFB" w:rsidRDefault="003B1FFB" w:rsidP="003B1F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63896227" w14:textId="77777777" w:rsidR="003B1FFB" w:rsidRPr="003B1FFB" w:rsidRDefault="003B1FFB" w:rsidP="003B1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8874E2F" w14:textId="77777777" w:rsidR="003B1FFB" w:rsidRPr="003B1FFB" w:rsidRDefault="003B1FFB" w:rsidP="003B1F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B1FFB" w:rsidRPr="003B1FFB" w:rsidSect="003B1FFB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3B1FFB" w:rsidRPr="003B1FFB" w14:paraId="717E5D84" w14:textId="77777777" w:rsidTr="006B6442">
        <w:tc>
          <w:tcPr>
            <w:tcW w:w="1951" w:type="dxa"/>
          </w:tcPr>
          <w:p w14:paraId="69CF16A5" w14:textId="77777777" w:rsidR="003B1FFB" w:rsidRPr="003B1FFB" w:rsidRDefault="003B1FFB" w:rsidP="003B1FF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B1FFB">
              <w:rPr>
                <w:b/>
                <w:smallCaps/>
                <w:sz w:val="24"/>
                <w:szCs w:val="24"/>
              </w:rPr>
              <w:t>Predlagatelj</w:t>
            </w:r>
            <w:r w:rsidRPr="003B1F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A4B346" w14:textId="1B76BFA3" w:rsidR="003B1FFB" w:rsidRPr="003B1FFB" w:rsidRDefault="003B1FFB" w:rsidP="003B1F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za udruge</w:t>
            </w:r>
          </w:p>
        </w:tc>
      </w:tr>
    </w:tbl>
    <w:p w14:paraId="17D69009" w14:textId="77777777" w:rsidR="003B1FFB" w:rsidRPr="003B1FFB" w:rsidRDefault="003B1FFB" w:rsidP="003B1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D605F25" w14:textId="77777777" w:rsidR="003B1FFB" w:rsidRPr="003B1FFB" w:rsidRDefault="003B1FFB" w:rsidP="003B1F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B1FFB" w:rsidRPr="003B1F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B1FFB" w:rsidRPr="003B1FFB" w14:paraId="007B49D3" w14:textId="77777777" w:rsidTr="006B6442">
        <w:tc>
          <w:tcPr>
            <w:tcW w:w="1951" w:type="dxa"/>
          </w:tcPr>
          <w:p w14:paraId="152ED8EC" w14:textId="77777777" w:rsidR="003B1FFB" w:rsidRPr="003B1FFB" w:rsidRDefault="003B1FFB" w:rsidP="003B1FF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B1FFB">
              <w:rPr>
                <w:b/>
                <w:smallCaps/>
                <w:sz w:val="24"/>
                <w:szCs w:val="24"/>
              </w:rPr>
              <w:t>Predmet</w:t>
            </w:r>
            <w:r w:rsidRPr="003B1F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449E57" w14:textId="5A7F947C" w:rsidR="003B1FFB" w:rsidRPr="003B1FFB" w:rsidRDefault="003B1FFB" w:rsidP="003B1FFB">
            <w:pPr>
              <w:spacing w:line="360" w:lineRule="auto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B1FFB">
              <w:rPr>
                <w:bCs/>
                <w:snapToGrid w:val="0"/>
                <w:sz w:val="24"/>
                <w:szCs w:val="24"/>
                <w:lang w:eastAsia="en-US"/>
              </w:rPr>
              <w:t>Prijedlog akcijskog plana za provedbu inicijative Partnerstvo za otvorenu vlast u Republici Hrvatskoj za razdoblje 2022. - 2023.</w:t>
            </w:r>
          </w:p>
        </w:tc>
      </w:tr>
    </w:tbl>
    <w:p w14:paraId="14CBCB71" w14:textId="77777777" w:rsidR="003B1FFB" w:rsidRPr="003B1FFB" w:rsidRDefault="003B1FFB" w:rsidP="003B1F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F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94872D5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A5758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593CC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3E83A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0E139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D0D9E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02BEE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238E1" w14:textId="77777777" w:rsidR="003B1FFB" w:rsidRPr="003B1FFB" w:rsidRDefault="003B1FFB" w:rsidP="003B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B1FFB" w:rsidRPr="003B1F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E4B845" w14:textId="77777777" w:rsidR="003B1FFB" w:rsidRDefault="003B1FF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8B59" w14:textId="7E0F419C" w:rsidR="003B1FFB" w:rsidRPr="003B1FFB" w:rsidRDefault="003B1FFB" w:rsidP="003B1F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1FFB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62EB0F5" w14:textId="77777777" w:rsidR="003B1FFB" w:rsidRDefault="003B1FF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ED79F" w14:textId="77777777" w:rsidR="003B1FFB" w:rsidRDefault="003B1FF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85F" w14:textId="3D027EFC" w:rsidR="003B1FFB" w:rsidRDefault="003B1FF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E5AFF" w14:textId="77777777" w:rsidR="003B1FFB" w:rsidRDefault="003B1FF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CB55" w14:textId="719DC0DD" w:rsidR="00B02E34" w:rsidRPr="003B1FFB" w:rsidRDefault="00B02E34" w:rsidP="003B1F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1FF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92A1D" w:rsidRPr="003B1FF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3B1FFB">
        <w:rPr>
          <w:rFonts w:ascii="Times New Roman" w:hAnsi="Times New Roman" w:cs="Times New Roman"/>
          <w:sz w:val="24"/>
          <w:szCs w:val="24"/>
        </w:rPr>
        <w:t xml:space="preserve">31. stavka 2. Zakona o Vladi Republike Hrvatske </w:t>
      </w:r>
      <w:bookmarkStart w:id="0" w:name="_Hlk526929295"/>
      <w:r w:rsidRPr="003B1FFB">
        <w:rPr>
          <w:rFonts w:ascii="Times New Roman" w:hAnsi="Times New Roman" w:cs="Times New Roman"/>
          <w:sz w:val="24"/>
          <w:szCs w:val="24"/>
        </w:rPr>
        <w:t>(„Narodne novine“, br</w:t>
      </w:r>
      <w:r w:rsidR="003B1FFB">
        <w:rPr>
          <w:rFonts w:ascii="Times New Roman" w:hAnsi="Times New Roman" w:cs="Times New Roman"/>
          <w:sz w:val="24"/>
          <w:szCs w:val="24"/>
        </w:rPr>
        <w:t>.</w:t>
      </w:r>
      <w:r w:rsidRPr="003B1F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B1FFB">
        <w:rPr>
          <w:rFonts w:ascii="Times New Roman" w:hAnsi="Times New Roman" w:cs="Times New Roman"/>
          <w:sz w:val="24"/>
          <w:szCs w:val="24"/>
        </w:rPr>
        <w:t>150/11</w:t>
      </w:r>
      <w:r w:rsidR="003B1FFB">
        <w:rPr>
          <w:rFonts w:ascii="Times New Roman" w:hAnsi="Times New Roman" w:cs="Times New Roman"/>
          <w:sz w:val="24"/>
          <w:szCs w:val="24"/>
        </w:rPr>
        <w:t>.</w:t>
      </w:r>
      <w:r w:rsidRPr="003B1FFB">
        <w:rPr>
          <w:rFonts w:ascii="Times New Roman" w:hAnsi="Times New Roman" w:cs="Times New Roman"/>
          <w:sz w:val="24"/>
          <w:szCs w:val="24"/>
        </w:rPr>
        <w:t>, 119/14</w:t>
      </w:r>
      <w:r w:rsidR="003B1FFB">
        <w:rPr>
          <w:rFonts w:ascii="Times New Roman" w:hAnsi="Times New Roman" w:cs="Times New Roman"/>
          <w:sz w:val="24"/>
          <w:szCs w:val="24"/>
        </w:rPr>
        <w:t xml:space="preserve">., 93/16. </w:t>
      </w:r>
      <w:r w:rsidRPr="003B1FFB">
        <w:rPr>
          <w:rFonts w:ascii="Times New Roman" w:hAnsi="Times New Roman" w:cs="Times New Roman"/>
          <w:sz w:val="24"/>
          <w:szCs w:val="24"/>
        </w:rPr>
        <w:t>i 116/18</w:t>
      </w:r>
      <w:r w:rsidR="003B1FFB">
        <w:rPr>
          <w:rFonts w:ascii="Times New Roman" w:hAnsi="Times New Roman" w:cs="Times New Roman"/>
          <w:sz w:val="24"/>
          <w:szCs w:val="24"/>
        </w:rPr>
        <w:t>.</w:t>
      </w:r>
      <w:r w:rsidRPr="003B1FFB">
        <w:rPr>
          <w:rFonts w:ascii="Times New Roman" w:hAnsi="Times New Roman" w:cs="Times New Roman"/>
          <w:sz w:val="24"/>
          <w:szCs w:val="24"/>
        </w:rPr>
        <w:t>), Vlada Republike Hrvatske je na sjednici održanoj ____________ 2022. donijela</w:t>
      </w:r>
    </w:p>
    <w:p w14:paraId="3BEF68C0" w14:textId="0F4C67C8" w:rsidR="00B02E34" w:rsidRPr="003B1FFB" w:rsidRDefault="00B02E34" w:rsidP="003B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62213" w14:textId="14C5F225" w:rsidR="003B1FFB" w:rsidRPr="003B1FFB" w:rsidRDefault="003B1FFB" w:rsidP="003B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7349C" w14:textId="77777777" w:rsidR="003B1FFB" w:rsidRPr="003B1FFB" w:rsidRDefault="003B1FFB" w:rsidP="003B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264AA" w14:textId="7270CB2E" w:rsidR="00B02E34" w:rsidRPr="003B1FFB" w:rsidRDefault="008C6A4D" w:rsidP="003B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FB">
        <w:rPr>
          <w:rFonts w:ascii="Times New Roman" w:hAnsi="Times New Roman" w:cs="Times New Roman"/>
          <w:b/>
          <w:sz w:val="24"/>
          <w:szCs w:val="24"/>
        </w:rPr>
        <w:t>Z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A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K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L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J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U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Č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A</w:t>
      </w:r>
      <w:r w:rsidR="003B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FFB">
        <w:rPr>
          <w:rFonts w:ascii="Times New Roman" w:hAnsi="Times New Roman" w:cs="Times New Roman"/>
          <w:b/>
          <w:sz w:val="24"/>
          <w:szCs w:val="24"/>
        </w:rPr>
        <w:t>K</w:t>
      </w:r>
    </w:p>
    <w:p w14:paraId="09313BB3" w14:textId="3280F5FE" w:rsidR="00B02E34" w:rsidRDefault="00B02E34" w:rsidP="003B1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9F142" w14:textId="33593E9A" w:rsidR="003B1FFB" w:rsidRDefault="003B1FFB" w:rsidP="003B1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37AAF" w14:textId="77777777" w:rsidR="003B1FFB" w:rsidRPr="003B1FFB" w:rsidRDefault="003B1FFB" w:rsidP="003B1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3939C" w14:textId="77777777" w:rsidR="006767C7" w:rsidRPr="006767C7" w:rsidRDefault="006767C7" w:rsidP="003B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C7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767C7">
        <w:rPr>
          <w:rFonts w:ascii="Times New Roman" w:eastAsia="Calibri" w:hAnsi="Times New Roman" w:cs="Times New Roman"/>
          <w:sz w:val="24"/>
          <w:szCs w:val="24"/>
        </w:rPr>
        <w:tab/>
        <w:t>Prihvaća se Akcijski plan za provedbu inicijative Partnerstvo za otvorenu vlast u Republici Hrvatskoj za razdoblje 2022. - 2023.</w:t>
      </w:r>
      <w:r w:rsidRPr="006767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767C7">
        <w:rPr>
          <w:rFonts w:ascii="Times New Roman" w:eastAsia="Calibri" w:hAnsi="Times New Roman" w:cs="Times New Roman"/>
          <w:sz w:val="24"/>
          <w:szCs w:val="24"/>
        </w:rPr>
        <w:t xml:space="preserve">(u daljnjem tekstu: Akcijski plan), u tekstu koji je dostavio Ured za udruge aktom, KLASA: 023-03/21-02/01, URBROJ: 50419-22-115, od 28. lipnja 2022. </w:t>
      </w:r>
    </w:p>
    <w:p w14:paraId="0572C721" w14:textId="77777777" w:rsidR="006767C7" w:rsidRPr="006767C7" w:rsidRDefault="006767C7" w:rsidP="003B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DEF6B" w14:textId="77777777" w:rsidR="006767C7" w:rsidRPr="006767C7" w:rsidRDefault="006767C7" w:rsidP="003B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C7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767C7">
        <w:rPr>
          <w:rFonts w:ascii="Times New Roman" w:eastAsia="Calibri" w:hAnsi="Times New Roman" w:cs="Times New Roman"/>
          <w:sz w:val="24"/>
          <w:szCs w:val="24"/>
        </w:rPr>
        <w:tab/>
        <w:t>Zadužuje se Savjet inicijative Partnerstva za otvorenu vlast da redovito prati provedbu Akcijskog plana te da Vladi Republike Hrvatske jednom godišnje, a po potrebi i češće, putem Ureda za udruge, podnosi izvješće o provedbi, uz prijedlog eventualnih izmjena i dopuna Akcijskog plana.</w:t>
      </w:r>
    </w:p>
    <w:p w14:paraId="0BE698B7" w14:textId="77777777" w:rsidR="006767C7" w:rsidRPr="006767C7" w:rsidRDefault="006767C7" w:rsidP="003B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C7">
        <w:rPr>
          <w:rFonts w:ascii="Times New Roman" w:eastAsia="Calibri" w:hAnsi="Times New Roman" w:cs="Times New Roman"/>
          <w:sz w:val="24"/>
          <w:szCs w:val="24"/>
        </w:rPr>
        <w:tab/>
      </w:r>
    </w:p>
    <w:p w14:paraId="287D6AD7" w14:textId="77777777" w:rsidR="006767C7" w:rsidRPr="006767C7" w:rsidRDefault="006767C7" w:rsidP="003B1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C7">
        <w:rPr>
          <w:rFonts w:ascii="Times New Roman" w:eastAsia="Calibri" w:hAnsi="Times New Roman" w:cs="Times New Roman"/>
          <w:sz w:val="24"/>
          <w:szCs w:val="24"/>
        </w:rPr>
        <w:t>3.</w:t>
      </w:r>
      <w:r w:rsidRPr="006767C7">
        <w:rPr>
          <w:rFonts w:ascii="Times New Roman" w:eastAsia="Calibri" w:hAnsi="Times New Roman" w:cs="Times New Roman"/>
          <w:sz w:val="24"/>
          <w:szCs w:val="24"/>
        </w:rPr>
        <w:tab/>
        <w:t xml:space="preserve">Zadužuje se Ured za udruge da o ovom Zaključku izvijesti sva tijela državne uprave i druge nositelje i </w:t>
      </w:r>
      <w:proofErr w:type="spellStart"/>
      <w:r w:rsidRPr="006767C7">
        <w:rPr>
          <w:rFonts w:ascii="Times New Roman" w:eastAsia="Calibri" w:hAnsi="Times New Roman" w:cs="Times New Roman"/>
          <w:sz w:val="24"/>
          <w:szCs w:val="24"/>
        </w:rPr>
        <w:t>sunositelje</w:t>
      </w:r>
      <w:proofErr w:type="spellEnd"/>
      <w:r w:rsidRPr="006767C7">
        <w:rPr>
          <w:rFonts w:ascii="Times New Roman" w:eastAsia="Calibri" w:hAnsi="Times New Roman" w:cs="Times New Roman"/>
          <w:sz w:val="24"/>
          <w:szCs w:val="24"/>
        </w:rPr>
        <w:t xml:space="preserve"> aktivnosti iz Akcijskog plana te da objavi Akcijski plan na svojoj mrežnoj stranici. </w:t>
      </w:r>
    </w:p>
    <w:p w14:paraId="5A3C5632" w14:textId="77777777" w:rsid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7ACFC" w14:textId="77777777" w:rsid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E0DFD0" w14:textId="77777777" w:rsid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0D8B11" w14:textId="3B240502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FFB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299CD1C3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FFB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0027DD5E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64031E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FF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BD85091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97BB81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0EDFA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FFB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6AB64671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946D9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DFDEF3" w14:textId="77777777" w:rsidR="003B1FFB" w:rsidRPr="003B1FFB" w:rsidRDefault="003B1FFB" w:rsidP="003B1FF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FFB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3B1FFB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3B1FFB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627914AD" w14:textId="77777777" w:rsidR="003B1FFB" w:rsidRPr="003B1FFB" w:rsidRDefault="003B1FFB" w:rsidP="003B1F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FF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896E9FF" w14:textId="77777777" w:rsidR="00B02E34" w:rsidRPr="003B1FFB" w:rsidRDefault="00B02E34" w:rsidP="003B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5A7D7" w14:textId="3A71219A" w:rsidR="003D2873" w:rsidRPr="00015986" w:rsidRDefault="003D2873" w:rsidP="003B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8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3B1FFB" w:rsidRPr="00015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986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413ADB75" w14:textId="77777777" w:rsidR="003B1FFB" w:rsidRPr="00015986" w:rsidRDefault="003B1FFB" w:rsidP="003B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76FD21" w14:textId="1AD734DE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 xml:space="preserve">Akcijski plan za provedbu inicijative Partnerstvo za otvorenu vlast u Republici Hrvatskoj za razdoblje </w:t>
      </w:r>
      <w:r w:rsidR="00F34215" w:rsidRPr="00015986">
        <w:rPr>
          <w:rFonts w:ascii="Times New Roman" w:hAnsi="Times New Roman" w:cs="Times New Roman"/>
          <w:sz w:val="24"/>
          <w:szCs w:val="24"/>
        </w:rPr>
        <w:t>2022</w:t>
      </w:r>
      <w:r w:rsidRPr="00015986">
        <w:rPr>
          <w:rFonts w:ascii="Times New Roman" w:hAnsi="Times New Roman" w:cs="Times New Roman"/>
          <w:sz w:val="24"/>
          <w:szCs w:val="24"/>
        </w:rPr>
        <w:t xml:space="preserve">. </w:t>
      </w:r>
      <w:r w:rsidR="007E3638">
        <w:rPr>
          <w:rFonts w:ascii="Times New Roman" w:hAnsi="Times New Roman" w:cs="Times New Roman"/>
          <w:sz w:val="24"/>
          <w:szCs w:val="24"/>
        </w:rPr>
        <w:t>-</w:t>
      </w:r>
      <w:r w:rsidRPr="00015986">
        <w:rPr>
          <w:rFonts w:ascii="Times New Roman" w:hAnsi="Times New Roman" w:cs="Times New Roman"/>
          <w:sz w:val="24"/>
          <w:szCs w:val="24"/>
        </w:rPr>
        <w:t xml:space="preserve"> </w:t>
      </w:r>
      <w:r w:rsidR="00F34215" w:rsidRPr="00015986">
        <w:rPr>
          <w:rFonts w:ascii="Times New Roman" w:hAnsi="Times New Roman" w:cs="Times New Roman"/>
          <w:sz w:val="24"/>
          <w:szCs w:val="24"/>
        </w:rPr>
        <w:t>2023</w:t>
      </w:r>
      <w:r w:rsidRPr="00015986">
        <w:rPr>
          <w:rFonts w:ascii="Times New Roman" w:hAnsi="Times New Roman" w:cs="Times New Roman"/>
          <w:sz w:val="24"/>
          <w:szCs w:val="24"/>
        </w:rPr>
        <w:t>. izrađen je slijedom obveza koje je Republika Hrvatska preuzela pristupanjem ovoj globalnoj inicijativi 2011.</w:t>
      </w:r>
    </w:p>
    <w:p w14:paraId="30D99A14" w14:textId="77777777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0BFAC" w14:textId="3D5D7744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Kao članica globalne inicijative Partnerstvo za otvorenu vlast</w:t>
      </w:r>
      <w:r w:rsidR="00221957" w:rsidRPr="00015986">
        <w:rPr>
          <w:rFonts w:ascii="Times New Roman" w:hAnsi="Times New Roman" w:cs="Times New Roman"/>
          <w:sz w:val="24"/>
          <w:szCs w:val="24"/>
        </w:rPr>
        <w:t xml:space="preserve"> (te članica Upravnog odbora inicijative u dva uzastopna mandata)</w:t>
      </w:r>
      <w:r w:rsidRPr="00015986">
        <w:rPr>
          <w:rFonts w:ascii="Times New Roman" w:hAnsi="Times New Roman" w:cs="Times New Roman"/>
          <w:sz w:val="24"/>
          <w:szCs w:val="24"/>
        </w:rPr>
        <w:t>, Republika Hrvatska je iskazala spremnost podupirati načela transparentnosti, borbe protiv korupcije, osnaživanja građana i korištenja prednosti novih tehnologija kako bi tijela javne vlasti na svim razinama bila učinkovitija i odgovornija, te se stvorili preduvjeti za učinkovitije i inovativnije pružanje javnih usluga, odnosno upravljanje javnim resursima.</w:t>
      </w:r>
      <w:r w:rsidR="00895C00" w:rsidRPr="00015986">
        <w:rPr>
          <w:rFonts w:ascii="Times New Roman" w:hAnsi="Times New Roman" w:cs="Times New Roman"/>
          <w:sz w:val="24"/>
          <w:szCs w:val="24"/>
        </w:rPr>
        <w:t xml:space="preserve"> </w:t>
      </w:r>
      <w:r w:rsidRPr="00015986">
        <w:rPr>
          <w:rFonts w:ascii="Times New Roman" w:hAnsi="Times New Roman" w:cs="Times New Roman"/>
          <w:sz w:val="24"/>
          <w:szCs w:val="24"/>
        </w:rPr>
        <w:t xml:space="preserve">Određeni koraci ka ostvarenju tih ciljeva su već poduzeti kroz provedbu prethodna </w:t>
      </w:r>
      <w:r w:rsidR="009339F2" w:rsidRPr="00015986">
        <w:rPr>
          <w:rFonts w:ascii="Times New Roman" w:hAnsi="Times New Roman" w:cs="Times New Roman"/>
          <w:sz w:val="24"/>
          <w:szCs w:val="24"/>
        </w:rPr>
        <w:t>tri</w:t>
      </w:r>
      <w:r w:rsidRPr="00015986">
        <w:rPr>
          <w:rFonts w:ascii="Times New Roman" w:hAnsi="Times New Roman" w:cs="Times New Roman"/>
          <w:sz w:val="24"/>
          <w:szCs w:val="24"/>
        </w:rPr>
        <w:t xml:space="preserve"> akcijska plana za provedbu inicijative Partnerstvo za otvorenu vlast u razdoblju od 20</w:t>
      </w:r>
      <w:r w:rsidR="009339F2" w:rsidRPr="00015986">
        <w:rPr>
          <w:rFonts w:ascii="Times New Roman" w:hAnsi="Times New Roman" w:cs="Times New Roman"/>
          <w:sz w:val="24"/>
          <w:szCs w:val="24"/>
        </w:rPr>
        <w:t xml:space="preserve">12. do 2013. godine, </w:t>
      </w:r>
      <w:r w:rsidRPr="00015986">
        <w:rPr>
          <w:rFonts w:ascii="Times New Roman" w:hAnsi="Times New Roman" w:cs="Times New Roman"/>
          <w:sz w:val="24"/>
          <w:szCs w:val="24"/>
        </w:rPr>
        <w:t>u razdoblju od 2014. do 2016. godine</w:t>
      </w:r>
      <w:r w:rsidR="009339F2" w:rsidRPr="00015986">
        <w:rPr>
          <w:rFonts w:ascii="Times New Roman" w:hAnsi="Times New Roman" w:cs="Times New Roman"/>
          <w:sz w:val="24"/>
          <w:szCs w:val="24"/>
        </w:rPr>
        <w:t xml:space="preserve"> te u razdoblju do 2020. godine</w:t>
      </w:r>
      <w:r w:rsidRPr="00015986">
        <w:rPr>
          <w:rFonts w:ascii="Times New Roman" w:hAnsi="Times New Roman" w:cs="Times New Roman"/>
          <w:sz w:val="24"/>
          <w:szCs w:val="24"/>
        </w:rPr>
        <w:t>.</w:t>
      </w:r>
    </w:p>
    <w:p w14:paraId="1235F9D0" w14:textId="77777777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F539D" w14:textId="7F14B2AD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 xml:space="preserve">Slijedom </w:t>
      </w:r>
      <w:r w:rsidR="00642974" w:rsidRPr="00015986">
        <w:rPr>
          <w:rFonts w:ascii="Times New Roman" w:hAnsi="Times New Roman" w:cs="Times New Roman"/>
          <w:sz w:val="24"/>
          <w:szCs w:val="24"/>
        </w:rPr>
        <w:t xml:space="preserve">Izvješća o provedbi Akcijskog plana za provedbu inicijative Partnerstvo za otvorenu vlast u Republici Hrvatskoj za razdoblje do 2020. godine, </w:t>
      </w:r>
      <w:r w:rsidRPr="00015986">
        <w:rPr>
          <w:rFonts w:ascii="Times New Roman" w:hAnsi="Times New Roman" w:cs="Times New Roman"/>
          <w:sz w:val="24"/>
          <w:szCs w:val="24"/>
        </w:rPr>
        <w:t xml:space="preserve">rezultata inicijalnog javnog savjetovanja o prioritetima za naredno </w:t>
      </w:r>
      <w:r w:rsidR="00642974" w:rsidRPr="00015986">
        <w:rPr>
          <w:rFonts w:ascii="Times New Roman" w:hAnsi="Times New Roman" w:cs="Times New Roman"/>
          <w:sz w:val="24"/>
          <w:szCs w:val="24"/>
        </w:rPr>
        <w:t xml:space="preserve">dvogodišnje </w:t>
      </w:r>
      <w:r w:rsidRPr="00015986">
        <w:rPr>
          <w:rFonts w:ascii="Times New Roman" w:hAnsi="Times New Roman" w:cs="Times New Roman"/>
          <w:sz w:val="24"/>
          <w:szCs w:val="24"/>
        </w:rPr>
        <w:t>razdoblje provedbe inicijative Partnerstvo za otvorenu vlast u Republici Hrvatskoj, savjetovanja sa Savjetom inicijative Partnerstvo za otvorenu vlast (interno savjetovanje) i zainteresiranom javnošću (javno savjetovanje), međuresornih konzultativnih radnih sastanaka te rasprava tijekom sjednica Savjeta inicijative Partnerstvo za otvorenu vlast, utvrđena su glavna prioritetna područja za sljedeće dvije godine</w:t>
      </w:r>
      <w:r w:rsidR="007E3638">
        <w:rPr>
          <w:rFonts w:ascii="Times New Roman" w:hAnsi="Times New Roman" w:cs="Times New Roman"/>
          <w:sz w:val="24"/>
          <w:szCs w:val="24"/>
        </w:rPr>
        <w:t>,</w:t>
      </w:r>
      <w:r w:rsidRPr="00015986">
        <w:rPr>
          <w:rFonts w:ascii="Times New Roman" w:hAnsi="Times New Roman" w:cs="Times New Roman"/>
          <w:sz w:val="24"/>
          <w:szCs w:val="24"/>
        </w:rPr>
        <w:t xml:space="preserve">  a to su: transparentnost, borba protiv korupcije, otvorenost, sudjelovanje građana/civilnoga društva u procesima izrade, provedbe i praćenja javnih politika, provedba Partnerstva za otvorenu vlast na lokalnoj i područnoj (regionalnoj) razini te održivost inicijative Partnerstvo za otvorenu vlast. Za svako od ovih područja definirane su mjere i provedbene aktivnosti koje je potrebno realizirati u svrhu ostvarenja postavljenih ciljeva</w:t>
      </w:r>
      <w:r w:rsidR="004E5523">
        <w:rPr>
          <w:rFonts w:ascii="Times New Roman" w:hAnsi="Times New Roman" w:cs="Times New Roman"/>
          <w:sz w:val="24"/>
          <w:szCs w:val="24"/>
        </w:rPr>
        <w:t xml:space="preserve">, </w:t>
      </w:r>
      <w:r w:rsidRPr="00015986">
        <w:rPr>
          <w:rFonts w:ascii="Times New Roman" w:hAnsi="Times New Roman" w:cs="Times New Roman"/>
          <w:sz w:val="24"/>
          <w:szCs w:val="24"/>
        </w:rPr>
        <w:t xml:space="preserve">ukupno 16 mjera i 47 aktivnosti. Provedba Akcijskog plana trajat će do 31. prosinca 2023. te je taj rok naveden i kao krajnji rok za provedbu aktivnosti koje će se provoditi kontinuirano, pa i nakon kraja provedbe Akcijskog plana. </w:t>
      </w:r>
    </w:p>
    <w:p w14:paraId="5A6F2058" w14:textId="77777777" w:rsidR="0099477B" w:rsidRPr="00015986" w:rsidRDefault="0099477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8C980" w14:textId="476516C4" w:rsidR="0099477B" w:rsidRPr="00015986" w:rsidRDefault="0099477B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Sukladno obrascu PFU ukupni trošak provedbe mjera iz Akcijskog plana iznosi 42.659.385 kuna uz sredstva planirana na redovnim aktivnostima tijela nadležnih za provedbu mjera predviđenih predmetnim Akcijskim planom. U 2022. taj trošak iznosi</w:t>
      </w:r>
      <w:r w:rsidR="007C4164" w:rsidRPr="00015986">
        <w:rPr>
          <w:rFonts w:ascii="Times New Roman" w:hAnsi="Times New Roman" w:cs="Times New Roman"/>
          <w:sz w:val="24"/>
          <w:szCs w:val="24"/>
        </w:rPr>
        <w:t xml:space="preserve"> 18.697.880 kuna, a u 2023.</w:t>
      </w:r>
      <w:r w:rsidRPr="00015986">
        <w:rPr>
          <w:rFonts w:ascii="Times New Roman" w:hAnsi="Times New Roman" w:cs="Times New Roman"/>
          <w:sz w:val="24"/>
          <w:szCs w:val="24"/>
        </w:rPr>
        <w:t xml:space="preserve"> </w:t>
      </w:r>
      <w:r w:rsidR="004E5523">
        <w:rPr>
          <w:rFonts w:ascii="Times New Roman" w:hAnsi="Times New Roman" w:cs="Times New Roman"/>
          <w:sz w:val="24"/>
          <w:szCs w:val="24"/>
        </w:rPr>
        <w:t>iznosi</w:t>
      </w:r>
      <w:r w:rsidRPr="00015986">
        <w:rPr>
          <w:rFonts w:ascii="Times New Roman" w:hAnsi="Times New Roman" w:cs="Times New Roman"/>
          <w:sz w:val="24"/>
          <w:szCs w:val="24"/>
        </w:rPr>
        <w:t xml:space="preserve"> 23.961.505 kun</w:t>
      </w:r>
      <w:r w:rsidR="007C4164" w:rsidRPr="00015986">
        <w:rPr>
          <w:rFonts w:ascii="Times New Roman" w:hAnsi="Times New Roman" w:cs="Times New Roman"/>
          <w:sz w:val="24"/>
          <w:szCs w:val="24"/>
        </w:rPr>
        <w:t>a.</w:t>
      </w:r>
      <w:r w:rsidR="00E03ABA" w:rsidRPr="00015986">
        <w:rPr>
          <w:rFonts w:ascii="Times New Roman" w:hAnsi="Times New Roman" w:cs="Times New Roman"/>
          <w:sz w:val="24"/>
          <w:szCs w:val="24"/>
        </w:rPr>
        <w:t xml:space="preserve"> U Državnom proračunu za 2022. i projekcijama za 2023. i 2024, godinu</w:t>
      </w:r>
      <w:r w:rsidR="00F020CB">
        <w:rPr>
          <w:rFonts w:ascii="Times New Roman" w:hAnsi="Times New Roman" w:cs="Times New Roman"/>
          <w:sz w:val="24"/>
          <w:szCs w:val="24"/>
        </w:rPr>
        <w:t>,</w:t>
      </w:r>
      <w:r w:rsidR="00E03ABA" w:rsidRPr="00015986">
        <w:rPr>
          <w:rFonts w:ascii="Times New Roman" w:hAnsi="Times New Roman" w:cs="Times New Roman"/>
          <w:sz w:val="24"/>
          <w:szCs w:val="24"/>
        </w:rPr>
        <w:t xml:space="preserve"> za provedbu mjera Akcijskog plana osigurano je 18.697.880 kuna u 2022., te</w:t>
      </w:r>
      <w:r w:rsidR="002728B5" w:rsidRPr="00015986">
        <w:rPr>
          <w:rFonts w:ascii="Times New Roman" w:hAnsi="Times New Roman" w:cs="Times New Roman"/>
          <w:sz w:val="24"/>
          <w:szCs w:val="24"/>
        </w:rPr>
        <w:t xml:space="preserve"> </w:t>
      </w:r>
      <w:r w:rsidR="00E03ABA" w:rsidRPr="00015986">
        <w:rPr>
          <w:rFonts w:ascii="Times New Roman" w:hAnsi="Times New Roman" w:cs="Times New Roman"/>
          <w:sz w:val="24"/>
          <w:szCs w:val="24"/>
        </w:rPr>
        <w:t>16.765.380 kuna u 2023. Nedostatna sredstva iskazana u Obrascu PFU</w:t>
      </w:r>
      <w:r w:rsidR="00F020CB">
        <w:rPr>
          <w:rFonts w:ascii="Times New Roman" w:hAnsi="Times New Roman" w:cs="Times New Roman"/>
          <w:sz w:val="24"/>
          <w:szCs w:val="24"/>
        </w:rPr>
        <w:t>,</w:t>
      </w:r>
      <w:r w:rsidR="00E03ABA" w:rsidRPr="00015986">
        <w:rPr>
          <w:rFonts w:ascii="Times New Roman" w:hAnsi="Times New Roman" w:cs="Times New Roman"/>
          <w:sz w:val="24"/>
          <w:szCs w:val="24"/>
        </w:rPr>
        <w:t xml:space="preserve"> u iznosu 258.750 kn Državno izborno povjerenstvo Republike Hrvatske u 2023. će osigurati preraspodjelom unutar svog Razdjela, dok će Ured za udruge iznos od 6.937.375 kn osigurati prilikom izrade državnog proračuna za 2023.</w:t>
      </w:r>
    </w:p>
    <w:p w14:paraId="4FD78CAB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C65C6" w14:textId="65A29BB5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 xml:space="preserve">U ovome </w:t>
      </w:r>
      <w:r w:rsidR="00F020CB" w:rsidRPr="00015986">
        <w:rPr>
          <w:rFonts w:ascii="Times New Roman" w:hAnsi="Times New Roman" w:cs="Times New Roman"/>
          <w:sz w:val="24"/>
          <w:szCs w:val="24"/>
        </w:rPr>
        <w:t xml:space="preserve">Akcijskom </w:t>
      </w:r>
      <w:r w:rsidRPr="00015986">
        <w:rPr>
          <w:rFonts w:ascii="Times New Roman" w:hAnsi="Times New Roman" w:cs="Times New Roman"/>
          <w:sz w:val="24"/>
          <w:szCs w:val="24"/>
        </w:rPr>
        <w:t xml:space="preserve">planu najveći broj mjera odnosi se na područje transparentnosti, točnije, predviđen je nastavak aktivnosti na području prava na pristup informacijama, fiskalne transparentnosti, ali i drugim područjima. Posebnu komponentu </w:t>
      </w:r>
      <w:r w:rsidR="00F020CB">
        <w:rPr>
          <w:rFonts w:ascii="Times New Roman" w:hAnsi="Times New Roman" w:cs="Times New Roman"/>
          <w:sz w:val="24"/>
          <w:szCs w:val="24"/>
        </w:rPr>
        <w:t>A</w:t>
      </w:r>
      <w:r w:rsidRPr="00015986">
        <w:rPr>
          <w:rFonts w:ascii="Times New Roman" w:hAnsi="Times New Roman" w:cs="Times New Roman"/>
          <w:sz w:val="24"/>
          <w:szCs w:val="24"/>
        </w:rPr>
        <w:t xml:space="preserve">kcijskog plana čine mjere usmjerene na lokalnu i područnu (regionalnu) razinu, što predstavlja nastavak napora u implementaciji Partnerstva za otvorenu vlast na lokalnoj i područnoj (regionalnoj) razini u Republici Hrvatskoj i dodatno približavanje Partnerstva za otvorenu vlast građanima. I u ovome </w:t>
      </w:r>
      <w:r w:rsidR="00F020CB" w:rsidRPr="00015986">
        <w:rPr>
          <w:rFonts w:ascii="Times New Roman" w:hAnsi="Times New Roman" w:cs="Times New Roman"/>
          <w:sz w:val="24"/>
          <w:szCs w:val="24"/>
        </w:rPr>
        <w:t xml:space="preserve">Akcijskom </w:t>
      </w:r>
      <w:r w:rsidRPr="00015986">
        <w:rPr>
          <w:rFonts w:ascii="Times New Roman" w:hAnsi="Times New Roman" w:cs="Times New Roman"/>
          <w:sz w:val="24"/>
          <w:szCs w:val="24"/>
        </w:rPr>
        <w:t xml:space="preserve">planu uzeta je u obzir potreba da se osigura održivost provedenih mjera, pri čemu </w:t>
      </w:r>
      <w:r w:rsidRPr="00015986">
        <w:rPr>
          <w:rFonts w:ascii="Times New Roman" w:hAnsi="Times New Roman" w:cs="Times New Roman"/>
          <w:sz w:val="24"/>
          <w:szCs w:val="24"/>
        </w:rPr>
        <w:lastRenderedPageBreak/>
        <w:t>je posebno važno osvijestiti nove generacije o temeljnim vrijednostima Partnerstva. Podrška obrazovnog sustava i jače uključivanje mladih u svrhu stvaranja transparentnog i otvorenog društva digitalnog doba od presudne je važnosti za dugoročno postizanje ciljeva Partnerstva.</w:t>
      </w:r>
    </w:p>
    <w:p w14:paraId="771914C0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EFF4" w14:textId="70C2C565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U tematskom dijelu Akcijskog plana pod nazivom „Transparentnost“ stavlja se naglasak na unaprjeđenje provedbe Zakona o pravu na pristup informacijama. Kao i u oba prethodna akcijska plana, tako su i u ovom predviđene aktivnosti usmjerene na osigu</w:t>
      </w:r>
      <w:r w:rsidR="00B8134C" w:rsidRPr="00015986">
        <w:rPr>
          <w:rFonts w:ascii="Times New Roman" w:hAnsi="Times New Roman" w:cs="Times New Roman"/>
          <w:sz w:val="24"/>
          <w:szCs w:val="24"/>
        </w:rPr>
        <w:t>ranje fiskalne transparentnosti</w:t>
      </w:r>
      <w:r w:rsidRPr="00015986">
        <w:rPr>
          <w:rFonts w:ascii="Times New Roman" w:hAnsi="Times New Roman" w:cs="Times New Roman"/>
          <w:sz w:val="24"/>
          <w:szCs w:val="24"/>
        </w:rPr>
        <w:t>: povećanje vidljivosti i upotrebe baze podataka o izvršenim plaćanjima s jedinstvenog računa državnog proračuna; pravovremeno objavljivanje prijedloga državnog proračuna s obrazloženjima u otvorenom formatu (</w:t>
      </w:r>
      <w:proofErr w:type="spellStart"/>
      <w:r w:rsidRPr="0001598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15986">
        <w:rPr>
          <w:rFonts w:ascii="Times New Roman" w:hAnsi="Times New Roman" w:cs="Times New Roman"/>
          <w:sz w:val="24"/>
          <w:szCs w:val="24"/>
        </w:rPr>
        <w:t xml:space="preserve"> i word); promoviranje transparentnog objavljivanja proračunskih podataka; </w:t>
      </w:r>
      <w:r w:rsidR="00B8134C" w:rsidRPr="00015986">
        <w:rPr>
          <w:rFonts w:ascii="Times New Roman" w:hAnsi="Times New Roman" w:cs="Times New Roman"/>
          <w:sz w:val="24"/>
          <w:szCs w:val="24"/>
        </w:rPr>
        <w:t>i drugo</w:t>
      </w:r>
      <w:r w:rsidRPr="00015986">
        <w:rPr>
          <w:rFonts w:ascii="Times New Roman" w:hAnsi="Times New Roman" w:cs="Times New Roman"/>
          <w:sz w:val="24"/>
          <w:szCs w:val="24"/>
        </w:rPr>
        <w:t>. Nadalje, kao nastavak započetog u prethodnom Akcijskom planu predviđene su aktivnosti kojima će se unaprijediti transparentnost financiranja referendumske aktivnosti, kao i aktivnosti kojima će se povećati otvorenost i transparentnost Hrvatskoga sabora. U ovoj tematskoj cjelini predviđene su također i aktivnosti kojima se jača transparentnost i odgovornost na razini trgovačkih društava u većinskom vlasništvu jedinica lokalne i područne (regionalne) samouprave, kao i transparentnost financiranja programa i projekata organizacija civilnog društva. Predviđena je i mjera usmjerena unaprjeđenju normativnog okvira za medije te mjere usmjerene zaštiti osoba koje prijavljuju nepravilnosti (tzv. „zviždača“), kao i generalno unaprjeđenje normativnog okvira za suzbijanje korupcije.</w:t>
      </w:r>
    </w:p>
    <w:p w14:paraId="1B2B3431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DF964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U tematskoj cjelini pod nazivom „Otvorenost“ naglasak je stavljen na aktivnosti otvaranja podataka, a glavni cilj mjere je povećati količinu otvorenih podataka i pridonijeti povećanju ponovne uporabe otvorenih podataka. Mjerom se nastoji osigurati preduvjete i okvir za efikasno otvaranje podataka na razini državne uprave te potaknuti državna tijela na otvaranje podataka.</w:t>
      </w:r>
    </w:p>
    <w:p w14:paraId="72D55701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BCB8E" w14:textId="398BA9DF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Tematska cjelina pod nazivom „Sudjelovanje građana/civilnoga društva u procesima izrade, provedbe i praćenja javnih politika ima naglasak na aktivnostima za unaprjeđenje provedbe savjetovanja s javnošću, kako bi se nastavilo graditi na uspješno ostvarenim rezultatima u ovom području kroz provedb</w:t>
      </w:r>
      <w:r w:rsidR="00181C59" w:rsidRPr="00015986">
        <w:rPr>
          <w:rFonts w:ascii="Times New Roman" w:hAnsi="Times New Roman" w:cs="Times New Roman"/>
          <w:sz w:val="24"/>
          <w:szCs w:val="24"/>
        </w:rPr>
        <w:t xml:space="preserve">u prethodnih akcijskih planova. </w:t>
      </w:r>
      <w:r w:rsidRPr="00015986">
        <w:rPr>
          <w:rFonts w:ascii="Times New Roman" w:hAnsi="Times New Roman" w:cs="Times New Roman"/>
          <w:sz w:val="24"/>
          <w:szCs w:val="24"/>
        </w:rPr>
        <w:t xml:space="preserve">Tematska cjelina </w:t>
      </w:r>
      <w:r w:rsidR="00A21226" w:rsidRPr="00015986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015986">
        <w:rPr>
          <w:rFonts w:ascii="Times New Roman" w:hAnsi="Times New Roman" w:cs="Times New Roman"/>
          <w:sz w:val="24"/>
          <w:szCs w:val="24"/>
        </w:rPr>
        <w:t>uključuje provedbu potrebnih unaprjeđenja sustava e-Savjetovanja</w:t>
      </w:r>
      <w:r w:rsidR="003F2D17">
        <w:rPr>
          <w:rFonts w:ascii="Times New Roman" w:hAnsi="Times New Roman" w:cs="Times New Roman"/>
          <w:sz w:val="24"/>
          <w:szCs w:val="24"/>
        </w:rPr>
        <w:t>,</w:t>
      </w:r>
      <w:r w:rsidRPr="00015986">
        <w:rPr>
          <w:rFonts w:ascii="Times New Roman" w:hAnsi="Times New Roman" w:cs="Times New Roman"/>
          <w:sz w:val="24"/>
          <w:szCs w:val="24"/>
        </w:rPr>
        <w:t xml:space="preserve"> kao i nastavak provedbe edukacija o provedbi savjetovanja općenito i specifično kroz sustav e-Savjetovanja. Glavni cilj mjere je unaprjeđenje provedbe savjetovanja na razini državne uprave te povećanje broja korisnika sustava e-Savjetovanja, dakle, podizanje kvalitete i kvantitete u tom području.  </w:t>
      </w:r>
    </w:p>
    <w:p w14:paraId="4BDCC60D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B4CA" w14:textId="5E5E45DF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Tematska cjelina pod nazivom „Partnerstvo za otvorenu vlast na lokalnoj i područnoj (regionalnoj) razini usmjerena je na to da se aktivnosti inicijative Partnerstvo za otvorenu vlast „spuste“ u jedinice lokalne i područne (regionalne) samouprave. Pritom će se pokrenuti gradski portali otvorenih podataka; uspostaviti internetski sustav za savjetovanje sa zainteresiranom javnošću na lokalnoj i područnoj (regionalnoj) razini koji slijedi rezultate ostvarene uspostavom e-Savjetovanja na nacionalnoj razini te također provoditi edukacije o inicijativi Partnerstvo za otvorenu vlast za predstavnike jedinica lokalne i područne (regionalne) samouprave.</w:t>
      </w:r>
    </w:p>
    <w:p w14:paraId="6972A1F1" w14:textId="77777777" w:rsidR="00322909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145E" w14:textId="2C33D741" w:rsidR="007A3FCA" w:rsidRPr="00015986" w:rsidRDefault="00322909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Tematska cjelina pod nazivom „Održivost inicijative Partnerstvo za otvorenu vlast“ usmjerena je na to da se osigura održivost vrijednosti i sadržaja inicijative Partnerstvo za otvorenu vlast, kroz povećanje informiranosti o ciljevima inicijative, s posebnim naglaskom na uključivanje tema u vezi s važnošću otvorenih podataka, transparentnosti, borbe protiv korupcije, osnaživanja građana i korištenja suvremenih informacijsko-komunikacijskih tehnologija u svrhu povećanja učinkovitosti i odgovornosti tijela javne vlasti te učinkovitijeg i inovativnijeg pružanja javnih usluga u obrazovni sustav</w:t>
      </w:r>
      <w:r w:rsidR="007A3FCA" w:rsidRPr="00015986">
        <w:rPr>
          <w:rFonts w:ascii="Times New Roman" w:hAnsi="Times New Roman" w:cs="Times New Roman"/>
          <w:sz w:val="24"/>
          <w:szCs w:val="24"/>
        </w:rPr>
        <w:t>.</w:t>
      </w:r>
    </w:p>
    <w:p w14:paraId="09AB0C94" w14:textId="77777777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1A20A" w14:textId="77777777" w:rsidR="003F2D17" w:rsidRDefault="003F2D17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E469D" w14:textId="5C59B7AB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Struktura Akcijskog plana</w:t>
      </w:r>
      <w:r w:rsidR="00216004" w:rsidRPr="00015986">
        <w:rPr>
          <w:rFonts w:ascii="Times New Roman" w:hAnsi="Times New Roman" w:cs="Times New Roman"/>
          <w:sz w:val="24"/>
          <w:szCs w:val="24"/>
        </w:rPr>
        <w:t xml:space="preserve">, kao provedbenog akta kojim Republika Hrvatska ispunjava međunarodno preuzete obveze koje proizlaze iz njenog članstva u predmetnoj međunarodnoj inicijativi, </w:t>
      </w:r>
      <w:r w:rsidRPr="00015986">
        <w:rPr>
          <w:rFonts w:ascii="Times New Roman" w:hAnsi="Times New Roman" w:cs="Times New Roman"/>
          <w:sz w:val="24"/>
          <w:szCs w:val="24"/>
        </w:rPr>
        <w:t xml:space="preserve">slijedi upute Upravljačkog odbora inicijative te sadrži uvod, osvrt na dosadašnje napore prema otvorenoj vlasti, proces izrade Akcijskog plana, kao i obaveze koje se preuzimaju Akcijskim planom. Predložene mjere i provedbene aktivnosti svrstane su u </w:t>
      </w:r>
      <w:r w:rsidR="00322909" w:rsidRPr="00015986">
        <w:rPr>
          <w:rFonts w:ascii="Times New Roman" w:hAnsi="Times New Roman" w:cs="Times New Roman"/>
          <w:sz w:val="24"/>
          <w:szCs w:val="24"/>
        </w:rPr>
        <w:t>šest</w:t>
      </w:r>
      <w:r w:rsidRPr="00015986">
        <w:rPr>
          <w:rFonts w:ascii="Times New Roman" w:hAnsi="Times New Roman" w:cs="Times New Roman"/>
          <w:sz w:val="24"/>
          <w:szCs w:val="24"/>
        </w:rPr>
        <w:t xml:space="preserve"> </w:t>
      </w:r>
      <w:r w:rsidR="00322909" w:rsidRPr="00015986">
        <w:rPr>
          <w:rFonts w:ascii="Times New Roman" w:hAnsi="Times New Roman" w:cs="Times New Roman"/>
          <w:sz w:val="24"/>
          <w:szCs w:val="24"/>
        </w:rPr>
        <w:t>ranije</w:t>
      </w:r>
      <w:r w:rsidR="00216004" w:rsidRPr="00015986">
        <w:rPr>
          <w:rFonts w:ascii="Times New Roman" w:hAnsi="Times New Roman" w:cs="Times New Roman"/>
          <w:sz w:val="24"/>
          <w:szCs w:val="24"/>
        </w:rPr>
        <w:t xml:space="preserve"> navedenih </w:t>
      </w:r>
      <w:r w:rsidRPr="00015986">
        <w:rPr>
          <w:rFonts w:ascii="Times New Roman" w:hAnsi="Times New Roman" w:cs="Times New Roman"/>
          <w:sz w:val="24"/>
          <w:szCs w:val="24"/>
        </w:rPr>
        <w:t>poglavlja, a za provedbu svake aktivnosti određeni su nositelji</w:t>
      </w:r>
      <w:r w:rsidR="003F2D17">
        <w:rPr>
          <w:rFonts w:ascii="Times New Roman" w:hAnsi="Times New Roman" w:cs="Times New Roman"/>
          <w:sz w:val="24"/>
          <w:szCs w:val="24"/>
        </w:rPr>
        <w:t>,</w:t>
      </w:r>
      <w:r w:rsidRPr="00015986"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 w:rsidRPr="00015986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015986">
        <w:rPr>
          <w:rFonts w:ascii="Times New Roman" w:hAnsi="Times New Roman" w:cs="Times New Roman"/>
          <w:sz w:val="24"/>
          <w:szCs w:val="24"/>
        </w:rPr>
        <w:t>, rokovi za provedbu, a definirani su i jasni pokazatelji na temelju kojih će se moći pratiti provedba mjera i aktivnosti iz Akcijskog plana.</w:t>
      </w:r>
      <w:r w:rsidR="00216004" w:rsidRPr="000159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B79507" w14:textId="77777777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1CE4" w14:textId="06D36CD0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86">
        <w:rPr>
          <w:rFonts w:ascii="Times New Roman" w:hAnsi="Times New Roman" w:cs="Times New Roman"/>
          <w:sz w:val="24"/>
          <w:szCs w:val="24"/>
        </w:rPr>
        <w:t>Provedbu Akcijskog plana pratit će i koordinirati Savjet inicijative Partnerstva za otvorenu vlast i Ured za udruge</w:t>
      </w:r>
      <w:r w:rsidR="003F2D17">
        <w:rPr>
          <w:rFonts w:ascii="Times New Roman" w:hAnsi="Times New Roman" w:cs="Times New Roman"/>
          <w:sz w:val="24"/>
          <w:szCs w:val="24"/>
        </w:rPr>
        <w:t>,</w:t>
      </w:r>
      <w:r w:rsidRPr="00015986">
        <w:rPr>
          <w:rFonts w:ascii="Times New Roman" w:hAnsi="Times New Roman" w:cs="Times New Roman"/>
          <w:sz w:val="24"/>
          <w:szCs w:val="24"/>
        </w:rPr>
        <w:t xml:space="preserve"> kao stručna potpora radu Savjeta.</w:t>
      </w:r>
    </w:p>
    <w:p w14:paraId="57D44FDD" w14:textId="77777777" w:rsidR="007A3FCA" w:rsidRPr="00015986" w:rsidRDefault="007A3FCA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684B" w14:textId="0747708E" w:rsidR="00A9094C" w:rsidRPr="003B1FFB" w:rsidRDefault="003F2D17" w:rsidP="003B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Prijedlogom z</w:t>
      </w:r>
      <w:r w:rsidR="007A3FCA" w:rsidRPr="00015986">
        <w:rPr>
          <w:rFonts w:ascii="Times New Roman" w:hAnsi="Times New Roman" w:cs="Times New Roman"/>
          <w:sz w:val="24"/>
          <w:szCs w:val="24"/>
        </w:rPr>
        <w:t xml:space="preserve">aključka utvrđuje se prihvaćanje Akcijskog plana </w:t>
      </w:r>
      <w:r>
        <w:rPr>
          <w:rFonts w:ascii="Times New Roman" w:hAnsi="Times New Roman" w:cs="Times New Roman"/>
          <w:sz w:val="24"/>
          <w:szCs w:val="24"/>
        </w:rPr>
        <w:t>te se</w:t>
      </w:r>
      <w:r w:rsidR="007A3FCA" w:rsidRPr="00015986">
        <w:rPr>
          <w:rFonts w:ascii="Times New Roman" w:hAnsi="Times New Roman" w:cs="Times New Roman"/>
          <w:sz w:val="24"/>
          <w:szCs w:val="24"/>
        </w:rPr>
        <w:t xml:space="preserve"> zadužuje Savjet inicijative Partnerstva za otvorenu vlast da redovito prati provedbu Akcijskog plana te da Vladi Republike Hrvatske jednom godišnje, a po potrebi i češće, putem Ureda za udruge, podnosi izvješće o provedbi uz prijedlog eventualnih izmjena i dopuna Akcijskog plana.</w:t>
      </w:r>
      <w:r>
        <w:rPr>
          <w:rFonts w:ascii="Times New Roman" w:hAnsi="Times New Roman" w:cs="Times New Roman"/>
          <w:sz w:val="24"/>
          <w:szCs w:val="24"/>
        </w:rPr>
        <w:t xml:space="preserve"> Također, </w:t>
      </w:r>
      <w:r w:rsidR="007A3FCA" w:rsidRPr="00015986">
        <w:rPr>
          <w:rFonts w:ascii="Times New Roman" w:hAnsi="Times New Roman" w:cs="Times New Roman"/>
          <w:sz w:val="24"/>
          <w:szCs w:val="24"/>
        </w:rPr>
        <w:t xml:space="preserve">obvezuje se Ured za udruge </w:t>
      </w:r>
      <w:bookmarkStart w:id="1" w:name="_GoBack"/>
      <w:bookmarkEnd w:id="1"/>
      <w:r w:rsidR="007A3FCA" w:rsidRPr="00015986">
        <w:rPr>
          <w:rFonts w:ascii="Times New Roman" w:hAnsi="Times New Roman" w:cs="Times New Roman"/>
          <w:sz w:val="24"/>
          <w:szCs w:val="24"/>
        </w:rPr>
        <w:t xml:space="preserve">da o ovom zaključku obavijesti sva tijela državne uprave i druge nositelje i </w:t>
      </w:r>
      <w:proofErr w:type="spellStart"/>
      <w:r w:rsidR="007A3FCA" w:rsidRPr="00015986">
        <w:rPr>
          <w:rFonts w:ascii="Times New Roman" w:hAnsi="Times New Roman" w:cs="Times New Roman"/>
          <w:sz w:val="24"/>
          <w:szCs w:val="24"/>
        </w:rPr>
        <w:t>sunositelje</w:t>
      </w:r>
      <w:proofErr w:type="spellEnd"/>
      <w:r w:rsidR="007A3FCA" w:rsidRPr="00015986">
        <w:rPr>
          <w:rFonts w:ascii="Times New Roman" w:hAnsi="Times New Roman" w:cs="Times New Roman"/>
          <w:sz w:val="24"/>
          <w:szCs w:val="24"/>
        </w:rPr>
        <w:t xml:space="preserve"> aktivnosti iz Akcij</w:t>
      </w:r>
      <w:r w:rsidR="00322909" w:rsidRPr="00015986">
        <w:rPr>
          <w:rFonts w:ascii="Times New Roman" w:hAnsi="Times New Roman" w:cs="Times New Roman"/>
          <w:sz w:val="24"/>
          <w:szCs w:val="24"/>
        </w:rPr>
        <w:t>skog plana</w:t>
      </w:r>
      <w:r w:rsidR="00216004" w:rsidRPr="00015986">
        <w:rPr>
          <w:rFonts w:ascii="Times New Roman" w:hAnsi="Times New Roman" w:cs="Times New Roman"/>
          <w:sz w:val="24"/>
          <w:szCs w:val="24"/>
        </w:rPr>
        <w:t xml:space="preserve"> te da Akcijski plan objavi na svojim mrežnim stranicama</w:t>
      </w:r>
      <w:r w:rsidR="00322909" w:rsidRPr="00015986">
        <w:rPr>
          <w:rFonts w:ascii="Times New Roman" w:hAnsi="Times New Roman" w:cs="Times New Roman"/>
          <w:sz w:val="24"/>
          <w:szCs w:val="24"/>
        </w:rPr>
        <w:t>.</w:t>
      </w:r>
    </w:p>
    <w:sectPr w:rsidR="00A9094C" w:rsidRPr="003B1FFB" w:rsidSect="003B1FF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68C6" w14:textId="77777777" w:rsidR="00072B4C" w:rsidRDefault="00072B4C" w:rsidP="004F5116">
      <w:pPr>
        <w:spacing w:after="0" w:line="240" w:lineRule="auto"/>
      </w:pPr>
      <w:r>
        <w:separator/>
      </w:r>
    </w:p>
  </w:endnote>
  <w:endnote w:type="continuationSeparator" w:id="0">
    <w:p w14:paraId="78181612" w14:textId="77777777" w:rsidR="00072B4C" w:rsidRDefault="00072B4C" w:rsidP="004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468F" w14:textId="77777777" w:rsidR="003B1FFB" w:rsidRPr="003B1FFB" w:rsidRDefault="003B1FFB" w:rsidP="003B1FFB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B1FFB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4127" w14:textId="13638973" w:rsidR="003B1FFB" w:rsidRPr="003B1FFB" w:rsidRDefault="003B1FFB" w:rsidP="003B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A661" w14:textId="77777777" w:rsidR="00072B4C" w:rsidRDefault="00072B4C" w:rsidP="004F5116">
      <w:pPr>
        <w:spacing w:after="0" w:line="240" w:lineRule="auto"/>
      </w:pPr>
      <w:r>
        <w:separator/>
      </w:r>
    </w:p>
  </w:footnote>
  <w:footnote w:type="continuationSeparator" w:id="0">
    <w:p w14:paraId="048B38E6" w14:textId="77777777" w:rsidR="00072B4C" w:rsidRDefault="00072B4C" w:rsidP="004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063601926"/>
      <w:docPartObj>
        <w:docPartGallery w:val="Page Numbers (Top of Page)"/>
        <w:docPartUnique/>
      </w:docPartObj>
    </w:sdtPr>
    <w:sdtContent>
      <w:p w14:paraId="4EF5C508" w14:textId="13C1019A" w:rsidR="003B1FFB" w:rsidRPr="003B1FFB" w:rsidRDefault="003B1FFB" w:rsidP="003B1F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D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1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5"/>
    <w:rsid w:val="00015986"/>
    <w:rsid w:val="00072B4C"/>
    <w:rsid w:val="00092F36"/>
    <w:rsid w:val="000B0314"/>
    <w:rsid w:val="000F0D5C"/>
    <w:rsid w:val="000F746C"/>
    <w:rsid w:val="00100D3C"/>
    <w:rsid w:val="00114477"/>
    <w:rsid w:val="001232EE"/>
    <w:rsid w:val="00145080"/>
    <w:rsid w:val="00155EA2"/>
    <w:rsid w:val="00170447"/>
    <w:rsid w:val="001731DB"/>
    <w:rsid w:val="00181C59"/>
    <w:rsid w:val="001B2CFA"/>
    <w:rsid w:val="001B7AAF"/>
    <w:rsid w:val="001C0440"/>
    <w:rsid w:val="001D2C3F"/>
    <w:rsid w:val="002018C3"/>
    <w:rsid w:val="00216004"/>
    <w:rsid w:val="00221957"/>
    <w:rsid w:val="0023672D"/>
    <w:rsid w:val="002409C4"/>
    <w:rsid w:val="00241C39"/>
    <w:rsid w:val="00260471"/>
    <w:rsid w:val="002728B5"/>
    <w:rsid w:val="00290247"/>
    <w:rsid w:val="002C1773"/>
    <w:rsid w:val="00322909"/>
    <w:rsid w:val="003822ED"/>
    <w:rsid w:val="003B1604"/>
    <w:rsid w:val="003B1FFB"/>
    <w:rsid w:val="003D2873"/>
    <w:rsid w:val="003F2D17"/>
    <w:rsid w:val="004928F3"/>
    <w:rsid w:val="004E5178"/>
    <w:rsid w:val="004E5523"/>
    <w:rsid w:val="004F5116"/>
    <w:rsid w:val="005408ED"/>
    <w:rsid w:val="00585BC3"/>
    <w:rsid w:val="005C1B42"/>
    <w:rsid w:val="005C224F"/>
    <w:rsid w:val="005C7F61"/>
    <w:rsid w:val="005D1362"/>
    <w:rsid w:val="005D6938"/>
    <w:rsid w:val="005F38AD"/>
    <w:rsid w:val="006257E2"/>
    <w:rsid w:val="00642974"/>
    <w:rsid w:val="006743AA"/>
    <w:rsid w:val="00675B0D"/>
    <w:rsid w:val="006767C7"/>
    <w:rsid w:val="00680CD2"/>
    <w:rsid w:val="006B23C3"/>
    <w:rsid w:val="006C6C20"/>
    <w:rsid w:val="006D1D29"/>
    <w:rsid w:val="00701D3B"/>
    <w:rsid w:val="00723A6E"/>
    <w:rsid w:val="007A3FCA"/>
    <w:rsid w:val="007C4164"/>
    <w:rsid w:val="007E3638"/>
    <w:rsid w:val="00810919"/>
    <w:rsid w:val="00864103"/>
    <w:rsid w:val="00874DF2"/>
    <w:rsid w:val="00877D9F"/>
    <w:rsid w:val="00895C00"/>
    <w:rsid w:val="008A6D6A"/>
    <w:rsid w:val="008C6A4D"/>
    <w:rsid w:val="008E4468"/>
    <w:rsid w:val="008F09D0"/>
    <w:rsid w:val="008F0F54"/>
    <w:rsid w:val="00907265"/>
    <w:rsid w:val="009339F2"/>
    <w:rsid w:val="00965234"/>
    <w:rsid w:val="00983367"/>
    <w:rsid w:val="0099477B"/>
    <w:rsid w:val="00995C36"/>
    <w:rsid w:val="00997C27"/>
    <w:rsid w:val="009A5561"/>
    <w:rsid w:val="009B7935"/>
    <w:rsid w:val="009C002E"/>
    <w:rsid w:val="009E2818"/>
    <w:rsid w:val="009F2AAD"/>
    <w:rsid w:val="009F39C6"/>
    <w:rsid w:val="009F5ADC"/>
    <w:rsid w:val="00A15444"/>
    <w:rsid w:val="00A21226"/>
    <w:rsid w:val="00A335EA"/>
    <w:rsid w:val="00A42EA5"/>
    <w:rsid w:val="00A9094C"/>
    <w:rsid w:val="00AB17C3"/>
    <w:rsid w:val="00B02E34"/>
    <w:rsid w:val="00B73B90"/>
    <w:rsid w:val="00B8134C"/>
    <w:rsid w:val="00BA6D44"/>
    <w:rsid w:val="00BC26AD"/>
    <w:rsid w:val="00BD3236"/>
    <w:rsid w:val="00BD708C"/>
    <w:rsid w:val="00C4681B"/>
    <w:rsid w:val="00C80B27"/>
    <w:rsid w:val="00C87000"/>
    <w:rsid w:val="00CA2BFF"/>
    <w:rsid w:val="00CB0E58"/>
    <w:rsid w:val="00D171E4"/>
    <w:rsid w:val="00DB6F56"/>
    <w:rsid w:val="00DD735F"/>
    <w:rsid w:val="00DE0352"/>
    <w:rsid w:val="00E02A96"/>
    <w:rsid w:val="00E03ABA"/>
    <w:rsid w:val="00E21E96"/>
    <w:rsid w:val="00E431A8"/>
    <w:rsid w:val="00E92A1D"/>
    <w:rsid w:val="00EC2DA7"/>
    <w:rsid w:val="00ED61A4"/>
    <w:rsid w:val="00F020CB"/>
    <w:rsid w:val="00F230F5"/>
    <w:rsid w:val="00F31547"/>
    <w:rsid w:val="00F34215"/>
    <w:rsid w:val="00F35B36"/>
    <w:rsid w:val="00F35D12"/>
    <w:rsid w:val="00F417C9"/>
    <w:rsid w:val="00F53167"/>
    <w:rsid w:val="00F60EED"/>
    <w:rsid w:val="00F8417B"/>
    <w:rsid w:val="00F86C40"/>
    <w:rsid w:val="00F96862"/>
    <w:rsid w:val="00FC1CBF"/>
    <w:rsid w:val="00FD5FA6"/>
    <w:rsid w:val="00FE382B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F4D0"/>
  <w15:docId w15:val="{6FAD6DD9-96CF-4B83-BB36-720A785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6"/>
  </w:style>
  <w:style w:type="paragraph" w:styleId="Footer">
    <w:name w:val="footer"/>
    <w:basedOn w:val="Normal"/>
    <w:link w:val="Foot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16"/>
  </w:style>
  <w:style w:type="paragraph" w:styleId="BalloonText">
    <w:name w:val="Balloon Text"/>
    <w:basedOn w:val="Normal"/>
    <w:link w:val="BalloonTextChar"/>
    <w:uiPriority w:val="99"/>
    <w:semiHidden/>
    <w:unhideWhenUsed/>
    <w:rsid w:val="00F3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873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F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FA"/>
    <w:rPr>
      <w:b/>
      <w:bCs/>
      <w:sz w:val="20"/>
      <w:szCs w:val="20"/>
    </w:rPr>
  </w:style>
  <w:style w:type="table" w:styleId="TableGrid">
    <w:name w:val="Table Grid"/>
    <w:basedOn w:val="TableNormal"/>
    <w:rsid w:val="003B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AZJMDCZ6QSYZ-12-7279</_dlc_DocId>
    <_dlc_DocIdUrl xmlns="a494813a-d0d8-4dad-94cb-0d196f36ba15">
      <Url>https://ekoordinacije.vlada.hr/sjednice-drustvo/_layouts/15/DocIdRedir.aspx?ID=AZJMDCZ6QSYZ-12-7279</Url>
      <Description>AZJMDCZ6QSYZ-12-7279</Description>
    </_dlc_DocIdUrl>
  </documentManagement>
</p:properties>
</file>

<file path=customXml/itemProps1.xml><?xml version="1.0" encoding="utf-8"?>
<ds:datastoreItem xmlns:ds="http://schemas.openxmlformats.org/officeDocument/2006/customXml" ds:itemID="{563E39E6-A62A-4917-A6B7-6B5D18A118DA}"/>
</file>

<file path=customXml/itemProps2.xml><?xml version="1.0" encoding="utf-8"?>
<ds:datastoreItem xmlns:ds="http://schemas.openxmlformats.org/officeDocument/2006/customXml" ds:itemID="{9B1A0343-933F-4E8C-8D21-D32A3AFD6C24}"/>
</file>

<file path=customXml/itemProps3.xml><?xml version="1.0" encoding="utf-8"?>
<ds:datastoreItem xmlns:ds="http://schemas.openxmlformats.org/officeDocument/2006/customXml" ds:itemID="{C75654BF-25D3-463C-98C6-81CFCE8FC249}"/>
</file>

<file path=customXml/itemProps4.xml><?xml version="1.0" encoding="utf-8"?>
<ds:datastoreItem xmlns:ds="http://schemas.openxmlformats.org/officeDocument/2006/customXml" ds:itemID="{992FC40C-A7A6-4252-92EB-31D005445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Franica Tomić</dc:creator>
  <cp:lastModifiedBy>Marija Pišonić</cp:lastModifiedBy>
  <cp:revision>6</cp:revision>
  <cp:lastPrinted>2018-09-18T08:30:00Z</cp:lastPrinted>
  <dcterms:created xsi:type="dcterms:W3CDTF">2022-07-05T11:14:00Z</dcterms:created>
  <dcterms:modified xsi:type="dcterms:W3CDTF">2022-07-05T11:38:00Z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9fdaa3b0-360b-4a36-a7f4-80cda55ad31e</vt:lpwstr>
  </property>
</Properties>
</file>