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F559" w14:textId="77777777" w:rsidR="006A7E36" w:rsidRPr="006A7E36" w:rsidRDefault="006A7E36" w:rsidP="00585305">
      <w:pPr>
        <w:pStyle w:val="Heading1"/>
        <w:rPr>
          <w:lang w:eastAsia="hr-HR"/>
        </w:rPr>
      </w:pPr>
      <w:r w:rsidRPr="006A7E36">
        <w:rPr>
          <w:noProof/>
          <w:lang w:eastAsia="hr-HR"/>
        </w:rPr>
        <w:drawing>
          <wp:inline distT="0" distB="0" distL="0" distR="0" wp14:anchorId="366CA009" wp14:editId="004444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lang w:eastAsia="hr-HR"/>
        </w:rPr>
        <w:fldChar w:fldCharType="begin"/>
      </w:r>
      <w:r w:rsidRPr="006A7E36">
        <w:rPr>
          <w:lang w:eastAsia="hr-HR"/>
        </w:rPr>
        <w:instrText xml:space="preserve"> INCLUDEPICTURE "http://www.inet.hr/~box/images/grb-rh.gif" \* MERGEFORMATINET </w:instrText>
      </w:r>
      <w:r w:rsidRPr="006A7E36">
        <w:rPr>
          <w:lang w:eastAsia="hr-HR"/>
        </w:rPr>
        <w:fldChar w:fldCharType="end"/>
      </w:r>
    </w:p>
    <w:p w14:paraId="2D103FDC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636E9D62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59896DD" w14:textId="4A0634E0" w:rsidR="006A7E36" w:rsidRPr="006A7E36" w:rsidRDefault="006A7E36" w:rsidP="00F141C9">
      <w:pPr>
        <w:spacing w:after="2400"/>
        <w:ind w:left="5672" w:firstLine="709"/>
        <w:jc w:val="center"/>
        <w:rPr>
          <w:rFonts w:ascii="Times New Roman" w:hAnsi="Times New Roman"/>
          <w:szCs w:val="24"/>
          <w:lang w:eastAsia="hr-HR"/>
        </w:rPr>
      </w:pPr>
      <w:bookmarkStart w:id="0" w:name="_GoBack"/>
      <w:bookmarkEnd w:id="0"/>
      <w:r w:rsidRPr="00A86059">
        <w:rPr>
          <w:rFonts w:ascii="Times New Roman" w:hAnsi="Times New Roman"/>
          <w:szCs w:val="24"/>
          <w:lang w:eastAsia="hr-HR"/>
        </w:rPr>
        <w:t>Zagreb,</w:t>
      </w:r>
      <w:r w:rsidR="00F141C9">
        <w:rPr>
          <w:rFonts w:ascii="Times New Roman" w:hAnsi="Times New Roman"/>
          <w:szCs w:val="24"/>
          <w:lang w:eastAsia="hr-HR"/>
        </w:rPr>
        <w:t xml:space="preserve"> 21. srpnja 2022.</w:t>
      </w:r>
      <w:r w:rsidR="009507F5">
        <w:rPr>
          <w:rFonts w:ascii="Times New Roman" w:hAnsi="Times New Roman"/>
          <w:szCs w:val="24"/>
          <w:lang w:eastAsia="hr-HR"/>
        </w:rPr>
        <w:t xml:space="preserve">   </w:t>
      </w:r>
      <w:r w:rsidR="00B17392">
        <w:rPr>
          <w:rFonts w:ascii="Times New Roman" w:hAnsi="Times New Roman"/>
          <w:szCs w:val="24"/>
          <w:lang w:eastAsia="hr-HR"/>
        </w:rPr>
        <w:t xml:space="preserve"> </w:t>
      </w:r>
    </w:p>
    <w:p w14:paraId="69E06317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60465C25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9"/>
          <w:footerReference w:type="defaul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2085EF1A" w14:textId="77777777" w:rsidTr="00A87FDC">
        <w:tc>
          <w:tcPr>
            <w:tcW w:w="1951" w:type="dxa"/>
          </w:tcPr>
          <w:p w14:paraId="0649DBC6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A80F6B9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4D326E65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22C1EA24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5E26218C" w14:textId="77777777" w:rsidTr="00A87FDC">
        <w:tc>
          <w:tcPr>
            <w:tcW w:w="1951" w:type="dxa"/>
          </w:tcPr>
          <w:p w14:paraId="04402B9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D40DE7" w14:textId="76BD076C" w:rsidR="006A7E36" w:rsidRPr="006A7E36" w:rsidRDefault="006A7E36" w:rsidP="0049598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 xml:space="preserve">Prijedlog odluke </w:t>
            </w:r>
            <w:r w:rsidR="00ED5F3A">
              <w:rPr>
                <w:rFonts w:ascii="Times New Roman" w:hAnsi="Times New Roman"/>
                <w:szCs w:val="24"/>
                <w:lang w:eastAsia="hr-HR"/>
              </w:rPr>
              <w:t xml:space="preserve">o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 xml:space="preserve">proglašenju projekta </w:t>
            </w:r>
            <w:bookmarkStart w:id="1" w:name="_Hlk102466322"/>
            <w:r w:rsidR="00662B22">
              <w:rPr>
                <w:rFonts w:ascii="Times New Roman" w:hAnsi="Times New Roman"/>
                <w:szCs w:val="24"/>
                <w:shd w:val="clear" w:color="auto" w:fill="FFFFFF"/>
              </w:rPr>
              <w:t>„Dovršetak izgradnje Hrvatskog narodnog kazališta u Mostaru“</w:t>
            </w:r>
            <w:bookmarkEnd w:id="1"/>
            <w:r w:rsidR="00662B22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>od strateškog značaja za Hrvate izvan Republike Hrvatske</w:t>
            </w:r>
          </w:p>
        </w:tc>
      </w:tr>
    </w:tbl>
    <w:p w14:paraId="77E1CE66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2CB8176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D66266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2DB22EA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6BD7566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F19AC3E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6F19AAB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C76B4A" w14:textId="77777777" w:rsidR="006A7E36" w:rsidRPr="006A7E36" w:rsidRDefault="006A7E36" w:rsidP="006A7E3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366BAF3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C2D3601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4D7DB594" w14:textId="248A825C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</w:t>
      </w:r>
      <w:r w:rsidR="00181EA2">
        <w:rPr>
          <w:rFonts w:ascii="Times New Roman" w:hAnsi="Times New Roman"/>
          <w:szCs w:val="24"/>
        </w:rPr>
        <w:t xml:space="preserve"> 8. i članka</w:t>
      </w:r>
      <w:r w:rsidR="0027191B" w:rsidRPr="00A86059">
        <w:rPr>
          <w:rFonts w:ascii="Times New Roman" w:hAnsi="Times New Roman"/>
          <w:szCs w:val="24"/>
        </w:rPr>
        <w:t xml:space="preserve">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>ke (</w:t>
      </w:r>
      <w:r w:rsidR="00E66D64">
        <w:rPr>
          <w:rFonts w:ascii="Times New Roman" w:hAnsi="Times New Roman"/>
          <w:szCs w:val="24"/>
        </w:rPr>
        <w:t>„</w:t>
      </w:r>
      <w:r w:rsidR="00661A79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661A79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br</w:t>
      </w:r>
      <w:r w:rsidR="003B46CB">
        <w:rPr>
          <w:rFonts w:ascii="Times New Roman" w:hAnsi="Times New Roman"/>
          <w:szCs w:val="24"/>
        </w:rPr>
        <w:t>oj</w:t>
      </w:r>
      <w:r w:rsidR="00C076DD" w:rsidRPr="00A86059">
        <w:rPr>
          <w:rFonts w:ascii="Times New Roman" w:hAnsi="Times New Roman"/>
          <w:szCs w:val="24"/>
        </w:rPr>
        <w:t xml:space="preserve"> </w:t>
      </w:r>
      <w:r w:rsidR="00661A79" w:rsidRPr="00A86059">
        <w:rPr>
          <w:rFonts w:ascii="Times New Roman" w:hAnsi="Times New Roman"/>
          <w:szCs w:val="24"/>
        </w:rPr>
        <w:t>150/11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93/16</w:t>
      </w:r>
      <w:r w:rsidR="00A47EAB" w:rsidRPr="00A47EAB">
        <w:rPr>
          <w:rFonts w:ascii="Times New Roman" w:hAnsi="Times New Roman"/>
          <w:szCs w:val="24"/>
        </w:rPr>
        <w:t xml:space="preserve"> </w:t>
      </w:r>
      <w:r w:rsidR="00FB6DA8" w:rsidRPr="00A86059">
        <w:rPr>
          <w:rFonts w:ascii="Times New Roman" w:hAnsi="Times New Roman"/>
          <w:szCs w:val="24"/>
        </w:rPr>
        <w:t>i 116/18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</w:t>
      </w:r>
      <w:r w:rsidR="00181EA2">
        <w:rPr>
          <w:rFonts w:ascii="Times New Roman" w:hAnsi="Times New Roman"/>
          <w:szCs w:val="24"/>
        </w:rPr>
        <w:t xml:space="preserve">ama III. i </w:t>
      </w:r>
      <w:r w:rsidR="00A56589" w:rsidRPr="00A86059">
        <w:rPr>
          <w:rFonts w:ascii="Times New Roman" w:hAnsi="Times New Roman"/>
          <w:szCs w:val="24"/>
        </w:rPr>
        <w:t>V</w:t>
      </w:r>
      <w:r w:rsidR="00AA08CE">
        <w:rPr>
          <w:rFonts w:ascii="Times New Roman" w:hAnsi="Times New Roman"/>
          <w:szCs w:val="24"/>
        </w:rPr>
        <w:t>III</w:t>
      </w:r>
      <w:r w:rsidR="00A56589" w:rsidRPr="00A86059">
        <w:rPr>
          <w:rFonts w:ascii="Times New Roman" w:hAnsi="Times New Roman"/>
          <w:szCs w:val="24"/>
        </w:rPr>
        <w:t>. Odluke</w:t>
      </w:r>
      <w:r w:rsidR="004130BD" w:rsidRPr="00A86059">
        <w:rPr>
          <w:rFonts w:ascii="Times New Roman" w:hAnsi="Times New Roman"/>
          <w:szCs w:val="24"/>
        </w:rPr>
        <w:t xml:space="preserve"> o osnivanju </w:t>
      </w:r>
      <w:r w:rsidR="00AA08CE" w:rsidRPr="00AA08CE">
        <w:rPr>
          <w:rFonts w:ascii="Times New Roman" w:hAnsi="Times New Roman"/>
          <w:szCs w:val="24"/>
        </w:rPr>
        <w:t xml:space="preserve">Povjerenstva za procjenu i utvrđivanje prijedloga projekata od strateškog značaja za Hrvate izvan Republike Hrvatske </w:t>
      </w:r>
      <w:r w:rsidR="008F05F1" w:rsidRPr="00A86059">
        <w:rPr>
          <w:rFonts w:ascii="Times New Roman" w:hAnsi="Times New Roman"/>
          <w:szCs w:val="24"/>
        </w:rPr>
        <w:t>(</w:t>
      </w:r>
      <w:r w:rsidR="00E66D64">
        <w:rPr>
          <w:rFonts w:ascii="Times New Roman" w:hAnsi="Times New Roman"/>
          <w:szCs w:val="24"/>
        </w:rPr>
        <w:t>„</w:t>
      </w:r>
      <w:r w:rsidR="008F05F1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331D26" w:rsidRPr="00A86059">
        <w:rPr>
          <w:rFonts w:ascii="Times New Roman" w:hAnsi="Times New Roman"/>
          <w:szCs w:val="24"/>
        </w:rPr>
        <w:t>, br</w:t>
      </w:r>
      <w:r w:rsidR="003B46CB">
        <w:rPr>
          <w:rFonts w:ascii="Times New Roman" w:hAnsi="Times New Roman"/>
          <w:szCs w:val="24"/>
        </w:rPr>
        <w:t>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ED5F3A">
        <w:rPr>
          <w:rFonts w:ascii="Times New Roman" w:hAnsi="Times New Roman"/>
          <w:szCs w:val="24"/>
        </w:rPr>
        <w:t>19</w:t>
      </w:r>
      <w:r w:rsidR="00245DD0" w:rsidRPr="00245DD0">
        <w:rPr>
          <w:rFonts w:ascii="Times New Roman" w:hAnsi="Times New Roman"/>
          <w:szCs w:val="24"/>
        </w:rPr>
        <w:t>/2</w:t>
      </w:r>
      <w:r w:rsidR="00ED5F3A">
        <w:rPr>
          <w:rFonts w:ascii="Times New Roman" w:hAnsi="Times New Roman"/>
          <w:szCs w:val="24"/>
        </w:rPr>
        <w:t>2</w:t>
      </w:r>
      <w:r w:rsidR="00331D26" w:rsidRPr="00245DD0">
        <w:rPr>
          <w:rFonts w:ascii="Times New Roman" w:hAnsi="Times New Roman"/>
          <w:szCs w:val="24"/>
        </w:rPr>
        <w:t>)</w:t>
      </w:r>
      <w:r w:rsidR="00DD3564" w:rsidRPr="00245DD0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</w:t>
      </w:r>
      <w:r w:rsidR="00ED5F3A">
        <w:rPr>
          <w:rFonts w:ascii="Times New Roman" w:hAnsi="Times New Roman"/>
          <w:szCs w:val="24"/>
        </w:rPr>
        <w:t>2</w:t>
      </w:r>
      <w:r w:rsidR="00FC505A" w:rsidRPr="00A86059">
        <w:rPr>
          <w:rFonts w:ascii="Times New Roman" w:hAnsi="Times New Roman"/>
          <w:szCs w:val="24"/>
        </w:rPr>
        <w:t>.  donijela</w:t>
      </w:r>
    </w:p>
    <w:p w14:paraId="6AABDA36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5DDF3596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5717B1E1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430FDE47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52CF25F4" w14:textId="55EDE7EF" w:rsidR="000C6C62" w:rsidRPr="00A86059" w:rsidRDefault="000C6C62" w:rsidP="00B40D4C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 xml:space="preserve">o </w:t>
      </w:r>
      <w:r w:rsidR="00DE7A5B">
        <w:rPr>
          <w:rFonts w:ascii="Times New Roman" w:hAnsi="Times New Roman"/>
          <w:b/>
          <w:szCs w:val="24"/>
        </w:rPr>
        <w:t>proglašenju projekta</w:t>
      </w:r>
      <w:r w:rsidR="00DE7A5B" w:rsidRPr="00662B22">
        <w:rPr>
          <w:rFonts w:ascii="Times New Roman" w:hAnsi="Times New Roman"/>
          <w:b/>
          <w:szCs w:val="24"/>
        </w:rPr>
        <w:t xml:space="preserve"> </w:t>
      </w:r>
      <w:r w:rsidR="00662B22" w:rsidRPr="00662B22">
        <w:rPr>
          <w:rFonts w:ascii="Times New Roman" w:hAnsi="Times New Roman"/>
          <w:b/>
          <w:szCs w:val="24"/>
          <w:shd w:val="clear" w:color="auto" w:fill="FFFFFF"/>
        </w:rPr>
        <w:t xml:space="preserve">„Dovršetak izgradnje Hrvatskog narodnog kazališta u Mostaru“ </w:t>
      </w:r>
      <w:r w:rsidR="00DE7A5B" w:rsidRPr="00662B22">
        <w:rPr>
          <w:rFonts w:ascii="Times New Roman" w:hAnsi="Times New Roman"/>
          <w:b/>
          <w:szCs w:val="24"/>
        </w:rPr>
        <w:t xml:space="preserve">od </w:t>
      </w:r>
      <w:r w:rsidR="00DE7A5B">
        <w:rPr>
          <w:rFonts w:ascii="Times New Roman" w:hAnsi="Times New Roman"/>
          <w:b/>
          <w:szCs w:val="24"/>
        </w:rPr>
        <w:t>strateškog značaja za Hrvate izvan Republike Hrvatske</w:t>
      </w:r>
    </w:p>
    <w:p w14:paraId="6FEFEB83" w14:textId="77777777" w:rsidR="000C6C62" w:rsidRPr="00A86059" w:rsidRDefault="000C6C62" w:rsidP="000D25E3">
      <w:pPr>
        <w:jc w:val="center"/>
        <w:rPr>
          <w:rFonts w:ascii="Times New Roman" w:hAnsi="Times New Roman"/>
          <w:szCs w:val="24"/>
        </w:rPr>
      </w:pPr>
    </w:p>
    <w:p w14:paraId="622AF3AE" w14:textId="77777777" w:rsidR="00E40280" w:rsidRPr="00A86059" w:rsidRDefault="00E40280" w:rsidP="000D25E3">
      <w:pPr>
        <w:jc w:val="center"/>
        <w:rPr>
          <w:rFonts w:ascii="Times New Roman" w:hAnsi="Times New Roman"/>
          <w:szCs w:val="24"/>
        </w:rPr>
      </w:pPr>
    </w:p>
    <w:p w14:paraId="24D3340D" w14:textId="77777777" w:rsidR="000C6C62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5580A865" w14:textId="77777777" w:rsidR="003E529D" w:rsidRPr="00A86059" w:rsidRDefault="003E529D" w:rsidP="009A1F06">
      <w:pPr>
        <w:jc w:val="center"/>
        <w:rPr>
          <w:rFonts w:ascii="Times New Roman" w:hAnsi="Times New Roman"/>
          <w:b/>
          <w:szCs w:val="24"/>
        </w:rPr>
      </w:pPr>
    </w:p>
    <w:p w14:paraId="31A5A9E8" w14:textId="315A176A" w:rsidR="00E029E5" w:rsidRPr="004E5D5F" w:rsidRDefault="0014690E" w:rsidP="005C65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Na prijedlog </w:t>
      </w:r>
      <w:r w:rsidR="00AD422C">
        <w:rPr>
          <w:rFonts w:ascii="Times New Roman" w:hAnsi="Times New Roman"/>
          <w:szCs w:val="24"/>
          <w:shd w:val="clear" w:color="auto" w:fill="FFFFFF"/>
        </w:rPr>
        <w:t>Povjerenstva</w:t>
      </w:r>
      <w:r w:rsidR="00AD422C" w:rsidRPr="0014690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D422C">
        <w:rPr>
          <w:rFonts w:ascii="Times New Roman" w:hAnsi="Times New Roman"/>
          <w:szCs w:val="24"/>
          <w:shd w:val="clear" w:color="auto" w:fill="FFFFFF"/>
        </w:rPr>
        <w:t>za procjenu i utvrđivanje prijedloga projekata od strateškog značaja za Hrvate izvan Republike Hrvatske</w:t>
      </w:r>
      <w:r w:rsidR="00911BEB">
        <w:rPr>
          <w:rFonts w:ascii="Times New Roman" w:hAnsi="Times New Roman"/>
          <w:szCs w:val="24"/>
          <w:shd w:val="clear" w:color="auto" w:fill="FFFFFF"/>
        </w:rPr>
        <w:t>,</w:t>
      </w:r>
      <w:r w:rsidR="00AD422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06329">
        <w:rPr>
          <w:rFonts w:ascii="Times New Roman" w:hAnsi="Times New Roman"/>
          <w:szCs w:val="24"/>
          <w:lang w:eastAsia="hr-HR"/>
        </w:rPr>
        <w:t xml:space="preserve">Vlada Republike Hrvatske proglašava </w:t>
      </w:r>
      <w:r w:rsidR="005C6517">
        <w:rPr>
          <w:rFonts w:ascii="Times New Roman" w:hAnsi="Times New Roman"/>
          <w:szCs w:val="24"/>
          <w:shd w:val="clear" w:color="auto" w:fill="FFFFFF"/>
        </w:rPr>
        <w:t>p</w:t>
      </w:r>
      <w:r w:rsidR="005C6517" w:rsidRPr="00906329">
        <w:rPr>
          <w:rFonts w:ascii="Times New Roman" w:hAnsi="Times New Roman"/>
          <w:szCs w:val="24"/>
          <w:shd w:val="clear" w:color="auto" w:fill="FFFFFF"/>
        </w:rPr>
        <w:t xml:space="preserve">rojekt </w:t>
      </w:r>
      <w:bookmarkStart w:id="2" w:name="_Hlk102467343"/>
      <w:r w:rsidR="005C6517">
        <w:rPr>
          <w:rFonts w:ascii="Times New Roman" w:hAnsi="Times New Roman"/>
          <w:szCs w:val="24"/>
          <w:shd w:val="clear" w:color="auto" w:fill="FFFFFF"/>
        </w:rPr>
        <w:t>„Dovršetak izgradnje Hrvatskog narodnog kazališta u Mostaru“</w:t>
      </w:r>
      <w:bookmarkEnd w:id="2"/>
      <w:r w:rsidR="005C6517">
        <w:rPr>
          <w:rFonts w:ascii="Times New Roman" w:hAnsi="Times New Roman"/>
          <w:szCs w:val="24"/>
          <w:shd w:val="clear" w:color="auto" w:fill="FFFFFF"/>
        </w:rPr>
        <w:t xml:space="preserve">, Hrvatskog narodnog kazališta u Mostaru, </w:t>
      </w:r>
      <w:r w:rsidR="00906329">
        <w:rPr>
          <w:rFonts w:ascii="Times New Roman" w:hAnsi="Times New Roman"/>
          <w:szCs w:val="24"/>
          <w:lang w:eastAsia="hr-HR"/>
        </w:rPr>
        <w:t>projekt</w:t>
      </w:r>
      <w:r w:rsidR="005C6517">
        <w:rPr>
          <w:rFonts w:ascii="Times New Roman" w:hAnsi="Times New Roman"/>
          <w:szCs w:val="24"/>
          <w:lang w:eastAsia="hr-HR"/>
        </w:rPr>
        <w:t>om</w:t>
      </w:r>
      <w:r w:rsidR="00906329">
        <w:rPr>
          <w:rFonts w:ascii="Times New Roman" w:hAnsi="Times New Roman"/>
          <w:szCs w:val="24"/>
          <w:lang w:eastAsia="hr-HR"/>
        </w:rPr>
        <w:t xml:space="preserve"> od strateškog značaja za Hrvate izvan Republike Hrvatske</w:t>
      </w:r>
      <w:r w:rsidR="005C6517">
        <w:rPr>
          <w:rFonts w:ascii="Times New Roman" w:hAnsi="Times New Roman"/>
          <w:szCs w:val="24"/>
          <w:lang w:eastAsia="hr-HR"/>
        </w:rPr>
        <w:t>.</w:t>
      </w:r>
      <w:r w:rsidR="00906329">
        <w:rPr>
          <w:rFonts w:ascii="Times New Roman" w:hAnsi="Times New Roman"/>
          <w:szCs w:val="24"/>
          <w:lang w:eastAsia="hr-HR"/>
        </w:rPr>
        <w:t xml:space="preserve"> </w:t>
      </w:r>
    </w:p>
    <w:p w14:paraId="3B74060B" w14:textId="77777777" w:rsidR="003A4518" w:rsidRDefault="003A4518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6D18A8E3" w14:textId="77777777" w:rsidR="004E5D5F" w:rsidRDefault="004E5D5F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661404F3" w14:textId="77777777" w:rsidR="00E029E5" w:rsidRPr="00D84F53" w:rsidRDefault="004E5D5F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II</w:t>
      </w:r>
      <w:r w:rsidR="00E029E5" w:rsidRPr="00D84F5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290EBB1D" w14:textId="77777777" w:rsidR="00E63DB2" w:rsidRDefault="00E63DB2" w:rsidP="000D25E3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14:paraId="38F6C656" w14:textId="76BE1C05" w:rsidR="00085795" w:rsidRDefault="00E66119" w:rsidP="00D369E9">
      <w:pPr>
        <w:shd w:val="clear" w:color="auto" w:fill="FFFFFF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9B65A1">
        <w:rPr>
          <w:rFonts w:ascii="Times New Roman" w:hAnsi="Times New Roman"/>
          <w:szCs w:val="24"/>
          <w:shd w:val="clear" w:color="auto" w:fill="FFFFFF"/>
        </w:rPr>
        <w:t>U Državnom proračun</w:t>
      </w:r>
      <w:r w:rsidR="000D25E3" w:rsidRPr="009B65A1">
        <w:rPr>
          <w:rFonts w:ascii="Times New Roman" w:hAnsi="Times New Roman"/>
          <w:szCs w:val="24"/>
          <w:shd w:val="clear" w:color="auto" w:fill="FFFFFF"/>
        </w:rPr>
        <w:t>u</w:t>
      </w:r>
      <w:r w:rsidRPr="009B65A1">
        <w:rPr>
          <w:rFonts w:ascii="Times New Roman" w:hAnsi="Times New Roman"/>
          <w:szCs w:val="24"/>
          <w:shd w:val="clear" w:color="auto" w:fill="FFFFFF"/>
        </w:rPr>
        <w:t xml:space="preserve"> Republike Hrvatske za 2022. godinu i projekcijama za 2023. i 2024. godinu (</w:t>
      </w:r>
      <w:r w:rsidR="00A35A30" w:rsidRPr="009B65A1">
        <w:rPr>
          <w:rFonts w:ascii="Times New Roman" w:hAnsi="Times New Roman"/>
          <w:szCs w:val="24"/>
          <w:shd w:val="clear" w:color="auto" w:fill="FFFFFF"/>
        </w:rPr>
        <w:t>„</w:t>
      </w:r>
      <w:r w:rsidRPr="009B65A1">
        <w:rPr>
          <w:rFonts w:ascii="Times New Roman" w:hAnsi="Times New Roman"/>
          <w:szCs w:val="24"/>
          <w:shd w:val="clear" w:color="auto" w:fill="FFFFFF"/>
        </w:rPr>
        <w:t>Narodne novine</w:t>
      </w:r>
      <w:r w:rsidR="00A35A30" w:rsidRPr="009B65A1">
        <w:rPr>
          <w:rFonts w:ascii="Times New Roman" w:hAnsi="Times New Roman"/>
          <w:szCs w:val="24"/>
          <w:shd w:val="clear" w:color="auto" w:fill="FFFFFF"/>
        </w:rPr>
        <w:t>“</w:t>
      </w:r>
      <w:r w:rsidRPr="009B65A1">
        <w:rPr>
          <w:rFonts w:ascii="Times New Roman" w:hAnsi="Times New Roman"/>
          <w:szCs w:val="24"/>
          <w:shd w:val="clear" w:color="auto" w:fill="FFFFFF"/>
        </w:rPr>
        <w:t>, br</w:t>
      </w:r>
      <w:r w:rsidR="00FE182F" w:rsidRPr="009B65A1">
        <w:rPr>
          <w:rFonts w:ascii="Times New Roman" w:hAnsi="Times New Roman"/>
          <w:szCs w:val="24"/>
          <w:shd w:val="clear" w:color="auto" w:fill="FFFFFF"/>
        </w:rPr>
        <w:t>oj</w:t>
      </w:r>
      <w:r w:rsidRPr="009B65A1">
        <w:rPr>
          <w:rFonts w:ascii="Times New Roman" w:hAnsi="Times New Roman"/>
          <w:szCs w:val="24"/>
          <w:shd w:val="clear" w:color="auto" w:fill="FFFFFF"/>
        </w:rPr>
        <w:t xml:space="preserve"> 140/21</w:t>
      </w:r>
      <w:r w:rsidR="00691A4D">
        <w:rPr>
          <w:rFonts w:ascii="Times New Roman" w:hAnsi="Times New Roman"/>
          <w:szCs w:val="24"/>
          <w:shd w:val="clear" w:color="auto" w:fill="FFFFFF"/>
        </w:rPr>
        <w:t xml:space="preserve"> i </w:t>
      </w:r>
      <w:r w:rsidR="00A22577" w:rsidRPr="009B65A1">
        <w:rPr>
          <w:rFonts w:ascii="Times New Roman" w:hAnsi="Times New Roman"/>
          <w:szCs w:val="24"/>
          <w:shd w:val="clear" w:color="auto" w:fill="FFFFFF"/>
        </w:rPr>
        <w:t>62/22</w:t>
      </w:r>
      <w:r w:rsidRPr="009B65A1">
        <w:rPr>
          <w:rFonts w:ascii="Times New Roman" w:hAnsi="Times New Roman"/>
          <w:szCs w:val="24"/>
          <w:shd w:val="clear" w:color="auto" w:fill="FFFFFF"/>
        </w:rPr>
        <w:t>)</w:t>
      </w:r>
      <w:r w:rsidR="00CE449E" w:rsidRPr="009B65A1">
        <w:rPr>
          <w:rFonts w:ascii="Times New Roman" w:hAnsi="Times New Roman"/>
          <w:szCs w:val="24"/>
          <w:shd w:val="clear" w:color="auto" w:fill="FFFFFF"/>
        </w:rPr>
        <w:t>,</w:t>
      </w:r>
      <w:r w:rsidRPr="009B65A1">
        <w:rPr>
          <w:rFonts w:ascii="Times New Roman" w:hAnsi="Times New Roman"/>
          <w:szCs w:val="24"/>
          <w:shd w:val="clear" w:color="auto" w:fill="FFFFFF"/>
        </w:rPr>
        <w:t xml:space="preserve"> na stavkama Središnjeg državnog ureda za Hrvate izvan Republike Hrvatske</w:t>
      </w:r>
      <w:r w:rsidR="00CE449E" w:rsidRPr="009B65A1">
        <w:rPr>
          <w:rFonts w:ascii="Times New Roman" w:hAnsi="Times New Roman"/>
          <w:szCs w:val="24"/>
          <w:shd w:val="clear" w:color="auto" w:fill="FFFFFF"/>
        </w:rPr>
        <w:t>,</w:t>
      </w:r>
      <w:r w:rsidRPr="009B65A1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0A41B8">
        <w:rPr>
          <w:rFonts w:ascii="Times New Roman" w:hAnsi="Times New Roman"/>
          <w:szCs w:val="24"/>
          <w:shd w:val="clear" w:color="auto" w:fill="FFFFFF"/>
        </w:rPr>
        <w:t>u svrhu</w:t>
      </w:r>
      <w:r w:rsidR="00D84F53" w:rsidRPr="009B65A1">
        <w:rPr>
          <w:rFonts w:ascii="Times New Roman" w:hAnsi="Times New Roman"/>
          <w:szCs w:val="24"/>
          <w:shd w:val="clear" w:color="auto" w:fill="FFFFFF"/>
        </w:rPr>
        <w:t xml:space="preserve"> realizacij</w:t>
      </w:r>
      <w:r w:rsidR="000A41B8">
        <w:rPr>
          <w:rFonts w:ascii="Times New Roman" w:hAnsi="Times New Roman"/>
          <w:szCs w:val="24"/>
          <w:shd w:val="clear" w:color="auto" w:fill="FFFFFF"/>
        </w:rPr>
        <w:t>e</w:t>
      </w:r>
      <w:r w:rsidR="00D84F53" w:rsidRPr="009B65A1">
        <w:rPr>
          <w:rFonts w:ascii="Times New Roman" w:hAnsi="Times New Roman"/>
          <w:szCs w:val="24"/>
          <w:shd w:val="clear" w:color="auto" w:fill="FFFFFF"/>
        </w:rPr>
        <w:t xml:space="preserve"> projekta iz točke I. ove Odluke </w:t>
      </w:r>
      <w:r w:rsidRPr="009B65A1">
        <w:rPr>
          <w:rFonts w:ascii="Times New Roman" w:hAnsi="Times New Roman"/>
          <w:szCs w:val="24"/>
          <w:shd w:val="clear" w:color="auto" w:fill="FFFFFF"/>
        </w:rPr>
        <w:t xml:space="preserve">u 2022. godini </w:t>
      </w:r>
      <w:r w:rsidR="00D84F53" w:rsidRPr="009B65A1">
        <w:rPr>
          <w:rFonts w:ascii="Times New Roman" w:hAnsi="Times New Roman"/>
          <w:szCs w:val="24"/>
          <w:shd w:val="clear" w:color="auto" w:fill="FFFFFF"/>
        </w:rPr>
        <w:t xml:space="preserve">osigurana su </w:t>
      </w:r>
      <w:r w:rsidR="00226939" w:rsidRPr="009B65A1">
        <w:rPr>
          <w:rFonts w:ascii="Times New Roman" w:hAnsi="Times New Roman"/>
          <w:szCs w:val="24"/>
          <w:shd w:val="clear" w:color="auto" w:fill="FFFFFF"/>
        </w:rPr>
        <w:t>sredstva</w:t>
      </w:r>
      <w:r w:rsidR="00D84F53" w:rsidRPr="009B65A1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84666" w:rsidRPr="009B65A1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A22577" w:rsidRPr="009B65A1">
        <w:rPr>
          <w:rFonts w:ascii="Times New Roman" w:hAnsi="Times New Roman"/>
          <w:szCs w:val="24"/>
          <w:shd w:val="clear" w:color="auto" w:fill="FFFFFF"/>
        </w:rPr>
        <w:t>13</w:t>
      </w:r>
      <w:r w:rsidR="00F84666" w:rsidRPr="009B65A1">
        <w:rPr>
          <w:rFonts w:ascii="Times New Roman" w:hAnsi="Times New Roman"/>
          <w:szCs w:val="24"/>
          <w:shd w:val="clear" w:color="auto" w:fill="FFFFFF"/>
        </w:rPr>
        <w:t>.</w:t>
      </w:r>
      <w:r w:rsidR="00A22577" w:rsidRPr="009B65A1">
        <w:rPr>
          <w:rFonts w:ascii="Times New Roman" w:hAnsi="Times New Roman"/>
          <w:szCs w:val="24"/>
          <w:shd w:val="clear" w:color="auto" w:fill="FFFFFF"/>
        </w:rPr>
        <w:t>5</w:t>
      </w:r>
      <w:r w:rsidR="00834A82" w:rsidRPr="009B65A1">
        <w:rPr>
          <w:rFonts w:ascii="Times New Roman" w:hAnsi="Times New Roman"/>
          <w:szCs w:val="24"/>
          <w:shd w:val="clear" w:color="auto" w:fill="FFFFFF"/>
        </w:rPr>
        <w:t>00</w:t>
      </w:r>
      <w:r w:rsidR="00A35A30" w:rsidRPr="009B65A1">
        <w:rPr>
          <w:rFonts w:ascii="Times New Roman" w:hAnsi="Times New Roman"/>
          <w:szCs w:val="24"/>
          <w:shd w:val="clear" w:color="auto" w:fill="FFFFFF"/>
        </w:rPr>
        <w:t>.</w:t>
      </w:r>
      <w:r w:rsidR="00834A82" w:rsidRPr="009B65A1">
        <w:rPr>
          <w:rFonts w:ascii="Times New Roman" w:hAnsi="Times New Roman"/>
          <w:szCs w:val="24"/>
          <w:shd w:val="clear" w:color="auto" w:fill="FFFFFF"/>
        </w:rPr>
        <w:t>000,00 kuna</w:t>
      </w:r>
      <w:r w:rsidR="00085795" w:rsidRPr="009B65A1">
        <w:rPr>
          <w:rFonts w:ascii="Times New Roman" w:hAnsi="Times New Roman"/>
          <w:szCs w:val="24"/>
          <w:shd w:val="clear" w:color="auto" w:fill="FFFFFF"/>
        </w:rPr>
        <w:t xml:space="preserve"> za financiranje izgradnje Hrvatskog narodnog kazališta u Mostaru</w:t>
      </w:r>
      <w:r w:rsidR="00D220DC">
        <w:rPr>
          <w:rFonts w:ascii="Times New Roman" w:hAnsi="Times New Roman"/>
          <w:szCs w:val="24"/>
          <w:shd w:val="clear" w:color="auto" w:fill="FFFFFF"/>
        </w:rPr>
        <w:t xml:space="preserve"> što</w:t>
      </w:r>
      <w:r w:rsidR="00D220DC" w:rsidRPr="00D220DC">
        <w:rPr>
          <w:rFonts w:ascii="Times New Roman" w:hAnsi="Times New Roman"/>
          <w:szCs w:val="24"/>
          <w:shd w:val="clear" w:color="auto" w:fill="FFFFFF"/>
        </w:rPr>
        <w:t xml:space="preserve"> obuhvaća </w:t>
      </w:r>
      <w:bookmarkStart w:id="3" w:name="_Hlk109115254"/>
      <w:r w:rsidR="00D220DC" w:rsidRPr="00D220DC">
        <w:rPr>
          <w:rFonts w:ascii="Times New Roman" w:hAnsi="Times New Roman"/>
          <w:szCs w:val="24"/>
          <w:shd w:val="clear" w:color="auto" w:fill="FFFFFF"/>
        </w:rPr>
        <w:t>izradu izmjena i dopuna projektne dokumentacije, dio tehničkog nadzora, pripremne radove, izgradnju konstrukcije etaže i prizemlja, radove potrebne za osiguranje električne energije te zemljane i armirano-betonske radove.</w:t>
      </w:r>
    </w:p>
    <w:bookmarkEnd w:id="3"/>
    <w:p w14:paraId="01C6C278" w14:textId="77777777" w:rsidR="00C354D4" w:rsidRPr="009B65A1" w:rsidRDefault="00C354D4" w:rsidP="00D369E9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  <w:shd w:val="clear" w:color="auto" w:fill="FFFFFF"/>
        </w:rPr>
      </w:pPr>
    </w:p>
    <w:p w14:paraId="6EAF6980" w14:textId="4D75BD94" w:rsidR="0066710B" w:rsidRPr="00D84F53" w:rsidRDefault="004E5D5F" w:rsidP="00D84F5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III</w:t>
      </w:r>
      <w:r w:rsidR="00D84F53" w:rsidRPr="00D84F5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5A6F4E88" w14:textId="77777777" w:rsidR="0066710B" w:rsidRPr="00AE02A5" w:rsidRDefault="0066710B" w:rsidP="000D25E3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14:paraId="6615864C" w14:textId="429C06CF" w:rsidR="00F06CB5" w:rsidRPr="00AE02A5" w:rsidRDefault="00D84F53" w:rsidP="00F06CB5">
      <w:pPr>
        <w:ind w:firstLine="709"/>
        <w:jc w:val="both"/>
        <w:rPr>
          <w:rFonts w:ascii="Times New Roman" w:hAnsi="Times New Roman"/>
          <w:szCs w:val="24"/>
        </w:rPr>
      </w:pPr>
      <w:r w:rsidRPr="00AE02A5">
        <w:rPr>
          <w:rFonts w:ascii="Times New Roman" w:hAnsi="Times New Roman"/>
          <w:snapToGrid w:val="0"/>
          <w:szCs w:val="24"/>
          <w:lang w:eastAsia="en-US"/>
        </w:rPr>
        <w:t>Središnji državni ured za Hrvate izvan Republike Hr</w:t>
      </w:r>
      <w:r w:rsidR="00DE7A5B" w:rsidRPr="00AE02A5">
        <w:rPr>
          <w:rFonts w:ascii="Times New Roman" w:hAnsi="Times New Roman"/>
          <w:snapToGrid w:val="0"/>
          <w:szCs w:val="24"/>
          <w:lang w:eastAsia="en-US"/>
        </w:rPr>
        <w:t xml:space="preserve">vatske će s </w:t>
      </w:r>
      <w:r w:rsidR="005C6517" w:rsidRPr="00AE02A5">
        <w:rPr>
          <w:rFonts w:ascii="Times New Roman" w:hAnsi="Times New Roman"/>
          <w:snapToGrid w:val="0"/>
          <w:szCs w:val="24"/>
          <w:lang w:eastAsia="en-US"/>
        </w:rPr>
        <w:t>korisnikom</w:t>
      </w:r>
      <w:r w:rsidR="00DE7A5B" w:rsidRPr="00AE02A5">
        <w:rPr>
          <w:rFonts w:ascii="Times New Roman" w:hAnsi="Times New Roman"/>
          <w:snapToGrid w:val="0"/>
          <w:szCs w:val="24"/>
          <w:lang w:eastAsia="en-US"/>
        </w:rPr>
        <w:t xml:space="preserve"> potpore,</w:t>
      </w:r>
      <w:r w:rsidRPr="00AE02A5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84666" w:rsidRPr="00AE02A5">
        <w:rPr>
          <w:rFonts w:ascii="Times New Roman" w:hAnsi="Times New Roman"/>
          <w:snapToGrid w:val="0"/>
          <w:szCs w:val="24"/>
          <w:lang w:eastAsia="en-US"/>
        </w:rPr>
        <w:t xml:space="preserve">iz točke I. ove Odluke, </w:t>
      </w:r>
      <w:r w:rsidR="009E5082" w:rsidRPr="00AE02A5">
        <w:rPr>
          <w:rFonts w:ascii="Times New Roman" w:hAnsi="Times New Roman"/>
          <w:snapToGrid w:val="0"/>
          <w:szCs w:val="24"/>
          <w:lang w:eastAsia="en-US"/>
        </w:rPr>
        <w:t>odnosno</w:t>
      </w:r>
      <w:r w:rsidR="00E35E2F" w:rsidRPr="00AE02A5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A35A30" w:rsidRPr="00AE02A5">
        <w:rPr>
          <w:rFonts w:ascii="Times New Roman" w:hAnsi="Times New Roman"/>
          <w:snapToGrid w:val="0"/>
          <w:szCs w:val="24"/>
          <w:lang w:eastAsia="en-US"/>
        </w:rPr>
        <w:t xml:space="preserve">s </w:t>
      </w:r>
      <w:r w:rsidR="003A4518" w:rsidRPr="00AE02A5">
        <w:rPr>
          <w:rFonts w:ascii="Times New Roman" w:hAnsi="Times New Roman"/>
          <w:snapToGrid w:val="0"/>
          <w:szCs w:val="24"/>
          <w:lang w:eastAsia="en-US"/>
        </w:rPr>
        <w:t>Hrvatskim narodnim kazalištem u Mostaru</w:t>
      </w:r>
      <w:r w:rsidR="00911BEB" w:rsidRPr="00AE02A5">
        <w:rPr>
          <w:rFonts w:ascii="Times New Roman" w:hAnsi="Times New Roman"/>
          <w:snapToGrid w:val="0"/>
          <w:szCs w:val="24"/>
          <w:lang w:eastAsia="en-US"/>
        </w:rPr>
        <w:t>,</w:t>
      </w:r>
      <w:r w:rsidR="0061220B" w:rsidRPr="00AE02A5">
        <w:rPr>
          <w:rFonts w:ascii="Times New Roman" w:hAnsi="Times New Roman"/>
          <w:snapToGrid w:val="0"/>
          <w:szCs w:val="24"/>
          <w:lang w:eastAsia="en-US"/>
        </w:rPr>
        <w:t xml:space="preserve"> potpisati </w:t>
      </w:r>
      <w:r w:rsidR="005C6517" w:rsidRPr="00AE02A5">
        <w:rPr>
          <w:rFonts w:ascii="Times New Roman" w:hAnsi="Times New Roman"/>
          <w:snapToGrid w:val="0"/>
          <w:szCs w:val="24"/>
          <w:lang w:eastAsia="en-US"/>
        </w:rPr>
        <w:t>u</w:t>
      </w:r>
      <w:r w:rsidR="0061220B" w:rsidRPr="00AE02A5">
        <w:rPr>
          <w:rFonts w:ascii="Times New Roman" w:hAnsi="Times New Roman"/>
          <w:snapToGrid w:val="0"/>
          <w:szCs w:val="24"/>
          <w:lang w:eastAsia="en-US"/>
        </w:rPr>
        <w:t>govor o financijskoj potpori</w:t>
      </w:r>
      <w:r w:rsidR="00662B22" w:rsidRPr="00AE02A5">
        <w:rPr>
          <w:rFonts w:ascii="Times New Roman" w:hAnsi="Times New Roman"/>
          <w:snapToGrid w:val="0"/>
          <w:szCs w:val="24"/>
          <w:lang w:eastAsia="en-US"/>
        </w:rPr>
        <w:t xml:space="preserve"> za </w:t>
      </w:r>
      <w:r w:rsidR="00D220DC">
        <w:rPr>
          <w:rFonts w:ascii="Times New Roman" w:hAnsi="Times New Roman"/>
          <w:snapToGrid w:val="0"/>
          <w:szCs w:val="24"/>
          <w:lang w:eastAsia="en-US"/>
        </w:rPr>
        <w:t>radove</w:t>
      </w:r>
      <w:r w:rsidR="009B65A1" w:rsidRPr="00AE02A5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ED31BF">
        <w:rPr>
          <w:rFonts w:ascii="Times New Roman" w:hAnsi="Times New Roman"/>
          <w:snapToGrid w:val="0"/>
          <w:szCs w:val="24"/>
          <w:lang w:eastAsia="en-US"/>
        </w:rPr>
        <w:t xml:space="preserve">i usluge </w:t>
      </w:r>
      <w:r w:rsidR="009B65A1" w:rsidRPr="00AE02A5">
        <w:rPr>
          <w:rFonts w:ascii="Times New Roman" w:hAnsi="Times New Roman"/>
          <w:snapToGrid w:val="0"/>
          <w:szCs w:val="24"/>
          <w:lang w:eastAsia="en-US"/>
        </w:rPr>
        <w:t>iz točke 1. Odluke.</w:t>
      </w:r>
    </w:p>
    <w:p w14:paraId="764337A3" w14:textId="77777777" w:rsidR="009B65A1" w:rsidRPr="00AE02A5" w:rsidRDefault="009B65A1" w:rsidP="005C6517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48869AB4" w14:textId="69B7653B" w:rsidR="005C6517" w:rsidRPr="00AE02A5" w:rsidRDefault="005C6517" w:rsidP="005C6517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AE02A5">
        <w:rPr>
          <w:rFonts w:ascii="Times New Roman" w:hAnsi="Times New Roman"/>
          <w:snapToGrid w:val="0"/>
          <w:szCs w:val="24"/>
          <w:lang w:eastAsia="en-US"/>
        </w:rPr>
        <w:t>Ugovorom o financijskoj potpori</w:t>
      </w:r>
      <w:r w:rsidRPr="00AE02A5">
        <w:rPr>
          <w:rFonts w:ascii="Times New Roman" w:hAnsi="Times New Roman"/>
          <w:szCs w:val="24"/>
        </w:rPr>
        <w:t xml:space="preserve"> </w:t>
      </w:r>
      <w:r w:rsidRPr="00AE02A5">
        <w:rPr>
          <w:rFonts w:ascii="Times New Roman" w:hAnsi="Times New Roman"/>
          <w:snapToGrid w:val="0"/>
          <w:szCs w:val="24"/>
          <w:lang w:eastAsia="en-US"/>
        </w:rPr>
        <w:t>utvrdit će se međusobna prava i obveze ugovornih strana</w:t>
      </w:r>
      <w:r w:rsidR="00AE02A5" w:rsidRPr="00AE02A5">
        <w:rPr>
          <w:rFonts w:ascii="Times New Roman" w:hAnsi="Times New Roman"/>
          <w:snapToGrid w:val="0"/>
          <w:szCs w:val="24"/>
          <w:lang w:eastAsia="en-US"/>
        </w:rPr>
        <w:t xml:space="preserve"> kao i </w:t>
      </w:r>
      <w:r w:rsidR="009B65A1" w:rsidRPr="00AE02A5">
        <w:rPr>
          <w:rFonts w:ascii="Times New Roman" w:hAnsi="Times New Roman"/>
          <w:snapToGrid w:val="0"/>
          <w:szCs w:val="24"/>
          <w:lang w:eastAsia="en-US"/>
        </w:rPr>
        <w:t xml:space="preserve">uvjeti </w:t>
      </w:r>
      <w:r w:rsidR="00AE02A5" w:rsidRPr="00AE02A5">
        <w:rPr>
          <w:rFonts w:ascii="Times New Roman" w:hAnsi="Times New Roman"/>
          <w:snapToGrid w:val="0"/>
          <w:szCs w:val="24"/>
          <w:lang w:eastAsia="en-US"/>
        </w:rPr>
        <w:t>te</w:t>
      </w:r>
      <w:r w:rsidR="009B65A1" w:rsidRPr="00AE02A5">
        <w:rPr>
          <w:rFonts w:ascii="Times New Roman" w:hAnsi="Times New Roman"/>
          <w:snapToGrid w:val="0"/>
          <w:szCs w:val="24"/>
          <w:lang w:eastAsia="en-US"/>
        </w:rPr>
        <w:t xml:space="preserve"> način doznačavanja sredstava</w:t>
      </w:r>
      <w:r w:rsidR="00AE02A5" w:rsidRPr="00AE02A5">
        <w:rPr>
          <w:rFonts w:ascii="Times New Roman" w:hAnsi="Times New Roman"/>
          <w:snapToGrid w:val="0"/>
          <w:szCs w:val="24"/>
          <w:lang w:eastAsia="en-US"/>
        </w:rPr>
        <w:t>.</w:t>
      </w:r>
    </w:p>
    <w:p w14:paraId="7A15B40E" w14:textId="4939F364" w:rsidR="003A4518" w:rsidRPr="00AE02A5" w:rsidRDefault="003A4518" w:rsidP="005C6517">
      <w:pPr>
        <w:rPr>
          <w:rFonts w:ascii="Times New Roman" w:hAnsi="Times New Roman"/>
          <w:szCs w:val="24"/>
        </w:rPr>
      </w:pPr>
    </w:p>
    <w:p w14:paraId="2DA96457" w14:textId="77777777" w:rsidR="00F10F77" w:rsidRDefault="004E5D5F" w:rsidP="004E5D5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</w:t>
      </w:r>
      <w:r w:rsidR="00F10F77" w:rsidRPr="00F10F77">
        <w:rPr>
          <w:rFonts w:ascii="Times New Roman" w:hAnsi="Times New Roman"/>
          <w:b/>
          <w:szCs w:val="24"/>
        </w:rPr>
        <w:t>.</w:t>
      </w:r>
    </w:p>
    <w:p w14:paraId="567B1CC5" w14:textId="77777777" w:rsidR="00FB45DF" w:rsidRDefault="00FB45DF" w:rsidP="004E5D5F">
      <w:pPr>
        <w:jc w:val="center"/>
        <w:rPr>
          <w:rFonts w:ascii="Times New Roman" w:hAnsi="Times New Roman"/>
          <w:b/>
          <w:szCs w:val="24"/>
        </w:rPr>
      </w:pPr>
    </w:p>
    <w:p w14:paraId="4C0B9020" w14:textId="0499E102" w:rsidR="00FB45DF" w:rsidRPr="00A86059" w:rsidRDefault="00FB45DF" w:rsidP="00FB45D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Zadužuje se Središnji državni ured za Hrvate izvan Republike Hrvatske da</w:t>
      </w:r>
      <w:r w:rsidR="005C6517">
        <w:rPr>
          <w:rFonts w:ascii="Times New Roman" w:hAnsi="Times New Roman"/>
          <w:szCs w:val="24"/>
        </w:rPr>
        <w:t xml:space="preserve"> </w:t>
      </w:r>
      <w:r w:rsidR="00085795">
        <w:rPr>
          <w:rFonts w:ascii="Times New Roman" w:hAnsi="Times New Roman"/>
          <w:szCs w:val="24"/>
        </w:rPr>
        <w:t>projekt iz točke 1. Odluke stavi na</w:t>
      </w:r>
      <w:r>
        <w:rPr>
          <w:rFonts w:ascii="Times New Roman" w:hAnsi="Times New Roman"/>
          <w:szCs w:val="24"/>
        </w:rPr>
        <w:t xml:space="preserve"> Popis strateških projekata od značaja za Hrvate izvan Republike Hrvatske </w:t>
      </w:r>
      <w:r w:rsidR="00833873">
        <w:rPr>
          <w:rFonts w:ascii="Times New Roman" w:hAnsi="Times New Roman"/>
          <w:szCs w:val="24"/>
        </w:rPr>
        <w:t xml:space="preserve">te ga </w:t>
      </w:r>
      <w:r>
        <w:rPr>
          <w:rFonts w:ascii="Times New Roman" w:hAnsi="Times New Roman"/>
          <w:szCs w:val="24"/>
        </w:rPr>
        <w:t>objavi na svojim mrežnim stranicama.</w:t>
      </w:r>
    </w:p>
    <w:p w14:paraId="72A4FE4E" w14:textId="77777777" w:rsidR="00FB45DF" w:rsidRDefault="00FB45DF" w:rsidP="000D25E3">
      <w:pPr>
        <w:jc w:val="center"/>
        <w:rPr>
          <w:rFonts w:ascii="Times New Roman" w:hAnsi="Times New Roman"/>
          <w:b/>
          <w:szCs w:val="24"/>
        </w:rPr>
      </w:pPr>
    </w:p>
    <w:p w14:paraId="3EBCD8A4" w14:textId="77777777" w:rsidR="000D25E3" w:rsidRDefault="000D25E3" w:rsidP="000D25E3">
      <w:pPr>
        <w:jc w:val="center"/>
        <w:rPr>
          <w:rFonts w:ascii="Times New Roman" w:hAnsi="Times New Roman"/>
          <w:b/>
          <w:szCs w:val="24"/>
        </w:rPr>
      </w:pPr>
    </w:p>
    <w:p w14:paraId="0E71077B" w14:textId="77777777" w:rsidR="00833873" w:rsidRDefault="00833873" w:rsidP="00F10F77">
      <w:pPr>
        <w:jc w:val="center"/>
        <w:rPr>
          <w:rFonts w:ascii="Times New Roman" w:hAnsi="Times New Roman"/>
          <w:b/>
          <w:szCs w:val="24"/>
        </w:rPr>
      </w:pPr>
    </w:p>
    <w:p w14:paraId="727A540B" w14:textId="77777777" w:rsidR="00085795" w:rsidRDefault="00085795" w:rsidP="00F10F77">
      <w:pPr>
        <w:jc w:val="center"/>
        <w:rPr>
          <w:rFonts w:ascii="Times New Roman" w:hAnsi="Times New Roman"/>
          <w:b/>
          <w:szCs w:val="24"/>
        </w:rPr>
      </w:pPr>
    </w:p>
    <w:p w14:paraId="7F58BA88" w14:textId="77777777" w:rsidR="00990A3A" w:rsidRDefault="00990A3A" w:rsidP="00F10F77">
      <w:pPr>
        <w:jc w:val="center"/>
        <w:rPr>
          <w:rFonts w:ascii="Times New Roman" w:hAnsi="Times New Roman"/>
          <w:b/>
          <w:szCs w:val="24"/>
        </w:rPr>
      </w:pPr>
    </w:p>
    <w:p w14:paraId="6DCFF167" w14:textId="071658C9" w:rsidR="00F10F77" w:rsidRDefault="000D25E3" w:rsidP="00F10F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</w:t>
      </w:r>
    </w:p>
    <w:p w14:paraId="5D6CF6D9" w14:textId="77777777" w:rsidR="000D25E3" w:rsidRPr="00F10F77" w:rsidRDefault="000D25E3" w:rsidP="00F10F77">
      <w:pPr>
        <w:jc w:val="center"/>
        <w:rPr>
          <w:rFonts w:ascii="Times New Roman" w:hAnsi="Times New Roman"/>
          <w:b/>
          <w:szCs w:val="24"/>
        </w:rPr>
      </w:pPr>
    </w:p>
    <w:p w14:paraId="3846DB8B" w14:textId="77777777" w:rsidR="00DD3564" w:rsidRPr="00A86059" w:rsidRDefault="000C6C62" w:rsidP="00F10F77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a objavit će se u </w:t>
      </w:r>
      <w:r w:rsidR="009E5082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</w:t>
      </w:r>
      <w:r w:rsidR="003B56A7" w:rsidRPr="00A86059">
        <w:rPr>
          <w:rFonts w:ascii="Times New Roman" w:hAnsi="Times New Roman"/>
          <w:szCs w:val="24"/>
        </w:rPr>
        <w:t>odnim novinama</w:t>
      </w:r>
      <w:r w:rsidR="009E5082">
        <w:rPr>
          <w:rFonts w:ascii="Times New Roman" w:hAnsi="Times New Roman"/>
          <w:szCs w:val="24"/>
        </w:rPr>
        <w:t>“</w:t>
      </w:r>
      <w:r w:rsidR="0037191D">
        <w:rPr>
          <w:rFonts w:ascii="Times New Roman" w:hAnsi="Times New Roman"/>
          <w:szCs w:val="24"/>
        </w:rPr>
        <w:t>.</w:t>
      </w:r>
    </w:p>
    <w:p w14:paraId="11612EE1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585016DF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138A5E81" w14:textId="77777777" w:rsidR="006A7E36" w:rsidRPr="00A86059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KLASA</w:t>
      </w:r>
      <w:r w:rsidR="006A7E36" w:rsidRPr="00A86059">
        <w:rPr>
          <w:rFonts w:ascii="Times New Roman" w:hAnsi="Times New Roman"/>
          <w:szCs w:val="24"/>
          <w:lang w:eastAsia="hr-HR"/>
        </w:rPr>
        <w:t>: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  <w:r w:rsidR="000D25E3">
        <w:rPr>
          <w:rFonts w:ascii="Times New Roman" w:hAnsi="Times New Roman"/>
          <w:szCs w:val="24"/>
          <w:lang w:eastAsia="hr-HR"/>
        </w:rPr>
        <w:tab/>
      </w:r>
    </w:p>
    <w:p w14:paraId="3E582725" w14:textId="77777777" w:rsidR="006A7E36" w:rsidRPr="00A86059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URBROJ</w:t>
      </w:r>
      <w:r w:rsidR="006A7E36" w:rsidRPr="00A86059">
        <w:rPr>
          <w:rFonts w:ascii="Times New Roman" w:hAnsi="Times New Roman"/>
          <w:szCs w:val="24"/>
          <w:lang w:eastAsia="hr-HR"/>
        </w:rPr>
        <w:t xml:space="preserve">: </w:t>
      </w:r>
      <w:r w:rsidR="006A7E36" w:rsidRPr="00A86059">
        <w:rPr>
          <w:rFonts w:ascii="Times New Roman" w:hAnsi="Times New Roman"/>
          <w:szCs w:val="24"/>
          <w:lang w:eastAsia="hr-HR"/>
        </w:rPr>
        <w:tab/>
      </w:r>
    </w:p>
    <w:p w14:paraId="56E29DB1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4EC874AE" w14:textId="77777777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</w:p>
    <w:p w14:paraId="7B3107D5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2306614E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46CFA89B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27840FC9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105E64D2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104E74C1" w14:textId="77777777" w:rsidR="00E10350" w:rsidRDefault="00E10350" w:rsidP="000D25E3">
      <w:pPr>
        <w:rPr>
          <w:rFonts w:ascii="Times New Roman" w:eastAsia="Calibri" w:hAnsi="Times New Roman"/>
          <w:b/>
          <w:szCs w:val="24"/>
          <w:lang w:eastAsia="en-US"/>
        </w:rPr>
      </w:pPr>
    </w:p>
    <w:p w14:paraId="2CE1C6E3" w14:textId="77777777" w:rsidR="009E5082" w:rsidRDefault="009E5082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14:paraId="6C97C3D6" w14:textId="77777777" w:rsidR="006A7E36" w:rsidRDefault="006A7E36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A86059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1540CCA0" w14:textId="77777777" w:rsidR="00F836EF" w:rsidRDefault="00F836EF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71F6CE8B" w14:textId="77777777" w:rsidR="00F836EF" w:rsidRPr="00A86059" w:rsidRDefault="00F836EF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36ECA14A" w14:textId="383D8333" w:rsidR="00CD4F22" w:rsidRPr="00CD4F22" w:rsidRDefault="00CD4F22" w:rsidP="00CD4F2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bookmarkStart w:id="4" w:name="_Hlk102468013"/>
      <w:r w:rsidRPr="00CD4F22">
        <w:rPr>
          <w:rFonts w:ascii="Times New Roman" w:hAnsi="Times New Roman"/>
          <w:szCs w:val="24"/>
          <w:lang w:eastAsia="hr-HR"/>
        </w:rPr>
        <w:t>Od 2017.</w:t>
      </w:r>
      <w:r w:rsidR="00BD4CB2">
        <w:rPr>
          <w:rFonts w:ascii="Times New Roman" w:hAnsi="Times New Roman"/>
          <w:szCs w:val="24"/>
          <w:lang w:eastAsia="hr-HR"/>
        </w:rPr>
        <w:t xml:space="preserve"> godine</w:t>
      </w:r>
      <w:r w:rsidRPr="00CD4F22">
        <w:rPr>
          <w:rFonts w:ascii="Times New Roman" w:hAnsi="Times New Roman"/>
          <w:szCs w:val="24"/>
          <w:lang w:eastAsia="hr-HR"/>
        </w:rPr>
        <w:t xml:space="preserve">, uz brojne druge programe, Vlada Republike Hrvatske pruža potporu i Hrvatskom narodnom kazalištu u Mostaru, nacionalnom kazalištu hrvatskog naroda u Bosni i Hercegovini i jedinom profesionalnom hrvatskom kazalištu u Bosni i Hercegovini. </w:t>
      </w:r>
    </w:p>
    <w:p w14:paraId="2EF463D5" w14:textId="77777777" w:rsidR="00CD4F22" w:rsidRPr="00CD4F22" w:rsidRDefault="00CD4F22" w:rsidP="00CD4F2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70A6B4F2" w14:textId="77777777" w:rsidR="00CD4F22" w:rsidRPr="00CD4F22" w:rsidRDefault="00CD4F22" w:rsidP="00CD4F2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CD4F22">
        <w:rPr>
          <w:rFonts w:ascii="Times New Roman" w:hAnsi="Times New Roman"/>
          <w:szCs w:val="24"/>
          <w:lang w:eastAsia="hr-HR"/>
        </w:rPr>
        <w:t xml:space="preserve">Potpora Hrvatskom narodnom kazalištu u Mostaru, kazalištu svih Hrvata u Bosni i Hercegovini i jednoj od najznačajnijih kulturnih institucija, pruža se s ciljem očuvanja i njegovanja hrvatskog nacionalnog identiteta, afirmacije i promocije hrvatskog jezika, kazališne kulture i dramske tradicije. </w:t>
      </w:r>
    </w:p>
    <w:p w14:paraId="4678AE8F" w14:textId="77777777" w:rsidR="00CD4F22" w:rsidRPr="00CD4F22" w:rsidRDefault="00CD4F22" w:rsidP="00CD4F22">
      <w:pPr>
        <w:spacing w:after="60" w:line="22" w:lineRule="atLeast"/>
        <w:contextualSpacing/>
        <w:jc w:val="both"/>
        <w:rPr>
          <w:rFonts w:ascii="Times New Roman" w:hAnsi="Times New Roman"/>
          <w:szCs w:val="24"/>
          <w:lang w:eastAsia="hr-HR"/>
        </w:rPr>
      </w:pPr>
    </w:p>
    <w:p w14:paraId="1ECD8D87" w14:textId="7A550AD4" w:rsidR="00CD4F22" w:rsidRPr="00CD4F22" w:rsidRDefault="00CD4F22" w:rsidP="00CD4F22">
      <w:pPr>
        <w:spacing w:after="60" w:line="22" w:lineRule="atLeast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CD4F22">
        <w:rPr>
          <w:rFonts w:ascii="Times New Roman" w:hAnsi="Times New Roman"/>
          <w:szCs w:val="24"/>
          <w:lang w:eastAsia="hr-HR"/>
        </w:rPr>
        <w:t xml:space="preserve">Dovršetkom izgradnje i opremanjem objekta, Hrvatsko narodno kazalište dobit će prostorne i tehničke mogućnosti uistinu postati nacionalno kazalište s </w:t>
      </w:r>
      <w:r w:rsidR="007034C3">
        <w:rPr>
          <w:rFonts w:ascii="Times New Roman" w:hAnsi="Times New Roman"/>
          <w:szCs w:val="24"/>
          <w:lang w:eastAsia="hr-HR"/>
        </w:rPr>
        <w:t xml:space="preserve">potrebitim sadržajem. </w:t>
      </w:r>
    </w:p>
    <w:p w14:paraId="4EBB24E5" w14:textId="77777777" w:rsidR="00CD4F22" w:rsidRPr="00CD4F22" w:rsidRDefault="00CD4F22" w:rsidP="00CD4F2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FEEFBF1" w14:textId="1FF9F08A" w:rsidR="00AF1C1C" w:rsidRDefault="00CD4F22" w:rsidP="005608C8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CD4F22">
        <w:rPr>
          <w:rFonts w:ascii="Times New Roman" w:hAnsi="Times New Roman"/>
          <w:szCs w:val="24"/>
          <w:lang w:eastAsia="hr-HR"/>
        </w:rPr>
        <w:t>Odluku o izgradnji Hrvatskog narodnog kazališta u Mostaru donijelo je Općinsko vijeće Mostara u prosincu 1995.</w:t>
      </w:r>
      <w:r w:rsidR="00ED31BF">
        <w:rPr>
          <w:rFonts w:ascii="Times New Roman" w:hAnsi="Times New Roman"/>
          <w:szCs w:val="24"/>
          <w:lang w:eastAsia="hr-HR"/>
        </w:rPr>
        <w:t xml:space="preserve"> godine</w:t>
      </w:r>
      <w:r w:rsidRPr="00CD4F22">
        <w:rPr>
          <w:rFonts w:ascii="Times New Roman" w:hAnsi="Times New Roman"/>
          <w:szCs w:val="24"/>
          <w:lang w:eastAsia="hr-HR"/>
        </w:rPr>
        <w:t xml:space="preserve"> a kamen temeljac postavljen je 30. siječnja 1996. Pozivni natječaj, kao i izradu idejnog arhitektonskog i konstruktivnog projekta, financiralo je Ministarstvo za urbanizam i graditeljstvo Republike Hrvatske. 2002. </w:t>
      </w:r>
      <w:r w:rsidR="00ED6198">
        <w:rPr>
          <w:rFonts w:ascii="Times New Roman" w:hAnsi="Times New Roman"/>
          <w:szCs w:val="24"/>
          <w:lang w:eastAsia="hr-HR"/>
        </w:rPr>
        <w:t xml:space="preserve">godine </w:t>
      </w:r>
      <w:r w:rsidRPr="00CD4F22">
        <w:rPr>
          <w:rFonts w:ascii="Times New Roman" w:hAnsi="Times New Roman"/>
          <w:szCs w:val="24"/>
          <w:lang w:eastAsia="hr-HR"/>
        </w:rPr>
        <w:t xml:space="preserve">završena je izgradnja temelja i dvije podzemne etaže. Dio etaže na razini – 1 osposobljen je za rad kazališta, nakon čega je stala izgradnja. Od 2013. </w:t>
      </w:r>
      <w:r w:rsidR="00ED6198">
        <w:rPr>
          <w:rFonts w:ascii="Times New Roman" w:hAnsi="Times New Roman"/>
          <w:szCs w:val="24"/>
          <w:lang w:eastAsia="hr-HR"/>
        </w:rPr>
        <w:t xml:space="preserve">godine </w:t>
      </w:r>
      <w:r w:rsidRPr="00CD4F22">
        <w:rPr>
          <w:rFonts w:ascii="Times New Roman" w:hAnsi="Times New Roman"/>
          <w:szCs w:val="24"/>
          <w:lang w:eastAsia="hr-HR"/>
        </w:rPr>
        <w:t xml:space="preserve">do danas Hrvatsko narodno kazalište izradilo je Elaborat i studiju opravdanosti nastavka izgradnje Hrvatskog narodnog kazališta, Novi idejni projekt kazališta te Glavni i izvedbeni projekt dovršetka izgradnje. </w:t>
      </w:r>
      <w:bookmarkEnd w:id="4"/>
    </w:p>
    <w:p w14:paraId="74DB3A85" w14:textId="77777777" w:rsidR="00AF1C1C" w:rsidRDefault="00AF1C1C" w:rsidP="005608C8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2AF2F21F" w14:textId="6BB5F71C" w:rsidR="006A123D" w:rsidRDefault="005608C8" w:rsidP="005608C8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F</w:t>
      </w:r>
      <w:r w:rsidR="006A123D">
        <w:rPr>
          <w:rFonts w:ascii="Times New Roman" w:hAnsi="Times New Roman"/>
          <w:szCs w:val="24"/>
          <w:lang w:eastAsia="hr-HR"/>
        </w:rPr>
        <w:t>inanciranje i dinamika</w:t>
      </w:r>
      <w:r w:rsidR="00F34AA3">
        <w:rPr>
          <w:rFonts w:ascii="Times New Roman" w:hAnsi="Times New Roman"/>
          <w:szCs w:val="24"/>
          <w:lang w:eastAsia="hr-HR"/>
        </w:rPr>
        <w:t xml:space="preserve"> dovršetka</w:t>
      </w:r>
      <w:r w:rsidR="006A123D">
        <w:rPr>
          <w:rFonts w:ascii="Times New Roman" w:hAnsi="Times New Roman"/>
          <w:szCs w:val="24"/>
          <w:lang w:eastAsia="hr-HR"/>
        </w:rPr>
        <w:t xml:space="preserve"> izgradnje Hrvatskog narodnog kazališta </w:t>
      </w:r>
      <w:r w:rsidR="00B108F0">
        <w:rPr>
          <w:rFonts w:ascii="Times New Roman" w:hAnsi="Times New Roman"/>
          <w:szCs w:val="24"/>
          <w:lang w:eastAsia="hr-HR"/>
        </w:rPr>
        <w:t>odvijat će se po fazama.</w:t>
      </w:r>
      <w:r w:rsidR="006A123D">
        <w:rPr>
          <w:rFonts w:ascii="Times New Roman" w:hAnsi="Times New Roman"/>
          <w:szCs w:val="24"/>
          <w:lang w:eastAsia="hr-HR"/>
        </w:rPr>
        <w:t>.</w:t>
      </w:r>
      <w:r w:rsidR="00A51707">
        <w:rPr>
          <w:rFonts w:ascii="Times New Roman" w:hAnsi="Times New Roman"/>
          <w:szCs w:val="24"/>
          <w:lang w:eastAsia="hr-HR"/>
        </w:rPr>
        <w:t xml:space="preserve"> </w:t>
      </w:r>
    </w:p>
    <w:p w14:paraId="1785A9DD" w14:textId="77777777" w:rsidR="006A123D" w:rsidRDefault="006A123D" w:rsidP="00234A8B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6BC95D16" w14:textId="2C03EC53" w:rsidR="00330DD1" w:rsidRDefault="00234A8B" w:rsidP="00330DD1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3902D8">
        <w:rPr>
          <w:rFonts w:ascii="Times New Roman" w:hAnsi="Times New Roman"/>
          <w:szCs w:val="24"/>
          <w:lang w:eastAsia="hr-HR"/>
        </w:rPr>
        <w:t xml:space="preserve">U 2022. godini za projekt </w:t>
      </w:r>
      <w:r w:rsidRPr="003902D8">
        <w:rPr>
          <w:rFonts w:ascii="Times New Roman" w:hAnsi="Times New Roman"/>
          <w:i/>
          <w:szCs w:val="24"/>
          <w:lang w:eastAsia="hr-HR"/>
        </w:rPr>
        <w:t>Dovršetak izgradnje</w:t>
      </w:r>
      <w:r w:rsidRPr="003902D8">
        <w:rPr>
          <w:rFonts w:ascii="Times New Roman" w:hAnsi="Times New Roman"/>
          <w:szCs w:val="24"/>
          <w:lang w:eastAsia="hr-HR"/>
        </w:rPr>
        <w:t xml:space="preserve"> </w:t>
      </w:r>
      <w:r w:rsidRPr="003902D8">
        <w:rPr>
          <w:rFonts w:ascii="Times New Roman" w:hAnsi="Times New Roman"/>
          <w:i/>
          <w:szCs w:val="24"/>
          <w:lang w:eastAsia="hr-HR"/>
        </w:rPr>
        <w:t>Hrvatskog narodnog kazališta u Mostaru</w:t>
      </w:r>
      <w:r w:rsidRPr="003902D8">
        <w:rPr>
          <w:rFonts w:ascii="Times New Roman" w:hAnsi="Times New Roman"/>
          <w:szCs w:val="24"/>
          <w:lang w:eastAsia="hr-HR"/>
        </w:rPr>
        <w:t xml:space="preserve"> planira se i</w:t>
      </w:r>
      <w:r w:rsidR="00373445" w:rsidRPr="003902D8">
        <w:rPr>
          <w:rFonts w:ascii="Times New Roman" w:hAnsi="Times New Roman"/>
          <w:szCs w:val="24"/>
          <w:lang w:eastAsia="hr-HR"/>
        </w:rPr>
        <w:t>zdvojit</w:t>
      </w:r>
      <w:r w:rsidR="003902D8" w:rsidRPr="003902D8">
        <w:rPr>
          <w:rFonts w:ascii="Times New Roman" w:hAnsi="Times New Roman"/>
          <w:szCs w:val="24"/>
          <w:lang w:eastAsia="hr-HR"/>
        </w:rPr>
        <w:t>i</w:t>
      </w:r>
      <w:r w:rsidRPr="003902D8">
        <w:rPr>
          <w:rFonts w:ascii="Times New Roman" w:hAnsi="Times New Roman"/>
          <w:szCs w:val="24"/>
          <w:lang w:eastAsia="hr-HR"/>
        </w:rPr>
        <w:t xml:space="preserve"> </w:t>
      </w:r>
      <w:r w:rsidR="003902D8" w:rsidRPr="003902D8">
        <w:rPr>
          <w:rFonts w:ascii="Times New Roman" w:hAnsi="Times New Roman"/>
          <w:szCs w:val="24"/>
          <w:lang w:eastAsia="hr-HR"/>
        </w:rPr>
        <w:t>1</w:t>
      </w:r>
      <w:r w:rsidRPr="003902D8">
        <w:rPr>
          <w:rFonts w:ascii="Times New Roman" w:hAnsi="Times New Roman"/>
          <w:szCs w:val="24"/>
          <w:lang w:eastAsia="hr-HR"/>
        </w:rPr>
        <w:t>3.</w:t>
      </w:r>
      <w:r w:rsidR="003902D8" w:rsidRPr="003902D8">
        <w:rPr>
          <w:rFonts w:ascii="Times New Roman" w:hAnsi="Times New Roman"/>
          <w:szCs w:val="24"/>
          <w:lang w:eastAsia="hr-HR"/>
        </w:rPr>
        <w:t>5</w:t>
      </w:r>
      <w:r w:rsidRPr="003902D8">
        <w:rPr>
          <w:rFonts w:ascii="Times New Roman" w:hAnsi="Times New Roman"/>
          <w:szCs w:val="24"/>
          <w:lang w:eastAsia="hr-HR"/>
        </w:rPr>
        <w:t xml:space="preserve">00.000,00 kuna za </w:t>
      </w:r>
      <w:r w:rsidR="00330DD1" w:rsidRPr="00D220DC">
        <w:rPr>
          <w:rFonts w:ascii="Times New Roman" w:hAnsi="Times New Roman"/>
          <w:szCs w:val="24"/>
          <w:shd w:val="clear" w:color="auto" w:fill="FFFFFF"/>
        </w:rPr>
        <w:t>izradu izmjena i dopuna projektne dokumentacije, dio tehničkog nadzora, pripremne radove, izgradnju konstrukcije etaže i prizemlja, radove potrebne za osiguranje električne energije te zemljane i armirano-betonske radove.</w:t>
      </w:r>
    </w:p>
    <w:p w14:paraId="587D86D8" w14:textId="77777777" w:rsidR="003A4518" w:rsidRPr="003902D8" w:rsidRDefault="003A4518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23C7F17D" w14:textId="20F5A31D" w:rsidR="00CD4F22" w:rsidRDefault="00486EA4" w:rsidP="00CD4F2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882041">
        <w:rPr>
          <w:rFonts w:ascii="Times New Roman" w:hAnsi="Times New Roman"/>
          <w:szCs w:val="24"/>
          <w:lang w:eastAsia="hr-HR"/>
        </w:rPr>
        <w:t xml:space="preserve">Imajući u vidu skrb Republike Hrvatske </w:t>
      </w:r>
      <w:r>
        <w:rPr>
          <w:rFonts w:ascii="Times New Roman" w:hAnsi="Times New Roman"/>
          <w:szCs w:val="24"/>
          <w:lang w:eastAsia="hr-HR"/>
        </w:rPr>
        <w:t xml:space="preserve">i </w:t>
      </w:r>
      <w:r w:rsidRPr="00882041">
        <w:rPr>
          <w:rFonts w:ascii="Times New Roman" w:hAnsi="Times New Roman"/>
          <w:szCs w:val="24"/>
          <w:lang w:eastAsia="hr-HR"/>
        </w:rPr>
        <w:t xml:space="preserve">značaj potpore </w:t>
      </w:r>
      <w:r>
        <w:rPr>
          <w:rFonts w:ascii="Times New Roman" w:hAnsi="Times New Roman"/>
          <w:szCs w:val="24"/>
          <w:lang w:eastAsia="hr-HR"/>
        </w:rPr>
        <w:t>p</w:t>
      </w:r>
      <w:r w:rsidR="00833873">
        <w:rPr>
          <w:rFonts w:ascii="Times New Roman" w:hAnsi="Times New Roman"/>
          <w:szCs w:val="24"/>
          <w:lang w:eastAsia="hr-HR"/>
        </w:rPr>
        <w:t>rojektu</w:t>
      </w:r>
      <w:r>
        <w:rPr>
          <w:rFonts w:ascii="Times New Roman" w:hAnsi="Times New Roman"/>
          <w:szCs w:val="24"/>
          <w:lang w:eastAsia="hr-HR"/>
        </w:rPr>
        <w:t xml:space="preserve"> Hrvatskog narodnog kazališta u Mostaru, </w:t>
      </w:r>
      <w:r w:rsidR="003268C1" w:rsidRPr="003268C1">
        <w:rPr>
          <w:rFonts w:ascii="Times New Roman" w:hAnsi="Times New Roman"/>
          <w:szCs w:val="24"/>
          <w:lang w:eastAsia="hr-HR"/>
        </w:rPr>
        <w:t xml:space="preserve">Središnji državni ured za Hrvate izvan Republike Hrvatske </w:t>
      </w:r>
      <w:r w:rsidRPr="003268C1">
        <w:rPr>
          <w:rFonts w:ascii="Times New Roman" w:hAnsi="Times New Roman"/>
          <w:szCs w:val="24"/>
          <w:lang w:eastAsia="hr-HR"/>
        </w:rPr>
        <w:t xml:space="preserve"> </w:t>
      </w:r>
      <w:r w:rsidRPr="00882041">
        <w:rPr>
          <w:rFonts w:ascii="Times New Roman" w:hAnsi="Times New Roman"/>
          <w:szCs w:val="24"/>
          <w:lang w:eastAsia="hr-HR"/>
        </w:rPr>
        <w:t xml:space="preserve">predlaže donošenje odluke </w:t>
      </w:r>
      <w:r w:rsidRPr="00EF56A0">
        <w:rPr>
          <w:rFonts w:ascii="Times New Roman" w:hAnsi="Times New Roman"/>
          <w:szCs w:val="24"/>
          <w:lang w:eastAsia="hr-HR"/>
        </w:rPr>
        <w:t xml:space="preserve">o </w:t>
      </w:r>
      <w:r>
        <w:rPr>
          <w:rFonts w:ascii="Times New Roman" w:hAnsi="Times New Roman"/>
          <w:szCs w:val="24"/>
          <w:lang w:eastAsia="hr-HR"/>
        </w:rPr>
        <w:t xml:space="preserve">proglašenju projekta </w:t>
      </w:r>
      <w:r w:rsidR="00CD4F22">
        <w:rPr>
          <w:rFonts w:ascii="Times New Roman" w:hAnsi="Times New Roman"/>
          <w:szCs w:val="24"/>
          <w:lang w:eastAsia="hr-HR"/>
        </w:rPr>
        <w:t>„</w:t>
      </w:r>
      <w:r w:rsidR="00CD4F22">
        <w:rPr>
          <w:rFonts w:ascii="Times New Roman" w:hAnsi="Times New Roman"/>
          <w:szCs w:val="24"/>
          <w:shd w:val="clear" w:color="auto" w:fill="FFFFFF"/>
        </w:rPr>
        <w:t xml:space="preserve">Dovršetak izgradnje Hrvatskog narodnog kazališta u Mostaru“ </w:t>
      </w:r>
      <w:r>
        <w:rPr>
          <w:rFonts w:ascii="Times New Roman" w:hAnsi="Times New Roman"/>
          <w:szCs w:val="24"/>
          <w:lang w:eastAsia="hr-HR"/>
        </w:rPr>
        <w:t>od strateškog značaja za Hrvate izvan Republike Hrvatske.</w:t>
      </w:r>
    </w:p>
    <w:sectPr w:rsidR="00CD4F22" w:rsidSect="006A7E36">
      <w:headerReference w:type="even" r:id="rId12"/>
      <w:footerReference w:type="default" r:id="rId13"/>
      <w:headerReference w:type="first" r:id="rId14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F154" w14:textId="77777777" w:rsidR="00FC73EF" w:rsidRDefault="00FC73EF">
      <w:r>
        <w:separator/>
      </w:r>
    </w:p>
  </w:endnote>
  <w:endnote w:type="continuationSeparator" w:id="0">
    <w:p w14:paraId="0424EAAB" w14:textId="77777777" w:rsidR="00FC73EF" w:rsidRDefault="00F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00D6" w14:textId="77777777" w:rsidR="00AA08CE" w:rsidRPr="006A7E36" w:rsidRDefault="00AA08C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0BC4B7AB" w14:textId="016239D6" w:rsidR="00AA08CE" w:rsidRPr="005361A5" w:rsidRDefault="00AA08CE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F141C9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14C6E1C8" w14:textId="77777777" w:rsidR="00AA08CE" w:rsidRDefault="00AA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7CB3" w14:textId="3BE18B83" w:rsidR="00AA08CE" w:rsidRPr="00A87FDC" w:rsidRDefault="00AA08C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F141C9">
      <w:rPr>
        <w:rFonts w:ascii="Times New Roman" w:hAnsi="Times New Roman"/>
        <w:noProof/>
        <w:szCs w:val="24"/>
      </w:rPr>
      <w:t>4</w:t>
    </w:r>
    <w:r w:rsidRPr="00A87FDC">
      <w:rPr>
        <w:rFonts w:ascii="Times New Roman" w:hAnsi="Times New Roman"/>
        <w:szCs w:val="24"/>
      </w:rPr>
      <w:fldChar w:fldCharType="end"/>
    </w:r>
  </w:p>
  <w:p w14:paraId="1156ACBB" w14:textId="77777777" w:rsidR="00AA08CE" w:rsidRDefault="00AA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8008D" w14:textId="77777777" w:rsidR="00FC73EF" w:rsidRDefault="00FC73EF">
      <w:r>
        <w:separator/>
      </w:r>
    </w:p>
  </w:footnote>
  <w:footnote w:type="continuationSeparator" w:id="0">
    <w:p w14:paraId="21FCB44F" w14:textId="77777777" w:rsidR="00FC73EF" w:rsidRDefault="00F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DBF5" w14:textId="77777777" w:rsidR="00AA08CE" w:rsidRDefault="00AA08CE">
    <w:pPr>
      <w:pStyle w:val="Header"/>
      <w:jc w:val="center"/>
    </w:pPr>
  </w:p>
  <w:p w14:paraId="507E180D" w14:textId="77777777" w:rsidR="00AA08CE" w:rsidRDefault="00AA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9C03" w14:textId="77777777" w:rsidR="00AA08CE" w:rsidRDefault="00AA08C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2007F" w14:textId="77777777" w:rsidR="00AA08CE" w:rsidRDefault="00AA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96E3" w14:textId="77777777" w:rsidR="00AA08CE" w:rsidRPr="00A41CE1" w:rsidRDefault="00AA08C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073CE"/>
    <w:rsid w:val="0002145F"/>
    <w:rsid w:val="00027F01"/>
    <w:rsid w:val="00043C5A"/>
    <w:rsid w:val="00044AA1"/>
    <w:rsid w:val="0005554A"/>
    <w:rsid w:val="0005792A"/>
    <w:rsid w:val="0006665A"/>
    <w:rsid w:val="00073B03"/>
    <w:rsid w:val="00080D8D"/>
    <w:rsid w:val="00085795"/>
    <w:rsid w:val="000926FE"/>
    <w:rsid w:val="00093E2F"/>
    <w:rsid w:val="000956AA"/>
    <w:rsid w:val="0009665A"/>
    <w:rsid w:val="000A29BB"/>
    <w:rsid w:val="000A41B8"/>
    <w:rsid w:val="000A4304"/>
    <w:rsid w:val="000A4B7E"/>
    <w:rsid w:val="000A6D87"/>
    <w:rsid w:val="000B0FDD"/>
    <w:rsid w:val="000B272F"/>
    <w:rsid w:val="000B732B"/>
    <w:rsid w:val="000C6533"/>
    <w:rsid w:val="000C6C62"/>
    <w:rsid w:val="000D25E3"/>
    <w:rsid w:val="000D679A"/>
    <w:rsid w:val="000E20B8"/>
    <w:rsid w:val="000E2CFF"/>
    <w:rsid w:val="000E6B13"/>
    <w:rsid w:val="000F10AB"/>
    <w:rsid w:val="000F2BED"/>
    <w:rsid w:val="001005BC"/>
    <w:rsid w:val="001021DD"/>
    <w:rsid w:val="001029B0"/>
    <w:rsid w:val="00102A0C"/>
    <w:rsid w:val="001051C3"/>
    <w:rsid w:val="00105884"/>
    <w:rsid w:val="00112127"/>
    <w:rsid w:val="00112888"/>
    <w:rsid w:val="00114750"/>
    <w:rsid w:val="001157C1"/>
    <w:rsid w:val="00117F24"/>
    <w:rsid w:val="0012008C"/>
    <w:rsid w:val="001273C4"/>
    <w:rsid w:val="001301B3"/>
    <w:rsid w:val="001362E6"/>
    <w:rsid w:val="00142384"/>
    <w:rsid w:val="0014690E"/>
    <w:rsid w:val="00147D6C"/>
    <w:rsid w:val="00153B5C"/>
    <w:rsid w:val="00156C0D"/>
    <w:rsid w:val="00160DF6"/>
    <w:rsid w:val="00163E6B"/>
    <w:rsid w:val="00164758"/>
    <w:rsid w:val="00175BDC"/>
    <w:rsid w:val="001767AB"/>
    <w:rsid w:val="00176C2D"/>
    <w:rsid w:val="00180B48"/>
    <w:rsid w:val="00181EA2"/>
    <w:rsid w:val="0018554A"/>
    <w:rsid w:val="00197B30"/>
    <w:rsid w:val="001A0209"/>
    <w:rsid w:val="001A149D"/>
    <w:rsid w:val="001A1F20"/>
    <w:rsid w:val="001A4923"/>
    <w:rsid w:val="001B7B13"/>
    <w:rsid w:val="001C1F59"/>
    <w:rsid w:val="001C252C"/>
    <w:rsid w:val="001C7F6C"/>
    <w:rsid w:val="001D23F2"/>
    <w:rsid w:val="001D4D37"/>
    <w:rsid w:val="001D6904"/>
    <w:rsid w:val="001E1359"/>
    <w:rsid w:val="001E3242"/>
    <w:rsid w:val="001E4D91"/>
    <w:rsid w:val="001F1447"/>
    <w:rsid w:val="001F5ACA"/>
    <w:rsid w:val="00200864"/>
    <w:rsid w:val="00200BE0"/>
    <w:rsid w:val="0020169A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4382"/>
    <w:rsid w:val="00224B48"/>
    <w:rsid w:val="00226939"/>
    <w:rsid w:val="00231529"/>
    <w:rsid w:val="00234A8B"/>
    <w:rsid w:val="0024188A"/>
    <w:rsid w:val="00245DD0"/>
    <w:rsid w:val="0026116F"/>
    <w:rsid w:val="00263D6F"/>
    <w:rsid w:val="00265D55"/>
    <w:rsid w:val="0027191B"/>
    <w:rsid w:val="00274615"/>
    <w:rsid w:val="00274923"/>
    <w:rsid w:val="00285C3E"/>
    <w:rsid w:val="00286E21"/>
    <w:rsid w:val="00293A86"/>
    <w:rsid w:val="00294174"/>
    <w:rsid w:val="002A4896"/>
    <w:rsid w:val="002B1113"/>
    <w:rsid w:val="002B17D9"/>
    <w:rsid w:val="002B550A"/>
    <w:rsid w:val="002B6559"/>
    <w:rsid w:val="002C6071"/>
    <w:rsid w:val="002C7420"/>
    <w:rsid w:val="002D3E31"/>
    <w:rsid w:val="002D4972"/>
    <w:rsid w:val="002D5EF3"/>
    <w:rsid w:val="002D6D66"/>
    <w:rsid w:val="002E7A49"/>
    <w:rsid w:val="002F4BD6"/>
    <w:rsid w:val="0031189E"/>
    <w:rsid w:val="00325D88"/>
    <w:rsid w:val="003268C1"/>
    <w:rsid w:val="003300FC"/>
    <w:rsid w:val="00330DD1"/>
    <w:rsid w:val="00331D26"/>
    <w:rsid w:val="003411F2"/>
    <w:rsid w:val="003440D7"/>
    <w:rsid w:val="00346589"/>
    <w:rsid w:val="0035295F"/>
    <w:rsid w:val="003562F7"/>
    <w:rsid w:val="0036191B"/>
    <w:rsid w:val="00364531"/>
    <w:rsid w:val="0037191D"/>
    <w:rsid w:val="00373445"/>
    <w:rsid w:val="00373597"/>
    <w:rsid w:val="00374B2E"/>
    <w:rsid w:val="00382914"/>
    <w:rsid w:val="003902D8"/>
    <w:rsid w:val="003915A5"/>
    <w:rsid w:val="00395809"/>
    <w:rsid w:val="003966F9"/>
    <w:rsid w:val="003A3A8B"/>
    <w:rsid w:val="003A4518"/>
    <w:rsid w:val="003A5E87"/>
    <w:rsid w:val="003A71FB"/>
    <w:rsid w:val="003B1245"/>
    <w:rsid w:val="003B46CB"/>
    <w:rsid w:val="003B56A7"/>
    <w:rsid w:val="003B7286"/>
    <w:rsid w:val="003C3522"/>
    <w:rsid w:val="003D673D"/>
    <w:rsid w:val="003E2436"/>
    <w:rsid w:val="003E24B3"/>
    <w:rsid w:val="003E529D"/>
    <w:rsid w:val="003F3959"/>
    <w:rsid w:val="003F60D8"/>
    <w:rsid w:val="003F6E48"/>
    <w:rsid w:val="00400FF3"/>
    <w:rsid w:val="00401F81"/>
    <w:rsid w:val="0040669F"/>
    <w:rsid w:val="0041225F"/>
    <w:rsid w:val="004130BD"/>
    <w:rsid w:val="00422530"/>
    <w:rsid w:val="00425B16"/>
    <w:rsid w:val="004272D6"/>
    <w:rsid w:val="00435DF5"/>
    <w:rsid w:val="004459D8"/>
    <w:rsid w:val="00446B63"/>
    <w:rsid w:val="00450837"/>
    <w:rsid w:val="00454ACF"/>
    <w:rsid w:val="00454E41"/>
    <w:rsid w:val="0046498A"/>
    <w:rsid w:val="004715FE"/>
    <w:rsid w:val="00475C0F"/>
    <w:rsid w:val="00477CC0"/>
    <w:rsid w:val="00481515"/>
    <w:rsid w:val="00485EC3"/>
    <w:rsid w:val="00486EA4"/>
    <w:rsid w:val="00491DF2"/>
    <w:rsid w:val="00492990"/>
    <w:rsid w:val="0049598F"/>
    <w:rsid w:val="004A0765"/>
    <w:rsid w:val="004A22D6"/>
    <w:rsid w:val="004B10EE"/>
    <w:rsid w:val="004B2B64"/>
    <w:rsid w:val="004B31EE"/>
    <w:rsid w:val="004B4952"/>
    <w:rsid w:val="004B67EC"/>
    <w:rsid w:val="004B7FC7"/>
    <w:rsid w:val="004C2235"/>
    <w:rsid w:val="004C25BA"/>
    <w:rsid w:val="004C4135"/>
    <w:rsid w:val="004C6C80"/>
    <w:rsid w:val="004D28F8"/>
    <w:rsid w:val="004D36C3"/>
    <w:rsid w:val="004D469B"/>
    <w:rsid w:val="004D725D"/>
    <w:rsid w:val="004E153B"/>
    <w:rsid w:val="004E3196"/>
    <w:rsid w:val="004E4BE9"/>
    <w:rsid w:val="004E5D5F"/>
    <w:rsid w:val="004E6B38"/>
    <w:rsid w:val="004F0CA5"/>
    <w:rsid w:val="004F16E7"/>
    <w:rsid w:val="005056ED"/>
    <w:rsid w:val="00507110"/>
    <w:rsid w:val="00527F69"/>
    <w:rsid w:val="00533D4C"/>
    <w:rsid w:val="005361A5"/>
    <w:rsid w:val="00551134"/>
    <w:rsid w:val="00551AEC"/>
    <w:rsid w:val="005568B8"/>
    <w:rsid w:val="005576A3"/>
    <w:rsid w:val="005608C8"/>
    <w:rsid w:val="00561D50"/>
    <w:rsid w:val="005625D2"/>
    <w:rsid w:val="0056708F"/>
    <w:rsid w:val="00567BAF"/>
    <w:rsid w:val="00580BC8"/>
    <w:rsid w:val="00582EBD"/>
    <w:rsid w:val="00585305"/>
    <w:rsid w:val="00590711"/>
    <w:rsid w:val="005926E1"/>
    <w:rsid w:val="005969CD"/>
    <w:rsid w:val="005A14A6"/>
    <w:rsid w:val="005B3A82"/>
    <w:rsid w:val="005B4FDA"/>
    <w:rsid w:val="005B79B6"/>
    <w:rsid w:val="005C028D"/>
    <w:rsid w:val="005C28A1"/>
    <w:rsid w:val="005C41E5"/>
    <w:rsid w:val="005C6517"/>
    <w:rsid w:val="005C689C"/>
    <w:rsid w:val="005D78C2"/>
    <w:rsid w:val="005F3918"/>
    <w:rsid w:val="005F4321"/>
    <w:rsid w:val="005F6CEA"/>
    <w:rsid w:val="0061220B"/>
    <w:rsid w:val="00612D5F"/>
    <w:rsid w:val="00614315"/>
    <w:rsid w:val="00614FEA"/>
    <w:rsid w:val="0061602B"/>
    <w:rsid w:val="006205B5"/>
    <w:rsid w:val="00624F44"/>
    <w:rsid w:val="00626D11"/>
    <w:rsid w:val="00632E8B"/>
    <w:rsid w:val="00634DE3"/>
    <w:rsid w:val="006367AF"/>
    <w:rsid w:val="00637A71"/>
    <w:rsid w:val="00637C0B"/>
    <w:rsid w:val="006407ED"/>
    <w:rsid w:val="00643CCE"/>
    <w:rsid w:val="0064543B"/>
    <w:rsid w:val="00647203"/>
    <w:rsid w:val="00657D80"/>
    <w:rsid w:val="00661A79"/>
    <w:rsid w:val="00662B22"/>
    <w:rsid w:val="00663579"/>
    <w:rsid w:val="00664506"/>
    <w:rsid w:val="00666AC0"/>
    <w:rsid w:val="0066710B"/>
    <w:rsid w:val="0066718E"/>
    <w:rsid w:val="00667A17"/>
    <w:rsid w:val="0068355F"/>
    <w:rsid w:val="00684E8F"/>
    <w:rsid w:val="00687F7F"/>
    <w:rsid w:val="00691A4D"/>
    <w:rsid w:val="00692D12"/>
    <w:rsid w:val="006A123D"/>
    <w:rsid w:val="006A372B"/>
    <w:rsid w:val="006A7846"/>
    <w:rsid w:val="006A7AB8"/>
    <w:rsid w:val="006A7E36"/>
    <w:rsid w:val="006C060A"/>
    <w:rsid w:val="006C1095"/>
    <w:rsid w:val="006C6807"/>
    <w:rsid w:val="006D25C6"/>
    <w:rsid w:val="006D2B9F"/>
    <w:rsid w:val="006E0745"/>
    <w:rsid w:val="006E07A9"/>
    <w:rsid w:val="006E320A"/>
    <w:rsid w:val="006E4F74"/>
    <w:rsid w:val="006E5582"/>
    <w:rsid w:val="006E77F5"/>
    <w:rsid w:val="006F75D5"/>
    <w:rsid w:val="007021E6"/>
    <w:rsid w:val="00703007"/>
    <w:rsid w:val="007034C3"/>
    <w:rsid w:val="00713F7B"/>
    <w:rsid w:val="00721887"/>
    <w:rsid w:val="00727E0C"/>
    <w:rsid w:val="00731076"/>
    <w:rsid w:val="007326BC"/>
    <w:rsid w:val="00732793"/>
    <w:rsid w:val="00732B65"/>
    <w:rsid w:val="007344CB"/>
    <w:rsid w:val="007371CA"/>
    <w:rsid w:val="00737F7D"/>
    <w:rsid w:val="007544F0"/>
    <w:rsid w:val="00756A0F"/>
    <w:rsid w:val="00767CEF"/>
    <w:rsid w:val="00782092"/>
    <w:rsid w:val="00782B86"/>
    <w:rsid w:val="00783B59"/>
    <w:rsid w:val="00787C90"/>
    <w:rsid w:val="00790A42"/>
    <w:rsid w:val="0079598A"/>
    <w:rsid w:val="00795B46"/>
    <w:rsid w:val="00796D32"/>
    <w:rsid w:val="007A07CF"/>
    <w:rsid w:val="007A176A"/>
    <w:rsid w:val="007A7327"/>
    <w:rsid w:val="007B5064"/>
    <w:rsid w:val="007C2C5A"/>
    <w:rsid w:val="007C32A6"/>
    <w:rsid w:val="007E3273"/>
    <w:rsid w:val="007E5535"/>
    <w:rsid w:val="007E6E62"/>
    <w:rsid w:val="007F1BF6"/>
    <w:rsid w:val="007F2160"/>
    <w:rsid w:val="007F60C4"/>
    <w:rsid w:val="008019BA"/>
    <w:rsid w:val="00803C52"/>
    <w:rsid w:val="008078D2"/>
    <w:rsid w:val="00807CE5"/>
    <w:rsid w:val="00822E63"/>
    <w:rsid w:val="00830065"/>
    <w:rsid w:val="008323B4"/>
    <w:rsid w:val="00833873"/>
    <w:rsid w:val="00834A82"/>
    <w:rsid w:val="00837654"/>
    <w:rsid w:val="00840DA9"/>
    <w:rsid w:val="00842470"/>
    <w:rsid w:val="0084396E"/>
    <w:rsid w:val="00850E6C"/>
    <w:rsid w:val="00854146"/>
    <w:rsid w:val="008555BF"/>
    <w:rsid w:val="00855B41"/>
    <w:rsid w:val="00861A4F"/>
    <w:rsid w:val="00861F82"/>
    <w:rsid w:val="008661CA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15C8"/>
    <w:rsid w:val="008A2E0D"/>
    <w:rsid w:val="008A34A1"/>
    <w:rsid w:val="008A3B37"/>
    <w:rsid w:val="008A4C93"/>
    <w:rsid w:val="008A7FD2"/>
    <w:rsid w:val="008B5B90"/>
    <w:rsid w:val="008C22F0"/>
    <w:rsid w:val="008C3CE4"/>
    <w:rsid w:val="008C56EC"/>
    <w:rsid w:val="008D1F8A"/>
    <w:rsid w:val="008D75D3"/>
    <w:rsid w:val="008E1304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1BEB"/>
    <w:rsid w:val="009136C6"/>
    <w:rsid w:val="00923C7A"/>
    <w:rsid w:val="00930506"/>
    <w:rsid w:val="00933661"/>
    <w:rsid w:val="0093436A"/>
    <w:rsid w:val="00936EF3"/>
    <w:rsid w:val="00944202"/>
    <w:rsid w:val="00944532"/>
    <w:rsid w:val="00944935"/>
    <w:rsid w:val="00947887"/>
    <w:rsid w:val="009507F5"/>
    <w:rsid w:val="00951942"/>
    <w:rsid w:val="0095775C"/>
    <w:rsid w:val="00963621"/>
    <w:rsid w:val="00966CDA"/>
    <w:rsid w:val="00970AF7"/>
    <w:rsid w:val="00970E32"/>
    <w:rsid w:val="00974BD2"/>
    <w:rsid w:val="009759B3"/>
    <w:rsid w:val="009813CE"/>
    <w:rsid w:val="00985E6E"/>
    <w:rsid w:val="0098628F"/>
    <w:rsid w:val="00990A3A"/>
    <w:rsid w:val="00990A5B"/>
    <w:rsid w:val="009A0B14"/>
    <w:rsid w:val="009A0E1F"/>
    <w:rsid w:val="009A0FF6"/>
    <w:rsid w:val="009A1F06"/>
    <w:rsid w:val="009A48FA"/>
    <w:rsid w:val="009A67E6"/>
    <w:rsid w:val="009B0E7B"/>
    <w:rsid w:val="009B14CD"/>
    <w:rsid w:val="009B179F"/>
    <w:rsid w:val="009B31FA"/>
    <w:rsid w:val="009B65A1"/>
    <w:rsid w:val="009C2763"/>
    <w:rsid w:val="009C2B84"/>
    <w:rsid w:val="009C5C08"/>
    <w:rsid w:val="009D03C9"/>
    <w:rsid w:val="009D4231"/>
    <w:rsid w:val="009E3CD1"/>
    <w:rsid w:val="009E4184"/>
    <w:rsid w:val="009E5082"/>
    <w:rsid w:val="00A00270"/>
    <w:rsid w:val="00A01F8E"/>
    <w:rsid w:val="00A0446F"/>
    <w:rsid w:val="00A0521B"/>
    <w:rsid w:val="00A0663D"/>
    <w:rsid w:val="00A11B5B"/>
    <w:rsid w:val="00A22577"/>
    <w:rsid w:val="00A23231"/>
    <w:rsid w:val="00A2592D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1707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BE5"/>
    <w:rsid w:val="00A87FDC"/>
    <w:rsid w:val="00A87FFE"/>
    <w:rsid w:val="00A9073F"/>
    <w:rsid w:val="00A95A6A"/>
    <w:rsid w:val="00A95F0B"/>
    <w:rsid w:val="00A96A44"/>
    <w:rsid w:val="00A97111"/>
    <w:rsid w:val="00AA08CE"/>
    <w:rsid w:val="00AA1A37"/>
    <w:rsid w:val="00AA37EC"/>
    <w:rsid w:val="00AB1D02"/>
    <w:rsid w:val="00AB646A"/>
    <w:rsid w:val="00AB7C46"/>
    <w:rsid w:val="00AC2360"/>
    <w:rsid w:val="00AD0633"/>
    <w:rsid w:val="00AD422C"/>
    <w:rsid w:val="00AD6D8B"/>
    <w:rsid w:val="00AD74DD"/>
    <w:rsid w:val="00AE02A5"/>
    <w:rsid w:val="00AE1A49"/>
    <w:rsid w:val="00AF16F7"/>
    <w:rsid w:val="00AF1C1C"/>
    <w:rsid w:val="00AF5D74"/>
    <w:rsid w:val="00AF76E3"/>
    <w:rsid w:val="00B019FD"/>
    <w:rsid w:val="00B043CD"/>
    <w:rsid w:val="00B07FA6"/>
    <w:rsid w:val="00B108F0"/>
    <w:rsid w:val="00B1373D"/>
    <w:rsid w:val="00B17392"/>
    <w:rsid w:val="00B27779"/>
    <w:rsid w:val="00B3458C"/>
    <w:rsid w:val="00B40D4C"/>
    <w:rsid w:val="00B47143"/>
    <w:rsid w:val="00B47CBA"/>
    <w:rsid w:val="00B518CE"/>
    <w:rsid w:val="00B51983"/>
    <w:rsid w:val="00B5786A"/>
    <w:rsid w:val="00B62527"/>
    <w:rsid w:val="00B626DE"/>
    <w:rsid w:val="00B65579"/>
    <w:rsid w:val="00B67A0B"/>
    <w:rsid w:val="00B727DA"/>
    <w:rsid w:val="00B82B3F"/>
    <w:rsid w:val="00BA1312"/>
    <w:rsid w:val="00BA4C47"/>
    <w:rsid w:val="00BA4E77"/>
    <w:rsid w:val="00BA7D3F"/>
    <w:rsid w:val="00BC0C05"/>
    <w:rsid w:val="00BC6940"/>
    <w:rsid w:val="00BC7BDE"/>
    <w:rsid w:val="00BD26A3"/>
    <w:rsid w:val="00BD4CB2"/>
    <w:rsid w:val="00BE38E7"/>
    <w:rsid w:val="00BE7AFD"/>
    <w:rsid w:val="00BF0A49"/>
    <w:rsid w:val="00BF3950"/>
    <w:rsid w:val="00BF3C40"/>
    <w:rsid w:val="00BF6112"/>
    <w:rsid w:val="00C02BBC"/>
    <w:rsid w:val="00C03668"/>
    <w:rsid w:val="00C05191"/>
    <w:rsid w:val="00C055FC"/>
    <w:rsid w:val="00C076DD"/>
    <w:rsid w:val="00C142D9"/>
    <w:rsid w:val="00C167E0"/>
    <w:rsid w:val="00C16B66"/>
    <w:rsid w:val="00C179E9"/>
    <w:rsid w:val="00C20B85"/>
    <w:rsid w:val="00C210FD"/>
    <w:rsid w:val="00C21B22"/>
    <w:rsid w:val="00C22B22"/>
    <w:rsid w:val="00C2571F"/>
    <w:rsid w:val="00C30600"/>
    <w:rsid w:val="00C32E36"/>
    <w:rsid w:val="00C350D5"/>
    <w:rsid w:val="00C354D4"/>
    <w:rsid w:val="00C35E04"/>
    <w:rsid w:val="00C37212"/>
    <w:rsid w:val="00C410BE"/>
    <w:rsid w:val="00C43A02"/>
    <w:rsid w:val="00C45DD1"/>
    <w:rsid w:val="00C52C8B"/>
    <w:rsid w:val="00C607A5"/>
    <w:rsid w:val="00C62BC8"/>
    <w:rsid w:val="00C6493A"/>
    <w:rsid w:val="00C64AF4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C2BD9"/>
    <w:rsid w:val="00CD0023"/>
    <w:rsid w:val="00CD077A"/>
    <w:rsid w:val="00CD23DA"/>
    <w:rsid w:val="00CD42FF"/>
    <w:rsid w:val="00CD4F22"/>
    <w:rsid w:val="00CE11BC"/>
    <w:rsid w:val="00CE3B44"/>
    <w:rsid w:val="00CE449E"/>
    <w:rsid w:val="00CE7206"/>
    <w:rsid w:val="00CF1D47"/>
    <w:rsid w:val="00CF396D"/>
    <w:rsid w:val="00CF3BF3"/>
    <w:rsid w:val="00CF4A89"/>
    <w:rsid w:val="00CF52B4"/>
    <w:rsid w:val="00CF5334"/>
    <w:rsid w:val="00CF7A83"/>
    <w:rsid w:val="00D03988"/>
    <w:rsid w:val="00D03A2D"/>
    <w:rsid w:val="00D0669B"/>
    <w:rsid w:val="00D105A9"/>
    <w:rsid w:val="00D15751"/>
    <w:rsid w:val="00D220DC"/>
    <w:rsid w:val="00D2252C"/>
    <w:rsid w:val="00D229F8"/>
    <w:rsid w:val="00D24512"/>
    <w:rsid w:val="00D3502D"/>
    <w:rsid w:val="00D369E9"/>
    <w:rsid w:val="00D40825"/>
    <w:rsid w:val="00D40DC4"/>
    <w:rsid w:val="00D41E87"/>
    <w:rsid w:val="00D42EB4"/>
    <w:rsid w:val="00D47D7B"/>
    <w:rsid w:val="00D50DF9"/>
    <w:rsid w:val="00D55802"/>
    <w:rsid w:val="00D56861"/>
    <w:rsid w:val="00D6028B"/>
    <w:rsid w:val="00D60D1F"/>
    <w:rsid w:val="00D62B0C"/>
    <w:rsid w:val="00D62F3D"/>
    <w:rsid w:val="00D6631E"/>
    <w:rsid w:val="00D71461"/>
    <w:rsid w:val="00D72067"/>
    <w:rsid w:val="00D74523"/>
    <w:rsid w:val="00D80C4E"/>
    <w:rsid w:val="00D84F53"/>
    <w:rsid w:val="00D86B30"/>
    <w:rsid w:val="00D91034"/>
    <w:rsid w:val="00D925F3"/>
    <w:rsid w:val="00D96BF8"/>
    <w:rsid w:val="00DA0C74"/>
    <w:rsid w:val="00DA3471"/>
    <w:rsid w:val="00DA611B"/>
    <w:rsid w:val="00DA70AE"/>
    <w:rsid w:val="00DA7C73"/>
    <w:rsid w:val="00DB7DD4"/>
    <w:rsid w:val="00DC47EE"/>
    <w:rsid w:val="00DD0067"/>
    <w:rsid w:val="00DD10CD"/>
    <w:rsid w:val="00DD3564"/>
    <w:rsid w:val="00DD51C7"/>
    <w:rsid w:val="00DD5484"/>
    <w:rsid w:val="00DD6266"/>
    <w:rsid w:val="00DD77D2"/>
    <w:rsid w:val="00DE0188"/>
    <w:rsid w:val="00DE1230"/>
    <w:rsid w:val="00DE24A2"/>
    <w:rsid w:val="00DE7A5B"/>
    <w:rsid w:val="00DF258E"/>
    <w:rsid w:val="00DF509B"/>
    <w:rsid w:val="00DF53BF"/>
    <w:rsid w:val="00E01611"/>
    <w:rsid w:val="00E02898"/>
    <w:rsid w:val="00E029E5"/>
    <w:rsid w:val="00E04BFB"/>
    <w:rsid w:val="00E04FAF"/>
    <w:rsid w:val="00E10350"/>
    <w:rsid w:val="00E158F0"/>
    <w:rsid w:val="00E1756E"/>
    <w:rsid w:val="00E21989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40280"/>
    <w:rsid w:val="00E420B0"/>
    <w:rsid w:val="00E43B9F"/>
    <w:rsid w:val="00E4413F"/>
    <w:rsid w:val="00E52FC2"/>
    <w:rsid w:val="00E56E8D"/>
    <w:rsid w:val="00E63DB2"/>
    <w:rsid w:val="00E64D33"/>
    <w:rsid w:val="00E66119"/>
    <w:rsid w:val="00E66D64"/>
    <w:rsid w:val="00E7384A"/>
    <w:rsid w:val="00E8013C"/>
    <w:rsid w:val="00E8298B"/>
    <w:rsid w:val="00E85BDD"/>
    <w:rsid w:val="00EA3E0A"/>
    <w:rsid w:val="00EA5695"/>
    <w:rsid w:val="00EA708F"/>
    <w:rsid w:val="00EA70F2"/>
    <w:rsid w:val="00EB062C"/>
    <w:rsid w:val="00EB0B2C"/>
    <w:rsid w:val="00EB2666"/>
    <w:rsid w:val="00EC37E3"/>
    <w:rsid w:val="00EC7024"/>
    <w:rsid w:val="00ED05EF"/>
    <w:rsid w:val="00ED31BF"/>
    <w:rsid w:val="00ED36E4"/>
    <w:rsid w:val="00ED3DBE"/>
    <w:rsid w:val="00ED56D3"/>
    <w:rsid w:val="00ED5F3A"/>
    <w:rsid w:val="00ED6198"/>
    <w:rsid w:val="00ED6A7A"/>
    <w:rsid w:val="00EE38E0"/>
    <w:rsid w:val="00EF56A0"/>
    <w:rsid w:val="00F03678"/>
    <w:rsid w:val="00F06CB5"/>
    <w:rsid w:val="00F10F77"/>
    <w:rsid w:val="00F114A7"/>
    <w:rsid w:val="00F11EA3"/>
    <w:rsid w:val="00F126BA"/>
    <w:rsid w:val="00F141C9"/>
    <w:rsid w:val="00F16698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34AA3"/>
    <w:rsid w:val="00F46CCE"/>
    <w:rsid w:val="00F61D4C"/>
    <w:rsid w:val="00F647DC"/>
    <w:rsid w:val="00F74EC3"/>
    <w:rsid w:val="00F75FEA"/>
    <w:rsid w:val="00F7756F"/>
    <w:rsid w:val="00F77AEE"/>
    <w:rsid w:val="00F836EF"/>
    <w:rsid w:val="00F841C9"/>
    <w:rsid w:val="00F84666"/>
    <w:rsid w:val="00F902CE"/>
    <w:rsid w:val="00F92A2E"/>
    <w:rsid w:val="00F92D84"/>
    <w:rsid w:val="00F944C3"/>
    <w:rsid w:val="00F952F0"/>
    <w:rsid w:val="00F95C11"/>
    <w:rsid w:val="00F9608C"/>
    <w:rsid w:val="00F96423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505A"/>
    <w:rsid w:val="00FC73EF"/>
    <w:rsid w:val="00FD2A01"/>
    <w:rsid w:val="00FD46A9"/>
    <w:rsid w:val="00FD5E01"/>
    <w:rsid w:val="00FD79D3"/>
    <w:rsid w:val="00FE182F"/>
    <w:rsid w:val="00FE7E5C"/>
    <w:rsid w:val="00FF4475"/>
    <w:rsid w:val="00FF5200"/>
    <w:rsid w:val="00FF60F1"/>
    <w:rsid w:val="00FF61A2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B0AF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85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sion">
    <w:name w:val="Revision"/>
    <w:hidden/>
    <w:uiPriority w:val="71"/>
    <w:semiHidden/>
    <w:rsid w:val="00FC369E"/>
    <w:rPr>
      <w:rFonts w:ascii="Arial" w:eastAsia="Times New Roman" w:hAnsi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5853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B04A-DF96-4A72-8DBF-F26AB8D0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Mladen Duvnjak</cp:lastModifiedBy>
  <cp:revision>4</cp:revision>
  <cp:lastPrinted>2022-02-25T12:27:00Z</cp:lastPrinted>
  <dcterms:created xsi:type="dcterms:W3CDTF">2022-07-19T10:18:00Z</dcterms:created>
  <dcterms:modified xsi:type="dcterms:W3CDTF">2022-07-20T06:41:00Z</dcterms:modified>
</cp:coreProperties>
</file>