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10F9" w14:textId="77777777" w:rsidR="00C1541C" w:rsidRPr="00C1541C" w:rsidRDefault="00C1541C" w:rsidP="00C1541C">
      <w:pPr>
        <w:spacing w:after="0" w:line="240" w:lineRule="auto"/>
        <w:jc w:val="center"/>
        <w:rPr>
          <w:rFonts w:ascii="Times New Roman" w:hAnsi="Times New Roman"/>
          <w:sz w:val="24"/>
          <w:szCs w:val="24"/>
          <w:lang w:val="hr-HR"/>
        </w:rPr>
      </w:pPr>
      <w:r w:rsidRPr="00C1541C">
        <w:rPr>
          <w:rFonts w:ascii="Times New Roman" w:hAnsi="Times New Roman"/>
          <w:noProof/>
          <w:sz w:val="24"/>
          <w:szCs w:val="24"/>
          <w:lang w:val="hr-HR" w:eastAsia="hr-HR"/>
        </w:rPr>
        <w:drawing>
          <wp:inline distT="0" distB="0" distL="0" distR="0" wp14:anchorId="3388BC42" wp14:editId="1FAB0027">
            <wp:extent cx="504825" cy="685800"/>
            <wp:effectExtent l="0" t="0" r="9525" b="0"/>
            <wp:docPr id="1" name="Slika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C1541C">
        <w:rPr>
          <w:rFonts w:ascii="Times New Roman" w:hAnsi="Times New Roman"/>
          <w:sz w:val="24"/>
          <w:szCs w:val="24"/>
          <w:lang w:val="hr-HR"/>
        </w:rPr>
        <w:fldChar w:fldCharType="begin"/>
      </w:r>
      <w:r w:rsidRPr="00C1541C">
        <w:rPr>
          <w:rFonts w:ascii="Times New Roman" w:hAnsi="Times New Roman"/>
          <w:sz w:val="24"/>
          <w:szCs w:val="24"/>
          <w:lang w:val="hr-HR"/>
        </w:rPr>
        <w:instrText xml:space="preserve"> INCLUDEPICTURE "http://www.inet.hr/~box/images/grb-rh.gif" \* MERGEFORMATINET </w:instrText>
      </w:r>
      <w:r w:rsidRPr="00C1541C">
        <w:rPr>
          <w:rFonts w:ascii="Times New Roman" w:hAnsi="Times New Roman"/>
          <w:sz w:val="24"/>
          <w:szCs w:val="24"/>
          <w:lang w:val="hr-HR"/>
        </w:rPr>
        <w:fldChar w:fldCharType="end"/>
      </w:r>
    </w:p>
    <w:p w14:paraId="31D61B57" w14:textId="77777777" w:rsidR="00C1541C" w:rsidRPr="00C1541C" w:rsidRDefault="00C1541C" w:rsidP="00C1541C">
      <w:pPr>
        <w:spacing w:after="0" w:line="240" w:lineRule="auto"/>
        <w:jc w:val="center"/>
        <w:rPr>
          <w:rFonts w:ascii="Times New Roman" w:hAnsi="Times New Roman"/>
          <w:sz w:val="24"/>
          <w:szCs w:val="24"/>
          <w:lang w:val="hr-HR"/>
        </w:rPr>
      </w:pPr>
      <w:r w:rsidRPr="00C1541C">
        <w:rPr>
          <w:rFonts w:ascii="Times New Roman" w:hAnsi="Times New Roman"/>
          <w:sz w:val="24"/>
          <w:szCs w:val="24"/>
          <w:lang w:val="hr-HR"/>
        </w:rPr>
        <w:t>VLADA REPUBLIKE HRVATSKE</w:t>
      </w:r>
    </w:p>
    <w:p w14:paraId="7DE3AE3F" w14:textId="77777777" w:rsidR="00C1541C" w:rsidRDefault="00C1541C" w:rsidP="00C1541C">
      <w:pPr>
        <w:spacing w:after="0" w:line="240" w:lineRule="auto"/>
        <w:jc w:val="center"/>
        <w:rPr>
          <w:rFonts w:ascii="Times New Roman" w:hAnsi="Times New Roman"/>
          <w:sz w:val="24"/>
          <w:szCs w:val="24"/>
          <w:lang w:val="hr-HR"/>
        </w:rPr>
      </w:pPr>
    </w:p>
    <w:p w14:paraId="22A09855" w14:textId="77777777" w:rsidR="00C1541C" w:rsidRDefault="00C1541C" w:rsidP="00C1541C">
      <w:pPr>
        <w:spacing w:after="0" w:line="240" w:lineRule="auto"/>
        <w:jc w:val="center"/>
        <w:rPr>
          <w:rFonts w:ascii="Times New Roman" w:hAnsi="Times New Roman"/>
          <w:sz w:val="24"/>
          <w:szCs w:val="24"/>
          <w:lang w:val="hr-HR"/>
        </w:rPr>
      </w:pPr>
    </w:p>
    <w:p w14:paraId="0600A8A9" w14:textId="77777777" w:rsidR="00C1541C" w:rsidRPr="00C1541C" w:rsidRDefault="00C1541C" w:rsidP="00C1541C">
      <w:pPr>
        <w:spacing w:after="0" w:line="240" w:lineRule="auto"/>
        <w:jc w:val="center"/>
        <w:rPr>
          <w:rFonts w:ascii="Times New Roman" w:hAnsi="Times New Roman"/>
          <w:sz w:val="24"/>
          <w:szCs w:val="24"/>
          <w:lang w:val="hr-HR"/>
        </w:rPr>
      </w:pPr>
    </w:p>
    <w:p w14:paraId="6252FC36" w14:textId="77777777" w:rsidR="00C1541C" w:rsidRPr="00C1541C" w:rsidRDefault="00C1541C" w:rsidP="00C1541C">
      <w:pPr>
        <w:spacing w:after="0" w:line="240" w:lineRule="auto"/>
        <w:jc w:val="right"/>
        <w:rPr>
          <w:rFonts w:ascii="Times New Roman" w:hAnsi="Times New Roman"/>
          <w:sz w:val="24"/>
          <w:szCs w:val="24"/>
          <w:lang w:val="hr-HR"/>
        </w:rPr>
      </w:pPr>
      <w:r w:rsidRPr="00C1541C">
        <w:rPr>
          <w:rFonts w:ascii="Times New Roman" w:hAnsi="Times New Roman"/>
          <w:sz w:val="24"/>
          <w:szCs w:val="24"/>
          <w:lang w:val="hr-HR"/>
        </w:rPr>
        <w:t>Zagreb,</w:t>
      </w:r>
      <w:r w:rsidR="00586D3C">
        <w:rPr>
          <w:rFonts w:ascii="Times New Roman" w:hAnsi="Times New Roman"/>
          <w:sz w:val="24"/>
          <w:szCs w:val="24"/>
          <w:lang w:val="hr-HR"/>
        </w:rPr>
        <w:t xml:space="preserve"> 21. srpnja</w:t>
      </w:r>
      <w:r>
        <w:rPr>
          <w:rFonts w:ascii="Times New Roman" w:hAnsi="Times New Roman"/>
          <w:sz w:val="24"/>
          <w:szCs w:val="24"/>
          <w:lang w:val="hr-HR"/>
        </w:rPr>
        <w:t xml:space="preserve"> 2022.</w:t>
      </w:r>
      <w:r w:rsidRPr="00C1541C">
        <w:rPr>
          <w:rFonts w:ascii="Times New Roman" w:hAnsi="Times New Roman"/>
          <w:sz w:val="24"/>
          <w:szCs w:val="24"/>
          <w:lang w:val="hr-HR"/>
        </w:rPr>
        <w:t xml:space="preserve"> </w:t>
      </w:r>
    </w:p>
    <w:p w14:paraId="24A292E3" w14:textId="77777777" w:rsidR="00C1541C" w:rsidRPr="00C1541C" w:rsidRDefault="00C1541C" w:rsidP="00C1541C">
      <w:pPr>
        <w:spacing w:after="0" w:line="240" w:lineRule="auto"/>
        <w:jc w:val="center"/>
        <w:rPr>
          <w:rFonts w:ascii="Times New Roman" w:hAnsi="Times New Roman"/>
          <w:sz w:val="24"/>
          <w:szCs w:val="24"/>
          <w:lang w:val="hr-HR"/>
        </w:rPr>
      </w:pPr>
    </w:p>
    <w:p w14:paraId="0BE9DE31" w14:textId="77777777" w:rsidR="00C1541C" w:rsidRPr="00C1541C" w:rsidRDefault="00C1541C" w:rsidP="00C1541C">
      <w:pPr>
        <w:spacing w:after="0" w:line="240" w:lineRule="auto"/>
        <w:jc w:val="center"/>
        <w:rPr>
          <w:rFonts w:ascii="Times New Roman" w:hAnsi="Times New Roman"/>
          <w:sz w:val="24"/>
          <w:szCs w:val="24"/>
          <w:lang w:val="hr-HR"/>
        </w:rPr>
      </w:pPr>
    </w:p>
    <w:p w14:paraId="25FDBB78" w14:textId="77777777" w:rsidR="00C1541C" w:rsidRPr="00C1541C" w:rsidRDefault="00C1541C" w:rsidP="00C1541C">
      <w:pPr>
        <w:spacing w:after="0" w:line="240" w:lineRule="auto"/>
        <w:jc w:val="center"/>
        <w:rPr>
          <w:rFonts w:ascii="Times New Roman" w:hAnsi="Times New Roman"/>
          <w:sz w:val="24"/>
          <w:szCs w:val="24"/>
          <w:lang w:val="hr-HR"/>
        </w:rPr>
      </w:pPr>
    </w:p>
    <w:p w14:paraId="120DB0E1" w14:textId="77777777" w:rsidR="00C1541C" w:rsidRDefault="00C1541C" w:rsidP="00C1541C">
      <w:pPr>
        <w:spacing w:after="0" w:line="240" w:lineRule="auto"/>
        <w:jc w:val="center"/>
        <w:rPr>
          <w:rFonts w:ascii="Times New Roman" w:hAnsi="Times New Roman"/>
          <w:sz w:val="24"/>
          <w:szCs w:val="24"/>
          <w:lang w:val="hr-HR"/>
        </w:rPr>
      </w:pPr>
    </w:p>
    <w:p w14:paraId="324769C0" w14:textId="77777777" w:rsidR="00046B61" w:rsidRDefault="00046B61" w:rsidP="00C1541C">
      <w:pPr>
        <w:spacing w:after="0" w:line="240" w:lineRule="auto"/>
        <w:jc w:val="center"/>
        <w:rPr>
          <w:rFonts w:ascii="Times New Roman" w:hAnsi="Times New Roman"/>
          <w:sz w:val="24"/>
          <w:szCs w:val="24"/>
          <w:lang w:val="hr-HR"/>
        </w:rPr>
      </w:pPr>
    </w:p>
    <w:p w14:paraId="78B0C58F" w14:textId="77777777" w:rsidR="00046B61" w:rsidRDefault="00046B61" w:rsidP="00C1541C">
      <w:pPr>
        <w:spacing w:after="0" w:line="240" w:lineRule="auto"/>
        <w:jc w:val="center"/>
        <w:rPr>
          <w:rFonts w:ascii="Times New Roman" w:hAnsi="Times New Roman"/>
          <w:sz w:val="24"/>
          <w:szCs w:val="24"/>
          <w:lang w:val="hr-HR"/>
        </w:rPr>
      </w:pPr>
    </w:p>
    <w:p w14:paraId="309804D9" w14:textId="77777777" w:rsidR="00046B61" w:rsidRDefault="00046B61" w:rsidP="00C1541C">
      <w:pPr>
        <w:spacing w:after="0" w:line="240" w:lineRule="auto"/>
        <w:jc w:val="center"/>
        <w:rPr>
          <w:rFonts w:ascii="Times New Roman" w:hAnsi="Times New Roman"/>
          <w:sz w:val="24"/>
          <w:szCs w:val="24"/>
          <w:lang w:val="hr-HR"/>
        </w:rPr>
      </w:pPr>
    </w:p>
    <w:p w14:paraId="52FEC316" w14:textId="77777777" w:rsidR="00046B61" w:rsidRPr="00C1541C" w:rsidRDefault="00046B61" w:rsidP="00C1541C">
      <w:pPr>
        <w:spacing w:after="0" w:line="240" w:lineRule="auto"/>
        <w:jc w:val="center"/>
        <w:rPr>
          <w:rFonts w:ascii="Times New Roman" w:hAnsi="Times New Roman"/>
          <w:sz w:val="24"/>
          <w:szCs w:val="24"/>
          <w:lang w:val="hr-HR"/>
        </w:rPr>
      </w:pPr>
    </w:p>
    <w:p w14:paraId="128EFD0F" w14:textId="77777777" w:rsidR="00C1541C" w:rsidRPr="00C1541C" w:rsidRDefault="00C1541C" w:rsidP="00C1541C">
      <w:pPr>
        <w:spacing w:after="0" w:line="240" w:lineRule="auto"/>
        <w:jc w:val="center"/>
        <w:rPr>
          <w:rFonts w:ascii="Times New Roman" w:hAnsi="Times New Roman"/>
          <w:sz w:val="24"/>
          <w:szCs w:val="24"/>
          <w:lang w:val="hr-HR"/>
        </w:rPr>
      </w:pPr>
    </w:p>
    <w:p w14:paraId="128EE8AA" w14:textId="77777777" w:rsidR="00C1541C" w:rsidRPr="00C1541C" w:rsidRDefault="00C1541C" w:rsidP="00C1541C">
      <w:pPr>
        <w:spacing w:after="0" w:line="240" w:lineRule="auto"/>
        <w:jc w:val="center"/>
        <w:rPr>
          <w:rFonts w:ascii="Times New Roman" w:hAnsi="Times New Roman"/>
          <w:sz w:val="24"/>
          <w:szCs w:val="24"/>
          <w:lang w:val="hr-HR"/>
        </w:rPr>
      </w:pPr>
      <w:r w:rsidRPr="00C1541C">
        <w:rPr>
          <w:rFonts w:ascii="Times New Roman" w:hAnsi="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44"/>
        <w:gridCol w:w="7128"/>
      </w:tblGrid>
      <w:tr w:rsidR="00C1541C" w:rsidRPr="00C1541C" w14:paraId="311E0983" w14:textId="77777777" w:rsidTr="00AD6F20">
        <w:tc>
          <w:tcPr>
            <w:tcW w:w="1951" w:type="dxa"/>
            <w:shd w:val="clear" w:color="auto" w:fill="auto"/>
          </w:tcPr>
          <w:p w14:paraId="0F808ECA" w14:textId="77777777" w:rsidR="00C1541C" w:rsidRDefault="00C1541C" w:rsidP="00C1541C">
            <w:pPr>
              <w:spacing w:after="0" w:line="240" w:lineRule="auto"/>
              <w:jc w:val="center"/>
              <w:rPr>
                <w:rFonts w:ascii="Times New Roman" w:hAnsi="Times New Roman"/>
                <w:sz w:val="24"/>
                <w:szCs w:val="24"/>
                <w:lang w:val="hr-HR"/>
              </w:rPr>
            </w:pPr>
            <w:r w:rsidRPr="00C1541C">
              <w:rPr>
                <w:rFonts w:ascii="Times New Roman" w:hAnsi="Times New Roman"/>
                <w:sz w:val="24"/>
                <w:szCs w:val="24"/>
                <w:lang w:val="hr-HR"/>
              </w:rPr>
              <w:t xml:space="preserve"> </w:t>
            </w:r>
          </w:p>
          <w:p w14:paraId="51F2845E" w14:textId="77777777" w:rsidR="00C1541C" w:rsidRPr="00C1541C" w:rsidRDefault="00C1541C" w:rsidP="00C1541C">
            <w:pPr>
              <w:spacing w:after="0" w:line="240" w:lineRule="auto"/>
              <w:jc w:val="center"/>
              <w:rPr>
                <w:rFonts w:ascii="Times New Roman" w:hAnsi="Times New Roman"/>
                <w:sz w:val="24"/>
                <w:szCs w:val="24"/>
                <w:lang w:val="hr-HR"/>
              </w:rPr>
            </w:pPr>
            <w:r w:rsidRPr="00C1541C">
              <w:rPr>
                <w:rFonts w:ascii="Times New Roman" w:hAnsi="Times New Roman"/>
                <w:b/>
                <w:sz w:val="24"/>
                <w:szCs w:val="24"/>
                <w:lang w:val="hr-HR"/>
              </w:rPr>
              <w:t>Predlagatelj:</w:t>
            </w:r>
          </w:p>
        </w:tc>
        <w:tc>
          <w:tcPr>
            <w:tcW w:w="7229" w:type="dxa"/>
            <w:shd w:val="clear" w:color="auto" w:fill="auto"/>
          </w:tcPr>
          <w:p w14:paraId="5FCCF1B3" w14:textId="77777777" w:rsidR="00C1541C" w:rsidRDefault="00C1541C" w:rsidP="00C1541C">
            <w:pPr>
              <w:spacing w:after="0" w:line="240" w:lineRule="auto"/>
              <w:jc w:val="center"/>
              <w:rPr>
                <w:rFonts w:ascii="Times New Roman" w:hAnsi="Times New Roman"/>
                <w:sz w:val="24"/>
                <w:szCs w:val="24"/>
                <w:lang w:val="hr-HR"/>
              </w:rPr>
            </w:pPr>
          </w:p>
          <w:p w14:paraId="54613AEA" w14:textId="77777777" w:rsidR="00C1541C" w:rsidRPr="00C1541C" w:rsidRDefault="00C1541C" w:rsidP="0070783D">
            <w:pPr>
              <w:spacing w:after="0" w:line="240" w:lineRule="auto"/>
              <w:rPr>
                <w:rFonts w:ascii="Times New Roman" w:hAnsi="Times New Roman"/>
                <w:sz w:val="24"/>
                <w:szCs w:val="24"/>
                <w:lang w:val="hr-HR"/>
              </w:rPr>
            </w:pPr>
            <w:r w:rsidRPr="00C1541C">
              <w:rPr>
                <w:rFonts w:ascii="Times New Roman" w:hAnsi="Times New Roman"/>
                <w:sz w:val="24"/>
                <w:szCs w:val="24"/>
                <w:lang w:val="hr-HR"/>
              </w:rPr>
              <w:t>Ministarstvo gospodarstva i održivog razvoja</w:t>
            </w:r>
          </w:p>
        </w:tc>
      </w:tr>
    </w:tbl>
    <w:p w14:paraId="685FACA5" w14:textId="77777777" w:rsidR="00C1541C" w:rsidRPr="00C1541C" w:rsidRDefault="00C1541C" w:rsidP="00C1541C">
      <w:pPr>
        <w:spacing w:after="0" w:line="240" w:lineRule="auto"/>
        <w:jc w:val="center"/>
        <w:rPr>
          <w:rFonts w:ascii="Times New Roman" w:hAnsi="Times New Roman"/>
          <w:sz w:val="24"/>
          <w:szCs w:val="24"/>
          <w:lang w:val="hr-HR"/>
        </w:rPr>
      </w:pPr>
      <w:r w:rsidRPr="00C1541C">
        <w:rPr>
          <w:rFonts w:ascii="Times New Roman" w:hAnsi="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836"/>
        <w:gridCol w:w="6803"/>
      </w:tblGrid>
      <w:tr w:rsidR="00C1541C" w:rsidRPr="00C1541C" w14:paraId="5EA0E38A" w14:textId="77777777" w:rsidTr="00AD6F20">
        <w:trPr>
          <w:trHeight w:val="916"/>
        </w:trPr>
        <w:tc>
          <w:tcPr>
            <w:tcW w:w="1836" w:type="dxa"/>
            <w:shd w:val="clear" w:color="auto" w:fill="auto"/>
          </w:tcPr>
          <w:p w14:paraId="396F2FC7" w14:textId="77777777" w:rsidR="00C1541C" w:rsidRDefault="00C1541C" w:rsidP="00C1541C">
            <w:pPr>
              <w:spacing w:after="0" w:line="240" w:lineRule="auto"/>
              <w:jc w:val="center"/>
              <w:rPr>
                <w:rFonts w:ascii="Times New Roman" w:hAnsi="Times New Roman"/>
                <w:b/>
                <w:sz w:val="24"/>
                <w:szCs w:val="24"/>
                <w:lang w:val="hr-HR"/>
              </w:rPr>
            </w:pPr>
          </w:p>
          <w:p w14:paraId="7988A61A" w14:textId="77777777" w:rsidR="00C1541C" w:rsidRPr="00C1541C" w:rsidRDefault="00C1541C" w:rsidP="00C1541C">
            <w:pPr>
              <w:spacing w:after="0" w:line="240" w:lineRule="auto"/>
              <w:jc w:val="center"/>
              <w:rPr>
                <w:rFonts w:ascii="Times New Roman" w:hAnsi="Times New Roman"/>
                <w:sz w:val="24"/>
                <w:szCs w:val="24"/>
                <w:lang w:val="hr-HR"/>
              </w:rPr>
            </w:pPr>
            <w:r w:rsidRPr="00C1541C">
              <w:rPr>
                <w:rFonts w:ascii="Times New Roman" w:hAnsi="Times New Roman"/>
                <w:b/>
                <w:sz w:val="24"/>
                <w:szCs w:val="24"/>
                <w:lang w:val="hr-HR"/>
              </w:rPr>
              <w:t>Predmet:</w:t>
            </w:r>
          </w:p>
        </w:tc>
        <w:tc>
          <w:tcPr>
            <w:tcW w:w="6803" w:type="dxa"/>
            <w:shd w:val="clear" w:color="auto" w:fill="auto"/>
          </w:tcPr>
          <w:p w14:paraId="0A593839" w14:textId="77777777" w:rsidR="00C1541C" w:rsidRDefault="00C1541C" w:rsidP="00C1541C">
            <w:pPr>
              <w:spacing w:after="0" w:line="240" w:lineRule="auto"/>
              <w:jc w:val="center"/>
              <w:rPr>
                <w:rFonts w:ascii="Times New Roman" w:hAnsi="Times New Roman"/>
                <w:sz w:val="24"/>
                <w:szCs w:val="24"/>
                <w:lang w:val="hr-HR"/>
              </w:rPr>
            </w:pPr>
          </w:p>
          <w:p w14:paraId="1BCE9117" w14:textId="77777777" w:rsidR="00C1541C" w:rsidRPr="00C1541C" w:rsidRDefault="00C1541C" w:rsidP="0070783D">
            <w:pPr>
              <w:spacing w:after="0" w:line="240" w:lineRule="auto"/>
              <w:rPr>
                <w:rFonts w:ascii="Times New Roman" w:hAnsi="Times New Roman"/>
                <w:sz w:val="24"/>
                <w:szCs w:val="24"/>
                <w:lang w:val="hr-HR"/>
              </w:rPr>
            </w:pPr>
            <w:r w:rsidRPr="00C1541C">
              <w:rPr>
                <w:rFonts w:ascii="Times New Roman" w:hAnsi="Times New Roman"/>
                <w:sz w:val="24"/>
                <w:szCs w:val="24"/>
                <w:lang w:val="hr-HR"/>
              </w:rPr>
              <w:t xml:space="preserve">Nacrt prijedloga </w:t>
            </w:r>
            <w:r w:rsidR="0070783D">
              <w:rPr>
                <w:rFonts w:ascii="Times New Roman" w:hAnsi="Times New Roman"/>
                <w:sz w:val="24"/>
                <w:szCs w:val="24"/>
                <w:lang w:val="hr-HR"/>
              </w:rPr>
              <w:t>z</w:t>
            </w:r>
            <w:r w:rsidR="0070783D" w:rsidRPr="00C1541C">
              <w:rPr>
                <w:rFonts w:ascii="Times New Roman" w:hAnsi="Times New Roman"/>
                <w:sz w:val="24"/>
                <w:szCs w:val="24"/>
                <w:lang w:val="hr-HR"/>
              </w:rPr>
              <w:t xml:space="preserve">akona </w:t>
            </w:r>
            <w:r w:rsidRPr="00C1541C">
              <w:rPr>
                <w:rFonts w:ascii="Times New Roman" w:hAnsi="Times New Roman"/>
                <w:sz w:val="24"/>
                <w:szCs w:val="24"/>
                <w:lang w:val="hr-HR"/>
              </w:rPr>
              <w:t>o izmjenama i dopunama Zakona o</w:t>
            </w:r>
            <w:r>
              <w:rPr>
                <w:rFonts w:ascii="Times New Roman" w:hAnsi="Times New Roman"/>
                <w:sz w:val="24"/>
                <w:szCs w:val="24"/>
                <w:lang w:val="hr-HR"/>
              </w:rPr>
              <w:t xml:space="preserve"> javnoj nabavi, s </w:t>
            </w:r>
            <w:r w:rsidR="0070783D">
              <w:rPr>
                <w:rFonts w:ascii="Times New Roman" w:hAnsi="Times New Roman"/>
                <w:sz w:val="24"/>
                <w:szCs w:val="24"/>
                <w:lang w:val="hr-HR"/>
              </w:rPr>
              <w:t xml:space="preserve">Nacrtom konačnog </w:t>
            </w:r>
            <w:r>
              <w:rPr>
                <w:rFonts w:ascii="Times New Roman" w:hAnsi="Times New Roman"/>
                <w:sz w:val="24"/>
                <w:szCs w:val="24"/>
                <w:lang w:val="hr-HR"/>
              </w:rPr>
              <w:t>prijedloga zakona</w:t>
            </w:r>
          </w:p>
        </w:tc>
      </w:tr>
    </w:tbl>
    <w:p w14:paraId="5D460A36" w14:textId="77777777" w:rsidR="00C1541C" w:rsidRPr="00C1541C" w:rsidRDefault="00C1541C" w:rsidP="00C1541C">
      <w:pPr>
        <w:spacing w:after="0" w:line="240" w:lineRule="auto"/>
        <w:jc w:val="center"/>
        <w:rPr>
          <w:rFonts w:ascii="Times New Roman" w:hAnsi="Times New Roman"/>
          <w:sz w:val="24"/>
          <w:szCs w:val="24"/>
          <w:lang w:val="hr-HR"/>
        </w:rPr>
      </w:pPr>
      <w:r w:rsidRPr="00C1541C">
        <w:rPr>
          <w:rFonts w:ascii="Times New Roman" w:hAnsi="Times New Roman"/>
          <w:sz w:val="24"/>
          <w:szCs w:val="24"/>
          <w:lang w:val="hr-HR"/>
        </w:rPr>
        <w:t>__________________________________________________________________________</w:t>
      </w:r>
    </w:p>
    <w:p w14:paraId="630294BA" w14:textId="77777777" w:rsidR="00C1541C" w:rsidRPr="00C1541C" w:rsidRDefault="00C1541C" w:rsidP="00C1541C">
      <w:pPr>
        <w:spacing w:after="0" w:line="240" w:lineRule="auto"/>
        <w:jc w:val="center"/>
        <w:rPr>
          <w:rFonts w:ascii="Times New Roman" w:hAnsi="Times New Roman"/>
          <w:sz w:val="24"/>
          <w:szCs w:val="24"/>
          <w:lang w:val="hr-HR"/>
        </w:rPr>
      </w:pPr>
    </w:p>
    <w:p w14:paraId="75109EF9" w14:textId="77777777" w:rsidR="00C1541C" w:rsidRPr="00C1541C" w:rsidRDefault="00C1541C" w:rsidP="00C1541C">
      <w:pPr>
        <w:spacing w:after="0" w:line="240" w:lineRule="auto"/>
        <w:jc w:val="center"/>
        <w:rPr>
          <w:rFonts w:ascii="Times New Roman" w:hAnsi="Times New Roman"/>
          <w:sz w:val="24"/>
          <w:szCs w:val="24"/>
          <w:lang w:val="hr-HR"/>
        </w:rPr>
      </w:pPr>
    </w:p>
    <w:p w14:paraId="19AFBCE2" w14:textId="77777777" w:rsidR="00C1541C" w:rsidRPr="00C1541C" w:rsidRDefault="00C1541C" w:rsidP="00C1541C">
      <w:pPr>
        <w:spacing w:after="0" w:line="240" w:lineRule="auto"/>
        <w:jc w:val="center"/>
        <w:rPr>
          <w:rFonts w:ascii="Times New Roman" w:hAnsi="Times New Roman"/>
          <w:sz w:val="24"/>
          <w:szCs w:val="24"/>
          <w:lang w:val="hr-HR"/>
        </w:rPr>
      </w:pPr>
    </w:p>
    <w:p w14:paraId="05EDD87C" w14:textId="77777777" w:rsidR="00C1541C" w:rsidRPr="00C1541C" w:rsidRDefault="00C1541C" w:rsidP="00C1541C">
      <w:pPr>
        <w:spacing w:after="0" w:line="240" w:lineRule="auto"/>
        <w:jc w:val="center"/>
        <w:rPr>
          <w:rFonts w:ascii="Times New Roman" w:hAnsi="Times New Roman"/>
          <w:sz w:val="24"/>
          <w:szCs w:val="24"/>
          <w:lang w:val="hr-HR"/>
        </w:rPr>
      </w:pPr>
    </w:p>
    <w:p w14:paraId="1096D13C" w14:textId="77777777" w:rsidR="00C1541C" w:rsidRPr="00C1541C" w:rsidRDefault="00C1541C" w:rsidP="00C1541C">
      <w:pPr>
        <w:spacing w:after="0" w:line="240" w:lineRule="auto"/>
        <w:jc w:val="center"/>
        <w:rPr>
          <w:rFonts w:ascii="Times New Roman" w:hAnsi="Times New Roman"/>
          <w:sz w:val="24"/>
          <w:szCs w:val="24"/>
          <w:lang w:val="hr-HR"/>
        </w:rPr>
      </w:pPr>
    </w:p>
    <w:p w14:paraId="04E5A984" w14:textId="77777777" w:rsidR="00C1541C" w:rsidRPr="00C1541C" w:rsidRDefault="00C1541C" w:rsidP="00C1541C">
      <w:pPr>
        <w:spacing w:after="0" w:line="240" w:lineRule="auto"/>
        <w:jc w:val="center"/>
        <w:rPr>
          <w:rFonts w:ascii="Times New Roman" w:hAnsi="Times New Roman"/>
          <w:sz w:val="24"/>
          <w:szCs w:val="24"/>
          <w:lang w:val="hr-HR"/>
        </w:rPr>
      </w:pPr>
    </w:p>
    <w:p w14:paraId="79A4E1B3" w14:textId="77777777" w:rsidR="00C1541C" w:rsidRPr="00C1541C" w:rsidRDefault="00C1541C" w:rsidP="00C1541C">
      <w:pPr>
        <w:spacing w:after="0" w:line="240" w:lineRule="auto"/>
        <w:jc w:val="center"/>
        <w:rPr>
          <w:rFonts w:ascii="Times New Roman" w:hAnsi="Times New Roman"/>
          <w:sz w:val="24"/>
          <w:szCs w:val="24"/>
          <w:lang w:val="hr-HR"/>
        </w:rPr>
      </w:pPr>
    </w:p>
    <w:p w14:paraId="45738B6F" w14:textId="77777777" w:rsidR="00C1541C" w:rsidRPr="00C1541C" w:rsidRDefault="00C1541C" w:rsidP="00C1541C">
      <w:pPr>
        <w:spacing w:after="0" w:line="240" w:lineRule="auto"/>
        <w:jc w:val="center"/>
        <w:rPr>
          <w:rFonts w:ascii="Times New Roman" w:hAnsi="Times New Roman"/>
          <w:sz w:val="24"/>
          <w:szCs w:val="24"/>
          <w:lang w:val="hr-HR"/>
        </w:rPr>
      </w:pPr>
    </w:p>
    <w:p w14:paraId="7CB90174" w14:textId="77777777" w:rsidR="00C1541C" w:rsidRPr="00C1541C" w:rsidRDefault="00C1541C" w:rsidP="00C1541C">
      <w:pPr>
        <w:spacing w:after="0" w:line="240" w:lineRule="auto"/>
        <w:jc w:val="center"/>
        <w:rPr>
          <w:rFonts w:ascii="Times New Roman" w:hAnsi="Times New Roman"/>
          <w:sz w:val="24"/>
          <w:szCs w:val="24"/>
          <w:lang w:val="hr-HR"/>
        </w:rPr>
      </w:pPr>
    </w:p>
    <w:p w14:paraId="6079C111" w14:textId="77777777" w:rsidR="00C1541C" w:rsidRPr="00C1541C" w:rsidRDefault="00C1541C" w:rsidP="00C1541C">
      <w:pPr>
        <w:spacing w:after="0" w:line="240" w:lineRule="auto"/>
        <w:jc w:val="center"/>
        <w:rPr>
          <w:rFonts w:ascii="Times New Roman" w:hAnsi="Times New Roman"/>
          <w:sz w:val="24"/>
          <w:szCs w:val="24"/>
          <w:lang w:val="hr-HR"/>
        </w:rPr>
      </w:pPr>
    </w:p>
    <w:p w14:paraId="39F081D1" w14:textId="77777777" w:rsidR="00C1541C" w:rsidRPr="00C1541C" w:rsidRDefault="00C1541C" w:rsidP="00C1541C">
      <w:pPr>
        <w:spacing w:after="0" w:line="240" w:lineRule="auto"/>
        <w:jc w:val="center"/>
        <w:rPr>
          <w:rFonts w:ascii="Times New Roman" w:hAnsi="Times New Roman"/>
          <w:sz w:val="24"/>
          <w:szCs w:val="24"/>
          <w:lang w:val="hr-HR"/>
        </w:rPr>
      </w:pPr>
    </w:p>
    <w:p w14:paraId="5AB10431" w14:textId="77777777" w:rsidR="00C1541C" w:rsidRPr="00C1541C" w:rsidRDefault="00C1541C" w:rsidP="00C1541C">
      <w:pPr>
        <w:spacing w:after="0" w:line="240" w:lineRule="auto"/>
        <w:jc w:val="center"/>
        <w:rPr>
          <w:rFonts w:ascii="Times New Roman" w:hAnsi="Times New Roman"/>
          <w:sz w:val="24"/>
          <w:szCs w:val="24"/>
          <w:lang w:val="hr-HR"/>
        </w:rPr>
      </w:pPr>
    </w:p>
    <w:p w14:paraId="53FAC0C3" w14:textId="77777777" w:rsidR="00C1541C" w:rsidRPr="00C1541C" w:rsidRDefault="00C1541C" w:rsidP="00C1541C">
      <w:pPr>
        <w:spacing w:after="0" w:line="240" w:lineRule="auto"/>
        <w:jc w:val="center"/>
        <w:rPr>
          <w:rFonts w:ascii="Times New Roman" w:hAnsi="Times New Roman"/>
          <w:sz w:val="24"/>
          <w:szCs w:val="24"/>
          <w:lang w:val="hr-HR"/>
        </w:rPr>
      </w:pPr>
    </w:p>
    <w:p w14:paraId="55C1E76F" w14:textId="77777777" w:rsidR="00C1541C" w:rsidRPr="00C1541C" w:rsidRDefault="00C1541C" w:rsidP="00C1541C">
      <w:pPr>
        <w:spacing w:after="0" w:line="240" w:lineRule="auto"/>
        <w:jc w:val="center"/>
        <w:rPr>
          <w:rFonts w:ascii="Times New Roman" w:hAnsi="Times New Roman"/>
          <w:sz w:val="24"/>
          <w:szCs w:val="24"/>
          <w:lang w:val="hr-HR"/>
        </w:rPr>
      </w:pPr>
    </w:p>
    <w:p w14:paraId="0AD86B10" w14:textId="77777777" w:rsidR="00C1541C" w:rsidRDefault="00C1541C" w:rsidP="00C1541C">
      <w:pPr>
        <w:spacing w:after="0" w:line="240" w:lineRule="auto"/>
        <w:jc w:val="center"/>
        <w:rPr>
          <w:rFonts w:ascii="Times New Roman" w:hAnsi="Times New Roman"/>
          <w:sz w:val="24"/>
          <w:szCs w:val="24"/>
          <w:lang w:val="hr-HR"/>
        </w:rPr>
      </w:pPr>
    </w:p>
    <w:p w14:paraId="2B900135" w14:textId="77777777" w:rsidR="00C740E7" w:rsidRPr="00C1541C" w:rsidRDefault="00C740E7" w:rsidP="00C1541C">
      <w:pPr>
        <w:spacing w:after="0" w:line="240" w:lineRule="auto"/>
        <w:jc w:val="center"/>
        <w:rPr>
          <w:rFonts w:ascii="Times New Roman" w:hAnsi="Times New Roman"/>
          <w:sz w:val="24"/>
          <w:szCs w:val="24"/>
          <w:lang w:val="hr-HR"/>
        </w:rPr>
      </w:pPr>
    </w:p>
    <w:p w14:paraId="4E8B112A" w14:textId="77777777" w:rsidR="00C1541C" w:rsidRPr="00C1541C" w:rsidRDefault="00C1541C" w:rsidP="00C1541C">
      <w:pPr>
        <w:spacing w:after="0" w:line="240" w:lineRule="auto"/>
        <w:jc w:val="center"/>
        <w:rPr>
          <w:rFonts w:ascii="Times New Roman" w:hAnsi="Times New Roman"/>
          <w:sz w:val="24"/>
          <w:szCs w:val="24"/>
          <w:lang w:val="hr-HR"/>
        </w:rPr>
      </w:pPr>
    </w:p>
    <w:p w14:paraId="481E59F7" w14:textId="77777777" w:rsidR="00C1541C" w:rsidRPr="00C1541C" w:rsidRDefault="00C1541C" w:rsidP="00C1541C">
      <w:pPr>
        <w:spacing w:after="0" w:line="240" w:lineRule="auto"/>
        <w:jc w:val="center"/>
        <w:rPr>
          <w:rFonts w:ascii="Times New Roman" w:hAnsi="Times New Roman"/>
          <w:sz w:val="24"/>
          <w:szCs w:val="24"/>
          <w:lang w:val="hr-HR"/>
        </w:rPr>
      </w:pPr>
    </w:p>
    <w:p w14:paraId="4F6E2D2D" w14:textId="77777777" w:rsidR="00C1541C" w:rsidRPr="00C1541C" w:rsidRDefault="00C1541C" w:rsidP="0070783D">
      <w:pPr>
        <w:spacing w:after="0" w:line="240" w:lineRule="auto"/>
        <w:rPr>
          <w:rFonts w:ascii="Times New Roman" w:hAnsi="Times New Roman"/>
          <w:sz w:val="24"/>
          <w:szCs w:val="24"/>
          <w:lang w:val="hr-HR"/>
        </w:rPr>
      </w:pPr>
    </w:p>
    <w:p w14:paraId="50C7E606" w14:textId="77777777" w:rsidR="00046B61" w:rsidRPr="00046B61" w:rsidRDefault="00046B61" w:rsidP="00046B61">
      <w:pPr>
        <w:spacing w:after="0" w:line="240" w:lineRule="auto"/>
        <w:jc w:val="center"/>
        <w:rPr>
          <w:rFonts w:ascii="Times New Roman" w:hAnsi="Times New Roman"/>
          <w:sz w:val="24"/>
          <w:szCs w:val="24"/>
          <w:lang w:val="hr-HR"/>
        </w:rPr>
      </w:pPr>
      <w:r w:rsidRPr="00046B61">
        <w:rPr>
          <w:rFonts w:ascii="Times New Roman" w:hAnsi="Times New Roman"/>
          <w:sz w:val="24"/>
          <w:szCs w:val="24"/>
          <w:lang w:val="hr-HR"/>
        </w:rPr>
        <w:t>_______________________________________________________________________</w:t>
      </w:r>
    </w:p>
    <w:p w14:paraId="1FD04362" w14:textId="77777777" w:rsidR="00C1541C" w:rsidRPr="00C1541C" w:rsidRDefault="00C1541C" w:rsidP="00C1541C">
      <w:pPr>
        <w:spacing w:after="0" w:line="240" w:lineRule="auto"/>
        <w:jc w:val="center"/>
        <w:rPr>
          <w:rFonts w:ascii="Times New Roman" w:hAnsi="Times New Roman"/>
          <w:sz w:val="24"/>
          <w:szCs w:val="24"/>
          <w:lang w:val="hr-HR"/>
        </w:rPr>
      </w:pPr>
    </w:p>
    <w:p w14:paraId="13B5B9DB" w14:textId="77777777" w:rsidR="00C1541C" w:rsidRPr="00C1541C" w:rsidRDefault="00C1541C" w:rsidP="00C1541C">
      <w:pPr>
        <w:spacing w:after="0" w:line="240" w:lineRule="auto"/>
        <w:jc w:val="center"/>
        <w:rPr>
          <w:rFonts w:ascii="Times New Roman" w:hAnsi="Times New Roman"/>
          <w:sz w:val="24"/>
          <w:szCs w:val="24"/>
          <w:lang w:val="hr-HR"/>
        </w:rPr>
      </w:pPr>
      <w:r w:rsidRPr="00C1541C">
        <w:rPr>
          <w:rFonts w:ascii="Times New Roman" w:hAnsi="Times New Roman"/>
          <w:sz w:val="24"/>
          <w:szCs w:val="24"/>
          <w:lang w:val="hr-HR"/>
        </w:rPr>
        <w:t>Banski dvori | Trg Sv. Marka 2  | 10000 Zagreb | tel. 01 4569 222 | vlada.gov.hr</w:t>
      </w:r>
    </w:p>
    <w:p w14:paraId="3DA7C353" w14:textId="77777777" w:rsidR="00C1541C" w:rsidRPr="00680E42" w:rsidRDefault="00C1541C" w:rsidP="00F1527E">
      <w:pPr>
        <w:spacing w:after="0" w:line="240" w:lineRule="auto"/>
        <w:jc w:val="center"/>
        <w:rPr>
          <w:rFonts w:ascii="Times New Roman" w:hAnsi="Times New Roman"/>
          <w:sz w:val="24"/>
          <w:szCs w:val="24"/>
          <w:lang w:val="hr-HR"/>
        </w:rPr>
      </w:pPr>
    </w:p>
    <w:p w14:paraId="67FD2CE7" w14:textId="77777777" w:rsidR="0033175B" w:rsidRPr="0033175B" w:rsidRDefault="0033175B" w:rsidP="00C740E7">
      <w:pPr>
        <w:pBdr>
          <w:bottom w:val="single" w:sz="12" w:space="1" w:color="auto"/>
        </w:pBdr>
        <w:autoSpaceDE w:val="0"/>
        <w:autoSpaceDN w:val="0"/>
        <w:adjustRightInd w:val="0"/>
        <w:spacing w:after="0" w:line="240" w:lineRule="auto"/>
        <w:jc w:val="center"/>
        <w:rPr>
          <w:rFonts w:ascii="Times New Roman" w:hAnsi="Times New Roman"/>
          <w:b/>
          <w:sz w:val="24"/>
          <w:szCs w:val="24"/>
        </w:rPr>
      </w:pPr>
      <w:r w:rsidRPr="0033175B">
        <w:rPr>
          <w:rFonts w:ascii="Times New Roman" w:hAnsi="Times New Roman"/>
          <w:b/>
          <w:sz w:val="24"/>
          <w:szCs w:val="24"/>
        </w:rPr>
        <w:t xml:space="preserve">MINISTARSTVO </w:t>
      </w:r>
      <w:r>
        <w:rPr>
          <w:rFonts w:ascii="Times New Roman" w:hAnsi="Times New Roman"/>
          <w:b/>
          <w:sz w:val="24"/>
          <w:szCs w:val="24"/>
        </w:rPr>
        <w:t>GOSPODARSTVA I ODRŽIVOG RAZVOJA</w:t>
      </w:r>
    </w:p>
    <w:p w14:paraId="76B08D61" w14:textId="77777777" w:rsidR="0033175B" w:rsidRPr="0033175B" w:rsidRDefault="0033175B" w:rsidP="00580B39">
      <w:pPr>
        <w:autoSpaceDE w:val="0"/>
        <w:autoSpaceDN w:val="0"/>
        <w:adjustRightInd w:val="0"/>
        <w:spacing w:after="0" w:line="240" w:lineRule="auto"/>
        <w:jc w:val="center"/>
        <w:rPr>
          <w:rFonts w:ascii="Times New Roman" w:hAnsi="Times New Roman"/>
          <w:b/>
          <w:sz w:val="24"/>
          <w:szCs w:val="24"/>
        </w:rPr>
      </w:pPr>
    </w:p>
    <w:p w14:paraId="6E2CBEEB" w14:textId="77777777" w:rsidR="000909DF" w:rsidRPr="0033175B" w:rsidRDefault="006F4A47" w:rsidP="00580B39">
      <w:pPr>
        <w:spacing w:after="0" w:line="240" w:lineRule="auto"/>
        <w:ind w:left="6372"/>
        <w:rPr>
          <w:rFonts w:ascii="Times New Roman" w:hAnsi="Times New Roman"/>
          <w:b/>
          <w:sz w:val="24"/>
          <w:szCs w:val="24"/>
          <w:lang w:val="hr-HR"/>
        </w:rPr>
      </w:pPr>
      <w:r w:rsidRPr="0033175B">
        <w:rPr>
          <w:rFonts w:ascii="Times New Roman" w:hAnsi="Times New Roman"/>
          <w:sz w:val="24"/>
          <w:szCs w:val="24"/>
          <w:lang w:val="hr-HR"/>
        </w:rPr>
        <w:t xml:space="preserve">                          </w:t>
      </w:r>
      <w:r w:rsidR="000827DC" w:rsidRPr="0033175B">
        <w:rPr>
          <w:rFonts w:ascii="Times New Roman" w:hAnsi="Times New Roman"/>
          <w:b/>
          <w:sz w:val="24"/>
          <w:szCs w:val="24"/>
          <w:lang w:val="hr-HR"/>
        </w:rPr>
        <w:t>NACRT</w:t>
      </w:r>
    </w:p>
    <w:p w14:paraId="45A520CD" w14:textId="77777777" w:rsidR="000909DF" w:rsidRPr="0033175B" w:rsidRDefault="000909DF" w:rsidP="00580B39">
      <w:pPr>
        <w:spacing w:after="0" w:line="240" w:lineRule="auto"/>
        <w:jc w:val="center"/>
        <w:rPr>
          <w:rFonts w:ascii="Times New Roman" w:hAnsi="Times New Roman"/>
          <w:sz w:val="24"/>
          <w:szCs w:val="24"/>
          <w:lang w:val="hr-HR"/>
        </w:rPr>
      </w:pPr>
    </w:p>
    <w:p w14:paraId="6AE833CF" w14:textId="77777777" w:rsidR="000909DF" w:rsidRPr="0033175B" w:rsidRDefault="000909DF" w:rsidP="00580B39">
      <w:pPr>
        <w:spacing w:after="0" w:line="240" w:lineRule="auto"/>
        <w:jc w:val="center"/>
        <w:rPr>
          <w:rFonts w:ascii="Times New Roman" w:hAnsi="Times New Roman"/>
          <w:sz w:val="24"/>
          <w:szCs w:val="24"/>
          <w:lang w:val="hr-HR"/>
        </w:rPr>
      </w:pPr>
    </w:p>
    <w:p w14:paraId="69187625" w14:textId="77777777" w:rsidR="000909DF" w:rsidRPr="0033175B" w:rsidRDefault="000909DF" w:rsidP="00580B39">
      <w:pPr>
        <w:spacing w:after="0" w:line="240" w:lineRule="auto"/>
        <w:jc w:val="center"/>
        <w:rPr>
          <w:rFonts w:ascii="Times New Roman" w:hAnsi="Times New Roman"/>
          <w:sz w:val="24"/>
          <w:szCs w:val="24"/>
          <w:lang w:val="hr-HR"/>
        </w:rPr>
      </w:pPr>
    </w:p>
    <w:p w14:paraId="6A7963A6" w14:textId="77777777" w:rsidR="000909DF" w:rsidRPr="0033175B" w:rsidRDefault="000909DF" w:rsidP="00580B39">
      <w:pPr>
        <w:spacing w:after="0" w:line="240" w:lineRule="auto"/>
        <w:jc w:val="center"/>
        <w:rPr>
          <w:rFonts w:ascii="Times New Roman" w:hAnsi="Times New Roman"/>
          <w:sz w:val="24"/>
          <w:szCs w:val="24"/>
          <w:lang w:val="hr-HR"/>
        </w:rPr>
      </w:pPr>
    </w:p>
    <w:p w14:paraId="4DF0BAF5" w14:textId="77777777" w:rsidR="000909DF" w:rsidRPr="0033175B" w:rsidRDefault="000909DF" w:rsidP="00580B39">
      <w:pPr>
        <w:spacing w:after="0" w:line="240" w:lineRule="auto"/>
        <w:jc w:val="center"/>
        <w:rPr>
          <w:rFonts w:ascii="Times New Roman" w:hAnsi="Times New Roman"/>
          <w:sz w:val="24"/>
          <w:szCs w:val="24"/>
          <w:lang w:val="hr-HR"/>
        </w:rPr>
      </w:pPr>
    </w:p>
    <w:p w14:paraId="2741392C" w14:textId="77777777" w:rsidR="000909DF" w:rsidRPr="0033175B" w:rsidRDefault="000909DF" w:rsidP="00580B39">
      <w:pPr>
        <w:spacing w:after="0" w:line="240" w:lineRule="auto"/>
        <w:jc w:val="center"/>
        <w:rPr>
          <w:rFonts w:ascii="Times New Roman" w:hAnsi="Times New Roman"/>
          <w:sz w:val="24"/>
          <w:szCs w:val="24"/>
          <w:lang w:val="hr-HR"/>
        </w:rPr>
      </w:pPr>
    </w:p>
    <w:p w14:paraId="0C3B239B" w14:textId="77777777" w:rsidR="00B2781B" w:rsidRPr="0033175B" w:rsidRDefault="00B2781B" w:rsidP="00580B39">
      <w:pPr>
        <w:spacing w:after="0" w:line="240" w:lineRule="auto"/>
        <w:jc w:val="center"/>
        <w:rPr>
          <w:rFonts w:ascii="Times New Roman" w:hAnsi="Times New Roman"/>
          <w:sz w:val="24"/>
          <w:szCs w:val="24"/>
          <w:lang w:val="hr-HR"/>
        </w:rPr>
      </w:pPr>
    </w:p>
    <w:p w14:paraId="53D1A3E2" w14:textId="77777777" w:rsidR="000909DF" w:rsidRPr="0033175B" w:rsidRDefault="000909DF" w:rsidP="00580B39">
      <w:pPr>
        <w:spacing w:after="0" w:line="240" w:lineRule="auto"/>
        <w:jc w:val="center"/>
        <w:rPr>
          <w:rFonts w:ascii="Times New Roman" w:hAnsi="Times New Roman"/>
          <w:sz w:val="24"/>
          <w:szCs w:val="24"/>
          <w:lang w:val="hr-HR"/>
        </w:rPr>
      </w:pPr>
    </w:p>
    <w:p w14:paraId="2C89063F" w14:textId="77777777" w:rsidR="000909DF" w:rsidRPr="0033175B" w:rsidRDefault="000909DF" w:rsidP="00580B39">
      <w:pPr>
        <w:spacing w:after="0" w:line="240" w:lineRule="auto"/>
        <w:jc w:val="center"/>
        <w:rPr>
          <w:rFonts w:ascii="Times New Roman" w:hAnsi="Times New Roman"/>
          <w:sz w:val="24"/>
          <w:szCs w:val="24"/>
          <w:lang w:val="hr-HR"/>
        </w:rPr>
      </w:pPr>
    </w:p>
    <w:p w14:paraId="1FC15D01" w14:textId="77777777" w:rsidR="000909DF" w:rsidRPr="0033175B" w:rsidRDefault="000909DF" w:rsidP="00580B39">
      <w:pPr>
        <w:spacing w:after="0" w:line="240" w:lineRule="auto"/>
        <w:jc w:val="center"/>
        <w:rPr>
          <w:rFonts w:ascii="Times New Roman" w:hAnsi="Times New Roman"/>
          <w:sz w:val="24"/>
          <w:szCs w:val="24"/>
          <w:lang w:val="hr-HR"/>
        </w:rPr>
      </w:pPr>
    </w:p>
    <w:p w14:paraId="5819B917" w14:textId="77777777" w:rsidR="000909DF" w:rsidRPr="0033175B" w:rsidRDefault="000909DF" w:rsidP="00580B39">
      <w:pPr>
        <w:spacing w:after="0" w:line="240" w:lineRule="auto"/>
        <w:jc w:val="center"/>
        <w:rPr>
          <w:rFonts w:ascii="Times New Roman" w:hAnsi="Times New Roman"/>
          <w:sz w:val="24"/>
          <w:szCs w:val="24"/>
          <w:lang w:val="hr-HR"/>
        </w:rPr>
      </w:pPr>
    </w:p>
    <w:p w14:paraId="6DDE9D5D" w14:textId="77777777" w:rsidR="002650F2" w:rsidRPr="0033175B" w:rsidRDefault="002650F2" w:rsidP="00580B39">
      <w:pPr>
        <w:spacing w:after="0" w:line="240" w:lineRule="auto"/>
        <w:jc w:val="center"/>
        <w:rPr>
          <w:rFonts w:ascii="Times New Roman" w:hAnsi="Times New Roman"/>
          <w:sz w:val="24"/>
          <w:szCs w:val="24"/>
          <w:lang w:val="hr-HR"/>
        </w:rPr>
      </w:pPr>
    </w:p>
    <w:p w14:paraId="1047FC36" w14:textId="77777777" w:rsidR="002650F2" w:rsidRPr="0033175B" w:rsidRDefault="002650F2" w:rsidP="00580B39">
      <w:pPr>
        <w:spacing w:after="0" w:line="240" w:lineRule="auto"/>
        <w:jc w:val="center"/>
        <w:rPr>
          <w:rFonts w:ascii="Times New Roman" w:hAnsi="Times New Roman"/>
          <w:sz w:val="24"/>
          <w:szCs w:val="24"/>
          <w:lang w:val="hr-HR"/>
        </w:rPr>
      </w:pPr>
    </w:p>
    <w:p w14:paraId="34A36E2C" w14:textId="77777777" w:rsidR="002650F2" w:rsidRPr="0033175B" w:rsidRDefault="002650F2" w:rsidP="00580B39">
      <w:pPr>
        <w:spacing w:after="0" w:line="240" w:lineRule="auto"/>
        <w:jc w:val="center"/>
        <w:rPr>
          <w:rFonts w:ascii="Times New Roman" w:hAnsi="Times New Roman"/>
          <w:sz w:val="24"/>
          <w:szCs w:val="24"/>
          <w:lang w:val="hr-HR"/>
        </w:rPr>
      </w:pPr>
    </w:p>
    <w:p w14:paraId="7CC65D8E" w14:textId="77777777" w:rsidR="002650F2" w:rsidRPr="0033175B" w:rsidRDefault="002650F2" w:rsidP="00580B39">
      <w:pPr>
        <w:spacing w:after="0" w:line="240" w:lineRule="auto"/>
        <w:jc w:val="center"/>
        <w:rPr>
          <w:rFonts w:ascii="Times New Roman" w:hAnsi="Times New Roman"/>
          <w:sz w:val="24"/>
          <w:szCs w:val="24"/>
          <w:lang w:val="hr-HR"/>
        </w:rPr>
      </w:pPr>
    </w:p>
    <w:p w14:paraId="61000D0A" w14:textId="77777777" w:rsidR="002650F2" w:rsidRDefault="002650F2" w:rsidP="00580B39">
      <w:pPr>
        <w:spacing w:after="0" w:line="240" w:lineRule="auto"/>
        <w:jc w:val="center"/>
        <w:rPr>
          <w:rFonts w:ascii="Times New Roman" w:hAnsi="Times New Roman"/>
          <w:sz w:val="24"/>
          <w:szCs w:val="24"/>
          <w:lang w:val="hr-HR"/>
        </w:rPr>
      </w:pPr>
    </w:p>
    <w:p w14:paraId="5A012D98" w14:textId="77777777" w:rsidR="00580B39" w:rsidRDefault="00580B39" w:rsidP="00580B39">
      <w:pPr>
        <w:spacing w:after="0" w:line="240" w:lineRule="auto"/>
        <w:jc w:val="center"/>
        <w:rPr>
          <w:rFonts w:ascii="Times New Roman" w:hAnsi="Times New Roman"/>
          <w:sz w:val="24"/>
          <w:szCs w:val="24"/>
          <w:lang w:val="hr-HR"/>
        </w:rPr>
      </w:pPr>
    </w:p>
    <w:p w14:paraId="7A3F0ECF" w14:textId="77777777" w:rsidR="00580B39" w:rsidRDefault="00580B39" w:rsidP="00580B39">
      <w:pPr>
        <w:spacing w:after="0" w:line="240" w:lineRule="auto"/>
        <w:jc w:val="center"/>
        <w:rPr>
          <w:rFonts w:ascii="Times New Roman" w:hAnsi="Times New Roman"/>
          <w:sz w:val="24"/>
          <w:szCs w:val="24"/>
          <w:lang w:val="hr-HR"/>
        </w:rPr>
      </w:pPr>
    </w:p>
    <w:p w14:paraId="60281F4C" w14:textId="77777777" w:rsidR="00580B39" w:rsidRDefault="00580B39" w:rsidP="00580B39">
      <w:pPr>
        <w:spacing w:after="0" w:line="240" w:lineRule="auto"/>
        <w:jc w:val="center"/>
        <w:rPr>
          <w:rFonts w:ascii="Times New Roman" w:hAnsi="Times New Roman"/>
          <w:sz w:val="24"/>
          <w:szCs w:val="24"/>
          <w:lang w:val="hr-HR"/>
        </w:rPr>
      </w:pPr>
    </w:p>
    <w:p w14:paraId="7E458970" w14:textId="77777777" w:rsidR="00AD6F20" w:rsidRPr="0033175B" w:rsidRDefault="00AD6F20" w:rsidP="00580B39">
      <w:pPr>
        <w:spacing w:after="0" w:line="240" w:lineRule="auto"/>
        <w:jc w:val="center"/>
        <w:rPr>
          <w:rFonts w:ascii="Times New Roman" w:hAnsi="Times New Roman"/>
          <w:sz w:val="24"/>
          <w:szCs w:val="24"/>
          <w:lang w:val="hr-HR"/>
        </w:rPr>
      </w:pPr>
    </w:p>
    <w:p w14:paraId="4CB67DEE" w14:textId="77777777" w:rsidR="00703B74" w:rsidRDefault="00911CA1" w:rsidP="00580B39">
      <w:pPr>
        <w:pStyle w:val="Title"/>
      </w:pPr>
      <w:r w:rsidRPr="0033175B">
        <w:t>PRIJEDLOG ZAKONA O IZMJENAMA I DOPUNAMA</w:t>
      </w:r>
      <w:r w:rsidR="006F4A47" w:rsidRPr="0033175B">
        <w:t xml:space="preserve"> ZAKONA </w:t>
      </w:r>
    </w:p>
    <w:p w14:paraId="1009F133" w14:textId="77777777" w:rsidR="00911CA1" w:rsidRPr="0033175B" w:rsidRDefault="006F4A47" w:rsidP="00703B74">
      <w:pPr>
        <w:pStyle w:val="Title"/>
      </w:pPr>
      <w:r w:rsidRPr="0033175B">
        <w:t>O JAVNOJ NABAVI</w:t>
      </w:r>
      <w:r w:rsidR="0076528A" w:rsidRPr="0033175B">
        <w:t xml:space="preserve">, S </w:t>
      </w:r>
      <w:r w:rsidR="0033175B" w:rsidRPr="0033175B">
        <w:t>KONAČN</w:t>
      </w:r>
      <w:r w:rsidR="0033175B">
        <w:t>IM</w:t>
      </w:r>
      <w:r w:rsidR="0033175B" w:rsidRPr="0033175B">
        <w:t xml:space="preserve"> PRIJEDLOG</w:t>
      </w:r>
      <w:r w:rsidR="0033175B">
        <w:t>OM</w:t>
      </w:r>
      <w:r w:rsidR="0033175B" w:rsidRPr="0033175B">
        <w:t xml:space="preserve"> </w:t>
      </w:r>
      <w:r w:rsidR="0076528A" w:rsidRPr="0033175B">
        <w:t xml:space="preserve">ZAKONA </w:t>
      </w:r>
    </w:p>
    <w:p w14:paraId="6876EDEB" w14:textId="77777777" w:rsidR="000909DF" w:rsidRPr="0033175B" w:rsidRDefault="000909DF" w:rsidP="00580B39">
      <w:pPr>
        <w:spacing w:after="0" w:line="240" w:lineRule="auto"/>
        <w:jc w:val="center"/>
        <w:rPr>
          <w:rFonts w:ascii="Times New Roman" w:hAnsi="Times New Roman"/>
          <w:sz w:val="24"/>
          <w:szCs w:val="24"/>
          <w:lang w:val="hr-HR"/>
        </w:rPr>
      </w:pPr>
    </w:p>
    <w:p w14:paraId="359239A5" w14:textId="77777777" w:rsidR="000909DF" w:rsidRPr="0033175B" w:rsidRDefault="000909DF" w:rsidP="00580B39">
      <w:pPr>
        <w:spacing w:after="0" w:line="240" w:lineRule="auto"/>
        <w:jc w:val="center"/>
        <w:rPr>
          <w:rFonts w:ascii="Times New Roman" w:hAnsi="Times New Roman"/>
          <w:sz w:val="24"/>
          <w:szCs w:val="24"/>
          <w:lang w:val="hr-HR"/>
        </w:rPr>
      </w:pPr>
    </w:p>
    <w:p w14:paraId="45BA50A6" w14:textId="77777777" w:rsidR="000909DF" w:rsidRPr="0033175B" w:rsidRDefault="000909DF" w:rsidP="00580B39">
      <w:pPr>
        <w:spacing w:after="0" w:line="240" w:lineRule="auto"/>
        <w:jc w:val="center"/>
        <w:rPr>
          <w:rFonts w:ascii="Times New Roman" w:hAnsi="Times New Roman"/>
          <w:sz w:val="24"/>
          <w:szCs w:val="24"/>
          <w:lang w:val="hr-HR"/>
        </w:rPr>
      </w:pPr>
    </w:p>
    <w:p w14:paraId="17B4C4C0" w14:textId="77777777" w:rsidR="000909DF" w:rsidRPr="0033175B" w:rsidRDefault="000909DF" w:rsidP="00580B39">
      <w:pPr>
        <w:spacing w:after="0" w:line="240" w:lineRule="auto"/>
        <w:jc w:val="center"/>
        <w:rPr>
          <w:rFonts w:ascii="Times New Roman" w:hAnsi="Times New Roman"/>
          <w:sz w:val="24"/>
          <w:szCs w:val="24"/>
          <w:lang w:val="hr-HR"/>
        </w:rPr>
      </w:pPr>
    </w:p>
    <w:p w14:paraId="0CECC86E" w14:textId="77777777" w:rsidR="000909DF" w:rsidRPr="0033175B" w:rsidRDefault="000909DF" w:rsidP="00580B39">
      <w:pPr>
        <w:spacing w:after="0" w:line="240" w:lineRule="auto"/>
        <w:jc w:val="center"/>
        <w:rPr>
          <w:rFonts w:ascii="Times New Roman" w:hAnsi="Times New Roman"/>
          <w:sz w:val="24"/>
          <w:szCs w:val="24"/>
          <w:lang w:val="hr-HR"/>
        </w:rPr>
      </w:pPr>
    </w:p>
    <w:p w14:paraId="72D1CCCB" w14:textId="77777777" w:rsidR="000909DF" w:rsidRPr="0033175B" w:rsidRDefault="000909DF" w:rsidP="00580B39">
      <w:pPr>
        <w:spacing w:after="0" w:line="240" w:lineRule="auto"/>
        <w:jc w:val="center"/>
        <w:rPr>
          <w:rFonts w:ascii="Times New Roman" w:hAnsi="Times New Roman"/>
          <w:sz w:val="24"/>
          <w:szCs w:val="24"/>
          <w:lang w:val="hr-HR"/>
        </w:rPr>
      </w:pPr>
    </w:p>
    <w:p w14:paraId="75AA87B8" w14:textId="77777777" w:rsidR="000909DF" w:rsidRPr="0033175B" w:rsidRDefault="000909DF" w:rsidP="00580B39">
      <w:pPr>
        <w:spacing w:after="0" w:line="240" w:lineRule="auto"/>
        <w:jc w:val="center"/>
        <w:rPr>
          <w:rFonts w:ascii="Times New Roman" w:hAnsi="Times New Roman"/>
          <w:sz w:val="24"/>
          <w:szCs w:val="24"/>
          <w:lang w:val="hr-HR"/>
        </w:rPr>
      </w:pPr>
    </w:p>
    <w:p w14:paraId="2A25A757" w14:textId="77777777" w:rsidR="000909DF" w:rsidRPr="0033175B" w:rsidRDefault="000909DF" w:rsidP="00580B39">
      <w:pPr>
        <w:spacing w:after="0" w:line="240" w:lineRule="auto"/>
        <w:jc w:val="center"/>
        <w:rPr>
          <w:rFonts w:ascii="Times New Roman" w:hAnsi="Times New Roman"/>
          <w:sz w:val="24"/>
          <w:szCs w:val="24"/>
          <w:lang w:val="hr-HR"/>
        </w:rPr>
      </w:pPr>
    </w:p>
    <w:p w14:paraId="01917413" w14:textId="77777777" w:rsidR="000909DF" w:rsidRPr="0033175B" w:rsidRDefault="000909DF" w:rsidP="00580B39">
      <w:pPr>
        <w:spacing w:after="0" w:line="240" w:lineRule="auto"/>
        <w:jc w:val="center"/>
        <w:rPr>
          <w:rFonts w:ascii="Times New Roman" w:hAnsi="Times New Roman"/>
          <w:sz w:val="24"/>
          <w:szCs w:val="24"/>
          <w:lang w:val="hr-HR"/>
        </w:rPr>
      </w:pPr>
    </w:p>
    <w:p w14:paraId="441EAA9C" w14:textId="77777777" w:rsidR="000909DF" w:rsidRPr="0033175B" w:rsidRDefault="000909DF" w:rsidP="00580B39">
      <w:pPr>
        <w:spacing w:after="0" w:line="240" w:lineRule="auto"/>
        <w:jc w:val="center"/>
        <w:rPr>
          <w:rFonts w:ascii="Times New Roman" w:hAnsi="Times New Roman"/>
          <w:sz w:val="24"/>
          <w:szCs w:val="24"/>
          <w:lang w:val="hr-HR"/>
        </w:rPr>
      </w:pPr>
    </w:p>
    <w:p w14:paraId="6783F4DE" w14:textId="77777777" w:rsidR="000909DF" w:rsidRPr="0033175B" w:rsidRDefault="000909DF" w:rsidP="00580B39">
      <w:pPr>
        <w:spacing w:after="0" w:line="240" w:lineRule="auto"/>
        <w:jc w:val="center"/>
        <w:rPr>
          <w:rFonts w:ascii="Times New Roman" w:hAnsi="Times New Roman"/>
          <w:sz w:val="24"/>
          <w:szCs w:val="24"/>
          <w:lang w:val="hr-HR"/>
        </w:rPr>
      </w:pPr>
    </w:p>
    <w:p w14:paraId="4C55D7EB" w14:textId="77777777" w:rsidR="000909DF" w:rsidRPr="0033175B" w:rsidRDefault="000909DF" w:rsidP="00580B39">
      <w:pPr>
        <w:spacing w:after="0" w:line="240" w:lineRule="auto"/>
        <w:jc w:val="center"/>
        <w:rPr>
          <w:rFonts w:ascii="Times New Roman" w:hAnsi="Times New Roman"/>
          <w:sz w:val="24"/>
          <w:szCs w:val="24"/>
          <w:lang w:val="hr-HR"/>
        </w:rPr>
      </w:pPr>
    </w:p>
    <w:p w14:paraId="14492219" w14:textId="77777777" w:rsidR="000909DF" w:rsidRPr="0033175B" w:rsidRDefault="000909DF" w:rsidP="00580B39">
      <w:pPr>
        <w:spacing w:after="0" w:line="240" w:lineRule="auto"/>
        <w:jc w:val="center"/>
        <w:rPr>
          <w:rFonts w:ascii="Times New Roman" w:hAnsi="Times New Roman"/>
          <w:sz w:val="24"/>
          <w:szCs w:val="24"/>
          <w:lang w:val="hr-HR"/>
        </w:rPr>
      </w:pPr>
    </w:p>
    <w:p w14:paraId="54ADD6BF" w14:textId="77777777" w:rsidR="000909DF" w:rsidRPr="0033175B" w:rsidRDefault="000909DF" w:rsidP="00580B39">
      <w:pPr>
        <w:spacing w:after="0" w:line="240" w:lineRule="auto"/>
        <w:jc w:val="center"/>
        <w:rPr>
          <w:rFonts w:ascii="Times New Roman" w:hAnsi="Times New Roman"/>
          <w:sz w:val="24"/>
          <w:szCs w:val="24"/>
          <w:lang w:val="hr-HR"/>
        </w:rPr>
      </w:pPr>
    </w:p>
    <w:p w14:paraId="2C144A09" w14:textId="77777777" w:rsidR="000909DF" w:rsidRPr="0033175B" w:rsidRDefault="000909DF" w:rsidP="00580B39">
      <w:pPr>
        <w:spacing w:after="0" w:line="240" w:lineRule="auto"/>
        <w:jc w:val="center"/>
        <w:rPr>
          <w:rFonts w:ascii="Times New Roman" w:hAnsi="Times New Roman"/>
          <w:sz w:val="24"/>
          <w:szCs w:val="24"/>
          <w:lang w:val="hr-HR"/>
        </w:rPr>
      </w:pPr>
    </w:p>
    <w:p w14:paraId="2168FD49" w14:textId="77777777" w:rsidR="00B2781B" w:rsidRPr="0033175B" w:rsidRDefault="00B2781B" w:rsidP="00580B39">
      <w:pPr>
        <w:spacing w:after="0" w:line="240" w:lineRule="auto"/>
        <w:jc w:val="center"/>
        <w:rPr>
          <w:rFonts w:ascii="Times New Roman" w:hAnsi="Times New Roman"/>
          <w:sz w:val="24"/>
          <w:szCs w:val="24"/>
          <w:lang w:val="hr-HR"/>
        </w:rPr>
      </w:pPr>
    </w:p>
    <w:p w14:paraId="53C98DF8" w14:textId="77777777" w:rsidR="00E01421" w:rsidRPr="0033175B" w:rsidRDefault="00E01421" w:rsidP="00580B39">
      <w:pPr>
        <w:spacing w:after="0" w:line="240" w:lineRule="auto"/>
        <w:jc w:val="center"/>
        <w:rPr>
          <w:rFonts w:ascii="Times New Roman" w:hAnsi="Times New Roman"/>
          <w:sz w:val="24"/>
          <w:szCs w:val="24"/>
          <w:lang w:val="hr-HR"/>
        </w:rPr>
      </w:pPr>
    </w:p>
    <w:p w14:paraId="765842A0" w14:textId="77777777" w:rsidR="00E01421" w:rsidRPr="0033175B" w:rsidRDefault="00E01421" w:rsidP="00580B39">
      <w:pPr>
        <w:spacing w:after="0" w:line="240" w:lineRule="auto"/>
        <w:jc w:val="center"/>
        <w:rPr>
          <w:rFonts w:ascii="Times New Roman" w:hAnsi="Times New Roman"/>
          <w:sz w:val="24"/>
          <w:szCs w:val="24"/>
          <w:lang w:val="hr-HR"/>
        </w:rPr>
      </w:pPr>
    </w:p>
    <w:p w14:paraId="3300E4AB" w14:textId="77777777" w:rsidR="00E01421" w:rsidRPr="0033175B" w:rsidRDefault="00E01421" w:rsidP="00580B39">
      <w:pPr>
        <w:spacing w:after="0" w:line="240" w:lineRule="auto"/>
        <w:jc w:val="center"/>
        <w:rPr>
          <w:rFonts w:ascii="Times New Roman" w:hAnsi="Times New Roman"/>
          <w:sz w:val="24"/>
          <w:szCs w:val="24"/>
          <w:lang w:val="hr-HR"/>
        </w:rPr>
      </w:pPr>
    </w:p>
    <w:p w14:paraId="4451475E" w14:textId="77777777" w:rsidR="00E01421" w:rsidRPr="0033175B" w:rsidRDefault="00E01421" w:rsidP="00580B39">
      <w:pPr>
        <w:spacing w:after="0" w:line="240" w:lineRule="auto"/>
        <w:jc w:val="center"/>
        <w:rPr>
          <w:rFonts w:ascii="Times New Roman" w:hAnsi="Times New Roman"/>
          <w:sz w:val="24"/>
          <w:szCs w:val="24"/>
          <w:lang w:val="hr-HR"/>
        </w:rPr>
      </w:pPr>
    </w:p>
    <w:p w14:paraId="7D2BB36B" w14:textId="77777777" w:rsidR="00E01421" w:rsidRPr="0033175B" w:rsidRDefault="00E01421" w:rsidP="00580B39">
      <w:pPr>
        <w:spacing w:after="0" w:line="240" w:lineRule="auto"/>
        <w:jc w:val="center"/>
        <w:rPr>
          <w:rFonts w:ascii="Times New Roman" w:hAnsi="Times New Roman"/>
          <w:sz w:val="24"/>
          <w:szCs w:val="24"/>
          <w:lang w:val="hr-HR"/>
        </w:rPr>
      </w:pPr>
    </w:p>
    <w:p w14:paraId="108EFAA6" w14:textId="77777777" w:rsidR="00E01421" w:rsidRDefault="00E01421" w:rsidP="00580B39">
      <w:pPr>
        <w:spacing w:after="0" w:line="240" w:lineRule="auto"/>
        <w:jc w:val="center"/>
        <w:rPr>
          <w:rFonts w:ascii="Times New Roman" w:hAnsi="Times New Roman"/>
          <w:sz w:val="24"/>
          <w:szCs w:val="24"/>
          <w:lang w:val="hr-HR"/>
        </w:rPr>
      </w:pPr>
    </w:p>
    <w:p w14:paraId="58325FA3" w14:textId="77777777" w:rsidR="00AD6F20" w:rsidRDefault="00AD6F20" w:rsidP="00AD6F20">
      <w:pPr>
        <w:pBdr>
          <w:bottom w:val="single" w:sz="12" w:space="1" w:color="auto"/>
        </w:pBdr>
        <w:autoSpaceDE w:val="0"/>
        <w:autoSpaceDN w:val="0"/>
        <w:adjustRightInd w:val="0"/>
        <w:spacing w:after="0" w:line="240" w:lineRule="auto"/>
        <w:rPr>
          <w:rFonts w:ascii="Times New Roman" w:hAnsi="Times New Roman"/>
          <w:sz w:val="24"/>
          <w:szCs w:val="24"/>
        </w:rPr>
      </w:pPr>
    </w:p>
    <w:p w14:paraId="1F8BC5EF" w14:textId="77777777" w:rsidR="00C740E7" w:rsidRPr="00AD6F20" w:rsidRDefault="00C740E7" w:rsidP="00AD6F20">
      <w:pPr>
        <w:pBdr>
          <w:bottom w:val="single" w:sz="12" w:space="1" w:color="auto"/>
        </w:pBdr>
        <w:autoSpaceDE w:val="0"/>
        <w:autoSpaceDN w:val="0"/>
        <w:adjustRightInd w:val="0"/>
        <w:spacing w:after="0" w:line="240" w:lineRule="auto"/>
        <w:rPr>
          <w:rFonts w:ascii="Times New Roman" w:hAnsi="Times New Roman"/>
          <w:sz w:val="24"/>
          <w:szCs w:val="24"/>
        </w:rPr>
      </w:pPr>
    </w:p>
    <w:p w14:paraId="503533DF" w14:textId="77777777" w:rsidR="00AD6F20" w:rsidRPr="00AD6F20" w:rsidRDefault="00AD6F20" w:rsidP="00AD6F20">
      <w:pPr>
        <w:autoSpaceDE w:val="0"/>
        <w:autoSpaceDN w:val="0"/>
        <w:adjustRightInd w:val="0"/>
        <w:spacing w:after="0" w:line="240" w:lineRule="auto"/>
        <w:jc w:val="center"/>
        <w:rPr>
          <w:rFonts w:ascii="Times New Roman" w:hAnsi="Times New Roman"/>
          <w:b/>
          <w:sz w:val="24"/>
          <w:szCs w:val="24"/>
        </w:rPr>
      </w:pPr>
      <w:r w:rsidRPr="00AD6F20">
        <w:rPr>
          <w:rFonts w:ascii="Times New Roman" w:hAnsi="Times New Roman"/>
          <w:b/>
          <w:sz w:val="24"/>
          <w:szCs w:val="24"/>
        </w:rPr>
        <w:t>Zagreb, srpanj 2022.</w:t>
      </w:r>
    </w:p>
    <w:p w14:paraId="2413C7E2" w14:textId="77777777" w:rsidR="003C746C" w:rsidRPr="00680E42" w:rsidRDefault="003C746C" w:rsidP="00580B39">
      <w:pPr>
        <w:spacing w:after="0" w:line="240" w:lineRule="auto"/>
        <w:jc w:val="center"/>
        <w:rPr>
          <w:rFonts w:ascii="Times New Roman" w:hAnsi="Times New Roman"/>
          <w:sz w:val="24"/>
          <w:szCs w:val="24"/>
          <w:lang w:val="hr-HR"/>
        </w:rPr>
        <w:sectPr w:rsidR="003C746C" w:rsidRPr="00680E42" w:rsidSect="000D1505">
          <w:headerReference w:type="default" r:id="rId9"/>
          <w:headerReference w:type="first" r:id="rId10"/>
          <w:pgSz w:w="11906" w:h="16838" w:code="9"/>
          <w:pgMar w:top="1417" w:right="1417" w:bottom="1417" w:left="1417" w:header="709" w:footer="708" w:gutter="0"/>
          <w:cols w:space="708"/>
          <w:titlePg/>
          <w:docGrid w:linePitch="360"/>
        </w:sectPr>
      </w:pPr>
    </w:p>
    <w:p w14:paraId="25E7E2B9" w14:textId="77777777" w:rsidR="00703B74" w:rsidRDefault="00C37E82" w:rsidP="00703B74">
      <w:pPr>
        <w:spacing w:after="0" w:line="240" w:lineRule="auto"/>
        <w:jc w:val="center"/>
        <w:rPr>
          <w:rFonts w:ascii="Times New Roman" w:hAnsi="Times New Roman"/>
          <w:b/>
          <w:sz w:val="24"/>
          <w:szCs w:val="24"/>
          <w:lang w:val="hr-HR"/>
        </w:rPr>
      </w:pPr>
      <w:r w:rsidRPr="00680E42">
        <w:rPr>
          <w:rFonts w:ascii="Times New Roman" w:hAnsi="Times New Roman"/>
          <w:b/>
          <w:sz w:val="24"/>
          <w:szCs w:val="24"/>
          <w:lang w:val="hr-HR"/>
        </w:rPr>
        <w:lastRenderedPageBreak/>
        <w:t xml:space="preserve">PRIJEDLOG ZAKONA O </w:t>
      </w:r>
      <w:r w:rsidR="00703B74">
        <w:rPr>
          <w:rFonts w:ascii="Times New Roman" w:hAnsi="Times New Roman"/>
          <w:b/>
          <w:sz w:val="24"/>
          <w:szCs w:val="24"/>
          <w:lang w:val="hr-HR"/>
        </w:rPr>
        <w:t xml:space="preserve">IZMJENAMA I DOPUNAMA </w:t>
      </w:r>
      <w:r w:rsidR="00F72FA0" w:rsidRPr="00680E42">
        <w:rPr>
          <w:rFonts w:ascii="Times New Roman" w:hAnsi="Times New Roman"/>
          <w:b/>
          <w:sz w:val="24"/>
          <w:szCs w:val="24"/>
          <w:lang w:val="hr-HR"/>
        </w:rPr>
        <w:t xml:space="preserve">ZAKONA </w:t>
      </w:r>
    </w:p>
    <w:p w14:paraId="4BF1A0D5" w14:textId="77777777" w:rsidR="002B18ED" w:rsidRPr="00680E42" w:rsidRDefault="00F72FA0" w:rsidP="00703B74">
      <w:pPr>
        <w:spacing w:after="0" w:line="240" w:lineRule="auto"/>
        <w:jc w:val="center"/>
        <w:rPr>
          <w:rFonts w:ascii="Times New Roman" w:hAnsi="Times New Roman"/>
          <w:b/>
          <w:sz w:val="24"/>
          <w:szCs w:val="24"/>
          <w:lang w:val="hr-HR"/>
        </w:rPr>
      </w:pPr>
      <w:r w:rsidRPr="00680E42">
        <w:rPr>
          <w:rFonts w:ascii="Times New Roman" w:hAnsi="Times New Roman"/>
          <w:b/>
          <w:sz w:val="24"/>
          <w:szCs w:val="24"/>
          <w:lang w:val="hr-HR"/>
        </w:rPr>
        <w:t xml:space="preserve">O </w:t>
      </w:r>
      <w:r w:rsidR="00C37E82" w:rsidRPr="00680E42">
        <w:rPr>
          <w:rFonts w:ascii="Times New Roman" w:hAnsi="Times New Roman"/>
          <w:b/>
          <w:sz w:val="24"/>
          <w:szCs w:val="24"/>
          <w:lang w:val="hr-HR"/>
        </w:rPr>
        <w:t>JAVNOJ NABAVI</w:t>
      </w:r>
      <w:r w:rsidR="002B18ED" w:rsidRPr="00680E42">
        <w:rPr>
          <w:rFonts w:ascii="Times New Roman" w:hAnsi="Times New Roman"/>
          <w:b/>
          <w:sz w:val="24"/>
          <w:szCs w:val="24"/>
          <w:lang w:val="hr-HR"/>
        </w:rPr>
        <w:t xml:space="preserve"> </w:t>
      </w:r>
    </w:p>
    <w:p w14:paraId="0FB3EC1D" w14:textId="77777777" w:rsidR="0003522E" w:rsidRPr="00680E42" w:rsidRDefault="0003522E" w:rsidP="00F1527E">
      <w:pPr>
        <w:spacing w:after="0" w:line="240" w:lineRule="auto"/>
        <w:jc w:val="center"/>
        <w:rPr>
          <w:rFonts w:ascii="Times New Roman" w:hAnsi="Times New Roman"/>
          <w:sz w:val="24"/>
          <w:szCs w:val="24"/>
          <w:lang w:val="hr-HR"/>
        </w:rPr>
      </w:pPr>
    </w:p>
    <w:p w14:paraId="0475DB1F" w14:textId="77777777" w:rsidR="00B2781B" w:rsidRPr="00680E42" w:rsidRDefault="00B2781B" w:rsidP="00F1527E">
      <w:pPr>
        <w:spacing w:after="0" w:line="240" w:lineRule="auto"/>
        <w:jc w:val="center"/>
        <w:rPr>
          <w:rFonts w:ascii="Times New Roman" w:hAnsi="Times New Roman"/>
          <w:sz w:val="24"/>
          <w:szCs w:val="24"/>
          <w:lang w:val="hr-HR"/>
        </w:rPr>
      </w:pPr>
    </w:p>
    <w:p w14:paraId="3863EBC9" w14:textId="77777777" w:rsidR="000909DF" w:rsidRPr="00680E42" w:rsidRDefault="000909DF" w:rsidP="00C52655">
      <w:pPr>
        <w:pStyle w:val="Heading1"/>
        <w:jc w:val="both"/>
        <w:rPr>
          <w:b/>
        </w:rPr>
      </w:pPr>
      <w:r w:rsidRPr="00680E42">
        <w:rPr>
          <w:b/>
        </w:rPr>
        <w:t>I.</w:t>
      </w:r>
      <w:r w:rsidRPr="00680E42">
        <w:rPr>
          <w:b/>
        </w:rPr>
        <w:tab/>
        <w:t>USTAVNA OSNOVA ZA DONOŠENJE ZAKONA</w:t>
      </w:r>
    </w:p>
    <w:p w14:paraId="6C594859" w14:textId="77777777" w:rsidR="00E80E98" w:rsidRPr="00680E42" w:rsidRDefault="00E80E98" w:rsidP="00F1527E">
      <w:pPr>
        <w:spacing w:after="0" w:line="240" w:lineRule="auto"/>
        <w:jc w:val="both"/>
        <w:rPr>
          <w:rFonts w:ascii="Times New Roman" w:hAnsi="Times New Roman"/>
          <w:sz w:val="24"/>
          <w:szCs w:val="24"/>
          <w:lang w:val="hr-HR"/>
        </w:rPr>
      </w:pPr>
    </w:p>
    <w:p w14:paraId="38395F5D" w14:textId="77777777" w:rsidR="000909DF" w:rsidRPr="00680E42" w:rsidRDefault="000909DF" w:rsidP="00F1527E">
      <w:pPr>
        <w:spacing w:after="0" w:line="240" w:lineRule="auto"/>
        <w:ind w:firstLine="708"/>
        <w:jc w:val="both"/>
        <w:rPr>
          <w:rFonts w:ascii="Times New Roman" w:hAnsi="Times New Roman"/>
          <w:sz w:val="24"/>
          <w:szCs w:val="24"/>
          <w:lang w:val="hr-HR"/>
        </w:rPr>
      </w:pPr>
      <w:r w:rsidRPr="00680E42">
        <w:rPr>
          <w:rFonts w:ascii="Times New Roman" w:hAnsi="Times New Roman"/>
          <w:sz w:val="24"/>
          <w:szCs w:val="24"/>
          <w:lang w:val="hr-HR"/>
        </w:rPr>
        <w:t>Ustavna osnova za donošenje ovoga Zakona sadržana je u odredbi članka 2. stavka 4. podstavka 1. Ustava Republike Hrvatske (</w:t>
      </w:r>
      <w:r w:rsidR="00C52655">
        <w:rPr>
          <w:rFonts w:ascii="Times New Roman" w:hAnsi="Times New Roman"/>
          <w:sz w:val="24"/>
          <w:szCs w:val="24"/>
          <w:lang w:val="hr-HR"/>
        </w:rPr>
        <w:t>„</w:t>
      </w:r>
      <w:r w:rsidRPr="00680E42">
        <w:rPr>
          <w:rFonts w:ascii="Times New Roman" w:hAnsi="Times New Roman"/>
          <w:sz w:val="24"/>
          <w:szCs w:val="24"/>
          <w:lang w:val="hr-HR"/>
        </w:rPr>
        <w:t>Narodne novine</w:t>
      </w:r>
      <w:r w:rsidR="00C52655">
        <w:rPr>
          <w:rFonts w:ascii="Times New Roman" w:hAnsi="Times New Roman"/>
          <w:sz w:val="24"/>
          <w:szCs w:val="24"/>
          <w:lang w:val="hr-HR"/>
        </w:rPr>
        <w:t>“</w:t>
      </w:r>
      <w:r w:rsidRPr="00680E42">
        <w:rPr>
          <w:rFonts w:ascii="Times New Roman" w:hAnsi="Times New Roman"/>
          <w:sz w:val="24"/>
          <w:szCs w:val="24"/>
          <w:lang w:val="hr-HR"/>
        </w:rPr>
        <w:t>, br. 85/10</w:t>
      </w:r>
      <w:r w:rsidR="00C52655">
        <w:rPr>
          <w:rFonts w:ascii="Times New Roman" w:hAnsi="Times New Roman"/>
          <w:sz w:val="24"/>
          <w:szCs w:val="24"/>
          <w:lang w:val="hr-HR"/>
        </w:rPr>
        <w:t>.</w:t>
      </w:r>
      <w:r w:rsidRPr="00680E42">
        <w:rPr>
          <w:rFonts w:ascii="Times New Roman" w:hAnsi="Times New Roman"/>
          <w:sz w:val="24"/>
          <w:szCs w:val="24"/>
          <w:lang w:val="hr-HR"/>
        </w:rPr>
        <w:t xml:space="preserve"> - pročišćeni tekst i 5/14</w:t>
      </w:r>
      <w:r w:rsidR="00C52655">
        <w:rPr>
          <w:rFonts w:ascii="Times New Roman" w:hAnsi="Times New Roman"/>
          <w:sz w:val="24"/>
          <w:szCs w:val="24"/>
          <w:lang w:val="hr-HR"/>
        </w:rPr>
        <w:t>.</w:t>
      </w:r>
      <w:r w:rsidRPr="00680E42">
        <w:rPr>
          <w:rFonts w:ascii="Times New Roman" w:hAnsi="Times New Roman"/>
          <w:sz w:val="24"/>
          <w:szCs w:val="24"/>
          <w:lang w:val="hr-HR"/>
        </w:rPr>
        <w:t xml:space="preserve"> - Odluka Ustavnog suda Republike Hrvatske).</w:t>
      </w:r>
    </w:p>
    <w:p w14:paraId="0C0C5552" w14:textId="77777777" w:rsidR="000909DF" w:rsidRPr="00680E42" w:rsidRDefault="000909DF" w:rsidP="00F1527E">
      <w:pPr>
        <w:spacing w:after="0" w:line="240" w:lineRule="auto"/>
        <w:jc w:val="both"/>
        <w:rPr>
          <w:rFonts w:ascii="Times New Roman" w:hAnsi="Times New Roman"/>
          <w:sz w:val="24"/>
          <w:szCs w:val="24"/>
          <w:lang w:val="hr-HR"/>
        </w:rPr>
      </w:pPr>
    </w:p>
    <w:p w14:paraId="5031D8CB" w14:textId="77777777" w:rsidR="00E80E98" w:rsidRPr="00680E42" w:rsidRDefault="00E80E98" w:rsidP="00F1527E">
      <w:pPr>
        <w:spacing w:after="0" w:line="240" w:lineRule="auto"/>
        <w:jc w:val="both"/>
        <w:rPr>
          <w:rFonts w:ascii="Times New Roman" w:hAnsi="Times New Roman"/>
          <w:b/>
          <w:sz w:val="24"/>
          <w:szCs w:val="24"/>
          <w:lang w:val="hr-HR"/>
        </w:rPr>
      </w:pPr>
    </w:p>
    <w:p w14:paraId="2356D1D1" w14:textId="77777777" w:rsidR="000909DF" w:rsidRPr="00680E42" w:rsidRDefault="00C52655" w:rsidP="00C52655">
      <w:pPr>
        <w:pStyle w:val="Heading1"/>
        <w:ind w:left="705" w:hanging="705"/>
        <w:jc w:val="both"/>
        <w:rPr>
          <w:b/>
        </w:rPr>
      </w:pPr>
      <w:r>
        <w:rPr>
          <w:b/>
        </w:rPr>
        <w:t>II.</w:t>
      </w:r>
      <w:r w:rsidR="000909DF" w:rsidRPr="00680E42">
        <w:rPr>
          <w:b/>
        </w:rPr>
        <w:tab/>
        <w:t>OCJENA STANJA</w:t>
      </w:r>
      <w:r>
        <w:rPr>
          <w:b/>
        </w:rPr>
        <w:t xml:space="preserve"> I</w:t>
      </w:r>
      <w:r w:rsidR="000909DF" w:rsidRPr="00680E42">
        <w:rPr>
          <w:b/>
        </w:rPr>
        <w:t xml:space="preserve"> OSNOVNA PITANJA KOJA </w:t>
      </w:r>
      <w:r>
        <w:rPr>
          <w:b/>
        </w:rPr>
        <w:t xml:space="preserve">SE </w:t>
      </w:r>
      <w:r w:rsidR="000909DF" w:rsidRPr="00680E42">
        <w:rPr>
          <w:b/>
        </w:rPr>
        <w:t>TREBA</w:t>
      </w:r>
      <w:r>
        <w:rPr>
          <w:b/>
        </w:rPr>
        <w:t>JU</w:t>
      </w:r>
      <w:r w:rsidR="000909DF" w:rsidRPr="00680E42">
        <w:rPr>
          <w:b/>
        </w:rPr>
        <w:t xml:space="preserve"> UREDITI ZAKONOM TE POSLJEDICE </w:t>
      </w:r>
      <w:r>
        <w:rPr>
          <w:b/>
        </w:rPr>
        <w:t xml:space="preserve">KOJE ĆE </w:t>
      </w:r>
      <w:r w:rsidR="000909DF" w:rsidRPr="00680E42">
        <w:rPr>
          <w:b/>
        </w:rPr>
        <w:t>DONOŠENJ</w:t>
      </w:r>
      <w:r>
        <w:rPr>
          <w:b/>
        </w:rPr>
        <w:t>EM</w:t>
      </w:r>
      <w:r w:rsidR="000909DF" w:rsidRPr="00680E42">
        <w:rPr>
          <w:b/>
        </w:rPr>
        <w:t xml:space="preserve"> ZAKONA</w:t>
      </w:r>
      <w:r>
        <w:rPr>
          <w:b/>
        </w:rPr>
        <w:t xml:space="preserve"> PROISTEĆI</w:t>
      </w:r>
    </w:p>
    <w:p w14:paraId="54BC123F" w14:textId="77777777" w:rsidR="00E80E98" w:rsidRPr="00680E42" w:rsidRDefault="00E80E98" w:rsidP="00F1527E">
      <w:pPr>
        <w:spacing w:after="0" w:line="240" w:lineRule="auto"/>
        <w:jc w:val="both"/>
        <w:rPr>
          <w:rFonts w:ascii="Times New Roman" w:hAnsi="Times New Roman"/>
          <w:sz w:val="24"/>
          <w:szCs w:val="24"/>
          <w:lang w:val="hr-HR"/>
        </w:rPr>
      </w:pPr>
    </w:p>
    <w:p w14:paraId="4E14D420" w14:textId="77777777" w:rsidR="00E80E98" w:rsidRPr="00680E42" w:rsidRDefault="000909DF" w:rsidP="00F1527E">
      <w:pPr>
        <w:spacing w:after="0" w:line="240" w:lineRule="auto"/>
        <w:ind w:firstLine="708"/>
        <w:jc w:val="both"/>
        <w:rPr>
          <w:rFonts w:ascii="Times New Roman" w:hAnsi="Times New Roman"/>
          <w:sz w:val="24"/>
          <w:szCs w:val="24"/>
          <w:lang w:val="hr-HR"/>
        </w:rPr>
      </w:pPr>
      <w:r w:rsidRPr="00680E42">
        <w:rPr>
          <w:rFonts w:ascii="Times New Roman" w:hAnsi="Times New Roman"/>
          <w:sz w:val="24"/>
          <w:szCs w:val="24"/>
          <w:lang w:val="hr-HR"/>
        </w:rPr>
        <w:t>Trenutno važeći zakon koji uređuje područje javne nabave u Republici Hrvatskoj je Zakon o javnoj nabavi (</w:t>
      </w:r>
      <w:r w:rsidR="00132B1E">
        <w:rPr>
          <w:rFonts w:ascii="Times New Roman" w:hAnsi="Times New Roman"/>
          <w:sz w:val="24"/>
          <w:szCs w:val="24"/>
          <w:lang w:val="hr-HR"/>
        </w:rPr>
        <w:t>„</w:t>
      </w:r>
      <w:r w:rsidR="00EF51FC" w:rsidRPr="00680E42">
        <w:rPr>
          <w:rFonts w:ascii="Times New Roman" w:hAnsi="Times New Roman"/>
          <w:sz w:val="24"/>
          <w:szCs w:val="24"/>
          <w:lang w:val="hr-HR"/>
        </w:rPr>
        <w:t>Narodne novine</w:t>
      </w:r>
      <w:r w:rsidR="00132B1E">
        <w:rPr>
          <w:rFonts w:ascii="Times New Roman" w:hAnsi="Times New Roman"/>
          <w:sz w:val="24"/>
          <w:szCs w:val="24"/>
          <w:lang w:val="hr-HR"/>
        </w:rPr>
        <w:t>“</w:t>
      </w:r>
      <w:r w:rsidR="00EF51FC" w:rsidRPr="00680E42">
        <w:rPr>
          <w:rFonts w:ascii="Times New Roman" w:hAnsi="Times New Roman"/>
          <w:sz w:val="24"/>
          <w:szCs w:val="24"/>
          <w:lang w:val="hr-HR"/>
        </w:rPr>
        <w:t>, br</w:t>
      </w:r>
      <w:r w:rsidR="001E51D4">
        <w:rPr>
          <w:rFonts w:ascii="Times New Roman" w:hAnsi="Times New Roman"/>
          <w:sz w:val="24"/>
          <w:szCs w:val="24"/>
          <w:lang w:val="hr-HR"/>
        </w:rPr>
        <w:t>oj</w:t>
      </w:r>
      <w:r w:rsidR="00EF51FC" w:rsidRPr="00680E42">
        <w:rPr>
          <w:rFonts w:ascii="Times New Roman" w:hAnsi="Times New Roman"/>
          <w:sz w:val="24"/>
          <w:szCs w:val="24"/>
          <w:lang w:val="hr-HR"/>
        </w:rPr>
        <w:t xml:space="preserve"> </w:t>
      </w:r>
      <w:r w:rsidR="006955A1" w:rsidRPr="00680E42">
        <w:rPr>
          <w:rFonts w:ascii="Times New Roman" w:hAnsi="Times New Roman"/>
          <w:sz w:val="24"/>
          <w:szCs w:val="24"/>
          <w:lang w:val="hr-HR"/>
        </w:rPr>
        <w:t>120/16</w:t>
      </w:r>
      <w:r w:rsidR="00132B1E">
        <w:rPr>
          <w:rFonts w:ascii="Times New Roman" w:hAnsi="Times New Roman"/>
          <w:sz w:val="24"/>
          <w:szCs w:val="24"/>
          <w:lang w:val="hr-HR"/>
        </w:rPr>
        <w:t>.</w:t>
      </w:r>
      <w:r w:rsidRPr="00680E42">
        <w:rPr>
          <w:rFonts w:ascii="Times New Roman" w:hAnsi="Times New Roman"/>
          <w:sz w:val="24"/>
          <w:szCs w:val="24"/>
          <w:lang w:val="hr-HR"/>
        </w:rPr>
        <w:t>). Stu</w:t>
      </w:r>
      <w:r w:rsidR="006955A1" w:rsidRPr="00680E42">
        <w:rPr>
          <w:rFonts w:ascii="Times New Roman" w:hAnsi="Times New Roman"/>
          <w:sz w:val="24"/>
          <w:szCs w:val="24"/>
          <w:lang w:val="hr-HR"/>
        </w:rPr>
        <w:t>pio je na snagu 1. siječnja 2017</w:t>
      </w:r>
      <w:r w:rsidR="001E51D4">
        <w:rPr>
          <w:rFonts w:ascii="Times New Roman" w:hAnsi="Times New Roman"/>
          <w:sz w:val="24"/>
          <w:szCs w:val="24"/>
          <w:lang w:val="hr-HR"/>
        </w:rPr>
        <w:t xml:space="preserve">. </w:t>
      </w:r>
    </w:p>
    <w:p w14:paraId="101AB648" w14:textId="77777777" w:rsidR="003E3E1F" w:rsidRPr="00680E42" w:rsidRDefault="003E3E1F" w:rsidP="00F1527E">
      <w:pPr>
        <w:spacing w:after="0" w:line="240" w:lineRule="auto"/>
        <w:jc w:val="both"/>
        <w:rPr>
          <w:rFonts w:ascii="Times New Roman" w:hAnsi="Times New Roman"/>
          <w:sz w:val="24"/>
          <w:szCs w:val="24"/>
          <w:lang w:val="hr-HR"/>
        </w:rPr>
      </w:pPr>
    </w:p>
    <w:p w14:paraId="6BCF95C9" w14:textId="77777777" w:rsidR="00E80E98" w:rsidRPr="00680E42" w:rsidRDefault="000909DF" w:rsidP="00F1527E">
      <w:pPr>
        <w:spacing w:after="0" w:line="240" w:lineRule="auto"/>
        <w:ind w:firstLine="708"/>
        <w:jc w:val="both"/>
        <w:rPr>
          <w:rFonts w:ascii="Times New Roman" w:hAnsi="Times New Roman"/>
          <w:sz w:val="24"/>
          <w:szCs w:val="24"/>
          <w:lang w:val="hr-HR"/>
        </w:rPr>
      </w:pPr>
      <w:r w:rsidRPr="00680E42">
        <w:rPr>
          <w:rFonts w:ascii="Times New Roman" w:hAnsi="Times New Roman"/>
          <w:sz w:val="24"/>
          <w:szCs w:val="24"/>
          <w:lang w:val="hr-HR"/>
        </w:rPr>
        <w:t xml:space="preserve">Zakon o javnoj nabavi predstavlja </w:t>
      </w:r>
      <w:r w:rsidR="002B2704" w:rsidRPr="00680E42">
        <w:rPr>
          <w:rFonts w:ascii="Times New Roman" w:hAnsi="Times New Roman"/>
          <w:sz w:val="24"/>
          <w:szCs w:val="24"/>
          <w:lang w:val="hr-HR"/>
        </w:rPr>
        <w:t xml:space="preserve">opće </w:t>
      </w:r>
      <w:r w:rsidRPr="00680E42">
        <w:rPr>
          <w:rFonts w:ascii="Times New Roman" w:hAnsi="Times New Roman"/>
          <w:sz w:val="24"/>
          <w:szCs w:val="24"/>
          <w:lang w:val="hr-HR"/>
        </w:rPr>
        <w:t>normativni okvir kojim</w:t>
      </w:r>
      <w:r w:rsidR="003E450C" w:rsidRPr="00680E42">
        <w:rPr>
          <w:rFonts w:ascii="Times New Roman" w:hAnsi="Times New Roman"/>
          <w:sz w:val="24"/>
          <w:szCs w:val="24"/>
          <w:lang w:val="hr-HR"/>
        </w:rPr>
        <w:t xml:space="preserve"> je uređen sustav javne nabave </w:t>
      </w:r>
      <w:r w:rsidRPr="00680E42">
        <w:rPr>
          <w:rFonts w:ascii="Times New Roman" w:hAnsi="Times New Roman"/>
          <w:sz w:val="24"/>
          <w:szCs w:val="24"/>
          <w:lang w:val="hr-HR"/>
        </w:rPr>
        <w:t xml:space="preserve"> </w:t>
      </w:r>
      <w:r w:rsidR="00271329" w:rsidRPr="00680E42">
        <w:rPr>
          <w:rFonts w:ascii="Times New Roman" w:hAnsi="Times New Roman"/>
          <w:sz w:val="24"/>
          <w:szCs w:val="24"/>
          <w:lang w:val="hr-HR"/>
        </w:rPr>
        <w:t xml:space="preserve">u </w:t>
      </w:r>
      <w:r w:rsidRPr="00680E42">
        <w:rPr>
          <w:rFonts w:ascii="Times New Roman" w:hAnsi="Times New Roman"/>
          <w:sz w:val="24"/>
          <w:szCs w:val="24"/>
          <w:lang w:val="hr-HR"/>
        </w:rPr>
        <w:t xml:space="preserve">Republici </w:t>
      </w:r>
      <w:r w:rsidR="00421001" w:rsidRPr="00680E42">
        <w:rPr>
          <w:rFonts w:ascii="Times New Roman" w:hAnsi="Times New Roman"/>
          <w:sz w:val="24"/>
          <w:szCs w:val="24"/>
          <w:lang w:val="hr-HR"/>
        </w:rPr>
        <w:t xml:space="preserve">Hrvatskoj. Njime se utvrđuju pravila o postupku javne nabave koji provodi javni ili sektorski </w:t>
      </w:r>
      <w:r w:rsidR="001A1EBE" w:rsidRPr="00680E42">
        <w:rPr>
          <w:rFonts w:ascii="Times New Roman" w:hAnsi="Times New Roman"/>
          <w:sz w:val="24"/>
          <w:szCs w:val="24"/>
          <w:lang w:val="hr-HR"/>
        </w:rPr>
        <w:t>naručitelj</w:t>
      </w:r>
      <w:r w:rsidR="00421001" w:rsidRPr="00680E42">
        <w:rPr>
          <w:rFonts w:ascii="Times New Roman" w:hAnsi="Times New Roman"/>
          <w:sz w:val="24"/>
          <w:szCs w:val="24"/>
          <w:lang w:val="hr-HR"/>
        </w:rPr>
        <w:t xml:space="preserve"> ili drugi subjekt u slučajevima određenim ovim Zakonom, radi sklapanja ugovora o javnoj nabavi robe, radova ili usluga, okvirnog sporazuma te provedbe projektnog natječaja. </w:t>
      </w:r>
    </w:p>
    <w:p w14:paraId="15B2319D" w14:textId="77777777" w:rsidR="003E3E1F" w:rsidRPr="00680E42" w:rsidRDefault="003E3E1F" w:rsidP="00F1527E">
      <w:pPr>
        <w:spacing w:after="0" w:line="240" w:lineRule="auto"/>
        <w:jc w:val="both"/>
        <w:rPr>
          <w:rFonts w:ascii="Times New Roman" w:hAnsi="Times New Roman"/>
          <w:sz w:val="24"/>
          <w:szCs w:val="24"/>
          <w:lang w:val="hr-HR"/>
        </w:rPr>
      </w:pPr>
    </w:p>
    <w:p w14:paraId="70261598" w14:textId="77777777" w:rsidR="000909DF" w:rsidRPr="00680E42" w:rsidRDefault="00421001" w:rsidP="00F1527E">
      <w:pPr>
        <w:spacing w:after="0" w:line="240" w:lineRule="auto"/>
        <w:ind w:firstLine="708"/>
        <w:jc w:val="both"/>
        <w:rPr>
          <w:rFonts w:ascii="Times New Roman" w:hAnsi="Times New Roman"/>
          <w:sz w:val="24"/>
          <w:szCs w:val="24"/>
          <w:lang w:val="hr-HR"/>
        </w:rPr>
      </w:pPr>
      <w:r w:rsidRPr="00680E42">
        <w:rPr>
          <w:rFonts w:ascii="Times New Roman" w:hAnsi="Times New Roman"/>
          <w:sz w:val="24"/>
          <w:szCs w:val="24"/>
          <w:lang w:val="hr-HR"/>
        </w:rPr>
        <w:t>Zakon</w:t>
      </w:r>
      <w:r w:rsidR="000909DF" w:rsidRPr="00680E42">
        <w:rPr>
          <w:rFonts w:ascii="Times New Roman" w:hAnsi="Times New Roman"/>
          <w:sz w:val="24"/>
          <w:szCs w:val="24"/>
          <w:lang w:val="hr-HR"/>
        </w:rPr>
        <w:t xml:space="preserve"> o javnoj nabavi sadrži odredbe koje su u skladu sa sljedećim aktima Europske unije:</w:t>
      </w:r>
    </w:p>
    <w:p w14:paraId="001765F4" w14:textId="77777777" w:rsidR="00E80E98" w:rsidRPr="00680E42" w:rsidRDefault="00E80E98" w:rsidP="00F1527E">
      <w:pPr>
        <w:spacing w:after="0" w:line="240" w:lineRule="auto"/>
        <w:jc w:val="both"/>
        <w:rPr>
          <w:rFonts w:ascii="Times New Roman" w:hAnsi="Times New Roman"/>
          <w:sz w:val="24"/>
          <w:szCs w:val="24"/>
          <w:lang w:val="hr-HR"/>
        </w:rPr>
      </w:pPr>
    </w:p>
    <w:p w14:paraId="1CAEED54" w14:textId="77777777" w:rsidR="000909DF" w:rsidRPr="00680E42" w:rsidRDefault="000909DF" w:rsidP="00F1527E">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t>1. Direktiva 2014/24/EU Europskog parlamenta i Vijeća od 26. veljače 2014. o javnoj nabavi i o stavljanju izvan snage Direktive 2004/18/EZ (SL L 94, 28.3.2014.), kako je posljednje izmijenjena Delegiranom uredbom Komisije (EU) 2015/2170, od 24. studenoga 2015. o izmjeni Direktive 2014/24/EU Europskog parlamenta i Vijeća u vezi s pragovima primjene za postupke dodjele ugovora (SL L 307, 25.11.2015.)</w:t>
      </w:r>
    </w:p>
    <w:p w14:paraId="7DD35F05" w14:textId="77777777" w:rsidR="000909DF" w:rsidRPr="00680E42" w:rsidRDefault="000909DF" w:rsidP="00F1527E">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t xml:space="preserve">2. </w:t>
      </w:r>
      <w:r w:rsidR="00DC623E" w:rsidRPr="00680E42">
        <w:rPr>
          <w:rFonts w:ascii="Times New Roman" w:hAnsi="Times New Roman"/>
          <w:sz w:val="24"/>
          <w:szCs w:val="24"/>
          <w:lang w:val="hr-HR"/>
        </w:rPr>
        <w:t>Direktiva 2014/25/EU Europskog parlamenta i Vijeća od 26. veljače 2014. o nabavi subjekata koji djeluju u sektoru vodnog gospodarstva, energetskom i prometnom sektoru te sektoru poštanskih usluga i stavljanju izvan snage Direktive 2004/17/EZ</w:t>
      </w:r>
      <w:r w:rsidRPr="00680E42">
        <w:rPr>
          <w:rFonts w:ascii="Times New Roman" w:hAnsi="Times New Roman"/>
          <w:sz w:val="24"/>
          <w:szCs w:val="24"/>
          <w:lang w:val="hr-HR"/>
        </w:rPr>
        <w:t xml:space="preserve"> (SL L 94, 28.3.2014.), kako je posljednje izmijenjena Delegiranom uredbom Komisije (EU) 2015/2171 оd 24. studenoga 2015. o izmjeni Direktive 2014/25/EU Europskog parlamenta i Vijeća u vezi s pragovima primjene za postupke dodjele ugovora (SL L 307, 25.11.2015.)</w:t>
      </w:r>
    </w:p>
    <w:p w14:paraId="30F13070" w14:textId="77777777" w:rsidR="000909DF" w:rsidRPr="00680E42" w:rsidRDefault="000909DF" w:rsidP="00F1527E">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t>3. Direktiva Vijeća 89/665/EEZ od 21. prosinca 1989. o usklađivanju zakona i drugih propisa u odnosu na primjenu postupaka kontrole na sklapanje ugovora o javnoj nabavi robe i javnim radovima (SL L 395, 30.12.1989.), kako je posljednje izmijenjena Direktivom 2014/23/EU Europskog parlamenta i Vijeća od 26. veljače 2014. o dodjeli ugovora o koncesiji (SL L 94, 28.3.2014.)</w:t>
      </w:r>
    </w:p>
    <w:p w14:paraId="2FDC08A3" w14:textId="77777777" w:rsidR="000909DF" w:rsidRPr="00680E42" w:rsidRDefault="000909DF" w:rsidP="00F1527E">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lastRenderedPageBreak/>
        <w:t>4. Direktiva Vijeća 92/13/EEZ od 25. veljače 1992. o usklađivanju zakona i drugih propisa o primjeni pravila Zajednice u postupcima nabave subjekata koji djeluju u sektoru vodnoga gospodarstva, energetskom, prometnom i telekomunikacijskom sektoru (SL L 76, 23.3.1992.), kako je posljednje izmijenjena Direktivom 2014/23/EU Europskog parlamenta i Vijeća od 26. veljače 2014. o dodjeli ugovorâ o koncesiji (SL L 94, 28.3.2014.)</w:t>
      </w:r>
    </w:p>
    <w:p w14:paraId="274427CA" w14:textId="77777777" w:rsidR="000909DF" w:rsidRPr="00680E42" w:rsidRDefault="000909DF" w:rsidP="00F1527E">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t xml:space="preserve">5. </w:t>
      </w:r>
      <w:r w:rsidR="008C5A08" w:rsidRPr="00680E42">
        <w:rPr>
          <w:rFonts w:ascii="Times New Roman" w:hAnsi="Times New Roman"/>
          <w:sz w:val="24"/>
          <w:szCs w:val="24"/>
          <w:lang w:val="hr-HR"/>
        </w:rPr>
        <w:t xml:space="preserve">člancima 2., 12. i 13. </w:t>
      </w:r>
      <w:r w:rsidRPr="00680E42">
        <w:rPr>
          <w:rFonts w:ascii="Times New Roman" w:hAnsi="Times New Roman"/>
          <w:sz w:val="24"/>
          <w:szCs w:val="24"/>
          <w:lang w:val="hr-HR"/>
        </w:rPr>
        <w:t>Direktive 2009/81/EZ Europskog parlamenta i Vijeća od 13. srpnja 2009. o usklađivanju postupaka nabave za određene ugovore o radovima, ugovore o nabavi robe i ugovore o uslugama u području obrane i sigurnosti koje sklapaju javni naručitelji ili naručitelji te izmjenama i dopunama Direktiva 2004/17/EZ i 2004/18/EZ (SL L 216, 20. 8. 2009.), kako je posljednje izmijenjena Uredbom Komisije (EU) 2015/2340 оd 15. prosinca 2015. o izmjeni Direktive 2009/81/EZ Europskog parlamenta i Vijeća u vezi s pragovima primjene za postupke dodjele ugovora (SL L 330, 16.12.2015.)</w:t>
      </w:r>
      <w:r w:rsidR="001652BF" w:rsidRPr="00680E42">
        <w:rPr>
          <w:rFonts w:ascii="Times New Roman" w:hAnsi="Times New Roman"/>
          <w:sz w:val="24"/>
          <w:szCs w:val="24"/>
          <w:lang w:val="hr-HR"/>
        </w:rPr>
        <w:t>.</w:t>
      </w:r>
    </w:p>
    <w:p w14:paraId="7CB72A4D" w14:textId="77777777" w:rsidR="003E3E1F" w:rsidRPr="00680E42" w:rsidRDefault="003E3E1F" w:rsidP="00F1527E">
      <w:pPr>
        <w:spacing w:after="0" w:line="240" w:lineRule="auto"/>
        <w:jc w:val="both"/>
        <w:rPr>
          <w:rFonts w:ascii="Times New Roman" w:hAnsi="Times New Roman"/>
          <w:sz w:val="24"/>
          <w:szCs w:val="24"/>
          <w:lang w:val="hr-HR"/>
        </w:rPr>
      </w:pPr>
    </w:p>
    <w:p w14:paraId="19DEB579" w14:textId="77777777" w:rsidR="003E450C" w:rsidRPr="00680E42" w:rsidRDefault="004B072C" w:rsidP="00F1527E">
      <w:pPr>
        <w:spacing w:after="0" w:line="240" w:lineRule="auto"/>
        <w:ind w:firstLine="708"/>
        <w:jc w:val="both"/>
        <w:rPr>
          <w:rFonts w:ascii="Times New Roman" w:hAnsi="Times New Roman"/>
          <w:bCs/>
          <w:sz w:val="24"/>
          <w:szCs w:val="24"/>
          <w:lang w:val="hr-HR"/>
        </w:rPr>
      </w:pPr>
      <w:r w:rsidRPr="00680E42">
        <w:rPr>
          <w:rFonts w:ascii="Times New Roman" w:hAnsi="Times New Roman"/>
          <w:sz w:val="24"/>
          <w:szCs w:val="24"/>
          <w:lang w:val="hr-HR"/>
        </w:rPr>
        <w:t xml:space="preserve">Trenutna praksa ukazuje </w:t>
      </w:r>
      <w:r w:rsidR="000909DF" w:rsidRPr="00680E42">
        <w:rPr>
          <w:rFonts w:ascii="Times New Roman" w:hAnsi="Times New Roman"/>
          <w:sz w:val="24"/>
          <w:szCs w:val="24"/>
          <w:lang w:val="hr-HR"/>
        </w:rPr>
        <w:t xml:space="preserve">na potrebu za određenim izmjenama u sustavu pravne zaštite kako bi se osigurala </w:t>
      </w:r>
      <w:r w:rsidRPr="00680E42">
        <w:rPr>
          <w:rFonts w:ascii="Times New Roman" w:hAnsi="Times New Roman"/>
          <w:sz w:val="24"/>
          <w:szCs w:val="24"/>
          <w:lang w:val="hr-HR"/>
        </w:rPr>
        <w:t xml:space="preserve">efikasnost i ekonomičnost </w:t>
      </w:r>
      <w:r w:rsidR="007947D3" w:rsidRPr="00680E42">
        <w:rPr>
          <w:rFonts w:ascii="Times New Roman" w:hAnsi="Times New Roman"/>
          <w:sz w:val="24"/>
          <w:szCs w:val="24"/>
          <w:lang w:val="hr-HR"/>
        </w:rPr>
        <w:t xml:space="preserve">provedbe </w:t>
      </w:r>
      <w:r w:rsidRPr="00680E42">
        <w:rPr>
          <w:rFonts w:ascii="Times New Roman" w:hAnsi="Times New Roman"/>
          <w:sz w:val="24"/>
          <w:szCs w:val="24"/>
          <w:lang w:val="hr-HR"/>
        </w:rPr>
        <w:t>postup</w:t>
      </w:r>
      <w:r w:rsidR="007947D3" w:rsidRPr="00680E42">
        <w:rPr>
          <w:rFonts w:ascii="Times New Roman" w:hAnsi="Times New Roman"/>
          <w:sz w:val="24"/>
          <w:szCs w:val="24"/>
          <w:lang w:val="hr-HR"/>
        </w:rPr>
        <w:t>a</w:t>
      </w:r>
      <w:r w:rsidRPr="00680E42">
        <w:rPr>
          <w:rFonts w:ascii="Times New Roman" w:hAnsi="Times New Roman"/>
          <w:sz w:val="24"/>
          <w:szCs w:val="24"/>
          <w:lang w:val="hr-HR"/>
        </w:rPr>
        <w:t xml:space="preserve">ka pravne zaštite i </w:t>
      </w:r>
      <w:r w:rsidR="007947D3" w:rsidRPr="00680E42">
        <w:rPr>
          <w:rFonts w:ascii="Times New Roman" w:hAnsi="Times New Roman"/>
          <w:sz w:val="24"/>
          <w:szCs w:val="24"/>
          <w:lang w:val="hr-HR"/>
        </w:rPr>
        <w:t xml:space="preserve">postupaka javne nabave. </w:t>
      </w:r>
      <w:r w:rsidR="000909DF" w:rsidRPr="00680E42">
        <w:rPr>
          <w:rFonts w:ascii="Times New Roman" w:hAnsi="Times New Roman"/>
          <w:sz w:val="24"/>
          <w:szCs w:val="24"/>
          <w:lang w:val="hr-HR"/>
        </w:rPr>
        <w:t xml:space="preserve">U tom smislu uzete su u obzir preporuke </w:t>
      </w:r>
      <w:r w:rsidR="000909DF" w:rsidRPr="00680E42">
        <w:rPr>
          <w:rFonts w:ascii="Times New Roman" w:hAnsi="Times New Roman"/>
          <w:bCs/>
          <w:sz w:val="24"/>
          <w:szCs w:val="24"/>
          <w:lang w:val="hr-HR"/>
        </w:rPr>
        <w:t xml:space="preserve">Državne komisije za kontrolu postupaka javne nabave </w:t>
      </w:r>
      <w:r w:rsidR="004D5FF9" w:rsidRPr="00680E42">
        <w:rPr>
          <w:rFonts w:ascii="Times New Roman" w:hAnsi="Times New Roman"/>
          <w:bCs/>
          <w:sz w:val="24"/>
          <w:szCs w:val="24"/>
          <w:lang w:val="hr-HR"/>
        </w:rPr>
        <w:t>(</w:t>
      </w:r>
      <w:r w:rsidR="00132B1E">
        <w:rPr>
          <w:rFonts w:ascii="Times New Roman" w:hAnsi="Times New Roman"/>
          <w:bCs/>
          <w:sz w:val="24"/>
          <w:szCs w:val="24"/>
          <w:lang w:val="hr-HR"/>
        </w:rPr>
        <w:t>u daljnjem tekstu</w:t>
      </w:r>
      <w:r w:rsidR="004D5FF9" w:rsidRPr="00680E42">
        <w:rPr>
          <w:rFonts w:ascii="Times New Roman" w:hAnsi="Times New Roman"/>
          <w:bCs/>
          <w:sz w:val="24"/>
          <w:szCs w:val="24"/>
          <w:lang w:val="hr-HR"/>
        </w:rPr>
        <w:t xml:space="preserve">: Državna komisija) </w:t>
      </w:r>
      <w:r w:rsidR="000909DF" w:rsidRPr="00680E42">
        <w:rPr>
          <w:rFonts w:ascii="Times New Roman" w:hAnsi="Times New Roman"/>
          <w:bCs/>
          <w:sz w:val="24"/>
          <w:szCs w:val="24"/>
          <w:lang w:val="hr-HR"/>
        </w:rPr>
        <w:t xml:space="preserve">iznesene u </w:t>
      </w:r>
      <w:r w:rsidR="00186767" w:rsidRPr="00680E42">
        <w:rPr>
          <w:rFonts w:ascii="Times New Roman" w:hAnsi="Times New Roman"/>
          <w:bCs/>
          <w:sz w:val="24"/>
          <w:szCs w:val="24"/>
          <w:lang w:val="hr-HR"/>
        </w:rPr>
        <w:t>godišnjim izvješćima</w:t>
      </w:r>
      <w:r w:rsidR="002403FE" w:rsidRPr="00680E42">
        <w:rPr>
          <w:rFonts w:ascii="Times New Roman" w:hAnsi="Times New Roman"/>
          <w:bCs/>
          <w:sz w:val="24"/>
          <w:szCs w:val="24"/>
          <w:lang w:val="hr-HR"/>
        </w:rPr>
        <w:t xml:space="preserve"> o radu Državne komisije</w:t>
      </w:r>
      <w:r w:rsidR="00186767" w:rsidRPr="00680E42">
        <w:rPr>
          <w:rFonts w:ascii="Times New Roman" w:hAnsi="Times New Roman"/>
          <w:bCs/>
          <w:sz w:val="24"/>
          <w:szCs w:val="24"/>
          <w:lang w:val="hr-HR"/>
        </w:rPr>
        <w:t>.</w:t>
      </w:r>
    </w:p>
    <w:p w14:paraId="0FE4B335" w14:textId="77777777" w:rsidR="005C6DAB" w:rsidRPr="00680E42" w:rsidRDefault="005C6DAB" w:rsidP="00F1527E">
      <w:pPr>
        <w:spacing w:after="0" w:line="240" w:lineRule="auto"/>
        <w:jc w:val="both"/>
        <w:rPr>
          <w:rFonts w:ascii="Times New Roman" w:hAnsi="Times New Roman"/>
          <w:bCs/>
          <w:sz w:val="24"/>
          <w:szCs w:val="24"/>
          <w:lang w:val="hr-HR"/>
        </w:rPr>
      </w:pPr>
    </w:p>
    <w:p w14:paraId="53BBC056" w14:textId="77777777" w:rsidR="00186767" w:rsidRPr="00680E42" w:rsidRDefault="00186767" w:rsidP="00F1527E">
      <w:pPr>
        <w:spacing w:line="240" w:lineRule="auto"/>
        <w:ind w:firstLine="708"/>
        <w:jc w:val="both"/>
        <w:rPr>
          <w:rFonts w:ascii="Times New Roman" w:hAnsi="Times New Roman"/>
          <w:sz w:val="24"/>
          <w:szCs w:val="24"/>
          <w:lang w:val="hr-HR"/>
        </w:rPr>
      </w:pPr>
      <w:r w:rsidRPr="00680E42">
        <w:rPr>
          <w:rFonts w:ascii="Times New Roman" w:hAnsi="Times New Roman"/>
          <w:sz w:val="24"/>
          <w:szCs w:val="24"/>
          <w:lang w:val="hr-HR"/>
        </w:rPr>
        <w:t>Izjavljivanje žalbe u postupcima javne nabave elektroničkim sredstvima komunikacije, koristeći povezane sustave Elektroničkog oglasnika javne nabave Republike Hrvatske</w:t>
      </w:r>
      <w:r w:rsidR="00722893" w:rsidRPr="00680E42">
        <w:rPr>
          <w:rFonts w:ascii="Times New Roman" w:hAnsi="Times New Roman"/>
          <w:sz w:val="24"/>
          <w:szCs w:val="24"/>
          <w:lang w:val="hr-HR"/>
        </w:rPr>
        <w:t xml:space="preserve"> (</w:t>
      </w:r>
      <w:r w:rsidR="0068478A">
        <w:rPr>
          <w:rFonts w:ascii="Times New Roman" w:hAnsi="Times New Roman"/>
          <w:sz w:val="24"/>
          <w:szCs w:val="24"/>
          <w:lang w:val="hr-HR"/>
        </w:rPr>
        <w:t>u daljnjem tekstu</w:t>
      </w:r>
      <w:r w:rsidR="00722893" w:rsidRPr="00680E42">
        <w:rPr>
          <w:rFonts w:ascii="Times New Roman" w:hAnsi="Times New Roman"/>
          <w:sz w:val="24"/>
          <w:szCs w:val="24"/>
          <w:lang w:val="hr-HR"/>
        </w:rPr>
        <w:t>: EOJN RH)</w:t>
      </w:r>
      <w:r w:rsidRPr="00680E42">
        <w:rPr>
          <w:rFonts w:ascii="Times New Roman" w:hAnsi="Times New Roman"/>
          <w:sz w:val="24"/>
          <w:szCs w:val="24"/>
          <w:lang w:val="hr-HR"/>
        </w:rPr>
        <w:t xml:space="preserve"> i Državne komisije</w:t>
      </w:r>
      <w:r w:rsidR="005B563A" w:rsidRPr="00680E42">
        <w:rPr>
          <w:rFonts w:ascii="Times New Roman" w:hAnsi="Times New Roman"/>
          <w:sz w:val="24"/>
          <w:szCs w:val="24"/>
          <w:lang w:val="hr-HR"/>
        </w:rPr>
        <w:t xml:space="preserve"> (sustav e-Žalba)</w:t>
      </w:r>
      <w:r w:rsidRPr="00680E42">
        <w:rPr>
          <w:rFonts w:ascii="Times New Roman" w:hAnsi="Times New Roman"/>
          <w:sz w:val="24"/>
          <w:szCs w:val="24"/>
          <w:lang w:val="hr-HR"/>
        </w:rPr>
        <w:t xml:space="preserve">, doprinosi učinkovitosti žalbenog postupka </w:t>
      </w:r>
      <w:r w:rsidR="001A1EBE" w:rsidRPr="00680E42">
        <w:rPr>
          <w:rFonts w:ascii="Times New Roman" w:hAnsi="Times New Roman"/>
          <w:sz w:val="24"/>
          <w:szCs w:val="24"/>
          <w:lang w:val="hr-HR"/>
        </w:rPr>
        <w:t>jer</w:t>
      </w:r>
      <w:r w:rsidRPr="00680E42">
        <w:rPr>
          <w:rFonts w:ascii="Times New Roman" w:hAnsi="Times New Roman"/>
          <w:sz w:val="24"/>
          <w:szCs w:val="24"/>
          <w:lang w:val="hr-HR"/>
        </w:rPr>
        <w:t xml:space="preserve"> izjavljivanje žalbe na taj način skraćuje </w:t>
      </w:r>
      <w:r w:rsidR="008E1C59" w:rsidRPr="00680E42">
        <w:rPr>
          <w:rFonts w:ascii="Times New Roman" w:hAnsi="Times New Roman"/>
          <w:sz w:val="24"/>
          <w:szCs w:val="24"/>
          <w:lang w:val="hr-HR"/>
        </w:rPr>
        <w:t xml:space="preserve">vrijeme trajanja </w:t>
      </w:r>
      <w:r w:rsidRPr="00680E42">
        <w:rPr>
          <w:rFonts w:ascii="Times New Roman" w:hAnsi="Times New Roman"/>
          <w:sz w:val="24"/>
          <w:szCs w:val="24"/>
          <w:lang w:val="hr-HR"/>
        </w:rPr>
        <w:t>žalben</w:t>
      </w:r>
      <w:r w:rsidR="008E1C59" w:rsidRPr="00680E42">
        <w:rPr>
          <w:rFonts w:ascii="Times New Roman" w:hAnsi="Times New Roman"/>
          <w:sz w:val="24"/>
          <w:szCs w:val="24"/>
          <w:lang w:val="hr-HR"/>
        </w:rPr>
        <w:t>og postup</w:t>
      </w:r>
      <w:r w:rsidRPr="00680E42">
        <w:rPr>
          <w:rFonts w:ascii="Times New Roman" w:hAnsi="Times New Roman"/>
          <w:sz w:val="24"/>
          <w:szCs w:val="24"/>
          <w:lang w:val="hr-HR"/>
        </w:rPr>
        <w:t>k</w:t>
      </w:r>
      <w:r w:rsidR="008E1C59" w:rsidRPr="00680E42">
        <w:rPr>
          <w:rFonts w:ascii="Times New Roman" w:hAnsi="Times New Roman"/>
          <w:sz w:val="24"/>
          <w:szCs w:val="24"/>
          <w:lang w:val="hr-HR"/>
        </w:rPr>
        <w:t>a, a time i postupka javne nabave</w:t>
      </w:r>
      <w:r w:rsidRPr="00680E42">
        <w:rPr>
          <w:rFonts w:ascii="Times New Roman" w:hAnsi="Times New Roman"/>
          <w:sz w:val="24"/>
          <w:szCs w:val="24"/>
          <w:lang w:val="hr-HR"/>
        </w:rPr>
        <w:t>. Važeće zakonsko rješenje podrazumijeva e-žalbu kao mogućnost za žalitelja, ali ne kao obvezu.</w:t>
      </w:r>
    </w:p>
    <w:p w14:paraId="64CE730A" w14:textId="77777777" w:rsidR="00186767" w:rsidRPr="00680E42" w:rsidRDefault="00186767" w:rsidP="00F1527E">
      <w:pPr>
        <w:spacing w:line="240" w:lineRule="auto"/>
        <w:ind w:firstLine="708"/>
        <w:jc w:val="both"/>
        <w:rPr>
          <w:rFonts w:ascii="Times New Roman" w:hAnsi="Times New Roman"/>
          <w:sz w:val="24"/>
          <w:szCs w:val="24"/>
          <w:lang w:val="hr-HR"/>
        </w:rPr>
      </w:pPr>
      <w:r w:rsidRPr="00680E42">
        <w:rPr>
          <w:rFonts w:ascii="Times New Roman" w:hAnsi="Times New Roman"/>
          <w:sz w:val="24"/>
          <w:szCs w:val="24"/>
          <w:lang w:val="hr-HR"/>
        </w:rPr>
        <w:t xml:space="preserve">Prema važećem zakonskom uređenju pravodobnom žalbom na dokumentaciju o nabavi zaustavlja se postupak javne nabave. Međutim, postupak se zaustavlja i u slučaju nepravodobnih i nedopuštenih žalbi dok Državna komisija ne odluči o žalbi. Naručitelji su obvezni po završetku žalbenog postupka produžiti rok za dostavu ponuda čime se omogućava žaliteljima koji nemaju za cilj ostvariti pravnu zaštitu da izjavljivanjem žalbi izvan zakonom propisanih rokova (nepravodobnih žalbi) zaustave postupak nabave i dovedu do produljenja roka za dostavu ponuda i na taj način odugovlače postupke javne nabave, što predstavlja osobit problem u postupcima javne nabave koji su financirani iz EU fondova zbog </w:t>
      </w:r>
      <w:r w:rsidR="005D1730" w:rsidRPr="00680E42">
        <w:rPr>
          <w:rFonts w:ascii="Times New Roman" w:hAnsi="Times New Roman"/>
          <w:sz w:val="24"/>
          <w:szCs w:val="24"/>
          <w:lang w:val="hr-HR"/>
        </w:rPr>
        <w:t xml:space="preserve">potrebe poštivanja </w:t>
      </w:r>
      <w:r w:rsidRPr="00680E42">
        <w:rPr>
          <w:rFonts w:ascii="Times New Roman" w:hAnsi="Times New Roman"/>
          <w:sz w:val="24"/>
          <w:szCs w:val="24"/>
          <w:lang w:val="hr-HR"/>
        </w:rPr>
        <w:t>rokova koji su određeni za povlačenje predmetnih sredstava.</w:t>
      </w:r>
    </w:p>
    <w:p w14:paraId="5F2031A1" w14:textId="77777777" w:rsidR="00186767" w:rsidRPr="00680E42" w:rsidRDefault="00186767" w:rsidP="00F1527E">
      <w:pPr>
        <w:spacing w:line="240" w:lineRule="auto"/>
        <w:ind w:firstLine="708"/>
        <w:jc w:val="both"/>
        <w:rPr>
          <w:rFonts w:ascii="Times New Roman" w:hAnsi="Times New Roman"/>
          <w:sz w:val="24"/>
          <w:szCs w:val="24"/>
          <w:u w:val="single"/>
          <w:lang w:val="hr-HR"/>
        </w:rPr>
      </w:pPr>
      <w:r w:rsidRPr="00680E42">
        <w:rPr>
          <w:rFonts w:ascii="Times New Roman" w:hAnsi="Times New Roman"/>
          <w:sz w:val="24"/>
          <w:szCs w:val="24"/>
          <w:lang w:val="hr-HR"/>
        </w:rPr>
        <w:t>Praksa Državne komisije pokazuje učestale žalbene predmete pojedinih žalitelja, koji vješto koristeći važeće zakonske odredbe, izjavljuju žalbe bez žalbenih navoda, prisiljavajući Državnu komisiju da traži uređenje žalbe u tom dijelu. Na taj način produljuje se žalbeni postupak, a time i sam postupak javne nabave.</w:t>
      </w:r>
    </w:p>
    <w:p w14:paraId="711CD603" w14:textId="77777777" w:rsidR="00186767" w:rsidRPr="00680E42" w:rsidRDefault="00186767" w:rsidP="00F1527E">
      <w:pPr>
        <w:spacing w:line="240" w:lineRule="auto"/>
        <w:ind w:firstLine="708"/>
        <w:jc w:val="both"/>
        <w:rPr>
          <w:rFonts w:ascii="Times New Roman" w:hAnsi="Times New Roman"/>
          <w:sz w:val="24"/>
          <w:szCs w:val="24"/>
          <w:lang w:val="hr-HR"/>
        </w:rPr>
      </w:pPr>
      <w:r w:rsidRPr="00680E42">
        <w:rPr>
          <w:rFonts w:ascii="Times New Roman" w:hAnsi="Times New Roman"/>
          <w:sz w:val="24"/>
          <w:szCs w:val="24"/>
          <w:lang w:val="hr-HR"/>
        </w:rPr>
        <w:t xml:space="preserve">Također, recentna praksa je pokazala, a što je razvidno i </w:t>
      </w:r>
      <w:r w:rsidR="00157511" w:rsidRPr="00680E42">
        <w:rPr>
          <w:rFonts w:ascii="Times New Roman" w:hAnsi="Times New Roman"/>
          <w:sz w:val="24"/>
          <w:szCs w:val="24"/>
          <w:lang w:val="hr-HR"/>
        </w:rPr>
        <w:t>iz</w:t>
      </w:r>
      <w:r w:rsidRPr="00680E42">
        <w:rPr>
          <w:rFonts w:ascii="Times New Roman" w:hAnsi="Times New Roman"/>
          <w:sz w:val="24"/>
          <w:szCs w:val="24"/>
          <w:lang w:val="hr-HR"/>
        </w:rPr>
        <w:t xml:space="preserve"> </w:t>
      </w:r>
      <w:r w:rsidR="001A1EBE" w:rsidRPr="00680E42">
        <w:rPr>
          <w:rFonts w:ascii="Times New Roman" w:hAnsi="Times New Roman"/>
          <w:sz w:val="24"/>
          <w:szCs w:val="24"/>
          <w:lang w:val="hr-HR"/>
        </w:rPr>
        <w:t>g</w:t>
      </w:r>
      <w:r w:rsidRPr="00680E42">
        <w:rPr>
          <w:rFonts w:ascii="Times New Roman" w:hAnsi="Times New Roman"/>
          <w:sz w:val="24"/>
          <w:szCs w:val="24"/>
          <w:lang w:val="hr-HR"/>
        </w:rPr>
        <w:t>odišnj</w:t>
      </w:r>
      <w:r w:rsidR="00157511" w:rsidRPr="00680E42">
        <w:rPr>
          <w:rFonts w:ascii="Times New Roman" w:hAnsi="Times New Roman"/>
          <w:sz w:val="24"/>
          <w:szCs w:val="24"/>
          <w:lang w:val="hr-HR"/>
        </w:rPr>
        <w:t>ih</w:t>
      </w:r>
      <w:r w:rsidRPr="00680E42">
        <w:rPr>
          <w:rFonts w:ascii="Times New Roman" w:hAnsi="Times New Roman"/>
          <w:sz w:val="24"/>
          <w:szCs w:val="24"/>
          <w:lang w:val="hr-HR"/>
        </w:rPr>
        <w:t xml:space="preserve"> izvješća o radu Državne komisije, da pojedini gospodarski subjekti žalbe ne ulažu s ciljem da </w:t>
      </w:r>
      <w:r w:rsidRPr="00680E42">
        <w:rPr>
          <w:rFonts w:ascii="Times New Roman" w:hAnsi="Times New Roman"/>
          <w:sz w:val="24"/>
          <w:szCs w:val="24"/>
          <w:lang w:val="hr-HR"/>
        </w:rPr>
        <w:lastRenderedPageBreak/>
        <w:t xml:space="preserve">ostvare pravnu zaštitu od nezakonitog postupanja naručitelja, već iskorištavaju naprijed važeće zakonske odredbe kao i niske žalbene naknade kako bi zaustavili postupak javne nabave i odgodili otvaranje ponuda. </w:t>
      </w:r>
    </w:p>
    <w:p w14:paraId="7A4B19D6" w14:textId="77777777" w:rsidR="00186767" w:rsidRPr="00680E42" w:rsidRDefault="006E027B" w:rsidP="00F1527E">
      <w:pPr>
        <w:spacing w:line="240" w:lineRule="auto"/>
        <w:ind w:firstLine="708"/>
        <w:jc w:val="both"/>
        <w:rPr>
          <w:rFonts w:ascii="Times New Roman" w:hAnsi="Times New Roman"/>
          <w:sz w:val="24"/>
          <w:szCs w:val="24"/>
          <w:lang w:val="hr-HR"/>
        </w:rPr>
      </w:pPr>
      <w:r w:rsidRPr="00680E42">
        <w:rPr>
          <w:rFonts w:ascii="Times New Roman" w:hAnsi="Times New Roman"/>
          <w:sz w:val="24"/>
          <w:szCs w:val="24"/>
          <w:lang w:val="hr-HR"/>
        </w:rPr>
        <w:t>Zakonodavstvo EU</w:t>
      </w:r>
      <w:r w:rsidR="001A1EBE" w:rsidRPr="00680E42">
        <w:rPr>
          <w:rFonts w:ascii="Times New Roman" w:hAnsi="Times New Roman"/>
          <w:sz w:val="24"/>
          <w:szCs w:val="24"/>
          <w:lang w:val="hr-HR"/>
        </w:rPr>
        <w:t xml:space="preserve"> u području javne nabave</w:t>
      </w:r>
      <w:r w:rsidRPr="00680E42">
        <w:rPr>
          <w:rFonts w:ascii="Times New Roman" w:hAnsi="Times New Roman"/>
          <w:sz w:val="24"/>
          <w:szCs w:val="24"/>
          <w:lang w:val="hr-HR"/>
        </w:rPr>
        <w:t xml:space="preserve">, s kojim je usklađeno hrvatsko zakonodavstvo, zahtjeva od država članica da osiguraju efikasnu pravu zaštitu u postupcima javne nabave. U postupku javne nabave u Republici Hrvatskoj žalba se može izjaviti u svakoj pojedinoj fazi postupka (npr. na sadržaj </w:t>
      </w:r>
      <w:r w:rsidR="005576FC" w:rsidRPr="00680E42">
        <w:rPr>
          <w:rFonts w:ascii="Times New Roman" w:hAnsi="Times New Roman"/>
          <w:sz w:val="24"/>
          <w:szCs w:val="24"/>
          <w:lang w:val="hr-HR"/>
        </w:rPr>
        <w:t xml:space="preserve">poziva ili </w:t>
      </w:r>
      <w:r w:rsidRPr="00680E42">
        <w:rPr>
          <w:rFonts w:ascii="Times New Roman" w:hAnsi="Times New Roman"/>
          <w:sz w:val="24"/>
          <w:szCs w:val="24"/>
          <w:lang w:val="hr-HR"/>
        </w:rPr>
        <w:t xml:space="preserve">dokumentacije o </w:t>
      </w:r>
      <w:r w:rsidR="00186767" w:rsidRPr="00680E42">
        <w:rPr>
          <w:rFonts w:ascii="Times New Roman" w:hAnsi="Times New Roman"/>
          <w:sz w:val="24"/>
          <w:szCs w:val="24"/>
          <w:lang w:val="hr-HR"/>
        </w:rPr>
        <w:t>nabavi</w:t>
      </w:r>
      <w:r w:rsidR="006F5B0E">
        <w:rPr>
          <w:rFonts w:ascii="Times New Roman" w:hAnsi="Times New Roman"/>
          <w:sz w:val="24"/>
          <w:szCs w:val="24"/>
          <w:lang w:val="hr-HR"/>
        </w:rPr>
        <w:t>,</w:t>
      </w:r>
      <w:r w:rsidR="00186767" w:rsidRPr="00680E42">
        <w:rPr>
          <w:rFonts w:ascii="Times New Roman" w:hAnsi="Times New Roman"/>
          <w:sz w:val="24"/>
          <w:szCs w:val="24"/>
          <w:lang w:val="hr-HR"/>
        </w:rPr>
        <w:t xml:space="preserve"> </w:t>
      </w:r>
      <w:r w:rsidR="004B49B3" w:rsidRPr="00680E42">
        <w:rPr>
          <w:rFonts w:ascii="Times New Roman" w:hAnsi="Times New Roman"/>
          <w:sz w:val="24"/>
          <w:szCs w:val="24"/>
          <w:lang w:val="hr-HR"/>
        </w:rPr>
        <w:t>na sadrža</w:t>
      </w:r>
      <w:r w:rsidR="006F5B0E">
        <w:rPr>
          <w:rFonts w:ascii="Times New Roman" w:hAnsi="Times New Roman"/>
          <w:sz w:val="24"/>
          <w:szCs w:val="24"/>
          <w:lang w:val="hr-HR"/>
        </w:rPr>
        <w:t>j ispravka poziva na nadmetanje,</w:t>
      </w:r>
      <w:r w:rsidR="004B49B3" w:rsidRPr="00680E42">
        <w:rPr>
          <w:rFonts w:ascii="Times New Roman" w:hAnsi="Times New Roman"/>
          <w:sz w:val="24"/>
          <w:szCs w:val="24"/>
          <w:lang w:val="hr-HR"/>
        </w:rPr>
        <w:t xml:space="preserve"> </w:t>
      </w:r>
      <w:r w:rsidR="00186767" w:rsidRPr="00680E42">
        <w:rPr>
          <w:rFonts w:ascii="Times New Roman" w:hAnsi="Times New Roman"/>
          <w:sz w:val="24"/>
          <w:szCs w:val="24"/>
          <w:lang w:val="hr-HR"/>
        </w:rPr>
        <w:t>na</w:t>
      </w:r>
      <w:r w:rsidR="006F5B0E">
        <w:rPr>
          <w:rFonts w:ascii="Times New Roman" w:hAnsi="Times New Roman"/>
          <w:sz w:val="24"/>
          <w:szCs w:val="24"/>
          <w:lang w:val="hr-HR"/>
        </w:rPr>
        <w:t xml:space="preserve"> izmjenu dokumentacije o nabavi,</w:t>
      </w:r>
      <w:r w:rsidR="004B49B3" w:rsidRPr="00680E42">
        <w:rPr>
          <w:rFonts w:ascii="Times New Roman" w:hAnsi="Times New Roman"/>
          <w:sz w:val="24"/>
          <w:szCs w:val="24"/>
          <w:lang w:val="hr-HR"/>
        </w:rPr>
        <w:t xml:space="preserve"> na postupak pregleda i ocjene ponuda, </w:t>
      </w:r>
      <w:r w:rsidR="00186767" w:rsidRPr="00680E42">
        <w:rPr>
          <w:rFonts w:ascii="Times New Roman" w:hAnsi="Times New Roman"/>
          <w:sz w:val="24"/>
          <w:szCs w:val="24"/>
          <w:lang w:val="hr-HR"/>
        </w:rPr>
        <w:t>i sl.) što omogućava učinkovito vođenje postupaka javne nabave jer se određene nepravilnosti mogu ispravljati tijekom postupka bez da se oni poništavaju, a što bi bio čest slučaj kada bi se žalba izjavljivala samo na odluku o odabiru. S obzirom na navedeno nužno je da žalbe</w:t>
      </w:r>
      <w:r w:rsidR="009C4EBE" w:rsidRPr="00680E42">
        <w:rPr>
          <w:rFonts w:ascii="Times New Roman" w:hAnsi="Times New Roman"/>
          <w:sz w:val="24"/>
          <w:szCs w:val="24"/>
          <w:lang w:val="hr-HR"/>
        </w:rPr>
        <w:t>ni postupak</w:t>
      </w:r>
      <w:r w:rsidR="00186767" w:rsidRPr="00680E42">
        <w:rPr>
          <w:rFonts w:ascii="Times New Roman" w:hAnsi="Times New Roman"/>
          <w:sz w:val="24"/>
          <w:szCs w:val="24"/>
          <w:lang w:val="hr-HR"/>
        </w:rPr>
        <w:t xml:space="preserve"> bude što učinkovitiji i brži sa što manje administrativnih prepreka, što manje prostora za zlouporabe procesnih </w:t>
      </w:r>
      <w:r w:rsidR="001A1EBE" w:rsidRPr="00680E42">
        <w:rPr>
          <w:rFonts w:ascii="Times New Roman" w:hAnsi="Times New Roman"/>
          <w:sz w:val="24"/>
          <w:szCs w:val="24"/>
          <w:lang w:val="hr-HR"/>
        </w:rPr>
        <w:t>ovlaštenja</w:t>
      </w:r>
      <w:r w:rsidR="00186767" w:rsidRPr="00680E42">
        <w:rPr>
          <w:rFonts w:ascii="Times New Roman" w:hAnsi="Times New Roman"/>
          <w:sz w:val="24"/>
          <w:szCs w:val="24"/>
          <w:lang w:val="hr-HR"/>
        </w:rPr>
        <w:t xml:space="preserve">, odnosno </w:t>
      </w:r>
      <w:r w:rsidR="005D1730" w:rsidRPr="00680E42">
        <w:rPr>
          <w:rFonts w:ascii="Times New Roman" w:hAnsi="Times New Roman"/>
          <w:sz w:val="24"/>
          <w:szCs w:val="24"/>
          <w:lang w:val="hr-HR"/>
        </w:rPr>
        <w:t>što</w:t>
      </w:r>
      <w:r w:rsidR="00186767" w:rsidRPr="00680E42">
        <w:rPr>
          <w:rFonts w:ascii="Times New Roman" w:hAnsi="Times New Roman"/>
          <w:sz w:val="24"/>
          <w:szCs w:val="24"/>
          <w:lang w:val="hr-HR"/>
        </w:rPr>
        <w:t xml:space="preserve"> manje prostora za produljenje žalbenog postupka. Slijedom navedenog</w:t>
      </w:r>
      <w:r w:rsidR="00351A45">
        <w:rPr>
          <w:rFonts w:ascii="Times New Roman" w:hAnsi="Times New Roman"/>
          <w:sz w:val="24"/>
          <w:szCs w:val="24"/>
          <w:lang w:val="hr-HR"/>
        </w:rPr>
        <w:t>a,</w:t>
      </w:r>
      <w:r w:rsidR="00186767" w:rsidRPr="00680E42">
        <w:rPr>
          <w:rFonts w:ascii="Times New Roman" w:hAnsi="Times New Roman"/>
          <w:sz w:val="24"/>
          <w:szCs w:val="24"/>
          <w:lang w:val="hr-HR"/>
        </w:rPr>
        <w:t xml:space="preserve"> određeni zakonski instituti mogu se unaprijediti.  </w:t>
      </w:r>
    </w:p>
    <w:p w14:paraId="2E2B248C" w14:textId="77777777" w:rsidR="00186767" w:rsidRDefault="00186767" w:rsidP="00026D90">
      <w:pPr>
        <w:spacing w:after="0" w:line="240" w:lineRule="auto"/>
        <w:ind w:firstLine="709"/>
        <w:jc w:val="both"/>
        <w:rPr>
          <w:rFonts w:ascii="Times New Roman" w:hAnsi="Times New Roman"/>
          <w:sz w:val="24"/>
          <w:szCs w:val="24"/>
          <w:lang w:val="hr-HR"/>
        </w:rPr>
      </w:pPr>
      <w:r w:rsidRPr="00680E42">
        <w:rPr>
          <w:rFonts w:ascii="Times New Roman" w:hAnsi="Times New Roman"/>
          <w:sz w:val="24"/>
          <w:szCs w:val="24"/>
          <w:lang w:val="hr-HR"/>
        </w:rPr>
        <w:t>Predlaže se uvesti e-žalbu kao obvezan, odnosno jedini (isključivi) način izjavljivanja žalbe iz razloga skraćenja vremena provedbe žalbenog postupka</w:t>
      </w:r>
      <w:r w:rsidR="00C57015" w:rsidRPr="00680E42">
        <w:rPr>
          <w:rFonts w:ascii="Times New Roman" w:hAnsi="Times New Roman"/>
          <w:sz w:val="24"/>
          <w:szCs w:val="24"/>
          <w:lang w:val="hr-HR"/>
        </w:rPr>
        <w:t>,</w:t>
      </w:r>
      <w:r w:rsidRPr="00680E42">
        <w:rPr>
          <w:rFonts w:ascii="Times New Roman" w:hAnsi="Times New Roman"/>
          <w:sz w:val="24"/>
          <w:szCs w:val="24"/>
          <w:lang w:val="hr-HR"/>
        </w:rPr>
        <w:t xml:space="preserve"> s obzirom </w:t>
      </w:r>
      <w:r w:rsidR="00C57015" w:rsidRPr="00680E42">
        <w:rPr>
          <w:rFonts w:ascii="Times New Roman" w:hAnsi="Times New Roman"/>
          <w:sz w:val="24"/>
          <w:szCs w:val="24"/>
          <w:lang w:val="hr-HR"/>
        </w:rPr>
        <w:t xml:space="preserve">na to </w:t>
      </w:r>
      <w:r w:rsidRPr="00680E42">
        <w:rPr>
          <w:rFonts w:ascii="Times New Roman" w:hAnsi="Times New Roman"/>
          <w:sz w:val="24"/>
          <w:szCs w:val="24"/>
          <w:lang w:val="hr-HR"/>
        </w:rPr>
        <w:t>da se isto pokazalo kao učinkovit mehanizam u dosadašnjem korištenju ove mogućnosti.</w:t>
      </w:r>
      <w:r w:rsidR="002E1FE8" w:rsidRPr="00680E42">
        <w:rPr>
          <w:rFonts w:ascii="Times New Roman" w:hAnsi="Times New Roman"/>
          <w:sz w:val="24"/>
          <w:szCs w:val="24"/>
          <w:lang w:val="hr-HR"/>
        </w:rPr>
        <w:t xml:space="preserve"> Naime, i dosadašnja praksa je, prema podacima Državne komisije, pokazala da se broj izjavljenih žalbi elektroničkim sredstvima komunikacije, putem sustava e-Žalba</w:t>
      </w:r>
      <w:r w:rsidR="009C6322" w:rsidRPr="00680E42">
        <w:rPr>
          <w:rFonts w:ascii="Times New Roman" w:hAnsi="Times New Roman"/>
          <w:sz w:val="24"/>
          <w:szCs w:val="24"/>
          <w:lang w:val="hr-HR"/>
        </w:rPr>
        <w:t>,</w:t>
      </w:r>
      <w:r w:rsidR="002E1FE8" w:rsidRPr="00680E42">
        <w:rPr>
          <w:rFonts w:ascii="Times New Roman" w:hAnsi="Times New Roman"/>
          <w:sz w:val="24"/>
          <w:szCs w:val="24"/>
          <w:lang w:val="hr-HR"/>
        </w:rPr>
        <w:t xml:space="preserve"> povećava iz godine u godinu. Tako je primjerice, u 2020. godini 54% žalbi izjavljeno putem sustava e-Žalba, u 2021. godini 6</w:t>
      </w:r>
      <w:r w:rsidR="00B67680">
        <w:rPr>
          <w:rFonts w:ascii="Times New Roman" w:hAnsi="Times New Roman"/>
          <w:sz w:val="24"/>
          <w:szCs w:val="24"/>
          <w:lang w:val="hr-HR"/>
        </w:rPr>
        <w:t>3%.</w:t>
      </w:r>
    </w:p>
    <w:p w14:paraId="4825E7CD" w14:textId="77777777" w:rsidR="00026D90" w:rsidRPr="00680E42" w:rsidRDefault="00026D90" w:rsidP="00026D90">
      <w:pPr>
        <w:spacing w:after="0" w:line="240" w:lineRule="auto"/>
        <w:ind w:firstLine="709"/>
        <w:jc w:val="both"/>
        <w:rPr>
          <w:rFonts w:ascii="Times New Roman" w:hAnsi="Times New Roman"/>
          <w:sz w:val="24"/>
          <w:szCs w:val="24"/>
          <w:lang w:val="hr-HR"/>
        </w:rPr>
      </w:pPr>
    </w:p>
    <w:p w14:paraId="713A6E40" w14:textId="77777777" w:rsidR="00186767" w:rsidRDefault="00186767" w:rsidP="00026D90">
      <w:pPr>
        <w:spacing w:after="0" w:line="240" w:lineRule="auto"/>
        <w:ind w:firstLine="708"/>
        <w:jc w:val="both"/>
        <w:rPr>
          <w:rFonts w:ascii="Times New Roman" w:hAnsi="Times New Roman"/>
          <w:sz w:val="24"/>
          <w:szCs w:val="24"/>
          <w:lang w:val="hr-HR"/>
        </w:rPr>
      </w:pPr>
      <w:r w:rsidRPr="00680E42">
        <w:rPr>
          <w:rFonts w:ascii="Times New Roman" w:hAnsi="Times New Roman"/>
          <w:sz w:val="24"/>
          <w:szCs w:val="24"/>
          <w:lang w:val="hr-HR"/>
        </w:rPr>
        <w:t>Radi sprječavanja mogućnosti da se izjavljivanjem žalbe na dokumentaciju o nabavi zaustavi postupak javne nabave bez stvarne namjere za ostvarivanjem pravne zaštite potrebno je zakonskim izmjenama omogućiti naručiteljima da postupak nabave ne zaustavljaju, odnosno da javno otvaranje ponuda ne odgađaju</w:t>
      </w:r>
      <w:r w:rsidR="005B0C4A" w:rsidRPr="00680E42">
        <w:rPr>
          <w:rFonts w:ascii="Times New Roman" w:hAnsi="Times New Roman"/>
          <w:sz w:val="24"/>
          <w:szCs w:val="24"/>
          <w:lang w:val="hr-HR"/>
        </w:rPr>
        <w:t>,</w:t>
      </w:r>
      <w:r w:rsidRPr="00680E42">
        <w:rPr>
          <w:rFonts w:ascii="Times New Roman" w:hAnsi="Times New Roman"/>
          <w:sz w:val="24"/>
          <w:szCs w:val="24"/>
          <w:lang w:val="hr-HR"/>
        </w:rPr>
        <w:t xml:space="preserve"> u slučaju </w:t>
      </w:r>
      <w:r w:rsidR="00417CA4" w:rsidRPr="00680E42">
        <w:rPr>
          <w:rFonts w:ascii="Times New Roman" w:hAnsi="Times New Roman"/>
          <w:sz w:val="24"/>
          <w:szCs w:val="24"/>
          <w:lang w:val="hr-HR"/>
        </w:rPr>
        <w:t>ka</w:t>
      </w:r>
      <w:r w:rsidR="00C57015" w:rsidRPr="00680E42">
        <w:rPr>
          <w:rFonts w:ascii="Times New Roman" w:hAnsi="Times New Roman"/>
          <w:sz w:val="24"/>
          <w:szCs w:val="24"/>
          <w:lang w:val="hr-HR"/>
        </w:rPr>
        <w:t xml:space="preserve">da </w:t>
      </w:r>
      <w:r w:rsidRPr="00680E42">
        <w:rPr>
          <w:rFonts w:ascii="Times New Roman" w:hAnsi="Times New Roman"/>
          <w:sz w:val="24"/>
          <w:szCs w:val="24"/>
          <w:lang w:val="hr-HR"/>
        </w:rPr>
        <w:t xml:space="preserve">izjavljena žalba </w:t>
      </w:r>
      <w:r w:rsidR="00C57015" w:rsidRPr="00680E42">
        <w:rPr>
          <w:rFonts w:ascii="Times New Roman" w:hAnsi="Times New Roman"/>
          <w:sz w:val="24"/>
          <w:szCs w:val="24"/>
          <w:lang w:val="hr-HR"/>
        </w:rPr>
        <w:t xml:space="preserve">nije dopuštena ili je </w:t>
      </w:r>
      <w:r w:rsidRPr="00680E42">
        <w:rPr>
          <w:rFonts w:ascii="Times New Roman" w:hAnsi="Times New Roman"/>
          <w:sz w:val="24"/>
          <w:szCs w:val="24"/>
          <w:lang w:val="hr-HR"/>
        </w:rPr>
        <w:t xml:space="preserve">očito nepravodobna. </w:t>
      </w:r>
    </w:p>
    <w:p w14:paraId="69A471BA" w14:textId="77777777" w:rsidR="00026D90" w:rsidRPr="00680E42" w:rsidRDefault="00026D90" w:rsidP="00026D90">
      <w:pPr>
        <w:spacing w:after="0" w:line="240" w:lineRule="auto"/>
        <w:ind w:firstLine="708"/>
        <w:jc w:val="both"/>
        <w:rPr>
          <w:rFonts w:ascii="Times New Roman" w:hAnsi="Times New Roman"/>
          <w:sz w:val="24"/>
          <w:szCs w:val="24"/>
          <w:lang w:val="hr-HR"/>
        </w:rPr>
      </w:pPr>
    </w:p>
    <w:p w14:paraId="64ABDCBC" w14:textId="77777777" w:rsidR="00186767" w:rsidRDefault="00186767" w:rsidP="00026D90">
      <w:pPr>
        <w:spacing w:after="0" w:line="240" w:lineRule="auto"/>
        <w:ind w:firstLine="708"/>
        <w:jc w:val="both"/>
        <w:rPr>
          <w:rFonts w:ascii="Times New Roman" w:hAnsi="Times New Roman"/>
          <w:sz w:val="24"/>
          <w:szCs w:val="24"/>
          <w:lang w:val="hr-HR"/>
        </w:rPr>
      </w:pPr>
      <w:r w:rsidRPr="00680E42">
        <w:rPr>
          <w:rFonts w:ascii="Times New Roman" w:hAnsi="Times New Roman"/>
          <w:sz w:val="24"/>
          <w:szCs w:val="24"/>
          <w:lang w:val="hr-HR"/>
        </w:rPr>
        <w:t xml:space="preserve">Potrebno je osigurati da izjavljene žalbe obvezno sadrže žalbene navode. Određeni žalitelji „zaboravljaju“ taj temeljni dio žalbe i na taj način praktički produljuju rok za izjavljivanje žalbe (prekluzivni rok u kojem imaju pravo ukazati na određene </w:t>
      </w:r>
      <w:r w:rsidR="001A1EBE" w:rsidRPr="00680E42">
        <w:rPr>
          <w:rFonts w:ascii="Times New Roman" w:hAnsi="Times New Roman"/>
          <w:sz w:val="24"/>
          <w:szCs w:val="24"/>
          <w:lang w:val="hr-HR"/>
        </w:rPr>
        <w:t>nezakonitosti</w:t>
      </w:r>
      <w:r w:rsidRPr="00680E42">
        <w:rPr>
          <w:rFonts w:ascii="Times New Roman" w:hAnsi="Times New Roman"/>
          <w:sz w:val="24"/>
          <w:szCs w:val="24"/>
          <w:lang w:val="hr-HR"/>
        </w:rPr>
        <w:t>), trajanje žalbenog postupka, a samim time i postupka javne nabave. U navedenom slučaju</w:t>
      </w:r>
      <w:r w:rsidR="00A63329" w:rsidRPr="00680E42">
        <w:rPr>
          <w:rFonts w:ascii="Times New Roman" w:hAnsi="Times New Roman"/>
          <w:sz w:val="24"/>
          <w:szCs w:val="24"/>
          <w:lang w:val="hr-HR"/>
        </w:rPr>
        <w:t>, prema sadašnjem zakonskom uređenju,</w:t>
      </w:r>
      <w:r w:rsidRPr="00680E42">
        <w:rPr>
          <w:rFonts w:ascii="Times New Roman" w:hAnsi="Times New Roman"/>
          <w:sz w:val="24"/>
          <w:szCs w:val="24"/>
          <w:lang w:val="hr-HR"/>
        </w:rPr>
        <w:t xml:space="preserve"> Državna komisija mora žalitelja pozvati na uređenje žalbe. Stoga se predlaže izmjena koja će osigurati da se žalba</w:t>
      </w:r>
      <w:r w:rsidR="007E4CFC" w:rsidRPr="00680E42">
        <w:rPr>
          <w:rFonts w:ascii="Times New Roman" w:hAnsi="Times New Roman"/>
          <w:sz w:val="24"/>
          <w:szCs w:val="24"/>
          <w:lang w:val="hr-HR"/>
        </w:rPr>
        <w:t>,</w:t>
      </w:r>
      <w:r w:rsidRPr="00680E42">
        <w:rPr>
          <w:rFonts w:ascii="Times New Roman" w:hAnsi="Times New Roman"/>
          <w:sz w:val="24"/>
          <w:szCs w:val="24"/>
          <w:lang w:val="hr-HR"/>
        </w:rPr>
        <w:t xml:space="preserve"> koja ne sadržava žalbene navode (opis nepravilnosti i obrazloženje)</w:t>
      </w:r>
      <w:r w:rsidR="007E4CFC" w:rsidRPr="00680E42">
        <w:rPr>
          <w:rFonts w:ascii="Times New Roman" w:hAnsi="Times New Roman"/>
          <w:sz w:val="24"/>
          <w:szCs w:val="24"/>
          <w:lang w:val="hr-HR"/>
        </w:rPr>
        <w:t>,</w:t>
      </w:r>
      <w:r w:rsidRPr="00680E42">
        <w:rPr>
          <w:rFonts w:ascii="Times New Roman" w:hAnsi="Times New Roman"/>
          <w:sz w:val="24"/>
          <w:szCs w:val="24"/>
          <w:lang w:val="hr-HR"/>
        </w:rPr>
        <w:t xml:space="preserve"> može odbaciti kao neuredna, bez pozivanja žalitelja na uređenje žalbe u tom dijelu.</w:t>
      </w:r>
    </w:p>
    <w:p w14:paraId="30401547" w14:textId="77777777" w:rsidR="00026D90" w:rsidRPr="00680E42" w:rsidRDefault="00026D90" w:rsidP="00026D90">
      <w:pPr>
        <w:spacing w:after="0" w:line="240" w:lineRule="auto"/>
        <w:ind w:firstLine="708"/>
        <w:jc w:val="both"/>
        <w:rPr>
          <w:rFonts w:ascii="Times New Roman" w:hAnsi="Times New Roman"/>
          <w:sz w:val="24"/>
          <w:szCs w:val="24"/>
          <w:lang w:val="hr-HR"/>
        </w:rPr>
      </w:pPr>
    </w:p>
    <w:p w14:paraId="257D1DBC" w14:textId="77777777" w:rsidR="00186767" w:rsidRDefault="00186767" w:rsidP="00026D90">
      <w:pPr>
        <w:spacing w:after="0" w:line="240" w:lineRule="auto"/>
        <w:ind w:firstLine="708"/>
        <w:jc w:val="both"/>
        <w:rPr>
          <w:rFonts w:ascii="Times New Roman" w:hAnsi="Times New Roman"/>
          <w:sz w:val="24"/>
          <w:szCs w:val="24"/>
          <w:lang w:val="hr-HR"/>
        </w:rPr>
      </w:pPr>
      <w:r w:rsidRPr="00680E42">
        <w:rPr>
          <w:rFonts w:ascii="Times New Roman" w:hAnsi="Times New Roman"/>
          <w:sz w:val="24"/>
          <w:szCs w:val="24"/>
          <w:lang w:val="hr-HR"/>
        </w:rPr>
        <w:t>Također, predlaže se urediti iznose žalbenih naknada na način da se postigne ravnoteža između procijenjene vrijednosti nabave i prava na pristup žalbi.</w:t>
      </w:r>
    </w:p>
    <w:p w14:paraId="4BEA8013" w14:textId="77777777" w:rsidR="00026D90" w:rsidRPr="00680E42" w:rsidRDefault="00026D90" w:rsidP="00026D90">
      <w:pPr>
        <w:spacing w:after="0" w:line="240" w:lineRule="auto"/>
        <w:ind w:firstLine="708"/>
        <w:jc w:val="both"/>
        <w:rPr>
          <w:rFonts w:ascii="Times New Roman" w:hAnsi="Times New Roman"/>
          <w:sz w:val="24"/>
          <w:szCs w:val="24"/>
          <w:lang w:val="hr-HR"/>
        </w:rPr>
      </w:pPr>
    </w:p>
    <w:p w14:paraId="7E403D61" w14:textId="479C24D9" w:rsidR="00E54D3F" w:rsidRDefault="006B7EBC" w:rsidP="00026D90">
      <w:pPr>
        <w:spacing w:after="0" w:line="240" w:lineRule="auto"/>
        <w:ind w:firstLine="708"/>
        <w:jc w:val="both"/>
        <w:rPr>
          <w:rFonts w:ascii="Times New Roman" w:hAnsi="Times New Roman"/>
          <w:sz w:val="24"/>
          <w:szCs w:val="24"/>
          <w:lang w:val="hr-HR"/>
        </w:rPr>
      </w:pPr>
      <w:r w:rsidRPr="00680E42">
        <w:rPr>
          <w:rFonts w:ascii="Times New Roman" w:hAnsi="Times New Roman"/>
          <w:sz w:val="24"/>
          <w:szCs w:val="24"/>
          <w:lang w:val="hr-HR"/>
        </w:rPr>
        <w:t>Uz navedene najvažnije predložene izmjene</w:t>
      </w:r>
      <w:r w:rsidR="000C5756" w:rsidRPr="00680E42">
        <w:rPr>
          <w:rFonts w:ascii="Times New Roman" w:hAnsi="Times New Roman"/>
          <w:sz w:val="24"/>
          <w:szCs w:val="24"/>
          <w:lang w:val="hr-HR"/>
        </w:rPr>
        <w:t>,</w:t>
      </w:r>
      <w:r w:rsidRPr="00680E42">
        <w:rPr>
          <w:rFonts w:ascii="Times New Roman" w:hAnsi="Times New Roman"/>
          <w:sz w:val="24"/>
          <w:szCs w:val="24"/>
          <w:lang w:val="hr-HR"/>
        </w:rPr>
        <w:t xml:space="preserve"> uočeni su i određeni nomotehnički nedostaci te će se oni doraditi i ispraviti.</w:t>
      </w:r>
      <w:r w:rsidR="0037485B" w:rsidRPr="00680E42">
        <w:rPr>
          <w:rFonts w:ascii="Times New Roman" w:hAnsi="Times New Roman"/>
          <w:sz w:val="24"/>
          <w:szCs w:val="24"/>
          <w:lang w:val="hr-HR"/>
        </w:rPr>
        <w:t xml:space="preserve"> </w:t>
      </w:r>
    </w:p>
    <w:p w14:paraId="4C3E6509" w14:textId="347F46E7" w:rsidR="003A64AF" w:rsidRDefault="003A64AF" w:rsidP="00026D90">
      <w:pPr>
        <w:spacing w:after="0" w:line="240" w:lineRule="auto"/>
        <w:ind w:firstLine="708"/>
        <w:jc w:val="both"/>
        <w:rPr>
          <w:rFonts w:ascii="Times New Roman" w:hAnsi="Times New Roman"/>
          <w:sz w:val="24"/>
          <w:szCs w:val="24"/>
          <w:lang w:val="hr-HR"/>
        </w:rPr>
      </w:pPr>
    </w:p>
    <w:p w14:paraId="107F6AE5" w14:textId="07F98933" w:rsidR="006C3DFB" w:rsidRPr="007E7130" w:rsidRDefault="003A64AF" w:rsidP="00961402">
      <w:pPr>
        <w:spacing w:after="0" w:line="240" w:lineRule="auto"/>
        <w:ind w:firstLine="708"/>
        <w:jc w:val="both"/>
        <w:rPr>
          <w:rFonts w:ascii="Times New Roman" w:hAnsi="Times New Roman"/>
          <w:sz w:val="24"/>
          <w:szCs w:val="24"/>
          <w:lang w:val="hr-HR"/>
        </w:rPr>
      </w:pPr>
      <w:r w:rsidRPr="007E7130">
        <w:rPr>
          <w:rFonts w:ascii="Times New Roman" w:hAnsi="Times New Roman"/>
          <w:sz w:val="24"/>
          <w:szCs w:val="24"/>
          <w:lang w:val="hr-HR"/>
        </w:rPr>
        <w:t>Pored navedenog</w:t>
      </w:r>
      <w:r w:rsidR="00961402" w:rsidRPr="007E7130">
        <w:rPr>
          <w:rFonts w:ascii="Times New Roman" w:hAnsi="Times New Roman"/>
          <w:sz w:val="24"/>
          <w:szCs w:val="24"/>
          <w:lang w:val="hr-HR"/>
        </w:rPr>
        <w:t>, predlaže se i iz</w:t>
      </w:r>
      <w:r w:rsidRPr="007E7130">
        <w:rPr>
          <w:rFonts w:ascii="Times New Roman" w:hAnsi="Times New Roman"/>
          <w:sz w:val="24"/>
          <w:szCs w:val="24"/>
          <w:lang w:val="hr-HR"/>
        </w:rPr>
        <w:t>mjen</w:t>
      </w:r>
      <w:r w:rsidR="00961402" w:rsidRPr="007E7130">
        <w:rPr>
          <w:rFonts w:ascii="Times New Roman" w:hAnsi="Times New Roman"/>
          <w:sz w:val="24"/>
          <w:szCs w:val="24"/>
          <w:lang w:val="hr-HR"/>
        </w:rPr>
        <w:t>a</w:t>
      </w:r>
      <w:r w:rsidRPr="007E7130">
        <w:rPr>
          <w:rFonts w:ascii="Times New Roman" w:hAnsi="Times New Roman"/>
          <w:sz w:val="24"/>
          <w:szCs w:val="24"/>
          <w:lang w:val="hr-HR"/>
        </w:rPr>
        <w:t xml:space="preserve"> član</w:t>
      </w:r>
      <w:r w:rsidR="00961402" w:rsidRPr="007E7130">
        <w:rPr>
          <w:rFonts w:ascii="Times New Roman" w:hAnsi="Times New Roman"/>
          <w:sz w:val="24"/>
          <w:szCs w:val="24"/>
          <w:lang w:val="hr-HR"/>
        </w:rPr>
        <w:t>ka</w:t>
      </w:r>
      <w:r w:rsidRPr="007E7130">
        <w:rPr>
          <w:rFonts w:ascii="Times New Roman" w:hAnsi="Times New Roman"/>
          <w:sz w:val="24"/>
          <w:szCs w:val="24"/>
          <w:lang w:val="hr-HR"/>
        </w:rPr>
        <w:t xml:space="preserve"> 317. Zakona o javnoj nabavi na način da se ograničenje vrijednosne izmjene iz stavka 1. točke 3.</w:t>
      </w:r>
      <w:r w:rsidR="00642CE9" w:rsidRPr="007E7130">
        <w:rPr>
          <w:rFonts w:ascii="Times New Roman" w:hAnsi="Times New Roman"/>
          <w:sz w:val="24"/>
          <w:szCs w:val="24"/>
          <w:lang w:val="hr-HR"/>
        </w:rPr>
        <w:t xml:space="preserve"> ovoga članka,</w:t>
      </w:r>
      <w:r w:rsidRPr="007E7130">
        <w:rPr>
          <w:rFonts w:ascii="Times New Roman" w:hAnsi="Times New Roman"/>
          <w:sz w:val="24"/>
          <w:szCs w:val="24"/>
          <w:lang w:val="hr-HR"/>
        </w:rPr>
        <w:t xml:space="preserve"> s postojećih 30%</w:t>
      </w:r>
      <w:r w:rsidRPr="007E7130">
        <w:rPr>
          <w:shd w:val="clear" w:color="auto" w:fill="FFFFFF"/>
        </w:rPr>
        <w:t xml:space="preserve"> </w:t>
      </w:r>
      <w:r w:rsidRPr="007E7130">
        <w:rPr>
          <w:rFonts w:ascii="Times New Roman" w:hAnsi="Times New Roman"/>
          <w:sz w:val="24"/>
          <w:szCs w:val="24"/>
        </w:rPr>
        <w:t> vrijednosti prvotnog ugovora</w:t>
      </w:r>
      <w:r w:rsidRPr="007E7130">
        <w:rPr>
          <w:rFonts w:ascii="Times New Roman" w:hAnsi="Times New Roman"/>
          <w:sz w:val="24"/>
          <w:szCs w:val="24"/>
          <w:lang w:val="hr-HR"/>
        </w:rPr>
        <w:t xml:space="preserve"> poveća na 50%</w:t>
      </w:r>
      <w:r w:rsidRPr="007E7130">
        <w:rPr>
          <w:shd w:val="clear" w:color="auto" w:fill="FFFFFF"/>
        </w:rPr>
        <w:t xml:space="preserve"> </w:t>
      </w:r>
      <w:r w:rsidRPr="007E7130">
        <w:rPr>
          <w:rFonts w:ascii="Times New Roman" w:hAnsi="Times New Roman"/>
          <w:sz w:val="24"/>
          <w:szCs w:val="24"/>
        </w:rPr>
        <w:t> vrijednosti prvotnog ugovora.</w:t>
      </w:r>
      <w:r w:rsidR="00110E40" w:rsidRPr="007E7130">
        <w:rPr>
          <w:rFonts w:ascii="Times New Roman" w:hAnsi="Times New Roman"/>
          <w:sz w:val="24"/>
          <w:szCs w:val="24"/>
        </w:rPr>
        <w:t xml:space="preserve"> Ograničenje se procijenjuje na temelju neto kumulativne vrijednosti </w:t>
      </w:r>
      <w:r w:rsidR="009753AF" w:rsidRPr="007E7130">
        <w:rPr>
          <w:rFonts w:ascii="Times New Roman" w:hAnsi="Times New Roman"/>
          <w:sz w:val="24"/>
          <w:szCs w:val="24"/>
        </w:rPr>
        <w:t>svih uzastopnih izmjena.</w:t>
      </w:r>
      <w:r w:rsidRPr="007E7130">
        <w:rPr>
          <w:rFonts w:ascii="Times New Roman" w:hAnsi="Times New Roman"/>
          <w:sz w:val="24"/>
          <w:szCs w:val="24"/>
        </w:rPr>
        <w:t xml:space="preserve"> </w:t>
      </w:r>
      <w:r w:rsidR="00642CE9" w:rsidRPr="007E7130">
        <w:rPr>
          <w:rFonts w:ascii="Times New Roman" w:hAnsi="Times New Roman"/>
          <w:sz w:val="24"/>
          <w:szCs w:val="24"/>
        </w:rPr>
        <w:t>Isto se predlaže zbog p</w:t>
      </w:r>
      <w:r w:rsidR="00181881" w:rsidRPr="007E7130">
        <w:rPr>
          <w:rFonts w:ascii="Times New Roman" w:hAnsi="Times New Roman"/>
          <w:sz w:val="24"/>
          <w:szCs w:val="24"/>
          <w:lang w:val="hr-HR"/>
        </w:rPr>
        <w:t>oremećaj</w:t>
      </w:r>
      <w:r w:rsidR="00642CE9" w:rsidRPr="007E7130">
        <w:rPr>
          <w:rFonts w:ascii="Times New Roman" w:hAnsi="Times New Roman"/>
          <w:sz w:val="24"/>
          <w:szCs w:val="24"/>
          <w:lang w:val="hr-HR"/>
        </w:rPr>
        <w:t>a</w:t>
      </w:r>
      <w:r w:rsidR="00181881" w:rsidRPr="007E7130">
        <w:rPr>
          <w:rFonts w:ascii="Times New Roman" w:hAnsi="Times New Roman"/>
          <w:sz w:val="24"/>
          <w:szCs w:val="24"/>
          <w:lang w:val="hr-HR"/>
        </w:rPr>
        <w:t xml:space="preserve"> u dobavnim lancima, uzrokovani</w:t>
      </w:r>
      <w:r w:rsidR="00642CE9" w:rsidRPr="007E7130">
        <w:rPr>
          <w:rFonts w:ascii="Times New Roman" w:hAnsi="Times New Roman"/>
          <w:sz w:val="24"/>
          <w:szCs w:val="24"/>
          <w:lang w:val="hr-HR"/>
        </w:rPr>
        <w:t>m</w:t>
      </w:r>
      <w:r w:rsidR="00181881" w:rsidRPr="007E7130">
        <w:rPr>
          <w:rFonts w:ascii="Times New Roman" w:hAnsi="Times New Roman"/>
          <w:sz w:val="24"/>
          <w:szCs w:val="24"/>
          <w:lang w:val="hr-HR"/>
        </w:rPr>
        <w:t xml:space="preserve"> vanjskim čimbenicima, </w:t>
      </w:r>
      <w:r w:rsidR="00642CE9" w:rsidRPr="007E7130">
        <w:rPr>
          <w:rFonts w:ascii="Times New Roman" w:hAnsi="Times New Roman"/>
          <w:sz w:val="24"/>
          <w:szCs w:val="24"/>
          <w:lang w:val="hr-HR"/>
        </w:rPr>
        <w:t xml:space="preserve">a koji su </w:t>
      </w:r>
      <w:r w:rsidR="00181881" w:rsidRPr="007E7130">
        <w:rPr>
          <w:rFonts w:ascii="Times New Roman" w:hAnsi="Times New Roman"/>
          <w:sz w:val="24"/>
          <w:szCs w:val="24"/>
          <w:lang w:val="hr-HR"/>
        </w:rPr>
        <w:t>doveli do globalnih poremećaj</w:t>
      </w:r>
      <w:r w:rsidR="00642CE9" w:rsidRPr="007E7130">
        <w:rPr>
          <w:rFonts w:ascii="Times New Roman" w:hAnsi="Times New Roman"/>
          <w:sz w:val="24"/>
          <w:szCs w:val="24"/>
          <w:lang w:val="hr-HR"/>
        </w:rPr>
        <w:t>a</w:t>
      </w:r>
      <w:r w:rsidR="00181881" w:rsidRPr="007E7130">
        <w:rPr>
          <w:rFonts w:ascii="Times New Roman" w:hAnsi="Times New Roman"/>
          <w:sz w:val="24"/>
          <w:szCs w:val="24"/>
          <w:lang w:val="hr-HR"/>
        </w:rPr>
        <w:t xml:space="preserve"> na tržišt</w:t>
      </w:r>
      <w:r w:rsidR="003628BC" w:rsidRPr="007E7130">
        <w:rPr>
          <w:rFonts w:ascii="Times New Roman" w:hAnsi="Times New Roman"/>
          <w:sz w:val="24"/>
          <w:szCs w:val="24"/>
          <w:lang w:val="hr-HR"/>
        </w:rPr>
        <w:t>ima</w:t>
      </w:r>
      <w:r w:rsidR="00181881" w:rsidRPr="007E7130">
        <w:rPr>
          <w:rFonts w:ascii="Times New Roman" w:hAnsi="Times New Roman"/>
          <w:sz w:val="24"/>
          <w:szCs w:val="24"/>
          <w:lang w:val="hr-HR"/>
        </w:rPr>
        <w:t xml:space="preserve"> zbog kojih ugovaratelji trpe eskalacije cijena građevnih proizvoda i materijala</w:t>
      </w:r>
      <w:r w:rsidR="003628BC" w:rsidRPr="007E7130">
        <w:rPr>
          <w:rFonts w:ascii="Times New Roman" w:hAnsi="Times New Roman"/>
          <w:sz w:val="24"/>
          <w:szCs w:val="24"/>
          <w:lang w:val="hr-HR"/>
        </w:rPr>
        <w:t>, energenata i sirovina,</w:t>
      </w:r>
      <w:r w:rsidR="00181881" w:rsidRPr="007E7130">
        <w:rPr>
          <w:rFonts w:ascii="Times New Roman" w:hAnsi="Times New Roman"/>
          <w:sz w:val="24"/>
          <w:szCs w:val="24"/>
          <w:lang w:val="hr-HR"/>
        </w:rPr>
        <w:t xml:space="preserve"> čime su primorani u kratkim rokovima ili avansno podmirivati višestruko veće cijene od onih po kojima su formirali cijene u svojim ponudama. Stoga rast cijena </w:t>
      </w:r>
      <w:r w:rsidR="009753AF" w:rsidRPr="007E7130">
        <w:rPr>
          <w:rFonts w:ascii="Times New Roman" w:hAnsi="Times New Roman"/>
          <w:sz w:val="24"/>
          <w:szCs w:val="24"/>
          <w:lang w:val="hr-HR"/>
        </w:rPr>
        <w:t xml:space="preserve">građevnih proizvoda i materijala </w:t>
      </w:r>
      <w:r w:rsidR="00181881" w:rsidRPr="007E7130">
        <w:rPr>
          <w:rFonts w:ascii="Times New Roman" w:hAnsi="Times New Roman"/>
          <w:sz w:val="24"/>
          <w:szCs w:val="24"/>
          <w:lang w:val="hr-HR"/>
        </w:rPr>
        <w:t>prijeti zaustavljanju već pokrenutih investicija dok</w:t>
      </w:r>
      <w:r w:rsidR="003628BC" w:rsidRPr="007E7130">
        <w:rPr>
          <w:rFonts w:ascii="Times New Roman" w:hAnsi="Times New Roman"/>
          <w:sz w:val="24"/>
          <w:szCs w:val="24"/>
          <w:lang w:val="hr-HR"/>
        </w:rPr>
        <w:t xml:space="preserve"> rast cijena</w:t>
      </w:r>
      <w:r w:rsidR="00181881" w:rsidRPr="007E7130">
        <w:rPr>
          <w:rFonts w:ascii="Times New Roman" w:hAnsi="Times New Roman"/>
          <w:sz w:val="24"/>
          <w:szCs w:val="24"/>
          <w:lang w:val="hr-HR"/>
        </w:rPr>
        <w:t xml:space="preserve"> robe i drugih sirovina do</w:t>
      </w:r>
      <w:r w:rsidR="003628BC" w:rsidRPr="007E7130">
        <w:rPr>
          <w:rFonts w:ascii="Times New Roman" w:hAnsi="Times New Roman"/>
          <w:sz w:val="24"/>
          <w:szCs w:val="24"/>
          <w:lang w:val="hr-HR"/>
        </w:rPr>
        <w:t>vodi do zastoja ugovorenih isporuka ili raskida postojećih ugovora</w:t>
      </w:r>
      <w:r w:rsidR="00181881" w:rsidRPr="007E7130">
        <w:rPr>
          <w:rFonts w:ascii="Times New Roman" w:hAnsi="Times New Roman"/>
          <w:sz w:val="24"/>
          <w:szCs w:val="24"/>
          <w:lang w:val="hr-HR"/>
        </w:rPr>
        <w:t>.</w:t>
      </w:r>
      <w:r w:rsidR="003628BC" w:rsidRPr="007E7130">
        <w:rPr>
          <w:rFonts w:ascii="Times New Roman" w:hAnsi="Times New Roman"/>
          <w:sz w:val="24"/>
          <w:szCs w:val="24"/>
          <w:lang w:val="hr-HR"/>
        </w:rPr>
        <w:t xml:space="preserve"> </w:t>
      </w:r>
    </w:p>
    <w:p w14:paraId="32B6D752" w14:textId="77777777" w:rsidR="006C3DFB" w:rsidRPr="007E7130" w:rsidRDefault="006C3DFB" w:rsidP="00961402">
      <w:pPr>
        <w:spacing w:after="0" w:line="240" w:lineRule="auto"/>
        <w:ind w:firstLine="708"/>
        <w:jc w:val="both"/>
        <w:rPr>
          <w:rFonts w:ascii="Times New Roman" w:hAnsi="Times New Roman"/>
          <w:sz w:val="24"/>
          <w:szCs w:val="24"/>
          <w:lang w:val="hr-HR"/>
        </w:rPr>
      </w:pPr>
    </w:p>
    <w:p w14:paraId="5619B27E" w14:textId="0B111789" w:rsidR="00642CE9" w:rsidRPr="00A41BDE" w:rsidRDefault="006C3DFB" w:rsidP="00642CE9">
      <w:pPr>
        <w:spacing w:after="0" w:line="240" w:lineRule="auto"/>
        <w:ind w:firstLine="708"/>
        <w:jc w:val="both"/>
        <w:rPr>
          <w:rFonts w:ascii="Times New Roman" w:hAnsi="Times New Roman"/>
          <w:sz w:val="24"/>
          <w:szCs w:val="24"/>
          <w:lang w:val="hr-HR"/>
        </w:rPr>
      </w:pPr>
      <w:r w:rsidRPr="00A41BDE">
        <w:rPr>
          <w:rFonts w:ascii="Times New Roman" w:hAnsi="Times New Roman"/>
          <w:sz w:val="24"/>
          <w:szCs w:val="24"/>
          <w:lang w:val="hr-HR"/>
        </w:rPr>
        <w:t>Predložene izmjene u skladu su s pravnom stečevinom u području javne nabave</w:t>
      </w:r>
      <w:r w:rsidR="00642CE9" w:rsidRPr="00A41BDE">
        <w:rPr>
          <w:rFonts w:ascii="Times New Roman" w:hAnsi="Times New Roman"/>
          <w:sz w:val="24"/>
          <w:szCs w:val="24"/>
          <w:lang w:val="hr-HR"/>
        </w:rPr>
        <w:t>.</w:t>
      </w:r>
      <w:r w:rsidRPr="00A41BDE">
        <w:rPr>
          <w:rFonts w:ascii="Times New Roman" w:hAnsi="Times New Roman"/>
          <w:sz w:val="24"/>
          <w:szCs w:val="24"/>
          <w:lang w:val="hr-HR"/>
        </w:rPr>
        <w:t xml:space="preserve"> Naime</w:t>
      </w:r>
      <w:r w:rsidR="00642CE9" w:rsidRPr="00A41BDE">
        <w:rPr>
          <w:rFonts w:ascii="Times New Roman" w:hAnsi="Times New Roman"/>
          <w:sz w:val="24"/>
          <w:szCs w:val="24"/>
          <w:lang w:val="hr-HR"/>
        </w:rPr>
        <w:t>,</w:t>
      </w:r>
      <w:r w:rsidRPr="00A41BDE">
        <w:rPr>
          <w:rFonts w:ascii="Times New Roman" w:hAnsi="Times New Roman"/>
          <w:sz w:val="24"/>
          <w:szCs w:val="24"/>
          <w:lang w:val="hr-HR"/>
        </w:rPr>
        <w:t xml:space="preserve"> </w:t>
      </w:r>
      <w:r w:rsidR="00642CE9" w:rsidRPr="00A41BDE">
        <w:rPr>
          <w:rFonts w:ascii="Times New Roman" w:hAnsi="Times New Roman"/>
          <w:sz w:val="24"/>
          <w:szCs w:val="24"/>
          <w:lang w:val="hr-HR"/>
        </w:rPr>
        <w:t>u</w:t>
      </w:r>
      <w:r w:rsidR="009A338A" w:rsidRPr="00A41BDE">
        <w:rPr>
          <w:rFonts w:ascii="Times New Roman" w:hAnsi="Times New Roman"/>
          <w:sz w:val="24"/>
          <w:szCs w:val="24"/>
          <w:lang w:val="hr-HR"/>
        </w:rPr>
        <w:t xml:space="preserve"> uvodnoj izjavi </w:t>
      </w:r>
      <w:r w:rsidR="00642CE9" w:rsidRPr="00A41BDE">
        <w:rPr>
          <w:rFonts w:ascii="Times New Roman" w:hAnsi="Times New Roman"/>
          <w:sz w:val="24"/>
          <w:szCs w:val="24"/>
          <w:lang w:val="hr-HR"/>
        </w:rPr>
        <w:t>(</w:t>
      </w:r>
      <w:r w:rsidR="009A338A" w:rsidRPr="00A41BDE">
        <w:rPr>
          <w:rFonts w:ascii="Times New Roman" w:hAnsi="Times New Roman"/>
          <w:sz w:val="24"/>
          <w:szCs w:val="24"/>
          <w:lang w:val="hr-HR"/>
        </w:rPr>
        <w:t>109</w:t>
      </w:r>
      <w:r w:rsidR="00642CE9" w:rsidRPr="00A41BDE">
        <w:rPr>
          <w:rFonts w:ascii="Times New Roman" w:hAnsi="Times New Roman"/>
          <w:sz w:val="24"/>
          <w:szCs w:val="24"/>
          <w:lang w:val="hr-HR"/>
        </w:rPr>
        <w:t>)</w:t>
      </w:r>
      <w:r w:rsidR="009A338A" w:rsidRPr="00A41BDE">
        <w:rPr>
          <w:rFonts w:ascii="Times New Roman" w:hAnsi="Times New Roman"/>
          <w:sz w:val="24"/>
          <w:szCs w:val="24"/>
          <w:lang w:val="hr-HR"/>
        </w:rPr>
        <w:t xml:space="preserve"> Direktive 2014/24/EU propisano je da „</w:t>
      </w:r>
      <w:r w:rsidR="009A338A" w:rsidRPr="00A41BDE">
        <w:rPr>
          <w:rFonts w:ascii="Times New Roman" w:hAnsi="Times New Roman"/>
          <w:iCs/>
          <w:sz w:val="24"/>
          <w:szCs w:val="24"/>
          <w:lang w:val="hr-HR"/>
        </w:rPr>
        <w:t>javni naručitelji mogu biti suočeni s vanjskim okolnostima koje nisu mogli predvidjeti u trenutku dodjele ugovora, posebno ako će za izvršenje ugovora biti potrebno duže razdoblje. U tom slučaju potreban je određeni stupanj fleksibilnosti kako bi se ugovor prilagodio tim okolnostima bez provođenja novog postupka nabave. Pojam nepredvidivih okolnosti podrazumijeva okolnosti koje nisu mogle biti predviđene usprkos temeljnoj pripremi prvotne dodjele od strane javnog naručitelja, uzimajući u obzir sva dostupna sredstva, narav i obilježja određenog projekta, dobru praksu u određenom području te potrebu osiguravanja prikladnog odnosa između sredstava potrošenih na pripremu dodjele i njezinu predviđenu vrijednost. Međutim, to se ne može primjenjivati u slučajevima u kojima izmjena uzrokuje promjenu naravi cjelokupne nabave, primjerice, zamjenom radova, robe ili usluga koje je potrebno nabaviti nečim različitim ili temeljnom promjenom vrste nabave, jer se u takvim slučajevima može pretpostaviti mogući utjecaj na rezultat</w:t>
      </w:r>
      <w:r w:rsidR="009A338A" w:rsidRPr="00A41BDE">
        <w:rPr>
          <w:rFonts w:ascii="Times New Roman" w:hAnsi="Times New Roman"/>
          <w:sz w:val="24"/>
          <w:szCs w:val="24"/>
          <w:lang w:val="hr-HR"/>
        </w:rPr>
        <w:t xml:space="preserve">e.“. U odnosu na sektorske naručitelje isto se navodi u uvodnoj izjavi </w:t>
      </w:r>
      <w:r w:rsidR="00642CE9" w:rsidRPr="00A41BDE">
        <w:rPr>
          <w:rFonts w:ascii="Times New Roman" w:hAnsi="Times New Roman"/>
          <w:sz w:val="24"/>
          <w:szCs w:val="24"/>
          <w:lang w:val="hr-HR"/>
        </w:rPr>
        <w:t>(</w:t>
      </w:r>
      <w:r w:rsidR="009A338A" w:rsidRPr="00A41BDE">
        <w:rPr>
          <w:rFonts w:ascii="Times New Roman" w:hAnsi="Times New Roman"/>
          <w:sz w:val="24"/>
          <w:szCs w:val="24"/>
          <w:lang w:val="hr-HR"/>
        </w:rPr>
        <w:t>115</w:t>
      </w:r>
      <w:r w:rsidR="00642CE9" w:rsidRPr="00A41BDE">
        <w:rPr>
          <w:rFonts w:ascii="Times New Roman" w:hAnsi="Times New Roman"/>
          <w:sz w:val="24"/>
          <w:szCs w:val="24"/>
          <w:lang w:val="hr-HR"/>
        </w:rPr>
        <w:t>)</w:t>
      </w:r>
      <w:r w:rsidR="009A338A" w:rsidRPr="00A41BDE">
        <w:rPr>
          <w:rFonts w:ascii="Times New Roman" w:hAnsi="Times New Roman"/>
          <w:sz w:val="24"/>
          <w:szCs w:val="24"/>
          <w:lang w:val="hr-HR"/>
        </w:rPr>
        <w:t xml:space="preserve"> Direktive 2014/25/EU. Predložena izmjenom, odredba članka 317. Zakona o javnoj nabavi i dalje ostaje znatno restriktivnija od dopuštenog člankom 72. stavk</w:t>
      </w:r>
      <w:r w:rsidR="00961402" w:rsidRPr="00A41BDE">
        <w:rPr>
          <w:rFonts w:ascii="Times New Roman" w:hAnsi="Times New Roman"/>
          <w:sz w:val="24"/>
          <w:szCs w:val="24"/>
          <w:lang w:val="hr-HR"/>
        </w:rPr>
        <w:t>om</w:t>
      </w:r>
      <w:r w:rsidR="009A338A" w:rsidRPr="00A41BDE">
        <w:rPr>
          <w:rFonts w:ascii="Times New Roman" w:hAnsi="Times New Roman"/>
          <w:sz w:val="24"/>
          <w:szCs w:val="24"/>
          <w:lang w:val="hr-HR"/>
        </w:rPr>
        <w:t xml:space="preserve"> 1. točk</w:t>
      </w:r>
      <w:r w:rsidR="00961402" w:rsidRPr="00A41BDE">
        <w:rPr>
          <w:rFonts w:ascii="Times New Roman" w:hAnsi="Times New Roman"/>
          <w:sz w:val="24"/>
          <w:szCs w:val="24"/>
          <w:lang w:val="hr-HR"/>
        </w:rPr>
        <w:t>om</w:t>
      </w:r>
      <w:r w:rsidR="009A338A" w:rsidRPr="00A41BDE">
        <w:rPr>
          <w:rFonts w:ascii="Times New Roman" w:hAnsi="Times New Roman"/>
          <w:sz w:val="24"/>
          <w:szCs w:val="24"/>
          <w:lang w:val="hr-HR"/>
        </w:rPr>
        <w:t xml:space="preserve"> c) Direktiv</w:t>
      </w:r>
      <w:r w:rsidR="00961402" w:rsidRPr="00A41BDE">
        <w:rPr>
          <w:rFonts w:ascii="Times New Roman" w:hAnsi="Times New Roman"/>
          <w:sz w:val="24"/>
          <w:szCs w:val="24"/>
          <w:lang w:val="hr-HR"/>
        </w:rPr>
        <w:t>e</w:t>
      </w:r>
      <w:r w:rsidR="009A338A" w:rsidRPr="00A41BDE">
        <w:rPr>
          <w:rFonts w:ascii="Times New Roman" w:hAnsi="Times New Roman"/>
          <w:sz w:val="24"/>
          <w:szCs w:val="24"/>
          <w:lang w:val="hr-HR"/>
        </w:rPr>
        <w:t xml:space="preserve"> 2014/24/EU. </w:t>
      </w:r>
      <w:r w:rsidR="009753AF" w:rsidRPr="00A41BDE">
        <w:rPr>
          <w:rFonts w:ascii="Times New Roman" w:hAnsi="Times New Roman"/>
          <w:sz w:val="24"/>
          <w:szCs w:val="24"/>
          <w:lang w:val="hr-HR"/>
        </w:rPr>
        <w:t xml:space="preserve"> </w:t>
      </w:r>
    </w:p>
    <w:p w14:paraId="5C56A13B" w14:textId="77777777" w:rsidR="000C31FA" w:rsidRPr="00A41BDE" w:rsidRDefault="000C31FA">
      <w:pPr>
        <w:spacing w:after="0" w:line="240" w:lineRule="auto"/>
        <w:ind w:firstLine="708"/>
        <w:jc w:val="both"/>
        <w:rPr>
          <w:rFonts w:ascii="Times New Roman" w:hAnsi="Times New Roman"/>
          <w:sz w:val="24"/>
          <w:szCs w:val="24"/>
          <w:lang w:val="hr-HR"/>
        </w:rPr>
      </w:pPr>
    </w:p>
    <w:p w14:paraId="017FA256" w14:textId="18066CF4" w:rsidR="00026D90" w:rsidRPr="00A41BDE" w:rsidRDefault="009753AF" w:rsidP="007E7130">
      <w:pPr>
        <w:spacing w:after="0" w:line="240" w:lineRule="auto"/>
        <w:ind w:firstLine="708"/>
        <w:jc w:val="both"/>
        <w:rPr>
          <w:rFonts w:ascii="Times New Roman" w:hAnsi="Times New Roman"/>
          <w:sz w:val="24"/>
          <w:szCs w:val="24"/>
          <w:lang w:val="hr-HR"/>
        </w:rPr>
      </w:pPr>
      <w:r w:rsidRPr="00A41BDE">
        <w:rPr>
          <w:rFonts w:ascii="Times New Roman" w:hAnsi="Times New Roman"/>
          <w:sz w:val="24"/>
          <w:szCs w:val="24"/>
          <w:lang w:val="hr-HR"/>
        </w:rPr>
        <w:t>U kontekstu članka 317. također je bitno napomenuti da se s</w:t>
      </w:r>
      <w:r w:rsidR="00642CE9" w:rsidRPr="00A41BDE">
        <w:rPr>
          <w:rFonts w:ascii="Times New Roman" w:hAnsi="Times New Roman"/>
          <w:sz w:val="24"/>
          <w:szCs w:val="24"/>
          <w:lang w:val="hr-HR"/>
        </w:rPr>
        <w:t>ukladno članku 313. stavku 3. Zakona o javnoj nabavi na odgovornost ugovornih strana za izvršenje ugovora o javnoj nabavi, uz odredbe ovog Zakona, na odgovarajući način primjenjuju i odredbe Zakona o obveznim odnosima. Člankom 627. Zakona o obveznim</w:t>
      </w:r>
      <w:r w:rsidR="00AE5040" w:rsidRPr="00A41BDE">
        <w:rPr>
          <w:rFonts w:ascii="Times New Roman" w:hAnsi="Times New Roman"/>
          <w:sz w:val="24"/>
          <w:szCs w:val="24"/>
          <w:lang w:val="hr-HR"/>
        </w:rPr>
        <w:t xml:space="preserve"> odnosima</w:t>
      </w:r>
      <w:r w:rsidRPr="00A41BDE">
        <w:rPr>
          <w:rFonts w:ascii="Times New Roman" w:hAnsi="Times New Roman"/>
          <w:sz w:val="24"/>
          <w:szCs w:val="24"/>
          <w:lang w:val="hr-HR"/>
        </w:rPr>
        <w:t xml:space="preserve"> određeno je da</w:t>
      </w:r>
      <w:r w:rsidR="00642CE9" w:rsidRPr="00A41BDE">
        <w:rPr>
          <w:rFonts w:ascii="Times New Roman" w:hAnsi="Times New Roman"/>
          <w:sz w:val="24"/>
          <w:szCs w:val="24"/>
          <w:lang w:val="hr-HR"/>
        </w:rPr>
        <w:t>, kada je ugovoreno da je cijena fiksna odnosno nepromjenjiva, izvođač ima pravo zahtijevati izmjenu cijene radova ako se nakon sklapanja ugovora bez njegova utjecaja cijene elemenata od kojih je cijena radova sastavljena povećaju za više od 10%. Izvođaču pripada pravo na razliku u cijeni preko 10%, a promjena cijene do 10% rizik je izvođača. Isto tako, sukladno članku 629. istoga Zakona definirani su uvjeti kada naručitelj ima pravo na sniženje ugovorene cijene.</w:t>
      </w:r>
      <w:r w:rsidR="000C31FA" w:rsidRPr="00A41BDE">
        <w:rPr>
          <w:rFonts w:ascii="Times New Roman" w:hAnsi="Times New Roman"/>
          <w:sz w:val="24"/>
          <w:szCs w:val="24"/>
          <w:lang w:val="hr-HR"/>
        </w:rPr>
        <w:t xml:space="preserve"> Dakle</w:t>
      </w:r>
      <w:r w:rsidR="00642CE9" w:rsidRPr="00A41BDE">
        <w:rPr>
          <w:rFonts w:ascii="Times New Roman" w:hAnsi="Times New Roman"/>
          <w:sz w:val="24"/>
          <w:szCs w:val="24"/>
          <w:lang w:val="hr-HR"/>
        </w:rPr>
        <w:t xml:space="preserve">, naručitelji imaju mogućnost pristupiti izmjenama ugovora </w:t>
      </w:r>
      <w:r w:rsidR="003A426C" w:rsidRPr="00A41BDE">
        <w:rPr>
          <w:rFonts w:ascii="Times New Roman" w:hAnsi="Times New Roman"/>
          <w:sz w:val="24"/>
          <w:szCs w:val="24"/>
          <w:lang w:val="hr-HR"/>
        </w:rPr>
        <w:t xml:space="preserve">bez provođenja novog postupka javne nabave </w:t>
      </w:r>
      <w:r w:rsidR="00642CE9" w:rsidRPr="00A41BDE">
        <w:rPr>
          <w:rFonts w:ascii="Times New Roman" w:hAnsi="Times New Roman"/>
          <w:sz w:val="24"/>
          <w:szCs w:val="24"/>
          <w:lang w:val="hr-HR"/>
        </w:rPr>
        <w:t xml:space="preserve">u mjeri u kojoj je to opravdano za ublažavanje posljedica aktualne </w:t>
      </w:r>
      <w:r w:rsidR="00642CE9" w:rsidRPr="00A41BDE">
        <w:rPr>
          <w:rFonts w:ascii="Times New Roman" w:hAnsi="Times New Roman"/>
          <w:sz w:val="24"/>
          <w:szCs w:val="24"/>
          <w:lang w:val="hr-HR"/>
        </w:rPr>
        <w:lastRenderedPageBreak/>
        <w:t xml:space="preserve">situacije, a koje su se odrazile kroz promjenu cijena. Pritom svaki ugovor o javnoj nabavi treba sagledati za sebe te izmjene mogu biti učinjene u onoj mjeri u kojoj su potrebne za ublažavanje posljedica krize u izvršavanju ugovora o javnoj nabavi, </w:t>
      </w:r>
      <w:r w:rsidR="00642CE9" w:rsidRPr="00A41BDE">
        <w:rPr>
          <w:rFonts w:ascii="Times New Roman" w:hAnsi="Times New Roman"/>
          <w:bCs/>
          <w:sz w:val="24"/>
          <w:szCs w:val="24"/>
          <w:lang w:val="hr-HR"/>
        </w:rPr>
        <w:t xml:space="preserve">te </w:t>
      </w:r>
      <w:r w:rsidRPr="00A41BDE">
        <w:rPr>
          <w:rFonts w:ascii="Times New Roman" w:hAnsi="Times New Roman"/>
          <w:bCs/>
          <w:sz w:val="24"/>
          <w:szCs w:val="24"/>
          <w:lang w:val="hr-HR"/>
        </w:rPr>
        <w:t>se</w:t>
      </w:r>
      <w:r w:rsidR="00AE5040" w:rsidRPr="00A41BDE">
        <w:rPr>
          <w:rFonts w:ascii="Times New Roman" w:hAnsi="Times New Roman"/>
          <w:bCs/>
          <w:sz w:val="24"/>
          <w:szCs w:val="24"/>
          <w:lang w:val="hr-HR"/>
        </w:rPr>
        <w:t xml:space="preserve"> je</w:t>
      </w:r>
      <w:r w:rsidRPr="00A41BDE">
        <w:rPr>
          <w:rFonts w:ascii="Times New Roman" w:hAnsi="Times New Roman"/>
          <w:bCs/>
          <w:sz w:val="24"/>
          <w:szCs w:val="24"/>
          <w:lang w:val="hr-HR"/>
        </w:rPr>
        <w:t xml:space="preserve"> </w:t>
      </w:r>
      <w:r w:rsidR="00642CE9" w:rsidRPr="00A41BDE">
        <w:rPr>
          <w:rFonts w:ascii="Times New Roman" w:hAnsi="Times New Roman"/>
          <w:bCs/>
          <w:sz w:val="24"/>
          <w:szCs w:val="24"/>
          <w:lang w:val="hr-HR"/>
        </w:rPr>
        <w:t>u slučaju otklanjanja takvih posljedica, kada mjere više nisu nužne, potrebno</w:t>
      </w:r>
      <w:r w:rsidR="003A426C" w:rsidRPr="00A41BDE">
        <w:rPr>
          <w:rFonts w:ascii="Times New Roman" w:hAnsi="Times New Roman"/>
          <w:bCs/>
          <w:sz w:val="24"/>
          <w:szCs w:val="24"/>
          <w:lang w:val="hr-HR"/>
        </w:rPr>
        <w:t xml:space="preserve"> </w:t>
      </w:r>
      <w:r w:rsidR="00642CE9" w:rsidRPr="00A41BDE">
        <w:rPr>
          <w:rFonts w:ascii="Times New Roman" w:hAnsi="Times New Roman"/>
          <w:bCs/>
          <w:sz w:val="24"/>
          <w:szCs w:val="24"/>
          <w:lang w:val="hr-HR"/>
        </w:rPr>
        <w:t xml:space="preserve">vratiti na početne ugovorne uvjete. </w:t>
      </w:r>
      <w:r w:rsidRPr="00A41BDE">
        <w:rPr>
          <w:rFonts w:ascii="Times New Roman" w:hAnsi="Times New Roman"/>
          <w:bCs/>
          <w:sz w:val="24"/>
          <w:szCs w:val="24"/>
          <w:lang w:val="hr-HR"/>
        </w:rPr>
        <w:t xml:space="preserve"> </w:t>
      </w:r>
    </w:p>
    <w:p w14:paraId="48DA824C" w14:textId="77777777" w:rsidR="00642CE9" w:rsidRPr="00A41BDE" w:rsidRDefault="00642CE9" w:rsidP="007E7130">
      <w:pPr>
        <w:spacing w:after="0" w:line="240" w:lineRule="auto"/>
        <w:jc w:val="both"/>
        <w:rPr>
          <w:rFonts w:ascii="Times New Roman" w:hAnsi="Times New Roman"/>
          <w:sz w:val="24"/>
          <w:szCs w:val="24"/>
          <w:lang w:val="hr-HR"/>
        </w:rPr>
      </w:pPr>
    </w:p>
    <w:p w14:paraId="18836688" w14:textId="77777777" w:rsidR="00C85582" w:rsidRPr="00A41BDE" w:rsidRDefault="008A47B8" w:rsidP="00026D90">
      <w:pPr>
        <w:spacing w:after="0" w:line="240" w:lineRule="auto"/>
        <w:ind w:firstLine="708"/>
        <w:jc w:val="both"/>
        <w:rPr>
          <w:rFonts w:ascii="Times New Roman" w:hAnsi="Times New Roman"/>
          <w:sz w:val="24"/>
          <w:szCs w:val="24"/>
          <w:lang w:val="hr-HR"/>
        </w:rPr>
      </w:pPr>
      <w:r w:rsidRPr="00A41BDE">
        <w:rPr>
          <w:rFonts w:ascii="Times New Roman" w:hAnsi="Times New Roman"/>
          <w:sz w:val="24"/>
          <w:szCs w:val="24"/>
          <w:lang w:val="hr-HR"/>
        </w:rPr>
        <w:t>Također, predloženim izmjenama Zakona o javnoj nabavi daje se mogućnost n</w:t>
      </w:r>
      <w:r w:rsidRPr="00A41BDE">
        <w:rPr>
          <w:rFonts w:ascii="Times New Roman" w:eastAsia="Calibri" w:hAnsi="Times New Roman"/>
          <w:sz w:val="24"/>
          <w:szCs w:val="24"/>
          <w:lang w:val="hr-HR"/>
        </w:rPr>
        <w:t xml:space="preserve">aručiteljima da u određenim slučajevima ne primjenjuju odredbe istoga Zakona na nabavu robe, radova ili usluga </w:t>
      </w:r>
      <w:r w:rsidR="00351A45" w:rsidRPr="00A41BDE">
        <w:rPr>
          <w:rFonts w:ascii="Times New Roman" w:hAnsi="Times New Roman"/>
          <w:sz w:val="24"/>
          <w:szCs w:val="24"/>
          <w:lang w:val="hr-HR"/>
        </w:rPr>
        <w:t xml:space="preserve">u svrhu saniranja posljedica prirodnih nepogoda, velikih nesreća i katastrofa </w:t>
      </w:r>
      <w:r w:rsidR="001F31F4" w:rsidRPr="00A41BDE">
        <w:rPr>
          <w:rFonts w:ascii="Times New Roman" w:hAnsi="Times New Roman"/>
          <w:sz w:val="24"/>
          <w:szCs w:val="24"/>
          <w:lang w:val="hr-HR"/>
        </w:rPr>
        <w:t>i obnove nakon njih</w:t>
      </w:r>
      <w:r w:rsidRPr="00A41BDE">
        <w:rPr>
          <w:rFonts w:ascii="Times New Roman" w:eastAsia="Calibri" w:hAnsi="Times New Roman"/>
          <w:sz w:val="24"/>
          <w:szCs w:val="24"/>
          <w:lang w:val="hr-HR"/>
        </w:rPr>
        <w:t>, ako je isto uređeno posebnim propisima, a do vrijednosti pragova iz članka 13. ovoga Zakona.</w:t>
      </w:r>
      <w:r w:rsidR="001C0063" w:rsidRPr="00A41BDE">
        <w:rPr>
          <w:rFonts w:ascii="Times New Roman" w:eastAsia="Calibri" w:hAnsi="Times New Roman"/>
          <w:sz w:val="24"/>
          <w:szCs w:val="24"/>
          <w:lang w:val="hr-HR"/>
        </w:rPr>
        <w:t xml:space="preserve"> </w:t>
      </w:r>
      <w:r w:rsidR="00C85582" w:rsidRPr="00A41BDE">
        <w:rPr>
          <w:rFonts w:ascii="Times New Roman" w:hAnsi="Times New Roman"/>
          <w:sz w:val="24"/>
          <w:szCs w:val="24"/>
          <w:lang w:val="hr-HR"/>
        </w:rPr>
        <w:t>Navedeni pojmovi velika nesreća i katastrofa, imaju značenje u smislu zakona kojim je uređen sustav civilne zaštite</w:t>
      </w:r>
      <w:r w:rsidR="00760715" w:rsidRPr="00A41BDE">
        <w:rPr>
          <w:rFonts w:ascii="Times New Roman" w:hAnsi="Times New Roman"/>
          <w:sz w:val="24"/>
          <w:szCs w:val="24"/>
          <w:lang w:val="hr-HR"/>
        </w:rPr>
        <w:t>,</w:t>
      </w:r>
      <w:r w:rsidR="00C85582" w:rsidRPr="00A41BDE">
        <w:rPr>
          <w:rFonts w:ascii="Times New Roman" w:hAnsi="Times New Roman"/>
          <w:sz w:val="24"/>
          <w:szCs w:val="24"/>
          <w:lang w:val="hr-HR"/>
        </w:rPr>
        <w:t xml:space="preserve"> a pojam prirodna nepogoda ima značenje u smislu zakona kojim je regulirano ublažavanje i otklanjanje posljedica prirodnih nepogoda.</w:t>
      </w:r>
    </w:p>
    <w:p w14:paraId="0401261C" w14:textId="77777777" w:rsidR="00026D90" w:rsidRPr="00A41BDE" w:rsidRDefault="00026D90" w:rsidP="00026D90">
      <w:pPr>
        <w:spacing w:after="0" w:line="240" w:lineRule="auto"/>
        <w:ind w:firstLine="708"/>
        <w:jc w:val="both"/>
        <w:rPr>
          <w:rFonts w:ascii="Times New Roman" w:eastAsia="Calibri" w:hAnsi="Times New Roman"/>
          <w:sz w:val="24"/>
          <w:szCs w:val="24"/>
          <w:lang w:val="hr-HR"/>
        </w:rPr>
      </w:pPr>
    </w:p>
    <w:p w14:paraId="3B1FAFB7" w14:textId="77777777" w:rsidR="001C0063" w:rsidRPr="00A41BDE" w:rsidRDefault="001C0063" w:rsidP="00026D90">
      <w:pPr>
        <w:spacing w:after="0" w:line="240" w:lineRule="auto"/>
        <w:ind w:firstLine="708"/>
        <w:jc w:val="both"/>
        <w:rPr>
          <w:rFonts w:ascii="Times New Roman" w:hAnsi="Times New Roman"/>
          <w:sz w:val="24"/>
          <w:szCs w:val="24"/>
          <w:lang w:val="hr-HR"/>
        </w:rPr>
      </w:pPr>
      <w:r w:rsidRPr="00A41BDE">
        <w:rPr>
          <w:rFonts w:ascii="Times New Roman" w:hAnsi="Times New Roman"/>
          <w:sz w:val="24"/>
          <w:szCs w:val="24"/>
          <w:lang w:val="hr-HR"/>
        </w:rPr>
        <w:t xml:space="preserve">Predložena izmjena predviđa mogućnost izuzeća od primjene odredbi </w:t>
      </w:r>
      <w:r w:rsidR="00351A45" w:rsidRPr="00A41BDE">
        <w:rPr>
          <w:rFonts w:ascii="Times New Roman" w:hAnsi="Times New Roman"/>
          <w:sz w:val="24"/>
          <w:szCs w:val="24"/>
          <w:lang w:val="hr-HR"/>
        </w:rPr>
        <w:t>Zakona o javnoj nabavi</w:t>
      </w:r>
      <w:r w:rsidRPr="00A41BDE">
        <w:rPr>
          <w:rFonts w:ascii="Times New Roman" w:hAnsi="Times New Roman"/>
          <w:sz w:val="24"/>
          <w:szCs w:val="24"/>
          <w:lang w:val="hr-HR"/>
        </w:rPr>
        <w:t xml:space="preserve">, u dijelu koji se odnosi na jasno propisana pravila koja se primjenjuju na postupke javne nabave male vrijednosti, uključujući i obvezu primjene načela javne nabave, kada se radi o postupcima jednostavne nabave ali isto tako i mogućnost provedbe postupka javne nabave, sukladno odredbama </w:t>
      </w:r>
      <w:r w:rsidR="00351A45" w:rsidRPr="00A41BDE">
        <w:rPr>
          <w:rFonts w:ascii="Times New Roman" w:hAnsi="Times New Roman"/>
          <w:sz w:val="24"/>
          <w:szCs w:val="24"/>
          <w:lang w:val="hr-HR"/>
        </w:rPr>
        <w:t>Zakona o javnoj nabavi</w:t>
      </w:r>
      <w:r w:rsidRPr="00A41BDE">
        <w:rPr>
          <w:rFonts w:ascii="Times New Roman" w:hAnsi="Times New Roman"/>
          <w:sz w:val="24"/>
          <w:szCs w:val="24"/>
          <w:lang w:val="hr-HR"/>
        </w:rPr>
        <w:t>, ako naručitelj smatra da je isto potrebno u pojedinim situacijama.</w:t>
      </w:r>
    </w:p>
    <w:p w14:paraId="49A4CFC4" w14:textId="77777777" w:rsidR="00026D90" w:rsidRPr="00A41BDE" w:rsidRDefault="00026D90" w:rsidP="00026D90">
      <w:pPr>
        <w:spacing w:after="0" w:line="240" w:lineRule="auto"/>
        <w:ind w:firstLine="708"/>
        <w:jc w:val="both"/>
        <w:rPr>
          <w:rFonts w:ascii="Times New Roman" w:hAnsi="Times New Roman"/>
          <w:sz w:val="24"/>
          <w:szCs w:val="24"/>
          <w:lang w:val="hr-HR"/>
        </w:rPr>
      </w:pPr>
    </w:p>
    <w:p w14:paraId="52C370E9" w14:textId="77777777" w:rsidR="008A47B8" w:rsidRDefault="008A47B8" w:rsidP="00026D90">
      <w:pPr>
        <w:spacing w:after="0" w:line="240" w:lineRule="auto"/>
        <w:ind w:firstLine="708"/>
        <w:jc w:val="both"/>
        <w:rPr>
          <w:rFonts w:ascii="Times New Roman" w:hAnsi="Times New Roman"/>
          <w:sz w:val="24"/>
          <w:szCs w:val="24"/>
          <w:lang w:val="hr-HR"/>
        </w:rPr>
      </w:pPr>
      <w:r w:rsidRPr="00A41BDE">
        <w:rPr>
          <w:rFonts w:ascii="Times New Roman" w:hAnsi="Times New Roman"/>
          <w:sz w:val="24"/>
          <w:szCs w:val="24"/>
          <w:lang w:val="hr-HR"/>
        </w:rPr>
        <w:t>U tom smislu</w:t>
      </w:r>
      <w:r w:rsidR="0037485B" w:rsidRPr="00A41BDE">
        <w:rPr>
          <w:rFonts w:ascii="Times New Roman" w:hAnsi="Times New Roman"/>
          <w:sz w:val="24"/>
          <w:szCs w:val="24"/>
          <w:lang w:val="hr-HR"/>
        </w:rPr>
        <w:t xml:space="preserve"> uskla</w:t>
      </w:r>
      <w:r w:rsidR="001C0063" w:rsidRPr="00A41BDE">
        <w:rPr>
          <w:rFonts w:ascii="Times New Roman" w:hAnsi="Times New Roman"/>
          <w:sz w:val="24"/>
          <w:szCs w:val="24"/>
          <w:lang w:val="hr-HR"/>
        </w:rPr>
        <w:t>đuje</w:t>
      </w:r>
      <w:r w:rsidR="0037485B" w:rsidRPr="00A41BDE">
        <w:rPr>
          <w:rFonts w:ascii="Times New Roman" w:hAnsi="Times New Roman"/>
          <w:sz w:val="24"/>
          <w:szCs w:val="24"/>
          <w:lang w:val="hr-HR"/>
        </w:rPr>
        <w:t xml:space="preserve"> će se Zakon o javnoj nabavi sa Zakonom o obnovi zgrada oštećenih potresom na području Grada Zagreba, Krapinsko-</w:t>
      </w:r>
      <w:r w:rsidR="002452BB" w:rsidRPr="00A41BDE">
        <w:rPr>
          <w:rFonts w:ascii="Times New Roman" w:hAnsi="Times New Roman"/>
          <w:sz w:val="24"/>
          <w:szCs w:val="24"/>
          <w:lang w:val="hr-HR"/>
        </w:rPr>
        <w:t>z</w:t>
      </w:r>
      <w:r w:rsidR="0037485B" w:rsidRPr="00A41BDE">
        <w:rPr>
          <w:rFonts w:ascii="Times New Roman" w:hAnsi="Times New Roman"/>
          <w:sz w:val="24"/>
          <w:szCs w:val="24"/>
          <w:lang w:val="hr-HR"/>
        </w:rPr>
        <w:t>agorske županije, Zagrebačke županije, Sisačko-</w:t>
      </w:r>
      <w:r w:rsidR="002452BB" w:rsidRPr="00A41BDE">
        <w:rPr>
          <w:rFonts w:ascii="Times New Roman" w:hAnsi="Times New Roman"/>
          <w:sz w:val="24"/>
          <w:szCs w:val="24"/>
          <w:lang w:val="hr-HR"/>
        </w:rPr>
        <w:t>m</w:t>
      </w:r>
      <w:r w:rsidR="0037485B" w:rsidRPr="00A41BDE">
        <w:rPr>
          <w:rFonts w:ascii="Times New Roman" w:hAnsi="Times New Roman"/>
          <w:sz w:val="24"/>
          <w:szCs w:val="24"/>
          <w:lang w:val="hr-HR"/>
        </w:rPr>
        <w:t>oslavačke županije i Karlovačke županije (</w:t>
      </w:r>
      <w:r w:rsidR="00A5686C" w:rsidRPr="00A41BDE">
        <w:rPr>
          <w:rFonts w:ascii="Times New Roman" w:hAnsi="Times New Roman"/>
          <w:sz w:val="24"/>
          <w:szCs w:val="24"/>
          <w:lang w:val="hr-HR"/>
        </w:rPr>
        <w:t xml:space="preserve">„Narodne novine“, br. </w:t>
      </w:r>
      <w:r w:rsidR="0037485B" w:rsidRPr="00A41BDE">
        <w:rPr>
          <w:rFonts w:ascii="Times New Roman" w:hAnsi="Times New Roman"/>
          <w:sz w:val="24"/>
          <w:szCs w:val="24"/>
          <w:lang w:val="hr-HR"/>
        </w:rPr>
        <w:t>102/20</w:t>
      </w:r>
      <w:r w:rsidR="00A5686C" w:rsidRPr="00A41BDE">
        <w:rPr>
          <w:rFonts w:ascii="Times New Roman" w:hAnsi="Times New Roman"/>
          <w:sz w:val="24"/>
          <w:szCs w:val="24"/>
          <w:lang w:val="hr-HR"/>
        </w:rPr>
        <w:t>.</w:t>
      </w:r>
      <w:r w:rsidR="0037485B" w:rsidRPr="00A41BDE">
        <w:rPr>
          <w:rFonts w:ascii="Times New Roman" w:hAnsi="Times New Roman"/>
          <w:sz w:val="24"/>
          <w:szCs w:val="24"/>
          <w:lang w:val="hr-HR"/>
        </w:rPr>
        <w:t>, 10/21</w:t>
      </w:r>
      <w:r w:rsidR="00A5686C" w:rsidRPr="00A41BDE">
        <w:rPr>
          <w:rFonts w:ascii="Times New Roman" w:hAnsi="Times New Roman"/>
          <w:sz w:val="24"/>
          <w:szCs w:val="24"/>
          <w:lang w:val="hr-HR"/>
        </w:rPr>
        <w:t>. i</w:t>
      </w:r>
      <w:r w:rsidR="0037485B" w:rsidRPr="00A41BDE">
        <w:rPr>
          <w:rFonts w:ascii="Times New Roman" w:hAnsi="Times New Roman"/>
          <w:sz w:val="24"/>
          <w:szCs w:val="24"/>
          <w:lang w:val="hr-HR"/>
        </w:rPr>
        <w:t xml:space="preserve"> </w:t>
      </w:r>
      <w:r w:rsidR="006B0E9D" w:rsidRPr="00A41BDE">
        <w:rPr>
          <w:rFonts w:ascii="Times New Roman" w:hAnsi="Times New Roman"/>
          <w:sz w:val="24"/>
          <w:szCs w:val="24"/>
          <w:lang w:val="hr-HR"/>
        </w:rPr>
        <w:t>117/21</w:t>
      </w:r>
      <w:r w:rsidR="00A5686C" w:rsidRPr="00A41BDE">
        <w:rPr>
          <w:rFonts w:ascii="Times New Roman" w:hAnsi="Times New Roman"/>
          <w:sz w:val="24"/>
          <w:szCs w:val="24"/>
          <w:lang w:val="hr-HR"/>
        </w:rPr>
        <w:t>.</w:t>
      </w:r>
      <w:r w:rsidR="006D00DE" w:rsidRPr="00A41BDE">
        <w:rPr>
          <w:rFonts w:ascii="Times New Roman" w:hAnsi="Times New Roman"/>
          <w:sz w:val="24"/>
          <w:szCs w:val="24"/>
          <w:lang w:val="hr-HR"/>
        </w:rPr>
        <w:t xml:space="preserve">, </w:t>
      </w:r>
      <w:r w:rsidR="00A5686C" w:rsidRPr="00A41BDE">
        <w:rPr>
          <w:rFonts w:ascii="Times New Roman" w:hAnsi="Times New Roman"/>
          <w:sz w:val="24"/>
          <w:szCs w:val="24"/>
          <w:lang w:val="hr-HR"/>
        </w:rPr>
        <w:t>u daljnjem</w:t>
      </w:r>
      <w:r w:rsidR="006D00DE" w:rsidRPr="00A41BDE">
        <w:rPr>
          <w:rFonts w:ascii="Times New Roman" w:hAnsi="Times New Roman"/>
          <w:sz w:val="24"/>
          <w:szCs w:val="24"/>
          <w:lang w:val="hr-HR"/>
        </w:rPr>
        <w:t xml:space="preserve"> tekstu: Zakon o obnovi</w:t>
      </w:r>
      <w:r w:rsidR="00BA62B5" w:rsidRPr="00A41BDE">
        <w:rPr>
          <w:rFonts w:ascii="Times New Roman" w:hAnsi="Times New Roman"/>
          <w:sz w:val="24"/>
          <w:szCs w:val="24"/>
          <w:lang w:val="hr-HR"/>
        </w:rPr>
        <w:t>). Člankom 42. stavkom 1. Zakona</w:t>
      </w:r>
      <w:r w:rsidR="0085496B" w:rsidRPr="00A41BDE">
        <w:rPr>
          <w:rFonts w:ascii="Times New Roman" w:hAnsi="Times New Roman"/>
          <w:sz w:val="24"/>
          <w:szCs w:val="24"/>
          <w:lang w:val="hr-HR"/>
        </w:rPr>
        <w:t xml:space="preserve"> o obnovi</w:t>
      </w:r>
      <w:r w:rsidR="00BA62B5" w:rsidRPr="00A41BDE">
        <w:rPr>
          <w:rFonts w:ascii="Times New Roman" w:hAnsi="Times New Roman"/>
          <w:sz w:val="24"/>
          <w:szCs w:val="24"/>
          <w:lang w:val="hr-HR"/>
        </w:rPr>
        <w:t xml:space="preserve"> propisano </w:t>
      </w:r>
      <w:r w:rsidR="00E54D3F" w:rsidRPr="00A41BDE">
        <w:rPr>
          <w:rFonts w:ascii="Times New Roman" w:hAnsi="Times New Roman"/>
          <w:sz w:val="24"/>
          <w:szCs w:val="24"/>
          <w:lang w:val="hr-HR"/>
        </w:rPr>
        <w:t xml:space="preserve">je </w:t>
      </w:r>
      <w:r w:rsidR="00BA62B5" w:rsidRPr="00A41BDE">
        <w:rPr>
          <w:rFonts w:ascii="Times New Roman" w:hAnsi="Times New Roman"/>
          <w:sz w:val="24"/>
          <w:szCs w:val="24"/>
          <w:lang w:val="hr-HR"/>
        </w:rPr>
        <w:t>da se na nabavu robe, usluga i radova, čija je vrijednost manja od vrijednosti europskih pragova koje EU komisija objavljuje u Službenom listu EU, dakle, za postupke javne nabave male vrijedno</w:t>
      </w:r>
      <w:r w:rsidR="00CB2286" w:rsidRPr="00A41BDE">
        <w:rPr>
          <w:rFonts w:ascii="Times New Roman" w:hAnsi="Times New Roman"/>
          <w:sz w:val="24"/>
          <w:szCs w:val="24"/>
          <w:lang w:val="hr-HR"/>
        </w:rPr>
        <w:t>s</w:t>
      </w:r>
      <w:r w:rsidR="00BA62B5" w:rsidRPr="00A41BDE">
        <w:rPr>
          <w:rFonts w:ascii="Times New Roman" w:hAnsi="Times New Roman"/>
          <w:sz w:val="24"/>
          <w:szCs w:val="24"/>
          <w:lang w:val="hr-HR"/>
        </w:rPr>
        <w:t xml:space="preserve">ti i postupke jednostavne nabave, primjenjuju posebne odredbe propisane Pravilnikom o provedbi postupaka nabave robe, </w:t>
      </w:r>
      <w:r w:rsidR="00CB2286" w:rsidRPr="00A41BDE">
        <w:rPr>
          <w:rFonts w:ascii="Times New Roman" w:hAnsi="Times New Roman"/>
          <w:sz w:val="24"/>
          <w:szCs w:val="24"/>
          <w:lang w:val="hr-HR"/>
        </w:rPr>
        <w:t>usluga i radova za potrebe obnove (</w:t>
      </w:r>
      <w:r w:rsidR="0085496B" w:rsidRPr="00A41BDE">
        <w:rPr>
          <w:rFonts w:ascii="Times New Roman" w:hAnsi="Times New Roman"/>
          <w:sz w:val="24"/>
          <w:szCs w:val="24"/>
          <w:lang w:val="hr-HR"/>
        </w:rPr>
        <w:t xml:space="preserve">„Narodne novine“, </w:t>
      </w:r>
      <w:r w:rsidR="00CB2286" w:rsidRPr="00A41BDE">
        <w:rPr>
          <w:rFonts w:ascii="Times New Roman" w:hAnsi="Times New Roman"/>
          <w:sz w:val="24"/>
          <w:szCs w:val="24"/>
          <w:lang w:val="hr-HR"/>
        </w:rPr>
        <w:t>br. 126/21</w:t>
      </w:r>
      <w:r w:rsidR="0085496B" w:rsidRPr="00A41BDE">
        <w:rPr>
          <w:rFonts w:ascii="Times New Roman" w:hAnsi="Times New Roman"/>
          <w:sz w:val="24"/>
          <w:szCs w:val="24"/>
          <w:lang w:val="hr-HR"/>
        </w:rPr>
        <w:t>.</w:t>
      </w:r>
      <w:r w:rsidR="0085496B">
        <w:rPr>
          <w:rFonts w:ascii="Times New Roman" w:hAnsi="Times New Roman"/>
          <w:sz w:val="24"/>
          <w:szCs w:val="24"/>
          <w:lang w:val="hr-HR"/>
        </w:rPr>
        <w:t xml:space="preserve"> i</w:t>
      </w:r>
      <w:r w:rsidR="00C02707" w:rsidRPr="00680E42">
        <w:rPr>
          <w:rFonts w:ascii="Times New Roman" w:hAnsi="Times New Roman"/>
          <w:sz w:val="24"/>
          <w:szCs w:val="24"/>
          <w:lang w:val="hr-HR"/>
        </w:rPr>
        <w:t xml:space="preserve"> 19/22</w:t>
      </w:r>
      <w:r w:rsidR="0085496B">
        <w:rPr>
          <w:rFonts w:ascii="Times New Roman" w:hAnsi="Times New Roman"/>
          <w:sz w:val="24"/>
          <w:szCs w:val="24"/>
          <w:lang w:val="hr-HR"/>
        </w:rPr>
        <w:t>.</w:t>
      </w:r>
      <w:r w:rsidR="00CB2286" w:rsidRPr="00680E42">
        <w:rPr>
          <w:rFonts w:ascii="Times New Roman" w:hAnsi="Times New Roman"/>
          <w:sz w:val="24"/>
          <w:szCs w:val="24"/>
          <w:lang w:val="hr-HR"/>
        </w:rPr>
        <w:t>), kao provedbenog propisa Zakona</w:t>
      </w:r>
      <w:r w:rsidR="0085496B">
        <w:rPr>
          <w:rFonts w:ascii="Times New Roman" w:hAnsi="Times New Roman"/>
          <w:sz w:val="24"/>
          <w:szCs w:val="24"/>
          <w:lang w:val="hr-HR"/>
        </w:rPr>
        <w:t xml:space="preserve"> o obnovi</w:t>
      </w:r>
      <w:r w:rsidR="00CB2286" w:rsidRPr="00680E42">
        <w:rPr>
          <w:rFonts w:ascii="Times New Roman" w:hAnsi="Times New Roman"/>
          <w:sz w:val="24"/>
          <w:szCs w:val="24"/>
          <w:lang w:val="hr-HR"/>
        </w:rPr>
        <w:t>. Isti Pravilnik, u skladu s mjerama antikorupcijske zaštite, uređuje postupke nabave radi sklapanja ugovora o nabavi, pravila žalbenog postupka, uzimajući u obzir načela javne nabave te obvezu primjene e-sredstava komunikacije i javne objave informacija o postupcima nabave.</w:t>
      </w:r>
      <w:r w:rsidR="007355A4" w:rsidRPr="00680E42">
        <w:rPr>
          <w:rFonts w:ascii="Times New Roman" w:hAnsi="Times New Roman"/>
          <w:sz w:val="24"/>
          <w:szCs w:val="24"/>
          <w:lang w:val="hr-HR"/>
        </w:rPr>
        <w:t xml:space="preserve"> Za rješavanje o žalbama u tim postupcima, za nabavu robe i usluga procijenjene vrijednosti jednake ili veće od 200.000,00 kuna, bez PDV-a i nabavu radova procijenjene vrijednosti jednake ili veće od 500.000,00 kuna, bez PDV-a, propisana je nadležnost Državne komisije</w:t>
      </w:r>
      <w:r w:rsidR="00521DC5" w:rsidRPr="00680E42">
        <w:rPr>
          <w:rFonts w:ascii="Times New Roman" w:hAnsi="Times New Roman"/>
          <w:sz w:val="24"/>
          <w:szCs w:val="24"/>
          <w:lang w:val="hr-HR"/>
        </w:rPr>
        <w:t>.</w:t>
      </w:r>
    </w:p>
    <w:p w14:paraId="2ECF8B43" w14:textId="77777777" w:rsidR="00026D90" w:rsidRPr="00680E42" w:rsidRDefault="00026D90" w:rsidP="00026D90">
      <w:pPr>
        <w:spacing w:after="0" w:line="240" w:lineRule="auto"/>
        <w:ind w:firstLine="708"/>
        <w:jc w:val="both"/>
        <w:rPr>
          <w:rFonts w:ascii="Times New Roman" w:hAnsi="Times New Roman"/>
          <w:sz w:val="24"/>
          <w:szCs w:val="24"/>
          <w:lang w:val="hr-HR"/>
        </w:rPr>
      </w:pPr>
    </w:p>
    <w:p w14:paraId="6B1E6367" w14:textId="77777777" w:rsidR="00961A49" w:rsidRPr="00680E42" w:rsidRDefault="0085496B" w:rsidP="00026D90">
      <w:pPr>
        <w:spacing w:after="0" w:line="240" w:lineRule="auto"/>
        <w:ind w:firstLine="708"/>
        <w:jc w:val="both"/>
        <w:rPr>
          <w:rFonts w:ascii="Times New Roman" w:hAnsi="Times New Roman"/>
          <w:sz w:val="24"/>
          <w:szCs w:val="24"/>
          <w:lang w:val="hr-HR"/>
        </w:rPr>
      </w:pPr>
      <w:r>
        <w:rPr>
          <w:rFonts w:ascii="Times New Roman" w:hAnsi="Times New Roman"/>
          <w:sz w:val="24"/>
          <w:szCs w:val="24"/>
          <w:lang w:val="hr-HR"/>
        </w:rPr>
        <w:t>Predloženim</w:t>
      </w:r>
      <w:r w:rsidR="00961A49" w:rsidRPr="00680E42">
        <w:rPr>
          <w:rFonts w:ascii="Times New Roman" w:hAnsi="Times New Roman"/>
          <w:sz w:val="24"/>
          <w:szCs w:val="24"/>
          <w:lang w:val="hr-HR"/>
        </w:rPr>
        <w:t xml:space="preserve"> Zakon</w:t>
      </w:r>
      <w:r>
        <w:rPr>
          <w:rFonts w:ascii="Times New Roman" w:hAnsi="Times New Roman"/>
          <w:sz w:val="24"/>
          <w:szCs w:val="24"/>
          <w:lang w:val="hr-HR"/>
        </w:rPr>
        <w:t>om</w:t>
      </w:r>
      <w:r w:rsidR="00961A49" w:rsidRPr="00680E42">
        <w:rPr>
          <w:rFonts w:ascii="Times New Roman" w:hAnsi="Times New Roman"/>
          <w:sz w:val="24"/>
          <w:szCs w:val="24"/>
          <w:lang w:val="hr-HR"/>
        </w:rPr>
        <w:t xml:space="preserve"> </w:t>
      </w:r>
      <w:r w:rsidR="00197AC3" w:rsidRPr="00680E42">
        <w:rPr>
          <w:rFonts w:ascii="Times New Roman" w:hAnsi="Times New Roman"/>
          <w:sz w:val="24"/>
          <w:szCs w:val="24"/>
          <w:lang w:val="hr-HR"/>
        </w:rPr>
        <w:t>predlaž</w:t>
      </w:r>
      <w:r>
        <w:rPr>
          <w:rFonts w:ascii="Times New Roman" w:hAnsi="Times New Roman"/>
          <w:sz w:val="24"/>
          <w:szCs w:val="24"/>
          <w:lang w:val="hr-HR"/>
        </w:rPr>
        <w:t>u</w:t>
      </w:r>
      <w:r w:rsidR="00197AC3" w:rsidRPr="00680E42">
        <w:rPr>
          <w:rFonts w:ascii="Times New Roman" w:hAnsi="Times New Roman"/>
          <w:sz w:val="24"/>
          <w:szCs w:val="24"/>
          <w:lang w:val="hr-HR"/>
        </w:rPr>
        <w:t xml:space="preserve"> se izmijeniti </w:t>
      </w:r>
      <w:r w:rsidR="00961A49" w:rsidRPr="00680E42">
        <w:rPr>
          <w:rFonts w:ascii="Times New Roman" w:hAnsi="Times New Roman"/>
          <w:sz w:val="24"/>
          <w:szCs w:val="24"/>
          <w:lang w:val="hr-HR"/>
        </w:rPr>
        <w:t xml:space="preserve">određene odredbe </w:t>
      </w:r>
      <w:r>
        <w:rPr>
          <w:rFonts w:ascii="Times New Roman" w:hAnsi="Times New Roman"/>
          <w:sz w:val="24"/>
          <w:szCs w:val="24"/>
          <w:lang w:val="hr-HR"/>
        </w:rPr>
        <w:t>Zakona o javnoj nabavi</w:t>
      </w:r>
      <w:r w:rsidR="00961A49" w:rsidRPr="00680E42">
        <w:rPr>
          <w:rFonts w:ascii="Times New Roman" w:hAnsi="Times New Roman"/>
          <w:sz w:val="24"/>
          <w:szCs w:val="24"/>
          <w:lang w:val="hr-HR"/>
        </w:rPr>
        <w:t xml:space="preserve"> radi prilagodbe uvođenju eura kao službene valute u Republici Hrvatskoj.</w:t>
      </w:r>
    </w:p>
    <w:p w14:paraId="07D84D00" w14:textId="77777777" w:rsidR="006E027B" w:rsidRDefault="006E027B" w:rsidP="00026D90">
      <w:pPr>
        <w:spacing w:after="0" w:line="240" w:lineRule="auto"/>
        <w:ind w:firstLine="708"/>
        <w:jc w:val="both"/>
        <w:rPr>
          <w:rFonts w:ascii="Times New Roman" w:hAnsi="Times New Roman"/>
          <w:b/>
          <w:sz w:val="24"/>
          <w:szCs w:val="24"/>
          <w:lang w:val="hr-HR"/>
        </w:rPr>
      </w:pPr>
    </w:p>
    <w:p w14:paraId="100E9FBE" w14:textId="77777777" w:rsidR="00247C8A" w:rsidRPr="00680E42" w:rsidRDefault="00247C8A" w:rsidP="00026D90">
      <w:pPr>
        <w:spacing w:after="0" w:line="240" w:lineRule="auto"/>
        <w:ind w:firstLine="708"/>
        <w:jc w:val="both"/>
        <w:rPr>
          <w:rFonts w:ascii="Times New Roman" w:hAnsi="Times New Roman"/>
          <w:b/>
          <w:sz w:val="24"/>
          <w:szCs w:val="24"/>
          <w:lang w:val="hr-HR"/>
        </w:rPr>
      </w:pPr>
    </w:p>
    <w:p w14:paraId="1C12EBFB" w14:textId="77777777" w:rsidR="000909DF" w:rsidRPr="00680E42" w:rsidRDefault="00247C8A" w:rsidP="00247C8A">
      <w:pPr>
        <w:pStyle w:val="Heading1"/>
        <w:jc w:val="both"/>
        <w:rPr>
          <w:b/>
        </w:rPr>
      </w:pPr>
      <w:r>
        <w:rPr>
          <w:b/>
        </w:rPr>
        <w:lastRenderedPageBreak/>
        <w:t>III.</w:t>
      </w:r>
      <w:r w:rsidR="00E80E98" w:rsidRPr="00680E42">
        <w:rPr>
          <w:b/>
        </w:rPr>
        <w:tab/>
      </w:r>
      <w:r w:rsidR="000909DF" w:rsidRPr="00680E42">
        <w:rPr>
          <w:b/>
        </w:rPr>
        <w:t xml:space="preserve">OCJENA </w:t>
      </w:r>
      <w:r>
        <w:rPr>
          <w:b/>
        </w:rPr>
        <w:t xml:space="preserve">I IZVORI </w:t>
      </w:r>
      <w:r w:rsidR="000909DF" w:rsidRPr="00680E42">
        <w:rPr>
          <w:b/>
        </w:rPr>
        <w:t>POTREBNIH SREDSTAVA ZA PROVEDBU ZAKONA</w:t>
      </w:r>
    </w:p>
    <w:p w14:paraId="1CF3B941" w14:textId="77777777" w:rsidR="00E80E98" w:rsidRPr="00680E42" w:rsidRDefault="00E80E98" w:rsidP="00F1527E">
      <w:pPr>
        <w:spacing w:after="0" w:line="240" w:lineRule="auto"/>
        <w:jc w:val="both"/>
        <w:rPr>
          <w:rFonts w:ascii="Times New Roman" w:hAnsi="Times New Roman"/>
          <w:sz w:val="24"/>
          <w:szCs w:val="24"/>
          <w:lang w:val="hr-HR"/>
        </w:rPr>
      </w:pPr>
    </w:p>
    <w:p w14:paraId="4D16A783" w14:textId="77777777" w:rsidR="0042494A" w:rsidRPr="00680E42" w:rsidRDefault="00E80E98" w:rsidP="00F1527E">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tab/>
      </w:r>
      <w:r w:rsidR="000909DF" w:rsidRPr="00680E42">
        <w:rPr>
          <w:rFonts w:ascii="Times New Roman" w:hAnsi="Times New Roman"/>
          <w:sz w:val="24"/>
          <w:szCs w:val="24"/>
          <w:lang w:val="hr-HR"/>
        </w:rPr>
        <w:t xml:space="preserve">Ocjenjuje se da </w:t>
      </w:r>
      <w:r w:rsidR="00033284" w:rsidRPr="00680E42">
        <w:rPr>
          <w:rFonts w:ascii="Times New Roman" w:hAnsi="Times New Roman"/>
          <w:sz w:val="24"/>
          <w:szCs w:val="24"/>
          <w:lang w:val="hr-HR"/>
        </w:rPr>
        <w:t xml:space="preserve">provedba </w:t>
      </w:r>
      <w:r w:rsidR="0030055D" w:rsidRPr="00680E42">
        <w:rPr>
          <w:rFonts w:ascii="Times New Roman" w:hAnsi="Times New Roman"/>
          <w:sz w:val="24"/>
          <w:szCs w:val="24"/>
          <w:lang w:val="hr-HR"/>
        </w:rPr>
        <w:t>ovoga</w:t>
      </w:r>
      <w:r w:rsidR="000909DF" w:rsidRPr="00680E42">
        <w:rPr>
          <w:rFonts w:ascii="Times New Roman" w:hAnsi="Times New Roman"/>
          <w:sz w:val="24"/>
          <w:szCs w:val="24"/>
          <w:lang w:val="hr-HR"/>
        </w:rPr>
        <w:t xml:space="preserve"> Zakona neće zahtijevati osiguranje posebnih sredstava u </w:t>
      </w:r>
      <w:r w:rsidR="00033284" w:rsidRPr="00680E42">
        <w:rPr>
          <w:rFonts w:ascii="Times New Roman" w:hAnsi="Times New Roman"/>
          <w:sz w:val="24"/>
          <w:szCs w:val="24"/>
          <w:lang w:val="hr-HR"/>
        </w:rPr>
        <w:t>d</w:t>
      </w:r>
      <w:r w:rsidR="000909DF" w:rsidRPr="00680E42">
        <w:rPr>
          <w:rFonts w:ascii="Times New Roman" w:hAnsi="Times New Roman"/>
          <w:sz w:val="24"/>
          <w:szCs w:val="24"/>
          <w:lang w:val="hr-HR"/>
        </w:rPr>
        <w:t xml:space="preserve">ržavnom proračunu Republike Hrvatske. </w:t>
      </w:r>
    </w:p>
    <w:p w14:paraId="79252F91" w14:textId="77777777" w:rsidR="0042494A" w:rsidRDefault="0042494A" w:rsidP="00F1527E">
      <w:pPr>
        <w:spacing w:after="0" w:line="240" w:lineRule="auto"/>
        <w:jc w:val="both"/>
        <w:rPr>
          <w:rFonts w:ascii="Times New Roman" w:hAnsi="Times New Roman"/>
          <w:b/>
          <w:sz w:val="24"/>
          <w:szCs w:val="24"/>
          <w:lang w:val="hr-HR"/>
        </w:rPr>
      </w:pPr>
    </w:p>
    <w:p w14:paraId="229ECBDB" w14:textId="77777777" w:rsidR="00247C8A" w:rsidRPr="00680E42" w:rsidRDefault="00247C8A" w:rsidP="00F1527E">
      <w:pPr>
        <w:spacing w:after="0" w:line="240" w:lineRule="auto"/>
        <w:jc w:val="both"/>
        <w:rPr>
          <w:rFonts w:ascii="Times New Roman" w:hAnsi="Times New Roman"/>
          <w:b/>
          <w:sz w:val="24"/>
          <w:szCs w:val="24"/>
          <w:lang w:val="hr-HR"/>
        </w:rPr>
      </w:pPr>
    </w:p>
    <w:p w14:paraId="40FF65E7" w14:textId="77777777" w:rsidR="0042494A" w:rsidRPr="00680E42" w:rsidRDefault="0042494A" w:rsidP="00247C8A">
      <w:pPr>
        <w:pStyle w:val="Heading1"/>
        <w:jc w:val="left"/>
        <w:rPr>
          <w:b/>
        </w:rPr>
      </w:pPr>
      <w:r w:rsidRPr="00680E42">
        <w:rPr>
          <w:b/>
        </w:rPr>
        <w:t>IV.</w:t>
      </w:r>
      <w:r w:rsidRPr="00680E42">
        <w:rPr>
          <w:b/>
        </w:rPr>
        <w:tab/>
        <w:t xml:space="preserve">PRIJEDLOG ZA DONOŠENJE ZAKONA PO HITNOM POSTUPKU </w:t>
      </w:r>
    </w:p>
    <w:p w14:paraId="20F5247D" w14:textId="77777777" w:rsidR="0042494A" w:rsidRPr="00680E42" w:rsidRDefault="0042494A" w:rsidP="00F1527E">
      <w:pPr>
        <w:spacing w:after="0" w:line="240" w:lineRule="auto"/>
        <w:jc w:val="both"/>
        <w:rPr>
          <w:rFonts w:ascii="Times New Roman" w:hAnsi="Times New Roman"/>
          <w:sz w:val="24"/>
          <w:szCs w:val="24"/>
          <w:lang w:val="hr-HR"/>
        </w:rPr>
      </w:pPr>
    </w:p>
    <w:p w14:paraId="77859384" w14:textId="77777777" w:rsidR="00845E10" w:rsidRPr="00680E42" w:rsidRDefault="00845E10" w:rsidP="00F1527E">
      <w:pPr>
        <w:suppressAutoHyphens/>
        <w:spacing w:after="0" w:line="240" w:lineRule="auto"/>
        <w:ind w:left="-15" w:firstLine="708"/>
        <w:jc w:val="both"/>
        <w:rPr>
          <w:rFonts w:ascii="Times New Roman" w:eastAsia="Calibri" w:hAnsi="Times New Roman"/>
          <w:sz w:val="24"/>
          <w:szCs w:val="24"/>
          <w:lang w:val="hr-HR"/>
        </w:rPr>
      </w:pPr>
      <w:r w:rsidRPr="00680E42">
        <w:rPr>
          <w:rFonts w:ascii="Times New Roman" w:eastAsia="Calibri" w:hAnsi="Times New Roman"/>
          <w:sz w:val="24"/>
          <w:szCs w:val="24"/>
          <w:lang w:val="hr-HR"/>
        </w:rPr>
        <w:t>Prema odredbi članka 204. stavka 1. Poslovnika Hrvatskoga sabora („Narodne novine“, br. 81/13., 113/16., 69/17., 29/18., 53/20.</w:t>
      </w:r>
      <w:r w:rsidR="00247C8A">
        <w:rPr>
          <w:rFonts w:ascii="Times New Roman" w:eastAsia="Calibri" w:hAnsi="Times New Roman"/>
          <w:sz w:val="24"/>
          <w:szCs w:val="24"/>
          <w:lang w:val="hr-HR"/>
        </w:rPr>
        <w:t>, 119/20. – Odluka Ustavnog suda Republike Hrvatske</w:t>
      </w:r>
      <w:r w:rsidRPr="00680E42">
        <w:rPr>
          <w:rFonts w:ascii="Times New Roman" w:eastAsia="Calibri" w:hAnsi="Times New Roman"/>
          <w:sz w:val="24"/>
          <w:szCs w:val="24"/>
          <w:lang w:val="hr-HR"/>
        </w:rPr>
        <w:t xml:space="preserve"> i 123/20.) zakon se može donijeti po hitnom postupku, kada to zahtijevaju osobito opravdani razlozi, koji u prijedlogu moraju biti posebno obrazloženi. </w:t>
      </w:r>
    </w:p>
    <w:p w14:paraId="5A79336D" w14:textId="77777777" w:rsidR="00FD0A3A" w:rsidRPr="00680E42" w:rsidRDefault="00FD0A3A" w:rsidP="00F1527E">
      <w:pPr>
        <w:suppressAutoHyphens/>
        <w:spacing w:after="0" w:line="240" w:lineRule="auto"/>
        <w:ind w:left="-15" w:firstLine="708"/>
        <w:jc w:val="both"/>
        <w:rPr>
          <w:rFonts w:ascii="Times New Roman" w:eastAsia="Calibri" w:hAnsi="Times New Roman"/>
          <w:sz w:val="24"/>
          <w:szCs w:val="24"/>
          <w:lang w:val="hr-HR"/>
        </w:rPr>
      </w:pPr>
    </w:p>
    <w:p w14:paraId="76B6BBD4" w14:textId="77777777" w:rsidR="00AB652D" w:rsidRPr="00680E42" w:rsidRDefault="0042494A" w:rsidP="00F1527E">
      <w:pPr>
        <w:spacing w:after="0" w:line="240" w:lineRule="auto"/>
        <w:ind w:firstLine="708"/>
        <w:jc w:val="both"/>
        <w:rPr>
          <w:rFonts w:ascii="Times New Roman" w:hAnsi="Times New Roman"/>
          <w:sz w:val="24"/>
          <w:szCs w:val="24"/>
          <w:lang w:val="hr-HR"/>
        </w:rPr>
      </w:pPr>
      <w:r w:rsidRPr="00680E42">
        <w:rPr>
          <w:rFonts w:ascii="Times New Roman" w:hAnsi="Times New Roman"/>
          <w:sz w:val="24"/>
          <w:szCs w:val="24"/>
          <w:lang w:val="hr-HR"/>
        </w:rPr>
        <w:t>Nacionalnim programom oporavka i otpornosti</w:t>
      </w:r>
      <w:r w:rsidR="00640CDC" w:rsidRPr="00680E42">
        <w:rPr>
          <w:rFonts w:ascii="Times New Roman" w:hAnsi="Times New Roman"/>
          <w:sz w:val="24"/>
          <w:szCs w:val="24"/>
          <w:lang w:val="hr-HR"/>
        </w:rPr>
        <w:t xml:space="preserve"> 2021. - 2026.</w:t>
      </w:r>
      <w:r w:rsidRPr="00680E42">
        <w:rPr>
          <w:rFonts w:ascii="Times New Roman" w:hAnsi="Times New Roman"/>
          <w:sz w:val="24"/>
          <w:szCs w:val="24"/>
          <w:lang w:val="hr-HR"/>
        </w:rPr>
        <w:t xml:space="preserve"> utvrđena je reformska mjera „Jačanje sustava pravne zaštite u javnoj nabavi“, kao temelj za učinkovito uređenje pravne zaštite u javnoj nab</w:t>
      </w:r>
      <w:r w:rsidR="00845E10" w:rsidRPr="00680E42">
        <w:rPr>
          <w:rFonts w:ascii="Times New Roman" w:hAnsi="Times New Roman"/>
          <w:sz w:val="24"/>
          <w:szCs w:val="24"/>
          <w:lang w:val="hr-HR"/>
        </w:rPr>
        <w:t>avi</w:t>
      </w:r>
      <w:r w:rsidR="00A148D2" w:rsidRPr="00680E42">
        <w:rPr>
          <w:rFonts w:ascii="Times New Roman" w:hAnsi="Times New Roman"/>
          <w:sz w:val="24"/>
          <w:szCs w:val="24"/>
          <w:lang w:val="hr-HR"/>
        </w:rPr>
        <w:t xml:space="preserve">, kojoj je </w:t>
      </w:r>
      <w:r w:rsidRPr="00680E42">
        <w:rPr>
          <w:rFonts w:ascii="Times New Roman" w:hAnsi="Times New Roman"/>
          <w:sz w:val="24"/>
          <w:szCs w:val="24"/>
          <w:lang w:val="hr-HR"/>
        </w:rPr>
        <w:t xml:space="preserve">cilj skraćenje prosječnih rokova rješavanja žalbenih predmeta i procesnih zlouporaba uvođenjem obvezne e-žalbe. </w:t>
      </w:r>
    </w:p>
    <w:p w14:paraId="5B50AF0C" w14:textId="77777777" w:rsidR="00AB652D" w:rsidRPr="00680E42" w:rsidRDefault="00AB652D" w:rsidP="00F1527E">
      <w:pPr>
        <w:spacing w:after="0" w:line="240" w:lineRule="auto"/>
        <w:ind w:firstLine="708"/>
        <w:jc w:val="both"/>
        <w:rPr>
          <w:rFonts w:ascii="Times New Roman" w:hAnsi="Times New Roman"/>
          <w:sz w:val="24"/>
          <w:szCs w:val="24"/>
          <w:lang w:val="hr-HR"/>
        </w:rPr>
      </w:pPr>
    </w:p>
    <w:p w14:paraId="41584317" w14:textId="77777777" w:rsidR="0042494A" w:rsidRPr="00680E42" w:rsidRDefault="00845E10" w:rsidP="00F1527E">
      <w:pPr>
        <w:spacing w:after="0" w:line="240" w:lineRule="auto"/>
        <w:ind w:firstLine="708"/>
        <w:jc w:val="both"/>
        <w:rPr>
          <w:rFonts w:ascii="Times New Roman" w:hAnsi="Times New Roman"/>
          <w:sz w:val="24"/>
          <w:szCs w:val="24"/>
          <w:lang w:val="hr-HR"/>
        </w:rPr>
      </w:pPr>
      <w:r w:rsidRPr="00680E42">
        <w:rPr>
          <w:rFonts w:ascii="Times New Roman" w:hAnsi="Times New Roman"/>
          <w:sz w:val="24"/>
          <w:szCs w:val="24"/>
          <w:lang w:val="hr-HR"/>
        </w:rPr>
        <w:t>Dodatno, ovim izmjenama usklađuje se Zakon o javnoj nabavi sa Zakonom o obnovi zgrada oštećenih potresom na području Grada Zagreba, Krapinsko-zagorske županije, Zagrebačke županije, Sisačko-moslavačke županije i Karlovačke županije (</w:t>
      </w:r>
      <w:r w:rsidR="009631E9">
        <w:rPr>
          <w:rFonts w:ascii="Times New Roman" w:hAnsi="Times New Roman"/>
          <w:sz w:val="24"/>
          <w:szCs w:val="24"/>
          <w:lang w:val="hr-HR"/>
        </w:rPr>
        <w:t xml:space="preserve">„Narodne novine“, br. </w:t>
      </w:r>
      <w:r w:rsidRPr="00680E42">
        <w:rPr>
          <w:rFonts w:ascii="Times New Roman" w:hAnsi="Times New Roman"/>
          <w:sz w:val="24"/>
          <w:szCs w:val="24"/>
          <w:lang w:val="hr-HR"/>
        </w:rPr>
        <w:t>102/20</w:t>
      </w:r>
      <w:r w:rsidR="009631E9">
        <w:rPr>
          <w:rFonts w:ascii="Times New Roman" w:hAnsi="Times New Roman"/>
          <w:sz w:val="24"/>
          <w:szCs w:val="24"/>
          <w:lang w:val="hr-HR"/>
        </w:rPr>
        <w:t>.</w:t>
      </w:r>
      <w:r w:rsidRPr="00680E42">
        <w:rPr>
          <w:rFonts w:ascii="Times New Roman" w:hAnsi="Times New Roman"/>
          <w:sz w:val="24"/>
          <w:szCs w:val="24"/>
          <w:lang w:val="hr-HR"/>
        </w:rPr>
        <w:t>, 10/21</w:t>
      </w:r>
      <w:r w:rsidR="009631E9">
        <w:rPr>
          <w:rFonts w:ascii="Times New Roman" w:hAnsi="Times New Roman"/>
          <w:sz w:val="24"/>
          <w:szCs w:val="24"/>
          <w:lang w:val="hr-HR"/>
        </w:rPr>
        <w:t>. i</w:t>
      </w:r>
      <w:r w:rsidRPr="00680E42">
        <w:rPr>
          <w:rFonts w:ascii="Times New Roman" w:hAnsi="Times New Roman"/>
          <w:sz w:val="24"/>
          <w:szCs w:val="24"/>
          <w:lang w:val="hr-HR"/>
        </w:rPr>
        <w:t xml:space="preserve"> 117/2</w:t>
      </w:r>
      <w:r w:rsidR="009631E9">
        <w:rPr>
          <w:rFonts w:ascii="Times New Roman" w:hAnsi="Times New Roman"/>
          <w:sz w:val="24"/>
          <w:szCs w:val="24"/>
          <w:lang w:val="hr-HR"/>
        </w:rPr>
        <w:t>1.</w:t>
      </w:r>
      <w:r w:rsidRPr="00680E42">
        <w:rPr>
          <w:rFonts w:ascii="Times New Roman" w:hAnsi="Times New Roman"/>
          <w:sz w:val="24"/>
          <w:szCs w:val="24"/>
          <w:lang w:val="hr-HR"/>
        </w:rPr>
        <w:t>).</w:t>
      </w:r>
    </w:p>
    <w:p w14:paraId="72129A20" w14:textId="77777777" w:rsidR="0042494A" w:rsidRPr="00680E42" w:rsidRDefault="0042494A" w:rsidP="00F1527E">
      <w:pPr>
        <w:spacing w:after="0" w:line="240" w:lineRule="auto"/>
        <w:jc w:val="both"/>
        <w:rPr>
          <w:rFonts w:ascii="Times New Roman" w:hAnsi="Times New Roman"/>
          <w:sz w:val="24"/>
          <w:szCs w:val="24"/>
          <w:lang w:val="hr-HR"/>
        </w:rPr>
      </w:pPr>
    </w:p>
    <w:p w14:paraId="4EAFB67C" w14:textId="77777777" w:rsidR="0019095C" w:rsidRPr="00680E42" w:rsidRDefault="0042494A" w:rsidP="00F1527E">
      <w:pPr>
        <w:spacing w:after="0" w:line="240" w:lineRule="auto"/>
        <w:ind w:firstLine="708"/>
        <w:jc w:val="both"/>
        <w:rPr>
          <w:rFonts w:ascii="Times New Roman" w:hAnsi="Times New Roman"/>
          <w:sz w:val="24"/>
          <w:szCs w:val="24"/>
          <w:lang w:val="hr-HR"/>
        </w:rPr>
      </w:pPr>
      <w:r w:rsidRPr="00680E42">
        <w:rPr>
          <w:rFonts w:ascii="Times New Roman" w:hAnsi="Times New Roman"/>
          <w:sz w:val="24"/>
          <w:szCs w:val="24"/>
          <w:lang w:val="hr-HR"/>
        </w:rPr>
        <w:t>Sukladno članku 204. stavku 1. Poslovnika Hrvatskoga sabora predlaže se donošenje ovoga Zakona po hitnom postupku, u cilju uspostave koherentnog normativnog okvira, kojim se na logički dosljedan i cjelovit način</w:t>
      </w:r>
      <w:r w:rsidR="00DC50B1" w:rsidRPr="00680E42">
        <w:rPr>
          <w:rFonts w:ascii="Times New Roman" w:hAnsi="Times New Roman"/>
          <w:sz w:val="24"/>
          <w:szCs w:val="24"/>
          <w:lang w:val="hr-HR"/>
        </w:rPr>
        <w:t xml:space="preserve"> uređuje sustav pravne zaštite u javnoj nabavi, kako bi se osigurala efikasnost i ekonomičnost provedbe postupaka pravne zaštite i postupaka javne nabave, </w:t>
      </w:r>
      <w:r w:rsidR="00FD0A3A" w:rsidRPr="00680E42">
        <w:rPr>
          <w:rFonts w:ascii="Times New Roman" w:hAnsi="Times New Roman"/>
          <w:sz w:val="24"/>
          <w:szCs w:val="24"/>
          <w:lang w:val="hr-HR"/>
        </w:rPr>
        <w:t xml:space="preserve">radi prilagodbe uvođenju eura kao službene valute u Republici Hrvatskoj </w:t>
      </w:r>
      <w:r w:rsidR="00DC50B1" w:rsidRPr="00680E42">
        <w:rPr>
          <w:rFonts w:ascii="Times New Roman" w:hAnsi="Times New Roman"/>
          <w:sz w:val="24"/>
          <w:szCs w:val="24"/>
          <w:lang w:val="hr-HR"/>
        </w:rPr>
        <w:t xml:space="preserve">te </w:t>
      </w:r>
      <w:r w:rsidR="00264741" w:rsidRPr="00680E42">
        <w:rPr>
          <w:rFonts w:ascii="Times New Roman" w:hAnsi="Times New Roman"/>
          <w:sz w:val="24"/>
          <w:szCs w:val="24"/>
          <w:lang w:val="hr-HR"/>
        </w:rPr>
        <w:t>usk</w:t>
      </w:r>
      <w:r w:rsidR="00640CDC" w:rsidRPr="00680E42">
        <w:rPr>
          <w:rFonts w:ascii="Times New Roman" w:hAnsi="Times New Roman"/>
          <w:sz w:val="24"/>
          <w:szCs w:val="24"/>
          <w:lang w:val="hr-HR"/>
        </w:rPr>
        <w:t>l</w:t>
      </w:r>
      <w:r w:rsidR="00264741" w:rsidRPr="00680E42">
        <w:rPr>
          <w:rFonts w:ascii="Times New Roman" w:hAnsi="Times New Roman"/>
          <w:sz w:val="24"/>
          <w:szCs w:val="24"/>
          <w:lang w:val="hr-HR"/>
        </w:rPr>
        <w:t>a</w:t>
      </w:r>
      <w:r w:rsidR="00FD0A3A" w:rsidRPr="00680E42">
        <w:rPr>
          <w:rFonts w:ascii="Times New Roman" w:hAnsi="Times New Roman"/>
          <w:sz w:val="24"/>
          <w:szCs w:val="24"/>
          <w:lang w:val="hr-HR"/>
        </w:rPr>
        <w:t xml:space="preserve">đenosti </w:t>
      </w:r>
      <w:r w:rsidR="00640CDC" w:rsidRPr="00680E42">
        <w:rPr>
          <w:rFonts w:ascii="Times New Roman" w:hAnsi="Times New Roman"/>
          <w:sz w:val="24"/>
          <w:szCs w:val="24"/>
          <w:lang w:val="hr-HR"/>
        </w:rPr>
        <w:t>s posebnim propisima</w:t>
      </w:r>
      <w:r w:rsidR="00DC50B1" w:rsidRPr="00680E42">
        <w:rPr>
          <w:rFonts w:ascii="Times New Roman" w:hAnsi="Times New Roman"/>
          <w:sz w:val="24"/>
          <w:szCs w:val="24"/>
          <w:lang w:val="hr-HR"/>
        </w:rPr>
        <w:t>, a što su osobito opravdani razlozi za donošenje ovoga Zakona po hitnom postupku.</w:t>
      </w:r>
    </w:p>
    <w:p w14:paraId="45F88C70" w14:textId="77777777" w:rsidR="00DC50B1" w:rsidRDefault="00DC50B1" w:rsidP="00F1527E">
      <w:pPr>
        <w:spacing w:after="0" w:line="240" w:lineRule="auto"/>
        <w:jc w:val="both"/>
        <w:rPr>
          <w:rFonts w:ascii="Times New Roman" w:hAnsi="Times New Roman"/>
          <w:sz w:val="24"/>
          <w:szCs w:val="24"/>
          <w:lang w:val="hr-HR"/>
        </w:rPr>
      </w:pPr>
    </w:p>
    <w:p w14:paraId="6B3072E9" w14:textId="77777777" w:rsidR="00942971" w:rsidRDefault="00942971" w:rsidP="00F1527E">
      <w:pPr>
        <w:spacing w:after="0" w:line="240" w:lineRule="auto"/>
        <w:jc w:val="both"/>
        <w:rPr>
          <w:rFonts w:ascii="Times New Roman" w:hAnsi="Times New Roman"/>
          <w:sz w:val="24"/>
          <w:szCs w:val="24"/>
          <w:lang w:val="hr-HR"/>
        </w:rPr>
      </w:pPr>
    </w:p>
    <w:p w14:paraId="3CB546C3" w14:textId="77777777" w:rsidR="001E51D4" w:rsidRDefault="001E51D4" w:rsidP="00F1527E">
      <w:pPr>
        <w:spacing w:after="0" w:line="240" w:lineRule="auto"/>
        <w:jc w:val="both"/>
        <w:rPr>
          <w:rFonts w:ascii="Times New Roman" w:hAnsi="Times New Roman"/>
          <w:sz w:val="24"/>
          <w:szCs w:val="24"/>
          <w:lang w:val="hr-HR"/>
        </w:rPr>
      </w:pPr>
    </w:p>
    <w:p w14:paraId="116872E5" w14:textId="4ACBE9D1" w:rsidR="00C740E7" w:rsidRDefault="00C740E7" w:rsidP="00F1527E">
      <w:pPr>
        <w:spacing w:after="0" w:line="240" w:lineRule="auto"/>
        <w:jc w:val="both"/>
        <w:rPr>
          <w:rFonts w:ascii="Times New Roman" w:hAnsi="Times New Roman"/>
          <w:sz w:val="24"/>
          <w:szCs w:val="24"/>
          <w:lang w:val="hr-HR"/>
        </w:rPr>
      </w:pPr>
    </w:p>
    <w:p w14:paraId="0BD5C3BB" w14:textId="4C3E68D0" w:rsidR="007E7130" w:rsidRDefault="007E7130" w:rsidP="00F1527E">
      <w:pPr>
        <w:spacing w:after="0" w:line="240" w:lineRule="auto"/>
        <w:jc w:val="both"/>
        <w:rPr>
          <w:rFonts w:ascii="Times New Roman" w:hAnsi="Times New Roman"/>
          <w:sz w:val="24"/>
          <w:szCs w:val="24"/>
          <w:lang w:val="hr-HR"/>
        </w:rPr>
      </w:pPr>
    </w:p>
    <w:p w14:paraId="1147D486" w14:textId="13143D29" w:rsidR="007E7130" w:rsidRDefault="007E7130" w:rsidP="00F1527E">
      <w:pPr>
        <w:spacing w:after="0" w:line="240" w:lineRule="auto"/>
        <w:jc w:val="both"/>
        <w:rPr>
          <w:rFonts w:ascii="Times New Roman" w:hAnsi="Times New Roman"/>
          <w:sz w:val="24"/>
          <w:szCs w:val="24"/>
          <w:lang w:val="hr-HR"/>
        </w:rPr>
      </w:pPr>
    </w:p>
    <w:p w14:paraId="0A7B1BC0" w14:textId="06AFA13A" w:rsidR="007E7130" w:rsidRDefault="007E7130" w:rsidP="00F1527E">
      <w:pPr>
        <w:spacing w:after="0" w:line="240" w:lineRule="auto"/>
        <w:jc w:val="both"/>
        <w:rPr>
          <w:rFonts w:ascii="Times New Roman" w:hAnsi="Times New Roman"/>
          <w:sz w:val="24"/>
          <w:szCs w:val="24"/>
          <w:lang w:val="hr-HR"/>
        </w:rPr>
      </w:pPr>
    </w:p>
    <w:p w14:paraId="1AC8E6CB" w14:textId="6396BFC4" w:rsidR="007E7130" w:rsidRDefault="007E7130" w:rsidP="00F1527E">
      <w:pPr>
        <w:spacing w:after="0" w:line="240" w:lineRule="auto"/>
        <w:jc w:val="both"/>
        <w:rPr>
          <w:rFonts w:ascii="Times New Roman" w:hAnsi="Times New Roman"/>
          <w:sz w:val="24"/>
          <w:szCs w:val="24"/>
          <w:lang w:val="hr-HR"/>
        </w:rPr>
      </w:pPr>
    </w:p>
    <w:p w14:paraId="2947A5EF" w14:textId="77777777" w:rsidR="007E7130" w:rsidRDefault="007E7130" w:rsidP="00F1527E">
      <w:pPr>
        <w:spacing w:after="0" w:line="240" w:lineRule="auto"/>
        <w:jc w:val="both"/>
        <w:rPr>
          <w:rFonts w:ascii="Times New Roman" w:hAnsi="Times New Roman"/>
          <w:sz w:val="24"/>
          <w:szCs w:val="24"/>
          <w:lang w:val="hr-HR"/>
        </w:rPr>
      </w:pPr>
    </w:p>
    <w:p w14:paraId="6F0C7CAD" w14:textId="77777777" w:rsidR="001E51D4" w:rsidRDefault="001E51D4" w:rsidP="00F1527E">
      <w:pPr>
        <w:spacing w:after="0" w:line="240" w:lineRule="auto"/>
        <w:jc w:val="both"/>
        <w:rPr>
          <w:rFonts w:ascii="Times New Roman" w:hAnsi="Times New Roman"/>
          <w:sz w:val="24"/>
          <w:szCs w:val="24"/>
          <w:lang w:val="hr-HR"/>
        </w:rPr>
      </w:pPr>
    </w:p>
    <w:p w14:paraId="4D17EF9C" w14:textId="77777777" w:rsidR="006C5EFD" w:rsidRDefault="00E540B2" w:rsidP="009631E9">
      <w:pPr>
        <w:pStyle w:val="Heading1"/>
        <w:rPr>
          <w:rFonts w:eastAsia="Calibri"/>
          <w:b/>
        </w:rPr>
      </w:pPr>
      <w:r w:rsidRPr="00680E42">
        <w:rPr>
          <w:rFonts w:eastAsia="Calibri"/>
          <w:b/>
        </w:rPr>
        <w:t>KONAČNI PRIJEDLOG</w:t>
      </w:r>
      <w:r w:rsidR="00DE5012" w:rsidRPr="00680E42">
        <w:rPr>
          <w:rFonts w:eastAsia="Calibri"/>
          <w:b/>
        </w:rPr>
        <w:t xml:space="preserve"> ZAKONA O IZMJENAMA I DOPUNAMA ZAKONA </w:t>
      </w:r>
    </w:p>
    <w:p w14:paraId="2A5009C4" w14:textId="77777777" w:rsidR="00376190" w:rsidRPr="00680E42" w:rsidRDefault="00DE5012" w:rsidP="009631E9">
      <w:pPr>
        <w:pStyle w:val="Heading1"/>
        <w:rPr>
          <w:rFonts w:eastAsia="Calibri"/>
          <w:b/>
        </w:rPr>
      </w:pPr>
      <w:r w:rsidRPr="00680E42">
        <w:rPr>
          <w:rFonts w:eastAsia="Calibri"/>
          <w:b/>
        </w:rPr>
        <w:lastRenderedPageBreak/>
        <w:t>O</w:t>
      </w:r>
      <w:r w:rsidR="009631E9">
        <w:rPr>
          <w:rFonts w:eastAsia="Calibri"/>
          <w:b/>
        </w:rPr>
        <w:t xml:space="preserve"> </w:t>
      </w:r>
      <w:r w:rsidRPr="00680E42">
        <w:rPr>
          <w:rFonts w:eastAsia="Calibri"/>
          <w:b/>
        </w:rPr>
        <w:t>JAVNOJ NABAVI</w:t>
      </w:r>
    </w:p>
    <w:p w14:paraId="5B9372BA" w14:textId="77777777" w:rsidR="007103AC" w:rsidRDefault="007103AC" w:rsidP="00F1527E">
      <w:pPr>
        <w:pStyle w:val="Heading1"/>
        <w:rPr>
          <w:rFonts w:eastAsia="Calibri"/>
          <w:b/>
        </w:rPr>
      </w:pPr>
    </w:p>
    <w:p w14:paraId="42A53132" w14:textId="77777777" w:rsidR="009631E9" w:rsidRPr="00680E42" w:rsidRDefault="009631E9" w:rsidP="00DA5B50">
      <w:pPr>
        <w:pStyle w:val="Heading1"/>
        <w:rPr>
          <w:rFonts w:eastAsia="Calibri"/>
          <w:b/>
        </w:rPr>
      </w:pPr>
    </w:p>
    <w:p w14:paraId="565D2D05" w14:textId="77777777" w:rsidR="007103AC" w:rsidRPr="00680E42" w:rsidRDefault="007103AC" w:rsidP="00DA5B50">
      <w:pPr>
        <w:pStyle w:val="Heading2"/>
        <w:spacing w:after="0"/>
      </w:pPr>
      <w:r w:rsidRPr="00680E42">
        <w:t>Članak 1.</w:t>
      </w:r>
    </w:p>
    <w:p w14:paraId="4F94FB32" w14:textId="77777777" w:rsidR="00DA5B50" w:rsidRDefault="00DA5B50" w:rsidP="00DA5B50">
      <w:pPr>
        <w:spacing w:after="0" w:line="240" w:lineRule="auto"/>
        <w:ind w:firstLine="708"/>
        <w:jc w:val="both"/>
        <w:rPr>
          <w:rFonts w:ascii="Times New Roman" w:eastAsia="Calibri" w:hAnsi="Times New Roman"/>
          <w:sz w:val="24"/>
          <w:szCs w:val="24"/>
          <w:lang w:val="hr-HR"/>
        </w:rPr>
      </w:pPr>
    </w:p>
    <w:p w14:paraId="217599F6" w14:textId="77777777" w:rsidR="00B34220" w:rsidRPr="00680E42" w:rsidRDefault="00B34220" w:rsidP="00DA5B50">
      <w:pPr>
        <w:spacing w:after="0" w:line="240" w:lineRule="auto"/>
        <w:ind w:firstLine="708"/>
        <w:jc w:val="both"/>
        <w:rPr>
          <w:rFonts w:ascii="Times New Roman" w:eastAsia="Calibri" w:hAnsi="Times New Roman"/>
          <w:sz w:val="24"/>
          <w:szCs w:val="24"/>
          <w:lang w:val="hr-HR"/>
        </w:rPr>
      </w:pPr>
      <w:r w:rsidRPr="00680E42">
        <w:rPr>
          <w:rFonts w:ascii="Times New Roman" w:eastAsia="Calibri" w:hAnsi="Times New Roman"/>
          <w:sz w:val="24"/>
          <w:szCs w:val="24"/>
          <w:lang w:val="hr-HR"/>
        </w:rPr>
        <w:t>U Zakonu o javnoj nabavi („Narodne novine“</w:t>
      </w:r>
      <w:r w:rsidR="009631E9">
        <w:rPr>
          <w:rFonts w:ascii="Times New Roman" w:eastAsia="Calibri" w:hAnsi="Times New Roman"/>
          <w:sz w:val="24"/>
          <w:szCs w:val="24"/>
          <w:lang w:val="hr-HR"/>
        </w:rPr>
        <w:t>, broj</w:t>
      </w:r>
      <w:r w:rsidRPr="00680E42">
        <w:rPr>
          <w:rFonts w:ascii="Times New Roman" w:eastAsia="Calibri" w:hAnsi="Times New Roman"/>
          <w:sz w:val="24"/>
          <w:szCs w:val="24"/>
          <w:lang w:val="hr-HR"/>
        </w:rPr>
        <w:t xml:space="preserve"> 120/16</w:t>
      </w:r>
      <w:r w:rsidR="009631E9">
        <w:rPr>
          <w:rFonts w:ascii="Times New Roman" w:eastAsia="Calibri" w:hAnsi="Times New Roman"/>
          <w:sz w:val="24"/>
          <w:szCs w:val="24"/>
          <w:lang w:val="hr-HR"/>
        </w:rPr>
        <w:t>.</w:t>
      </w:r>
      <w:r w:rsidRPr="00680E42">
        <w:rPr>
          <w:rFonts w:ascii="Times New Roman" w:eastAsia="Calibri" w:hAnsi="Times New Roman"/>
          <w:sz w:val="24"/>
          <w:szCs w:val="24"/>
          <w:lang w:val="hr-HR"/>
        </w:rPr>
        <w:t>), u članku 12. stavku 1. točki 1. podtočki a) riječi: „200.000,00 kuna“ zamjenjuju se riječima: „26.540,00 eura“.</w:t>
      </w:r>
    </w:p>
    <w:p w14:paraId="37A04251" w14:textId="77777777" w:rsidR="00DA5B50" w:rsidRDefault="00DA5B50" w:rsidP="00DA5B50">
      <w:pPr>
        <w:spacing w:after="0" w:line="240" w:lineRule="auto"/>
        <w:ind w:firstLine="708"/>
        <w:jc w:val="both"/>
        <w:rPr>
          <w:rFonts w:ascii="Times New Roman" w:eastAsia="Calibri" w:hAnsi="Times New Roman"/>
          <w:sz w:val="24"/>
          <w:szCs w:val="24"/>
          <w:lang w:val="hr-HR"/>
        </w:rPr>
      </w:pPr>
    </w:p>
    <w:p w14:paraId="1A1CF000" w14:textId="77777777" w:rsidR="00B34220" w:rsidRPr="00680E42" w:rsidRDefault="00B34220" w:rsidP="00DA5B50">
      <w:pPr>
        <w:spacing w:after="0" w:line="240" w:lineRule="auto"/>
        <w:ind w:firstLine="708"/>
        <w:jc w:val="both"/>
        <w:rPr>
          <w:rFonts w:ascii="Times New Roman" w:eastAsia="Calibri" w:hAnsi="Times New Roman"/>
          <w:sz w:val="24"/>
          <w:szCs w:val="24"/>
          <w:lang w:val="hr-HR"/>
        </w:rPr>
      </w:pPr>
      <w:r w:rsidRPr="00680E42">
        <w:rPr>
          <w:rFonts w:ascii="Times New Roman" w:eastAsia="Calibri" w:hAnsi="Times New Roman"/>
          <w:sz w:val="24"/>
          <w:szCs w:val="24"/>
          <w:lang w:val="hr-HR"/>
        </w:rPr>
        <w:t>U podtočki b) riječi: „500.000,00 kuna“ zamjenjuju se riječima: „66.360,00 eura“.</w:t>
      </w:r>
    </w:p>
    <w:p w14:paraId="632FE9EB" w14:textId="77777777" w:rsidR="00DA5B50" w:rsidRDefault="00DA5B50" w:rsidP="00DA5B50">
      <w:pPr>
        <w:spacing w:after="0" w:line="240" w:lineRule="auto"/>
        <w:ind w:firstLine="708"/>
        <w:jc w:val="both"/>
        <w:rPr>
          <w:rFonts w:ascii="Times New Roman" w:eastAsia="Calibri" w:hAnsi="Times New Roman"/>
          <w:sz w:val="24"/>
          <w:szCs w:val="24"/>
          <w:lang w:val="hr-HR"/>
        </w:rPr>
      </w:pPr>
    </w:p>
    <w:p w14:paraId="402DC5DF" w14:textId="77777777" w:rsidR="00B34220" w:rsidRPr="00680E42" w:rsidRDefault="00B34220" w:rsidP="00DA5B50">
      <w:pPr>
        <w:spacing w:after="0" w:line="240" w:lineRule="auto"/>
        <w:ind w:firstLine="708"/>
        <w:jc w:val="both"/>
        <w:rPr>
          <w:rFonts w:ascii="Times New Roman" w:eastAsia="Calibri" w:hAnsi="Times New Roman"/>
          <w:sz w:val="24"/>
          <w:szCs w:val="24"/>
          <w:lang w:val="hr-HR"/>
        </w:rPr>
      </w:pPr>
      <w:r w:rsidRPr="00680E42">
        <w:rPr>
          <w:rFonts w:ascii="Times New Roman" w:eastAsia="Calibri" w:hAnsi="Times New Roman"/>
          <w:sz w:val="24"/>
          <w:szCs w:val="24"/>
          <w:lang w:val="hr-HR"/>
        </w:rPr>
        <w:t xml:space="preserve">U </w:t>
      </w:r>
      <w:r w:rsidR="009631E9">
        <w:rPr>
          <w:rFonts w:ascii="Times New Roman" w:eastAsia="Calibri" w:hAnsi="Times New Roman"/>
          <w:sz w:val="24"/>
          <w:szCs w:val="24"/>
          <w:lang w:val="hr-HR"/>
        </w:rPr>
        <w:t xml:space="preserve">točki 2. </w:t>
      </w:r>
      <w:r w:rsidRPr="00680E42">
        <w:rPr>
          <w:rFonts w:ascii="Times New Roman" w:eastAsia="Calibri" w:hAnsi="Times New Roman"/>
          <w:sz w:val="24"/>
          <w:szCs w:val="24"/>
          <w:lang w:val="hr-HR"/>
        </w:rPr>
        <w:t>podtočki a) riječi: „950.000,00 kuna“ zamjenjuju se riječima: „126.080,00 eura“.</w:t>
      </w:r>
    </w:p>
    <w:p w14:paraId="370CCC43" w14:textId="77777777" w:rsidR="00DA5B50" w:rsidRDefault="00DA5B50" w:rsidP="00DA5B50">
      <w:pPr>
        <w:spacing w:after="0" w:line="240" w:lineRule="auto"/>
        <w:ind w:firstLine="708"/>
        <w:jc w:val="both"/>
        <w:rPr>
          <w:rFonts w:ascii="Times New Roman" w:eastAsia="Calibri" w:hAnsi="Times New Roman"/>
          <w:sz w:val="24"/>
          <w:szCs w:val="24"/>
          <w:lang w:val="hr-HR"/>
        </w:rPr>
      </w:pPr>
    </w:p>
    <w:p w14:paraId="0104EE6D" w14:textId="77777777" w:rsidR="00B34220" w:rsidRPr="00680E42" w:rsidRDefault="00B34220" w:rsidP="00DA5B50">
      <w:pPr>
        <w:spacing w:after="0" w:line="240" w:lineRule="auto"/>
        <w:ind w:firstLine="708"/>
        <w:jc w:val="both"/>
        <w:rPr>
          <w:rFonts w:ascii="Times New Roman" w:eastAsia="Calibri" w:hAnsi="Times New Roman"/>
          <w:sz w:val="24"/>
          <w:szCs w:val="24"/>
          <w:lang w:val="hr-HR"/>
        </w:rPr>
      </w:pPr>
      <w:r w:rsidRPr="00680E42">
        <w:rPr>
          <w:rFonts w:ascii="Times New Roman" w:eastAsia="Calibri" w:hAnsi="Times New Roman"/>
          <w:sz w:val="24"/>
          <w:szCs w:val="24"/>
          <w:lang w:val="hr-HR"/>
        </w:rPr>
        <w:t>U podtočki b) riječi: „4.000.000,00 kuna“ zamjenjuju se riječima: „530.880,00 eura“.</w:t>
      </w:r>
    </w:p>
    <w:p w14:paraId="353B7509" w14:textId="77777777" w:rsidR="00DA5B50" w:rsidRDefault="00DA5B50" w:rsidP="00DA5B50">
      <w:pPr>
        <w:spacing w:after="0" w:line="240" w:lineRule="auto"/>
        <w:ind w:firstLine="708"/>
        <w:jc w:val="both"/>
        <w:rPr>
          <w:rFonts w:ascii="Times New Roman" w:eastAsia="Calibri" w:hAnsi="Times New Roman"/>
          <w:sz w:val="24"/>
          <w:szCs w:val="24"/>
          <w:lang w:val="hr-HR"/>
        </w:rPr>
      </w:pPr>
    </w:p>
    <w:p w14:paraId="45059EE8" w14:textId="77777777" w:rsidR="00B34220" w:rsidRPr="00680E42" w:rsidRDefault="00B34220" w:rsidP="00DA5B50">
      <w:pPr>
        <w:spacing w:after="0" w:line="240" w:lineRule="auto"/>
        <w:ind w:firstLine="708"/>
        <w:jc w:val="both"/>
        <w:rPr>
          <w:rFonts w:ascii="Times New Roman" w:eastAsia="Calibri" w:hAnsi="Times New Roman"/>
          <w:sz w:val="24"/>
          <w:szCs w:val="24"/>
          <w:lang w:val="hr-HR"/>
        </w:rPr>
      </w:pPr>
      <w:r w:rsidRPr="00680E42">
        <w:rPr>
          <w:rFonts w:ascii="Times New Roman" w:eastAsia="Calibri" w:hAnsi="Times New Roman"/>
          <w:sz w:val="24"/>
          <w:szCs w:val="24"/>
          <w:lang w:val="hr-HR"/>
        </w:rPr>
        <w:t>Iza stavka 2. dodaje se stavak 3. koji glasi:</w:t>
      </w:r>
    </w:p>
    <w:p w14:paraId="03ADF7F3" w14:textId="77777777" w:rsidR="00DA5B50" w:rsidRDefault="00DA5B50" w:rsidP="00DA5B50">
      <w:pPr>
        <w:spacing w:after="0" w:line="240" w:lineRule="auto"/>
        <w:jc w:val="both"/>
        <w:rPr>
          <w:rFonts w:ascii="Times New Roman" w:hAnsi="Times New Roman"/>
          <w:sz w:val="24"/>
          <w:szCs w:val="24"/>
        </w:rPr>
      </w:pPr>
    </w:p>
    <w:p w14:paraId="440DCFFD" w14:textId="77777777" w:rsidR="00B34220" w:rsidRPr="00680E42" w:rsidRDefault="009631E9" w:rsidP="00DA5B50">
      <w:pPr>
        <w:spacing w:after="0" w:line="240" w:lineRule="auto"/>
        <w:jc w:val="both"/>
        <w:rPr>
          <w:rFonts w:ascii="Times New Roman" w:eastAsia="Calibri" w:hAnsi="Times New Roman"/>
          <w:sz w:val="24"/>
          <w:szCs w:val="24"/>
          <w:lang w:val="hr-HR"/>
        </w:rPr>
      </w:pPr>
      <w:r>
        <w:rPr>
          <w:rFonts w:ascii="Times New Roman" w:hAnsi="Times New Roman"/>
          <w:sz w:val="24"/>
          <w:szCs w:val="24"/>
        </w:rPr>
        <w:t xml:space="preserve">„(3) </w:t>
      </w:r>
      <w:r w:rsidR="00B34220" w:rsidRPr="00680E42">
        <w:rPr>
          <w:rFonts w:ascii="Times New Roman" w:hAnsi="Times New Roman"/>
          <w:sz w:val="24"/>
          <w:szCs w:val="24"/>
        </w:rPr>
        <w:t>Naručitelji nisu obvezni primjenjivati ovaj Zakon na nabavu robe, radova ili uslu</w:t>
      </w:r>
      <w:r w:rsidR="006C5EFD">
        <w:rPr>
          <w:rFonts w:ascii="Times New Roman" w:hAnsi="Times New Roman"/>
          <w:sz w:val="24"/>
          <w:szCs w:val="24"/>
        </w:rPr>
        <w:t xml:space="preserve">ga u svrhu saniranja posljedica </w:t>
      </w:r>
      <w:r w:rsidR="00B34220" w:rsidRPr="00680E42">
        <w:rPr>
          <w:rFonts w:ascii="Times New Roman" w:hAnsi="Times New Roman"/>
          <w:sz w:val="24"/>
          <w:szCs w:val="24"/>
        </w:rPr>
        <w:t>pr</w:t>
      </w:r>
      <w:r>
        <w:rPr>
          <w:rFonts w:ascii="Times New Roman" w:hAnsi="Times New Roman"/>
          <w:sz w:val="24"/>
          <w:szCs w:val="24"/>
        </w:rPr>
        <w:t xml:space="preserve">irodnih nepogoda, </w:t>
      </w:r>
      <w:r w:rsidR="00B34220" w:rsidRPr="00680E42">
        <w:rPr>
          <w:rFonts w:ascii="Times New Roman" w:hAnsi="Times New Roman"/>
          <w:sz w:val="24"/>
          <w:szCs w:val="24"/>
        </w:rPr>
        <w:t xml:space="preserve">velikih nesreća i </w:t>
      </w:r>
      <w:r w:rsidR="006C5EFD">
        <w:rPr>
          <w:rFonts w:ascii="Times New Roman" w:hAnsi="Times New Roman"/>
          <w:sz w:val="24"/>
          <w:szCs w:val="24"/>
        </w:rPr>
        <w:t xml:space="preserve">katastrofa </w:t>
      </w:r>
      <w:r>
        <w:rPr>
          <w:rFonts w:ascii="Times New Roman" w:hAnsi="Times New Roman"/>
          <w:sz w:val="24"/>
          <w:szCs w:val="24"/>
        </w:rPr>
        <w:t xml:space="preserve">i obnove nakon njih, </w:t>
      </w:r>
      <w:r w:rsidR="00B34220" w:rsidRPr="00680E42">
        <w:rPr>
          <w:rFonts w:ascii="Times New Roman" w:hAnsi="Times New Roman"/>
          <w:sz w:val="24"/>
          <w:szCs w:val="24"/>
        </w:rPr>
        <w:t>ako je isto uređeno posebnim propisima, a do vrijednosti pragova iz članka 13. ovoga Zakona.“</w:t>
      </w:r>
      <w:r>
        <w:rPr>
          <w:rFonts w:ascii="Times New Roman" w:hAnsi="Times New Roman"/>
          <w:sz w:val="24"/>
          <w:szCs w:val="24"/>
        </w:rPr>
        <w:t>.</w:t>
      </w:r>
    </w:p>
    <w:p w14:paraId="60F0E4EA" w14:textId="77777777" w:rsidR="00DA5B50" w:rsidRDefault="00DA5B50" w:rsidP="00DA5B50">
      <w:pPr>
        <w:spacing w:after="0" w:line="240" w:lineRule="auto"/>
        <w:jc w:val="center"/>
        <w:rPr>
          <w:rFonts w:ascii="Times New Roman" w:hAnsi="Times New Roman"/>
          <w:b/>
          <w:sz w:val="24"/>
          <w:szCs w:val="24"/>
        </w:rPr>
      </w:pPr>
    </w:p>
    <w:p w14:paraId="148AD434" w14:textId="77777777" w:rsidR="0030282F" w:rsidRPr="00DA5B50" w:rsidRDefault="007103AC" w:rsidP="00DA5B50">
      <w:pPr>
        <w:spacing w:after="0" w:line="240" w:lineRule="auto"/>
        <w:jc w:val="center"/>
        <w:rPr>
          <w:rFonts w:ascii="Times New Roman" w:hAnsi="Times New Roman"/>
          <w:b/>
          <w:sz w:val="24"/>
          <w:szCs w:val="24"/>
        </w:rPr>
      </w:pPr>
      <w:r w:rsidRPr="00DA5B50">
        <w:rPr>
          <w:rFonts w:ascii="Times New Roman" w:hAnsi="Times New Roman"/>
          <w:b/>
          <w:sz w:val="24"/>
          <w:szCs w:val="24"/>
        </w:rPr>
        <w:t xml:space="preserve">Članak </w:t>
      </w:r>
      <w:r w:rsidR="003A7057" w:rsidRPr="00DA5B50">
        <w:rPr>
          <w:rFonts w:ascii="Times New Roman" w:hAnsi="Times New Roman"/>
          <w:b/>
          <w:sz w:val="24"/>
          <w:szCs w:val="24"/>
        </w:rPr>
        <w:t>2</w:t>
      </w:r>
      <w:r w:rsidR="000332E7" w:rsidRPr="00DA5B50">
        <w:rPr>
          <w:rFonts w:ascii="Times New Roman" w:hAnsi="Times New Roman"/>
          <w:b/>
          <w:sz w:val="24"/>
          <w:szCs w:val="24"/>
        </w:rPr>
        <w:t>.</w:t>
      </w:r>
    </w:p>
    <w:p w14:paraId="2CFB97A6" w14:textId="77777777" w:rsidR="009A5594" w:rsidRDefault="009A5594" w:rsidP="00DA5B50">
      <w:pPr>
        <w:spacing w:after="0" w:line="240" w:lineRule="auto"/>
        <w:ind w:firstLine="408"/>
        <w:jc w:val="both"/>
        <w:textAlignment w:val="baseline"/>
        <w:rPr>
          <w:rFonts w:ascii="Times New Roman" w:hAnsi="Times New Roman"/>
          <w:sz w:val="24"/>
          <w:szCs w:val="24"/>
        </w:rPr>
      </w:pPr>
    </w:p>
    <w:p w14:paraId="4AF57D17" w14:textId="77777777" w:rsidR="0031254E" w:rsidRPr="00DA5B50" w:rsidRDefault="008B251D" w:rsidP="009A5594">
      <w:pPr>
        <w:spacing w:after="0" w:line="240" w:lineRule="auto"/>
        <w:ind w:firstLine="708"/>
        <w:jc w:val="both"/>
        <w:textAlignment w:val="baseline"/>
        <w:rPr>
          <w:rFonts w:ascii="Times New Roman" w:hAnsi="Times New Roman"/>
          <w:sz w:val="24"/>
          <w:szCs w:val="24"/>
          <w:lang w:eastAsia="hr-HR"/>
        </w:rPr>
      </w:pPr>
      <w:r w:rsidRPr="00DA5B50">
        <w:rPr>
          <w:rFonts w:ascii="Times New Roman" w:hAnsi="Times New Roman"/>
          <w:sz w:val="24"/>
          <w:szCs w:val="24"/>
        </w:rPr>
        <w:t>U članku 13. stavku 1. iza riječi</w:t>
      </w:r>
      <w:r w:rsidR="009A5594">
        <w:rPr>
          <w:rFonts w:ascii="Times New Roman" w:hAnsi="Times New Roman"/>
          <w:sz w:val="24"/>
          <w:szCs w:val="24"/>
        </w:rPr>
        <w:t>:</w:t>
      </w:r>
      <w:r w:rsidRPr="00DA5B50">
        <w:rPr>
          <w:rFonts w:ascii="Times New Roman" w:hAnsi="Times New Roman"/>
          <w:sz w:val="24"/>
          <w:szCs w:val="24"/>
        </w:rPr>
        <w:t xml:space="preserve"> </w:t>
      </w:r>
      <w:r w:rsidR="009A5594" w:rsidRPr="00680E42">
        <w:rPr>
          <w:rFonts w:ascii="Times New Roman" w:eastAsia="Calibri" w:hAnsi="Times New Roman"/>
          <w:sz w:val="24"/>
          <w:szCs w:val="24"/>
          <w:lang w:val="hr-HR"/>
        </w:rPr>
        <w:t>„</w:t>
      </w:r>
      <w:r w:rsidRPr="00DA5B50">
        <w:rPr>
          <w:rFonts w:ascii="Times New Roman" w:hAnsi="Times New Roman"/>
          <w:sz w:val="24"/>
          <w:szCs w:val="24"/>
        </w:rPr>
        <w:t>ugovora</w:t>
      </w:r>
      <w:r w:rsidR="009A5594" w:rsidRPr="00680E42">
        <w:rPr>
          <w:rFonts w:ascii="Times New Roman" w:eastAsia="Calibri" w:hAnsi="Times New Roman"/>
          <w:sz w:val="24"/>
          <w:szCs w:val="24"/>
          <w:lang w:val="hr-HR"/>
        </w:rPr>
        <w:t>“</w:t>
      </w:r>
      <w:r w:rsidRPr="00DA5B50">
        <w:rPr>
          <w:rFonts w:ascii="Times New Roman" w:hAnsi="Times New Roman"/>
          <w:sz w:val="24"/>
          <w:szCs w:val="24"/>
        </w:rPr>
        <w:t xml:space="preserve"> </w:t>
      </w:r>
      <w:r w:rsidR="009A5594">
        <w:rPr>
          <w:rFonts w:ascii="Times New Roman" w:hAnsi="Times New Roman"/>
          <w:sz w:val="24"/>
          <w:szCs w:val="24"/>
        </w:rPr>
        <w:t xml:space="preserve">zarez </w:t>
      </w:r>
      <w:r w:rsidR="004E159B" w:rsidRPr="00DA5B50">
        <w:rPr>
          <w:rFonts w:ascii="Times New Roman" w:hAnsi="Times New Roman"/>
          <w:sz w:val="24"/>
          <w:szCs w:val="24"/>
        </w:rPr>
        <w:t>i</w:t>
      </w:r>
      <w:r w:rsidRPr="00DA5B50">
        <w:rPr>
          <w:rFonts w:ascii="Times New Roman" w:hAnsi="Times New Roman"/>
          <w:sz w:val="24"/>
          <w:szCs w:val="24"/>
        </w:rPr>
        <w:t xml:space="preserve"> riječi</w:t>
      </w:r>
      <w:r w:rsidR="00025F19" w:rsidRPr="00DA5B50">
        <w:rPr>
          <w:rFonts w:ascii="Times New Roman" w:hAnsi="Times New Roman"/>
          <w:sz w:val="24"/>
          <w:szCs w:val="24"/>
        </w:rPr>
        <w:t>:</w:t>
      </w:r>
      <w:r w:rsidRPr="00DA5B50">
        <w:rPr>
          <w:rFonts w:ascii="Times New Roman" w:hAnsi="Times New Roman"/>
          <w:sz w:val="24"/>
          <w:szCs w:val="24"/>
        </w:rPr>
        <w:t xml:space="preserve"> </w:t>
      </w:r>
      <w:r w:rsidR="009A5594">
        <w:rPr>
          <w:rFonts w:ascii="Times New Roman" w:hAnsi="Times New Roman"/>
          <w:sz w:val="24"/>
          <w:szCs w:val="24"/>
        </w:rPr>
        <w:t>„</w:t>
      </w:r>
      <w:r w:rsidR="0031254E" w:rsidRPr="00DA5B50">
        <w:rPr>
          <w:rFonts w:ascii="Times New Roman" w:hAnsi="Times New Roman"/>
          <w:sz w:val="24"/>
          <w:szCs w:val="24"/>
          <w:lang w:eastAsia="hr-HR"/>
        </w:rPr>
        <w:t>izraženih u odgovarajuće vrijednosti u kunama sukladno važećoj Komunikaciji Europske komisije objavljenoj u Službenom listu Europske unije (europski prag)</w:t>
      </w:r>
      <w:r w:rsidR="009A5594" w:rsidRPr="00680E42">
        <w:rPr>
          <w:rFonts w:ascii="Times New Roman" w:eastAsia="Calibri" w:hAnsi="Times New Roman"/>
          <w:sz w:val="24"/>
          <w:szCs w:val="24"/>
          <w:lang w:val="hr-HR"/>
        </w:rPr>
        <w:t>“</w:t>
      </w:r>
      <w:r w:rsidR="00025F19" w:rsidRPr="00DA5B50">
        <w:rPr>
          <w:rFonts w:ascii="Times New Roman" w:hAnsi="Times New Roman"/>
          <w:sz w:val="24"/>
          <w:szCs w:val="24"/>
          <w:lang w:eastAsia="hr-HR"/>
        </w:rPr>
        <w:t xml:space="preserve"> brišu se</w:t>
      </w:r>
      <w:r w:rsidR="0031254E" w:rsidRPr="00DA5B50">
        <w:rPr>
          <w:rFonts w:ascii="Times New Roman" w:hAnsi="Times New Roman"/>
          <w:sz w:val="24"/>
          <w:szCs w:val="24"/>
          <w:lang w:eastAsia="hr-HR"/>
        </w:rPr>
        <w:t>.</w:t>
      </w:r>
    </w:p>
    <w:p w14:paraId="46CCC7A0" w14:textId="77777777" w:rsidR="0031254E" w:rsidRPr="00DA5B50" w:rsidRDefault="0031254E" w:rsidP="00DA5B50">
      <w:pPr>
        <w:spacing w:after="0" w:line="240" w:lineRule="auto"/>
        <w:ind w:firstLine="408"/>
        <w:jc w:val="both"/>
        <w:textAlignment w:val="baseline"/>
        <w:rPr>
          <w:rFonts w:ascii="Times New Roman" w:hAnsi="Times New Roman"/>
          <w:b/>
          <w:sz w:val="24"/>
          <w:szCs w:val="24"/>
          <w:lang w:eastAsia="hr-HR"/>
        </w:rPr>
      </w:pPr>
    </w:p>
    <w:p w14:paraId="39133106" w14:textId="77777777" w:rsidR="0031254E" w:rsidRPr="00DA5B50" w:rsidRDefault="0031254E" w:rsidP="009A5594">
      <w:pPr>
        <w:spacing w:after="0" w:line="240" w:lineRule="auto"/>
        <w:ind w:firstLine="708"/>
        <w:jc w:val="both"/>
        <w:textAlignment w:val="baseline"/>
        <w:rPr>
          <w:rFonts w:ascii="Times New Roman" w:hAnsi="Times New Roman"/>
          <w:sz w:val="24"/>
          <w:szCs w:val="24"/>
          <w:lang w:eastAsia="hr-HR"/>
        </w:rPr>
      </w:pPr>
      <w:r w:rsidRPr="00043651">
        <w:rPr>
          <w:rFonts w:ascii="Times New Roman" w:hAnsi="Times New Roman"/>
          <w:sz w:val="24"/>
          <w:szCs w:val="24"/>
          <w:lang w:eastAsia="hr-HR"/>
        </w:rPr>
        <w:t xml:space="preserve">U stavku 2. </w:t>
      </w:r>
      <w:r w:rsidR="008C7888" w:rsidRPr="00043651">
        <w:rPr>
          <w:rFonts w:ascii="Times New Roman" w:hAnsi="Times New Roman"/>
          <w:sz w:val="24"/>
          <w:szCs w:val="24"/>
        </w:rPr>
        <w:t xml:space="preserve">iza </w:t>
      </w:r>
      <w:r w:rsidRPr="00043651">
        <w:rPr>
          <w:rFonts w:ascii="Times New Roman" w:hAnsi="Times New Roman"/>
          <w:sz w:val="24"/>
          <w:szCs w:val="24"/>
        </w:rPr>
        <w:t>riječi</w:t>
      </w:r>
      <w:r w:rsidR="009A5594" w:rsidRPr="00043651">
        <w:rPr>
          <w:rFonts w:ascii="Times New Roman" w:hAnsi="Times New Roman"/>
          <w:sz w:val="24"/>
          <w:szCs w:val="24"/>
        </w:rPr>
        <w:t>:</w:t>
      </w:r>
      <w:r w:rsidRPr="00043651">
        <w:rPr>
          <w:rFonts w:ascii="Times New Roman" w:hAnsi="Times New Roman"/>
          <w:sz w:val="24"/>
          <w:szCs w:val="24"/>
        </w:rPr>
        <w:t xml:space="preserve"> </w:t>
      </w:r>
      <w:r w:rsidR="009A5594" w:rsidRPr="00043651">
        <w:rPr>
          <w:rFonts w:ascii="Times New Roman" w:hAnsi="Times New Roman"/>
          <w:sz w:val="24"/>
          <w:szCs w:val="24"/>
        </w:rPr>
        <w:t>„</w:t>
      </w:r>
      <w:r w:rsidRPr="00043651">
        <w:rPr>
          <w:rFonts w:ascii="Times New Roman" w:hAnsi="Times New Roman"/>
          <w:sz w:val="24"/>
          <w:szCs w:val="24"/>
        </w:rPr>
        <w:t>2009/81/EZ</w:t>
      </w:r>
      <w:r w:rsidR="009A5594" w:rsidRPr="00680E42">
        <w:rPr>
          <w:rFonts w:ascii="Times New Roman" w:eastAsia="Calibri" w:hAnsi="Times New Roman"/>
          <w:sz w:val="24"/>
          <w:szCs w:val="24"/>
          <w:lang w:val="hr-HR"/>
        </w:rPr>
        <w:t>“</w:t>
      </w:r>
      <w:r w:rsidRPr="00DA5B50">
        <w:rPr>
          <w:rFonts w:ascii="Times New Roman" w:hAnsi="Times New Roman"/>
          <w:sz w:val="24"/>
          <w:szCs w:val="24"/>
        </w:rPr>
        <w:t xml:space="preserve"> </w:t>
      </w:r>
      <w:r w:rsidR="009A5594">
        <w:rPr>
          <w:rFonts w:ascii="Times New Roman" w:hAnsi="Times New Roman"/>
          <w:sz w:val="24"/>
          <w:szCs w:val="24"/>
        </w:rPr>
        <w:t xml:space="preserve">zarez </w:t>
      </w:r>
      <w:r w:rsidR="004E159B" w:rsidRPr="00DA5B50">
        <w:rPr>
          <w:rFonts w:ascii="Times New Roman" w:hAnsi="Times New Roman"/>
          <w:sz w:val="24"/>
          <w:szCs w:val="24"/>
        </w:rPr>
        <w:t>i</w:t>
      </w:r>
      <w:r w:rsidRPr="00DA5B50">
        <w:rPr>
          <w:rFonts w:ascii="Times New Roman" w:hAnsi="Times New Roman"/>
          <w:sz w:val="24"/>
          <w:szCs w:val="24"/>
        </w:rPr>
        <w:t xml:space="preserve"> riječi</w:t>
      </w:r>
      <w:r w:rsidR="00025F19" w:rsidRPr="00DA5B50">
        <w:rPr>
          <w:rFonts w:ascii="Times New Roman" w:hAnsi="Times New Roman"/>
          <w:sz w:val="24"/>
          <w:szCs w:val="24"/>
        </w:rPr>
        <w:t>:</w:t>
      </w:r>
      <w:r w:rsidRPr="00DA5B50">
        <w:rPr>
          <w:rFonts w:ascii="Times New Roman" w:hAnsi="Times New Roman"/>
          <w:sz w:val="24"/>
          <w:szCs w:val="24"/>
        </w:rPr>
        <w:t xml:space="preserve"> </w:t>
      </w:r>
      <w:r w:rsidR="009A5594">
        <w:rPr>
          <w:rFonts w:ascii="Times New Roman" w:hAnsi="Times New Roman"/>
          <w:sz w:val="24"/>
          <w:szCs w:val="24"/>
        </w:rPr>
        <w:t>„</w:t>
      </w:r>
      <w:r w:rsidRPr="00DA5B50">
        <w:rPr>
          <w:rFonts w:ascii="Times New Roman" w:hAnsi="Times New Roman"/>
          <w:sz w:val="24"/>
          <w:szCs w:val="24"/>
          <w:lang w:eastAsia="hr-HR"/>
        </w:rPr>
        <w:t>izraženih u odgovarajuće vrijednosti u kunama sukladno važećoj Komunikaciji Europske komisije objavljenoj u Službenom listu Europske unije (europski prag)</w:t>
      </w:r>
      <w:r w:rsidR="009A5594" w:rsidRPr="00680E42">
        <w:rPr>
          <w:rFonts w:ascii="Times New Roman" w:eastAsia="Calibri" w:hAnsi="Times New Roman"/>
          <w:sz w:val="24"/>
          <w:szCs w:val="24"/>
          <w:lang w:val="hr-HR"/>
        </w:rPr>
        <w:t>“</w:t>
      </w:r>
      <w:r w:rsidR="00025F19" w:rsidRPr="00DA5B50">
        <w:rPr>
          <w:rFonts w:ascii="Times New Roman" w:hAnsi="Times New Roman"/>
          <w:sz w:val="24"/>
          <w:szCs w:val="24"/>
          <w:lang w:eastAsia="hr-HR"/>
        </w:rPr>
        <w:t xml:space="preserve"> brišu se</w:t>
      </w:r>
      <w:r w:rsidRPr="00DA5B50">
        <w:rPr>
          <w:rFonts w:ascii="Times New Roman" w:hAnsi="Times New Roman"/>
          <w:sz w:val="24"/>
          <w:szCs w:val="24"/>
          <w:lang w:eastAsia="hr-HR"/>
        </w:rPr>
        <w:t>.</w:t>
      </w:r>
    </w:p>
    <w:p w14:paraId="304C7C3C" w14:textId="77777777" w:rsidR="0031254E" w:rsidRPr="00DA5B50" w:rsidRDefault="0031254E" w:rsidP="00DA5B50">
      <w:pPr>
        <w:spacing w:after="0" w:line="240" w:lineRule="auto"/>
        <w:ind w:firstLine="408"/>
        <w:jc w:val="both"/>
        <w:textAlignment w:val="baseline"/>
        <w:rPr>
          <w:rFonts w:ascii="Times New Roman" w:hAnsi="Times New Roman"/>
          <w:b/>
          <w:sz w:val="24"/>
          <w:szCs w:val="24"/>
          <w:lang w:eastAsia="hr-HR"/>
        </w:rPr>
      </w:pPr>
    </w:p>
    <w:p w14:paraId="0146E776" w14:textId="77777777" w:rsidR="00EE1781" w:rsidRDefault="00EE1781" w:rsidP="00EE1781">
      <w:pPr>
        <w:spacing w:after="0" w:line="240" w:lineRule="auto"/>
        <w:ind w:firstLine="708"/>
        <w:jc w:val="both"/>
        <w:textAlignment w:val="baseline"/>
        <w:rPr>
          <w:rFonts w:ascii="Times New Roman" w:hAnsi="Times New Roman"/>
          <w:sz w:val="24"/>
          <w:szCs w:val="24"/>
          <w:lang w:eastAsia="hr-HR"/>
        </w:rPr>
      </w:pPr>
      <w:r>
        <w:rPr>
          <w:rFonts w:ascii="Times New Roman" w:hAnsi="Times New Roman"/>
          <w:sz w:val="24"/>
          <w:szCs w:val="24"/>
          <w:lang w:eastAsia="hr-HR"/>
        </w:rPr>
        <w:t xml:space="preserve">Stavak 3. mijenja se i glasi: </w:t>
      </w:r>
    </w:p>
    <w:p w14:paraId="182A4F4B" w14:textId="77777777" w:rsidR="00EE1781" w:rsidRDefault="00EE1781" w:rsidP="00EE1781">
      <w:pPr>
        <w:spacing w:after="0" w:line="240" w:lineRule="auto"/>
        <w:jc w:val="both"/>
        <w:textAlignment w:val="baseline"/>
        <w:rPr>
          <w:rFonts w:ascii="Times New Roman" w:hAnsi="Times New Roman"/>
          <w:sz w:val="24"/>
          <w:szCs w:val="24"/>
          <w:lang w:eastAsia="hr-HR"/>
        </w:rPr>
      </w:pPr>
    </w:p>
    <w:p w14:paraId="2A30B748" w14:textId="77777777" w:rsidR="00EE1781" w:rsidRPr="001E6F3F" w:rsidRDefault="008C7888" w:rsidP="008C7888">
      <w:pPr>
        <w:spacing w:after="0" w:line="240" w:lineRule="auto"/>
        <w:jc w:val="both"/>
        <w:textAlignment w:val="baseline"/>
        <w:rPr>
          <w:rFonts w:ascii="Times New Roman" w:hAnsi="Times New Roman"/>
          <w:sz w:val="24"/>
          <w:szCs w:val="24"/>
          <w:lang w:eastAsia="hr-HR"/>
        </w:rPr>
      </w:pPr>
      <w:r w:rsidRPr="00043651">
        <w:rPr>
          <w:rFonts w:ascii="Times New Roman" w:hAnsi="Times New Roman"/>
          <w:sz w:val="24"/>
          <w:szCs w:val="24"/>
        </w:rPr>
        <w:t>„</w:t>
      </w:r>
      <w:r w:rsidR="00EE1781" w:rsidRPr="00043651">
        <w:rPr>
          <w:rFonts w:ascii="Times New Roman" w:hAnsi="Times New Roman"/>
          <w:sz w:val="24"/>
          <w:szCs w:val="24"/>
          <w:lang w:eastAsia="hr-HR"/>
        </w:rPr>
        <w:t xml:space="preserve">(3) U slučaju nabave robe iz Priloga </w:t>
      </w:r>
      <w:r w:rsidR="00043651" w:rsidRPr="00043651">
        <w:rPr>
          <w:rFonts w:ascii="Times New Roman" w:hAnsi="Times New Roman"/>
          <w:sz w:val="24"/>
          <w:szCs w:val="24"/>
          <w:lang w:eastAsia="hr-HR"/>
        </w:rPr>
        <w:t>III.</w:t>
      </w:r>
      <w:r w:rsidR="00EE1781" w:rsidRPr="00043651">
        <w:rPr>
          <w:rFonts w:ascii="Times New Roman" w:hAnsi="Times New Roman"/>
          <w:sz w:val="24"/>
          <w:szCs w:val="24"/>
          <w:lang w:eastAsia="hr-HR"/>
        </w:rPr>
        <w:t>B</w:t>
      </w:r>
      <w:r w:rsidR="00EE1781" w:rsidRPr="001E6F3F">
        <w:rPr>
          <w:rFonts w:ascii="Times New Roman" w:hAnsi="Times New Roman"/>
          <w:sz w:val="24"/>
          <w:szCs w:val="24"/>
          <w:lang w:eastAsia="hr-HR"/>
        </w:rPr>
        <w:t xml:space="preserve"> ovoga Zakona od strane javnog naručitelja koji djeluje u području obrane i sigurnosti, nabava velike vrijednosti je nabava čija je procijenjena vrijednost jednaka ili veća od vrijednosti europskih pragova iz članka 4. stavka 1. točke (b) Direktive 2014/24/EU, dok u slučaju nabave proizvoda koji nisu na tom popisu od strane javnih naručitelja iz Priloga I. ovoga Zakona koji djeluje u području obrane i sigurnosti, nabava velike vrijednosti je nabava čija je procijenjena vrijednost jednaka ili veća od vrijednosti europskih pragova iz članka 4. stavka 1. točke (c) Direktive 2014/24/EU.</w:t>
      </w:r>
      <w:r w:rsidRPr="00680E42">
        <w:rPr>
          <w:rFonts w:ascii="Times New Roman" w:eastAsia="Calibri" w:hAnsi="Times New Roman"/>
          <w:sz w:val="24"/>
          <w:szCs w:val="24"/>
          <w:lang w:val="hr-HR"/>
        </w:rPr>
        <w:t>“</w:t>
      </w:r>
      <w:r w:rsidR="00EE1781" w:rsidRPr="001E6F3F">
        <w:rPr>
          <w:rFonts w:ascii="Times New Roman" w:hAnsi="Times New Roman"/>
          <w:sz w:val="24"/>
          <w:szCs w:val="24"/>
          <w:lang w:eastAsia="hr-HR"/>
        </w:rPr>
        <w:t>.</w:t>
      </w:r>
    </w:p>
    <w:p w14:paraId="29F40BA1" w14:textId="77777777" w:rsidR="00C2273B" w:rsidRPr="00DA5B50" w:rsidRDefault="00C2273B" w:rsidP="0001771C">
      <w:pPr>
        <w:spacing w:after="0" w:line="240" w:lineRule="auto"/>
        <w:ind w:firstLine="408"/>
        <w:jc w:val="both"/>
        <w:textAlignment w:val="baseline"/>
        <w:rPr>
          <w:rFonts w:ascii="Times New Roman" w:hAnsi="Times New Roman"/>
          <w:b/>
          <w:sz w:val="24"/>
          <w:szCs w:val="24"/>
          <w:lang w:eastAsia="hr-HR"/>
        </w:rPr>
      </w:pPr>
    </w:p>
    <w:p w14:paraId="126EDFBE" w14:textId="77777777" w:rsidR="00C2273B" w:rsidRPr="00DA5B50" w:rsidRDefault="00C2273B" w:rsidP="0001771C">
      <w:pPr>
        <w:spacing w:after="0" w:line="240" w:lineRule="auto"/>
        <w:ind w:firstLine="408"/>
        <w:jc w:val="center"/>
        <w:textAlignment w:val="baseline"/>
        <w:rPr>
          <w:rFonts w:ascii="Times New Roman" w:hAnsi="Times New Roman"/>
          <w:b/>
          <w:sz w:val="24"/>
          <w:szCs w:val="24"/>
          <w:lang w:eastAsia="hr-HR"/>
        </w:rPr>
      </w:pPr>
      <w:r w:rsidRPr="00DA5B50">
        <w:rPr>
          <w:rFonts w:ascii="Times New Roman" w:hAnsi="Times New Roman"/>
          <w:b/>
          <w:sz w:val="24"/>
          <w:szCs w:val="24"/>
          <w:lang w:eastAsia="hr-HR"/>
        </w:rPr>
        <w:t xml:space="preserve">Članak </w:t>
      </w:r>
      <w:r w:rsidR="003A7057" w:rsidRPr="00DA5B50">
        <w:rPr>
          <w:rFonts w:ascii="Times New Roman" w:hAnsi="Times New Roman"/>
          <w:b/>
          <w:sz w:val="24"/>
          <w:szCs w:val="24"/>
          <w:lang w:eastAsia="hr-HR"/>
        </w:rPr>
        <w:t>3</w:t>
      </w:r>
      <w:r w:rsidR="000332E7" w:rsidRPr="00DA5B50">
        <w:rPr>
          <w:rFonts w:ascii="Times New Roman" w:hAnsi="Times New Roman"/>
          <w:b/>
          <w:sz w:val="24"/>
          <w:szCs w:val="24"/>
          <w:lang w:eastAsia="hr-HR"/>
        </w:rPr>
        <w:t>.</w:t>
      </w:r>
    </w:p>
    <w:p w14:paraId="428A395A" w14:textId="77777777" w:rsidR="00400EEB" w:rsidRPr="00DA5B50" w:rsidRDefault="00400EEB" w:rsidP="0001771C">
      <w:pPr>
        <w:spacing w:after="0" w:line="240" w:lineRule="auto"/>
        <w:ind w:firstLine="408"/>
        <w:jc w:val="center"/>
        <w:textAlignment w:val="baseline"/>
        <w:rPr>
          <w:rFonts w:ascii="Times New Roman" w:hAnsi="Times New Roman"/>
          <w:b/>
          <w:sz w:val="24"/>
          <w:szCs w:val="24"/>
          <w:lang w:eastAsia="hr-HR"/>
        </w:rPr>
      </w:pPr>
    </w:p>
    <w:p w14:paraId="4BC7122A" w14:textId="77777777" w:rsidR="00C2273B" w:rsidRPr="00DA5B50" w:rsidRDefault="00C2273B" w:rsidP="0001771C">
      <w:pPr>
        <w:spacing w:after="0" w:line="240" w:lineRule="auto"/>
        <w:ind w:firstLine="708"/>
        <w:jc w:val="both"/>
        <w:textAlignment w:val="baseline"/>
        <w:rPr>
          <w:rFonts w:ascii="Times New Roman" w:hAnsi="Times New Roman"/>
          <w:sz w:val="24"/>
          <w:szCs w:val="24"/>
          <w:lang w:eastAsia="hr-HR"/>
        </w:rPr>
      </w:pPr>
      <w:r w:rsidRPr="00DA5B50">
        <w:rPr>
          <w:rFonts w:ascii="Times New Roman" w:hAnsi="Times New Roman"/>
          <w:sz w:val="24"/>
          <w:szCs w:val="24"/>
        </w:rPr>
        <w:t>U članku 23. stavku 3. točki 1. iza riječi</w:t>
      </w:r>
      <w:r w:rsidR="001A4ED8">
        <w:rPr>
          <w:rFonts w:ascii="Times New Roman" w:hAnsi="Times New Roman"/>
          <w:sz w:val="24"/>
          <w:szCs w:val="24"/>
        </w:rPr>
        <w:t>:</w:t>
      </w:r>
      <w:r w:rsidRPr="00DA5B50">
        <w:rPr>
          <w:rFonts w:ascii="Times New Roman" w:hAnsi="Times New Roman"/>
          <w:sz w:val="24"/>
          <w:szCs w:val="24"/>
        </w:rPr>
        <w:t xml:space="preserve"> </w:t>
      </w:r>
      <w:r w:rsidR="001A4ED8" w:rsidRPr="00680E42">
        <w:rPr>
          <w:rFonts w:ascii="Times New Roman" w:eastAsia="Calibri" w:hAnsi="Times New Roman"/>
          <w:sz w:val="24"/>
          <w:szCs w:val="24"/>
          <w:lang w:val="hr-HR"/>
        </w:rPr>
        <w:t>„</w:t>
      </w:r>
      <w:r w:rsidR="00400EEB" w:rsidRPr="00DA5B50">
        <w:rPr>
          <w:rFonts w:ascii="Times New Roman" w:hAnsi="Times New Roman"/>
          <w:sz w:val="24"/>
          <w:szCs w:val="24"/>
        </w:rPr>
        <w:t xml:space="preserve">milijun </w:t>
      </w:r>
      <w:r w:rsidRPr="00DA5B50">
        <w:rPr>
          <w:rFonts w:ascii="Times New Roman" w:hAnsi="Times New Roman"/>
          <w:sz w:val="24"/>
          <w:szCs w:val="24"/>
        </w:rPr>
        <w:t>eura</w:t>
      </w:r>
      <w:r w:rsidR="001A4ED8">
        <w:rPr>
          <w:rFonts w:ascii="Times New Roman" w:hAnsi="Times New Roman"/>
          <w:sz w:val="24"/>
          <w:szCs w:val="24"/>
        </w:rPr>
        <w:t>“</w:t>
      </w:r>
      <w:r w:rsidR="001A4ED8" w:rsidRPr="00DA5B50">
        <w:rPr>
          <w:rFonts w:ascii="Times New Roman" w:hAnsi="Times New Roman"/>
          <w:sz w:val="24"/>
          <w:szCs w:val="24"/>
        </w:rPr>
        <w:t xml:space="preserve"> </w:t>
      </w:r>
      <w:r w:rsidR="00400EEB" w:rsidRPr="00DA5B50">
        <w:rPr>
          <w:rFonts w:ascii="Times New Roman" w:hAnsi="Times New Roman"/>
          <w:sz w:val="24"/>
          <w:szCs w:val="24"/>
        </w:rPr>
        <w:t xml:space="preserve">zarez i </w:t>
      </w:r>
      <w:r w:rsidRPr="00DA5B50">
        <w:rPr>
          <w:rFonts w:ascii="Times New Roman" w:hAnsi="Times New Roman"/>
          <w:sz w:val="24"/>
          <w:szCs w:val="24"/>
        </w:rPr>
        <w:t>riječi</w:t>
      </w:r>
      <w:r w:rsidR="00745D97" w:rsidRPr="00DA5B50">
        <w:rPr>
          <w:rFonts w:ascii="Times New Roman" w:hAnsi="Times New Roman"/>
          <w:sz w:val="24"/>
          <w:szCs w:val="24"/>
        </w:rPr>
        <w:t>:</w:t>
      </w:r>
      <w:r w:rsidRPr="00DA5B50">
        <w:rPr>
          <w:rFonts w:ascii="Times New Roman" w:hAnsi="Times New Roman"/>
          <w:sz w:val="24"/>
          <w:szCs w:val="24"/>
        </w:rPr>
        <w:t xml:space="preserve"> </w:t>
      </w:r>
      <w:r w:rsidR="001A4ED8" w:rsidRPr="00680E42">
        <w:rPr>
          <w:rFonts w:ascii="Times New Roman" w:eastAsia="Calibri" w:hAnsi="Times New Roman"/>
          <w:sz w:val="24"/>
          <w:szCs w:val="24"/>
          <w:lang w:val="hr-HR"/>
        </w:rPr>
        <w:t>„</w:t>
      </w:r>
      <w:r w:rsidRPr="00DA5B50">
        <w:rPr>
          <w:rFonts w:ascii="Times New Roman" w:hAnsi="Times New Roman"/>
          <w:sz w:val="24"/>
          <w:szCs w:val="24"/>
          <w:lang w:eastAsia="hr-HR"/>
        </w:rPr>
        <w:t>izraženih u odgovarajuće vrijednosti u kunama sukladno važećoj Komunikaciji Europske komisije objavljenoj u Službenom listu Europske unije</w:t>
      </w:r>
      <w:r w:rsidR="001A4ED8">
        <w:rPr>
          <w:rFonts w:ascii="Times New Roman" w:hAnsi="Times New Roman"/>
          <w:sz w:val="24"/>
          <w:szCs w:val="24"/>
          <w:lang w:eastAsia="hr-HR"/>
        </w:rPr>
        <w:t>“</w:t>
      </w:r>
      <w:r w:rsidR="001A4ED8" w:rsidRPr="00DA5B50">
        <w:rPr>
          <w:rFonts w:ascii="Times New Roman" w:hAnsi="Times New Roman"/>
          <w:sz w:val="24"/>
          <w:szCs w:val="24"/>
          <w:lang w:eastAsia="hr-HR"/>
        </w:rPr>
        <w:t xml:space="preserve"> </w:t>
      </w:r>
      <w:r w:rsidR="00400EEB" w:rsidRPr="00DA5B50">
        <w:rPr>
          <w:rFonts w:ascii="Times New Roman" w:hAnsi="Times New Roman"/>
          <w:sz w:val="24"/>
          <w:szCs w:val="24"/>
          <w:lang w:eastAsia="hr-HR"/>
        </w:rPr>
        <w:t>brišu se</w:t>
      </w:r>
      <w:r w:rsidRPr="00DA5B50">
        <w:rPr>
          <w:rFonts w:ascii="Times New Roman" w:hAnsi="Times New Roman"/>
          <w:sz w:val="24"/>
          <w:szCs w:val="24"/>
          <w:lang w:eastAsia="hr-HR"/>
        </w:rPr>
        <w:t>.</w:t>
      </w:r>
    </w:p>
    <w:p w14:paraId="2F10BCF6" w14:textId="77777777" w:rsidR="00982911" w:rsidRPr="0001771C" w:rsidRDefault="00982911" w:rsidP="0001771C">
      <w:pPr>
        <w:spacing w:after="0" w:line="240" w:lineRule="auto"/>
        <w:ind w:firstLine="408"/>
        <w:jc w:val="both"/>
        <w:textAlignment w:val="baseline"/>
        <w:rPr>
          <w:rFonts w:ascii="Times New Roman" w:hAnsi="Times New Roman"/>
          <w:b/>
          <w:sz w:val="24"/>
          <w:szCs w:val="24"/>
          <w:lang w:eastAsia="hr-HR"/>
        </w:rPr>
      </w:pPr>
    </w:p>
    <w:p w14:paraId="302DEBD4" w14:textId="77777777" w:rsidR="00982911" w:rsidRPr="0001771C" w:rsidRDefault="007103AC" w:rsidP="0001771C">
      <w:pPr>
        <w:spacing w:after="0" w:line="240" w:lineRule="auto"/>
        <w:ind w:firstLine="408"/>
        <w:jc w:val="center"/>
        <w:textAlignment w:val="baseline"/>
        <w:rPr>
          <w:rFonts w:ascii="Times New Roman" w:hAnsi="Times New Roman"/>
          <w:b/>
          <w:sz w:val="24"/>
          <w:szCs w:val="24"/>
          <w:lang w:eastAsia="hr-HR"/>
        </w:rPr>
      </w:pPr>
      <w:r w:rsidRPr="0001771C">
        <w:rPr>
          <w:rFonts w:ascii="Times New Roman" w:hAnsi="Times New Roman"/>
          <w:b/>
          <w:sz w:val="24"/>
          <w:szCs w:val="24"/>
          <w:lang w:eastAsia="hr-HR"/>
        </w:rPr>
        <w:t xml:space="preserve">Članak </w:t>
      </w:r>
      <w:r w:rsidR="007E0403" w:rsidRPr="0001771C">
        <w:rPr>
          <w:rFonts w:ascii="Times New Roman" w:hAnsi="Times New Roman"/>
          <w:b/>
          <w:sz w:val="24"/>
          <w:szCs w:val="24"/>
          <w:lang w:eastAsia="hr-HR"/>
        </w:rPr>
        <w:t>4</w:t>
      </w:r>
      <w:r w:rsidR="000332E7" w:rsidRPr="0001771C">
        <w:rPr>
          <w:rFonts w:ascii="Times New Roman" w:hAnsi="Times New Roman"/>
          <w:b/>
          <w:sz w:val="24"/>
          <w:szCs w:val="24"/>
          <w:lang w:eastAsia="hr-HR"/>
        </w:rPr>
        <w:t>.</w:t>
      </w:r>
    </w:p>
    <w:p w14:paraId="6CBD0246" w14:textId="77777777" w:rsidR="00C5729F" w:rsidRPr="0001771C" w:rsidRDefault="00C5729F" w:rsidP="0001771C">
      <w:pPr>
        <w:spacing w:after="0" w:line="240" w:lineRule="auto"/>
        <w:ind w:firstLine="408"/>
        <w:jc w:val="both"/>
        <w:textAlignment w:val="baseline"/>
        <w:rPr>
          <w:rFonts w:ascii="Times New Roman" w:hAnsi="Times New Roman"/>
          <w:sz w:val="24"/>
          <w:szCs w:val="24"/>
        </w:rPr>
      </w:pPr>
    </w:p>
    <w:p w14:paraId="2A0D249A" w14:textId="77777777" w:rsidR="009D0E30" w:rsidRPr="0001771C" w:rsidRDefault="00982911" w:rsidP="0001771C">
      <w:pPr>
        <w:spacing w:after="0" w:line="240" w:lineRule="auto"/>
        <w:ind w:firstLine="708"/>
        <w:jc w:val="both"/>
        <w:textAlignment w:val="baseline"/>
        <w:rPr>
          <w:rFonts w:ascii="Times New Roman" w:eastAsia="Calibri" w:hAnsi="Times New Roman"/>
          <w:sz w:val="24"/>
          <w:szCs w:val="24"/>
          <w:lang w:val="hr-HR"/>
        </w:rPr>
      </w:pPr>
      <w:r w:rsidRPr="0001771C">
        <w:rPr>
          <w:rFonts w:ascii="Times New Roman" w:hAnsi="Times New Roman"/>
          <w:sz w:val="24"/>
          <w:szCs w:val="24"/>
        </w:rPr>
        <w:t xml:space="preserve">U članku 28. stavku 5. </w:t>
      </w:r>
      <w:r w:rsidR="00D73BA8" w:rsidRPr="0001771C">
        <w:rPr>
          <w:rFonts w:ascii="Times New Roman" w:eastAsia="Calibri" w:hAnsi="Times New Roman"/>
          <w:sz w:val="24"/>
          <w:szCs w:val="24"/>
          <w:lang w:val="hr-HR"/>
        </w:rPr>
        <w:t>riječ</w:t>
      </w:r>
      <w:r w:rsidR="00745D97" w:rsidRPr="0001771C">
        <w:rPr>
          <w:rFonts w:ascii="Times New Roman" w:eastAsia="Calibri" w:hAnsi="Times New Roman"/>
          <w:sz w:val="24"/>
          <w:szCs w:val="24"/>
          <w:lang w:val="hr-HR"/>
        </w:rPr>
        <w:t>i</w:t>
      </w:r>
      <w:r w:rsidR="0001771C">
        <w:rPr>
          <w:rFonts w:ascii="Times New Roman" w:eastAsia="Calibri" w:hAnsi="Times New Roman"/>
          <w:sz w:val="24"/>
          <w:szCs w:val="24"/>
          <w:lang w:val="hr-HR"/>
        </w:rPr>
        <w:t>:</w:t>
      </w:r>
      <w:r w:rsidR="00745D97" w:rsidRPr="0001771C">
        <w:rPr>
          <w:rFonts w:ascii="Times New Roman" w:eastAsia="Calibri" w:hAnsi="Times New Roman"/>
          <w:sz w:val="24"/>
          <w:szCs w:val="24"/>
          <w:lang w:val="hr-HR"/>
        </w:rPr>
        <w:t xml:space="preserve"> „20.000,00 kuna“ zamjenjuju</w:t>
      </w:r>
      <w:r w:rsidR="00D73BA8" w:rsidRPr="0001771C">
        <w:rPr>
          <w:rFonts w:ascii="Times New Roman" w:eastAsia="Calibri" w:hAnsi="Times New Roman"/>
          <w:sz w:val="24"/>
          <w:szCs w:val="24"/>
          <w:lang w:val="hr-HR"/>
        </w:rPr>
        <w:t xml:space="preserve"> se riječi</w:t>
      </w:r>
      <w:r w:rsidR="00745D97" w:rsidRPr="0001771C">
        <w:rPr>
          <w:rFonts w:ascii="Times New Roman" w:eastAsia="Calibri" w:hAnsi="Times New Roman"/>
          <w:sz w:val="24"/>
          <w:szCs w:val="24"/>
          <w:lang w:val="hr-HR"/>
        </w:rPr>
        <w:t>ma:</w:t>
      </w:r>
      <w:r w:rsidR="00D73BA8" w:rsidRPr="0001771C">
        <w:rPr>
          <w:rFonts w:ascii="Times New Roman" w:eastAsia="Calibri" w:hAnsi="Times New Roman"/>
          <w:sz w:val="24"/>
          <w:szCs w:val="24"/>
          <w:lang w:val="hr-HR"/>
        </w:rPr>
        <w:t xml:space="preserve"> „2.650</w:t>
      </w:r>
      <w:r w:rsidR="00AF0440">
        <w:rPr>
          <w:rFonts w:ascii="Times New Roman" w:eastAsia="Calibri" w:hAnsi="Times New Roman"/>
          <w:sz w:val="24"/>
          <w:szCs w:val="24"/>
          <w:lang w:val="hr-HR"/>
        </w:rPr>
        <w:t>,00</w:t>
      </w:r>
      <w:r w:rsidR="00D73BA8" w:rsidRPr="0001771C">
        <w:rPr>
          <w:rFonts w:ascii="Times New Roman" w:eastAsia="Calibri" w:hAnsi="Times New Roman"/>
          <w:sz w:val="24"/>
          <w:szCs w:val="24"/>
          <w:lang w:val="hr-HR"/>
        </w:rPr>
        <w:t xml:space="preserve"> eura“.</w:t>
      </w:r>
    </w:p>
    <w:p w14:paraId="5541F472" w14:textId="77777777" w:rsidR="00942971" w:rsidRPr="00DD3553" w:rsidRDefault="00942971" w:rsidP="0001771C">
      <w:pPr>
        <w:spacing w:after="0" w:line="240" w:lineRule="auto"/>
        <w:jc w:val="both"/>
        <w:textAlignment w:val="baseline"/>
        <w:rPr>
          <w:rFonts w:ascii="Times New Roman" w:eastAsia="Calibri" w:hAnsi="Times New Roman"/>
          <w:b/>
          <w:sz w:val="24"/>
          <w:szCs w:val="24"/>
          <w:lang w:val="hr-HR"/>
        </w:rPr>
      </w:pPr>
    </w:p>
    <w:p w14:paraId="5E4BA4B6" w14:textId="77777777" w:rsidR="009D0E30" w:rsidRPr="00DD3553" w:rsidRDefault="007103AC" w:rsidP="0001771C">
      <w:pPr>
        <w:spacing w:after="0" w:line="240" w:lineRule="auto"/>
        <w:ind w:firstLine="408"/>
        <w:jc w:val="center"/>
        <w:textAlignment w:val="baseline"/>
        <w:rPr>
          <w:rFonts w:ascii="Times New Roman" w:eastAsia="Calibri" w:hAnsi="Times New Roman"/>
          <w:b/>
          <w:sz w:val="24"/>
          <w:szCs w:val="24"/>
          <w:lang w:val="hr-HR"/>
        </w:rPr>
      </w:pPr>
      <w:r w:rsidRPr="00DD3553">
        <w:rPr>
          <w:rFonts w:ascii="Times New Roman" w:eastAsia="Calibri" w:hAnsi="Times New Roman"/>
          <w:b/>
          <w:sz w:val="24"/>
          <w:szCs w:val="24"/>
          <w:lang w:val="hr-HR"/>
        </w:rPr>
        <w:t xml:space="preserve">Članak </w:t>
      </w:r>
      <w:r w:rsidR="007E0403" w:rsidRPr="00DD3553">
        <w:rPr>
          <w:rFonts w:ascii="Times New Roman" w:eastAsia="Calibri" w:hAnsi="Times New Roman"/>
          <w:b/>
          <w:sz w:val="24"/>
          <w:szCs w:val="24"/>
          <w:lang w:val="hr-HR"/>
        </w:rPr>
        <w:t>5</w:t>
      </w:r>
      <w:r w:rsidR="000332E7" w:rsidRPr="00DD3553">
        <w:rPr>
          <w:rFonts w:ascii="Times New Roman" w:eastAsia="Calibri" w:hAnsi="Times New Roman"/>
          <w:b/>
          <w:sz w:val="24"/>
          <w:szCs w:val="24"/>
          <w:lang w:val="hr-HR"/>
        </w:rPr>
        <w:t>.</w:t>
      </w:r>
    </w:p>
    <w:p w14:paraId="16FAB828" w14:textId="77777777" w:rsidR="009D0E30" w:rsidRPr="00DD3553" w:rsidRDefault="009D0E30" w:rsidP="0001771C">
      <w:pPr>
        <w:spacing w:after="0" w:line="240" w:lineRule="auto"/>
        <w:ind w:firstLine="408"/>
        <w:jc w:val="center"/>
        <w:textAlignment w:val="baseline"/>
        <w:rPr>
          <w:rFonts w:ascii="Times New Roman" w:eastAsia="Calibri" w:hAnsi="Times New Roman"/>
          <w:b/>
          <w:sz w:val="24"/>
          <w:szCs w:val="24"/>
          <w:lang w:val="hr-HR"/>
        </w:rPr>
      </w:pPr>
    </w:p>
    <w:p w14:paraId="2B77886F" w14:textId="77777777" w:rsidR="00C2273B" w:rsidRPr="00680E42" w:rsidRDefault="009D0E30" w:rsidP="0001771C">
      <w:pPr>
        <w:spacing w:after="0" w:line="240" w:lineRule="auto"/>
        <w:ind w:firstLine="708"/>
        <w:jc w:val="both"/>
        <w:textAlignment w:val="baseline"/>
        <w:rPr>
          <w:rFonts w:ascii="Times New Roman" w:eastAsia="Calibri" w:hAnsi="Times New Roman"/>
          <w:sz w:val="24"/>
          <w:szCs w:val="24"/>
          <w:lang w:val="hr-HR"/>
        </w:rPr>
      </w:pPr>
      <w:r w:rsidRPr="00DD3553">
        <w:rPr>
          <w:rFonts w:ascii="Times New Roman" w:hAnsi="Times New Roman"/>
          <w:sz w:val="24"/>
          <w:szCs w:val="24"/>
        </w:rPr>
        <w:t xml:space="preserve">U članku 280. stavku 3. </w:t>
      </w:r>
      <w:r w:rsidR="00745D97" w:rsidRPr="00DD3553">
        <w:rPr>
          <w:rFonts w:ascii="Times New Roman" w:hAnsi="Times New Roman"/>
          <w:sz w:val="24"/>
          <w:szCs w:val="24"/>
        </w:rPr>
        <w:t>r</w:t>
      </w:r>
      <w:r w:rsidRPr="00DD3553">
        <w:rPr>
          <w:rFonts w:ascii="Times New Roman" w:eastAsia="Calibri" w:hAnsi="Times New Roman"/>
          <w:sz w:val="24"/>
          <w:szCs w:val="24"/>
          <w:lang w:val="hr-HR"/>
        </w:rPr>
        <w:t>iječ</w:t>
      </w:r>
      <w:r w:rsidR="00745D97" w:rsidRPr="00DD3553">
        <w:rPr>
          <w:rFonts w:ascii="Times New Roman" w:eastAsia="Calibri" w:hAnsi="Times New Roman"/>
          <w:sz w:val="24"/>
          <w:szCs w:val="24"/>
          <w:lang w:val="hr-HR"/>
        </w:rPr>
        <w:t>:</w:t>
      </w:r>
      <w:r w:rsidRPr="00DD3553">
        <w:rPr>
          <w:rFonts w:ascii="Times New Roman" w:eastAsia="Calibri" w:hAnsi="Times New Roman"/>
          <w:sz w:val="24"/>
          <w:szCs w:val="24"/>
          <w:lang w:val="hr-HR"/>
        </w:rPr>
        <w:t xml:space="preserve"> „kunama“ zamjenjuje </w:t>
      </w:r>
      <w:r w:rsidRPr="00286329">
        <w:rPr>
          <w:rFonts w:ascii="Times New Roman" w:eastAsia="Calibri" w:hAnsi="Times New Roman"/>
          <w:sz w:val="24"/>
          <w:szCs w:val="24"/>
          <w:lang w:val="hr-HR"/>
        </w:rPr>
        <w:t>se r</w:t>
      </w:r>
      <w:r w:rsidR="00286329" w:rsidRPr="00286329">
        <w:rPr>
          <w:rFonts w:ascii="Times New Roman" w:eastAsia="Calibri" w:hAnsi="Times New Roman"/>
          <w:sz w:val="24"/>
          <w:szCs w:val="24"/>
          <w:lang w:val="hr-HR"/>
        </w:rPr>
        <w:t>i</w:t>
      </w:r>
      <w:r w:rsidRPr="00286329">
        <w:rPr>
          <w:rFonts w:ascii="Times New Roman" w:eastAsia="Calibri" w:hAnsi="Times New Roman"/>
          <w:sz w:val="24"/>
          <w:szCs w:val="24"/>
          <w:lang w:val="hr-HR"/>
        </w:rPr>
        <w:t>ječju</w:t>
      </w:r>
      <w:r w:rsidR="00745D97" w:rsidRPr="00286329">
        <w:rPr>
          <w:rFonts w:ascii="Times New Roman" w:eastAsia="Calibri" w:hAnsi="Times New Roman"/>
          <w:sz w:val="24"/>
          <w:szCs w:val="24"/>
          <w:lang w:val="hr-HR"/>
        </w:rPr>
        <w:t>:</w:t>
      </w:r>
      <w:r w:rsidRPr="00286329">
        <w:rPr>
          <w:rFonts w:ascii="Times New Roman" w:eastAsia="Calibri" w:hAnsi="Times New Roman"/>
          <w:sz w:val="24"/>
          <w:szCs w:val="24"/>
          <w:lang w:val="hr-HR"/>
        </w:rPr>
        <w:t xml:space="preserve"> „eurima</w:t>
      </w:r>
      <w:r w:rsidRPr="00680E42">
        <w:rPr>
          <w:rFonts w:ascii="Times New Roman" w:eastAsia="Calibri" w:hAnsi="Times New Roman"/>
          <w:sz w:val="24"/>
          <w:szCs w:val="24"/>
          <w:lang w:val="hr-HR"/>
        </w:rPr>
        <w:t>“.</w:t>
      </w:r>
    </w:p>
    <w:p w14:paraId="23B9E31E" w14:textId="77777777" w:rsidR="0001771C" w:rsidRDefault="0001771C" w:rsidP="0001771C">
      <w:pPr>
        <w:pStyle w:val="NormalWeb"/>
        <w:spacing w:before="0" w:beforeAutospacing="0" w:after="0" w:afterAutospacing="0"/>
        <w:jc w:val="center"/>
        <w:rPr>
          <w:b/>
        </w:rPr>
      </w:pPr>
    </w:p>
    <w:p w14:paraId="2D4AB2BE" w14:textId="77777777" w:rsidR="006E027B" w:rsidRPr="00680E42" w:rsidRDefault="006C1E8B" w:rsidP="0001771C">
      <w:pPr>
        <w:pStyle w:val="NormalWeb"/>
        <w:spacing w:before="0" w:beforeAutospacing="0" w:after="0" w:afterAutospacing="0"/>
        <w:jc w:val="center"/>
        <w:rPr>
          <w:b/>
        </w:rPr>
      </w:pPr>
      <w:r w:rsidRPr="00680E42">
        <w:rPr>
          <w:b/>
        </w:rPr>
        <w:t>Članak</w:t>
      </w:r>
      <w:r w:rsidR="000332E7" w:rsidRPr="00680E42">
        <w:rPr>
          <w:b/>
        </w:rPr>
        <w:t xml:space="preserve"> </w:t>
      </w:r>
      <w:r w:rsidR="0088111D" w:rsidRPr="00680E42">
        <w:rPr>
          <w:b/>
        </w:rPr>
        <w:t>6</w:t>
      </w:r>
      <w:r w:rsidRPr="00680E42">
        <w:rPr>
          <w:b/>
        </w:rPr>
        <w:t>.</w:t>
      </w:r>
    </w:p>
    <w:p w14:paraId="25B7E962" w14:textId="77777777" w:rsidR="0001771C" w:rsidRDefault="0001771C" w:rsidP="0001771C">
      <w:pPr>
        <w:spacing w:after="0" w:line="240" w:lineRule="auto"/>
        <w:ind w:firstLine="708"/>
        <w:jc w:val="both"/>
        <w:rPr>
          <w:rFonts w:ascii="Times New Roman" w:eastAsia="Calibri" w:hAnsi="Times New Roman"/>
          <w:sz w:val="24"/>
          <w:szCs w:val="24"/>
          <w:lang w:val="hr-HR"/>
        </w:rPr>
      </w:pPr>
    </w:p>
    <w:p w14:paraId="1B811D96" w14:textId="77777777" w:rsidR="006E027B" w:rsidRDefault="00181EBC" w:rsidP="0001771C">
      <w:pPr>
        <w:spacing w:after="0" w:line="240" w:lineRule="auto"/>
        <w:ind w:firstLine="708"/>
        <w:jc w:val="both"/>
        <w:rPr>
          <w:rFonts w:ascii="Times New Roman" w:hAnsi="Times New Roman"/>
          <w:sz w:val="24"/>
          <w:szCs w:val="24"/>
          <w:lang w:val="hr-HR" w:eastAsia="hr-HR"/>
        </w:rPr>
      </w:pPr>
      <w:r w:rsidRPr="00680E42">
        <w:rPr>
          <w:rFonts w:ascii="Times New Roman" w:eastAsia="Calibri" w:hAnsi="Times New Roman"/>
          <w:sz w:val="24"/>
          <w:szCs w:val="24"/>
          <w:lang w:val="hr-HR"/>
        </w:rPr>
        <w:t>U č</w:t>
      </w:r>
      <w:r w:rsidR="006E027B" w:rsidRPr="00680E42">
        <w:rPr>
          <w:rFonts w:ascii="Times New Roman" w:hAnsi="Times New Roman"/>
          <w:sz w:val="24"/>
          <w:szCs w:val="24"/>
          <w:lang w:val="hr-HR" w:eastAsia="hr-HR"/>
        </w:rPr>
        <w:t xml:space="preserve">lanku 306. stavku 1. </w:t>
      </w:r>
      <w:r w:rsidR="0001771C" w:rsidRPr="00680E42">
        <w:rPr>
          <w:rFonts w:ascii="Times New Roman" w:hAnsi="Times New Roman"/>
          <w:sz w:val="24"/>
          <w:szCs w:val="24"/>
          <w:lang w:val="hr-HR" w:eastAsia="hr-HR"/>
        </w:rPr>
        <w:t>broj</w:t>
      </w:r>
      <w:r w:rsidR="0001771C">
        <w:rPr>
          <w:rFonts w:ascii="Times New Roman" w:hAnsi="Times New Roman"/>
          <w:sz w:val="24"/>
          <w:szCs w:val="24"/>
          <w:lang w:val="hr-HR" w:eastAsia="hr-HR"/>
        </w:rPr>
        <w:t>:</w:t>
      </w:r>
      <w:r w:rsidR="0001771C" w:rsidRPr="00680E42">
        <w:rPr>
          <w:rFonts w:ascii="Times New Roman" w:hAnsi="Times New Roman"/>
          <w:sz w:val="24"/>
          <w:szCs w:val="24"/>
          <w:lang w:val="hr-HR" w:eastAsia="hr-HR"/>
        </w:rPr>
        <w:t xml:space="preserve"> </w:t>
      </w:r>
      <w:r w:rsidR="006E027B" w:rsidRPr="00680E42">
        <w:rPr>
          <w:rFonts w:ascii="Times New Roman" w:hAnsi="Times New Roman"/>
          <w:sz w:val="24"/>
          <w:szCs w:val="24"/>
          <w:lang w:val="hr-HR" w:eastAsia="hr-HR"/>
        </w:rPr>
        <w:t xml:space="preserve">„15“ zamjenjuje se </w:t>
      </w:r>
      <w:r w:rsidR="0001771C" w:rsidRPr="00680E42">
        <w:rPr>
          <w:rFonts w:ascii="Times New Roman" w:hAnsi="Times New Roman"/>
          <w:sz w:val="24"/>
          <w:szCs w:val="24"/>
          <w:lang w:val="hr-HR" w:eastAsia="hr-HR"/>
        </w:rPr>
        <w:t>broj</w:t>
      </w:r>
      <w:r w:rsidR="0001771C">
        <w:rPr>
          <w:rFonts w:ascii="Times New Roman" w:hAnsi="Times New Roman"/>
          <w:sz w:val="24"/>
          <w:szCs w:val="24"/>
          <w:lang w:val="hr-HR" w:eastAsia="hr-HR"/>
        </w:rPr>
        <w:t>em:</w:t>
      </w:r>
      <w:r w:rsidR="0001771C" w:rsidRPr="00680E42">
        <w:rPr>
          <w:rFonts w:ascii="Times New Roman" w:hAnsi="Times New Roman"/>
          <w:sz w:val="24"/>
          <w:szCs w:val="24"/>
          <w:lang w:val="hr-HR" w:eastAsia="hr-HR"/>
        </w:rPr>
        <w:t xml:space="preserve"> </w:t>
      </w:r>
      <w:r w:rsidR="006E027B" w:rsidRPr="00680E42">
        <w:rPr>
          <w:rFonts w:ascii="Times New Roman" w:hAnsi="Times New Roman"/>
          <w:sz w:val="24"/>
          <w:szCs w:val="24"/>
          <w:lang w:val="hr-HR" w:eastAsia="hr-HR"/>
        </w:rPr>
        <w:t>„10“.</w:t>
      </w:r>
    </w:p>
    <w:p w14:paraId="4358B3D2" w14:textId="77777777" w:rsidR="006C4123" w:rsidRPr="00680E42" w:rsidRDefault="006C4123" w:rsidP="0001771C">
      <w:pPr>
        <w:spacing w:after="0" w:line="240" w:lineRule="auto"/>
        <w:ind w:firstLine="708"/>
        <w:jc w:val="both"/>
        <w:rPr>
          <w:rFonts w:ascii="Times New Roman" w:hAnsi="Times New Roman"/>
          <w:sz w:val="24"/>
          <w:szCs w:val="24"/>
          <w:lang w:val="hr-HR" w:eastAsia="hr-HR"/>
        </w:rPr>
      </w:pPr>
    </w:p>
    <w:p w14:paraId="3CF75F33" w14:textId="77777777" w:rsidR="006E027B" w:rsidRPr="00680E42" w:rsidRDefault="006E027B" w:rsidP="006C4123">
      <w:pPr>
        <w:pStyle w:val="Heading2"/>
        <w:spacing w:after="0"/>
      </w:pPr>
      <w:r w:rsidRPr="00680E42">
        <w:t xml:space="preserve">Članak </w:t>
      </w:r>
      <w:r w:rsidR="0088111D" w:rsidRPr="00680E42">
        <w:t>7</w:t>
      </w:r>
      <w:r w:rsidRPr="00680E42">
        <w:t xml:space="preserve">. </w:t>
      </w:r>
    </w:p>
    <w:p w14:paraId="790BEE2E" w14:textId="77777777" w:rsidR="006C4123" w:rsidRDefault="006C4123" w:rsidP="006C4123">
      <w:pPr>
        <w:spacing w:after="0" w:line="240" w:lineRule="auto"/>
        <w:ind w:firstLine="708"/>
        <w:jc w:val="both"/>
        <w:rPr>
          <w:rFonts w:ascii="Times New Roman" w:hAnsi="Times New Roman"/>
          <w:sz w:val="24"/>
          <w:szCs w:val="24"/>
          <w:lang w:val="hr-HR" w:eastAsia="hr-HR"/>
        </w:rPr>
      </w:pPr>
    </w:p>
    <w:p w14:paraId="59BD65ED" w14:textId="027253F5" w:rsidR="006E027B" w:rsidRDefault="006E027B" w:rsidP="006C4123">
      <w:pPr>
        <w:spacing w:after="0" w:line="240" w:lineRule="auto"/>
        <w:ind w:firstLine="708"/>
        <w:jc w:val="both"/>
        <w:rPr>
          <w:rFonts w:ascii="Times New Roman" w:hAnsi="Times New Roman"/>
          <w:sz w:val="24"/>
          <w:szCs w:val="24"/>
          <w:lang w:val="hr-HR" w:eastAsia="hr-HR"/>
        </w:rPr>
      </w:pPr>
      <w:bookmarkStart w:id="0" w:name="_Hlk109216830"/>
      <w:r w:rsidRPr="00680E42">
        <w:rPr>
          <w:rFonts w:ascii="Times New Roman" w:hAnsi="Times New Roman"/>
          <w:sz w:val="24"/>
          <w:szCs w:val="24"/>
          <w:lang w:val="hr-HR" w:eastAsia="hr-HR"/>
        </w:rPr>
        <w:t xml:space="preserve">U članku 312. stavku 1. </w:t>
      </w:r>
      <w:r w:rsidR="006C4123" w:rsidRPr="00680E42">
        <w:rPr>
          <w:rFonts w:ascii="Times New Roman" w:hAnsi="Times New Roman"/>
          <w:sz w:val="24"/>
          <w:szCs w:val="24"/>
          <w:lang w:val="hr-HR" w:eastAsia="hr-HR"/>
        </w:rPr>
        <w:t>broj</w:t>
      </w:r>
      <w:r w:rsidR="006C4123">
        <w:rPr>
          <w:rFonts w:ascii="Times New Roman" w:hAnsi="Times New Roman"/>
          <w:sz w:val="24"/>
          <w:szCs w:val="24"/>
          <w:lang w:val="hr-HR" w:eastAsia="hr-HR"/>
        </w:rPr>
        <w:t>:</w:t>
      </w:r>
      <w:r w:rsidR="006C4123" w:rsidRPr="00680E42">
        <w:rPr>
          <w:rFonts w:ascii="Times New Roman" w:hAnsi="Times New Roman"/>
          <w:sz w:val="24"/>
          <w:szCs w:val="24"/>
          <w:lang w:val="hr-HR" w:eastAsia="hr-HR"/>
        </w:rPr>
        <w:t xml:space="preserve"> </w:t>
      </w:r>
      <w:r w:rsidRPr="00680E42">
        <w:rPr>
          <w:rFonts w:ascii="Times New Roman" w:hAnsi="Times New Roman"/>
          <w:sz w:val="24"/>
          <w:szCs w:val="24"/>
          <w:lang w:val="hr-HR" w:eastAsia="hr-HR"/>
        </w:rPr>
        <w:t xml:space="preserve">„30“ zamjenjuje se </w:t>
      </w:r>
      <w:r w:rsidR="006C4123" w:rsidRPr="00680E42">
        <w:rPr>
          <w:rFonts w:ascii="Times New Roman" w:hAnsi="Times New Roman"/>
          <w:sz w:val="24"/>
          <w:szCs w:val="24"/>
          <w:lang w:val="hr-HR" w:eastAsia="hr-HR"/>
        </w:rPr>
        <w:t>broj</w:t>
      </w:r>
      <w:r w:rsidR="006C4123">
        <w:rPr>
          <w:rFonts w:ascii="Times New Roman" w:hAnsi="Times New Roman"/>
          <w:sz w:val="24"/>
          <w:szCs w:val="24"/>
          <w:lang w:val="hr-HR" w:eastAsia="hr-HR"/>
        </w:rPr>
        <w:t>em:</w:t>
      </w:r>
      <w:r w:rsidR="006C4123" w:rsidRPr="00680E42">
        <w:rPr>
          <w:rFonts w:ascii="Times New Roman" w:hAnsi="Times New Roman"/>
          <w:sz w:val="24"/>
          <w:szCs w:val="24"/>
          <w:lang w:val="hr-HR" w:eastAsia="hr-HR"/>
        </w:rPr>
        <w:t xml:space="preserve"> </w:t>
      </w:r>
      <w:r w:rsidRPr="00680E42">
        <w:rPr>
          <w:rFonts w:ascii="Times New Roman" w:hAnsi="Times New Roman"/>
          <w:sz w:val="24"/>
          <w:szCs w:val="24"/>
          <w:lang w:val="hr-HR" w:eastAsia="hr-HR"/>
        </w:rPr>
        <w:t>„90“.</w:t>
      </w:r>
    </w:p>
    <w:bookmarkEnd w:id="0"/>
    <w:p w14:paraId="770B85CA" w14:textId="77777777" w:rsidR="004C5F3F" w:rsidRPr="00680E42" w:rsidRDefault="004C5F3F" w:rsidP="006C4123">
      <w:pPr>
        <w:spacing w:after="0" w:line="240" w:lineRule="auto"/>
        <w:ind w:firstLine="708"/>
        <w:jc w:val="both"/>
        <w:rPr>
          <w:rFonts w:ascii="Times New Roman" w:hAnsi="Times New Roman"/>
          <w:sz w:val="24"/>
          <w:szCs w:val="24"/>
          <w:lang w:val="hr-HR" w:eastAsia="hr-HR"/>
        </w:rPr>
      </w:pPr>
    </w:p>
    <w:p w14:paraId="51FC21D1" w14:textId="5C15A5A2" w:rsidR="00144B79" w:rsidRDefault="004C5F3F" w:rsidP="006C4123">
      <w:pPr>
        <w:pStyle w:val="Heading2"/>
        <w:spacing w:after="0"/>
      </w:pPr>
      <w:r>
        <w:t xml:space="preserve">Članak 8. </w:t>
      </w:r>
    </w:p>
    <w:p w14:paraId="45800E52" w14:textId="77777777" w:rsidR="00110E40" w:rsidRPr="000C31FA" w:rsidRDefault="00110E40" w:rsidP="007E7130"/>
    <w:p w14:paraId="268BC1AA" w14:textId="3D041D48" w:rsidR="004C5F3F" w:rsidRPr="000C31FA" w:rsidRDefault="004C5F3F" w:rsidP="007E7130">
      <w:pPr>
        <w:ind w:firstLine="708"/>
      </w:pPr>
      <w:r w:rsidRPr="007E7130">
        <w:rPr>
          <w:rFonts w:ascii="Times New Roman" w:hAnsi="Times New Roman"/>
          <w:sz w:val="24"/>
          <w:szCs w:val="24"/>
          <w:lang w:val="hr-HR"/>
        </w:rPr>
        <w:t xml:space="preserve">U članku 317. stavku 1. </w:t>
      </w:r>
      <w:r w:rsidR="00901506" w:rsidRPr="007E7130">
        <w:rPr>
          <w:rFonts w:ascii="Times New Roman" w:hAnsi="Times New Roman"/>
          <w:sz w:val="24"/>
          <w:szCs w:val="24"/>
          <w:lang w:val="hr-HR"/>
        </w:rPr>
        <w:t xml:space="preserve">točki 3. </w:t>
      </w:r>
      <w:r w:rsidRPr="007E7130">
        <w:rPr>
          <w:rFonts w:ascii="Times New Roman" w:hAnsi="Times New Roman"/>
          <w:sz w:val="24"/>
          <w:szCs w:val="24"/>
          <w:lang w:val="hr-HR"/>
        </w:rPr>
        <w:t>broj: „30“ zamjenjuje se brojem: „</w:t>
      </w:r>
      <w:r w:rsidR="00901506" w:rsidRPr="007E7130">
        <w:rPr>
          <w:rFonts w:ascii="Times New Roman" w:hAnsi="Times New Roman"/>
          <w:sz w:val="24"/>
          <w:szCs w:val="24"/>
          <w:lang w:val="hr-HR"/>
        </w:rPr>
        <w:t>5</w:t>
      </w:r>
      <w:r w:rsidRPr="007E7130">
        <w:rPr>
          <w:rFonts w:ascii="Times New Roman" w:hAnsi="Times New Roman"/>
          <w:sz w:val="24"/>
          <w:szCs w:val="24"/>
          <w:lang w:val="hr-HR"/>
        </w:rPr>
        <w:t>0“.</w:t>
      </w:r>
    </w:p>
    <w:p w14:paraId="50AA3E45" w14:textId="4E8BE83D" w:rsidR="006E027B" w:rsidRPr="00680E42" w:rsidRDefault="006E027B" w:rsidP="006C4123">
      <w:pPr>
        <w:pStyle w:val="Heading2"/>
        <w:spacing w:after="0"/>
      </w:pPr>
      <w:r w:rsidRPr="00680E42">
        <w:t xml:space="preserve">Članak </w:t>
      </w:r>
      <w:r w:rsidR="00901506">
        <w:t>9</w:t>
      </w:r>
      <w:r w:rsidRPr="00680E42">
        <w:t>.</w:t>
      </w:r>
    </w:p>
    <w:p w14:paraId="2E23B3C3" w14:textId="77777777" w:rsidR="00144B79" w:rsidRDefault="00144B79" w:rsidP="006C4123">
      <w:pPr>
        <w:spacing w:after="0" w:line="240" w:lineRule="auto"/>
        <w:ind w:firstLine="708"/>
        <w:rPr>
          <w:rFonts w:ascii="Times New Roman" w:eastAsia="Calibri" w:hAnsi="Times New Roman"/>
          <w:sz w:val="24"/>
          <w:szCs w:val="24"/>
          <w:lang w:val="hr-HR"/>
        </w:rPr>
      </w:pPr>
    </w:p>
    <w:p w14:paraId="2AB3F963" w14:textId="77777777" w:rsidR="006E027B" w:rsidRPr="00680E42" w:rsidRDefault="006E027B" w:rsidP="006C4123">
      <w:pPr>
        <w:spacing w:after="0" w:line="240" w:lineRule="auto"/>
        <w:ind w:firstLine="708"/>
        <w:rPr>
          <w:rFonts w:ascii="Times New Roman" w:eastAsia="Calibri" w:hAnsi="Times New Roman"/>
          <w:sz w:val="24"/>
          <w:szCs w:val="24"/>
          <w:lang w:val="hr-HR"/>
        </w:rPr>
      </w:pPr>
      <w:r w:rsidRPr="00680E42">
        <w:rPr>
          <w:rFonts w:ascii="Times New Roman" w:eastAsia="Calibri" w:hAnsi="Times New Roman"/>
          <w:sz w:val="24"/>
          <w:szCs w:val="24"/>
          <w:lang w:val="hr-HR"/>
        </w:rPr>
        <w:t>U članku 318. točki 2. iza riječi</w:t>
      </w:r>
      <w:r w:rsidR="005D76B2" w:rsidRPr="00680E42">
        <w:rPr>
          <w:rFonts w:ascii="Times New Roman" w:eastAsia="Calibri" w:hAnsi="Times New Roman"/>
          <w:sz w:val="24"/>
          <w:szCs w:val="24"/>
          <w:lang w:val="hr-HR"/>
        </w:rPr>
        <w:t>:</w:t>
      </w:r>
      <w:r w:rsidRPr="00680E42">
        <w:rPr>
          <w:rFonts w:ascii="Times New Roman" w:eastAsia="Calibri" w:hAnsi="Times New Roman"/>
          <w:sz w:val="24"/>
          <w:szCs w:val="24"/>
          <w:lang w:val="hr-HR"/>
        </w:rPr>
        <w:t xml:space="preserve"> </w:t>
      </w:r>
      <w:r w:rsidR="00144B79" w:rsidRPr="00680E42">
        <w:rPr>
          <w:rFonts w:ascii="Times New Roman" w:hAnsi="Times New Roman"/>
          <w:sz w:val="24"/>
          <w:szCs w:val="24"/>
          <w:lang w:val="hr-HR" w:eastAsia="hr-HR"/>
        </w:rPr>
        <w:t>„</w:t>
      </w:r>
      <w:r w:rsidR="001D2E6A" w:rsidRPr="00680E42">
        <w:rPr>
          <w:rFonts w:ascii="Times New Roman" w:eastAsia="Calibri" w:hAnsi="Times New Roman"/>
          <w:sz w:val="24"/>
          <w:szCs w:val="24"/>
          <w:lang w:val="hr-HR"/>
        </w:rPr>
        <w:t xml:space="preserve">kriterije </w:t>
      </w:r>
      <w:r w:rsidRPr="00680E42">
        <w:rPr>
          <w:rFonts w:ascii="Times New Roman" w:eastAsia="Calibri" w:hAnsi="Times New Roman"/>
          <w:sz w:val="24"/>
          <w:szCs w:val="24"/>
          <w:lang w:val="hr-HR"/>
        </w:rPr>
        <w:t>za</w:t>
      </w:r>
      <w:r w:rsidR="00144B79" w:rsidRPr="00680E42">
        <w:rPr>
          <w:rFonts w:ascii="Times New Roman" w:hAnsi="Times New Roman"/>
          <w:sz w:val="24"/>
          <w:szCs w:val="24"/>
          <w:lang w:val="hr-HR" w:eastAsia="hr-HR"/>
        </w:rPr>
        <w:t>“</w:t>
      </w:r>
      <w:r w:rsidRPr="00680E42">
        <w:rPr>
          <w:rFonts w:ascii="Times New Roman" w:eastAsia="Calibri" w:hAnsi="Times New Roman"/>
          <w:sz w:val="24"/>
          <w:szCs w:val="24"/>
          <w:lang w:val="hr-HR"/>
        </w:rPr>
        <w:t xml:space="preserve"> dodaje se riječ</w:t>
      </w:r>
      <w:r w:rsidR="005D76B2" w:rsidRPr="00680E42">
        <w:rPr>
          <w:rFonts w:ascii="Times New Roman" w:eastAsia="Calibri" w:hAnsi="Times New Roman"/>
          <w:sz w:val="24"/>
          <w:szCs w:val="24"/>
          <w:lang w:val="hr-HR"/>
        </w:rPr>
        <w:t>:</w:t>
      </w:r>
      <w:r w:rsidRPr="00680E42">
        <w:rPr>
          <w:rFonts w:ascii="Times New Roman" w:eastAsia="Calibri" w:hAnsi="Times New Roman"/>
          <w:sz w:val="24"/>
          <w:szCs w:val="24"/>
          <w:lang w:val="hr-HR"/>
        </w:rPr>
        <w:t xml:space="preserve"> </w:t>
      </w:r>
      <w:r w:rsidR="00144B79" w:rsidRPr="00680E42">
        <w:rPr>
          <w:rFonts w:ascii="Times New Roman" w:hAnsi="Times New Roman"/>
          <w:sz w:val="24"/>
          <w:szCs w:val="24"/>
          <w:lang w:val="hr-HR" w:eastAsia="hr-HR"/>
        </w:rPr>
        <w:t>„</w:t>
      </w:r>
      <w:r w:rsidRPr="00680E42">
        <w:rPr>
          <w:rFonts w:ascii="Times New Roman" w:eastAsia="Calibri" w:hAnsi="Times New Roman"/>
          <w:sz w:val="24"/>
          <w:szCs w:val="24"/>
          <w:lang w:val="hr-HR"/>
        </w:rPr>
        <w:t>kvalitativni</w:t>
      </w:r>
      <w:r w:rsidR="00144B79" w:rsidRPr="00680E42">
        <w:rPr>
          <w:rFonts w:ascii="Times New Roman" w:hAnsi="Times New Roman"/>
          <w:sz w:val="24"/>
          <w:szCs w:val="24"/>
          <w:lang w:val="hr-HR" w:eastAsia="hr-HR"/>
        </w:rPr>
        <w:t>“</w:t>
      </w:r>
      <w:r w:rsidRPr="00680E42">
        <w:rPr>
          <w:rFonts w:ascii="Times New Roman" w:eastAsia="Calibri" w:hAnsi="Times New Roman"/>
          <w:sz w:val="24"/>
          <w:szCs w:val="24"/>
          <w:lang w:val="hr-HR"/>
        </w:rPr>
        <w:t>.</w:t>
      </w:r>
    </w:p>
    <w:p w14:paraId="5573119F" w14:textId="77777777" w:rsidR="00144B79" w:rsidRDefault="00144B79" w:rsidP="006C4123">
      <w:pPr>
        <w:spacing w:after="0" w:line="240" w:lineRule="auto"/>
        <w:ind w:left="-624" w:firstLine="708"/>
        <w:jc w:val="center"/>
        <w:rPr>
          <w:rFonts w:ascii="Times New Roman" w:eastAsia="Calibri" w:hAnsi="Times New Roman"/>
          <w:b/>
          <w:sz w:val="24"/>
          <w:szCs w:val="24"/>
          <w:lang w:val="hr-HR"/>
        </w:rPr>
      </w:pPr>
    </w:p>
    <w:p w14:paraId="3A77E59E" w14:textId="36A73EBB" w:rsidR="00323AE8" w:rsidRPr="00680E42" w:rsidRDefault="00323AE8" w:rsidP="006C4123">
      <w:pPr>
        <w:spacing w:after="0" w:line="240" w:lineRule="auto"/>
        <w:ind w:left="-624" w:firstLine="708"/>
        <w:jc w:val="center"/>
        <w:rPr>
          <w:rFonts w:ascii="Times New Roman" w:eastAsia="Calibri" w:hAnsi="Times New Roman"/>
          <w:b/>
          <w:sz w:val="24"/>
          <w:szCs w:val="24"/>
          <w:lang w:val="hr-HR"/>
        </w:rPr>
      </w:pPr>
      <w:r w:rsidRPr="00680E42">
        <w:rPr>
          <w:rFonts w:ascii="Times New Roman" w:eastAsia="Calibri" w:hAnsi="Times New Roman"/>
          <w:b/>
          <w:sz w:val="24"/>
          <w:szCs w:val="24"/>
          <w:lang w:val="hr-HR"/>
        </w:rPr>
        <w:t xml:space="preserve">Članak </w:t>
      </w:r>
      <w:r w:rsidR="00901506">
        <w:rPr>
          <w:rFonts w:ascii="Times New Roman" w:eastAsia="Calibri" w:hAnsi="Times New Roman"/>
          <w:b/>
          <w:sz w:val="24"/>
          <w:szCs w:val="24"/>
          <w:lang w:val="hr-HR"/>
        </w:rPr>
        <w:t>10</w:t>
      </w:r>
      <w:r w:rsidR="000332E7" w:rsidRPr="00680E42">
        <w:rPr>
          <w:rFonts w:ascii="Times New Roman" w:eastAsia="Calibri" w:hAnsi="Times New Roman"/>
          <w:b/>
          <w:sz w:val="24"/>
          <w:szCs w:val="24"/>
          <w:lang w:val="hr-HR"/>
        </w:rPr>
        <w:t>.</w:t>
      </w:r>
    </w:p>
    <w:p w14:paraId="24B0A49C" w14:textId="77777777" w:rsidR="00144B79" w:rsidRDefault="00144B79" w:rsidP="006C4123">
      <w:pPr>
        <w:spacing w:after="0" w:line="240" w:lineRule="auto"/>
        <w:ind w:firstLine="708"/>
        <w:jc w:val="both"/>
        <w:rPr>
          <w:rFonts w:ascii="Times New Roman" w:eastAsia="Calibri" w:hAnsi="Times New Roman"/>
          <w:sz w:val="24"/>
          <w:szCs w:val="24"/>
          <w:lang w:val="hr-HR"/>
        </w:rPr>
      </w:pPr>
    </w:p>
    <w:p w14:paraId="27A7AFB8" w14:textId="77777777" w:rsidR="00323AE8" w:rsidRDefault="00090928" w:rsidP="006C4123">
      <w:pPr>
        <w:spacing w:after="0" w:line="240" w:lineRule="auto"/>
        <w:ind w:firstLine="708"/>
        <w:jc w:val="both"/>
        <w:rPr>
          <w:rFonts w:ascii="Times New Roman" w:eastAsia="Calibri" w:hAnsi="Times New Roman"/>
          <w:sz w:val="24"/>
          <w:szCs w:val="24"/>
          <w:lang w:val="hr-HR"/>
        </w:rPr>
      </w:pPr>
      <w:r w:rsidRPr="00680E42">
        <w:rPr>
          <w:rFonts w:ascii="Times New Roman" w:eastAsia="Calibri" w:hAnsi="Times New Roman"/>
          <w:sz w:val="24"/>
          <w:szCs w:val="24"/>
          <w:lang w:val="hr-HR"/>
        </w:rPr>
        <w:t xml:space="preserve">U </w:t>
      </w:r>
      <w:r w:rsidRPr="00680E42">
        <w:rPr>
          <w:rFonts w:ascii="Times New Roman" w:hAnsi="Times New Roman"/>
          <w:sz w:val="24"/>
          <w:szCs w:val="24"/>
        </w:rPr>
        <w:t xml:space="preserve">članku 333. stavku 4. točkama 1. i 2. </w:t>
      </w:r>
      <w:r w:rsidR="00B24DDD" w:rsidRPr="00680E42">
        <w:rPr>
          <w:rFonts w:ascii="Times New Roman" w:hAnsi="Times New Roman"/>
          <w:sz w:val="24"/>
          <w:szCs w:val="24"/>
        </w:rPr>
        <w:t>r</w:t>
      </w:r>
      <w:r w:rsidRPr="00680E42">
        <w:rPr>
          <w:rFonts w:ascii="Times New Roman" w:eastAsia="Calibri" w:hAnsi="Times New Roman"/>
          <w:sz w:val="24"/>
          <w:szCs w:val="24"/>
          <w:lang w:val="hr-HR"/>
        </w:rPr>
        <w:t>iječi</w:t>
      </w:r>
      <w:r w:rsidR="00B24DDD" w:rsidRPr="00680E42">
        <w:rPr>
          <w:rFonts w:ascii="Times New Roman" w:eastAsia="Calibri" w:hAnsi="Times New Roman"/>
          <w:sz w:val="24"/>
          <w:szCs w:val="24"/>
          <w:lang w:val="hr-HR"/>
        </w:rPr>
        <w:t>:</w:t>
      </w:r>
      <w:r w:rsidRPr="00680E42">
        <w:rPr>
          <w:rFonts w:ascii="Times New Roman" w:eastAsia="Calibri" w:hAnsi="Times New Roman"/>
          <w:sz w:val="24"/>
          <w:szCs w:val="24"/>
          <w:lang w:val="hr-HR"/>
        </w:rPr>
        <w:t xml:space="preserve"> „</w:t>
      </w:r>
      <w:r w:rsidRPr="00680E42">
        <w:rPr>
          <w:rFonts w:ascii="Times New Roman" w:hAnsi="Times New Roman"/>
          <w:sz w:val="24"/>
          <w:szCs w:val="24"/>
          <w:lang w:val="hr-HR"/>
        </w:rPr>
        <w:t>u kunskoj protuvrijednosti na dan sklapanja ugovora ili okvirnog sporazuma prema srednjem tečaju Hrvatske narodne banke</w:t>
      </w:r>
      <w:r w:rsidRPr="00680E42">
        <w:rPr>
          <w:rFonts w:ascii="Times New Roman" w:eastAsia="Calibri" w:hAnsi="Times New Roman"/>
          <w:sz w:val="24"/>
          <w:szCs w:val="24"/>
          <w:lang w:val="hr-HR"/>
        </w:rPr>
        <w:t>“ brišu se.</w:t>
      </w:r>
    </w:p>
    <w:p w14:paraId="670CDE6A" w14:textId="77777777" w:rsidR="00ED375A" w:rsidRPr="00680E42" w:rsidRDefault="00ED375A" w:rsidP="00ED375A">
      <w:pPr>
        <w:spacing w:after="0" w:line="240" w:lineRule="auto"/>
        <w:ind w:firstLine="708"/>
        <w:jc w:val="both"/>
        <w:rPr>
          <w:rFonts w:ascii="Times New Roman" w:eastAsia="Calibri" w:hAnsi="Times New Roman"/>
          <w:sz w:val="24"/>
          <w:szCs w:val="24"/>
          <w:lang w:val="hr-HR"/>
        </w:rPr>
      </w:pPr>
    </w:p>
    <w:p w14:paraId="73BD67AA" w14:textId="6FBB9AB4" w:rsidR="006E027B" w:rsidRPr="00680E42" w:rsidRDefault="006E027B" w:rsidP="00ED375A">
      <w:pPr>
        <w:pStyle w:val="Heading2"/>
        <w:spacing w:after="0"/>
      </w:pPr>
      <w:r w:rsidRPr="00680E42">
        <w:t xml:space="preserve">Članak </w:t>
      </w:r>
      <w:r w:rsidR="000332E7" w:rsidRPr="00680E42">
        <w:t>1</w:t>
      </w:r>
      <w:r w:rsidR="00901506">
        <w:t>1</w:t>
      </w:r>
      <w:r w:rsidRPr="00680E42">
        <w:t xml:space="preserve">. </w:t>
      </w:r>
    </w:p>
    <w:p w14:paraId="443ED8D2" w14:textId="77777777" w:rsidR="00ED375A" w:rsidRDefault="00ED375A" w:rsidP="00ED375A">
      <w:pPr>
        <w:spacing w:after="0" w:line="240" w:lineRule="auto"/>
        <w:ind w:firstLine="708"/>
        <w:jc w:val="both"/>
        <w:rPr>
          <w:rFonts w:ascii="Times New Roman" w:eastAsia="Calibri" w:hAnsi="Times New Roman"/>
          <w:sz w:val="24"/>
          <w:szCs w:val="24"/>
          <w:lang w:val="hr-HR"/>
        </w:rPr>
      </w:pPr>
    </w:p>
    <w:p w14:paraId="3A10D811" w14:textId="77777777" w:rsidR="006E027B" w:rsidRPr="00680E42" w:rsidRDefault="006E027B" w:rsidP="00ED375A">
      <w:pPr>
        <w:spacing w:after="0" w:line="240" w:lineRule="auto"/>
        <w:ind w:firstLine="708"/>
        <w:jc w:val="both"/>
        <w:rPr>
          <w:rFonts w:ascii="Times New Roman" w:eastAsia="Calibri" w:hAnsi="Times New Roman"/>
          <w:sz w:val="24"/>
          <w:szCs w:val="24"/>
          <w:lang w:val="hr-HR"/>
        </w:rPr>
      </w:pPr>
      <w:r w:rsidRPr="00680E42">
        <w:rPr>
          <w:rFonts w:ascii="Times New Roman" w:eastAsia="Calibri" w:hAnsi="Times New Roman"/>
          <w:sz w:val="24"/>
          <w:szCs w:val="24"/>
          <w:lang w:val="hr-HR"/>
        </w:rPr>
        <w:t>Članak 405. mijenja se i glasi:</w:t>
      </w:r>
    </w:p>
    <w:p w14:paraId="333DCD9B" w14:textId="77777777" w:rsidR="00ED375A" w:rsidRDefault="00ED375A" w:rsidP="00ED375A">
      <w:pPr>
        <w:spacing w:after="0" w:line="240" w:lineRule="auto"/>
        <w:jc w:val="both"/>
        <w:rPr>
          <w:rFonts w:ascii="Times New Roman" w:eastAsia="Calibri" w:hAnsi="Times New Roman"/>
          <w:sz w:val="24"/>
          <w:szCs w:val="24"/>
          <w:lang w:val="hr-HR"/>
        </w:rPr>
      </w:pPr>
    </w:p>
    <w:p w14:paraId="65058D72" w14:textId="77777777" w:rsidR="006E027B" w:rsidRPr="00680E42" w:rsidRDefault="006E027B" w:rsidP="00ED375A">
      <w:pPr>
        <w:spacing w:after="0" w:line="240" w:lineRule="auto"/>
        <w:jc w:val="both"/>
        <w:rPr>
          <w:rFonts w:ascii="Times New Roman" w:eastAsia="Calibri" w:hAnsi="Times New Roman"/>
          <w:sz w:val="24"/>
          <w:szCs w:val="24"/>
          <w:lang w:val="hr-HR"/>
        </w:rPr>
      </w:pPr>
      <w:r w:rsidRPr="00680E42">
        <w:rPr>
          <w:rFonts w:ascii="Times New Roman" w:eastAsia="Calibri" w:hAnsi="Times New Roman"/>
          <w:sz w:val="24"/>
          <w:szCs w:val="24"/>
          <w:lang w:val="hr-HR"/>
        </w:rPr>
        <w:t>„(1) Žalba se izjavljuje Državnoj komisiji u pisanom obliku.</w:t>
      </w:r>
    </w:p>
    <w:p w14:paraId="21103BF6" w14:textId="77777777" w:rsidR="00ED375A" w:rsidRDefault="00ED375A" w:rsidP="00ED375A">
      <w:pPr>
        <w:spacing w:after="0" w:line="240" w:lineRule="auto"/>
        <w:jc w:val="both"/>
        <w:rPr>
          <w:rFonts w:ascii="Times New Roman" w:eastAsia="Calibri" w:hAnsi="Times New Roman"/>
          <w:sz w:val="24"/>
          <w:szCs w:val="24"/>
          <w:lang w:val="hr-HR"/>
        </w:rPr>
      </w:pPr>
    </w:p>
    <w:p w14:paraId="06D91547" w14:textId="77777777" w:rsidR="006E027B" w:rsidRPr="00680E42" w:rsidRDefault="006E027B" w:rsidP="00ED375A">
      <w:pPr>
        <w:spacing w:after="0" w:line="240" w:lineRule="auto"/>
        <w:jc w:val="both"/>
        <w:rPr>
          <w:rFonts w:ascii="Times New Roman" w:eastAsia="Calibri" w:hAnsi="Times New Roman"/>
          <w:sz w:val="24"/>
          <w:szCs w:val="24"/>
          <w:lang w:val="hr-HR"/>
        </w:rPr>
      </w:pPr>
      <w:r w:rsidRPr="00680E42">
        <w:rPr>
          <w:rFonts w:ascii="Times New Roman" w:eastAsia="Calibri" w:hAnsi="Times New Roman"/>
          <w:sz w:val="24"/>
          <w:szCs w:val="24"/>
          <w:lang w:val="hr-HR"/>
        </w:rPr>
        <w:lastRenderedPageBreak/>
        <w:t>(2) Žalba se dostavlja elektroničkim sredstvima komunikacije putem međusobno povezanih informacijskih sustava Državne komisije i EOJN RH (u daljnjem tekstu: sustav e-Žalba).</w:t>
      </w:r>
    </w:p>
    <w:p w14:paraId="5111EE27" w14:textId="77777777" w:rsidR="00ED375A" w:rsidRDefault="00ED375A" w:rsidP="00ED375A">
      <w:pPr>
        <w:spacing w:after="0" w:line="240" w:lineRule="auto"/>
        <w:jc w:val="both"/>
        <w:rPr>
          <w:rFonts w:ascii="Times New Roman" w:hAnsi="Times New Roman"/>
          <w:sz w:val="24"/>
          <w:szCs w:val="24"/>
        </w:rPr>
      </w:pPr>
    </w:p>
    <w:p w14:paraId="37EA3233" w14:textId="77777777" w:rsidR="00826B14" w:rsidRPr="00007821" w:rsidRDefault="00826B14" w:rsidP="00ED375A">
      <w:pPr>
        <w:spacing w:after="0" w:line="240" w:lineRule="auto"/>
        <w:jc w:val="both"/>
        <w:rPr>
          <w:rFonts w:ascii="Times New Roman" w:hAnsi="Times New Roman"/>
          <w:sz w:val="24"/>
          <w:szCs w:val="24"/>
        </w:rPr>
      </w:pPr>
      <w:r w:rsidRPr="00007821">
        <w:rPr>
          <w:rFonts w:ascii="Times New Roman" w:hAnsi="Times New Roman"/>
          <w:sz w:val="24"/>
          <w:szCs w:val="24"/>
        </w:rPr>
        <w:t>(</w:t>
      </w:r>
      <w:r w:rsidR="00870318" w:rsidRPr="00007821">
        <w:rPr>
          <w:rFonts w:ascii="Times New Roman" w:hAnsi="Times New Roman"/>
          <w:sz w:val="24"/>
          <w:szCs w:val="24"/>
        </w:rPr>
        <w:t>3</w:t>
      </w:r>
      <w:r w:rsidRPr="00007821">
        <w:rPr>
          <w:rFonts w:ascii="Times New Roman" w:hAnsi="Times New Roman"/>
          <w:sz w:val="24"/>
          <w:szCs w:val="24"/>
        </w:rPr>
        <w:t>) Žalba koja nije dostavljena sukladno stavku 2. ovog</w:t>
      </w:r>
      <w:r w:rsidR="00ED375A">
        <w:rPr>
          <w:rFonts w:ascii="Times New Roman" w:hAnsi="Times New Roman"/>
          <w:sz w:val="24"/>
          <w:szCs w:val="24"/>
        </w:rPr>
        <w:t>a</w:t>
      </w:r>
      <w:r w:rsidRPr="00007821">
        <w:rPr>
          <w:rFonts w:ascii="Times New Roman" w:hAnsi="Times New Roman"/>
          <w:sz w:val="24"/>
          <w:szCs w:val="24"/>
        </w:rPr>
        <w:t xml:space="preserve"> članka odbacit će se.</w:t>
      </w:r>
    </w:p>
    <w:p w14:paraId="2E9494D0" w14:textId="77777777" w:rsidR="00826B14" w:rsidRPr="00007821" w:rsidRDefault="00826B14" w:rsidP="00ED375A">
      <w:pPr>
        <w:spacing w:after="0" w:line="240" w:lineRule="auto"/>
        <w:jc w:val="both"/>
        <w:rPr>
          <w:rFonts w:ascii="Times New Roman" w:hAnsi="Times New Roman"/>
          <w:sz w:val="24"/>
          <w:szCs w:val="24"/>
        </w:rPr>
      </w:pPr>
    </w:p>
    <w:p w14:paraId="151DB194" w14:textId="77777777" w:rsidR="00870318" w:rsidRPr="00680E42" w:rsidRDefault="00870318" w:rsidP="00ED375A">
      <w:pPr>
        <w:spacing w:after="0" w:line="240" w:lineRule="auto"/>
        <w:jc w:val="both"/>
        <w:rPr>
          <w:rFonts w:ascii="Times New Roman" w:eastAsia="Calibri" w:hAnsi="Times New Roman"/>
          <w:sz w:val="24"/>
          <w:szCs w:val="24"/>
          <w:shd w:val="clear" w:color="auto" w:fill="FFFFFF"/>
          <w:lang w:val="hr-HR"/>
        </w:rPr>
      </w:pPr>
      <w:r w:rsidRPr="00680E42">
        <w:rPr>
          <w:rFonts w:ascii="Times New Roman" w:eastAsia="Calibri" w:hAnsi="Times New Roman"/>
          <w:sz w:val="24"/>
          <w:szCs w:val="24"/>
          <w:lang w:val="hr-HR"/>
        </w:rPr>
        <w:t>(4</w:t>
      </w:r>
      <w:r w:rsidR="006E027B" w:rsidRPr="00680E42">
        <w:rPr>
          <w:rFonts w:ascii="Times New Roman" w:eastAsia="Calibri" w:hAnsi="Times New Roman"/>
          <w:sz w:val="24"/>
          <w:szCs w:val="24"/>
          <w:lang w:val="hr-HR"/>
        </w:rPr>
        <w:t>)</w:t>
      </w:r>
      <w:r w:rsidR="00867875" w:rsidRPr="00680E42">
        <w:rPr>
          <w:rFonts w:ascii="Times New Roman" w:eastAsia="Calibri" w:hAnsi="Times New Roman"/>
          <w:sz w:val="24"/>
          <w:szCs w:val="24"/>
          <w:shd w:val="clear" w:color="auto" w:fill="FFFFFF"/>
          <w:lang w:val="hr-HR"/>
        </w:rPr>
        <w:t xml:space="preserve"> </w:t>
      </w:r>
      <w:r w:rsidR="006E027B" w:rsidRPr="00680E42">
        <w:rPr>
          <w:rFonts w:ascii="Times New Roman" w:eastAsia="Calibri" w:hAnsi="Times New Roman"/>
          <w:sz w:val="24"/>
          <w:szCs w:val="24"/>
          <w:shd w:val="clear" w:color="auto" w:fill="FFFFFF"/>
          <w:lang w:val="hr-HR"/>
        </w:rPr>
        <w:t>Sustav e-Žalba bez odgode šalje obavijest o zaprimljenoj žalbi strankama žalbenog postupka u njihov siguran elektronički pretinac na poslužitelju EOJN RH te na njihovu adresu elektroničke pošte</w:t>
      </w:r>
      <w:r w:rsidRPr="00680E42">
        <w:rPr>
          <w:rFonts w:ascii="Times New Roman" w:eastAsia="Calibri" w:hAnsi="Times New Roman"/>
          <w:sz w:val="24"/>
          <w:szCs w:val="24"/>
          <w:shd w:val="clear" w:color="auto" w:fill="FFFFFF"/>
          <w:lang w:val="hr-HR"/>
        </w:rPr>
        <w:t>.</w:t>
      </w:r>
    </w:p>
    <w:p w14:paraId="2F322F37" w14:textId="77777777" w:rsidR="00ED375A" w:rsidRDefault="00ED375A" w:rsidP="00ED375A">
      <w:pPr>
        <w:spacing w:after="0" w:line="240" w:lineRule="auto"/>
        <w:jc w:val="both"/>
        <w:rPr>
          <w:rFonts w:ascii="Times New Roman" w:eastAsia="Calibri" w:hAnsi="Times New Roman"/>
          <w:sz w:val="24"/>
          <w:szCs w:val="24"/>
          <w:shd w:val="clear" w:color="auto" w:fill="FFFFFF"/>
          <w:lang w:val="hr-HR"/>
        </w:rPr>
      </w:pPr>
    </w:p>
    <w:p w14:paraId="334A3084" w14:textId="77777777" w:rsidR="00870318" w:rsidRPr="00680E42" w:rsidRDefault="00870318" w:rsidP="00ED375A">
      <w:pPr>
        <w:spacing w:after="0" w:line="240" w:lineRule="auto"/>
        <w:jc w:val="both"/>
        <w:rPr>
          <w:rFonts w:ascii="Times New Roman" w:eastAsia="Calibri" w:hAnsi="Times New Roman"/>
          <w:sz w:val="24"/>
          <w:szCs w:val="24"/>
          <w:shd w:val="clear" w:color="auto" w:fill="FFFFFF"/>
          <w:lang w:val="hr-HR"/>
        </w:rPr>
      </w:pPr>
      <w:r w:rsidRPr="00680E42">
        <w:rPr>
          <w:rFonts w:ascii="Times New Roman" w:eastAsia="Calibri" w:hAnsi="Times New Roman"/>
          <w:sz w:val="24"/>
          <w:szCs w:val="24"/>
          <w:shd w:val="clear" w:color="auto" w:fill="FFFFFF"/>
          <w:lang w:val="hr-HR"/>
        </w:rPr>
        <w:t xml:space="preserve">(5) </w:t>
      </w:r>
      <w:r w:rsidR="005426E3" w:rsidRPr="00680E42">
        <w:rPr>
          <w:rFonts w:ascii="Times New Roman" w:eastAsia="Calibri" w:hAnsi="Times New Roman"/>
          <w:sz w:val="24"/>
          <w:szCs w:val="24"/>
          <w:shd w:val="clear" w:color="auto" w:fill="FFFFFF"/>
          <w:lang w:val="hr-HR"/>
        </w:rPr>
        <w:t>A</w:t>
      </w:r>
      <w:r w:rsidRPr="00680E42">
        <w:rPr>
          <w:rFonts w:ascii="Times New Roman" w:hAnsi="Times New Roman"/>
          <w:sz w:val="24"/>
          <w:szCs w:val="24"/>
          <w:lang w:val="hr-HR"/>
        </w:rPr>
        <w:t xml:space="preserve">ko Državna komisija utvrdi da obavijest o zaprimljenoj žalbi nije poslana strankama žalbenog postupka sukladno stavku </w:t>
      </w:r>
      <w:r w:rsidR="00734AEC" w:rsidRPr="00680E42">
        <w:rPr>
          <w:rFonts w:ascii="Times New Roman" w:hAnsi="Times New Roman"/>
          <w:sz w:val="24"/>
          <w:szCs w:val="24"/>
          <w:lang w:val="hr-HR"/>
        </w:rPr>
        <w:t>4</w:t>
      </w:r>
      <w:r w:rsidRPr="00680E42">
        <w:rPr>
          <w:rFonts w:ascii="Times New Roman" w:hAnsi="Times New Roman"/>
          <w:sz w:val="24"/>
          <w:szCs w:val="24"/>
          <w:lang w:val="hr-HR"/>
        </w:rPr>
        <w:t>. ovog</w:t>
      </w:r>
      <w:r w:rsidR="00ED375A">
        <w:rPr>
          <w:rFonts w:ascii="Times New Roman" w:hAnsi="Times New Roman"/>
          <w:sz w:val="24"/>
          <w:szCs w:val="24"/>
          <w:lang w:val="hr-HR"/>
        </w:rPr>
        <w:t>a</w:t>
      </w:r>
      <w:r w:rsidRPr="00680E42">
        <w:rPr>
          <w:rFonts w:ascii="Times New Roman" w:hAnsi="Times New Roman"/>
          <w:sz w:val="24"/>
          <w:szCs w:val="24"/>
          <w:lang w:val="hr-HR"/>
        </w:rPr>
        <w:t xml:space="preserve"> članka, bez odgode će obavijestiti stranke žalbenog postupka o izjavljenoj žalbi.</w:t>
      </w:r>
    </w:p>
    <w:p w14:paraId="40340222" w14:textId="77777777" w:rsidR="00ED375A" w:rsidRDefault="00ED375A" w:rsidP="00ED375A">
      <w:pPr>
        <w:spacing w:after="0" w:line="240" w:lineRule="auto"/>
        <w:jc w:val="both"/>
        <w:rPr>
          <w:rFonts w:ascii="Times New Roman" w:eastAsia="Calibri" w:hAnsi="Times New Roman"/>
          <w:sz w:val="24"/>
          <w:szCs w:val="24"/>
          <w:lang w:val="hr-HR"/>
        </w:rPr>
      </w:pPr>
    </w:p>
    <w:p w14:paraId="2642A573" w14:textId="77777777" w:rsidR="006E027B" w:rsidRPr="00680E42" w:rsidRDefault="006E027B" w:rsidP="00ED375A">
      <w:pPr>
        <w:spacing w:after="0" w:line="240" w:lineRule="auto"/>
        <w:jc w:val="both"/>
        <w:rPr>
          <w:rFonts w:ascii="Times New Roman" w:eastAsia="Calibri" w:hAnsi="Times New Roman"/>
          <w:sz w:val="24"/>
          <w:szCs w:val="24"/>
          <w:shd w:val="clear" w:color="auto" w:fill="FFFFFF"/>
          <w:lang w:val="hr-HR"/>
        </w:rPr>
      </w:pPr>
      <w:r w:rsidRPr="00680E42">
        <w:rPr>
          <w:rFonts w:ascii="Times New Roman" w:eastAsia="Calibri" w:hAnsi="Times New Roman"/>
          <w:sz w:val="24"/>
          <w:szCs w:val="24"/>
          <w:lang w:val="hr-HR"/>
        </w:rPr>
        <w:t>(</w:t>
      </w:r>
      <w:r w:rsidR="00870318" w:rsidRPr="00680E42">
        <w:rPr>
          <w:rFonts w:ascii="Times New Roman" w:eastAsia="Calibri" w:hAnsi="Times New Roman"/>
          <w:sz w:val="24"/>
          <w:szCs w:val="24"/>
          <w:lang w:val="hr-HR"/>
        </w:rPr>
        <w:t>6</w:t>
      </w:r>
      <w:r w:rsidRPr="00680E42">
        <w:rPr>
          <w:rFonts w:ascii="Times New Roman" w:eastAsia="Calibri" w:hAnsi="Times New Roman"/>
          <w:sz w:val="24"/>
          <w:szCs w:val="24"/>
          <w:lang w:val="hr-HR"/>
        </w:rPr>
        <w:t xml:space="preserve">) </w:t>
      </w:r>
      <w:r w:rsidRPr="00680E42">
        <w:rPr>
          <w:rFonts w:ascii="Times New Roman" w:eastAsia="Calibri" w:hAnsi="Times New Roman"/>
          <w:sz w:val="24"/>
          <w:szCs w:val="24"/>
          <w:shd w:val="clear" w:color="auto" w:fill="FFFFFF"/>
          <w:lang w:val="hr-HR"/>
        </w:rPr>
        <w:t>EOJN RH se smatra poslužiteljem za potrebe sustava e-Žalba.</w:t>
      </w:r>
    </w:p>
    <w:p w14:paraId="65D1F11C" w14:textId="77777777" w:rsidR="00ED375A" w:rsidRDefault="00ED375A" w:rsidP="00ED375A">
      <w:pPr>
        <w:spacing w:after="0" w:line="240" w:lineRule="auto"/>
        <w:jc w:val="both"/>
        <w:rPr>
          <w:rFonts w:ascii="Times New Roman" w:eastAsia="Calibri" w:hAnsi="Times New Roman"/>
          <w:sz w:val="24"/>
          <w:szCs w:val="24"/>
          <w:shd w:val="clear" w:color="auto" w:fill="FFFFFF"/>
          <w:lang w:val="hr-HR"/>
        </w:rPr>
      </w:pPr>
    </w:p>
    <w:p w14:paraId="421BB230" w14:textId="77777777" w:rsidR="006E027B" w:rsidRPr="00680E42" w:rsidRDefault="006E027B" w:rsidP="00ED375A">
      <w:pPr>
        <w:spacing w:after="0" w:line="240" w:lineRule="auto"/>
        <w:jc w:val="both"/>
        <w:rPr>
          <w:rFonts w:ascii="Times New Roman" w:eastAsia="Calibri" w:hAnsi="Times New Roman"/>
          <w:sz w:val="24"/>
          <w:szCs w:val="24"/>
          <w:shd w:val="clear" w:color="auto" w:fill="FFFFFF"/>
          <w:lang w:val="hr-HR"/>
        </w:rPr>
      </w:pPr>
      <w:r w:rsidRPr="00680E42">
        <w:rPr>
          <w:rFonts w:ascii="Times New Roman" w:eastAsia="Calibri" w:hAnsi="Times New Roman"/>
          <w:sz w:val="24"/>
          <w:szCs w:val="24"/>
          <w:shd w:val="clear" w:color="auto" w:fill="FFFFFF"/>
          <w:lang w:val="hr-HR"/>
        </w:rPr>
        <w:t>(</w:t>
      </w:r>
      <w:r w:rsidR="00870318" w:rsidRPr="00680E42">
        <w:rPr>
          <w:rFonts w:ascii="Times New Roman" w:eastAsia="Calibri" w:hAnsi="Times New Roman"/>
          <w:sz w:val="24"/>
          <w:szCs w:val="24"/>
          <w:shd w:val="clear" w:color="auto" w:fill="FFFFFF"/>
          <w:lang w:val="hr-HR"/>
        </w:rPr>
        <w:t>7</w:t>
      </w:r>
      <w:r w:rsidRPr="00680E42">
        <w:rPr>
          <w:rFonts w:ascii="Times New Roman" w:eastAsia="Calibri" w:hAnsi="Times New Roman"/>
          <w:sz w:val="24"/>
          <w:szCs w:val="24"/>
          <w:shd w:val="clear" w:color="auto" w:fill="FFFFFF"/>
          <w:lang w:val="hr-HR"/>
        </w:rPr>
        <w:t>) Smatra se da je dostava Državnoj komisiji, odnosno stranci žalbenog postupka obavljena na dan kada je žalba zaprimljena na poslužitelju EOJN RH.</w:t>
      </w:r>
    </w:p>
    <w:p w14:paraId="3B8FAE4F" w14:textId="77777777" w:rsidR="00ED375A" w:rsidRDefault="00ED375A" w:rsidP="00ED375A">
      <w:pPr>
        <w:spacing w:after="0" w:line="240" w:lineRule="auto"/>
        <w:jc w:val="both"/>
        <w:rPr>
          <w:rFonts w:ascii="Times New Roman" w:eastAsia="Calibri" w:hAnsi="Times New Roman"/>
          <w:sz w:val="24"/>
          <w:szCs w:val="24"/>
          <w:shd w:val="clear" w:color="auto" w:fill="FFFFFF"/>
          <w:lang w:val="hr-HR"/>
        </w:rPr>
      </w:pPr>
    </w:p>
    <w:p w14:paraId="121EE27F" w14:textId="77777777" w:rsidR="006E027B" w:rsidRPr="00680E42" w:rsidRDefault="006E027B" w:rsidP="00ED375A">
      <w:pPr>
        <w:spacing w:after="0" w:line="240" w:lineRule="auto"/>
        <w:jc w:val="both"/>
        <w:rPr>
          <w:rFonts w:ascii="Times New Roman" w:eastAsia="Calibri" w:hAnsi="Times New Roman"/>
          <w:sz w:val="24"/>
          <w:szCs w:val="24"/>
          <w:shd w:val="clear" w:color="auto" w:fill="FFFFFF"/>
          <w:lang w:val="hr-HR"/>
        </w:rPr>
      </w:pPr>
      <w:r w:rsidRPr="00680E42">
        <w:rPr>
          <w:rFonts w:ascii="Times New Roman" w:eastAsia="Calibri" w:hAnsi="Times New Roman"/>
          <w:sz w:val="24"/>
          <w:szCs w:val="24"/>
          <w:shd w:val="clear" w:color="auto" w:fill="FFFFFF"/>
          <w:lang w:val="hr-HR"/>
        </w:rPr>
        <w:t>(</w:t>
      </w:r>
      <w:r w:rsidR="00870318" w:rsidRPr="00680E42">
        <w:rPr>
          <w:rFonts w:ascii="Times New Roman" w:eastAsia="Calibri" w:hAnsi="Times New Roman"/>
          <w:sz w:val="24"/>
          <w:szCs w:val="24"/>
          <w:shd w:val="clear" w:color="auto" w:fill="FFFFFF"/>
          <w:lang w:val="hr-HR"/>
        </w:rPr>
        <w:t>8</w:t>
      </w:r>
      <w:r w:rsidRPr="00680E42">
        <w:rPr>
          <w:rFonts w:ascii="Times New Roman" w:eastAsia="Calibri" w:hAnsi="Times New Roman"/>
          <w:sz w:val="24"/>
          <w:szCs w:val="24"/>
          <w:shd w:val="clear" w:color="auto" w:fill="FFFFFF"/>
          <w:lang w:val="hr-HR"/>
        </w:rPr>
        <w:t>) Smatra se da je žalba koja je predana putem sustava e-Žalba potpisana.</w:t>
      </w:r>
    </w:p>
    <w:p w14:paraId="45E3D4CA" w14:textId="77777777" w:rsidR="00ED375A" w:rsidRDefault="00ED375A" w:rsidP="00ED375A">
      <w:pPr>
        <w:spacing w:after="0" w:line="240" w:lineRule="auto"/>
        <w:jc w:val="both"/>
        <w:rPr>
          <w:rFonts w:ascii="Times New Roman" w:eastAsia="Calibri" w:hAnsi="Times New Roman"/>
          <w:sz w:val="24"/>
          <w:szCs w:val="24"/>
          <w:shd w:val="clear" w:color="auto" w:fill="FFFFFF"/>
          <w:lang w:val="hr-HR"/>
        </w:rPr>
      </w:pPr>
    </w:p>
    <w:p w14:paraId="50671B21" w14:textId="77777777" w:rsidR="006E027B" w:rsidRPr="00680E42" w:rsidRDefault="006E027B" w:rsidP="00ED375A">
      <w:pPr>
        <w:spacing w:after="0" w:line="240" w:lineRule="auto"/>
        <w:jc w:val="both"/>
        <w:rPr>
          <w:rFonts w:ascii="Times New Roman" w:eastAsia="Calibri" w:hAnsi="Times New Roman"/>
          <w:sz w:val="24"/>
          <w:szCs w:val="24"/>
          <w:shd w:val="clear" w:color="auto" w:fill="FFFFFF"/>
          <w:lang w:val="hr-HR"/>
        </w:rPr>
      </w:pPr>
      <w:r w:rsidRPr="00680E42">
        <w:rPr>
          <w:rFonts w:ascii="Times New Roman" w:eastAsia="Calibri" w:hAnsi="Times New Roman"/>
          <w:sz w:val="24"/>
          <w:szCs w:val="24"/>
          <w:shd w:val="clear" w:color="auto" w:fill="FFFFFF"/>
          <w:lang w:val="hr-HR"/>
        </w:rPr>
        <w:t>(</w:t>
      </w:r>
      <w:r w:rsidR="00870318" w:rsidRPr="00680E42">
        <w:rPr>
          <w:rFonts w:ascii="Times New Roman" w:eastAsia="Calibri" w:hAnsi="Times New Roman"/>
          <w:sz w:val="24"/>
          <w:szCs w:val="24"/>
          <w:shd w:val="clear" w:color="auto" w:fill="FFFFFF"/>
          <w:lang w:val="hr-HR"/>
        </w:rPr>
        <w:t>9</w:t>
      </w:r>
      <w:r w:rsidRPr="00680E42">
        <w:rPr>
          <w:rFonts w:ascii="Times New Roman" w:eastAsia="Calibri" w:hAnsi="Times New Roman"/>
          <w:sz w:val="24"/>
          <w:szCs w:val="24"/>
          <w:shd w:val="clear" w:color="auto" w:fill="FFFFFF"/>
          <w:lang w:val="hr-HR"/>
        </w:rPr>
        <w:t>) Odredbe ovoga članka na odgovarajući način primjenjuju se i na druge podneske stranaka tijekom žalbenog postupka te zaključke Državne komisije.</w:t>
      </w:r>
    </w:p>
    <w:p w14:paraId="1E88A159" w14:textId="77777777" w:rsidR="00ED375A" w:rsidRDefault="00ED375A" w:rsidP="00ED375A">
      <w:pPr>
        <w:spacing w:after="0" w:line="240" w:lineRule="auto"/>
        <w:jc w:val="both"/>
        <w:rPr>
          <w:rFonts w:ascii="Times New Roman" w:eastAsia="Calibri" w:hAnsi="Times New Roman"/>
          <w:sz w:val="24"/>
          <w:szCs w:val="24"/>
          <w:shd w:val="clear" w:color="auto" w:fill="FFFFFF"/>
          <w:lang w:val="hr-HR"/>
        </w:rPr>
      </w:pPr>
    </w:p>
    <w:p w14:paraId="7AA29D6F" w14:textId="77777777" w:rsidR="006E027B" w:rsidRPr="00680E42" w:rsidRDefault="006E027B" w:rsidP="00ED375A">
      <w:pPr>
        <w:spacing w:after="0" w:line="240" w:lineRule="auto"/>
        <w:jc w:val="both"/>
        <w:rPr>
          <w:rFonts w:ascii="Times New Roman" w:eastAsia="Calibri" w:hAnsi="Times New Roman"/>
          <w:sz w:val="24"/>
          <w:szCs w:val="24"/>
          <w:shd w:val="clear" w:color="auto" w:fill="FFFFFF"/>
          <w:lang w:val="hr-HR"/>
        </w:rPr>
      </w:pPr>
      <w:r w:rsidRPr="00680E42">
        <w:rPr>
          <w:rFonts w:ascii="Times New Roman" w:eastAsia="Calibri" w:hAnsi="Times New Roman"/>
          <w:sz w:val="24"/>
          <w:szCs w:val="24"/>
          <w:shd w:val="clear" w:color="auto" w:fill="FFFFFF"/>
          <w:lang w:val="hr-HR"/>
        </w:rPr>
        <w:t>(</w:t>
      </w:r>
      <w:r w:rsidR="00870318" w:rsidRPr="00680E42">
        <w:rPr>
          <w:rFonts w:ascii="Times New Roman" w:eastAsia="Calibri" w:hAnsi="Times New Roman"/>
          <w:sz w:val="24"/>
          <w:szCs w:val="24"/>
          <w:shd w:val="clear" w:color="auto" w:fill="FFFFFF"/>
          <w:lang w:val="hr-HR"/>
        </w:rPr>
        <w:t>10</w:t>
      </w:r>
      <w:r w:rsidRPr="00680E42">
        <w:rPr>
          <w:rFonts w:ascii="Times New Roman" w:eastAsia="Calibri" w:hAnsi="Times New Roman"/>
          <w:sz w:val="24"/>
          <w:szCs w:val="24"/>
          <w:shd w:val="clear" w:color="auto" w:fill="FFFFFF"/>
          <w:lang w:val="hr-HR"/>
        </w:rPr>
        <w:t>) Ako tijekom roka za žalbu sustav e-Žalba na poslužitelju EOJN RH postane nedostupan, rok za žalbu iz članaka 406. do 414. ovoga Zakona produžuje se za onoliko dana koliko je sustav e-Žalba bio nedostupan.</w:t>
      </w:r>
    </w:p>
    <w:p w14:paraId="4B7E9DD0" w14:textId="77777777" w:rsidR="00ED375A" w:rsidRDefault="00ED375A" w:rsidP="00ED375A">
      <w:pPr>
        <w:spacing w:after="0" w:line="240" w:lineRule="auto"/>
        <w:jc w:val="both"/>
        <w:rPr>
          <w:rFonts w:ascii="Times New Roman" w:eastAsia="Calibri" w:hAnsi="Times New Roman"/>
          <w:sz w:val="24"/>
          <w:szCs w:val="24"/>
          <w:shd w:val="clear" w:color="auto" w:fill="FFFFFF"/>
          <w:lang w:val="hr-HR"/>
        </w:rPr>
      </w:pPr>
    </w:p>
    <w:p w14:paraId="53792361" w14:textId="77777777" w:rsidR="005D592C" w:rsidRPr="00680E42" w:rsidRDefault="005D592C" w:rsidP="00ED375A">
      <w:pPr>
        <w:spacing w:after="0" w:line="240" w:lineRule="auto"/>
        <w:jc w:val="both"/>
        <w:rPr>
          <w:rFonts w:ascii="Times New Roman" w:eastAsia="Calibri" w:hAnsi="Times New Roman"/>
          <w:sz w:val="24"/>
          <w:szCs w:val="24"/>
          <w:shd w:val="clear" w:color="auto" w:fill="FFFFFF"/>
          <w:lang w:val="hr-HR"/>
        </w:rPr>
      </w:pPr>
      <w:r w:rsidRPr="00680E42">
        <w:rPr>
          <w:rFonts w:ascii="Times New Roman" w:eastAsia="Calibri" w:hAnsi="Times New Roman"/>
          <w:sz w:val="24"/>
          <w:szCs w:val="24"/>
          <w:shd w:val="clear" w:color="auto" w:fill="FFFFFF"/>
          <w:lang w:val="hr-HR"/>
        </w:rPr>
        <w:t>(</w:t>
      </w:r>
      <w:r w:rsidR="00870318" w:rsidRPr="00680E42">
        <w:rPr>
          <w:rFonts w:ascii="Times New Roman" w:eastAsia="Calibri" w:hAnsi="Times New Roman"/>
          <w:sz w:val="24"/>
          <w:szCs w:val="24"/>
          <w:shd w:val="clear" w:color="auto" w:fill="FFFFFF"/>
          <w:lang w:val="hr-HR"/>
        </w:rPr>
        <w:t>11</w:t>
      </w:r>
      <w:r w:rsidRPr="00680E42">
        <w:rPr>
          <w:rFonts w:ascii="Times New Roman" w:eastAsia="Calibri" w:hAnsi="Times New Roman"/>
          <w:sz w:val="24"/>
          <w:szCs w:val="24"/>
          <w:shd w:val="clear" w:color="auto" w:fill="FFFFFF"/>
          <w:lang w:val="hr-HR"/>
        </w:rPr>
        <w:t xml:space="preserve">) Ako je sustav e-Žalba bio nedostupan </w:t>
      </w:r>
      <w:r w:rsidR="00E6080A" w:rsidRPr="00680E42">
        <w:rPr>
          <w:rFonts w:ascii="Times New Roman" w:eastAsia="Calibri" w:hAnsi="Times New Roman"/>
          <w:sz w:val="24"/>
          <w:szCs w:val="24"/>
          <w:shd w:val="clear" w:color="auto" w:fill="FFFFFF"/>
          <w:lang w:val="hr-HR"/>
        </w:rPr>
        <w:t xml:space="preserve">samo </w:t>
      </w:r>
      <w:r w:rsidRPr="00680E42">
        <w:rPr>
          <w:rFonts w:ascii="Times New Roman" w:eastAsia="Calibri" w:hAnsi="Times New Roman"/>
          <w:sz w:val="24"/>
          <w:szCs w:val="24"/>
          <w:shd w:val="clear" w:color="auto" w:fill="FFFFFF"/>
          <w:lang w:val="hr-HR"/>
        </w:rPr>
        <w:t>zadnjeg dana roka za žalbu, rok za žalbu se produžuje d</w:t>
      </w:r>
      <w:r w:rsidR="00C9630A" w:rsidRPr="00680E42">
        <w:rPr>
          <w:rFonts w:ascii="Times New Roman" w:eastAsia="Calibri" w:hAnsi="Times New Roman"/>
          <w:sz w:val="24"/>
          <w:szCs w:val="24"/>
          <w:shd w:val="clear" w:color="auto" w:fill="FFFFFF"/>
          <w:lang w:val="hr-HR"/>
        </w:rPr>
        <w:t xml:space="preserve">o isteka </w:t>
      </w:r>
      <w:r w:rsidR="003D1619" w:rsidRPr="00680E42">
        <w:rPr>
          <w:rFonts w:ascii="Times New Roman" w:eastAsia="Calibri" w:hAnsi="Times New Roman"/>
          <w:sz w:val="24"/>
          <w:szCs w:val="24"/>
          <w:shd w:val="clear" w:color="auto" w:fill="FFFFFF"/>
          <w:lang w:val="hr-HR"/>
        </w:rPr>
        <w:t xml:space="preserve">prvog </w:t>
      </w:r>
      <w:r w:rsidR="00C9630A" w:rsidRPr="00680E42">
        <w:rPr>
          <w:rFonts w:ascii="Times New Roman" w:eastAsia="Calibri" w:hAnsi="Times New Roman"/>
          <w:sz w:val="24"/>
          <w:szCs w:val="24"/>
          <w:shd w:val="clear" w:color="auto" w:fill="FFFFFF"/>
          <w:lang w:val="hr-HR"/>
        </w:rPr>
        <w:t>sljedećeg radnog dana.</w:t>
      </w:r>
      <w:r w:rsidR="000257A0" w:rsidRPr="00680E42">
        <w:rPr>
          <w:rFonts w:ascii="Times New Roman" w:eastAsia="Calibri" w:hAnsi="Times New Roman"/>
          <w:sz w:val="24"/>
          <w:szCs w:val="24"/>
          <w:shd w:val="clear" w:color="auto" w:fill="FFFFFF"/>
          <w:lang w:val="hr-HR"/>
        </w:rPr>
        <w:t xml:space="preserve"> </w:t>
      </w:r>
      <w:r w:rsidR="00121F24" w:rsidRPr="00680E42">
        <w:rPr>
          <w:rFonts w:ascii="Times New Roman" w:eastAsia="Calibri" w:hAnsi="Times New Roman"/>
          <w:sz w:val="24"/>
          <w:szCs w:val="24"/>
          <w:shd w:val="clear" w:color="auto" w:fill="FFFFFF"/>
          <w:lang w:val="hr-HR"/>
        </w:rPr>
        <w:t xml:space="preserve"> </w:t>
      </w:r>
    </w:p>
    <w:p w14:paraId="694F32E0" w14:textId="77777777" w:rsidR="00ED375A" w:rsidRDefault="00ED375A" w:rsidP="00ED375A">
      <w:pPr>
        <w:spacing w:after="0" w:line="240" w:lineRule="auto"/>
        <w:jc w:val="both"/>
        <w:rPr>
          <w:rFonts w:ascii="Times New Roman" w:hAnsi="Times New Roman"/>
          <w:sz w:val="24"/>
          <w:szCs w:val="24"/>
          <w:lang w:val="hr-HR" w:eastAsia="hr-HR"/>
        </w:rPr>
      </w:pPr>
    </w:p>
    <w:p w14:paraId="1E5FB822" w14:textId="3AC2C195" w:rsidR="00C706F2" w:rsidRPr="00680E42" w:rsidRDefault="00C706F2" w:rsidP="00ED375A">
      <w:pPr>
        <w:spacing w:after="0" w:line="240" w:lineRule="auto"/>
        <w:jc w:val="both"/>
        <w:rPr>
          <w:rFonts w:ascii="Times New Roman" w:hAnsi="Times New Roman"/>
          <w:sz w:val="24"/>
          <w:szCs w:val="24"/>
          <w:lang w:val="hr-HR" w:eastAsia="hr-HR"/>
        </w:rPr>
      </w:pPr>
      <w:r w:rsidRPr="00680E42">
        <w:rPr>
          <w:rFonts w:ascii="Times New Roman" w:hAnsi="Times New Roman"/>
          <w:sz w:val="24"/>
          <w:szCs w:val="24"/>
          <w:lang w:val="hr-HR" w:eastAsia="hr-HR"/>
        </w:rPr>
        <w:t>(12) Čelnik tijela državne uprave nadležnog za politiku javne nabave pravilnikom će detaljn</w:t>
      </w:r>
      <w:r w:rsidR="002B1B24" w:rsidRPr="00680E42">
        <w:rPr>
          <w:rFonts w:ascii="Times New Roman" w:hAnsi="Times New Roman"/>
          <w:sz w:val="24"/>
          <w:szCs w:val="24"/>
          <w:lang w:val="hr-HR" w:eastAsia="hr-HR"/>
        </w:rPr>
        <w:t>ije</w:t>
      </w:r>
      <w:r w:rsidRPr="00680E42">
        <w:rPr>
          <w:rFonts w:ascii="Times New Roman" w:hAnsi="Times New Roman"/>
          <w:sz w:val="24"/>
          <w:szCs w:val="24"/>
          <w:lang w:val="hr-HR" w:eastAsia="hr-HR"/>
        </w:rPr>
        <w:t xml:space="preserve"> </w:t>
      </w:r>
      <w:r w:rsidR="00E57749" w:rsidRPr="00680E42">
        <w:rPr>
          <w:rFonts w:ascii="Times New Roman" w:hAnsi="Times New Roman"/>
          <w:sz w:val="24"/>
          <w:szCs w:val="24"/>
          <w:lang w:val="hr-HR" w:eastAsia="hr-HR"/>
        </w:rPr>
        <w:t>razradit</w:t>
      </w:r>
      <w:r w:rsidR="002B1B24" w:rsidRPr="00680E42">
        <w:rPr>
          <w:rFonts w:ascii="Times New Roman" w:hAnsi="Times New Roman"/>
          <w:sz w:val="24"/>
          <w:szCs w:val="24"/>
          <w:lang w:val="hr-HR" w:eastAsia="hr-HR"/>
        </w:rPr>
        <w:t xml:space="preserve">i </w:t>
      </w:r>
      <w:r w:rsidRPr="00680E42">
        <w:rPr>
          <w:rFonts w:ascii="Times New Roman" w:hAnsi="Times New Roman"/>
          <w:sz w:val="24"/>
          <w:szCs w:val="24"/>
          <w:lang w:val="hr-HR" w:eastAsia="hr-HR"/>
        </w:rPr>
        <w:t>određena pitanja vezana uz oblik i način dostave žalbe elektroničkim sredstvima komunikacije, način povezivanja informacijskih sustava,</w:t>
      </w:r>
      <w:r w:rsidRPr="00680E42">
        <w:rPr>
          <w:rFonts w:ascii="Times New Roman" w:hAnsi="Times New Roman"/>
          <w:sz w:val="24"/>
          <w:szCs w:val="24"/>
          <w:shd w:val="clear" w:color="auto" w:fill="FFFFFF"/>
          <w:lang w:val="hr-HR"/>
        </w:rPr>
        <w:t xml:space="preserve"> </w:t>
      </w:r>
      <w:r w:rsidRPr="00680E42">
        <w:rPr>
          <w:rFonts w:ascii="Times New Roman" w:hAnsi="Times New Roman"/>
          <w:sz w:val="24"/>
          <w:szCs w:val="24"/>
          <w:lang w:val="hr-HR" w:eastAsia="hr-HR"/>
        </w:rPr>
        <w:t xml:space="preserve">postupanje u žalbenim postupcima </w:t>
      </w:r>
      <w:r w:rsidR="00813A64" w:rsidRPr="00680E42">
        <w:rPr>
          <w:rFonts w:ascii="Times New Roman" w:hAnsi="Times New Roman"/>
          <w:sz w:val="24"/>
          <w:szCs w:val="24"/>
          <w:lang w:val="hr-HR" w:eastAsia="hr-HR"/>
        </w:rPr>
        <w:t>u slučaju nedostupnosti EOJN RH</w:t>
      </w:r>
      <w:r w:rsidRPr="00680E42">
        <w:rPr>
          <w:rFonts w:ascii="Times New Roman" w:hAnsi="Times New Roman"/>
          <w:sz w:val="24"/>
          <w:szCs w:val="24"/>
          <w:lang w:val="hr-HR" w:eastAsia="hr-HR"/>
        </w:rPr>
        <w:t xml:space="preserve"> </w:t>
      </w:r>
      <w:r w:rsidR="00813A64" w:rsidRPr="00680E42">
        <w:rPr>
          <w:rFonts w:ascii="Times New Roman" w:hAnsi="Times New Roman"/>
          <w:sz w:val="24"/>
          <w:szCs w:val="24"/>
          <w:lang w:val="hr-HR" w:eastAsia="hr-HR"/>
        </w:rPr>
        <w:t>te</w:t>
      </w:r>
      <w:r w:rsidRPr="00680E42">
        <w:rPr>
          <w:rFonts w:ascii="Times New Roman" w:hAnsi="Times New Roman"/>
          <w:sz w:val="24"/>
          <w:szCs w:val="24"/>
          <w:lang w:val="hr-HR" w:eastAsia="hr-HR"/>
        </w:rPr>
        <w:t xml:space="preserve"> druga </w:t>
      </w:r>
      <w:r w:rsidR="00813A64" w:rsidRPr="00680E42">
        <w:rPr>
          <w:rFonts w:ascii="Times New Roman" w:hAnsi="Times New Roman"/>
          <w:sz w:val="24"/>
          <w:szCs w:val="24"/>
          <w:lang w:val="hr-HR" w:eastAsia="hr-HR"/>
        </w:rPr>
        <w:t xml:space="preserve">bitna </w:t>
      </w:r>
      <w:r w:rsidRPr="00680E42">
        <w:rPr>
          <w:rFonts w:ascii="Times New Roman" w:hAnsi="Times New Roman"/>
          <w:sz w:val="24"/>
          <w:szCs w:val="24"/>
          <w:lang w:val="hr-HR" w:eastAsia="hr-HR"/>
        </w:rPr>
        <w:t>pitanja u vezi s elektroničkom žalbom.</w:t>
      </w:r>
      <w:r w:rsidR="00901506">
        <w:rPr>
          <w:rFonts w:ascii="Times New Roman" w:hAnsi="Times New Roman"/>
          <w:sz w:val="24"/>
          <w:szCs w:val="24"/>
          <w:lang w:val="hr-HR" w:eastAsia="hr-HR"/>
        </w:rPr>
        <w:t>“</w:t>
      </w:r>
      <w:r w:rsidR="007E7130">
        <w:rPr>
          <w:rFonts w:ascii="Times New Roman" w:hAnsi="Times New Roman"/>
          <w:sz w:val="24"/>
          <w:szCs w:val="24"/>
          <w:lang w:val="hr-HR" w:eastAsia="hr-HR"/>
        </w:rPr>
        <w:t>.</w:t>
      </w:r>
    </w:p>
    <w:p w14:paraId="5927B463" w14:textId="77777777" w:rsidR="00ED375A" w:rsidRDefault="00ED375A" w:rsidP="00ED375A">
      <w:pPr>
        <w:spacing w:after="0" w:line="240" w:lineRule="auto"/>
        <w:jc w:val="center"/>
        <w:rPr>
          <w:rFonts w:ascii="Times New Roman" w:hAnsi="Times New Roman"/>
          <w:b/>
          <w:sz w:val="24"/>
          <w:szCs w:val="24"/>
          <w:lang w:val="hr-HR" w:eastAsia="hr-HR"/>
        </w:rPr>
      </w:pPr>
    </w:p>
    <w:p w14:paraId="6340111B" w14:textId="460873F5" w:rsidR="00E14A8B" w:rsidRPr="00680E42" w:rsidRDefault="000332E7" w:rsidP="00ED375A">
      <w:pPr>
        <w:spacing w:after="0" w:line="240" w:lineRule="auto"/>
        <w:jc w:val="center"/>
        <w:rPr>
          <w:rFonts w:ascii="Times New Roman" w:hAnsi="Times New Roman"/>
          <w:b/>
          <w:sz w:val="24"/>
          <w:szCs w:val="24"/>
          <w:lang w:val="hr-HR" w:eastAsia="hr-HR"/>
        </w:rPr>
      </w:pPr>
      <w:r w:rsidRPr="00680E42">
        <w:rPr>
          <w:rFonts w:ascii="Times New Roman" w:hAnsi="Times New Roman"/>
          <w:b/>
          <w:sz w:val="24"/>
          <w:szCs w:val="24"/>
          <w:lang w:val="hr-HR" w:eastAsia="hr-HR"/>
        </w:rPr>
        <w:t>Članak 1</w:t>
      </w:r>
      <w:r w:rsidR="00901506">
        <w:rPr>
          <w:rFonts w:ascii="Times New Roman" w:hAnsi="Times New Roman"/>
          <w:b/>
          <w:sz w:val="24"/>
          <w:szCs w:val="24"/>
          <w:lang w:val="hr-HR" w:eastAsia="hr-HR"/>
        </w:rPr>
        <w:t>2</w:t>
      </w:r>
      <w:r w:rsidRPr="00680E42">
        <w:rPr>
          <w:rFonts w:ascii="Times New Roman" w:hAnsi="Times New Roman"/>
          <w:b/>
          <w:sz w:val="24"/>
          <w:szCs w:val="24"/>
          <w:lang w:val="hr-HR" w:eastAsia="hr-HR"/>
        </w:rPr>
        <w:t>.</w:t>
      </w:r>
    </w:p>
    <w:p w14:paraId="2BDD1C2A" w14:textId="77777777" w:rsidR="00ED375A" w:rsidRDefault="00ED375A" w:rsidP="00ED375A">
      <w:pPr>
        <w:spacing w:after="0" w:line="240" w:lineRule="auto"/>
        <w:jc w:val="both"/>
        <w:rPr>
          <w:rFonts w:ascii="Times New Roman" w:hAnsi="Times New Roman"/>
          <w:sz w:val="24"/>
          <w:szCs w:val="24"/>
          <w:lang w:val="hr-HR" w:eastAsia="hr-HR"/>
        </w:rPr>
      </w:pPr>
    </w:p>
    <w:p w14:paraId="5C8E4B8D" w14:textId="77777777" w:rsidR="00E14A8B" w:rsidRPr="00680E42" w:rsidRDefault="00E14A8B" w:rsidP="00ED375A">
      <w:pPr>
        <w:spacing w:after="0" w:line="240" w:lineRule="auto"/>
        <w:ind w:firstLine="708"/>
        <w:jc w:val="both"/>
        <w:rPr>
          <w:rFonts w:ascii="Times New Roman" w:hAnsi="Times New Roman"/>
          <w:sz w:val="24"/>
          <w:szCs w:val="24"/>
          <w:lang w:val="hr-HR" w:eastAsia="hr-HR"/>
        </w:rPr>
      </w:pPr>
      <w:r w:rsidRPr="00680E42">
        <w:rPr>
          <w:rFonts w:ascii="Times New Roman" w:hAnsi="Times New Roman"/>
          <w:sz w:val="24"/>
          <w:szCs w:val="24"/>
          <w:lang w:val="hr-HR" w:eastAsia="hr-HR"/>
        </w:rPr>
        <w:t xml:space="preserve">U članku 416. stavku 1. </w:t>
      </w:r>
      <w:r w:rsidR="00ED375A" w:rsidRPr="00680E42">
        <w:rPr>
          <w:rFonts w:ascii="Times New Roman" w:hAnsi="Times New Roman"/>
          <w:sz w:val="24"/>
          <w:szCs w:val="24"/>
          <w:lang w:val="hr-HR" w:eastAsia="hr-HR"/>
        </w:rPr>
        <w:t>točk</w:t>
      </w:r>
      <w:r w:rsidR="00ED375A">
        <w:rPr>
          <w:rFonts w:ascii="Times New Roman" w:hAnsi="Times New Roman"/>
          <w:sz w:val="24"/>
          <w:szCs w:val="24"/>
          <w:lang w:val="hr-HR" w:eastAsia="hr-HR"/>
        </w:rPr>
        <w:t>a</w:t>
      </w:r>
      <w:r w:rsidR="00ED375A" w:rsidRPr="00680E42">
        <w:rPr>
          <w:rFonts w:ascii="Times New Roman" w:hAnsi="Times New Roman"/>
          <w:sz w:val="24"/>
          <w:szCs w:val="24"/>
          <w:lang w:val="hr-HR" w:eastAsia="hr-HR"/>
        </w:rPr>
        <w:t xml:space="preserve"> </w:t>
      </w:r>
      <w:r w:rsidRPr="00680E42">
        <w:rPr>
          <w:rFonts w:ascii="Times New Roman" w:hAnsi="Times New Roman"/>
          <w:sz w:val="24"/>
          <w:szCs w:val="24"/>
          <w:lang w:val="hr-HR" w:eastAsia="hr-HR"/>
        </w:rPr>
        <w:t xml:space="preserve">1. </w:t>
      </w:r>
      <w:r w:rsidR="00ED375A">
        <w:rPr>
          <w:rFonts w:ascii="Times New Roman" w:hAnsi="Times New Roman"/>
          <w:sz w:val="24"/>
          <w:szCs w:val="24"/>
          <w:lang w:val="hr-HR" w:eastAsia="hr-HR"/>
        </w:rPr>
        <w:t>briše se.</w:t>
      </w:r>
      <w:r w:rsidRPr="00680E42">
        <w:rPr>
          <w:rFonts w:ascii="Times New Roman" w:hAnsi="Times New Roman"/>
          <w:sz w:val="24"/>
          <w:szCs w:val="24"/>
          <w:lang w:val="hr-HR" w:eastAsia="hr-HR"/>
        </w:rPr>
        <w:t xml:space="preserve"> </w:t>
      </w:r>
    </w:p>
    <w:p w14:paraId="59F54753" w14:textId="77777777" w:rsidR="00ED375A" w:rsidRDefault="00ED375A" w:rsidP="00ED375A">
      <w:pPr>
        <w:spacing w:after="0" w:line="240" w:lineRule="auto"/>
        <w:jc w:val="both"/>
        <w:rPr>
          <w:rFonts w:ascii="Times New Roman" w:hAnsi="Times New Roman"/>
          <w:sz w:val="24"/>
          <w:szCs w:val="24"/>
          <w:lang w:val="hr-HR" w:eastAsia="hr-HR"/>
        </w:rPr>
      </w:pPr>
    </w:p>
    <w:p w14:paraId="31BE1298" w14:textId="77777777" w:rsidR="00ED375A" w:rsidRDefault="00ED375A" w:rsidP="00ED375A">
      <w:pPr>
        <w:spacing w:after="0" w:line="240" w:lineRule="auto"/>
        <w:ind w:firstLine="708"/>
        <w:jc w:val="both"/>
        <w:rPr>
          <w:rFonts w:ascii="Times New Roman" w:hAnsi="Times New Roman"/>
          <w:sz w:val="24"/>
          <w:szCs w:val="24"/>
          <w:lang w:val="hr-HR" w:eastAsia="hr-HR"/>
        </w:rPr>
      </w:pPr>
      <w:r>
        <w:rPr>
          <w:rFonts w:ascii="Times New Roman" w:hAnsi="Times New Roman"/>
          <w:sz w:val="24"/>
          <w:szCs w:val="24"/>
          <w:lang w:val="hr-HR" w:eastAsia="hr-HR"/>
        </w:rPr>
        <w:t>Dosadašnje točke 2. i 3. postaju točke 1. i 2.</w:t>
      </w:r>
    </w:p>
    <w:p w14:paraId="63DC2A15" w14:textId="77777777" w:rsidR="00ED375A" w:rsidRDefault="00ED375A" w:rsidP="00ED375A">
      <w:pPr>
        <w:spacing w:after="0" w:line="240" w:lineRule="auto"/>
        <w:ind w:firstLine="708"/>
        <w:jc w:val="both"/>
        <w:rPr>
          <w:rFonts w:ascii="Times New Roman" w:hAnsi="Times New Roman"/>
          <w:sz w:val="24"/>
          <w:szCs w:val="24"/>
          <w:lang w:val="hr-HR" w:eastAsia="hr-HR"/>
        </w:rPr>
      </w:pPr>
    </w:p>
    <w:p w14:paraId="104751CE" w14:textId="77777777" w:rsidR="00ED375A" w:rsidRDefault="00ED375A" w:rsidP="00ED375A">
      <w:pPr>
        <w:spacing w:after="0" w:line="240" w:lineRule="auto"/>
        <w:ind w:firstLine="708"/>
        <w:jc w:val="both"/>
        <w:rPr>
          <w:rFonts w:ascii="Times New Roman" w:hAnsi="Times New Roman"/>
          <w:sz w:val="24"/>
          <w:szCs w:val="24"/>
          <w:lang w:val="hr-HR" w:eastAsia="hr-HR"/>
        </w:rPr>
      </w:pPr>
      <w:r>
        <w:rPr>
          <w:rFonts w:ascii="Times New Roman" w:hAnsi="Times New Roman"/>
          <w:sz w:val="24"/>
          <w:szCs w:val="24"/>
          <w:lang w:val="hr-HR" w:eastAsia="hr-HR"/>
        </w:rPr>
        <w:t>Točka 4. briše se.</w:t>
      </w:r>
    </w:p>
    <w:p w14:paraId="1B1A0E13" w14:textId="77777777" w:rsidR="00ED375A" w:rsidRDefault="00ED375A" w:rsidP="00ED375A">
      <w:pPr>
        <w:spacing w:after="0" w:line="240" w:lineRule="auto"/>
        <w:ind w:firstLine="708"/>
        <w:jc w:val="both"/>
        <w:rPr>
          <w:rFonts w:ascii="Times New Roman" w:hAnsi="Times New Roman"/>
          <w:sz w:val="24"/>
          <w:szCs w:val="24"/>
          <w:lang w:val="hr-HR" w:eastAsia="hr-HR"/>
        </w:rPr>
      </w:pPr>
    </w:p>
    <w:p w14:paraId="519AB842" w14:textId="77777777" w:rsidR="00E14A8B" w:rsidRPr="00680E42" w:rsidRDefault="00E14A8B" w:rsidP="00ED375A">
      <w:pPr>
        <w:spacing w:after="0" w:line="240" w:lineRule="auto"/>
        <w:ind w:firstLine="708"/>
        <w:jc w:val="both"/>
        <w:rPr>
          <w:rFonts w:ascii="Times New Roman" w:hAnsi="Times New Roman"/>
          <w:sz w:val="24"/>
          <w:szCs w:val="24"/>
          <w:lang w:val="hr-HR" w:eastAsia="hr-HR"/>
        </w:rPr>
      </w:pPr>
      <w:r w:rsidRPr="00680E42">
        <w:rPr>
          <w:rFonts w:ascii="Times New Roman" w:hAnsi="Times New Roman"/>
          <w:sz w:val="24"/>
          <w:szCs w:val="24"/>
          <w:lang w:val="hr-HR" w:eastAsia="hr-HR"/>
        </w:rPr>
        <w:lastRenderedPageBreak/>
        <w:t>Dosadašnj</w:t>
      </w:r>
      <w:r w:rsidR="00ED375A">
        <w:rPr>
          <w:rFonts w:ascii="Times New Roman" w:hAnsi="Times New Roman"/>
          <w:sz w:val="24"/>
          <w:szCs w:val="24"/>
          <w:lang w:val="hr-HR" w:eastAsia="hr-HR"/>
        </w:rPr>
        <w:t>a</w:t>
      </w:r>
      <w:r w:rsidRPr="00680E42">
        <w:rPr>
          <w:rFonts w:ascii="Times New Roman" w:hAnsi="Times New Roman"/>
          <w:sz w:val="24"/>
          <w:szCs w:val="24"/>
          <w:lang w:val="hr-HR" w:eastAsia="hr-HR"/>
        </w:rPr>
        <w:t xml:space="preserve"> </w:t>
      </w:r>
      <w:r w:rsidR="00ED375A" w:rsidRPr="00680E42">
        <w:rPr>
          <w:rFonts w:ascii="Times New Roman" w:hAnsi="Times New Roman"/>
          <w:sz w:val="24"/>
          <w:szCs w:val="24"/>
          <w:lang w:val="hr-HR" w:eastAsia="hr-HR"/>
        </w:rPr>
        <w:t>točk</w:t>
      </w:r>
      <w:r w:rsidR="00ED375A">
        <w:rPr>
          <w:rFonts w:ascii="Times New Roman" w:hAnsi="Times New Roman"/>
          <w:sz w:val="24"/>
          <w:szCs w:val="24"/>
          <w:lang w:val="hr-HR" w:eastAsia="hr-HR"/>
        </w:rPr>
        <w:t>a</w:t>
      </w:r>
      <w:r w:rsidR="00ED375A" w:rsidRPr="00680E42">
        <w:rPr>
          <w:rFonts w:ascii="Times New Roman" w:hAnsi="Times New Roman"/>
          <w:sz w:val="24"/>
          <w:szCs w:val="24"/>
          <w:lang w:val="hr-HR" w:eastAsia="hr-HR"/>
        </w:rPr>
        <w:t xml:space="preserve"> </w:t>
      </w:r>
      <w:r w:rsidR="00BB0C82" w:rsidRPr="00680E42">
        <w:rPr>
          <w:rFonts w:ascii="Times New Roman" w:hAnsi="Times New Roman"/>
          <w:sz w:val="24"/>
          <w:szCs w:val="24"/>
          <w:lang w:val="hr-HR" w:eastAsia="hr-HR"/>
        </w:rPr>
        <w:t xml:space="preserve">5. </w:t>
      </w:r>
      <w:r w:rsidR="00ED375A" w:rsidRPr="00680E42">
        <w:rPr>
          <w:rFonts w:ascii="Times New Roman" w:hAnsi="Times New Roman"/>
          <w:sz w:val="24"/>
          <w:szCs w:val="24"/>
          <w:lang w:val="hr-HR" w:eastAsia="hr-HR"/>
        </w:rPr>
        <w:t>postaj</w:t>
      </w:r>
      <w:r w:rsidR="00ED375A">
        <w:rPr>
          <w:rFonts w:ascii="Times New Roman" w:hAnsi="Times New Roman"/>
          <w:sz w:val="24"/>
          <w:szCs w:val="24"/>
          <w:lang w:val="hr-HR" w:eastAsia="hr-HR"/>
        </w:rPr>
        <w:t>e</w:t>
      </w:r>
      <w:r w:rsidR="00ED375A" w:rsidRPr="00680E42">
        <w:rPr>
          <w:rFonts w:ascii="Times New Roman" w:hAnsi="Times New Roman"/>
          <w:sz w:val="24"/>
          <w:szCs w:val="24"/>
          <w:lang w:val="hr-HR" w:eastAsia="hr-HR"/>
        </w:rPr>
        <w:t xml:space="preserve"> točk</w:t>
      </w:r>
      <w:r w:rsidR="00ED375A">
        <w:rPr>
          <w:rFonts w:ascii="Times New Roman" w:hAnsi="Times New Roman"/>
          <w:sz w:val="24"/>
          <w:szCs w:val="24"/>
          <w:lang w:val="hr-HR" w:eastAsia="hr-HR"/>
        </w:rPr>
        <w:t>a</w:t>
      </w:r>
      <w:r w:rsidR="00ED375A" w:rsidRPr="00680E42">
        <w:rPr>
          <w:rFonts w:ascii="Times New Roman" w:hAnsi="Times New Roman"/>
          <w:sz w:val="24"/>
          <w:szCs w:val="24"/>
          <w:lang w:val="hr-HR" w:eastAsia="hr-HR"/>
        </w:rPr>
        <w:t xml:space="preserve"> </w:t>
      </w:r>
      <w:r w:rsidR="00BB0C82" w:rsidRPr="00680E42">
        <w:rPr>
          <w:rFonts w:ascii="Times New Roman" w:hAnsi="Times New Roman"/>
          <w:sz w:val="24"/>
          <w:szCs w:val="24"/>
          <w:lang w:val="hr-HR" w:eastAsia="hr-HR"/>
        </w:rPr>
        <w:t>3.</w:t>
      </w:r>
    </w:p>
    <w:p w14:paraId="379B8F26" w14:textId="77777777" w:rsidR="00F10BD7" w:rsidRDefault="00F10BD7" w:rsidP="00F10BD7">
      <w:pPr>
        <w:pStyle w:val="Heading2"/>
        <w:spacing w:after="0"/>
        <w:rPr>
          <w:lang w:eastAsia="hr-HR"/>
        </w:rPr>
      </w:pPr>
    </w:p>
    <w:p w14:paraId="65CF701B" w14:textId="4D55500D" w:rsidR="005479FF" w:rsidRPr="00680E42" w:rsidRDefault="005479FF" w:rsidP="00F10BD7">
      <w:pPr>
        <w:pStyle w:val="Heading2"/>
        <w:spacing w:after="0"/>
        <w:rPr>
          <w:lang w:eastAsia="hr-HR"/>
        </w:rPr>
      </w:pPr>
      <w:r w:rsidRPr="00680E42">
        <w:rPr>
          <w:lang w:eastAsia="hr-HR"/>
        </w:rPr>
        <w:t xml:space="preserve">Članak </w:t>
      </w:r>
      <w:r w:rsidR="000332E7" w:rsidRPr="00680E42">
        <w:rPr>
          <w:lang w:eastAsia="hr-HR"/>
        </w:rPr>
        <w:t>1</w:t>
      </w:r>
      <w:r w:rsidR="00901506">
        <w:rPr>
          <w:lang w:eastAsia="hr-HR"/>
        </w:rPr>
        <w:t>3</w:t>
      </w:r>
      <w:r w:rsidRPr="00680E42">
        <w:rPr>
          <w:lang w:eastAsia="hr-HR"/>
        </w:rPr>
        <w:t>.</w:t>
      </w:r>
    </w:p>
    <w:p w14:paraId="620CAAB3" w14:textId="77777777" w:rsidR="00F10BD7" w:rsidRDefault="00F10BD7" w:rsidP="00F10BD7">
      <w:pPr>
        <w:spacing w:after="0" w:line="240" w:lineRule="auto"/>
        <w:ind w:firstLine="708"/>
        <w:jc w:val="both"/>
        <w:rPr>
          <w:rFonts w:ascii="Times New Roman" w:hAnsi="Times New Roman"/>
          <w:sz w:val="24"/>
          <w:szCs w:val="24"/>
          <w:lang w:val="hr-HR" w:eastAsia="hr-HR"/>
        </w:rPr>
      </w:pPr>
    </w:p>
    <w:p w14:paraId="1AFD8EA3" w14:textId="77777777" w:rsidR="00C6266C" w:rsidRPr="00007821" w:rsidRDefault="009B1A19" w:rsidP="00F10BD7">
      <w:pPr>
        <w:spacing w:after="0" w:line="240" w:lineRule="auto"/>
        <w:ind w:firstLine="708"/>
        <w:jc w:val="both"/>
        <w:rPr>
          <w:rFonts w:ascii="Times New Roman" w:hAnsi="Times New Roman"/>
          <w:sz w:val="24"/>
          <w:szCs w:val="24"/>
          <w:lang w:val="hr-HR" w:eastAsia="hr-HR"/>
        </w:rPr>
      </w:pPr>
      <w:r w:rsidRPr="00007821">
        <w:rPr>
          <w:rFonts w:ascii="Times New Roman" w:hAnsi="Times New Roman"/>
          <w:sz w:val="24"/>
          <w:szCs w:val="24"/>
          <w:lang w:val="hr-HR" w:eastAsia="hr-HR"/>
        </w:rPr>
        <w:t xml:space="preserve">Naslov iznad članka </w:t>
      </w:r>
      <w:r w:rsidR="00C6266C" w:rsidRPr="00007821">
        <w:rPr>
          <w:rFonts w:ascii="Times New Roman" w:hAnsi="Times New Roman"/>
          <w:sz w:val="24"/>
          <w:szCs w:val="24"/>
          <w:lang w:val="hr-HR" w:eastAsia="hr-HR"/>
        </w:rPr>
        <w:t>418. mijenja se i g</w:t>
      </w:r>
      <w:r w:rsidR="00326E13" w:rsidRPr="00007821">
        <w:rPr>
          <w:rFonts w:ascii="Times New Roman" w:hAnsi="Times New Roman"/>
          <w:sz w:val="24"/>
          <w:szCs w:val="24"/>
          <w:lang w:val="hr-HR" w:eastAsia="hr-HR"/>
        </w:rPr>
        <w:t>l</w:t>
      </w:r>
      <w:r w:rsidR="00C6266C" w:rsidRPr="00007821">
        <w:rPr>
          <w:rFonts w:ascii="Times New Roman" w:hAnsi="Times New Roman"/>
          <w:sz w:val="24"/>
          <w:szCs w:val="24"/>
          <w:lang w:val="hr-HR" w:eastAsia="hr-HR"/>
        </w:rPr>
        <w:t>asi:</w:t>
      </w:r>
      <w:r w:rsidRPr="00007821">
        <w:rPr>
          <w:rFonts w:ascii="Times New Roman" w:hAnsi="Times New Roman"/>
          <w:sz w:val="24"/>
          <w:szCs w:val="24"/>
          <w:lang w:val="hr-HR" w:eastAsia="hr-HR"/>
        </w:rPr>
        <w:t xml:space="preserve"> </w:t>
      </w:r>
      <w:r w:rsidR="00C6266C" w:rsidRPr="00007821">
        <w:rPr>
          <w:rFonts w:ascii="Times New Roman" w:hAnsi="Times New Roman"/>
          <w:sz w:val="24"/>
          <w:szCs w:val="24"/>
          <w:lang w:val="hr-HR" w:eastAsia="hr-HR"/>
        </w:rPr>
        <w:t xml:space="preserve">„Očitovanje </w:t>
      </w:r>
      <w:r w:rsidR="007A5E64" w:rsidRPr="00007821">
        <w:rPr>
          <w:rFonts w:ascii="Times New Roman" w:hAnsi="Times New Roman"/>
          <w:sz w:val="24"/>
          <w:szCs w:val="24"/>
          <w:lang w:val="hr-HR" w:eastAsia="hr-HR"/>
        </w:rPr>
        <w:t xml:space="preserve">na žalbu </w:t>
      </w:r>
      <w:r w:rsidR="00C6266C" w:rsidRPr="00007821">
        <w:rPr>
          <w:rFonts w:ascii="Times New Roman" w:hAnsi="Times New Roman"/>
          <w:sz w:val="24"/>
          <w:szCs w:val="24"/>
          <w:lang w:val="hr-HR" w:eastAsia="hr-HR"/>
        </w:rPr>
        <w:t>odabranog ponuditelja i natjecatelja</w:t>
      </w:r>
      <w:r w:rsidRPr="00007821">
        <w:rPr>
          <w:rFonts w:ascii="Times New Roman" w:hAnsi="Times New Roman"/>
          <w:sz w:val="24"/>
          <w:szCs w:val="24"/>
          <w:lang w:val="hr-HR" w:eastAsia="hr-HR"/>
        </w:rPr>
        <w:t>“.</w:t>
      </w:r>
    </w:p>
    <w:p w14:paraId="0C55D57D" w14:textId="77777777" w:rsidR="00F10BD7" w:rsidRDefault="00F10BD7" w:rsidP="00F10BD7">
      <w:pPr>
        <w:spacing w:after="0" w:line="240" w:lineRule="auto"/>
        <w:ind w:firstLine="708"/>
        <w:jc w:val="both"/>
        <w:rPr>
          <w:rFonts w:ascii="Times New Roman" w:hAnsi="Times New Roman"/>
          <w:sz w:val="24"/>
          <w:szCs w:val="24"/>
          <w:lang w:val="hr-HR" w:eastAsia="hr-HR"/>
        </w:rPr>
      </w:pPr>
    </w:p>
    <w:p w14:paraId="53EBE0D2" w14:textId="77777777" w:rsidR="009B1A19" w:rsidRPr="00007821" w:rsidRDefault="009B1A19" w:rsidP="00F10BD7">
      <w:pPr>
        <w:spacing w:after="0" w:line="240" w:lineRule="auto"/>
        <w:ind w:firstLine="708"/>
        <w:jc w:val="both"/>
        <w:rPr>
          <w:rFonts w:ascii="Times New Roman" w:hAnsi="Times New Roman"/>
          <w:sz w:val="24"/>
          <w:szCs w:val="24"/>
          <w:lang w:val="hr-HR" w:eastAsia="hr-HR"/>
        </w:rPr>
      </w:pPr>
      <w:r w:rsidRPr="00007821">
        <w:rPr>
          <w:rFonts w:ascii="Times New Roman" w:hAnsi="Times New Roman"/>
          <w:sz w:val="24"/>
          <w:szCs w:val="24"/>
          <w:lang w:val="hr-HR" w:eastAsia="hr-HR"/>
        </w:rPr>
        <w:t xml:space="preserve">Članak 418. mijenja se i glasi: </w:t>
      </w:r>
    </w:p>
    <w:p w14:paraId="1B1CABE9" w14:textId="77777777" w:rsidR="00F10BD7" w:rsidRDefault="00F10BD7" w:rsidP="00F10BD7">
      <w:pPr>
        <w:spacing w:after="0" w:line="240" w:lineRule="auto"/>
        <w:jc w:val="both"/>
        <w:rPr>
          <w:rFonts w:ascii="Times New Roman" w:hAnsi="Times New Roman"/>
          <w:sz w:val="24"/>
          <w:szCs w:val="24"/>
          <w:lang w:val="hr-HR" w:eastAsia="hr-HR"/>
        </w:rPr>
      </w:pPr>
    </w:p>
    <w:p w14:paraId="35FBD865" w14:textId="77777777" w:rsidR="009F1F49" w:rsidRPr="00007821" w:rsidRDefault="009B1A19" w:rsidP="00A67D4A">
      <w:pPr>
        <w:spacing w:after="0" w:line="240" w:lineRule="auto"/>
        <w:jc w:val="both"/>
        <w:rPr>
          <w:rFonts w:ascii="Times New Roman" w:hAnsi="Times New Roman"/>
          <w:sz w:val="24"/>
          <w:szCs w:val="24"/>
          <w:lang w:val="hr-HR" w:eastAsia="hr-HR"/>
        </w:rPr>
      </w:pPr>
      <w:r w:rsidRPr="00007821">
        <w:rPr>
          <w:rFonts w:ascii="Times New Roman" w:hAnsi="Times New Roman"/>
          <w:sz w:val="24"/>
          <w:szCs w:val="24"/>
          <w:lang w:val="hr-HR" w:eastAsia="hr-HR"/>
        </w:rPr>
        <w:t>„</w:t>
      </w:r>
      <w:r w:rsidR="00C6266C" w:rsidRPr="00007821">
        <w:rPr>
          <w:rFonts w:ascii="Times New Roman" w:hAnsi="Times New Roman"/>
          <w:sz w:val="24"/>
          <w:szCs w:val="24"/>
          <w:lang w:val="hr-HR" w:eastAsia="hr-HR"/>
        </w:rPr>
        <w:t xml:space="preserve">Odabrani ponuditelj i natjecatelj, ako postoji u fazi u kojoj je izjavljena žalba, može </w:t>
      </w:r>
      <w:r w:rsidR="00C6266C" w:rsidRPr="00007821">
        <w:rPr>
          <w:rFonts w:ascii="Times New Roman" w:eastAsia="Calibri" w:hAnsi="Times New Roman"/>
          <w:sz w:val="24"/>
          <w:szCs w:val="24"/>
          <w:shd w:val="clear" w:color="auto" w:fill="FFFFFF"/>
          <w:lang w:val="hr-HR"/>
        </w:rPr>
        <w:t xml:space="preserve">dostaviti svoje očitovanje na žalbu Državnoj komisiji, </w:t>
      </w:r>
      <w:r w:rsidR="00C6266C" w:rsidRPr="00007821">
        <w:rPr>
          <w:rFonts w:ascii="Times New Roman" w:hAnsi="Times New Roman"/>
          <w:sz w:val="24"/>
          <w:szCs w:val="24"/>
          <w:lang w:val="hr-HR" w:eastAsia="hr-HR"/>
        </w:rPr>
        <w:t xml:space="preserve">u roku od pet dana od </w:t>
      </w:r>
      <w:r w:rsidR="00F10BD7">
        <w:rPr>
          <w:rFonts w:ascii="Times New Roman" w:hAnsi="Times New Roman"/>
          <w:sz w:val="24"/>
          <w:szCs w:val="24"/>
          <w:lang w:val="hr-HR" w:eastAsia="hr-HR"/>
        </w:rPr>
        <w:t xml:space="preserve">dana </w:t>
      </w:r>
      <w:r w:rsidR="00C6266C" w:rsidRPr="00007821">
        <w:rPr>
          <w:rFonts w:ascii="Times New Roman" w:hAnsi="Times New Roman"/>
          <w:sz w:val="24"/>
          <w:szCs w:val="24"/>
          <w:lang w:val="hr-HR" w:eastAsia="hr-HR"/>
        </w:rPr>
        <w:t xml:space="preserve">dostave </w:t>
      </w:r>
      <w:r w:rsidR="00C6266C" w:rsidRPr="00007821">
        <w:rPr>
          <w:rFonts w:ascii="Times New Roman" w:eastAsia="Calibri" w:hAnsi="Times New Roman"/>
          <w:sz w:val="24"/>
          <w:szCs w:val="24"/>
          <w:shd w:val="clear" w:color="auto" w:fill="FFFFFF"/>
          <w:lang w:val="hr-HR"/>
        </w:rPr>
        <w:t>obavijesti o zaprimljenoj žalbi.“.</w:t>
      </w:r>
    </w:p>
    <w:p w14:paraId="19A970DD" w14:textId="5CECD897" w:rsidR="006E027B" w:rsidRPr="00680E42" w:rsidRDefault="006E027B" w:rsidP="00A67D4A">
      <w:pPr>
        <w:pStyle w:val="Heading2"/>
        <w:spacing w:after="0"/>
        <w:rPr>
          <w:lang w:eastAsia="hr-HR"/>
        </w:rPr>
      </w:pPr>
      <w:r w:rsidRPr="00680E42">
        <w:rPr>
          <w:lang w:eastAsia="hr-HR"/>
        </w:rPr>
        <w:t xml:space="preserve">Članak </w:t>
      </w:r>
      <w:r w:rsidR="000332E7" w:rsidRPr="00680E42">
        <w:rPr>
          <w:lang w:eastAsia="hr-HR"/>
        </w:rPr>
        <w:t>1</w:t>
      </w:r>
      <w:r w:rsidR="00901506">
        <w:rPr>
          <w:lang w:eastAsia="hr-HR"/>
        </w:rPr>
        <w:t>4</w:t>
      </w:r>
      <w:r w:rsidR="005479FF" w:rsidRPr="00680E42">
        <w:rPr>
          <w:lang w:eastAsia="hr-HR"/>
        </w:rPr>
        <w:t>.</w:t>
      </w:r>
    </w:p>
    <w:p w14:paraId="145B7D6B" w14:textId="77777777" w:rsidR="00A67D4A" w:rsidRDefault="00A67D4A" w:rsidP="00A67D4A">
      <w:pPr>
        <w:spacing w:after="0" w:line="240" w:lineRule="auto"/>
        <w:ind w:firstLine="708"/>
        <w:jc w:val="both"/>
        <w:rPr>
          <w:rFonts w:ascii="Times New Roman" w:hAnsi="Times New Roman"/>
          <w:sz w:val="24"/>
          <w:szCs w:val="24"/>
          <w:lang w:val="hr-HR"/>
        </w:rPr>
      </w:pPr>
    </w:p>
    <w:p w14:paraId="14E72F04" w14:textId="77777777" w:rsidR="00181EBC" w:rsidRDefault="00181EBC" w:rsidP="00A67D4A">
      <w:pPr>
        <w:spacing w:after="0" w:line="240" w:lineRule="auto"/>
        <w:ind w:firstLine="708"/>
        <w:jc w:val="both"/>
        <w:rPr>
          <w:rFonts w:ascii="Times New Roman" w:hAnsi="Times New Roman"/>
          <w:sz w:val="24"/>
          <w:szCs w:val="24"/>
          <w:lang w:val="hr-HR"/>
        </w:rPr>
      </w:pPr>
      <w:r w:rsidRPr="00680E42">
        <w:rPr>
          <w:rFonts w:ascii="Times New Roman" w:hAnsi="Times New Roman"/>
          <w:sz w:val="24"/>
          <w:szCs w:val="24"/>
          <w:lang w:val="hr-HR"/>
        </w:rPr>
        <w:t>U članku 419. stavku 3. iza riječi</w:t>
      </w:r>
      <w:r w:rsidR="00A67D4A">
        <w:rPr>
          <w:rFonts w:ascii="Times New Roman" w:hAnsi="Times New Roman"/>
          <w:sz w:val="24"/>
          <w:szCs w:val="24"/>
          <w:lang w:val="hr-HR"/>
        </w:rPr>
        <w:t>:</w:t>
      </w:r>
      <w:r w:rsidRPr="00680E42">
        <w:rPr>
          <w:rFonts w:ascii="Times New Roman" w:hAnsi="Times New Roman"/>
          <w:sz w:val="24"/>
          <w:szCs w:val="24"/>
          <w:lang w:val="hr-HR"/>
        </w:rPr>
        <w:t xml:space="preserve"> „dopuštena“ dodaju se riječi</w:t>
      </w:r>
      <w:r w:rsidR="00A67D4A">
        <w:rPr>
          <w:rFonts w:ascii="Times New Roman" w:hAnsi="Times New Roman"/>
          <w:sz w:val="24"/>
          <w:szCs w:val="24"/>
          <w:lang w:val="hr-HR"/>
        </w:rPr>
        <w:t>:</w:t>
      </w:r>
      <w:r w:rsidRPr="00680E42">
        <w:rPr>
          <w:rFonts w:ascii="Times New Roman" w:hAnsi="Times New Roman"/>
          <w:sz w:val="24"/>
          <w:szCs w:val="24"/>
          <w:lang w:val="hr-HR"/>
        </w:rPr>
        <w:t xml:space="preserve"> „te ne zaustavlja postupak javne nabave, </w:t>
      </w:r>
      <w:r w:rsidR="003550B9" w:rsidRPr="00680E42">
        <w:rPr>
          <w:rFonts w:ascii="Times New Roman" w:hAnsi="Times New Roman"/>
          <w:sz w:val="24"/>
          <w:szCs w:val="24"/>
          <w:lang w:val="hr-HR"/>
        </w:rPr>
        <w:t xml:space="preserve">a </w:t>
      </w:r>
      <w:r w:rsidRPr="00680E42">
        <w:rPr>
          <w:rFonts w:ascii="Times New Roman" w:hAnsi="Times New Roman"/>
          <w:sz w:val="24"/>
          <w:szCs w:val="24"/>
          <w:lang w:val="hr-HR"/>
        </w:rPr>
        <w:t xml:space="preserve">u slučaju </w:t>
      </w:r>
      <w:r w:rsidR="003550B9" w:rsidRPr="00680E42">
        <w:rPr>
          <w:rFonts w:ascii="Times New Roman" w:hAnsi="Times New Roman"/>
          <w:sz w:val="24"/>
          <w:szCs w:val="24"/>
          <w:lang w:val="hr-HR"/>
        </w:rPr>
        <w:t xml:space="preserve">izjavljene žalbe </w:t>
      </w:r>
      <w:r w:rsidRPr="00680E42">
        <w:rPr>
          <w:rFonts w:ascii="Times New Roman" w:hAnsi="Times New Roman"/>
          <w:sz w:val="24"/>
          <w:szCs w:val="24"/>
          <w:lang w:val="hr-HR"/>
        </w:rPr>
        <w:t xml:space="preserve">naručitelj </w:t>
      </w:r>
      <w:r w:rsidR="00AB4658" w:rsidRPr="00680E42">
        <w:rPr>
          <w:rFonts w:ascii="Times New Roman" w:hAnsi="Times New Roman"/>
          <w:sz w:val="24"/>
          <w:szCs w:val="24"/>
          <w:lang w:val="hr-HR"/>
        </w:rPr>
        <w:t>smije</w:t>
      </w:r>
      <w:r w:rsidRPr="00680E42">
        <w:rPr>
          <w:rFonts w:ascii="Times New Roman" w:hAnsi="Times New Roman"/>
          <w:sz w:val="24"/>
          <w:szCs w:val="24"/>
          <w:lang w:val="hr-HR"/>
        </w:rPr>
        <w:t xml:space="preserve"> nastaviti postupak javne nabave, ali ne smije donijeti odluku o odabiru ili </w:t>
      </w:r>
      <w:r w:rsidR="0035566B" w:rsidRPr="00680E42">
        <w:rPr>
          <w:rFonts w:ascii="Times New Roman" w:hAnsi="Times New Roman"/>
          <w:sz w:val="24"/>
          <w:szCs w:val="24"/>
          <w:lang w:val="hr-HR"/>
        </w:rPr>
        <w:t xml:space="preserve">odluku o poništenju </w:t>
      </w:r>
      <w:r w:rsidRPr="00680E42">
        <w:rPr>
          <w:rFonts w:ascii="Times New Roman" w:hAnsi="Times New Roman"/>
          <w:sz w:val="24"/>
          <w:szCs w:val="24"/>
          <w:lang w:val="hr-HR"/>
        </w:rPr>
        <w:t>prije dostave odluke Državne komisije“.</w:t>
      </w:r>
    </w:p>
    <w:p w14:paraId="04036853" w14:textId="77777777" w:rsidR="00E41E57" w:rsidRPr="00680E42" w:rsidRDefault="00E41E57" w:rsidP="00A67D4A">
      <w:pPr>
        <w:spacing w:after="0" w:line="240" w:lineRule="auto"/>
        <w:ind w:firstLine="708"/>
        <w:jc w:val="both"/>
        <w:rPr>
          <w:rFonts w:ascii="Times New Roman" w:hAnsi="Times New Roman"/>
          <w:sz w:val="24"/>
          <w:szCs w:val="24"/>
          <w:lang w:val="hr-HR"/>
        </w:rPr>
      </w:pPr>
    </w:p>
    <w:p w14:paraId="11C5F0A7" w14:textId="77777777" w:rsidR="006E027B" w:rsidRPr="00680E42" w:rsidRDefault="0024707E" w:rsidP="00A67D4A">
      <w:pPr>
        <w:spacing w:after="0" w:line="240" w:lineRule="auto"/>
        <w:ind w:firstLine="708"/>
        <w:rPr>
          <w:rFonts w:ascii="Times New Roman" w:eastAsia="Calibri" w:hAnsi="Times New Roman"/>
          <w:sz w:val="24"/>
          <w:szCs w:val="24"/>
          <w:shd w:val="clear" w:color="auto" w:fill="FFFFFF"/>
          <w:lang w:val="hr-HR"/>
        </w:rPr>
      </w:pPr>
      <w:r w:rsidRPr="00680E42">
        <w:rPr>
          <w:rFonts w:ascii="Times New Roman" w:eastAsia="Calibri" w:hAnsi="Times New Roman"/>
          <w:sz w:val="24"/>
          <w:szCs w:val="24"/>
          <w:shd w:val="clear" w:color="auto" w:fill="FFFFFF"/>
          <w:lang w:val="hr-HR"/>
        </w:rPr>
        <w:t>I</w:t>
      </w:r>
      <w:r w:rsidR="006E027B" w:rsidRPr="00680E42">
        <w:rPr>
          <w:rFonts w:ascii="Times New Roman" w:eastAsia="Calibri" w:hAnsi="Times New Roman"/>
          <w:sz w:val="24"/>
          <w:szCs w:val="24"/>
          <w:shd w:val="clear" w:color="auto" w:fill="FFFFFF"/>
          <w:lang w:val="hr-HR"/>
        </w:rPr>
        <w:t>za stavka 6. dodaju se stavci 7. i 8. koji glase:</w:t>
      </w:r>
    </w:p>
    <w:p w14:paraId="71ADE87E" w14:textId="77777777" w:rsidR="00E41E57" w:rsidRDefault="00E41E57" w:rsidP="00A67D4A">
      <w:pPr>
        <w:spacing w:after="0" w:line="240" w:lineRule="auto"/>
        <w:jc w:val="both"/>
        <w:rPr>
          <w:rFonts w:ascii="Times New Roman" w:eastAsia="Calibri" w:hAnsi="Times New Roman"/>
          <w:sz w:val="24"/>
          <w:szCs w:val="24"/>
          <w:lang w:val="hr-HR"/>
        </w:rPr>
      </w:pPr>
    </w:p>
    <w:p w14:paraId="37BD21F6" w14:textId="77777777" w:rsidR="006E027B" w:rsidRPr="00680E42" w:rsidRDefault="006E027B" w:rsidP="00A67D4A">
      <w:pPr>
        <w:spacing w:after="0" w:line="240" w:lineRule="auto"/>
        <w:jc w:val="both"/>
        <w:rPr>
          <w:rFonts w:ascii="Times New Roman" w:eastAsia="Calibri" w:hAnsi="Times New Roman"/>
          <w:sz w:val="24"/>
          <w:szCs w:val="24"/>
          <w:lang w:val="hr-HR"/>
        </w:rPr>
      </w:pPr>
      <w:r w:rsidRPr="00680E42">
        <w:rPr>
          <w:rFonts w:ascii="Times New Roman" w:eastAsia="Calibri" w:hAnsi="Times New Roman"/>
          <w:sz w:val="24"/>
          <w:szCs w:val="24"/>
          <w:lang w:val="hr-HR"/>
        </w:rPr>
        <w:t xml:space="preserve">„(7) Iznimno od stavka 1. ovoga članka, u slučaju da je žalba na dokumentaciju o nabavi, ili na njezinu izmjenu, </w:t>
      </w:r>
      <w:r w:rsidR="005E2AED" w:rsidRPr="00680E42">
        <w:rPr>
          <w:rFonts w:ascii="Times New Roman" w:eastAsia="Calibri" w:hAnsi="Times New Roman"/>
          <w:sz w:val="24"/>
          <w:szCs w:val="24"/>
          <w:lang w:val="hr-HR"/>
        </w:rPr>
        <w:t>izjavljena</w:t>
      </w:r>
      <w:r w:rsidR="000761A6" w:rsidRPr="00680E42">
        <w:rPr>
          <w:rFonts w:ascii="Times New Roman" w:eastAsia="Calibri" w:hAnsi="Times New Roman"/>
          <w:sz w:val="24"/>
          <w:szCs w:val="24"/>
          <w:lang w:val="hr-HR"/>
        </w:rPr>
        <w:t xml:space="preserve"> </w:t>
      </w:r>
      <w:r w:rsidRPr="00680E42">
        <w:rPr>
          <w:rFonts w:ascii="Times New Roman" w:eastAsia="Calibri" w:hAnsi="Times New Roman"/>
          <w:sz w:val="24"/>
          <w:szCs w:val="24"/>
          <w:lang w:val="hr-HR"/>
        </w:rPr>
        <w:t xml:space="preserve">nakon isteka roka </w:t>
      </w:r>
      <w:r w:rsidR="006C542C" w:rsidRPr="00680E42">
        <w:rPr>
          <w:rFonts w:ascii="Times New Roman" w:eastAsia="Calibri" w:hAnsi="Times New Roman"/>
          <w:sz w:val="24"/>
          <w:szCs w:val="24"/>
          <w:lang w:val="hr-HR"/>
        </w:rPr>
        <w:t>za žalbu</w:t>
      </w:r>
      <w:r w:rsidRPr="00680E42">
        <w:rPr>
          <w:rFonts w:ascii="Times New Roman" w:eastAsia="Calibri" w:hAnsi="Times New Roman"/>
          <w:sz w:val="24"/>
          <w:szCs w:val="24"/>
          <w:lang w:val="hr-HR"/>
        </w:rPr>
        <w:t xml:space="preserve"> sukladno članku 406., 407. i 409. ovoga Zakona, naručitelj smije nastaviti postupak javne nabave, ali ne smije donijeti odluku o odabiru ili odluku o poništenju prije dostave odluke Državne komisije.</w:t>
      </w:r>
    </w:p>
    <w:p w14:paraId="6DCC9B54" w14:textId="77777777" w:rsidR="00E41E57" w:rsidRDefault="00E41E57" w:rsidP="00A67D4A">
      <w:pPr>
        <w:spacing w:after="0" w:line="240" w:lineRule="auto"/>
        <w:jc w:val="both"/>
        <w:rPr>
          <w:rFonts w:ascii="Times New Roman" w:eastAsia="Calibri" w:hAnsi="Times New Roman"/>
          <w:sz w:val="24"/>
          <w:szCs w:val="24"/>
          <w:lang w:val="hr-HR"/>
        </w:rPr>
      </w:pPr>
    </w:p>
    <w:p w14:paraId="5D6FD1DC" w14:textId="77777777" w:rsidR="009F1F49" w:rsidRDefault="0056412A" w:rsidP="00A67D4A">
      <w:pPr>
        <w:spacing w:after="0" w:line="240" w:lineRule="auto"/>
        <w:jc w:val="both"/>
        <w:rPr>
          <w:rFonts w:ascii="Times New Roman" w:eastAsia="Calibri" w:hAnsi="Times New Roman"/>
          <w:sz w:val="24"/>
          <w:szCs w:val="24"/>
          <w:lang w:val="hr-HR"/>
        </w:rPr>
      </w:pPr>
      <w:r w:rsidRPr="00680E42">
        <w:rPr>
          <w:rFonts w:ascii="Times New Roman" w:eastAsia="Calibri" w:hAnsi="Times New Roman"/>
          <w:sz w:val="24"/>
          <w:szCs w:val="24"/>
          <w:lang w:val="hr-HR"/>
        </w:rPr>
        <w:t>(8) U slučaj</w:t>
      </w:r>
      <w:r w:rsidR="00376554" w:rsidRPr="00680E42">
        <w:rPr>
          <w:rFonts w:ascii="Times New Roman" w:eastAsia="Calibri" w:hAnsi="Times New Roman"/>
          <w:sz w:val="24"/>
          <w:szCs w:val="24"/>
          <w:lang w:val="hr-HR"/>
        </w:rPr>
        <w:t>u</w:t>
      </w:r>
      <w:r w:rsidRPr="00680E42">
        <w:rPr>
          <w:rFonts w:ascii="Times New Roman" w:eastAsia="Calibri" w:hAnsi="Times New Roman"/>
          <w:sz w:val="24"/>
          <w:szCs w:val="24"/>
          <w:lang w:val="hr-HR"/>
        </w:rPr>
        <w:t xml:space="preserve"> iz stavka </w:t>
      </w:r>
      <w:r w:rsidR="00255839" w:rsidRPr="00680E42">
        <w:rPr>
          <w:rFonts w:ascii="Times New Roman" w:eastAsia="Calibri" w:hAnsi="Times New Roman"/>
          <w:sz w:val="24"/>
          <w:szCs w:val="24"/>
          <w:lang w:val="hr-HR"/>
        </w:rPr>
        <w:t xml:space="preserve">3. i </w:t>
      </w:r>
      <w:r w:rsidR="008806CF" w:rsidRPr="00680E42">
        <w:rPr>
          <w:rFonts w:ascii="Times New Roman" w:eastAsia="Calibri" w:hAnsi="Times New Roman"/>
          <w:sz w:val="24"/>
          <w:szCs w:val="24"/>
          <w:lang w:val="hr-HR"/>
        </w:rPr>
        <w:t xml:space="preserve">stavka </w:t>
      </w:r>
      <w:r w:rsidRPr="00680E42">
        <w:rPr>
          <w:rFonts w:ascii="Times New Roman" w:eastAsia="Calibri" w:hAnsi="Times New Roman"/>
          <w:sz w:val="24"/>
          <w:szCs w:val="24"/>
          <w:lang w:val="hr-HR"/>
        </w:rPr>
        <w:t>7. ovog</w:t>
      </w:r>
      <w:r w:rsidR="00E41E57">
        <w:rPr>
          <w:rFonts w:ascii="Times New Roman" w:eastAsia="Calibri" w:hAnsi="Times New Roman"/>
          <w:sz w:val="24"/>
          <w:szCs w:val="24"/>
          <w:lang w:val="hr-HR"/>
        </w:rPr>
        <w:t>a</w:t>
      </w:r>
      <w:r w:rsidRPr="00680E42">
        <w:rPr>
          <w:rFonts w:ascii="Times New Roman" w:eastAsia="Calibri" w:hAnsi="Times New Roman"/>
          <w:sz w:val="24"/>
          <w:szCs w:val="24"/>
          <w:lang w:val="hr-HR"/>
        </w:rPr>
        <w:t xml:space="preserve"> članka, </w:t>
      </w:r>
      <w:r w:rsidR="008806CF" w:rsidRPr="00680E42">
        <w:rPr>
          <w:rFonts w:ascii="Times New Roman" w:eastAsia="Calibri" w:hAnsi="Times New Roman"/>
          <w:sz w:val="24"/>
          <w:szCs w:val="24"/>
          <w:lang w:val="hr-HR"/>
        </w:rPr>
        <w:t>ako</w:t>
      </w:r>
      <w:r w:rsidR="00C528E4" w:rsidRPr="00680E42">
        <w:rPr>
          <w:rFonts w:ascii="Times New Roman" w:eastAsia="Calibri" w:hAnsi="Times New Roman"/>
          <w:sz w:val="24"/>
          <w:szCs w:val="24"/>
          <w:lang w:val="hr-HR"/>
        </w:rPr>
        <w:t xml:space="preserve"> je naručitelj nastavio postupak nabave </w:t>
      </w:r>
      <w:r w:rsidR="008806CF" w:rsidRPr="00680E42">
        <w:rPr>
          <w:rFonts w:ascii="Times New Roman" w:eastAsia="Calibri" w:hAnsi="Times New Roman"/>
          <w:sz w:val="24"/>
          <w:szCs w:val="24"/>
          <w:lang w:val="hr-HR"/>
        </w:rPr>
        <w:t>te</w:t>
      </w:r>
      <w:r w:rsidRPr="00680E42">
        <w:rPr>
          <w:rFonts w:ascii="Times New Roman" w:eastAsia="Calibri" w:hAnsi="Times New Roman"/>
          <w:sz w:val="24"/>
          <w:szCs w:val="24"/>
          <w:lang w:val="hr-HR"/>
        </w:rPr>
        <w:t xml:space="preserve"> Državna komisija usvoji žalbu</w:t>
      </w:r>
      <w:r w:rsidR="009E3A4D" w:rsidRPr="00680E42">
        <w:rPr>
          <w:rFonts w:ascii="Times New Roman" w:eastAsia="Calibri" w:hAnsi="Times New Roman"/>
          <w:sz w:val="24"/>
          <w:szCs w:val="24"/>
          <w:lang w:val="hr-HR"/>
        </w:rPr>
        <w:t>,</w:t>
      </w:r>
      <w:r w:rsidRPr="00680E42">
        <w:rPr>
          <w:rFonts w:ascii="Times New Roman" w:eastAsia="Calibri" w:hAnsi="Times New Roman"/>
          <w:sz w:val="24"/>
          <w:szCs w:val="24"/>
          <w:lang w:val="hr-HR"/>
        </w:rPr>
        <w:t xml:space="preserve"> </w:t>
      </w:r>
      <w:r w:rsidR="00252C31" w:rsidRPr="00680E42">
        <w:rPr>
          <w:rFonts w:ascii="Times New Roman" w:eastAsia="Calibri" w:hAnsi="Times New Roman"/>
          <w:sz w:val="24"/>
          <w:szCs w:val="24"/>
          <w:lang w:val="hr-HR"/>
        </w:rPr>
        <w:t xml:space="preserve">Državna komisija će </w:t>
      </w:r>
      <w:r w:rsidRPr="00680E42">
        <w:rPr>
          <w:rFonts w:ascii="Times New Roman" w:eastAsia="Calibri" w:hAnsi="Times New Roman"/>
          <w:sz w:val="24"/>
          <w:szCs w:val="24"/>
          <w:lang w:val="hr-HR"/>
        </w:rPr>
        <w:t>poništit</w:t>
      </w:r>
      <w:r w:rsidR="00252C31" w:rsidRPr="00680E42">
        <w:rPr>
          <w:rFonts w:ascii="Times New Roman" w:eastAsia="Calibri" w:hAnsi="Times New Roman"/>
          <w:sz w:val="24"/>
          <w:szCs w:val="24"/>
          <w:lang w:val="hr-HR"/>
        </w:rPr>
        <w:t>i</w:t>
      </w:r>
      <w:r w:rsidR="003067E6" w:rsidRPr="00680E42">
        <w:rPr>
          <w:rFonts w:ascii="Times New Roman" w:eastAsia="Calibri" w:hAnsi="Times New Roman"/>
          <w:sz w:val="24"/>
          <w:szCs w:val="24"/>
          <w:lang w:val="hr-HR"/>
        </w:rPr>
        <w:t xml:space="preserve"> </w:t>
      </w:r>
      <w:r w:rsidRPr="00680E42">
        <w:rPr>
          <w:rFonts w:ascii="Times New Roman" w:eastAsia="Calibri" w:hAnsi="Times New Roman"/>
          <w:sz w:val="24"/>
          <w:szCs w:val="24"/>
          <w:lang w:val="hr-HR"/>
        </w:rPr>
        <w:t>postupak javne nabave.“</w:t>
      </w:r>
      <w:r w:rsidR="00E41E57">
        <w:rPr>
          <w:rFonts w:ascii="Times New Roman" w:eastAsia="Calibri" w:hAnsi="Times New Roman"/>
          <w:sz w:val="24"/>
          <w:szCs w:val="24"/>
          <w:lang w:val="hr-HR"/>
        </w:rPr>
        <w:t>.</w:t>
      </w:r>
      <w:r w:rsidRPr="00680E42">
        <w:rPr>
          <w:rFonts w:ascii="Times New Roman" w:eastAsia="Calibri" w:hAnsi="Times New Roman"/>
          <w:sz w:val="24"/>
          <w:szCs w:val="24"/>
          <w:lang w:val="hr-HR"/>
        </w:rPr>
        <w:t xml:space="preserve"> </w:t>
      </w:r>
    </w:p>
    <w:p w14:paraId="25D2D7F0" w14:textId="77777777" w:rsidR="00E94961" w:rsidRPr="00680E42" w:rsidRDefault="00E94961" w:rsidP="00A67D4A">
      <w:pPr>
        <w:spacing w:after="0" w:line="240" w:lineRule="auto"/>
        <w:jc w:val="both"/>
        <w:rPr>
          <w:rFonts w:ascii="Times New Roman" w:eastAsia="Calibri" w:hAnsi="Times New Roman"/>
          <w:sz w:val="24"/>
          <w:szCs w:val="24"/>
          <w:lang w:val="hr-HR"/>
        </w:rPr>
      </w:pPr>
    </w:p>
    <w:p w14:paraId="24B2E50F" w14:textId="148D7830" w:rsidR="006E027B" w:rsidRPr="00680E42" w:rsidRDefault="006E027B" w:rsidP="00E94961">
      <w:pPr>
        <w:pStyle w:val="Heading2"/>
        <w:spacing w:after="0"/>
        <w:rPr>
          <w:shd w:val="clear" w:color="auto" w:fill="FFFFFF"/>
        </w:rPr>
      </w:pPr>
      <w:r w:rsidRPr="00680E42">
        <w:rPr>
          <w:shd w:val="clear" w:color="auto" w:fill="FFFFFF"/>
        </w:rPr>
        <w:t xml:space="preserve">Članak </w:t>
      </w:r>
      <w:r w:rsidR="000332E7" w:rsidRPr="00680E42">
        <w:rPr>
          <w:shd w:val="clear" w:color="auto" w:fill="FFFFFF"/>
        </w:rPr>
        <w:t>1</w:t>
      </w:r>
      <w:r w:rsidR="00901506">
        <w:rPr>
          <w:shd w:val="clear" w:color="auto" w:fill="FFFFFF"/>
        </w:rPr>
        <w:t>5</w:t>
      </w:r>
      <w:r w:rsidR="00C6266C" w:rsidRPr="00680E42">
        <w:rPr>
          <w:shd w:val="clear" w:color="auto" w:fill="FFFFFF"/>
        </w:rPr>
        <w:t>.</w:t>
      </w:r>
    </w:p>
    <w:p w14:paraId="7E0A463D" w14:textId="77777777" w:rsidR="00DD3553" w:rsidRDefault="00DD3553" w:rsidP="00E94961">
      <w:pPr>
        <w:spacing w:after="0" w:line="240" w:lineRule="auto"/>
        <w:ind w:firstLine="708"/>
        <w:jc w:val="both"/>
        <w:rPr>
          <w:rFonts w:ascii="Times New Roman" w:hAnsi="Times New Roman"/>
          <w:sz w:val="24"/>
          <w:szCs w:val="24"/>
          <w:lang w:val="hr-HR" w:eastAsia="hr-HR"/>
        </w:rPr>
      </w:pPr>
    </w:p>
    <w:p w14:paraId="6B359189" w14:textId="77777777" w:rsidR="006E027B" w:rsidRPr="00680E42" w:rsidRDefault="00940734" w:rsidP="00E94961">
      <w:pPr>
        <w:spacing w:after="0" w:line="240" w:lineRule="auto"/>
        <w:ind w:firstLine="708"/>
        <w:jc w:val="both"/>
        <w:rPr>
          <w:rFonts w:ascii="Times New Roman" w:hAnsi="Times New Roman"/>
          <w:sz w:val="24"/>
          <w:szCs w:val="24"/>
          <w:lang w:val="hr-HR" w:eastAsia="hr-HR"/>
        </w:rPr>
      </w:pPr>
      <w:r w:rsidRPr="00680E42">
        <w:rPr>
          <w:rFonts w:ascii="Times New Roman" w:hAnsi="Times New Roman"/>
          <w:sz w:val="24"/>
          <w:szCs w:val="24"/>
          <w:lang w:val="hr-HR" w:eastAsia="hr-HR"/>
        </w:rPr>
        <w:t>U članku 421.</w:t>
      </w:r>
      <w:r w:rsidR="003067E6" w:rsidRPr="00680E42">
        <w:rPr>
          <w:rFonts w:ascii="Times New Roman" w:hAnsi="Times New Roman"/>
          <w:sz w:val="24"/>
          <w:szCs w:val="24"/>
          <w:lang w:val="hr-HR" w:eastAsia="hr-HR"/>
        </w:rPr>
        <w:t xml:space="preserve"> </w:t>
      </w:r>
      <w:r w:rsidRPr="00680E42">
        <w:rPr>
          <w:rFonts w:ascii="Times New Roman" w:hAnsi="Times New Roman"/>
          <w:sz w:val="24"/>
          <w:szCs w:val="24"/>
          <w:lang w:val="hr-HR" w:eastAsia="hr-HR"/>
        </w:rPr>
        <w:t>stavku 1. iza riječi</w:t>
      </w:r>
      <w:r w:rsidR="0071045E">
        <w:rPr>
          <w:rFonts w:ascii="Times New Roman" w:hAnsi="Times New Roman"/>
          <w:sz w:val="24"/>
          <w:szCs w:val="24"/>
          <w:lang w:val="hr-HR" w:eastAsia="hr-HR"/>
        </w:rPr>
        <w:t>:</w:t>
      </w:r>
      <w:r w:rsidRPr="00680E42">
        <w:rPr>
          <w:rFonts w:ascii="Times New Roman" w:hAnsi="Times New Roman"/>
          <w:sz w:val="24"/>
          <w:szCs w:val="24"/>
          <w:lang w:val="hr-HR" w:eastAsia="hr-HR"/>
        </w:rPr>
        <w:t xml:space="preserve"> </w:t>
      </w:r>
      <w:r w:rsidR="0071045E" w:rsidRPr="00680E42">
        <w:rPr>
          <w:rFonts w:ascii="Times New Roman" w:eastAsia="Calibri" w:hAnsi="Times New Roman"/>
          <w:sz w:val="24"/>
          <w:szCs w:val="24"/>
          <w:lang w:val="hr-HR"/>
        </w:rPr>
        <w:t>„</w:t>
      </w:r>
      <w:r w:rsidRPr="00680E42">
        <w:rPr>
          <w:rFonts w:ascii="Times New Roman" w:hAnsi="Times New Roman"/>
          <w:sz w:val="24"/>
          <w:szCs w:val="24"/>
          <w:lang w:val="hr-HR" w:eastAsia="hr-HR"/>
        </w:rPr>
        <w:t>sadržava</w:t>
      </w:r>
      <w:r w:rsidR="0071045E" w:rsidRPr="00680E42">
        <w:rPr>
          <w:rFonts w:ascii="Times New Roman" w:eastAsia="Calibri" w:hAnsi="Times New Roman"/>
          <w:sz w:val="24"/>
          <w:szCs w:val="24"/>
          <w:lang w:val="hr-HR"/>
        </w:rPr>
        <w:t>“</w:t>
      </w:r>
      <w:r w:rsidRPr="00680E42">
        <w:rPr>
          <w:rFonts w:ascii="Times New Roman" w:hAnsi="Times New Roman"/>
          <w:sz w:val="24"/>
          <w:szCs w:val="24"/>
          <w:lang w:val="hr-HR" w:eastAsia="hr-HR"/>
        </w:rPr>
        <w:t xml:space="preserve"> dodaju se riječi</w:t>
      </w:r>
      <w:r w:rsidR="0071045E">
        <w:rPr>
          <w:rFonts w:ascii="Times New Roman" w:hAnsi="Times New Roman"/>
          <w:sz w:val="24"/>
          <w:szCs w:val="24"/>
          <w:lang w:val="hr-HR" w:eastAsia="hr-HR"/>
        </w:rPr>
        <w:t xml:space="preserve">: </w:t>
      </w:r>
      <w:r w:rsidR="0071045E" w:rsidRPr="00680E42">
        <w:rPr>
          <w:rFonts w:ascii="Times New Roman" w:eastAsia="Calibri" w:hAnsi="Times New Roman"/>
          <w:sz w:val="24"/>
          <w:szCs w:val="24"/>
          <w:lang w:val="hr-HR"/>
        </w:rPr>
        <w:t>„</w:t>
      </w:r>
      <w:r w:rsidRPr="00680E42">
        <w:rPr>
          <w:rFonts w:ascii="Times New Roman" w:hAnsi="Times New Roman"/>
          <w:sz w:val="24"/>
          <w:szCs w:val="24"/>
          <w:lang w:val="hr-HR" w:eastAsia="hr-HR"/>
        </w:rPr>
        <w:t>podatke iz članka 420. stavka 1. točke 7. ovoga Zakona ili“.</w:t>
      </w:r>
    </w:p>
    <w:p w14:paraId="011D2CE2" w14:textId="77777777" w:rsidR="007154BF" w:rsidRDefault="007154BF" w:rsidP="00E94961">
      <w:pPr>
        <w:spacing w:after="0" w:line="240" w:lineRule="auto"/>
        <w:ind w:firstLine="708"/>
        <w:jc w:val="both"/>
        <w:rPr>
          <w:rFonts w:ascii="Times New Roman" w:hAnsi="Times New Roman"/>
          <w:sz w:val="24"/>
          <w:szCs w:val="24"/>
          <w:lang w:val="hr-HR"/>
        </w:rPr>
      </w:pPr>
    </w:p>
    <w:p w14:paraId="574F942B" w14:textId="77777777" w:rsidR="007154BF" w:rsidRDefault="0077446F" w:rsidP="00E94961">
      <w:pPr>
        <w:spacing w:after="0" w:line="240" w:lineRule="auto"/>
        <w:ind w:firstLine="708"/>
        <w:jc w:val="both"/>
        <w:rPr>
          <w:rFonts w:ascii="Times New Roman" w:hAnsi="Times New Roman"/>
          <w:sz w:val="24"/>
          <w:szCs w:val="24"/>
          <w:lang w:val="hr-HR"/>
        </w:rPr>
      </w:pPr>
      <w:r w:rsidRPr="00680E42">
        <w:rPr>
          <w:rFonts w:ascii="Times New Roman" w:hAnsi="Times New Roman"/>
          <w:sz w:val="24"/>
          <w:szCs w:val="24"/>
          <w:lang w:val="hr-HR"/>
        </w:rPr>
        <w:t xml:space="preserve">Stavak 2. mijenja se i glasi: </w:t>
      </w:r>
    </w:p>
    <w:p w14:paraId="22F42D0F" w14:textId="77777777" w:rsidR="007154BF" w:rsidRDefault="007154BF" w:rsidP="007154BF">
      <w:pPr>
        <w:spacing w:after="0" w:line="240" w:lineRule="auto"/>
        <w:jc w:val="both"/>
        <w:rPr>
          <w:rFonts w:ascii="Times New Roman" w:hAnsi="Times New Roman"/>
          <w:sz w:val="24"/>
          <w:szCs w:val="24"/>
          <w:lang w:val="hr-HR"/>
        </w:rPr>
      </w:pPr>
    </w:p>
    <w:p w14:paraId="0C716BEC" w14:textId="77777777" w:rsidR="0077446F" w:rsidRDefault="0077446F" w:rsidP="007154BF">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t>„</w:t>
      </w:r>
      <w:r w:rsidR="00C706F2" w:rsidRPr="00680E42">
        <w:rPr>
          <w:rFonts w:ascii="Times New Roman" w:hAnsi="Times New Roman"/>
          <w:sz w:val="24"/>
          <w:szCs w:val="24"/>
          <w:lang w:val="hr-HR"/>
        </w:rPr>
        <w:t>(2)</w:t>
      </w:r>
      <w:r w:rsidR="00C706F2" w:rsidRPr="00680E42">
        <w:rPr>
          <w:rFonts w:ascii="Times New Roman" w:hAnsi="Times New Roman"/>
          <w:b/>
          <w:sz w:val="24"/>
          <w:szCs w:val="24"/>
          <w:lang w:val="hr-HR"/>
        </w:rPr>
        <w:t xml:space="preserve"> </w:t>
      </w:r>
      <w:r w:rsidRPr="00680E42">
        <w:rPr>
          <w:rFonts w:ascii="Times New Roman" w:hAnsi="Times New Roman"/>
          <w:sz w:val="24"/>
          <w:szCs w:val="24"/>
          <w:lang w:val="hr-HR"/>
        </w:rPr>
        <w:t xml:space="preserve">Ako je žalba nerazumljiva ili ne sadržava sve podatke i dokaze iz članka 420. stavka l . točaka 1. </w:t>
      </w:r>
      <w:r w:rsidR="007154BF">
        <w:rPr>
          <w:rFonts w:ascii="Times New Roman" w:hAnsi="Times New Roman"/>
          <w:sz w:val="24"/>
          <w:szCs w:val="24"/>
          <w:lang w:val="hr-HR"/>
        </w:rPr>
        <w:t>do</w:t>
      </w:r>
      <w:r w:rsidR="007154BF" w:rsidRPr="00680E42">
        <w:rPr>
          <w:rFonts w:ascii="Times New Roman" w:hAnsi="Times New Roman"/>
          <w:sz w:val="24"/>
          <w:szCs w:val="24"/>
          <w:lang w:val="hr-HR"/>
        </w:rPr>
        <w:t xml:space="preserve"> </w:t>
      </w:r>
      <w:r w:rsidRPr="00680E42">
        <w:rPr>
          <w:rFonts w:ascii="Times New Roman" w:hAnsi="Times New Roman"/>
          <w:sz w:val="24"/>
          <w:szCs w:val="24"/>
          <w:lang w:val="hr-HR"/>
        </w:rPr>
        <w:t>6., 8.</w:t>
      </w:r>
      <w:r w:rsidR="00631D0F" w:rsidRPr="00680E42">
        <w:rPr>
          <w:rFonts w:ascii="Times New Roman" w:hAnsi="Times New Roman"/>
          <w:sz w:val="24"/>
          <w:szCs w:val="24"/>
          <w:lang w:val="hr-HR"/>
        </w:rPr>
        <w:t>,</w:t>
      </w:r>
      <w:r w:rsidR="00BA5670" w:rsidRPr="00680E42">
        <w:rPr>
          <w:rFonts w:ascii="Times New Roman" w:hAnsi="Times New Roman"/>
          <w:sz w:val="24"/>
          <w:szCs w:val="24"/>
          <w:lang w:val="hr-HR"/>
        </w:rPr>
        <w:t xml:space="preserve"> </w:t>
      </w:r>
      <w:r w:rsidRPr="00680E42">
        <w:rPr>
          <w:rFonts w:ascii="Times New Roman" w:hAnsi="Times New Roman"/>
          <w:sz w:val="24"/>
          <w:szCs w:val="24"/>
          <w:lang w:val="hr-HR"/>
        </w:rPr>
        <w:t>9</w:t>
      </w:r>
      <w:r w:rsidR="004075F2" w:rsidRPr="00680E42">
        <w:rPr>
          <w:rFonts w:ascii="Times New Roman" w:hAnsi="Times New Roman"/>
          <w:sz w:val="24"/>
          <w:szCs w:val="24"/>
          <w:lang w:val="hr-HR"/>
        </w:rPr>
        <w:t>.</w:t>
      </w:r>
      <w:r w:rsidRPr="00680E42">
        <w:rPr>
          <w:rFonts w:ascii="Times New Roman" w:hAnsi="Times New Roman"/>
          <w:sz w:val="24"/>
          <w:szCs w:val="24"/>
          <w:lang w:val="hr-HR"/>
        </w:rPr>
        <w:t xml:space="preserve"> </w:t>
      </w:r>
      <w:r w:rsidR="00631D0F" w:rsidRPr="00680E42">
        <w:rPr>
          <w:rFonts w:ascii="Times New Roman" w:hAnsi="Times New Roman"/>
          <w:sz w:val="24"/>
          <w:szCs w:val="24"/>
          <w:lang w:val="hr-HR"/>
        </w:rPr>
        <w:t xml:space="preserve">i 11. </w:t>
      </w:r>
      <w:r w:rsidRPr="00680E42">
        <w:rPr>
          <w:rFonts w:ascii="Times New Roman" w:hAnsi="Times New Roman"/>
          <w:sz w:val="24"/>
          <w:szCs w:val="24"/>
          <w:lang w:val="hr-HR"/>
        </w:rPr>
        <w:t>ovoga Zakona</w:t>
      </w:r>
      <w:r w:rsidR="00606E61" w:rsidRPr="00680E42">
        <w:rPr>
          <w:rFonts w:ascii="Times New Roman" w:hAnsi="Times New Roman"/>
          <w:sz w:val="24"/>
          <w:szCs w:val="24"/>
          <w:lang w:val="hr-HR"/>
        </w:rPr>
        <w:t>,</w:t>
      </w:r>
      <w:r w:rsidRPr="00680E42">
        <w:rPr>
          <w:rFonts w:ascii="Times New Roman" w:hAnsi="Times New Roman"/>
          <w:sz w:val="24"/>
          <w:szCs w:val="24"/>
          <w:lang w:val="hr-HR"/>
        </w:rPr>
        <w:t xml:space="preserve"> a Državna komisija po žalbi bez tih podataka ne može postupati, Državna komisija će u primjerenom roku od dana primitka žalbe na to upozoriti žalitelja i odrediti rok koji ne smije biti duži od pet dana u kojem je žalitelj dužan otkloniti nedostatke uz upozorenje na pravne posljedice ako to u određenom roku ne učini.“.</w:t>
      </w:r>
    </w:p>
    <w:p w14:paraId="7645FD8B" w14:textId="77777777" w:rsidR="00942971" w:rsidRPr="00680E42" w:rsidRDefault="00942971" w:rsidP="00070B81">
      <w:pPr>
        <w:spacing w:after="0" w:line="240" w:lineRule="auto"/>
        <w:ind w:firstLine="708"/>
        <w:jc w:val="both"/>
        <w:rPr>
          <w:rFonts w:ascii="Times New Roman" w:hAnsi="Times New Roman"/>
          <w:strike/>
          <w:sz w:val="24"/>
          <w:szCs w:val="24"/>
          <w:lang w:val="hr-HR" w:eastAsia="hr-HR"/>
        </w:rPr>
      </w:pPr>
    </w:p>
    <w:p w14:paraId="761CC244" w14:textId="24530BA8" w:rsidR="006E027B" w:rsidRPr="00680E42" w:rsidRDefault="006E027B" w:rsidP="00070B81">
      <w:pPr>
        <w:pStyle w:val="Heading2"/>
        <w:spacing w:after="0"/>
        <w:rPr>
          <w:lang w:eastAsia="hr-HR"/>
        </w:rPr>
      </w:pPr>
      <w:r w:rsidRPr="00680E42">
        <w:rPr>
          <w:lang w:eastAsia="hr-HR"/>
        </w:rPr>
        <w:lastRenderedPageBreak/>
        <w:t xml:space="preserve">Članak </w:t>
      </w:r>
      <w:r w:rsidR="003E7F6A" w:rsidRPr="00680E42">
        <w:rPr>
          <w:lang w:eastAsia="hr-HR"/>
        </w:rPr>
        <w:t>1</w:t>
      </w:r>
      <w:r w:rsidR="00901506">
        <w:rPr>
          <w:lang w:eastAsia="hr-HR"/>
        </w:rPr>
        <w:t>6</w:t>
      </w:r>
      <w:r w:rsidR="00C6266C" w:rsidRPr="00680E42">
        <w:rPr>
          <w:lang w:eastAsia="hr-HR"/>
        </w:rPr>
        <w:t xml:space="preserve">. </w:t>
      </w:r>
    </w:p>
    <w:p w14:paraId="4855A5CF" w14:textId="77777777" w:rsidR="00070B81" w:rsidRDefault="00070B81" w:rsidP="00070B81">
      <w:pPr>
        <w:spacing w:after="0" w:line="240" w:lineRule="auto"/>
        <w:ind w:firstLine="708"/>
        <w:jc w:val="both"/>
        <w:rPr>
          <w:rFonts w:ascii="Times New Roman" w:hAnsi="Times New Roman"/>
          <w:sz w:val="24"/>
          <w:szCs w:val="24"/>
          <w:lang w:val="hr-HR" w:eastAsia="hr-HR"/>
        </w:rPr>
      </w:pPr>
    </w:p>
    <w:p w14:paraId="18C6E0D3" w14:textId="77777777" w:rsidR="006E027B" w:rsidRDefault="006E027B" w:rsidP="00070B81">
      <w:pPr>
        <w:spacing w:after="0" w:line="240" w:lineRule="auto"/>
        <w:ind w:firstLine="708"/>
        <w:jc w:val="both"/>
        <w:rPr>
          <w:rFonts w:ascii="Times New Roman" w:hAnsi="Times New Roman"/>
          <w:sz w:val="24"/>
          <w:szCs w:val="24"/>
          <w:lang w:val="hr-HR" w:eastAsia="hr-HR"/>
        </w:rPr>
      </w:pPr>
      <w:r w:rsidRPr="00680E42">
        <w:rPr>
          <w:rFonts w:ascii="Times New Roman" w:hAnsi="Times New Roman"/>
          <w:sz w:val="24"/>
          <w:szCs w:val="24"/>
          <w:lang w:val="hr-HR" w:eastAsia="hr-HR"/>
        </w:rPr>
        <w:t>U članku 422. stavku 1. iza riječi</w:t>
      </w:r>
      <w:r w:rsidR="00070B81">
        <w:rPr>
          <w:rFonts w:ascii="Times New Roman" w:hAnsi="Times New Roman"/>
          <w:sz w:val="24"/>
          <w:szCs w:val="24"/>
          <w:lang w:val="hr-HR" w:eastAsia="hr-HR"/>
        </w:rPr>
        <w:t>:</w:t>
      </w:r>
      <w:r w:rsidRPr="00680E42">
        <w:rPr>
          <w:rFonts w:ascii="Times New Roman" w:hAnsi="Times New Roman"/>
          <w:sz w:val="24"/>
          <w:szCs w:val="24"/>
          <w:lang w:val="hr-HR" w:eastAsia="hr-HR"/>
        </w:rPr>
        <w:t xml:space="preserve"> „sudjelovanja“ dodaju se riječi</w:t>
      </w:r>
      <w:r w:rsidR="00070B81">
        <w:rPr>
          <w:rFonts w:ascii="Times New Roman" w:hAnsi="Times New Roman"/>
          <w:sz w:val="24"/>
          <w:szCs w:val="24"/>
          <w:lang w:val="hr-HR" w:eastAsia="hr-HR"/>
        </w:rPr>
        <w:t>:</w:t>
      </w:r>
      <w:r w:rsidRPr="00680E42">
        <w:rPr>
          <w:rFonts w:ascii="Times New Roman" w:hAnsi="Times New Roman"/>
          <w:sz w:val="24"/>
          <w:szCs w:val="24"/>
          <w:lang w:val="hr-HR" w:eastAsia="hr-HR"/>
        </w:rPr>
        <w:t xml:space="preserve"> „osim u slučaju iz članka 1</w:t>
      </w:r>
      <w:r w:rsidR="009B536D" w:rsidRPr="00680E42">
        <w:rPr>
          <w:rFonts w:ascii="Times New Roman" w:hAnsi="Times New Roman"/>
          <w:sz w:val="24"/>
          <w:szCs w:val="24"/>
          <w:lang w:val="hr-HR" w:eastAsia="hr-HR"/>
        </w:rPr>
        <w:t>60</w:t>
      </w:r>
      <w:r w:rsidRPr="00680E42">
        <w:rPr>
          <w:rFonts w:ascii="Times New Roman" w:hAnsi="Times New Roman"/>
          <w:sz w:val="24"/>
          <w:szCs w:val="24"/>
          <w:lang w:val="hr-HR" w:eastAsia="hr-HR"/>
        </w:rPr>
        <w:t>. ovoga Zakona“.</w:t>
      </w:r>
    </w:p>
    <w:p w14:paraId="20ABC457" w14:textId="77777777" w:rsidR="005B5C9F" w:rsidRPr="00680E42" w:rsidRDefault="005B5C9F" w:rsidP="00070B81">
      <w:pPr>
        <w:spacing w:after="0" w:line="240" w:lineRule="auto"/>
        <w:ind w:firstLine="708"/>
        <w:jc w:val="both"/>
        <w:rPr>
          <w:rFonts w:ascii="Times New Roman" w:hAnsi="Times New Roman"/>
          <w:sz w:val="24"/>
          <w:szCs w:val="24"/>
          <w:lang w:val="hr-HR" w:eastAsia="hr-HR"/>
        </w:rPr>
      </w:pPr>
    </w:p>
    <w:p w14:paraId="7897EE3B" w14:textId="304B0D09" w:rsidR="00CE6631" w:rsidRPr="00680E42" w:rsidRDefault="00CE6631" w:rsidP="00070B81">
      <w:pPr>
        <w:pStyle w:val="Heading2"/>
        <w:spacing w:after="0"/>
        <w:rPr>
          <w:lang w:eastAsia="hr-HR"/>
        </w:rPr>
      </w:pPr>
      <w:r w:rsidRPr="00680E42">
        <w:rPr>
          <w:lang w:eastAsia="hr-HR"/>
        </w:rPr>
        <w:t xml:space="preserve">Članak </w:t>
      </w:r>
      <w:r w:rsidR="00C6266C" w:rsidRPr="00680E42">
        <w:rPr>
          <w:lang w:eastAsia="hr-HR"/>
        </w:rPr>
        <w:t>1</w:t>
      </w:r>
      <w:r w:rsidR="00901506">
        <w:rPr>
          <w:lang w:eastAsia="hr-HR"/>
        </w:rPr>
        <w:t>7</w:t>
      </w:r>
      <w:r w:rsidR="00C6266C" w:rsidRPr="00680E42">
        <w:rPr>
          <w:lang w:eastAsia="hr-HR"/>
        </w:rPr>
        <w:t>.</w:t>
      </w:r>
    </w:p>
    <w:p w14:paraId="779B4936" w14:textId="77777777" w:rsidR="005B5C9F" w:rsidRDefault="005B5C9F" w:rsidP="00070B81">
      <w:pPr>
        <w:spacing w:after="0" w:line="240" w:lineRule="auto"/>
        <w:ind w:left="708"/>
        <w:jc w:val="both"/>
        <w:rPr>
          <w:rFonts w:ascii="Times New Roman" w:hAnsi="Times New Roman"/>
          <w:sz w:val="24"/>
          <w:szCs w:val="24"/>
          <w:lang w:val="hr-HR" w:eastAsia="hr-HR"/>
        </w:rPr>
      </w:pPr>
    </w:p>
    <w:p w14:paraId="1B549F85" w14:textId="77777777" w:rsidR="00CE6631" w:rsidRPr="00680E42" w:rsidRDefault="00CE6631" w:rsidP="00070B81">
      <w:pPr>
        <w:spacing w:after="0" w:line="240" w:lineRule="auto"/>
        <w:ind w:left="708"/>
        <w:jc w:val="both"/>
        <w:rPr>
          <w:rFonts w:ascii="Times New Roman" w:hAnsi="Times New Roman"/>
          <w:sz w:val="24"/>
          <w:szCs w:val="24"/>
          <w:lang w:val="hr-HR" w:eastAsia="hr-HR"/>
        </w:rPr>
      </w:pPr>
      <w:r w:rsidRPr="00680E42">
        <w:rPr>
          <w:rFonts w:ascii="Times New Roman" w:hAnsi="Times New Roman"/>
          <w:sz w:val="24"/>
          <w:szCs w:val="24"/>
          <w:lang w:val="hr-HR" w:eastAsia="hr-HR"/>
        </w:rPr>
        <w:t>U članku 427. iza stavka 3. dodaje se</w:t>
      </w:r>
      <w:r w:rsidR="00797416" w:rsidRPr="00680E42">
        <w:rPr>
          <w:rFonts w:ascii="Times New Roman" w:hAnsi="Times New Roman"/>
          <w:sz w:val="24"/>
          <w:szCs w:val="24"/>
          <w:lang w:val="hr-HR" w:eastAsia="hr-HR"/>
        </w:rPr>
        <w:t xml:space="preserve"> </w:t>
      </w:r>
      <w:r w:rsidR="00797416" w:rsidRPr="005B5C9F">
        <w:rPr>
          <w:rFonts w:ascii="Times New Roman" w:hAnsi="Times New Roman"/>
          <w:sz w:val="24"/>
          <w:szCs w:val="24"/>
          <w:lang w:val="hr-HR" w:eastAsia="hr-HR"/>
        </w:rPr>
        <w:t>novi</w:t>
      </w:r>
      <w:r w:rsidRPr="005B5C9F">
        <w:rPr>
          <w:rFonts w:ascii="Times New Roman" w:hAnsi="Times New Roman"/>
          <w:sz w:val="24"/>
          <w:szCs w:val="24"/>
          <w:lang w:val="hr-HR" w:eastAsia="hr-HR"/>
        </w:rPr>
        <w:t xml:space="preserve"> stavak </w:t>
      </w:r>
      <w:r w:rsidRPr="00680E42">
        <w:rPr>
          <w:rFonts w:ascii="Times New Roman" w:hAnsi="Times New Roman"/>
          <w:sz w:val="24"/>
          <w:szCs w:val="24"/>
          <w:lang w:val="hr-HR" w:eastAsia="hr-HR"/>
        </w:rPr>
        <w:t>4. koji glasi:</w:t>
      </w:r>
    </w:p>
    <w:p w14:paraId="18787162" w14:textId="77777777" w:rsidR="005B5C9F" w:rsidRDefault="005B5C9F" w:rsidP="005B5C9F">
      <w:pPr>
        <w:spacing w:after="0" w:line="240" w:lineRule="auto"/>
        <w:jc w:val="both"/>
        <w:rPr>
          <w:rFonts w:ascii="Times New Roman" w:hAnsi="Times New Roman"/>
          <w:sz w:val="24"/>
          <w:szCs w:val="24"/>
          <w:lang w:val="hr-HR" w:eastAsia="hr-HR"/>
        </w:rPr>
      </w:pPr>
    </w:p>
    <w:p w14:paraId="5FA27BB1" w14:textId="77777777" w:rsidR="00CE6631" w:rsidRPr="00680E42" w:rsidRDefault="00CE6631" w:rsidP="005B5C9F">
      <w:pPr>
        <w:spacing w:after="0" w:line="240" w:lineRule="auto"/>
        <w:jc w:val="both"/>
        <w:rPr>
          <w:rFonts w:ascii="Times New Roman" w:hAnsi="Times New Roman"/>
          <w:sz w:val="24"/>
          <w:szCs w:val="24"/>
          <w:lang w:val="hr-HR" w:eastAsia="hr-HR"/>
        </w:rPr>
      </w:pPr>
      <w:r w:rsidRPr="00680E42">
        <w:rPr>
          <w:rFonts w:ascii="Times New Roman" w:hAnsi="Times New Roman"/>
          <w:sz w:val="24"/>
          <w:szCs w:val="24"/>
          <w:lang w:val="hr-HR" w:eastAsia="hr-HR"/>
        </w:rPr>
        <w:t>„(4) Poziv na usmenu raspravu strankama žalbenog postupka, svjedoku</w:t>
      </w:r>
      <w:r w:rsidR="0087216E" w:rsidRPr="00680E42">
        <w:rPr>
          <w:rFonts w:ascii="Times New Roman" w:hAnsi="Times New Roman"/>
          <w:sz w:val="24"/>
          <w:szCs w:val="24"/>
          <w:lang w:val="hr-HR" w:eastAsia="hr-HR"/>
        </w:rPr>
        <w:t xml:space="preserve">, </w:t>
      </w:r>
      <w:r w:rsidRPr="00680E42">
        <w:rPr>
          <w:rFonts w:ascii="Times New Roman" w:hAnsi="Times New Roman"/>
          <w:sz w:val="24"/>
          <w:szCs w:val="24"/>
          <w:lang w:val="hr-HR" w:eastAsia="hr-HR"/>
        </w:rPr>
        <w:t xml:space="preserve">vještaku </w:t>
      </w:r>
      <w:r w:rsidR="0087216E" w:rsidRPr="00680E42">
        <w:rPr>
          <w:rFonts w:ascii="Times New Roman" w:hAnsi="Times New Roman"/>
          <w:sz w:val="24"/>
          <w:szCs w:val="24"/>
          <w:lang w:val="hr-HR" w:eastAsia="hr-HR"/>
        </w:rPr>
        <w:t>i</w:t>
      </w:r>
      <w:r w:rsidR="0087216E" w:rsidRPr="00680E42">
        <w:rPr>
          <w:rFonts w:ascii="Times New Roman" w:hAnsi="Times New Roman"/>
          <w:b/>
          <w:color w:val="FF0000"/>
          <w:sz w:val="24"/>
          <w:szCs w:val="24"/>
          <w:lang w:val="hr-HR" w:eastAsia="hr-HR"/>
        </w:rPr>
        <w:t xml:space="preserve"> </w:t>
      </w:r>
      <w:r w:rsidR="0087216E" w:rsidRPr="00680E42">
        <w:rPr>
          <w:rFonts w:ascii="Times New Roman" w:hAnsi="Times New Roman"/>
          <w:sz w:val="24"/>
          <w:szCs w:val="24"/>
          <w:lang w:val="hr-HR" w:eastAsia="hr-HR"/>
        </w:rPr>
        <w:t xml:space="preserve">drugim osobama koje se pozivaju na usmenu raspravu, </w:t>
      </w:r>
      <w:r w:rsidRPr="00680E42">
        <w:rPr>
          <w:rFonts w:ascii="Times New Roman" w:hAnsi="Times New Roman"/>
          <w:sz w:val="24"/>
          <w:szCs w:val="24"/>
          <w:lang w:val="hr-HR" w:eastAsia="hr-HR"/>
        </w:rPr>
        <w:t>dostavlja se u pisanom obliku</w:t>
      </w:r>
      <w:r w:rsidR="00996B8F" w:rsidRPr="00680E42">
        <w:rPr>
          <w:rFonts w:ascii="Times New Roman" w:hAnsi="Times New Roman"/>
          <w:sz w:val="24"/>
          <w:szCs w:val="24"/>
          <w:lang w:val="hr-HR" w:eastAsia="hr-HR"/>
        </w:rPr>
        <w:t>,</w:t>
      </w:r>
      <w:r w:rsidRPr="00680E42">
        <w:rPr>
          <w:rFonts w:ascii="Times New Roman" w:hAnsi="Times New Roman"/>
          <w:sz w:val="24"/>
          <w:szCs w:val="24"/>
          <w:lang w:val="hr-HR" w:eastAsia="hr-HR"/>
        </w:rPr>
        <w:t xml:space="preserve"> najmanje pet dana prije </w:t>
      </w:r>
      <w:r w:rsidR="00874EC7" w:rsidRPr="00680E42">
        <w:rPr>
          <w:rFonts w:ascii="Times New Roman" w:hAnsi="Times New Roman"/>
          <w:sz w:val="24"/>
          <w:szCs w:val="24"/>
          <w:lang w:val="hr-HR" w:eastAsia="hr-HR"/>
        </w:rPr>
        <w:t>dana održavanja usmene rasprave</w:t>
      </w:r>
      <w:r w:rsidRPr="00680E42">
        <w:rPr>
          <w:rFonts w:ascii="Times New Roman" w:hAnsi="Times New Roman"/>
          <w:sz w:val="24"/>
          <w:szCs w:val="24"/>
          <w:lang w:val="hr-HR" w:eastAsia="hr-HR"/>
        </w:rPr>
        <w:t>.</w:t>
      </w:r>
      <w:r w:rsidR="00874EC7" w:rsidRPr="00680E42">
        <w:rPr>
          <w:rFonts w:ascii="Times New Roman" w:hAnsi="Times New Roman"/>
          <w:sz w:val="24"/>
          <w:szCs w:val="24"/>
          <w:lang w:val="hr-HR" w:eastAsia="hr-HR"/>
        </w:rPr>
        <w:t>“</w:t>
      </w:r>
      <w:r w:rsidR="005B5C9F">
        <w:rPr>
          <w:rFonts w:ascii="Times New Roman" w:hAnsi="Times New Roman"/>
          <w:sz w:val="24"/>
          <w:szCs w:val="24"/>
          <w:lang w:val="hr-HR" w:eastAsia="hr-HR"/>
        </w:rPr>
        <w:t>.</w:t>
      </w:r>
      <w:r w:rsidRPr="00680E42">
        <w:rPr>
          <w:rFonts w:ascii="Times New Roman" w:hAnsi="Times New Roman"/>
          <w:sz w:val="24"/>
          <w:szCs w:val="24"/>
          <w:lang w:val="hr-HR" w:eastAsia="hr-HR"/>
        </w:rPr>
        <w:t xml:space="preserve"> </w:t>
      </w:r>
    </w:p>
    <w:p w14:paraId="77700CE4" w14:textId="77777777" w:rsidR="005B5C9F" w:rsidRDefault="005B5C9F" w:rsidP="00070B81">
      <w:pPr>
        <w:spacing w:after="0" w:line="240" w:lineRule="auto"/>
        <w:ind w:firstLine="708"/>
        <w:jc w:val="both"/>
        <w:rPr>
          <w:rFonts w:ascii="Times New Roman" w:hAnsi="Times New Roman"/>
          <w:sz w:val="24"/>
          <w:szCs w:val="24"/>
          <w:lang w:val="hr-HR" w:eastAsia="hr-HR"/>
        </w:rPr>
      </w:pPr>
    </w:p>
    <w:p w14:paraId="20AB6DA2" w14:textId="77777777" w:rsidR="00CE6631" w:rsidRPr="00680E42" w:rsidRDefault="00181EBC" w:rsidP="00070B81">
      <w:pPr>
        <w:spacing w:after="0" w:line="240" w:lineRule="auto"/>
        <w:ind w:firstLine="708"/>
        <w:jc w:val="both"/>
        <w:rPr>
          <w:rFonts w:ascii="Times New Roman" w:hAnsi="Times New Roman"/>
          <w:sz w:val="24"/>
          <w:szCs w:val="24"/>
          <w:lang w:val="hr-HR"/>
        </w:rPr>
      </w:pPr>
      <w:r w:rsidRPr="00680E42">
        <w:rPr>
          <w:rFonts w:ascii="Times New Roman" w:hAnsi="Times New Roman"/>
          <w:sz w:val="24"/>
          <w:szCs w:val="24"/>
          <w:lang w:val="hr-HR"/>
        </w:rPr>
        <w:t>Dosadašnji stavci 4. i 5. postaju stavci 5. i 6.</w:t>
      </w:r>
    </w:p>
    <w:p w14:paraId="6B999B6B" w14:textId="77777777" w:rsidR="00CB60A2" w:rsidRPr="00BB68E7" w:rsidRDefault="00CB60A2" w:rsidP="00F1527E">
      <w:pPr>
        <w:spacing w:after="0" w:line="240" w:lineRule="auto"/>
        <w:jc w:val="both"/>
        <w:rPr>
          <w:rFonts w:ascii="Times New Roman" w:eastAsia="Calibri" w:hAnsi="Times New Roman"/>
          <w:bCs/>
          <w:strike/>
          <w:sz w:val="24"/>
          <w:szCs w:val="24"/>
          <w:lang w:val="hr-HR" w:eastAsia="hr-HR"/>
        </w:rPr>
      </w:pPr>
    </w:p>
    <w:p w14:paraId="7EEC4137" w14:textId="0289F541" w:rsidR="00CB60A2" w:rsidRPr="00BB68E7" w:rsidRDefault="00CB60A2" w:rsidP="00BB68E7">
      <w:pPr>
        <w:spacing w:after="0" w:line="240" w:lineRule="auto"/>
        <w:jc w:val="center"/>
        <w:rPr>
          <w:rFonts w:ascii="Times New Roman" w:eastAsia="Calibri" w:hAnsi="Times New Roman"/>
          <w:b/>
          <w:bCs/>
          <w:sz w:val="24"/>
          <w:szCs w:val="24"/>
          <w:lang w:val="hr-HR" w:eastAsia="hr-HR"/>
        </w:rPr>
      </w:pPr>
      <w:r w:rsidRPr="00BB68E7">
        <w:rPr>
          <w:rFonts w:ascii="Times New Roman" w:eastAsia="Calibri" w:hAnsi="Times New Roman"/>
          <w:b/>
          <w:bCs/>
          <w:sz w:val="24"/>
          <w:szCs w:val="24"/>
          <w:lang w:val="hr-HR" w:eastAsia="hr-HR"/>
        </w:rPr>
        <w:t>Članak 1</w:t>
      </w:r>
      <w:r w:rsidR="00901506">
        <w:rPr>
          <w:rFonts w:ascii="Times New Roman" w:eastAsia="Calibri" w:hAnsi="Times New Roman"/>
          <w:b/>
          <w:bCs/>
          <w:sz w:val="24"/>
          <w:szCs w:val="24"/>
          <w:lang w:val="hr-HR" w:eastAsia="hr-HR"/>
        </w:rPr>
        <w:t>8</w:t>
      </w:r>
      <w:r w:rsidRPr="00BB68E7">
        <w:rPr>
          <w:rFonts w:ascii="Times New Roman" w:eastAsia="Calibri" w:hAnsi="Times New Roman"/>
          <w:b/>
          <w:bCs/>
          <w:sz w:val="24"/>
          <w:szCs w:val="24"/>
          <w:lang w:val="hr-HR" w:eastAsia="hr-HR"/>
        </w:rPr>
        <w:t>.</w:t>
      </w:r>
    </w:p>
    <w:p w14:paraId="488EEA2B" w14:textId="77777777" w:rsidR="000472A3" w:rsidRPr="00BB68E7" w:rsidRDefault="000472A3" w:rsidP="00BB68E7">
      <w:pPr>
        <w:spacing w:after="0" w:line="240" w:lineRule="auto"/>
        <w:jc w:val="center"/>
        <w:rPr>
          <w:rFonts w:ascii="Times New Roman" w:eastAsia="Calibri" w:hAnsi="Times New Roman"/>
          <w:b/>
          <w:bCs/>
          <w:sz w:val="24"/>
          <w:szCs w:val="24"/>
          <w:lang w:val="hr-HR" w:eastAsia="hr-HR"/>
        </w:rPr>
      </w:pPr>
    </w:p>
    <w:p w14:paraId="2DBA51F5" w14:textId="77777777" w:rsidR="000472A3" w:rsidRPr="00BB68E7" w:rsidRDefault="00B82C77" w:rsidP="00BB68E7">
      <w:pPr>
        <w:spacing w:after="0" w:line="240" w:lineRule="auto"/>
        <w:ind w:firstLine="708"/>
        <w:jc w:val="both"/>
        <w:rPr>
          <w:rFonts w:ascii="Times New Roman" w:eastAsia="Calibri" w:hAnsi="Times New Roman"/>
          <w:sz w:val="24"/>
          <w:szCs w:val="24"/>
          <w:lang w:val="hr-HR"/>
        </w:rPr>
      </w:pPr>
      <w:r>
        <w:rPr>
          <w:rFonts w:ascii="Times New Roman" w:eastAsia="Calibri" w:hAnsi="Times New Roman"/>
          <w:sz w:val="24"/>
          <w:szCs w:val="24"/>
          <w:lang w:val="hr-HR"/>
        </w:rPr>
        <w:t>Naslov iznad članka i č</w:t>
      </w:r>
      <w:r w:rsidRPr="00BB68E7">
        <w:rPr>
          <w:rFonts w:ascii="Times New Roman" w:eastAsia="Calibri" w:hAnsi="Times New Roman"/>
          <w:sz w:val="24"/>
          <w:szCs w:val="24"/>
          <w:lang w:val="hr-HR"/>
        </w:rPr>
        <w:t xml:space="preserve">lanak </w:t>
      </w:r>
      <w:r w:rsidR="000472A3" w:rsidRPr="00BB68E7">
        <w:rPr>
          <w:rFonts w:ascii="Times New Roman" w:eastAsia="Calibri" w:hAnsi="Times New Roman"/>
          <w:sz w:val="24"/>
          <w:szCs w:val="24"/>
          <w:lang w:val="hr-HR"/>
        </w:rPr>
        <w:t>430. mijenja</w:t>
      </w:r>
      <w:r w:rsidR="009D44C5">
        <w:rPr>
          <w:rFonts w:ascii="Times New Roman" w:eastAsia="Calibri" w:hAnsi="Times New Roman"/>
          <w:sz w:val="24"/>
          <w:szCs w:val="24"/>
          <w:lang w:val="hr-HR"/>
        </w:rPr>
        <w:t>ju</w:t>
      </w:r>
      <w:r w:rsidR="000472A3" w:rsidRPr="00BB68E7">
        <w:rPr>
          <w:rFonts w:ascii="Times New Roman" w:eastAsia="Calibri" w:hAnsi="Times New Roman"/>
          <w:sz w:val="24"/>
          <w:szCs w:val="24"/>
          <w:lang w:val="hr-HR"/>
        </w:rPr>
        <w:t xml:space="preserve"> se i </w:t>
      </w:r>
      <w:r w:rsidR="009D44C5" w:rsidRPr="00BB68E7">
        <w:rPr>
          <w:rFonts w:ascii="Times New Roman" w:eastAsia="Calibri" w:hAnsi="Times New Roman"/>
          <w:sz w:val="24"/>
          <w:szCs w:val="24"/>
          <w:lang w:val="hr-HR"/>
        </w:rPr>
        <w:t>glas</w:t>
      </w:r>
      <w:r w:rsidR="009D44C5">
        <w:rPr>
          <w:rFonts w:ascii="Times New Roman" w:eastAsia="Calibri" w:hAnsi="Times New Roman"/>
          <w:sz w:val="24"/>
          <w:szCs w:val="24"/>
          <w:lang w:val="hr-HR"/>
        </w:rPr>
        <w:t>e</w:t>
      </w:r>
      <w:r w:rsidR="000472A3" w:rsidRPr="00BB68E7">
        <w:rPr>
          <w:rFonts w:ascii="Times New Roman" w:eastAsia="Calibri" w:hAnsi="Times New Roman"/>
          <w:sz w:val="24"/>
          <w:szCs w:val="24"/>
          <w:lang w:val="hr-HR"/>
        </w:rPr>
        <w:t>:</w:t>
      </w:r>
    </w:p>
    <w:p w14:paraId="5FE6F1C7" w14:textId="77777777" w:rsidR="000472A3" w:rsidRPr="00BB68E7" w:rsidRDefault="000472A3" w:rsidP="00BB68E7">
      <w:pPr>
        <w:spacing w:after="0" w:line="240" w:lineRule="auto"/>
        <w:jc w:val="center"/>
        <w:rPr>
          <w:rFonts w:ascii="Times New Roman" w:eastAsia="Calibri" w:hAnsi="Times New Roman"/>
          <w:b/>
          <w:bCs/>
          <w:sz w:val="24"/>
          <w:szCs w:val="24"/>
          <w:lang w:val="hr-HR" w:eastAsia="hr-HR"/>
        </w:rPr>
      </w:pPr>
    </w:p>
    <w:p w14:paraId="39D64DF6" w14:textId="77777777" w:rsidR="00B82C77" w:rsidRDefault="000472A3" w:rsidP="009D44C5">
      <w:pPr>
        <w:spacing w:after="0" w:line="240" w:lineRule="auto"/>
        <w:jc w:val="center"/>
        <w:textAlignment w:val="baseline"/>
        <w:rPr>
          <w:rFonts w:ascii="Times New Roman" w:hAnsi="Times New Roman"/>
          <w:sz w:val="24"/>
          <w:szCs w:val="24"/>
          <w:lang w:val="hr-HR" w:eastAsia="hr-HR"/>
        </w:rPr>
      </w:pPr>
      <w:r w:rsidRPr="00BB68E7">
        <w:rPr>
          <w:rFonts w:ascii="Times New Roman" w:hAnsi="Times New Roman"/>
          <w:sz w:val="24"/>
          <w:szCs w:val="24"/>
          <w:lang w:val="hr-HR" w:eastAsia="hr-HR"/>
        </w:rPr>
        <w:t>„</w:t>
      </w:r>
      <w:r w:rsidR="009D44C5">
        <w:rPr>
          <w:rFonts w:ascii="Times New Roman" w:hAnsi="Times New Roman"/>
          <w:sz w:val="24"/>
          <w:szCs w:val="24"/>
          <w:lang w:val="hr-HR" w:eastAsia="hr-HR"/>
        </w:rPr>
        <w:t>Naknada za pokretanje žalbenog postupka</w:t>
      </w:r>
    </w:p>
    <w:p w14:paraId="6D79BB12" w14:textId="77777777" w:rsidR="009D44C5" w:rsidRDefault="009D44C5" w:rsidP="009D44C5">
      <w:pPr>
        <w:spacing w:after="0" w:line="240" w:lineRule="auto"/>
        <w:jc w:val="center"/>
        <w:textAlignment w:val="baseline"/>
        <w:rPr>
          <w:rFonts w:ascii="Times New Roman" w:hAnsi="Times New Roman"/>
          <w:sz w:val="24"/>
          <w:szCs w:val="24"/>
          <w:lang w:val="hr-HR" w:eastAsia="hr-HR"/>
        </w:rPr>
      </w:pPr>
    </w:p>
    <w:p w14:paraId="720A802C" w14:textId="77777777" w:rsidR="009D44C5" w:rsidRDefault="009D44C5" w:rsidP="009D44C5">
      <w:pPr>
        <w:spacing w:after="0" w:line="240" w:lineRule="auto"/>
        <w:jc w:val="center"/>
        <w:textAlignment w:val="baseline"/>
        <w:rPr>
          <w:rFonts w:ascii="Times New Roman" w:hAnsi="Times New Roman"/>
          <w:sz w:val="24"/>
          <w:szCs w:val="24"/>
          <w:lang w:val="hr-HR" w:eastAsia="hr-HR"/>
        </w:rPr>
      </w:pPr>
      <w:r>
        <w:rPr>
          <w:rFonts w:ascii="Times New Roman" w:hAnsi="Times New Roman"/>
          <w:sz w:val="24"/>
          <w:szCs w:val="24"/>
          <w:lang w:val="hr-HR" w:eastAsia="hr-HR"/>
        </w:rPr>
        <w:t>Članak 430.</w:t>
      </w:r>
    </w:p>
    <w:p w14:paraId="17E401B6" w14:textId="77777777" w:rsidR="00B82C77" w:rsidRDefault="00B82C77" w:rsidP="00BB68E7">
      <w:pPr>
        <w:spacing w:after="0" w:line="240" w:lineRule="auto"/>
        <w:jc w:val="both"/>
        <w:textAlignment w:val="baseline"/>
        <w:rPr>
          <w:rFonts w:ascii="Times New Roman" w:hAnsi="Times New Roman"/>
          <w:sz w:val="24"/>
          <w:szCs w:val="24"/>
          <w:lang w:val="hr-HR" w:eastAsia="hr-HR"/>
        </w:rPr>
      </w:pPr>
    </w:p>
    <w:p w14:paraId="212261FC" w14:textId="77777777" w:rsidR="000472A3" w:rsidRPr="00BB68E7" w:rsidRDefault="000472A3" w:rsidP="00BB68E7">
      <w:pPr>
        <w:spacing w:after="0" w:line="240" w:lineRule="auto"/>
        <w:jc w:val="both"/>
        <w:textAlignment w:val="baseline"/>
        <w:rPr>
          <w:rFonts w:ascii="Times New Roman" w:hAnsi="Times New Roman"/>
          <w:sz w:val="24"/>
          <w:szCs w:val="24"/>
          <w:lang w:val="hr-HR" w:eastAsia="hr-HR"/>
        </w:rPr>
      </w:pPr>
      <w:r w:rsidRPr="00BB68E7">
        <w:rPr>
          <w:rFonts w:ascii="Times New Roman" w:hAnsi="Times New Roman"/>
          <w:sz w:val="24"/>
          <w:szCs w:val="24"/>
          <w:lang w:val="hr-HR" w:eastAsia="hr-HR"/>
        </w:rPr>
        <w:t>(1) Žalitelj je obvezan platiti naknadu za pokretanje žalbenog postupka u iznosu od:</w:t>
      </w:r>
    </w:p>
    <w:p w14:paraId="3F15C33C" w14:textId="77777777" w:rsidR="000472A3" w:rsidRPr="00BB68E7" w:rsidRDefault="000472A3" w:rsidP="00BB68E7">
      <w:pPr>
        <w:spacing w:after="0" w:line="240" w:lineRule="auto"/>
        <w:jc w:val="both"/>
        <w:textAlignment w:val="baseline"/>
        <w:rPr>
          <w:rFonts w:ascii="Times New Roman" w:hAnsi="Times New Roman"/>
          <w:sz w:val="24"/>
          <w:szCs w:val="24"/>
          <w:lang w:val="hr-HR" w:eastAsia="hr-HR"/>
        </w:rPr>
      </w:pPr>
    </w:p>
    <w:p w14:paraId="40EFA199" w14:textId="77777777" w:rsidR="000472A3" w:rsidRPr="00BB68E7" w:rsidRDefault="000472A3" w:rsidP="00BB68E7">
      <w:pPr>
        <w:numPr>
          <w:ilvl w:val="0"/>
          <w:numId w:val="43"/>
        </w:numPr>
        <w:spacing w:after="0" w:line="240" w:lineRule="auto"/>
        <w:contextualSpacing/>
        <w:jc w:val="both"/>
        <w:textAlignment w:val="baseline"/>
        <w:rPr>
          <w:rFonts w:ascii="Times New Roman" w:hAnsi="Times New Roman"/>
          <w:sz w:val="24"/>
          <w:szCs w:val="24"/>
          <w:lang w:val="hr-HR" w:eastAsia="hr-HR"/>
        </w:rPr>
      </w:pPr>
      <w:r w:rsidRPr="00BB68E7">
        <w:rPr>
          <w:rFonts w:ascii="Times New Roman" w:hAnsi="Times New Roman"/>
          <w:sz w:val="24"/>
          <w:szCs w:val="24"/>
          <w:lang w:val="hr-HR" w:eastAsia="hr-HR"/>
        </w:rPr>
        <w:t>10.000,00 kuna za procijenjenu vrijednost nabave do 2.000.000,00 kuna</w:t>
      </w:r>
    </w:p>
    <w:p w14:paraId="44174B64" w14:textId="77777777" w:rsidR="000472A3" w:rsidRPr="00BB68E7" w:rsidRDefault="000472A3" w:rsidP="00BB68E7">
      <w:pPr>
        <w:numPr>
          <w:ilvl w:val="0"/>
          <w:numId w:val="43"/>
        </w:numPr>
        <w:spacing w:after="0" w:line="240" w:lineRule="auto"/>
        <w:contextualSpacing/>
        <w:jc w:val="both"/>
        <w:textAlignment w:val="baseline"/>
        <w:rPr>
          <w:rFonts w:ascii="Times New Roman" w:hAnsi="Times New Roman"/>
          <w:sz w:val="24"/>
          <w:szCs w:val="24"/>
          <w:lang w:val="hr-HR" w:eastAsia="hr-HR"/>
        </w:rPr>
      </w:pPr>
      <w:r w:rsidRPr="00BB68E7">
        <w:rPr>
          <w:rFonts w:ascii="Times New Roman" w:hAnsi="Times New Roman"/>
          <w:sz w:val="24"/>
          <w:szCs w:val="24"/>
          <w:lang w:val="hr-HR" w:eastAsia="hr-HR"/>
        </w:rPr>
        <w:t>0,5 % procijenjene vrijednosti nabave, za procijenjenu vrijednost nabave od 2.000.000,01 kuna do 100.000.000,00 kuna</w:t>
      </w:r>
    </w:p>
    <w:p w14:paraId="4CB408E1" w14:textId="77777777" w:rsidR="000472A3" w:rsidRPr="00BB68E7" w:rsidRDefault="000472A3" w:rsidP="00BB68E7">
      <w:pPr>
        <w:numPr>
          <w:ilvl w:val="0"/>
          <w:numId w:val="43"/>
        </w:numPr>
        <w:spacing w:after="0" w:line="240" w:lineRule="auto"/>
        <w:contextualSpacing/>
        <w:jc w:val="both"/>
        <w:textAlignment w:val="baseline"/>
        <w:rPr>
          <w:rFonts w:ascii="Times New Roman" w:hAnsi="Times New Roman"/>
          <w:sz w:val="24"/>
          <w:szCs w:val="24"/>
          <w:lang w:val="hr-HR" w:eastAsia="hr-HR"/>
        </w:rPr>
      </w:pPr>
      <w:r w:rsidRPr="00BB68E7">
        <w:rPr>
          <w:rFonts w:ascii="Times New Roman" w:hAnsi="Times New Roman"/>
          <w:sz w:val="24"/>
          <w:szCs w:val="24"/>
          <w:lang w:val="hr-HR" w:eastAsia="hr-HR"/>
        </w:rPr>
        <w:t>500.000,00 kuna za procijenjenu vrijednost nabave veću od 100.000.000,00 kuna.</w:t>
      </w:r>
    </w:p>
    <w:p w14:paraId="31C57981" w14:textId="77777777" w:rsidR="000472A3" w:rsidRPr="00BB68E7" w:rsidRDefault="000472A3" w:rsidP="00BB68E7">
      <w:pPr>
        <w:spacing w:after="0" w:line="240" w:lineRule="auto"/>
        <w:jc w:val="both"/>
        <w:textAlignment w:val="baseline"/>
        <w:rPr>
          <w:rFonts w:ascii="Times New Roman" w:eastAsia="Calibri" w:hAnsi="Times New Roman"/>
          <w:sz w:val="24"/>
          <w:szCs w:val="24"/>
          <w:lang w:val="hr-HR" w:eastAsia="hr-HR"/>
        </w:rPr>
      </w:pPr>
    </w:p>
    <w:p w14:paraId="7FD31490" w14:textId="77777777" w:rsidR="000472A3" w:rsidRPr="00BB68E7" w:rsidRDefault="000472A3" w:rsidP="00BB68E7">
      <w:pPr>
        <w:spacing w:after="0" w:line="240" w:lineRule="auto"/>
        <w:jc w:val="both"/>
        <w:rPr>
          <w:rFonts w:ascii="Times New Roman" w:eastAsia="Calibri" w:hAnsi="Times New Roman"/>
          <w:sz w:val="24"/>
          <w:szCs w:val="24"/>
          <w:lang w:val="hr-HR" w:eastAsia="hr-HR"/>
        </w:rPr>
      </w:pPr>
      <w:r w:rsidRPr="00BB68E7">
        <w:rPr>
          <w:rFonts w:ascii="Times New Roman" w:eastAsia="Calibri" w:hAnsi="Times New Roman"/>
          <w:sz w:val="24"/>
          <w:szCs w:val="24"/>
          <w:lang w:val="hr-HR" w:eastAsia="hr-HR"/>
        </w:rPr>
        <w:t xml:space="preserve">(2) </w:t>
      </w:r>
      <w:r w:rsidRPr="00BB68E7">
        <w:rPr>
          <w:rFonts w:ascii="Times New Roman" w:hAnsi="Times New Roman"/>
          <w:sz w:val="24"/>
          <w:szCs w:val="24"/>
          <w:lang w:eastAsia="hr-HR"/>
        </w:rPr>
        <w:t>Ako procijenjena vrijednost nabave nije poznata u trenutku izjavljivanja žalbe Državnoj komisiji, naknada za pokretanje žalbenog postupka plaća se u iznosu od 10.000,00 kuna.</w:t>
      </w:r>
    </w:p>
    <w:p w14:paraId="5FC8DC2F" w14:textId="77777777" w:rsidR="000472A3" w:rsidRPr="00BB68E7" w:rsidRDefault="000472A3" w:rsidP="00BB68E7">
      <w:pPr>
        <w:spacing w:after="0" w:line="240" w:lineRule="auto"/>
        <w:ind w:firstLine="708"/>
        <w:jc w:val="both"/>
        <w:rPr>
          <w:rFonts w:ascii="Times New Roman" w:eastAsia="Calibri" w:hAnsi="Times New Roman"/>
          <w:sz w:val="24"/>
          <w:szCs w:val="24"/>
          <w:lang w:val="hr-HR" w:eastAsia="hr-HR"/>
        </w:rPr>
      </w:pPr>
    </w:p>
    <w:p w14:paraId="37B3EB4A" w14:textId="77777777" w:rsidR="000472A3" w:rsidRPr="00BB68E7" w:rsidRDefault="000472A3" w:rsidP="00BB68E7">
      <w:pPr>
        <w:spacing w:after="0" w:line="240" w:lineRule="auto"/>
        <w:jc w:val="both"/>
        <w:textAlignment w:val="baseline"/>
        <w:rPr>
          <w:rFonts w:ascii="Times New Roman" w:hAnsi="Times New Roman"/>
          <w:sz w:val="24"/>
          <w:szCs w:val="24"/>
          <w:lang w:eastAsia="hr-HR"/>
        </w:rPr>
      </w:pPr>
      <w:r w:rsidRPr="00BB68E7">
        <w:rPr>
          <w:rFonts w:ascii="Times New Roman" w:hAnsi="Times New Roman"/>
          <w:sz w:val="24"/>
          <w:szCs w:val="24"/>
          <w:lang w:eastAsia="hr-HR"/>
        </w:rPr>
        <w:t>(3) Ako se žalba izjavljuje na odluku o odabiru ili poništenju za jednu ili više grupa predmeta nabave, naknada iznosi jednu petinu iznosa iz stavka 1. ovoga članka za svaku grupu predmeta nabave, ali ukupno ne više od iznosa navedenih u stavku 1. ovoga članka.</w:t>
      </w:r>
    </w:p>
    <w:p w14:paraId="0C564529" w14:textId="77777777" w:rsidR="00BB68E7" w:rsidRDefault="00BB68E7" w:rsidP="00BB68E7">
      <w:pPr>
        <w:spacing w:after="0" w:line="240" w:lineRule="auto"/>
        <w:jc w:val="both"/>
        <w:rPr>
          <w:rFonts w:ascii="Times New Roman" w:eastAsia="Calibri" w:hAnsi="Times New Roman"/>
          <w:sz w:val="24"/>
          <w:szCs w:val="24"/>
          <w:lang w:val="hr-HR" w:eastAsia="hr-HR"/>
        </w:rPr>
      </w:pPr>
    </w:p>
    <w:p w14:paraId="64A7F01D" w14:textId="77777777" w:rsidR="000472A3" w:rsidRPr="00BB68E7" w:rsidRDefault="000472A3" w:rsidP="00BB68E7">
      <w:pPr>
        <w:spacing w:after="0" w:line="240" w:lineRule="auto"/>
        <w:jc w:val="both"/>
        <w:rPr>
          <w:rFonts w:ascii="Times New Roman" w:eastAsia="Calibri" w:hAnsi="Times New Roman"/>
          <w:bCs/>
          <w:sz w:val="24"/>
          <w:szCs w:val="24"/>
          <w:lang w:val="hr-HR" w:eastAsia="hr-HR"/>
        </w:rPr>
      </w:pPr>
      <w:r w:rsidRPr="00BB68E7">
        <w:rPr>
          <w:rFonts w:ascii="Times New Roman" w:eastAsia="Calibri" w:hAnsi="Times New Roman"/>
          <w:sz w:val="24"/>
          <w:szCs w:val="24"/>
          <w:lang w:val="hr-HR" w:eastAsia="hr-HR"/>
        </w:rPr>
        <w:t xml:space="preserve">(4) </w:t>
      </w:r>
      <w:r w:rsidRPr="00BB68E7">
        <w:rPr>
          <w:rFonts w:ascii="Times New Roman" w:eastAsia="Calibri" w:hAnsi="Times New Roman"/>
          <w:bCs/>
          <w:sz w:val="24"/>
          <w:szCs w:val="24"/>
          <w:lang w:val="hr-HR" w:eastAsia="hr-HR"/>
        </w:rPr>
        <w:t>Ako se žalba izjavljuje na odluku o odabiru ili poništenju za sve grupe predmeta nabave, naknada se plaća prema ukupnoj procijenjenoj vrijednosti svih grupa predmeta nabave.</w:t>
      </w:r>
    </w:p>
    <w:p w14:paraId="19B3678C" w14:textId="77777777" w:rsidR="00112ED1" w:rsidRPr="00BB68E7" w:rsidRDefault="00112ED1" w:rsidP="00BB68E7">
      <w:pPr>
        <w:spacing w:after="0" w:line="240" w:lineRule="auto"/>
        <w:jc w:val="both"/>
        <w:textAlignment w:val="baseline"/>
        <w:rPr>
          <w:rFonts w:ascii="Times New Roman" w:eastAsia="Calibri" w:hAnsi="Times New Roman"/>
          <w:bCs/>
          <w:sz w:val="24"/>
          <w:szCs w:val="24"/>
          <w:lang w:val="hr-HR" w:eastAsia="hr-HR"/>
        </w:rPr>
      </w:pPr>
    </w:p>
    <w:p w14:paraId="129825A0" w14:textId="77777777" w:rsidR="00112ED1" w:rsidRPr="00BB68E7" w:rsidRDefault="00112ED1" w:rsidP="00BB68E7">
      <w:pPr>
        <w:spacing w:after="0" w:line="240" w:lineRule="auto"/>
        <w:jc w:val="both"/>
        <w:textAlignment w:val="baseline"/>
        <w:rPr>
          <w:rFonts w:ascii="Times New Roman" w:hAnsi="Times New Roman"/>
          <w:sz w:val="24"/>
          <w:szCs w:val="24"/>
          <w:lang w:eastAsia="hr-HR"/>
        </w:rPr>
      </w:pPr>
      <w:r w:rsidRPr="00BB68E7">
        <w:rPr>
          <w:rFonts w:ascii="Times New Roman" w:hAnsi="Times New Roman"/>
          <w:sz w:val="24"/>
          <w:szCs w:val="24"/>
          <w:lang w:eastAsia="hr-HR"/>
        </w:rPr>
        <w:lastRenderedPageBreak/>
        <w:t>(5) Državna komisija provjerava izvršenje uplate naknade za pokretanje žalbenog postupka na računu državnog proračuna Republike Hrvatske.</w:t>
      </w:r>
    </w:p>
    <w:p w14:paraId="71E834B4" w14:textId="77777777" w:rsidR="00112ED1" w:rsidRPr="00BB68E7" w:rsidRDefault="00112ED1" w:rsidP="00BB68E7">
      <w:pPr>
        <w:spacing w:after="0" w:line="240" w:lineRule="auto"/>
        <w:jc w:val="both"/>
        <w:textAlignment w:val="baseline"/>
        <w:rPr>
          <w:rFonts w:ascii="Times New Roman" w:hAnsi="Times New Roman"/>
          <w:sz w:val="24"/>
          <w:szCs w:val="24"/>
          <w:lang w:eastAsia="hr-HR"/>
        </w:rPr>
      </w:pPr>
    </w:p>
    <w:p w14:paraId="743AC577" w14:textId="77777777" w:rsidR="00112ED1" w:rsidRPr="00BB68E7" w:rsidRDefault="00112ED1" w:rsidP="00BB68E7">
      <w:pPr>
        <w:spacing w:after="0" w:line="240" w:lineRule="auto"/>
        <w:jc w:val="both"/>
        <w:textAlignment w:val="baseline"/>
        <w:rPr>
          <w:rFonts w:ascii="Times New Roman" w:hAnsi="Times New Roman"/>
          <w:sz w:val="24"/>
          <w:szCs w:val="24"/>
          <w:lang w:eastAsia="hr-HR"/>
        </w:rPr>
      </w:pPr>
      <w:r w:rsidRPr="00BB68E7">
        <w:rPr>
          <w:rFonts w:ascii="Times New Roman" w:hAnsi="Times New Roman"/>
          <w:sz w:val="24"/>
          <w:szCs w:val="24"/>
          <w:lang w:eastAsia="hr-HR"/>
        </w:rPr>
        <w:t>(6) Naknada za pokretanje žalbenog postupka uplaćuje se u korist državnog proračuna Republike Hrvatske.</w:t>
      </w:r>
    </w:p>
    <w:p w14:paraId="0DB64B9D" w14:textId="77777777" w:rsidR="00112ED1" w:rsidRPr="00BB68E7" w:rsidRDefault="00112ED1" w:rsidP="00BB68E7">
      <w:pPr>
        <w:spacing w:after="0" w:line="240" w:lineRule="auto"/>
        <w:ind w:firstLine="408"/>
        <w:jc w:val="both"/>
        <w:textAlignment w:val="baseline"/>
        <w:rPr>
          <w:rFonts w:ascii="Times New Roman" w:hAnsi="Times New Roman"/>
          <w:sz w:val="24"/>
          <w:szCs w:val="24"/>
          <w:lang w:eastAsia="hr-HR"/>
        </w:rPr>
      </w:pPr>
    </w:p>
    <w:p w14:paraId="257F705F" w14:textId="77777777" w:rsidR="00112ED1" w:rsidRPr="00BB68E7" w:rsidRDefault="00112ED1" w:rsidP="00BB68E7">
      <w:pPr>
        <w:spacing w:after="0" w:line="240" w:lineRule="auto"/>
        <w:jc w:val="both"/>
        <w:textAlignment w:val="baseline"/>
        <w:rPr>
          <w:rFonts w:ascii="Times New Roman" w:hAnsi="Times New Roman"/>
          <w:sz w:val="24"/>
          <w:szCs w:val="24"/>
          <w:lang w:eastAsia="hr-HR"/>
        </w:rPr>
      </w:pPr>
      <w:r w:rsidRPr="00BB68E7">
        <w:rPr>
          <w:rFonts w:ascii="Times New Roman" w:hAnsi="Times New Roman"/>
          <w:sz w:val="24"/>
          <w:szCs w:val="24"/>
          <w:lang w:eastAsia="hr-HR"/>
        </w:rPr>
        <w:t>(7) Tijela iz članka 401. stavka 2. ovoga Zakona oslobođena su plaćanja naknade za pokretanje žalbenog postupka.</w:t>
      </w:r>
    </w:p>
    <w:p w14:paraId="2506B80B" w14:textId="77777777" w:rsidR="00112ED1" w:rsidRPr="00BB68E7" w:rsidRDefault="00112ED1" w:rsidP="00BB68E7">
      <w:pPr>
        <w:spacing w:after="0" w:line="240" w:lineRule="auto"/>
        <w:ind w:firstLine="408"/>
        <w:jc w:val="both"/>
        <w:textAlignment w:val="baseline"/>
        <w:rPr>
          <w:rFonts w:ascii="Times New Roman" w:hAnsi="Times New Roman"/>
          <w:sz w:val="24"/>
          <w:szCs w:val="24"/>
          <w:lang w:eastAsia="hr-HR"/>
        </w:rPr>
      </w:pPr>
    </w:p>
    <w:p w14:paraId="0DCF3512" w14:textId="77777777" w:rsidR="00112ED1" w:rsidRPr="00BB68E7" w:rsidRDefault="00112ED1" w:rsidP="00BB68E7">
      <w:pPr>
        <w:spacing w:after="0" w:line="240" w:lineRule="auto"/>
        <w:jc w:val="both"/>
        <w:textAlignment w:val="baseline"/>
        <w:rPr>
          <w:rFonts w:ascii="Times New Roman" w:hAnsi="Times New Roman"/>
          <w:sz w:val="24"/>
          <w:szCs w:val="24"/>
          <w:lang w:eastAsia="hr-HR"/>
        </w:rPr>
      </w:pPr>
      <w:r w:rsidRPr="00BB68E7">
        <w:rPr>
          <w:rFonts w:ascii="Times New Roman" w:hAnsi="Times New Roman"/>
          <w:sz w:val="24"/>
          <w:szCs w:val="24"/>
          <w:lang w:eastAsia="hr-HR"/>
        </w:rPr>
        <w:t>(8) Žalitelj je oslobođen plaćanja upravne pristojbe.</w:t>
      </w:r>
    </w:p>
    <w:p w14:paraId="6133BA6B" w14:textId="77777777" w:rsidR="00112ED1" w:rsidRPr="00BB68E7" w:rsidRDefault="00112ED1" w:rsidP="00BB68E7">
      <w:pPr>
        <w:spacing w:after="0" w:line="240" w:lineRule="auto"/>
        <w:ind w:firstLine="408"/>
        <w:jc w:val="both"/>
        <w:textAlignment w:val="baseline"/>
        <w:rPr>
          <w:rFonts w:ascii="Times New Roman" w:hAnsi="Times New Roman"/>
          <w:sz w:val="24"/>
          <w:szCs w:val="24"/>
          <w:lang w:eastAsia="hr-HR"/>
        </w:rPr>
      </w:pPr>
    </w:p>
    <w:p w14:paraId="188394A2" w14:textId="77777777" w:rsidR="0084639E" w:rsidRPr="00BB68E7" w:rsidRDefault="00112ED1" w:rsidP="00BB68E7">
      <w:pPr>
        <w:spacing w:after="0" w:line="240" w:lineRule="auto"/>
        <w:jc w:val="both"/>
        <w:textAlignment w:val="baseline"/>
        <w:rPr>
          <w:rFonts w:ascii="Times New Roman" w:eastAsia="Calibri" w:hAnsi="Times New Roman"/>
          <w:bCs/>
          <w:sz w:val="24"/>
          <w:szCs w:val="24"/>
          <w:lang w:val="hr-HR" w:eastAsia="hr-HR"/>
        </w:rPr>
      </w:pPr>
      <w:r w:rsidRPr="00BB68E7">
        <w:rPr>
          <w:rFonts w:ascii="Times New Roman" w:hAnsi="Times New Roman"/>
          <w:sz w:val="24"/>
          <w:szCs w:val="24"/>
          <w:lang w:eastAsia="hr-HR"/>
        </w:rPr>
        <w:t>(9) Ako je žalitelj uplatio naknadu za pokretanje žalbenog postupka u iznosu višem od propisanog ovim člankom, ima pravo na povrat preplaćenog iznosa iz državnog proračuna Republike Hrvatske putem ministarstva nadležnog za financije.</w:t>
      </w:r>
      <w:r w:rsidR="00BB68E7" w:rsidRPr="00BB68E7">
        <w:rPr>
          <w:rFonts w:ascii="Times New Roman" w:eastAsia="Calibri" w:hAnsi="Times New Roman"/>
          <w:sz w:val="24"/>
          <w:szCs w:val="24"/>
          <w:lang w:val="hr-HR"/>
        </w:rPr>
        <w:t>“</w:t>
      </w:r>
      <w:r w:rsidRPr="00BB68E7">
        <w:rPr>
          <w:rFonts w:ascii="Times New Roman" w:hAnsi="Times New Roman"/>
          <w:sz w:val="24"/>
          <w:szCs w:val="24"/>
          <w:lang w:eastAsia="hr-HR"/>
        </w:rPr>
        <w:t>.</w:t>
      </w:r>
    </w:p>
    <w:p w14:paraId="0AE9C4B3" w14:textId="77777777" w:rsidR="00112ED1" w:rsidRPr="00BB68E7" w:rsidRDefault="00112ED1" w:rsidP="00DD3553">
      <w:pPr>
        <w:spacing w:after="0" w:line="240" w:lineRule="auto"/>
        <w:jc w:val="both"/>
        <w:textAlignment w:val="baseline"/>
        <w:rPr>
          <w:rFonts w:ascii="Times New Roman" w:hAnsi="Times New Roman"/>
          <w:b/>
          <w:strike/>
          <w:sz w:val="24"/>
          <w:szCs w:val="24"/>
          <w:lang w:eastAsia="hr-HR"/>
        </w:rPr>
      </w:pPr>
    </w:p>
    <w:p w14:paraId="452BC332" w14:textId="39ECACF8" w:rsidR="00112ED1" w:rsidRPr="00BB68E7" w:rsidRDefault="00112ED1" w:rsidP="00BB68E7">
      <w:pPr>
        <w:spacing w:after="0" w:line="240" w:lineRule="auto"/>
        <w:jc w:val="center"/>
        <w:textAlignment w:val="baseline"/>
        <w:rPr>
          <w:rFonts w:ascii="Times New Roman" w:hAnsi="Times New Roman"/>
          <w:b/>
          <w:sz w:val="24"/>
          <w:szCs w:val="24"/>
          <w:lang w:eastAsia="hr-HR"/>
        </w:rPr>
      </w:pPr>
      <w:r w:rsidRPr="00BB68E7">
        <w:rPr>
          <w:rFonts w:ascii="Times New Roman" w:hAnsi="Times New Roman"/>
          <w:b/>
          <w:sz w:val="24"/>
          <w:szCs w:val="24"/>
          <w:lang w:eastAsia="hr-HR"/>
        </w:rPr>
        <w:t>Članak 1</w:t>
      </w:r>
      <w:r w:rsidR="00901506">
        <w:rPr>
          <w:rFonts w:ascii="Times New Roman" w:hAnsi="Times New Roman"/>
          <w:b/>
          <w:sz w:val="24"/>
          <w:szCs w:val="24"/>
          <w:lang w:eastAsia="hr-HR"/>
        </w:rPr>
        <w:t>9</w:t>
      </w:r>
      <w:r w:rsidRPr="00BB68E7">
        <w:rPr>
          <w:rFonts w:ascii="Times New Roman" w:hAnsi="Times New Roman"/>
          <w:b/>
          <w:sz w:val="24"/>
          <w:szCs w:val="24"/>
          <w:lang w:eastAsia="hr-HR"/>
        </w:rPr>
        <w:t>.</w:t>
      </w:r>
    </w:p>
    <w:p w14:paraId="3AEC2989" w14:textId="77777777" w:rsidR="00112ED1" w:rsidRPr="00BB68E7" w:rsidRDefault="00112ED1" w:rsidP="00BB68E7">
      <w:pPr>
        <w:spacing w:after="0" w:line="240" w:lineRule="auto"/>
        <w:ind w:left="2832" w:firstLine="708"/>
        <w:textAlignment w:val="baseline"/>
        <w:rPr>
          <w:rFonts w:ascii="Times New Roman" w:hAnsi="Times New Roman"/>
          <w:b/>
          <w:sz w:val="24"/>
          <w:szCs w:val="24"/>
          <w:lang w:eastAsia="hr-HR"/>
        </w:rPr>
      </w:pPr>
    </w:p>
    <w:p w14:paraId="1102347B" w14:textId="77777777" w:rsidR="00112ED1" w:rsidRPr="00BB68E7" w:rsidRDefault="00112ED1" w:rsidP="00BB68E7">
      <w:pPr>
        <w:spacing w:after="0" w:line="240" w:lineRule="auto"/>
        <w:ind w:firstLine="708"/>
        <w:jc w:val="both"/>
        <w:textAlignment w:val="baseline"/>
        <w:rPr>
          <w:rFonts w:ascii="Times New Roman" w:hAnsi="Times New Roman"/>
          <w:sz w:val="24"/>
          <w:szCs w:val="24"/>
          <w:lang w:eastAsia="hr-HR"/>
        </w:rPr>
      </w:pPr>
      <w:r w:rsidRPr="00BB68E7">
        <w:rPr>
          <w:rFonts w:ascii="Times New Roman" w:hAnsi="Times New Roman"/>
          <w:sz w:val="24"/>
          <w:szCs w:val="24"/>
          <w:lang w:eastAsia="hr-HR"/>
        </w:rPr>
        <w:t xml:space="preserve">Iza članka 430. </w:t>
      </w:r>
      <w:r w:rsidR="009D44C5" w:rsidRPr="00BB68E7">
        <w:rPr>
          <w:rFonts w:ascii="Times New Roman" w:hAnsi="Times New Roman"/>
          <w:sz w:val="24"/>
          <w:szCs w:val="24"/>
          <w:lang w:eastAsia="hr-HR"/>
        </w:rPr>
        <w:t>dodaj</w:t>
      </w:r>
      <w:r w:rsidR="009D44C5">
        <w:rPr>
          <w:rFonts w:ascii="Times New Roman" w:hAnsi="Times New Roman"/>
          <w:sz w:val="24"/>
          <w:szCs w:val="24"/>
          <w:lang w:eastAsia="hr-HR"/>
        </w:rPr>
        <w:t>u</w:t>
      </w:r>
      <w:r w:rsidR="009D44C5" w:rsidRPr="00BB68E7">
        <w:rPr>
          <w:rFonts w:ascii="Times New Roman" w:hAnsi="Times New Roman"/>
          <w:sz w:val="24"/>
          <w:szCs w:val="24"/>
          <w:lang w:eastAsia="hr-HR"/>
        </w:rPr>
        <w:t xml:space="preserve"> </w:t>
      </w:r>
      <w:r w:rsidRPr="00BB68E7">
        <w:rPr>
          <w:rFonts w:ascii="Times New Roman" w:hAnsi="Times New Roman"/>
          <w:sz w:val="24"/>
          <w:szCs w:val="24"/>
          <w:lang w:eastAsia="hr-HR"/>
        </w:rPr>
        <w:t xml:space="preserve">se </w:t>
      </w:r>
      <w:r w:rsidR="009D44C5">
        <w:rPr>
          <w:rFonts w:ascii="Times New Roman" w:hAnsi="Times New Roman"/>
          <w:sz w:val="24"/>
          <w:szCs w:val="24"/>
          <w:lang w:eastAsia="hr-HR"/>
        </w:rPr>
        <w:t xml:space="preserve">naslov iznad članka i </w:t>
      </w:r>
      <w:r w:rsidRPr="00BB68E7">
        <w:rPr>
          <w:rFonts w:ascii="Times New Roman" w:hAnsi="Times New Roman"/>
          <w:sz w:val="24"/>
          <w:szCs w:val="24"/>
          <w:lang w:eastAsia="hr-HR"/>
        </w:rPr>
        <w:t>članak 430.</w:t>
      </w:r>
      <w:r w:rsidR="00BB68E7">
        <w:rPr>
          <w:rFonts w:ascii="Times New Roman" w:hAnsi="Times New Roman"/>
          <w:sz w:val="24"/>
          <w:szCs w:val="24"/>
          <w:lang w:eastAsia="hr-HR"/>
        </w:rPr>
        <w:t>a</w:t>
      </w:r>
      <w:r w:rsidRPr="00BB68E7">
        <w:rPr>
          <w:rFonts w:ascii="Times New Roman" w:hAnsi="Times New Roman"/>
          <w:sz w:val="24"/>
          <w:szCs w:val="24"/>
          <w:lang w:eastAsia="hr-HR"/>
        </w:rPr>
        <w:t xml:space="preserve"> koji </w:t>
      </w:r>
      <w:r w:rsidR="009D44C5" w:rsidRPr="00BB68E7">
        <w:rPr>
          <w:rFonts w:ascii="Times New Roman" w:hAnsi="Times New Roman"/>
          <w:sz w:val="24"/>
          <w:szCs w:val="24"/>
          <w:lang w:eastAsia="hr-HR"/>
        </w:rPr>
        <w:t>glas</w:t>
      </w:r>
      <w:r w:rsidR="009D44C5">
        <w:rPr>
          <w:rFonts w:ascii="Times New Roman" w:hAnsi="Times New Roman"/>
          <w:sz w:val="24"/>
          <w:szCs w:val="24"/>
          <w:lang w:eastAsia="hr-HR"/>
        </w:rPr>
        <w:t>e</w:t>
      </w:r>
      <w:r w:rsidRPr="00BB68E7">
        <w:rPr>
          <w:rFonts w:ascii="Times New Roman" w:hAnsi="Times New Roman"/>
          <w:sz w:val="24"/>
          <w:szCs w:val="24"/>
          <w:lang w:eastAsia="hr-HR"/>
        </w:rPr>
        <w:t>:</w:t>
      </w:r>
    </w:p>
    <w:p w14:paraId="1CA3FFA5" w14:textId="77777777" w:rsidR="00112ED1" w:rsidRPr="00BB68E7" w:rsidRDefault="00112ED1" w:rsidP="00BB68E7">
      <w:pPr>
        <w:spacing w:after="0" w:line="240" w:lineRule="auto"/>
        <w:jc w:val="both"/>
        <w:textAlignment w:val="baseline"/>
        <w:rPr>
          <w:rFonts w:ascii="Times New Roman" w:hAnsi="Times New Roman"/>
          <w:sz w:val="24"/>
          <w:szCs w:val="24"/>
          <w:lang w:eastAsia="hr-HR"/>
        </w:rPr>
      </w:pPr>
    </w:p>
    <w:p w14:paraId="5A930FD1" w14:textId="77777777" w:rsidR="009D44C5" w:rsidRDefault="000B21A3" w:rsidP="009D44C5">
      <w:pPr>
        <w:spacing w:after="0" w:line="240" w:lineRule="auto"/>
        <w:jc w:val="center"/>
        <w:textAlignment w:val="baseline"/>
        <w:rPr>
          <w:rFonts w:ascii="Times New Roman" w:hAnsi="Times New Roman"/>
          <w:sz w:val="24"/>
          <w:szCs w:val="24"/>
          <w:lang w:val="hr-HR" w:eastAsia="hr-HR"/>
        </w:rPr>
      </w:pPr>
      <w:r w:rsidRPr="00BB68E7">
        <w:rPr>
          <w:rFonts w:ascii="Times New Roman" w:hAnsi="Times New Roman"/>
          <w:sz w:val="24"/>
          <w:szCs w:val="24"/>
          <w:lang w:val="hr-HR" w:eastAsia="hr-HR"/>
        </w:rPr>
        <w:t>„</w:t>
      </w:r>
      <w:r w:rsidR="009D44C5">
        <w:rPr>
          <w:rFonts w:ascii="Times New Roman" w:hAnsi="Times New Roman"/>
          <w:sz w:val="24"/>
          <w:szCs w:val="24"/>
          <w:lang w:val="hr-HR" w:eastAsia="hr-HR"/>
        </w:rPr>
        <w:t>Naknada za pokretanje žalbenog postupka</w:t>
      </w:r>
    </w:p>
    <w:p w14:paraId="56D2AB94" w14:textId="77777777" w:rsidR="009D44C5" w:rsidRDefault="009D44C5" w:rsidP="009D44C5">
      <w:pPr>
        <w:spacing w:after="0" w:line="240" w:lineRule="auto"/>
        <w:jc w:val="center"/>
        <w:textAlignment w:val="baseline"/>
        <w:rPr>
          <w:rFonts w:ascii="Times New Roman" w:hAnsi="Times New Roman"/>
          <w:sz w:val="24"/>
          <w:szCs w:val="24"/>
          <w:lang w:val="hr-HR" w:eastAsia="hr-HR"/>
        </w:rPr>
      </w:pPr>
    </w:p>
    <w:p w14:paraId="6B0D20C2" w14:textId="77777777" w:rsidR="009D44C5" w:rsidRDefault="009D44C5" w:rsidP="009D44C5">
      <w:pPr>
        <w:spacing w:after="0" w:line="240" w:lineRule="auto"/>
        <w:jc w:val="center"/>
        <w:textAlignment w:val="baseline"/>
        <w:rPr>
          <w:rFonts w:ascii="Times New Roman" w:hAnsi="Times New Roman"/>
          <w:sz w:val="24"/>
          <w:szCs w:val="24"/>
          <w:lang w:val="hr-HR" w:eastAsia="hr-HR"/>
        </w:rPr>
      </w:pPr>
      <w:r>
        <w:rPr>
          <w:rFonts w:ascii="Times New Roman" w:hAnsi="Times New Roman"/>
          <w:sz w:val="24"/>
          <w:szCs w:val="24"/>
          <w:lang w:val="hr-HR" w:eastAsia="hr-HR"/>
        </w:rPr>
        <w:t>Članak 430.a</w:t>
      </w:r>
    </w:p>
    <w:p w14:paraId="71AEA411" w14:textId="77777777" w:rsidR="009D44C5" w:rsidRDefault="009D44C5" w:rsidP="00BB68E7">
      <w:pPr>
        <w:spacing w:after="0" w:line="240" w:lineRule="auto"/>
        <w:jc w:val="both"/>
        <w:textAlignment w:val="baseline"/>
        <w:rPr>
          <w:rFonts w:ascii="Times New Roman" w:hAnsi="Times New Roman"/>
          <w:sz w:val="24"/>
          <w:szCs w:val="24"/>
          <w:lang w:val="hr-HR" w:eastAsia="hr-HR"/>
        </w:rPr>
      </w:pPr>
    </w:p>
    <w:p w14:paraId="53D9081A" w14:textId="77777777" w:rsidR="000B21A3" w:rsidRPr="00BB68E7" w:rsidRDefault="000B21A3" w:rsidP="00BB68E7">
      <w:pPr>
        <w:spacing w:after="0" w:line="240" w:lineRule="auto"/>
        <w:jc w:val="both"/>
        <w:textAlignment w:val="baseline"/>
        <w:rPr>
          <w:rFonts w:ascii="Times New Roman" w:hAnsi="Times New Roman"/>
          <w:sz w:val="24"/>
          <w:szCs w:val="24"/>
          <w:lang w:val="hr-HR" w:eastAsia="hr-HR"/>
        </w:rPr>
      </w:pPr>
      <w:r w:rsidRPr="00BB68E7">
        <w:rPr>
          <w:rFonts w:ascii="Times New Roman" w:hAnsi="Times New Roman"/>
          <w:sz w:val="24"/>
          <w:szCs w:val="24"/>
          <w:lang w:val="hr-HR" w:eastAsia="hr-HR"/>
        </w:rPr>
        <w:t>(1) Žalitelj je obvezan platiti naknadu za pokretanje žalbenog postupka u iznosu od:</w:t>
      </w:r>
    </w:p>
    <w:p w14:paraId="4818A4E3" w14:textId="77777777" w:rsidR="000B21A3" w:rsidRPr="00BB68E7" w:rsidRDefault="000B21A3" w:rsidP="00BB68E7">
      <w:pPr>
        <w:spacing w:after="0" w:line="240" w:lineRule="auto"/>
        <w:jc w:val="both"/>
        <w:textAlignment w:val="baseline"/>
        <w:rPr>
          <w:rFonts w:ascii="Times New Roman" w:hAnsi="Times New Roman"/>
          <w:sz w:val="24"/>
          <w:szCs w:val="24"/>
          <w:lang w:val="hr-HR" w:eastAsia="hr-HR"/>
        </w:rPr>
      </w:pPr>
    </w:p>
    <w:p w14:paraId="747A7154" w14:textId="77777777" w:rsidR="000B21A3" w:rsidRPr="00BB68E7" w:rsidRDefault="000B21A3" w:rsidP="00BB68E7">
      <w:pPr>
        <w:numPr>
          <w:ilvl w:val="0"/>
          <w:numId w:val="45"/>
        </w:numPr>
        <w:spacing w:after="0" w:line="240" w:lineRule="auto"/>
        <w:contextualSpacing/>
        <w:jc w:val="both"/>
        <w:textAlignment w:val="baseline"/>
        <w:rPr>
          <w:rFonts w:ascii="Times New Roman" w:hAnsi="Times New Roman"/>
          <w:sz w:val="24"/>
          <w:szCs w:val="24"/>
          <w:lang w:val="hr-HR" w:eastAsia="hr-HR"/>
        </w:rPr>
      </w:pPr>
      <w:r w:rsidRPr="00BB68E7">
        <w:rPr>
          <w:rFonts w:ascii="Times New Roman" w:hAnsi="Times New Roman"/>
          <w:sz w:val="24"/>
          <w:szCs w:val="24"/>
          <w:lang w:val="hr-HR" w:eastAsia="hr-HR"/>
        </w:rPr>
        <w:t>1.320,00 eura za procijenjenu vrijednost nabave do 265.440,00 eura</w:t>
      </w:r>
    </w:p>
    <w:p w14:paraId="185A8DB1" w14:textId="77777777" w:rsidR="000B21A3" w:rsidRPr="00BB68E7" w:rsidRDefault="000B21A3" w:rsidP="00BB68E7">
      <w:pPr>
        <w:numPr>
          <w:ilvl w:val="0"/>
          <w:numId w:val="45"/>
        </w:numPr>
        <w:spacing w:after="0" w:line="240" w:lineRule="auto"/>
        <w:contextualSpacing/>
        <w:jc w:val="both"/>
        <w:textAlignment w:val="baseline"/>
        <w:rPr>
          <w:rFonts w:ascii="Times New Roman" w:hAnsi="Times New Roman"/>
          <w:sz w:val="24"/>
          <w:szCs w:val="24"/>
          <w:lang w:val="hr-HR" w:eastAsia="hr-HR"/>
        </w:rPr>
      </w:pPr>
      <w:r w:rsidRPr="00BB68E7">
        <w:rPr>
          <w:rFonts w:ascii="Times New Roman" w:hAnsi="Times New Roman"/>
          <w:sz w:val="24"/>
          <w:szCs w:val="24"/>
          <w:lang w:val="hr-HR" w:eastAsia="hr-HR"/>
        </w:rPr>
        <w:t>0,5 % procijenjene vrijednosti nabave, za procijenjenu vrijednost nabave od 265.440,01 eura do 13.272.000,00 eura</w:t>
      </w:r>
    </w:p>
    <w:p w14:paraId="64FA819C" w14:textId="77777777" w:rsidR="000B21A3" w:rsidRPr="00BB68E7" w:rsidRDefault="000B21A3" w:rsidP="00BB68E7">
      <w:pPr>
        <w:numPr>
          <w:ilvl w:val="0"/>
          <w:numId w:val="45"/>
        </w:numPr>
        <w:spacing w:after="0" w:line="240" w:lineRule="auto"/>
        <w:contextualSpacing/>
        <w:jc w:val="both"/>
        <w:textAlignment w:val="baseline"/>
        <w:rPr>
          <w:rFonts w:ascii="Times New Roman" w:hAnsi="Times New Roman"/>
          <w:sz w:val="24"/>
          <w:szCs w:val="24"/>
          <w:lang w:val="hr-HR" w:eastAsia="hr-HR"/>
        </w:rPr>
      </w:pPr>
      <w:r w:rsidRPr="00BB68E7">
        <w:rPr>
          <w:rFonts w:ascii="Times New Roman" w:hAnsi="Times New Roman"/>
          <w:sz w:val="24"/>
          <w:szCs w:val="24"/>
          <w:lang w:val="hr-HR" w:eastAsia="hr-HR"/>
        </w:rPr>
        <w:t>66.360,00 eura za procijenjenu vrijednost nabave veću od 13.272.000,00 eura.</w:t>
      </w:r>
    </w:p>
    <w:p w14:paraId="794B345B" w14:textId="77777777" w:rsidR="00112ED1" w:rsidRPr="00BB68E7" w:rsidRDefault="00112ED1" w:rsidP="00BB68E7">
      <w:pPr>
        <w:spacing w:after="0" w:line="240" w:lineRule="auto"/>
        <w:jc w:val="both"/>
        <w:textAlignment w:val="baseline"/>
        <w:rPr>
          <w:rFonts w:ascii="Times New Roman" w:eastAsia="Calibri" w:hAnsi="Times New Roman"/>
          <w:sz w:val="24"/>
          <w:szCs w:val="24"/>
          <w:lang w:val="hr-HR" w:eastAsia="hr-HR"/>
        </w:rPr>
      </w:pPr>
    </w:p>
    <w:p w14:paraId="55247C78" w14:textId="77777777" w:rsidR="00112ED1" w:rsidRPr="00BB68E7" w:rsidRDefault="00112ED1" w:rsidP="00BB68E7">
      <w:pPr>
        <w:spacing w:after="0" w:line="240" w:lineRule="auto"/>
        <w:jc w:val="both"/>
        <w:rPr>
          <w:rFonts w:ascii="Times New Roman" w:eastAsia="Calibri" w:hAnsi="Times New Roman"/>
          <w:sz w:val="24"/>
          <w:szCs w:val="24"/>
          <w:lang w:val="hr-HR" w:eastAsia="hr-HR"/>
        </w:rPr>
      </w:pPr>
      <w:r w:rsidRPr="00BB68E7">
        <w:rPr>
          <w:rFonts w:ascii="Times New Roman" w:eastAsia="Calibri" w:hAnsi="Times New Roman"/>
          <w:sz w:val="24"/>
          <w:szCs w:val="24"/>
          <w:lang w:val="hr-HR" w:eastAsia="hr-HR"/>
        </w:rPr>
        <w:t xml:space="preserve">(2) </w:t>
      </w:r>
      <w:r w:rsidRPr="00BB68E7">
        <w:rPr>
          <w:rFonts w:ascii="Times New Roman" w:hAnsi="Times New Roman"/>
          <w:sz w:val="24"/>
          <w:szCs w:val="24"/>
          <w:lang w:eastAsia="hr-HR"/>
        </w:rPr>
        <w:t xml:space="preserve">Ako procijenjena vrijednost nabave nije poznata u trenutku izjavljivanja žalbe Državnoj komisiji, naknada za pokretanje žalbenog postupka plaća se u iznosu od </w:t>
      </w:r>
      <w:r w:rsidR="000B21A3" w:rsidRPr="00BB68E7">
        <w:rPr>
          <w:rFonts w:ascii="Times New Roman" w:hAnsi="Times New Roman"/>
          <w:sz w:val="24"/>
          <w:szCs w:val="24"/>
          <w:lang w:val="hr-HR" w:eastAsia="hr-HR"/>
        </w:rPr>
        <w:t>1.320,00 eura</w:t>
      </w:r>
      <w:r w:rsidRPr="00BB68E7">
        <w:rPr>
          <w:rFonts w:ascii="Times New Roman" w:hAnsi="Times New Roman"/>
          <w:sz w:val="24"/>
          <w:szCs w:val="24"/>
          <w:lang w:eastAsia="hr-HR"/>
        </w:rPr>
        <w:t>.</w:t>
      </w:r>
    </w:p>
    <w:p w14:paraId="73C7F9B5" w14:textId="77777777" w:rsidR="00112ED1" w:rsidRPr="00BB68E7" w:rsidRDefault="00112ED1" w:rsidP="00BB68E7">
      <w:pPr>
        <w:spacing w:after="0" w:line="240" w:lineRule="auto"/>
        <w:ind w:firstLine="708"/>
        <w:jc w:val="both"/>
        <w:rPr>
          <w:rFonts w:ascii="Times New Roman" w:eastAsia="Calibri" w:hAnsi="Times New Roman"/>
          <w:sz w:val="24"/>
          <w:szCs w:val="24"/>
          <w:lang w:val="hr-HR" w:eastAsia="hr-HR"/>
        </w:rPr>
      </w:pPr>
    </w:p>
    <w:p w14:paraId="59C38718" w14:textId="77777777" w:rsidR="00112ED1" w:rsidRPr="00BB68E7" w:rsidRDefault="00112ED1" w:rsidP="00BB68E7">
      <w:pPr>
        <w:spacing w:after="0" w:line="240" w:lineRule="auto"/>
        <w:jc w:val="both"/>
        <w:textAlignment w:val="baseline"/>
        <w:rPr>
          <w:rFonts w:ascii="Times New Roman" w:hAnsi="Times New Roman"/>
          <w:sz w:val="24"/>
          <w:szCs w:val="24"/>
          <w:lang w:eastAsia="hr-HR"/>
        </w:rPr>
      </w:pPr>
      <w:r w:rsidRPr="00BB68E7">
        <w:rPr>
          <w:rFonts w:ascii="Times New Roman" w:hAnsi="Times New Roman"/>
          <w:sz w:val="24"/>
          <w:szCs w:val="24"/>
          <w:lang w:eastAsia="hr-HR"/>
        </w:rPr>
        <w:t>(3) Ako se žalba izjavljuje na odluku o odabiru ili poništenju za jednu ili više grupa predmeta nabave, naknada iznosi jednu petinu iznosa iz stavka 1. ovoga članka za svaku grupu predmeta nabave, ali ukupno ne više od iznosa navedenih u stavku 1. ovoga članka.</w:t>
      </w:r>
    </w:p>
    <w:p w14:paraId="3D2284C0" w14:textId="77777777" w:rsidR="00112ED1" w:rsidRPr="00BB68E7" w:rsidRDefault="00112ED1" w:rsidP="00BB68E7">
      <w:pPr>
        <w:spacing w:after="0" w:line="240" w:lineRule="auto"/>
        <w:jc w:val="both"/>
        <w:rPr>
          <w:rFonts w:ascii="Times New Roman" w:eastAsia="Calibri" w:hAnsi="Times New Roman"/>
          <w:sz w:val="24"/>
          <w:szCs w:val="24"/>
          <w:lang w:val="hr-HR" w:eastAsia="hr-HR"/>
        </w:rPr>
      </w:pPr>
    </w:p>
    <w:p w14:paraId="704B9C34" w14:textId="77777777" w:rsidR="00112ED1" w:rsidRPr="00BB68E7" w:rsidRDefault="00112ED1" w:rsidP="00BB68E7">
      <w:pPr>
        <w:spacing w:after="0" w:line="240" w:lineRule="auto"/>
        <w:jc w:val="both"/>
        <w:rPr>
          <w:rFonts w:ascii="Times New Roman" w:eastAsia="Calibri" w:hAnsi="Times New Roman"/>
          <w:bCs/>
          <w:sz w:val="24"/>
          <w:szCs w:val="24"/>
          <w:lang w:val="hr-HR" w:eastAsia="hr-HR"/>
        </w:rPr>
      </w:pPr>
      <w:r w:rsidRPr="00BB68E7">
        <w:rPr>
          <w:rFonts w:ascii="Times New Roman" w:eastAsia="Calibri" w:hAnsi="Times New Roman"/>
          <w:sz w:val="24"/>
          <w:szCs w:val="24"/>
          <w:lang w:val="hr-HR" w:eastAsia="hr-HR"/>
        </w:rPr>
        <w:t xml:space="preserve">(4) </w:t>
      </w:r>
      <w:r w:rsidRPr="00BB68E7">
        <w:rPr>
          <w:rFonts w:ascii="Times New Roman" w:eastAsia="Calibri" w:hAnsi="Times New Roman"/>
          <w:bCs/>
          <w:sz w:val="24"/>
          <w:szCs w:val="24"/>
          <w:lang w:val="hr-HR" w:eastAsia="hr-HR"/>
        </w:rPr>
        <w:t>Ako se žalba izjavljuje na odluku o odabiru ili poništenju za sve grupe predmeta nabave, naknada se plaća prema ukupnoj procijenjenoj vrijednosti svih grupa predmeta nabave.</w:t>
      </w:r>
    </w:p>
    <w:p w14:paraId="1FB46AA8" w14:textId="77777777" w:rsidR="00112ED1" w:rsidRPr="00BB68E7" w:rsidRDefault="00112ED1" w:rsidP="00BB68E7">
      <w:pPr>
        <w:spacing w:after="0" w:line="240" w:lineRule="auto"/>
        <w:jc w:val="both"/>
        <w:textAlignment w:val="baseline"/>
        <w:rPr>
          <w:rFonts w:ascii="Times New Roman" w:eastAsia="Calibri" w:hAnsi="Times New Roman"/>
          <w:bCs/>
          <w:sz w:val="24"/>
          <w:szCs w:val="24"/>
          <w:lang w:val="hr-HR" w:eastAsia="hr-HR"/>
        </w:rPr>
      </w:pPr>
    </w:p>
    <w:p w14:paraId="676C7AEE" w14:textId="77777777" w:rsidR="00112ED1" w:rsidRPr="00BB68E7" w:rsidRDefault="00112ED1" w:rsidP="00BB68E7">
      <w:pPr>
        <w:spacing w:after="0" w:line="240" w:lineRule="auto"/>
        <w:jc w:val="both"/>
        <w:textAlignment w:val="baseline"/>
        <w:rPr>
          <w:rFonts w:ascii="Times New Roman" w:hAnsi="Times New Roman"/>
          <w:sz w:val="24"/>
          <w:szCs w:val="24"/>
          <w:lang w:eastAsia="hr-HR"/>
        </w:rPr>
      </w:pPr>
      <w:r w:rsidRPr="00BB68E7">
        <w:rPr>
          <w:rFonts w:ascii="Times New Roman" w:hAnsi="Times New Roman"/>
          <w:sz w:val="24"/>
          <w:szCs w:val="24"/>
          <w:lang w:eastAsia="hr-HR"/>
        </w:rPr>
        <w:t>(5) Državna komisija provjerava izvršenje uplate naknade za pokretanje žalbenog postupka na računu državnog proračuna Republike Hrvatske.</w:t>
      </w:r>
    </w:p>
    <w:p w14:paraId="47B4FCBD" w14:textId="77777777" w:rsidR="00112ED1" w:rsidRPr="00BB68E7" w:rsidRDefault="00112ED1" w:rsidP="00BB68E7">
      <w:pPr>
        <w:spacing w:after="0" w:line="240" w:lineRule="auto"/>
        <w:jc w:val="both"/>
        <w:textAlignment w:val="baseline"/>
        <w:rPr>
          <w:rFonts w:ascii="Times New Roman" w:hAnsi="Times New Roman"/>
          <w:sz w:val="24"/>
          <w:szCs w:val="24"/>
          <w:lang w:eastAsia="hr-HR"/>
        </w:rPr>
      </w:pPr>
    </w:p>
    <w:p w14:paraId="0550B74E" w14:textId="77777777" w:rsidR="00112ED1" w:rsidRPr="00BB68E7" w:rsidRDefault="00112ED1" w:rsidP="00BB68E7">
      <w:pPr>
        <w:spacing w:after="0" w:line="240" w:lineRule="auto"/>
        <w:jc w:val="both"/>
        <w:textAlignment w:val="baseline"/>
        <w:rPr>
          <w:rFonts w:ascii="Times New Roman" w:hAnsi="Times New Roman"/>
          <w:sz w:val="24"/>
          <w:szCs w:val="24"/>
          <w:lang w:eastAsia="hr-HR"/>
        </w:rPr>
      </w:pPr>
      <w:r w:rsidRPr="00BB68E7">
        <w:rPr>
          <w:rFonts w:ascii="Times New Roman" w:hAnsi="Times New Roman"/>
          <w:sz w:val="24"/>
          <w:szCs w:val="24"/>
          <w:lang w:eastAsia="hr-HR"/>
        </w:rPr>
        <w:t>(6) Naknada za pokretanje žalbenog postupka uplaćuje se u korist državnog proračuna Republike Hrvatske.</w:t>
      </w:r>
    </w:p>
    <w:p w14:paraId="0494DA3F" w14:textId="77777777" w:rsidR="00112ED1" w:rsidRPr="00BB68E7" w:rsidRDefault="00112ED1" w:rsidP="00BB68E7">
      <w:pPr>
        <w:spacing w:after="0" w:line="240" w:lineRule="auto"/>
        <w:ind w:firstLine="408"/>
        <w:jc w:val="both"/>
        <w:textAlignment w:val="baseline"/>
        <w:rPr>
          <w:rFonts w:ascii="Times New Roman" w:hAnsi="Times New Roman"/>
          <w:sz w:val="24"/>
          <w:szCs w:val="24"/>
          <w:lang w:eastAsia="hr-HR"/>
        </w:rPr>
      </w:pPr>
    </w:p>
    <w:p w14:paraId="5D854B1F" w14:textId="77777777" w:rsidR="00112ED1" w:rsidRPr="00BB68E7" w:rsidRDefault="00112ED1" w:rsidP="00BB68E7">
      <w:pPr>
        <w:spacing w:after="0" w:line="240" w:lineRule="auto"/>
        <w:jc w:val="both"/>
        <w:textAlignment w:val="baseline"/>
        <w:rPr>
          <w:rFonts w:ascii="Times New Roman" w:hAnsi="Times New Roman"/>
          <w:sz w:val="24"/>
          <w:szCs w:val="24"/>
          <w:lang w:eastAsia="hr-HR"/>
        </w:rPr>
      </w:pPr>
      <w:r w:rsidRPr="00BB68E7">
        <w:rPr>
          <w:rFonts w:ascii="Times New Roman" w:hAnsi="Times New Roman"/>
          <w:sz w:val="24"/>
          <w:szCs w:val="24"/>
          <w:lang w:eastAsia="hr-HR"/>
        </w:rPr>
        <w:t>(7) Tijela iz članka 401. stavka 2. ovoga Zakona oslobođena su plaćanja naknade za pokretanje žalbenog postupka.</w:t>
      </w:r>
    </w:p>
    <w:p w14:paraId="5D9FD2DB" w14:textId="77777777" w:rsidR="00112ED1" w:rsidRPr="00BB68E7" w:rsidRDefault="00112ED1" w:rsidP="00BB68E7">
      <w:pPr>
        <w:spacing w:after="0" w:line="240" w:lineRule="auto"/>
        <w:ind w:firstLine="408"/>
        <w:jc w:val="both"/>
        <w:textAlignment w:val="baseline"/>
        <w:rPr>
          <w:rFonts w:ascii="Times New Roman" w:hAnsi="Times New Roman"/>
          <w:sz w:val="24"/>
          <w:szCs w:val="24"/>
          <w:lang w:eastAsia="hr-HR"/>
        </w:rPr>
      </w:pPr>
    </w:p>
    <w:p w14:paraId="5768F94B" w14:textId="77777777" w:rsidR="00112ED1" w:rsidRPr="00BB68E7" w:rsidRDefault="00112ED1" w:rsidP="00BB68E7">
      <w:pPr>
        <w:spacing w:after="0" w:line="240" w:lineRule="auto"/>
        <w:jc w:val="both"/>
        <w:textAlignment w:val="baseline"/>
        <w:rPr>
          <w:rFonts w:ascii="Times New Roman" w:hAnsi="Times New Roman"/>
          <w:sz w:val="24"/>
          <w:szCs w:val="24"/>
          <w:lang w:eastAsia="hr-HR"/>
        </w:rPr>
      </w:pPr>
      <w:r w:rsidRPr="00BB68E7">
        <w:rPr>
          <w:rFonts w:ascii="Times New Roman" w:hAnsi="Times New Roman"/>
          <w:sz w:val="24"/>
          <w:szCs w:val="24"/>
          <w:lang w:eastAsia="hr-HR"/>
        </w:rPr>
        <w:t>(8) Žalitelj je oslobođen plaćanja upravne pristojbe.</w:t>
      </w:r>
    </w:p>
    <w:p w14:paraId="71309500" w14:textId="77777777" w:rsidR="00112ED1" w:rsidRPr="00BB68E7" w:rsidRDefault="00112ED1" w:rsidP="00BB68E7">
      <w:pPr>
        <w:spacing w:after="0" w:line="240" w:lineRule="auto"/>
        <w:ind w:firstLine="408"/>
        <w:jc w:val="both"/>
        <w:textAlignment w:val="baseline"/>
        <w:rPr>
          <w:rFonts w:ascii="Times New Roman" w:hAnsi="Times New Roman"/>
          <w:sz w:val="24"/>
          <w:szCs w:val="24"/>
          <w:lang w:eastAsia="hr-HR"/>
        </w:rPr>
      </w:pPr>
    </w:p>
    <w:p w14:paraId="6FD10A46" w14:textId="77777777" w:rsidR="00112ED1" w:rsidRPr="00BB68E7" w:rsidRDefault="00112ED1" w:rsidP="00BB68E7">
      <w:pPr>
        <w:spacing w:after="0" w:line="240" w:lineRule="auto"/>
        <w:jc w:val="both"/>
        <w:textAlignment w:val="baseline"/>
        <w:rPr>
          <w:rFonts w:ascii="Times New Roman" w:eastAsia="Calibri" w:hAnsi="Times New Roman"/>
          <w:bCs/>
          <w:sz w:val="24"/>
          <w:szCs w:val="24"/>
          <w:lang w:val="hr-HR" w:eastAsia="hr-HR"/>
        </w:rPr>
      </w:pPr>
      <w:r w:rsidRPr="00BB68E7">
        <w:rPr>
          <w:rFonts w:ascii="Times New Roman" w:hAnsi="Times New Roman"/>
          <w:sz w:val="24"/>
          <w:szCs w:val="24"/>
          <w:lang w:eastAsia="hr-HR"/>
        </w:rPr>
        <w:t>(9) Ako je žalitelj uplatio naknadu za pokretanje žalbenog postupka u iznosu višem od propisanog ovim člankom, ima pravo na povrat preplaćenog iznosa iz državnog proračuna Republike Hrvatske putem ministarstva nadležnog za financije.</w:t>
      </w:r>
      <w:r w:rsidR="00BB68E7" w:rsidRPr="00BB68E7">
        <w:rPr>
          <w:rFonts w:ascii="Times New Roman" w:eastAsia="Calibri" w:hAnsi="Times New Roman"/>
          <w:sz w:val="24"/>
          <w:szCs w:val="24"/>
          <w:lang w:val="hr-HR"/>
        </w:rPr>
        <w:t>“</w:t>
      </w:r>
      <w:r w:rsidRPr="00BB68E7">
        <w:rPr>
          <w:rFonts w:ascii="Times New Roman" w:hAnsi="Times New Roman"/>
          <w:sz w:val="24"/>
          <w:szCs w:val="24"/>
          <w:lang w:eastAsia="hr-HR"/>
        </w:rPr>
        <w:t>.</w:t>
      </w:r>
    </w:p>
    <w:p w14:paraId="41840136" w14:textId="77777777" w:rsidR="00CE042E" w:rsidRDefault="00CE042E" w:rsidP="00CC2D1B">
      <w:pPr>
        <w:spacing w:after="0" w:line="240" w:lineRule="auto"/>
        <w:jc w:val="both"/>
        <w:rPr>
          <w:rFonts w:ascii="Times New Roman" w:eastAsia="Calibri" w:hAnsi="Times New Roman"/>
          <w:sz w:val="24"/>
          <w:szCs w:val="24"/>
          <w:lang w:val="hr-HR" w:eastAsia="hr-HR"/>
        </w:rPr>
      </w:pPr>
    </w:p>
    <w:p w14:paraId="002F501C" w14:textId="11C207E5" w:rsidR="006E027B" w:rsidRPr="00680E42" w:rsidRDefault="006E027B" w:rsidP="00D770E0">
      <w:pPr>
        <w:pStyle w:val="Heading2"/>
        <w:spacing w:after="0"/>
        <w:rPr>
          <w:strike/>
          <w:lang w:eastAsia="hr-HR"/>
        </w:rPr>
      </w:pPr>
      <w:r w:rsidRPr="00680E42">
        <w:rPr>
          <w:lang w:eastAsia="hr-HR"/>
        </w:rPr>
        <w:t xml:space="preserve">Članak </w:t>
      </w:r>
      <w:r w:rsidR="00901506">
        <w:rPr>
          <w:lang w:eastAsia="hr-HR"/>
        </w:rPr>
        <w:t>20</w:t>
      </w:r>
      <w:r w:rsidR="00C6266C" w:rsidRPr="00680E42">
        <w:rPr>
          <w:lang w:eastAsia="hr-HR"/>
        </w:rPr>
        <w:t>.</w:t>
      </w:r>
      <w:r w:rsidR="00C6266C" w:rsidRPr="00680E42">
        <w:rPr>
          <w:strike/>
          <w:lang w:eastAsia="hr-HR"/>
        </w:rPr>
        <w:t xml:space="preserve"> </w:t>
      </w:r>
    </w:p>
    <w:p w14:paraId="3220ED55" w14:textId="77777777" w:rsidR="00D770E0" w:rsidRDefault="00D770E0" w:rsidP="00D770E0">
      <w:pPr>
        <w:spacing w:after="0" w:line="240" w:lineRule="auto"/>
        <w:ind w:firstLine="708"/>
        <w:jc w:val="both"/>
        <w:rPr>
          <w:rFonts w:ascii="Times New Roman" w:eastAsia="Calibri" w:hAnsi="Times New Roman"/>
          <w:bCs/>
          <w:sz w:val="24"/>
          <w:szCs w:val="24"/>
          <w:lang w:val="hr-HR" w:eastAsia="hr-HR"/>
        </w:rPr>
      </w:pPr>
    </w:p>
    <w:p w14:paraId="343DA156" w14:textId="77777777" w:rsidR="00CA5EA1" w:rsidRPr="00680E42" w:rsidRDefault="00CA5EA1" w:rsidP="00D770E0">
      <w:pPr>
        <w:spacing w:after="0" w:line="240" w:lineRule="auto"/>
        <w:ind w:firstLine="708"/>
        <w:jc w:val="both"/>
        <w:rPr>
          <w:rFonts w:ascii="Times New Roman" w:hAnsi="Times New Roman"/>
          <w:sz w:val="24"/>
          <w:szCs w:val="24"/>
          <w:lang w:val="hr-HR"/>
        </w:rPr>
      </w:pPr>
      <w:r w:rsidRPr="00680E42">
        <w:rPr>
          <w:rFonts w:ascii="Times New Roman" w:eastAsia="Calibri" w:hAnsi="Times New Roman"/>
          <w:bCs/>
          <w:sz w:val="24"/>
          <w:szCs w:val="24"/>
          <w:lang w:val="hr-HR" w:eastAsia="hr-HR"/>
        </w:rPr>
        <w:t>U članku 443. stavku 1. riječi: „</w:t>
      </w:r>
      <w:r w:rsidRPr="00680E42">
        <w:rPr>
          <w:rFonts w:ascii="Times New Roman" w:hAnsi="Times New Roman"/>
          <w:sz w:val="24"/>
          <w:szCs w:val="24"/>
          <w:lang w:val="hr-HR"/>
        </w:rPr>
        <w:t>50.000,00 do 1.000.000,00 kuna“ zamjenjuju se riječima</w:t>
      </w:r>
      <w:r w:rsidR="00D770E0">
        <w:rPr>
          <w:rFonts w:ascii="Times New Roman" w:hAnsi="Times New Roman"/>
          <w:sz w:val="24"/>
          <w:szCs w:val="24"/>
          <w:lang w:val="hr-HR"/>
        </w:rPr>
        <w:t>:</w:t>
      </w:r>
      <w:r w:rsidRPr="00680E42">
        <w:rPr>
          <w:rFonts w:ascii="Times New Roman" w:hAnsi="Times New Roman"/>
          <w:sz w:val="24"/>
          <w:szCs w:val="24"/>
          <w:lang w:val="hr-HR"/>
        </w:rPr>
        <w:t xml:space="preserve"> „6.630,00 do 132.720,00 eura“.</w:t>
      </w:r>
    </w:p>
    <w:p w14:paraId="3B631EBC" w14:textId="77777777" w:rsidR="00214E93" w:rsidRPr="00680E42" w:rsidRDefault="00214E93" w:rsidP="00F1527E">
      <w:pPr>
        <w:spacing w:after="0" w:line="240" w:lineRule="auto"/>
        <w:ind w:firstLine="708"/>
        <w:jc w:val="both"/>
        <w:rPr>
          <w:rFonts w:ascii="Times New Roman" w:hAnsi="Times New Roman"/>
          <w:sz w:val="24"/>
          <w:szCs w:val="24"/>
          <w:lang w:val="hr-HR"/>
        </w:rPr>
      </w:pPr>
    </w:p>
    <w:p w14:paraId="649ED881" w14:textId="77777777" w:rsidR="00214E93" w:rsidRPr="00007821" w:rsidRDefault="00214E93" w:rsidP="00214E93">
      <w:pPr>
        <w:spacing w:after="0" w:line="240" w:lineRule="auto"/>
        <w:ind w:firstLine="708"/>
        <w:jc w:val="both"/>
        <w:rPr>
          <w:rFonts w:ascii="Times New Roman" w:hAnsi="Times New Roman"/>
          <w:sz w:val="24"/>
          <w:szCs w:val="24"/>
          <w:lang w:val="hr-HR"/>
        </w:rPr>
      </w:pPr>
      <w:r w:rsidRPr="00007821">
        <w:rPr>
          <w:rFonts w:ascii="Times New Roman" w:hAnsi="Times New Roman"/>
          <w:sz w:val="24"/>
          <w:szCs w:val="24"/>
          <w:lang w:val="hr-HR"/>
        </w:rPr>
        <w:t xml:space="preserve">U stavku 2. </w:t>
      </w:r>
      <w:r w:rsidRPr="00007821">
        <w:rPr>
          <w:rFonts w:ascii="Times New Roman" w:eastAsia="Calibri" w:hAnsi="Times New Roman"/>
          <w:bCs/>
          <w:sz w:val="24"/>
          <w:szCs w:val="24"/>
          <w:lang w:val="hr-HR" w:eastAsia="hr-HR"/>
        </w:rPr>
        <w:t>riječi: „1</w:t>
      </w:r>
      <w:r w:rsidRPr="00007821">
        <w:rPr>
          <w:rFonts w:ascii="Times New Roman" w:hAnsi="Times New Roman"/>
          <w:sz w:val="24"/>
          <w:szCs w:val="24"/>
          <w:lang w:val="hr-HR"/>
        </w:rPr>
        <w:t>0.000,00 do 100.000,00 kuna“ zamjenjuju se riječima: „1.320,00 do 13.270,00 eura“.</w:t>
      </w:r>
    </w:p>
    <w:p w14:paraId="3CE4AE45" w14:textId="77777777" w:rsidR="00CA5EA1" w:rsidRPr="00680E42" w:rsidRDefault="00CA5EA1" w:rsidP="00F1527E">
      <w:pPr>
        <w:spacing w:after="0" w:line="240" w:lineRule="auto"/>
        <w:jc w:val="center"/>
        <w:rPr>
          <w:rFonts w:ascii="Times New Roman" w:hAnsi="Times New Roman"/>
          <w:sz w:val="24"/>
          <w:szCs w:val="24"/>
          <w:lang w:val="hr-HR"/>
        </w:rPr>
      </w:pPr>
    </w:p>
    <w:p w14:paraId="2BFE6C01" w14:textId="77777777" w:rsidR="00CA5EA1" w:rsidRPr="00680E42" w:rsidRDefault="00CA5EA1" w:rsidP="00F1527E">
      <w:pPr>
        <w:spacing w:after="0" w:line="240" w:lineRule="auto"/>
        <w:ind w:firstLine="708"/>
        <w:jc w:val="both"/>
        <w:rPr>
          <w:rFonts w:ascii="Times New Roman" w:hAnsi="Times New Roman"/>
          <w:sz w:val="24"/>
          <w:szCs w:val="24"/>
          <w:lang w:val="hr-HR"/>
        </w:rPr>
      </w:pPr>
      <w:r w:rsidRPr="00680E42">
        <w:rPr>
          <w:rFonts w:ascii="Times New Roman" w:hAnsi="Times New Roman"/>
          <w:sz w:val="24"/>
          <w:szCs w:val="24"/>
          <w:lang w:val="hr-HR"/>
        </w:rPr>
        <w:t xml:space="preserve">U stavku 3. </w:t>
      </w:r>
      <w:r w:rsidRPr="00680E42">
        <w:rPr>
          <w:rFonts w:ascii="Times New Roman" w:eastAsia="Calibri" w:hAnsi="Times New Roman"/>
          <w:bCs/>
          <w:sz w:val="24"/>
          <w:szCs w:val="24"/>
          <w:lang w:val="hr-HR" w:eastAsia="hr-HR"/>
        </w:rPr>
        <w:t>riječi: „1</w:t>
      </w:r>
      <w:r w:rsidRPr="00680E42">
        <w:rPr>
          <w:rFonts w:ascii="Times New Roman" w:hAnsi="Times New Roman"/>
          <w:sz w:val="24"/>
          <w:szCs w:val="24"/>
          <w:lang w:val="hr-HR"/>
        </w:rPr>
        <w:t>0.000,00 do 50.000,00 kuna“ zamjenjuju se riječima: „1.320,00 do 6.630,00 eura“.</w:t>
      </w:r>
    </w:p>
    <w:p w14:paraId="5A821B28" w14:textId="77777777" w:rsidR="00CA5EA1" w:rsidRPr="00680E42" w:rsidRDefault="00CA5EA1" w:rsidP="00F1527E">
      <w:pPr>
        <w:spacing w:after="0" w:line="240" w:lineRule="auto"/>
        <w:jc w:val="center"/>
        <w:rPr>
          <w:rFonts w:ascii="Times New Roman" w:hAnsi="Times New Roman"/>
          <w:sz w:val="24"/>
          <w:szCs w:val="24"/>
          <w:lang w:val="hr-HR"/>
        </w:rPr>
      </w:pPr>
    </w:p>
    <w:p w14:paraId="4C58C198" w14:textId="77777777" w:rsidR="00CA5EA1" w:rsidRPr="00D770E0" w:rsidRDefault="00CA5EA1" w:rsidP="00D770E0">
      <w:pPr>
        <w:spacing w:after="0" w:line="240" w:lineRule="auto"/>
        <w:ind w:firstLine="708"/>
        <w:jc w:val="both"/>
        <w:rPr>
          <w:rFonts w:ascii="Times New Roman" w:hAnsi="Times New Roman"/>
          <w:sz w:val="24"/>
          <w:szCs w:val="24"/>
          <w:lang w:val="hr-HR" w:eastAsia="hr-HR"/>
        </w:rPr>
      </w:pPr>
      <w:r w:rsidRPr="00680E42">
        <w:rPr>
          <w:rFonts w:ascii="Times New Roman" w:hAnsi="Times New Roman"/>
          <w:sz w:val="24"/>
          <w:szCs w:val="24"/>
          <w:lang w:val="hr-HR"/>
        </w:rPr>
        <w:t xml:space="preserve">U stavku 4. </w:t>
      </w:r>
      <w:r w:rsidRPr="00680E42">
        <w:rPr>
          <w:rFonts w:ascii="Times New Roman" w:eastAsia="Calibri" w:hAnsi="Times New Roman"/>
          <w:bCs/>
          <w:sz w:val="24"/>
          <w:szCs w:val="24"/>
          <w:lang w:val="hr-HR" w:eastAsia="hr-HR"/>
        </w:rPr>
        <w:t>riječi: „5</w:t>
      </w:r>
      <w:r w:rsidRPr="00680E42">
        <w:rPr>
          <w:rFonts w:ascii="Times New Roman" w:hAnsi="Times New Roman"/>
          <w:sz w:val="24"/>
          <w:szCs w:val="24"/>
          <w:lang w:val="hr-HR"/>
        </w:rPr>
        <w:t>.000,00 do 20.000,00 kuna“ zamjenjuju se riječima: „660,00 do 2.650,00 eura“.</w:t>
      </w:r>
    </w:p>
    <w:p w14:paraId="0407CBEC" w14:textId="7B9A7499" w:rsidR="00005EAC" w:rsidRPr="00D770E0" w:rsidRDefault="00005EAC" w:rsidP="00D770E0">
      <w:pPr>
        <w:spacing w:after="0" w:line="240" w:lineRule="auto"/>
        <w:jc w:val="center"/>
        <w:rPr>
          <w:rFonts w:ascii="Times New Roman" w:eastAsia="Calibri" w:hAnsi="Times New Roman"/>
          <w:b/>
          <w:bCs/>
          <w:sz w:val="24"/>
          <w:szCs w:val="24"/>
          <w:lang w:val="hr-HR" w:eastAsia="hr-HR"/>
        </w:rPr>
      </w:pPr>
      <w:r w:rsidRPr="00D770E0">
        <w:rPr>
          <w:rFonts w:ascii="Times New Roman" w:eastAsia="Calibri" w:hAnsi="Times New Roman"/>
          <w:b/>
          <w:bCs/>
          <w:sz w:val="24"/>
          <w:szCs w:val="24"/>
          <w:lang w:val="hr-HR" w:eastAsia="hr-HR"/>
        </w:rPr>
        <w:t xml:space="preserve">Članak </w:t>
      </w:r>
      <w:r w:rsidR="000332E7" w:rsidRPr="00D770E0">
        <w:rPr>
          <w:rFonts w:ascii="Times New Roman" w:eastAsia="Calibri" w:hAnsi="Times New Roman"/>
          <w:b/>
          <w:bCs/>
          <w:sz w:val="24"/>
          <w:szCs w:val="24"/>
          <w:lang w:val="hr-HR" w:eastAsia="hr-HR"/>
        </w:rPr>
        <w:t>2</w:t>
      </w:r>
      <w:r w:rsidR="00901506">
        <w:rPr>
          <w:rFonts w:ascii="Times New Roman" w:eastAsia="Calibri" w:hAnsi="Times New Roman"/>
          <w:b/>
          <w:bCs/>
          <w:sz w:val="24"/>
          <w:szCs w:val="24"/>
          <w:lang w:val="hr-HR" w:eastAsia="hr-HR"/>
        </w:rPr>
        <w:t>1</w:t>
      </w:r>
      <w:r w:rsidR="000332E7" w:rsidRPr="00D770E0">
        <w:rPr>
          <w:rFonts w:ascii="Times New Roman" w:eastAsia="Calibri" w:hAnsi="Times New Roman"/>
          <w:b/>
          <w:bCs/>
          <w:sz w:val="24"/>
          <w:szCs w:val="24"/>
          <w:lang w:val="hr-HR" w:eastAsia="hr-HR"/>
        </w:rPr>
        <w:t>.</w:t>
      </w:r>
    </w:p>
    <w:p w14:paraId="3A26DF32" w14:textId="77777777" w:rsidR="00CA5EA1" w:rsidRPr="00D770E0" w:rsidRDefault="00CA5EA1" w:rsidP="00D770E0">
      <w:pPr>
        <w:spacing w:after="0" w:line="240" w:lineRule="auto"/>
        <w:jc w:val="center"/>
        <w:rPr>
          <w:rFonts w:ascii="Times New Roman" w:eastAsia="Calibri" w:hAnsi="Times New Roman"/>
          <w:b/>
          <w:bCs/>
          <w:sz w:val="24"/>
          <w:szCs w:val="24"/>
          <w:lang w:val="hr-HR" w:eastAsia="hr-HR"/>
        </w:rPr>
      </w:pPr>
    </w:p>
    <w:p w14:paraId="004D5F6E" w14:textId="77777777" w:rsidR="00CA5EA1" w:rsidRPr="00D770E0" w:rsidRDefault="00D770E0" w:rsidP="00D770E0">
      <w:pPr>
        <w:spacing w:after="0" w:line="240" w:lineRule="auto"/>
        <w:ind w:firstLine="708"/>
        <w:rPr>
          <w:rFonts w:ascii="Times New Roman" w:hAnsi="Times New Roman"/>
          <w:sz w:val="24"/>
          <w:szCs w:val="24"/>
          <w:lang w:val="hr-HR" w:eastAsia="hr-HR"/>
        </w:rPr>
      </w:pPr>
      <w:r w:rsidRPr="00927ABB">
        <w:rPr>
          <w:rFonts w:ascii="Times New Roman" w:hAnsi="Times New Roman"/>
          <w:sz w:val="24"/>
          <w:szCs w:val="24"/>
          <w:lang w:val="hr-HR" w:eastAsia="hr-HR"/>
        </w:rPr>
        <w:t>I</w:t>
      </w:r>
      <w:r w:rsidR="00CA5EA1" w:rsidRPr="00927ABB">
        <w:rPr>
          <w:rFonts w:ascii="Times New Roman" w:hAnsi="Times New Roman"/>
          <w:sz w:val="24"/>
          <w:szCs w:val="24"/>
          <w:lang w:val="hr-HR" w:eastAsia="hr-HR"/>
        </w:rPr>
        <w:t xml:space="preserve">za naslova Priloga </w:t>
      </w:r>
      <w:r w:rsidRPr="00927ABB">
        <w:rPr>
          <w:rFonts w:ascii="Times New Roman" w:hAnsi="Times New Roman"/>
          <w:sz w:val="24"/>
          <w:szCs w:val="24"/>
          <w:lang w:val="hr-HR" w:eastAsia="hr-HR"/>
        </w:rPr>
        <w:t xml:space="preserve">I. </w:t>
      </w:r>
      <w:r w:rsidR="00CA5EA1" w:rsidRPr="00927ABB">
        <w:rPr>
          <w:rFonts w:ascii="Times New Roman" w:hAnsi="Times New Roman"/>
          <w:sz w:val="24"/>
          <w:szCs w:val="24"/>
          <w:lang w:val="hr-HR" w:eastAsia="hr-HR"/>
        </w:rPr>
        <w:t>dodaju se riječi</w:t>
      </w:r>
      <w:r w:rsidRPr="00927ABB">
        <w:rPr>
          <w:rFonts w:ascii="Times New Roman" w:hAnsi="Times New Roman"/>
          <w:sz w:val="24"/>
          <w:szCs w:val="24"/>
          <w:lang w:val="hr-HR" w:eastAsia="hr-HR"/>
        </w:rPr>
        <w:t>:</w:t>
      </w:r>
      <w:r w:rsidR="00CA5EA1" w:rsidRPr="00927ABB">
        <w:rPr>
          <w:rFonts w:ascii="Times New Roman" w:hAnsi="Times New Roman"/>
          <w:sz w:val="24"/>
          <w:szCs w:val="24"/>
          <w:lang w:val="hr-HR" w:eastAsia="hr-HR"/>
        </w:rPr>
        <w:t xml:space="preserve"> „Hrvatski sabor“.</w:t>
      </w:r>
    </w:p>
    <w:p w14:paraId="33529F68" w14:textId="77777777" w:rsidR="003D20E7" w:rsidRDefault="003D20E7" w:rsidP="00D770E0">
      <w:pPr>
        <w:spacing w:after="0" w:line="240" w:lineRule="auto"/>
        <w:ind w:firstLine="708"/>
        <w:jc w:val="both"/>
        <w:textAlignment w:val="baseline"/>
        <w:rPr>
          <w:rFonts w:ascii="Times New Roman" w:hAnsi="Times New Roman"/>
          <w:sz w:val="24"/>
          <w:szCs w:val="24"/>
          <w:lang w:val="hr-HR" w:eastAsia="hr-HR"/>
        </w:rPr>
      </w:pPr>
    </w:p>
    <w:p w14:paraId="03BA2537" w14:textId="77777777" w:rsidR="00CA5EA1" w:rsidRPr="00D770E0" w:rsidRDefault="00D770E0" w:rsidP="00D770E0">
      <w:pPr>
        <w:spacing w:after="0" w:line="240" w:lineRule="auto"/>
        <w:ind w:firstLine="708"/>
        <w:jc w:val="both"/>
        <w:textAlignment w:val="baseline"/>
        <w:rPr>
          <w:rFonts w:ascii="Times New Roman" w:hAnsi="Times New Roman"/>
          <w:sz w:val="24"/>
          <w:szCs w:val="24"/>
          <w:lang w:val="hr-HR" w:eastAsia="hr-HR"/>
        </w:rPr>
      </w:pPr>
      <w:r>
        <w:rPr>
          <w:rFonts w:ascii="Times New Roman" w:hAnsi="Times New Roman"/>
          <w:sz w:val="24"/>
          <w:szCs w:val="24"/>
          <w:lang w:val="hr-HR" w:eastAsia="hr-HR"/>
        </w:rPr>
        <w:t>R</w:t>
      </w:r>
      <w:r w:rsidR="00CA5EA1" w:rsidRPr="00D770E0">
        <w:rPr>
          <w:rFonts w:ascii="Times New Roman" w:hAnsi="Times New Roman"/>
          <w:sz w:val="24"/>
          <w:szCs w:val="24"/>
          <w:lang w:val="hr-HR" w:eastAsia="hr-HR"/>
        </w:rPr>
        <w:t>iječi</w:t>
      </w:r>
      <w:r>
        <w:rPr>
          <w:rFonts w:ascii="Times New Roman" w:hAnsi="Times New Roman"/>
          <w:sz w:val="24"/>
          <w:szCs w:val="24"/>
          <w:lang w:val="hr-HR" w:eastAsia="hr-HR"/>
        </w:rPr>
        <w:t>:</w:t>
      </w:r>
      <w:r w:rsidR="00CA5EA1" w:rsidRPr="00D770E0">
        <w:rPr>
          <w:rFonts w:ascii="Times New Roman" w:hAnsi="Times New Roman"/>
          <w:sz w:val="24"/>
          <w:szCs w:val="24"/>
          <w:lang w:val="hr-HR" w:eastAsia="hr-HR"/>
        </w:rPr>
        <w:t xml:space="preserve"> „</w:t>
      </w:r>
      <w:r w:rsidR="00CA5EA1" w:rsidRPr="00D770E0">
        <w:rPr>
          <w:rFonts w:ascii="Times New Roman" w:hAnsi="Times New Roman"/>
          <w:sz w:val="24"/>
          <w:szCs w:val="24"/>
          <w:lang w:eastAsia="hr-HR"/>
        </w:rPr>
        <w:t>središnji državni uredi</w:t>
      </w:r>
      <w:r w:rsidR="003D20E7">
        <w:rPr>
          <w:rFonts w:ascii="Times New Roman" w:hAnsi="Times New Roman"/>
          <w:sz w:val="24"/>
          <w:szCs w:val="24"/>
          <w:lang w:eastAsia="hr-HR"/>
        </w:rPr>
        <w:t>“</w:t>
      </w:r>
      <w:r w:rsidR="003D20E7" w:rsidRPr="00D770E0">
        <w:rPr>
          <w:rFonts w:ascii="Times New Roman" w:hAnsi="Times New Roman"/>
          <w:sz w:val="24"/>
          <w:szCs w:val="24"/>
          <w:lang w:eastAsia="hr-HR"/>
        </w:rPr>
        <w:t xml:space="preserve"> </w:t>
      </w:r>
      <w:r w:rsidR="00CA5EA1" w:rsidRPr="00D770E0">
        <w:rPr>
          <w:rFonts w:ascii="Times New Roman" w:hAnsi="Times New Roman"/>
          <w:sz w:val="24"/>
          <w:szCs w:val="24"/>
          <w:lang w:eastAsia="hr-HR"/>
        </w:rPr>
        <w:t xml:space="preserve">i </w:t>
      </w:r>
      <w:r w:rsidR="00CA5EA1" w:rsidRPr="00D770E0">
        <w:rPr>
          <w:rFonts w:ascii="Times New Roman" w:hAnsi="Times New Roman"/>
          <w:sz w:val="24"/>
          <w:szCs w:val="24"/>
          <w:lang w:val="hr-HR" w:eastAsia="hr-HR"/>
        </w:rPr>
        <w:t>„uredi državne uprave u županijama“</w:t>
      </w:r>
      <w:r w:rsidR="003D20E7">
        <w:rPr>
          <w:rFonts w:ascii="Times New Roman" w:hAnsi="Times New Roman"/>
          <w:sz w:val="24"/>
          <w:szCs w:val="24"/>
          <w:lang w:val="hr-HR" w:eastAsia="hr-HR"/>
        </w:rPr>
        <w:t xml:space="preserve"> brišu se</w:t>
      </w:r>
      <w:r w:rsidR="00CA5EA1" w:rsidRPr="00D770E0">
        <w:rPr>
          <w:rFonts w:ascii="Times New Roman" w:hAnsi="Times New Roman"/>
          <w:sz w:val="24"/>
          <w:szCs w:val="24"/>
          <w:lang w:val="hr-HR" w:eastAsia="hr-HR"/>
        </w:rPr>
        <w:t>.</w:t>
      </w:r>
    </w:p>
    <w:p w14:paraId="173254F9" w14:textId="77777777" w:rsidR="00037B3C" w:rsidRPr="00D770E0" w:rsidRDefault="00037B3C" w:rsidP="00D770E0">
      <w:pPr>
        <w:spacing w:after="0" w:line="240" w:lineRule="auto"/>
        <w:jc w:val="both"/>
        <w:textAlignment w:val="baseline"/>
        <w:rPr>
          <w:rFonts w:ascii="Times New Roman" w:hAnsi="Times New Roman"/>
          <w:sz w:val="24"/>
          <w:szCs w:val="24"/>
          <w:lang w:val="hr-HR" w:eastAsia="hr-HR"/>
        </w:rPr>
      </w:pPr>
    </w:p>
    <w:p w14:paraId="00F28B75" w14:textId="13C5ECF1" w:rsidR="00037B3C" w:rsidRPr="00D770E0" w:rsidRDefault="000332E7" w:rsidP="00D770E0">
      <w:pPr>
        <w:spacing w:after="0" w:line="240" w:lineRule="auto"/>
        <w:jc w:val="center"/>
        <w:textAlignment w:val="baseline"/>
        <w:rPr>
          <w:rFonts w:ascii="Times New Roman" w:hAnsi="Times New Roman"/>
          <w:b/>
          <w:sz w:val="24"/>
          <w:szCs w:val="24"/>
          <w:lang w:val="hr-HR" w:eastAsia="hr-HR"/>
        </w:rPr>
      </w:pPr>
      <w:r w:rsidRPr="00D770E0">
        <w:rPr>
          <w:rFonts w:ascii="Times New Roman" w:hAnsi="Times New Roman"/>
          <w:b/>
          <w:sz w:val="24"/>
          <w:szCs w:val="24"/>
          <w:lang w:val="hr-HR" w:eastAsia="hr-HR"/>
        </w:rPr>
        <w:t>Članak 2</w:t>
      </w:r>
      <w:r w:rsidR="00901506">
        <w:rPr>
          <w:rFonts w:ascii="Times New Roman" w:hAnsi="Times New Roman"/>
          <w:b/>
          <w:sz w:val="24"/>
          <w:szCs w:val="24"/>
          <w:lang w:val="hr-HR" w:eastAsia="hr-HR"/>
        </w:rPr>
        <w:t>2</w:t>
      </w:r>
      <w:r w:rsidR="00037B3C" w:rsidRPr="00D770E0">
        <w:rPr>
          <w:rFonts w:ascii="Times New Roman" w:hAnsi="Times New Roman"/>
          <w:b/>
          <w:sz w:val="24"/>
          <w:szCs w:val="24"/>
          <w:lang w:val="hr-HR" w:eastAsia="hr-HR"/>
        </w:rPr>
        <w:t>.</w:t>
      </w:r>
    </w:p>
    <w:p w14:paraId="73DCC76A" w14:textId="77777777" w:rsidR="00037B3C" w:rsidRPr="00D770E0" w:rsidRDefault="00037B3C" w:rsidP="00D770E0">
      <w:pPr>
        <w:spacing w:after="0" w:line="240" w:lineRule="auto"/>
        <w:jc w:val="center"/>
        <w:textAlignment w:val="baseline"/>
        <w:rPr>
          <w:rFonts w:ascii="Times New Roman" w:hAnsi="Times New Roman"/>
          <w:b/>
          <w:sz w:val="24"/>
          <w:szCs w:val="24"/>
          <w:lang w:val="hr-HR" w:eastAsia="hr-HR"/>
        </w:rPr>
      </w:pPr>
    </w:p>
    <w:p w14:paraId="77DB2B63" w14:textId="77777777" w:rsidR="003940E9" w:rsidRPr="00D770E0" w:rsidRDefault="00037B3C" w:rsidP="00D770E0">
      <w:pPr>
        <w:spacing w:after="0" w:line="240" w:lineRule="auto"/>
        <w:ind w:firstLine="708"/>
        <w:jc w:val="both"/>
        <w:rPr>
          <w:rFonts w:ascii="Times New Roman" w:hAnsi="Times New Roman"/>
          <w:i/>
          <w:sz w:val="24"/>
          <w:szCs w:val="24"/>
          <w:lang w:val="hr-HR" w:eastAsia="hr-HR"/>
        </w:rPr>
      </w:pPr>
      <w:r w:rsidRPr="00D770E0">
        <w:rPr>
          <w:rFonts w:ascii="Times New Roman" w:hAnsi="Times New Roman"/>
          <w:sz w:val="24"/>
          <w:szCs w:val="24"/>
          <w:lang w:val="hr-HR" w:eastAsia="hr-HR"/>
        </w:rPr>
        <w:t xml:space="preserve">U </w:t>
      </w:r>
      <w:r w:rsidR="003D20E7">
        <w:rPr>
          <w:rFonts w:ascii="Times New Roman" w:hAnsi="Times New Roman"/>
          <w:sz w:val="24"/>
          <w:szCs w:val="24"/>
          <w:lang w:val="hr-HR" w:eastAsia="hr-HR"/>
        </w:rPr>
        <w:t xml:space="preserve">cijelom </w:t>
      </w:r>
      <w:r w:rsidRPr="00D770E0">
        <w:rPr>
          <w:rFonts w:ascii="Times New Roman" w:hAnsi="Times New Roman"/>
          <w:sz w:val="24"/>
          <w:szCs w:val="24"/>
          <w:lang w:val="hr-HR" w:eastAsia="hr-HR"/>
        </w:rPr>
        <w:t xml:space="preserve">tekstu Zakona o javnoj nabavi </w:t>
      </w:r>
      <w:r w:rsidR="003D20E7">
        <w:rPr>
          <w:rFonts w:ascii="Times New Roman" w:hAnsi="Times New Roman"/>
          <w:sz w:val="24"/>
          <w:szCs w:val="24"/>
          <w:lang w:val="hr-HR" w:eastAsia="hr-HR"/>
        </w:rPr>
        <w:t>(„Narodne novine“, broj 120/16.)</w:t>
      </w:r>
      <w:r w:rsidR="00180B11">
        <w:rPr>
          <w:rFonts w:ascii="Times New Roman" w:hAnsi="Times New Roman"/>
          <w:sz w:val="24"/>
          <w:szCs w:val="24"/>
          <w:lang w:val="hr-HR" w:eastAsia="hr-HR"/>
        </w:rPr>
        <w:t xml:space="preserve"> </w:t>
      </w:r>
      <w:r w:rsidR="009A601B" w:rsidRPr="00D770E0">
        <w:rPr>
          <w:rFonts w:ascii="Times New Roman" w:hAnsi="Times New Roman"/>
          <w:sz w:val="24"/>
          <w:szCs w:val="24"/>
          <w:lang w:val="hr-HR" w:eastAsia="hr-HR"/>
        </w:rPr>
        <w:t>riječi:</w:t>
      </w:r>
      <w:r w:rsidRPr="00D770E0">
        <w:rPr>
          <w:rFonts w:ascii="Times New Roman" w:hAnsi="Times New Roman"/>
          <w:sz w:val="24"/>
          <w:szCs w:val="24"/>
          <w:lang w:val="hr-HR" w:eastAsia="hr-HR"/>
        </w:rPr>
        <w:t xml:space="preserve"> „središnje tijelo državne uprave</w:t>
      </w:r>
      <w:r w:rsidR="003D20E7" w:rsidRPr="00D770E0">
        <w:rPr>
          <w:rFonts w:ascii="Times New Roman" w:hAnsi="Times New Roman"/>
          <w:sz w:val="24"/>
          <w:szCs w:val="24"/>
          <w:lang w:val="hr-HR" w:eastAsia="hr-HR"/>
        </w:rPr>
        <w:t>“</w:t>
      </w:r>
      <w:r w:rsidR="003D20E7">
        <w:rPr>
          <w:rFonts w:ascii="Times New Roman" w:hAnsi="Times New Roman"/>
          <w:sz w:val="24"/>
          <w:szCs w:val="24"/>
          <w:lang w:val="hr-HR" w:eastAsia="hr-HR"/>
        </w:rPr>
        <w:t xml:space="preserve"> u određenom padežu</w:t>
      </w:r>
      <w:r w:rsidR="003D20E7" w:rsidRPr="00D770E0">
        <w:rPr>
          <w:rFonts w:ascii="Times New Roman" w:hAnsi="Times New Roman"/>
          <w:sz w:val="24"/>
          <w:szCs w:val="24"/>
          <w:lang w:val="hr-HR" w:eastAsia="hr-HR"/>
        </w:rPr>
        <w:t xml:space="preserve"> </w:t>
      </w:r>
      <w:r w:rsidR="009A601B" w:rsidRPr="00D770E0">
        <w:rPr>
          <w:rFonts w:ascii="Times New Roman" w:hAnsi="Times New Roman"/>
          <w:sz w:val="24"/>
          <w:szCs w:val="24"/>
          <w:lang w:val="hr-HR" w:eastAsia="hr-HR"/>
        </w:rPr>
        <w:t xml:space="preserve">zamjenjuju </w:t>
      </w:r>
      <w:r w:rsidR="003D20E7">
        <w:rPr>
          <w:rFonts w:ascii="Times New Roman" w:hAnsi="Times New Roman"/>
          <w:sz w:val="24"/>
          <w:szCs w:val="24"/>
          <w:lang w:val="hr-HR" w:eastAsia="hr-HR"/>
        </w:rPr>
        <w:t xml:space="preserve">se </w:t>
      </w:r>
      <w:r w:rsidR="009A601B" w:rsidRPr="00D770E0">
        <w:rPr>
          <w:rFonts w:ascii="Times New Roman" w:hAnsi="Times New Roman"/>
          <w:sz w:val="24"/>
          <w:szCs w:val="24"/>
          <w:lang w:val="hr-HR" w:eastAsia="hr-HR"/>
        </w:rPr>
        <w:t>riječima</w:t>
      </w:r>
      <w:r w:rsidR="003D20E7">
        <w:rPr>
          <w:rFonts w:ascii="Times New Roman" w:hAnsi="Times New Roman"/>
          <w:sz w:val="24"/>
          <w:szCs w:val="24"/>
          <w:lang w:val="hr-HR" w:eastAsia="hr-HR"/>
        </w:rPr>
        <w:t>:</w:t>
      </w:r>
      <w:r w:rsidRPr="00D770E0">
        <w:rPr>
          <w:rFonts w:ascii="Times New Roman" w:hAnsi="Times New Roman"/>
          <w:sz w:val="24"/>
          <w:szCs w:val="24"/>
          <w:lang w:val="hr-HR" w:eastAsia="hr-HR"/>
        </w:rPr>
        <w:t xml:space="preserve"> </w:t>
      </w:r>
      <w:r w:rsidR="009A601B" w:rsidRPr="00D770E0">
        <w:rPr>
          <w:rFonts w:ascii="Times New Roman" w:hAnsi="Times New Roman"/>
          <w:sz w:val="24"/>
          <w:szCs w:val="24"/>
          <w:lang w:val="hr-HR" w:eastAsia="hr-HR"/>
        </w:rPr>
        <w:t>„tijelo državne uprave“</w:t>
      </w:r>
      <w:r w:rsidRPr="00D770E0">
        <w:rPr>
          <w:rFonts w:ascii="Times New Roman" w:hAnsi="Times New Roman"/>
          <w:sz w:val="24"/>
          <w:szCs w:val="24"/>
          <w:lang w:val="hr-HR" w:eastAsia="hr-HR"/>
        </w:rPr>
        <w:t xml:space="preserve"> u odgovarajućem padežu</w:t>
      </w:r>
      <w:r w:rsidR="009A601B" w:rsidRPr="00D770E0">
        <w:rPr>
          <w:rFonts w:ascii="Times New Roman" w:hAnsi="Times New Roman"/>
          <w:i/>
          <w:sz w:val="24"/>
          <w:szCs w:val="24"/>
          <w:lang w:val="hr-HR" w:eastAsia="hr-HR"/>
        </w:rPr>
        <w:t>.</w:t>
      </w:r>
    </w:p>
    <w:p w14:paraId="2E1C6057" w14:textId="77777777" w:rsidR="00F8594B" w:rsidRDefault="00F8594B" w:rsidP="003D20E7">
      <w:pPr>
        <w:spacing w:after="0" w:line="240" w:lineRule="auto"/>
        <w:ind w:firstLine="708"/>
        <w:jc w:val="both"/>
        <w:rPr>
          <w:rFonts w:ascii="Times New Roman" w:hAnsi="Times New Roman"/>
          <w:b/>
          <w:sz w:val="24"/>
          <w:szCs w:val="24"/>
          <w:lang w:val="hr-HR" w:eastAsia="hr-HR"/>
        </w:rPr>
      </w:pPr>
    </w:p>
    <w:p w14:paraId="11A8A853" w14:textId="77777777" w:rsidR="003D20E7" w:rsidRPr="00D770E0" w:rsidRDefault="003D20E7" w:rsidP="003D20E7">
      <w:pPr>
        <w:spacing w:after="0" w:line="240" w:lineRule="auto"/>
        <w:ind w:firstLine="708"/>
        <w:jc w:val="both"/>
        <w:rPr>
          <w:rFonts w:ascii="Times New Roman" w:hAnsi="Times New Roman"/>
          <w:b/>
          <w:sz w:val="24"/>
          <w:szCs w:val="24"/>
          <w:lang w:val="hr-HR" w:eastAsia="hr-HR"/>
        </w:rPr>
      </w:pPr>
    </w:p>
    <w:p w14:paraId="0E4E2CE8" w14:textId="77777777" w:rsidR="006E027B" w:rsidRPr="00680E42" w:rsidRDefault="006E027B" w:rsidP="003D20E7">
      <w:pPr>
        <w:pStyle w:val="Heading1"/>
        <w:rPr>
          <w:b/>
          <w:lang w:eastAsia="hr-HR"/>
        </w:rPr>
      </w:pPr>
      <w:r w:rsidRPr="00680E42">
        <w:rPr>
          <w:b/>
          <w:lang w:eastAsia="hr-HR"/>
        </w:rPr>
        <w:t>PRIJELAZNE I ZAVRŠNE ODREDBE</w:t>
      </w:r>
    </w:p>
    <w:p w14:paraId="681D6EF6" w14:textId="77777777" w:rsidR="003E7F6A" w:rsidRPr="00680E42" w:rsidRDefault="003E7F6A" w:rsidP="003D20E7">
      <w:pPr>
        <w:pStyle w:val="Heading1"/>
        <w:rPr>
          <w:lang w:eastAsia="hr-HR"/>
        </w:rPr>
      </w:pPr>
    </w:p>
    <w:p w14:paraId="4C36B36D" w14:textId="7EB9E4E0" w:rsidR="006E027B" w:rsidRPr="00680E42" w:rsidRDefault="006E027B" w:rsidP="003D20E7">
      <w:pPr>
        <w:pStyle w:val="Heading2"/>
        <w:spacing w:after="0"/>
        <w:rPr>
          <w:lang w:eastAsia="hr-HR"/>
        </w:rPr>
      </w:pPr>
      <w:r w:rsidRPr="00680E42">
        <w:rPr>
          <w:lang w:eastAsia="hr-HR"/>
        </w:rPr>
        <w:t xml:space="preserve">Članak </w:t>
      </w:r>
      <w:r w:rsidR="000332E7" w:rsidRPr="00680E42">
        <w:rPr>
          <w:lang w:eastAsia="hr-HR"/>
        </w:rPr>
        <w:t>2</w:t>
      </w:r>
      <w:r w:rsidR="00901506">
        <w:rPr>
          <w:lang w:eastAsia="hr-HR"/>
        </w:rPr>
        <w:t>3</w:t>
      </w:r>
      <w:r w:rsidR="00FB044D" w:rsidRPr="00680E42">
        <w:rPr>
          <w:lang w:eastAsia="hr-HR"/>
        </w:rPr>
        <w:t>.</w:t>
      </w:r>
    </w:p>
    <w:p w14:paraId="698E3131" w14:textId="77777777" w:rsidR="003D20E7" w:rsidRDefault="003D20E7" w:rsidP="003D20E7">
      <w:pPr>
        <w:spacing w:after="0" w:line="240" w:lineRule="auto"/>
        <w:ind w:firstLine="708"/>
        <w:jc w:val="both"/>
        <w:rPr>
          <w:rFonts w:ascii="Times New Roman" w:hAnsi="Times New Roman"/>
          <w:sz w:val="24"/>
          <w:szCs w:val="24"/>
          <w:lang w:val="hr-HR" w:eastAsia="hr-HR"/>
        </w:rPr>
      </w:pPr>
    </w:p>
    <w:p w14:paraId="0F02016A" w14:textId="77777777" w:rsidR="00CA3B84" w:rsidRPr="00680E42" w:rsidRDefault="006E027B" w:rsidP="003D20E7">
      <w:pPr>
        <w:spacing w:after="0" w:line="240" w:lineRule="auto"/>
        <w:ind w:firstLine="708"/>
        <w:jc w:val="both"/>
        <w:rPr>
          <w:rFonts w:ascii="Times New Roman" w:hAnsi="Times New Roman"/>
          <w:sz w:val="24"/>
          <w:szCs w:val="24"/>
          <w:lang w:val="hr-HR" w:eastAsia="hr-HR"/>
        </w:rPr>
      </w:pPr>
      <w:r w:rsidRPr="001E51D4">
        <w:rPr>
          <w:rFonts w:ascii="Times New Roman" w:hAnsi="Times New Roman"/>
          <w:sz w:val="24"/>
          <w:szCs w:val="24"/>
          <w:lang w:val="hr-HR" w:eastAsia="hr-HR"/>
        </w:rPr>
        <w:lastRenderedPageBreak/>
        <w:t>Čelnik tijela državne uprave nadležnog za politiku javne nabave će u roku od 90 dana od dana stupanja na snagu ovoga Zakona uskladiti Pravilnik o elektroničkoj žalbi u javnoj nabavi („Narodne novine“</w:t>
      </w:r>
      <w:r w:rsidR="003D20E7" w:rsidRPr="001E51D4">
        <w:rPr>
          <w:rFonts w:ascii="Times New Roman" w:hAnsi="Times New Roman"/>
          <w:sz w:val="24"/>
          <w:szCs w:val="24"/>
          <w:lang w:val="hr-HR" w:eastAsia="hr-HR"/>
        </w:rPr>
        <w:t>,</w:t>
      </w:r>
      <w:r w:rsidRPr="001E51D4">
        <w:rPr>
          <w:rFonts w:ascii="Times New Roman" w:hAnsi="Times New Roman"/>
          <w:sz w:val="24"/>
          <w:szCs w:val="24"/>
          <w:lang w:val="hr-HR" w:eastAsia="hr-HR"/>
        </w:rPr>
        <w:t xml:space="preserve"> br</w:t>
      </w:r>
      <w:r w:rsidR="003D20E7" w:rsidRPr="001E51D4">
        <w:rPr>
          <w:rFonts w:ascii="Times New Roman" w:hAnsi="Times New Roman"/>
          <w:sz w:val="24"/>
          <w:szCs w:val="24"/>
          <w:lang w:val="hr-HR" w:eastAsia="hr-HR"/>
        </w:rPr>
        <w:t>oj</w:t>
      </w:r>
      <w:r w:rsidRPr="001E51D4">
        <w:rPr>
          <w:rFonts w:ascii="Times New Roman" w:hAnsi="Times New Roman"/>
          <w:sz w:val="24"/>
          <w:szCs w:val="24"/>
          <w:lang w:val="hr-HR" w:eastAsia="hr-HR"/>
        </w:rPr>
        <w:t xml:space="preserve"> 101/17</w:t>
      </w:r>
      <w:r w:rsidR="003D20E7" w:rsidRPr="001E51D4">
        <w:rPr>
          <w:rFonts w:ascii="Times New Roman" w:hAnsi="Times New Roman"/>
          <w:sz w:val="24"/>
          <w:szCs w:val="24"/>
          <w:lang w:val="hr-HR" w:eastAsia="hr-HR"/>
        </w:rPr>
        <w:t>.</w:t>
      </w:r>
      <w:r w:rsidRPr="001E51D4">
        <w:rPr>
          <w:rFonts w:ascii="Times New Roman" w:hAnsi="Times New Roman"/>
          <w:sz w:val="24"/>
          <w:szCs w:val="24"/>
          <w:lang w:val="hr-HR" w:eastAsia="hr-HR"/>
        </w:rPr>
        <w:t>) s odredbama ovoga Zakona.</w:t>
      </w:r>
    </w:p>
    <w:p w14:paraId="2A284F3E" w14:textId="59BBE3BF" w:rsidR="00417876" w:rsidRPr="007E7130" w:rsidRDefault="00417876" w:rsidP="00417876">
      <w:pPr>
        <w:rPr>
          <w:rFonts w:ascii="Times New Roman" w:hAnsi="Times New Roman"/>
          <w:sz w:val="24"/>
          <w:szCs w:val="24"/>
          <w:lang w:val="hr-HR" w:eastAsia="hr-HR"/>
        </w:rPr>
      </w:pPr>
    </w:p>
    <w:p w14:paraId="6774CE5E" w14:textId="03880537" w:rsidR="006E027B" w:rsidRPr="00680E42" w:rsidRDefault="005C009A" w:rsidP="003D20E7">
      <w:pPr>
        <w:pStyle w:val="Heading2"/>
        <w:spacing w:after="0"/>
        <w:rPr>
          <w:lang w:eastAsia="hr-HR"/>
        </w:rPr>
      </w:pPr>
      <w:r w:rsidRPr="00680E42">
        <w:rPr>
          <w:lang w:eastAsia="hr-HR"/>
        </w:rPr>
        <w:t xml:space="preserve">Članak </w:t>
      </w:r>
      <w:r w:rsidR="000332E7" w:rsidRPr="00680E42">
        <w:rPr>
          <w:lang w:eastAsia="hr-HR"/>
        </w:rPr>
        <w:t>2</w:t>
      </w:r>
      <w:r w:rsidR="00901506">
        <w:rPr>
          <w:lang w:eastAsia="hr-HR"/>
        </w:rPr>
        <w:t>4</w:t>
      </w:r>
      <w:r w:rsidR="005168B0" w:rsidRPr="00680E42">
        <w:rPr>
          <w:lang w:eastAsia="hr-HR"/>
        </w:rPr>
        <w:t>.</w:t>
      </w:r>
    </w:p>
    <w:p w14:paraId="071DEBFB" w14:textId="77777777" w:rsidR="005E13C5" w:rsidRDefault="005E13C5" w:rsidP="005E13C5">
      <w:pPr>
        <w:spacing w:after="0" w:line="240" w:lineRule="auto"/>
        <w:jc w:val="both"/>
        <w:textAlignment w:val="baseline"/>
        <w:rPr>
          <w:rFonts w:ascii="Times New Roman" w:hAnsi="Times New Roman"/>
          <w:sz w:val="24"/>
          <w:szCs w:val="24"/>
          <w:lang w:eastAsia="hr-HR"/>
        </w:rPr>
      </w:pPr>
    </w:p>
    <w:p w14:paraId="21F2AB04" w14:textId="77777777" w:rsidR="00AD2BB8" w:rsidRPr="00680E42" w:rsidRDefault="00007821" w:rsidP="005E13C5">
      <w:pPr>
        <w:spacing w:after="0" w:line="240" w:lineRule="auto"/>
        <w:ind w:firstLine="708"/>
        <w:jc w:val="both"/>
        <w:textAlignment w:val="baseline"/>
        <w:rPr>
          <w:rFonts w:ascii="Times New Roman" w:hAnsi="Times New Roman"/>
          <w:sz w:val="24"/>
          <w:szCs w:val="24"/>
          <w:lang w:eastAsia="hr-HR"/>
        </w:rPr>
      </w:pPr>
      <w:r>
        <w:rPr>
          <w:rFonts w:ascii="Times New Roman" w:hAnsi="Times New Roman"/>
          <w:sz w:val="24"/>
          <w:szCs w:val="24"/>
          <w:lang w:eastAsia="hr-HR"/>
        </w:rPr>
        <w:t xml:space="preserve">(1) </w:t>
      </w:r>
      <w:r w:rsidR="005C009A" w:rsidRPr="00680E42">
        <w:rPr>
          <w:rFonts w:ascii="Times New Roman" w:hAnsi="Times New Roman"/>
          <w:sz w:val="24"/>
          <w:szCs w:val="24"/>
          <w:lang w:eastAsia="hr-HR"/>
        </w:rPr>
        <w:t xml:space="preserve">Postupci javne nabave </w:t>
      </w:r>
      <w:r w:rsidR="00BD4201" w:rsidRPr="00680E42">
        <w:rPr>
          <w:rFonts w:ascii="Times New Roman" w:hAnsi="Times New Roman"/>
          <w:sz w:val="24"/>
          <w:szCs w:val="24"/>
          <w:lang w:eastAsia="hr-HR"/>
        </w:rPr>
        <w:t xml:space="preserve">koji su </w:t>
      </w:r>
      <w:r w:rsidR="005C009A" w:rsidRPr="00680E42">
        <w:rPr>
          <w:rFonts w:ascii="Times New Roman" w:hAnsi="Times New Roman"/>
          <w:sz w:val="24"/>
          <w:szCs w:val="24"/>
          <w:lang w:eastAsia="hr-HR"/>
        </w:rPr>
        <w:t xml:space="preserve">pokrenuti </w:t>
      </w:r>
      <w:r w:rsidR="00BD4201" w:rsidRPr="00680E42">
        <w:rPr>
          <w:rFonts w:ascii="Times New Roman" w:hAnsi="Times New Roman"/>
          <w:sz w:val="24"/>
          <w:szCs w:val="24"/>
          <w:lang w:eastAsia="hr-HR"/>
        </w:rPr>
        <w:t>prije stupanja na snagu ovoga Zakona dovršiti će se prema odredbama Zakona o javnoj nabavi (</w:t>
      </w:r>
      <w:r w:rsidR="005E13C5">
        <w:rPr>
          <w:rFonts w:ascii="Times New Roman" w:hAnsi="Times New Roman"/>
          <w:sz w:val="24"/>
          <w:szCs w:val="24"/>
          <w:lang w:val="hr-HR" w:eastAsia="hr-HR"/>
        </w:rPr>
        <w:t>„</w:t>
      </w:r>
      <w:r w:rsidR="00BD4201" w:rsidRPr="00680E42">
        <w:rPr>
          <w:rFonts w:ascii="Times New Roman" w:hAnsi="Times New Roman"/>
          <w:sz w:val="24"/>
          <w:szCs w:val="24"/>
          <w:lang w:eastAsia="hr-HR"/>
        </w:rPr>
        <w:t>Narodne novine</w:t>
      </w:r>
      <w:r w:rsidR="005E13C5">
        <w:rPr>
          <w:rFonts w:ascii="Times New Roman" w:hAnsi="Times New Roman"/>
          <w:sz w:val="24"/>
          <w:szCs w:val="24"/>
          <w:lang w:eastAsia="hr-HR"/>
        </w:rPr>
        <w:t>“,</w:t>
      </w:r>
      <w:r w:rsidR="005E13C5" w:rsidRPr="00680E42">
        <w:rPr>
          <w:rFonts w:ascii="Times New Roman" w:hAnsi="Times New Roman"/>
          <w:sz w:val="24"/>
          <w:szCs w:val="24"/>
          <w:lang w:eastAsia="hr-HR"/>
        </w:rPr>
        <w:t xml:space="preserve"> </w:t>
      </w:r>
      <w:r w:rsidR="00BD4201" w:rsidRPr="00680E42">
        <w:rPr>
          <w:rFonts w:ascii="Times New Roman" w:hAnsi="Times New Roman"/>
          <w:sz w:val="24"/>
          <w:szCs w:val="24"/>
          <w:lang w:eastAsia="hr-HR"/>
        </w:rPr>
        <w:t>broj 120/16</w:t>
      </w:r>
      <w:r w:rsidR="005E13C5">
        <w:rPr>
          <w:rFonts w:ascii="Times New Roman" w:hAnsi="Times New Roman"/>
          <w:sz w:val="24"/>
          <w:szCs w:val="24"/>
          <w:lang w:eastAsia="hr-HR"/>
        </w:rPr>
        <w:t>.</w:t>
      </w:r>
      <w:r w:rsidR="00BD4201" w:rsidRPr="00680E42">
        <w:rPr>
          <w:rFonts w:ascii="Times New Roman" w:hAnsi="Times New Roman"/>
          <w:sz w:val="24"/>
          <w:szCs w:val="24"/>
          <w:lang w:eastAsia="hr-HR"/>
        </w:rPr>
        <w:t xml:space="preserve">) </w:t>
      </w:r>
      <w:r w:rsidR="005C009A" w:rsidRPr="00680E42">
        <w:rPr>
          <w:rFonts w:ascii="Times New Roman" w:hAnsi="Times New Roman"/>
          <w:sz w:val="24"/>
          <w:szCs w:val="24"/>
          <w:lang w:eastAsia="hr-HR"/>
        </w:rPr>
        <w:t>koji je bio na snazi u vrijeme započinjanja postupka nabave.</w:t>
      </w:r>
    </w:p>
    <w:p w14:paraId="75978015" w14:textId="77777777" w:rsidR="00AD2BB8" w:rsidRPr="00680E42" w:rsidRDefault="00BD4201" w:rsidP="003D20E7">
      <w:pPr>
        <w:pStyle w:val="ListParagraph"/>
        <w:spacing w:after="0" w:line="240" w:lineRule="auto"/>
        <w:ind w:left="408"/>
        <w:jc w:val="both"/>
        <w:textAlignment w:val="baseline"/>
        <w:rPr>
          <w:rFonts w:ascii="Times New Roman" w:hAnsi="Times New Roman"/>
          <w:sz w:val="24"/>
          <w:szCs w:val="24"/>
          <w:lang w:eastAsia="hr-HR"/>
        </w:rPr>
      </w:pPr>
      <w:r w:rsidRPr="00680E42">
        <w:rPr>
          <w:rFonts w:ascii="Times New Roman" w:hAnsi="Times New Roman"/>
          <w:color w:val="FF0000"/>
          <w:sz w:val="24"/>
          <w:szCs w:val="24"/>
          <w:lang w:eastAsia="hr-HR"/>
        </w:rPr>
        <w:t xml:space="preserve"> </w:t>
      </w:r>
    </w:p>
    <w:p w14:paraId="50199858" w14:textId="25516FBA" w:rsidR="00451123" w:rsidRDefault="00007821" w:rsidP="005E13C5">
      <w:pPr>
        <w:spacing w:after="48" w:line="240" w:lineRule="auto"/>
        <w:ind w:firstLine="708"/>
        <w:jc w:val="both"/>
        <w:textAlignment w:val="baseline"/>
        <w:rPr>
          <w:rFonts w:ascii="Times New Roman" w:hAnsi="Times New Roman"/>
          <w:sz w:val="24"/>
          <w:szCs w:val="24"/>
        </w:rPr>
      </w:pPr>
      <w:r>
        <w:rPr>
          <w:rFonts w:ascii="Times New Roman" w:hAnsi="Times New Roman"/>
          <w:sz w:val="24"/>
          <w:szCs w:val="24"/>
        </w:rPr>
        <w:t xml:space="preserve">(2) </w:t>
      </w:r>
      <w:r w:rsidR="008823EF" w:rsidRPr="00007821">
        <w:rPr>
          <w:rFonts w:ascii="Times New Roman" w:hAnsi="Times New Roman"/>
          <w:sz w:val="24"/>
          <w:szCs w:val="24"/>
        </w:rPr>
        <w:t>I</w:t>
      </w:r>
      <w:r w:rsidR="00451123" w:rsidRPr="00007821">
        <w:rPr>
          <w:rFonts w:ascii="Times New Roman" w:hAnsi="Times New Roman"/>
          <w:sz w:val="24"/>
          <w:szCs w:val="24"/>
        </w:rPr>
        <w:t>znimno od stavka 1. ovog</w:t>
      </w:r>
      <w:r w:rsidR="005E13C5">
        <w:rPr>
          <w:rFonts w:ascii="Times New Roman" w:hAnsi="Times New Roman"/>
          <w:sz w:val="24"/>
          <w:szCs w:val="24"/>
        </w:rPr>
        <w:t>a</w:t>
      </w:r>
      <w:r w:rsidR="00451123" w:rsidRPr="00007821">
        <w:rPr>
          <w:rFonts w:ascii="Times New Roman" w:hAnsi="Times New Roman"/>
          <w:sz w:val="24"/>
          <w:szCs w:val="24"/>
        </w:rPr>
        <w:t xml:space="preserve"> članka, </w:t>
      </w:r>
      <w:r w:rsidR="005E13C5">
        <w:rPr>
          <w:rFonts w:ascii="Times New Roman" w:hAnsi="Times New Roman"/>
          <w:sz w:val="24"/>
          <w:szCs w:val="24"/>
        </w:rPr>
        <w:t>članci</w:t>
      </w:r>
      <w:r w:rsidR="005E13C5" w:rsidRPr="00007821">
        <w:rPr>
          <w:rFonts w:ascii="Times New Roman" w:hAnsi="Times New Roman"/>
          <w:sz w:val="24"/>
          <w:szCs w:val="24"/>
        </w:rPr>
        <w:t xml:space="preserve"> </w:t>
      </w:r>
      <w:r w:rsidR="00F27AE0" w:rsidRPr="00007821">
        <w:rPr>
          <w:rFonts w:ascii="Times New Roman" w:hAnsi="Times New Roman"/>
          <w:sz w:val="24"/>
          <w:szCs w:val="24"/>
        </w:rPr>
        <w:t>1</w:t>
      </w:r>
      <w:r w:rsidR="00901506">
        <w:rPr>
          <w:rFonts w:ascii="Times New Roman" w:hAnsi="Times New Roman"/>
          <w:sz w:val="24"/>
          <w:szCs w:val="24"/>
        </w:rPr>
        <w:t>1</w:t>
      </w:r>
      <w:r w:rsidR="00451123" w:rsidRPr="00007821">
        <w:rPr>
          <w:rFonts w:ascii="Times New Roman" w:hAnsi="Times New Roman"/>
          <w:sz w:val="24"/>
          <w:szCs w:val="24"/>
        </w:rPr>
        <w:t xml:space="preserve">., </w:t>
      </w:r>
      <w:r w:rsidR="00F27AE0" w:rsidRPr="00007821">
        <w:rPr>
          <w:rFonts w:ascii="Times New Roman" w:hAnsi="Times New Roman"/>
          <w:sz w:val="24"/>
          <w:szCs w:val="24"/>
        </w:rPr>
        <w:t>1</w:t>
      </w:r>
      <w:r w:rsidR="00901506">
        <w:rPr>
          <w:rFonts w:ascii="Times New Roman" w:hAnsi="Times New Roman"/>
          <w:sz w:val="24"/>
          <w:szCs w:val="24"/>
        </w:rPr>
        <w:t>4</w:t>
      </w:r>
      <w:r w:rsidR="00451123" w:rsidRPr="00007821">
        <w:rPr>
          <w:rFonts w:ascii="Times New Roman" w:hAnsi="Times New Roman"/>
          <w:sz w:val="24"/>
          <w:szCs w:val="24"/>
        </w:rPr>
        <w:t xml:space="preserve">. i </w:t>
      </w:r>
      <w:r w:rsidR="00F27AE0" w:rsidRPr="00007821">
        <w:rPr>
          <w:rFonts w:ascii="Times New Roman" w:hAnsi="Times New Roman"/>
          <w:sz w:val="24"/>
          <w:szCs w:val="24"/>
        </w:rPr>
        <w:t>1</w:t>
      </w:r>
      <w:r w:rsidR="00901506">
        <w:rPr>
          <w:rFonts w:ascii="Times New Roman" w:hAnsi="Times New Roman"/>
          <w:sz w:val="24"/>
          <w:szCs w:val="24"/>
        </w:rPr>
        <w:t>5</w:t>
      </w:r>
      <w:r w:rsidR="00451123" w:rsidRPr="00007821">
        <w:rPr>
          <w:rFonts w:ascii="Times New Roman" w:hAnsi="Times New Roman"/>
          <w:sz w:val="24"/>
          <w:szCs w:val="24"/>
        </w:rPr>
        <w:t>. ovog</w:t>
      </w:r>
      <w:r w:rsidR="005E13C5">
        <w:rPr>
          <w:rFonts w:ascii="Times New Roman" w:hAnsi="Times New Roman"/>
          <w:sz w:val="24"/>
          <w:szCs w:val="24"/>
        </w:rPr>
        <w:t>a</w:t>
      </w:r>
      <w:r w:rsidR="00451123" w:rsidRPr="00007821">
        <w:rPr>
          <w:rFonts w:ascii="Times New Roman" w:hAnsi="Times New Roman"/>
          <w:sz w:val="24"/>
          <w:szCs w:val="24"/>
        </w:rPr>
        <w:t xml:space="preserve"> </w:t>
      </w:r>
      <w:r w:rsidR="00451123" w:rsidRPr="008712E0">
        <w:rPr>
          <w:rFonts w:ascii="Times New Roman" w:hAnsi="Times New Roman"/>
          <w:sz w:val="24"/>
          <w:szCs w:val="24"/>
        </w:rPr>
        <w:t xml:space="preserve">Zakona primjenjuje </w:t>
      </w:r>
      <w:r w:rsidR="00FB1005" w:rsidRPr="008712E0">
        <w:rPr>
          <w:rFonts w:ascii="Times New Roman" w:hAnsi="Times New Roman"/>
          <w:sz w:val="24"/>
          <w:szCs w:val="24"/>
        </w:rPr>
        <w:t xml:space="preserve">se </w:t>
      </w:r>
      <w:r w:rsidR="00451123" w:rsidRPr="008712E0">
        <w:rPr>
          <w:rFonts w:ascii="Times New Roman" w:hAnsi="Times New Roman"/>
          <w:sz w:val="24"/>
          <w:szCs w:val="24"/>
        </w:rPr>
        <w:t>na sve žalbene postupke pokrenute nakon stupanja na snagu ovog</w:t>
      </w:r>
      <w:r w:rsidRPr="008712E0">
        <w:rPr>
          <w:rFonts w:ascii="Times New Roman" w:hAnsi="Times New Roman"/>
          <w:sz w:val="24"/>
          <w:szCs w:val="24"/>
        </w:rPr>
        <w:t>a</w:t>
      </w:r>
      <w:r w:rsidR="00451123" w:rsidRPr="008712E0">
        <w:rPr>
          <w:rFonts w:ascii="Times New Roman" w:hAnsi="Times New Roman"/>
          <w:sz w:val="24"/>
          <w:szCs w:val="24"/>
        </w:rPr>
        <w:t xml:space="preserve"> Zakona.</w:t>
      </w:r>
      <w:r w:rsidR="003E6AC6" w:rsidRPr="00007821">
        <w:rPr>
          <w:rFonts w:ascii="Times New Roman" w:hAnsi="Times New Roman"/>
          <w:sz w:val="24"/>
          <w:szCs w:val="24"/>
        </w:rPr>
        <w:t xml:space="preserve"> </w:t>
      </w:r>
    </w:p>
    <w:p w14:paraId="00F64569" w14:textId="77777777" w:rsidR="005E13C5" w:rsidRPr="005E13C5" w:rsidRDefault="005E13C5" w:rsidP="005E13C5">
      <w:pPr>
        <w:spacing w:after="0" w:line="240" w:lineRule="auto"/>
        <w:jc w:val="both"/>
        <w:textAlignment w:val="baseline"/>
        <w:rPr>
          <w:rFonts w:ascii="Times New Roman" w:hAnsi="Times New Roman"/>
          <w:sz w:val="24"/>
          <w:szCs w:val="24"/>
        </w:rPr>
      </w:pPr>
    </w:p>
    <w:p w14:paraId="02D16DAB" w14:textId="4037F5C8" w:rsidR="003411CB" w:rsidRPr="00ED7CFC" w:rsidRDefault="00ED7CFC" w:rsidP="00ED7CFC">
      <w:pPr>
        <w:spacing w:after="0" w:line="240" w:lineRule="auto"/>
        <w:jc w:val="center"/>
        <w:textAlignment w:val="baseline"/>
        <w:rPr>
          <w:rFonts w:ascii="Times New Roman" w:hAnsi="Times New Roman"/>
          <w:b/>
          <w:sz w:val="24"/>
          <w:szCs w:val="24"/>
        </w:rPr>
      </w:pPr>
      <w:r w:rsidRPr="00ED7CFC">
        <w:rPr>
          <w:rFonts w:ascii="Times New Roman" w:hAnsi="Times New Roman"/>
          <w:b/>
          <w:sz w:val="24"/>
          <w:szCs w:val="24"/>
        </w:rPr>
        <w:t>Članak 2</w:t>
      </w:r>
      <w:r w:rsidR="00901506">
        <w:rPr>
          <w:rFonts w:ascii="Times New Roman" w:hAnsi="Times New Roman"/>
          <w:b/>
          <w:sz w:val="24"/>
          <w:szCs w:val="24"/>
        </w:rPr>
        <w:t>5</w:t>
      </w:r>
      <w:r w:rsidRPr="00ED7CFC">
        <w:rPr>
          <w:rFonts w:ascii="Times New Roman" w:hAnsi="Times New Roman"/>
          <w:b/>
          <w:sz w:val="24"/>
          <w:szCs w:val="24"/>
        </w:rPr>
        <w:t>.</w:t>
      </w:r>
    </w:p>
    <w:p w14:paraId="3768E628" w14:textId="77777777" w:rsidR="00ED7CFC" w:rsidRDefault="00ED7CFC" w:rsidP="00ED7CFC">
      <w:pPr>
        <w:spacing w:after="0" w:line="240" w:lineRule="auto"/>
        <w:ind w:firstLine="709"/>
        <w:jc w:val="both"/>
        <w:textAlignment w:val="baseline"/>
        <w:rPr>
          <w:rFonts w:ascii="Times New Roman" w:hAnsi="Times New Roman"/>
          <w:sz w:val="24"/>
          <w:szCs w:val="24"/>
          <w:highlight w:val="green"/>
        </w:rPr>
      </w:pPr>
    </w:p>
    <w:p w14:paraId="4E5251E0" w14:textId="3DDCD0E0" w:rsidR="003411CB" w:rsidRDefault="003411CB" w:rsidP="00ED7CFC">
      <w:pPr>
        <w:spacing w:after="0" w:line="240" w:lineRule="auto"/>
        <w:ind w:firstLine="709"/>
        <w:jc w:val="both"/>
        <w:textAlignment w:val="baseline"/>
        <w:rPr>
          <w:rFonts w:ascii="Times New Roman" w:hAnsi="Times New Roman"/>
          <w:sz w:val="24"/>
          <w:szCs w:val="24"/>
        </w:rPr>
      </w:pPr>
      <w:r w:rsidRPr="00ED7CFC">
        <w:rPr>
          <w:rFonts w:ascii="Times New Roman" w:eastAsia="Calibri" w:hAnsi="Times New Roman"/>
          <w:sz w:val="24"/>
          <w:szCs w:val="24"/>
        </w:rPr>
        <w:t>Na dan uvođenja eura kao službene valute u Republici Hrvatskoj prestaj</w:t>
      </w:r>
      <w:r w:rsidR="00E8614A" w:rsidRPr="00ED7CFC">
        <w:rPr>
          <w:rFonts w:ascii="Times New Roman" w:eastAsia="Calibri" w:hAnsi="Times New Roman"/>
          <w:sz w:val="24"/>
          <w:szCs w:val="24"/>
        </w:rPr>
        <w:t>e</w:t>
      </w:r>
      <w:r w:rsidRPr="00ED7CFC">
        <w:rPr>
          <w:rFonts w:ascii="Times New Roman" w:eastAsia="Calibri" w:hAnsi="Times New Roman"/>
          <w:sz w:val="24"/>
          <w:szCs w:val="24"/>
        </w:rPr>
        <w:t xml:space="preserve"> važiti</w:t>
      </w:r>
      <w:r w:rsidRPr="00ED7CFC">
        <w:rPr>
          <w:rFonts w:ascii="Times New Roman" w:hAnsi="Times New Roman"/>
          <w:sz w:val="24"/>
          <w:szCs w:val="24"/>
        </w:rPr>
        <w:t xml:space="preserve"> članak 1</w:t>
      </w:r>
      <w:r w:rsidR="00901506">
        <w:rPr>
          <w:rFonts w:ascii="Times New Roman" w:hAnsi="Times New Roman"/>
          <w:sz w:val="24"/>
          <w:szCs w:val="24"/>
        </w:rPr>
        <w:t>8</w:t>
      </w:r>
      <w:r w:rsidRPr="00ED7CFC">
        <w:rPr>
          <w:rFonts w:ascii="Times New Roman" w:hAnsi="Times New Roman"/>
          <w:sz w:val="24"/>
          <w:szCs w:val="24"/>
        </w:rPr>
        <w:t>. ovoga Zakona.</w:t>
      </w:r>
    </w:p>
    <w:p w14:paraId="471BD897" w14:textId="77777777" w:rsidR="00041AB4" w:rsidRPr="00680E42" w:rsidRDefault="00041AB4" w:rsidP="00F1527E">
      <w:pPr>
        <w:spacing w:after="48" w:line="240" w:lineRule="auto"/>
        <w:jc w:val="both"/>
        <w:textAlignment w:val="baseline"/>
        <w:rPr>
          <w:rFonts w:ascii="Times New Roman" w:hAnsi="Times New Roman"/>
          <w:sz w:val="24"/>
          <w:szCs w:val="24"/>
          <w:lang w:val="hr-HR" w:eastAsia="hr-HR"/>
        </w:rPr>
      </w:pPr>
    </w:p>
    <w:p w14:paraId="1250E702" w14:textId="5B45E555" w:rsidR="006E027B" w:rsidRPr="00680E42" w:rsidRDefault="006E027B" w:rsidP="00F1527E">
      <w:pPr>
        <w:pStyle w:val="Heading2"/>
        <w:rPr>
          <w:lang w:eastAsia="hr-HR"/>
        </w:rPr>
      </w:pPr>
      <w:r w:rsidRPr="00680E42">
        <w:rPr>
          <w:lang w:eastAsia="hr-HR"/>
        </w:rPr>
        <w:t xml:space="preserve">Članak </w:t>
      </w:r>
      <w:r w:rsidR="00ED7CFC" w:rsidRPr="00680E42">
        <w:rPr>
          <w:lang w:eastAsia="hr-HR"/>
        </w:rPr>
        <w:t>2</w:t>
      </w:r>
      <w:r w:rsidR="00901506">
        <w:rPr>
          <w:lang w:eastAsia="hr-HR"/>
        </w:rPr>
        <w:t>6</w:t>
      </w:r>
      <w:r w:rsidR="005168B0" w:rsidRPr="00680E42">
        <w:rPr>
          <w:lang w:eastAsia="hr-HR"/>
        </w:rPr>
        <w:t>.</w:t>
      </w:r>
    </w:p>
    <w:p w14:paraId="44BAFC83" w14:textId="2A17A078" w:rsidR="00037779" w:rsidRPr="00007821" w:rsidRDefault="006E027B" w:rsidP="00C07983">
      <w:pPr>
        <w:spacing w:after="160" w:line="240" w:lineRule="auto"/>
        <w:ind w:firstLine="708"/>
        <w:jc w:val="both"/>
        <w:rPr>
          <w:rFonts w:ascii="Times New Roman" w:hAnsi="Times New Roman"/>
          <w:sz w:val="24"/>
          <w:szCs w:val="24"/>
          <w:lang w:val="hr-HR" w:eastAsia="hr-HR"/>
        </w:rPr>
      </w:pPr>
      <w:r w:rsidRPr="00007821">
        <w:rPr>
          <w:rFonts w:ascii="Times New Roman" w:hAnsi="Times New Roman"/>
          <w:sz w:val="24"/>
          <w:szCs w:val="24"/>
          <w:lang w:val="hr-HR" w:eastAsia="hr-HR"/>
        </w:rPr>
        <w:t xml:space="preserve">Ovaj Zakon stupa na snagu osmoga dana od </w:t>
      </w:r>
      <w:r w:rsidR="00680E42" w:rsidRPr="00007821">
        <w:rPr>
          <w:rFonts w:ascii="Times New Roman" w:hAnsi="Times New Roman"/>
          <w:sz w:val="24"/>
          <w:szCs w:val="24"/>
          <w:lang w:val="hr-HR" w:eastAsia="hr-HR"/>
        </w:rPr>
        <w:t xml:space="preserve">dana </w:t>
      </w:r>
      <w:r w:rsidRPr="00007821">
        <w:rPr>
          <w:rFonts w:ascii="Times New Roman" w:hAnsi="Times New Roman"/>
          <w:sz w:val="24"/>
          <w:szCs w:val="24"/>
          <w:lang w:val="hr-HR" w:eastAsia="hr-HR"/>
        </w:rPr>
        <w:t xml:space="preserve">objave u </w:t>
      </w:r>
      <w:r w:rsidR="00AB4726">
        <w:rPr>
          <w:rFonts w:ascii="Times New Roman" w:hAnsi="Times New Roman"/>
          <w:sz w:val="24"/>
          <w:szCs w:val="24"/>
          <w:lang w:val="hr-HR" w:eastAsia="hr-HR"/>
        </w:rPr>
        <w:t>„</w:t>
      </w:r>
      <w:r w:rsidRPr="00007821">
        <w:rPr>
          <w:rFonts w:ascii="Times New Roman" w:hAnsi="Times New Roman"/>
          <w:sz w:val="24"/>
          <w:szCs w:val="24"/>
          <w:lang w:val="hr-HR" w:eastAsia="hr-HR"/>
        </w:rPr>
        <w:t>Narodnim novinama</w:t>
      </w:r>
      <w:r w:rsidR="00827653">
        <w:rPr>
          <w:rFonts w:ascii="Times New Roman" w:hAnsi="Times New Roman"/>
          <w:sz w:val="24"/>
          <w:szCs w:val="24"/>
          <w:lang w:eastAsia="hr-HR"/>
        </w:rPr>
        <w:t>“</w:t>
      </w:r>
      <w:r w:rsidR="00FE349E" w:rsidRPr="00007821">
        <w:rPr>
          <w:rFonts w:ascii="Times New Roman" w:hAnsi="Times New Roman"/>
          <w:sz w:val="24"/>
          <w:szCs w:val="24"/>
          <w:lang w:val="hr-HR" w:eastAsia="hr-HR"/>
        </w:rPr>
        <w:t xml:space="preserve">, </w:t>
      </w:r>
      <w:r w:rsidR="00C07983" w:rsidRPr="00007821">
        <w:rPr>
          <w:rFonts w:ascii="Times New Roman" w:hAnsi="Times New Roman"/>
          <w:sz w:val="24"/>
          <w:szCs w:val="24"/>
          <w:lang w:val="hr-HR" w:eastAsia="hr-HR"/>
        </w:rPr>
        <w:t xml:space="preserve">osim članka </w:t>
      </w:r>
      <w:r w:rsidR="00C10F61" w:rsidRPr="00007821">
        <w:rPr>
          <w:rFonts w:ascii="Times New Roman" w:hAnsi="Times New Roman"/>
          <w:sz w:val="24"/>
          <w:szCs w:val="24"/>
          <w:lang w:eastAsia="hr-HR"/>
        </w:rPr>
        <w:t>1</w:t>
      </w:r>
      <w:r w:rsidR="00105389" w:rsidRPr="00007821">
        <w:rPr>
          <w:rFonts w:ascii="Times New Roman" w:hAnsi="Times New Roman"/>
          <w:sz w:val="24"/>
          <w:szCs w:val="24"/>
          <w:lang w:eastAsia="hr-HR"/>
        </w:rPr>
        <w:t>2</w:t>
      </w:r>
      <w:r w:rsidR="00C10F61" w:rsidRPr="00007821">
        <w:rPr>
          <w:rFonts w:ascii="Times New Roman" w:hAnsi="Times New Roman"/>
          <w:sz w:val="24"/>
          <w:szCs w:val="24"/>
          <w:lang w:eastAsia="hr-HR"/>
        </w:rPr>
        <w:t>. stavka 1.</w:t>
      </w:r>
      <w:r w:rsidR="0073303B" w:rsidRPr="00007821">
        <w:rPr>
          <w:rFonts w:ascii="Times New Roman" w:hAnsi="Times New Roman"/>
          <w:sz w:val="24"/>
          <w:szCs w:val="24"/>
          <w:lang w:eastAsia="hr-HR"/>
        </w:rPr>
        <w:t xml:space="preserve"> </w:t>
      </w:r>
      <w:r w:rsidR="00827653" w:rsidRPr="00007821">
        <w:rPr>
          <w:rFonts w:ascii="Times New Roman" w:hAnsi="Times New Roman"/>
          <w:sz w:val="24"/>
          <w:szCs w:val="24"/>
          <w:lang w:eastAsia="hr-HR"/>
        </w:rPr>
        <w:t>točk</w:t>
      </w:r>
      <w:r w:rsidR="00827653">
        <w:rPr>
          <w:rFonts w:ascii="Times New Roman" w:hAnsi="Times New Roman"/>
          <w:sz w:val="24"/>
          <w:szCs w:val="24"/>
          <w:lang w:eastAsia="hr-HR"/>
        </w:rPr>
        <w:t>e</w:t>
      </w:r>
      <w:r w:rsidR="00827653" w:rsidRPr="00007821">
        <w:rPr>
          <w:rFonts w:ascii="Times New Roman" w:hAnsi="Times New Roman"/>
          <w:sz w:val="24"/>
          <w:szCs w:val="24"/>
          <w:lang w:eastAsia="hr-HR"/>
        </w:rPr>
        <w:t xml:space="preserve"> </w:t>
      </w:r>
      <w:r w:rsidR="0073303B" w:rsidRPr="00007821">
        <w:rPr>
          <w:rFonts w:ascii="Times New Roman" w:hAnsi="Times New Roman"/>
          <w:sz w:val="24"/>
          <w:szCs w:val="24"/>
          <w:lang w:eastAsia="hr-HR"/>
        </w:rPr>
        <w:t xml:space="preserve">1. </w:t>
      </w:r>
      <w:r w:rsidR="00827653" w:rsidRPr="00007821">
        <w:rPr>
          <w:rFonts w:ascii="Times New Roman" w:hAnsi="Times New Roman"/>
          <w:sz w:val="24"/>
          <w:szCs w:val="24"/>
          <w:lang w:eastAsia="hr-HR"/>
        </w:rPr>
        <w:t>podtoč</w:t>
      </w:r>
      <w:r w:rsidR="00827653">
        <w:rPr>
          <w:rFonts w:ascii="Times New Roman" w:hAnsi="Times New Roman"/>
          <w:sz w:val="24"/>
          <w:szCs w:val="24"/>
          <w:lang w:eastAsia="hr-HR"/>
        </w:rPr>
        <w:t>a</w:t>
      </w:r>
      <w:r w:rsidR="00827653" w:rsidRPr="00007821">
        <w:rPr>
          <w:rFonts w:ascii="Times New Roman" w:hAnsi="Times New Roman"/>
          <w:sz w:val="24"/>
          <w:szCs w:val="24"/>
          <w:lang w:eastAsia="hr-HR"/>
        </w:rPr>
        <w:t>k</w:t>
      </w:r>
      <w:r w:rsidR="00827653">
        <w:rPr>
          <w:rFonts w:ascii="Times New Roman" w:hAnsi="Times New Roman"/>
          <w:sz w:val="24"/>
          <w:szCs w:val="24"/>
          <w:lang w:eastAsia="hr-HR"/>
        </w:rPr>
        <w:t>a</w:t>
      </w:r>
      <w:r w:rsidR="00827653" w:rsidRPr="00007821">
        <w:rPr>
          <w:rFonts w:ascii="Times New Roman" w:hAnsi="Times New Roman"/>
          <w:sz w:val="24"/>
          <w:szCs w:val="24"/>
          <w:lang w:eastAsia="hr-HR"/>
        </w:rPr>
        <w:t xml:space="preserve"> </w:t>
      </w:r>
      <w:r w:rsidR="0073303B" w:rsidRPr="00007821">
        <w:rPr>
          <w:rFonts w:ascii="Times New Roman" w:hAnsi="Times New Roman"/>
          <w:sz w:val="24"/>
          <w:szCs w:val="24"/>
          <w:lang w:eastAsia="hr-HR"/>
        </w:rPr>
        <w:t xml:space="preserve">a) i b) i </w:t>
      </w:r>
      <w:r w:rsidR="001E51D4" w:rsidRPr="00007821">
        <w:rPr>
          <w:rFonts w:ascii="Times New Roman" w:hAnsi="Times New Roman"/>
          <w:sz w:val="24"/>
          <w:szCs w:val="24"/>
          <w:lang w:eastAsia="hr-HR"/>
        </w:rPr>
        <w:t>točk</w:t>
      </w:r>
      <w:r w:rsidR="001E51D4">
        <w:rPr>
          <w:rFonts w:ascii="Times New Roman" w:hAnsi="Times New Roman"/>
          <w:sz w:val="24"/>
          <w:szCs w:val="24"/>
          <w:lang w:eastAsia="hr-HR"/>
        </w:rPr>
        <w:t>e</w:t>
      </w:r>
      <w:r w:rsidR="001E51D4" w:rsidRPr="00007821">
        <w:rPr>
          <w:rFonts w:ascii="Times New Roman" w:hAnsi="Times New Roman"/>
          <w:sz w:val="24"/>
          <w:szCs w:val="24"/>
          <w:lang w:eastAsia="hr-HR"/>
        </w:rPr>
        <w:t xml:space="preserve"> </w:t>
      </w:r>
      <w:r w:rsidR="0073303B" w:rsidRPr="00007821">
        <w:rPr>
          <w:rFonts w:ascii="Times New Roman" w:hAnsi="Times New Roman"/>
          <w:sz w:val="24"/>
          <w:szCs w:val="24"/>
          <w:lang w:eastAsia="hr-HR"/>
        </w:rPr>
        <w:t xml:space="preserve">2. </w:t>
      </w:r>
      <w:r w:rsidR="00827653" w:rsidRPr="00007821">
        <w:rPr>
          <w:rFonts w:ascii="Times New Roman" w:hAnsi="Times New Roman"/>
          <w:sz w:val="24"/>
          <w:szCs w:val="24"/>
          <w:lang w:eastAsia="hr-HR"/>
        </w:rPr>
        <w:t>podtoč</w:t>
      </w:r>
      <w:r w:rsidR="00827653">
        <w:rPr>
          <w:rFonts w:ascii="Times New Roman" w:hAnsi="Times New Roman"/>
          <w:sz w:val="24"/>
          <w:szCs w:val="24"/>
          <w:lang w:eastAsia="hr-HR"/>
        </w:rPr>
        <w:t>a</w:t>
      </w:r>
      <w:r w:rsidR="00827653" w:rsidRPr="00007821">
        <w:rPr>
          <w:rFonts w:ascii="Times New Roman" w:hAnsi="Times New Roman"/>
          <w:sz w:val="24"/>
          <w:szCs w:val="24"/>
          <w:lang w:eastAsia="hr-HR"/>
        </w:rPr>
        <w:t>k</w:t>
      </w:r>
      <w:r w:rsidR="00827653">
        <w:rPr>
          <w:rFonts w:ascii="Times New Roman" w:hAnsi="Times New Roman"/>
          <w:sz w:val="24"/>
          <w:szCs w:val="24"/>
          <w:lang w:eastAsia="hr-HR"/>
        </w:rPr>
        <w:t>a</w:t>
      </w:r>
      <w:r w:rsidR="00827653" w:rsidRPr="00007821">
        <w:rPr>
          <w:rFonts w:ascii="Times New Roman" w:hAnsi="Times New Roman"/>
          <w:sz w:val="24"/>
          <w:szCs w:val="24"/>
          <w:lang w:eastAsia="hr-HR"/>
        </w:rPr>
        <w:t xml:space="preserve"> </w:t>
      </w:r>
      <w:r w:rsidR="0073303B" w:rsidRPr="00007821">
        <w:rPr>
          <w:rFonts w:ascii="Times New Roman" w:hAnsi="Times New Roman"/>
          <w:sz w:val="24"/>
          <w:szCs w:val="24"/>
          <w:lang w:eastAsia="hr-HR"/>
        </w:rPr>
        <w:t>a) i b)</w:t>
      </w:r>
      <w:r w:rsidR="00C10F61" w:rsidRPr="00007821">
        <w:rPr>
          <w:rFonts w:ascii="Times New Roman" w:hAnsi="Times New Roman"/>
          <w:sz w:val="24"/>
          <w:szCs w:val="24"/>
          <w:lang w:eastAsia="hr-HR"/>
        </w:rPr>
        <w:t xml:space="preserve"> </w:t>
      </w:r>
      <w:r w:rsidR="00105389" w:rsidRPr="00007821">
        <w:rPr>
          <w:rFonts w:ascii="Times New Roman" w:hAnsi="Times New Roman"/>
          <w:sz w:val="24"/>
          <w:szCs w:val="24"/>
          <w:lang w:eastAsia="hr-HR"/>
        </w:rPr>
        <w:t xml:space="preserve">koji </w:t>
      </w:r>
      <w:r w:rsidR="00571A7D" w:rsidRPr="00007821">
        <w:rPr>
          <w:rFonts w:ascii="Times New Roman" w:hAnsi="Times New Roman"/>
          <w:sz w:val="24"/>
          <w:szCs w:val="24"/>
          <w:lang w:eastAsia="hr-HR"/>
        </w:rPr>
        <w:t>su</w:t>
      </w:r>
      <w:r w:rsidR="00105389" w:rsidRPr="00007821">
        <w:rPr>
          <w:rFonts w:ascii="Times New Roman" w:hAnsi="Times New Roman"/>
          <w:sz w:val="24"/>
          <w:szCs w:val="24"/>
          <w:lang w:eastAsia="hr-HR"/>
        </w:rPr>
        <w:t xml:space="preserve"> izmijenjen</w:t>
      </w:r>
      <w:r w:rsidR="00571A7D" w:rsidRPr="00007821">
        <w:rPr>
          <w:rFonts w:ascii="Times New Roman" w:hAnsi="Times New Roman"/>
          <w:sz w:val="24"/>
          <w:szCs w:val="24"/>
          <w:lang w:eastAsia="hr-HR"/>
        </w:rPr>
        <w:t>i</w:t>
      </w:r>
      <w:r w:rsidR="00105389" w:rsidRPr="00007821">
        <w:rPr>
          <w:rFonts w:ascii="Times New Roman" w:hAnsi="Times New Roman"/>
          <w:sz w:val="24"/>
          <w:szCs w:val="24"/>
          <w:lang w:eastAsia="hr-HR"/>
        </w:rPr>
        <w:t xml:space="preserve"> člankom </w:t>
      </w:r>
      <w:r w:rsidR="007C20C0" w:rsidRPr="00007821">
        <w:rPr>
          <w:rFonts w:ascii="Times New Roman" w:hAnsi="Times New Roman"/>
          <w:sz w:val="24"/>
          <w:szCs w:val="24"/>
          <w:lang w:eastAsia="hr-HR"/>
        </w:rPr>
        <w:t>1</w:t>
      </w:r>
      <w:r w:rsidR="00105389" w:rsidRPr="00007821">
        <w:rPr>
          <w:rFonts w:ascii="Times New Roman" w:hAnsi="Times New Roman"/>
          <w:sz w:val="24"/>
          <w:szCs w:val="24"/>
          <w:lang w:eastAsia="hr-HR"/>
        </w:rPr>
        <w:t>. ovoga Zakona</w:t>
      </w:r>
      <w:r w:rsidR="00F162A1" w:rsidRPr="00007821">
        <w:rPr>
          <w:rFonts w:ascii="Times New Roman" w:hAnsi="Times New Roman"/>
          <w:sz w:val="24"/>
          <w:szCs w:val="24"/>
          <w:lang w:eastAsia="hr-HR"/>
        </w:rPr>
        <w:t>, članaka 2. do 5.,</w:t>
      </w:r>
      <w:r w:rsidR="005703F3" w:rsidRPr="00007821">
        <w:rPr>
          <w:rFonts w:ascii="Times New Roman" w:hAnsi="Times New Roman"/>
          <w:sz w:val="24"/>
          <w:szCs w:val="24"/>
          <w:lang w:eastAsia="hr-HR"/>
        </w:rPr>
        <w:t xml:space="preserve"> </w:t>
      </w:r>
      <w:r w:rsidR="009B2BFE">
        <w:rPr>
          <w:rFonts w:ascii="Times New Roman" w:hAnsi="Times New Roman"/>
          <w:sz w:val="24"/>
          <w:szCs w:val="24"/>
          <w:lang w:eastAsia="hr-HR"/>
        </w:rPr>
        <w:t>10</w:t>
      </w:r>
      <w:r w:rsidR="00F162A1" w:rsidRPr="00007821">
        <w:rPr>
          <w:rFonts w:ascii="Times New Roman" w:hAnsi="Times New Roman"/>
          <w:sz w:val="24"/>
          <w:szCs w:val="24"/>
          <w:lang w:eastAsia="hr-HR"/>
        </w:rPr>
        <w:t>., 1</w:t>
      </w:r>
      <w:r w:rsidR="009B2BFE">
        <w:rPr>
          <w:rFonts w:ascii="Times New Roman" w:hAnsi="Times New Roman"/>
          <w:sz w:val="24"/>
          <w:szCs w:val="24"/>
          <w:lang w:eastAsia="hr-HR"/>
        </w:rPr>
        <w:t>9</w:t>
      </w:r>
      <w:r w:rsidR="00F162A1" w:rsidRPr="00007821">
        <w:rPr>
          <w:rFonts w:ascii="Times New Roman" w:hAnsi="Times New Roman"/>
          <w:sz w:val="24"/>
          <w:szCs w:val="24"/>
          <w:lang w:eastAsia="hr-HR"/>
        </w:rPr>
        <w:t xml:space="preserve">. i </w:t>
      </w:r>
      <w:r w:rsidR="009B2BFE">
        <w:rPr>
          <w:rFonts w:ascii="Times New Roman" w:hAnsi="Times New Roman"/>
          <w:sz w:val="24"/>
          <w:szCs w:val="24"/>
          <w:lang w:eastAsia="hr-HR"/>
        </w:rPr>
        <w:t>20</w:t>
      </w:r>
      <w:r w:rsidR="00F162A1" w:rsidRPr="00007821">
        <w:rPr>
          <w:rFonts w:ascii="Times New Roman" w:hAnsi="Times New Roman"/>
          <w:sz w:val="24"/>
          <w:szCs w:val="24"/>
          <w:lang w:eastAsia="hr-HR"/>
        </w:rPr>
        <w:t>. ovoga Zakona</w:t>
      </w:r>
      <w:r w:rsidR="00B8424B" w:rsidRPr="00007821">
        <w:rPr>
          <w:rFonts w:ascii="Times New Roman" w:hAnsi="Times New Roman"/>
          <w:sz w:val="24"/>
          <w:szCs w:val="24"/>
          <w:lang w:eastAsia="hr-HR"/>
        </w:rPr>
        <w:t xml:space="preserve">, </w:t>
      </w:r>
      <w:r w:rsidR="00C97C80" w:rsidRPr="00007821">
        <w:rPr>
          <w:rFonts w:ascii="Times New Roman" w:hAnsi="Times New Roman"/>
          <w:sz w:val="24"/>
          <w:szCs w:val="24"/>
          <w:lang w:eastAsia="hr-HR"/>
        </w:rPr>
        <w:t xml:space="preserve">koji </w:t>
      </w:r>
      <w:r w:rsidR="00FE349E" w:rsidRPr="00007821">
        <w:rPr>
          <w:rFonts w:ascii="Times New Roman" w:hAnsi="Times New Roman"/>
          <w:sz w:val="24"/>
          <w:szCs w:val="24"/>
          <w:lang w:eastAsia="hr-HR"/>
        </w:rPr>
        <w:t>stupaju na snagu na dan uvođenja eura</w:t>
      </w:r>
      <w:r w:rsidR="00A24071" w:rsidRPr="00007821">
        <w:rPr>
          <w:rFonts w:ascii="Times New Roman" w:hAnsi="Times New Roman"/>
          <w:sz w:val="24"/>
          <w:szCs w:val="24"/>
          <w:lang w:eastAsia="hr-HR"/>
        </w:rPr>
        <w:t xml:space="preserve"> kao službene valute u Republici Hrvatskoj</w:t>
      </w:r>
      <w:r w:rsidRPr="00007821">
        <w:rPr>
          <w:rFonts w:ascii="Times New Roman" w:hAnsi="Times New Roman"/>
          <w:sz w:val="24"/>
          <w:szCs w:val="24"/>
          <w:lang w:val="hr-HR" w:eastAsia="hr-HR"/>
        </w:rPr>
        <w:t>.</w:t>
      </w:r>
      <w:r w:rsidR="003A4EF0" w:rsidRPr="00007821">
        <w:rPr>
          <w:rFonts w:ascii="Times New Roman" w:hAnsi="Times New Roman"/>
          <w:sz w:val="24"/>
          <w:szCs w:val="24"/>
          <w:lang w:val="hr-HR" w:eastAsia="hr-HR"/>
        </w:rPr>
        <w:t xml:space="preserve"> </w:t>
      </w:r>
    </w:p>
    <w:p w14:paraId="5475FDB0" w14:textId="77777777" w:rsidR="0091771D" w:rsidRPr="00680E42" w:rsidRDefault="004A73E7" w:rsidP="00583C74">
      <w:pPr>
        <w:spacing w:after="0" w:line="240" w:lineRule="auto"/>
        <w:jc w:val="center"/>
        <w:rPr>
          <w:rFonts w:ascii="Times New Roman" w:hAnsi="Times New Roman"/>
          <w:sz w:val="24"/>
          <w:szCs w:val="24"/>
          <w:lang w:val="hr-HR"/>
        </w:rPr>
      </w:pPr>
      <w:r w:rsidRPr="00D42842">
        <w:rPr>
          <w:rFonts w:ascii="Times New Roman" w:hAnsi="Times New Roman"/>
          <w:b/>
          <w:sz w:val="24"/>
          <w:szCs w:val="24"/>
          <w:lang w:val="hr-HR" w:eastAsia="hr-HR"/>
        </w:rPr>
        <w:br w:type="page"/>
      </w:r>
      <w:r w:rsidR="0091771D" w:rsidRPr="00680E42">
        <w:rPr>
          <w:rFonts w:ascii="Times New Roman" w:eastAsia="Calibri" w:hAnsi="Times New Roman"/>
          <w:b/>
          <w:sz w:val="24"/>
          <w:szCs w:val="24"/>
        </w:rPr>
        <w:lastRenderedPageBreak/>
        <w:t>O</w:t>
      </w:r>
      <w:r w:rsidR="00254281">
        <w:rPr>
          <w:rFonts w:ascii="Times New Roman" w:eastAsia="Calibri" w:hAnsi="Times New Roman"/>
          <w:b/>
          <w:sz w:val="24"/>
          <w:szCs w:val="24"/>
        </w:rPr>
        <w:t xml:space="preserve"> </w:t>
      </w:r>
      <w:r w:rsidR="0091771D" w:rsidRPr="00680E42">
        <w:rPr>
          <w:rFonts w:ascii="Times New Roman" w:eastAsia="Calibri" w:hAnsi="Times New Roman"/>
          <w:b/>
          <w:sz w:val="24"/>
          <w:szCs w:val="24"/>
        </w:rPr>
        <w:t>B</w:t>
      </w:r>
      <w:r w:rsidR="00254281">
        <w:rPr>
          <w:rFonts w:ascii="Times New Roman" w:eastAsia="Calibri" w:hAnsi="Times New Roman"/>
          <w:b/>
          <w:sz w:val="24"/>
          <w:szCs w:val="24"/>
        </w:rPr>
        <w:t xml:space="preserve"> </w:t>
      </w:r>
      <w:r w:rsidR="0091771D" w:rsidRPr="00680E42">
        <w:rPr>
          <w:rFonts w:ascii="Times New Roman" w:eastAsia="Calibri" w:hAnsi="Times New Roman"/>
          <w:b/>
          <w:sz w:val="24"/>
          <w:szCs w:val="24"/>
        </w:rPr>
        <w:t>R</w:t>
      </w:r>
      <w:r w:rsidR="00254281">
        <w:rPr>
          <w:rFonts w:ascii="Times New Roman" w:eastAsia="Calibri" w:hAnsi="Times New Roman"/>
          <w:b/>
          <w:sz w:val="24"/>
          <w:szCs w:val="24"/>
        </w:rPr>
        <w:t xml:space="preserve"> </w:t>
      </w:r>
      <w:r w:rsidR="0091771D" w:rsidRPr="00680E42">
        <w:rPr>
          <w:rFonts w:ascii="Times New Roman" w:eastAsia="Calibri" w:hAnsi="Times New Roman"/>
          <w:b/>
          <w:sz w:val="24"/>
          <w:szCs w:val="24"/>
        </w:rPr>
        <w:t>A</w:t>
      </w:r>
      <w:r w:rsidR="00254281">
        <w:rPr>
          <w:rFonts w:ascii="Times New Roman" w:eastAsia="Calibri" w:hAnsi="Times New Roman"/>
          <w:b/>
          <w:sz w:val="24"/>
          <w:szCs w:val="24"/>
        </w:rPr>
        <w:t xml:space="preserve"> </w:t>
      </w:r>
      <w:r w:rsidR="0091771D" w:rsidRPr="00680E42">
        <w:rPr>
          <w:rFonts w:ascii="Times New Roman" w:eastAsia="Calibri" w:hAnsi="Times New Roman"/>
          <w:b/>
          <w:sz w:val="24"/>
          <w:szCs w:val="24"/>
        </w:rPr>
        <w:t>Z</w:t>
      </w:r>
      <w:r w:rsidR="00254281">
        <w:rPr>
          <w:rFonts w:ascii="Times New Roman" w:eastAsia="Calibri" w:hAnsi="Times New Roman"/>
          <w:b/>
          <w:sz w:val="24"/>
          <w:szCs w:val="24"/>
        </w:rPr>
        <w:t xml:space="preserve"> </w:t>
      </w:r>
      <w:r w:rsidR="0091771D" w:rsidRPr="00680E42">
        <w:rPr>
          <w:rFonts w:ascii="Times New Roman" w:eastAsia="Calibri" w:hAnsi="Times New Roman"/>
          <w:b/>
          <w:sz w:val="24"/>
          <w:szCs w:val="24"/>
        </w:rPr>
        <w:t>L</w:t>
      </w:r>
      <w:r w:rsidR="00254281">
        <w:rPr>
          <w:rFonts w:ascii="Times New Roman" w:eastAsia="Calibri" w:hAnsi="Times New Roman"/>
          <w:b/>
          <w:sz w:val="24"/>
          <w:szCs w:val="24"/>
        </w:rPr>
        <w:t xml:space="preserve"> </w:t>
      </w:r>
      <w:r w:rsidR="0091771D" w:rsidRPr="00680E42">
        <w:rPr>
          <w:rFonts w:ascii="Times New Roman" w:eastAsia="Calibri" w:hAnsi="Times New Roman"/>
          <w:b/>
          <w:sz w:val="24"/>
          <w:szCs w:val="24"/>
        </w:rPr>
        <w:t>O</w:t>
      </w:r>
      <w:r w:rsidR="00254281">
        <w:rPr>
          <w:rFonts w:ascii="Times New Roman" w:eastAsia="Calibri" w:hAnsi="Times New Roman"/>
          <w:b/>
          <w:sz w:val="24"/>
          <w:szCs w:val="24"/>
        </w:rPr>
        <w:t xml:space="preserve"> </w:t>
      </w:r>
      <w:r w:rsidR="0091771D" w:rsidRPr="00680E42">
        <w:rPr>
          <w:rFonts w:ascii="Times New Roman" w:eastAsia="Calibri" w:hAnsi="Times New Roman"/>
          <w:b/>
          <w:sz w:val="24"/>
          <w:szCs w:val="24"/>
        </w:rPr>
        <w:t>Ž</w:t>
      </w:r>
      <w:r w:rsidR="00254281">
        <w:rPr>
          <w:rFonts w:ascii="Times New Roman" w:eastAsia="Calibri" w:hAnsi="Times New Roman"/>
          <w:b/>
          <w:sz w:val="24"/>
          <w:szCs w:val="24"/>
        </w:rPr>
        <w:t xml:space="preserve"> </w:t>
      </w:r>
      <w:r w:rsidR="0091771D" w:rsidRPr="00680E42">
        <w:rPr>
          <w:rFonts w:ascii="Times New Roman" w:eastAsia="Calibri" w:hAnsi="Times New Roman"/>
          <w:b/>
          <w:sz w:val="24"/>
          <w:szCs w:val="24"/>
        </w:rPr>
        <w:t>E</w:t>
      </w:r>
      <w:r w:rsidR="00254281">
        <w:rPr>
          <w:rFonts w:ascii="Times New Roman" w:eastAsia="Calibri" w:hAnsi="Times New Roman"/>
          <w:b/>
          <w:sz w:val="24"/>
          <w:szCs w:val="24"/>
        </w:rPr>
        <w:t xml:space="preserve"> </w:t>
      </w:r>
      <w:r w:rsidR="0091771D" w:rsidRPr="00680E42">
        <w:rPr>
          <w:rFonts w:ascii="Times New Roman" w:eastAsia="Calibri" w:hAnsi="Times New Roman"/>
          <w:b/>
          <w:sz w:val="24"/>
          <w:szCs w:val="24"/>
        </w:rPr>
        <w:t>N</w:t>
      </w:r>
      <w:r w:rsidR="00254281">
        <w:rPr>
          <w:rFonts w:ascii="Times New Roman" w:eastAsia="Calibri" w:hAnsi="Times New Roman"/>
          <w:b/>
          <w:sz w:val="24"/>
          <w:szCs w:val="24"/>
        </w:rPr>
        <w:t xml:space="preserve"> </w:t>
      </w:r>
      <w:r w:rsidR="0091771D" w:rsidRPr="00680E42">
        <w:rPr>
          <w:rFonts w:ascii="Times New Roman" w:eastAsia="Calibri" w:hAnsi="Times New Roman"/>
          <w:b/>
          <w:sz w:val="24"/>
          <w:szCs w:val="24"/>
        </w:rPr>
        <w:t>J</w:t>
      </w:r>
      <w:r w:rsidR="00254281">
        <w:rPr>
          <w:rFonts w:ascii="Times New Roman" w:eastAsia="Calibri" w:hAnsi="Times New Roman"/>
          <w:b/>
          <w:sz w:val="24"/>
          <w:szCs w:val="24"/>
        </w:rPr>
        <w:t xml:space="preserve"> </w:t>
      </w:r>
      <w:r w:rsidR="0091771D" w:rsidRPr="00680E42">
        <w:rPr>
          <w:rFonts w:ascii="Times New Roman" w:eastAsia="Calibri" w:hAnsi="Times New Roman"/>
          <w:b/>
          <w:sz w:val="24"/>
          <w:szCs w:val="24"/>
        </w:rPr>
        <w:t xml:space="preserve">E </w:t>
      </w:r>
    </w:p>
    <w:p w14:paraId="4D922972" w14:textId="77777777" w:rsidR="00583C74" w:rsidRDefault="00583C74" w:rsidP="00583C74">
      <w:pPr>
        <w:pStyle w:val="Heading2"/>
        <w:spacing w:after="0"/>
        <w:jc w:val="left"/>
      </w:pPr>
    </w:p>
    <w:p w14:paraId="7B4CD274" w14:textId="77777777" w:rsidR="006C1E8B" w:rsidRPr="00680E42" w:rsidRDefault="006C1E8B" w:rsidP="00583C74">
      <w:pPr>
        <w:pStyle w:val="Heading2"/>
        <w:spacing w:after="0"/>
        <w:jc w:val="left"/>
      </w:pPr>
      <w:r w:rsidRPr="00680E42">
        <w:t>Uz članak 1.</w:t>
      </w:r>
    </w:p>
    <w:p w14:paraId="4D329663" w14:textId="77777777" w:rsidR="00254281" w:rsidRDefault="00254281" w:rsidP="00583C74">
      <w:pPr>
        <w:spacing w:after="0" w:line="240" w:lineRule="auto"/>
        <w:jc w:val="both"/>
        <w:rPr>
          <w:rFonts w:ascii="Times New Roman" w:hAnsi="Times New Roman"/>
          <w:sz w:val="24"/>
          <w:szCs w:val="24"/>
          <w:lang w:val="hr-HR"/>
        </w:rPr>
      </w:pPr>
    </w:p>
    <w:p w14:paraId="28C043AF" w14:textId="77777777" w:rsidR="00FF236A" w:rsidRPr="00680E42" w:rsidRDefault="00261715" w:rsidP="00583C74">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t>Ovim</w:t>
      </w:r>
      <w:r w:rsidR="004E4688" w:rsidRPr="00680E42">
        <w:rPr>
          <w:rFonts w:ascii="Times New Roman" w:hAnsi="Times New Roman"/>
          <w:sz w:val="24"/>
          <w:szCs w:val="24"/>
          <w:lang w:val="hr-HR"/>
        </w:rPr>
        <w:t xml:space="preserve"> člankom propisuje se da </w:t>
      </w:r>
      <w:r w:rsidR="00734687" w:rsidRPr="00680E42">
        <w:rPr>
          <w:rFonts w:ascii="Times New Roman" w:hAnsi="Times New Roman"/>
          <w:sz w:val="24"/>
          <w:szCs w:val="24"/>
          <w:lang w:val="hr-HR"/>
        </w:rPr>
        <w:t>n</w:t>
      </w:r>
      <w:r w:rsidR="00734687" w:rsidRPr="00680E42">
        <w:rPr>
          <w:rFonts w:ascii="Times New Roman" w:eastAsia="Calibri" w:hAnsi="Times New Roman"/>
          <w:sz w:val="24"/>
          <w:szCs w:val="24"/>
          <w:lang w:val="hr-HR"/>
        </w:rPr>
        <w:t xml:space="preserve">aručitelji nisu obvezni primjenjivati Zakon o javnoj nabavi na nabavu </w:t>
      </w:r>
      <w:r w:rsidR="004E4688" w:rsidRPr="00680E42">
        <w:rPr>
          <w:rFonts w:ascii="Times New Roman" w:hAnsi="Times New Roman"/>
          <w:sz w:val="24"/>
          <w:szCs w:val="24"/>
          <w:lang w:val="hr-HR"/>
        </w:rPr>
        <w:t>rob</w:t>
      </w:r>
      <w:r w:rsidR="005D23DC" w:rsidRPr="00680E42">
        <w:rPr>
          <w:rFonts w:ascii="Times New Roman" w:hAnsi="Times New Roman"/>
          <w:sz w:val="24"/>
          <w:szCs w:val="24"/>
          <w:lang w:val="hr-HR"/>
        </w:rPr>
        <w:t>e</w:t>
      </w:r>
      <w:r w:rsidR="004E4688" w:rsidRPr="00680E42">
        <w:rPr>
          <w:rFonts w:ascii="Times New Roman" w:hAnsi="Times New Roman"/>
          <w:sz w:val="24"/>
          <w:szCs w:val="24"/>
          <w:lang w:val="hr-HR"/>
        </w:rPr>
        <w:t>, radov</w:t>
      </w:r>
      <w:r w:rsidR="00495839" w:rsidRPr="00680E42">
        <w:rPr>
          <w:rFonts w:ascii="Times New Roman" w:hAnsi="Times New Roman"/>
          <w:sz w:val="24"/>
          <w:szCs w:val="24"/>
          <w:lang w:val="hr-HR"/>
        </w:rPr>
        <w:t>a</w:t>
      </w:r>
      <w:r w:rsidR="004E4688" w:rsidRPr="00680E42">
        <w:rPr>
          <w:rFonts w:ascii="Times New Roman" w:hAnsi="Times New Roman"/>
          <w:sz w:val="24"/>
          <w:szCs w:val="24"/>
          <w:lang w:val="hr-HR"/>
        </w:rPr>
        <w:t xml:space="preserve"> ili uslug</w:t>
      </w:r>
      <w:r w:rsidR="00495839" w:rsidRPr="00680E42">
        <w:rPr>
          <w:rFonts w:ascii="Times New Roman" w:hAnsi="Times New Roman"/>
          <w:sz w:val="24"/>
          <w:szCs w:val="24"/>
          <w:lang w:val="hr-HR"/>
        </w:rPr>
        <w:t>a</w:t>
      </w:r>
      <w:r w:rsidR="004E4688" w:rsidRPr="00680E42">
        <w:rPr>
          <w:rFonts w:ascii="Times New Roman" w:hAnsi="Times New Roman"/>
          <w:sz w:val="24"/>
          <w:szCs w:val="24"/>
          <w:lang w:val="hr-HR"/>
        </w:rPr>
        <w:t xml:space="preserve"> </w:t>
      </w:r>
      <w:r w:rsidR="005D23DC" w:rsidRPr="00680E42">
        <w:rPr>
          <w:rFonts w:ascii="Times New Roman" w:hAnsi="Times New Roman"/>
          <w:sz w:val="24"/>
          <w:szCs w:val="24"/>
          <w:lang w:val="hr-HR"/>
        </w:rPr>
        <w:t xml:space="preserve">u svrhu </w:t>
      </w:r>
      <w:r w:rsidR="00C71D5D" w:rsidRPr="00680E42">
        <w:rPr>
          <w:rFonts w:ascii="Times New Roman" w:eastAsia="Calibri" w:hAnsi="Times New Roman"/>
          <w:sz w:val="24"/>
          <w:szCs w:val="24"/>
          <w:lang w:val="hr-HR"/>
        </w:rPr>
        <w:t>saniranja posljedica prirodnih nepogoda</w:t>
      </w:r>
      <w:r w:rsidR="005B5B4B" w:rsidRPr="00680E42">
        <w:rPr>
          <w:rFonts w:ascii="Times New Roman" w:eastAsia="Calibri" w:hAnsi="Times New Roman"/>
          <w:sz w:val="24"/>
          <w:szCs w:val="24"/>
          <w:lang w:val="hr-HR"/>
        </w:rPr>
        <w:t>,</w:t>
      </w:r>
      <w:r w:rsidR="00C71D5D" w:rsidRPr="00680E42">
        <w:rPr>
          <w:rFonts w:ascii="Times New Roman" w:eastAsia="Calibri" w:hAnsi="Times New Roman"/>
          <w:sz w:val="24"/>
          <w:szCs w:val="24"/>
          <w:lang w:val="hr-HR"/>
        </w:rPr>
        <w:t xml:space="preserve"> </w:t>
      </w:r>
      <w:r w:rsidR="005B5B4B" w:rsidRPr="00680E42">
        <w:rPr>
          <w:rFonts w:ascii="Times New Roman" w:hAnsi="Times New Roman"/>
          <w:sz w:val="24"/>
          <w:szCs w:val="24"/>
          <w:lang w:val="hr-HR"/>
        </w:rPr>
        <w:t xml:space="preserve">velikih nesreća i katastrofa i obnove nakon njih, ako je isto uređeno posebnim </w:t>
      </w:r>
      <w:r w:rsidR="005B5B4B" w:rsidRPr="00680E42">
        <w:rPr>
          <w:rFonts w:ascii="Times New Roman" w:hAnsi="Times New Roman"/>
          <w:color w:val="000000"/>
          <w:sz w:val="24"/>
          <w:szCs w:val="24"/>
          <w:lang w:val="hr-HR"/>
        </w:rPr>
        <w:t>propisima</w:t>
      </w:r>
      <w:r w:rsidR="00C71D5D" w:rsidRPr="00680E42">
        <w:rPr>
          <w:rFonts w:ascii="Times New Roman" w:eastAsia="Calibri" w:hAnsi="Times New Roman"/>
          <w:sz w:val="24"/>
          <w:szCs w:val="24"/>
          <w:lang w:val="hr-HR"/>
        </w:rPr>
        <w:t>,</w:t>
      </w:r>
      <w:r w:rsidR="00C71D5D" w:rsidRPr="00680E42">
        <w:rPr>
          <w:rFonts w:ascii="Times New Roman" w:hAnsi="Times New Roman"/>
          <w:sz w:val="24"/>
          <w:szCs w:val="24"/>
          <w:lang w:val="hr-HR"/>
        </w:rPr>
        <w:t xml:space="preserve"> </w:t>
      </w:r>
      <w:r w:rsidR="005D23DC" w:rsidRPr="00680E42">
        <w:rPr>
          <w:rFonts w:ascii="Times New Roman" w:hAnsi="Times New Roman"/>
          <w:sz w:val="24"/>
          <w:szCs w:val="24"/>
          <w:lang w:val="hr-HR"/>
        </w:rPr>
        <w:t>za</w:t>
      </w:r>
      <w:r w:rsidR="0037485B" w:rsidRPr="00680E42">
        <w:rPr>
          <w:rFonts w:ascii="Times New Roman" w:hAnsi="Times New Roman"/>
          <w:sz w:val="24"/>
          <w:szCs w:val="24"/>
          <w:lang w:val="hr-HR"/>
        </w:rPr>
        <w:t xml:space="preserve"> vrijednosti</w:t>
      </w:r>
      <w:r w:rsidR="004E4688" w:rsidRPr="00680E42">
        <w:rPr>
          <w:rFonts w:ascii="Times New Roman" w:hAnsi="Times New Roman"/>
          <w:sz w:val="24"/>
          <w:szCs w:val="24"/>
          <w:lang w:val="hr-HR"/>
        </w:rPr>
        <w:t xml:space="preserve"> do pragova iz članka 13. Zakona</w:t>
      </w:r>
      <w:r w:rsidR="0037485B" w:rsidRPr="00680E42">
        <w:rPr>
          <w:rFonts w:ascii="Times New Roman" w:hAnsi="Times New Roman"/>
          <w:sz w:val="24"/>
          <w:szCs w:val="24"/>
          <w:lang w:val="hr-HR"/>
        </w:rPr>
        <w:t>.</w:t>
      </w:r>
    </w:p>
    <w:p w14:paraId="72F163BE" w14:textId="77777777" w:rsidR="00E66902" w:rsidRPr="00680E42" w:rsidRDefault="00FF236A" w:rsidP="005E13C5">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t>Naprijed navedeni pojmovi</w:t>
      </w:r>
      <w:r w:rsidR="003821FF" w:rsidRPr="00680E42">
        <w:rPr>
          <w:rFonts w:ascii="Times New Roman" w:hAnsi="Times New Roman"/>
          <w:sz w:val="24"/>
          <w:szCs w:val="24"/>
          <w:lang w:val="hr-HR"/>
        </w:rPr>
        <w:t xml:space="preserve"> </w:t>
      </w:r>
      <w:r w:rsidRPr="00680E42">
        <w:rPr>
          <w:rFonts w:ascii="Times New Roman" w:hAnsi="Times New Roman"/>
          <w:sz w:val="24"/>
          <w:szCs w:val="24"/>
          <w:lang w:val="hr-HR"/>
        </w:rPr>
        <w:t xml:space="preserve">velika nesreća i katastrofa, imaju značenje </w:t>
      </w:r>
      <w:r w:rsidR="00D111CF" w:rsidRPr="00680E42">
        <w:rPr>
          <w:rFonts w:ascii="Times New Roman" w:hAnsi="Times New Roman"/>
          <w:sz w:val="24"/>
          <w:szCs w:val="24"/>
          <w:lang w:val="hr-HR"/>
        </w:rPr>
        <w:t>u smislu zakona kojim je uređen sustav civilne zaštite</w:t>
      </w:r>
      <w:r w:rsidR="00760715" w:rsidRPr="00680E42">
        <w:rPr>
          <w:rFonts w:ascii="Times New Roman" w:hAnsi="Times New Roman"/>
          <w:sz w:val="24"/>
          <w:szCs w:val="24"/>
          <w:lang w:val="hr-HR"/>
        </w:rPr>
        <w:t>,</w:t>
      </w:r>
      <w:r w:rsidR="00D111CF" w:rsidRPr="00680E42">
        <w:rPr>
          <w:rFonts w:ascii="Times New Roman" w:hAnsi="Times New Roman"/>
          <w:sz w:val="24"/>
          <w:szCs w:val="24"/>
          <w:lang w:val="hr-HR"/>
        </w:rPr>
        <w:t xml:space="preserve"> </w:t>
      </w:r>
      <w:r w:rsidR="003821FF" w:rsidRPr="00680E42">
        <w:rPr>
          <w:rFonts w:ascii="Times New Roman" w:hAnsi="Times New Roman"/>
          <w:sz w:val="24"/>
          <w:szCs w:val="24"/>
          <w:lang w:val="hr-HR"/>
        </w:rPr>
        <w:t>a pojam prirodna nepogoda ima značenje u smislu zakona kojim je regulirano ublažavanje i otklanjanje posljedica prirodnih nepogoda.</w:t>
      </w:r>
    </w:p>
    <w:p w14:paraId="318C61B1" w14:textId="77777777" w:rsidR="009F1F49" w:rsidRPr="00680E42" w:rsidRDefault="0037485B" w:rsidP="005E13C5">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t xml:space="preserve">Zakon o javnoj nabavi </w:t>
      </w:r>
      <w:r w:rsidR="00734687" w:rsidRPr="00680E42">
        <w:rPr>
          <w:rFonts w:ascii="Times New Roman" w:hAnsi="Times New Roman"/>
          <w:sz w:val="24"/>
          <w:szCs w:val="24"/>
          <w:lang w:val="hr-HR"/>
        </w:rPr>
        <w:t xml:space="preserve">nije potrebno primijeniti </w:t>
      </w:r>
      <w:r w:rsidRPr="00680E42">
        <w:rPr>
          <w:rFonts w:ascii="Times New Roman" w:hAnsi="Times New Roman"/>
          <w:sz w:val="24"/>
          <w:szCs w:val="24"/>
          <w:lang w:val="hr-HR"/>
        </w:rPr>
        <w:t>isključivo kada su pravila o postupku nabave</w:t>
      </w:r>
      <w:r w:rsidR="00C93D18" w:rsidRPr="00680E42">
        <w:rPr>
          <w:rFonts w:ascii="Times New Roman" w:hAnsi="Times New Roman"/>
          <w:sz w:val="24"/>
          <w:szCs w:val="24"/>
          <w:lang w:val="hr-HR"/>
        </w:rPr>
        <w:t>,</w:t>
      </w:r>
      <w:r w:rsidRPr="00680E42">
        <w:rPr>
          <w:rFonts w:ascii="Times New Roman" w:hAnsi="Times New Roman"/>
          <w:sz w:val="24"/>
          <w:szCs w:val="24"/>
          <w:lang w:val="hr-HR"/>
        </w:rPr>
        <w:t xml:space="preserve"> koj</w:t>
      </w:r>
      <w:r w:rsidR="00C93D18" w:rsidRPr="00680E42">
        <w:rPr>
          <w:rFonts w:ascii="Times New Roman" w:hAnsi="Times New Roman"/>
          <w:sz w:val="24"/>
          <w:szCs w:val="24"/>
          <w:lang w:val="hr-HR"/>
        </w:rPr>
        <w:t>i</w:t>
      </w:r>
      <w:r w:rsidRPr="00680E42">
        <w:rPr>
          <w:rFonts w:ascii="Times New Roman" w:hAnsi="Times New Roman"/>
          <w:sz w:val="24"/>
          <w:szCs w:val="24"/>
          <w:lang w:val="hr-HR"/>
        </w:rPr>
        <w:t xml:space="preserve"> provodi javni ili sektorski naručitelj ili drugi subjekti</w:t>
      </w:r>
      <w:r w:rsidR="00C93D18" w:rsidRPr="00680E42">
        <w:rPr>
          <w:rFonts w:ascii="Times New Roman" w:hAnsi="Times New Roman"/>
          <w:sz w:val="24"/>
          <w:szCs w:val="24"/>
          <w:lang w:val="hr-HR"/>
        </w:rPr>
        <w:t xml:space="preserve"> kada je to određenom istim Zakonom</w:t>
      </w:r>
      <w:r w:rsidRPr="00680E42">
        <w:rPr>
          <w:rFonts w:ascii="Times New Roman" w:hAnsi="Times New Roman"/>
          <w:sz w:val="24"/>
          <w:szCs w:val="24"/>
          <w:lang w:val="hr-HR"/>
        </w:rPr>
        <w:t xml:space="preserve">, uređena posebnim propisom. </w:t>
      </w:r>
      <w:r w:rsidR="004E4688" w:rsidRPr="00680E42">
        <w:rPr>
          <w:rFonts w:ascii="Times New Roman" w:hAnsi="Times New Roman"/>
          <w:sz w:val="24"/>
          <w:szCs w:val="24"/>
          <w:lang w:val="hr-HR"/>
        </w:rPr>
        <w:t xml:space="preserve"> </w:t>
      </w:r>
    </w:p>
    <w:p w14:paraId="718C8BE7" w14:textId="77777777" w:rsidR="00A744EA" w:rsidRPr="00680E42" w:rsidRDefault="00A744EA" w:rsidP="005E13C5">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t>U tom smislu naručitelji će imati mogućnost</w:t>
      </w:r>
      <w:r w:rsidR="00B80683" w:rsidRPr="00680E42">
        <w:rPr>
          <w:rFonts w:ascii="Times New Roman" w:hAnsi="Times New Roman"/>
          <w:sz w:val="24"/>
          <w:szCs w:val="24"/>
          <w:lang w:val="hr-HR"/>
        </w:rPr>
        <w:t xml:space="preserve"> </w:t>
      </w:r>
      <w:r w:rsidRPr="00680E42">
        <w:rPr>
          <w:rFonts w:ascii="Times New Roman" w:hAnsi="Times New Roman"/>
          <w:sz w:val="24"/>
          <w:szCs w:val="24"/>
          <w:lang w:val="hr-HR"/>
        </w:rPr>
        <w:t>postupiti p</w:t>
      </w:r>
      <w:r w:rsidR="00E66902" w:rsidRPr="00680E42">
        <w:rPr>
          <w:rFonts w:ascii="Times New Roman" w:hAnsi="Times New Roman"/>
          <w:sz w:val="24"/>
          <w:szCs w:val="24"/>
          <w:lang w:val="hr-HR"/>
        </w:rPr>
        <w:t>rema</w:t>
      </w:r>
      <w:r w:rsidRPr="00680E42">
        <w:rPr>
          <w:rFonts w:ascii="Times New Roman" w:hAnsi="Times New Roman"/>
          <w:sz w:val="24"/>
          <w:szCs w:val="24"/>
          <w:lang w:val="hr-HR"/>
        </w:rPr>
        <w:t xml:space="preserve"> posebnom propisu</w:t>
      </w:r>
      <w:r w:rsidR="006C4435" w:rsidRPr="00680E42">
        <w:rPr>
          <w:rFonts w:ascii="Times New Roman" w:hAnsi="Times New Roman"/>
          <w:sz w:val="24"/>
          <w:szCs w:val="24"/>
          <w:lang w:val="hr-HR"/>
        </w:rPr>
        <w:t>,</w:t>
      </w:r>
      <w:r w:rsidRPr="00680E42">
        <w:rPr>
          <w:rFonts w:ascii="Times New Roman" w:hAnsi="Times New Roman"/>
          <w:sz w:val="24"/>
          <w:szCs w:val="24"/>
          <w:lang w:val="hr-HR"/>
        </w:rPr>
        <w:t xml:space="preserve"> kao što je </w:t>
      </w:r>
      <w:r w:rsidR="00E66902" w:rsidRPr="00680E42">
        <w:rPr>
          <w:rFonts w:ascii="Times New Roman" w:hAnsi="Times New Roman"/>
          <w:sz w:val="24"/>
          <w:szCs w:val="24"/>
          <w:lang w:val="hr-HR"/>
        </w:rPr>
        <w:t>Zakon o obnovi i Pravilnik o provedbi postupaka nabave robe, usluga i radova za potrebe obnove, kada su pravila o postupku nabave uređena posebnim propisom, ili primijeniti odredbe Zakona o javnoj nabavi.</w:t>
      </w:r>
    </w:p>
    <w:p w14:paraId="37E01D7F" w14:textId="77777777" w:rsidR="00D446B1" w:rsidRPr="00680E42" w:rsidRDefault="00D446B1" w:rsidP="005E13C5">
      <w:pPr>
        <w:spacing w:after="0" w:line="240" w:lineRule="auto"/>
        <w:jc w:val="both"/>
        <w:rPr>
          <w:rFonts w:ascii="Times New Roman" w:hAnsi="Times New Roman"/>
          <w:sz w:val="24"/>
          <w:szCs w:val="24"/>
        </w:rPr>
      </w:pPr>
      <w:r w:rsidRPr="00680E42">
        <w:rPr>
          <w:rFonts w:ascii="Times New Roman" w:hAnsi="Times New Roman"/>
          <w:sz w:val="24"/>
          <w:szCs w:val="24"/>
        </w:rPr>
        <w:t xml:space="preserve">S obzirom na iskustva tijekom Covid-19 pandemije, ali i dva razorna potresa koja su se dogodila u Republici Hrvatskoj 2020. godine, potrebno je predvidjeti </w:t>
      </w:r>
      <w:r w:rsidR="00734687" w:rsidRPr="00680E42">
        <w:rPr>
          <w:rFonts w:ascii="Times New Roman" w:hAnsi="Times New Roman"/>
          <w:sz w:val="24"/>
          <w:szCs w:val="24"/>
        </w:rPr>
        <w:t xml:space="preserve">opisanu </w:t>
      </w:r>
      <w:r w:rsidRPr="00680E42">
        <w:rPr>
          <w:rFonts w:ascii="Times New Roman" w:hAnsi="Times New Roman"/>
          <w:sz w:val="24"/>
          <w:szCs w:val="24"/>
        </w:rPr>
        <w:t xml:space="preserve">mogućnost </w:t>
      </w:r>
      <w:r w:rsidR="00734687" w:rsidRPr="00680E42">
        <w:rPr>
          <w:rFonts w:ascii="Times New Roman" w:hAnsi="Times New Roman"/>
          <w:sz w:val="24"/>
          <w:szCs w:val="24"/>
        </w:rPr>
        <w:t>za naručitelje,</w:t>
      </w:r>
      <w:r w:rsidRPr="00680E42">
        <w:rPr>
          <w:rFonts w:ascii="Times New Roman" w:hAnsi="Times New Roman"/>
          <w:sz w:val="24"/>
          <w:szCs w:val="24"/>
        </w:rPr>
        <w:t xml:space="preserve"> kako bi se osigurala brza i učinkovita nabava robe, usluga i radova</w:t>
      </w:r>
      <w:r w:rsidR="0079105A" w:rsidRPr="00680E42">
        <w:rPr>
          <w:rFonts w:ascii="Times New Roman" w:hAnsi="Times New Roman"/>
          <w:sz w:val="24"/>
          <w:szCs w:val="24"/>
        </w:rPr>
        <w:t>,</w:t>
      </w:r>
      <w:r w:rsidRPr="00680E42">
        <w:rPr>
          <w:rFonts w:ascii="Times New Roman" w:hAnsi="Times New Roman"/>
          <w:sz w:val="24"/>
          <w:szCs w:val="24"/>
        </w:rPr>
        <w:t xml:space="preserve"> koji su ključni za ublažavanje posljedica </w:t>
      </w:r>
      <w:r w:rsidR="00AA1C39" w:rsidRPr="00680E42">
        <w:rPr>
          <w:rFonts w:ascii="Times New Roman" w:eastAsia="Calibri" w:hAnsi="Times New Roman"/>
          <w:sz w:val="24"/>
          <w:szCs w:val="24"/>
          <w:lang w:val="hr-HR"/>
        </w:rPr>
        <w:t xml:space="preserve">prirodnih nepogoda, </w:t>
      </w:r>
      <w:r w:rsidR="00AA1C39" w:rsidRPr="00680E42">
        <w:rPr>
          <w:rFonts w:ascii="Times New Roman" w:hAnsi="Times New Roman"/>
          <w:sz w:val="24"/>
          <w:szCs w:val="24"/>
          <w:lang w:val="hr-HR"/>
        </w:rPr>
        <w:t>velikih nesreća i katastrofa.</w:t>
      </w:r>
    </w:p>
    <w:p w14:paraId="2BD85F4A" w14:textId="77777777" w:rsidR="00EA6CD0" w:rsidRPr="00680E42" w:rsidRDefault="00D446B1" w:rsidP="00CE708B">
      <w:pPr>
        <w:spacing w:after="0" w:line="240" w:lineRule="auto"/>
        <w:jc w:val="both"/>
        <w:rPr>
          <w:rFonts w:ascii="Times New Roman" w:hAnsi="Times New Roman"/>
          <w:sz w:val="24"/>
          <w:szCs w:val="24"/>
        </w:rPr>
      </w:pPr>
      <w:r w:rsidRPr="00680E42">
        <w:rPr>
          <w:rFonts w:ascii="Times New Roman" w:hAnsi="Times New Roman"/>
          <w:sz w:val="24"/>
          <w:szCs w:val="24"/>
        </w:rPr>
        <w:t>Osim u slučaju zdravstvenih kriza, poput pandemije Covid-a 19, ov</w:t>
      </w:r>
      <w:r w:rsidR="00734687" w:rsidRPr="00680E42">
        <w:rPr>
          <w:rFonts w:ascii="Times New Roman" w:hAnsi="Times New Roman"/>
          <w:sz w:val="24"/>
          <w:szCs w:val="24"/>
        </w:rPr>
        <w:t xml:space="preserve">a odredba </w:t>
      </w:r>
      <w:r w:rsidRPr="00680E42">
        <w:rPr>
          <w:rFonts w:ascii="Times New Roman" w:hAnsi="Times New Roman"/>
          <w:sz w:val="24"/>
          <w:szCs w:val="24"/>
        </w:rPr>
        <w:t xml:space="preserve">bi se </w:t>
      </w:r>
      <w:r w:rsidR="00734687" w:rsidRPr="00680E42">
        <w:rPr>
          <w:rFonts w:ascii="Times New Roman" w:hAnsi="Times New Roman"/>
          <w:sz w:val="24"/>
          <w:szCs w:val="24"/>
        </w:rPr>
        <w:t>mogla</w:t>
      </w:r>
      <w:r w:rsidRPr="00680E42">
        <w:rPr>
          <w:rFonts w:ascii="Times New Roman" w:hAnsi="Times New Roman"/>
          <w:sz w:val="24"/>
          <w:szCs w:val="24"/>
        </w:rPr>
        <w:t xml:space="preserve"> primjenjivati </w:t>
      </w:r>
      <w:r w:rsidR="00503E6F" w:rsidRPr="00680E42">
        <w:rPr>
          <w:rFonts w:ascii="Times New Roman" w:hAnsi="Times New Roman"/>
          <w:sz w:val="24"/>
          <w:szCs w:val="24"/>
        </w:rPr>
        <w:t xml:space="preserve">i </w:t>
      </w:r>
      <w:r w:rsidR="00EA6CD0" w:rsidRPr="00680E42">
        <w:rPr>
          <w:rFonts w:ascii="Times New Roman" w:hAnsi="Times New Roman"/>
          <w:sz w:val="24"/>
          <w:szCs w:val="24"/>
        </w:rPr>
        <w:t xml:space="preserve">u slučajevima </w:t>
      </w:r>
      <w:r w:rsidR="000E551D" w:rsidRPr="00680E42">
        <w:rPr>
          <w:rFonts w:ascii="Times New Roman" w:hAnsi="Times New Roman"/>
          <w:sz w:val="24"/>
          <w:szCs w:val="24"/>
        </w:rPr>
        <w:t xml:space="preserve">vezanima za </w:t>
      </w:r>
      <w:r w:rsidR="00EA6CD0" w:rsidRPr="00680E42">
        <w:rPr>
          <w:rFonts w:ascii="Times New Roman" w:hAnsi="Times New Roman"/>
          <w:sz w:val="24"/>
          <w:szCs w:val="24"/>
        </w:rPr>
        <w:t xml:space="preserve">primjerice </w:t>
      </w:r>
      <w:r w:rsidR="000E551D" w:rsidRPr="00680E42">
        <w:rPr>
          <w:rFonts w:ascii="Times New Roman" w:hAnsi="Times New Roman"/>
          <w:sz w:val="24"/>
          <w:szCs w:val="24"/>
        </w:rPr>
        <w:t>stanje</w:t>
      </w:r>
      <w:r w:rsidRPr="00680E42">
        <w:rPr>
          <w:rFonts w:ascii="Times New Roman" w:hAnsi="Times New Roman"/>
          <w:sz w:val="24"/>
          <w:szCs w:val="24"/>
        </w:rPr>
        <w:t xml:space="preserve"> </w:t>
      </w:r>
      <w:r w:rsidR="00EA6CD0" w:rsidRPr="00680E42">
        <w:rPr>
          <w:rFonts w:ascii="Times New Roman" w:hAnsi="Times New Roman"/>
          <w:sz w:val="24"/>
          <w:szCs w:val="24"/>
        </w:rPr>
        <w:t xml:space="preserve">migratskih kriza </w:t>
      </w:r>
      <w:r w:rsidRPr="00680E42">
        <w:rPr>
          <w:rFonts w:ascii="Times New Roman" w:hAnsi="Times New Roman"/>
          <w:sz w:val="24"/>
          <w:szCs w:val="24"/>
        </w:rPr>
        <w:t>ili izvanrednih situacija u nuklearnim elektranama.</w:t>
      </w:r>
      <w:r w:rsidR="00734687" w:rsidRPr="00680E42">
        <w:rPr>
          <w:rFonts w:ascii="Times New Roman" w:hAnsi="Times New Roman"/>
          <w:sz w:val="24"/>
          <w:szCs w:val="24"/>
        </w:rPr>
        <w:t xml:space="preserve"> </w:t>
      </w:r>
    </w:p>
    <w:p w14:paraId="26CC5EAB" w14:textId="77777777" w:rsidR="00EA6CD0" w:rsidRPr="00680E42" w:rsidRDefault="00734687" w:rsidP="00CE708B">
      <w:pPr>
        <w:spacing w:after="0" w:line="240" w:lineRule="auto"/>
        <w:jc w:val="both"/>
        <w:rPr>
          <w:rFonts w:ascii="Times New Roman" w:hAnsi="Times New Roman"/>
          <w:sz w:val="24"/>
          <w:szCs w:val="24"/>
        </w:rPr>
      </w:pPr>
      <w:r w:rsidRPr="00680E42">
        <w:rPr>
          <w:rFonts w:ascii="Times New Roman" w:hAnsi="Times New Roman"/>
          <w:sz w:val="24"/>
          <w:szCs w:val="24"/>
        </w:rPr>
        <w:t>Naručitelji bi imali navedenu mogućnost</w:t>
      </w:r>
      <w:r w:rsidR="002F1725" w:rsidRPr="00680E42">
        <w:rPr>
          <w:rFonts w:ascii="Times New Roman" w:hAnsi="Times New Roman"/>
          <w:sz w:val="24"/>
          <w:szCs w:val="24"/>
        </w:rPr>
        <w:t xml:space="preserve"> </w:t>
      </w:r>
      <w:r w:rsidRPr="00680E42">
        <w:rPr>
          <w:rFonts w:ascii="Times New Roman" w:hAnsi="Times New Roman"/>
          <w:sz w:val="24"/>
          <w:szCs w:val="24"/>
        </w:rPr>
        <w:t>samo</w:t>
      </w:r>
      <w:r w:rsidR="002F1725" w:rsidRPr="00680E42">
        <w:rPr>
          <w:rFonts w:ascii="Times New Roman" w:hAnsi="Times New Roman"/>
          <w:sz w:val="24"/>
          <w:szCs w:val="24"/>
        </w:rPr>
        <w:t xml:space="preserve"> onda kada se postupak nabave uređuje posebnim propisima, koji </w:t>
      </w:r>
      <w:r w:rsidR="00C70D9C" w:rsidRPr="00680E42">
        <w:rPr>
          <w:rFonts w:ascii="Times New Roman" w:hAnsi="Times New Roman"/>
          <w:sz w:val="24"/>
          <w:szCs w:val="24"/>
        </w:rPr>
        <w:t>uvažavaju temeljna</w:t>
      </w:r>
      <w:r w:rsidR="002F1725" w:rsidRPr="00680E42">
        <w:rPr>
          <w:rFonts w:ascii="Times New Roman" w:hAnsi="Times New Roman"/>
          <w:sz w:val="24"/>
          <w:szCs w:val="24"/>
        </w:rPr>
        <w:t xml:space="preserve"> pravila </w:t>
      </w:r>
      <w:r w:rsidR="00C70D9C" w:rsidRPr="00680E42">
        <w:rPr>
          <w:rFonts w:ascii="Times New Roman" w:hAnsi="Times New Roman"/>
          <w:sz w:val="24"/>
          <w:szCs w:val="24"/>
        </w:rPr>
        <w:t>i</w:t>
      </w:r>
      <w:r w:rsidR="002F1725" w:rsidRPr="00680E42">
        <w:rPr>
          <w:rFonts w:ascii="Times New Roman" w:hAnsi="Times New Roman"/>
          <w:sz w:val="24"/>
          <w:szCs w:val="24"/>
        </w:rPr>
        <w:t xml:space="preserve"> opć</w:t>
      </w:r>
      <w:r w:rsidR="00C70D9C" w:rsidRPr="00680E42">
        <w:rPr>
          <w:rFonts w:ascii="Times New Roman" w:hAnsi="Times New Roman"/>
          <w:sz w:val="24"/>
          <w:szCs w:val="24"/>
        </w:rPr>
        <w:t>a</w:t>
      </w:r>
      <w:r w:rsidR="002F1725" w:rsidRPr="00680E42">
        <w:rPr>
          <w:rFonts w:ascii="Times New Roman" w:hAnsi="Times New Roman"/>
          <w:sz w:val="24"/>
          <w:szCs w:val="24"/>
        </w:rPr>
        <w:t xml:space="preserve"> načela Ugovora o funkcioniranju E</w:t>
      </w:r>
      <w:r w:rsidR="0005712E" w:rsidRPr="00680E42">
        <w:rPr>
          <w:rFonts w:ascii="Times New Roman" w:hAnsi="Times New Roman"/>
          <w:sz w:val="24"/>
          <w:szCs w:val="24"/>
        </w:rPr>
        <w:t>uropske unije, poput Zakona o obnovi</w:t>
      </w:r>
      <w:r w:rsidR="00327789" w:rsidRPr="00680E42">
        <w:rPr>
          <w:rFonts w:ascii="Times New Roman" w:hAnsi="Times New Roman"/>
          <w:sz w:val="24"/>
          <w:szCs w:val="24"/>
        </w:rPr>
        <w:t>, koji posebnim pravilima, koja se temelje na meha</w:t>
      </w:r>
      <w:r w:rsidR="00EA6CD0" w:rsidRPr="00680E42">
        <w:rPr>
          <w:rFonts w:ascii="Times New Roman" w:hAnsi="Times New Roman"/>
          <w:sz w:val="24"/>
          <w:szCs w:val="24"/>
        </w:rPr>
        <w:t>nizmima antikorupcijske zaštite</w:t>
      </w:r>
      <w:r w:rsidR="00760715" w:rsidRPr="00680E42">
        <w:rPr>
          <w:rFonts w:ascii="Times New Roman" w:hAnsi="Times New Roman"/>
          <w:sz w:val="24"/>
          <w:szCs w:val="24"/>
        </w:rPr>
        <w:t>,</w:t>
      </w:r>
      <w:r w:rsidR="00EA6CD0" w:rsidRPr="00680E42">
        <w:rPr>
          <w:rFonts w:ascii="Times New Roman" w:hAnsi="Times New Roman"/>
          <w:sz w:val="24"/>
          <w:szCs w:val="24"/>
        </w:rPr>
        <w:t xml:space="preserve"> </w:t>
      </w:r>
      <w:r w:rsidR="00327789" w:rsidRPr="00680E42">
        <w:rPr>
          <w:rFonts w:ascii="Times New Roman" w:hAnsi="Times New Roman"/>
          <w:sz w:val="24"/>
          <w:szCs w:val="24"/>
        </w:rPr>
        <w:t xml:space="preserve"> propisuju transparentne postupke</w:t>
      </w:r>
      <w:r w:rsidR="00760715" w:rsidRPr="00680E42">
        <w:rPr>
          <w:rFonts w:ascii="Times New Roman" w:hAnsi="Times New Roman"/>
          <w:sz w:val="24"/>
          <w:szCs w:val="24"/>
        </w:rPr>
        <w:t xml:space="preserve"> nabave</w:t>
      </w:r>
      <w:r w:rsidR="00327789" w:rsidRPr="00680E42">
        <w:rPr>
          <w:rFonts w:ascii="Times New Roman" w:hAnsi="Times New Roman"/>
          <w:sz w:val="24"/>
          <w:szCs w:val="24"/>
        </w:rPr>
        <w:t>.</w:t>
      </w:r>
    </w:p>
    <w:p w14:paraId="09589639" w14:textId="77777777" w:rsidR="00261715" w:rsidRPr="00680E42" w:rsidRDefault="00261715" w:rsidP="00CE708B">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t>Ovim člankom usklađuju se odredbe Zakona o javnoj nabavi, koje se odnose na tzv. „</w:t>
      </w:r>
      <w:r w:rsidRPr="00680E42">
        <w:rPr>
          <w:rFonts w:ascii="Times New Roman" w:hAnsi="Times New Roman"/>
          <w:i/>
          <w:sz w:val="24"/>
          <w:szCs w:val="24"/>
          <w:lang w:val="hr-HR"/>
        </w:rPr>
        <w:t>nacionaln</w:t>
      </w:r>
      <w:r w:rsidR="00F9196C" w:rsidRPr="00680E42">
        <w:rPr>
          <w:rFonts w:ascii="Times New Roman" w:hAnsi="Times New Roman"/>
          <w:i/>
          <w:sz w:val="24"/>
          <w:szCs w:val="24"/>
          <w:lang w:val="hr-HR"/>
        </w:rPr>
        <w:t>e</w:t>
      </w:r>
      <w:r w:rsidRPr="00680E42">
        <w:rPr>
          <w:rFonts w:ascii="Times New Roman" w:hAnsi="Times New Roman"/>
          <w:i/>
          <w:sz w:val="24"/>
          <w:szCs w:val="24"/>
          <w:lang w:val="hr-HR"/>
        </w:rPr>
        <w:t xml:space="preserve"> prag</w:t>
      </w:r>
      <w:r w:rsidR="00F9196C" w:rsidRPr="00680E42">
        <w:rPr>
          <w:rFonts w:ascii="Times New Roman" w:hAnsi="Times New Roman"/>
          <w:i/>
          <w:sz w:val="24"/>
          <w:szCs w:val="24"/>
          <w:lang w:val="hr-HR"/>
        </w:rPr>
        <w:t>ove</w:t>
      </w:r>
      <w:r w:rsidRPr="00680E42">
        <w:rPr>
          <w:rFonts w:ascii="Times New Roman" w:hAnsi="Times New Roman"/>
          <w:sz w:val="24"/>
          <w:szCs w:val="24"/>
          <w:lang w:val="hr-HR"/>
        </w:rPr>
        <w:t>“ za primjenu istoga Zakona</w:t>
      </w:r>
      <w:r w:rsidR="00F9196C" w:rsidRPr="00680E42">
        <w:rPr>
          <w:rFonts w:ascii="Times New Roman" w:hAnsi="Times New Roman"/>
          <w:sz w:val="24"/>
          <w:szCs w:val="24"/>
          <w:lang w:val="hr-HR"/>
        </w:rPr>
        <w:t xml:space="preserve"> iz članka 12. </w:t>
      </w:r>
      <w:r w:rsidR="00CE708B">
        <w:rPr>
          <w:rFonts w:ascii="Times New Roman" w:hAnsi="Times New Roman"/>
          <w:sz w:val="24"/>
          <w:szCs w:val="24"/>
          <w:lang w:val="hr-HR"/>
        </w:rPr>
        <w:t>Zakona o javnoj nabavi</w:t>
      </w:r>
      <w:r w:rsidRPr="00680E42">
        <w:rPr>
          <w:rFonts w:ascii="Times New Roman" w:hAnsi="Times New Roman"/>
          <w:sz w:val="24"/>
          <w:szCs w:val="24"/>
          <w:lang w:val="hr-HR"/>
        </w:rPr>
        <w:t>, sa Zakonom o uvođenju eura</w:t>
      </w:r>
      <w:r w:rsidR="00CE708B">
        <w:rPr>
          <w:rFonts w:ascii="Times New Roman" w:hAnsi="Times New Roman"/>
          <w:sz w:val="24"/>
          <w:szCs w:val="24"/>
          <w:lang w:val="hr-HR"/>
        </w:rPr>
        <w:t xml:space="preserve"> kao službene valute u Republici Hrvatskoj („Narodne novine“, broj 57</w:t>
      </w:r>
      <w:r w:rsidR="007C723C">
        <w:rPr>
          <w:rFonts w:ascii="Times New Roman" w:hAnsi="Times New Roman"/>
          <w:sz w:val="24"/>
          <w:szCs w:val="24"/>
          <w:lang w:val="hr-HR"/>
        </w:rPr>
        <w:t>/</w:t>
      </w:r>
      <w:r w:rsidR="00CE708B">
        <w:rPr>
          <w:rFonts w:ascii="Times New Roman" w:hAnsi="Times New Roman"/>
          <w:sz w:val="24"/>
          <w:szCs w:val="24"/>
          <w:lang w:val="hr-HR"/>
        </w:rPr>
        <w:t>22.</w:t>
      </w:r>
      <w:r w:rsidR="007C723C">
        <w:rPr>
          <w:rFonts w:ascii="Times New Roman" w:hAnsi="Times New Roman"/>
          <w:sz w:val="24"/>
          <w:szCs w:val="24"/>
          <w:lang w:val="hr-HR"/>
        </w:rPr>
        <w:t>, u daljnjem tekstu: Zakon o uvođenju eura</w:t>
      </w:r>
      <w:r w:rsidR="00CE708B">
        <w:rPr>
          <w:rFonts w:ascii="Times New Roman" w:hAnsi="Times New Roman"/>
          <w:sz w:val="24"/>
          <w:szCs w:val="24"/>
          <w:lang w:val="hr-HR"/>
        </w:rPr>
        <w:t>)</w:t>
      </w:r>
      <w:r w:rsidRPr="00680E42">
        <w:rPr>
          <w:rFonts w:ascii="Times New Roman" w:hAnsi="Times New Roman"/>
          <w:sz w:val="24"/>
          <w:szCs w:val="24"/>
          <w:lang w:val="hr-HR"/>
        </w:rPr>
        <w:t>, u pogledu iznosa procijenjene vrijednosti nabave ispod koje se ne primjenjuje Zakon o javnoj nabavi.</w:t>
      </w:r>
    </w:p>
    <w:p w14:paraId="2687C2DA" w14:textId="77777777" w:rsidR="00254281" w:rsidRDefault="00254281" w:rsidP="00254281">
      <w:pPr>
        <w:spacing w:after="0" w:line="240" w:lineRule="auto"/>
        <w:ind w:left="-624" w:firstLine="708"/>
        <w:rPr>
          <w:rFonts w:ascii="Times New Roman" w:hAnsi="Times New Roman"/>
          <w:b/>
          <w:sz w:val="24"/>
          <w:szCs w:val="24"/>
        </w:rPr>
      </w:pPr>
    </w:p>
    <w:p w14:paraId="414AFD3C" w14:textId="77777777" w:rsidR="00C82936" w:rsidRPr="00680E42" w:rsidRDefault="00C82936" w:rsidP="002426E6">
      <w:pPr>
        <w:spacing w:after="0" w:line="240" w:lineRule="auto"/>
        <w:rPr>
          <w:rFonts w:ascii="Times New Roman" w:hAnsi="Times New Roman"/>
          <w:b/>
          <w:sz w:val="24"/>
          <w:szCs w:val="24"/>
        </w:rPr>
      </w:pPr>
      <w:r w:rsidRPr="00680E42">
        <w:rPr>
          <w:rFonts w:ascii="Times New Roman" w:hAnsi="Times New Roman"/>
          <w:b/>
          <w:sz w:val="24"/>
          <w:szCs w:val="24"/>
        </w:rPr>
        <w:t xml:space="preserve">Uz članak </w:t>
      </w:r>
      <w:r w:rsidR="009A0F89" w:rsidRPr="00680E42">
        <w:rPr>
          <w:rFonts w:ascii="Times New Roman" w:hAnsi="Times New Roman"/>
          <w:b/>
          <w:sz w:val="24"/>
          <w:szCs w:val="24"/>
        </w:rPr>
        <w:t>2</w:t>
      </w:r>
      <w:r w:rsidR="00110A21" w:rsidRPr="00680E42">
        <w:rPr>
          <w:rFonts w:ascii="Times New Roman" w:hAnsi="Times New Roman"/>
          <w:b/>
          <w:sz w:val="24"/>
          <w:szCs w:val="24"/>
        </w:rPr>
        <w:t>.</w:t>
      </w:r>
    </w:p>
    <w:p w14:paraId="74E1D10B" w14:textId="77777777" w:rsidR="002426E6" w:rsidRDefault="002426E6" w:rsidP="002426E6">
      <w:pPr>
        <w:spacing w:after="0" w:line="240" w:lineRule="auto"/>
        <w:jc w:val="both"/>
        <w:rPr>
          <w:rFonts w:ascii="Times New Roman" w:hAnsi="Times New Roman"/>
          <w:sz w:val="24"/>
          <w:szCs w:val="24"/>
          <w:lang w:val="hr-HR"/>
        </w:rPr>
      </w:pPr>
    </w:p>
    <w:p w14:paraId="161D8291" w14:textId="77777777" w:rsidR="00C82936" w:rsidRPr="00680E42" w:rsidRDefault="00C82936" w:rsidP="002426E6">
      <w:pPr>
        <w:spacing w:after="0" w:line="240" w:lineRule="auto"/>
        <w:jc w:val="both"/>
        <w:rPr>
          <w:rFonts w:ascii="Times New Roman" w:hAnsi="Times New Roman"/>
          <w:sz w:val="24"/>
          <w:szCs w:val="24"/>
          <w:lang w:val="hr-HR"/>
        </w:rPr>
      </w:pPr>
      <w:r w:rsidRPr="008268F7">
        <w:rPr>
          <w:rFonts w:ascii="Times New Roman" w:hAnsi="Times New Roman"/>
          <w:sz w:val="24"/>
          <w:szCs w:val="24"/>
          <w:lang w:val="hr-HR"/>
        </w:rPr>
        <w:t xml:space="preserve">Ovim člankom usklađuju se odredbe </w:t>
      </w:r>
      <w:r w:rsidR="007924C0" w:rsidRPr="008268F7">
        <w:rPr>
          <w:rFonts w:ascii="Times New Roman" w:hAnsi="Times New Roman"/>
          <w:sz w:val="24"/>
          <w:szCs w:val="24"/>
          <w:lang w:val="hr-HR"/>
        </w:rPr>
        <w:t xml:space="preserve">članka 13. </w:t>
      </w:r>
      <w:r w:rsidRPr="008268F7">
        <w:rPr>
          <w:rFonts w:ascii="Times New Roman" w:hAnsi="Times New Roman"/>
          <w:sz w:val="24"/>
          <w:szCs w:val="24"/>
          <w:lang w:val="hr-HR"/>
        </w:rPr>
        <w:t>sa Zakonom</w:t>
      </w:r>
      <w:r w:rsidRPr="00680E42">
        <w:rPr>
          <w:rFonts w:ascii="Times New Roman" w:hAnsi="Times New Roman"/>
          <w:sz w:val="24"/>
          <w:szCs w:val="24"/>
          <w:lang w:val="hr-HR"/>
        </w:rPr>
        <w:t xml:space="preserve"> o uvođenju eura.</w:t>
      </w:r>
    </w:p>
    <w:p w14:paraId="0526B9FD" w14:textId="77777777" w:rsidR="002426E6" w:rsidRDefault="002426E6" w:rsidP="002426E6">
      <w:pPr>
        <w:spacing w:after="0" w:line="240" w:lineRule="auto"/>
        <w:rPr>
          <w:rFonts w:ascii="Times New Roman" w:hAnsi="Times New Roman"/>
          <w:b/>
          <w:sz w:val="24"/>
          <w:szCs w:val="24"/>
        </w:rPr>
      </w:pPr>
    </w:p>
    <w:p w14:paraId="39B9D310" w14:textId="77777777" w:rsidR="00C82936" w:rsidRPr="00680E42" w:rsidRDefault="00C82936" w:rsidP="002426E6">
      <w:pPr>
        <w:spacing w:after="0" w:line="240" w:lineRule="auto"/>
        <w:rPr>
          <w:rFonts w:ascii="Times New Roman" w:hAnsi="Times New Roman"/>
          <w:b/>
          <w:sz w:val="24"/>
          <w:szCs w:val="24"/>
        </w:rPr>
      </w:pPr>
      <w:r w:rsidRPr="00680E42">
        <w:rPr>
          <w:rFonts w:ascii="Times New Roman" w:hAnsi="Times New Roman"/>
          <w:b/>
          <w:sz w:val="24"/>
          <w:szCs w:val="24"/>
        </w:rPr>
        <w:t xml:space="preserve">Uz članak </w:t>
      </w:r>
      <w:r w:rsidR="009A0F89" w:rsidRPr="00680E42">
        <w:rPr>
          <w:rFonts w:ascii="Times New Roman" w:hAnsi="Times New Roman"/>
          <w:b/>
          <w:sz w:val="24"/>
          <w:szCs w:val="24"/>
        </w:rPr>
        <w:t>3</w:t>
      </w:r>
      <w:r w:rsidR="00110A21" w:rsidRPr="00680E42">
        <w:rPr>
          <w:rFonts w:ascii="Times New Roman" w:hAnsi="Times New Roman"/>
          <w:b/>
          <w:sz w:val="24"/>
          <w:szCs w:val="24"/>
        </w:rPr>
        <w:t>.</w:t>
      </w:r>
    </w:p>
    <w:p w14:paraId="28E2D079" w14:textId="77777777" w:rsidR="002426E6" w:rsidRDefault="002426E6" w:rsidP="002426E6">
      <w:pPr>
        <w:spacing w:after="0" w:line="240" w:lineRule="auto"/>
        <w:jc w:val="both"/>
        <w:rPr>
          <w:rFonts w:ascii="Times New Roman" w:hAnsi="Times New Roman"/>
          <w:sz w:val="24"/>
          <w:szCs w:val="24"/>
          <w:lang w:val="hr-HR"/>
        </w:rPr>
      </w:pPr>
    </w:p>
    <w:p w14:paraId="20648C9F" w14:textId="77777777" w:rsidR="00C82936" w:rsidRPr="00680E42" w:rsidRDefault="00C82936" w:rsidP="002426E6">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lastRenderedPageBreak/>
        <w:t xml:space="preserve">Ovim člankom usklađuju se odredbe </w:t>
      </w:r>
      <w:r w:rsidR="003C0164" w:rsidRPr="00680E42">
        <w:rPr>
          <w:rFonts w:ascii="Times New Roman" w:hAnsi="Times New Roman"/>
          <w:sz w:val="24"/>
          <w:szCs w:val="24"/>
          <w:lang w:val="hr-HR"/>
        </w:rPr>
        <w:t xml:space="preserve">članka 23. </w:t>
      </w:r>
      <w:r w:rsidRPr="00680E42">
        <w:rPr>
          <w:rFonts w:ascii="Times New Roman" w:hAnsi="Times New Roman"/>
          <w:sz w:val="24"/>
          <w:szCs w:val="24"/>
          <w:lang w:val="hr-HR"/>
        </w:rPr>
        <w:t>sa Zakonom o uvođenju eura.</w:t>
      </w:r>
    </w:p>
    <w:p w14:paraId="4C73815C" w14:textId="77777777" w:rsidR="002426E6" w:rsidRDefault="002426E6" w:rsidP="002426E6">
      <w:pPr>
        <w:spacing w:after="0" w:line="240" w:lineRule="auto"/>
        <w:rPr>
          <w:rFonts w:ascii="Times New Roman" w:hAnsi="Times New Roman"/>
          <w:b/>
          <w:sz w:val="24"/>
          <w:szCs w:val="24"/>
        </w:rPr>
      </w:pPr>
    </w:p>
    <w:p w14:paraId="063678D9" w14:textId="77777777" w:rsidR="00C82936" w:rsidRPr="00680E42" w:rsidRDefault="00C82936" w:rsidP="002426E6">
      <w:pPr>
        <w:spacing w:after="0" w:line="240" w:lineRule="auto"/>
        <w:rPr>
          <w:rFonts w:ascii="Times New Roman" w:hAnsi="Times New Roman"/>
          <w:b/>
          <w:sz w:val="24"/>
          <w:szCs w:val="24"/>
        </w:rPr>
      </w:pPr>
      <w:r w:rsidRPr="00680E42">
        <w:rPr>
          <w:rFonts w:ascii="Times New Roman" w:hAnsi="Times New Roman"/>
          <w:b/>
          <w:sz w:val="24"/>
          <w:szCs w:val="24"/>
        </w:rPr>
        <w:t xml:space="preserve">Uz članak </w:t>
      </w:r>
      <w:r w:rsidR="009A0F89" w:rsidRPr="00680E42">
        <w:rPr>
          <w:rFonts w:ascii="Times New Roman" w:hAnsi="Times New Roman"/>
          <w:b/>
          <w:sz w:val="24"/>
          <w:szCs w:val="24"/>
        </w:rPr>
        <w:t>4</w:t>
      </w:r>
      <w:r w:rsidR="00110A21" w:rsidRPr="00680E42">
        <w:rPr>
          <w:rFonts w:ascii="Times New Roman" w:hAnsi="Times New Roman"/>
          <w:b/>
          <w:sz w:val="24"/>
          <w:szCs w:val="24"/>
        </w:rPr>
        <w:t>.</w:t>
      </w:r>
    </w:p>
    <w:p w14:paraId="72C6C8D0" w14:textId="77777777" w:rsidR="002426E6" w:rsidRDefault="002426E6" w:rsidP="002426E6">
      <w:pPr>
        <w:spacing w:after="0" w:line="240" w:lineRule="auto"/>
        <w:jc w:val="both"/>
        <w:rPr>
          <w:rFonts w:ascii="Times New Roman" w:hAnsi="Times New Roman"/>
          <w:sz w:val="24"/>
          <w:szCs w:val="24"/>
          <w:lang w:val="hr-HR"/>
        </w:rPr>
      </w:pPr>
    </w:p>
    <w:p w14:paraId="4F12C54E" w14:textId="77777777" w:rsidR="00C82936" w:rsidRPr="00680E42" w:rsidRDefault="00C82936" w:rsidP="002426E6">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t xml:space="preserve">Ovim člankom usklađuju se odredbe </w:t>
      </w:r>
      <w:r w:rsidR="003C0164" w:rsidRPr="00680E42">
        <w:rPr>
          <w:rFonts w:ascii="Times New Roman" w:hAnsi="Times New Roman"/>
          <w:sz w:val="24"/>
          <w:szCs w:val="24"/>
          <w:lang w:val="hr-HR"/>
        </w:rPr>
        <w:t xml:space="preserve">članka 28. </w:t>
      </w:r>
      <w:r w:rsidRPr="00680E42">
        <w:rPr>
          <w:rFonts w:ascii="Times New Roman" w:hAnsi="Times New Roman"/>
          <w:sz w:val="24"/>
          <w:szCs w:val="24"/>
          <w:lang w:val="hr-HR"/>
        </w:rPr>
        <w:t>sa Zakonom o uvođenju eura.</w:t>
      </w:r>
    </w:p>
    <w:p w14:paraId="1E2810FD" w14:textId="77777777" w:rsidR="002426E6" w:rsidRDefault="002426E6" w:rsidP="002426E6">
      <w:pPr>
        <w:spacing w:after="0" w:line="240" w:lineRule="auto"/>
        <w:rPr>
          <w:rFonts w:ascii="Times New Roman" w:hAnsi="Times New Roman"/>
          <w:b/>
          <w:sz w:val="24"/>
          <w:szCs w:val="24"/>
        </w:rPr>
      </w:pPr>
    </w:p>
    <w:p w14:paraId="0220709D" w14:textId="77777777" w:rsidR="003364CE" w:rsidRPr="00680E42" w:rsidRDefault="003364CE" w:rsidP="002426E6">
      <w:pPr>
        <w:spacing w:after="0" w:line="240" w:lineRule="auto"/>
        <w:rPr>
          <w:rFonts w:ascii="Times New Roman" w:hAnsi="Times New Roman"/>
          <w:b/>
          <w:sz w:val="24"/>
          <w:szCs w:val="24"/>
        </w:rPr>
      </w:pPr>
      <w:r w:rsidRPr="00680E42">
        <w:rPr>
          <w:rFonts w:ascii="Times New Roman" w:hAnsi="Times New Roman"/>
          <w:b/>
          <w:sz w:val="24"/>
          <w:szCs w:val="24"/>
        </w:rPr>
        <w:t xml:space="preserve">Uz članak </w:t>
      </w:r>
      <w:r w:rsidR="009A0F89" w:rsidRPr="00680E42">
        <w:rPr>
          <w:rFonts w:ascii="Times New Roman" w:hAnsi="Times New Roman"/>
          <w:b/>
          <w:sz w:val="24"/>
          <w:szCs w:val="24"/>
        </w:rPr>
        <w:t>5</w:t>
      </w:r>
      <w:r w:rsidR="00110A21" w:rsidRPr="00680E42">
        <w:rPr>
          <w:rFonts w:ascii="Times New Roman" w:hAnsi="Times New Roman"/>
          <w:b/>
          <w:sz w:val="24"/>
          <w:szCs w:val="24"/>
        </w:rPr>
        <w:t>.</w:t>
      </w:r>
    </w:p>
    <w:p w14:paraId="318CDB14" w14:textId="77777777" w:rsidR="002426E6" w:rsidRDefault="002426E6" w:rsidP="002426E6">
      <w:pPr>
        <w:spacing w:after="0" w:line="240" w:lineRule="auto"/>
        <w:jc w:val="both"/>
        <w:rPr>
          <w:rFonts w:ascii="Times New Roman" w:hAnsi="Times New Roman"/>
          <w:sz w:val="24"/>
          <w:szCs w:val="24"/>
          <w:lang w:val="hr-HR"/>
        </w:rPr>
      </w:pPr>
    </w:p>
    <w:p w14:paraId="03BD4FE9" w14:textId="77777777" w:rsidR="003364CE" w:rsidRPr="00680E42" w:rsidRDefault="003364CE" w:rsidP="002426E6">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t>Ovim člankom usklađuj</w:t>
      </w:r>
      <w:r w:rsidR="005D76B2" w:rsidRPr="00680E42">
        <w:rPr>
          <w:rFonts w:ascii="Times New Roman" w:hAnsi="Times New Roman"/>
          <w:sz w:val="24"/>
          <w:szCs w:val="24"/>
          <w:lang w:val="hr-HR"/>
        </w:rPr>
        <w:t>e se odredba članka 280.</w:t>
      </w:r>
      <w:r w:rsidRPr="00680E42">
        <w:rPr>
          <w:rFonts w:ascii="Times New Roman" w:hAnsi="Times New Roman"/>
          <w:sz w:val="24"/>
          <w:szCs w:val="24"/>
          <w:lang w:val="hr-HR"/>
        </w:rPr>
        <w:t xml:space="preserve"> </w:t>
      </w:r>
      <w:r w:rsidR="005D76B2" w:rsidRPr="00680E42">
        <w:rPr>
          <w:rFonts w:ascii="Times New Roman" w:hAnsi="Times New Roman"/>
          <w:sz w:val="24"/>
          <w:szCs w:val="24"/>
          <w:lang w:val="hr-HR"/>
        </w:rPr>
        <w:t xml:space="preserve">stavka 3. </w:t>
      </w:r>
      <w:r w:rsidRPr="00680E42">
        <w:rPr>
          <w:rFonts w:ascii="Times New Roman" w:hAnsi="Times New Roman"/>
          <w:sz w:val="24"/>
          <w:szCs w:val="24"/>
          <w:lang w:val="hr-HR"/>
        </w:rPr>
        <w:t>sa Zakonom o uvođenju eura.</w:t>
      </w:r>
    </w:p>
    <w:p w14:paraId="10AF4642" w14:textId="77777777" w:rsidR="001E51D4" w:rsidRDefault="001E51D4" w:rsidP="001E51D4">
      <w:pPr>
        <w:pStyle w:val="Heading2"/>
        <w:spacing w:after="0"/>
        <w:jc w:val="left"/>
      </w:pPr>
    </w:p>
    <w:p w14:paraId="2F2716B0" w14:textId="77777777" w:rsidR="00633EDE" w:rsidRPr="00680E42" w:rsidRDefault="00633EDE" w:rsidP="001E51D4">
      <w:pPr>
        <w:pStyle w:val="Heading2"/>
        <w:spacing w:after="0"/>
        <w:jc w:val="left"/>
      </w:pPr>
      <w:r w:rsidRPr="00680E42">
        <w:t xml:space="preserve">Uz članak </w:t>
      </w:r>
      <w:r w:rsidR="009A0F89" w:rsidRPr="00680E42">
        <w:t>6</w:t>
      </w:r>
      <w:r w:rsidRPr="00680E42">
        <w:t>.</w:t>
      </w:r>
    </w:p>
    <w:p w14:paraId="099E2712" w14:textId="77777777" w:rsidR="001E51D4" w:rsidRDefault="001E51D4" w:rsidP="001E51D4">
      <w:pPr>
        <w:spacing w:after="0" w:line="240" w:lineRule="auto"/>
        <w:jc w:val="both"/>
        <w:rPr>
          <w:rFonts w:ascii="Times New Roman" w:hAnsi="Times New Roman"/>
          <w:sz w:val="24"/>
          <w:szCs w:val="24"/>
          <w:lang w:val="hr-HR"/>
        </w:rPr>
      </w:pPr>
    </w:p>
    <w:p w14:paraId="134D9BCF" w14:textId="77777777" w:rsidR="00633EDE" w:rsidRPr="00680E42" w:rsidRDefault="00633EDE" w:rsidP="001E51D4">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t>Ovim člankom određuje se koliko iznosi rok mirovanja u kojem javni naručitelj ne smije sklopiti ugovor o javnoj nabavi ili okvirni sporazum računajući od dana dostave odluke o odabiru. U cilju ubrzanja provedbe postupaka javne nabave predlaže se skraćenje roka mirovanja s 15 na 10 dana, a obzirom da se žalba dostavlja elektroničkim sredstvima komunikacije te naručitelj o istome</w:t>
      </w:r>
      <w:r w:rsidR="00623216" w:rsidRPr="00680E42">
        <w:rPr>
          <w:rFonts w:ascii="Times New Roman" w:hAnsi="Times New Roman"/>
          <w:sz w:val="24"/>
          <w:szCs w:val="24"/>
          <w:lang w:val="hr-HR"/>
        </w:rPr>
        <w:t xml:space="preserve">, bez odgode, ima </w:t>
      </w:r>
      <w:r w:rsidRPr="00680E42">
        <w:rPr>
          <w:rFonts w:ascii="Times New Roman" w:hAnsi="Times New Roman"/>
          <w:sz w:val="24"/>
          <w:szCs w:val="24"/>
          <w:lang w:val="hr-HR"/>
        </w:rPr>
        <w:t>informaciju.</w:t>
      </w:r>
    </w:p>
    <w:p w14:paraId="235F0581" w14:textId="77777777" w:rsidR="001E51D4" w:rsidRDefault="001E51D4" w:rsidP="001E51D4">
      <w:pPr>
        <w:pStyle w:val="Heading2"/>
        <w:spacing w:after="0"/>
        <w:jc w:val="left"/>
      </w:pPr>
    </w:p>
    <w:p w14:paraId="0F62ED46" w14:textId="77777777" w:rsidR="00633EDE" w:rsidRPr="00680E42" w:rsidRDefault="00633EDE" w:rsidP="001E51D4">
      <w:pPr>
        <w:pStyle w:val="Heading2"/>
        <w:spacing w:after="0"/>
        <w:jc w:val="left"/>
      </w:pPr>
      <w:r w:rsidRPr="00680E42">
        <w:t xml:space="preserve">Uz članak </w:t>
      </w:r>
      <w:r w:rsidR="009A0F89" w:rsidRPr="00680E42">
        <w:t>7</w:t>
      </w:r>
      <w:r w:rsidRPr="00680E42">
        <w:t>.</w:t>
      </w:r>
    </w:p>
    <w:p w14:paraId="61354DE0" w14:textId="77777777" w:rsidR="00254F6C" w:rsidRDefault="00254F6C" w:rsidP="001E51D4">
      <w:pPr>
        <w:spacing w:after="0" w:line="240" w:lineRule="auto"/>
        <w:jc w:val="both"/>
        <w:rPr>
          <w:rFonts w:ascii="Times New Roman" w:hAnsi="Times New Roman"/>
          <w:sz w:val="24"/>
          <w:szCs w:val="24"/>
          <w:lang w:val="hr-HR"/>
        </w:rPr>
      </w:pPr>
    </w:p>
    <w:p w14:paraId="54F97419" w14:textId="33E08E83" w:rsidR="00633EDE" w:rsidRDefault="00633EDE" w:rsidP="001E51D4">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t>Ovim člankom određuje se du</w:t>
      </w:r>
      <w:r w:rsidR="008C24EE" w:rsidRPr="00680E42">
        <w:rPr>
          <w:rFonts w:ascii="Times New Roman" w:hAnsi="Times New Roman"/>
          <w:sz w:val="24"/>
          <w:szCs w:val="24"/>
          <w:lang w:val="hr-HR"/>
        </w:rPr>
        <w:t>lj</w:t>
      </w:r>
      <w:r w:rsidRPr="00680E42">
        <w:rPr>
          <w:rFonts w:ascii="Times New Roman" w:hAnsi="Times New Roman"/>
          <w:sz w:val="24"/>
          <w:szCs w:val="24"/>
          <w:lang w:val="hr-HR"/>
        </w:rPr>
        <w:t>i</w:t>
      </w:r>
      <w:r w:rsidR="006B7EBC" w:rsidRPr="00680E42">
        <w:rPr>
          <w:rFonts w:ascii="Times New Roman" w:hAnsi="Times New Roman"/>
          <w:sz w:val="24"/>
          <w:szCs w:val="24"/>
          <w:lang w:val="hr-HR"/>
        </w:rPr>
        <w:t xml:space="preserve"> </w:t>
      </w:r>
      <w:r w:rsidR="008C24EE" w:rsidRPr="00680E42">
        <w:rPr>
          <w:rFonts w:ascii="Times New Roman" w:hAnsi="Times New Roman"/>
          <w:sz w:val="24"/>
          <w:szCs w:val="24"/>
          <w:lang w:val="hr-HR"/>
        </w:rPr>
        <w:t xml:space="preserve">rok </w:t>
      </w:r>
      <w:r w:rsidR="006B7EBC" w:rsidRPr="00680E42">
        <w:rPr>
          <w:rFonts w:ascii="Times New Roman" w:hAnsi="Times New Roman"/>
          <w:sz w:val="24"/>
          <w:szCs w:val="24"/>
          <w:lang w:val="hr-HR"/>
        </w:rPr>
        <w:t xml:space="preserve">za </w:t>
      </w:r>
      <w:r w:rsidR="00714622" w:rsidRPr="00680E42">
        <w:rPr>
          <w:rFonts w:ascii="Times New Roman" w:hAnsi="Times New Roman"/>
          <w:sz w:val="24"/>
          <w:szCs w:val="24"/>
          <w:lang w:val="hr-HR"/>
        </w:rPr>
        <w:t>sklapanje ugovora u pisanom obliku,</w:t>
      </w:r>
      <w:r w:rsidRPr="00680E42">
        <w:rPr>
          <w:rFonts w:ascii="Times New Roman" w:hAnsi="Times New Roman"/>
          <w:sz w:val="24"/>
          <w:szCs w:val="24"/>
          <w:lang w:val="hr-HR"/>
        </w:rPr>
        <w:t xml:space="preserve"> 90 dana umjesto 30 dana</w:t>
      </w:r>
      <w:r w:rsidR="00714622" w:rsidRPr="00680E42">
        <w:rPr>
          <w:rFonts w:ascii="Times New Roman" w:hAnsi="Times New Roman"/>
          <w:sz w:val="24"/>
          <w:szCs w:val="24"/>
          <w:lang w:val="hr-HR"/>
        </w:rPr>
        <w:t>,</w:t>
      </w:r>
      <w:r w:rsidRPr="00680E42">
        <w:rPr>
          <w:rFonts w:ascii="Times New Roman" w:hAnsi="Times New Roman"/>
          <w:sz w:val="24"/>
          <w:szCs w:val="24"/>
          <w:lang w:val="hr-HR"/>
        </w:rPr>
        <w:t xml:space="preserve"> od dana izvršnosti odluke o odabiru</w:t>
      </w:r>
      <w:r w:rsidR="008C24EE" w:rsidRPr="00680E42">
        <w:rPr>
          <w:rFonts w:ascii="Times New Roman" w:hAnsi="Times New Roman"/>
          <w:sz w:val="24"/>
          <w:szCs w:val="24"/>
          <w:lang w:val="hr-HR"/>
        </w:rPr>
        <w:t>,</w:t>
      </w:r>
      <w:r w:rsidRPr="00680E42">
        <w:rPr>
          <w:rFonts w:ascii="Times New Roman" w:hAnsi="Times New Roman"/>
          <w:sz w:val="24"/>
          <w:szCs w:val="24"/>
          <w:lang w:val="hr-HR"/>
        </w:rPr>
        <w:t xml:space="preserve"> kako bi se naručiteljima i odabranim ponuditeljima osiguralo dostatno vrijeme za pravodobno sklapanje ugovora</w:t>
      </w:r>
      <w:r w:rsidR="001F022A" w:rsidRPr="00680E42">
        <w:rPr>
          <w:rFonts w:ascii="Times New Roman" w:hAnsi="Times New Roman"/>
          <w:sz w:val="24"/>
          <w:szCs w:val="24"/>
          <w:lang w:val="hr-HR"/>
        </w:rPr>
        <w:t xml:space="preserve">, a što je posebno važno u postupcima </w:t>
      </w:r>
      <w:r w:rsidR="008C24EE" w:rsidRPr="00680E42">
        <w:rPr>
          <w:rFonts w:ascii="Times New Roman" w:hAnsi="Times New Roman"/>
          <w:sz w:val="24"/>
          <w:szCs w:val="24"/>
          <w:lang w:val="hr-HR"/>
        </w:rPr>
        <w:t xml:space="preserve">javne nabave </w:t>
      </w:r>
      <w:r w:rsidR="001F022A" w:rsidRPr="00680E42">
        <w:rPr>
          <w:rFonts w:ascii="Times New Roman" w:hAnsi="Times New Roman"/>
          <w:sz w:val="24"/>
          <w:szCs w:val="24"/>
          <w:lang w:val="hr-HR"/>
        </w:rPr>
        <w:t xml:space="preserve">čiji su predmet </w:t>
      </w:r>
      <w:r w:rsidR="008C24EE" w:rsidRPr="00680E42">
        <w:rPr>
          <w:rFonts w:ascii="Times New Roman" w:hAnsi="Times New Roman"/>
          <w:sz w:val="24"/>
          <w:szCs w:val="24"/>
          <w:lang w:val="hr-HR"/>
        </w:rPr>
        <w:t>roba, usluge odnosno radovi</w:t>
      </w:r>
      <w:r w:rsidR="001F022A" w:rsidRPr="00680E42">
        <w:rPr>
          <w:rFonts w:ascii="Times New Roman" w:hAnsi="Times New Roman"/>
          <w:sz w:val="24"/>
          <w:szCs w:val="24"/>
          <w:lang w:val="hr-HR"/>
        </w:rPr>
        <w:t xml:space="preserve"> financiran</w:t>
      </w:r>
      <w:r w:rsidR="008C24EE" w:rsidRPr="00680E42">
        <w:rPr>
          <w:rFonts w:ascii="Times New Roman" w:hAnsi="Times New Roman"/>
          <w:sz w:val="24"/>
          <w:szCs w:val="24"/>
          <w:lang w:val="hr-HR"/>
        </w:rPr>
        <w:t>i</w:t>
      </w:r>
      <w:r w:rsidR="001F022A" w:rsidRPr="00680E42">
        <w:rPr>
          <w:rFonts w:ascii="Times New Roman" w:hAnsi="Times New Roman"/>
          <w:sz w:val="24"/>
          <w:szCs w:val="24"/>
          <w:lang w:val="hr-HR"/>
        </w:rPr>
        <w:t xml:space="preserve"> iz ESIF fondova EU, da bi se izbjegle proceduralne nepravilnosti koje za rezultat imaju financijske korekcije od strane kontrolnih tijela, zbog nepoštivanja rokova sklapanja </w:t>
      </w:r>
      <w:r w:rsidR="001D5F3D" w:rsidRPr="00680E42">
        <w:rPr>
          <w:rFonts w:ascii="Times New Roman" w:hAnsi="Times New Roman"/>
          <w:sz w:val="24"/>
          <w:szCs w:val="24"/>
          <w:lang w:val="hr-HR"/>
        </w:rPr>
        <w:t xml:space="preserve">pisanog </w:t>
      </w:r>
      <w:r w:rsidR="001F022A" w:rsidRPr="00680E42">
        <w:rPr>
          <w:rFonts w:ascii="Times New Roman" w:hAnsi="Times New Roman"/>
          <w:sz w:val="24"/>
          <w:szCs w:val="24"/>
          <w:lang w:val="hr-HR"/>
        </w:rPr>
        <w:t>ugovora o javnoj nabavi</w:t>
      </w:r>
      <w:r w:rsidRPr="00680E42">
        <w:rPr>
          <w:rFonts w:ascii="Times New Roman" w:hAnsi="Times New Roman"/>
          <w:sz w:val="24"/>
          <w:szCs w:val="24"/>
          <w:lang w:val="hr-HR"/>
        </w:rPr>
        <w:t xml:space="preserve">. </w:t>
      </w:r>
      <w:r w:rsidR="001D5F3D" w:rsidRPr="00680E42">
        <w:rPr>
          <w:rFonts w:ascii="Times New Roman" w:hAnsi="Times New Roman"/>
          <w:sz w:val="24"/>
          <w:szCs w:val="24"/>
          <w:lang w:val="hr-HR"/>
        </w:rPr>
        <w:t>Radi se o maksimalnom roku, a na naručitelju je da u svakom postupku nabave kontrolira postupak sklapanja ugovora.</w:t>
      </w:r>
    </w:p>
    <w:p w14:paraId="48C7FF25" w14:textId="77777777" w:rsidR="00841F2A" w:rsidRPr="00680E42" w:rsidRDefault="00841F2A" w:rsidP="001E51D4">
      <w:pPr>
        <w:spacing w:after="0" w:line="240" w:lineRule="auto"/>
        <w:jc w:val="both"/>
        <w:rPr>
          <w:rFonts w:ascii="Times New Roman" w:hAnsi="Times New Roman"/>
          <w:sz w:val="24"/>
          <w:szCs w:val="24"/>
          <w:lang w:val="hr-HR"/>
        </w:rPr>
      </w:pPr>
    </w:p>
    <w:p w14:paraId="4281F300" w14:textId="14CE3FAE" w:rsidR="00110E40" w:rsidRDefault="00841F2A" w:rsidP="006A1DA0">
      <w:pPr>
        <w:pStyle w:val="Heading2"/>
        <w:spacing w:after="0"/>
        <w:jc w:val="left"/>
      </w:pPr>
      <w:r>
        <w:t>Uz članak 8.</w:t>
      </w:r>
    </w:p>
    <w:p w14:paraId="476DAA83" w14:textId="77777777" w:rsidR="006A1DA0" w:rsidRPr="006A1DA0" w:rsidRDefault="006A1DA0" w:rsidP="006A1DA0">
      <w:pPr>
        <w:rPr>
          <w:lang w:val="hr-HR"/>
        </w:rPr>
      </w:pPr>
    </w:p>
    <w:p w14:paraId="2FDB13BE" w14:textId="53A431A1" w:rsidR="00671ECC" w:rsidRPr="000C31FA" w:rsidRDefault="00266352" w:rsidP="007E7130">
      <w:pPr>
        <w:jc w:val="both"/>
      </w:pPr>
      <w:r w:rsidRPr="007E7130">
        <w:rPr>
          <w:rFonts w:ascii="Times New Roman" w:hAnsi="Times New Roman"/>
          <w:sz w:val="24"/>
          <w:szCs w:val="24"/>
          <w:lang w:val="hr-HR"/>
        </w:rPr>
        <w:t xml:space="preserve">Ovim člankom određuje se </w:t>
      </w:r>
      <w:r w:rsidR="00863659" w:rsidRPr="007E7130">
        <w:rPr>
          <w:rFonts w:ascii="Times New Roman" w:hAnsi="Times New Roman"/>
          <w:sz w:val="24"/>
          <w:szCs w:val="24"/>
          <w:lang w:val="hr-HR"/>
        </w:rPr>
        <w:t xml:space="preserve">da javni naručitelj smije izmijeniti ugovor o javnoj nabavi tijekom njegova trajanja bez provođenja novog postupka javne nabave ako su kumulativno ispunjeni sljedeći uvjeti: do potrebe za izmjenom došlo je zbog okolnosti koje pažljiv javni naručitelj nije mogao predvidjeti; izmjenom se ne mijenja cjelokupna priroda ugovora; svako povećanje cijene nije veće od 50 % </w:t>
      </w:r>
      <w:r w:rsidR="00CF3C41" w:rsidRPr="007E7130">
        <w:rPr>
          <w:rFonts w:ascii="Times New Roman" w:hAnsi="Times New Roman"/>
          <w:sz w:val="24"/>
          <w:szCs w:val="24"/>
          <w:lang w:val="hr-HR"/>
        </w:rPr>
        <w:t xml:space="preserve">(umjesto dosadašnjih 30%) </w:t>
      </w:r>
      <w:r w:rsidR="00863659" w:rsidRPr="007E7130">
        <w:rPr>
          <w:rFonts w:ascii="Times New Roman" w:hAnsi="Times New Roman"/>
          <w:sz w:val="24"/>
          <w:szCs w:val="24"/>
          <w:lang w:val="hr-HR"/>
        </w:rPr>
        <w:t xml:space="preserve">prvotnog ugovora, neto kumulativne vrijednosti svih izmjena. </w:t>
      </w:r>
      <w:r w:rsidR="00CF3C41" w:rsidRPr="007E7130">
        <w:rPr>
          <w:rFonts w:ascii="Times New Roman" w:hAnsi="Times New Roman"/>
          <w:sz w:val="24"/>
          <w:szCs w:val="24"/>
          <w:lang w:val="hr-HR"/>
        </w:rPr>
        <w:t>Navedena izmjena uvjetovana je globalnim poremećajima na svjetskim tržištima</w:t>
      </w:r>
      <w:r w:rsidR="00CF3C41">
        <w:rPr>
          <w:rFonts w:ascii="Times New Roman" w:hAnsi="Times New Roman"/>
          <w:sz w:val="24"/>
          <w:szCs w:val="24"/>
          <w:lang w:val="hr-HR"/>
        </w:rPr>
        <w:t xml:space="preserve"> te njima povezanim rastom cijena koje javni naručitelji nisu mogli predvidjeti</w:t>
      </w:r>
      <w:r w:rsidR="00A259CF">
        <w:rPr>
          <w:rFonts w:ascii="Times New Roman" w:hAnsi="Times New Roman"/>
          <w:sz w:val="24"/>
          <w:szCs w:val="24"/>
          <w:lang w:val="hr-HR"/>
        </w:rPr>
        <w:t>.</w:t>
      </w:r>
      <w:r w:rsidR="00CF3C41" w:rsidRPr="007E7130">
        <w:rPr>
          <w:rFonts w:ascii="Times New Roman" w:hAnsi="Times New Roman"/>
          <w:sz w:val="24"/>
          <w:szCs w:val="24"/>
          <w:lang w:val="hr-HR"/>
        </w:rPr>
        <w:t xml:space="preserve"> </w:t>
      </w:r>
      <w:r w:rsidR="00671ECC">
        <w:rPr>
          <w:rFonts w:ascii="Times New Roman" w:hAnsi="Times New Roman"/>
          <w:sz w:val="24"/>
          <w:szCs w:val="24"/>
          <w:lang w:val="hr-HR"/>
        </w:rPr>
        <w:t>U kontekstu ovoga članka također je bitno napomenuti da se s</w:t>
      </w:r>
      <w:r w:rsidR="00671ECC" w:rsidRPr="00642CE9">
        <w:rPr>
          <w:rFonts w:ascii="Times New Roman" w:hAnsi="Times New Roman"/>
          <w:sz w:val="24"/>
          <w:szCs w:val="24"/>
          <w:lang w:val="hr-HR"/>
        </w:rPr>
        <w:t xml:space="preserve">ukladno članku 313. stavku 3. Zakona o javnoj nabavi na odgovornost ugovornih strana za izvršenje ugovora o javnoj nabavi, </w:t>
      </w:r>
      <w:r w:rsidR="00671ECC" w:rsidRPr="00642CE9">
        <w:rPr>
          <w:rFonts w:ascii="Times New Roman" w:hAnsi="Times New Roman"/>
          <w:sz w:val="24"/>
          <w:szCs w:val="24"/>
          <w:lang w:val="hr-HR"/>
        </w:rPr>
        <w:lastRenderedPageBreak/>
        <w:t>uz odredbe ovog Zakona, na odgovarajući način primjenjuju i odr</w:t>
      </w:r>
      <w:r w:rsidR="00671ECC">
        <w:rPr>
          <w:rFonts w:ascii="Times New Roman" w:hAnsi="Times New Roman"/>
          <w:sz w:val="24"/>
          <w:szCs w:val="24"/>
          <w:lang w:val="hr-HR"/>
        </w:rPr>
        <w:t>edbe Zakona o obveznim odnosima poput članka 627. i članka</w:t>
      </w:r>
      <w:r w:rsidR="008C6257">
        <w:rPr>
          <w:rFonts w:ascii="Times New Roman" w:hAnsi="Times New Roman"/>
          <w:sz w:val="24"/>
          <w:szCs w:val="24"/>
          <w:lang w:val="hr-HR"/>
        </w:rPr>
        <w:t xml:space="preserve"> 629</w:t>
      </w:r>
      <w:r w:rsidR="00671ECC" w:rsidRPr="00642CE9">
        <w:rPr>
          <w:rFonts w:ascii="Times New Roman" w:hAnsi="Times New Roman"/>
          <w:sz w:val="24"/>
          <w:szCs w:val="24"/>
          <w:lang w:val="hr-HR"/>
        </w:rPr>
        <w:t>.</w:t>
      </w:r>
    </w:p>
    <w:p w14:paraId="56F987E0" w14:textId="6BE3B346" w:rsidR="00633EDE" w:rsidRPr="007E7130" w:rsidRDefault="00633EDE" w:rsidP="00671ECC">
      <w:pPr>
        <w:jc w:val="both"/>
        <w:rPr>
          <w:rFonts w:ascii="Times New Roman" w:hAnsi="Times New Roman"/>
          <w:b/>
          <w:sz w:val="24"/>
          <w:szCs w:val="24"/>
        </w:rPr>
      </w:pPr>
      <w:r w:rsidRPr="007E7130">
        <w:rPr>
          <w:rFonts w:ascii="Times New Roman" w:hAnsi="Times New Roman"/>
          <w:b/>
          <w:sz w:val="24"/>
          <w:szCs w:val="24"/>
        </w:rPr>
        <w:t xml:space="preserve">Uz članak </w:t>
      </w:r>
      <w:r w:rsidR="00A259CF" w:rsidRPr="007E7130">
        <w:rPr>
          <w:rFonts w:ascii="Times New Roman" w:hAnsi="Times New Roman"/>
          <w:b/>
          <w:sz w:val="24"/>
          <w:szCs w:val="24"/>
        </w:rPr>
        <w:t>9</w:t>
      </w:r>
      <w:r w:rsidRPr="007E7130">
        <w:rPr>
          <w:rFonts w:ascii="Times New Roman" w:hAnsi="Times New Roman"/>
          <w:b/>
          <w:sz w:val="24"/>
          <w:szCs w:val="24"/>
        </w:rPr>
        <w:t>.</w:t>
      </w:r>
    </w:p>
    <w:p w14:paraId="1ED3A64B" w14:textId="1B04CF42" w:rsidR="00C82936" w:rsidRDefault="00633EDE" w:rsidP="001E51D4">
      <w:pPr>
        <w:spacing w:after="0" w:line="240" w:lineRule="auto"/>
        <w:jc w:val="both"/>
        <w:rPr>
          <w:rFonts w:ascii="Times New Roman" w:eastAsia="Calibri" w:hAnsi="Times New Roman"/>
          <w:sz w:val="24"/>
          <w:szCs w:val="24"/>
          <w:lang w:val="hr-HR"/>
        </w:rPr>
      </w:pPr>
      <w:r w:rsidRPr="00680E42">
        <w:rPr>
          <w:rFonts w:ascii="Times New Roman" w:eastAsia="Calibri" w:hAnsi="Times New Roman"/>
          <w:sz w:val="24"/>
          <w:szCs w:val="24"/>
          <w:lang w:val="hr-HR"/>
        </w:rPr>
        <w:t>Ovim člankom iza riječi</w:t>
      </w:r>
      <w:r w:rsidR="00A81AC0">
        <w:rPr>
          <w:rFonts w:ascii="Times New Roman" w:eastAsia="Calibri" w:hAnsi="Times New Roman"/>
          <w:sz w:val="24"/>
          <w:szCs w:val="24"/>
          <w:lang w:val="hr-HR"/>
        </w:rPr>
        <w:t>:</w:t>
      </w:r>
      <w:r w:rsidRPr="00680E42">
        <w:rPr>
          <w:rFonts w:ascii="Times New Roman" w:eastAsia="Calibri" w:hAnsi="Times New Roman"/>
          <w:sz w:val="24"/>
          <w:szCs w:val="24"/>
          <w:lang w:val="hr-HR"/>
        </w:rPr>
        <w:t xml:space="preserve"> </w:t>
      </w:r>
      <w:r w:rsidR="008268F7" w:rsidRPr="001E51D4">
        <w:rPr>
          <w:rFonts w:ascii="Times New Roman" w:hAnsi="Times New Roman"/>
          <w:sz w:val="24"/>
          <w:szCs w:val="24"/>
          <w:lang w:val="hr-HR" w:eastAsia="hr-HR"/>
        </w:rPr>
        <w:t>„</w:t>
      </w:r>
      <w:r w:rsidR="001E51D4">
        <w:rPr>
          <w:rFonts w:ascii="Times New Roman" w:eastAsia="Calibri" w:hAnsi="Times New Roman"/>
          <w:sz w:val="24"/>
          <w:szCs w:val="24"/>
          <w:lang w:val="hr-HR"/>
        </w:rPr>
        <w:t xml:space="preserve">kriterije </w:t>
      </w:r>
      <w:r w:rsidRPr="00680E42">
        <w:rPr>
          <w:rFonts w:ascii="Times New Roman" w:eastAsia="Calibri" w:hAnsi="Times New Roman"/>
          <w:sz w:val="24"/>
          <w:szCs w:val="24"/>
          <w:lang w:val="hr-HR"/>
        </w:rPr>
        <w:t>za</w:t>
      </w:r>
      <w:r w:rsidR="008268F7">
        <w:rPr>
          <w:rFonts w:ascii="Times New Roman" w:eastAsia="Calibri" w:hAnsi="Times New Roman"/>
          <w:sz w:val="24"/>
          <w:szCs w:val="24"/>
          <w:lang w:val="hr-HR"/>
        </w:rPr>
        <w:t>“</w:t>
      </w:r>
      <w:r w:rsidR="008268F7" w:rsidRPr="00680E42">
        <w:rPr>
          <w:rFonts w:ascii="Times New Roman" w:eastAsia="Calibri" w:hAnsi="Times New Roman"/>
          <w:sz w:val="24"/>
          <w:szCs w:val="24"/>
          <w:lang w:val="hr-HR"/>
        </w:rPr>
        <w:t xml:space="preserve"> </w:t>
      </w:r>
      <w:r w:rsidRPr="00680E42">
        <w:rPr>
          <w:rFonts w:ascii="Times New Roman" w:eastAsia="Calibri" w:hAnsi="Times New Roman"/>
          <w:sz w:val="24"/>
          <w:szCs w:val="24"/>
          <w:lang w:val="hr-HR"/>
        </w:rPr>
        <w:t>dodaje se riječ</w:t>
      </w:r>
      <w:r w:rsidR="00A81AC0">
        <w:rPr>
          <w:rFonts w:ascii="Times New Roman" w:eastAsia="Calibri" w:hAnsi="Times New Roman"/>
          <w:sz w:val="24"/>
          <w:szCs w:val="24"/>
          <w:lang w:val="hr-HR"/>
        </w:rPr>
        <w:t>:</w:t>
      </w:r>
      <w:r w:rsidRPr="00680E42">
        <w:rPr>
          <w:rFonts w:ascii="Times New Roman" w:eastAsia="Calibri" w:hAnsi="Times New Roman"/>
          <w:sz w:val="24"/>
          <w:szCs w:val="24"/>
          <w:lang w:val="hr-HR"/>
        </w:rPr>
        <w:t xml:space="preserve"> </w:t>
      </w:r>
      <w:r w:rsidR="008268F7" w:rsidRPr="001E51D4">
        <w:rPr>
          <w:rFonts w:ascii="Times New Roman" w:hAnsi="Times New Roman"/>
          <w:sz w:val="24"/>
          <w:szCs w:val="24"/>
          <w:lang w:val="hr-HR" w:eastAsia="hr-HR"/>
        </w:rPr>
        <w:t>„</w:t>
      </w:r>
      <w:r w:rsidRPr="00680E42">
        <w:rPr>
          <w:rFonts w:ascii="Times New Roman" w:eastAsia="Calibri" w:hAnsi="Times New Roman"/>
          <w:sz w:val="24"/>
          <w:szCs w:val="24"/>
          <w:lang w:val="hr-HR"/>
        </w:rPr>
        <w:t>kvalitativni</w:t>
      </w:r>
      <w:r w:rsidR="008268F7">
        <w:rPr>
          <w:rFonts w:ascii="Times New Roman" w:eastAsia="Calibri" w:hAnsi="Times New Roman"/>
          <w:sz w:val="24"/>
          <w:szCs w:val="24"/>
          <w:lang w:val="hr-HR"/>
        </w:rPr>
        <w:t>“</w:t>
      </w:r>
      <w:r w:rsidRPr="00680E42">
        <w:rPr>
          <w:rFonts w:ascii="Times New Roman" w:eastAsia="Calibri" w:hAnsi="Times New Roman"/>
          <w:sz w:val="24"/>
          <w:szCs w:val="24"/>
          <w:lang w:val="hr-HR"/>
        </w:rPr>
        <w:t xml:space="preserve"> kako bi se pojasnili uvjeti za</w:t>
      </w:r>
      <w:r w:rsidR="00714622" w:rsidRPr="00680E42">
        <w:rPr>
          <w:rFonts w:ascii="Times New Roman" w:eastAsia="Calibri" w:hAnsi="Times New Roman"/>
          <w:sz w:val="24"/>
          <w:szCs w:val="24"/>
          <w:lang w:val="hr-HR"/>
        </w:rPr>
        <w:t xml:space="preserve"> </w:t>
      </w:r>
      <w:r w:rsidRPr="00680E42">
        <w:rPr>
          <w:rFonts w:ascii="Times New Roman" w:eastAsia="Calibri" w:hAnsi="Times New Roman"/>
          <w:sz w:val="24"/>
          <w:szCs w:val="24"/>
          <w:lang w:val="hr-HR"/>
        </w:rPr>
        <w:t>dopuštene izmjene ugovora koje nisu značajne u smislu Zakona o javnoj nabavi</w:t>
      </w:r>
      <w:r w:rsidR="00FA0BF2" w:rsidRPr="00680E42">
        <w:rPr>
          <w:rFonts w:ascii="Times New Roman" w:eastAsia="Calibri" w:hAnsi="Times New Roman"/>
          <w:sz w:val="24"/>
          <w:szCs w:val="24"/>
          <w:lang w:val="hr-HR"/>
        </w:rPr>
        <w:t xml:space="preserve"> (članak 318.)</w:t>
      </w:r>
      <w:r w:rsidRPr="00680E42">
        <w:rPr>
          <w:rFonts w:ascii="Times New Roman" w:eastAsia="Calibri" w:hAnsi="Times New Roman"/>
          <w:sz w:val="24"/>
          <w:szCs w:val="24"/>
          <w:lang w:val="hr-HR"/>
        </w:rPr>
        <w:t xml:space="preserve">. </w:t>
      </w:r>
    </w:p>
    <w:p w14:paraId="389F544D" w14:textId="77777777" w:rsidR="00D12539" w:rsidRDefault="00D12539" w:rsidP="00D12539">
      <w:pPr>
        <w:spacing w:after="0" w:line="240" w:lineRule="auto"/>
        <w:ind w:left="-624" w:firstLine="708"/>
        <w:rPr>
          <w:rFonts w:ascii="Times New Roman" w:eastAsia="Calibri" w:hAnsi="Times New Roman"/>
          <w:sz w:val="24"/>
          <w:szCs w:val="24"/>
          <w:lang w:val="hr-HR"/>
        </w:rPr>
      </w:pPr>
    </w:p>
    <w:p w14:paraId="5371EBA2" w14:textId="7D1E345A" w:rsidR="00C82936" w:rsidRPr="00680E42" w:rsidRDefault="00C82936" w:rsidP="006A1DA0">
      <w:pPr>
        <w:spacing w:after="0" w:line="240" w:lineRule="auto"/>
        <w:rPr>
          <w:rFonts w:ascii="Times New Roman" w:hAnsi="Times New Roman"/>
          <w:b/>
          <w:sz w:val="24"/>
          <w:szCs w:val="24"/>
        </w:rPr>
      </w:pPr>
      <w:r w:rsidRPr="00680E42">
        <w:rPr>
          <w:rFonts w:ascii="Times New Roman" w:hAnsi="Times New Roman"/>
          <w:b/>
          <w:sz w:val="24"/>
          <w:szCs w:val="24"/>
        </w:rPr>
        <w:t xml:space="preserve">Uz članak </w:t>
      </w:r>
      <w:r w:rsidR="00A259CF">
        <w:rPr>
          <w:rFonts w:ascii="Times New Roman" w:hAnsi="Times New Roman"/>
          <w:b/>
          <w:sz w:val="24"/>
          <w:szCs w:val="24"/>
        </w:rPr>
        <w:t>10</w:t>
      </w:r>
      <w:r w:rsidR="00110A21" w:rsidRPr="00680E42">
        <w:rPr>
          <w:rFonts w:ascii="Times New Roman" w:hAnsi="Times New Roman"/>
          <w:b/>
          <w:sz w:val="24"/>
          <w:szCs w:val="24"/>
        </w:rPr>
        <w:t>.</w:t>
      </w:r>
    </w:p>
    <w:p w14:paraId="546981A3" w14:textId="77777777" w:rsidR="00D12539" w:rsidRDefault="00D12539" w:rsidP="00D12539">
      <w:pPr>
        <w:spacing w:after="0" w:line="240" w:lineRule="auto"/>
        <w:jc w:val="both"/>
        <w:rPr>
          <w:rFonts w:ascii="Times New Roman" w:hAnsi="Times New Roman"/>
          <w:sz w:val="24"/>
          <w:szCs w:val="24"/>
          <w:lang w:val="hr-HR"/>
        </w:rPr>
      </w:pPr>
    </w:p>
    <w:p w14:paraId="6E9F379C" w14:textId="77777777" w:rsidR="00C82936" w:rsidRPr="00680E42" w:rsidRDefault="00C82936" w:rsidP="00D12539">
      <w:pPr>
        <w:spacing w:after="0" w:line="240" w:lineRule="auto"/>
        <w:jc w:val="both"/>
        <w:rPr>
          <w:rFonts w:ascii="Times New Roman" w:eastAsia="Calibri" w:hAnsi="Times New Roman"/>
          <w:sz w:val="24"/>
          <w:szCs w:val="24"/>
          <w:lang w:val="hr-HR"/>
        </w:rPr>
      </w:pPr>
      <w:r w:rsidRPr="00680E42">
        <w:rPr>
          <w:rFonts w:ascii="Times New Roman" w:hAnsi="Times New Roman"/>
          <w:sz w:val="24"/>
          <w:szCs w:val="24"/>
          <w:lang w:val="hr-HR"/>
        </w:rPr>
        <w:t xml:space="preserve">Ovim člankom usklađuju se odredbe </w:t>
      </w:r>
      <w:r w:rsidR="00066B1B" w:rsidRPr="00680E42">
        <w:rPr>
          <w:rFonts w:ascii="Times New Roman" w:hAnsi="Times New Roman"/>
          <w:sz w:val="24"/>
          <w:szCs w:val="24"/>
          <w:lang w:val="hr-HR"/>
        </w:rPr>
        <w:t xml:space="preserve">članka 333. stavka 4. točaka 1. i 2. </w:t>
      </w:r>
      <w:r w:rsidRPr="00680E42">
        <w:rPr>
          <w:rFonts w:ascii="Times New Roman" w:hAnsi="Times New Roman"/>
          <w:sz w:val="24"/>
          <w:szCs w:val="24"/>
          <w:lang w:val="hr-HR"/>
        </w:rPr>
        <w:t>sa Zakonom o uvođenju eura.</w:t>
      </w:r>
    </w:p>
    <w:p w14:paraId="6D253D00" w14:textId="77777777" w:rsidR="00B7380A" w:rsidRDefault="00B7380A" w:rsidP="00B7380A">
      <w:pPr>
        <w:pStyle w:val="Heading2"/>
        <w:spacing w:after="0"/>
        <w:jc w:val="left"/>
      </w:pPr>
    </w:p>
    <w:p w14:paraId="48A22767" w14:textId="61D6BCD9" w:rsidR="00633EDE" w:rsidRPr="00680E42" w:rsidRDefault="00633EDE" w:rsidP="00B7380A">
      <w:pPr>
        <w:pStyle w:val="Heading2"/>
        <w:spacing w:after="0"/>
        <w:jc w:val="left"/>
      </w:pPr>
      <w:r w:rsidRPr="00680E42">
        <w:t xml:space="preserve">Uz članak </w:t>
      </w:r>
      <w:r w:rsidR="00110A21" w:rsidRPr="00680E42">
        <w:t>1</w:t>
      </w:r>
      <w:r w:rsidR="00A259CF">
        <w:t>1</w:t>
      </w:r>
      <w:r w:rsidRPr="00680E42">
        <w:t>.</w:t>
      </w:r>
    </w:p>
    <w:p w14:paraId="0FCE84BF" w14:textId="77777777" w:rsidR="00B7380A" w:rsidRDefault="00B7380A" w:rsidP="00B7380A">
      <w:pPr>
        <w:spacing w:after="0" w:line="240" w:lineRule="auto"/>
        <w:jc w:val="both"/>
        <w:rPr>
          <w:rFonts w:ascii="Times New Roman" w:hAnsi="Times New Roman"/>
          <w:sz w:val="24"/>
          <w:szCs w:val="24"/>
          <w:lang w:val="hr-HR"/>
        </w:rPr>
      </w:pPr>
    </w:p>
    <w:p w14:paraId="00C73D33" w14:textId="77777777" w:rsidR="00633EDE" w:rsidRPr="00680E42" w:rsidRDefault="00633EDE" w:rsidP="00B7380A">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t>Sadašnje zakonsko uređenje omogućuje dostavljanje žalbe elektroničkim sredstvima komunikacije</w:t>
      </w:r>
      <w:r w:rsidR="00B04846" w:rsidRPr="00680E42">
        <w:rPr>
          <w:rFonts w:ascii="Times New Roman" w:hAnsi="Times New Roman"/>
          <w:sz w:val="24"/>
          <w:szCs w:val="24"/>
          <w:lang w:val="hr-HR"/>
        </w:rPr>
        <w:t xml:space="preserve"> (članak 405.)</w:t>
      </w:r>
      <w:r w:rsidRPr="00680E42">
        <w:rPr>
          <w:rFonts w:ascii="Times New Roman" w:hAnsi="Times New Roman"/>
          <w:sz w:val="24"/>
          <w:szCs w:val="24"/>
          <w:lang w:val="hr-HR"/>
        </w:rPr>
        <w:t xml:space="preserve">. Navedenu mogućnost žalitelji u velikom slučaju i </w:t>
      </w:r>
      <w:r w:rsidR="008A422F" w:rsidRPr="00680E42">
        <w:rPr>
          <w:rFonts w:ascii="Times New Roman" w:hAnsi="Times New Roman"/>
          <w:sz w:val="24"/>
          <w:szCs w:val="24"/>
          <w:lang w:val="hr-HR"/>
        </w:rPr>
        <w:t>koriste</w:t>
      </w:r>
      <w:r w:rsidRPr="00680E42">
        <w:rPr>
          <w:rFonts w:ascii="Times New Roman" w:hAnsi="Times New Roman"/>
          <w:sz w:val="24"/>
          <w:szCs w:val="24"/>
          <w:lang w:val="hr-HR"/>
        </w:rPr>
        <w:t>. Budući da je sam postupak javne nabave visoko digitaliziran te da izjavljivanje žalbe putem elektroničkih sredstava komunikacije ubrzava sam žalbeni postupak, predlaže se navedenu mogućnost učiniti obvezatnom.</w:t>
      </w:r>
      <w:r w:rsidR="00011856" w:rsidRPr="00680E42">
        <w:rPr>
          <w:rFonts w:ascii="Times New Roman" w:hAnsi="Times New Roman"/>
          <w:sz w:val="24"/>
          <w:szCs w:val="24"/>
          <w:lang w:val="hr-HR"/>
        </w:rPr>
        <w:t xml:space="preserve"> </w:t>
      </w:r>
      <w:r w:rsidR="00233BE1" w:rsidRPr="00680E42">
        <w:rPr>
          <w:rFonts w:ascii="Times New Roman" w:hAnsi="Times New Roman"/>
          <w:sz w:val="24"/>
          <w:szCs w:val="24"/>
          <w:lang w:val="hr-HR"/>
        </w:rPr>
        <w:t xml:space="preserve">Naime, </w:t>
      </w:r>
      <w:r w:rsidR="00AC436E" w:rsidRPr="00680E42">
        <w:rPr>
          <w:rFonts w:ascii="Times New Roman" w:hAnsi="Times New Roman"/>
          <w:sz w:val="24"/>
          <w:szCs w:val="24"/>
          <w:lang w:val="hr-HR"/>
        </w:rPr>
        <w:t xml:space="preserve">i dosadašnja </w:t>
      </w:r>
      <w:r w:rsidR="00233BE1" w:rsidRPr="00680E42">
        <w:rPr>
          <w:rFonts w:ascii="Times New Roman" w:hAnsi="Times New Roman"/>
          <w:sz w:val="24"/>
          <w:szCs w:val="24"/>
          <w:lang w:val="hr-HR"/>
        </w:rPr>
        <w:t>praksa je</w:t>
      </w:r>
      <w:r w:rsidR="00AC436E" w:rsidRPr="00680E42">
        <w:rPr>
          <w:rFonts w:ascii="Times New Roman" w:hAnsi="Times New Roman"/>
          <w:sz w:val="24"/>
          <w:szCs w:val="24"/>
          <w:lang w:val="hr-HR"/>
        </w:rPr>
        <w:t xml:space="preserve">, prema podacima Državne komisije, </w:t>
      </w:r>
      <w:r w:rsidR="00233BE1" w:rsidRPr="00680E42">
        <w:rPr>
          <w:rFonts w:ascii="Times New Roman" w:hAnsi="Times New Roman"/>
          <w:sz w:val="24"/>
          <w:szCs w:val="24"/>
          <w:lang w:val="hr-HR"/>
        </w:rPr>
        <w:t>pokazala da se broj izjavljenih žalbi elektroničkim sredstvima komunikacije, putem sustav</w:t>
      </w:r>
      <w:r w:rsidR="00AC436E" w:rsidRPr="00680E42">
        <w:rPr>
          <w:rFonts w:ascii="Times New Roman" w:hAnsi="Times New Roman"/>
          <w:sz w:val="24"/>
          <w:szCs w:val="24"/>
          <w:lang w:val="hr-HR"/>
        </w:rPr>
        <w:t>a</w:t>
      </w:r>
      <w:r w:rsidR="00233BE1" w:rsidRPr="00680E42">
        <w:rPr>
          <w:rFonts w:ascii="Times New Roman" w:hAnsi="Times New Roman"/>
          <w:sz w:val="24"/>
          <w:szCs w:val="24"/>
          <w:lang w:val="hr-HR"/>
        </w:rPr>
        <w:t xml:space="preserve"> e-Žalba</w:t>
      </w:r>
      <w:r w:rsidR="00AC436E" w:rsidRPr="00680E42">
        <w:rPr>
          <w:rFonts w:ascii="Times New Roman" w:hAnsi="Times New Roman"/>
          <w:sz w:val="24"/>
          <w:szCs w:val="24"/>
          <w:lang w:val="hr-HR"/>
        </w:rPr>
        <w:t xml:space="preserve"> povećava iz godine u godinu. Tako je primjerice, u 2018. godini 29% žalbi izjavljeno putem sustava e-Žalba, u 2019. godini 47%, u 2020. godini 54%, u 2021. godini 6</w:t>
      </w:r>
      <w:r w:rsidR="00283C24">
        <w:rPr>
          <w:rFonts w:ascii="Times New Roman" w:hAnsi="Times New Roman"/>
          <w:sz w:val="24"/>
          <w:szCs w:val="24"/>
          <w:lang w:val="hr-HR"/>
        </w:rPr>
        <w:t>3</w:t>
      </w:r>
      <w:r w:rsidR="00AC436E" w:rsidRPr="00680E42">
        <w:rPr>
          <w:rFonts w:ascii="Times New Roman" w:hAnsi="Times New Roman"/>
          <w:sz w:val="24"/>
          <w:szCs w:val="24"/>
          <w:lang w:val="hr-HR"/>
        </w:rPr>
        <w:t xml:space="preserve">%, </w:t>
      </w:r>
      <w:r w:rsidR="004058FD">
        <w:rPr>
          <w:rFonts w:ascii="Times New Roman" w:hAnsi="Times New Roman"/>
          <w:sz w:val="24"/>
          <w:szCs w:val="24"/>
          <w:lang w:val="hr-HR"/>
        </w:rPr>
        <w:t>(od ukupno 1157 izjavljenih žalbi u postupcimsa javne nabave u 2021. godini, 730 žalbi je izjavljeno putem sustava e-Žalba)</w:t>
      </w:r>
      <w:r w:rsidR="00283C24">
        <w:rPr>
          <w:rFonts w:ascii="Times New Roman" w:hAnsi="Times New Roman"/>
          <w:sz w:val="24"/>
          <w:szCs w:val="24"/>
          <w:lang w:val="hr-HR"/>
        </w:rPr>
        <w:t>.</w:t>
      </w:r>
    </w:p>
    <w:p w14:paraId="76838EA3" w14:textId="77777777" w:rsidR="00734AEC" w:rsidRPr="00680E42" w:rsidRDefault="00011856" w:rsidP="00254F6C">
      <w:pPr>
        <w:spacing w:after="0" w:line="240" w:lineRule="auto"/>
        <w:jc w:val="both"/>
        <w:rPr>
          <w:rFonts w:ascii="Times New Roman" w:eastAsia="Calibri" w:hAnsi="Times New Roman"/>
          <w:sz w:val="24"/>
          <w:szCs w:val="24"/>
          <w:shd w:val="clear" w:color="auto" w:fill="FFFFFF"/>
          <w:lang w:val="hr-HR"/>
        </w:rPr>
      </w:pPr>
      <w:r w:rsidRPr="00680E42">
        <w:rPr>
          <w:rFonts w:ascii="Times New Roman" w:eastAsia="Calibri" w:hAnsi="Times New Roman"/>
          <w:sz w:val="24"/>
          <w:szCs w:val="24"/>
          <w:shd w:val="clear" w:color="auto" w:fill="FFFFFF"/>
          <w:lang w:val="hr-HR"/>
        </w:rPr>
        <w:t>Sustav e-Žalba bez odgode šalje obavijest o zaprimljenoj žalbi strankama žalbenog postupka u njihov siguran elektronički pretinac na poslužitelju EOJN RH te na njihovu adresu elektroničke pošte. Odredba stavka 5. istoga članka sadrži i moguću iznimku od pravila obavještavanja stranaka žalbenog postupka automatskim slanjem obavijesti o zaprimljenoj žalbi strankama žalbenog postupka u njihov siguran elektronički pretinac na poslužitelju EOJN RH te na njihovu adresu elektroničke pošte</w:t>
      </w:r>
      <w:r w:rsidR="00233BE1" w:rsidRPr="00680E42">
        <w:rPr>
          <w:rFonts w:ascii="Times New Roman" w:eastAsia="Calibri" w:hAnsi="Times New Roman"/>
          <w:sz w:val="24"/>
          <w:szCs w:val="24"/>
          <w:shd w:val="clear" w:color="auto" w:fill="FFFFFF"/>
          <w:lang w:val="hr-HR"/>
        </w:rPr>
        <w:t>.</w:t>
      </w:r>
      <w:r w:rsidRPr="00680E42">
        <w:rPr>
          <w:rFonts w:ascii="Times New Roman" w:eastAsia="Calibri" w:hAnsi="Times New Roman"/>
          <w:sz w:val="24"/>
          <w:szCs w:val="24"/>
          <w:shd w:val="clear" w:color="auto" w:fill="FFFFFF"/>
          <w:lang w:val="hr-HR"/>
        </w:rPr>
        <w:t xml:space="preserve"> </w:t>
      </w:r>
      <w:r w:rsidR="00233BE1" w:rsidRPr="00680E42">
        <w:rPr>
          <w:rFonts w:ascii="Times New Roman" w:eastAsia="Calibri" w:hAnsi="Times New Roman"/>
          <w:sz w:val="24"/>
          <w:szCs w:val="24"/>
          <w:shd w:val="clear" w:color="auto" w:fill="FFFFFF"/>
          <w:lang w:val="hr-HR"/>
        </w:rPr>
        <w:t>To</w:t>
      </w:r>
      <w:r w:rsidRPr="00680E42">
        <w:rPr>
          <w:rFonts w:ascii="Times New Roman" w:eastAsia="Calibri" w:hAnsi="Times New Roman"/>
          <w:sz w:val="24"/>
          <w:szCs w:val="24"/>
          <w:shd w:val="clear" w:color="auto" w:fill="FFFFFF"/>
          <w:lang w:val="hr-HR"/>
        </w:rPr>
        <w:t xml:space="preserve"> bi se odnosilo na situacije kada slanje takvih obavijesti ne bi bilo moguće jer primjerice sustav e-Žalba u nekim vrstama žalbenih postupaka neće moći „prepoznati“ sve stranke žalbenog postupka i sl. </w:t>
      </w:r>
    </w:p>
    <w:p w14:paraId="3003FD80" w14:textId="77777777" w:rsidR="00243E02" w:rsidRDefault="00011856" w:rsidP="00254F6C">
      <w:pPr>
        <w:spacing w:after="0" w:line="240" w:lineRule="auto"/>
        <w:jc w:val="both"/>
        <w:rPr>
          <w:rFonts w:ascii="Times New Roman" w:hAnsi="Times New Roman"/>
          <w:sz w:val="24"/>
          <w:szCs w:val="24"/>
          <w:lang w:val="hr-HR"/>
        </w:rPr>
      </w:pPr>
      <w:r w:rsidRPr="00680E42">
        <w:rPr>
          <w:rFonts w:ascii="Times New Roman" w:eastAsia="Calibri" w:hAnsi="Times New Roman"/>
          <w:sz w:val="24"/>
          <w:szCs w:val="24"/>
          <w:shd w:val="clear" w:color="auto" w:fill="FFFFFF"/>
          <w:lang w:val="hr-HR"/>
        </w:rPr>
        <w:t>Stoga se predviđa mogućnost da u svim ostalim slučajevima o</w:t>
      </w:r>
      <w:r w:rsidRPr="00680E42">
        <w:rPr>
          <w:rFonts w:ascii="Times New Roman" w:hAnsi="Times New Roman"/>
          <w:sz w:val="24"/>
          <w:szCs w:val="24"/>
          <w:lang w:eastAsia="hr-HR"/>
        </w:rPr>
        <w:t xml:space="preserve"> postojanju žalbenog postupka Državna komisija bez odgađanja izvješćuje stranke žalbenog postupka</w:t>
      </w:r>
      <w:r w:rsidR="00426A1A" w:rsidRPr="00680E42">
        <w:rPr>
          <w:rFonts w:ascii="Times New Roman" w:hAnsi="Times New Roman"/>
          <w:sz w:val="24"/>
          <w:szCs w:val="24"/>
          <w:lang w:eastAsia="hr-HR"/>
        </w:rPr>
        <w:t>, elektronički ili putem ovlaštenog davatelja poštanskih usluga, ovisno o okolnostima svakog konkretnog slučaja</w:t>
      </w:r>
      <w:r w:rsidR="00233BE1" w:rsidRPr="00680E42">
        <w:rPr>
          <w:rFonts w:ascii="Times New Roman" w:hAnsi="Times New Roman"/>
          <w:sz w:val="24"/>
          <w:szCs w:val="24"/>
          <w:lang w:eastAsia="hr-HR"/>
        </w:rPr>
        <w:t xml:space="preserve"> (Stavak 5.</w:t>
      </w:r>
      <w:r w:rsidR="00426A1A" w:rsidRPr="00680E42">
        <w:rPr>
          <w:rFonts w:ascii="Times New Roman" w:hAnsi="Times New Roman"/>
          <w:sz w:val="24"/>
          <w:szCs w:val="24"/>
          <w:lang w:eastAsia="hr-HR"/>
        </w:rPr>
        <w:t>, citat:</w:t>
      </w:r>
      <w:r w:rsidR="00233BE1" w:rsidRPr="00680E42">
        <w:rPr>
          <w:rFonts w:ascii="Times New Roman" w:hAnsi="Times New Roman"/>
          <w:sz w:val="24"/>
          <w:szCs w:val="24"/>
          <w:lang w:eastAsia="hr-HR"/>
        </w:rPr>
        <w:t xml:space="preserve"> </w:t>
      </w:r>
      <w:r w:rsidR="00254F6C" w:rsidRPr="001E51D4">
        <w:rPr>
          <w:rFonts w:ascii="Times New Roman" w:hAnsi="Times New Roman"/>
          <w:sz w:val="24"/>
          <w:szCs w:val="24"/>
          <w:lang w:val="hr-HR" w:eastAsia="hr-HR"/>
        </w:rPr>
        <w:t>„</w:t>
      </w:r>
      <w:r w:rsidR="00233BE1" w:rsidRPr="00254F6C">
        <w:rPr>
          <w:rFonts w:ascii="Times New Roman" w:eastAsia="Calibri" w:hAnsi="Times New Roman"/>
          <w:sz w:val="24"/>
          <w:szCs w:val="24"/>
          <w:shd w:val="clear" w:color="auto" w:fill="FFFFFF"/>
          <w:lang w:val="hr-HR"/>
        </w:rPr>
        <w:t>A</w:t>
      </w:r>
      <w:r w:rsidR="00233BE1" w:rsidRPr="00254F6C">
        <w:rPr>
          <w:rFonts w:ascii="Times New Roman" w:hAnsi="Times New Roman"/>
          <w:sz w:val="24"/>
          <w:szCs w:val="24"/>
          <w:lang w:val="hr-HR"/>
        </w:rPr>
        <w:t xml:space="preserve">ko Državna komisija utvrdi da obavijest o zaprimljenoj žalbi nije poslana strankama žalbenog postupka sukladno stavku </w:t>
      </w:r>
      <w:r w:rsidR="006916EE" w:rsidRPr="00254F6C">
        <w:rPr>
          <w:rFonts w:ascii="Times New Roman" w:hAnsi="Times New Roman"/>
          <w:sz w:val="24"/>
          <w:szCs w:val="24"/>
          <w:lang w:val="hr-HR"/>
        </w:rPr>
        <w:t>4</w:t>
      </w:r>
      <w:r w:rsidR="00233BE1" w:rsidRPr="00254F6C">
        <w:rPr>
          <w:rFonts w:ascii="Times New Roman" w:hAnsi="Times New Roman"/>
          <w:sz w:val="24"/>
          <w:szCs w:val="24"/>
          <w:lang w:val="hr-HR"/>
        </w:rPr>
        <w:t>. ovog članka, bez odgode će obavijestiti stranke žalbenog postupka o izjavljenoj žalbi“.).</w:t>
      </w:r>
    </w:p>
    <w:p w14:paraId="2420E74D" w14:textId="77777777" w:rsidR="00254F6C" w:rsidRDefault="00254F6C" w:rsidP="00254F6C">
      <w:pPr>
        <w:spacing w:after="0" w:line="240" w:lineRule="auto"/>
        <w:rPr>
          <w:rFonts w:ascii="Times New Roman" w:eastAsia="Calibri" w:hAnsi="Times New Roman"/>
          <w:sz w:val="24"/>
          <w:szCs w:val="24"/>
          <w:shd w:val="clear" w:color="auto" w:fill="FFFFFF"/>
          <w:lang w:val="hr-HR"/>
        </w:rPr>
      </w:pPr>
    </w:p>
    <w:p w14:paraId="1D56399C" w14:textId="1350A78E" w:rsidR="00243E02" w:rsidRPr="00680E42" w:rsidRDefault="00243E02" w:rsidP="00254F6C">
      <w:pPr>
        <w:spacing w:after="0" w:line="240" w:lineRule="auto"/>
        <w:rPr>
          <w:rFonts w:ascii="Times New Roman" w:eastAsia="Calibri" w:hAnsi="Times New Roman"/>
          <w:b/>
          <w:sz w:val="24"/>
          <w:szCs w:val="24"/>
          <w:shd w:val="clear" w:color="auto" w:fill="FFFFFF"/>
          <w:lang w:val="hr-HR"/>
        </w:rPr>
      </w:pPr>
      <w:r w:rsidRPr="00680E42">
        <w:rPr>
          <w:rFonts w:ascii="Times New Roman" w:eastAsia="Calibri" w:hAnsi="Times New Roman"/>
          <w:b/>
          <w:sz w:val="24"/>
          <w:szCs w:val="24"/>
          <w:shd w:val="clear" w:color="auto" w:fill="FFFFFF"/>
          <w:lang w:val="hr-HR"/>
        </w:rPr>
        <w:t xml:space="preserve">Uz članak </w:t>
      </w:r>
      <w:r w:rsidR="00110A21" w:rsidRPr="00680E42">
        <w:rPr>
          <w:rFonts w:ascii="Times New Roman" w:eastAsia="Calibri" w:hAnsi="Times New Roman"/>
          <w:b/>
          <w:sz w:val="24"/>
          <w:szCs w:val="24"/>
          <w:shd w:val="clear" w:color="auto" w:fill="FFFFFF"/>
          <w:lang w:val="hr-HR"/>
        </w:rPr>
        <w:t>1</w:t>
      </w:r>
      <w:r w:rsidR="00A259CF">
        <w:rPr>
          <w:rFonts w:ascii="Times New Roman" w:eastAsia="Calibri" w:hAnsi="Times New Roman"/>
          <w:b/>
          <w:sz w:val="24"/>
          <w:szCs w:val="24"/>
          <w:shd w:val="clear" w:color="auto" w:fill="FFFFFF"/>
          <w:lang w:val="hr-HR"/>
        </w:rPr>
        <w:t>2</w:t>
      </w:r>
      <w:r w:rsidRPr="00680E42">
        <w:rPr>
          <w:rFonts w:ascii="Times New Roman" w:eastAsia="Calibri" w:hAnsi="Times New Roman"/>
          <w:b/>
          <w:sz w:val="24"/>
          <w:szCs w:val="24"/>
          <w:shd w:val="clear" w:color="auto" w:fill="FFFFFF"/>
          <w:lang w:val="hr-HR"/>
        </w:rPr>
        <w:t>.</w:t>
      </w:r>
    </w:p>
    <w:p w14:paraId="0FECD7D6" w14:textId="77777777" w:rsidR="00254F6C" w:rsidRDefault="00254F6C" w:rsidP="00254F6C">
      <w:pPr>
        <w:spacing w:after="0" w:line="240" w:lineRule="auto"/>
        <w:jc w:val="both"/>
        <w:rPr>
          <w:rFonts w:ascii="Times New Roman" w:hAnsi="Times New Roman"/>
          <w:sz w:val="24"/>
          <w:szCs w:val="24"/>
        </w:rPr>
      </w:pPr>
    </w:p>
    <w:p w14:paraId="0C20EF22" w14:textId="77777777" w:rsidR="00243E02" w:rsidRPr="00680E42" w:rsidRDefault="00243E02" w:rsidP="00254F6C">
      <w:pPr>
        <w:spacing w:after="0" w:line="240" w:lineRule="auto"/>
        <w:jc w:val="both"/>
        <w:rPr>
          <w:rFonts w:ascii="Times New Roman" w:hAnsi="Times New Roman"/>
          <w:sz w:val="24"/>
          <w:szCs w:val="24"/>
          <w:lang w:val="hr-HR"/>
        </w:rPr>
      </w:pPr>
      <w:r w:rsidRPr="00680E42">
        <w:rPr>
          <w:rFonts w:ascii="Times New Roman" w:hAnsi="Times New Roman"/>
          <w:sz w:val="24"/>
          <w:szCs w:val="24"/>
        </w:rPr>
        <w:t xml:space="preserve">Brišu se točke 1. i 4. stavka 1. članka 416. ZJN 2016, s obzirom </w:t>
      </w:r>
      <w:r w:rsidR="002B1B24" w:rsidRPr="00680E42">
        <w:rPr>
          <w:rFonts w:ascii="Times New Roman" w:hAnsi="Times New Roman"/>
          <w:sz w:val="24"/>
          <w:szCs w:val="24"/>
        </w:rPr>
        <w:t xml:space="preserve">na to </w:t>
      </w:r>
      <w:r w:rsidRPr="00680E42">
        <w:rPr>
          <w:rFonts w:ascii="Times New Roman" w:hAnsi="Times New Roman"/>
          <w:sz w:val="24"/>
          <w:szCs w:val="24"/>
        </w:rPr>
        <w:t xml:space="preserve">da temeljem predloženih izmjena Zakona predmetno postaje nepotrebno opterećenje naručitelju, jer </w:t>
      </w:r>
      <w:r w:rsidR="002B1B24" w:rsidRPr="00680E42">
        <w:rPr>
          <w:rFonts w:ascii="Times New Roman" w:hAnsi="Times New Roman"/>
          <w:sz w:val="24"/>
          <w:szCs w:val="24"/>
        </w:rPr>
        <w:t xml:space="preserve">Državna komisija a i </w:t>
      </w:r>
      <w:r w:rsidRPr="00680E42">
        <w:rPr>
          <w:rFonts w:ascii="Times New Roman" w:hAnsi="Times New Roman"/>
          <w:sz w:val="24"/>
          <w:szCs w:val="24"/>
        </w:rPr>
        <w:t>stranke žalbenog postupka imaju pristup žalbi te podacima i dokazima o načinu i vremenu dostave žalbe u EOJN RH.</w:t>
      </w:r>
    </w:p>
    <w:p w14:paraId="66829C47" w14:textId="77777777" w:rsidR="00254F6C" w:rsidRDefault="00254F6C" w:rsidP="00254F6C">
      <w:pPr>
        <w:pStyle w:val="Heading2"/>
        <w:spacing w:after="0"/>
        <w:jc w:val="left"/>
      </w:pPr>
    </w:p>
    <w:p w14:paraId="3BB24116" w14:textId="368851A4" w:rsidR="00443075" w:rsidRPr="00680E42" w:rsidRDefault="00443075" w:rsidP="00254F6C">
      <w:pPr>
        <w:pStyle w:val="Heading2"/>
        <w:spacing w:after="0"/>
        <w:jc w:val="left"/>
      </w:pPr>
      <w:r w:rsidRPr="00680E42">
        <w:t>U</w:t>
      </w:r>
      <w:r w:rsidR="00F02944" w:rsidRPr="00680E42">
        <w:t>z</w:t>
      </w:r>
      <w:r w:rsidRPr="00680E42">
        <w:t xml:space="preserve"> članak </w:t>
      </w:r>
      <w:r w:rsidR="00110A21" w:rsidRPr="00680E42">
        <w:t>1</w:t>
      </w:r>
      <w:r w:rsidR="00A259CF">
        <w:t>3</w:t>
      </w:r>
      <w:r w:rsidRPr="00680E42">
        <w:t>.</w:t>
      </w:r>
    </w:p>
    <w:p w14:paraId="4077B50B" w14:textId="77777777" w:rsidR="00254F6C" w:rsidRDefault="00254F6C" w:rsidP="00254F6C">
      <w:pPr>
        <w:spacing w:after="0" w:line="240" w:lineRule="auto"/>
        <w:jc w:val="both"/>
        <w:rPr>
          <w:rFonts w:ascii="Times New Roman" w:eastAsia="Calibri" w:hAnsi="Times New Roman"/>
          <w:sz w:val="24"/>
          <w:szCs w:val="24"/>
          <w:shd w:val="clear" w:color="auto" w:fill="FFFFFF"/>
          <w:lang w:val="hr-HR"/>
        </w:rPr>
      </w:pPr>
    </w:p>
    <w:p w14:paraId="4B694ED9" w14:textId="77777777" w:rsidR="00B675E9" w:rsidRPr="00680E42" w:rsidRDefault="00B675E9" w:rsidP="00254F6C">
      <w:pPr>
        <w:spacing w:after="0" w:line="240" w:lineRule="auto"/>
        <w:jc w:val="both"/>
        <w:rPr>
          <w:rFonts w:ascii="Times New Roman" w:eastAsia="Calibri" w:hAnsi="Times New Roman"/>
          <w:sz w:val="24"/>
          <w:szCs w:val="24"/>
          <w:shd w:val="clear" w:color="auto" w:fill="FFFFFF"/>
          <w:lang w:val="hr-HR"/>
        </w:rPr>
      </w:pPr>
      <w:r w:rsidRPr="00680E42">
        <w:rPr>
          <w:rFonts w:ascii="Times New Roman" w:eastAsia="Calibri" w:hAnsi="Times New Roman"/>
          <w:sz w:val="24"/>
          <w:szCs w:val="24"/>
          <w:shd w:val="clear" w:color="auto" w:fill="FFFFFF"/>
          <w:lang w:val="hr-HR"/>
        </w:rPr>
        <w:t>Sadašnje zakonsko uređenje obvezuje Državnu komisiju da o</w:t>
      </w:r>
      <w:r w:rsidRPr="00680E42">
        <w:rPr>
          <w:rFonts w:ascii="Times New Roman" w:hAnsi="Times New Roman"/>
          <w:sz w:val="24"/>
          <w:szCs w:val="24"/>
          <w:lang w:eastAsia="hr-HR"/>
        </w:rPr>
        <w:t xml:space="preserve"> postojanju žalbenog postupka, bez odgađanja, izvijesti odabranog ponuditelja i natjecatelja ako on postoji u fazi u kojoj je izjavljena žalba. Novim zakonskim uređenjem s</w:t>
      </w:r>
      <w:r w:rsidRPr="00680E42">
        <w:rPr>
          <w:rFonts w:ascii="Times New Roman" w:eastAsia="Calibri" w:hAnsi="Times New Roman"/>
          <w:sz w:val="24"/>
          <w:szCs w:val="24"/>
          <w:shd w:val="clear" w:color="auto" w:fill="FFFFFF"/>
          <w:lang w:val="hr-HR"/>
        </w:rPr>
        <w:t xml:space="preserve">ustav e-Žalba, bez odgode, šalje obavijest o zaprimljenoj žalbi strankama žalbenog postupka u njihov siguran elektronički pretinac na poslužitelju EOJN RH i na njihovu adresu elektroničke pošte, pa prestaje potreba za takvim izvješćivanjem stranaka žalbenog postupka od strane Državne komisije. </w:t>
      </w:r>
    </w:p>
    <w:p w14:paraId="2202AB3B" w14:textId="77777777" w:rsidR="00443075" w:rsidRPr="00007821" w:rsidRDefault="00B675E9" w:rsidP="00254F6C">
      <w:pPr>
        <w:spacing w:after="0" w:line="240" w:lineRule="auto"/>
        <w:jc w:val="both"/>
        <w:rPr>
          <w:rFonts w:ascii="Times New Roman" w:hAnsi="Times New Roman"/>
          <w:sz w:val="24"/>
          <w:szCs w:val="24"/>
          <w:lang w:val="hr-HR"/>
        </w:rPr>
      </w:pPr>
      <w:r w:rsidRPr="00680E42">
        <w:rPr>
          <w:rFonts w:ascii="Times New Roman" w:eastAsia="Calibri" w:hAnsi="Times New Roman"/>
          <w:sz w:val="24"/>
          <w:szCs w:val="24"/>
          <w:shd w:val="clear" w:color="auto" w:fill="FFFFFF"/>
          <w:lang w:val="hr-HR"/>
        </w:rPr>
        <w:t>Novim, izmijenjenim člankom 418. određuje se rok u kojem o</w:t>
      </w:r>
      <w:r w:rsidRPr="00680E42">
        <w:rPr>
          <w:rFonts w:ascii="Times New Roman" w:hAnsi="Times New Roman"/>
          <w:sz w:val="24"/>
          <w:szCs w:val="24"/>
          <w:lang w:val="hr-HR" w:eastAsia="hr-HR"/>
        </w:rPr>
        <w:t xml:space="preserve">dabrani ponuditelj i natjecatelj mogu </w:t>
      </w:r>
      <w:r w:rsidRPr="00680E42">
        <w:rPr>
          <w:rFonts w:ascii="Times New Roman" w:eastAsia="Calibri" w:hAnsi="Times New Roman"/>
          <w:sz w:val="24"/>
          <w:szCs w:val="24"/>
          <w:shd w:val="clear" w:color="auto" w:fill="FFFFFF"/>
          <w:lang w:val="hr-HR"/>
        </w:rPr>
        <w:t>dostaviti svoje očitovanje na žalbu Državnoj komisiji</w:t>
      </w:r>
      <w:r w:rsidR="00205F39">
        <w:rPr>
          <w:rFonts w:ascii="Times New Roman" w:eastAsia="Calibri" w:hAnsi="Times New Roman"/>
          <w:sz w:val="24"/>
          <w:szCs w:val="24"/>
          <w:shd w:val="clear" w:color="auto" w:fill="FFFFFF"/>
          <w:lang w:val="hr-HR"/>
        </w:rPr>
        <w:t xml:space="preserve">, </w:t>
      </w:r>
      <w:r w:rsidR="00205F39" w:rsidRPr="00007821">
        <w:rPr>
          <w:rFonts w:ascii="Times New Roman" w:eastAsia="Calibri" w:hAnsi="Times New Roman"/>
          <w:sz w:val="24"/>
          <w:szCs w:val="24"/>
          <w:shd w:val="clear" w:color="auto" w:fill="FFFFFF"/>
          <w:lang w:val="hr-HR"/>
        </w:rPr>
        <w:t xml:space="preserve">na način propisan predloženim člankom 10. </w:t>
      </w:r>
      <w:r w:rsidR="00007821">
        <w:rPr>
          <w:rFonts w:ascii="Times New Roman" w:eastAsia="Calibri" w:hAnsi="Times New Roman"/>
          <w:sz w:val="24"/>
          <w:szCs w:val="24"/>
          <w:shd w:val="clear" w:color="auto" w:fill="FFFFFF"/>
          <w:lang w:val="hr-HR"/>
        </w:rPr>
        <w:t>ovoga Zakona kojim se mijenja članak 405</w:t>
      </w:r>
      <w:r w:rsidR="00254F6C">
        <w:rPr>
          <w:rFonts w:ascii="Times New Roman" w:eastAsia="Calibri" w:hAnsi="Times New Roman"/>
          <w:sz w:val="24"/>
          <w:szCs w:val="24"/>
          <w:shd w:val="clear" w:color="auto" w:fill="FFFFFF"/>
          <w:lang w:val="hr-HR"/>
        </w:rPr>
        <w:t>.</w:t>
      </w:r>
      <w:r w:rsidR="00007821">
        <w:rPr>
          <w:rFonts w:ascii="Times New Roman" w:eastAsia="Calibri" w:hAnsi="Times New Roman"/>
          <w:sz w:val="24"/>
          <w:szCs w:val="24"/>
          <w:shd w:val="clear" w:color="auto" w:fill="FFFFFF"/>
          <w:lang w:val="hr-HR"/>
        </w:rPr>
        <w:t xml:space="preserve"> </w:t>
      </w:r>
      <w:r w:rsidR="00254F6C">
        <w:rPr>
          <w:rFonts w:ascii="Times New Roman" w:eastAsia="Calibri" w:hAnsi="Times New Roman"/>
          <w:sz w:val="24"/>
          <w:szCs w:val="24"/>
          <w:shd w:val="clear" w:color="auto" w:fill="FFFFFF"/>
          <w:lang w:val="hr-HR"/>
        </w:rPr>
        <w:t>Zakona o javnoj nabavi</w:t>
      </w:r>
      <w:r w:rsidR="00007821">
        <w:rPr>
          <w:rFonts w:ascii="Times New Roman" w:eastAsia="Calibri" w:hAnsi="Times New Roman"/>
          <w:sz w:val="24"/>
          <w:szCs w:val="24"/>
          <w:shd w:val="clear" w:color="auto" w:fill="FFFFFF"/>
          <w:lang w:val="hr-HR"/>
        </w:rPr>
        <w:t xml:space="preserve"> (stavak 9.. </w:t>
      </w:r>
      <w:r w:rsidR="00205F39" w:rsidRPr="00007821">
        <w:rPr>
          <w:rFonts w:ascii="Times New Roman" w:eastAsia="Calibri" w:hAnsi="Times New Roman"/>
          <w:sz w:val="24"/>
          <w:szCs w:val="24"/>
          <w:shd w:val="clear" w:color="auto" w:fill="FFFFFF"/>
          <w:lang w:val="hr-HR"/>
        </w:rPr>
        <w:t>„</w:t>
      </w:r>
      <w:r w:rsidR="008C0104" w:rsidRPr="00007821">
        <w:rPr>
          <w:rFonts w:ascii="Times New Roman" w:eastAsia="Calibri" w:hAnsi="Times New Roman"/>
          <w:sz w:val="24"/>
          <w:szCs w:val="24"/>
          <w:shd w:val="clear" w:color="auto" w:fill="FFFFFF"/>
          <w:lang w:val="hr-HR"/>
        </w:rPr>
        <w:t>Odredbe ovoga članka na odgovarajući način primjenjuju se i na druge podneske stranaka tijekom žalbenog postupka te zaključke Državne komisije“</w:t>
      </w:r>
      <w:r w:rsidR="00007821">
        <w:rPr>
          <w:rFonts w:ascii="Times New Roman" w:eastAsia="Calibri" w:hAnsi="Times New Roman"/>
          <w:sz w:val="24"/>
          <w:szCs w:val="24"/>
          <w:shd w:val="clear" w:color="auto" w:fill="FFFFFF"/>
          <w:lang w:val="hr-HR"/>
        </w:rPr>
        <w:t>)</w:t>
      </w:r>
      <w:r w:rsidRPr="00007821">
        <w:rPr>
          <w:rFonts w:ascii="Times New Roman" w:eastAsia="Calibri" w:hAnsi="Times New Roman"/>
          <w:sz w:val="24"/>
          <w:szCs w:val="24"/>
          <w:shd w:val="clear" w:color="auto" w:fill="FFFFFF"/>
          <w:lang w:val="hr-HR"/>
        </w:rPr>
        <w:t>.</w:t>
      </w:r>
    </w:p>
    <w:p w14:paraId="5B6FCC73" w14:textId="77777777" w:rsidR="003B6A8D" w:rsidRDefault="003B6A8D" w:rsidP="003B6A8D">
      <w:pPr>
        <w:pStyle w:val="Heading2"/>
        <w:spacing w:after="0"/>
        <w:jc w:val="left"/>
      </w:pPr>
    </w:p>
    <w:p w14:paraId="6B0345B2" w14:textId="6AD92BC7" w:rsidR="00633EDE" w:rsidRPr="00680E42" w:rsidRDefault="00633EDE" w:rsidP="003B6A8D">
      <w:pPr>
        <w:pStyle w:val="Heading2"/>
        <w:spacing w:after="0"/>
        <w:jc w:val="left"/>
      </w:pPr>
      <w:r w:rsidRPr="00680E42">
        <w:t xml:space="preserve">Uz članak </w:t>
      </w:r>
      <w:r w:rsidR="00110A21" w:rsidRPr="00680E42">
        <w:t>1</w:t>
      </w:r>
      <w:r w:rsidR="00A259CF">
        <w:t>4</w:t>
      </w:r>
      <w:r w:rsidRPr="00680E42">
        <w:t>.</w:t>
      </w:r>
    </w:p>
    <w:p w14:paraId="7795A968" w14:textId="77777777" w:rsidR="003B6A8D" w:rsidRDefault="003B6A8D" w:rsidP="003B6A8D">
      <w:pPr>
        <w:spacing w:after="0" w:line="240" w:lineRule="auto"/>
        <w:jc w:val="both"/>
        <w:rPr>
          <w:rFonts w:ascii="Times New Roman" w:hAnsi="Times New Roman"/>
          <w:sz w:val="24"/>
          <w:szCs w:val="24"/>
          <w:lang w:val="hr-HR"/>
        </w:rPr>
      </w:pPr>
    </w:p>
    <w:p w14:paraId="439102C7" w14:textId="77777777" w:rsidR="00633EDE" w:rsidRPr="00680E42" w:rsidRDefault="00633EDE" w:rsidP="003B6A8D">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t>Ovim člankom</w:t>
      </w:r>
      <w:r w:rsidR="00EF0096" w:rsidRPr="00680E42">
        <w:rPr>
          <w:rFonts w:ascii="Times New Roman" w:hAnsi="Times New Roman"/>
          <w:sz w:val="24"/>
          <w:szCs w:val="24"/>
          <w:lang w:val="hr-HR"/>
        </w:rPr>
        <w:t>, kojim se dopunjuje članak 419.,</w:t>
      </w:r>
      <w:r w:rsidRPr="00680E42">
        <w:rPr>
          <w:rFonts w:ascii="Times New Roman" w:hAnsi="Times New Roman"/>
          <w:sz w:val="24"/>
          <w:szCs w:val="24"/>
          <w:lang w:val="hr-HR"/>
        </w:rPr>
        <w:t xml:space="preserve"> omogućuje se naručitelju da nastavi postupak javne nabave do faze </w:t>
      </w:r>
      <w:r w:rsidR="00BE6DCC" w:rsidRPr="00680E42">
        <w:rPr>
          <w:rFonts w:ascii="Times New Roman" w:hAnsi="Times New Roman"/>
          <w:sz w:val="24"/>
          <w:szCs w:val="24"/>
          <w:lang w:val="hr-HR"/>
        </w:rPr>
        <w:t xml:space="preserve">donošenja </w:t>
      </w:r>
      <w:r w:rsidRPr="00680E42">
        <w:rPr>
          <w:rFonts w:ascii="Times New Roman" w:hAnsi="Times New Roman"/>
          <w:sz w:val="24"/>
          <w:szCs w:val="24"/>
          <w:lang w:val="hr-HR"/>
        </w:rPr>
        <w:t>odluke o odabiru ili poništenju, ako je uložena žalba očigledno nepravodobna</w:t>
      </w:r>
      <w:r w:rsidR="00BE6DCC" w:rsidRPr="00680E42">
        <w:rPr>
          <w:rFonts w:ascii="Times New Roman" w:hAnsi="Times New Roman"/>
          <w:sz w:val="24"/>
          <w:szCs w:val="24"/>
          <w:lang w:val="hr-HR"/>
        </w:rPr>
        <w:t xml:space="preserve"> odnosno nedopuštena</w:t>
      </w:r>
      <w:r w:rsidRPr="00680E42">
        <w:rPr>
          <w:rFonts w:ascii="Times New Roman" w:hAnsi="Times New Roman"/>
          <w:sz w:val="24"/>
          <w:szCs w:val="24"/>
          <w:lang w:val="hr-HR"/>
        </w:rPr>
        <w:t>. Naručitelj ne smije donijeti odluku o odabiru ili odluku o poništenju prije dostave odluke Državne komisije.</w:t>
      </w:r>
      <w:r w:rsidR="00714622" w:rsidRPr="00680E42">
        <w:rPr>
          <w:rFonts w:ascii="Times New Roman" w:hAnsi="Times New Roman"/>
          <w:sz w:val="24"/>
          <w:szCs w:val="24"/>
          <w:lang w:val="hr-HR"/>
        </w:rPr>
        <w:t xml:space="preserve"> U slučaju da Državna k</w:t>
      </w:r>
      <w:r w:rsidR="0021582E" w:rsidRPr="00680E42">
        <w:rPr>
          <w:rFonts w:ascii="Times New Roman" w:hAnsi="Times New Roman"/>
          <w:sz w:val="24"/>
          <w:szCs w:val="24"/>
          <w:lang w:val="hr-HR"/>
        </w:rPr>
        <w:t xml:space="preserve">omisija usvoji žalbu </w:t>
      </w:r>
      <w:r w:rsidR="00714622" w:rsidRPr="00680E42">
        <w:rPr>
          <w:rFonts w:ascii="Times New Roman" w:hAnsi="Times New Roman"/>
          <w:sz w:val="24"/>
          <w:szCs w:val="24"/>
          <w:lang w:val="hr-HR"/>
        </w:rPr>
        <w:t xml:space="preserve">poništiti </w:t>
      </w:r>
      <w:r w:rsidR="001C597C" w:rsidRPr="00680E42">
        <w:rPr>
          <w:rFonts w:ascii="Times New Roman" w:hAnsi="Times New Roman"/>
          <w:sz w:val="24"/>
          <w:szCs w:val="24"/>
          <w:lang w:val="hr-HR"/>
        </w:rPr>
        <w:t xml:space="preserve">će se </w:t>
      </w:r>
      <w:r w:rsidR="00714622" w:rsidRPr="00680E42">
        <w:rPr>
          <w:rFonts w:ascii="Times New Roman" w:hAnsi="Times New Roman"/>
          <w:sz w:val="24"/>
          <w:szCs w:val="24"/>
          <w:lang w:val="hr-HR"/>
        </w:rPr>
        <w:t>postupak javne nabave.</w:t>
      </w:r>
    </w:p>
    <w:p w14:paraId="2D2459D8" w14:textId="77777777" w:rsidR="003B6A8D" w:rsidRDefault="003B6A8D" w:rsidP="003B6A8D">
      <w:pPr>
        <w:pStyle w:val="Heading2"/>
        <w:spacing w:after="0"/>
        <w:jc w:val="left"/>
      </w:pPr>
    </w:p>
    <w:p w14:paraId="66978D3B" w14:textId="62EB620A" w:rsidR="00633EDE" w:rsidRPr="00680E42" w:rsidRDefault="00633EDE" w:rsidP="003B6A8D">
      <w:pPr>
        <w:pStyle w:val="Heading2"/>
        <w:spacing w:after="0"/>
        <w:jc w:val="left"/>
      </w:pPr>
      <w:r w:rsidRPr="00680E42">
        <w:t xml:space="preserve">Uz članak </w:t>
      </w:r>
      <w:r w:rsidR="00110A21" w:rsidRPr="00680E42">
        <w:t>1</w:t>
      </w:r>
      <w:r w:rsidR="00A259CF">
        <w:t>5</w:t>
      </w:r>
      <w:r w:rsidRPr="00680E42">
        <w:t xml:space="preserve">. </w:t>
      </w:r>
    </w:p>
    <w:p w14:paraId="5F120180" w14:textId="77777777" w:rsidR="003B6A8D" w:rsidRDefault="003B6A8D" w:rsidP="003B6A8D">
      <w:pPr>
        <w:spacing w:after="0" w:line="240" w:lineRule="auto"/>
        <w:jc w:val="both"/>
        <w:rPr>
          <w:rFonts w:ascii="Times New Roman" w:hAnsi="Times New Roman"/>
          <w:sz w:val="24"/>
          <w:szCs w:val="24"/>
          <w:lang w:val="hr-HR"/>
        </w:rPr>
      </w:pPr>
    </w:p>
    <w:p w14:paraId="50D06903" w14:textId="77777777" w:rsidR="00633EDE" w:rsidRPr="00680E42" w:rsidRDefault="00633EDE" w:rsidP="003B6A8D">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t>Praksa Državne komisije pokazuje učestale žalbene predmete pojedinih žalitelja, koji vješto koristeći članak 421. stavak 2., izjavljuju žalbe bez žalbenih navoda, prisiljavajući na taj način Državnu komisiju da traži uređenje žalbe u tom dijelu. Žalitelji na taj način dobivaju na vremenu odnosno praktički produljuju rok za izjavljivanje žalbe.</w:t>
      </w:r>
    </w:p>
    <w:p w14:paraId="665965F0" w14:textId="77777777" w:rsidR="00714622" w:rsidRPr="00680E42" w:rsidRDefault="00633EDE" w:rsidP="003B6A8D">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t xml:space="preserve">Da bi se takvo maliciozno postupanje žalitelja spriječilo, ovim člankom određuje se da ukoliko žalba ne sadržava žalbene navode (opis nepravilnosti i obrazloženje), </w:t>
      </w:r>
      <w:r w:rsidR="007D5636" w:rsidRPr="00680E42">
        <w:rPr>
          <w:rFonts w:ascii="Times New Roman" w:hAnsi="Times New Roman"/>
          <w:sz w:val="24"/>
          <w:szCs w:val="24"/>
          <w:lang w:val="hr-HR"/>
        </w:rPr>
        <w:t>ista</w:t>
      </w:r>
      <w:r w:rsidRPr="00680E42">
        <w:rPr>
          <w:rFonts w:ascii="Times New Roman" w:hAnsi="Times New Roman"/>
          <w:sz w:val="24"/>
          <w:szCs w:val="24"/>
          <w:lang w:val="hr-HR"/>
        </w:rPr>
        <w:t xml:space="preserve"> će se odbaciti  kao neuredna, bez pozivanja žalitelja na uređenje žalbe u tom dijelu. Naime, žalbeni navodi su esencijalni dio žalbe te se stoga ne bi trebale dopuštati situacije u kojima žalitelji namjerno „zaboravljaju“ na taj temeljni dio žalbe, da bi si na taj način otvorili prostor i vrijeme za naknadno sastavljanje i dostavljanje žalbenih navoda</w:t>
      </w:r>
      <w:r w:rsidR="00432B7E" w:rsidRPr="00680E42">
        <w:rPr>
          <w:rFonts w:ascii="Times New Roman" w:hAnsi="Times New Roman"/>
          <w:sz w:val="24"/>
          <w:szCs w:val="24"/>
          <w:lang w:val="hr-HR"/>
        </w:rPr>
        <w:t>, što za posljedicu ima dulje trajanje žalbenog postupka</w:t>
      </w:r>
      <w:r w:rsidR="00623216" w:rsidRPr="00680E42">
        <w:rPr>
          <w:rFonts w:ascii="Times New Roman" w:hAnsi="Times New Roman"/>
          <w:sz w:val="24"/>
          <w:szCs w:val="24"/>
          <w:lang w:val="hr-HR"/>
        </w:rPr>
        <w:t>,</w:t>
      </w:r>
      <w:r w:rsidR="00432B7E" w:rsidRPr="00680E42">
        <w:rPr>
          <w:rFonts w:ascii="Times New Roman" w:hAnsi="Times New Roman"/>
          <w:sz w:val="24"/>
          <w:szCs w:val="24"/>
          <w:lang w:val="hr-HR"/>
        </w:rPr>
        <w:t xml:space="preserve"> a samim time i cijelog postupka javne nab</w:t>
      </w:r>
      <w:r w:rsidR="00BF6F8B" w:rsidRPr="00680E42">
        <w:rPr>
          <w:rFonts w:ascii="Times New Roman" w:hAnsi="Times New Roman"/>
          <w:sz w:val="24"/>
          <w:szCs w:val="24"/>
          <w:lang w:val="hr-HR"/>
        </w:rPr>
        <w:t>a</w:t>
      </w:r>
      <w:r w:rsidR="00432B7E" w:rsidRPr="00680E42">
        <w:rPr>
          <w:rFonts w:ascii="Times New Roman" w:hAnsi="Times New Roman"/>
          <w:sz w:val="24"/>
          <w:szCs w:val="24"/>
          <w:lang w:val="hr-HR"/>
        </w:rPr>
        <w:t>ve</w:t>
      </w:r>
      <w:r w:rsidRPr="00680E42">
        <w:rPr>
          <w:rFonts w:ascii="Times New Roman" w:hAnsi="Times New Roman"/>
          <w:sz w:val="24"/>
          <w:szCs w:val="24"/>
          <w:lang w:val="hr-HR"/>
        </w:rPr>
        <w:t>.</w:t>
      </w:r>
    </w:p>
    <w:p w14:paraId="0EA89DD4" w14:textId="77777777" w:rsidR="003B6A8D" w:rsidRDefault="003B6A8D" w:rsidP="003B6A8D">
      <w:pPr>
        <w:pStyle w:val="Heading2"/>
        <w:spacing w:after="0"/>
        <w:jc w:val="left"/>
      </w:pPr>
    </w:p>
    <w:p w14:paraId="75BB883B" w14:textId="4C7AECF5" w:rsidR="00633EDE" w:rsidRPr="00680E42" w:rsidRDefault="00633EDE" w:rsidP="003B6A8D">
      <w:pPr>
        <w:pStyle w:val="Heading2"/>
        <w:spacing w:after="0"/>
        <w:jc w:val="left"/>
      </w:pPr>
      <w:r w:rsidRPr="00680E42">
        <w:t xml:space="preserve">Uz članak </w:t>
      </w:r>
      <w:r w:rsidR="00E403A8" w:rsidRPr="00680E42">
        <w:t>1</w:t>
      </w:r>
      <w:r w:rsidR="00A259CF">
        <w:t>6</w:t>
      </w:r>
      <w:r w:rsidRPr="00680E42">
        <w:t>.</w:t>
      </w:r>
    </w:p>
    <w:p w14:paraId="366644CF" w14:textId="77777777" w:rsidR="003B6A8D" w:rsidRDefault="003B6A8D" w:rsidP="003B6A8D">
      <w:pPr>
        <w:spacing w:after="0" w:line="240" w:lineRule="auto"/>
        <w:jc w:val="both"/>
        <w:rPr>
          <w:rFonts w:ascii="Times New Roman" w:hAnsi="Times New Roman"/>
          <w:sz w:val="24"/>
          <w:szCs w:val="24"/>
          <w:lang w:val="hr-HR" w:eastAsia="hr-HR"/>
        </w:rPr>
      </w:pPr>
    </w:p>
    <w:p w14:paraId="0C6A78F7" w14:textId="77777777" w:rsidR="009F1F49" w:rsidRPr="00680E42" w:rsidRDefault="00CE3D76" w:rsidP="003B6A8D">
      <w:pPr>
        <w:spacing w:after="0" w:line="240" w:lineRule="auto"/>
        <w:jc w:val="both"/>
        <w:rPr>
          <w:rFonts w:ascii="Times New Roman" w:hAnsi="Times New Roman"/>
          <w:sz w:val="24"/>
          <w:szCs w:val="24"/>
          <w:lang w:val="hr-HR" w:eastAsia="hr-HR"/>
        </w:rPr>
      </w:pPr>
      <w:r w:rsidRPr="00680E42">
        <w:rPr>
          <w:rFonts w:ascii="Times New Roman" w:hAnsi="Times New Roman"/>
          <w:sz w:val="24"/>
          <w:szCs w:val="24"/>
          <w:lang w:val="hr-HR" w:eastAsia="hr-HR"/>
        </w:rPr>
        <w:t>Ovim člankom</w:t>
      </w:r>
      <w:r w:rsidR="00633EDE" w:rsidRPr="00680E42">
        <w:rPr>
          <w:rFonts w:ascii="Times New Roman" w:hAnsi="Times New Roman"/>
          <w:sz w:val="24"/>
          <w:szCs w:val="24"/>
          <w:lang w:val="hr-HR" w:eastAsia="hr-HR"/>
        </w:rPr>
        <w:t xml:space="preserve"> </w:t>
      </w:r>
      <w:r w:rsidRPr="00680E42">
        <w:rPr>
          <w:rFonts w:ascii="Times New Roman" w:hAnsi="Times New Roman"/>
          <w:sz w:val="24"/>
          <w:szCs w:val="24"/>
          <w:lang w:val="hr-HR" w:eastAsia="hr-HR"/>
        </w:rPr>
        <w:t>određuje se da u slučaju di</w:t>
      </w:r>
      <w:r w:rsidR="00633EDE" w:rsidRPr="00680E42">
        <w:rPr>
          <w:rFonts w:ascii="Times New Roman" w:hAnsi="Times New Roman"/>
          <w:sz w:val="24"/>
          <w:szCs w:val="24"/>
          <w:lang w:val="hr-HR" w:eastAsia="hr-HR"/>
        </w:rPr>
        <w:t>namičk</w:t>
      </w:r>
      <w:r w:rsidRPr="00680E42">
        <w:rPr>
          <w:rFonts w:ascii="Times New Roman" w:hAnsi="Times New Roman"/>
          <w:sz w:val="24"/>
          <w:szCs w:val="24"/>
          <w:lang w:val="hr-HR" w:eastAsia="hr-HR"/>
        </w:rPr>
        <w:t>og</w:t>
      </w:r>
      <w:r w:rsidR="00633EDE" w:rsidRPr="00680E42">
        <w:rPr>
          <w:rFonts w:ascii="Times New Roman" w:hAnsi="Times New Roman"/>
          <w:sz w:val="24"/>
          <w:szCs w:val="24"/>
          <w:lang w:val="hr-HR" w:eastAsia="hr-HR"/>
        </w:rPr>
        <w:t xml:space="preserve"> sustav</w:t>
      </w:r>
      <w:r w:rsidRPr="00680E42">
        <w:rPr>
          <w:rFonts w:ascii="Times New Roman" w:hAnsi="Times New Roman"/>
          <w:sz w:val="24"/>
          <w:szCs w:val="24"/>
          <w:lang w:val="hr-HR" w:eastAsia="hr-HR"/>
        </w:rPr>
        <w:t>a</w:t>
      </w:r>
      <w:r w:rsidR="00633EDE" w:rsidRPr="00680E42">
        <w:rPr>
          <w:rFonts w:ascii="Times New Roman" w:hAnsi="Times New Roman"/>
          <w:sz w:val="24"/>
          <w:szCs w:val="24"/>
          <w:lang w:val="hr-HR" w:eastAsia="hr-HR"/>
        </w:rPr>
        <w:t xml:space="preserve"> nabave </w:t>
      </w:r>
      <w:r w:rsidRPr="00680E42">
        <w:rPr>
          <w:rFonts w:ascii="Times New Roman" w:hAnsi="Times New Roman"/>
          <w:sz w:val="24"/>
          <w:szCs w:val="24"/>
          <w:lang w:val="hr-HR" w:eastAsia="hr-HR"/>
        </w:rPr>
        <w:t>izjavljena žalba na odluku o nedopustivosti sudjelovanja ne zaustavlja postupak</w:t>
      </w:r>
      <w:r w:rsidR="00CE6AE9" w:rsidRPr="00680E42">
        <w:rPr>
          <w:rFonts w:ascii="Times New Roman" w:hAnsi="Times New Roman"/>
          <w:sz w:val="24"/>
          <w:szCs w:val="24"/>
          <w:lang w:val="hr-HR" w:eastAsia="hr-HR"/>
        </w:rPr>
        <w:t xml:space="preserve"> javne nabave</w:t>
      </w:r>
      <w:r w:rsidRPr="00680E42">
        <w:rPr>
          <w:rFonts w:ascii="Times New Roman" w:hAnsi="Times New Roman"/>
          <w:sz w:val="24"/>
          <w:szCs w:val="24"/>
          <w:lang w:val="hr-HR" w:eastAsia="hr-HR"/>
        </w:rPr>
        <w:t>. U dinamičkom sustavu nabave s</w:t>
      </w:r>
      <w:r w:rsidR="00633EDE" w:rsidRPr="00680E42">
        <w:rPr>
          <w:rFonts w:ascii="Times New Roman" w:hAnsi="Times New Roman"/>
          <w:sz w:val="24"/>
          <w:szCs w:val="24"/>
          <w:lang w:val="hr-HR" w:eastAsia="hr-HR"/>
        </w:rPr>
        <w:t xml:space="preserve">vaki zainteresirani gospodarski subjekt može dostaviti zahtjev za sudjelovanje tijekom čitavog razdoblja njegova trajanja, a svi natjecatelji koji udovoljavaju kriterijima za odabir gospodarskog subjekta imaju pristup </w:t>
      </w:r>
      <w:r w:rsidR="00A872EB" w:rsidRPr="00680E42">
        <w:rPr>
          <w:rFonts w:ascii="Times New Roman" w:hAnsi="Times New Roman"/>
          <w:sz w:val="24"/>
          <w:szCs w:val="24"/>
          <w:lang w:val="hr-HR" w:eastAsia="hr-HR"/>
        </w:rPr>
        <w:t xml:space="preserve">dinamičkom </w:t>
      </w:r>
      <w:r w:rsidR="00633EDE" w:rsidRPr="00680E42">
        <w:rPr>
          <w:rFonts w:ascii="Times New Roman" w:hAnsi="Times New Roman"/>
          <w:sz w:val="24"/>
          <w:szCs w:val="24"/>
          <w:lang w:val="hr-HR" w:eastAsia="hr-HR"/>
        </w:rPr>
        <w:t xml:space="preserve">sustavu </w:t>
      </w:r>
      <w:r w:rsidR="00A872EB" w:rsidRPr="00680E42">
        <w:rPr>
          <w:rFonts w:ascii="Times New Roman" w:hAnsi="Times New Roman"/>
          <w:sz w:val="24"/>
          <w:szCs w:val="24"/>
          <w:lang w:val="hr-HR" w:eastAsia="hr-HR"/>
        </w:rPr>
        <w:t xml:space="preserve">nabave </w:t>
      </w:r>
      <w:r w:rsidR="00633EDE" w:rsidRPr="00680E42">
        <w:rPr>
          <w:rFonts w:ascii="Times New Roman" w:hAnsi="Times New Roman"/>
          <w:sz w:val="24"/>
          <w:szCs w:val="24"/>
          <w:lang w:val="hr-HR" w:eastAsia="hr-HR"/>
        </w:rPr>
        <w:t>tijekom čitavog razdoblja njegova trajanja</w:t>
      </w:r>
      <w:r w:rsidR="00E9557D" w:rsidRPr="00680E42">
        <w:rPr>
          <w:rFonts w:ascii="Times New Roman" w:hAnsi="Times New Roman"/>
          <w:sz w:val="24"/>
          <w:szCs w:val="24"/>
          <w:lang w:val="hr-HR" w:eastAsia="hr-HR"/>
        </w:rPr>
        <w:t xml:space="preserve"> pa je nepotrebno propisivati suspenzivni učinak žalbe u navedenom slučaju</w:t>
      </w:r>
      <w:r w:rsidR="00633EDE" w:rsidRPr="00680E42">
        <w:rPr>
          <w:rFonts w:ascii="Times New Roman" w:hAnsi="Times New Roman"/>
          <w:sz w:val="24"/>
          <w:szCs w:val="24"/>
          <w:lang w:val="hr-HR" w:eastAsia="hr-HR"/>
        </w:rPr>
        <w:t xml:space="preserve">. </w:t>
      </w:r>
    </w:p>
    <w:p w14:paraId="6BAF654F" w14:textId="77777777" w:rsidR="003B6A8D" w:rsidRDefault="003B6A8D" w:rsidP="003B6A8D">
      <w:pPr>
        <w:pStyle w:val="Heading2"/>
        <w:spacing w:after="0"/>
        <w:jc w:val="left"/>
        <w:rPr>
          <w:lang w:eastAsia="hr-HR"/>
        </w:rPr>
      </w:pPr>
    </w:p>
    <w:p w14:paraId="42CE6FC6" w14:textId="21BBDC89" w:rsidR="00874EC7" w:rsidRPr="00680E42" w:rsidRDefault="00874EC7" w:rsidP="003B6A8D">
      <w:pPr>
        <w:pStyle w:val="Heading2"/>
        <w:spacing w:after="0"/>
        <w:jc w:val="left"/>
        <w:rPr>
          <w:lang w:eastAsia="hr-HR"/>
        </w:rPr>
      </w:pPr>
      <w:r w:rsidRPr="00680E42">
        <w:rPr>
          <w:lang w:eastAsia="hr-HR"/>
        </w:rPr>
        <w:t xml:space="preserve">Uz članak </w:t>
      </w:r>
      <w:r w:rsidR="009023CB" w:rsidRPr="00680E42">
        <w:rPr>
          <w:lang w:eastAsia="hr-HR"/>
        </w:rPr>
        <w:t>1</w:t>
      </w:r>
      <w:r w:rsidR="00A259CF">
        <w:rPr>
          <w:lang w:eastAsia="hr-HR"/>
        </w:rPr>
        <w:t>7</w:t>
      </w:r>
      <w:r w:rsidRPr="00680E42">
        <w:rPr>
          <w:lang w:eastAsia="hr-HR"/>
        </w:rPr>
        <w:t>.</w:t>
      </w:r>
    </w:p>
    <w:p w14:paraId="04A2E450" w14:textId="77777777" w:rsidR="003B6A8D" w:rsidRDefault="003B6A8D" w:rsidP="00254281">
      <w:pPr>
        <w:spacing w:after="0" w:line="240" w:lineRule="auto"/>
        <w:jc w:val="both"/>
        <w:rPr>
          <w:rFonts w:ascii="Times New Roman" w:hAnsi="Times New Roman"/>
          <w:sz w:val="24"/>
          <w:szCs w:val="24"/>
          <w:lang w:val="hr-HR" w:eastAsia="hr-HR"/>
        </w:rPr>
      </w:pPr>
    </w:p>
    <w:p w14:paraId="781D7B52" w14:textId="77777777" w:rsidR="00874EC7" w:rsidRPr="00680E42" w:rsidRDefault="00874EC7" w:rsidP="00254281">
      <w:pPr>
        <w:spacing w:after="0" w:line="240" w:lineRule="auto"/>
        <w:jc w:val="both"/>
        <w:rPr>
          <w:rFonts w:ascii="Times New Roman" w:hAnsi="Times New Roman"/>
          <w:sz w:val="24"/>
          <w:szCs w:val="24"/>
          <w:lang w:val="hr-HR" w:eastAsia="hr-HR"/>
        </w:rPr>
      </w:pPr>
      <w:r w:rsidRPr="00680E42">
        <w:rPr>
          <w:rFonts w:ascii="Times New Roman" w:hAnsi="Times New Roman"/>
          <w:sz w:val="24"/>
          <w:szCs w:val="24"/>
          <w:lang w:val="hr-HR" w:eastAsia="hr-HR"/>
        </w:rPr>
        <w:t>Radi žurnosti žalbenog postupka definira se rok unutar kojeg je potrebno pozvati stranke žalbenog postupka</w:t>
      </w:r>
      <w:r w:rsidR="00EB3CC3" w:rsidRPr="00680E42">
        <w:rPr>
          <w:rFonts w:ascii="Times New Roman" w:hAnsi="Times New Roman"/>
          <w:sz w:val="24"/>
          <w:szCs w:val="24"/>
          <w:lang w:val="hr-HR" w:eastAsia="hr-HR"/>
        </w:rPr>
        <w:t>, svjedoke, vještake i druge osobe koje se pozivaju na usmenu raspravu (kao što su stručnjaci iz pojedinog pravnog ili drugog stručnog područja)</w:t>
      </w:r>
      <w:r w:rsidRPr="00680E42">
        <w:rPr>
          <w:rFonts w:ascii="Times New Roman" w:hAnsi="Times New Roman"/>
          <w:sz w:val="24"/>
          <w:szCs w:val="24"/>
          <w:lang w:val="hr-HR" w:eastAsia="hr-HR"/>
        </w:rPr>
        <w:t>, a koji rok nije propisan Zakonom o javnoj nabavi ni</w:t>
      </w:r>
      <w:r w:rsidR="00816274" w:rsidRPr="00680E42">
        <w:rPr>
          <w:rFonts w:ascii="Times New Roman" w:hAnsi="Times New Roman"/>
          <w:sz w:val="24"/>
          <w:szCs w:val="24"/>
          <w:lang w:val="hr-HR" w:eastAsia="hr-HR"/>
        </w:rPr>
        <w:t>ti</w:t>
      </w:r>
      <w:r w:rsidRPr="00680E42">
        <w:rPr>
          <w:rFonts w:ascii="Times New Roman" w:hAnsi="Times New Roman"/>
          <w:sz w:val="24"/>
          <w:szCs w:val="24"/>
          <w:lang w:val="hr-HR" w:eastAsia="hr-HR"/>
        </w:rPr>
        <w:t xml:space="preserve"> Zakonom o općem upravnom postupku.</w:t>
      </w:r>
    </w:p>
    <w:p w14:paraId="1E10E3B7" w14:textId="77777777" w:rsidR="003B6A8D" w:rsidRDefault="003B6A8D" w:rsidP="003B6A8D">
      <w:pPr>
        <w:pStyle w:val="Heading2"/>
        <w:spacing w:after="0"/>
        <w:jc w:val="left"/>
      </w:pPr>
    </w:p>
    <w:p w14:paraId="08FC9EC1" w14:textId="0C5BF271" w:rsidR="00633EDE" w:rsidRPr="00680E42" w:rsidRDefault="00633EDE" w:rsidP="003B6A8D">
      <w:pPr>
        <w:pStyle w:val="Heading2"/>
        <w:spacing w:after="0"/>
        <w:jc w:val="left"/>
      </w:pPr>
      <w:r w:rsidRPr="00680E42">
        <w:t xml:space="preserve">Uz članak </w:t>
      </w:r>
      <w:r w:rsidR="004D3790" w:rsidRPr="00680E42">
        <w:t>1</w:t>
      </w:r>
      <w:r w:rsidR="00A259CF">
        <w:t>8</w:t>
      </w:r>
      <w:r w:rsidRPr="00680E42">
        <w:t>.</w:t>
      </w:r>
    </w:p>
    <w:p w14:paraId="5E62F939" w14:textId="77777777" w:rsidR="003B6A8D" w:rsidRDefault="003B6A8D" w:rsidP="003B6A8D">
      <w:pPr>
        <w:spacing w:after="0" w:line="240" w:lineRule="auto"/>
        <w:jc w:val="both"/>
        <w:rPr>
          <w:rFonts w:ascii="Times New Roman" w:hAnsi="Times New Roman"/>
          <w:sz w:val="24"/>
          <w:szCs w:val="24"/>
          <w:lang w:val="hr-HR"/>
        </w:rPr>
      </w:pPr>
    </w:p>
    <w:p w14:paraId="15FFF8DE" w14:textId="77777777" w:rsidR="00633EDE" w:rsidRPr="00680E42" w:rsidRDefault="00CE3D76" w:rsidP="003B6A8D">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t xml:space="preserve">Ovim člankom </w:t>
      </w:r>
      <w:r w:rsidR="00A2576E" w:rsidRPr="00680E42">
        <w:rPr>
          <w:rFonts w:ascii="Times New Roman" w:hAnsi="Times New Roman"/>
          <w:sz w:val="24"/>
          <w:szCs w:val="24"/>
          <w:lang w:val="hr-HR"/>
        </w:rPr>
        <w:t>propisuje</w:t>
      </w:r>
      <w:r w:rsidRPr="00680E42">
        <w:rPr>
          <w:rFonts w:ascii="Times New Roman" w:hAnsi="Times New Roman"/>
          <w:sz w:val="24"/>
          <w:szCs w:val="24"/>
          <w:lang w:val="hr-HR"/>
        </w:rPr>
        <w:t xml:space="preserve"> se </w:t>
      </w:r>
      <w:r w:rsidR="00633EDE" w:rsidRPr="00680E42">
        <w:rPr>
          <w:rFonts w:ascii="Times New Roman" w:hAnsi="Times New Roman"/>
          <w:sz w:val="24"/>
          <w:szCs w:val="24"/>
          <w:lang w:val="hr-HR"/>
        </w:rPr>
        <w:t xml:space="preserve">način </w:t>
      </w:r>
      <w:r w:rsidRPr="00680E42">
        <w:rPr>
          <w:rFonts w:ascii="Times New Roman" w:hAnsi="Times New Roman"/>
          <w:sz w:val="24"/>
          <w:szCs w:val="24"/>
          <w:lang w:val="hr-HR"/>
        </w:rPr>
        <w:t>određivanja</w:t>
      </w:r>
      <w:r w:rsidR="00633EDE" w:rsidRPr="00680E42">
        <w:rPr>
          <w:rFonts w:ascii="Times New Roman" w:hAnsi="Times New Roman"/>
          <w:sz w:val="24"/>
          <w:szCs w:val="24"/>
          <w:lang w:val="hr-HR"/>
        </w:rPr>
        <w:t xml:space="preserve"> </w:t>
      </w:r>
      <w:r w:rsidR="00C65127" w:rsidRPr="00680E42">
        <w:rPr>
          <w:rFonts w:ascii="Times New Roman" w:hAnsi="Times New Roman"/>
          <w:sz w:val="24"/>
          <w:szCs w:val="24"/>
          <w:lang w:val="hr-HR"/>
        </w:rPr>
        <w:t xml:space="preserve">visine </w:t>
      </w:r>
      <w:r w:rsidR="00633EDE" w:rsidRPr="00680E42">
        <w:rPr>
          <w:rFonts w:ascii="Times New Roman" w:hAnsi="Times New Roman"/>
          <w:sz w:val="24"/>
          <w:szCs w:val="24"/>
          <w:lang w:val="hr-HR"/>
        </w:rPr>
        <w:t>naknade za pokretanje žalbenog postupka</w:t>
      </w:r>
      <w:r w:rsidRPr="00680E42">
        <w:rPr>
          <w:rFonts w:ascii="Times New Roman" w:hAnsi="Times New Roman"/>
          <w:sz w:val="24"/>
          <w:szCs w:val="24"/>
          <w:lang w:val="hr-HR"/>
        </w:rPr>
        <w:t>.</w:t>
      </w:r>
      <w:r w:rsidR="00633EDE" w:rsidRPr="00680E42">
        <w:rPr>
          <w:rFonts w:ascii="Times New Roman" w:hAnsi="Times New Roman"/>
          <w:sz w:val="24"/>
          <w:szCs w:val="24"/>
          <w:lang w:val="hr-HR"/>
        </w:rPr>
        <w:t xml:space="preserve"> </w:t>
      </w:r>
    </w:p>
    <w:p w14:paraId="17FB2B7A" w14:textId="77777777" w:rsidR="00633EDE" w:rsidRPr="00680E42" w:rsidRDefault="00CE3D76" w:rsidP="003B6A8D">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t>P</w:t>
      </w:r>
      <w:r w:rsidR="00633EDE" w:rsidRPr="00680E42">
        <w:rPr>
          <w:rFonts w:ascii="Times New Roman" w:hAnsi="Times New Roman"/>
          <w:sz w:val="24"/>
          <w:szCs w:val="24"/>
          <w:lang w:val="hr-HR"/>
        </w:rPr>
        <w:t xml:space="preserve">raksa je pokazala da  pojedini gospodarski subjekti žalbe ne ulažu s ciljem da ostvare pravnu zaštitu od nezakonitog postupanja naručitelja, već </w:t>
      </w:r>
      <w:r w:rsidR="005A5855" w:rsidRPr="00680E42">
        <w:rPr>
          <w:rFonts w:ascii="Times New Roman" w:hAnsi="Times New Roman"/>
          <w:sz w:val="24"/>
          <w:szCs w:val="24"/>
          <w:lang w:val="hr-HR"/>
        </w:rPr>
        <w:t xml:space="preserve">izjavljuju žalbu </w:t>
      </w:r>
      <w:r w:rsidR="00633EDE" w:rsidRPr="00680E42">
        <w:rPr>
          <w:rFonts w:ascii="Times New Roman" w:hAnsi="Times New Roman"/>
          <w:sz w:val="24"/>
          <w:szCs w:val="24"/>
          <w:lang w:val="hr-HR"/>
        </w:rPr>
        <w:t>kako bi zaustavili postupak i odgodili otvaranje ponuda</w:t>
      </w:r>
      <w:r w:rsidR="005A5855" w:rsidRPr="00680E42">
        <w:rPr>
          <w:rFonts w:ascii="Times New Roman" w:hAnsi="Times New Roman"/>
          <w:sz w:val="24"/>
          <w:szCs w:val="24"/>
          <w:lang w:val="hr-HR"/>
        </w:rPr>
        <w:t>. U nekim slučajevima osobito iskorištavaju okolnost niske žalbene naknade</w:t>
      </w:r>
      <w:r w:rsidRPr="00680E42">
        <w:rPr>
          <w:rFonts w:ascii="Times New Roman" w:hAnsi="Times New Roman"/>
          <w:sz w:val="24"/>
          <w:szCs w:val="24"/>
          <w:lang w:val="hr-HR"/>
        </w:rPr>
        <w:t xml:space="preserve"> </w:t>
      </w:r>
      <w:r w:rsidR="005A5855" w:rsidRPr="00680E42">
        <w:rPr>
          <w:rFonts w:ascii="Times New Roman" w:hAnsi="Times New Roman"/>
          <w:sz w:val="24"/>
          <w:szCs w:val="24"/>
          <w:lang w:val="hr-HR"/>
        </w:rPr>
        <w:t>(</w:t>
      </w:r>
      <w:r w:rsidRPr="00680E42">
        <w:rPr>
          <w:rFonts w:ascii="Times New Roman" w:hAnsi="Times New Roman"/>
          <w:sz w:val="24"/>
          <w:szCs w:val="24"/>
          <w:lang w:val="hr-HR"/>
        </w:rPr>
        <w:t>žalb</w:t>
      </w:r>
      <w:r w:rsidR="005A5855" w:rsidRPr="00680E42">
        <w:rPr>
          <w:rFonts w:ascii="Times New Roman" w:hAnsi="Times New Roman"/>
          <w:sz w:val="24"/>
          <w:szCs w:val="24"/>
          <w:lang w:val="hr-HR"/>
        </w:rPr>
        <w:t>a</w:t>
      </w:r>
      <w:r w:rsidRPr="00680E42">
        <w:rPr>
          <w:rFonts w:ascii="Times New Roman" w:hAnsi="Times New Roman"/>
          <w:sz w:val="24"/>
          <w:szCs w:val="24"/>
          <w:lang w:val="hr-HR"/>
        </w:rPr>
        <w:t xml:space="preserve"> na dokumentaciju o nabavi</w:t>
      </w:r>
      <w:r w:rsidR="005A5855" w:rsidRPr="00680E42">
        <w:rPr>
          <w:rFonts w:ascii="Times New Roman" w:hAnsi="Times New Roman"/>
          <w:sz w:val="24"/>
          <w:szCs w:val="24"/>
          <w:lang w:val="hr-HR"/>
        </w:rPr>
        <w:t xml:space="preserve"> i izmjena dokumentacije o nabavi), kako bi zaustavili postupak javne nabave</w:t>
      </w:r>
      <w:r w:rsidR="00633EDE" w:rsidRPr="00680E42">
        <w:rPr>
          <w:rFonts w:ascii="Times New Roman" w:hAnsi="Times New Roman"/>
          <w:sz w:val="24"/>
          <w:szCs w:val="24"/>
          <w:lang w:val="hr-HR"/>
        </w:rPr>
        <w:t xml:space="preserve">. </w:t>
      </w:r>
      <w:r w:rsidRPr="00680E42">
        <w:rPr>
          <w:rFonts w:ascii="Times New Roman" w:hAnsi="Times New Roman"/>
          <w:sz w:val="24"/>
          <w:szCs w:val="24"/>
          <w:lang w:val="hr-HR"/>
        </w:rPr>
        <w:t>Predloženim uređenje</w:t>
      </w:r>
      <w:r w:rsidR="00A2576E" w:rsidRPr="00680E42">
        <w:rPr>
          <w:rFonts w:ascii="Times New Roman" w:hAnsi="Times New Roman"/>
          <w:sz w:val="24"/>
          <w:szCs w:val="24"/>
          <w:lang w:val="hr-HR"/>
        </w:rPr>
        <w:t>m</w:t>
      </w:r>
      <w:r w:rsidRPr="00680E42">
        <w:rPr>
          <w:rFonts w:ascii="Times New Roman" w:hAnsi="Times New Roman"/>
          <w:sz w:val="24"/>
          <w:szCs w:val="24"/>
          <w:lang w:val="hr-HR"/>
        </w:rPr>
        <w:t xml:space="preserve"> </w:t>
      </w:r>
      <w:r w:rsidR="00A2576E" w:rsidRPr="00680E42">
        <w:rPr>
          <w:rFonts w:ascii="Times New Roman" w:hAnsi="Times New Roman"/>
          <w:sz w:val="24"/>
          <w:szCs w:val="24"/>
          <w:lang w:val="hr-HR"/>
        </w:rPr>
        <w:t xml:space="preserve">će i </w:t>
      </w:r>
      <w:r w:rsidRPr="00680E42">
        <w:rPr>
          <w:rFonts w:ascii="Times New Roman" w:hAnsi="Times New Roman"/>
          <w:sz w:val="24"/>
          <w:szCs w:val="24"/>
          <w:lang w:val="hr-HR"/>
        </w:rPr>
        <w:t>v</w:t>
      </w:r>
      <w:r w:rsidR="00633EDE" w:rsidRPr="00680E42">
        <w:rPr>
          <w:rFonts w:ascii="Times New Roman" w:hAnsi="Times New Roman"/>
          <w:sz w:val="24"/>
          <w:szCs w:val="24"/>
          <w:lang w:val="hr-HR"/>
        </w:rPr>
        <w:t xml:space="preserve">isina žalbene naknade </w:t>
      </w:r>
      <w:r w:rsidRPr="00680E42">
        <w:rPr>
          <w:rFonts w:ascii="Times New Roman" w:hAnsi="Times New Roman"/>
          <w:sz w:val="24"/>
          <w:szCs w:val="24"/>
          <w:lang w:val="hr-HR"/>
        </w:rPr>
        <w:t>za žalbu na dokumentaciju o nabavi ovisit</w:t>
      </w:r>
      <w:r w:rsidR="00C65127" w:rsidRPr="00680E42">
        <w:rPr>
          <w:rFonts w:ascii="Times New Roman" w:hAnsi="Times New Roman"/>
          <w:sz w:val="24"/>
          <w:szCs w:val="24"/>
          <w:lang w:val="hr-HR"/>
        </w:rPr>
        <w:t>i</w:t>
      </w:r>
      <w:r w:rsidRPr="00680E42">
        <w:rPr>
          <w:rFonts w:ascii="Times New Roman" w:hAnsi="Times New Roman"/>
          <w:sz w:val="24"/>
          <w:szCs w:val="24"/>
          <w:lang w:val="hr-HR"/>
        </w:rPr>
        <w:t xml:space="preserve"> </w:t>
      </w:r>
      <w:r w:rsidR="00633EDE" w:rsidRPr="00680E42">
        <w:rPr>
          <w:rFonts w:ascii="Times New Roman" w:hAnsi="Times New Roman"/>
          <w:sz w:val="24"/>
          <w:szCs w:val="24"/>
          <w:lang w:val="hr-HR"/>
        </w:rPr>
        <w:t xml:space="preserve">o procijenjenoj vrijednosti nabave. </w:t>
      </w:r>
    </w:p>
    <w:p w14:paraId="19BF9E18" w14:textId="77777777" w:rsidR="00633EDE" w:rsidRPr="00680E42" w:rsidRDefault="005A5855" w:rsidP="003B6A8D">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t xml:space="preserve">Način određivanja visine naknade za pokretanje žalbenog postupka </w:t>
      </w:r>
      <w:r w:rsidR="00633EDE" w:rsidRPr="00680E42">
        <w:rPr>
          <w:rFonts w:ascii="Times New Roman" w:hAnsi="Times New Roman"/>
          <w:sz w:val="24"/>
          <w:szCs w:val="24"/>
          <w:lang w:val="hr-HR"/>
        </w:rPr>
        <w:t xml:space="preserve">predlaže </w:t>
      </w:r>
      <w:r w:rsidRPr="00680E42">
        <w:rPr>
          <w:rFonts w:ascii="Times New Roman" w:hAnsi="Times New Roman"/>
          <w:sz w:val="24"/>
          <w:szCs w:val="24"/>
          <w:lang w:val="hr-HR"/>
        </w:rPr>
        <w:t xml:space="preserve">se </w:t>
      </w:r>
      <w:r w:rsidR="00633EDE" w:rsidRPr="00680E42">
        <w:rPr>
          <w:rFonts w:ascii="Times New Roman" w:hAnsi="Times New Roman"/>
          <w:sz w:val="24"/>
          <w:szCs w:val="24"/>
          <w:lang w:val="hr-HR"/>
        </w:rPr>
        <w:t xml:space="preserve">urediti na način da se odrede minimalni i maksimalni rasponi </w:t>
      </w:r>
      <w:r w:rsidR="00F242C4" w:rsidRPr="00680E42">
        <w:rPr>
          <w:rFonts w:ascii="Times New Roman" w:hAnsi="Times New Roman"/>
          <w:sz w:val="24"/>
          <w:szCs w:val="24"/>
          <w:lang w:val="hr-HR"/>
        </w:rPr>
        <w:t xml:space="preserve">iznosa </w:t>
      </w:r>
      <w:r w:rsidR="00633EDE" w:rsidRPr="00680E42">
        <w:rPr>
          <w:rFonts w:ascii="Times New Roman" w:hAnsi="Times New Roman"/>
          <w:sz w:val="24"/>
          <w:szCs w:val="24"/>
          <w:lang w:val="hr-HR"/>
        </w:rPr>
        <w:t xml:space="preserve">žalbenih naknada (od 10.000 kn minimalno do </w:t>
      </w:r>
      <w:r w:rsidR="00BA6119" w:rsidRPr="00680E42">
        <w:rPr>
          <w:rFonts w:ascii="Times New Roman" w:hAnsi="Times New Roman"/>
          <w:sz w:val="24"/>
          <w:szCs w:val="24"/>
          <w:lang w:val="hr-HR"/>
        </w:rPr>
        <w:t>5</w:t>
      </w:r>
      <w:r w:rsidR="00633EDE" w:rsidRPr="00680E42">
        <w:rPr>
          <w:rFonts w:ascii="Times New Roman" w:hAnsi="Times New Roman"/>
          <w:sz w:val="24"/>
          <w:szCs w:val="24"/>
          <w:lang w:val="hr-HR"/>
        </w:rPr>
        <w:t xml:space="preserve">00.000 kn maksimalno), a između tih iznosa </w:t>
      </w:r>
      <w:r w:rsidR="00F242C4" w:rsidRPr="00680E42">
        <w:rPr>
          <w:rFonts w:ascii="Times New Roman" w:hAnsi="Times New Roman"/>
          <w:sz w:val="24"/>
          <w:szCs w:val="24"/>
          <w:lang w:val="hr-HR"/>
        </w:rPr>
        <w:t xml:space="preserve">predlaže se odrediti iznos naknade za pokretanje žalbenog postupka u iznosu od </w:t>
      </w:r>
      <w:r w:rsidR="00BA6119" w:rsidRPr="00680E42">
        <w:rPr>
          <w:rFonts w:ascii="Times New Roman" w:hAnsi="Times New Roman"/>
          <w:sz w:val="24"/>
          <w:szCs w:val="24"/>
          <w:lang w:val="hr-HR"/>
        </w:rPr>
        <w:t xml:space="preserve">0,5 </w:t>
      </w:r>
      <w:r w:rsidR="00F242C4" w:rsidRPr="00680E42">
        <w:rPr>
          <w:rFonts w:ascii="Times New Roman" w:hAnsi="Times New Roman"/>
          <w:sz w:val="24"/>
          <w:szCs w:val="24"/>
          <w:lang w:val="hr-HR"/>
        </w:rPr>
        <w:t>%</w:t>
      </w:r>
      <w:r w:rsidR="00633EDE" w:rsidRPr="00680E42">
        <w:rPr>
          <w:rFonts w:ascii="Times New Roman" w:hAnsi="Times New Roman"/>
          <w:sz w:val="24"/>
          <w:szCs w:val="24"/>
          <w:lang w:val="hr-HR"/>
        </w:rPr>
        <w:t xml:space="preserve"> od procijenjene vrijednosti </w:t>
      </w:r>
      <w:r w:rsidR="00F242C4" w:rsidRPr="00680E42">
        <w:rPr>
          <w:rFonts w:ascii="Times New Roman" w:hAnsi="Times New Roman"/>
          <w:sz w:val="24"/>
          <w:szCs w:val="24"/>
          <w:lang w:val="hr-HR"/>
        </w:rPr>
        <w:t xml:space="preserve">predmeta </w:t>
      </w:r>
      <w:r w:rsidR="00633EDE" w:rsidRPr="00680E42">
        <w:rPr>
          <w:rFonts w:ascii="Times New Roman" w:hAnsi="Times New Roman"/>
          <w:sz w:val="24"/>
          <w:szCs w:val="24"/>
          <w:lang w:val="hr-HR"/>
        </w:rPr>
        <w:t xml:space="preserve">nabave. </w:t>
      </w:r>
    </w:p>
    <w:p w14:paraId="6720D017" w14:textId="77777777" w:rsidR="00C55981" w:rsidRPr="00680E42" w:rsidRDefault="00633EDE" w:rsidP="003B6A8D">
      <w:pPr>
        <w:spacing w:after="0" w:line="240" w:lineRule="auto"/>
        <w:jc w:val="both"/>
        <w:rPr>
          <w:rFonts w:ascii="Times New Roman" w:eastAsia="Calibri" w:hAnsi="Times New Roman"/>
          <w:bCs/>
          <w:sz w:val="24"/>
          <w:szCs w:val="24"/>
          <w:lang w:val="hr-HR" w:eastAsia="hr-HR"/>
        </w:rPr>
      </w:pPr>
      <w:r w:rsidRPr="00680E42">
        <w:rPr>
          <w:rFonts w:ascii="Times New Roman" w:eastAsia="Calibri" w:hAnsi="Times New Roman"/>
          <w:bCs/>
          <w:sz w:val="24"/>
          <w:szCs w:val="24"/>
          <w:lang w:val="hr-HR" w:eastAsia="hr-HR"/>
        </w:rPr>
        <w:t xml:space="preserve">Također se radi otklanjanja dilema u praksi određuje </w:t>
      </w:r>
      <w:r w:rsidR="004E1626" w:rsidRPr="00680E42">
        <w:rPr>
          <w:rFonts w:ascii="Times New Roman" w:eastAsia="Calibri" w:hAnsi="Times New Roman"/>
          <w:bCs/>
          <w:sz w:val="24"/>
          <w:szCs w:val="24"/>
          <w:lang w:val="hr-HR" w:eastAsia="hr-HR"/>
        </w:rPr>
        <w:t xml:space="preserve">da se u slučaju </w:t>
      </w:r>
      <w:r w:rsidRPr="00680E42">
        <w:rPr>
          <w:rFonts w:ascii="Times New Roman" w:eastAsia="Calibri" w:hAnsi="Times New Roman"/>
          <w:bCs/>
          <w:sz w:val="24"/>
          <w:szCs w:val="24"/>
          <w:lang w:val="hr-HR" w:eastAsia="hr-HR"/>
        </w:rPr>
        <w:t>izjavlj</w:t>
      </w:r>
      <w:r w:rsidR="004E1626" w:rsidRPr="00680E42">
        <w:rPr>
          <w:rFonts w:ascii="Times New Roman" w:eastAsia="Calibri" w:hAnsi="Times New Roman"/>
          <w:bCs/>
          <w:sz w:val="24"/>
          <w:szCs w:val="24"/>
          <w:lang w:val="hr-HR" w:eastAsia="hr-HR"/>
        </w:rPr>
        <w:t xml:space="preserve">ene žalbe </w:t>
      </w:r>
      <w:r w:rsidRPr="00680E42">
        <w:rPr>
          <w:rFonts w:ascii="Times New Roman" w:eastAsia="Calibri" w:hAnsi="Times New Roman"/>
          <w:bCs/>
          <w:sz w:val="24"/>
          <w:szCs w:val="24"/>
          <w:lang w:val="hr-HR" w:eastAsia="hr-HR"/>
        </w:rPr>
        <w:t xml:space="preserve">na odluku o odabiru ili poništenju za sve grupe predmeta nabave, </w:t>
      </w:r>
      <w:r w:rsidR="004E1626" w:rsidRPr="00680E42">
        <w:rPr>
          <w:rFonts w:ascii="Times New Roman" w:eastAsia="Calibri" w:hAnsi="Times New Roman"/>
          <w:bCs/>
          <w:sz w:val="24"/>
          <w:szCs w:val="24"/>
          <w:lang w:val="hr-HR" w:eastAsia="hr-HR"/>
        </w:rPr>
        <w:t>naknada plaća prema ukupnoj procjenjenoj vrijednosti svih grupa predmeta nabave</w:t>
      </w:r>
      <w:r w:rsidRPr="00680E42">
        <w:rPr>
          <w:rFonts w:ascii="Times New Roman" w:eastAsia="Calibri" w:hAnsi="Times New Roman"/>
          <w:bCs/>
          <w:sz w:val="24"/>
          <w:szCs w:val="24"/>
          <w:lang w:val="hr-HR" w:eastAsia="hr-HR"/>
        </w:rPr>
        <w:t xml:space="preserve">. </w:t>
      </w:r>
    </w:p>
    <w:p w14:paraId="70DBE63B" w14:textId="77777777" w:rsidR="004B0043" w:rsidRDefault="004B0043" w:rsidP="004B0043">
      <w:pPr>
        <w:spacing w:after="0" w:line="240" w:lineRule="auto"/>
        <w:rPr>
          <w:rFonts w:ascii="Times New Roman" w:eastAsia="Calibri" w:hAnsi="Times New Roman"/>
          <w:bCs/>
          <w:sz w:val="24"/>
          <w:szCs w:val="24"/>
          <w:lang w:val="hr-HR" w:eastAsia="hr-HR"/>
        </w:rPr>
      </w:pPr>
    </w:p>
    <w:p w14:paraId="3F1C6A82" w14:textId="0B5C26AD" w:rsidR="00931458" w:rsidRPr="00680E42" w:rsidRDefault="00931458" w:rsidP="004B0043">
      <w:pPr>
        <w:spacing w:after="0" w:line="240" w:lineRule="auto"/>
        <w:rPr>
          <w:rFonts w:ascii="Times New Roman" w:hAnsi="Times New Roman"/>
          <w:b/>
          <w:sz w:val="24"/>
          <w:szCs w:val="24"/>
        </w:rPr>
      </w:pPr>
      <w:r w:rsidRPr="00680E42">
        <w:rPr>
          <w:rFonts w:ascii="Times New Roman" w:hAnsi="Times New Roman"/>
          <w:b/>
          <w:sz w:val="24"/>
          <w:szCs w:val="24"/>
        </w:rPr>
        <w:t>Uz članak 1</w:t>
      </w:r>
      <w:r w:rsidR="00A259CF">
        <w:rPr>
          <w:rFonts w:ascii="Times New Roman" w:hAnsi="Times New Roman"/>
          <w:b/>
          <w:sz w:val="24"/>
          <w:szCs w:val="24"/>
        </w:rPr>
        <w:t>9</w:t>
      </w:r>
      <w:r w:rsidR="00110A21" w:rsidRPr="00680E42">
        <w:rPr>
          <w:rFonts w:ascii="Times New Roman" w:hAnsi="Times New Roman"/>
          <w:b/>
          <w:sz w:val="24"/>
          <w:szCs w:val="24"/>
        </w:rPr>
        <w:t>.</w:t>
      </w:r>
    </w:p>
    <w:p w14:paraId="402EC77B" w14:textId="77777777" w:rsidR="003B6A8D" w:rsidRDefault="003B6A8D" w:rsidP="003B6A8D">
      <w:pPr>
        <w:spacing w:after="0" w:line="240" w:lineRule="auto"/>
        <w:jc w:val="both"/>
        <w:rPr>
          <w:rFonts w:ascii="Times New Roman" w:hAnsi="Times New Roman"/>
          <w:sz w:val="24"/>
          <w:szCs w:val="24"/>
          <w:lang w:val="hr-HR"/>
        </w:rPr>
      </w:pPr>
    </w:p>
    <w:p w14:paraId="5DA793BF" w14:textId="77777777" w:rsidR="00931458" w:rsidRPr="00680E42" w:rsidRDefault="00931458" w:rsidP="003B6A8D">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t>Ovim člankom usklađuju se odredbe</w:t>
      </w:r>
      <w:r w:rsidR="00EC5EB9" w:rsidRPr="00680E42">
        <w:rPr>
          <w:rFonts w:ascii="Times New Roman" w:hAnsi="Times New Roman"/>
          <w:sz w:val="24"/>
          <w:szCs w:val="24"/>
          <w:lang w:val="hr-HR"/>
        </w:rPr>
        <w:t xml:space="preserve"> članka 430. </w:t>
      </w:r>
      <w:r w:rsidRPr="00680E42">
        <w:rPr>
          <w:rFonts w:ascii="Times New Roman" w:hAnsi="Times New Roman"/>
          <w:sz w:val="24"/>
          <w:szCs w:val="24"/>
          <w:lang w:val="hr-HR"/>
        </w:rPr>
        <w:t>sa Zakonom o uvođenju eura.</w:t>
      </w:r>
    </w:p>
    <w:p w14:paraId="00DBECF8" w14:textId="77777777" w:rsidR="00575449" w:rsidRDefault="00575449" w:rsidP="00575449">
      <w:pPr>
        <w:pStyle w:val="Heading2"/>
        <w:spacing w:after="0"/>
        <w:jc w:val="left"/>
      </w:pPr>
    </w:p>
    <w:p w14:paraId="101E8CC3" w14:textId="06BA9CF3" w:rsidR="00633EDE" w:rsidRPr="00680E42" w:rsidRDefault="00633EDE" w:rsidP="00575449">
      <w:pPr>
        <w:pStyle w:val="Heading2"/>
        <w:spacing w:after="0"/>
        <w:jc w:val="left"/>
        <w:rPr>
          <w:lang w:eastAsia="hr-HR"/>
        </w:rPr>
      </w:pPr>
      <w:r w:rsidRPr="00680E42">
        <w:t xml:space="preserve">Uz članak </w:t>
      </w:r>
      <w:r w:rsidR="00A259CF">
        <w:t>20</w:t>
      </w:r>
      <w:r w:rsidR="00B675E9" w:rsidRPr="00680E42">
        <w:t>.</w:t>
      </w:r>
      <w:r w:rsidRPr="00680E42">
        <w:rPr>
          <w:lang w:eastAsia="hr-HR"/>
        </w:rPr>
        <w:t xml:space="preserve"> </w:t>
      </w:r>
    </w:p>
    <w:p w14:paraId="7F0ABDD3" w14:textId="77777777" w:rsidR="004B0043" w:rsidRDefault="004B0043" w:rsidP="004B0043">
      <w:pPr>
        <w:spacing w:after="0" w:line="240" w:lineRule="auto"/>
        <w:jc w:val="both"/>
        <w:rPr>
          <w:rFonts w:ascii="Times New Roman" w:hAnsi="Times New Roman"/>
          <w:sz w:val="24"/>
          <w:szCs w:val="24"/>
          <w:lang w:val="hr-HR"/>
        </w:rPr>
      </w:pPr>
    </w:p>
    <w:p w14:paraId="5A213AB4" w14:textId="77777777" w:rsidR="00524500" w:rsidRDefault="00CA5EA1" w:rsidP="004B0043">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lastRenderedPageBreak/>
        <w:t>Ovim člankom usklađuju se prekršajne odredbe članka 443. u pogledu iznosa prekršajnih kazni sa Zakonom o uvođenju eura.</w:t>
      </w:r>
    </w:p>
    <w:p w14:paraId="47D5F4F7" w14:textId="77777777" w:rsidR="004B0043" w:rsidRDefault="004B0043" w:rsidP="004B0043">
      <w:pPr>
        <w:spacing w:after="0" w:line="240" w:lineRule="auto"/>
        <w:ind w:left="-624" w:firstLine="708"/>
        <w:rPr>
          <w:rFonts w:ascii="Times New Roman" w:hAnsi="Times New Roman"/>
          <w:sz w:val="24"/>
          <w:szCs w:val="24"/>
          <w:shd w:val="clear" w:color="auto" w:fill="FFFFFF"/>
        </w:rPr>
      </w:pPr>
    </w:p>
    <w:p w14:paraId="76237EF2" w14:textId="567E8C60" w:rsidR="00524500" w:rsidRPr="00680E42" w:rsidRDefault="00524500" w:rsidP="006D2E7A">
      <w:pPr>
        <w:spacing w:after="0" w:line="240" w:lineRule="auto"/>
        <w:rPr>
          <w:rFonts w:ascii="Times New Roman" w:hAnsi="Times New Roman"/>
          <w:b/>
          <w:sz w:val="24"/>
          <w:szCs w:val="24"/>
        </w:rPr>
      </w:pPr>
      <w:r w:rsidRPr="00680E42">
        <w:rPr>
          <w:rFonts w:ascii="Times New Roman" w:hAnsi="Times New Roman"/>
          <w:b/>
          <w:sz w:val="24"/>
          <w:szCs w:val="24"/>
        </w:rPr>
        <w:t xml:space="preserve">Uz članak </w:t>
      </w:r>
      <w:r w:rsidR="00110A21" w:rsidRPr="00680E42">
        <w:rPr>
          <w:rFonts w:ascii="Times New Roman" w:hAnsi="Times New Roman"/>
          <w:b/>
          <w:sz w:val="24"/>
          <w:szCs w:val="24"/>
        </w:rPr>
        <w:t>2</w:t>
      </w:r>
      <w:r w:rsidR="00A259CF">
        <w:rPr>
          <w:rFonts w:ascii="Times New Roman" w:hAnsi="Times New Roman"/>
          <w:b/>
          <w:sz w:val="24"/>
          <w:szCs w:val="24"/>
        </w:rPr>
        <w:t>1</w:t>
      </w:r>
      <w:r w:rsidR="00110A21" w:rsidRPr="00680E42">
        <w:rPr>
          <w:rFonts w:ascii="Times New Roman" w:hAnsi="Times New Roman"/>
          <w:b/>
          <w:sz w:val="24"/>
          <w:szCs w:val="24"/>
        </w:rPr>
        <w:t>.</w:t>
      </w:r>
    </w:p>
    <w:p w14:paraId="4AC9F43D" w14:textId="77777777" w:rsidR="00CA5EA1" w:rsidRPr="00680E42" w:rsidRDefault="004B0043" w:rsidP="004B0043">
      <w:pPr>
        <w:spacing w:after="0" w:line="240" w:lineRule="auto"/>
        <w:jc w:val="both"/>
        <w:textAlignment w:val="baseline"/>
        <w:rPr>
          <w:rFonts w:ascii="Times New Roman" w:hAnsi="Times New Roman"/>
          <w:sz w:val="24"/>
          <w:szCs w:val="24"/>
          <w:lang w:val="hr-HR" w:eastAsia="hr-HR"/>
        </w:rPr>
      </w:pPr>
      <w:r>
        <w:rPr>
          <w:rFonts w:ascii="Times New Roman" w:hAnsi="Times New Roman"/>
          <w:sz w:val="24"/>
          <w:szCs w:val="24"/>
          <w:lang w:val="hr-HR" w:eastAsia="hr-HR"/>
        </w:rPr>
        <w:t>I</w:t>
      </w:r>
      <w:r w:rsidRPr="00680E42">
        <w:rPr>
          <w:rFonts w:ascii="Times New Roman" w:hAnsi="Times New Roman"/>
          <w:sz w:val="24"/>
          <w:szCs w:val="24"/>
          <w:lang w:val="hr-HR" w:eastAsia="hr-HR"/>
        </w:rPr>
        <w:t xml:space="preserve">za </w:t>
      </w:r>
      <w:r w:rsidR="00CA5EA1" w:rsidRPr="00680E42">
        <w:rPr>
          <w:rFonts w:ascii="Times New Roman" w:hAnsi="Times New Roman"/>
          <w:sz w:val="24"/>
          <w:szCs w:val="24"/>
          <w:lang w:val="hr-HR" w:eastAsia="hr-HR"/>
        </w:rPr>
        <w:t xml:space="preserve">naslova Priloga </w:t>
      </w:r>
      <w:r>
        <w:rPr>
          <w:rFonts w:ascii="Times New Roman" w:hAnsi="Times New Roman"/>
          <w:sz w:val="24"/>
          <w:szCs w:val="24"/>
          <w:lang w:val="hr-HR" w:eastAsia="hr-HR"/>
        </w:rPr>
        <w:t xml:space="preserve">I. </w:t>
      </w:r>
      <w:r w:rsidR="00CA5EA1" w:rsidRPr="00680E42">
        <w:rPr>
          <w:rFonts w:ascii="Times New Roman" w:hAnsi="Times New Roman"/>
          <w:sz w:val="24"/>
          <w:szCs w:val="24"/>
          <w:lang w:val="hr-HR" w:eastAsia="hr-HR"/>
        </w:rPr>
        <w:t>dodaju se riječi</w:t>
      </w:r>
      <w:r>
        <w:rPr>
          <w:rFonts w:ascii="Times New Roman" w:hAnsi="Times New Roman"/>
          <w:sz w:val="24"/>
          <w:szCs w:val="24"/>
          <w:lang w:val="hr-HR" w:eastAsia="hr-HR"/>
        </w:rPr>
        <w:t>:</w:t>
      </w:r>
      <w:r w:rsidR="00CA5EA1" w:rsidRPr="00680E42">
        <w:rPr>
          <w:rFonts w:ascii="Times New Roman" w:hAnsi="Times New Roman"/>
          <w:sz w:val="24"/>
          <w:szCs w:val="24"/>
          <w:lang w:val="hr-HR" w:eastAsia="hr-HR"/>
        </w:rPr>
        <w:t xml:space="preserve"> „Hrvatski sabor“ jer je do sada isti bio izostavljen kao državno tijelo te se brišu riječi</w:t>
      </w:r>
      <w:r>
        <w:rPr>
          <w:rFonts w:ascii="Times New Roman" w:hAnsi="Times New Roman"/>
          <w:sz w:val="24"/>
          <w:szCs w:val="24"/>
          <w:lang w:val="hr-HR" w:eastAsia="hr-HR"/>
        </w:rPr>
        <w:t>:</w:t>
      </w:r>
      <w:r w:rsidR="00CA5EA1" w:rsidRPr="00680E42">
        <w:rPr>
          <w:rFonts w:ascii="Times New Roman" w:hAnsi="Times New Roman"/>
          <w:sz w:val="24"/>
          <w:szCs w:val="24"/>
          <w:lang w:val="hr-HR" w:eastAsia="hr-HR"/>
        </w:rPr>
        <w:t xml:space="preserve"> „središnji državni uredi“ i riječi</w:t>
      </w:r>
      <w:r>
        <w:rPr>
          <w:rFonts w:ascii="Times New Roman" w:hAnsi="Times New Roman"/>
          <w:sz w:val="24"/>
          <w:szCs w:val="24"/>
          <w:lang w:val="hr-HR" w:eastAsia="hr-HR"/>
        </w:rPr>
        <w:t>:</w:t>
      </w:r>
      <w:r w:rsidR="00CA5EA1" w:rsidRPr="00680E42">
        <w:rPr>
          <w:rFonts w:ascii="Times New Roman" w:hAnsi="Times New Roman"/>
          <w:sz w:val="24"/>
          <w:szCs w:val="24"/>
          <w:lang w:val="hr-HR" w:eastAsia="hr-HR"/>
        </w:rPr>
        <w:t xml:space="preserve"> „uredi državne uprave u županijama“, kao nepotrebno. </w:t>
      </w:r>
    </w:p>
    <w:p w14:paraId="40AB9869" w14:textId="77777777" w:rsidR="007B38F4" w:rsidRDefault="00CA5EA1" w:rsidP="007B38F4">
      <w:pPr>
        <w:spacing w:after="0" w:line="240" w:lineRule="auto"/>
        <w:jc w:val="both"/>
        <w:textAlignment w:val="baseline"/>
        <w:rPr>
          <w:rFonts w:ascii="Times New Roman" w:hAnsi="Times New Roman"/>
          <w:sz w:val="24"/>
          <w:szCs w:val="24"/>
          <w:lang w:val="hr-HR" w:eastAsia="hr-HR"/>
        </w:rPr>
      </w:pPr>
      <w:r w:rsidRPr="00680E42">
        <w:rPr>
          <w:rFonts w:ascii="Times New Roman" w:hAnsi="Times New Roman"/>
          <w:sz w:val="24"/>
          <w:szCs w:val="24"/>
          <w:lang w:val="hr-HR" w:eastAsia="hr-HR"/>
        </w:rPr>
        <w:t>Naime, sukladno članku 4. Zakona o sustavu državne uprave (</w:t>
      </w:r>
      <w:r w:rsidR="00720CAD">
        <w:rPr>
          <w:rFonts w:ascii="Times New Roman" w:hAnsi="Times New Roman"/>
          <w:sz w:val="24"/>
          <w:szCs w:val="24"/>
          <w:lang w:val="hr-HR" w:eastAsia="hr-HR"/>
        </w:rPr>
        <w:t>„Narodne novine“,</w:t>
      </w:r>
      <w:r w:rsidR="00720CAD" w:rsidRPr="00680E42">
        <w:rPr>
          <w:rFonts w:ascii="Times New Roman" w:hAnsi="Times New Roman"/>
          <w:sz w:val="24"/>
          <w:szCs w:val="24"/>
          <w:lang w:val="hr-HR" w:eastAsia="hr-HR"/>
        </w:rPr>
        <w:t xml:space="preserve"> </w:t>
      </w:r>
      <w:r w:rsidRPr="00680E42">
        <w:rPr>
          <w:rFonts w:ascii="Times New Roman" w:hAnsi="Times New Roman"/>
          <w:sz w:val="24"/>
          <w:szCs w:val="24"/>
          <w:lang w:val="hr-HR" w:eastAsia="hr-HR"/>
        </w:rPr>
        <w:t>br</w:t>
      </w:r>
      <w:r w:rsidR="007B38F4">
        <w:rPr>
          <w:rFonts w:ascii="Times New Roman" w:hAnsi="Times New Roman"/>
          <w:sz w:val="24"/>
          <w:szCs w:val="24"/>
          <w:lang w:val="hr-HR" w:eastAsia="hr-HR"/>
        </w:rPr>
        <w:t>oj</w:t>
      </w:r>
      <w:r w:rsidRPr="00680E42">
        <w:rPr>
          <w:rFonts w:ascii="Times New Roman" w:hAnsi="Times New Roman"/>
          <w:sz w:val="24"/>
          <w:szCs w:val="24"/>
          <w:lang w:val="hr-HR" w:eastAsia="hr-HR"/>
        </w:rPr>
        <w:t xml:space="preserve"> 66/19</w:t>
      </w:r>
      <w:r w:rsidR="007B38F4">
        <w:rPr>
          <w:rFonts w:ascii="Times New Roman" w:hAnsi="Times New Roman"/>
          <w:sz w:val="24"/>
          <w:szCs w:val="24"/>
          <w:lang w:val="hr-HR" w:eastAsia="hr-HR"/>
        </w:rPr>
        <w:t>.</w:t>
      </w:r>
      <w:r w:rsidRPr="00680E42">
        <w:rPr>
          <w:rFonts w:ascii="Times New Roman" w:hAnsi="Times New Roman"/>
          <w:sz w:val="24"/>
          <w:szCs w:val="24"/>
          <w:lang w:val="hr-HR" w:eastAsia="hr-HR"/>
        </w:rPr>
        <w:t>) i članku 4. Zakona o ustrojstvu i djelokrugu tijela državne uprave (</w:t>
      </w:r>
      <w:r w:rsidR="007B38F4">
        <w:rPr>
          <w:rFonts w:ascii="Times New Roman" w:hAnsi="Times New Roman"/>
          <w:sz w:val="24"/>
          <w:szCs w:val="24"/>
          <w:lang w:val="hr-HR" w:eastAsia="hr-HR"/>
        </w:rPr>
        <w:t>„Narodne novine“,</w:t>
      </w:r>
      <w:r w:rsidR="007B38F4" w:rsidRPr="00680E42">
        <w:rPr>
          <w:rFonts w:ascii="Times New Roman" w:hAnsi="Times New Roman"/>
          <w:sz w:val="24"/>
          <w:szCs w:val="24"/>
          <w:lang w:val="hr-HR" w:eastAsia="hr-HR"/>
        </w:rPr>
        <w:t xml:space="preserve"> </w:t>
      </w:r>
      <w:r w:rsidRPr="00680E42">
        <w:rPr>
          <w:rFonts w:ascii="Times New Roman" w:hAnsi="Times New Roman"/>
          <w:sz w:val="24"/>
          <w:szCs w:val="24"/>
          <w:lang w:val="hr-HR" w:eastAsia="hr-HR"/>
        </w:rPr>
        <w:t>br</w:t>
      </w:r>
      <w:r w:rsidR="007B38F4">
        <w:rPr>
          <w:rFonts w:ascii="Times New Roman" w:hAnsi="Times New Roman"/>
          <w:sz w:val="24"/>
          <w:szCs w:val="24"/>
          <w:lang w:val="hr-HR" w:eastAsia="hr-HR"/>
        </w:rPr>
        <w:t>oj</w:t>
      </w:r>
      <w:r w:rsidRPr="00680E42">
        <w:rPr>
          <w:rFonts w:ascii="Times New Roman" w:hAnsi="Times New Roman"/>
          <w:sz w:val="24"/>
          <w:szCs w:val="24"/>
          <w:lang w:val="hr-HR" w:eastAsia="hr-HR"/>
        </w:rPr>
        <w:t xml:space="preserve"> 85/20</w:t>
      </w:r>
      <w:r w:rsidR="007B38F4">
        <w:rPr>
          <w:rFonts w:ascii="Times New Roman" w:hAnsi="Times New Roman"/>
          <w:sz w:val="24"/>
          <w:szCs w:val="24"/>
          <w:lang w:val="hr-HR" w:eastAsia="hr-HR"/>
        </w:rPr>
        <w:t>.</w:t>
      </w:r>
      <w:r w:rsidRPr="00680E42">
        <w:rPr>
          <w:rFonts w:ascii="Times New Roman" w:hAnsi="Times New Roman"/>
          <w:sz w:val="24"/>
          <w:szCs w:val="24"/>
          <w:lang w:val="hr-HR" w:eastAsia="hr-HR"/>
        </w:rPr>
        <w:t>), u Prilogu I. Zakona o javnoj nabavi brišu se riječi „</w:t>
      </w:r>
      <w:r w:rsidRPr="00680E42">
        <w:rPr>
          <w:rFonts w:ascii="Times New Roman" w:hAnsi="Times New Roman"/>
          <w:sz w:val="24"/>
          <w:szCs w:val="24"/>
          <w:lang w:eastAsia="hr-HR"/>
        </w:rPr>
        <w:t xml:space="preserve">središnji državni uredi”, jer su isti </w:t>
      </w:r>
      <w:r w:rsidRPr="00C740E7">
        <w:rPr>
          <w:rFonts w:ascii="Times New Roman" w:hAnsi="Times New Roman"/>
          <w:sz w:val="24"/>
          <w:szCs w:val="24"/>
          <w:lang w:eastAsia="hr-HR"/>
        </w:rPr>
        <w:t xml:space="preserve">točkama 1. do 5. </w:t>
      </w:r>
      <w:r w:rsidR="007B38F4" w:rsidRPr="00C740E7">
        <w:rPr>
          <w:rFonts w:ascii="Times New Roman" w:hAnsi="Times New Roman"/>
          <w:sz w:val="24"/>
          <w:szCs w:val="24"/>
          <w:lang w:eastAsia="hr-HR"/>
        </w:rPr>
        <w:t>navedeni</w:t>
      </w:r>
      <w:r w:rsidR="007B38F4">
        <w:rPr>
          <w:rFonts w:ascii="Times New Roman" w:hAnsi="Times New Roman"/>
          <w:sz w:val="24"/>
          <w:szCs w:val="24"/>
          <w:lang w:eastAsia="hr-HR"/>
        </w:rPr>
        <w:t xml:space="preserve"> kao </w:t>
      </w:r>
      <w:r w:rsidR="007B38F4" w:rsidRPr="001E51D4">
        <w:rPr>
          <w:rFonts w:ascii="Times New Roman" w:hAnsi="Times New Roman"/>
          <w:sz w:val="24"/>
          <w:szCs w:val="24"/>
          <w:lang w:val="hr-HR" w:eastAsia="hr-HR"/>
        </w:rPr>
        <w:t>„</w:t>
      </w:r>
      <w:r w:rsidRPr="00680E42">
        <w:rPr>
          <w:rFonts w:ascii="Times New Roman" w:hAnsi="Times New Roman"/>
          <w:sz w:val="24"/>
          <w:szCs w:val="24"/>
          <w:lang w:eastAsia="hr-HR"/>
        </w:rPr>
        <w:t>državne upravne organizacije</w:t>
      </w:r>
      <w:r w:rsidR="007B38F4" w:rsidRPr="00680E42">
        <w:rPr>
          <w:rFonts w:ascii="Times New Roman" w:hAnsi="Times New Roman"/>
          <w:sz w:val="24"/>
          <w:szCs w:val="24"/>
          <w:lang w:val="hr-HR" w:eastAsia="hr-HR"/>
        </w:rPr>
        <w:t>“</w:t>
      </w:r>
      <w:r w:rsidRPr="00680E42">
        <w:rPr>
          <w:rFonts w:ascii="Times New Roman" w:hAnsi="Times New Roman"/>
          <w:sz w:val="24"/>
          <w:szCs w:val="24"/>
          <w:lang w:eastAsia="hr-HR"/>
        </w:rPr>
        <w:t xml:space="preserve">, koje su tijela državne uprave u smislu </w:t>
      </w:r>
      <w:r w:rsidRPr="00680E42">
        <w:rPr>
          <w:rFonts w:ascii="Times New Roman" w:hAnsi="Times New Roman"/>
          <w:sz w:val="24"/>
          <w:szCs w:val="24"/>
          <w:lang w:val="hr-HR" w:eastAsia="hr-HR"/>
        </w:rPr>
        <w:t xml:space="preserve">Zakona o sustavu državne uprave i Zakona o ustrojstvu i djelokrugu tijela državne uprave. </w:t>
      </w:r>
      <w:r w:rsidRPr="00680E42">
        <w:rPr>
          <w:rFonts w:ascii="Times New Roman" w:hAnsi="Times New Roman"/>
          <w:sz w:val="24"/>
          <w:szCs w:val="24"/>
        </w:rPr>
        <w:t xml:space="preserve">Dakle, suštinski se ništa ne mijenja jer će središnji državni uredi biti obuhvaćeni pojmom državne upravne organizacije, a koji je naveden u Prilogu I </w:t>
      </w:r>
    </w:p>
    <w:p w14:paraId="1202BC3B" w14:textId="77777777" w:rsidR="00CA5EA1" w:rsidRPr="007B38F4" w:rsidRDefault="00CA5EA1" w:rsidP="007B38F4">
      <w:pPr>
        <w:spacing w:after="0" w:line="240" w:lineRule="auto"/>
        <w:jc w:val="both"/>
        <w:textAlignment w:val="baseline"/>
        <w:rPr>
          <w:rFonts w:ascii="Times New Roman" w:hAnsi="Times New Roman"/>
          <w:sz w:val="24"/>
          <w:szCs w:val="24"/>
          <w:lang w:val="hr-HR" w:eastAsia="hr-HR"/>
        </w:rPr>
      </w:pPr>
      <w:r w:rsidRPr="00680E42">
        <w:rPr>
          <w:rFonts w:ascii="Times New Roman" w:hAnsi="Times New Roman"/>
          <w:sz w:val="24"/>
          <w:szCs w:val="24"/>
          <w:lang w:val="hr-HR" w:eastAsia="hr-HR"/>
        </w:rPr>
        <w:t xml:space="preserve">Također, </w:t>
      </w:r>
      <w:r w:rsidRPr="00680E42">
        <w:rPr>
          <w:rFonts w:ascii="Times New Roman" w:hAnsi="Times New Roman"/>
          <w:sz w:val="24"/>
          <w:szCs w:val="24"/>
          <w:shd w:val="clear" w:color="auto" w:fill="FFFFFF"/>
        </w:rPr>
        <w:t>uredi državne uprave u županijama prestali su s radom</w:t>
      </w:r>
      <w:r w:rsidRPr="00680E42">
        <w:rPr>
          <w:rFonts w:ascii="Times New Roman" w:hAnsi="Times New Roman"/>
          <w:sz w:val="24"/>
          <w:szCs w:val="24"/>
          <w:lang w:val="hr-HR" w:eastAsia="hr-HR"/>
        </w:rPr>
        <w:t xml:space="preserve"> </w:t>
      </w:r>
      <w:r w:rsidRPr="00680E42">
        <w:rPr>
          <w:rFonts w:ascii="Times New Roman" w:hAnsi="Times New Roman"/>
          <w:sz w:val="24"/>
          <w:szCs w:val="24"/>
          <w:shd w:val="clear" w:color="auto" w:fill="FFFFFF"/>
        </w:rPr>
        <w:t>1. siječnja 2020., stupanjem na snagu posebnih zakona kojima se pojedini poslovi državne uprave iz nadležnosti ureda državne uprave u županijama povjeravaju županijama.</w:t>
      </w:r>
    </w:p>
    <w:p w14:paraId="0DFBCCDF" w14:textId="77777777" w:rsidR="00CA5EA1" w:rsidRPr="00680E42" w:rsidRDefault="00CA5EA1" w:rsidP="00254281">
      <w:pPr>
        <w:spacing w:after="0" w:line="240" w:lineRule="auto"/>
        <w:ind w:firstLine="408"/>
        <w:jc w:val="both"/>
        <w:textAlignment w:val="baseline"/>
        <w:rPr>
          <w:rFonts w:ascii="Times New Roman" w:hAnsi="Times New Roman"/>
          <w:sz w:val="24"/>
          <w:szCs w:val="24"/>
          <w:shd w:val="clear" w:color="auto" w:fill="FFFFFF"/>
        </w:rPr>
      </w:pPr>
    </w:p>
    <w:p w14:paraId="0FEF4BA6" w14:textId="50797553" w:rsidR="00CA5EA1" w:rsidRPr="00680E42" w:rsidRDefault="00CA5EA1" w:rsidP="00822EF2">
      <w:pPr>
        <w:spacing w:after="0" w:line="240" w:lineRule="auto"/>
        <w:textAlignment w:val="baseline"/>
        <w:rPr>
          <w:rFonts w:ascii="Times New Roman" w:hAnsi="Times New Roman"/>
          <w:b/>
          <w:sz w:val="24"/>
          <w:szCs w:val="24"/>
          <w:shd w:val="clear" w:color="auto" w:fill="FFFFFF"/>
        </w:rPr>
      </w:pPr>
      <w:r w:rsidRPr="00680E42">
        <w:rPr>
          <w:rFonts w:ascii="Times New Roman" w:hAnsi="Times New Roman"/>
          <w:b/>
          <w:sz w:val="24"/>
          <w:szCs w:val="24"/>
          <w:shd w:val="clear" w:color="auto" w:fill="FFFFFF"/>
        </w:rPr>
        <w:t>Uz članak 2</w:t>
      </w:r>
      <w:r w:rsidR="00A259CF">
        <w:rPr>
          <w:rFonts w:ascii="Times New Roman" w:hAnsi="Times New Roman"/>
          <w:b/>
          <w:sz w:val="24"/>
          <w:szCs w:val="24"/>
          <w:shd w:val="clear" w:color="auto" w:fill="FFFFFF"/>
        </w:rPr>
        <w:t>2</w:t>
      </w:r>
      <w:r w:rsidRPr="00680E42">
        <w:rPr>
          <w:rFonts w:ascii="Times New Roman" w:hAnsi="Times New Roman"/>
          <w:b/>
          <w:sz w:val="24"/>
          <w:szCs w:val="24"/>
          <w:shd w:val="clear" w:color="auto" w:fill="FFFFFF"/>
        </w:rPr>
        <w:t>.</w:t>
      </w:r>
    </w:p>
    <w:p w14:paraId="6A35E177" w14:textId="77777777" w:rsidR="00CA5EA1" w:rsidRPr="00680E42" w:rsidRDefault="00CA5EA1" w:rsidP="00254281">
      <w:pPr>
        <w:spacing w:after="0" w:line="240" w:lineRule="auto"/>
        <w:ind w:firstLine="408"/>
        <w:jc w:val="center"/>
        <w:textAlignment w:val="baseline"/>
        <w:rPr>
          <w:rFonts w:ascii="Times New Roman" w:hAnsi="Times New Roman"/>
          <w:b/>
          <w:sz w:val="24"/>
          <w:szCs w:val="24"/>
          <w:shd w:val="clear" w:color="auto" w:fill="FFFFFF"/>
        </w:rPr>
      </w:pPr>
    </w:p>
    <w:p w14:paraId="30177AFB" w14:textId="77777777" w:rsidR="00CA5EA1" w:rsidRPr="00822EF2" w:rsidRDefault="00CA5EA1" w:rsidP="00822EF2">
      <w:pPr>
        <w:spacing w:after="0" w:line="240" w:lineRule="auto"/>
        <w:jc w:val="both"/>
        <w:textAlignment w:val="baseline"/>
        <w:rPr>
          <w:rFonts w:ascii="Times New Roman" w:hAnsi="Times New Roman"/>
          <w:sz w:val="24"/>
          <w:szCs w:val="24"/>
          <w:lang w:val="hr-HR" w:eastAsia="hr-HR"/>
        </w:rPr>
      </w:pPr>
      <w:r w:rsidRPr="00680E42">
        <w:rPr>
          <w:rFonts w:ascii="Times New Roman" w:hAnsi="Times New Roman"/>
          <w:sz w:val="24"/>
          <w:szCs w:val="24"/>
          <w:lang w:val="hr-HR" w:eastAsia="hr-HR"/>
        </w:rPr>
        <w:t xml:space="preserve">Sukladno članku 4. Zakona o sustavu državne uprave, u </w:t>
      </w:r>
      <w:r w:rsidR="00822EF2">
        <w:rPr>
          <w:rFonts w:ascii="Times New Roman" w:hAnsi="Times New Roman"/>
          <w:sz w:val="24"/>
          <w:szCs w:val="24"/>
          <w:lang w:val="hr-HR" w:eastAsia="hr-HR"/>
        </w:rPr>
        <w:t xml:space="preserve">cijelom </w:t>
      </w:r>
      <w:r w:rsidRPr="00680E42">
        <w:rPr>
          <w:rFonts w:ascii="Times New Roman" w:hAnsi="Times New Roman"/>
          <w:sz w:val="24"/>
          <w:szCs w:val="24"/>
          <w:lang w:val="hr-HR" w:eastAsia="hr-HR"/>
        </w:rPr>
        <w:t xml:space="preserve">tekstu Zakona o javnoj nabavi </w:t>
      </w:r>
      <w:r w:rsidR="00351496" w:rsidRPr="00007821">
        <w:rPr>
          <w:rFonts w:ascii="Times New Roman" w:hAnsi="Times New Roman"/>
          <w:sz w:val="24"/>
          <w:szCs w:val="24"/>
          <w:lang w:val="hr-HR" w:eastAsia="hr-HR"/>
        </w:rPr>
        <w:t>riječi</w:t>
      </w:r>
      <w:r w:rsidR="00822EF2">
        <w:rPr>
          <w:rFonts w:ascii="Times New Roman" w:hAnsi="Times New Roman"/>
          <w:sz w:val="24"/>
          <w:szCs w:val="24"/>
          <w:lang w:val="hr-HR" w:eastAsia="hr-HR"/>
        </w:rPr>
        <w:t>:</w:t>
      </w:r>
      <w:r w:rsidR="00351496" w:rsidRPr="00007821">
        <w:rPr>
          <w:rFonts w:ascii="Times New Roman" w:hAnsi="Times New Roman"/>
          <w:sz w:val="24"/>
          <w:szCs w:val="24"/>
          <w:lang w:val="hr-HR" w:eastAsia="hr-HR"/>
        </w:rPr>
        <w:t xml:space="preserve"> </w:t>
      </w:r>
      <w:r w:rsidRPr="00007821">
        <w:rPr>
          <w:rFonts w:ascii="Times New Roman" w:hAnsi="Times New Roman"/>
          <w:sz w:val="24"/>
          <w:szCs w:val="24"/>
          <w:lang w:val="hr-HR" w:eastAsia="hr-HR"/>
        </w:rPr>
        <w:t xml:space="preserve">„središnje tijelo državne uprave“ </w:t>
      </w:r>
      <w:r w:rsidR="00822EF2">
        <w:rPr>
          <w:rFonts w:ascii="Times New Roman" w:hAnsi="Times New Roman"/>
          <w:sz w:val="24"/>
          <w:szCs w:val="24"/>
          <w:lang w:val="hr-HR" w:eastAsia="hr-HR"/>
        </w:rPr>
        <w:t xml:space="preserve">u određenom padežu </w:t>
      </w:r>
      <w:r w:rsidR="00351496" w:rsidRPr="00007821">
        <w:rPr>
          <w:rFonts w:ascii="Times New Roman" w:hAnsi="Times New Roman"/>
          <w:sz w:val="24"/>
          <w:szCs w:val="24"/>
          <w:lang w:val="hr-HR" w:eastAsia="hr-HR"/>
        </w:rPr>
        <w:t>zamjenjuju se riječima</w:t>
      </w:r>
      <w:r w:rsidR="00822EF2">
        <w:rPr>
          <w:rFonts w:ascii="Times New Roman" w:hAnsi="Times New Roman"/>
          <w:sz w:val="24"/>
          <w:szCs w:val="24"/>
          <w:lang w:val="hr-HR" w:eastAsia="hr-HR"/>
        </w:rPr>
        <w:t>:</w:t>
      </w:r>
      <w:r w:rsidR="00351496" w:rsidRPr="00007821">
        <w:rPr>
          <w:rFonts w:ascii="Times New Roman" w:hAnsi="Times New Roman"/>
          <w:sz w:val="24"/>
          <w:szCs w:val="24"/>
          <w:lang w:val="hr-HR" w:eastAsia="hr-HR"/>
        </w:rPr>
        <w:t xml:space="preserve"> </w:t>
      </w:r>
      <w:r w:rsidR="00822EF2">
        <w:rPr>
          <w:rFonts w:ascii="Times New Roman" w:hAnsi="Times New Roman"/>
          <w:sz w:val="24"/>
          <w:szCs w:val="24"/>
          <w:lang w:val="hr-HR" w:eastAsia="hr-HR"/>
        </w:rPr>
        <w:t>„</w:t>
      </w:r>
      <w:r w:rsidR="00351496" w:rsidRPr="00007821">
        <w:rPr>
          <w:rFonts w:ascii="Times New Roman" w:hAnsi="Times New Roman"/>
          <w:sz w:val="24"/>
          <w:szCs w:val="24"/>
          <w:lang w:val="hr-HR" w:eastAsia="hr-HR"/>
        </w:rPr>
        <w:t>tijelo državne uprave</w:t>
      </w:r>
      <w:r w:rsidR="00822EF2">
        <w:rPr>
          <w:rFonts w:ascii="Times New Roman" w:hAnsi="Times New Roman"/>
          <w:sz w:val="24"/>
          <w:szCs w:val="24"/>
          <w:lang w:val="hr-HR" w:eastAsia="hr-HR"/>
        </w:rPr>
        <w:t>“</w:t>
      </w:r>
      <w:r w:rsidR="00351496" w:rsidRPr="00007821">
        <w:rPr>
          <w:rFonts w:ascii="Times New Roman" w:hAnsi="Times New Roman"/>
          <w:sz w:val="24"/>
          <w:szCs w:val="24"/>
          <w:lang w:val="hr-HR" w:eastAsia="hr-HR"/>
        </w:rPr>
        <w:t xml:space="preserve"> u odgovarajućem padežu</w:t>
      </w:r>
      <w:r w:rsidRPr="00007821">
        <w:rPr>
          <w:rFonts w:ascii="Times New Roman" w:hAnsi="Times New Roman"/>
          <w:sz w:val="24"/>
          <w:szCs w:val="24"/>
          <w:lang w:val="hr-HR" w:eastAsia="hr-HR"/>
        </w:rPr>
        <w:t>.</w:t>
      </w:r>
    </w:p>
    <w:p w14:paraId="0FD5C67A" w14:textId="77777777" w:rsidR="009F37CF" w:rsidRPr="00680E42" w:rsidRDefault="009F37CF" w:rsidP="00254281">
      <w:pPr>
        <w:spacing w:after="0" w:line="240" w:lineRule="auto"/>
        <w:ind w:firstLine="408"/>
        <w:jc w:val="center"/>
        <w:textAlignment w:val="baseline"/>
        <w:rPr>
          <w:rFonts w:ascii="Times New Roman" w:hAnsi="Times New Roman"/>
          <w:b/>
          <w:sz w:val="24"/>
          <w:szCs w:val="24"/>
          <w:shd w:val="clear" w:color="auto" w:fill="FFFFFF"/>
        </w:rPr>
      </w:pPr>
    </w:p>
    <w:p w14:paraId="172C0140" w14:textId="3156A0A1" w:rsidR="00633EDE" w:rsidRPr="00680E42" w:rsidRDefault="00633EDE" w:rsidP="00F11D74">
      <w:pPr>
        <w:pStyle w:val="Heading2"/>
        <w:spacing w:after="0"/>
        <w:jc w:val="left"/>
      </w:pPr>
      <w:r w:rsidRPr="00680E42">
        <w:t>Uz člank</w:t>
      </w:r>
      <w:r w:rsidR="00CC2739" w:rsidRPr="00680E42">
        <w:t>e</w:t>
      </w:r>
      <w:r w:rsidRPr="00680E42">
        <w:t xml:space="preserve"> </w:t>
      </w:r>
      <w:r w:rsidR="00110A21" w:rsidRPr="00680E42">
        <w:t>2</w:t>
      </w:r>
      <w:r w:rsidR="00A259CF">
        <w:t>3</w:t>
      </w:r>
      <w:r w:rsidRPr="00680E42">
        <w:t>.</w:t>
      </w:r>
      <w:r w:rsidR="0009366D" w:rsidRPr="00680E42">
        <w:t xml:space="preserve"> i </w:t>
      </w:r>
      <w:r w:rsidR="00110A21" w:rsidRPr="00680E42">
        <w:t>2</w:t>
      </w:r>
      <w:r w:rsidR="00A259CF">
        <w:t>4</w:t>
      </w:r>
      <w:r w:rsidR="00CC2739" w:rsidRPr="00680E42">
        <w:t>.</w:t>
      </w:r>
    </w:p>
    <w:p w14:paraId="0E38C04E" w14:textId="77777777" w:rsidR="00F11D74" w:rsidRDefault="00F11D74" w:rsidP="00F11D74">
      <w:pPr>
        <w:spacing w:after="0" w:line="240" w:lineRule="auto"/>
        <w:jc w:val="both"/>
        <w:rPr>
          <w:rFonts w:ascii="Times New Roman" w:hAnsi="Times New Roman"/>
          <w:sz w:val="24"/>
          <w:szCs w:val="24"/>
          <w:lang w:val="hr-HR" w:eastAsia="hr-HR"/>
        </w:rPr>
      </w:pPr>
    </w:p>
    <w:p w14:paraId="323631D3" w14:textId="2B98D229" w:rsidR="00C55981" w:rsidRPr="00680E42" w:rsidRDefault="00204856" w:rsidP="00F11D74">
      <w:pPr>
        <w:spacing w:after="0" w:line="240" w:lineRule="auto"/>
        <w:jc w:val="both"/>
        <w:rPr>
          <w:rFonts w:ascii="Times New Roman" w:hAnsi="Times New Roman"/>
          <w:sz w:val="24"/>
          <w:szCs w:val="24"/>
          <w:lang w:val="hr-HR" w:eastAsia="hr-HR"/>
        </w:rPr>
      </w:pPr>
      <w:r w:rsidRPr="00680E42">
        <w:rPr>
          <w:rFonts w:ascii="Times New Roman" w:hAnsi="Times New Roman"/>
          <w:sz w:val="24"/>
          <w:szCs w:val="24"/>
          <w:lang w:val="hr-HR" w:eastAsia="hr-HR"/>
        </w:rPr>
        <w:t>Člankom 2</w:t>
      </w:r>
      <w:r w:rsidR="00701BA7">
        <w:rPr>
          <w:rFonts w:ascii="Times New Roman" w:hAnsi="Times New Roman"/>
          <w:sz w:val="24"/>
          <w:szCs w:val="24"/>
          <w:lang w:val="hr-HR" w:eastAsia="hr-HR"/>
        </w:rPr>
        <w:t>3</w:t>
      </w:r>
      <w:r w:rsidR="0009366D" w:rsidRPr="00680E42">
        <w:rPr>
          <w:rFonts w:ascii="Times New Roman" w:hAnsi="Times New Roman"/>
          <w:sz w:val="24"/>
          <w:szCs w:val="24"/>
          <w:lang w:val="hr-HR" w:eastAsia="hr-HR"/>
        </w:rPr>
        <w:t>. o</w:t>
      </w:r>
      <w:r w:rsidR="00633EDE" w:rsidRPr="00680E42">
        <w:rPr>
          <w:rFonts w:ascii="Times New Roman" w:hAnsi="Times New Roman"/>
          <w:sz w:val="24"/>
          <w:szCs w:val="24"/>
          <w:lang w:val="hr-HR" w:eastAsia="hr-HR"/>
        </w:rPr>
        <w:t>dređuje se da će u roku od 90 dana od dana stupanja na snagu ovoga Zakona, čelnik tijela državne uprave nadležnog za politiku javne nabave uskladiti Pravilnik o elektroničkoj žalbi u javnoj nabavi („Narodne novine“</w:t>
      </w:r>
      <w:r w:rsidR="00F11D74">
        <w:rPr>
          <w:rFonts w:ascii="Times New Roman" w:hAnsi="Times New Roman"/>
          <w:sz w:val="24"/>
          <w:szCs w:val="24"/>
          <w:lang w:val="hr-HR" w:eastAsia="hr-HR"/>
        </w:rPr>
        <w:t>,</w:t>
      </w:r>
      <w:r w:rsidR="00633EDE" w:rsidRPr="00680E42">
        <w:rPr>
          <w:rFonts w:ascii="Times New Roman" w:hAnsi="Times New Roman"/>
          <w:sz w:val="24"/>
          <w:szCs w:val="24"/>
          <w:lang w:val="hr-HR" w:eastAsia="hr-HR"/>
        </w:rPr>
        <w:t xml:space="preserve"> br</w:t>
      </w:r>
      <w:r w:rsidR="00F11D74">
        <w:rPr>
          <w:rFonts w:ascii="Times New Roman" w:hAnsi="Times New Roman"/>
          <w:sz w:val="24"/>
          <w:szCs w:val="24"/>
          <w:lang w:val="hr-HR" w:eastAsia="hr-HR"/>
        </w:rPr>
        <w:t>oj</w:t>
      </w:r>
      <w:r w:rsidR="00633EDE" w:rsidRPr="00680E42">
        <w:rPr>
          <w:rFonts w:ascii="Times New Roman" w:hAnsi="Times New Roman"/>
          <w:sz w:val="24"/>
          <w:szCs w:val="24"/>
          <w:lang w:val="hr-HR" w:eastAsia="hr-HR"/>
        </w:rPr>
        <w:t xml:space="preserve"> 101/17</w:t>
      </w:r>
      <w:r w:rsidR="00F11D74">
        <w:rPr>
          <w:rFonts w:ascii="Times New Roman" w:hAnsi="Times New Roman"/>
          <w:sz w:val="24"/>
          <w:szCs w:val="24"/>
          <w:lang w:val="hr-HR" w:eastAsia="hr-HR"/>
        </w:rPr>
        <w:t>.</w:t>
      </w:r>
      <w:r w:rsidR="00633EDE" w:rsidRPr="00680E42">
        <w:rPr>
          <w:rFonts w:ascii="Times New Roman" w:hAnsi="Times New Roman"/>
          <w:sz w:val="24"/>
          <w:szCs w:val="24"/>
          <w:lang w:val="hr-HR" w:eastAsia="hr-HR"/>
        </w:rPr>
        <w:t>) s odredbama ovoga Zakona</w:t>
      </w:r>
      <w:r w:rsidR="00603DD8" w:rsidRPr="00680E42">
        <w:rPr>
          <w:rFonts w:ascii="Times New Roman" w:hAnsi="Times New Roman"/>
          <w:sz w:val="24"/>
          <w:szCs w:val="24"/>
          <w:lang w:val="hr-HR" w:eastAsia="hr-HR"/>
        </w:rPr>
        <w:t>,</w:t>
      </w:r>
      <w:r w:rsidR="00633EDE" w:rsidRPr="00680E42">
        <w:rPr>
          <w:rFonts w:ascii="Times New Roman" w:hAnsi="Times New Roman"/>
          <w:sz w:val="24"/>
          <w:szCs w:val="24"/>
          <w:lang w:val="hr-HR" w:eastAsia="hr-HR"/>
        </w:rPr>
        <w:t xml:space="preserve"> s obzi</w:t>
      </w:r>
      <w:r w:rsidR="00603DD8" w:rsidRPr="00680E42">
        <w:rPr>
          <w:rFonts w:ascii="Times New Roman" w:hAnsi="Times New Roman"/>
          <w:sz w:val="24"/>
          <w:szCs w:val="24"/>
          <w:lang w:val="hr-HR" w:eastAsia="hr-HR"/>
        </w:rPr>
        <w:t>r</w:t>
      </w:r>
      <w:r w:rsidR="00633EDE" w:rsidRPr="00680E42">
        <w:rPr>
          <w:rFonts w:ascii="Times New Roman" w:hAnsi="Times New Roman"/>
          <w:sz w:val="24"/>
          <w:szCs w:val="24"/>
          <w:lang w:val="hr-HR" w:eastAsia="hr-HR"/>
        </w:rPr>
        <w:t xml:space="preserve">om na potrebna usklađenja Pravilnika sa Zakonom.  </w:t>
      </w:r>
      <w:r w:rsidR="00323873" w:rsidRPr="00680E42">
        <w:rPr>
          <w:rFonts w:ascii="Times New Roman" w:hAnsi="Times New Roman"/>
          <w:sz w:val="24"/>
          <w:szCs w:val="24"/>
          <w:lang w:eastAsia="hr-HR"/>
        </w:rPr>
        <w:t xml:space="preserve">    </w:t>
      </w:r>
    </w:p>
    <w:p w14:paraId="64223C0C" w14:textId="3287A1CA" w:rsidR="00A955C7" w:rsidRPr="00D11E06" w:rsidRDefault="0009366D" w:rsidP="00F11D74">
      <w:pPr>
        <w:spacing w:after="0" w:line="240" w:lineRule="auto"/>
        <w:jc w:val="both"/>
        <w:rPr>
          <w:rFonts w:ascii="Times New Roman" w:hAnsi="Times New Roman"/>
          <w:color w:val="000000"/>
          <w:sz w:val="24"/>
          <w:szCs w:val="24"/>
        </w:rPr>
      </w:pPr>
      <w:r w:rsidRPr="00680E42">
        <w:rPr>
          <w:rFonts w:ascii="Times New Roman" w:hAnsi="Times New Roman"/>
          <w:sz w:val="24"/>
          <w:szCs w:val="24"/>
          <w:lang w:eastAsia="hr-HR"/>
        </w:rPr>
        <w:t xml:space="preserve">Člankom </w:t>
      </w:r>
      <w:r w:rsidR="00204856" w:rsidRPr="00680E42">
        <w:rPr>
          <w:rFonts w:ascii="Times New Roman" w:hAnsi="Times New Roman"/>
          <w:sz w:val="24"/>
          <w:szCs w:val="24"/>
          <w:lang w:eastAsia="hr-HR"/>
        </w:rPr>
        <w:t>2</w:t>
      </w:r>
      <w:r w:rsidR="00701BA7">
        <w:rPr>
          <w:rFonts w:ascii="Times New Roman" w:hAnsi="Times New Roman"/>
          <w:sz w:val="24"/>
          <w:szCs w:val="24"/>
          <w:lang w:eastAsia="hr-HR"/>
        </w:rPr>
        <w:t>4</w:t>
      </w:r>
      <w:bookmarkStart w:id="1" w:name="_GoBack"/>
      <w:bookmarkEnd w:id="1"/>
      <w:r w:rsidRPr="00680E42">
        <w:rPr>
          <w:rFonts w:ascii="Times New Roman" w:hAnsi="Times New Roman"/>
          <w:sz w:val="24"/>
          <w:szCs w:val="24"/>
          <w:lang w:eastAsia="hr-HR"/>
        </w:rPr>
        <w:t xml:space="preserve">. </w:t>
      </w:r>
      <w:r w:rsidR="00323873" w:rsidRPr="00680E42">
        <w:rPr>
          <w:rFonts w:ascii="Times New Roman" w:hAnsi="Times New Roman"/>
          <w:sz w:val="24"/>
          <w:szCs w:val="24"/>
          <w:lang w:eastAsia="hr-HR"/>
        </w:rPr>
        <w:t xml:space="preserve">navodi </w:t>
      </w:r>
      <w:r w:rsidRPr="00680E42">
        <w:rPr>
          <w:rFonts w:ascii="Times New Roman" w:hAnsi="Times New Roman"/>
          <w:sz w:val="24"/>
          <w:szCs w:val="24"/>
          <w:lang w:eastAsia="hr-HR"/>
        </w:rPr>
        <w:t xml:space="preserve">se </w:t>
      </w:r>
      <w:r w:rsidR="00323873" w:rsidRPr="00680E42">
        <w:rPr>
          <w:rFonts w:ascii="Times New Roman" w:hAnsi="Times New Roman"/>
          <w:sz w:val="24"/>
          <w:szCs w:val="24"/>
          <w:lang w:eastAsia="hr-HR"/>
        </w:rPr>
        <w:t>da će se postupci nabave pokrenuti do stupanja na snagu ovoga Zakona dovršiti prema odredbama zakona kojim se regulira javna nabava, a koji je bio na snazi u vrijeme započinjanja postupka nabave</w:t>
      </w:r>
      <w:r w:rsidR="00703325" w:rsidRPr="00680E42">
        <w:rPr>
          <w:rFonts w:ascii="Times New Roman" w:hAnsi="Times New Roman"/>
          <w:sz w:val="24"/>
          <w:szCs w:val="24"/>
          <w:lang w:eastAsia="hr-HR"/>
        </w:rPr>
        <w:t xml:space="preserve">, </w:t>
      </w:r>
      <w:r w:rsidR="00703325" w:rsidRPr="000D2B14">
        <w:rPr>
          <w:rFonts w:ascii="Times New Roman" w:hAnsi="Times New Roman"/>
          <w:sz w:val="24"/>
          <w:szCs w:val="24"/>
          <w:lang w:eastAsia="hr-HR"/>
        </w:rPr>
        <w:t>s tim da</w:t>
      </w:r>
      <w:r w:rsidR="00703325" w:rsidRPr="000D2B14">
        <w:rPr>
          <w:rFonts w:ascii="Times New Roman" w:hAnsi="Times New Roman"/>
          <w:sz w:val="24"/>
          <w:szCs w:val="24"/>
        </w:rPr>
        <w:t xml:space="preserve"> se propisuje neposredna primjena članka </w:t>
      </w:r>
      <w:r w:rsidR="00204856" w:rsidRPr="000D2B14">
        <w:rPr>
          <w:rFonts w:ascii="Times New Roman" w:hAnsi="Times New Roman"/>
          <w:sz w:val="24"/>
          <w:szCs w:val="24"/>
        </w:rPr>
        <w:t>1</w:t>
      </w:r>
      <w:r w:rsidR="00D57237" w:rsidRPr="000D2B14">
        <w:rPr>
          <w:rFonts w:ascii="Times New Roman" w:hAnsi="Times New Roman"/>
          <w:sz w:val="24"/>
          <w:szCs w:val="24"/>
        </w:rPr>
        <w:t>0</w:t>
      </w:r>
      <w:r w:rsidR="00703325" w:rsidRPr="000D2B14">
        <w:rPr>
          <w:rFonts w:ascii="Times New Roman" w:hAnsi="Times New Roman"/>
          <w:sz w:val="24"/>
          <w:szCs w:val="24"/>
        </w:rPr>
        <w:t xml:space="preserve">., članka </w:t>
      </w:r>
      <w:r w:rsidR="00204856" w:rsidRPr="000D2B14">
        <w:rPr>
          <w:rFonts w:ascii="Times New Roman" w:hAnsi="Times New Roman"/>
          <w:sz w:val="24"/>
          <w:szCs w:val="24"/>
        </w:rPr>
        <w:t>1</w:t>
      </w:r>
      <w:r w:rsidR="00D57237" w:rsidRPr="000D2B14">
        <w:rPr>
          <w:rFonts w:ascii="Times New Roman" w:hAnsi="Times New Roman"/>
          <w:sz w:val="24"/>
          <w:szCs w:val="24"/>
        </w:rPr>
        <w:t>3</w:t>
      </w:r>
      <w:r w:rsidR="00703325" w:rsidRPr="000D2B14">
        <w:rPr>
          <w:rFonts w:ascii="Times New Roman" w:hAnsi="Times New Roman"/>
          <w:sz w:val="24"/>
          <w:szCs w:val="24"/>
        </w:rPr>
        <w:t xml:space="preserve">. i članka </w:t>
      </w:r>
      <w:r w:rsidR="00204856" w:rsidRPr="000D2B14">
        <w:rPr>
          <w:rFonts w:ascii="Times New Roman" w:hAnsi="Times New Roman"/>
          <w:sz w:val="24"/>
          <w:szCs w:val="24"/>
        </w:rPr>
        <w:t>1</w:t>
      </w:r>
      <w:r w:rsidR="00D57237" w:rsidRPr="000D2B14">
        <w:rPr>
          <w:rFonts w:ascii="Times New Roman" w:hAnsi="Times New Roman"/>
          <w:sz w:val="24"/>
          <w:szCs w:val="24"/>
        </w:rPr>
        <w:t>4</w:t>
      </w:r>
      <w:r w:rsidR="00703325" w:rsidRPr="000D2B14">
        <w:rPr>
          <w:rFonts w:ascii="Times New Roman" w:hAnsi="Times New Roman"/>
          <w:sz w:val="24"/>
          <w:szCs w:val="24"/>
        </w:rPr>
        <w:t xml:space="preserve">. ovog Zakona, na sve žalbene postupke pokrenute nakon stupanja na snagu </w:t>
      </w:r>
      <w:r w:rsidR="00F11D74">
        <w:rPr>
          <w:rFonts w:ascii="Times New Roman" w:hAnsi="Times New Roman"/>
          <w:sz w:val="24"/>
          <w:szCs w:val="24"/>
        </w:rPr>
        <w:t>ovoga Zakona.</w:t>
      </w:r>
      <w:r w:rsidR="00703325" w:rsidRPr="000D2B14">
        <w:rPr>
          <w:rFonts w:ascii="Times New Roman" w:hAnsi="Times New Roman"/>
          <w:sz w:val="24"/>
          <w:szCs w:val="24"/>
        </w:rPr>
        <w:t xml:space="preserve"> Na taj način se omogućava neposredna primjena ključnih izmjena i dopuna – obvezna e-žalba i sprječavanje zlouporaba postupovnih instituta.</w:t>
      </w:r>
      <w:r w:rsidR="00A955C7">
        <w:rPr>
          <w:rFonts w:ascii="Times New Roman" w:hAnsi="Times New Roman"/>
          <w:sz w:val="24"/>
          <w:szCs w:val="24"/>
        </w:rPr>
        <w:t xml:space="preserve"> Dakle, nije u pitanju povratno djelovanje propisa koje bi bilo protivno članku 90. stavku 4. i 5. Ustava Republike Hrvatske </w:t>
      </w:r>
      <w:r w:rsidR="00A955C7" w:rsidRPr="00D11E06">
        <w:rPr>
          <w:rFonts w:ascii="Times New Roman" w:hAnsi="Times New Roman"/>
          <w:color w:val="000000"/>
          <w:sz w:val="24"/>
          <w:szCs w:val="24"/>
        </w:rPr>
        <w:t xml:space="preserve">zato što se primjenjuju isključivo na žalbene postupke pokrenute nakon stupanja na snagu </w:t>
      </w:r>
      <w:r w:rsidR="00A955C7">
        <w:rPr>
          <w:rFonts w:ascii="Times New Roman" w:hAnsi="Times New Roman"/>
          <w:color w:val="000000"/>
          <w:sz w:val="24"/>
          <w:szCs w:val="24"/>
        </w:rPr>
        <w:t>ovoga Zakona</w:t>
      </w:r>
      <w:r w:rsidR="00A955C7" w:rsidRPr="00D11E06">
        <w:rPr>
          <w:rFonts w:ascii="Times New Roman" w:hAnsi="Times New Roman"/>
          <w:color w:val="000000"/>
          <w:sz w:val="24"/>
          <w:szCs w:val="24"/>
        </w:rPr>
        <w:t>. Navedeno predstavlja neposrednu primjenu postupovnih odredbi i ne radi se o retroaktivnoj primjeni zakonskih odredbi.</w:t>
      </w:r>
    </w:p>
    <w:p w14:paraId="106694BE" w14:textId="77777777" w:rsidR="00A955C7" w:rsidRDefault="00A955C7" w:rsidP="00254281">
      <w:pPr>
        <w:spacing w:after="0" w:line="240" w:lineRule="auto"/>
        <w:jc w:val="both"/>
        <w:rPr>
          <w:rFonts w:ascii="Times New Roman" w:hAnsi="Times New Roman"/>
          <w:color w:val="000000"/>
          <w:sz w:val="24"/>
          <w:szCs w:val="24"/>
        </w:rPr>
      </w:pPr>
    </w:p>
    <w:p w14:paraId="4A650494" w14:textId="24907D95" w:rsidR="001A58BA" w:rsidRPr="001A58BA" w:rsidRDefault="001A58BA" w:rsidP="00254281">
      <w:pPr>
        <w:spacing w:after="0" w:line="240" w:lineRule="auto"/>
        <w:jc w:val="both"/>
        <w:rPr>
          <w:rFonts w:ascii="Times New Roman" w:hAnsi="Times New Roman"/>
          <w:b/>
          <w:color w:val="000000"/>
          <w:sz w:val="24"/>
          <w:szCs w:val="24"/>
        </w:rPr>
      </w:pPr>
      <w:r w:rsidRPr="001A58BA">
        <w:rPr>
          <w:rFonts w:ascii="Times New Roman" w:hAnsi="Times New Roman"/>
          <w:b/>
          <w:color w:val="000000"/>
          <w:sz w:val="24"/>
          <w:szCs w:val="24"/>
        </w:rPr>
        <w:t>Uz članak 2</w:t>
      </w:r>
      <w:r w:rsidR="00A259CF">
        <w:rPr>
          <w:rFonts w:ascii="Times New Roman" w:hAnsi="Times New Roman"/>
          <w:b/>
          <w:color w:val="000000"/>
          <w:sz w:val="24"/>
          <w:szCs w:val="24"/>
        </w:rPr>
        <w:t>5</w:t>
      </w:r>
      <w:r w:rsidRPr="001A58BA">
        <w:rPr>
          <w:rFonts w:ascii="Times New Roman" w:hAnsi="Times New Roman"/>
          <w:b/>
          <w:color w:val="000000"/>
          <w:sz w:val="24"/>
          <w:szCs w:val="24"/>
        </w:rPr>
        <w:t>.</w:t>
      </w:r>
    </w:p>
    <w:p w14:paraId="206D8D84" w14:textId="77777777" w:rsidR="001A58BA" w:rsidRDefault="001A58BA" w:rsidP="00254281">
      <w:pPr>
        <w:spacing w:after="0" w:line="240" w:lineRule="auto"/>
        <w:jc w:val="both"/>
        <w:rPr>
          <w:rFonts w:ascii="Times New Roman" w:hAnsi="Times New Roman"/>
          <w:color w:val="000000"/>
          <w:sz w:val="24"/>
          <w:szCs w:val="24"/>
        </w:rPr>
      </w:pPr>
    </w:p>
    <w:p w14:paraId="25DABC13" w14:textId="77777777" w:rsidR="005C150D" w:rsidRDefault="005C150D" w:rsidP="005C150D">
      <w:pPr>
        <w:spacing w:after="0" w:line="240" w:lineRule="auto"/>
        <w:jc w:val="both"/>
        <w:textAlignment w:val="baseline"/>
        <w:rPr>
          <w:rFonts w:ascii="Times New Roman" w:hAnsi="Times New Roman"/>
          <w:sz w:val="24"/>
          <w:szCs w:val="24"/>
        </w:rPr>
      </w:pPr>
      <w:r>
        <w:rPr>
          <w:rFonts w:ascii="Times New Roman" w:hAnsi="Times New Roman"/>
          <w:color w:val="000000"/>
          <w:sz w:val="24"/>
          <w:szCs w:val="24"/>
        </w:rPr>
        <w:lastRenderedPageBreak/>
        <w:t xml:space="preserve">Ovim člankom propisuje se da </w:t>
      </w:r>
      <w:r>
        <w:rPr>
          <w:rFonts w:ascii="Times New Roman" w:eastAsia="Calibri" w:hAnsi="Times New Roman"/>
          <w:sz w:val="24"/>
          <w:szCs w:val="24"/>
        </w:rPr>
        <w:t>n</w:t>
      </w:r>
      <w:r w:rsidRPr="00ED7CFC">
        <w:rPr>
          <w:rFonts w:ascii="Times New Roman" w:eastAsia="Calibri" w:hAnsi="Times New Roman"/>
          <w:sz w:val="24"/>
          <w:szCs w:val="24"/>
        </w:rPr>
        <w:t>a dan uvođenja eura kao službene valute u Republici Hrvatskoj prestaje važiti</w:t>
      </w:r>
      <w:r w:rsidRPr="00ED7CFC">
        <w:rPr>
          <w:rFonts w:ascii="Times New Roman" w:hAnsi="Times New Roman"/>
          <w:sz w:val="24"/>
          <w:szCs w:val="24"/>
        </w:rPr>
        <w:t xml:space="preserve"> članak 17. ovoga Zakona.</w:t>
      </w:r>
    </w:p>
    <w:p w14:paraId="536DE471" w14:textId="77777777" w:rsidR="005C150D" w:rsidRPr="00D11E06" w:rsidRDefault="005C150D" w:rsidP="00254281">
      <w:pPr>
        <w:spacing w:after="0" w:line="240" w:lineRule="auto"/>
        <w:jc w:val="both"/>
        <w:rPr>
          <w:rFonts w:ascii="Times New Roman" w:hAnsi="Times New Roman"/>
          <w:color w:val="000000"/>
          <w:sz w:val="24"/>
          <w:szCs w:val="24"/>
        </w:rPr>
      </w:pPr>
    </w:p>
    <w:p w14:paraId="39E19E17" w14:textId="14A46A19" w:rsidR="00FE1EE5" w:rsidRPr="00680E42" w:rsidRDefault="00110A21" w:rsidP="006D2E7A">
      <w:pPr>
        <w:spacing w:after="0" w:line="240" w:lineRule="auto"/>
        <w:rPr>
          <w:rFonts w:ascii="Times New Roman" w:hAnsi="Times New Roman"/>
          <w:b/>
          <w:sz w:val="24"/>
          <w:szCs w:val="24"/>
          <w:lang w:val="hr-HR" w:eastAsia="hr-HR"/>
        </w:rPr>
      </w:pPr>
      <w:r w:rsidRPr="00680E42">
        <w:rPr>
          <w:rFonts w:ascii="Times New Roman" w:hAnsi="Times New Roman"/>
          <w:b/>
          <w:sz w:val="24"/>
          <w:szCs w:val="24"/>
        </w:rPr>
        <w:t xml:space="preserve">Uz članak </w:t>
      </w:r>
      <w:r w:rsidR="001A58BA" w:rsidRPr="00680E42">
        <w:rPr>
          <w:rFonts w:ascii="Times New Roman" w:hAnsi="Times New Roman"/>
          <w:b/>
          <w:sz w:val="24"/>
          <w:szCs w:val="24"/>
        </w:rPr>
        <w:t>2</w:t>
      </w:r>
      <w:r w:rsidR="00A259CF">
        <w:rPr>
          <w:rFonts w:ascii="Times New Roman" w:hAnsi="Times New Roman"/>
          <w:b/>
          <w:sz w:val="24"/>
          <w:szCs w:val="24"/>
        </w:rPr>
        <w:t>6</w:t>
      </w:r>
      <w:r w:rsidR="00FE1EE5" w:rsidRPr="00680E42">
        <w:rPr>
          <w:rFonts w:ascii="Times New Roman" w:hAnsi="Times New Roman"/>
          <w:b/>
          <w:sz w:val="24"/>
          <w:szCs w:val="24"/>
        </w:rPr>
        <w:t>.</w:t>
      </w:r>
    </w:p>
    <w:p w14:paraId="1F7AA66F" w14:textId="77777777" w:rsidR="0012023D" w:rsidRPr="00680E42" w:rsidRDefault="0012023D" w:rsidP="00254281">
      <w:pPr>
        <w:spacing w:after="0" w:line="240" w:lineRule="auto"/>
        <w:ind w:firstLine="408"/>
        <w:jc w:val="both"/>
        <w:textAlignment w:val="baseline"/>
        <w:rPr>
          <w:rFonts w:ascii="Times New Roman" w:hAnsi="Times New Roman"/>
          <w:sz w:val="24"/>
          <w:szCs w:val="24"/>
          <w:lang w:eastAsia="hr-HR"/>
        </w:rPr>
      </w:pPr>
    </w:p>
    <w:p w14:paraId="3F4FAE24" w14:textId="78A8F597" w:rsidR="004A73E7" w:rsidRPr="00680E42" w:rsidRDefault="00681794" w:rsidP="006D2E7A">
      <w:pPr>
        <w:spacing w:after="0" w:line="240" w:lineRule="auto"/>
        <w:jc w:val="both"/>
        <w:textAlignment w:val="baseline"/>
        <w:rPr>
          <w:rFonts w:ascii="Times New Roman" w:hAnsi="Times New Roman"/>
          <w:sz w:val="24"/>
          <w:szCs w:val="24"/>
          <w:lang w:val="hr-HR"/>
        </w:rPr>
      </w:pPr>
      <w:r w:rsidRPr="00680E42">
        <w:rPr>
          <w:rFonts w:ascii="Times New Roman" w:hAnsi="Times New Roman"/>
          <w:sz w:val="24"/>
          <w:szCs w:val="24"/>
          <w:lang w:eastAsia="hr-HR"/>
        </w:rPr>
        <w:t xml:space="preserve">Člankom </w:t>
      </w:r>
      <w:r w:rsidR="001A58BA" w:rsidRPr="00680E42">
        <w:rPr>
          <w:rFonts w:ascii="Times New Roman" w:hAnsi="Times New Roman"/>
          <w:sz w:val="24"/>
          <w:szCs w:val="24"/>
          <w:lang w:eastAsia="hr-HR"/>
        </w:rPr>
        <w:t>2</w:t>
      </w:r>
      <w:r w:rsidR="001838A0">
        <w:rPr>
          <w:rFonts w:ascii="Times New Roman" w:hAnsi="Times New Roman"/>
          <w:sz w:val="24"/>
          <w:szCs w:val="24"/>
          <w:lang w:eastAsia="hr-HR"/>
        </w:rPr>
        <w:t>6</w:t>
      </w:r>
      <w:r w:rsidR="0009366D" w:rsidRPr="00680E42">
        <w:rPr>
          <w:rFonts w:ascii="Times New Roman" w:hAnsi="Times New Roman"/>
          <w:sz w:val="24"/>
          <w:szCs w:val="24"/>
          <w:lang w:eastAsia="hr-HR"/>
        </w:rPr>
        <w:t>. o</w:t>
      </w:r>
      <w:r w:rsidR="00633EDE" w:rsidRPr="00680E42">
        <w:rPr>
          <w:rFonts w:ascii="Times New Roman" w:hAnsi="Times New Roman"/>
          <w:sz w:val="24"/>
          <w:szCs w:val="24"/>
          <w:lang w:val="hr-HR"/>
        </w:rPr>
        <w:t>dređuje se stupanje na snagu Zakona</w:t>
      </w:r>
      <w:r w:rsidR="00E06388" w:rsidRPr="00680E42">
        <w:rPr>
          <w:rFonts w:ascii="Times New Roman" w:hAnsi="Times New Roman"/>
          <w:sz w:val="24"/>
          <w:szCs w:val="24"/>
          <w:lang w:val="hr-HR"/>
        </w:rPr>
        <w:t>, uz odgođenu primjenu određenih odredbi Zakona vezanu uz uvođenje eura kao službene valute u Republici Hrvatskoj</w:t>
      </w:r>
      <w:r w:rsidR="00633EDE" w:rsidRPr="00680E42">
        <w:rPr>
          <w:rFonts w:ascii="Times New Roman" w:hAnsi="Times New Roman"/>
          <w:sz w:val="24"/>
          <w:szCs w:val="24"/>
          <w:lang w:val="hr-HR"/>
        </w:rPr>
        <w:t xml:space="preserve">. </w:t>
      </w:r>
      <w:r w:rsidR="004A73E7" w:rsidRPr="00680E42">
        <w:rPr>
          <w:rFonts w:ascii="Times New Roman" w:hAnsi="Times New Roman"/>
          <w:sz w:val="24"/>
          <w:szCs w:val="24"/>
          <w:lang w:val="hr-HR"/>
        </w:rPr>
        <w:br w:type="page"/>
      </w:r>
    </w:p>
    <w:p w14:paraId="6ED86F4C" w14:textId="77777777" w:rsidR="008F453E" w:rsidRDefault="005702D6" w:rsidP="005702D6">
      <w:pPr>
        <w:pStyle w:val="Heading1"/>
        <w:rPr>
          <w:rFonts w:eastAsia="Calibri"/>
          <w:b/>
        </w:rPr>
      </w:pPr>
      <w:r>
        <w:rPr>
          <w:rFonts w:eastAsia="Calibri"/>
          <w:b/>
        </w:rPr>
        <w:lastRenderedPageBreak/>
        <w:t>TEKST</w:t>
      </w:r>
      <w:r w:rsidR="00417876">
        <w:rPr>
          <w:rFonts w:eastAsia="Calibri"/>
          <w:b/>
        </w:rPr>
        <w:t xml:space="preserve"> </w:t>
      </w:r>
      <w:r w:rsidRPr="00680E42">
        <w:rPr>
          <w:rFonts w:eastAsia="Calibri"/>
          <w:b/>
        </w:rPr>
        <w:t>ODREDB</w:t>
      </w:r>
      <w:r>
        <w:rPr>
          <w:rFonts w:eastAsia="Calibri"/>
          <w:b/>
        </w:rPr>
        <w:t>I</w:t>
      </w:r>
      <w:r w:rsidRPr="00680E42">
        <w:rPr>
          <w:rFonts w:eastAsia="Calibri"/>
          <w:b/>
        </w:rPr>
        <w:t xml:space="preserve"> </w:t>
      </w:r>
      <w:r w:rsidR="00633EDE" w:rsidRPr="00680E42">
        <w:rPr>
          <w:rFonts w:eastAsia="Calibri"/>
          <w:b/>
        </w:rPr>
        <w:t>VAŽEĆEG ZAKONA KOJE SE MIJENJAJU</w:t>
      </w:r>
      <w:r>
        <w:rPr>
          <w:rFonts w:eastAsia="Calibri"/>
          <w:b/>
        </w:rPr>
        <w:t xml:space="preserve">, </w:t>
      </w:r>
    </w:p>
    <w:p w14:paraId="003296BF" w14:textId="77777777" w:rsidR="00633EDE" w:rsidRPr="00680E42" w:rsidRDefault="005702D6" w:rsidP="005702D6">
      <w:pPr>
        <w:pStyle w:val="Heading1"/>
        <w:rPr>
          <w:rFonts w:eastAsia="Calibri"/>
          <w:b/>
        </w:rPr>
      </w:pPr>
      <w:r>
        <w:rPr>
          <w:rFonts w:eastAsia="Calibri"/>
          <w:b/>
        </w:rPr>
        <w:t>ODNOSNO DOPUNJUJU</w:t>
      </w:r>
    </w:p>
    <w:p w14:paraId="2FCDD2A9" w14:textId="77777777" w:rsidR="00754D2B" w:rsidRPr="00680E42" w:rsidRDefault="00754D2B" w:rsidP="0002704B">
      <w:pPr>
        <w:tabs>
          <w:tab w:val="left" w:pos="720"/>
        </w:tabs>
        <w:spacing w:after="0" w:line="240" w:lineRule="auto"/>
        <w:contextualSpacing/>
        <w:jc w:val="both"/>
        <w:rPr>
          <w:rFonts w:ascii="Times New Roman" w:eastAsia="Calibri" w:hAnsi="Times New Roman"/>
          <w:sz w:val="24"/>
          <w:szCs w:val="24"/>
          <w:lang w:val="hr-HR"/>
        </w:rPr>
      </w:pPr>
    </w:p>
    <w:p w14:paraId="06177CDC" w14:textId="77777777" w:rsidR="0002704B" w:rsidRPr="0002704B" w:rsidRDefault="0002704B" w:rsidP="0002704B">
      <w:pPr>
        <w:pStyle w:val="Heading2"/>
        <w:spacing w:after="0"/>
        <w:rPr>
          <w:b w:val="0"/>
          <w:iCs/>
          <w:lang w:eastAsia="hr-HR"/>
        </w:rPr>
      </w:pPr>
      <w:r w:rsidRPr="0002704B">
        <w:rPr>
          <w:b w:val="0"/>
          <w:iCs/>
          <w:lang w:eastAsia="hr-HR"/>
        </w:rPr>
        <w:t>Pragovi za primjenu Zakona</w:t>
      </w:r>
    </w:p>
    <w:p w14:paraId="4E1DAF28" w14:textId="77777777" w:rsidR="00754D2B" w:rsidRPr="0002704B" w:rsidRDefault="00754D2B" w:rsidP="0002704B">
      <w:pPr>
        <w:pStyle w:val="Heading2"/>
        <w:spacing w:after="0"/>
        <w:rPr>
          <w:b w:val="0"/>
          <w:lang w:eastAsia="hr-HR"/>
        </w:rPr>
      </w:pPr>
      <w:r w:rsidRPr="0002704B">
        <w:rPr>
          <w:b w:val="0"/>
          <w:lang w:eastAsia="hr-HR"/>
        </w:rPr>
        <w:t>Članak 12.</w:t>
      </w:r>
    </w:p>
    <w:p w14:paraId="63D563F3" w14:textId="77777777" w:rsidR="00754D2B" w:rsidRPr="00680E42" w:rsidRDefault="00754D2B" w:rsidP="0002704B">
      <w:pPr>
        <w:spacing w:after="0" w:line="240" w:lineRule="auto"/>
        <w:jc w:val="center"/>
        <w:textAlignment w:val="baseline"/>
        <w:rPr>
          <w:rFonts w:ascii="Times New Roman" w:hAnsi="Times New Roman"/>
          <w:b/>
          <w:sz w:val="24"/>
          <w:szCs w:val="24"/>
          <w:lang w:eastAsia="hr-HR"/>
        </w:rPr>
      </w:pPr>
    </w:p>
    <w:p w14:paraId="0C6859FE" w14:textId="77777777" w:rsidR="00754D2B" w:rsidRPr="00680E42" w:rsidRDefault="00754D2B" w:rsidP="0002704B">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(1) Ovaj Zakon ne primjenjuje se:</w:t>
      </w:r>
    </w:p>
    <w:p w14:paraId="1A510A4A" w14:textId="77777777" w:rsidR="00754D2B" w:rsidRPr="00680E42" w:rsidRDefault="00754D2B" w:rsidP="0002704B">
      <w:pPr>
        <w:spacing w:after="0" w:line="240" w:lineRule="auto"/>
        <w:ind w:firstLine="408"/>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1. na nabavu</w:t>
      </w:r>
    </w:p>
    <w:p w14:paraId="32048862" w14:textId="77777777" w:rsidR="00754D2B" w:rsidRPr="00680E42" w:rsidRDefault="00754D2B" w:rsidP="0002704B">
      <w:pPr>
        <w:spacing w:after="0" w:line="240" w:lineRule="auto"/>
        <w:ind w:firstLine="408"/>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a) robe i usluga te provedbu projektnih natječaja procijenjene vrijednosti manje od 200.000,00 kuna</w:t>
      </w:r>
    </w:p>
    <w:p w14:paraId="72F0E6B9" w14:textId="77777777" w:rsidR="00754D2B" w:rsidRPr="00680E42" w:rsidRDefault="00754D2B" w:rsidP="0002704B">
      <w:pPr>
        <w:spacing w:after="0" w:line="240" w:lineRule="auto"/>
        <w:ind w:firstLine="408"/>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b) radova procijenjene vrijednosti manje od 500.000,00 kuna</w:t>
      </w:r>
    </w:p>
    <w:p w14:paraId="1ED04038" w14:textId="77777777" w:rsidR="00754D2B" w:rsidRPr="00680E42" w:rsidRDefault="00754D2B" w:rsidP="0002704B">
      <w:pPr>
        <w:spacing w:after="0" w:line="240" w:lineRule="auto"/>
        <w:ind w:firstLine="408"/>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2. na nabavu u diplomatskim misijama i konzularnim uredima Republike Hrvatske u inozemstvu</w:t>
      </w:r>
    </w:p>
    <w:p w14:paraId="363C654F" w14:textId="77777777" w:rsidR="00754D2B" w:rsidRPr="00680E42" w:rsidRDefault="00754D2B" w:rsidP="0002704B">
      <w:pPr>
        <w:spacing w:after="0" w:line="240" w:lineRule="auto"/>
        <w:ind w:firstLine="408"/>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a) robe i usluga te provedbu projektnih natječaja procijenjene vrijednosti manje od 950.000,00 kuna</w:t>
      </w:r>
    </w:p>
    <w:p w14:paraId="46074DAF" w14:textId="77777777" w:rsidR="00754D2B" w:rsidRPr="00680E42" w:rsidRDefault="00754D2B" w:rsidP="0002704B">
      <w:pPr>
        <w:spacing w:after="0" w:line="240" w:lineRule="auto"/>
        <w:ind w:firstLine="408"/>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b) radova procijenjene vrijednosti manje od 4.000.000,00 kuna.</w:t>
      </w:r>
    </w:p>
    <w:p w14:paraId="213BFF14" w14:textId="77777777" w:rsidR="0002704B" w:rsidRDefault="0002704B" w:rsidP="00406CC7">
      <w:pPr>
        <w:spacing w:after="0" w:line="240" w:lineRule="auto"/>
        <w:jc w:val="both"/>
        <w:textAlignment w:val="baseline"/>
        <w:rPr>
          <w:rFonts w:ascii="Times New Roman" w:hAnsi="Times New Roman"/>
          <w:sz w:val="24"/>
          <w:szCs w:val="24"/>
          <w:lang w:eastAsia="hr-HR"/>
        </w:rPr>
      </w:pPr>
    </w:p>
    <w:p w14:paraId="15B56734" w14:textId="77777777" w:rsidR="0044627D" w:rsidRDefault="00754D2B" w:rsidP="00406CC7">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(2) Naručitelj je obvezan primijeniti odredbe ovoga Zakona za nabavu robe, radova ili usluga te provedbu projektnih natječaja čija je procijenjena vrijednost jednaka ili veća od pragova iz stavka 1. ovoga članka.</w:t>
      </w:r>
    </w:p>
    <w:p w14:paraId="6B44ED8F" w14:textId="77777777" w:rsidR="00406CC7" w:rsidRPr="00680E42" w:rsidRDefault="00406CC7" w:rsidP="00406CC7">
      <w:pPr>
        <w:spacing w:after="0" w:line="240" w:lineRule="auto"/>
        <w:jc w:val="both"/>
        <w:textAlignment w:val="baseline"/>
        <w:rPr>
          <w:rFonts w:ascii="Times New Roman" w:hAnsi="Times New Roman"/>
          <w:sz w:val="24"/>
          <w:szCs w:val="24"/>
          <w:lang w:eastAsia="hr-HR"/>
        </w:rPr>
      </w:pPr>
    </w:p>
    <w:p w14:paraId="4E5A8594" w14:textId="77777777" w:rsidR="0044627D" w:rsidRPr="0002704B" w:rsidRDefault="0044627D" w:rsidP="00406CC7">
      <w:pPr>
        <w:spacing w:after="0" w:line="240" w:lineRule="auto"/>
        <w:jc w:val="center"/>
        <w:textAlignment w:val="baseline"/>
        <w:rPr>
          <w:rFonts w:ascii="Times New Roman" w:hAnsi="Times New Roman"/>
          <w:iCs/>
          <w:sz w:val="24"/>
          <w:szCs w:val="24"/>
          <w:lang w:eastAsia="hr-HR"/>
        </w:rPr>
      </w:pPr>
      <w:r w:rsidRPr="0002704B">
        <w:rPr>
          <w:rFonts w:ascii="Times New Roman" w:hAnsi="Times New Roman"/>
          <w:iCs/>
          <w:sz w:val="24"/>
          <w:szCs w:val="24"/>
          <w:lang w:eastAsia="hr-HR"/>
        </w:rPr>
        <w:t>Nabava velike vrijednosti</w:t>
      </w:r>
    </w:p>
    <w:p w14:paraId="01C357B6" w14:textId="77777777" w:rsidR="0044627D" w:rsidRPr="0002704B" w:rsidRDefault="0044627D" w:rsidP="00406CC7">
      <w:pPr>
        <w:spacing w:after="0" w:line="240" w:lineRule="auto"/>
        <w:jc w:val="center"/>
        <w:textAlignment w:val="baseline"/>
        <w:rPr>
          <w:rFonts w:ascii="Times New Roman" w:hAnsi="Times New Roman"/>
          <w:sz w:val="24"/>
          <w:szCs w:val="24"/>
          <w:lang w:eastAsia="hr-HR"/>
        </w:rPr>
      </w:pPr>
      <w:r w:rsidRPr="0002704B">
        <w:rPr>
          <w:rFonts w:ascii="Times New Roman" w:hAnsi="Times New Roman"/>
          <w:sz w:val="24"/>
          <w:szCs w:val="24"/>
          <w:lang w:eastAsia="hr-HR"/>
        </w:rPr>
        <w:t>Članak 13.</w:t>
      </w:r>
    </w:p>
    <w:p w14:paraId="3E088588" w14:textId="77777777" w:rsidR="0002704B" w:rsidRDefault="0002704B" w:rsidP="00406CC7">
      <w:pPr>
        <w:spacing w:after="0" w:line="240" w:lineRule="auto"/>
        <w:jc w:val="both"/>
        <w:textAlignment w:val="baseline"/>
        <w:rPr>
          <w:rFonts w:ascii="Times New Roman" w:hAnsi="Times New Roman"/>
          <w:sz w:val="24"/>
          <w:szCs w:val="24"/>
          <w:lang w:eastAsia="hr-HR"/>
        </w:rPr>
      </w:pPr>
    </w:p>
    <w:p w14:paraId="67F796E3" w14:textId="77777777" w:rsidR="0044627D" w:rsidRPr="00680E42" w:rsidRDefault="0044627D" w:rsidP="00406CC7">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(1) Nabava velike vrijednosti je nabava čija je procijenjena vrijednost jednaka ili veća od vrijednosti europskih pragova iz članka 4. Direktive 2014/24/EU i članka 15. Direktive 2014/25/EU ovisno o vrsti naručitelja i vrsti ugovora, izraženih u odgovarajuće vrijednosti u kunama sukladno važećoj Komunikaciji Europske komisije objavljenoj u Službenom listu Europske unije (europski prag).</w:t>
      </w:r>
    </w:p>
    <w:p w14:paraId="20646333" w14:textId="77777777" w:rsidR="0002704B" w:rsidRDefault="0002704B" w:rsidP="00406CC7">
      <w:pPr>
        <w:spacing w:after="0" w:line="240" w:lineRule="auto"/>
        <w:jc w:val="both"/>
        <w:textAlignment w:val="baseline"/>
        <w:rPr>
          <w:rFonts w:ascii="Times New Roman" w:hAnsi="Times New Roman"/>
          <w:sz w:val="24"/>
          <w:szCs w:val="24"/>
          <w:lang w:eastAsia="hr-HR"/>
        </w:rPr>
      </w:pPr>
    </w:p>
    <w:p w14:paraId="463E621C" w14:textId="77777777" w:rsidR="0044627D" w:rsidRPr="00680E42" w:rsidRDefault="0044627D" w:rsidP="00406CC7">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(2) U slučaju iz nabave robe iz Priloga III. A ovoga Zakona, nabava velike vrijednosti je nabava čija je procijenjena vrijednost jednaka ili veća od vrijednosti europskih pragova iz članka 8. Direktive 2009/81/EZ, izraženih u odgovarajuće vrijednosti u kunama sukladno važećoj Komunikaciji Europske komisije objavljenoj u Službenom listu Europske unije (europski prag).</w:t>
      </w:r>
    </w:p>
    <w:p w14:paraId="6246AA0E" w14:textId="77777777" w:rsidR="0002704B" w:rsidRDefault="0002704B" w:rsidP="00406CC7">
      <w:pPr>
        <w:spacing w:after="0" w:line="240" w:lineRule="auto"/>
        <w:jc w:val="both"/>
        <w:textAlignment w:val="baseline"/>
        <w:rPr>
          <w:rFonts w:ascii="Times New Roman" w:hAnsi="Times New Roman"/>
          <w:sz w:val="24"/>
          <w:szCs w:val="24"/>
          <w:lang w:eastAsia="hr-HR"/>
        </w:rPr>
      </w:pPr>
    </w:p>
    <w:p w14:paraId="4BF6CBC7" w14:textId="77777777" w:rsidR="0044627D" w:rsidRPr="00680E42" w:rsidRDefault="0044627D" w:rsidP="00406CC7">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 xml:space="preserve">(3) U slučaju nabave robe iz Priloga III. B ovoga Zakona od strane javnog naručitelja koji djeluje u području obrane i sigurnosti, nabava velike vrijednosti je nabava čija je procijenjena vrijednost jednaka ili veća od vrijednosti europskih pragova iz članka 4. stavka 1. točke (b) Direktive 2014/24/EU, dok u slučaju nabave proizvoda koji nisu na tom popisu od strane javnih naručitelja iz Priloga I. ovoga Zakona koji djeluje u području obrane i sigurnosti, nabava velike vrijednosti je nabava čija je procijenjena vrijednost jednaka ili veća od vrijednosti europskih pragova iz članka 4. stavka 1. točke (c) Direktive 2014/24/EU, izraženih u odgovarajuće vrijednosti u kunama </w:t>
      </w:r>
      <w:r w:rsidRPr="00680E42">
        <w:rPr>
          <w:rFonts w:ascii="Times New Roman" w:hAnsi="Times New Roman"/>
          <w:sz w:val="24"/>
          <w:szCs w:val="24"/>
          <w:lang w:eastAsia="hr-HR"/>
        </w:rPr>
        <w:lastRenderedPageBreak/>
        <w:t>sukladno važećoj Komunikaciji Europske komisije objavljenoj u Službenom listu Europske unije (europski prag).</w:t>
      </w:r>
    </w:p>
    <w:p w14:paraId="55F47253" w14:textId="77777777" w:rsidR="0002704B" w:rsidRDefault="0002704B" w:rsidP="00406CC7">
      <w:pPr>
        <w:spacing w:after="0" w:line="240" w:lineRule="auto"/>
        <w:jc w:val="both"/>
        <w:textAlignment w:val="baseline"/>
        <w:rPr>
          <w:rFonts w:ascii="Times New Roman" w:hAnsi="Times New Roman"/>
          <w:sz w:val="24"/>
          <w:szCs w:val="24"/>
          <w:lang w:eastAsia="hr-HR"/>
        </w:rPr>
      </w:pPr>
    </w:p>
    <w:p w14:paraId="1DD2BC9C" w14:textId="77777777" w:rsidR="0044627D" w:rsidRPr="00680E42" w:rsidRDefault="0044627D" w:rsidP="00406CC7">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(4) Obavijest o važećim vrijednostima europskih pragova središnje tijelo državne uprave nadležno za politiku javne nabave objavljuje na Portalu javne nabave.</w:t>
      </w:r>
    </w:p>
    <w:p w14:paraId="389A7A13" w14:textId="77777777" w:rsidR="0044627D" w:rsidRDefault="0044627D" w:rsidP="00406CC7">
      <w:pPr>
        <w:spacing w:after="0" w:line="240" w:lineRule="auto"/>
        <w:ind w:firstLine="408"/>
        <w:jc w:val="both"/>
        <w:textAlignment w:val="baseline"/>
        <w:rPr>
          <w:rFonts w:ascii="Times New Roman" w:hAnsi="Times New Roman"/>
          <w:sz w:val="24"/>
          <w:szCs w:val="24"/>
          <w:lang w:eastAsia="hr-HR"/>
        </w:rPr>
      </w:pPr>
    </w:p>
    <w:p w14:paraId="1949F6BC" w14:textId="77777777" w:rsidR="00417876" w:rsidRDefault="00417876" w:rsidP="00406CC7">
      <w:pPr>
        <w:spacing w:after="0" w:line="240" w:lineRule="auto"/>
        <w:ind w:firstLine="408"/>
        <w:jc w:val="both"/>
        <w:textAlignment w:val="baseline"/>
        <w:rPr>
          <w:rFonts w:ascii="Times New Roman" w:hAnsi="Times New Roman"/>
          <w:sz w:val="24"/>
          <w:szCs w:val="24"/>
          <w:lang w:eastAsia="hr-HR"/>
        </w:rPr>
      </w:pPr>
    </w:p>
    <w:p w14:paraId="458B36E1" w14:textId="77777777" w:rsidR="00417876" w:rsidRPr="00406CC7" w:rsidRDefault="00417876" w:rsidP="00406CC7">
      <w:pPr>
        <w:spacing w:after="0" w:line="240" w:lineRule="auto"/>
        <w:ind w:firstLine="408"/>
        <w:jc w:val="both"/>
        <w:textAlignment w:val="baseline"/>
        <w:rPr>
          <w:rFonts w:ascii="Times New Roman" w:hAnsi="Times New Roman"/>
          <w:sz w:val="24"/>
          <w:szCs w:val="24"/>
          <w:lang w:eastAsia="hr-HR"/>
        </w:rPr>
      </w:pPr>
    </w:p>
    <w:p w14:paraId="08C53281" w14:textId="77777777" w:rsidR="0044627D" w:rsidRDefault="0044627D" w:rsidP="00406CC7">
      <w:pPr>
        <w:spacing w:after="0" w:line="240" w:lineRule="auto"/>
        <w:jc w:val="center"/>
        <w:textAlignment w:val="baseline"/>
        <w:rPr>
          <w:rFonts w:ascii="Times New Roman" w:hAnsi="Times New Roman"/>
          <w:sz w:val="24"/>
          <w:szCs w:val="24"/>
          <w:lang w:eastAsia="hr-HR"/>
        </w:rPr>
      </w:pPr>
      <w:r w:rsidRPr="00406CC7">
        <w:rPr>
          <w:rFonts w:ascii="Times New Roman" w:hAnsi="Times New Roman"/>
          <w:sz w:val="24"/>
          <w:szCs w:val="24"/>
          <w:lang w:eastAsia="hr-HR"/>
        </w:rPr>
        <w:t>Članak 23.</w:t>
      </w:r>
    </w:p>
    <w:p w14:paraId="102F2D66" w14:textId="77777777" w:rsidR="00417876" w:rsidRPr="00406CC7" w:rsidRDefault="00417876" w:rsidP="00406CC7">
      <w:pPr>
        <w:spacing w:after="0" w:line="240" w:lineRule="auto"/>
        <w:jc w:val="center"/>
        <w:textAlignment w:val="baseline"/>
        <w:rPr>
          <w:rFonts w:ascii="Times New Roman" w:hAnsi="Times New Roman"/>
          <w:sz w:val="24"/>
          <w:szCs w:val="24"/>
          <w:lang w:eastAsia="hr-HR"/>
        </w:rPr>
      </w:pPr>
    </w:p>
    <w:p w14:paraId="7CED4DCF" w14:textId="77777777" w:rsidR="0044627D" w:rsidRPr="00680E42" w:rsidRDefault="0044627D" w:rsidP="00406CC7">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(1) Ako je predmet nabave podijeljen na više grupa, izračunavanje procijenjene vrijednosti nabave temelji se na ukupnoj procijenjenoj vrijednosti svih grupa predmeta nabave.</w:t>
      </w:r>
    </w:p>
    <w:p w14:paraId="36CF0166" w14:textId="77777777" w:rsidR="00406CC7" w:rsidRDefault="00406CC7" w:rsidP="00406CC7">
      <w:pPr>
        <w:spacing w:after="0" w:line="240" w:lineRule="auto"/>
        <w:jc w:val="both"/>
        <w:textAlignment w:val="baseline"/>
        <w:rPr>
          <w:rFonts w:ascii="Times New Roman" w:hAnsi="Times New Roman"/>
          <w:sz w:val="24"/>
          <w:szCs w:val="24"/>
          <w:lang w:eastAsia="hr-HR"/>
        </w:rPr>
      </w:pPr>
    </w:p>
    <w:p w14:paraId="3E7581FE" w14:textId="77777777" w:rsidR="0044627D" w:rsidRPr="00680E42" w:rsidRDefault="0044627D" w:rsidP="00406CC7">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(2) Na odvojenu nabavu pojedine grupe predmeta nabave primjenjuju se pravila koja vrijede za ukupnu procijenjenu vrijednost predmeta nabave.</w:t>
      </w:r>
    </w:p>
    <w:p w14:paraId="3D08C23E" w14:textId="77777777" w:rsidR="00406CC7" w:rsidRDefault="00406CC7" w:rsidP="00406CC7">
      <w:pPr>
        <w:spacing w:after="0" w:line="240" w:lineRule="auto"/>
        <w:jc w:val="both"/>
        <w:textAlignment w:val="baseline"/>
        <w:rPr>
          <w:rFonts w:ascii="Times New Roman" w:hAnsi="Times New Roman"/>
          <w:sz w:val="24"/>
          <w:szCs w:val="24"/>
          <w:lang w:eastAsia="hr-HR"/>
        </w:rPr>
      </w:pPr>
    </w:p>
    <w:p w14:paraId="14109D9E" w14:textId="77777777" w:rsidR="0044627D" w:rsidRPr="00680E42" w:rsidRDefault="0044627D" w:rsidP="00406CC7">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(3) Iznimno od stavka 2. ovoga članka, ako je predmet nabave velike vrijednosti podijeljen na više grupa, na odvojenu nabavu pojedine grupe ili grupa predmeta nabave, ako zbrojena procijenjena vrijednost tih grupa ne prelazi 20 % ukupne procijenjene vrijednosti svih grupa predmeta nabave, mogu se primijeniti pravila koja vrijede za:</w:t>
      </w:r>
    </w:p>
    <w:p w14:paraId="5C7B68C0" w14:textId="77777777" w:rsidR="0044627D" w:rsidRPr="00680E42" w:rsidRDefault="0044627D" w:rsidP="00406CC7">
      <w:pPr>
        <w:spacing w:after="0" w:line="240" w:lineRule="auto"/>
        <w:ind w:firstLine="408"/>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1. nabavu male vrijednosti, ako je procijenjena vrijednost pojedine grupe ili grupa za robu ili usluge manja od 80.000,00 eura, odnosno za radove manja od 1 milijun eura, izraženih u odgovarajuće vrijednosti u kunama sukladno važećoj Komunikaciji Europske komisije objavljenoj u Službenom listu Europske unije, ili</w:t>
      </w:r>
    </w:p>
    <w:p w14:paraId="056E69FE" w14:textId="77777777" w:rsidR="0044627D" w:rsidRPr="00680E42" w:rsidRDefault="0044627D" w:rsidP="00406CC7">
      <w:pPr>
        <w:spacing w:after="0" w:line="240" w:lineRule="auto"/>
        <w:ind w:firstLine="408"/>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2. jednostavnu nabavu, ako je procijenjena vrijednost pojedine grupe ili grupa predmeta nabave manja od pragova za primjenu ovoga Zakona.</w:t>
      </w:r>
    </w:p>
    <w:p w14:paraId="77E4D963" w14:textId="77777777" w:rsidR="00406CC7" w:rsidRDefault="00406CC7" w:rsidP="00406CC7">
      <w:pPr>
        <w:spacing w:after="0" w:line="240" w:lineRule="auto"/>
        <w:jc w:val="both"/>
        <w:textAlignment w:val="baseline"/>
        <w:rPr>
          <w:rFonts w:ascii="Times New Roman" w:hAnsi="Times New Roman"/>
          <w:sz w:val="24"/>
          <w:szCs w:val="24"/>
          <w:lang w:eastAsia="hr-HR"/>
        </w:rPr>
      </w:pPr>
    </w:p>
    <w:p w14:paraId="217499F0" w14:textId="77777777" w:rsidR="0044627D" w:rsidRPr="00680E42" w:rsidRDefault="0044627D" w:rsidP="00406CC7">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(4) Iznimno od stavka 2. ovoga članka, ako je predmet nabave male vrijednosti podijeljen na više grupa, na odvojenu nabavu pojedine grupe ili grupa predmeta nabave mogu se primijeniti pravila koja vrijede za jednostavnu nabavu:</w:t>
      </w:r>
    </w:p>
    <w:p w14:paraId="1142401E" w14:textId="77777777" w:rsidR="0044627D" w:rsidRPr="00680E42" w:rsidRDefault="0044627D" w:rsidP="00406CC7">
      <w:pPr>
        <w:spacing w:after="0" w:line="240" w:lineRule="auto"/>
        <w:ind w:firstLine="408"/>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1. ako je procijenjena vrijednost pojedine grupe ili grupa predmeta nabave manja od pragova za primjenu ovoga Zakona, i</w:t>
      </w:r>
    </w:p>
    <w:p w14:paraId="35A26DA8" w14:textId="77777777" w:rsidR="0044627D" w:rsidRDefault="0044627D" w:rsidP="00406CC7">
      <w:pPr>
        <w:spacing w:after="0" w:line="240" w:lineRule="auto"/>
        <w:ind w:firstLine="408"/>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2. ako zbrojena procijenjena vrijednost tih grupa ne prelazi 20% ukupne procijenjene vrijednosti svih grupa predmeta nabave.</w:t>
      </w:r>
    </w:p>
    <w:p w14:paraId="335586B2" w14:textId="77777777" w:rsidR="00406CC7" w:rsidRPr="00680E42" w:rsidRDefault="00406CC7" w:rsidP="00406CC7">
      <w:pPr>
        <w:spacing w:after="0" w:line="240" w:lineRule="auto"/>
        <w:ind w:firstLine="408"/>
        <w:jc w:val="both"/>
        <w:textAlignment w:val="baseline"/>
        <w:rPr>
          <w:rFonts w:ascii="Times New Roman" w:hAnsi="Times New Roman"/>
          <w:sz w:val="24"/>
          <w:szCs w:val="24"/>
          <w:lang w:eastAsia="hr-HR"/>
        </w:rPr>
      </w:pPr>
    </w:p>
    <w:p w14:paraId="731D2B22" w14:textId="77777777" w:rsidR="0044627D" w:rsidRPr="00E634F3" w:rsidRDefault="0044627D" w:rsidP="00406CC7">
      <w:pPr>
        <w:spacing w:after="0" w:line="240" w:lineRule="auto"/>
        <w:jc w:val="center"/>
        <w:textAlignment w:val="baseline"/>
        <w:rPr>
          <w:rFonts w:ascii="Times New Roman" w:hAnsi="Times New Roman"/>
          <w:sz w:val="24"/>
          <w:szCs w:val="24"/>
          <w:lang w:eastAsia="hr-HR"/>
        </w:rPr>
      </w:pPr>
      <w:r w:rsidRPr="00E634F3">
        <w:rPr>
          <w:rFonts w:ascii="Times New Roman" w:hAnsi="Times New Roman"/>
          <w:sz w:val="24"/>
          <w:szCs w:val="24"/>
          <w:lang w:eastAsia="hr-HR"/>
        </w:rPr>
        <w:t>Članak 28.</w:t>
      </w:r>
    </w:p>
    <w:p w14:paraId="410CBAB3" w14:textId="77777777" w:rsidR="00E634F3" w:rsidRDefault="00E634F3" w:rsidP="00E634F3">
      <w:pPr>
        <w:spacing w:after="0" w:line="240" w:lineRule="auto"/>
        <w:jc w:val="both"/>
        <w:textAlignment w:val="baseline"/>
        <w:rPr>
          <w:rFonts w:ascii="Times New Roman" w:hAnsi="Times New Roman"/>
          <w:sz w:val="24"/>
          <w:szCs w:val="24"/>
          <w:lang w:eastAsia="hr-HR"/>
        </w:rPr>
      </w:pPr>
    </w:p>
    <w:p w14:paraId="20634EE7" w14:textId="77777777" w:rsidR="0044627D" w:rsidRPr="00680E42" w:rsidRDefault="0044627D" w:rsidP="00E634F3">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(1) Naručitelj je obvezan donijeti plan nabave za proračunsku ili poslovnu godinu te ga ažurirati prema potrebi.</w:t>
      </w:r>
    </w:p>
    <w:p w14:paraId="1CD6C0A6" w14:textId="77777777" w:rsidR="00E634F3" w:rsidRDefault="00E634F3" w:rsidP="00E634F3">
      <w:pPr>
        <w:spacing w:after="0" w:line="240" w:lineRule="auto"/>
        <w:jc w:val="both"/>
        <w:textAlignment w:val="baseline"/>
        <w:rPr>
          <w:rFonts w:ascii="Times New Roman" w:hAnsi="Times New Roman"/>
          <w:sz w:val="24"/>
          <w:szCs w:val="24"/>
          <w:lang w:eastAsia="hr-HR"/>
        </w:rPr>
      </w:pPr>
    </w:p>
    <w:p w14:paraId="75A953C7" w14:textId="77777777" w:rsidR="0044627D" w:rsidRPr="00680E42" w:rsidRDefault="0044627D" w:rsidP="00E634F3">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(2) Naručitelj je obvezan ažurno voditi registar ugovora o javnoj nabavi i okvirnih sporazuma.</w:t>
      </w:r>
    </w:p>
    <w:p w14:paraId="7BFFF153" w14:textId="77777777" w:rsidR="00E634F3" w:rsidRDefault="00E634F3" w:rsidP="00E634F3">
      <w:pPr>
        <w:spacing w:after="0" w:line="240" w:lineRule="auto"/>
        <w:jc w:val="both"/>
        <w:textAlignment w:val="baseline"/>
        <w:rPr>
          <w:rFonts w:ascii="Times New Roman" w:hAnsi="Times New Roman"/>
          <w:sz w:val="24"/>
          <w:szCs w:val="24"/>
          <w:lang w:eastAsia="hr-HR"/>
        </w:rPr>
      </w:pPr>
    </w:p>
    <w:p w14:paraId="24D9FD0F" w14:textId="77777777" w:rsidR="0044627D" w:rsidRPr="00680E42" w:rsidRDefault="0044627D" w:rsidP="00E634F3">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lastRenderedPageBreak/>
        <w:t>(3) Plan nabave i sve njegove kasnije promjene javni naručitelj obvezan je objaviti na internetskim stranicama.</w:t>
      </w:r>
    </w:p>
    <w:p w14:paraId="59CDDE52" w14:textId="77777777" w:rsidR="00E634F3" w:rsidRDefault="00E634F3" w:rsidP="00E634F3">
      <w:pPr>
        <w:spacing w:after="0" w:line="240" w:lineRule="auto"/>
        <w:jc w:val="both"/>
        <w:textAlignment w:val="baseline"/>
        <w:rPr>
          <w:rFonts w:ascii="Times New Roman" w:hAnsi="Times New Roman"/>
          <w:sz w:val="24"/>
          <w:szCs w:val="24"/>
          <w:lang w:eastAsia="hr-HR"/>
        </w:rPr>
      </w:pPr>
    </w:p>
    <w:p w14:paraId="49D6E0A1" w14:textId="77777777" w:rsidR="0044627D" w:rsidRPr="00680E42" w:rsidRDefault="0044627D" w:rsidP="00E634F3">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(4) Registar ugovora i sve njegove kasnije promjene naručitelj je obvezan objaviti na internetskim stranicama.</w:t>
      </w:r>
    </w:p>
    <w:p w14:paraId="53746F75" w14:textId="77777777" w:rsidR="00E634F3" w:rsidRDefault="00E634F3" w:rsidP="00E634F3">
      <w:pPr>
        <w:spacing w:after="0" w:line="240" w:lineRule="auto"/>
        <w:jc w:val="both"/>
        <w:textAlignment w:val="baseline"/>
        <w:rPr>
          <w:rFonts w:ascii="Times New Roman" w:hAnsi="Times New Roman"/>
          <w:sz w:val="24"/>
          <w:szCs w:val="24"/>
          <w:lang w:eastAsia="hr-HR"/>
        </w:rPr>
      </w:pPr>
    </w:p>
    <w:p w14:paraId="34E4B5B8" w14:textId="77777777" w:rsidR="0044627D" w:rsidRPr="00680E42" w:rsidRDefault="0044627D" w:rsidP="00E634F3">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(5) U planu nabave i registru ugovora navode se svi predmeti nabave čija je vrijednost jednaka ili veća od 20.000,00 kuna, (treba dodati: bez PDV-a).</w:t>
      </w:r>
    </w:p>
    <w:p w14:paraId="451C21FE" w14:textId="77777777" w:rsidR="00E634F3" w:rsidRDefault="00E634F3" w:rsidP="00E634F3">
      <w:pPr>
        <w:spacing w:after="0" w:line="240" w:lineRule="auto"/>
        <w:jc w:val="both"/>
        <w:textAlignment w:val="baseline"/>
        <w:rPr>
          <w:rFonts w:ascii="Times New Roman" w:hAnsi="Times New Roman"/>
          <w:sz w:val="24"/>
          <w:szCs w:val="24"/>
          <w:lang w:eastAsia="hr-HR"/>
        </w:rPr>
      </w:pPr>
    </w:p>
    <w:p w14:paraId="6350F86B" w14:textId="77777777" w:rsidR="0044627D" w:rsidRPr="00680E42" w:rsidRDefault="0044627D" w:rsidP="00E634F3">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(6) Ovaj se članak ne primjenjuje na ugovore koji se sklapaju sukladno propisu kojim se uređuje javno-privatno partnerstvo i koncesije te na ugovore koji sadržavaju klasificirane podatke.</w:t>
      </w:r>
    </w:p>
    <w:p w14:paraId="34571755" w14:textId="77777777" w:rsidR="00E634F3" w:rsidRDefault="00E634F3" w:rsidP="00E634F3">
      <w:pPr>
        <w:spacing w:after="0" w:line="240" w:lineRule="auto"/>
        <w:jc w:val="both"/>
        <w:textAlignment w:val="baseline"/>
        <w:rPr>
          <w:rFonts w:ascii="Times New Roman" w:hAnsi="Times New Roman"/>
          <w:sz w:val="24"/>
          <w:szCs w:val="24"/>
          <w:lang w:eastAsia="hr-HR"/>
        </w:rPr>
      </w:pPr>
    </w:p>
    <w:p w14:paraId="0C26F864" w14:textId="77777777" w:rsidR="00D876A6" w:rsidRPr="00680E42" w:rsidRDefault="0044627D" w:rsidP="00E634F3">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(7) Sadržaj, rok donošenja, način i rokove objavljivanja, način promjene te druga pitanja u vezi s planom nabave i registrom ugovora o javnoj nabavi i okvirnih sporazuma propisuje čelnik središnjeg tijela državne uprave nadležnog za politiku javne nabave, pravilnikom.</w:t>
      </w:r>
    </w:p>
    <w:p w14:paraId="4E13C601" w14:textId="77777777" w:rsidR="00273B34" w:rsidRDefault="00273B34" w:rsidP="00273B34">
      <w:pPr>
        <w:spacing w:after="0" w:line="240" w:lineRule="auto"/>
        <w:jc w:val="center"/>
        <w:textAlignment w:val="baseline"/>
        <w:rPr>
          <w:rFonts w:ascii="Times New Roman" w:hAnsi="Times New Roman"/>
          <w:b/>
          <w:iCs/>
          <w:sz w:val="24"/>
          <w:szCs w:val="24"/>
          <w:lang w:eastAsia="hr-HR"/>
        </w:rPr>
      </w:pPr>
    </w:p>
    <w:p w14:paraId="679FFE9C" w14:textId="77777777" w:rsidR="00417876" w:rsidRDefault="00417876" w:rsidP="00273B34">
      <w:pPr>
        <w:spacing w:after="0" w:line="240" w:lineRule="auto"/>
        <w:jc w:val="center"/>
        <w:textAlignment w:val="baseline"/>
        <w:rPr>
          <w:rFonts w:ascii="Times New Roman" w:hAnsi="Times New Roman"/>
          <w:b/>
          <w:iCs/>
          <w:sz w:val="24"/>
          <w:szCs w:val="24"/>
          <w:lang w:eastAsia="hr-HR"/>
        </w:rPr>
      </w:pPr>
    </w:p>
    <w:p w14:paraId="7FF7963D" w14:textId="77777777" w:rsidR="00417876" w:rsidRDefault="00417876" w:rsidP="00273B34">
      <w:pPr>
        <w:spacing w:after="0" w:line="240" w:lineRule="auto"/>
        <w:jc w:val="center"/>
        <w:textAlignment w:val="baseline"/>
        <w:rPr>
          <w:rFonts w:ascii="Times New Roman" w:hAnsi="Times New Roman"/>
          <w:b/>
          <w:iCs/>
          <w:sz w:val="24"/>
          <w:szCs w:val="24"/>
          <w:lang w:eastAsia="hr-HR"/>
        </w:rPr>
      </w:pPr>
    </w:p>
    <w:p w14:paraId="584B8DC2" w14:textId="77777777" w:rsidR="00D876A6" w:rsidRPr="00273B34" w:rsidRDefault="00D876A6" w:rsidP="00273B34">
      <w:pPr>
        <w:spacing w:after="0" w:line="240" w:lineRule="auto"/>
        <w:jc w:val="center"/>
        <w:textAlignment w:val="baseline"/>
        <w:rPr>
          <w:rFonts w:ascii="Times New Roman" w:hAnsi="Times New Roman"/>
          <w:iCs/>
          <w:sz w:val="24"/>
          <w:szCs w:val="24"/>
          <w:lang w:eastAsia="hr-HR"/>
        </w:rPr>
      </w:pPr>
      <w:r w:rsidRPr="00273B34">
        <w:rPr>
          <w:rFonts w:ascii="Times New Roman" w:hAnsi="Times New Roman"/>
          <w:iCs/>
          <w:sz w:val="24"/>
          <w:szCs w:val="24"/>
          <w:lang w:eastAsia="hr-HR"/>
        </w:rPr>
        <w:t>Ponuda</w:t>
      </w:r>
    </w:p>
    <w:p w14:paraId="658A1F05" w14:textId="77777777" w:rsidR="00D876A6" w:rsidRDefault="00D876A6" w:rsidP="00273B34">
      <w:pPr>
        <w:spacing w:after="0" w:line="240" w:lineRule="auto"/>
        <w:jc w:val="center"/>
        <w:textAlignment w:val="baseline"/>
        <w:rPr>
          <w:rFonts w:ascii="Times New Roman" w:hAnsi="Times New Roman"/>
          <w:sz w:val="24"/>
          <w:szCs w:val="24"/>
          <w:lang w:eastAsia="hr-HR"/>
        </w:rPr>
      </w:pPr>
      <w:r w:rsidRPr="00273B34">
        <w:rPr>
          <w:rFonts w:ascii="Times New Roman" w:hAnsi="Times New Roman"/>
          <w:sz w:val="24"/>
          <w:szCs w:val="24"/>
          <w:lang w:eastAsia="hr-HR"/>
        </w:rPr>
        <w:t>Članak 280.</w:t>
      </w:r>
    </w:p>
    <w:p w14:paraId="7ED4F0F5" w14:textId="77777777" w:rsidR="00417876" w:rsidRDefault="00417876" w:rsidP="00273B34">
      <w:pPr>
        <w:spacing w:after="0" w:line="240" w:lineRule="auto"/>
        <w:jc w:val="center"/>
        <w:textAlignment w:val="baseline"/>
        <w:rPr>
          <w:rFonts w:ascii="Times New Roman" w:hAnsi="Times New Roman"/>
          <w:sz w:val="24"/>
          <w:szCs w:val="24"/>
          <w:lang w:eastAsia="hr-HR"/>
        </w:rPr>
      </w:pPr>
    </w:p>
    <w:p w14:paraId="4A2CE7A8" w14:textId="77777777" w:rsidR="00D876A6" w:rsidRPr="00680E42" w:rsidRDefault="00D876A6" w:rsidP="00273B34">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(1) Ponuda je izjava volje ponuditelja u pisanom obliku da će isporučiti robu, pružiti usluge ili izvesti radove u skladu s uvjetima i zahtjevima iz dokumentacije o nabavi.</w:t>
      </w:r>
    </w:p>
    <w:p w14:paraId="37BFED3A" w14:textId="77777777" w:rsidR="00273B34" w:rsidRDefault="00273B34" w:rsidP="00273B34">
      <w:pPr>
        <w:spacing w:after="0" w:line="240" w:lineRule="auto"/>
        <w:jc w:val="both"/>
        <w:textAlignment w:val="baseline"/>
        <w:rPr>
          <w:rFonts w:ascii="Times New Roman" w:hAnsi="Times New Roman"/>
          <w:sz w:val="24"/>
          <w:szCs w:val="24"/>
          <w:lang w:eastAsia="hr-HR"/>
        </w:rPr>
      </w:pPr>
    </w:p>
    <w:p w14:paraId="58FC91B3" w14:textId="77777777" w:rsidR="00D876A6" w:rsidRPr="00680E42" w:rsidRDefault="00D876A6" w:rsidP="00273B34">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(2) Ponuda se izrađuje na hrvatskom jeziku i latiničnom pismu, osim ako je drukčije određeno u dokumentaciji o nabavi.</w:t>
      </w:r>
    </w:p>
    <w:p w14:paraId="6C6E72BD" w14:textId="77777777" w:rsidR="00273B34" w:rsidRDefault="00273B34" w:rsidP="00273B34">
      <w:pPr>
        <w:spacing w:after="0" w:line="240" w:lineRule="auto"/>
        <w:jc w:val="both"/>
        <w:textAlignment w:val="baseline"/>
        <w:rPr>
          <w:rFonts w:ascii="Times New Roman" w:hAnsi="Times New Roman"/>
          <w:sz w:val="24"/>
          <w:szCs w:val="24"/>
          <w:lang w:eastAsia="hr-HR"/>
        </w:rPr>
      </w:pPr>
    </w:p>
    <w:p w14:paraId="6434C062" w14:textId="77777777" w:rsidR="00D876A6" w:rsidRPr="00680E42" w:rsidRDefault="00D876A6" w:rsidP="00273B34">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(3) Cijena ponude piše se brojkama u apsolutnom iznosu i izražava se u kunama, osim ako je dokumentacijom o nabavi omogućeno iskazivanje cijene u drugoj valuti.</w:t>
      </w:r>
    </w:p>
    <w:p w14:paraId="56C55607" w14:textId="77777777" w:rsidR="00273B34" w:rsidRDefault="00273B34" w:rsidP="00273B34">
      <w:pPr>
        <w:spacing w:after="0" w:line="240" w:lineRule="auto"/>
        <w:jc w:val="both"/>
        <w:textAlignment w:val="baseline"/>
        <w:rPr>
          <w:rFonts w:ascii="Times New Roman" w:hAnsi="Times New Roman"/>
          <w:sz w:val="24"/>
          <w:szCs w:val="24"/>
          <w:lang w:eastAsia="hr-HR"/>
        </w:rPr>
      </w:pPr>
    </w:p>
    <w:p w14:paraId="6B822FFE" w14:textId="77777777" w:rsidR="00D876A6" w:rsidRPr="00680E42" w:rsidRDefault="00D876A6" w:rsidP="00273B34">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(4) Pri izradi ponude ponuditelj se mora pridržavati zahtjeva i uvjeta iz dokumentacije o nabavi te ne smije mijenjati ni nadopunjavati tekst dokumentacije o nabavi.</w:t>
      </w:r>
    </w:p>
    <w:p w14:paraId="7C782139" w14:textId="77777777" w:rsidR="00273B34" w:rsidRDefault="00273B34" w:rsidP="00273B34">
      <w:pPr>
        <w:spacing w:after="0" w:line="240" w:lineRule="auto"/>
        <w:jc w:val="both"/>
        <w:textAlignment w:val="baseline"/>
        <w:rPr>
          <w:rFonts w:ascii="Times New Roman" w:hAnsi="Times New Roman"/>
          <w:sz w:val="24"/>
          <w:szCs w:val="24"/>
          <w:lang w:eastAsia="hr-HR"/>
        </w:rPr>
      </w:pPr>
    </w:p>
    <w:p w14:paraId="279F94F3" w14:textId="77777777" w:rsidR="00D876A6" w:rsidRPr="00680E42" w:rsidRDefault="00D876A6" w:rsidP="00273B34">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(5) Ponuda se dostavlja elektroničkim sredstvima komunikacije, osim ako je ovim Zakonom drukčije određeno.</w:t>
      </w:r>
    </w:p>
    <w:p w14:paraId="3021F0E4" w14:textId="77777777" w:rsidR="00273B34" w:rsidRDefault="00273B34" w:rsidP="00273B34">
      <w:pPr>
        <w:spacing w:after="0" w:line="240" w:lineRule="auto"/>
        <w:jc w:val="both"/>
        <w:textAlignment w:val="baseline"/>
        <w:rPr>
          <w:rFonts w:ascii="Times New Roman" w:hAnsi="Times New Roman"/>
          <w:sz w:val="24"/>
          <w:szCs w:val="24"/>
          <w:lang w:eastAsia="hr-HR"/>
        </w:rPr>
      </w:pPr>
    </w:p>
    <w:p w14:paraId="212320AA" w14:textId="77777777" w:rsidR="00D876A6" w:rsidRPr="00680E42" w:rsidRDefault="00D876A6" w:rsidP="00273B34">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(6) U roku za dostavu ponude ponuditelj može izmijeniti svoju ponudu ili od nje odustati.</w:t>
      </w:r>
    </w:p>
    <w:p w14:paraId="5BA8D852" w14:textId="77777777" w:rsidR="00273B34" w:rsidRDefault="00273B34" w:rsidP="00273B34">
      <w:pPr>
        <w:spacing w:after="0" w:line="240" w:lineRule="auto"/>
        <w:jc w:val="both"/>
        <w:textAlignment w:val="baseline"/>
        <w:rPr>
          <w:rFonts w:ascii="Times New Roman" w:hAnsi="Times New Roman"/>
          <w:sz w:val="24"/>
          <w:szCs w:val="24"/>
          <w:lang w:eastAsia="hr-HR"/>
        </w:rPr>
      </w:pPr>
    </w:p>
    <w:p w14:paraId="777FB553" w14:textId="77777777" w:rsidR="00D876A6" w:rsidRPr="00680E42" w:rsidRDefault="00D876A6" w:rsidP="00273B34">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(7) Ako ponuditelj tijekom roka za dostavu ponuda mijenja ponudu, smatra se da je ponuda dostavljena u trenutku dostave posljednje izmjene ponude.</w:t>
      </w:r>
    </w:p>
    <w:p w14:paraId="795C34CC" w14:textId="77777777" w:rsidR="00273B34" w:rsidRDefault="00273B34" w:rsidP="00273B34">
      <w:pPr>
        <w:spacing w:after="0" w:line="240" w:lineRule="auto"/>
        <w:jc w:val="both"/>
        <w:textAlignment w:val="baseline"/>
        <w:rPr>
          <w:rFonts w:ascii="Times New Roman" w:hAnsi="Times New Roman"/>
          <w:sz w:val="24"/>
          <w:szCs w:val="24"/>
          <w:lang w:eastAsia="hr-HR"/>
        </w:rPr>
      </w:pPr>
    </w:p>
    <w:p w14:paraId="61627BDB" w14:textId="77777777" w:rsidR="00D876A6" w:rsidRPr="00680E42" w:rsidRDefault="00D876A6" w:rsidP="00273B34">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lastRenderedPageBreak/>
        <w:t>(8) Nakon isteka roka za dostavu ponuda, ponuda ili konačna ponuda se ne smije mijenjati.</w:t>
      </w:r>
    </w:p>
    <w:p w14:paraId="1A36633E" w14:textId="77777777" w:rsidR="00273B34" w:rsidRDefault="00273B34" w:rsidP="00273B34">
      <w:pPr>
        <w:spacing w:after="0" w:line="240" w:lineRule="auto"/>
        <w:jc w:val="both"/>
        <w:textAlignment w:val="baseline"/>
        <w:rPr>
          <w:rFonts w:ascii="Times New Roman" w:hAnsi="Times New Roman"/>
          <w:sz w:val="24"/>
          <w:szCs w:val="24"/>
          <w:lang w:eastAsia="hr-HR"/>
        </w:rPr>
      </w:pPr>
    </w:p>
    <w:p w14:paraId="3389FD78" w14:textId="77777777" w:rsidR="00D876A6" w:rsidRPr="00680E42" w:rsidRDefault="00D876A6" w:rsidP="00273B34">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(9) Ponuda obvezuje ponuditelja do isteka roka valjanosti ponude, a na zahtjev javnog naručitelja ponuditelj može produžiti rok valjanosti svoje ponude.</w:t>
      </w:r>
    </w:p>
    <w:p w14:paraId="4FCDA40F" w14:textId="77777777" w:rsidR="00273B34" w:rsidRDefault="00273B34" w:rsidP="00273B34">
      <w:pPr>
        <w:spacing w:after="0" w:line="240" w:lineRule="auto"/>
        <w:jc w:val="both"/>
        <w:textAlignment w:val="baseline"/>
        <w:rPr>
          <w:rFonts w:ascii="Times New Roman" w:hAnsi="Times New Roman"/>
          <w:sz w:val="24"/>
          <w:szCs w:val="24"/>
          <w:lang w:eastAsia="hr-HR"/>
        </w:rPr>
      </w:pPr>
    </w:p>
    <w:p w14:paraId="1F1BA785" w14:textId="77777777" w:rsidR="00D876A6" w:rsidRPr="00680E42" w:rsidRDefault="00D876A6" w:rsidP="00273B34">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(10) Smatra se da ponuda dostavljena elektroničkim sredstvima komunikacije putem EOJN RH obvezuje ponuditelja u roku valjanosti ponude neovisno o tome je li potpisana ili nije te naručitelj ne smije odbiti takvu ponudu samo zbog toga razloga.</w:t>
      </w:r>
    </w:p>
    <w:p w14:paraId="02F66B84" w14:textId="77777777" w:rsidR="00273B34" w:rsidRDefault="00273B34" w:rsidP="00273B34">
      <w:pPr>
        <w:spacing w:after="0" w:line="240" w:lineRule="auto"/>
        <w:jc w:val="both"/>
        <w:textAlignment w:val="baseline"/>
        <w:rPr>
          <w:rFonts w:ascii="Times New Roman" w:hAnsi="Times New Roman"/>
          <w:sz w:val="24"/>
          <w:szCs w:val="24"/>
          <w:lang w:eastAsia="hr-HR"/>
        </w:rPr>
      </w:pPr>
    </w:p>
    <w:p w14:paraId="42876465" w14:textId="77777777" w:rsidR="00D876A6" w:rsidRDefault="00D876A6" w:rsidP="00273B34">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(11) Sadržaj ponude, način izrade, dostavu, postupak zaprimanja i druga bitna pitanja u vezi s ponudom propisuje čelnik središnjeg tijela državne uprave nadležnog za politiku javne nabave pravilnikom.</w:t>
      </w:r>
    </w:p>
    <w:p w14:paraId="5F234E6F" w14:textId="77777777" w:rsidR="00F24048" w:rsidRPr="00680E42" w:rsidRDefault="00F24048" w:rsidP="00273B34">
      <w:pPr>
        <w:spacing w:after="0" w:line="240" w:lineRule="auto"/>
        <w:jc w:val="both"/>
        <w:textAlignment w:val="baseline"/>
        <w:rPr>
          <w:rFonts w:ascii="Times New Roman" w:hAnsi="Times New Roman"/>
          <w:sz w:val="24"/>
          <w:szCs w:val="24"/>
          <w:lang w:eastAsia="hr-HR"/>
        </w:rPr>
      </w:pPr>
    </w:p>
    <w:p w14:paraId="6884DDB3" w14:textId="77777777" w:rsidR="004C1FEB" w:rsidRPr="004C1FEB" w:rsidRDefault="004C1FEB" w:rsidP="004C1FEB">
      <w:pPr>
        <w:pStyle w:val="Heading2"/>
        <w:spacing w:after="0"/>
        <w:rPr>
          <w:b w:val="0"/>
        </w:rPr>
      </w:pPr>
      <w:r w:rsidRPr="004C1FEB">
        <w:rPr>
          <w:b w:val="0"/>
        </w:rPr>
        <w:t>Rok mirovanja</w:t>
      </w:r>
    </w:p>
    <w:p w14:paraId="4C3A1303" w14:textId="77777777" w:rsidR="00633EDE" w:rsidRPr="004C1FEB" w:rsidRDefault="00633EDE" w:rsidP="004C1FEB">
      <w:pPr>
        <w:pStyle w:val="Heading2"/>
        <w:spacing w:after="0"/>
        <w:rPr>
          <w:b w:val="0"/>
        </w:rPr>
      </w:pPr>
      <w:r w:rsidRPr="004C1FEB">
        <w:rPr>
          <w:b w:val="0"/>
        </w:rPr>
        <w:t>Članak 306.</w:t>
      </w:r>
    </w:p>
    <w:p w14:paraId="6AF84503" w14:textId="77777777" w:rsidR="00633EDE" w:rsidRPr="00680E42" w:rsidRDefault="00633EDE" w:rsidP="004C1FEB">
      <w:pPr>
        <w:spacing w:after="0" w:line="240" w:lineRule="auto"/>
        <w:jc w:val="center"/>
        <w:rPr>
          <w:rFonts w:ascii="Times New Roman" w:hAnsi="Times New Roman"/>
          <w:sz w:val="24"/>
          <w:szCs w:val="24"/>
          <w:lang w:val="hr-HR"/>
        </w:rPr>
      </w:pPr>
    </w:p>
    <w:p w14:paraId="517C65A5" w14:textId="77777777" w:rsidR="00633EDE" w:rsidRPr="00680E42" w:rsidRDefault="00633EDE" w:rsidP="004C1FEB">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t>(1) Javni naručitelj ne smije sklopiti ugovor o javnoj nabavi ili okvirni sporazum u roku od 15 dana od dana dostave odluke o odabiru (u daljnjem tekstu: rok mirovanja).</w:t>
      </w:r>
    </w:p>
    <w:p w14:paraId="2C5457F7" w14:textId="77777777" w:rsidR="004C1FEB" w:rsidRDefault="004C1FEB" w:rsidP="004C1FEB">
      <w:pPr>
        <w:spacing w:after="0" w:line="240" w:lineRule="auto"/>
        <w:jc w:val="both"/>
        <w:rPr>
          <w:rFonts w:ascii="Times New Roman" w:hAnsi="Times New Roman"/>
          <w:sz w:val="24"/>
          <w:szCs w:val="24"/>
          <w:lang w:val="hr-HR"/>
        </w:rPr>
      </w:pPr>
    </w:p>
    <w:p w14:paraId="3ABF5D39" w14:textId="77777777" w:rsidR="00633EDE" w:rsidRPr="00680E42" w:rsidRDefault="00633EDE" w:rsidP="004C1FEB">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t>(2) Rok mirovanja ne primjenjuje se ako je u postupku javne nabave sudjelovao samo jedan ponuditelj čija je ponuda ujedno i odabrana, u slučaju sklapanja ugovora na temelju okvirnog sporazuma te sklapanja ugovora u okviru dinamičkog sustava nabave.</w:t>
      </w:r>
    </w:p>
    <w:p w14:paraId="5A6819EA" w14:textId="77777777" w:rsidR="004C1FEB" w:rsidRDefault="004C1FEB" w:rsidP="004C1FEB">
      <w:pPr>
        <w:spacing w:after="0" w:line="240" w:lineRule="auto"/>
        <w:jc w:val="both"/>
        <w:rPr>
          <w:rFonts w:ascii="Times New Roman" w:hAnsi="Times New Roman"/>
          <w:sz w:val="24"/>
          <w:szCs w:val="24"/>
          <w:lang w:val="hr-HR"/>
        </w:rPr>
      </w:pPr>
    </w:p>
    <w:p w14:paraId="66B7076A" w14:textId="77777777" w:rsidR="00633EDE" w:rsidRPr="00680E42" w:rsidRDefault="00633EDE" w:rsidP="004C1FEB">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t>(3) Iznimno od stavka 2. ovoga članka, javni naručitelj obvezan je primijeniti rok mirovanja ako je poslao na objavu obavijest za dobrovoljnu ex ante transparentnost.</w:t>
      </w:r>
    </w:p>
    <w:p w14:paraId="16A44C72" w14:textId="77777777" w:rsidR="004C1FEB" w:rsidRDefault="004C1FEB" w:rsidP="004C1FEB">
      <w:pPr>
        <w:pStyle w:val="Heading2"/>
        <w:spacing w:after="0"/>
      </w:pPr>
    </w:p>
    <w:p w14:paraId="38156A36" w14:textId="77777777" w:rsidR="004C1FEB" w:rsidRPr="00121D4D" w:rsidRDefault="004C1FEB" w:rsidP="00121D4D">
      <w:pPr>
        <w:pStyle w:val="Heading2"/>
        <w:spacing w:after="0"/>
        <w:rPr>
          <w:b w:val="0"/>
        </w:rPr>
      </w:pPr>
      <w:r w:rsidRPr="004C1FEB">
        <w:rPr>
          <w:b w:val="0"/>
        </w:rPr>
        <w:t>Sklapanje ugovora o javnoj nabavi i okvirnog sporazuma</w:t>
      </w:r>
    </w:p>
    <w:p w14:paraId="28986752" w14:textId="77777777" w:rsidR="00633EDE" w:rsidRPr="00680E42" w:rsidRDefault="00633EDE" w:rsidP="004C1FEB">
      <w:pPr>
        <w:pStyle w:val="Heading2"/>
        <w:spacing w:after="0"/>
      </w:pPr>
      <w:r w:rsidRPr="004C1FEB">
        <w:rPr>
          <w:b w:val="0"/>
        </w:rPr>
        <w:t>Članak 312.</w:t>
      </w:r>
      <w:r w:rsidRPr="004C1FEB">
        <w:rPr>
          <w:b w:val="0"/>
        </w:rPr>
        <w:br/>
      </w:r>
    </w:p>
    <w:p w14:paraId="79C07620" w14:textId="77777777" w:rsidR="00633EDE" w:rsidRPr="00680E42" w:rsidRDefault="00633EDE" w:rsidP="004C1FEB">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t>(1) Ugovorne strane sklapaju ugovor o javnoj nabavi ili okvirni sporazum u pisanom obliku u roku od 30 dana od dana izvršnosti odluke o odabiru.</w:t>
      </w:r>
    </w:p>
    <w:p w14:paraId="67809273" w14:textId="77777777" w:rsidR="00121D4D" w:rsidRDefault="00121D4D" w:rsidP="004C1FEB">
      <w:pPr>
        <w:spacing w:after="0" w:line="240" w:lineRule="auto"/>
        <w:jc w:val="both"/>
        <w:rPr>
          <w:rFonts w:ascii="Times New Roman" w:hAnsi="Times New Roman"/>
          <w:sz w:val="24"/>
          <w:szCs w:val="24"/>
          <w:lang w:val="hr-HR"/>
        </w:rPr>
      </w:pPr>
    </w:p>
    <w:p w14:paraId="4A7F241D" w14:textId="77777777" w:rsidR="00633EDE" w:rsidRPr="00680E42" w:rsidRDefault="00633EDE" w:rsidP="004C1FEB">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t>(2) Ugovor o javnoj nabavi ili okvirni sporazum mora biti sklopljen u skladu s uvjetima određenima u dokumentaciji o nabavi i odabranom ponudom.</w:t>
      </w:r>
    </w:p>
    <w:p w14:paraId="0A993A50" w14:textId="77777777" w:rsidR="00121D4D" w:rsidRDefault="00121D4D" w:rsidP="004C1FEB">
      <w:pPr>
        <w:spacing w:after="0" w:line="240" w:lineRule="auto"/>
        <w:jc w:val="both"/>
        <w:rPr>
          <w:rFonts w:ascii="Times New Roman" w:hAnsi="Times New Roman"/>
          <w:sz w:val="24"/>
          <w:szCs w:val="24"/>
          <w:lang w:val="hr-HR"/>
        </w:rPr>
      </w:pPr>
    </w:p>
    <w:p w14:paraId="335ED75F" w14:textId="77777777" w:rsidR="00633EDE" w:rsidRPr="00680E42" w:rsidRDefault="00633EDE" w:rsidP="004C1FEB">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t>(3) U slučaju okvirnog sporazuma s više gospodarskih subjekata, javni naručitelj može sklopiti jedan okvirni sporazum sa svim odabranim ponuditeljima ili sa svakim sklopiti zasebne okvirne sporazume.</w:t>
      </w:r>
    </w:p>
    <w:p w14:paraId="587915DA" w14:textId="77777777" w:rsidR="00121D4D" w:rsidRDefault="00121D4D" w:rsidP="004C1FEB">
      <w:pPr>
        <w:spacing w:after="0" w:line="240" w:lineRule="auto"/>
        <w:jc w:val="both"/>
        <w:rPr>
          <w:rFonts w:ascii="Times New Roman" w:hAnsi="Times New Roman"/>
          <w:sz w:val="24"/>
          <w:szCs w:val="24"/>
          <w:lang w:val="hr-HR"/>
        </w:rPr>
      </w:pPr>
    </w:p>
    <w:p w14:paraId="38482AD5" w14:textId="77777777" w:rsidR="00633EDE" w:rsidRPr="00680E42" w:rsidRDefault="00633EDE" w:rsidP="004C1FEB">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t>(4) Ugovor na temelju okvirnog sporazuma sklapa se u pisanom obliku, a isti učinak može imati i narudžbenica, nalog, zaključnica, zahtjevnica i sl. ako sadržava sve bitne sastojke ugovora.</w:t>
      </w:r>
    </w:p>
    <w:p w14:paraId="439FF0AA" w14:textId="77777777" w:rsidR="00121D4D" w:rsidRDefault="00121D4D" w:rsidP="004C1FEB">
      <w:pPr>
        <w:spacing w:after="0" w:line="240" w:lineRule="auto"/>
        <w:jc w:val="both"/>
        <w:rPr>
          <w:rFonts w:ascii="Times New Roman" w:hAnsi="Times New Roman"/>
          <w:sz w:val="24"/>
          <w:szCs w:val="24"/>
          <w:lang w:val="hr-HR"/>
        </w:rPr>
      </w:pPr>
    </w:p>
    <w:p w14:paraId="69E087F1" w14:textId="7E3C2FC6" w:rsidR="00633EDE" w:rsidRDefault="00633EDE" w:rsidP="004C1FEB">
      <w:pPr>
        <w:spacing w:after="0" w:line="240" w:lineRule="auto"/>
        <w:jc w:val="both"/>
        <w:rPr>
          <w:rFonts w:ascii="Times New Roman" w:hAnsi="Times New Roman"/>
          <w:sz w:val="24"/>
          <w:szCs w:val="24"/>
          <w:lang w:val="hr-HR"/>
        </w:rPr>
      </w:pPr>
      <w:r w:rsidRPr="00680E42">
        <w:rPr>
          <w:rFonts w:ascii="Times New Roman" w:hAnsi="Times New Roman"/>
          <w:sz w:val="24"/>
          <w:szCs w:val="24"/>
          <w:lang w:val="hr-HR"/>
        </w:rPr>
        <w:lastRenderedPageBreak/>
        <w:t>(5) Iznimno od stavka 1. ovoga članka, u slučaju iz članka 307. stavka 4. ovoga Zakona, rok za sklapanje ugovora u pisanom obliku računa se od dana pribavljanja suglasnosti.</w:t>
      </w:r>
    </w:p>
    <w:p w14:paraId="6601A894" w14:textId="3CAFBF71" w:rsidR="00B423FF" w:rsidRDefault="00B423FF" w:rsidP="004C1FEB">
      <w:pPr>
        <w:spacing w:after="0" w:line="240" w:lineRule="auto"/>
        <w:jc w:val="both"/>
        <w:rPr>
          <w:rFonts w:ascii="Times New Roman" w:hAnsi="Times New Roman"/>
          <w:sz w:val="24"/>
          <w:szCs w:val="24"/>
          <w:lang w:val="hr-HR"/>
        </w:rPr>
      </w:pPr>
    </w:p>
    <w:p w14:paraId="6EF5ED0A" w14:textId="2E9FA88E" w:rsidR="00B423FF" w:rsidRDefault="00B423FF" w:rsidP="00B423FF">
      <w:pPr>
        <w:spacing w:after="0" w:line="240" w:lineRule="auto"/>
        <w:jc w:val="center"/>
        <w:rPr>
          <w:rFonts w:ascii="Times New Roman" w:hAnsi="Times New Roman"/>
          <w:sz w:val="24"/>
          <w:szCs w:val="24"/>
          <w:lang w:val="hr-HR"/>
        </w:rPr>
      </w:pPr>
      <w:r w:rsidRPr="00B423FF">
        <w:rPr>
          <w:rFonts w:ascii="Times New Roman" w:hAnsi="Times New Roman"/>
          <w:sz w:val="24"/>
          <w:szCs w:val="24"/>
          <w:lang w:val="hr-HR"/>
        </w:rPr>
        <w:t>Članak 317.</w:t>
      </w:r>
    </w:p>
    <w:p w14:paraId="3E122CF2" w14:textId="77777777" w:rsidR="00B423FF" w:rsidRPr="00B423FF" w:rsidRDefault="00B423FF" w:rsidP="007E7130">
      <w:pPr>
        <w:spacing w:after="0" w:line="240" w:lineRule="auto"/>
        <w:jc w:val="center"/>
        <w:rPr>
          <w:rFonts w:ascii="Times New Roman" w:hAnsi="Times New Roman"/>
          <w:sz w:val="24"/>
          <w:szCs w:val="24"/>
          <w:lang w:val="hr-HR"/>
        </w:rPr>
      </w:pPr>
    </w:p>
    <w:p w14:paraId="6B938B45" w14:textId="77777777" w:rsidR="00B423FF" w:rsidRPr="00B423FF" w:rsidRDefault="00B423FF" w:rsidP="00B423FF">
      <w:pPr>
        <w:spacing w:after="0" w:line="240" w:lineRule="auto"/>
        <w:jc w:val="both"/>
        <w:rPr>
          <w:rFonts w:ascii="Times New Roman" w:hAnsi="Times New Roman"/>
          <w:sz w:val="24"/>
          <w:szCs w:val="24"/>
          <w:lang w:val="hr-HR"/>
        </w:rPr>
      </w:pPr>
      <w:r w:rsidRPr="00B423FF">
        <w:rPr>
          <w:rFonts w:ascii="Times New Roman" w:hAnsi="Times New Roman"/>
          <w:sz w:val="24"/>
          <w:szCs w:val="24"/>
          <w:lang w:val="hr-HR"/>
        </w:rPr>
        <w:t>(1) Javni naručitelj smije izmijeniti ugovor o javnoj nabavi tijekom njegova trajanja bez provođenja novog postupka javne nabave ako su kumulativno ispunjeni sljedeći uvjeti:</w:t>
      </w:r>
    </w:p>
    <w:p w14:paraId="1652D2FA" w14:textId="77777777" w:rsidR="00B423FF" w:rsidRPr="00B423FF" w:rsidRDefault="00B423FF" w:rsidP="00B423FF">
      <w:pPr>
        <w:spacing w:after="0" w:line="240" w:lineRule="auto"/>
        <w:jc w:val="both"/>
        <w:rPr>
          <w:rFonts w:ascii="Times New Roman" w:hAnsi="Times New Roman"/>
          <w:sz w:val="24"/>
          <w:szCs w:val="24"/>
          <w:lang w:val="hr-HR"/>
        </w:rPr>
      </w:pPr>
      <w:r w:rsidRPr="00B423FF">
        <w:rPr>
          <w:rFonts w:ascii="Times New Roman" w:hAnsi="Times New Roman"/>
          <w:sz w:val="24"/>
          <w:szCs w:val="24"/>
          <w:lang w:val="hr-HR"/>
        </w:rPr>
        <w:t>1. do potrebe za izmjenom došlo je zbog okolnosti koje pažljiv javni naručitelj nije mogao predvidjeti</w:t>
      </w:r>
    </w:p>
    <w:p w14:paraId="02746C82" w14:textId="77777777" w:rsidR="00B423FF" w:rsidRPr="00B423FF" w:rsidRDefault="00B423FF" w:rsidP="00B423FF">
      <w:pPr>
        <w:spacing w:after="0" w:line="240" w:lineRule="auto"/>
        <w:jc w:val="both"/>
        <w:rPr>
          <w:rFonts w:ascii="Times New Roman" w:hAnsi="Times New Roman"/>
          <w:sz w:val="24"/>
          <w:szCs w:val="24"/>
          <w:lang w:val="hr-HR"/>
        </w:rPr>
      </w:pPr>
      <w:r w:rsidRPr="00B423FF">
        <w:rPr>
          <w:rFonts w:ascii="Times New Roman" w:hAnsi="Times New Roman"/>
          <w:sz w:val="24"/>
          <w:szCs w:val="24"/>
          <w:lang w:val="hr-HR"/>
        </w:rPr>
        <w:t>2. izmjenom se ne mijenja cjelokupna priroda ugovora</w:t>
      </w:r>
    </w:p>
    <w:p w14:paraId="477366BB" w14:textId="77777777" w:rsidR="00B423FF" w:rsidRPr="00B423FF" w:rsidRDefault="00B423FF" w:rsidP="00B423FF">
      <w:pPr>
        <w:spacing w:after="0" w:line="240" w:lineRule="auto"/>
        <w:jc w:val="both"/>
        <w:rPr>
          <w:rFonts w:ascii="Times New Roman" w:hAnsi="Times New Roman"/>
          <w:sz w:val="24"/>
          <w:szCs w:val="24"/>
          <w:lang w:val="hr-HR"/>
        </w:rPr>
      </w:pPr>
      <w:r w:rsidRPr="00B423FF">
        <w:rPr>
          <w:rFonts w:ascii="Times New Roman" w:hAnsi="Times New Roman"/>
          <w:sz w:val="24"/>
          <w:szCs w:val="24"/>
          <w:lang w:val="hr-HR"/>
        </w:rPr>
        <w:t>3. svako povećanje cijene nije veće od 30 % vrijednosti prvotnog ugovora.</w:t>
      </w:r>
    </w:p>
    <w:p w14:paraId="2EF8D1B1" w14:textId="77777777" w:rsidR="00B423FF" w:rsidRDefault="00B423FF" w:rsidP="00B423FF">
      <w:pPr>
        <w:spacing w:after="0" w:line="240" w:lineRule="auto"/>
        <w:jc w:val="both"/>
        <w:rPr>
          <w:rFonts w:ascii="Times New Roman" w:hAnsi="Times New Roman"/>
          <w:sz w:val="24"/>
          <w:szCs w:val="24"/>
          <w:lang w:val="hr-HR"/>
        </w:rPr>
      </w:pPr>
    </w:p>
    <w:p w14:paraId="3138F3EC" w14:textId="0AEFDCDD" w:rsidR="00B423FF" w:rsidRPr="00B423FF" w:rsidRDefault="00B423FF" w:rsidP="00B423FF">
      <w:pPr>
        <w:spacing w:after="0" w:line="240" w:lineRule="auto"/>
        <w:jc w:val="both"/>
        <w:rPr>
          <w:rFonts w:ascii="Times New Roman" w:hAnsi="Times New Roman"/>
          <w:sz w:val="24"/>
          <w:szCs w:val="24"/>
          <w:lang w:val="hr-HR"/>
        </w:rPr>
      </w:pPr>
      <w:r w:rsidRPr="00B423FF">
        <w:rPr>
          <w:rFonts w:ascii="Times New Roman" w:hAnsi="Times New Roman"/>
          <w:sz w:val="24"/>
          <w:szCs w:val="24"/>
          <w:lang w:val="hr-HR"/>
        </w:rPr>
        <w:t>(2) Ako je učinjeno nekoliko uzastopnih izmjena, ograničenje iz stavka 1. točke 3. ovoga članka procjenjuje se na temelju neto kumulativne vrijednosti svih uzastopnih izmjena.</w:t>
      </w:r>
    </w:p>
    <w:p w14:paraId="15D8B283" w14:textId="77777777" w:rsidR="00B423FF" w:rsidRDefault="00B423FF" w:rsidP="00B423FF">
      <w:pPr>
        <w:spacing w:after="0" w:line="240" w:lineRule="auto"/>
        <w:jc w:val="both"/>
        <w:rPr>
          <w:rFonts w:ascii="Times New Roman" w:hAnsi="Times New Roman"/>
          <w:sz w:val="24"/>
          <w:szCs w:val="24"/>
          <w:lang w:val="hr-HR"/>
        </w:rPr>
      </w:pPr>
    </w:p>
    <w:p w14:paraId="70F262FF" w14:textId="734E1717" w:rsidR="00B423FF" w:rsidRPr="00B423FF" w:rsidRDefault="00B423FF" w:rsidP="00B423FF">
      <w:pPr>
        <w:spacing w:after="0" w:line="240" w:lineRule="auto"/>
        <w:jc w:val="both"/>
        <w:rPr>
          <w:rFonts w:ascii="Times New Roman" w:hAnsi="Times New Roman"/>
          <w:sz w:val="24"/>
          <w:szCs w:val="24"/>
          <w:lang w:val="hr-HR"/>
        </w:rPr>
      </w:pPr>
      <w:r w:rsidRPr="00B423FF">
        <w:rPr>
          <w:rFonts w:ascii="Times New Roman" w:hAnsi="Times New Roman"/>
          <w:sz w:val="24"/>
          <w:szCs w:val="24"/>
          <w:lang w:val="hr-HR"/>
        </w:rPr>
        <w:t>(3)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518C8E0E" w14:textId="77777777" w:rsidR="00B423FF" w:rsidRDefault="00B423FF" w:rsidP="00B423FF">
      <w:pPr>
        <w:spacing w:after="0" w:line="240" w:lineRule="auto"/>
        <w:jc w:val="both"/>
        <w:rPr>
          <w:rFonts w:ascii="Times New Roman" w:hAnsi="Times New Roman"/>
          <w:sz w:val="24"/>
          <w:szCs w:val="24"/>
          <w:lang w:val="hr-HR"/>
        </w:rPr>
      </w:pPr>
    </w:p>
    <w:p w14:paraId="1DCCCEAB" w14:textId="03BF00C1" w:rsidR="00B423FF" w:rsidRPr="00B423FF" w:rsidRDefault="00B423FF" w:rsidP="00B423FF">
      <w:pPr>
        <w:spacing w:after="0" w:line="240" w:lineRule="auto"/>
        <w:jc w:val="both"/>
        <w:rPr>
          <w:rFonts w:ascii="Times New Roman" w:hAnsi="Times New Roman"/>
          <w:sz w:val="24"/>
          <w:szCs w:val="24"/>
          <w:lang w:val="hr-HR"/>
        </w:rPr>
      </w:pPr>
      <w:r w:rsidRPr="00B423FF">
        <w:rPr>
          <w:rFonts w:ascii="Times New Roman" w:hAnsi="Times New Roman"/>
          <w:sz w:val="24"/>
          <w:szCs w:val="24"/>
          <w:lang w:val="hr-HR"/>
        </w:rPr>
        <w:t>(4) Ako ugovor sadržava odredbu o indeksaciji cijene, referentna vrijednost za izračun maksimalnog povećanja cijene je ažurirana cijena prvotnog ugovora u trenutku izmjene.</w:t>
      </w:r>
    </w:p>
    <w:p w14:paraId="3D5018B5" w14:textId="77777777" w:rsidR="00B423FF" w:rsidRPr="00680E42" w:rsidRDefault="00B423FF" w:rsidP="004C1FEB">
      <w:pPr>
        <w:spacing w:after="0" w:line="240" w:lineRule="auto"/>
        <w:jc w:val="both"/>
        <w:rPr>
          <w:rFonts w:ascii="Times New Roman" w:hAnsi="Times New Roman"/>
          <w:sz w:val="24"/>
          <w:szCs w:val="24"/>
          <w:lang w:val="hr-HR"/>
        </w:rPr>
      </w:pPr>
    </w:p>
    <w:p w14:paraId="65CC0EC0" w14:textId="77777777" w:rsidR="00DA2036" w:rsidRPr="00680E42" w:rsidRDefault="00DA2036" w:rsidP="004C1FEB">
      <w:pPr>
        <w:spacing w:after="0" w:line="240" w:lineRule="auto"/>
        <w:jc w:val="both"/>
        <w:rPr>
          <w:rFonts w:ascii="Times New Roman" w:hAnsi="Times New Roman"/>
          <w:sz w:val="24"/>
          <w:szCs w:val="24"/>
          <w:lang w:val="hr-HR"/>
        </w:rPr>
      </w:pPr>
    </w:p>
    <w:p w14:paraId="605ED2A9" w14:textId="77777777" w:rsidR="00633EDE" w:rsidRPr="00121D4D" w:rsidRDefault="00633EDE" w:rsidP="00121D4D">
      <w:pPr>
        <w:pStyle w:val="Heading2"/>
        <w:spacing w:after="0"/>
        <w:rPr>
          <w:b w:val="0"/>
        </w:rPr>
      </w:pPr>
      <w:r w:rsidRPr="00121D4D">
        <w:rPr>
          <w:b w:val="0"/>
        </w:rPr>
        <w:t>Članak 318.</w:t>
      </w:r>
    </w:p>
    <w:p w14:paraId="30C4815A" w14:textId="77777777" w:rsidR="00121D4D" w:rsidRDefault="00121D4D" w:rsidP="00121D4D">
      <w:pPr>
        <w:spacing w:after="0" w:line="240" w:lineRule="auto"/>
        <w:jc w:val="both"/>
        <w:rPr>
          <w:rFonts w:ascii="Times New Roman" w:hAnsi="Times New Roman"/>
          <w:sz w:val="24"/>
          <w:szCs w:val="24"/>
          <w:lang w:val="hr-HR"/>
        </w:rPr>
      </w:pPr>
    </w:p>
    <w:p w14:paraId="7DA31902" w14:textId="77777777" w:rsidR="00633EDE" w:rsidRPr="00121D4D" w:rsidRDefault="00633EDE" w:rsidP="00121D4D">
      <w:pPr>
        <w:spacing w:after="0" w:line="240" w:lineRule="auto"/>
        <w:jc w:val="both"/>
        <w:rPr>
          <w:rFonts w:ascii="Times New Roman" w:hAnsi="Times New Roman"/>
          <w:sz w:val="24"/>
          <w:szCs w:val="24"/>
          <w:lang w:val="hr-HR"/>
        </w:rPr>
      </w:pPr>
      <w:r w:rsidRPr="00121D4D">
        <w:rPr>
          <w:rFonts w:ascii="Times New Roman" w:hAnsi="Times New Roman"/>
          <w:sz w:val="24"/>
          <w:szCs w:val="24"/>
          <w:lang w:val="hr-HR"/>
        </w:rPr>
        <w:t>Javni naručitelj smije izmijeniti ugovor o javnoj nabavi tijekom njegova trajanja bez provođenja novog postupka javne nabave s ciljem zamjene prvotnog ugovaratelja s novim ugovarateljem koje je posljedica:</w:t>
      </w:r>
    </w:p>
    <w:p w14:paraId="75034E38" w14:textId="77777777" w:rsidR="00633EDE" w:rsidRPr="00121D4D" w:rsidRDefault="00633EDE" w:rsidP="00121D4D">
      <w:pPr>
        <w:spacing w:after="0" w:line="240" w:lineRule="auto"/>
        <w:jc w:val="both"/>
        <w:rPr>
          <w:rFonts w:ascii="Times New Roman" w:hAnsi="Times New Roman"/>
          <w:sz w:val="24"/>
          <w:szCs w:val="24"/>
          <w:lang w:val="hr-HR"/>
        </w:rPr>
      </w:pPr>
      <w:r w:rsidRPr="00121D4D">
        <w:rPr>
          <w:rFonts w:ascii="Times New Roman" w:hAnsi="Times New Roman"/>
          <w:sz w:val="24"/>
          <w:szCs w:val="24"/>
          <w:lang w:val="hr-HR"/>
        </w:rPr>
        <w:t>1. primjene članka 315. ovoga Zakona</w:t>
      </w:r>
    </w:p>
    <w:p w14:paraId="1ADCBB26" w14:textId="77777777" w:rsidR="00633EDE" w:rsidRPr="00121D4D" w:rsidRDefault="00633EDE" w:rsidP="00121D4D">
      <w:pPr>
        <w:spacing w:after="0" w:line="240" w:lineRule="auto"/>
        <w:jc w:val="both"/>
        <w:rPr>
          <w:rFonts w:ascii="Times New Roman" w:hAnsi="Times New Roman"/>
          <w:sz w:val="24"/>
          <w:szCs w:val="24"/>
          <w:lang w:val="hr-HR"/>
        </w:rPr>
      </w:pPr>
      <w:r w:rsidRPr="00121D4D">
        <w:rPr>
          <w:rFonts w:ascii="Times New Roman" w:hAnsi="Times New Roman"/>
          <w:sz w:val="24"/>
          <w:szCs w:val="24"/>
          <w:lang w:val="hr-HR"/>
        </w:rPr>
        <w:t>2.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 Zakona</w:t>
      </w:r>
    </w:p>
    <w:p w14:paraId="21045D93" w14:textId="77777777" w:rsidR="004541D0" w:rsidRPr="00121D4D" w:rsidRDefault="00633EDE" w:rsidP="00121D4D">
      <w:pPr>
        <w:spacing w:after="0" w:line="240" w:lineRule="auto"/>
        <w:jc w:val="both"/>
        <w:rPr>
          <w:rFonts w:ascii="Times New Roman" w:hAnsi="Times New Roman"/>
          <w:sz w:val="24"/>
          <w:szCs w:val="24"/>
          <w:lang w:val="hr-HR"/>
        </w:rPr>
      </w:pPr>
      <w:r w:rsidRPr="00121D4D">
        <w:rPr>
          <w:rFonts w:ascii="Times New Roman" w:hAnsi="Times New Roman"/>
          <w:sz w:val="24"/>
          <w:szCs w:val="24"/>
          <w:lang w:val="hr-HR"/>
        </w:rPr>
        <w:t>3. obveze neposrednog plaćanja podugovarateljima.</w:t>
      </w:r>
    </w:p>
    <w:p w14:paraId="3F868FCB" w14:textId="77777777" w:rsidR="00121D4D" w:rsidRDefault="00121D4D" w:rsidP="00121D4D">
      <w:pPr>
        <w:spacing w:after="0" w:line="240" w:lineRule="auto"/>
        <w:jc w:val="center"/>
        <w:textAlignment w:val="baseline"/>
        <w:rPr>
          <w:rFonts w:ascii="Times New Roman" w:hAnsi="Times New Roman"/>
          <w:b/>
          <w:sz w:val="24"/>
          <w:szCs w:val="24"/>
          <w:lang w:eastAsia="hr-HR"/>
        </w:rPr>
      </w:pPr>
    </w:p>
    <w:p w14:paraId="28472BD9" w14:textId="77777777" w:rsidR="000179BE" w:rsidRPr="00121D4D" w:rsidRDefault="000179BE" w:rsidP="00121D4D">
      <w:pPr>
        <w:spacing w:after="0" w:line="240" w:lineRule="auto"/>
        <w:jc w:val="center"/>
        <w:textAlignment w:val="baseline"/>
        <w:rPr>
          <w:rFonts w:ascii="Times New Roman" w:hAnsi="Times New Roman"/>
          <w:sz w:val="24"/>
          <w:szCs w:val="24"/>
          <w:lang w:eastAsia="hr-HR"/>
        </w:rPr>
      </w:pPr>
      <w:r w:rsidRPr="00121D4D">
        <w:rPr>
          <w:rFonts w:ascii="Times New Roman" w:hAnsi="Times New Roman"/>
          <w:sz w:val="24"/>
          <w:szCs w:val="24"/>
          <w:lang w:eastAsia="hr-HR"/>
        </w:rPr>
        <w:t>Članak 333.</w:t>
      </w:r>
    </w:p>
    <w:p w14:paraId="4D69FA26" w14:textId="77777777" w:rsidR="00121D4D" w:rsidRDefault="00121D4D" w:rsidP="00121D4D">
      <w:pPr>
        <w:spacing w:after="0" w:line="240" w:lineRule="auto"/>
        <w:jc w:val="both"/>
        <w:textAlignment w:val="baseline"/>
        <w:rPr>
          <w:rFonts w:ascii="Times New Roman" w:hAnsi="Times New Roman"/>
          <w:sz w:val="24"/>
          <w:szCs w:val="24"/>
          <w:lang w:eastAsia="hr-HR"/>
        </w:rPr>
      </w:pPr>
    </w:p>
    <w:p w14:paraId="75AE673B" w14:textId="77777777" w:rsidR="000179BE" w:rsidRPr="00680E42" w:rsidRDefault="000179BE" w:rsidP="00121D4D">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(1) Javni naručitelj obvezan je dokumentirati tijek svih postupaka javne nabave koje provodi, bez obzira na to provode li se elektroničkim putem.</w:t>
      </w:r>
    </w:p>
    <w:p w14:paraId="3EBB440F" w14:textId="77777777" w:rsidR="00121D4D" w:rsidRDefault="00121D4D" w:rsidP="00121D4D">
      <w:pPr>
        <w:spacing w:after="0" w:line="240" w:lineRule="auto"/>
        <w:jc w:val="both"/>
        <w:textAlignment w:val="baseline"/>
        <w:rPr>
          <w:rFonts w:ascii="Times New Roman" w:hAnsi="Times New Roman"/>
          <w:sz w:val="24"/>
          <w:szCs w:val="24"/>
          <w:lang w:eastAsia="hr-HR"/>
        </w:rPr>
      </w:pPr>
    </w:p>
    <w:p w14:paraId="312ED695" w14:textId="77777777" w:rsidR="000179BE" w:rsidRPr="00680E42" w:rsidRDefault="000179BE" w:rsidP="00121D4D">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(2) Javni naručitelj obvezan je cjelokupnu dokumentaciju o svakom postupku javne nabave čuvati najmanje četiri godine od dana sklapanja ugovora o javnoj nabavi ili okvirnog sporazuma.</w:t>
      </w:r>
    </w:p>
    <w:p w14:paraId="6CEAD184" w14:textId="77777777" w:rsidR="00121D4D" w:rsidRDefault="00121D4D" w:rsidP="00121D4D">
      <w:pPr>
        <w:spacing w:after="0" w:line="240" w:lineRule="auto"/>
        <w:jc w:val="both"/>
        <w:textAlignment w:val="baseline"/>
        <w:rPr>
          <w:rFonts w:ascii="Times New Roman" w:hAnsi="Times New Roman"/>
          <w:sz w:val="24"/>
          <w:szCs w:val="24"/>
          <w:lang w:eastAsia="hr-HR"/>
        </w:rPr>
      </w:pPr>
    </w:p>
    <w:p w14:paraId="0774A86C" w14:textId="77777777" w:rsidR="000179BE" w:rsidRPr="00680E42" w:rsidRDefault="000179BE" w:rsidP="00121D4D">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(3) Javni naručitelj obvezan je čuvati dostatnu dokumentaciju za opravdanje odluka donesenih u svim fazama postupka nabave, kao što je dokumentacija o komunikaciji s gospodarskim subjektima i internim mišljenjima, pripremi dokumentacije o nabavi, o dijalogu i pregovorima ako ih je bilo, odabiru i dodjeli ugovora.</w:t>
      </w:r>
    </w:p>
    <w:p w14:paraId="216DE744" w14:textId="77777777" w:rsidR="00121D4D" w:rsidRDefault="00121D4D" w:rsidP="00121D4D">
      <w:pPr>
        <w:spacing w:after="0" w:line="240" w:lineRule="auto"/>
        <w:jc w:val="both"/>
        <w:textAlignment w:val="baseline"/>
        <w:rPr>
          <w:rFonts w:ascii="Times New Roman" w:hAnsi="Times New Roman"/>
          <w:sz w:val="24"/>
          <w:szCs w:val="24"/>
          <w:lang w:eastAsia="hr-HR"/>
        </w:rPr>
      </w:pPr>
    </w:p>
    <w:p w14:paraId="104DDFBE" w14:textId="77777777" w:rsidR="000179BE" w:rsidRPr="00680E42" w:rsidRDefault="000179BE" w:rsidP="00121D4D">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(4) Iznimno od stavka 2. ovoga članka, ako je trajanje ugovora o javnoj nabavi ili okvirnog sporazuma dulje od tri godine, javni naručitelj obvezan je najmanje tijekom cijelog razdoblja trajanja ugovora ili okvirnog sporazuma čuvati cjelokupnu dokumentaciju postupka ako je vrijednost ugovora ili okvirnog sporazuma jednaka ili veća od:</w:t>
      </w:r>
    </w:p>
    <w:p w14:paraId="168D2CCE" w14:textId="77777777" w:rsidR="000179BE" w:rsidRPr="00680E42" w:rsidRDefault="000179BE" w:rsidP="00121D4D">
      <w:pPr>
        <w:spacing w:after="0" w:line="240" w:lineRule="auto"/>
        <w:ind w:firstLine="408"/>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1. 1.000.000 eura u kunskoj protuvrijednosti na dan sklapanja ugovora ili okvirnog sporazuma prema srednjem tečaju Hrvatske narodne banke, u slučaju javne nabave robe ili usluga</w:t>
      </w:r>
    </w:p>
    <w:p w14:paraId="40FC97D4" w14:textId="77777777" w:rsidR="000179BE" w:rsidRPr="00680E42" w:rsidRDefault="000179BE" w:rsidP="00121D4D">
      <w:pPr>
        <w:spacing w:after="0" w:line="240" w:lineRule="auto"/>
        <w:ind w:firstLine="408"/>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2. 10.000.000 eura u kunskoj protuvrijednosti na dan sklapanja ugovora ili okvirnog sporazuma prema srednjem tečaju Hrvatske narodne banke, u slučaju javne nabave radova.</w:t>
      </w:r>
    </w:p>
    <w:p w14:paraId="35597450" w14:textId="77777777" w:rsidR="00121D4D" w:rsidRDefault="00121D4D" w:rsidP="00121D4D">
      <w:pPr>
        <w:spacing w:after="0" w:line="240" w:lineRule="auto"/>
        <w:jc w:val="both"/>
        <w:textAlignment w:val="baseline"/>
        <w:rPr>
          <w:rFonts w:ascii="Times New Roman" w:hAnsi="Times New Roman"/>
          <w:sz w:val="24"/>
          <w:szCs w:val="24"/>
          <w:lang w:eastAsia="hr-HR"/>
        </w:rPr>
      </w:pPr>
    </w:p>
    <w:p w14:paraId="43CFE1CD" w14:textId="77777777" w:rsidR="000179BE" w:rsidRPr="00680E42" w:rsidRDefault="000179BE" w:rsidP="00121D4D">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(5) Javni naručitelj obvezan je omogućiti pristup dokumentaciji i ugovorima ili okvirnim sporazumima sukladno zakonu kojim se uređuje pravo na pristup informacijama.</w:t>
      </w:r>
    </w:p>
    <w:p w14:paraId="19164CEB" w14:textId="77777777" w:rsidR="00121D4D" w:rsidRDefault="00121D4D" w:rsidP="00121D4D">
      <w:pPr>
        <w:spacing w:after="0" w:line="240" w:lineRule="auto"/>
        <w:jc w:val="both"/>
        <w:textAlignment w:val="baseline"/>
        <w:rPr>
          <w:rFonts w:ascii="Times New Roman" w:hAnsi="Times New Roman"/>
          <w:sz w:val="24"/>
          <w:szCs w:val="24"/>
          <w:lang w:eastAsia="hr-HR"/>
        </w:rPr>
      </w:pPr>
    </w:p>
    <w:p w14:paraId="079185E0" w14:textId="77777777" w:rsidR="004541D0" w:rsidRPr="00680E42" w:rsidRDefault="000179BE" w:rsidP="00121D4D">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(6) Iznimno od stavka 5. ovoga članka, javni naručitelj može uskratiti pristup određenim dokumentima ili podacima u mjeri i uz uvjete propisane posebnim zakonima kojima se uređuje pravo na pristup informacijama, tajnost podataka te zaštita osobnih podataka.</w:t>
      </w:r>
    </w:p>
    <w:p w14:paraId="74C9A62F" w14:textId="77777777" w:rsidR="002B6C5E" w:rsidRDefault="002B6C5E" w:rsidP="002B6C5E">
      <w:pPr>
        <w:pStyle w:val="Heading2"/>
        <w:spacing w:after="0"/>
      </w:pPr>
    </w:p>
    <w:p w14:paraId="76F941AC" w14:textId="77777777" w:rsidR="00DA2036" w:rsidRPr="002B6C5E" w:rsidRDefault="002B6C5E" w:rsidP="002B6C5E">
      <w:pPr>
        <w:pStyle w:val="Heading2"/>
        <w:spacing w:after="0"/>
        <w:rPr>
          <w:b w:val="0"/>
        </w:rPr>
      </w:pPr>
      <w:r w:rsidRPr="002B6C5E">
        <w:rPr>
          <w:b w:val="0"/>
        </w:rPr>
        <w:t>Izjavljivanje žalbe</w:t>
      </w:r>
    </w:p>
    <w:p w14:paraId="53595334" w14:textId="77777777" w:rsidR="00633EDE" w:rsidRPr="002B6C5E" w:rsidRDefault="00633EDE" w:rsidP="002B6C5E">
      <w:pPr>
        <w:pStyle w:val="Heading2"/>
        <w:spacing w:after="0"/>
        <w:rPr>
          <w:b w:val="0"/>
        </w:rPr>
      </w:pPr>
      <w:r w:rsidRPr="002B6C5E">
        <w:rPr>
          <w:b w:val="0"/>
        </w:rPr>
        <w:t xml:space="preserve">Članak 405. </w:t>
      </w:r>
    </w:p>
    <w:p w14:paraId="24D9C523" w14:textId="77777777" w:rsidR="00633EDE" w:rsidRPr="00680E42" w:rsidRDefault="00633EDE" w:rsidP="002B6C5E">
      <w:pPr>
        <w:spacing w:after="0" w:line="240" w:lineRule="auto"/>
        <w:jc w:val="center"/>
        <w:rPr>
          <w:rFonts w:ascii="Times New Roman" w:hAnsi="Times New Roman"/>
          <w:sz w:val="24"/>
          <w:szCs w:val="24"/>
          <w:lang w:val="hr-HR"/>
        </w:rPr>
      </w:pPr>
    </w:p>
    <w:p w14:paraId="516CA1FC" w14:textId="77777777" w:rsidR="00633EDE" w:rsidRPr="00680E42" w:rsidRDefault="00633EDE" w:rsidP="002B6C5E">
      <w:pPr>
        <w:shd w:val="clear" w:color="auto" w:fill="FFFFFF"/>
        <w:spacing w:after="0" w:line="240" w:lineRule="auto"/>
        <w:jc w:val="both"/>
        <w:textAlignment w:val="baseline"/>
        <w:rPr>
          <w:rFonts w:ascii="Times New Roman" w:hAnsi="Times New Roman"/>
          <w:sz w:val="24"/>
          <w:szCs w:val="24"/>
          <w:lang w:val="hr-HR"/>
        </w:rPr>
      </w:pPr>
      <w:r w:rsidRPr="00680E42">
        <w:rPr>
          <w:rFonts w:ascii="Times New Roman" w:hAnsi="Times New Roman"/>
          <w:sz w:val="24"/>
          <w:szCs w:val="24"/>
          <w:lang w:val="hr-HR"/>
        </w:rPr>
        <w:t>(1) Žalba se izjavljuje Državnoj komisiji u pisanom obliku.</w:t>
      </w:r>
    </w:p>
    <w:p w14:paraId="4F8F2B52" w14:textId="77777777" w:rsidR="002B6C5E" w:rsidRDefault="002B6C5E" w:rsidP="002B6C5E">
      <w:pPr>
        <w:shd w:val="clear" w:color="auto" w:fill="FFFFFF"/>
        <w:spacing w:after="0" w:line="240" w:lineRule="auto"/>
        <w:jc w:val="both"/>
        <w:textAlignment w:val="baseline"/>
        <w:rPr>
          <w:rFonts w:ascii="Times New Roman" w:hAnsi="Times New Roman"/>
          <w:sz w:val="24"/>
          <w:szCs w:val="24"/>
          <w:lang w:val="hr-HR"/>
        </w:rPr>
      </w:pPr>
    </w:p>
    <w:p w14:paraId="427DBC69" w14:textId="77777777" w:rsidR="00633EDE" w:rsidRPr="00680E42" w:rsidRDefault="00633EDE" w:rsidP="002B6C5E">
      <w:pPr>
        <w:shd w:val="clear" w:color="auto" w:fill="FFFFFF"/>
        <w:spacing w:after="0" w:line="240" w:lineRule="auto"/>
        <w:jc w:val="both"/>
        <w:textAlignment w:val="baseline"/>
        <w:rPr>
          <w:rFonts w:ascii="Times New Roman" w:hAnsi="Times New Roman"/>
          <w:sz w:val="24"/>
          <w:szCs w:val="24"/>
          <w:lang w:val="hr-HR"/>
        </w:rPr>
      </w:pPr>
      <w:r w:rsidRPr="00680E42">
        <w:rPr>
          <w:rFonts w:ascii="Times New Roman" w:hAnsi="Times New Roman"/>
          <w:sz w:val="24"/>
          <w:szCs w:val="24"/>
          <w:lang w:val="hr-HR"/>
        </w:rPr>
        <w:t>(2) Žalba se dostavlja neposredno, putem ovlaštenog davatelja poštanskih usluga ili elektroničkim sredstvima komunikacije putem međusobno povezanih informacijskih sustava Državne komisije i EOJN RH.</w:t>
      </w:r>
    </w:p>
    <w:p w14:paraId="6CB1D6E4" w14:textId="77777777" w:rsidR="002B6C5E" w:rsidRDefault="002B6C5E" w:rsidP="002B6C5E">
      <w:pPr>
        <w:shd w:val="clear" w:color="auto" w:fill="FFFFFF"/>
        <w:spacing w:after="0" w:line="240" w:lineRule="auto"/>
        <w:jc w:val="both"/>
        <w:textAlignment w:val="baseline"/>
        <w:rPr>
          <w:rFonts w:ascii="Times New Roman" w:hAnsi="Times New Roman"/>
          <w:sz w:val="24"/>
          <w:szCs w:val="24"/>
          <w:lang w:val="hr-HR"/>
        </w:rPr>
      </w:pPr>
    </w:p>
    <w:p w14:paraId="7D8DE55B" w14:textId="77777777" w:rsidR="00633EDE" w:rsidRPr="00680E42" w:rsidRDefault="00633EDE" w:rsidP="002B6C5E">
      <w:pPr>
        <w:shd w:val="clear" w:color="auto" w:fill="FFFFFF"/>
        <w:spacing w:after="0" w:line="240" w:lineRule="auto"/>
        <w:jc w:val="both"/>
        <w:textAlignment w:val="baseline"/>
        <w:rPr>
          <w:rFonts w:ascii="Times New Roman" w:hAnsi="Times New Roman"/>
          <w:sz w:val="24"/>
          <w:szCs w:val="24"/>
          <w:lang w:val="hr-HR"/>
        </w:rPr>
      </w:pPr>
      <w:r w:rsidRPr="00680E42">
        <w:rPr>
          <w:rFonts w:ascii="Times New Roman" w:hAnsi="Times New Roman"/>
          <w:sz w:val="24"/>
          <w:szCs w:val="24"/>
          <w:lang w:val="hr-HR"/>
        </w:rPr>
        <w:t>(3) Žalitelj je obvezan primjerak žalbe dostaviti naručitelju u roku za žalbu.</w:t>
      </w:r>
    </w:p>
    <w:p w14:paraId="47A4D011" w14:textId="77777777" w:rsidR="002B6C5E" w:rsidRDefault="002B6C5E" w:rsidP="002B6C5E">
      <w:pPr>
        <w:shd w:val="clear" w:color="auto" w:fill="FFFFFF"/>
        <w:spacing w:after="0" w:line="240" w:lineRule="auto"/>
        <w:jc w:val="both"/>
        <w:textAlignment w:val="baseline"/>
        <w:rPr>
          <w:rFonts w:ascii="Times New Roman" w:hAnsi="Times New Roman"/>
          <w:sz w:val="24"/>
          <w:szCs w:val="24"/>
          <w:lang w:val="hr-HR"/>
        </w:rPr>
      </w:pPr>
    </w:p>
    <w:p w14:paraId="18CEE755" w14:textId="77777777" w:rsidR="00633EDE" w:rsidRPr="00680E42" w:rsidRDefault="00633EDE" w:rsidP="002B6C5E">
      <w:pPr>
        <w:shd w:val="clear" w:color="auto" w:fill="FFFFFF"/>
        <w:spacing w:after="0" w:line="240" w:lineRule="auto"/>
        <w:jc w:val="both"/>
        <w:textAlignment w:val="baseline"/>
        <w:rPr>
          <w:rFonts w:ascii="Times New Roman" w:hAnsi="Times New Roman"/>
          <w:sz w:val="24"/>
          <w:szCs w:val="24"/>
          <w:lang w:val="hr-HR"/>
        </w:rPr>
      </w:pPr>
      <w:r w:rsidRPr="00680E42">
        <w:rPr>
          <w:rFonts w:ascii="Times New Roman" w:hAnsi="Times New Roman"/>
          <w:sz w:val="24"/>
          <w:szCs w:val="24"/>
          <w:lang w:val="hr-HR"/>
        </w:rPr>
        <w:t>(4) Kad je žalba upućena putem ovlaštenog davatelja poštanskih usluga, dan predaje ovlaštenom davatelju poštanskih usluga smatra se danom predaje Državnoj komisiji, odnosno naručitelju.</w:t>
      </w:r>
    </w:p>
    <w:p w14:paraId="548D6279" w14:textId="77777777" w:rsidR="002B6C5E" w:rsidRDefault="002B6C5E" w:rsidP="002B6C5E">
      <w:pPr>
        <w:shd w:val="clear" w:color="auto" w:fill="FFFFFF"/>
        <w:spacing w:after="0" w:line="240" w:lineRule="auto"/>
        <w:jc w:val="both"/>
        <w:textAlignment w:val="baseline"/>
        <w:rPr>
          <w:rFonts w:ascii="Times New Roman" w:hAnsi="Times New Roman"/>
          <w:sz w:val="24"/>
          <w:szCs w:val="24"/>
          <w:lang w:val="hr-HR"/>
        </w:rPr>
      </w:pPr>
    </w:p>
    <w:p w14:paraId="4F079772" w14:textId="77777777" w:rsidR="00633EDE" w:rsidRPr="00680E42" w:rsidRDefault="00633EDE" w:rsidP="002B6C5E">
      <w:pPr>
        <w:shd w:val="clear" w:color="auto" w:fill="FFFFFF"/>
        <w:spacing w:after="0" w:line="240" w:lineRule="auto"/>
        <w:jc w:val="both"/>
        <w:textAlignment w:val="baseline"/>
        <w:rPr>
          <w:rFonts w:ascii="Times New Roman" w:hAnsi="Times New Roman"/>
          <w:sz w:val="24"/>
          <w:szCs w:val="24"/>
          <w:lang w:val="hr-HR"/>
        </w:rPr>
      </w:pPr>
      <w:r w:rsidRPr="00680E42">
        <w:rPr>
          <w:rFonts w:ascii="Times New Roman" w:hAnsi="Times New Roman"/>
          <w:sz w:val="24"/>
          <w:szCs w:val="24"/>
          <w:lang w:val="hr-HR"/>
        </w:rPr>
        <w:t>(5) Pravodobnost žalbe utvrđuje Državna komisija, s time da će se žalba koja nije dostavljena naručitelju u skladu sa stavkom 3. ovoga članka smatrati nepravodobnom.</w:t>
      </w:r>
    </w:p>
    <w:p w14:paraId="7149C1EF" w14:textId="77777777" w:rsidR="002B6C5E" w:rsidRDefault="002B6C5E" w:rsidP="002B6C5E">
      <w:pPr>
        <w:shd w:val="clear" w:color="auto" w:fill="FFFFFF"/>
        <w:spacing w:after="0" w:line="240" w:lineRule="auto"/>
        <w:jc w:val="both"/>
        <w:textAlignment w:val="baseline"/>
        <w:rPr>
          <w:rFonts w:ascii="Times New Roman" w:hAnsi="Times New Roman"/>
          <w:sz w:val="24"/>
          <w:szCs w:val="24"/>
          <w:lang w:val="hr-HR"/>
        </w:rPr>
      </w:pPr>
    </w:p>
    <w:p w14:paraId="35A1DFA4" w14:textId="77777777" w:rsidR="0044610E" w:rsidRPr="00680E42" w:rsidRDefault="00633EDE" w:rsidP="002B6C5E">
      <w:pPr>
        <w:shd w:val="clear" w:color="auto" w:fill="FFFFFF"/>
        <w:spacing w:after="0" w:line="240" w:lineRule="auto"/>
        <w:jc w:val="both"/>
        <w:textAlignment w:val="baseline"/>
        <w:rPr>
          <w:rFonts w:ascii="Times New Roman" w:hAnsi="Times New Roman"/>
          <w:sz w:val="24"/>
          <w:szCs w:val="24"/>
          <w:lang w:val="hr-HR"/>
        </w:rPr>
      </w:pPr>
      <w:r w:rsidRPr="00680E42">
        <w:rPr>
          <w:rFonts w:ascii="Times New Roman" w:hAnsi="Times New Roman"/>
          <w:sz w:val="24"/>
          <w:szCs w:val="24"/>
          <w:lang w:val="hr-HR"/>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14:paraId="1E0D6D1F" w14:textId="77777777" w:rsidR="00D04071" w:rsidRDefault="00D04071" w:rsidP="00D04071">
      <w:pPr>
        <w:spacing w:after="0" w:line="240" w:lineRule="auto"/>
        <w:jc w:val="center"/>
        <w:textAlignment w:val="baseline"/>
        <w:rPr>
          <w:rFonts w:ascii="Times New Roman" w:hAnsi="Times New Roman"/>
          <w:b/>
          <w:iCs/>
          <w:sz w:val="24"/>
          <w:szCs w:val="24"/>
          <w:lang w:eastAsia="hr-HR"/>
        </w:rPr>
      </w:pPr>
    </w:p>
    <w:p w14:paraId="0420103D" w14:textId="77777777" w:rsidR="00DB7AD7" w:rsidRPr="00D04071" w:rsidRDefault="00DB7AD7" w:rsidP="00D04071">
      <w:pPr>
        <w:spacing w:after="0" w:line="240" w:lineRule="auto"/>
        <w:jc w:val="center"/>
        <w:textAlignment w:val="baseline"/>
        <w:rPr>
          <w:rFonts w:ascii="Times New Roman" w:hAnsi="Times New Roman"/>
          <w:iCs/>
          <w:sz w:val="24"/>
          <w:szCs w:val="24"/>
          <w:lang w:eastAsia="hr-HR"/>
        </w:rPr>
      </w:pPr>
      <w:r w:rsidRPr="00D04071">
        <w:rPr>
          <w:rFonts w:ascii="Times New Roman" w:hAnsi="Times New Roman"/>
          <w:iCs/>
          <w:sz w:val="24"/>
          <w:szCs w:val="24"/>
          <w:lang w:eastAsia="hr-HR"/>
        </w:rPr>
        <w:t>Postupanje naručitelja u vezi sa žalbom</w:t>
      </w:r>
    </w:p>
    <w:p w14:paraId="5D1B9CB2" w14:textId="77777777" w:rsidR="00D04071" w:rsidRDefault="00D04071" w:rsidP="00D04071">
      <w:pPr>
        <w:spacing w:after="0" w:line="240" w:lineRule="auto"/>
        <w:jc w:val="center"/>
        <w:textAlignment w:val="baseline"/>
        <w:rPr>
          <w:rFonts w:ascii="Times New Roman" w:hAnsi="Times New Roman"/>
          <w:b/>
          <w:sz w:val="24"/>
          <w:szCs w:val="24"/>
          <w:lang w:eastAsia="hr-HR"/>
        </w:rPr>
      </w:pPr>
    </w:p>
    <w:p w14:paraId="07573CC6" w14:textId="77777777" w:rsidR="00DB7AD7" w:rsidRPr="00D04071" w:rsidRDefault="00DB7AD7" w:rsidP="00D04071">
      <w:pPr>
        <w:spacing w:after="0" w:line="240" w:lineRule="auto"/>
        <w:jc w:val="center"/>
        <w:textAlignment w:val="baseline"/>
        <w:rPr>
          <w:rFonts w:ascii="Times New Roman" w:hAnsi="Times New Roman"/>
          <w:sz w:val="24"/>
          <w:szCs w:val="24"/>
          <w:lang w:eastAsia="hr-HR"/>
        </w:rPr>
      </w:pPr>
      <w:r w:rsidRPr="00D04071">
        <w:rPr>
          <w:rFonts w:ascii="Times New Roman" w:hAnsi="Times New Roman"/>
          <w:sz w:val="24"/>
          <w:szCs w:val="24"/>
          <w:lang w:eastAsia="hr-HR"/>
        </w:rPr>
        <w:t>Članak 416.</w:t>
      </w:r>
    </w:p>
    <w:p w14:paraId="38C31ED1" w14:textId="77777777" w:rsidR="00D04071" w:rsidRDefault="00D04071" w:rsidP="00D04071">
      <w:pPr>
        <w:spacing w:after="0" w:line="240" w:lineRule="auto"/>
        <w:jc w:val="both"/>
        <w:textAlignment w:val="baseline"/>
        <w:rPr>
          <w:rFonts w:ascii="Times New Roman" w:hAnsi="Times New Roman"/>
          <w:sz w:val="24"/>
          <w:szCs w:val="24"/>
          <w:lang w:eastAsia="hr-HR"/>
        </w:rPr>
      </w:pPr>
    </w:p>
    <w:p w14:paraId="30821C2E" w14:textId="77777777" w:rsidR="00DB7AD7" w:rsidRPr="00680E42" w:rsidRDefault="00DB7AD7" w:rsidP="00D04071">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(1) Naručitelj je obvezan odmah, a najkasnije u roku od pet dana od dana primitka žalbe dostaviti Državnoj komisiji:</w:t>
      </w:r>
    </w:p>
    <w:p w14:paraId="0A7FEBE7" w14:textId="77777777" w:rsidR="00DB7AD7" w:rsidRPr="00680E42" w:rsidRDefault="00DB7AD7" w:rsidP="00D04071">
      <w:pPr>
        <w:spacing w:after="0" w:line="240" w:lineRule="auto"/>
        <w:ind w:firstLine="408"/>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1. žalbu s podatkom i dokazom o načinu i vremenu dostave</w:t>
      </w:r>
    </w:p>
    <w:p w14:paraId="6889B291" w14:textId="77777777" w:rsidR="00DB7AD7" w:rsidRPr="00680E42" w:rsidRDefault="00DB7AD7" w:rsidP="00D04071">
      <w:pPr>
        <w:spacing w:after="0" w:line="240" w:lineRule="auto"/>
        <w:ind w:firstLine="408"/>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2. odgovor na žalbu s očitovanjem o žalbenom navodu i o žalbenom zahtjevu</w:t>
      </w:r>
    </w:p>
    <w:p w14:paraId="0594409E" w14:textId="77777777" w:rsidR="00DB7AD7" w:rsidRPr="00680E42" w:rsidRDefault="00DB7AD7" w:rsidP="00D04071">
      <w:pPr>
        <w:spacing w:after="0" w:line="240" w:lineRule="auto"/>
        <w:ind w:firstLine="408"/>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3. dokumentaciju koja se odnosi na postupak javne nabave s popisom priloga</w:t>
      </w:r>
    </w:p>
    <w:p w14:paraId="237F9C02" w14:textId="77777777" w:rsidR="00DB7AD7" w:rsidRPr="00680E42" w:rsidRDefault="00DB7AD7" w:rsidP="00D04071">
      <w:pPr>
        <w:spacing w:after="0" w:line="240" w:lineRule="auto"/>
        <w:ind w:firstLine="408"/>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4. podatak o objavi informacije u skladu s člankom 419. stavkom 1. ovoga Zakona</w:t>
      </w:r>
    </w:p>
    <w:p w14:paraId="7190AB73" w14:textId="77777777" w:rsidR="00DB7AD7" w:rsidRDefault="00DB7AD7" w:rsidP="00D04071">
      <w:pPr>
        <w:spacing w:after="0" w:line="240" w:lineRule="auto"/>
        <w:ind w:firstLine="408"/>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5. druge dokaze na okolnosti postojanja pretpostavki za donošenje zakonite odluke, radnji, propuštanja ili postupaka.</w:t>
      </w:r>
    </w:p>
    <w:p w14:paraId="560E59DB" w14:textId="77777777" w:rsidR="00DB7AD7" w:rsidRPr="00680E42" w:rsidRDefault="00DB7AD7" w:rsidP="00D04071">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(2) Iznimno od stavka 1. ovoga članka, ako je ponuda ili njezin dio izrađen na stranom jeziku, naručitelj je obvezan dostaviti Državnoj komisiji prijevod u roku od 15 dana od dana primitka žalbe.</w:t>
      </w:r>
    </w:p>
    <w:p w14:paraId="7F9A02CB" w14:textId="77777777" w:rsidR="00D04071" w:rsidRDefault="00D04071" w:rsidP="00D04071">
      <w:pPr>
        <w:spacing w:after="0" w:line="240" w:lineRule="auto"/>
        <w:jc w:val="both"/>
        <w:textAlignment w:val="baseline"/>
        <w:rPr>
          <w:rFonts w:ascii="Times New Roman" w:hAnsi="Times New Roman"/>
          <w:sz w:val="24"/>
          <w:szCs w:val="24"/>
          <w:lang w:eastAsia="hr-HR"/>
        </w:rPr>
      </w:pPr>
    </w:p>
    <w:p w14:paraId="526A1696" w14:textId="77777777" w:rsidR="0044610E" w:rsidRPr="00680E42" w:rsidRDefault="00DB7AD7" w:rsidP="00D04071">
      <w:pPr>
        <w:spacing w:after="0" w:line="240" w:lineRule="auto"/>
        <w:jc w:val="both"/>
        <w:textAlignment w:val="baseline"/>
        <w:rPr>
          <w:rFonts w:ascii="Times New Roman" w:hAnsi="Times New Roman"/>
          <w:sz w:val="24"/>
          <w:szCs w:val="24"/>
          <w:lang w:val="hr-HR"/>
        </w:rPr>
      </w:pPr>
      <w:r w:rsidRPr="00680E42">
        <w:rPr>
          <w:rFonts w:ascii="Times New Roman" w:hAnsi="Times New Roman"/>
          <w:sz w:val="24"/>
          <w:szCs w:val="24"/>
          <w:lang w:eastAsia="hr-HR"/>
        </w:rPr>
        <w:t>(3) Ako je neograničen, neposredan i besplatan pristup dokumentaciji iz stavka 1. točke 3. ovoga članka omogućen elektroničkim sredstvima komunikacije, naručitelj je obvezan Državnoj komisiji dostaviti samo internetsku adresu na kojoj je dostupna ta dokumentacija.</w:t>
      </w:r>
    </w:p>
    <w:p w14:paraId="4AF1679C" w14:textId="77777777" w:rsidR="00057DF8" w:rsidRDefault="00057DF8" w:rsidP="00057DF8">
      <w:pPr>
        <w:pStyle w:val="Heading2"/>
        <w:spacing w:after="0"/>
        <w:rPr>
          <w:iCs/>
          <w:lang w:eastAsia="hr-HR"/>
        </w:rPr>
      </w:pPr>
    </w:p>
    <w:p w14:paraId="2A20B3D3" w14:textId="77777777" w:rsidR="00443075" w:rsidRPr="00057DF8" w:rsidRDefault="00057DF8" w:rsidP="00057DF8">
      <w:pPr>
        <w:pStyle w:val="Heading2"/>
        <w:spacing w:after="0"/>
        <w:rPr>
          <w:b w:val="0"/>
          <w:iCs/>
          <w:lang w:eastAsia="hr-HR"/>
        </w:rPr>
      </w:pPr>
      <w:r w:rsidRPr="00057DF8">
        <w:rPr>
          <w:b w:val="0"/>
          <w:iCs/>
          <w:lang w:eastAsia="hr-HR"/>
        </w:rPr>
        <w:t>Izvješćivanje odabr</w:t>
      </w:r>
      <w:r>
        <w:rPr>
          <w:b w:val="0"/>
          <w:iCs/>
          <w:lang w:eastAsia="hr-HR"/>
        </w:rPr>
        <w:t>anog ponuditelja i natjecatelja</w:t>
      </w:r>
    </w:p>
    <w:p w14:paraId="439F6B90" w14:textId="77777777" w:rsidR="00443075" w:rsidRPr="00057DF8" w:rsidRDefault="00443075" w:rsidP="00057DF8">
      <w:pPr>
        <w:pStyle w:val="Heading2"/>
        <w:spacing w:after="0"/>
        <w:rPr>
          <w:b w:val="0"/>
          <w:lang w:eastAsia="hr-HR"/>
        </w:rPr>
      </w:pPr>
      <w:r w:rsidRPr="00057DF8">
        <w:rPr>
          <w:b w:val="0"/>
          <w:lang w:eastAsia="hr-HR"/>
        </w:rPr>
        <w:t xml:space="preserve">Članak 418. </w:t>
      </w:r>
    </w:p>
    <w:p w14:paraId="55EE38D8" w14:textId="77777777" w:rsidR="00443075" w:rsidRPr="00680E42" w:rsidRDefault="00443075" w:rsidP="00057DF8">
      <w:pPr>
        <w:spacing w:after="0" w:line="240" w:lineRule="auto"/>
        <w:jc w:val="center"/>
        <w:textAlignment w:val="baseline"/>
        <w:rPr>
          <w:rFonts w:ascii="Times New Roman" w:hAnsi="Times New Roman"/>
          <w:sz w:val="24"/>
          <w:szCs w:val="24"/>
          <w:lang w:eastAsia="hr-HR"/>
        </w:rPr>
      </w:pPr>
    </w:p>
    <w:p w14:paraId="2F07A5E3" w14:textId="77777777" w:rsidR="00443075" w:rsidRPr="00680E42" w:rsidRDefault="00443075" w:rsidP="00057DF8">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(1) O postojanju žalbenog postupka Državna komisija bez odgađanja izvješćuje odabranog ponuditelja i natjecatelja ako on postoji u fazi u kojoj je izjavljena žalba.</w:t>
      </w:r>
    </w:p>
    <w:p w14:paraId="5373D320" w14:textId="77777777" w:rsidR="00057DF8" w:rsidRDefault="00057DF8" w:rsidP="00057DF8">
      <w:pPr>
        <w:spacing w:after="0" w:line="240" w:lineRule="auto"/>
        <w:jc w:val="both"/>
        <w:textAlignment w:val="baseline"/>
        <w:rPr>
          <w:rFonts w:ascii="Times New Roman" w:hAnsi="Times New Roman"/>
          <w:sz w:val="24"/>
          <w:szCs w:val="24"/>
          <w:lang w:eastAsia="hr-HR"/>
        </w:rPr>
      </w:pPr>
    </w:p>
    <w:p w14:paraId="1D774E6A" w14:textId="77777777" w:rsidR="00443075" w:rsidRPr="00680E42" w:rsidRDefault="00443075" w:rsidP="00057DF8">
      <w:pPr>
        <w:spacing w:after="0" w:line="240" w:lineRule="auto"/>
        <w:jc w:val="both"/>
        <w:textAlignment w:val="baseline"/>
        <w:rPr>
          <w:rFonts w:ascii="Times New Roman" w:hAnsi="Times New Roman"/>
          <w:sz w:val="24"/>
          <w:szCs w:val="24"/>
          <w:lang w:eastAsia="hr-HR"/>
        </w:rPr>
      </w:pPr>
      <w:r w:rsidRPr="00680E42">
        <w:rPr>
          <w:rFonts w:ascii="Times New Roman" w:hAnsi="Times New Roman"/>
          <w:sz w:val="24"/>
          <w:szCs w:val="24"/>
          <w:lang w:eastAsia="hr-HR"/>
        </w:rPr>
        <w:t>(2) Odabrani ponuditelj i natjecatelj može u ostavljenom roku dostaviti Državnoj komisiji svoje očitovanje na žalbu.</w:t>
      </w:r>
    </w:p>
    <w:p w14:paraId="0507FF8B" w14:textId="77777777" w:rsidR="00DF3761" w:rsidRDefault="00DF3761" w:rsidP="00DF3761">
      <w:pPr>
        <w:pStyle w:val="Heading2"/>
        <w:spacing w:after="0"/>
      </w:pPr>
    </w:p>
    <w:p w14:paraId="1EE33278" w14:textId="77777777" w:rsidR="00633EDE" w:rsidRPr="00DF3761" w:rsidRDefault="00DF3761" w:rsidP="00DF3761">
      <w:pPr>
        <w:pStyle w:val="Heading2"/>
        <w:spacing w:after="0"/>
        <w:rPr>
          <w:b w:val="0"/>
        </w:rPr>
      </w:pPr>
      <w:r w:rsidRPr="00DF3761">
        <w:rPr>
          <w:b w:val="0"/>
        </w:rPr>
        <w:t>Postupanje naručitelja u vezi sa žalbom na dokumentaciju o nabavi</w:t>
      </w:r>
    </w:p>
    <w:p w14:paraId="0D13D733" w14:textId="77777777" w:rsidR="00633EDE" w:rsidRPr="00DF3761" w:rsidRDefault="00633EDE" w:rsidP="00057DF8">
      <w:pPr>
        <w:pStyle w:val="Heading2"/>
        <w:spacing w:after="0"/>
        <w:rPr>
          <w:b w:val="0"/>
        </w:rPr>
      </w:pPr>
      <w:r w:rsidRPr="00DF3761">
        <w:rPr>
          <w:b w:val="0"/>
        </w:rPr>
        <w:t>Članak 419.</w:t>
      </w:r>
    </w:p>
    <w:p w14:paraId="4D337C72" w14:textId="77777777" w:rsidR="00DF3761" w:rsidRDefault="00DF3761" w:rsidP="00057DF8">
      <w:pPr>
        <w:shd w:val="clear" w:color="auto" w:fill="FFFFFF"/>
        <w:spacing w:after="0" w:line="240" w:lineRule="auto"/>
        <w:jc w:val="both"/>
        <w:textAlignment w:val="baseline"/>
        <w:rPr>
          <w:rFonts w:ascii="Times New Roman" w:hAnsi="Times New Roman"/>
          <w:sz w:val="24"/>
          <w:szCs w:val="24"/>
          <w:lang w:val="hr-HR"/>
        </w:rPr>
      </w:pPr>
      <w:r w:rsidRPr="00680E42" w:rsidDel="00DF3761">
        <w:t xml:space="preserve"> </w:t>
      </w:r>
    </w:p>
    <w:p w14:paraId="4B39EEBD" w14:textId="77777777" w:rsidR="00633EDE" w:rsidRPr="00680E42" w:rsidRDefault="00633EDE" w:rsidP="00057DF8">
      <w:pPr>
        <w:shd w:val="clear" w:color="auto" w:fill="FFFFFF"/>
        <w:spacing w:after="0" w:line="240" w:lineRule="auto"/>
        <w:jc w:val="both"/>
        <w:textAlignment w:val="baseline"/>
        <w:rPr>
          <w:rFonts w:ascii="Times New Roman" w:hAnsi="Times New Roman"/>
          <w:sz w:val="24"/>
          <w:szCs w:val="24"/>
          <w:lang w:val="hr-HR"/>
        </w:rPr>
      </w:pPr>
      <w:r w:rsidRPr="00680E42">
        <w:rPr>
          <w:rFonts w:ascii="Times New Roman" w:hAnsi="Times New Roman"/>
          <w:sz w:val="24"/>
          <w:szCs w:val="24"/>
          <w:lang w:val="hr-HR"/>
        </w:rPr>
        <w:lastRenderedPageBreak/>
        <w:t>(1) Ako je izjavljena žalba na dokumentaciju o nabavi, ili na njezinu izmjenu, naručitelj je obvezan odmah po primitku žalbe na isti način i na istim internetskim stranicama na kojima je objavljena osnovna dokumentacija o nabavi objaviti informaciju da je na dokumentaciju izjavljena žalba i da se zaustavlja postupak javne nabave.</w:t>
      </w:r>
    </w:p>
    <w:p w14:paraId="0888B3E3" w14:textId="77777777" w:rsidR="00DF3761" w:rsidRDefault="00DF3761" w:rsidP="00057DF8">
      <w:pPr>
        <w:shd w:val="clear" w:color="auto" w:fill="FFFFFF"/>
        <w:spacing w:after="0" w:line="240" w:lineRule="auto"/>
        <w:jc w:val="both"/>
        <w:textAlignment w:val="baseline"/>
        <w:rPr>
          <w:rFonts w:ascii="Times New Roman" w:hAnsi="Times New Roman"/>
          <w:sz w:val="24"/>
          <w:szCs w:val="24"/>
          <w:lang w:val="hr-HR"/>
        </w:rPr>
      </w:pPr>
    </w:p>
    <w:p w14:paraId="7F69BC2A" w14:textId="77777777" w:rsidR="00633EDE" w:rsidRPr="00680E42" w:rsidRDefault="00633EDE" w:rsidP="00057DF8">
      <w:pPr>
        <w:shd w:val="clear" w:color="auto" w:fill="FFFFFF"/>
        <w:spacing w:after="0" w:line="240" w:lineRule="auto"/>
        <w:jc w:val="both"/>
        <w:textAlignment w:val="baseline"/>
        <w:rPr>
          <w:rFonts w:ascii="Times New Roman" w:hAnsi="Times New Roman"/>
          <w:sz w:val="24"/>
          <w:szCs w:val="24"/>
          <w:lang w:val="hr-HR"/>
        </w:rPr>
      </w:pPr>
      <w:r w:rsidRPr="00680E42">
        <w:rPr>
          <w:rFonts w:ascii="Times New Roman" w:hAnsi="Times New Roman"/>
          <w:sz w:val="24"/>
          <w:szCs w:val="24"/>
          <w:lang w:val="hr-HR"/>
        </w:rPr>
        <w:t>(2) Ako Državna komisija odbije ili odbaci žalbu iz stavka 1. ovoga članka ili obustavi žalbeni postupak, naručitelj je obvezan odrediti novi rok za dostavu i objaviti ispravak poziva na nadmetanje ili odabranim natjecateljima poslati ispravak poziva na dostavu ponuda, na sudjelovanje u dijalogu ili na pregovaranje te, ako je potrebno, ispravak dokumentacije o nabavi, što uključuje ispravak i ostalih podataka koji su nužni zbog izmjene roka za dostavu.</w:t>
      </w:r>
    </w:p>
    <w:p w14:paraId="16649A03" w14:textId="77777777" w:rsidR="00DF3761" w:rsidRDefault="00DF3761" w:rsidP="00057DF8">
      <w:pPr>
        <w:shd w:val="clear" w:color="auto" w:fill="FFFFFF"/>
        <w:spacing w:after="0" w:line="240" w:lineRule="auto"/>
        <w:jc w:val="both"/>
        <w:textAlignment w:val="baseline"/>
        <w:rPr>
          <w:rFonts w:ascii="Times New Roman" w:hAnsi="Times New Roman"/>
          <w:sz w:val="24"/>
          <w:szCs w:val="24"/>
          <w:lang w:val="hr-HR"/>
        </w:rPr>
      </w:pPr>
    </w:p>
    <w:p w14:paraId="2C751738" w14:textId="77777777" w:rsidR="00633EDE" w:rsidRPr="00680E42" w:rsidRDefault="00633EDE" w:rsidP="00057DF8">
      <w:pPr>
        <w:shd w:val="clear" w:color="auto" w:fill="FFFFFF"/>
        <w:spacing w:after="0" w:line="240" w:lineRule="auto"/>
        <w:jc w:val="both"/>
        <w:textAlignment w:val="baseline"/>
        <w:rPr>
          <w:rFonts w:ascii="Times New Roman" w:hAnsi="Times New Roman"/>
          <w:sz w:val="24"/>
          <w:szCs w:val="24"/>
          <w:lang w:val="hr-HR"/>
        </w:rPr>
      </w:pPr>
      <w:r w:rsidRPr="00680E42">
        <w:rPr>
          <w:rFonts w:ascii="Times New Roman" w:hAnsi="Times New Roman"/>
          <w:sz w:val="24"/>
          <w:szCs w:val="24"/>
          <w:lang w:val="hr-HR"/>
        </w:rPr>
        <w:t>(3) Na ispravke iz stavka 2. ovoga članka žalba nije dopuštena.</w:t>
      </w:r>
    </w:p>
    <w:p w14:paraId="230886AD" w14:textId="77777777" w:rsidR="00DF3761" w:rsidRDefault="00DF3761" w:rsidP="00057DF8">
      <w:pPr>
        <w:shd w:val="clear" w:color="auto" w:fill="FFFFFF"/>
        <w:spacing w:after="0" w:line="240" w:lineRule="auto"/>
        <w:jc w:val="both"/>
        <w:textAlignment w:val="baseline"/>
        <w:rPr>
          <w:rFonts w:ascii="Times New Roman" w:hAnsi="Times New Roman"/>
          <w:sz w:val="24"/>
          <w:szCs w:val="24"/>
          <w:lang w:val="hr-HR"/>
        </w:rPr>
      </w:pPr>
    </w:p>
    <w:p w14:paraId="192371B1" w14:textId="77777777" w:rsidR="00633EDE" w:rsidRPr="00680E42" w:rsidRDefault="00633EDE" w:rsidP="00057DF8">
      <w:pPr>
        <w:shd w:val="clear" w:color="auto" w:fill="FFFFFF"/>
        <w:spacing w:after="0" w:line="240" w:lineRule="auto"/>
        <w:jc w:val="both"/>
        <w:textAlignment w:val="baseline"/>
        <w:rPr>
          <w:rFonts w:ascii="Times New Roman" w:hAnsi="Times New Roman"/>
          <w:sz w:val="24"/>
          <w:szCs w:val="24"/>
          <w:lang w:val="hr-HR"/>
        </w:rPr>
      </w:pPr>
      <w:r w:rsidRPr="00680E42">
        <w:rPr>
          <w:rFonts w:ascii="Times New Roman" w:hAnsi="Times New Roman"/>
          <w:sz w:val="24"/>
          <w:szCs w:val="24"/>
          <w:lang w:val="hr-HR"/>
        </w:rPr>
        <w:t>(4) Ako Državna komisija usvoji žalbu, naručitelj je obvezan, postupajući po odluci Državne komisije, nastaviti postupak, izmijeniti dokumentaciju o nabavi u dijelu u kojem je zahvaćena nezakonitošću, odrediti novi rok za dostavu i objaviti ispravak poziva na nadmetanje ili odabranim natjecateljima poslati novi poziv na dostavu ponuda, na sudjelovanje u dijalogu ili na pregovaranje, ili poništiti postupak javne nabave ako postoje razlozi za poništenje.</w:t>
      </w:r>
    </w:p>
    <w:p w14:paraId="7FCD5AC7" w14:textId="77777777" w:rsidR="00DF3761" w:rsidRDefault="00DF3761" w:rsidP="00057DF8">
      <w:pPr>
        <w:shd w:val="clear" w:color="auto" w:fill="FFFFFF"/>
        <w:spacing w:after="0" w:line="240" w:lineRule="auto"/>
        <w:jc w:val="both"/>
        <w:textAlignment w:val="baseline"/>
        <w:rPr>
          <w:rFonts w:ascii="Times New Roman" w:hAnsi="Times New Roman"/>
          <w:sz w:val="24"/>
          <w:szCs w:val="24"/>
          <w:lang w:val="hr-HR"/>
        </w:rPr>
      </w:pPr>
    </w:p>
    <w:p w14:paraId="04208F70" w14:textId="77777777" w:rsidR="00633EDE" w:rsidRPr="00680E42" w:rsidRDefault="00633EDE" w:rsidP="00057DF8">
      <w:pPr>
        <w:shd w:val="clear" w:color="auto" w:fill="FFFFFF"/>
        <w:spacing w:after="0" w:line="240" w:lineRule="auto"/>
        <w:jc w:val="both"/>
        <w:textAlignment w:val="baseline"/>
        <w:rPr>
          <w:rFonts w:ascii="Times New Roman" w:hAnsi="Times New Roman"/>
          <w:sz w:val="24"/>
          <w:szCs w:val="24"/>
          <w:lang w:val="hr-HR"/>
        </w:rPr>
      </w:pPr>
      <w:r w:rsidRPr="00680E42">
        <w:rPr>
          <w:rFonts w:ascii="Times New Roman" w:hAnsi="Times New Roman"/>
          <w:sz w:val="24"/>
          <w:szCs w:val="24"/>
          <w:lang w:val="hr-HR"/>
        </w:rPr>
        <w:t>(5) Naručitelj je obvezan rok za dostavu iz stavaka 2. i 4. ovoga članka produljiti najmanje za onoliko dana koliko je preostalo od dana izjavljivanja žalbe do isteka prvotno određenog roka.</w:t>
      </w:r>
    </w:p>
    <w:p w14:paraId="702B7B00" w14:textId="77777777" w:rsidR="00DF3761" w:rsidRDefault="00DF3761" w:rsidP="00057DF8">
      <w:pPr>
        <w:shd w:val="clear" w:color="auto" w:fill="FFFFFF"/>
        <w:spacing w:after="0" w:line="240" w:lineRule="auto"/>
        <w:jc w:val="both"/>
        <w:textAlignment w:val="baseline"/>
        <w:rPr>
          <w:rFonts w:ascii="Times New Roman" w:hAnsi="Times New Roman"/>
          <w:sz w:val="24"/>
          <w:szCs w:val="24"/>
          <w:lang w:val="hr-HR"/>
        </w:rPr>
      </w:pPr>
    </w:p>
    <w:p w14:paraId="4F1A9B7F" w14:textId="77777777" w:rsidR="0090257A" w:rsidRDefault="00633EDE" w:rsidP="00057DF8">
      <w:pPr>
        <w:shd w:val="clear" w:color="auto" w:fill="FFFFFF"/>
        <w:spacing w:after="0" w:line="240" w:lineRule="auto"/>
        <w:jc w:val="both"/>
        <w:textAlignment w:val="baseline"/>
        <w:rPr>
          <w:rFonts w:ascii="Times New Roman" w:hAnsi="Times New Roman"/>
          <w:sz w:val="24"/>
          <w:szCs w:val="24"/>
          <w:lang w:val="hr-HR"/>
        </w:rPr>
      </w:pPr>
      <w:r w:rsidRPr="00680E42">
        <w:rPr>
          <w:rFonts w:ascii="Times New Roman" w:hAnsi="Times New Roman"/>
          <w:sz w:val="24"/>
          <w:szCs w:val="24"/>
          <w:lang w:val="hr-HR"/>
        </w:rPr>
        <w:t>(6) EOJN RH trajno onemogućava pristup ponudama ili zahtjevima za sudjelovanje koji su dostavljeni elektroničkim sredstvima komunikacije dok je postupak javne nabave zaustavljen, a javni naručitelj vraća gospodarskim subjektima neotvorene ponude, zahtjeve za sudjelovanjem ili njihove dijelove te druge dokumente ili predmete koji su dostavljeni sredstvima komunikacije koja nisu elektronička.</w:t>
      </w:r>
    </w:p>
    <w:p w14:paraId="4ACC3193" w14:textId="77777777" w:rsidR="00417876" w:rsidRDefault="00417876" w:rsidP="00057DF8">
      <w:pPr>
        <w:shd w:val="clear" w:color="auto" w:fill="FFFFFF"/>
        <w:spacing w:after="0" w:line="240" w:lineRule="auto"/>
        <w:jc w:val="both"/>
        <w:textAlignment w:val="baseline"/>
        <w:rPr>
          <w:rFonts w:ascii="Times New Roman" w:hAnsi="Times New Roman"/>
          <w:sz w:val="24"/>
          <w:szCs w:val="24"/>
          <w:lang w:val="hr-HR"/>
        </w:rPr>
      </w:pPr>
    </w:p>
    <w:p w14:paraId="1696B776" w14:textId="77777777" w:rsidR="00417876" w:rsidRDefault="00417876" w:rsidP="00057DF8">
      <w:pPr>
        <w:shd w:val="clear" w:color="auto" w:fill="FFFFFF"/>
        <w:spacing w:after="0" w:line="240" w:lineRule="auto"/>
        <w:jc w:val="both"/>
        <w:textAlignment w:val="baseline"/>
        <w:rPr>
          <w:rFonts w:ascii="Times New Roman" w:hAnsi="Times New Roman"/>
          <w:sz w:val="24"/>
          <w:szCs w:val="24"/>
          <w:lang w:val="hr-HR"/>
        </w:rPr>
      </w:pPr>
    </w:p>
    <w:p w14:paraId="2F08E24A" w14:textId="77777777" w:rsidR="00417876" w:rsidRPr="00680E42" w:rsidRDefault="00417876" w:rsidP="00057DF8">
      <w:pPr>
        <w:shd w:val="clear" w:color="auto" w:fill="FFFFFF"/>
        <w:spacing w:after="0" w:line="240" w:lineRule="auto"/>
        <w:jc w:val="both"/>
        <w:textAlignment w:val="baseline"/>
        <w:rPr>
          <w:rFonts w:ascii="Times New Roman" w:hAnsi="Times New Roman"/>
          <w:sz w:val="24"/>
          <w:szCs w:val="24"/>
          <w:lang w:val="hr-HR"/>
        </w:rPr>
      </w:pPr>
    </w:p>
    <w:p w14:paraId="02DE021C" w14:textId="77777777" w:rsidR="00633EDE" w:rsidRPr="00680E42" w:rsidRDefault="00633EDE" w:rsidP="00057DF8">
      <w:pPr>
        <w:shd w:val="clear" w:color="auto" w:fill="FFFFFF"/>
        <w:spacing w:after="0" w:line="240" w:lineRule="auto"/>
        <w:jc w:val="both"/>
        <w:textAlignment w:val="baseline"/>
        <w:rPr>
          <w:rFonts w:ascii="Times New Roman" w:hAnsi="Times New Roman"/>
          <w:sz w:val="24"/>
          <w:szCs w:val="24"/>
          <w:lang w:val="hr-HR"/>
        </w:rPr>
      </w:pPr>
    </w:p>
    <w:p w14:paraId="1A039BC1" w14:textId="77777777" w:rsidR="004D6875" w:rsidRDefault="004D6875" w:rsidP="004D6875">
      <w:pPr>
        <w:pStyle w:val="Heading2"/>
        <w:spacing w:after="0"/>
        <w:rPr>
          <w:b w:val="0"/>
        </w:rPr>
      </w:pPr>
      <w:r w:rsidRPr="004D6875">
        <w:rPr>
          <w:b w:val="0"/>
        </w:rPr>
        <w:t>(Postupanje s neurednom žalbom)</w:t>
      </w:r>
    </w:p>
    <w:p w14:paraId="177AFBB5" w14:textId="77777777" w:rsidR="00633EDE" w:rsidRPr="004D6875" w:rsidRDefault="00633EDE" w:rsidP="004D6875">
      <w:pPr>
        <w:pStyle w:val="Heading2"/>
        <w:spacing w:after="0"/>
        <w:rPr>
          <w:b w:val="0"/>
        </w:rPr>
      </w:pPr>
      <w:r w:rsidRPr="004D6875">
        <w:rPr>
          <w:b w:val="0"/>
        </w:rPr>
        <w:t>Članak 421.</w:t>
      </w:r>
    </w:p>
    <w:p w14:paraId="641708E5" w14:textId="77777777" w:rsidR="004D6875" w:rsidRDefault="004D6875" w:rsidP="004D6875">
      <w:pPr>
        <w:shd w:val="clear" w:color="auto" w:fill="FFFFFF"/>
        <w:spacing w:after="0" w:line="240" w:lineRule="auto"/>
        <w:jc w:val="both"/>
        <w:textAlignment w:val="baseline"/>
        <w:rPr>
          <w:rFonts w:ascii="Times New Roman" w:hAnsi="Times New Roman"/>
          <w:sz w:val="24"/>
          <w:szCs w:val="24"/>
          <w:lang w:val="hr-HR"/>
        </w:rPr>
      </w:pPr>
      <w:r w:rsidRPr="004D6875" w:rsidDel="004D6875">
        <w:t xml:space="preserve"> </w:t>
      </w:r>
    </w:p>
    <w:p w14:paraId="62BD3798" w14:textId="77777777" w:rsidR="00633EDE" w:rsidRPr="00680E42" w:rsidRDefault="00633EDE" w:rsidP="004D6875">
      <w:pPr>
        <w:shd w:val="clear" w:color="auto" w:fill="FFFFFF"/>
        <w:spacing w:after="0" w:line="240" w:lineRule="auto"/>
        <w:jc w:val="both"/>
        <w:textAlignment w:val="baseline"/>
        <w:rPr>
          <w:rFonts w:ascii="Times New Roman" w:hAnsi="Times New Roman"/>
          <w:sz w:val="24"/>
          <w:szCs w:val="24"/>
          <w:lang w:val="hr-HR"/>
        </w:rPr>
      </w:pPr>
      <w:r w:rsidRPr="00680E42">
        <w:rPr>
          <w:rFonts w:ascii="Times New Roman" w:hAnsi="Times New Roman"/>
          <w:sz w:val="24"/>
          <w:szCs w:val="24"/>
          <w:lang w:val="hr-HR"/>
        </w:rPr>
        <w:t>(1) Ako žalba ne sadržava dokaz iz članka 420. stavka 1. točke 10. ovoga Zakona ili naknada za pokretanje žalbenog postupka nije plaćena u propisanom iznosu, Državna komisija odbacit će žalbu kao neurednu bez pozivanja žalitelja na dopunu ili ispravak.</w:t>
      </w:r>
    </w:p>
    <w:p w14:paraId="100AAC78" w14:textId="77777777" w:rsidR="004D6875" w:rsidRDefault="004D6875" w:rsidP="004D6875">
      <w:pPr>
        <w:shd w:val="clear" w:color="auto" w:fill="FFFFFF"/>
        <w:spacing w:after="0" w:line="240" w:lineRule="auto"/>
        <w:jc w:val="both"/>
        <w:textAlignment w:val="baseline"/>
        <w:rPr>
          <w:rFonts w:ascii="Times New Roman" w:hAnsi="Times New Roman"/>
          <w:sz w:val="24"/>
          <w:szCs w:val="24"/>
          <w:lang w:val="hr-HR"/>
        </w:rPr>
      </w:pPr>
    </w:p>
    <w:p w14:paraId="048740CD" w14:textId="77777777" w:rsidR="00633EDE" w:rsidRPr="00680E42" w:rsidRDefault="00633EDE" w:rsidP="004D6875">
      <w:pPr>
        <w:shd w:val="clear" w:color="auto" w:fill="FFFFFF"/>
        <w:spacing w:after="0" w:line="240" w:lineRule="auto"/>
        <w:jc w:val="both"/>
        <w:textAlignment w:val="baseline"/>
        <w:rPr>
          <w:rFonts w:ascii="Times New Roman" w:hAnsi="Times New Roman"/>
          <w:sz w:val="24"/>
          <w:szCs w:val="24"/>
          <w:lang w:val="hr-HR"/>
        </w:rPr>
      </w:pPr>
      <w:r w:rsidRPr="00680E42">
        <w:rPr>
          <w:rFonts w:ascii="Times New Roman" w:hAnsi="Times New Roman"/>
          <w:sz w:val="24"/>
          <w:szCs w:val="24"/>
          <w:lang w:val="hr-HR"/>
        </w:rPr>
        <w:t xml:space="preserve">(2) Ako je žalba nerazumljiva ili ne sadržava sve podatke i dokaze iz 420. stavka 1. točaka 1. – 9. i 11. ovoga Zakona, Državna komisija će u primjerenom roku od dana primitka žalbe na to upozoriti žalitelja i odrediti rok koji ne smije biti duži od pet </w:t>
      </w:r>
      <w:r w:rsidRPr="00680E42">
        <w:rPr>
          <w:rFonts w:ascii="Times New Roman" w:hAnsi="Times New Roman"/>
          <w:sz w:val="24"/>
          <w:szCs w:val="24"/>
          <w:lang w:val="hr-HR"/>
        </w:rPr>
        <w:lastRenderedPageBreak/>
        <w:t>dana, u kojem je žalitelj dužan otkloniti nedostatke, uz upozorenje na pravne posljedice ako to u određenom roku ne učini.</w:t>
      </w:r>
    </w:p>
    <w:p w14:paraId="53CDBDB5" w14:textId="77777777" w:rsidR="004D6875" w:rsidRDefault="004D6875" w:rsidP="004D6875">
      <w:pPr>
        <w:shd w:val="clear" w:color="auto" w:fill="FFFFFF"/>
        <w:spacing w:after="0" w:line="240" w:lineRule="auto"/>
        <w:jc w:val="both"/>
        <w:textAlignment w:val="baseline"/>
        <w:rPr>
          <w:rFonts w:ascii="Times New Roman" w:hAnsi="Times New Roman"/>
          <w:sz w:val="24"/>
          <w:szCs w:val="24"/>
          <w:lang w:val="hr-HR"/>
        </w:rPr>
      </w:pPr>
    </w:p>
    <w:p w14:paraId="16F39C4D" w14:textId="77777777" w:rsidR="00633EDE" w:rsidRPr="00680E42" w:rsidRDefault="00633EDE" w:rsidP="004D6875">
      <w:pPr>
        <w:shd w:val="clear" w:color="auto" w:fill="FFFFFF"/>
        <w:spacing w:after="0" w:line="240" w:lineRule="auto"/>
        <w:jc w:val="both"/>
        <w:textAlignment w:val="baseline"/>
        <w:rPr>
          <w:rFonts w:ascii="Times New Roman" w:hAnsi="Times New Roman"/>
          <w:sz w:val="24"/>
          <w:szCs w:val="24"/>
          <w:lang w:val="hr-HR"/>
        </w:rPr>
      </w:pPr>
      <w:r w:rsidRPr="00680E42">
        <w:rPr>
          <w:rFonts w:ascii="Times New Roman" w:hAnsi="Times New Roman"/>
          <w:sz w:val="24"/>
          <w:szCs w:val="24"/>
          <w:lang w:val="hr-HR"/>
        </w:rPr>
        <w:t>(3) Ako se nedostaci žalbe iz stavka 2. ovoga članka ne otklone u utvrđenom roku, a po žalbi se ne može postupati, žalba će se odbaciti kao neuredna.</w:t>
      </w:r>
    </w:p>
    <w:p w14:paraId="1ABFFDC2" w14:textId="77777777" w:rsidR="00F02944" w:rsidRPr="00680E42" w:rsidRDefault="00F02944" w:rsidP="007F0F98">
      <w:pPr>
        <w:shd w:val="clear" w:color="auto" w:fill="FFFFFF"/>
        <w:spacing w:after="0" w:line="240" w:lineRule="auto"/>
        <w:jc w:val="both"/>
        <w:textAlignment w:val="baseline"/>
        <w:rPr>
          <w:rFonts w:ascii="Times New Roman" w:hAnsi="Times New Roman"/>
          <w:sz w:val="24"/>
          <w:szCs w:val="24"/>
          <w:lang w:val="hr-HR"/>
        </w:rPr>
      </w:pPr>
    </w:p>
    <w:p w14:paraId="5276AF67" w14:textId="77777777" w:rsidR="007F0F98" w:rsidRPr="007F0F98" w:rsidRDefault="007F0F98" w:rsidP="007F0F98">
      <w:pPr>
        <w:pStyle w:val="Heading2"/>
        <w:spacing w:after="0"/>
        <w:rPr>
          <w:b w:val="0"/>
        </w:rPr>
      </w:pPr>
      <w:r w:rsidRPr="007F0F98">
        <w:rPr>
          <w:b w:val="0"/>
        </w:rPr>
        <w:t>Sprječavanje nastavka postupka javne nabave ili nastanka ugovora o jav</w:t>
      </w:r>
      <w:r>
        <w:rPr>
          <w:b w:val="0"/>
        </w:rPr>
        <w:t>noj nabavi i okvirnog sporazuma</w:t>
      </w:r>
    </w:p>
    <w:p w14:paraId="2E33D78A" w14:textId="77777777" w:rsidR="00633EDE" w:rsidRPr="00680E42" w:rsidRDefault="00633EDE" w:rsidP="007F0F98">
      <w:pPr>
        <w:pStyle w:val="Heading2"/>
        <w:spacing w:after="0"/>
      </w:pPr>
      <w:r w:rsidRPr="007F0F98">
        <w:rPr>
          <w:b w:val="0"/>
        </w:rPr>
        <w:t>Članak 422.</w:t>
      </w:r>
      <w:r w:rsidRPr="007F0F98">
        <w:rPr>
          <w:b w:val="0"/>
        </w:rPr>
        <w:br/>
      </w:r>
    </w:p>
    <w:p w14:paraId="15E089CC" w14:textId="77777777" w:rsidR="00633EDE" w:rsidRPr="00680E42" w:rsidRDefault="00633EDE" w:rsidP="007F0F98">
      <w:pPr>
        <w:shd w:val="clear" w:color="auto" w:fill="FFFFFF"/>
        <w:spacing w:after="0" w:line="240" w:lineRule="auto"/>
        <w:jc w:val="both"/>
        <w:textAlignment w:val="baseline"/>
        <w:rPr>
          <w:rFonts w:ascii="Times New Roman" w:hAnsi="Times New Roman"/>
          <w:sz w:val="24"/>
          <w:szCs w:val="24"/>
          <w:lang w:val="hr-HR"/>
        </w:rPr>
      </w:pPr>
      <w:r w:rsidRPr="00680E42">
        <w:rPr>
          <w:rFonts w:ascii="Times New Roman" w:hAnsi="Times New Roman"/>
          <w:sz w:val="24"/>
          <w:szCs w:val="24"/>
          <w:lang w:val="hr-HR"/>
        </w:rPr>
        <w:t>(1) Žalba izjavljena na dokumentaciju o nabavi, izmjenu dokumentacije, na odluku o nedopustivosti sudjelovanja, odluku o odbijanju inicijalne ponude ili odbijanju rješenja sprječava nastavak postupka javne nabave za sve grupe predmeta nabave, osim ako nije drukčije propisano u ovom dijelu Zakona.</w:t>
      </w:r>
    </w:p>
    <w:p w14:paraId="62132795" w14:textId="77777777" w:rsidR="00777D68" w:rsidRDefault="00777D68" w:rsidP="007F0F98">
      <w:pPr>
        <w:shd w:val="clear" w:color="auto" w:fill="FFFFFF"/>
        <w:spacing w:after="0" w:line="240" w:lineRule="auto"/>
        <w:jc w:val="both"/>
        <w:textAlignment w:val="baseline"/>
        <w:rPr>
          <w:rFonts w:ascii="Times New Roman" w:hAnsi="Times New Roman"/>
          <w:sz w:val="24"/>
          <w:szCs w:val="24"/>
          <w:lang w:val="hr-HR"/>
        </w:rPr>
      </w:pPr>
    </w:p>
    <w:p w14:paraId="13E25C1E" w14:textId="77777777" w:rsidR="00633EDE" w:rsidRPr="00680E42" w:rsidRDefault="00633EDE" w:rsidP="007F0F98">
      <w:pPr>
        <w:shd w:val="clear" w:color="auto" w:fill="FFFFFF"/>
        <w:spacing w:after="0" w:line="240" w:lineRule="auto"/>
        <w:jc w:val="both"/>
        <w:textAlignment w:val="baseline"/>
        <w:rPr>
          <w:rFonts w:ascii="Times New Roman" w:hAnsi="Times New Roman"/>
          <w:sz w:val="24"/>
          <w:szCs w:val="24"/>
          <w:lang w:val="hr-HR"/>
        </w:rPr>
      </w:pPr>
      <w:r w:rsidRPr="00680E42">
        <w:rPr>
          <w:rFonts w:ascii="Times New Roman" w:hAnsi="Times New Roman"/>
          <w:sz w:val="24"/>
          <w:szCs w:val="24"/>
          <w:lang w:val="hr-HR"/>
        </w:rPr>
        <w:t>(2) Žalba izjavljena protiv odluke o odabiru sprječava nastanak ugovora o javnoj nabavi odnosno okvirnog sporazuma.</w:t>
      </w:r>
    </w:p>
    <w:p w14:paraId="6DF4AE55" w14:textId="77777777" w:rsidR="00777D68" w:rsidRDefault="00777D68" w:rsidP="007F0F98">
      <w:pPr>
        <w:shd w:val="clear" w:color="auto" w:fill="FFFFFF"/>
        <w:spacing w:after="0" w:line="240" w:lineRule="auto"/>
        <w:jc w:val="both"/>
        <w:textAlignment w:val="baseline"/>
        <w:rPr>
          <w:rFonts w:ascii="Times New Roman" w:hAnsi="Times New Roman"/>
          <w:sz w:val="24"/>
          <w:szCs w:val="24"/>
          <w:lang w:val="hr-HR"/>
        </w:rPr>
      </w:pPr>
    </w:p>
    <w:p w14:paraId="5ED0DF00" w14:textId="77777777" w:rsidR="00633EDE" w:rsidRPr="00680E42" w:rsidRDefault="00633EDE" w:rsidP="007F0F98">
      <w:pPr>
        <w:shd w:val="clear" w:color="auto" w:fill="FFFFFF"/>
        <w:spacing w:after="0" w:line="240" w:lineRule="auto"/>
        <w:jc w:val="both"/>
        <w:textAlignment w:val="baseline"/>
        <w:rPr>
          <w:rFonts w:ascii="Times New Roman" w:hAnsi="Times New Roman"/>
          <w:sz w:val="24"/>
          <w:szCs w:val="24"/>
          <w:lang w:val="hr-HR"/>
        </w:rPr>
      </w:pPr>
      <w:r w:rsidRPr="00680E42">
        <w:rPr>
          <w:rFonts w:ascii="Times New Roman" w:hAnsi="Times New Roman"/>
          <w:sz w:val="24"/>
          <w:szCs w:val="24"/>
          <w:lang w:val="hr-HR"/>
        </w:rPr>
        <w:t>(3) Ako je predmet nabave podijeljen na grupe za koje je omogućeno podnošenje ponuda, žalba izjavljena protiv odluke o odabiru sprječava nastanak ugovora o javnoj nabavi ili okvirnog sporazuma za onu grupu predmeta nabave protiv koje je žalba izjavljena.</w:t>
      </w:r>
    </w:p>
    <w:p w14:paraId="0E07E10A" w14:textId="77777777" w:rsidR="00777D68" w:rsidRDefault="00777D68" w:rsidP="007F0F98">
      <w:pPr>
        <w:shd w:val="clear" w:color="auto" w:fill="FFFFFF"/>
        <w:spacing w:after="0" w:line="240" w:lineRule="auto"/>
        <w:jc w:val="both"/>
        <w:textAlignment w:val="baseline"/>
        <w:rPr>
          <w:rFonts w:ascii="Times New Roman" w:hAnsi="Times New Roman"/>
          <w:sz w:val="24"/>
          <w:szCs w:val="24"/>
          <w:lang w:val="hr-HR"/>
        </w:rPr>
      </w:pPr>
    </w:p>
    <w:p w14:paraId="5F50EE89" w14:textId="77777777" w:rsidR="00633EDE" w:rsidRPr="00680E42" w:rsidRDefault="00633EDE" w:rsidP="007F0F98">
      <w:pPr>
        <w:shd w:val="clear" w:color="auto" w:fill="FFFFFF"/>
        <w:spacing w:after="0" w:line="240" w:lineRule="auto"/>
        <w:jc w:val="both"/>
        <w:textAlignment w:val="baseline"/>
        <w:rPr>
          <w:rFonts w:ascii="Times New Roman" w:hAnsi="Times New Roman"/>
          <w:sz w:val="24"/>
          <w:szCs w:val="24"/>
          <w:lang w:val="hr-HR"/>
        </w:rPr>
      </w:pPr>
      <w:r w:rsidRPr="00680E42">
        <w:rPr>
          <w:rFonts w:ascii="Times New Roman" w:hAnsi="Times New Roman"/>
          <w:sz w:val="24"/>
          <w:szCs w:val="24"/>
          <w:lang w:val="hr-HR"/>
        </w:rPr>
        <w:t>(4) Žalba izjavljena na obavijest za dobrovoljnu ex ante transparentnost sprječava nastanak ugovora o javnoj nabavi za sve grupe predmeta nabave.</w:t>
      </w:r>
    </w:p>
    <w:p w14:paraId="3EDBD68F" w14:textId="77777777" w:rsidR="00777D68" w:rsidRDefault="00777D68" w:rsidP="007F0F98">
      <w:pPr>
        <w:shd w:val="clear" w:color="auto" w:fill="FFFFFF"/>
        <w:spacing w:after="0" w:line="240" w:lineRule="auto"/>
        <w:jc w:val="both"/>
        <w:textAlignment w:val="baseline"/>
        <w:rPr>
          <w:rFonts w:ascii="Times New Roman" w:hAnsi="Times New Roman"/>
          <w:sz w:val="24"/>
          <w:szCs w:val="24"/>
          <w:lang w:val="hr-HR"/>
        </w:rPr>
      </w:pPr>
    </w:p>
    <w:p w14:paraId="12C30F28" w14:textId="77777777" w:rsidR="00633EDE" w:rsidRPr="00680E42" w:rsidRDefault="00633EDE" w:rsidP="007F0F98">
      <w:pPr>
        <w:shd w:val="clear" w:color="auto" w:fill="FFFFFF"/>
        <w:spacing w:after="0" w:line="240" w:lineRule="auto"/>
        <w:jc w:val="both"/>
        <w:textAlignment w:val="baseline"/>
        <w:rPr>
          <w:rFonts w:ascii="Times New Roman" w:hAnsi="Times New Roman"/>
          <w:sz w:val="24"/>
          <w:szCs w:val="24"/>
          <w:lang w:val="hr-HR"/>
        </w:rPr>
      </w:pPr>
      <w:r w:rsidRPr="00680E42">
        <w:rPr>
          <w:rFonts w:ascii="Times New Roman" w:hAnsi="Times New Roman"/>
          <w:sz w:val="24"/>
          <w:szCs w:val="24"/>
          <w:lang w:val="hr-HR"/>
        </w:rPr>
        <w:t>(5) U ostalim slučajevima izjavljena žalba ne sprječava nastavak postupka javne nabave, provedbu novoga postupka javne nabave, nastanak ugovora o javnoj nabavi ili okvirnog sporazuma, osim ako Državna komisija odredi privremenu mjeru.</w:t>
      </w:r>
    </w:p>
    <w:p w14:paraId="602937E3" w14:textId="77777777" w:rsidR="00777D68" w:rsidRDefault="00777D68" w:rsidP="00777D68">
      <w:pPr>
        <w:pStyle w:val="Heading2"/>
        <w:spacing w:after="0"/>
      </w:pPr>
    </w:p>
    <w:p w14:paraId="2851EECF" w14:textId="77777777" w:rsidR="00F02944" w:rsidRPr="00777D68" w:rsidRDefault="00777D68" w:rsidP="00777D68">
      <w:pPr>
        <w:pStyle w:val="Heading2"/>
        <w:spacing w:after="0"/>
        <w:rPr>
          <w:b w:val="0"/>
        </w:rPr>
      </w:pPr>
      <w:r>
        <w:rPr>
          <w:b w:val="0"/>
        </w:rPr>
        <w:t>Usmena rasprava</w:t>
      </w:r>
    </w:p>
    <w:p w14:paraId="6A4351E4" w14:textId="77777777" w:rsidR="00996B8F" w:rsidRPr="00777D68" w:rsidRDefault="00996B8F" w:rsidP="007F0F98">
      <w:pPr>
        <w:pStyle w:val="Heading2"/>
        <w:spacing w:after="0"/>
        <w:rPr>
          <w:b w:val="0"/>
        </w:rPr>
      </w:pPr>
      <w:r w:rsidRPr="00777D68">
        <w:rPr>
          <w:b w:val="0"/>
        </w:rPr>
        <w:t>Članak 427.</w:t>
      </w:r>
      <w:r w:rsidR="00E8376B" w:rsidRPr="00777D68">
        <w:rPr>
          <w:b w:val="0"/>
        </w:rPr>
        <w:br/>
      </w:r>
    </w:p>
    <w:p w14:paraId="33A977BD" w14:textId="77777777" w:rsidR="00996B8F" w:rsidRPr="00680E42" w:rsidRDefault="00996B8F" w:rsidP="007F0F98">
      <w:pPr>
        <w:shd w:val="clear" w:color="auto" w:fill="FFFFFF"/>
        <w:spacing w:after="0" w:line="240" w:lineRule="auto"/>
        <w:jc w:val="both"/>
        <w:textAlignment w:val="baseline"/>
        <w:rPr>
          <w:rFonts w:ascii="Times New Roman" w:hAnsi="Times New Roman"/>
          <w:sz w:val="24"/>
          <w:szCs w:val="24"/>
          <w:lang w:val="hr-HR"/>
        </w:rPr>
      </w:pPr>
      <w:r w:rsidRPr="00680E42">
        <w:rPr>
          <w:rFonts w:ascii="Times New Roman" w:hAnsi="Times New Roman"/>
          <w:sz w:val="24"/>
          <w:szCs w:val="24"/>
          <w:lang w:val="hr-HR"/>
        </w:rPr>
        <w:t>(1) Stranke mogu predložiti održavanje usmene rasprave i obrazložiti razloge zbog kojih raspravu predlažu, a posebno zbog razjašnjenja složenog činjeničnog stanja ili pravnog pitanja.</w:t>
      </w:r>
    </w:p>
    <w:p w14:paraId="07635452" w14:textId="77777777" w:rsidR="00777D68" w:rsidRDefault="00777D68" w:rsidP="007F0F98">
      <w:pPr>
        <w:shd w:val="clear" w:color="auto" w:fill="FFFFFF"/>
        <w:spacing w:after="0" w:line="240" w:lineRule="auto"/>
        <w:jc w:val="both"/>
        <w:textAlignment w:val="baseline"/>
        <w:rPr>
          <w:rFonts w:ascii="Times New Roman" w:hAnsi="Times New Roman"/>
          <w:sz w:val="24"/>
          <w:szCs w:val="24"/>
          <w:lang w:val="hr-HR"/>
        </w:rPr>
      </w:pPr>
    </w:p>
    <w:p w14:paraId="08A68C48" w14:textId="77777777" w:rsidR="00996B8F" w:rsidRPr="00680E42" w:rsidRDefault="00996B8F" w:rsidP="007F0F98">
      <w:pPr>
        <w:shd w:val="clear" w:color="auto" w:fill="FFFFFF"/>
        <w:spacing w:after="0" w:line="240" w:lineRule="auto"/>
        <w:jc w:val="both"/>
        <w:textAlignment w:val="baseline"/>
        <w:rPr>
          <w:rFonts w:ascii="Times New Roman" w:hAnsi="Times New Roman"/>
          <w:sz w:val="24"/>
          <w:szCs w:val="24"/>
          <w:lang w:val="hr-HR"/>
        </w:rPr>
      </w:pPr>
      <w:r w:rsidRPr="00680E42">
        <w:rPr>
          <w:rFonts w:ascii="Times New Roman" w:hAnsi="Times New Roman"/>
          <w:sz w:val="24"/>
          <w:szCs w:val="24"/>
          <w:lang w:val="hr-HR"/>
        </w:rPr>
        <w:t>(2) Državna komisija odlučuje o prijedlogu za održavanje usmene rasprave.</w:t>
      </w:r>
    </w:p>
    <w:p w14:paraId="78606C5C" w14:textId="77777777" w:rsidR="00777D68" w:rsidRDefault="00777D68" w:rsidP="007F0F98">
      <w:pPr>
        <w:shd w:val="clear" w:color="auto" w:fill="FFFFFF"/>
        <w:spacing w:after="0" w:line="240" w:lineRule="auto"/>
        <w:jc w:val="both"/>
        <w:textAlignment w:val="baseline"/>
        <w:rPr>
          <w:rFonts w:ascii="Times New Roman" w:hAnsi="Times New Roman"/>
          <w:sz w:val="24"/>
          <w:szCs w:val="24"/>
          <w:lang w:val="hr-HR"/>
        </w:rPr>
      </w:pPr>
    </w:p>
    <w:p w14:paraId="262A0D32" w14:textId="77777777" w:rsidR="00996B8F" w:rsidRPr="00680E42" w:rsidRDefault="00996B8F" w:rsidP="007F0F98">
      <w:pPr>
        <w:shd w:val="clear" w:color="auto" w:fill="FFFFFF"/>
        <w:spacing w:after="0" w:line="240" w:lineRule="auto"/>
        <w:jc w:val="both"/>
        <w:textAlignment w:val="baseline"/>
        <w:rPr>
          <w:rFonts w:ascii="Times New Roman" w:hAnsi="Times New Roman"/>
          <w:sz w:val="24"/>
          <w:szCs w:val="24"/>
          <w:lang w:val="hr-HR"/>
        </w:rPr>
      </w:pPr>
      <w:r w:rsidRPr="00680E42">
        <w:rPr>
          <w:rFonts w:ascii="Times New Roman" w:hAnsi="Times New Roman"/>
          <w:sz w:val="24"/>
          <w:szCs w:val="24"/>
          <w:lang w:val="hr-HR"/>
        </w:rPr>
        <w:t>(3) Državna komisija može odlučiti o održavanju usmene rasprave i u slučaju kada sama utvrdi da je to potrebno zbog razjašnjenja složenoga činjeničnog stanja ili pravnog pitanja.</w:t>
      </w:r>
    </w:p>
    <w:p w14:paraId="3648EFBC" w14:textId="77777777" w:rsidR="00777D68" w:rsidRDefault="00777D68" w:rsidP="007F0F98">
      <w:pPr>
        <w:shd w:val="clear" w:color="auto" w:fill="FFFFFF"/>
        <w:spacing w:after="0" w:line="240" w:lineRule="auto"/>
        <w:jc w:val="both"/>
        <w:textAlignment w:val="baseline"/>
        <w:rPr>
          <w:rFonts w:ascii="Times New Roman" w:hAnsi="Times New Roman"/>
          <w:sz w:val="24"/>
          <w:szCs w:val="24"/>
          <w:lang w:val="hr-HR"/>
        </w:rPr>
      </w:pPr>
    </w:p>
    <w:p w14:paraId="2721DE75" w14:textId="77777777" w:rsidR="00996B8F" w:rsidRPr="00680E42" w:rsidRDefault="00996B8F" w:rsidP="007F0F98">
      <w:pPr>
        <w:shd w:val="clear" w:color="auto" w:fill="FFFFFF"/>
        <w:spacing w:after="0" w:line="240" w:lineRule="auto"/>
        <w:jc w:val="both"/>
        <w:textAlignment w:val="baseline"/>
        <w:rPr>
          <w:rFonts w:ascii="Times New Roman" w:hAnsi="Times New Roman"/>
          <w:sz w:val="24"/>
          <w:szCs w:val="24"/>
          <w:lang w:val="hr-HR"/>
        </w:rPr>
      </w:pPr>
      <w:r w:rsidRPr="00680E42">
        <w:rPr>
          <w:rFonts w:ascii="Times New Roman" w:hAnsi="Times New Roman"/>
          <w:sz w:val="24"/>
          <w:szCs w:val="24"/>
          <w:lang w:val="hr-HR"/>
        </w:rPr>
        <w:t>(4) O tijeku usmene rasprave vodi se zapisnik.</w:t>
      </w:r>
    </w:p>
    <w:p w14:paraId="595FFC34" w14:textId="77777777" w:rsidR="00777D68" w:rsidRDefault="00777D68" w:rsidP="007F0F98">
      <w:pPr>
        <w:shd w:val="clear" w:color="auto" w:fill="FFFFFF"/>
        <w:spacing w:after="0" w:line="240" w:lineRule="auto"/>
        <w:jc w:val="both"/>
        <w:textAlignment w:val="baseline"/>
        <w:rPr>
          <w:rFonts w:ascii="Times New Roman" w:hAnsi="Times New Roman"/>
          <w:sz w:val="24"/>
          <w:szCs w:val="24"/>
          <w:lang w:val="hr-HR"/>
        </w:rPr>
      </w:pPr>
    </w:p>
    <w:p w14:paraId="525B3E97" w14:textId="77777777" w:rsidR="00996B8F" w:rsidRPr="00680E42" w:rsidRDefault="00996B8F" w:rsidP="007F0F98">
      <w:pPr>
        <w:shd w:val="clear" w:color="auto" w:fill="FFFFFF"/>
        <w:spacing w:after="0" w:line="240" w:lineRule="auto"/>
        <w:jc w:val="both"/>
        <w:textAlignment w:val="baseline"/>
        <w:rPr>
          <w:rFonts w:ascii="Times New Roman" w:hAnsi="Times New Roman"/>
          <w:sz w:val="24"/>
          <w:szCs w:val="24"/>
          <w:lang w:val="hr-HR"/>
        </w:rPr>
      </w:pPr>
      <w:r w:rsidRPr="00680E42">
        <w:rPr>
          <w:rFonts w:ascii="Times New Roman" w:hAnsi="Times New Roman"/>
          <w:sz w:val="24"/>
          <w:szCs w:val="24"/>
          <w:lang w:val="hr-HR"/>
        </w:rPr>
        <w:lastRenderedPageBreak/>
        <w:t>(5) Usmena rasprava je javna, a javnost može biti isključena zbog potrebe čuvanja tajne.</w:t>
      </w:r>
    </w:p>
    <w:p w14:paraId="117D0FAF" w14:textId="77777777" w:rsidR="00CC4CC7" w:rsidRDefault="00CC4CC7" w:rsidP="00CC4CC7">
      <w:pPr>
        <w:pStyle w:val="Heading2"/>
        <w:spacing w:after="0"/>
      </w:pPr>
    </w:p>
    <w:p w14:paraId="05CF6479" w14:textId="77777777" w:rsidR="00CC4CC7" w:rsidRPr="00CC4CC7" w:rsidRDefault="00CC4CC7" w:rsidP="00CC4CC7">
      <w:pPr>
        <w:pStyle w:val="Heading2"/>
        <w:spacing w:after="0"/>
        <w:rPr>
          <w:b w:val="0"/>
        </w:rPr>
      </w:pPr>
      <w:r w:rsidRPr="00CC4CC7">
        <w:rPr>
          <w:b w:val="0"/>
        </w:rPr>
        <w:t>Naknada za pokretanje žalbenog postupka</w:t>
      </w:r>
    </w:p>
    <w:p w14:paraId="004E3CC5" w14:textId="77777777" w:rsidR="00633EDE" w:rsidRPr="00CC4CC7" w:rsidRDefault="00633EDE" w:rsidP="00CC4CC7">
      <w:pPr>
        <w:pStyle w:val="Heading2"/>
        <w:spacing w:after="0"/>
      </w:pPr>
      <w:r w:rsidRPr="00CC4CC7">
        <w:rPr>
          <w:b w:val="0"/>
        </w:rPr>
        <w:t>Članak 430.</w:t>
      </w:r>
      <w:r w:rsidRPr="00CC4CC7">
        <w:rPr>
          <w:b w:val="0"/>
        </w:rPr>
        <w:br/>
      </w:r>
    </w:p>
    <w:p w14:paraId="547DF7A1" w14:textId="77777777" w:rsidR="00633EDE" w:rsidRPr="00CC4CC7" w:rsidRDefault="008918B2" w:rsidP="00CC4CC7">
      <w:pPr>
        <w:spacing w:after="0" w:line="240" w:lineRule="auto"/>
        <w:jc w:val="both"/>
        <w:rPr>
          <w:rFonts w:ascii="Times New Roman" w:hAnsi="Times New Roman"/>
          <w:sz w:val="24"/>
          <w:szCs w:val="24"/>
          <w:lang w:val="hr-HR"/>
        </w:rPr>
      </w:pPr>
      <w:r w:rsidRPr="00CC4CC7">
        <w:rPr>
          <w:rFonts w:ascii="Times New Roman" w:hAnsi="Times New Roman"/>
          <w:sz w:val="24"/>
          <w:szCs w:val="24"/>
          <w:lang w:val="hr-HR"/>
        </w:rPr>
        <w:t>(</w:t>
      </w:r>
      <w:r w:rsidR="00633EDE" w:rsidRPr="00CC4CC7">
        <w:rPr>
          <w:rFonts w:ascii="Times New Roman" w:hAnsi="Times New Roman"/>
          <w:sz w:val="24"/>
          <w:szCs w:val="24"/>
          <w:lang w:val="hr-HR"/>
        </w:rPr>
        <w:t>1) Žalitelj je obvezan platiti naknadu za pokretanje žalbenog postupka u iznosu od:</w:t>
      </w:r>
    </w:p>
    <w:p w14:paraId="7F91BFD1" w14:textId="77777777" w:rsidR="00633EDE" w:rsidRPr="00CC4CC7" w:rsidRDefault="00633EDE" w:rsidP="00CC4CC7">
      <w:pPr>
        <w:spacing w:after="0" w:line="240" w:lineRule="auto"/>
        <w:jc w:val="both"/>
        <w:rPr>
          <w:rFonts w:ascii="Times New Roman" w:hAnsi="Times New Roman"/>
          <w:sz w:val="24"/>
          <w:szCs w:val="24"/>
          <w:lang w:val="hr-HR"/>
        </w:rPr>
      </w:pPr>
      <w:r w:rsidRPr="00CC4CC7">
        <w:rPr>
          <w:rFonts w:ascii="Times New Roman" w:hAnsi="Times New Roman"/>
          <w:sz w:val="24"/>
          <w:szCs w:val="24"/>
          <w:lang w:val="hr-HR"/>
        </w:rPr>
        <w:t>1. 5000,00 kuna za procijenjenu vrijednost nabave do 750.000,00 kuna</w:t>
      </w:r>
    </w:p>
    <w:p w14:paraId="1578A579" w14:textId="77777777" w:rsidR="00633EDE" w:rsidRPr="00CC4CC7" w:rsidRDefault="00633EDE" w:rsidP="00CC4CC7">
      <w:pPr>
        <w:spacing w:after="0" w:line="240" w:lineRule="auto"/>
        <w:jc w:val="both"/>
        <w:rPr>
          <w:rFonts w:ascii="Times New Roman" w:hAnsi="Times New Roman"/>
          <w:sz w:val="24"/>
          <w:szCs w:val="24"/>
          <w:lang w:val="hr-HR"/>
        </w:rPr>
      </w:pPr>
      <w:r w:rsidRPr="00CC4CC7">
        <w:rPr>
          <w:rFonts w:ascii="Times New Roman" w:hAnsi="Times New Roman"/>
          <w:sz w:val="24"/>
          <w:szCs w:val="24"/>
          <w:lang w:val="hr-HR"/>
        </w:rPr>
        <w:t>2. 10.000,00 za procijenjenu vrijednost nabave od 750.000,01 do 1.500.000,00 kuna</w:t>
      </w:r>
    </w:p>
    <w:p w14:paraId="5070BFD7" w14:textId="77777777" w:rsidR="00633EDE" w:rsidRPr="00CC4CC7" w:rsidRDefault="00633EDE" w:rsidP="00CC4CC7">
      <w:pPr>
        <w:spacing w:after="0" w:line="240" w:lineRule="auto"/>
        <w:jc w:val="both"/>
        <w:rPr>
          <w:rFonts w:ascii="Times New Roman" w:hAnsi="Times New Roman"/>
          <w:sz w:val="24"/>
          <w:szCs w:val="24"/>
          <w:lang w:val="hr-HR"/>
        </w:rPr>
      </w:pPr>
      <w:r w:rsidRPr="00CC4CC7">
        <w:rPr>
          <w:rFonts w:ascii="Times New Roman" w:hAnsi="Times New Roman"/>
          <w:sz w:val="24"/>
          <w:szCs w:val="24"/>
          <w:lang w:val="hr-HR"/>
        </w:rPr>
        <w:t>3. 25.000,00 kuna za procijenjenu vrijednost nabave od 1.500.000,01 do 7.500.000,00 kuna</w:t>
      </w:r>
    </w:p>
    <w:p w14:paraId="107C6D61" w14:textId="77777777" w:rsidR="00633EDE" w:rsidRPr="00CC4CC7" w:rsidRDefault="00633EDE" w:rsidP="00CC4CC7">
      <w:pPr>
        <w:spacing w:after="0" w:line="240" w:lineRule="auto"/>
        <w:jc w:val="both"/>
        <w:rPr>
          <w:rFonts w:ascii="Times New Roman" w:hAnsi="Times New Roman"/>
          <w:sz w:val="24"/>
          <w:szCs w:val="24"/>
          <w:lang w:val="hr-HR"/>
        </w:rPr>
      </w:pPr>
      <w:r w:rsidRPr="00CC4CC7">
        <w:rPr>
          <w:rFonts w:ascii="Times New Roman" w:hAnsi="Times New Roman"/>
          <w:sz w:val="24"/>
          <w:szCs w:val="24"/>
          <w:lang w:val="hr-HR"/>
        </w:rPr>
        <w:t>4. 45.000,00 kuna za procijenjenu vrijednost nabave od 7.500.000,01 do 25.000.000,00 kuna</w:t>
      </w:r>
    </w:p>
    <w:p w14:paraId="107CE6A7" w14:textId="77777777" w:rsidR="00633EDE" w:rsidRPr="00CC4CC7" w:rsidRDefault="00633EDE" w:rsidP="00CC4CC7">
      <w:pPr>
        <w:spacing w:after="0" w:line="240" w:lineRule="auto"/>
        <w:jc w:val="both"/>
        <w:rPr>
          <w:rFonts w:ascii="Times New Roman" w:hAnsi="Times New Roman"/>
          <w:sz w:val="24"/>
          <w:szCs w:val="24"/>
          <w:lang w:val="hr-HR"/>
        </w:rPr>
      </w:pPr>
      <w:r w:rsidRPr="00CC4CC7">
        <w:rPr>
          <w:rFonts w:ascii="Times New Roman" w:hAnsi="Times New Roman"/>
          <w:sz w:val="24"/>
          <w:szCs w:val="24"/>
          <w:lang w:val="hr-HR"/>
        </w:rPr>
        <w:t>5. 70.000,00 kuna za procijenjenu vrijednost nabave od 25.000.000,01 do 60.000.000,00 kuna</w:t>
      </w:r>
    </w:p>
    <w:p w14:paraId="22A941ED" w14:textId="77777777" w:rsidR="00633EDE" w:rsidRPr="00CC4CC7" w:rsidRDefault="00633EDE" w:rsidP="00CC4CC7">
      <w:pPr>
        <w:spacing w:after="0" w:line="240" w:lineRule="auto"/>
        <w:jc w:val="both"/>
        <w:rPr>
          <w:rFonts w:ascii="Times New Roman" w:hAnsi="Times New Roman"/>
          <w:sz w:val="24"/>
          <w:szCs w:val="24"/>
          <w:lang w:val="hr-HR"/>
        </w:rPr>
      </w:pPr>
      <w:r w:rsidRPr="00CC4CC7">
        <w:rPr>
          <w:rFonts w:ascii="Times New Roman" w:hAnsi="Times New Roman"/>
          <w:sz w:val="24"/>
          <w:szCs w:val="24"/>
          <w:lang w:val="hr-HR"/>
        </w:rPr>
        <w:t>6. 100.000,00 kuna za procijenjenu vrijednost nabave višu od 60.000.000,00 kuna.</w:t>
      </w:r>
    </w:p>
    <w:p w14:paraId="5252EFD9" w14:textId="77777777" w:rsidR="00CC4CC7" w:rsidRDefault="00CC4CC7" w:rsidP="00CC4CC7">
      <w:pPr>
        <w:spacing w:after="0" w:line="240" w:lineRule="auto"/>
        <w:jc w:val="both"/>
        <w:rPr>
          <w:rFonts w:ascii="Times New Roman" w:hAnsi="Times New Roman"/>
          <w:sz w:val="24"/>
          <w:szCs w:val="24"/>
          <w:lang w:val="hr-HR"/>
        </w:rPr>
      </w:pPr>
    </w:p>
    <w:p w14:paraId="52C82E00" w14:textId="77777777" w:rsidR="00633EDE" w:rsidRPr="00CC4CC7" w:rsidRDefault="00633EDE" w:rsidP="00CC4CC7">
      <w:pPr>
        <w:spacing w:after="0" w:line="240" w:lineRule="auto"/>
        <w:jc w:val="both"/>
        <w:rPr>
          <w:rFonts w:ascii="Times New Roman" w:hAnsi="Times New Roman"/>
          <w:sz w:val="24"/>
          <w:szCs w:val="24"/>
          <w:lang w:val="hr-HR"/>
        </w:rPr>
      </w:pPr>
      <w:r w:rsidRPr="00CC4CC7">
        <w:rPr>
          <w:rFonts w:ascii="Times New Roman" w:hAnsi="Times New Roman"/>
          <w:sz w:val="24"/>
          <w:szCs w:val="24"/>
          <w:lang w:val="hr-HR"/>
        </w:rPr>
        <w:t>(2) Iznimno od stavka 1. ovoga članka, za žalbu na dokumentaciju o nabavi žalitelj je obvezan platiti naknadu za pokretanje žalbenog postupka u iznosu od 5000,00 kuna.</w:t>
      </w:r>
    </w:p>
    <w:p w14:paraId="64998B7E" w14:textId="77777777" w:rsidR="00CC4CC7" w:rsidRDefault="00CC4CC7" w:rsidP="00CC4CC7">
      <w:pPr>
        <w:spacing w:after="0" w:line="240" w:lineRule="auto"/>
        <w:jc w:val="both"/>
        <w:rPr>
          <w:rFonts w:ascii="Times New Roman" w:hAnsi="Times New Roman"/>
          <w:sz w:val="24"/>
          <w:szCs w:val="24"/>
          <w:lang w:val="hr-HR"/>
        </w:rPr>
      </w:pPr>
    </w:p>
    <w:p w14:paraId="71894447" w14:textId="77777777" w:rsidR="00633EDE" w:rsidRPr="00CC4CC7" w:rsidRDefault="00633EDE" w:rsidP="00CC4CC7">
      <w:pPr>
        <w:spacing w:after="0" w:line="240" w:lineRule="auto"/>
        <w:jc w:val="both"/>
        <w:rPr>
          <w:rFonts w:ascii="Times New Roman" w:hAnsi="Times New Roman"/>
          <w:sz w:val="24"/>
          <w:szCs w:val="24"/>
          <w:lang w:val="hr-HR"/>
        </w:rPr>
      </w:pPr>
      <w:r w:rsidRPr="00CC4CC7">
        <w:rPr>
          <w:rFonts w:ascii="Times New Roman" w:hAnsi="Times New Roman"/>
          <w:sz w:val="24"/>
          <w:szCs w:val="24"/>
          <w:lang w:val="hr-HR"/>
        </w:rPr>
        <w:t>(3) Ako procijenjena vrijednost nabave nije poznata u trenutku izjavljivanja žalbe Državnoj komisiji, naknada za pokretanje žalbenog postupka plaća se u iznosu od 5000,00 kuna.</w:t>
      </w:r>
    </w:p>
    <w:p w14:paraId="3A0D3A06" w14:textId="77777777" w:rsidR="00CC4CC7" w:rsidRDefault="00CC4CC7" w:rsidP="00CC4CC7">
      <w:pPr>
        <w:spacing w:after="0" w:line="240" w:lineRule="auto"/>
        <w:jc w:val="both"/>
        <w:rPr>
          <w:rFonts w:ascii="Times New Roman" w:hAnsi="Times New Roman"/>
          <w:sz w:val="24"/>
          <w:szCs w:val="24"/>
          <w:lang w:val="hr-HR"/>
        </w:rPr>
      </w:pPr>
    </w:p>
    <w:p w14:paraId="2877D71E" w14:textId="77777777" w:rsidR="00633EDE" w:rsidRPr="00CC4CC7" w:rsidRDefault="00633EDE" w:rsidP="00CC4CC7">
      <w:pPr>
        <w:spacing w:after="0" w:line="240" w:lineRule="auto"/>
        <w:jc w:val="both"/>
        <w:rPr>
          <w:rFonts w:ascii="Times New Roman" w:hAnsi="Times New Roman"/>
          <w:sz w:val="24"/>
          <w:szCs w:val="24"/>
          <w:lang w:val="hr-HR"/>
        </w:rPr>
      </w:pPr>
      <w:r w:rsidRPr="00CC4CC7">
        <w:rPr>
          <w:rFonts w:ascii="Times New Roman" w:hAnsi="Times New Roman"/>
          <w:sz w:val="24"/>
          <w:szCs w:val="24"/>
          <w:lang w:val="hr-HR"/>
        </w:rPr>
        <w:t>(4) Ako se žalba izjavljuje na odluku o odabiru ili poništenju za jednu ili više grupa predmeta nabave, naknada iznosi jednu petinu iznosa iz stavka 1. ovoga članka za svaku grupu predmeta nabave, ali ukupno ne više od iznosa navedenih u stavku 1. ovoga članka.</w:t>
      </w:r>
    </w:p>
    <w:p w14:paraId="188452B2" w14:textId="77777777" w:rsidR="00CC4CC7" w:rsidRDefault="00CC4CC7" w:rsidP="00CC4CC7">
      <w:pPr>
        <w:spacing w:after="0" w:line="240" w:lineRule="auto"/>
        <w:jc w:val="both"/>
        <w:rPr>
          <w:rFonts w:ascii="Times New Roman" w:hAnsi="Times New Roman"/>
          <w:sz w:val="24"/>
          <w:szCs w:val="24"/>
          <w:lang w:val="hr-HR"/>
        </w:rPr>
      </w:pPr>
    </w:p>
    <w:p w14:paraId="2765445E" w14:textId="77777777" w:rsidR="00633EDE" w:rsidRPr="00CC4CC7" w:rsidRDefault="00633EDE" w:rsidP="00CC4CC7">
      <w:pPr>
        <w:spacing w:after="0" w:line="240" w:lineRule="auto"/>
        <w:jc w:val="both"/>
        <w:rPr>
          <w:rFonts w:ascii="Times New Roman" w:hAnsi="Times New Roman"/>
          <w:sz w:val="24"/>
          <w:szCs w:val="24"/>
          <w:lang w:val="hr-HR"/>
        </w:rPr>
      </w:pPr>
      <w:r w:rsidRPr="00CC4CC7">
        <w:rPr>
          <w:rFonts w:ascii="Times New Roman" w:hAnsi="Times New Roman"/>
          <w:sz w:val="24"/>
          <w:szCs w:val="24"/>
          <w:lang w:val="hr-HR"/>
        </w:rPr>
        <w:t>(5) Državna komisija provjerava izvršenje uplate naknade za pokretanje žalbenog postupka na računu državnog proračuna Republike Hrvatske.</w:t>
      </w:r>
    </w:p>
    <w:p w14:paraId="72FC8B7C" w14:textId="77777777" w:rsidR="00CC4CC7" w:rsidRDefault="00CC4CC7" w:rsidP="00CC4CC7">
      <w:pPr>
        <w:spacing w:after="0" w:line="240" w:lineRule="auto"/>
        <w:jc w:val="both"/>
        <w:rPr>
          <w:rFonts w:ascii="Times New Roman" w:hAnsi="Times New Roman"/>
          <w:sz w:val="24"/>
          <w:szCs w:val="24"/>
          <w:lang w:val="hr-HR"/>
        </w:rPr>
      </w:pPr>
    </w:p>
    <w:p w14:paraId="5D7FFCDF" w14:textId="77777777" w:rsidR="00633EDE" w:rsidRPr="00CC4CC7" w:rsidRDefault="00633EDE" w:rsidP="00CC4CC7">
      <w:pPr>
        <w:spacing w:after="0" w:line="240" w:lineRule="auto"/>
        <w:jc w:val="both"/>
        <w:rPr>
          <w:rFonts w:ascii="Times New Roman" w:hAnsi="Times New Roman"/>
          <w:sz w:val="24"/>
          <w:szCs w:val="24"/>
          <w:lang w:val="hr-HR"/>
        </w:rPr>
      </w:pPr>
      <w:r w:rsidRPr="00CC4CC7">
        <w:rPr>
          <w:rFonts w:ascii="Times New Roman" w:hAnsi="Times New Roman"/>
          <w:sz w:val="24"/>
          <w:szCs w:val="24"/>
          <w:lang w:val="hr-HR"/>
        </w:rPr>
        <w:t>(6) Naknada za pokretanje žalbenog postupka uplaćuje se u korist državnog proračuna Republike Hrvatske.</w:t>
      </w:r>
    </w:p>
    <w:p w14:paraId="1214D559" w14:textId="77777777" w:rsidR="00CC4CC7" w:rsidRDefault="00CC4CC7" w:rsidP="00CC4CC7">
      <w:pPr>
        <w:spacing w:after="0" w:line="240" w:lineRule="auto"/>
        <w:jc w:val="both"/>
        <w:rPr>
          <w:rFonts w:ascii="Times New Roman" w:hAnsi="Times New Roman"/>
          <w:sz w:val="24"/>
          <w:szCs w:val="24"/>
          <w:lang w:val="hr-HR"/>
        </w:rPr>
      </w:pPr>
    </w:p>
    <w:p w14:paraId="4449851C" w14:textId="77777777" w:rsidR="00633EDE" w:rsidRPr="00CC4CC7" w:rsidRDefault="00633EDE" w:rsidP="00CC4CC7">
      <w:pPr>
        <w:spacing w:after="0" w:line="240" w:lineRule="auto"/>
        <w:jc w:val="both"/>
        <w:rPr>
          <w:rFonts w:ascii="Times New Roman" w:hAnsi="Times New Roman"/>
          <w:sz w:val="24"/>
          <w:szCs w:val="24"/>
          <w:lang w:val="hr-HR"/>
        </w:rPr>
      </w:pPr>
      <w:r w:rsidRPr="00CC4CC7">
        <w:rPr>
          <w:rFonts w:ascii="Times New Roman" w:hAnsi="Times New Roman"/>
          <w:sz w:val="24"/>
          <w:szCs w:val="24"/>
          <w:lang w:val="hr-HR"/>
        </w:rPr>
        <w:t>(7) Tijela iz članka 401. stavka 2. ovoga Zakona oslobođena su plaćanja naknade za pokretanje žalbenog postupka.</w:t>
      </w:r>
    </w:p>
    <w:p w14:paraId="53844B7A" w14:textId="77777777" w:rsidR="00CC4CC7" w:rsidRDefault="00CC4CC7" w:rsidP="00CC4CC7">
      <w:pPr>
        <w:spacing w:after="0" w:line="240" w:lineRule="auto"/>
        <w:jc w:val="both"/>
        <w:rPr>
          <w:rFonts w:ascii="Times New Roman" w:hAnsi="Times New Roman"/>
          <w:sz w:val="24"/>
          <w:szCs w:val="24"/>
          <w:lang w:val="de-DE"/>
        </w:rPr>
      </w:pPr>
    </w:p>
    <w:p w14:paraId="15506C07" w14:textId="77777777" w:rsidR="00633EDE" w:rsidRPr="00CC4CC7" w:rsidRDefault="00633EDE" w:rsidP="00CC4CC7">
      <w:pPr>
        <w:spacing w:after="0" w:line="240" w:lineRule="auto"/>
        <w:jc w:val="both"/>
        <w:rPr>
          <w:rFonts w:ascii="Times New Roman" w:hAnsi="Times New Roman"/>
          <w:sz w:val="24"/>
          <w:szCs w:val="24"/>
          <w:lang w:val="de-DE"/>
        </w:rPr>
      </w:pPr>
      <w:r w:rsidRPr="00CC4CC7">
        <w:rPr>
          <w:rFonts w:ascii="Times New Roman" w:hAnsi="Times New Roman"/>
          <w:sz w:val="24"/>
          <w:szCs w:val="24"/>
          <w:lang w:val="de-DE"/>
        </w:rPr>
        <w:t>(8) Žalitelj je oslobođen plaćanja upravne pristojbe.</w:t>
      </w:r>
    </w:p>
    <w:p w14:paraId="494D00D0" w14:textId="77777777" w:rsidR="00CC4CC7" w:rsidRDefault="00CC4CC7" w:rsidP="00CC4CC7">
      <w:pPr>
        <w:spacing w:after="0" w:line="240" w:lineRule="auto"/>
        <w:jc w:val="both"/>
        <w:rPr>
          <w:rFonts w:ascii="Times New Roman" w:hAnsi="Times New Roman"/>
          <w:sz w:val="24"/>
          <w:szCs w:val="24"/>
          <w:lang w:val="de-DE"/>
        </w:rPr>
      </w:pPr>
    </w:p>
    <w:p w14:paraId="2A251537" w14:textId="77777777" w:rsidR="00B25D39" w:rsidRPr="00CC4CC7" w:rsidRDefault="00633EDE" w:rsidP="00CC4CC7">
      <w:pPr>
        <w:spacing w:after="0" w:line="240" w:lineRule="auto"/>
        <w:jc w:val="both"/>
        <w:rPr>
          <w:rFonts w:ascii="Times New Roman" w:hAnsi="Times New Roman"/>
          <w:sz w:val="24"/>
          <w:szCs w:val="24"/>
          <w:lang w:val="de-DE"/>
        </w:rPr>
      </w:pPr>
      <w:r w:rsidRPr="00CC4CC7">
        <w:rPr>
          <w:rFonts w:ascii="Times New Roman" w:hAnsi="Times New Roman"/>
          <w:sz w:val="24"/>
          <w:szCs w:val="24"/>
          <w:lang w:val="de-DE"/>
        </w:rPr>
        <w:t>(9) Ako je žalitelj uplatio naknadu za pokretanje žalbenog postupka u iznosu višem od propisanog ovim člankom, ima pravo na povrat preplaćenog iznosa iz državnog proračuna Republike Hrvatske putem ministarstva nadležnog za financije.</w:t>
      </w:r>
    </w:p>
    <w:p w14:paraId="6BAB96CD" w14:textId="77777777" w:rsidR="00F63D9B" w:rsidRDefault="00F63D9B" w:rsidP="00CC4CC7">
      <w:pPr>
        <w:spacing w:after="0" w:line="240" w:lineRule="auto"/>
        <w:jc w:val="center"/>
        <w:textAlignment w:val="baseline"/>
        <w:rPr>
          <w:rFonts w:ascii="Times New Roman" w:hAnsi="Times New Roman"/>
          <w:iCs/>
          <w:sz w:val="24"/>
          <w:szCs w:val="24"/>
          <w:lang w:eastAsia="hr-HR"/>
        </w:rPr>
      </w:pPr>
    </w:p>
    <w:p w14:paraId="30C51CAD" w14:textId="77777777" w:rsidR="00B25D39" w:rsidRPr="00F63D9B" w:rsidRDefault="00B25D39" w:rsidP="00CC4CC7">
      <w:pPr>
        <w:spacing w:after="0" w:line="240" w:lineRule="auto"/>
        <w:jc w:val="center"/>
        <w:textAlignment w:val="baseline"/>
        <w:rPr>
          <w:rFonts w:ascii="Times New Roman" w:hAnsi="Times New Roman"/>
          <w:iCs/>
          <w:sz w:val="24"/>
          <w:szCs w:val="24"/>
          <w:lang w:eastAsia="hr-HR"/>
        </w:rPr>
      </w:pPr>
      <w:r w:rsidRPr="00F63D9B">
        <w:rPr>
          <w:rFonts w:ascii="Times New Roman" w:hAnsi="Times New Roman"/>
          <w:iCs/>
          <w:sz w:val="24"/>
          <w:szCs w:val="24"/>
          <w:lang w:eastAsia="hr-HR"/>
        </w:rPr>
        <w:lastRenderedPageBreak/>
        <w:t>Prekršajne odredbe</w:t>
      </w:r>
    </w:p>
    <w:p w14:paraId="14E9E966" w14:textId="77777777" w:rsidR="00B25D39" w:rsidRPr="00F63D9B" w:rsidRDefault="00B25D39" w:rsidP="00CC4CC7">
      <w:pPr>
        <w:spacing w:after="0" w:line="240" w:lineRule="auto"/>
        <w:jc w:val="center"/>
        <w:textAlignment w:val="baseline"/>
        <w:rPr>
          <w:rFonts w:ascii="Times New Roman" w:hAnsi="Times New Roman"/>
          <w:sz w:val="24"/>
          <w:szCs w:val="24"/>
          <w:lang w:eastAsia="hr-HR"/>
        </w:rPr>
      </w:pPr>
      <w:r w:rsidRPr="00F63D9B">
        <w:rPr>
          <w:rFonts w:ascii="Times New Roman" w:hAnsi="Times New Roman"/>
          <w:sz w:val="24"/>
          <w:szCs w:val="24"/>
          <w:lang w:eastAsia="hr-HR"/>
        </w:rPr>
        <w:t>Članak 443.</w:t>
      </w:r>
    </w:p>
    <w:p w14:paraId="6CABABA5" w14:textId="77777777" w:rsidR="00F63D9B" w:rsidRDefault="00F63D9B" w:rsidP="00F63D9B">
      <w:pPr>
        <w:spacing w:after="0" w:line="240" w:lineRule="auto"/>
        <w:jc w:val="both"/>
        <w:textAlignment w:val="baseline"/>
        <w:rPr>
          <w:rFonts w:ascii="Times New Roman" w:hAnsi="Times New Roman"/>
          <w:sz w:val="24"/>
          <w:szCs w:val="24"/>
          <w:lang w:eastAsia="hr-HR"/>
        </w:rPr>
      </w:pPr>
    </w:p>
    <w:p w14:paraId="10E4BE9F" w14:textId="77777777" w:rsidR="00B25D39" w:rsidRPr="00CC4CC7" w:rsidRDefault="00B25D39" w:rsidP="00F63D9B">
      <w:pPr>
        <w:spacing w:after="0" w:line="240" w:lineRule="auto"/>
        <w:jc w:val="both"/>
        <w:textAlignment w:val="baseline"/>
        <w:rPr>
          <w:rFonts w:ascii="Times New Roman" w:hAnsi="Times New Roman"/>
          <w:sz w:val="24"/>
          <w:szCs w:val="24"/>
          <w:lang w:eastAsia="hr-HR"/>
        </w:rPr>
      </w:pPr>
      <w:r w:rsidRPr="00CC4CC7">
        <w:rPr>
          <w:rFonts w:ascii="Times New Roman" w:hAnsi="Times New Roman"/>
          <w:sz w:val="24"/>
          <w:szCs w:val="24"/>
          <w:lang w:eastAsia="hr-HR"/>
        </w:rPr>
        <w:t>(1) Novčanom kaznom od 50.000,00 do 1.000.000,00 kuna kaznit će se za prekršaj pravna osoba koja je naručitelj:</w:t>
      </w:r>
    </w:p>
    <w:p w14:paraId="32719FF8" w14:textId="77777777" w:rsidR="00B25D39" w:rsidRPr="00CC4CC7" w:rsidRDefault="00B25D39" w:rsidP="00CC4CC7">
      <w:pPr>
        <w:spacing w:after="0" w:line="240" w:lineRule="auto"/>
        <w:ind w:firstLine="408"/>
        <w:jc w:val="both"/>
        <w:textAlignment w:val="baseline"/>
        <w:rPr>
          <w:rFonts w:ascii="Times New Roman" w:hAnsi="Times New Roman"/>
          <w:sz w:val="24"/>
          <w:szCs w:val="24"/>
          <w:lang w:eastAsia="hr-HR"/>
        </w:rPr>
      </w:pPr>
      <w:r w:rsidRPr="00CC4CC7">
        <w:rPr>
          <w:rFonts w:ascii="Times New Roman" w:hAnsi="Times New Roman"/>
          <w:sz w:val="24"/>
          <w:szCs w:val="24"/>
          <w:lang w:eastAsia="hr-HR"/>
        </w:rPr>
        <w:t>1. ako nabavi robu, radove ili usluge bez provođenja postupka javne nabave propisanog ovim Zakonom, osim u slučajevima kada je to Zakonom dopušteno (članak 12. stavak 2.)</w:t>
      </w:r>
    </w:p>
    <w:p w14:paraId="4C12CE80" w14:textId="77777777" w:rsidR="00B25D39" w:rsidRPr="00CC4CC7" w:rsidRDefault="00B25D39" w:rsidP="00CC4CC7">
      <w:pPr>
        <w:spacing w:after="0" w:line="240" w:lineRule="auto"/>
        <w:ind w:firstLine="408"/>
        <w:jc w:val="both"/>
        <w:textAlignment w:val="baseline"/>
        <w:rPr>
          <w:rFonts w:ascii="Times New Roman" w:hAnsi="Times New Roman"/>
          <w:sz w:val="24"/>
          <w:szCs w:val="24"/>
          <w:lang w:eastAsia="hr-HR"/>
        </w:rPr>
      </w:pPr>
      <w:r w:rsidRPr="00CC4CC7">
        <w:rPr>
          <w:rFonts w:ascii="Times New Roman" w:hAnsi="Times New Roman"/>
          <w:sz w:val="24"/>
          <w:szCs w:val="24"/>
          <w:lang w:eastAsia="hr-HR"/>
        </w:rPr>
        <w:t>2. ako dijeli nabavu s namjerom izbjegavanja primjene ovoga Zakona ili primjene odredba o nabavi male ili velike vrijednosti (članak 16. stavak 3.)</w:t>
      </w:r>
    </w:p>
    <w:p w14:paraId="0888E370" w14:textId="77777777" w:rsidR="00B25D39" w:rsidRPr="00CC4CC7" w:rsidRDefault="00B25D39" w:rsidP="00CC4CC7">
      <w:pPr>
        <w:spacing w:after="0" w:line="240" w:lineRule="auto"/>
        <w:ind w:firstLine="408"/>
        <w:jc w:val="both"/>
        <w:textAlignment w:val="baseline"/>
        <w:rPr>
          <w:rFonts w:ascii="Times New Roman" w:hAnsi="Times New Roman"/>
          <w:sz w:val="24"/>
          <w:szCs w:val="24"/>
          <w:lang w:eastAsia="hr-HR"/>
        </w:rPr>
      </w:pPr>
      <w:r w:rsidRPr="00CC4CC7">
        <w:rPr>
          <w:rFonts w:ascii="Times New Roman" w:hAnsi="Times New Roman"/>
          <w:sz w:val="24"/>
          <w:szCs w:val="24"/>
          <w:lang w:eastAsia="hr-HR"/>
        </w:rPr>
        <w:t>3. ako ne osigura primjenu odredbi ovoga Zakona kod ugovora za nabavu radova ili usluga koje subvencionira ili sufinancira s više od 50 % (članak 39. stavak 2.)</w:t>
      </w:r>
    </w:p>
    <w:p w14:paraId="0689F87D" w14:textId="77777777" w:rsidR="00B25D39" w:rsidRPr="00CC4CC7" w:rsidRDefault="00B25D39" w:rsidP="00CC4CC7">
      <w:pPr>
        <w:spacing w:after="0" w:line="240" w:lineRule="auto"/>
        <w:ind w:firstLine="408"/>
        <w:jc w:val="both"/>
        <w:textAlignment w:val="baseline"/>
        <w:rPr>
          <w:rFonts w:ascii="Times New Roman" w:hAnsi="Times New Roman"/>
          <w:sz w:val="24"/>
          <w:szCs w:val="24"/>
          <w:lang w:eastAsia="hr-HR"/>
        </w:rPr>
      </w:pPr>
      <w:r w:rsidRPr="00CC4CC7">
        <w:rPr>
          <w:rFonts w:ascii="Times New Roman" w:hAnsi="Times New Roman"/>
          <w:sz w:val="24"/>
          <w:szCs w:val="24"/>
          <w:lang w:eastAsia="hr-HR"/>
        </w:rPr>
        <w:t>4. ako nabavi robu, radove ili usluge bez provođenja postupka javne nabave propisanog propisom kojim se uređuje javna nabava za potrebe obrane i sigurnosti, osim u slučajevima kada je to Zakonom dopušteno (članak 40. stavak 1.)</w:t>
      </w:r>
    </w:p>
    <w:p w14:paraId="760E7ABF" w14:textId="77777777" w:rsidR="00B25D39" w:rsidRPr="00CC4CC7" w:rsidRDefault="00B25D39" w:rsidP="00CC4CC7">
      <w:pPr>
        <w:spacing w:after="0" w:line="240" w:lineRule="auto"/>
        <w:ind w:firstLine="408"/>
        <w:jc w:val="both"/>
        <w:textAlignment w:val="baseline"/>
        <w:rPr>
          <w:rFonts w:ascii="Times New Roman" w:hAnsi="Times New Roman"/>
          <w:sz w:val="24"/>
          <w:szCs w:val="24"/>
          <w:lang w:eastAsia="hr-HR"/>
        </w:rPr>
      </w:pPr>
      <w:r w:rsidRPr="00CC4CC7">
        <w:rPr>
          <w:rFonts w:ascii="Times New Roman" w:hAnsi="Times New Roman"/>
          <w:sz w:val="24"/>
          <w:szCs w:val="24"/>
          <w:lang w:eastAsia="hr-HR"/>
        </w:rPr>
        <w:t>5. ako nabavi robu, radove ili usluge primjenom natjecateljskog postupka uz pregovore, a nisu bili ispunjeni Zakonom propisani uvjeti za primjenu tog postupka (članak 94.)</w:t>
      </w:r>
    </w:p>
    <w:p w14:paraId="2487D917" w14:textId="77777777" w:rsidR="00B25D39" w:rsidRPr="00CC4CC7" w:rsidRDefault="00B25D39" w:rsidP="00CC4CC7">
      <w:pPr>
        <w:spacing w:after="0" w:line="240" w:lineRule="auto"/>
        <w:ind w:firstLine="408"/>
        <w:jc w:val="both"/>
        <w:textAlignment w:val="baseline"/>
        <w:rPr>
          <w:rFonts w:ascii="Times New Roman" w:hAnsi="Times New Roman"/>
          <w:sz w:val="24"/>
          <w:szCs w:val="24"/>
          <w:lang w:eastAsia="hr-HR"/>
        </w:rPr>
      </w:pPr>
      <w:r w:rsidRPr="00CC4CC7">
        <w:rPr>
          <w:rFonts w:ascii="Times New Roman" w:hAnsi="Times New Roman"/>
          <w:sz w:val="24"/>
          <w:szCs w:val="24"/>
          <w:lang w:eastAsia="hr-HR"/>
        </w:rPr>
        <w:t>6. ako nabavi robu, radove ili usluge primjenom natjecateljskog dijaloga, a nisu bili ispunjeni Zakonom propisani uvjeti za primjenu tog postupka (članak 104.)</w:t>
      </w:r>
    </w:p>
    <w:p w14:paraId="0AA009D2" w14:textId="77777777" w:rsidR="00B25D39" w:rsidRPr="00CC4CC7" w:rsidRDefault="00B25D39" w:rsidP="00CC4CC7">
      <w:pPr>
        <w:spacing w:after="0" w:line="240" w:lineRule="auto"/>
        <w:ind w:firstLine="408"/>
        <w:jc w:val="both"/>
        <w:textAlignment w:val="baseline"/>
        <w:rPr>
          <w:rFonts w:ascii="Times New Roman" w:hAnsi="Times New Roman"/>
          <w:sz w:val="24"/>
          <w:szCs w:val="24"/>
          <w:lang w:eastAsia="hr-HR"/>
        </w:rPr>
      </w:pPr>
      <w:r w:rsidRPr="00CC4CC7">
        <w:rPr>
          <w:rFonts w:ascii="Times New Roman" w:hAnsi="Times New Roman"/>
          <w:sz w:val="24"/>
          <w:szCs w:val="24"/>
          <w:lang w:eastAsia="hr-HR"/>
        </w:rPr>
        <w:t>7. ako nabavi robu, radove ili usluge primjenom pregovaračkog postupka bez prethodne objave poziva na nadmetanje, a nisu bili ispunjeni Zakonom propisani uvjeti za primjenu tog postupka (članci 131. – 134. i članak 360.)</w:t>
      </w:r>
    </w:p>
    <w:p w14:paraId="38A57530" w14:textId="77777777" w:rsidR="00B25D39" w:rsidRPr="00CC4CC7" w:rsidRDefault="00B25D39" w:rsidP="00CC4CC7">
      <w:pPr>
        <w:spacing w:after="0" w:line="240" w:lineRule="auto"/>
        <w:ind w:firstLine="408"/>
        <w:jc w:val="both"/>
        <w:textAlignment w:val="baseline"/>
        <w:rPr>
          <w:rFonts w:ascii="Times New Roman" w:hAnsi="Times New Roman"/>
          <w:sz w:val="24"/>
          <w:szCs w:val="24"/>
          <w:lang w:eastAsia="hr-HR"/>
        </w:rPr>
      </w:pPr>
      <w:r w:rsidRPr="00CC4CC7">
        <w:rPr>
          <w:rFonts w:ascii="Times New Roman" w:hAnsi="Times New Roman"/>
          <w:sz w:val="24"/>
          <w:szCs w:val="24"/>
          <w:lang w:eastAsia="hr-HR"/>
        </w:rPr>
        <w:t>8. ako sklopi ugovor o javnoj nabavi ili okvirni sporazum s ponuditeljem kojeg je obvezno morao isključiti iz postupka javne nabave, osim u slučajevima kada je to Zakonom dopušteno (članak 251. stavak 1. i članak 252. stavak 1.)</w:t>
      </w:r>
    </w:p>
    <w:p w14:paraId="3E8D793F" w14:textId="77777777" w:rsidR="00B25D39" w:rsidRPr="00CC4CC7" w:rsidRDefault="00B25D39" w:rsidP="00CC4CC7">
      <w:pPr>
        <w:spacing w:after="0" w:line="240" w:lineRule="auto"/>
        <w:ind w:firstLine="408"/>
        <w:jc w:val="both"/>
        <w:textAlignment w:val="baseline"/>
        <w:rPr>
          <w:rFonts w:ascii="Times New Roman" w:hAnsi="Times New Roman"/>
          <w:sz w:val="24"/>
          <w:szCs w:val="24"/>
          <w:lang w:eastAsia="hr-HR"/>
        </w:rPr>
      </w:pPr>
      <w:r w:rsidRPr="00CC4CC7">
        <w:rPr>
          <w:rFonts w:ascii="Times New Roman" w:hAnsi="Times New Roman"/>
          <w:sz w:val="24"/>
          <w:szCs w:val="24"/>
          <w:lang w:eastAsia="hr-HR"/>
        </w:rPr>
        <w:t>9. ako sklopi ugovor o javnoj nabavi ili okvirni sporazum koji nije u skladu s uvjetima određenima u dokumentaciji o nabavi i odabranom ponudom (članak 312. stavak 2.)</w:t>
      </w:r>
    </w:p>
    <w:p w14:paraId="54713250" w14:textId="77777777" w:rsidR="00B25D39" w:rsidRPr="00CC4CC7" w:rsidRDefault="00B25D39" w:rsidP="00CC4CC7">
      <w:pPr>
        <w:spacing w:after="0" w:line="240" w:lineRule="auto"/>
        <w:ind w:firstLine="408"/>
        <w:jc w:val="both"/>
        <w:textAlignment w:val="baseline"/>
        <w:rPr>
          <w:rFonts w:ascii="Times New Roman" w:hAnsi="Times New Roman"/>
          <w:sz w:val="24"/>
          <w:szCs w:val="24"/>
          <w:lang w:eastAsia="hr-HR"/>
        </w:rPr>
      </w:pPr>
      <w:r w:rsidRPr="00CC4CC7">
        <w:rPr>
          <w:rFonts w:ascii="Times New Roman" w:hAnsi="Times New Roman"/>
          <w:sz w:val="24"/>
          <w:szCs w:val="24"/>
          <w:lang w:eastAsia="hr-HR"/>
        </w:rPr>
        <w:t>10. ako ugovor o javnoj nabavi ili okvirni sporazum mijenja tijekom njegova trajanja u suprotnosti s odredbama ovoga Zakona (članak 314.)</w:t>
      </w:r>
    </w:p>
    <w:p w14:paraId="15A40B65" w14:textId="77777777" w:rsidR="00B25D39" w:rsidRPr="00CC4CC7" w:rsidRDefault="00B25D39" w:rsidP="00CC4CC7">
      <w:pPr>
        <w:spacing w:after="0" w:line="240" w:lineRule="auto"/>
        <w:ind w:firstLine="408"/>
        <w:jc w:val="both"/>
        <w:textAlignment w:val="baseline"/>
        <w:rPr>
          <w:rFonts w:ascii="Times New Roman" w:hAnsi="Times New Roman"/>
          <w:sz w:val="24"/>
          <w:szCs w:val="24"/>
          <w:lang w:eastAsia="hr-HR"/>
        </w:rPr>
      </w:pPr>
      <w:r w:rsidRPr="00CC4CC7">
        <w:rPr>
          <w:rFonts w:ascii="Times New Roman" w:hAnsi="Times New Roman"/>
          <w:sz w:val="24"/>
          <w:szCs w:val="24"/>
          <w:lang w:eastAsia="hr-HR"/>
        </w:rPr>
        <w:t>11. ako ne poštuje izvršnu odluku Državne komisije za kontrolu postupaka javne nabave (članak 425. stavak 5.)</w:t>
      </w:r>
    </w:p>
    <w:p w14:paraId="5155DD7C" w14:textId="77777777" w:rsidR="00B25D39" w:rsidRPr="00CC4CC7" w:rsidRDefault="00B25D39" w:rsidP="00CC4CC7">
      <w:pPr>
        <w:spacing w:after="0" w:line="240" w:lineRule="auto"/>
        <w:ind w:firstLine="408"/>
        <w:jc w:val="both"/>
        <w:textAlignment w:val="baseline"/>
        <w:rPr>
          <w:rFonts w:ascii="Times New Roman" w:hAnsi="Times New Roman"/>
          <w:sz w:val="24"/>
          <w:szCs w:val="24"/>
          <w:lang w:eastAsia="hr-HR"/>
        </w:rPr>
      </w:pPr>
      <w:r w:rsidRPr="00CC4CC7">
        <w:rPr>
          <w:rFonts w:ascii="Times New Roman" w:hAnsi="Times New Roman"/>
          <w:sz w:val="24"/>
          <w:szCs w:val="24"/>
          <w:lang w:eastAsia="hr-HR"/>
        </w:rPr>
        <w:t>12. ako po zahtjevu središnjeg tijela državne uprave nadležnog za politiku javne nabave, Državne komisije za kontrolu postupaka javne nabave ili Europske komisije u ostavljenome roku ne dostavi cjelokupnu dokumentaciju u vezi s nabavom robe, radova ili usluga (članak 442. stavak 1.).</w:t>
      </w:r>
    </w:p>
    <w:p w14:paraId="661EB5F0" w14:textId="77777777" w:rsidR="00F63D9B" w:rsidRDefault="00F63D9B" w:rsidP="00F63D9B">
      <w:pPr>
        <w:spacing w:after="0" w:line="240" w:lineRule="auto"/>
        <w:jc w:val="both"/>
        <w:textAlignment w:val="baseline"/>
        <w:rPr>
          <w:rFonts w:ascii="Times New Roman" w:hAnsi="Times New Roman"/>
          <w:sz w:val="24"/>
          <w:szCs w:val="24"/>
          <w:lang w:eastAsia="hr-HR"/>
        </w:rPr>
      </w:pPr>
    </w:p>
    <w:p w14:paraId="43369480" w14:textId="77777777" w:rsidR="00B25D39" w:rsidRPr="00CC4CC7" w:rsidRDefault="00B25D39" w:rsidP="00F63D9B">
      <w:pPr>
        <w:spacing w:after="0" w:line="240" w:lineRule="auto"/>
        <w:jc w:val="both"/>
        <w:textAlignment w:val="baseline"/>
        <w:rPr>
          <w:rFonts w:ascii="Times New Roman" w:hAnsi="Times New Roman"/>
          <w:sz w:val="24"/>
          <w:szCs w:val="24"/>
          <w:lang w:eastAsia="hr-HR"/>
        </w:rPr>
      </w:pPr>
      <w:r w:rsidRPr="00CC4CC7">
        <w:rPr>
          <w:rFonts w:ascii="Times New Roman" w:hAnsi="Times New Roman"/>
          <w:sz w:val="24"/>
          <w:szCs w:val="24"/>
          <w:lang w:eastAsia="hr-HR"/>
        </w:rPr>
        <w:t>(2) Novčanom kaznom od 10.000,00 do 100.000,00 kuna kaznit će se za prekršaj pravna osoba koja je naručitelj:</w:t>
      </w:r>
    </w:p>
    <w:p w14:paraId="1FEBC3F3" w14:textId="77777777" w:rsidR="00B25D39" w:rsidRPr="00CC4CC7" w:rsidRDefault="00B25D39" w:rsidP="00CC4CC7">
      <w:pPr>
        <w:spacing w:after="0" w:line="240" w:lineRule="auto"/>
        <w:ind w:firstLine="408"/>
        <w:jc w:val="both"/>
        <w:textAlignment w:val="baseline"/>
        <w:rPr>
          <w:rFonts w:ascii="Times New Roman" w:hAnsi="Times New Roman"/>
          <w:sz w:val="24"/>
          <w:szCs w:val="24"/>
          <w:lang w:eastAsia="hr-HR"/>
        </w:rPr>
      </w:pPr>
      <w:r w:rsidRPr="00CC4CC7">
        <w:rPr>
          <w:rFonts w:ascii="Times New Roman" w:hAnsi="Times New Roman"/>
          <w:sz w:val="24"/>
          <w:szCs w:val="24"/>
          <w:lang w:eastAsia="hr-HR"/>
        </w:rPr>
        <w:t>1. ako ne objavi opći akt za jednostavnu nabavu te sve njegove kasnije promjene na internetskim stranicama (članak 15. stavak 3.)</w:t>
      </w:r>
    </w:p>
    <w:p w14:paraId="32C905C3" w14:textId="77777777" w:rsidR="00B25D39" w:rsidRPr="00CC4CC7" w:rsidRDefault="00B25D39" w:rsidP="00CC4CC7">
      <w:pPr>
        <w:spacing w:after="0" w:line="240" w:lineRule="auto"/>
        <w:ind w:firstLine="408"/>
        <w:jc w:val="both"/>
        <w:textAlignment w:val="baseline"/>
        <w:rPr>
          <w:rFonts w:ascii="Times New Roman" w:hAnsi="Times New Roman"/>
          <w:sz w:val="24"/>
          <w:szCs w:val="24"/>
          <w:lang w:eastAsia="hr-HR"/>
        </w:rPr>
      </w:pPr>
      <w:r w:rsidRPr="00CC4CC7">
        <w:rPr>
          <w:rFonts w:ascii="Times New Roman" w:hAnsi="Times New Roman"/>
          <w:sz w:val="24"/>
          <w:szCs w:val="24"/>
          <w:lang w:eastAsia="hr-HR"/>
        </w:rPr>
        <w:t>2. ako ne objavi plan nabave ili registar ugovora te sve njihove kasnije promjene na internetskim stranicama (članak 28. stavci 3. i 4.)</w:t>
      </w:r>
    </w:p>
    <w:p w14:paraId="64EEE46D" w14:textId="77777777" w:rsidR="00B25D39" w:rsidRPr="00CC4CC7" w:rsidRDefault="00B25D39" w:rsidP="00CC4CC7">
      <w:pPr>
        <w:spacing w:after="0" w:line="240" w:lineRule="auto"/>
        <w:ind w:firstLine="408"/>
        <w:jc w:val="both"/>
        <w:textAlignment w:val="baseline"/>
        <w:rPr>
          <w:rFonts w:ascii="Times New Roman" w:hAnsi="Times New Roman"/>
          <w:sz w:val="24"/>
          <w:szCs w:val="24"/>
          <w:lang w:eastAsia="hr-HR"/>
        </w:rPr>
      </w:pPr>
      <w:r w:rsidRPr="00CC4CC7">
        <w:rPr>
          <w:rFonts w:ascii="Times New Roman" w:hAnsi="Times New Roman"/>
          <w:sz w:val="24"/>
          <w:szCs w:val="24"/>
          <w:lang w:eastAsia="hr-HR"/>
        </w:rPr>
        <w:lastRenderedPageBreak/>
        <w:t>3. ako najmanje jedan član stručnog povjerenstva za javnu nabavu ne posjeduje važeći certifikat u području javne nabave (članak 197. stavak 4.)</w:t>
      </w:r>
    </w:p>
    <w:p w14:paraId="3BBE1A97" w14:textId="77777777" w:rsidR="00B25D39" w:rsidRPr="00CC4CC7" w:rsidRDefault="00B25D39" w:rsidP="00CC4CC7">
      <w:pPr>
        <w:spacing w:after="0" w:line="240" w:lineRule="auto"/>
        <w:ind w:firstLine="408"/>
        <w:jc w:val="both"/>
        <w:textAlignment w:val="baseline"/>
        <w:rPr>
          <w:rFonts w:ascii="Times New Roman" w:hAnsi="Times New Roman"/>
          <w:sz w:val="24"/>
          <w:szCs w:val="24"/>
          <w:lang w:eastAsia="hr-HR"/>
        </w:rPr>
      </w:pPr>
      <w:r w:rsidRPr="00CC4CC7">
        <w:rPr>
          <w:rFonts w:ascii="Times New Roman" w:hAnsi="Times New Roman"/>
          <w:sz w:val="24"/>
          <w:szCs w:val="24"/>
          <w:lang w:eastAsia="hr-HR"/>
        </w:rPr>
        <w:t>4. ako u zakonskom roku ne pošalje na objavu obavijest o dodjeli ugovora (članak 248. stavak 1. i članak 381. stavak 1.)</w:t>
      </w:r>
    </w:p>
    <w:p w14:paraId="070EE967" w14:textId="77777777" w:rsidR="00B25D39" w:rsidRPr="00CC4CC7" w:rsidRDefault="00B25D39" w:rsidP="00CC4CC7">
      <w:pPr>
        <w:spacing w:after="0" w:line="240" w:lineRule="auto"/>
        <w:ind w:firstLine="408"/>
        <w:jc w:val="both"/>
        <w:textAlignment w:val="baseline"/>
        <w:rPr>
          <w:rFonts w:ascii="Times New Roman" w:hAnsi="Times New Roman"/>
          <w:sz w:val="24"/>
          <w:szCs w:val="24"/>
          <w:lang w:eastAsia="hr-HR"/>
        </w:rPr>
      </w:pPr>
      <w:r w:rsidRPr="00CC4CC7">
        <w:rPr>
          <w:rFonts w:ascii="Times New Roman" w:hAnsi="Times New Roman"/>
          <w:sz w:val="24"/>
          <w:szCs w:val="24"/>
          <w:lang w:eastAsia="hr-HR"/>
        </w:rPr>
        <w:t>5. ako ne donese odluku o odabiru u propisanom roku (članak 302. stavak 4.)</w:t>
      </w:r>
    </w:p>
    <w:p w14:paraId="621CC006" w14:textId="77777777" w:rsidR="00B25D39" w:rsidRPr="00CC4CC7" w:rsidRDefault="00B25D39" w:rsidP="00CC4CC7">
      <w:pPr>
        <w:spacing w:after="0" w:line="240" w:lineRule="auto"/>
        <w:ind w:firstLine="408"/>
        <w:jc w:val="both"/>
        <w:textAlignment w:val="baseline"/>
        <w:rPr>
          <w:rFonts w:ascii="Times New Roman" w:hAnsi="Times New Roman"/>
          <w:sz w:val="24"/>
          <w:szCs w:val="24"/>
          <w:lang w:eastAsia="hr-HR"/>
        </w:rPr>
      </w:pPr>
      <w:r w:rsidRPr="00CC4CC7">
        <w:rPr>
          <w:rFonts w:ascii="Times New Roman" w:hAnsi="Times New Roman"/>
          <w:sz w:val="24"/>
          <w:szCs w:val="24"/>
          <w:lang w:eastAsia="hr-HR"/>
        </w:rPr>
        <w:t>6. ako ne donese odluku o poništenju u propisanom roku (članak 303. stavak 2.)</w:t>
      </w:r>
    </w:p>
    <w:p w14:paraId="03FF9B72" w14:textId="77777777" w:rsidR="00B25D39" w:rsidRPr="00CC4CC7" w:rsidRDefault="00B25D39" w:rsidP="00CC4CC7">
      <w:pPr>
        <w:spacing w:after="0" w:line="240" w:lineRule="auto"/>
        <w:ind w:firstLine="408"/>
        <w:jc w:val="both"/>
        <w:textAlignment w:val="baseline"/>
        <w:rPr>
          <w:rFonts w:ascii="Times New Roman" w:hAnsi="Times New Roman"/>
          <w:sz w:val="24"/>
          <w:szCs w:val="24"/>
          <w:lang w:eastAsia="hr-HR"/>
        </w:rPr>
      </w:pPr>
      <w:r w:rsidRPr="00CC4CC7">
        <w:rPr>
          <w:rFonts w:ascii="Times New Roman" w:hAnsi="Times New Roman"/>
          <w:sz w:val="24"/>
          <w:szCs w:val="24"/>
          <w:lang w:eastAsia="hr-HR"/>
        </w:rPr>
        <w:t>7. ako ne donese odluku o nedopustivosti sudjelovanja u propisanom roku (članak 304. stavak 2.)</w:t>
      </w:r>
    </w:p>
    <w:p w14:paraId="7FFB2227" w14:textId="77777777" w:rsidR="00B25D39" w:rsidRPr="00CC4CC7" w:rsidRDefault="00B25D39" w:rsidP="00CC4CC7">
      <w:pPr>
        <w:spacing w:after="0" w:line="240" w:lineRule="auto"/>
        <w:ind w:firstLine="408"/>
        <w:jc w:val="both"/>
        <w:textAlignment w:val="baseline"/>
        <w:rPr>
          <w:rFonts w:ascii="Times New Roman" w:hAnsi="Times New Roman"/>
          <w:sz w:val="24"/>
          <w:szCs w:val="24"/>
          <w:lang w:eastAsia="hr-HR"/>
        </w:rPr>
      </w:pPr>
      <w:r w:rsidRPr="00CC4CC7">
        <w:rPr>
          <w:rFonts w:ascii="Times New Roman" w:hAnsi="Times New Roman"/>
          <w:sz w:val="24"/>
          <w:szCs w:val="24"/>
          <w:lang w:eastAsia="hr-HR"/>
        </w:rPr>
        <w:t>8. ako u zakonskom roku ne sklopi ugovor o javnoj nabavi ili okvirni sporazum u pisanom obliku (članak 312. stavka 1.)</w:t>
      </w:r>
    </w:p>
    <w:p w14:paraId="605A25C8" w14:textId="77777777" w:rsidR="00B25D39" w:rsidRPr="00CC4CC7" w:rsidRDefault="00B25D39" w:rsidP="00CC4CC7">
      <w:pPr>
        <w:spacing w:after="0" w:line="240" w:lineRule="auto"/>
        <w:ind w:firstLine="408"/>
        <w:jc w:val="both"/>
        <w:textAlignment w:val="baseline"/>
        <w:rPr>
          <w:rFonts w:ascii="Times New Roman" w:hAnsi="Times New Roman"/>
          <w:sz w:val="24"/>
          <w:szCs w:val="24"/>
          <w:lang w:eastAsia="hr-HR"/>
        </w:rPr>
      </w:pPr>
      <w:r w:rsidRPr="00CC4CC7">
        <w:rPr>
          <w:rFonts w:ascii="Times New Roman" w:hAnsi="Times New Roman"/>
          <w:sz w:val="24"/>
          <w:szCs w:val="24"/>
          <w:lang w:eastAsia="hr-HR"/>
        </w:rPr>
        <w:t>9. ako u zakonskom roku ne pošalje na objavu obavijest o izmjeni ugovora tijekom njegova trajanja (članak 316. stavak 4. i članak 317. stavak 3.)</w:t>
      </w:r>
    </w:p>
    <w:p w14:paraId="7D684DFB" w14:textId="77777777" w:rsidR="00B25D39" w:rsidRPr="00CC4CC7" w:rsidRDefault="00B25D39" w:rsidP="00CC4CC7">
      <w:pPr>
        <w:spacing w:after="0" w:line="240" w:lineRule="auto"/>
        <w:ind w:firstLine="408"/>
        <w:jc w:val="both"/>
        <w:textAlignment w:val="baseline"/>
        <w:rPr>
          <w:rFonts w:ascii="Times New Roman" w:hAnsi="Times New Roman"/>
          <w:sz w:val="24"/>
          <w:szCs w:val="24"/>
          <w:lang w:eastAsia="hr-HR"/>
        </w:rPr>
      </w:pPr>
      <w:r w:rsidRPr="00CC4CC7">
        <w:rPr>
          <w:rFonts w:ascii="Times New Roman" w:hAnsi="Times New Roman"/>
          <w:sz w:val="24"/>
          <w:szCs w:val="24"/>
          <w:lang w:eastAsia="hr-HR"/>
        </w:rPr>
        <w:t>10. ako u zakonskom roku ne pošalje na objavu obavijest o dodjeli ugovora za društvene i druge posebne usluge (članak 324. stavak 3.)</w:t>
      </w:r>
    </w:p>
    <w:p w14:paraId="25849EB4" w14:textId="77777777" w:rsidR="00B25D39" w:rsidRPr="00CC4CC7" w:rsidRDefault="00B25D39" w:rsidP="00CC4CC7">
      <w:pPr>
        <w:spacing w:after="0" w:line="240" w:lineRule="auto"/>
        <w:ind w:firstLine="408"/>
        <w:jc w:val="both"/>
        <w:textAlignment w:val="baseline"/>
        <w:rPr>
          <w:rFonts w:ascii="Times New Roman" w:hAnsi="Times New Roman"/>
          <w:sz w:val="24"/>
          <w:szCs w:val="24"/>
          <w:lang w:eastAsia="hr-HR"/>
        </w:rPr>
      </w:pPr>
      <w:r w:rsidRPr="00CC4CC7">
        <w:rPr>
          <w:rFonts w:ascii="Times New Roman" w:hAnsi="Times New Roman"/>
          <w:sz w:val="24"/>
          <w:szCs w:val="24"/>
          <w:lang w:eastAsia="hr-HR"/>
        </w:rPr>
        <w:t>11. ako u zakonskom roku ne pošalje na objavu obavijest o rezultatima projektnog natječaja (članak 328. stavak 3.)</w:t>
      </w:r>
    </w:p>
    <w:p w14:paraId="6BC9376E" w14:textId="77777777" w:rsidR="00B25D39" w:rsidRPr="00CC4CC7" w:rsidRDefault="00B25D39" w:rsidP="00CC4CC7">
      <w:pPr>
        <w:spacing w:after="0" w:line="240" w:lineRule="auto"/>
        <w:ind w:firstLine="408"/>
        <w:jc w:val="both"/>
        <w:textAlignment w:val="baseline"/>
        <w:rPr>
          <w:rFonts w:ascii="Times New Roman" w:hAnsi="Times New Roman"/>
          <w:sz w:val="24"/>
          <w:szCs w:val="24"/>
          <w:lang w:eastAsia="hr-HR"/>
        </w:rPr>
      </w:pPr>
      <w:r w:rsidRPr="00CC4CC7">
        <w:rPr>
          <w:rFonts w:ascii="Times New Roman" w:hAnsi="Times New Roman"/>
          <w:sz w:val="24"/>
          <w:szCs w:val="24"/>
          <w:lang w:eastAsia="hr-HR"/>
        </w:rPr>
        <w:t>12. ako u zakonskom roku ne izradi statističko izvješće o javnoj nabavi za prethodnu godinu (članak 441. stavak 2.).</w:t>
      </w:r>
    </w:p>
    <w:p w14:paraId="21606136" w14:textId="77777777" w:rsidR="00F63D9B" w:rsidRDefault="00F63D9B" w:rsidP="00F63D9B">
      <w:pPr>
        <w:spacing w:after="0" w:line="240" w:lineRule="auto"/>
        <w:jc w:val="both"/>
        <w:textAlignment w:val="baseline"/>
        <w:rPr>
          <w:rFonts w:ascii="Times New Roman" w:hAnsi="Times New Roman"/>
          <w:sz w:val="24"/>
          <w:szCs w:val="24"/>
          <w:lang w:eastAsia="hr-HR"/>
        </w:rPr>
      </w:pPr>
    </w:p>
    <w:p w14:paraId="097E1DFA" w14:textId="77777777" w:rsidR="00B25D39" w:rsidRPr="00CC4CC7" w:rsidRDefault="00B25D39" w:rsidP="00F63D9B">
      <w:pPr>
        <w:spacing w:after="0" w:line="240" w:lineRule="auto"/>
        <w:jc w:val="both"/>
        <w:textAlignment w:val="baseline"/>
        <w:rPr>
          <w:rFonts w:ascii="Times New Roman" w:hAnsi="Times New Roman"/>
          <w:sz w:val="24"/>
          <w:szCs w:val="24"/>
          <w:lang w:eastAsia="hr-HR"/>
        </w:rPr>
      </w:pPr>
      <w:r w:rsidRPr="00CC4CC7">
        <w:rPr>
          <w:rFonts w:ascii="Times New Roman" w:hAnsi="Times New Roman"/>
          <w:sz w:val="24"/>
          <w:szCs w:val="24"/>
          <w:lang w:eastAsia="hr-HR"/>
        </w:rPr>
        <w:t>(3) Novčanom kaznom od 10.000,00 do 50.000,00 kuna kaznit će se odgovorna osoba u pravnoj osobi ili odgovorna osoba u državnom tijelu ili u jedinici lokalne i područne (regionalne) samouprave za prekršaj iz stavka 1. ovoga članka.</w:t>
      </w:r>
    </w:p>
    <w:p w14:paraId="4650ACA1" w14:textId="77777777" w:rsidR="00F63D9B" w:rsidRDefault="00F63D9B" w:rsidP="00F63D9B">
      <w:pPr>
        <w:spacing w:after="0" w:line="240" w:lineRule="auto"/>
        <w:jc w:val="both"/>
        <w:textAlignment w:val="baseline"/>
        <w:rPr>
          <w:rFonts w:ascii="Times New Roman" w:hAnsi="Times New Roman"/>
          <w:sz w:val="24"/>
          <w:szCs w:val="24"/>
          <w:lang w:eastAsia="hr-HR"/>
        </w:rPr>
      </w:pPr>
    </w:p>
    <w:p w14:paraId="1FFB67CB" w14:textId="77777777" w:rsidR="00A32954" w:rsidRPr="00CC4CC7" w:rsidRDefault="00B25D39" w:rsidP="00F63D9B">
      <w:pPr>
        <w:spacing w:after="0" w:line="240" w:lineRule="auto"/>
        <w:jc w:val="both"/>
        <w:textAlignment w:val="baseline"/>
        <w:rPr>
          <w:rFonts w:ascii="Times New Roman" w:hAnsi="Times New Roman"/>
          <w:sz w:val="24"/>
          <w:szCs w:val="24"/>
          <w:lang w:eastAsia="hr-HR"/>
        </w:rPr>
      </w:pPr>
      <w:r w:rsidRPr="00CC4CC7">
        <w:rPr>
          <w:rFonts w:ascii="Times New Roman" w:hAnsi="Times New Roman"/>
          <w:sz w:val="24"/>
          <w:szCs w:val="24"/>
          <w:lang w:eastAsia="hr-HR"/>
        </w:rPr>
        <w:t>(4) Novčanom kaznom od 5000,00 do 20.000,00 kuna kaznit će se odgovorna osoba u pravnoj osobi ili odgovorna osoba u državnom tijelu ili u jedinici lokalne i područne (regionalne) samouprave za prekršaj iz stavka 2. ovoga članka.</w:t>
      </w:r>
    </w:p>
    <w:p w14:paraId="0AC99F48" w14:textId="77777777" w:rsidR="00633EDE" w:rsidRDefault="00633EDE" w:rsidP="00CC4CC7">
      <w:pPr>
        <w:spacing w:after="0" w:line="240" w:lineRule="auto"/>
        <w:jc w:val="both"/>
        <w:rPr>
          <w:rFonts w:ascii="Times New Roman" w:hAnsi="Times New Roman"/>
          <w:sz w:val="24"/>
          <w:szCs w:val="24"/>
          <w:lang w:val="de-DE"/>
        </w:rPr>
      </w:pPr>
    </w:p>
    <w:p w14:paraId="73F03A09" w14:textId="77777777" w:rsidR="00F63D9B" w:rsidRPr="00CC4CC7" w:rsidRDefault="00F63D9B" w:rsidP="00CC4CC7">
      <w:pPr>
        <w:spacing w:after="0" w:line="240" w:lineRule="auto"/>
        <w:jc w:val="both"/>
        <w:rPr>
          <w:rFonts w:ascii="Times New Roman" w:hAnsi="Times New Roman"/>
          <w:sz w:val="24"/>
          <w:szCs w:val="24"/>
          <w:lang w:val="de-DE"/>
        </w:rPr>
      </w:pPr>
    </w:p>
    <w:p w14:paraId="61EF63E7" w14:textId="77777777" w:rsidR="00633EDE" w:rsidRPr="008918B2" w:rsidRDefault="008918B2" w:rsidP="00F1527E">
      <w:pPr>
        <w:pStyle w:val="Heading1"/>
      </w:pPr>
      <w:r>
        <w:t>PRILOG I. </w:t>
      </w:r>
      <w:r w:rsidR="00633EDE" w:rsidRPr="008918B2">
        <w:t>POPIS DRŽAVNIH TIJELA I TIJELA SREDIŠNJE DRŽAVNE UPRAVE </w:t>
      </w:r>
    </w:p>
    <w:p w14:paraId="37D87FD7" w14:textId="77777777" w:rsidR="00F02944" w:rsidRPr="00680E42" w:rsidRDefault="00F02944" w:rsidP="00F1527E">
      <w:pPr>
        <w:pStyle w:val="Heading1"/>
        <w:jc w:val="left"/>
      </w:pPr>
    </w:p>
    <w:p w14:paraId="07AD3CAA" w14:textId="77777777" w:rsidR="00633EDE" w:rsidRPr="00680E42" w:rsidRDefault="00633EDE" w:rsidP="00F1527E">
      <w:pPr>
        <w:spacing w:after="135" w:line="240" w:lineRule="auto"/>
        <w:jc w:val="both"/>
        <w:rPr>
          <w:rFonts w:ascii="Times New Roman" w:hAnsi="Times New Roman"/>
          <w:sz w:val="24"/>
          <w:szCs w:val="24"/>
        </w:rPr>
      </w:pPr>
      <w:r w:rsidRPr="00680E42">
        <w:rPr>
          <w:rFonts w:ascii="Times New Roman" w:hAnsi="Times New Roman"/>
          <w:sz w:val="24"/>
          <w:szCs w:val="24"/>
        </w:rPr>
        <w:t>predsjednik Republike Hrvatske</w:t>
      </w:r>
    </w:p>
    <w:p w14:paraId="1BFD0C45" w14:textId="77777777" w:rsidR="00633EDE" w:rsidRPr="00680E42" w:rsidRDefault="00633EDE" w:rsidP="00F1527E">
      <w:pPr>
        <w:spacing w:after="135" w:line="240" w:lineRule="auto"/>
        <w:jc w:val="both"/>
        <w:rPr>
          <w:rFonts w:ascii="Times New Roman" w:hAnsi="Times New Roman"/>
          <w:sz w:val="24"/>
          <w:szCs w:val="24"/>
        </w:rPr>
      </w:pPr>
      <w:r w:rsidRPr="00680E42">
        <w:rPr>
          <w:rFonts w:ascii="Times New Roman" w:hAnsi="Times New Roman"/>
          <w:sz w:val="24"/>
          <w:szCs w:val="24"/>
        </w:rPr>
        <w:t>Ured predsjednika Republike Hrvatske</w:t>
      </w:r>
    </w:p>
    <w:p w14:paraId="55CC639E" w14:textId="77777777" w:rsidR="00633EDE" w:rsidRPr="00680E42" w:rsidRDefault="00633EDE" w:rsidP="00F1527E">
      <w:pPr>
        <w:spacing w:after="135" w:line="240" w:lineRule="auto"/>
        <w:jc w:val="both"/>
        <w:rPr>
          <w:rFonts w:ascii="Times New Roman" w:hAnsi="Times New Roman"/>
          <w:sz w:val="24"/>
          <w:szCs w:val="24"/>
        </w:rPr>
      </w:pPr>
      <w:r w:rsidRPr="00680E42">
        <w:rPr>
          <w:rFonts w:ascii="Times New Roman" w:hAnsi="Times New Roman"/>
          <w:sz w:val="24"/>
          <w:szCs w:val="24"/>
        </w:rPr>
        <w:t>Ured predsjednika Republike Hrvatske po prestanku obnašanja dužnosti</w:t>
      </w:r>
    </w:p>
    <w:p w14:paraId="1D169937" w14:textId="77777777" w:rsidR="00633EDE" w:rsidRPr="00680E42" w:rsidRDefault="00633EDE" w:rsidP="00F1527E">
      <w:pPr>
        <w:spacing w:after="135" w:line="240" w:lineRule="auto"/>
        <w:jc w:val="both"/>
        <w:rPr>
          <w:rFonts w:ascii="Times New Roman" w:hAnsi="Times New Roman"/>
          <w:sz w:val="24"/>
          <w:szCs w:val="24"/>
        </w:rPr>
      </w:pPr>
      <w:r w:rsidRPr="00680E42">
        <w:rPr>
          <w:rFonts w:ascii="Times New Roman" w:hAnsi="Times New Roman"/>
          <w:sz w:val="24"/>
          <w:szCs w:val="24"/>
        </w:rPr>
        <w:t>Vlada Republike Hrvatske</w:t>
      </w:r>
    </w:p>
    <w:p w14:paraId="07008D47" w14:textId="77777777" w:rsidR="00633EDE" w:rsidRPr="00680E42" w:rsidRDefault="00633EDE" w:rsidP="00F1527E">
      <w:pPr>
        <w:spacing w:after="135" w:line="240" w:lineRule="auto"/>
        <w:jc w:val="both"/>
        <w:rPr>
          <w:rFonts w:ascii="Times New Roman" w:hAnsi="Times New Roman"/>
          <w:sz w:val="24"/>
          <w:szCs w:val="24"/>
        </w:rPr>
      </w:pPr>
      <w:r w:rsidRPr="00680E42">
        <w:rPr>
          <w:rFonts w:ascii="Times New Roman" w:hAnsi="Times New Roman"/>
          <w:sz w:val="24"/>
          <w:szCs w:val="24"/>
        </w:rPr>
        <w:t>stručne službe Vlade Republike Hrvatske</w:t>
      </w:r>
    </w:p>
    <w:p w14:paraId="3B389C68" w14:textId="77777777" w:rsidR="00633EDE" w:rsidRPr="00680E42" w:rsidRDefault="00633EDE" w:rsidP="00F1527E">
      <w:pPr>
        <w:spacing w:after="135" w:line="240" w:lineRule="auto"/>
        <w:jc w:val="both"/>
        <w:rPr>
          <w:rFonts w:ascii="Times New Roman" w:hAnsi="Times New Roman"/>
          <w:sz w:val="24"/>
          <w:szCs w:val="24"/>
        </w:rPr>
      </w:pPr>
      <w:r w:rsidRPr="00680E42">
        <w:rPr>
          <w:rFonts w:ascii="Times New Roman" w:hAnsi="Times New Roman"/>
          <w:sz w:val="24"/>
          <w:szCs w:val="24"/>
        </w:rPr>
        <w:t>ministarstva</w:t>
      </w:r>
    </w:p>
    <w:p w14:paraId="05D523CB" w14:textId="77777777" w:rsidR="00633EDE" w:rsidRPr="00680E42" w:rsidRDefault="00633EDE" w:rsidP="00F1527E">
      <w:pPr>
        <w:spacing w:after="135" w:line="240" w:lineRule="auto"/>
        <w:jc w:val="both"/>
        <w:rPr>
          <w:rFonts w:ascii="Times New Roman" w:hAnsi="Times New Roman"/>
          <w:sz w:val="24"/>
          <w:szCs w:val="24"/>
        </w:rPr>
      </w:pPr>
      <w:r w:rsidRPr="00680E42">
        <w:rPr>
          <w:rFonts w:ascii="Times New Roman" w:hAnsi="Times New Roman"/>
          <w:sz w:val="24"/>
          <w:szCs w:val="24"/>
        </w:rPr>
        <w:t>središnji državni uredi</w:t>
      </w:r>
    </w:p>
    <w:p w14:paraId="5CCAC656" w14:textId="77777777" w:rsidR="00633EDE" w:rsidRPr="00680E42" w:rsidRDefault="00633EDE" w:rsidP="00F1527E">
      <w:pPr>
        <w:spacing w:after="135" w:line="240" w:lineRule="auto"/>
        <w:jc w:val="both"/>
        <w:rPr>
          <w:rFonts w:ascii="Times New Roman" w:hAnsi="Times New Roman"/>
          <w:sz w:val="24"/>
          <w:szCs w:val="24"/>
        </w:rPr>
      </w:pPr>
      <w:r w:rsidRPr="00680E42">
        <w:rPr>
          <w:rFonts w:ascii="Times New Roman" w:hAnsi="Times New Roman"/>
          <w:sz w:val="24"/>
          <w:szCs w:val="24"/>
        </w:rPr>
        <w:t>državne upravne organizacije</w:t>
      </w:r>
    </w:p>
    <w:p w14:paraId="6A27B5CB" w14:textId="77777777" w:rsidR="00633EDE" w:rsidRPr="00680E42" w:rsidRDefault="00633EDE" w:rsidP="00F1527E">
      <w:pPr>
        <w:spacing w:after="135" w:line="240" w:lineRule="auto"/>
        <w:jc w:val="both"/>
        <w:rPr>
          <w:rFonts w:ascii="Times New Roman" w:hAnsi="Times New Roman"/>
          <w:sz w:val="24"/>
          <w:szCs w:val="24"/>
        </w:rPr>
      </w:pPr>
      <w:r w:rsidRPr="00680E42">
        <w:rPr>
          <w:rFonts w:ascii="Times New Roman" w:hAnsi="Times New Roman"/>
          <w:sz w:val="24"/>
          <w:szCs w:val="24"/>
        </w:rPr>
        <w:t>uredi državne uprave u županijama</w:t>
      </w:r>
    </w:p>
    <w:p w14:paraId="107623CF" w14:textId="77777777" w:rsidR="00633EDE" w:rsidRPr="00680E42" w:rsidRDefault="00633EDE" w:rsidP="00F1527E">
      <w:pPr>
        <w:spacing w:after="135" w:line="240" w:lineRule="auto"/>
        <w:jc w:val="both"/>
        <w:rPr>
          <w:rFonts w:ascii="Times New Roman" w:hAnsi="Times New Roman"/>
          <w:sz w:val="24"/>
          <w:szCs w:val="24"/>
        </w:rPr>
      </w:pPr>
      <w:r w:rsidRPr="00680E42">
        <w:rPr>
          <w:rFonts w:ascii="Times New Roman" w:hAnsi="Times New Roman"/>
          <w:sz w:val="24"/>
          <w:szCs w:val="24"/>
        </w:rPr>
        <w:t>Ustavni sud Republike Hrvatske</w:t>
      </w:r>
    </w:p>
    <w:p w14:paraId="1F4887BB" w14:textId="77777777" w:rsidR="00633EDE" w:rsidRPr="00680E42" w:rsidRDefault="00633EDE" w:rsidP="00F1527E">
      <w:pPr>
        <w:spacing w:after="135" w:line="240" w:lineRule="auto"/>
        <w:jc w:val="both"/>
        <w:rPr>
          <w:rFonts w:ascii="Times New Roman" w:hAnsi="Times New Roman"/>
          <w:sz w:val="24"/>
          <w:szCs w:val="24"/>
        </w:rPr>
      </w:pPr>
      <w:r w:rsidRPr="00680E42">
        <w:rPr>
          <w:rFonts w:ascii="Times New Roman" w:hAnsi="Times New Roman"/>
          <w:sz w:val="24"/>
          <w:szCs w:val="24"/>
        </w:rPr>
        <w:lastRenderedPageBreak/>
        <w:t>Vrhovni sud Republike Hrvatske</w:t>
      </w:r>
    </w:p>
    <w:p w14:paraId="3C8BC802" w14:textId="77777777" w:rsidR="00633EDE" w:rsidRPr="00680E42" w:rsidRDefault="00633EDE" w:rsidP="00F1527E">
      <w:pPr>
        <w:spacing w:after="135" w:line="240" w:lineRule="auto"/>
        <w:jc w:val="both"/>
        <w:rPr>
          <w:rFonts w:ascii="Times New Roman" w:hAnsi="Times New Roman"/>
          <w:sz w:val="24"/>
          <w:szCs w:val="24"/>
        </w:rPr>
      </w:pPr>
      <w:r w:rsidRPr="00680E42">
        <w:rPr>
          <w:rFonts w:ascii="Times New Roman" w:hAnsi="Times New Roman"/>
          <w:sz w:val="24"/>
          <w:szCs w:val="24"/>
        </w:rPr>
        <w:t>sudovi</w:t>
      </w:r>
    </w:p>
    <w:p w14:paraId="5984BB9C" w14:textId="77777777" w:rsidR="00633EDE" w:rsidRPr="00680E42" w:rsidRDefault="00633EDE" w:rsidP="00F1527E">
      <w:pPr>
        <w:spacing w:after="135" w:line="240" w:lineRule="auto"/>
        <w:jc w:val="both"/>
        <w:rPr>
          <w:rFonts w:ascii="Times New Roman" w:hAnsi="Times New Roman"/>
          <w:sz w:val="24"/>
          <w:szCs w:val="24"/>
        </w:rPr>
      </w:pPr>
      <w:r w:rsidRPr="00680E42">
        <w:rPr>
          <w:rFonts w:ascii="Times New Roman" w:hAnsi="Times New Roman"/>
          <w:sz w:val="24"/>
          <w:szCs w:val="24"/>
        </w:rPr>
        <w:t>Državno sudbeno vijeće</w:t>
      </w:r>
    </w:p>
    <w:p w14:paraId="541E2311" w14:textId="77777777" w:rsidR="00633EDE" w:rsidRPr="00680E42" w:rsidRDefault="00633EDE" w:rsidP="00F1527E">
      <w:pPr>
        <w:spacing w:after="135" w:line="240" w:lineRule="auto"/>
        <w:jc w:val="both"/>
        <w:rPr>
          <w:rFonts w:ascii="Times New Roman" w:hAnsi="Times New Roman"/>
          <w:sz w:val="24"/>
          <w:szCs w:val="24"/>
        </w:rPr>
      </w:pPr>
      <w:r w:rsidRPr="00680E42">
        <w:rPr>
          <w:rFonts w:ascii="Times New Roman" w:hAnsi="Times New Roman"/>
          <w:sz w:val="24"/>
          <w:szCs w:val="24"/>
        </w:rPr>
        <w:t>državna odvjetništva</w:t>
      </w:r>
    </w:p>
    <w:p w14:paraId="23342363" w14:textId="77777777" w:rsidR="00633EDE" w:rsidRPr="00680E42" w:rsidRDefault="00633EDE" w:rsidP="00F1527E">
      <w:pPr>
        <w:spacing w:after="135" w:line="240" w:lineRule="auto"/>
        <w:jc w:val="both"/>
        <w:rPr>
          <w:rFonts w:ascii="Times New Roman" w:hAnsi="Times New Roman"/>
          <w:sz w:val="24"/>
          <w:szCs w:val="24"/>
        </w:rPr>
      </w:pPr>
      <w:r w:rsidRPr="00680E42">
        <w:rPr>
          <w:rFonts w:ascii="Times New Roman" w:hAnsi="Times New Roman"/>
          <w:sz w:val="24"/>
          <w:szCs w:val="24"/>
        </w:rPr>
        <w:t>Državnoodvjetničko vijeće</w:t>
      </w:r>
    </w:p>
    <w:p w14:paraId="223E4922" w14:textId="77777777" w:rsidR="00633EDE" w:rsidRPr="00680E42" w:rsidRDefault="00633EDE" w:rsidP="00F1527E">
      <w:pPr>
        <w:spacing w:after="135" w:line="240" w:lineRule="auto"/>
        <w:jc w:val="both"/>
        <w:rPr>
          <w:rFonts w:ascii="Times New Roman" w:hAnsi="Times New Roman"/>
          <w:sz w:val="24"/>
          <w:szCs w:val="24"/>
        </w:rPr>
      </w:pPr>
      <w:r w:rsidRPr="00680E42">
        <w:rPr>
          <w:rFonts w:ascii="Times New Roman" w:hAnsi="Times New Roman"/>
          <w:sz w:val="24"/>
          <w:szCs w:val="24"/>
        </w:rPr>
        <w:t>pravobraniteljstva</w:t>
      </w:r>
    </w:p>
    <w:p w14:paraId="4A8871B8" w14:textId="77777777" w:rsidR="00633EDE" w:rsidRPr="00680E42" w:rsidRDefault="00633EDE" w:rsidP="00F1527E">
      <w:pPr>
        <w:spacing w:after="135" w:line="240" w:lineRule="auto"/>
        <w:jc w:val="both"/>
        <w:rPr>
          <w:rFonts w:ascii="Times New Roman" w:hAnsi="Times New Roman"/>
          <w:sz w:val="24"/>
          <w:szCs w:val="24"/>
        </w:rPr>
      </w:pPr>
      <w:r w:rsidRPr="00680E42">
        <w:rPr>
          <w:rFonts w:ascii="Times New Roman" w:hAnsi="Times New Roman"/>
          <w:sz w:val="24"/>
          <w:szCs w:val="24"/>
        </w:rPr>
        <w:t>Državna komisija za kontrolu postupaka javne nabave</w:t>
      </w:r>
    </w:p>
    <w:p w14:paraId="6F7F8DE9" w14:textId="77777777" w:rsidR="00633EDE" w:rsidRPr="00680E42" w:rsidRDefault="00633EDE" w:rsidP="00F1527E">
      <w:pPr>
        <w:spacing w:after="135" w:line="240" w:lineRule="auto"/>
        <w:jc w:val="both"/>
        <w:rPr>
          <w:rFonts w:ascii="Times New Roman" w:hAnsi="Times New Roman"/>
          <w:sz w:val="24"/>
          <w:szCs w:val="24"/>
        </w:rPr>
      </w:pPr>
      <w:r w:rsidRPr="00680E42">
        <w:rPr>
          <w:rFonts w:ascii="Times New Roman" w:hAnsi="Times New Roman"/>
          <w:sz w:val="24"/>
          <w:szCs w:val="24"/>
        </w:rPr>
        <w:t>Hrvatska narodna banka</w:t>
      </w:r>
    </w:p>
    <w:p w14:paraId="0B741D55" w14:textId="77777777" w:rsidR="004A2567" w:rsidRPr="00680E42" w:rsidRDefault="00633EDE" w:rsidP="00F1527E">
      <w:pPr>
        <w:spacing w:after="135" w:line="240" w:lineRule="auto"/>
        <w:jc w:val="both"/>
        <w:rPr>
          <w:rFonts w:ascii="Times New Roman" w:hAnsi="Times New Roman"/>
          <w:sz w:val="24"/>
          <w:szCs w:val="24"/>
        </w:rPr>
      </w:pPr>
      <w:r w:rsidRPr="00680E42">
        <w:rPr>
          <w:rFonts w:ascii="Times New Roman" w:hAnsi="Times New Roman"/>
          <w:sz w:val="24"/>
          <w:szCs w:val="24"/>
        </w:rPr>
        <w:t xml:space="preserve">agencije kojima je osnivač Republika Hrvatska </w:t>
      </w:r>
    </w:p>
    <w:p w14:paraId="0095F8C2" w14:textId="77777777" w:rsidR="00633EDE" w:rsidRPr="00680E42" w:rsidRDefault="00633EDE" w:rsidP="00F1527E">
      <w:pPr>
        <w:spacing w:after="135" w:line="240" w:lineRule="auto"/>
        <w:jc w:val="both"/>
        <w:rPr>
          <w:rFonts w:ascii="Times New Roman" w:hAnsi="Times New Roman"/>
          <w:sz w:val="24"/>
          <w:szCs w:val="24"/>
        </w:rPr>
      </w:pPr>
      <w:r w:rsidRPr="00680E42">
        <w:rPr>
          <w:rFonts w:ascii="Times New Roman" w:hAnsi="Times New Roman"/>
          <w:sz w:val="24"/>
          <w:szCs w:val="24"/>
        </w:rPr>
        <w:t>Državni ured za reviziju</w:t>
      </w:r>
    </w:p>
    <w:p w14:paraId="1474EAC5" w14:textId="77777777" w:rsidR="00633EDE" w:rsidRPr="00680E42" w:rsidRDefault="00633EDE" w:rsidP="00F1527E">
      <w:pPr>
        <w:spacing w:line="240" w:lineRule="auto"/>
        <w:jc w:val="both"/>
        <w:rPr>
          <w:rFonts w:ascii="Times New Roman" w:hAnsi="Times New Roman"/>
          <w:sz w:val="24"/>
          <w:szCs w:val="24"/>
          <w:lang w:val="hr-HR"/>
        </w:rPr>
      </w:pPr>
    </w:p>
    <w:p w14:paraId="645F3532" w14:textId="77777777" w:rsidR="00F01629" w:rsidRPr="00680E42" w:rsidRDefault="00F01629" w:rsidP="00F1527E">
      <w:pPr>
        <w:spacing w:line="240" w:lineRule="auto"/>
        <w:jc w:val="both"/>
        <w:rPr>
          <w:rFonts w:ascii="Times New Roman" w:hAnsi="Times New Roman"/>
          <w:sz w:val="24"/>
          <w:szCs w:val="24"/>
          <w:lang w:val="hr-HR"/>
        </w:rPr>
      </w:pPr>
    </w:p>
    <w:sectPr w:rsidR="00F01629" w:rsidRPr="00680E42" w:rsidSect="007A07FE">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43645" w14:textId="77777777" w:rsidR="00926824" w:rsidRDefault="00926824" w:rsidP="00BD7357">
      <w:pPr>
        <w:spacing w:after="0" w:line="240" w:lineRule="auto"/>
      </w:pPr>
      <w:r>
        <w:separator/>
      </w:r>
    </w:p>
  </w:endnote>
  <w:endnote w:type="continuationSeparator" w:id="0">
    <w:p w14:paraId="1BD488ED" w14:textId="77777777" w:rsidR="00926824" w:rsidRDefault="00926824" w:rsidP="00BD7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2C444" w14:textId="77777777" w:rsidR="00926824" w:rsidRDefault="00926824" w:rsidP="00BD7357">
      <w:pPr>
        <w:spacing w:after="0" w:line="240" w:lineRule="auto"/>
      </w:pPr>
      <w:r>
        <w:separator/>
      </w:r>
    </w:p>
  </w:footnote>
  <w:footnote w:type="continuationSeparator" w:id="0">
    <w:p w14:paraId="0B8D0BDF" w14:textId="77777777" w:rsidR="00926824" w:rsidRDefault="00926824" w:rsidP="00BD7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555329"/>
      <w:docPartObj>
        <w:docPartGallery w:val="Page Numbers (Top of Page)"/>
        <w:docPartUnique/>
      </w:docPartObj>
    </w:sdtPr>
    <w:sdtEndPr>
      <w:rPr>
        <w:rFonts w:ascii="Times New Roman" w:hAnsi="Times New Roman"/>
        <w:sz w:val="24"/>
        <w:szCs w:val="24"/>
      </w:rPr>
    </w:sdtEndPr>
    <w:sdtContent>
      <w:p w14:paraId="726F2E65" w14:textId="0F0E1809" w:rsidR="00026D90" w:rsidRPr="0070783D" w:rsidRDefault="00026D90">
        <w:pPr>
          <w:pStyle w:val="Header"/>
          <w:jc w:val="center"/>
          <w:rPr>
            <w:rFonts w:ascii="Times New Roman" w:hAnsi="Times New Roman"/>
            <w:sz w:val="24"/>
            <w:szCs w:val="24"/>
          </w:rPr>
        </w:pPr>
        <w:r w:rsidRPr="0070783D">
          <w:rPr>
            <w:rFonts w:ascii="Times New Roman" w:hAnsi="Times New Roman"/>
            <w:sz w:val="24"/>
            <w:szCs w:val="24"/>
          </w:rPr>
          <w:fldChar w:fldCharType="begin"/>
        </w:r>
        <w:r w:rsidRPr="0070783D">
          <w:rPr>
            <w:rFonts w:ascii="Times New Roman" w:hAnsi="Times New Roman"/>
            <w:sz w:val="24"/>
            <w:szCs w:val="24"/>
          </w:rPr>
          <w:instrText>PAGE   \* MERGEFORMAT</w:instrText>
        </w:r>
        <w:r w:rsidRPr="0070783D">
          <w:rPr>
            <w:rFonts w:ascii="Times New Roman" w:hAnsi="Times New Roman"/>
            <w:sz w:val="24"/>
            <w:szCs w:val="24"/>
          </w:rPr>
          <w:fldChar w:fldCharType="separate"/>
        </w:r>
        <w:r w:rsidR="00701BA7" w:rsidRPr="00701BA7">
          <w:rPr>
            <w:rFonts w:ascii="Times New Roman" w:hAnsi="Times New Roman"/>
            <w:noProof/>
            <w:sz w:val="24"/>
            <w:szCs w:val="24"/>
            <w:lang w:val="hr-HR"/>
          </w:rPr>
          <w:t>19</w:t>
        </w:r>
        <w:r w:rsidRPr="0070783D">
          <w:rPr>
            <w:rFonts w:ascii="Times New Roman" w:hAnsi="Times New Roman"/>
            <w:sz w:val="24"/>
            <w:szCs w:val="24"/>
          </w:rPr>
          <w:fldChar w:fldCharType="end"/>
        </w:r>
      </w:p>
    </w:sdtContent>
  </w:sdt>
  <w:p w14:paraId="2E53DAC5" w14:textId="77777777" w:rsidR="00026D90" w:rsidRPr="0070783D" w:rsidRDefault="00026D90" w:rsidP="0070783D">
    <w:pPr>
      <w:pStyle w:val="Header"/>
      <w:spacing w:after="0" w:line="240" w:lineRule="auto"/>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640F1" w14:textId="77777777" w:rsidR="00026D90" w:rsidRDefault="00026D90">
    <w:pPr>
      <w:pStyle w:val="Header"/>
      <w:jc w:val="center"/>
    </w:pPr>
  </w:p>
  <w:p w14:paraId="12763525" w14:textId="77777777" w:rsidR="00026D90" w:rsidRDefault="00026D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675AB" w14:textId="77777777" w:rsidR="00026D90" w:rsidRDefault="00026D90" w:rsidP="00F77D26">
    <w:pPr>
      <w:pStyle w:val="Header"/>
      <w:jc w:val="center"/>
      <w:rPr>
        <w:rFonts w:ascii="Times New Roman" w:hAnsi="Times New Roman"/>
        <w:lang w:val="hr-HR"/>
      </w:rPr>
    </w:pPr>
  </w:p>
  <w:p w14:paraId="023D0A79" w14:textId="77777777" w:rsidR="00026D90" w:rsidRDefault="00026D90" w:rsidP="00F77D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789"/>
    <w:multiLevelType w:val="hybridMultilevel"/>
    <w:tmpl w:val="EEAE2E8A"/>
    <w:lvl w:ilvl="0" w:tplc="E0BC4F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36F31"/>
    <w:multiLevelType w:val="hybridMultilevel"/>
    <w:tmpl w:val="32C88E20"/>
    <w:lvl w:ilvl="0" w:tplc="041A000F">
      <w:start w:val="1"/>
      <w:numFmt w:val="decimal"/>
      <w:lvlText w:val="%1."/>
      <w:lvlJc w:val="left"/>
      <w:pPr>
        <w:ind w:left="720" w:hanging="360"/>
      </w:pPr>
      <w:rPr>
        <w:rFonts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7F46AA"/>
    <w:multiLevelType w:val="hybridMultilevel"/>
    <w:tmpl w:val="52089540"/>
    <w:lvl w:ilvl="0" w:tplc="BE9864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5D7991"/>
    <w:multiLevelType w:val="hybridMultilevel"/>
    <w:tmpl w:val="2F846110"/>
    <w:lvl w:ilvl="0" w:tplc="34948B50">
      <w:start w:val="8"/>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C9C6B02"/>
    <w:multiLevelType w:val="hybridMultilevel"/>
    <w:tmpl w:val="E6BC6CEA"/>
    <w:lvl w:ilvl="0" w:tplc="7CAC50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7A31E2"/>
    <w:multiLevelType w:val="hybridMultilevel"/>
    <w:tmpl w:val="1EC4CED4"/>
    <w:lvl w:ilvl="0" w:tplc="EAA0A0E6">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0582B8D"/>
    <w:multiLevelType w:val="hybridMultilevel"/>
    <w:tmpl w:val="62FA787E"/>
    <w:lvl w:ilvl="0" w:tplc="D8EA1C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A00213"/>
    <w:multiLevelType w:val="hybridMultilevel"/>
    <w:tmpl w:val="EAC6462A"/>
    <w:lvl w:ilvl="0" w:tplc="22C673F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D1C4A"/>
    <w:multiLevelType w:val="hybridMultilevel"/>
    <w:tmpl w:val="98463ECE"/>
    <w:lvl w:ilvl="0" w:tplc="041A000F">
      <w:start w:val="1"/>
      <w:numFmt w:val="decimal"/>
      <w:lvlText w:val="%1."/>
      <w:lvlJc w:val="left"/>
      <w:pPr>
        <w:ind w:left="720" w:hanging="360"/>
      </w:pPr>
      <w:rPr>
        <w:rFonts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309732E"/>
    <w:multiLevelType w:val="hybridMultilevel"/>
    <w:tmpl w:val="EC54D9C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50A4DBE"/>
    <w:multiLevelType w:val="hybridMultilevel"/>
    <w:tmpl w:val="8CF8892E"/>
    <w:lvl w:ilvl="0" w:tplc="34948B50">
      <w:start w:val="8"/>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61145CD"/>
    <w:multiLevelType w:val="hybridMultilevel"/>
    <w:tmpl w:val="249CC5D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B0B2F63"/>
    <w:multiLevelType w:val="hybridMultilevel"/>
    <w:tmpl w:val="1B90D5A4"/>
    <w:lvl w:ilvl="0" w:tplc="C80E6646">
      <w:start w:val="4"/>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CA0651A"/>
    <w:multiLevelType w:val="hybridMultilevel"/>
    <w:tmpl w:val="EAC6462A"/>
    <w:lvl w:ilvl="0" w:tplc="22C673F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D1A1C"/>
    <w:multiLevelType w:val="hybridMultilevel"/>
    <w:tmpl w:val="220A2504"/>
    <w:lvl w:ilvl="0" w:tplc="1AA80D4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91E1143"/>
    <w:multiLevelType w:val="hybridMultilevel"/>
    <w:tmpl w:val="AA027FDA"/>
    <w:lvl w:ilvl="0" w:tplc="5C9E746E">
      <w:start w:val="1"/>
      <w:numFmt w:val="decimal"/>
      <w:lvlText w:val="%1."/>
      <w:lvlJc w:val="left"/>
      <w:pPr>
        <w:ind w:left="720" w:hanging="360"/>
      </w:pPr>
      <w:rPr>
        <w:rFonts w:hint="default"/>
        <w:b w:val="0"/>
      </w:rPr>
    </w:lvl>
    <w:lvl w:ilvl="1" w:tplc="C17424B6">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CE2233C"/>
    <w:multiLevelType w:val="hybridMultilevel"/>
    <w:tmpl w:val="973AF570"/>
    <w:lvl w:ilvl="0" w:tplc="8CA625C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D7C1F85"/>
    <w:multiLevelType w:val="hybridMultilevel"/>
    <w:tmpl w:val="07C217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2FB72C4"/>
    <w:multiLevelType w:val="hybridMultilevel"/>
    <w:tmpl w:val="B3960B72"/>
    <w:lvl w:ilvl="0" w:tplc="0F50B322">
      <w:start w:val="4"/>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3A20A1D"/>
    <w:multiLevelType w:val="hybridMultilevel"/>
    <w:tmpl w:val="EAC6462A"/>
    <w:lvl w:ilvl="0" w:tplc="22C673F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A57432"/>
    <w:multiLevelType w:val="hybridMultilevel"/>
    <w:tmpl w:val="EAC6462A"/>
    <w:lvl w:ilvl="0" w:tplc="22C673F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6635BB"/>
    <w:multiLevelType w:val="hybridMultilevel"/>
    <w:tmpl w:val="4970DC0E"/>
    <w:lvl w:ilvl="0" w:tplc="FDBCC22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882E65"/>
    <w:multiLevelType w:val="hybridMultilevel"/>
    <w:tmpl w:val="290AD3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69646E"/>
    <w:multiLevelType w:val="hybridMultilevel"/>
    <w:tmpl w:val="D5080E42"/>
    <w:lvl w:ilvl="0" w:tplc="1AEC32DE">
      <w:start w:val="1"/>
      <w:numFmt w:val="bullet"/>
      <w:lvlText w:val="-"/>
      <w:lvlJc w:val="left"/>
      <w:pPr>
        <w:ind w:left="720" w:hanging="360"/>
      </w:pPr>
      <w:rPr>
        <w:rFonts w:ascii="Calibri" w:eastAsia="Times New Roman" w:hAnsi="Calibri"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DD847DF"/>
    <w:multiLevelType w:val="multilevel"/>
    <w:tmpl w:val="3DD847DF"/>
    <w:lvl w:ilvl="0">
      <w:start w:val="6"/>
      <w:numFmt w:val="upperRoman"/>
      <w:lvlText w:val="%1."/>
      <w:lvlJc w:val="left"/>
      <w:pPr>
        <w:tabs>
          <w:tab w:val="left" w:pos="720"/>
        </w:tabs>
        <w:ind w:left="720" w:hanging="720"/>
      </w:pPr>
      <w:rPr>
        <w:rFonts w:hint="default"/>
        <w:sz w:val="24"/>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5" w15:restartNumberingAfterBreak="0">
    <w:nsid w:val="472527ED"/>
    <w:multiLevelType w:val="hybridMultilevel"/>
    <w:tmpl w:val="E7AA0D60"/>
    <w:lvl w:ilvl="0" w:tplc="EAA0A0E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8813DD0"/>
    <w:multiLevelType w:val="hybridMultilevel"/>
    <w:tmpl w:val="BA387384"/>
    <w:lvl w:ilvl="0" w:tplc="8CA053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B20629"/>
    <w:multiLevelType w:val="hybridMultilevel"/>
    <w:tmpl w:val="19C27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00A94"/>
    <w:multiLevelType w:val="hybridMultilevel"/>
    <w:tmpl w:val="298ADA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4434B1F"/>
    <w:multiLevelType w:val="hybridMultilevel"/>
    <w:tmpl w:val="806AC956"/>
    <w:lvl w:ilvl="0" w:tplc="FCFA9660">
      <w:start w:val="4"/>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0556188"/>
    <w:multiLevelType w:val="hybridMultilevel"/>
    <w:tmpl w:val="EAC6462A"/>
    <w:lvl w:ilvl="0" w:tplc="22C673F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756B64"/>
    <w:multiLevelType w:val="hybridMultilevel"/>
    <w:tmpl w:val="EB68A970"/>
    <w:lvl w:ilvl="0" w:tplc="84A42C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84008C"/>
    <w:multiLevelType w:val="hybridMultilevel"/>
    <w:tmpl w:val="5AFA87AC"/>
    <w:lvl w:ilvl="0" w:tplc="041A0019">
      <w:start w:val="1"/>
      <w:numFmt w:val="lowerLetter"/>
      <w:lvlText w:val="%1."/>
      <w:lvlJc w:val="left"/>
      <w:pPr>
        <w:ind w:left="2148" w:hanging="360"/>
      </w:pPr>
    </w:lvl>
    <w:lvl w:ilvl="1" w:tplc="041A0019" w:tentative="1">
      <w:start w:val="1"/>
      <w:numFmt w:val="lowerLetter"/>
      <w:lvlText w:val="%2."/>
      <w:lvlJc w:val="left"/>
      <w:pPr>
        <w:ind w:left="2868" w:hanging="360"/>
      </w:pPr>
    </w:lvl>
    <w:lvl w:ilvl="2" w:tplc="041A001B" w:tentative="1">
      <w:start w:val="1"/>
      <w:numFmt w:val="lowerRoman"/>
      <w:lvlText w:val="%3."/>
      <w:lvlJc w:val="right"/>
      <w:pPr>
        <w:ind w:left="3588" w:hanging="180"/>
      </w:pPr>
    </w:lvl>
    <w:lvl w:ilvl="3" w:tplc="041A000F" w:tentative="1">
      <w:start w:val="1"/>
      <w:numFmt w:val="decimal"/>
      <w:lvlText w:val="%4."/>
      <w:lvlJc w:val="left"/>
      <w:pPr>
        <w:ind w:left="4308" w:hanging="360"/>
      </w:pPr>
    </w:lvl>
    <w:lvl w:ilvl="4" w:tplc="041A0019" w:tentative="1">
      <w:start w:val="1"/>
      <w:numFmt w:val="lowerLetter"/>
      <w:lvlText w:val="%5."/>
      <w:lvlJc w:val="left"/>
      <w:pPr>
        <w:ind w:left="5028" w:hanging="360"/>
      </w:pPr>
    </w:lvl>
    <w:lvl w:ilvl="5" w:tplc="041A001B" w:tentative="1">
      <w:start w:val="1"/>
      <w:numFmt w:val="lowerRoman"/>
      <w:lvlText w:val="%6."/>
      <w:lvlJc w:val="right"/>
      <w:pPr>
        <w:ind w:left="5748" w:hanging="180"/>
      </w:pPr>
    </w:lvl>
    <w:lvl w:ilvl="6" w:tplc="041A000F" w:tentative="1">
      <w:start w:val="1"/>
      <w:numFmt w:val="decimal"/>
      <w:lvlText w:val="%7."/>
      <w:lvlJc w:val="left"/>
      <w:pPr>
        <w:ind w:left="6468" w:hanging="360"/>
      </w:pPr>
    </w:lvl>
    <w:lvl w:ilvl="7" w:tplc="041A0019" w:tentative="1">
      <w:start w:val="1"/>
      <w:numFmt w:val="lowerLetter"/>
      <w:lvlText w:val="%8."/>
      <w:lvlJc w:val="left"/>
      <w:pPr>
        <w:ind w:left="7188" w:hanging="360"/>
      </w:pPr>
    </w:lvl>
    <w:lvl w:ilvl="8" w:tplc="041A001B" w:tentative="1">
      <w:start w:val="1"/>
      <w:numFmt w:val="lowerRoman"/>
      <w:lvlText w:val="%9."/>
      <w:lvlJc w:val="right"/>
      <w:pPr>
        <w:ind w:left="7908" w:hanging="180"/>
      </w:pPr>
    </w:lvl>
  </w:abstractNum>
  <w:abstractNum w:abstractNumId="33" w15:restartNumberingAfterBreak="0">
    <w:nsid w:val="647C24AF"/>
    <w:multiLevelType w:val="hybridMultilevel"/>
    <w:tmpl w:val="17800E96"/>
    <w:lvl w:ilvl="0" w:tplc="041A0019">
      <w:start w:val="1"/>
      <w:numFmt w:val="lowerLetter"/>
      <w:lvlText w:val="%1."/>
      <w:lvlJc w:val="left"/>
      <w:pPr>
        <w:ind w:left="1428" w:hanging="360"/>
      </w:p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4" w15:restartNumberingAfterBreak="0">
    <w:nsid w:val="697C00DC"/>
    <w:multiLevelType w:val="hybridMultilevel"/>
    <w:tmpl w:val="298ADA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5673C6E"/>
    <w:multiLevelType w:val="hybridMultilevel"/>
    <w:tmpl w:val="10DC3C0A"/>
    <w:lvl w:ilvl="0" w:tplc="A3162844">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5A05AE3"/>
    <w:multiLevelType w:val="hybridMultilevel"/>
    <w:tmpl w:val="F830012E"/>
    <w:lvl w:ilvl="0" w:tplc="FCFA9660">
      <w:start w:val="4"/>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5EB1367"/>
    <w:multiLevelType w:val="hybridMultilevel"/>
    <w:tmpl w:val="C50E3A7E"/>
    <w:lvl w:ilvl="0" w:tplc="7E3C316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8" w15:restartNumberingAfterBreak="0">
    <w:nsid w:val="78912296"/>
    <w:multiLevelType w:val="hybridMultilevel"/>
    <w:tmpl w:val="BF84DECC"/>
    <w:lvl w:ilvl="0" w:tplc="34948B50">
      <w:start w:val="8"/>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7949474F"/>
    <w:multiLevelType w:val="hybridMultilevel"/>
    <w:tmpl w:val="298ADA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B106A71"/>
    <w:multiLevelType w:val="hybridMultilevel"/>
    <w:tmpl w:val="87506B44"/>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1" w15:restartNumberingAfterBreak="0">
    <w:nsid w:val="7B942854"/>
    <w:multiLevelType w:val="hybridMultilevel"/>
    <w:tmpl w:val="5AFA87AC"/>
    <w:lvl w:ilvl="0" w:tplc="041A0019">
      <w:start w:val="1"/>
      <w:numFmt w:val="lowerLetter"/>
      <w:lvlText w:val="%1."/>
      <w:lvlJc w:val="left"/>
      <w:pPr>
        <w:ind w:left="2148" w:hanging="360"/>
      </w:pPr>
    </w:lvl>
    <w:lvl w:ilvl="1" w:tplc="041A0019" w:tentative="1">
      <w:start w:val="1"/>
      <w:numFmt w:val="lowerLetter"/>
      <w:lvlText w:val="%2."/>
      <w:lvlJc w:val="left"/>
      <w:pPr>
        <w:ind w:left="2868" w:hanging="360"/>
      </w:pPr>
    </w:lvl>
    <w:lvl w:ilvl="2" w:tplc="041A001B" w:tentative="1">
      <w:start w:val="1"/>
      <w:numFmt w:val="lowerRoman"/>
      <w:lvlText w:val="%3."/>
      <w:lvlJc w:val="right"/>
      <w:pPr>
        <w:ind w:left="3588" w:hanging="180"/>
      </w:pPr>
    </w:lvl>
    <w:lvl w:ilvl="3" w:tplc="041A000F" w:tentative="1">
      <w:start w:val="1"/>
      <w:numFmt w:val="decimal"/>
      <w:lvlText w:val="%4."/>
      <w:lvlJc w:val="left"/>
      <w:pPr>
        <w:ind w:left="4308" w:hanging="360"/>
      </w:pPr>
    </w:lvl>
    <w:lvl w:ilvl="4" w:tplc="041A0019" w:tentative="1">
      <w:start w:val="1"/>
      <w:numFmt w:val="lowerLetter"/>
      <w:lvlText w:val="%5."/>
      <w:lvlJc w:val="left"/>
      <w:pPr>
        <w:ind w:left="5028" w:hanging="360"/>
      </w:pPr>
    </w:lvl>
    <w:lvl w:ilvl="5" w:tplc="041A001B" w:tentative="1">
      <w:start w:val="1"/>
      <w:numFmt w:val="lowerRoman"/>
      <w:lvlText w:val="%6."/>
      <w:lvlJc w:val="right"/>
      <w:pPr>
        <w:ind w:left="5748" w:hanging="180"/>
      </w:pPr>
    </w:lvl>
    <w:lvl w:ilvl="6" w:tplc="041A000F" w:tentative="1">
      <w:start w:val="1"/>
      <w:numFmt w:val="decimal"/>
      <w:lvlText w:val="%7."/>
      <w:lvlJc w:val="left"/>
      <w:pPr>
        <w:ind w:left="6468" w:hanging="360"/>
      </w:pPr>
    </w:lvl>
    <w:lvl w:ilvl="7" w:tplc="041A0019" w:tentative="1">
      <w:start w:val="1"/>
      <w:numFmt w:val="lowerLetter"/>
      <w:lvlText w:val="%8."/>
      <w:lvlJc w:val="left"/>
      <w:pPr>
        <w:ind w:left="7188" w:hanging="360"/>
      </w:pPr>
    </w:lvl>
    <w:lvl w:ilvl="8" w:tplc="041A001B" w:tentative="1">
      <w:start w:val="1"/>
      <w:numFmt w:val="lowerRoman"/>
      <w:lvlText w:val="%9."/>
      <w:lvlJc w:val="right"/>
      <w:pPr>
        <w:ind w:left="7908" w:hanging="180"/>
      </w:pPr>
    </w:lvl>
  </w:abstractNum>
  <w:num w:numId="1">
    <w:abstractNumId w:val="0"/>
  </w:num>
  <w:num w:numId="2">
    <w:abstractNumId w:val="27"/>
  </w:num>
  <w:num w:numId="3">
    <w:abstractNumId w:val="6"/>
  </w:num>
  <w:num w:numId="4">
    <w:abstractNumId w:val="2"/>
  </w:num>
  <w:num w:numId="5">
    <w:abstractNumId w:val="12"/>
  </w:num>
  <w:num w:numId="6">
    <w:abstractNumId w:val="29"/>
  </w:num>
  <w:num w:numId="7">
    <w:abstractNumId w:val="18"/>
  </w:num>
  <w:num w:numId="8">
    <w:abstractNumId w:val="23"/>
  </w:num>
  <w:num w:numId="9">
    <w:abstractNumId w:val="14"/>
  </w:num>
  <w:num w:numId="10">
    <w:abstractNumId w:val="36"/>
  </w:num>
  <w:num w:numId="11">
    <w:abstractNumId w:val="15"/>
  </w:num>
  <w:num w:numId="12">
    <w:abstractNumId w:val="35"/>
  </w:num>
  <w:num w:numId="13">
    <w:abstractNumId w:val="8"/>
  </w:num>
  <w:num w:numId="14">
    <w:abstractNumId w:val="1"/>
  </w:num>
  <w:num w:numId="15">
    <w:abstractNumId w:val="33"/>
  </w:num>
  <w:num w:numId="16">
    <w:abstractNumId w:val="32"/>
  </w:num>
  <w:num w:numId="17">
    <w:abstractNumId w:val="41"/>
  </w:num>
  <w:num w:numId="18">
    <w:abstractNumId w:val="17"/>
  </w:num>
  <w:num w:numId="19">
    <w:abstractNumId w:val="34"/>
  </w:num>
  <w:num w:numId="20">
    <w:abstractNumId w:val="39"/>
  </w:num>
  <w:num w:numId="21">
    <w:abstractNumId w:val="28"/>
  </w:num>
  <w:num w:numId="22">
    <w:abstractNumId w:val="10"/>
  </w:num>
  <w:num w:numId="23">
    <w:abstractNumId w:val="3"/>
  </w:num>
  <w:num w:numId="24">
    <w:abstractNumId w:val="38"/>
  </w:num>
  <w:num w:numId="25">
    <w:abstractNumId w:val="5"/>
  </w:num>
  <w:num w:numId="26">
    <w:abstractNumId w:val="9"/>
  </w:num>
  <w:num w:numId="27">
    <w:abstractNumId w:val="3"/>
  </w:num>
  <w:num w:numId="28">
    <w:abstractNumId w:val="10"/>
  </w:num>
  <w:num w:numId="29">
    <w:abstractNumId w:val="38"/>
  </w:num>
  <w:num w:numId="30">
    <w:abstractNumId w:val="22"/>
  </w:num>
  <w:num w:numId="31">
    <w:abstractNumId w:val="31"/>
  </w:num>
  <w:num w:numId="32">
    <w:abstractNumId w:val="21"/>
  </w:num>
  <w:num w:numId="33">
    <w:abstractNumId w:val="26"/>
  </w:num>
  <w:num w:numId="34">
    <w:abstractNumId w:val="24"/>
  </w:num>
  <w:num w:numId="35">
    <w:abstractNumId w:val="16"/>
  </w:num>
  <w:num w:numId="36">
    <w:abstractNumId w:val="25"/>
  </w:num>
  <w:num w:numId="37">
    <w:abstractNumId w:val="7"/>
  </w:num>
  <w:num w:numId="38">
    <w:abstractNumId w:val="11"/>
  </w:num>
  <w:num w:numId="39">
    <w:abstractNumId w:val="40"/>
  </w:num>
  <w:num w:numId="40">
    <w:abstractNumId w:val="4"/>
  </w:num>
  <w:num w:numId="41">
    <w:abstractNumId w:val="37"/>
  </w:num>
  <w:num w:numId="42">
    <w:abstractNumId w:val="19"/>
  </w:num>
  <w:num w:numId="43">
    <w:abstractNumId w:val="30"/>
  </w:num>
  <w:num w:numId="44">
    <w:abstractNumId w:val="2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DF"/>
    <w:rsid w:val="00000BC4"/>
    <w:rsid w:val="00004255"/>
    <w:rsid w:val="00005D59"/>
    <w:rsid w:val="00005EAC"/>
    <w:rsid w:val="00007821"/>
    <w:rsid w:val="00007ADD"/>
    <w:rsid w:val="000104F0"/>
    <w:rsid w:val="00011843"/>
    <w:rsid w:val="00011856"/>
    <w:rsid w:val="00016937"/>
    <w:rsid w:val="00017569"/>
    <w:rsid w:val="0001771C"/>
    <w:rsid w:val="000179BE"/>
    <w:rsid w:val="00020B45"/>
    <w:rsid w:val="000220B9"/>
    <w:rsid w:val="00022901"/>
    <w:rsid w:val="000256F4"/>
    <w:rsid w:val="000257A0"/>
    <w:rsid w:val="00025F19"/>
    <w:rsid w:val="00026D90"/>
    <w:rsid w:val="0002704B"/>
    <w:rsid w:val="00030328"/>
    <w:rsid w:val="00031B6F"/>
    <w:rsid w:val="000323A3"/>
    <w:rsid w:val="00032C6A"/>
    <w:rsid w:val="00033284"/>
    <w:rsid w:val="000332E7"/>
    <w:rsid w:val="00034141"/>
    <w:rsid w:val="00034666"/>
    <w:rsid w:val="0003522E"/>
    <w:rsid w:val="00037779"/>
    <w:rsid w:val="00037B3C"/>
    <w:rsid w:val="00041AB4"/>
    <w:rsid w:val="000424D1"/>
    <w:rsid w:val="00043651"/>
    <w:rsid w:val="00046B61"/>
    <w:rsid w:val="00046FAC"/>
    <w:rsid w:val="0004716E"/>
    <w:rsid w:val="000472A3"/>
    <w:rsid w:val="000510A5"/>
    <w:rsid w:val="00054A9C"/>
    <w:rsid w:val="00056906"/>
    <w:rsid w:val="00056AD0"/>
    <w:rsid w:val="0005712E"/>
    <w:rsid w:val="00057DF8"/>
    <w:rsid w:val="00061137"/>
    <w:rsid w:val="00062037"/>
    <w:rsid w:val="0006456D"/>
    <w:rsid w:val="0006561B"/>
    <w:rsid w:val="000662A2"/>
    <w:rsid w:val="00066AD0"/>
    <w:rsid w:val="00066B1B"/>
    <w:rsid w:val="00067858"/>
    <w:rsid w:val="000705F9"/>
    <w:rsid w:val="00070B81"/>
    <w:rsid w:val="000719DA"/>
    <w:rsid w:val="000720AA"/>
    <w:rsid w:val="00074727"/>
    <w:rsid w:val="000761A6"/>
    <w:rsid w:val="00077A7E"/>
    <w:rsid w:val="00080608"/>
    <w:rsid w:val="00080629"/>
    <w:rsid w:val="00081687"/>
    <w:rsid w:val="000827DC"/>
    <w:rsid w:val="000828EC"/>
    <w:rsid w:val="00082E70"/>
    <w:rsid w:val="00083359"/>
    <w:rsid w:val="000838F0"/>
    <w:rsid w:val="00083E1C"/>
    <w:rsid w:val="000846DA"/>
    <w:rsid w:val="00084CE5"/>
    <w:rsid w:val="000865D8"/>
    <w:rsid w:val="00087150"/>
    <w:rsid w:val="000872D0"/>
    <w:rsid w:val="00090928"/>
    <w:rsid w:val="000909DF"/>
    <w:rsid w:val="00091031"/>
    <w:rsid w:val="00091BA0"/>
    <w:rsid w:val="000931B9"/>
    <w:rsid w:val="0009366D"/>
    <w:rsid w:val="0009498C"/>
    <w:rsid w:val="000A0009"/>
    <w:rsid w:val="000A14E5"/>
    <w:rsid w:val="000A3110"/>
    <w:rsid w:val="000A34FD"/>
    <w:rsid w:val="000A42BC"/>
    <w:rsid w:val="000A4EBE"/>
    <w:rsid w:val="000A5A17"/>
    <w:rsid w:val="000A784D"/>
    <w:rsid w:val="000B1568"/>
    <w:rsid w:val="000B21A3"/>
    <w:rsid w:val="000B39D8"/>
    <w:rsid w:val="000B3CA9"/>
    <w:rsid w:val="000B442F"/>
    <w:rsid w:val="000B5498"/>
    <w:rsid w:val="000B67F2"/>
    <w:rsid w:val="000C1A3E"/>
    <w:rsid w:val="000C3008"/>
    <w:rsid w:val="000C31FA"/>
    <w:rsid w:val="000C4C23"/>
    <w:rsid w:val="000C4EEA"/>
    <w:rsid w:val="000C5756"/>
    <w:rsid w:val="000C5878"/>
    <w:rsid w:val="000D01FC"/>
    <w:rsid w:val="000D14EE"/>
    <w:rsid w:val="000D1505"/>
    <w:rsid w:val="000D1D80"/>
    <w:rsid w:val="000D1E75"/>
    <w:rsid w:val="000D2B14"/>
    <w:rsid w:val="000D7D1F"/>
    <w:rsid w:val="000E06FF"/>
    <w:rsid w:val="000E17C5"/>
    <w:rsid w:val="000E272D"/>
    <w:rsid w:val="000E40BC"/>
    <w:rsid w:val="000E551D"/>
    <w:rsid w:val="000E5C88"/>
    <w:rsid w:val="000E7D16"/>
    <w:rsid w:val="000F62AF"/>
    <w:rsid w:val="000F64D3"/>
    <w:rsid w:val="000F6764"/>
    <w:rsid w:val="00102022"/>
    <w:rsid w:val="00102BED"/>
    <w:rsid w:val="00105164"/>
    <w:rsid w:val="00105389"/>
    <w:rsid w:val="001055A4"/>
    <w:rsid w:val="001073F6"/>
    <w:rsid w:val="0010776E"/>
    <w:rsid w:val="001101D4"/>
    <w:rsid w:val="00110A21"/>
    <w:rsid w:val="00110E40"/>
    <w:rsid w:val="00112ED1"/>
    <w:rsid w:val="001155AF"/>
    <w:rsid w:val="0011600E"/>
    <w:rsid w:val="00116DD6"/>
    <w:rsid w:val="001171B3"/>
    <w:rsid w:val="0012023D"/>
    <w:rsid w:val="00120332"/>
    <w:rsid w:val="00120C6F"/>
    <w:rsid w:val="00121D4D"/>
    <w:rsid w:val="00121F24"/>
    <w:rsid w:val="00123DA6"/>
    <w:rsid w:val="0012669E"/>
    <w:rsid w:val="001301D9"/>
    <w:rsid w:val="001311BF"/>
    <w:rsid w:val="00132335"/>
    <w:rsid w:val="001324C6"/>
    <w:rsid w:val="00132B1E"/>
    <w:rsid w:val="001334E5"/>
    <w:rsid w:val="00133A65"/>
    <w:rsid w:val="00134B62"/>
    <w:rsid w:val="0013556B"/>
    <w:rsid w:val="001368ED"/>
    <w:rsid w:val="00141AE9"/>
    <w:rsid w:val="00142036"/>
    <w:rsid w:val="00144602"/>
    <w:rsid w:val="00144B79"/>
    <w:rsid w:val="0014507D"/>
    <w:rsid w:val="00146E2B"/>
    <w:rsid w:val="0015092E"/>
    <w:rsid w:val="00150B79"/>
    <w:rsid w:val="00150CF1"/>
    <w:rsid w:val="00150F11"/>
    <w:rsid w:val="00152A6D"/>
    <w:rsid w:val="00155A05"/>
    <w:rsid w:val="00157511"/>
    <w:rsid w:val="00161079"/>
    <w:rsid w:val="001634AA"/>
    <w:rsid w:val="00165284"/>
    <w:rsid w:val="001652BF"/>
    <w:rsid w:val="00165340"/>
    <w:rsid w:val="00165689"/>
    <w:rsid w:val="00167DB2"/>
    <w:rsid w:val="0017036D"/>
    <w:rsid w:val="00170D5E"/>
    <w:rsid w:val="00170FEF"/>
    <w:rsid w:val="00172630"/>
    <w:rsid w:val="00174F0A"/>
    <w:rsid w:val="0017639C"/>
    <w:rsid w:val="00180B11"/>
    <w:rsid w:val="00181881"/>
    <w:rsid w:val="00181EBC"/>
    <w:rsid w:val="001838A0"/>
    <w:rsid w:val="001839FB"/>
    <w:rsid w:val="00186767"/>
    <w:rsid w:val="00187198"/>
    <w:rsid w:val="0019095C"/>
    <w:rsid w:val="00190D03"/>
    <w:rsid w:val="00197AC3"/>
    <w:rsid w:val="001A072A"/>
    <w:rsid w:val="001A1C3A"/>
    <w:rsid w:val="001A1EBE"/>
    <w:rsid w:val="001A3909"/>
    <w:rsid w:val="001A4902"/>
    <w:rsid w:val="001A4ED8"/>
    <w:rsid w:val="001A58BA"/>
    <w:rsid w:val="001A7364"/>
    <w:rsid w:val="001A76E8"/>
    <w:rsid w:val="001A7B7F"/>
    <w:rsid w:val="001A7E37"/>
    <w:rsid w:val="001B0A11"/>
    <w:rsid w:val="001B0A69"/>
    <w:rsid w:val="001B2077"/>
    <w:rsid w:val="001B2CF2"/>
    <w:rsid w:val="001B53DC"/>
    <w:rsid w:val="001B553F"/>
    <w:rsid w:val="001B71FC"/>
    <w:rsid w:val="001B72F5"/>
    <w:rsid w:val="001B74DD"/>
    <w:rsid w:val="001C0063"/>
    <w:rsid w:val="001C1A9D"/>
    <w:rsid w:val="001C226F"/>
    <w:rsid w:val="001C246D"/>
    <w:rsid w:val="001C25BF"/>
    <w:rsid w:val="001C266B"/>
    <w:rsid w:val="001C2914"/>
    <w:rsid w:val="001C5653"/>
    <w:rsid w:val="001C597C"/>
    <w:rsid w:val="001C5D65"/>
    <w:rsid w:val="001C684C"/>
    <w:rsid w:val="001C6F12"/>
    <w:rsid w:val="001D0F0D"/>
    <w:rsid w:val="001D16CB"/>
    <w:rsid w:val="001D2C89"/>
    <w:rsid w:val="001D2E6A"/>
    <w:rsid w:val="001D5F3D"/>
    <w:rsid w:val="001E07B0"/>
    <w:rsid w:val="001E45AC"/>
    <w:rsid w:val="001E464F"/>
    <w:rsid w:val="001E4EBE"/>
    <w:rsid w:val="001E51D4"/>
    <w:rsid w:val="001E58DE"/>
    <w:rsid w:val="001F022A"/>
    <w:rsid w:val="001F03EE"/>
    <w:rsid w:val="001F0C84"/>
    <w:rsid w:val="001F31F4"/>
    <w:rsid w:val="00204707"/>
    <w:rsid w:val="00204856"/>
    <w:rsid w:val="00205324"/>
    <w:rsid w:val="00205F39"/>
    <w:rsid w:val="00207844"/>
    <w:rsid w:val="00210A80"/>
    <w:rsid w:val="00210DC5"/>
    <w:rsid w:val="0021241B"/>
    <w:rsid w:val="00214E93"/>
    <w:rsid w:val="0021582E"/>
    <w:rsid w:val="00216D27"/>
    <w:rsid w:val="002173C6"/>
    <w:rsid w:val="0022032B"/>
    <w:rsid w:val="00220FBD"/>
    <w:rsid w:val="00221252"/>
    <w:rsid w:val="002227D0"/>
    <w:rsid w:val="00223E5C"/>
    <w:rsid w:val="002246E2"/>
    <w:rsid w:val="00227B1C"/>
    <w:rsid w:val="00231E67"/>
    <w:rsid w:val="00232837"/>
    <w:rsid w:val="00233BE1"/>
    <w:rsid w:val="00235488"/>
    <w:rsid w:val="00240050"/>
    <w:rsid w:val="00240332"/>
    <w:rsid w:val="002403FE"/>
    <w:rsid w:val="002426E6"/>
    <w:rsid w:val="00243E02"/>
    <w:rsid w:val="00244138"/>
    <w:rsid w:val="002446D2"/>
    <w:rsid w:val="002452BB"/>
    <w:rsid w:val="0024576F"/>
    <w:rsid w:val="0024707E"/>
    <w:rsid w:val="00247C8A"/>
    <w:rsid w:val="00250A53"/>
    <w:rsid w:val="00252C31"/>
    <w:rsid w:val="00254281"/>
    <w:rsid w:val="00254CD2"/>
    <w:rsid w:val="00254CE8"/>
    <w:rsid w:val="00254F6C"/>
    <w:rsid w:val="00255473"/>
    <w:rsid w:val="00255839"/>
    <w:rsid w:val="002565A1"/>
    <w:rsid w:val="00257C11"/>
    <w:rsid w:val="00257F20"/>
    <w:rsid w:val="002606E3"/>
    <w:rsid w:val="0026095F"/>
    <w:rsid w:val="002611F3"/>
    <w:rsid w:val="00261715"/>
    <w:rsid w:val="00263956"/>
    <w:rsid w:val="00264741"/>
    <w:rsid w:val="002650F2"/>
    <w:rsid w:val="00265301"/>
    <w:rsid w:val="00265BF3"/>
    <w:rsid w:val="00266233"/>
    <w:rsid w:val="00266352"/>
    <w:rsid w:val="00266E52"/>
    <w:rsid w:val="00271329"/>
    <w:rsid w:val="00272722"/>
    <w:rsid w:val="00273B34"/>
    <w:rsid w:val="002759EC"/>
    <w:rsid w:val="002769B0"/>
    <w:rsid w:val="00276A2F"/>
    <w:rsid w:val="002772BA"/>
    <w:rsid w:val="00277906"/>
    <w:rsid w:val="002838AC"/>
    <w:rsid w:val="00283C24"/>
    <w:rsid w:val="00286036"/>
    <w:rsid w:val="00286329"/>
    <w:rsid w:val="00286510"/>
    <w:rsid w:val="00287ADD"/>
    <w:rsid w:val="00290435"/>
    <w:rsid w:val="0029099B"/>
    <w:rsid w:val="00291F2D"/>
    <w:rsid w:val="0029211A"/>
    <w:rsid w:val="002957D6"/>
    <w:rsid w:val="002967EA"/>
    <w:rsid w:val="002971B4"/>
    <w:rsid w:val="00297643"/>
    <w:rsid w:val="002A0B3A"/>
    <w:rsid w:val="002A1478"/>
    <w:rsid w:val="002A34B5"/>
    <w:rsid w:val="002A64C2"/>
    <w:rsid w:val="002B18ED"/>
    <w:rsid w:val="002B1B24"/>
    <w:rsid w:val="002B1F81"/>
    <w:rsid w:val="002B2704"/>
    <w:rsid w:val="002B335C"/>
    <w:rsid w:val="002B5FC7"/>
    <w:rsid w:val="002B615D"/>
    <w:rsid w:val="002B6457"/>
    <w:rsid w:val="002B686E"/>
    <w:rsid w:val="002B6C5E"/>
    <w:rsid w:val="002C6BE6"/>
    <w:rsid w:val="002D007A"/>
    <w:rsid w:val="002D02D7"/>
    <w:rsid w:val="002D2474"/>
    <w:rsid w:val="002D4FF0"/>
    <w:rsid w:val="002D6119"/>
    <w:rsid w:val="002E0EF1"/>
    <w:rsid w:val="002E13DF"/>
    <w:rsid w:val="002E17D5"/>
    <w:rsid w:val="002E1FE8"/>
    <w:rsid w:val="002E33F1"/>
    <w:rsid w:val="002E6604"/>
    <w:rsid w:val="002F1060"/>
    <w:rsid w:val="002F1725"/>
    <w:rsid w:val="002F193D"/>
    <w:rsid w:val="002F281B"/>
    <w:rsid w:val="002F41B4"/>
    <w:rsid w:val="002F531B"/>
    <w:rsid w:val="002F63EA"/>
    <w:rsid w:val="002F74C5"/>
    <w:rsid w:val="002F7746"/>
    <w:rsid w:val="002F7CBD"/>
    <w:rsid w:val="0030055D"/>
    <w:rsid w:val="00301B97"/>
    <w:rsid w:val="0030282F"/>
    <w:rsid w:val="00303D0F"/>
    <w:rsid w:val="00303FDF"/>
    <w:rsid w:val="00304718"/>
    <w:rsid w:val="003067E6"/>
    <w:rsid w:val="00311332"/>
    <w:rsid w:val="0031254E"/>
    <w:rsid w:val="0031715D"/>
    <w:rsid w:val="00320787"/>
    <w:rsid w:val="003215CA"/>
    <w:rsid w:val="00323873"/>
    <w:rsid w:val="00323AE8"/>
    <w:rsid w:val="0032524C"/>
    <w:rsid w:val="00325420"/>
    <w:rsid w:val="003261F7"/>
    <w:rsid w:val="00326E13"/>
    <w:rsid w:val="00327789"/>
    <w:rsid w:val="0033175B"/>
    <w:rsid w:val="00334D57"/>
    <w:rsid w:val="00334E1C"/>
    <w:rsid w:val="00335385"/>
    <w:rsid w:val="003364CE"/>
    <w:rsid w:val="003402BE"/>
    <w:rsid w:val="003411CB"/>
    <w:rsid w:val="003430E9"/>
    <w:rsid w:val="00344490"/>
    <w:rsid w:val="003478F6"/>
    <w:rsid w:val="003502F0"/>
    <w:rsid w:val="00350B66"/>
    <w:rsid w:val="00350D4E"/>
    <w:rsid w:val="0035148A"/>
    <w:rsid w:val="00351496"/>
    <w:rsid w:val="00351A45"/>
    <w:rsid w:val="003525D5"/>
    <w:rsid w:val="00352CDF"/>
    <w:rsid w:val="003550B9"/>
    <w:rsid w:val="0035511C"/>
    <w:rsid w:val="0035566B"/>
    <w:rsid w:val="00361577"/>
    <w:rsid w:val="003628BC"/>
    <w:rsid w:val="00363406"/>
    <w:rsid w:val="00365A7A"/>
    <w:rsid w:val="00366211"/>
    <w:rsid w:val="003664BD"/>
    <w:rsid w:val="00366A10"/>
    <w:rsid w:val="00367554"/>
    <w:rsid w:val="00367A5F"/>
    <w:rsid w:val="003711AC"/>
    <w:rsid w:val="00371247"/>
    <w:rsid w:val="003714A3"/>
    <w:rsid w:val="0037173D"/>
    <w:rsid w:val="0037485B"/>
    <w:rsid w:val="00376190"/>
    <w:rsid w:val="00376554"/>
    <w:rsid w:val="00380A9C"/>
    <w:rsid w:val="00380AB3"/>
    <w:rsid w:val="003821FF"/>
    <w:rsid w:val="00383473"/>
    <w:rsid w:val="00386AB4"/>
    <w:rsid w:val="00386FAD"/>
    <w:rsid w:val="00387759"/>
    <w:rsid w:val="00390004"/>
    <w:rsid w:val="003914E2"/>
    <w:rsid w:val="003940E9"/>
    <w:rsid w:val="00394A58"/>
    <w:rsid w:val="00395446"/>
    <w:rsid w:val="003A017D"/>
    <w:rsid w:val="003A1A21"/>
    <w:rsid w:val="003A1EAD"/>
    <w:rsid w:val="003A2A2C"/>
    <w:rsid w:val="003A426C"/>
    <w:rsid w:val="003A4EF0"/>
    <w:rsid w:val="003A606A"/>
    <w:rsid w:val="003A64AF"/>
    <w:rsid w:val="003A7057"/>
    <w:rsid w:val="003A7812"/>
    <w:rsid w:val="003B6A8D"/>
    <w:rsid w:val="003C0164"/>
    <w:rsid w:val="003C1BC3"/>
    <w:rsid w:val="003C4BFA"/>
    <w:rsid w:val="003C5DEC"/>
    <w:rsid w:val="003C625F"/>
    <w:rsid w:val="003C746C"/>
    <w:rsid w:val="003D14D9"/>
    <w:rsid w:val="003D1619"/>
    <w:rsid w:val="003D1E08"/>
    <w:rsid w:val="003D1ED0"/>
    <w:rsid w:val="003D20E7"/>
    <w:rsid w:val="003D2154"/>
    <w:rsid w:val="003D2FEE"/>
    <w:rsid w:val="003D3435"/>
    <w:rsid w:val="003D68C3"/>
    <w:rsid w:val="003D718A"/>
    <w:rsid w:val="003E0F9F"/>
    <w:rsid w:val="003E3E1F"/>
    <w:rsid w:val="003E450C"/>
    <w:rsid w:val="003E547F"/>
    <w:rsid w:val="003E5720"/>
    <w:rsid w:val="003E6AC6"/>
    <w:rsid w:val="003E7F6A"/>
    <w:rsid w:val="003F03A9"/>
    <w:rsid w:val="003F094F"/>
    <w:rsid w:val="003F1B26"/>
    <w:rsid w:val="003F35F2"/>
    <w:rsid w:val="003F5546"/>
    <w:rsid w:val="003F7ED9"/>
    <w:rsid w:val="00400EEB"/>
    <w:rsid w:val="00403C4A"/>
    <w:rsid w:val="00404652"/>
    <w:rsid w:val="00404E88"/>
    <w:rsid w:val="004058FD"/>
    <w:rsid w:val="00405BDF"/>
    <w:rsid w:val="00406CC7"/>
    <w:rsid w:val="004075F2"/>
    <w:rsid w:val="00410983"/>
    <w:rsid w:val="00411922"/>
    <w:rsid w:val="00411C98"/>
    <w:rsid w:val="00412062"/>
    <w:rsid w:val="00414DB8"/>
    <w:rsid w:val="00416401"/>
    <w:rsid w:val="00417876"/>
    <w:rsid w:val="00417CA4"/>
    <w:rsid w:val="00420185"/>
    <w:rsid w:val="00420C27"/>
    <w:rsid w:val="00421001"/>
    <w:rsid w:val="0042117E"/>
    <w:rsid w:val="004225F7"/>
    <w:rsid w:val="0042494A"/>
    <w:rsid w:val="00424F70"/>
    <w:rsid w:val="0042682F"/>
    <w:rsid w:val="00426853"/>
    <w:rsid w:val="00426979"/>
    <w:rsid w:val="00426A1A"/>
    <w:rsid w:val="0042768B"/>
    <w:rsid w:val="00432674"/>
    <w:rsid w:val="00432AE8"/>
    <w:rsid w:val="00432B7E"/>
    <w:rsid w:val="004334A5"/>
    <w:rsid w:val="0043350F"/>
    <w:rsid w:val="00433E71"/>
    <w:rsid w:val="004427D2"/>
    <w:rsid w:val="00443075"/>
    <w:rsid w:val="00443B4B"/>
    <w:rsid w:val="004457B7"/>
    <w:rsid w:val="0044610E"/>
    <w:rsid w:val="0044627D"/>
    <w:rsid w:val="00451123"/>
    <w:rsid w:val="00451712"/>
    <w:rsid w:val="004529C6"/>
    <w:rsid w:val="004535C6"/>
    <w:rsid w:val="00453913"/>
    <w:rsid w:val="004541D0"/>
    <w:rsid w:val="00454AAE"/>
    <w:rsid w:val="0046068B"/>
    <w:rsid w:val="00461ABA"/>
    <w:rsid w:val="004634CE"/>
    <w:rsid w:val="00463D3C"/>
    <w:rsid w:val="004658CB"/>
    <w:rsid w:val="0046623C"/>
    <w:rsid w:val="00466718"/>
    <w:rsid w:val="00470481"/>
    <w:rsid w:val="00471669"/>
    <w:rsid w:val="00471B5D"/>
    <w:rsid w:val="00474C67"/>
    <w:rsid w:val="004758AC"/>
    <w:rsid w:val="004759BC"/>
    <w:rsid w:val="00476D74"/>
    <w:rsid w:val="00480F2F"/>
    <w:rsid w:val="0048195E"/>
    <w:rsid w:val="00493958"/>
    <w:rsid w:val="00493A87"/>
    <w:rsid w:val="00494370"/>
    <w:rsid w:val="004950DF"/>
    <w:rsid w:val="00495660"/>
    <w:rsid w:val="00495762"/>
    <w:rsid w:val="00495839"/>
    <w:rsid w:val="004964BA"/>
    <w:rsid w:val="00497E7A"/>
    <w:rsid w:val="004A0452"/>
    <w:rsid w:val="004A229F"/>
    <w:rsid w:val="004A2567"/>
    <w:rsid w:val="004A2FC5"/>
    <w:rsid w:val="004A34F6"/>
    <w:rsid w:val="004A46D4"/>
    <w:rsid w:val="004A5CFC"/>
    <w:rsid w:val="004A73E7"/>
    <w:rsid w:val="004B0043"/>
    <w:rsid w:val="004B072C"/>
    <w:rsid w:val="004B2BE7"/>
    <w:rsid w:val="004B3AB1"/>
    <w:rsid w:val="004B49B3"/>
    <w:rsid w:val="004B711D"/>
    <w:rsid w:val="004B7956"/>
    <w:rsid w:val="004C0D6A"/>
    <w:rsid w:val="004C1E5A"/>
    <w:rsid w:val="004C1FEB"/>
    <w:rsid w:val="004C432C"/>
    <w:rsid w:val="004C570A"/>
    <w:rsid w:val="004C5D9B"/>
    <w:rsid w:val="004C5F3F"/>
    <w:rsid w:val="004C6003"/>
    <w:rsid w:val="004C71AE"/>
    <w:rsid w:val="004C72BC"/>
    <w:rsid w:val="004D1C20"/>
    <w:rsid w:val="004D2FB2"/>
    <w:rsid w:val="004D328A"/>
    <w:rsid w:val="004D3790"/>
    <w:rsid w:val="004D47AD"/>
    <w:rsid w:val="004D5FF9"/>
    <w:rsid w:val="004D6875"/>
    <w:rsid w:val="004E159B"/>
    <w:rsid w:val="004E1626"/>
    <w:rsid w:val="004E2CA1"/>
    <w:rsid w:val="004E2E76"/>
    <w:rsid w:val="004E322C"/>
    <w:rsid w:val="004E4688"/>
    <w:rsid w:val="004E49B4"/>
    <w:rsid w:val="004F188B"/>
    <w:rsid w:val="004F1F1F"/>
    <w:rsid w:val="004F2963"/>
    <w:rsid w:val="004F3614"/>
    <w:rsid w:val="004F3992"/>
    <w:rsid w:val="004F5EDE"/>
    <w:rsid w:val="004F7A32"/>
    <w:rsid w:val="0050264E"/>
    <w:rsid w:val="00503717"/>
    <w:rsid w:val="00503E6F"/>
    <w:rsid w:val="00505F14"/>
    <w:rsid w:val="00510C97"/>
    <w:rsid w:val="0051453E"/>
    <w:rsid w:val="00515045"/>
    <w:rsid w:val="005168B0"/>
    <w:rsid w:val="00521990"/>
    <w:rsid w:val="00521A36"/>
    <w:rsid w:val="00521DC5"/>
    <w:rsid w:val="00522514"/>
    <w:rsid w:val="00524500"/>
    <w:rsid w:val="00524809"/>
    <w:rsid w:val="00527CEC"/>
    <w:rsid w:val="00527E04"/>
    <w:rsid w:val="00530F33"/>
    <w:rsid w:val="00534B5D"/>
    <w:rsid w:val="005350FE"/>
    <w:rsid w:val="005376DC"/>
    <w:rsid w:val="005425F7"/>
    <w:rsid w:val="005426E3"/>
    <w:rsid w:val="00542DAD"/>
    <w:rsid w:val="00544292"/>
    <w:rsid w:val="00545426"/>
    <w:rsid w:val="00545AD5"/>
    <w:rsid w:val="005479FF"/>
    <w:rsid w:val="0055266C"/>
    <w:rsid w:val="00553581"/>
    <w:rsid w:val="005545CE"/>
    <w:rsid w:val="0055559C"/>
    <w:rsid w:val="00555BE1"/>
    <w:rsid w:val="005576FC"/>
    <w:rsid w:val="005609EC"/>
    <w:rsid w:val="0056243A"/>
    <w:rsid w:val="005624F4"/>
    <w:rsid w:val="00563C95"/>
    <w:rsid w:val="0056412A"/>
    <w:rsid w:val="00565511"/>
    <w:rsid w:val="005660EA"/>
    <w:rsid w:val="005667CB"/>
    <w:rsid w:val="00567075"/>
    <w:rsid w:val="005702D6"/>
    <w:rsid w:val="005703F3"/>
    <w:rsid w:val="00571A7D"/>
    <w:rsid w:val="0057423C"/>
    <w:rsid w:val="005747F2"/>
    <w:rsid w:val="0057526A"/>
    <w:rsid w:val="00575449"/>
    <w:rsid w:val="005766E2"/>
    <w:rsid w:val="00580B39"/>
    <w:rsid w:val="005819CE"/>
    <w:rsid w:val="00582252"/>
    <w:rsid w:val="00583C74"/>
    <w:rsid w:val="00584439"/>
    <w:rsid w:val="00586D3C"/>
    <w:rsid w:val="00590DA8"/>
    <w:rsid w:val="00593F1F"/>
    <w:rsid w:val="00595144"/>
    <w:rsid w:val="005972BA"/>
    <w:rsid w:val="005A144C"/>
    <w:rsid w:val="005A5855"/>
    <w:rsid w:val="005A5B8A"/>
    <w:rsid w:val="005B0C4A"/>
    <w:rsid w:val="005B20D9"/>
    <w:rsid w:val="005B2A33"/>
    <w:rsid w:val="005B2F4D"/>
    <w:rsid w:val="005B44A4"/>
    <w:rsid w:val="005B4563"/>
    <w:rsid w:val="005B4795"/>
    <w:rsid w:val="005B4D9E"/>
    <w:rsid w:val="005B50AC"/>
    <w:rsid w:val="005B563A"/>
    <w:rsid w:val="005B5B4B"/>
    <w:rsid w:val="005B5C9F"/>
    <w:rsid w:val="005B7F4A"/>
    <w:rsid w:val="005C009A"/>
    <w:rsid w:val="005C044C"/>
    <w:rsid w:val="005C150D"/>
    <w:rsid w:val="005C2B9A"/>
    <w:rsid w:val="005C4236"/>
    <w:rsid w:val="005C5000"/>
    <w:rsid w:val="005C55E8"/>
    <w:rsid w:val="005C6C8F"/>
    <w:rsid w:val="005C6DAB"/>
    <w:rsid w:val="005D0511"/>
    <w:rsid w:val="005D0686"/>
    <w:rsid w:val="005D1532"/>
    <w:rsid w:val="005D1730"/>
    <w:rsid w:val="005D23DC"/>
    <w:rsid w:val="005D486F"/>
    <w:rsid w:val="005D540A"/>
    <w:rsid w:val="005D553B"/>
    <w:rsid w:val="005D592C"/>
    <w:rsid w:val="005D76B2"/>
    <w:rsid w:val="005E13C5"/>
    <w:rsid w:val="005E2AED"/>
    <w:rsid w:val="005E2E2F"/>
    <w:rsid w:val="005E3B7E"/>
    <w:rsid w:val="005E4B10"/>
    <w:rsid w:val="005E4DCA"/>
    <w:rsid w:val="005E5B42"/>
    <w:rsid w:val="005F08B2"/>
    <w:rsid w:val="005F1F09"/>
    <w:rsid w:val="005F2957"/>
    <w:rsid w:val="005F3A16"/>
    <w:rsid w:val="005F79BE"/>
    <w:rsid w:val="00602659"/>
    <w:rsid w:val="00603DD8"/>
    <w:rsid w:val="00605643"/>
    <w:rsid w:val="006056DE"/>
    <w:rsid w:val="006057E1"/>
    <w:rsid w:val="00606E61"/>
    <w:rsid w:val="006070F3"/>
    <w:rsid w:val="006072F9"/>
    <w:rsid w:val="00607A5E"/>
    <w:rsid w:val="00611894"/>
    <w:rsid w:val="00612A25"/>
    <w:rsid w:val="006133AE"/>
    <w:rsid w:val="00613E61"/>
    <w:rsid w:val="00614B5D"/>
    <w:rsid w:val="0061645A"/>
    <w:rsid w:val="00617007"/>
    <w:rsid w:val="00617960"/>
    <w:rsid w:val="00623216"/>
    <w:rsid w:val="0062359A"/>
    <w:rsid w:val="00625FE2"/>
    <w:rsid w:val="00631581"/>
    <w:rsid w:val="00631D0F"/>
    <w:rsid w:val="00633EDE"/>
    <w:rsid w:val="00640CDC"/>
    <w:rsid w:val="00641C1C"/>
    <w:rsid w:val="0064250C"/>
    <w:rsid w:val="00642C3E"/>
    <w:rsid w:val="00642CE9"/>
    <w:rsid w:val="006451EC"/>
    <w:rsid w:val="00647DD9"/>
    <w:rsid w:val="0065225F"/>
    <w:rsid w:val="0065267C"/>
    <w:rsid w:val="00653BD2"/>
    <w:rsid w:val="006573F2"/>
    <w:rsid w:val="006612BD"/>
    <w:rsid w:val="00661C79"/>
    <w:rsid w:val="00662307"/>
    <w:rsid w:val="0066394E"/>
    <w:rsid w:val="00664960"/>
    <w:rsid w:val="00667C06"/>
    <w:rsid w:val="00671ECC"/>
    <w:rsid w:val="00672EE7"/>
    <w:rsid w:val="00674903"/>
    <w:rsid w:val="00675DB6"/>
    <w:rsid w:val="00677F2C"/>
    <w:rsid w:val="00680E42"/>
    <w:rsid w:val="00680F73"/>
    <w:rsid w:val="00681794"/>
    <w:rsid w:val="006839C6"/>
    <w:rsid w:val="00683E11"/>
    <w:rsid w:val="00684515"/>
    <w:rsid w:val="0068478A"/>
    <w:rsid w:val="00685487"/>
    <w:rsid w:val="006916EE"/>
    <w:rsid w:val="00692782"/>
    <w:rsid w:val="00693549"/>
    <w:rsid w:val="00693EB5"/>
    <w:rsid w:val="006955A1"/>
    <w:rsid w:val="006971F3"/>
    <w:rsid w:val="006A01E4"/>
    <w:rsid w:val="006A1DA0"/>
    <w:rsid w:val="006A2150"/>
    <w:rsid w:val="006A5F19"/>
    <w:rsid w:val="006A6371"/>
    <w:rsid w:val="006A6C70"/>
    <w:rsid w:val="006A75BA"/>
    <w:rsid w:val="006A7BA1"/>
    <w:rsid w:val="006B0E9D"/>
    <w:rsid w:val="006B16A0"/>
    <w:rsid w:val="006B3F83"/>
    <w:rsid w:val="006B4E98"/>
    <w:rsid w:val="006B598B"/>
    <w:rsid w:val="006B5D7E"/>
    <w:rsid w:val="006B6752"/>
    <w:rsid w:val="006B7EBC"/>
    <w:rsid w:val="006C0A06"/>
    <w:rsid w:val="006C1BE6"/>
    <w:rsid w:val="006C1E8B"/>
    <w:rsid w:val="006C3CEA"/>
    <w:rsid w:val="006C3DFB"/>
    <w:rsid w:val="006C4123"/>
    <w:rsid w:val="006C4435"/>
    <w:rsid w:val="006C4D76"/>
    <w:rsid w:val="006C542C"/>
    <w:rsid w:val="006C5EFD"/>
    <w:rsid w:val="006D00DE"/>
    <w:rsid w:val="006D2B34"/>
    <w:rsid w:val="006D2E7A"/>
    <w:rsid w:val="006D4F3F"/>
    <w:rsid w:val="006D7067"/>
    <w:rsid w:val="006D7630"/>
    <w:rsid w:val="006E027B"/>
    <w:rsid w:val="006E108A"/>
    <w:rsid w:val="006E2635"/>
    <w:rsid w:val="006E4B31"/>
    <w:rsid w:val="006F0C99"/>
    <w:rsid w:val="006F4A47"/>
    <w:rsid w:val="006F5B0E"/>
    <w:rsid w:val="006F5F87"/>
    <w:rsid w:val="00700B7C"/>
    <w:rsid w:val="00701BA7"/>
    <w:rsid w:val="0070224F"/>
    <w:rsid w:val="00702F70"/>
    <w:rsid w:val="00703325"/>
    <w:rsid w:val="00703B74"/>
    <w:rsid w:val="0070649C"/>
    <w:rsid w:val="007076C0"/>
    <w:rsid w:val="0070783D"/>
    <w:rsid w:val="00707DF4"/>
    <w:rsid w:val="007103AC"/>
    <w:rsid w:val="0071045E"/>
    <w:rsid w:val="007106FD"/>
    <w:rsid w:val="00710BC2"/>
    <w:rsid w:val="00714098"/>
    <w:rsid w:val="007145E7"/>
    <w:rsid w:val="00714622"/>
    <w:rsid w:val="007154BF"/>
    <w:rsid w:val="007172F6"/>
    <w:rsid w:val="00720144"/>
    <w:rsid w:val="00720606"/>
    <w:rsid w:val="00720CAD"/>
    <w:rsid w:val="0072123D"/>
    <w:rsid w:val="00721363"/>
    <w:rsid w:val="00722893"/>
    <w:rsid w:val="00725AED"/>
    <w:rsid w:val="00727D71"/>
    <w:rsid w:val="0073303B"/>
    <w:rsid w:val="00734687"/>
    <w:rsid w:val="00734AEC"/>
    <w:rsid w:val="00734B4E"/>
    <w:rsid w:val="007355A4"/>
    <w:rsid w:val="00735E5D"/>
    <w:rsid w:val="007407C9"/>
    <w:rsid w:val="00745524"/>
    <w:rsid w:val="00745D97"/>
    <w:rsid w:val="00747568"/>
    <w:rsid w:val="00750FB4"/>
    <w:rsid w:val="007529BB"/>
    <w:rsid w:val="007531AB"/>
    <w:rsid w:val="00753AC0"/>
    <w:rsid w:val="00754D2B"/>
    <w:rsid w:val="00755EF8"/>
    <w:rsid w:val="00757FF1"/>
    <w:rsid w:val="00760715"/>
    <w:rsid w:val="007609CB"/>
    <w:rsid w:val="007616D2"/>
    <w:rsid w:val="00762A12"/>
    <w:rsid w:val="00764012"/>
    <w:rsid w:val="0076528A"/>
    <w:rsid w:val="00771D80"/>
    <w:rsid w:val="0077347A"/>
    <w:rsid w:val="00773E3C"/>
    <w:rsid w:val="0077446F"/>
    <w:rsid w:val="00777354"/>
    <w:rsid w:val="00777BC3"/>
    <w:rsid w:val="00777D68"/>
    <w:rsid w:val="00780CD6"/>
    <w:rsid w:val="00782BA4"/>
    <w:rsid w:val="00787CF0"/>
    <w:rsid w:val="0079105A"/>
    <w:rsid w:val="00791927"/>
    <w:rsid w:val="007922BB"/>
    <w:rsid w:val="0079247F"/>
    <w:rsid w:val="007924C0"/>
    <w:rsid w:val="00793363"/>
    <w:rsid w:val="007934E4"/>
    <w:rsid w:val="00793A35"/>
    <w:rsid w:val="0079406D"/>
    <w:rsid w:val="007947D3"/>
    <w:rsid w:val="00795D72"/>
    <w:rsid w:val="0079640A"/>
    <w:rsid w:val="00797416"/>
    <w:rsid w:val="007A07FE"/>
    <w:rsid w:val="007A0AD0"/>
    <w:rsid w:val="007A0C54"/>
    <w:rsid w:val="007A0F8B"/>
    <w:rsid w:val="007A5BCB"/>
    <w:rsid w:val="007A5E64"/>
    <w:rsid w:val="007B38F4"/>
    <w:rsid w:val="007B5383"/>
    <w:rsid w:val="007B550B"/>
    <w:rsid w:val="007B6387"/>
    <w:rsid w:val="007C0FD7"/>
    <w:rsid w:val="007C20C0"/>
    <w:rsid w:val="007C2512"/>
    <w:rsid w:val="007C4308"/>
    <w:rsid w:val="007C6F66"/>
    <w:rsid w:val="007C723C"/>
    <w:rsid w:val="007C72F0"/>
    <w:rsid w:val="007D23E5"/>
    <w:rsid w:val="007D2600"/>
    <w:rsid w:val="007D4AF9"/>
    <w:rsid w:val="007D5636"/>
    <w:rsid w:val="007D5C17"/>
    <w:rsid w:val="007E0403"/>
    <w:rsid w:val="007E13DC"/>
    <w:rsid w:val="007E4AB1"/>
    <w:rsid w:val="007E4CFC"/>
    <w:rsid w:val="007E4D37"/>
    <w:rsid w:val="007E647A"/>
    <w:rsid w:val="007E7130"/>
    <w:rsid w:val="007E7D88"/>
    <w:rsid w:val="007F0F12"/>
    <w:rsid w:val="007F0F98"/>
    <w:rsid w:val="007F1B10"/>
    <w:rsid w:val="007F20D1"/>
    <w:rsid w:val="007F23B5"/>
    <w:rsid w:val="007F2D6F"/>
    <w:rsid w:val="007F4840"/>
    <w:rsid w:val="007F4E6F"/>
    <w:rsid w:val="007F5872"/>
    <w:rsid w:val="00801C02"/>
    <w:rsid w:val="0080300D"/>
    <w:rsid w:val="008041D1"/>
    <w:rsid w:val="008042B4"/>
    <w:rsid w:val="00806407"/>
    <w:rsid w:val="00807FC3"/>
    <w:rsid w:val="00813A64"/>
    <w:rsid w:val="00816274"/>
    <w:rsid w:val="008211A0"/>
    <w:rsid w:val="008211D7"/>
    <w:rsid w:val="008219D0"/>
    <w:rsid w:val="00821ABB"/>
    <w:rsid w:val="00821DAE"/>
    <w:rsid w:val="00821E09"/>
    <w:rsid w:val="00822EF2"/>
    <w:rsid w:val="0082396A"/>
    <w:rsid w:val="00825BB1"/>
    <w:rsid w:val="008268F7"/>
    <w:rsid w:val="00826B14"/>
    <w:rsid w:val="00826BA5"/>
    <w:rsid w:val="00826BD8"/>
    <w:rsid w:val="00827596"/>
    <w:rsid w:val="00827653"/>
    <w:rsid w:val="0083045B"/>
    <w:rsid w:val="008313C3"/>
    <w:rsid w:val="00832658"/>
    <w:rsid w:val="00833BCC"/>
    <w:rsid w:val="0083490D"/>
    <w:rsid w:val="0083524D"/>
    <w:rsid w:val="00836069"/>
    <w:rsid w:val="00837BF2"/>
    <w:rsid w:val="00837BF5"/>
    <w:rsid w:val="00837CC4"/>
    <w:rsid w:val="00837E45"/>
    <w:rsid w:val="00840A1A"/>
    <w:rsid w:val="00841F2A"/>
    <w:rsid w:val="00842DDF"/>
    <w:rsid w:val="00845E10"/>
    <w:rsid w:val="0084618E"/>
    <w:rsid w:val="0084639E"/>
    <w:rsid w:val="00851124"/>
    <w:rsid w:val="00851491"/>
    <w:rsid w:val="00853162"/>
    <w:rsid w:val="00853D5E"/>
    <w:rsid w:val="0085496B"/>
    <w:rsid w:val="00855257"/>
    <w:rsid w:val="0085579D"/>
    <w:rsid w:val="00857D49"/>
    <w:rsid w:val="008600E3"/>
    <w:rsid w:val="008614B1"/>
    <w:rsid w:val="00862A6F"/>
    <w:rsid w:val="00862AD3"/>
    <w:rsid w:val="00863659"/>
    <w:rsid w:val="008637F1"/>
    <w:rsid w:val="008676C1"/>
    <w:rsid w:val="00867875"/>
    <w:rsid w:val="00870072"/>
    <w:rsid w:val="00870318"/>
    <w:rsid w:val="008712E0"/>
    <w:rsid w:val="00871C48"/>
    <w:rsid w:val="0087216E"/>
    <w:rsid w:val="008726BF"/>
    <w:rsid w:val="00872C11"/>
    <w:rsid w:val="00872CF6"/>
    <w:rsid w:val="00873F82"/>
    <w:rsid w:val="00874335"/>
    <w:rsid w:val="008746D0"/>
    <w:rsid w:val="00874EC7"/>
    <w:rsid w:val="00880511"/>
    <w:rsid w:val="008806CF"/>
    <w:rsid w:val="00880F7B"/>
    <w:rsid w:val="0088111D"/>
    <w:rsid w:val="008823EF"/>
    <w:rsid w:val="0088333E"/>
    <w:rsid w:val="00884D1F"/>
    <w:rsid w:val="00886F03"/>
    <w:rsid w:val="00890977"/>
    <w:rsid w:val="008918B2"/>
    <w:rsid w:val="00893421"/>
    <w:rsid w:val="00893CC4"/>
    <w:rsid w:val="00894BD4"/>
    <w:rsid w:val="008957CF"/>
    <w:rsid w:val="00896741"/>
    <w:rsid w:val="00896891"/>
    <w:rsid w:val="00896DED"/>
    <w:rsid w:val="00897635"/>
    <w:rsid w:val="008A0D07"/>
    <w:rsid w:val="008A27ED"/>
    <w:rsid w:val="008A422F"/>
    <w:rsid w:val="008A47B8"/>
    <w:rsid w:val="008A560E"/>
    <w:rsid w:val="008A5860"/>
    <w:rsid w:val="008A63C2"/>
    <w:rsid w:val="008A641D"/>
    <w:rsid w:val="008A6677"/>
    <w:rsid w:val="008B1112"/>
    <w:rsid w:val="008B251D"/>
    <w:rsid w:val="008B5A4E"/>
    <w:rsid w:val="008C0104"/>
    <w:rsid w:val="008C24EE"/>
    <w:rsid w:val="008C2774"/>
    <w:rsid w:val="008C3600"/>
    <w:rsid w:val="008C36A8"/>
    <w:rsid w:val="008C5A08"/>
    <w:rsid w:val="008C6098"/>
    <w:rsid w:val="008C6257"/>
    <w:rsid w:val="008C7888"/>
    <w:rsid w:val="008D08D0"/>
    <w:rsid w:val="008D16B3"/>
    <w:rsid w:val="008D179B"/>
    <w:rsid w:val="008D2C4A"/>
    <w:rsid w:val="008D44D7"/>
    <w:rsid w:val="008D4C54"/>
    <w:rsid w:val="008D5818"/>
    <w:rsid w:val="008E179D"/>
    <w:rsid w:val="008E1C59"/>
    <w:rsid w:val="008E4D0C"/>
    <w:rsid w:val="008F04B8"/>
    <w:rsid w:val="008F2ADE"/>
    <w:rsid w:val="008F3339"/>
    <w:rsid w:val="008F37B6"/>
    <w:rsid w:val="008F453E"/>
    <w:rsid w:val="008F539F"/>
    <w:rsid w:val="008F6AE6"/>
    <w:rsid w:val="00900AB1"/>
    <w:rsid w:val="00901506"/>
    <w:rsid w:val="00902043"/>
    <w:rsid w:val="009023CB"/>
    <w:rsid w:val="0090257A"/>
    <w:rsid w:val="00903108"/>
    <w:rsid w:val="00907AF1"/>
    <w:rsid w:val="00910A7B"/>
    <w:rsid w:val="00910AB6"/>
    <w:rsid w:val="00911CA1"/>
    <w:rsid w:val="00912290"/>
    <w:rsid w:val="009127C8"/>
    <w:rsid w:val="009153A2"/>
    <w:rsid w:val="0091771D"/>
    <w:rsid w:val="00917923"/>
    <w:rsid w:val="0092014C"/>
    <w:rsid w:val="00920E3F"/>
    <w:rsid w:val="0092283A"/>
    <w:rsid w:val="00923ECF"/>
    <w:rsid w:val="00925108"/>
    <w:rsid w:val="009254E1"/>
    <w:rsid w:val="00926824"/>
    <w:rsid w:val="00927ABB"/>
    <w:rsid w:val="009309D2"/>
    <w:rsid w:val="00931458"/>
    <w:rsid w:val="00931B5D"/>
    <w:rsid w:val="0093405F"/>
    <w:rsid w:val="00935BF4"/>
    <w:rsid w:val="009365E4"/>
    <w:rsid w:val="00940734"/>
    <w:rsid w:val="0094215E"/>
    <w:rsid w:val="00942971"/>
    <w:rsid w:val="009430EC"/>
    <w:rsid w:val="009440F2"/>
    <w:rsid w:val="009451BB"/>
    <w:rsid w:val="0094635A"/>
    <w:rsid w:val="00947CD6"/>
    <w:rsid w:val="00950DC8"/>
    <w:rsid w:val="00950E4F"/>
    <w:rsid w:val="00955100"/>
    <w:rsid w:val="00955D18"/>
    <w:rsid w:val="009566D0"/>
    <w:rsid w:val="009568CF"/>
    <w:rsid w:val="00957920"/>
    <w:rsid w:val="0096101B"/>
    <w:rsid w:val="00961311"/>
    <w:rsid w:val="00961402"/>
    <w:rsid w:val="00961845"/>
    <w:rsid w:val="00961A49"/>
    <w:rsid w:val="00961FD1"/>
    <w:rsid w:val="009631E9"/>
    <w:rsid w:val="009650D8"/>
    <w:rsid w:val="009753AF"/>
    <w:rsid w:val="00976D66"/>
    <w:rsid w:val="00982911"/>
    <w:rsid w:val="00983835"/>
    <w:rsid w:val="00987188"/>
    <w:rsid w:val="009911F5"/>
    <w:rsid w:val="0099177D"/>
    <w:rsid w:val="00992BBB"/>
    <w:rsid w:val="00996B8F"/>
    <w:rsid w:val="00997287"/>
    <w:rsid w:val="009A0F89"/>
    <w:rsid w:val="009A1721"/>
    <w:rsid w:val="009A1E48"/>
    <w:rsid w:val="009A2A28"/>
    <w:rsid w:val="009A338A"/>
    <w:rsid w:val="009A3955"/>
    <w:rsid w:val="009A5594"/>
    <w:rsid w:val="009A5B44"/>
    <w:rsid w:val="009A601B"/>
    <w:rsid w:val="009B19A0"/>
    <w:rsid w:val="009B1A19"/>
    <w:rsid w:val="009B22EE"/>
    <w:rsid w:val="009B2BFE"/>
    <w:rsid w:val="009B3036"/>
    <w:rsid w:val="009B45FC"/>
    <w:rsid w:val="009B4AE5"/>
    <w:rsid w:val="009B4CB4"/>
    <w:rsid w:val="009B4EEA"/>
    <w:rsid w:val="009B536D"/>
    <w:rsid w:val="009B6ABC"/>
    <w:rsid w:val="009C2CE3"/>
    <w:rsid w:val="009C3894"/>
    <w:rsid w:val="009C4EBE"/>
    <w:rsid w:val="009C6322"/>
    <w:rsid w:val="009C697B"/>
    <w:rsid w:val="009C698A"/>
    <w:rsid w:val="009D0E30"/>
    <w:rsid w:val="009D13F4"/>
    <w:rsid w:val="009D2A27"/>
    <w:rsid w:val="009D44C5"/>
    <w:rsid w:val="009D6182"/>
    <w:rsid w:val="009D6F2D"/>
    <w:rsid w:val="009E0853"/>
    <w:rsid w:val="009E0E72"/>
    <w:rsid w:val="009E1B0E"/>
    <w:rsid w:val="009E3566"/>
    <w:rsid w:val="009E3A4D"/>
    <w:rsid w:val="009E5874"/>
    <w:rsid w:val="009E75CA"/>
    <w:rsid w:val="009F1F49"/>
    <w:rsid w:val="009F20D6"/>
    <w:rsid w:val="009F214A"/>
    <w:rsid w:val="009F37CF"/>
    <w:rsid w:val="009F37E3"/>
    <w:rsid w:val="009F47AD"/>
    <w:rsid w:val="009F4C92"/>
    <w:rsid w:val="009F5C29"/>
    <w:rsid w:val="009F5D3E"/>
    <w:rsid w:val="00A015CE"/>
    <w:rsid w:val="00A034B4"/>
    <w:rsid w:val="00A04FDA"/>
    <w:rsid w:val="00A0528B"/>
    <w:rsid w:val="00A055BB"/>
    <w:rsid w:val="00A071D2"/>
    <w:rsid w:val="00A07FE2"/>
    <w:rsid w:val="00A148D2"/>
    <w:rsid w:val="00A17108"/>
    <w:rsid w:val="00A20C7B"/>
    <w:rsid w:val="00A22CBF"/>
    <w:rsid w:val="00A23108"/>
    <w:rsid w:val="00A24071"/>
    <w:rsid w:val="00A2576E"/>
    <w:rsid w:val="00A259CF"/>
    <w:rsid w:val="00A32954"/>
    <w:rsid w:val="00A32BD1"/>
    <w:rsid w:val="00A33F1F"/>
    <w:rsid w:val="00A35442"/>
    <w:rsid w:val="00A410B4"/>
    <w:rsid w:val="00A41766"/>
    <w:rsid w:val="00A41BDE"/>
    <w:rsid w:val="00A4431F"/>
    <w:rsid w:val="00A445BC"/>
    <w:rsid w:val="00A515B6"/>
    <w:rsid w:val="00A5457A"/>
    <w:rsid w:val="00A5686C"/>
    <w:rsid w:val="00A572F8"/>
    <w:rsid w:val="00A57FA1"/>
    <w:rsid w:val="00A6039F"/>
    <w:rsid w:val="00A60C1D"/>
    <w:rsid w:val="00A60CC8"/>
    <w:rsid w:val="00A62577"/>
    <w:rsid w:val="00A63329"/>
    <w:rsid w:val="00A63FE4"/>
    <w:rsid w:val="00A66BE8"/>
    <w:rsid w:val="00A67674"/>
    <w:rsid w:val="00A67D4A"/>
    <w:rsid w:val="00A71666"/>
    <w:rsid w:val="00A72679"/>
    <w:rsid w:val="00A740F4"/>
    <w:rsid w:val="00A744EA"/>
    <w:rsid w:val="00A75842"/>
    <w:rsid w:val="00A75D9C"/>
    <w:rsid w:val="00A777D7"/>
    <w:rsid w:val="00A800F3"/>
    <w:rsid w:val="00A80310"/>
    <w:rsid w:val="00A806F5"/>
    <w:rsid w:val="00A80AA3"/>
    <w:rsid w:val="00A81AC0"/>
    <w:rsid w:val="00A81B6C"/>
    <w:rsid w:val="00A83360"/>
    <w:rsid w:val="00A83B82"/>
    <w:rsid w:val="00A83F09"/>
    <w:rsid w:val="00A84C05"/>
    <w:rsid w:val="00A85DEC"/>
    <w:rsid w:val="00A86F8A"/>
    <w:rsid w:val="00A872EB"/>
    <w:rsid w:val="00A874D2"/>
    <w:rsid w:val="00A910FB"/>
    <w:rsid w:val="00A9220A"/>
    <w:rsid w:val="00A924C1"/>
    <w:rsid w:val="00A948DE"/>
    <w:rsid w:val="00A94A00"/>
    <w:rsid w:val="00A955C7"/>
    <w:rsid w:val="00A958E0"/>
    <w:rsid w:val="00A971E4"/>
    <w:rsid w:val="00AA04A2"/>
    <w:rsid w:val="00AA09D9"/>
    <w:rsid w:val="00AA124F"/>
    <w:rsid w:val="00AA1C39"/>
    <w:rsid w:val="00AA23DD"/>
    <w:rsid w:val="00AA39D5"/>
    <w:rsid w:val="00AA5C88"/>
    <w:rsid w:val="00AB4658"/>
    <w:rsid w:val="00AB4726"/>
    <w:rsid w:val="00AB652D"/>
    <w:rsid w:val="00AB7E64"/>
    <w:rsid w:val="00AC0FA5"/>
    <w:rsid w:val="00AC436E"/>
    <w:rsid w:val="00AC48A2"/>
    <w:rsid w:val="00AC49EC"/>
    <w:rsid w:val="00AC4CA1"/>
    <w:rsid w:val="00AD01A7"/>
    <w:rsid w:val="00AD0A51"/>
    <w:rsid w:val="00AD0EC1"/>
    <w:rsid w:val="00AD1015"/>
    <w:rsid w:val="00AD1543"/>
    <w:rsid w:val="00AD2341"/>
    <w:rsid w:val="00AD2A18"/>
    <w:rsid w:val="00AD2BB8"/>
    <w:rsid w:val="00AD353D"/>
    <w:rsid w:val="00AD4C31"/>
    <w:rsid w:val="00AD6F20"/>
    <w:rsid w:val="00AE5040"/>
    <w:rsid w:val="00AE54B4"/>
    <w:rsid w:val="00AE68B3"/>
    <w:rsid w:val="00AE7D70"/>
    <w:rsid w:val="00AF02B2"/>
    <w:rsid w:val="00AF0440"/>
    <w:rsid w:val="00AF3924"/>
    <w:rsid w:val="00AF4712"/>
    <w:rsid w:val="00B01BF1"/>
    <w:rsid w:val="00B022FF"/>
    <w:rsid w:val="00B03385"/>
    <w:rsid w:val="00B03C05"/>
    <w:rsid w:val="00B04846"/>
    <w:rsid w:val="00B0660F"/>
    <w:rsid w:val="00B106AC"/>
    <w:rsid w:val="00B11C2A"/>
    <w:rsid w:val="00B12235"/>
    <w:rsid w:val="00B12549"/>
    <w:rsid w:val="00B13A0E"/>
    <w:rsid w:val="00B15006"/>
    <w:rsid w:val="00B15A83"/>
    <w:rsid w:val="00B16298"/>
    <w:rsid w:val="00B17000"/>
    <w:rsid w:val="00B17066"/>
    <w:rsid w:val="00B175FA"/>
    <w:rsid w:val="00B17B01"/>
    <w:rsid w:val="00B21D2A"/>
    <w:rsid w:val="00B23E44"/>
    <w:rsid w:val="00B24DDD"/>
    <w:rsid w:val="00B24E27"/>
    <w:rsid w:val="00B25D39"/>
    <w:rsid w:val="00B26C2F"/>
    <w:rsid w:val="00B2781B"/>
    <w:rsid w:val="00B302E5"/>
    <w:rsid w:val="00B31C73"/>
    <w:rsid w:val="00B32C6E"/>
    <w:rsid w:val="00B334C2"/>
    <w:rsid w:val="00B335CE"/>
    <w:rsid w:val="00B33627"/>
    <w:rsid w:val="00B34220"/>
    <w:rsid w:val="00B3470B"/>
    <w:rsid w:val="00B34CBE"/>
    <w:rsid w:val="00B40C36"/>
    <w:rsid w:val="00B412C6"/>
    <w:rsid w:val="00B41E4E"/>
    <w:rsid w:val="00B423FF"/>
    <w:rsid w:val="00B42F70"/>
    <w:rsid w:val="00B4380F"/>
    <w:rsid w:val="00B4440A"/>
    <w:rsid w:val="00B466D5"/>
    <w:rsid w:val="00B51286"/>
    <w:rsid w:val="00B51E53"/>
    <w:rsid w:val="00B57F3E"/>
    <w:rsid w:val="00B60660"/>
    <w:rsid w:val="00B60714"/>
    <w:rsid w:val="00B60716"/>
    <w:rsid w:val="00B6151D"/>
    <w:rsid w:val="00B6245B"/>
    <w:rsid w:val="00B629AF"/>
    <w:rsid w:val="00B631EA"/>
    <w:rsid w:val="00B659CE"/>
    <w:rsid w:val="00B6611E"/>
    <w:rsid w:val="00B675E9"/>
    <w:rsid w:val="00B67680"/>
    <w:rsid w:val="00B70D16"/>
    <w:rsid w:val="00B7380A"/>
    <w:rsid w:val="00B75254"/>
    <w:rsid w:val="00B755BC"/>
    <w:rsid w:val="00B80683"/>
    <w:rsid w:val="00B80E45"/>
    <w:rsid w:val="00B82C77"/>
    <w:rsid w:val="00B82C8A"/>
    <w:rsid w:val="00B8382D"/>
    <w:rsid w:val="00B840D1"/>
    <w:rsid w:val="00B8424B"/>
    <w:rsid w:val="00B85407"/>
    <w:rsid w:val="00B85A10"/>
    <w:rsid w:val="00B8738E"/>
    <w:rsid w:val="00B925A2"/>
    <w:rsid w:val="00B94B70"/>
    <w:rsid w:val="00B95C36"/>
    <w:rsid w:val="00B9754F"/>
    <w:rsid w:val="00B977DD"/>
    <w:rsid w:val="00BA21DA"/>
    <w:rsid w:val="00BA22DF"/>
    <w:rsid w:val="00BA31C9"/>
    <w:rsid w:val="00BA5611"/>
    <w:rsid w:val="00BA5670"/>
    <w:rsid w:val="00BA6119"/>
    <w:rsid w:val="00BA62B5"/>
    <w:rsid w:val="00BB0C82"/>
    <w:rsid w:val="00BB13D9"/>
    <w:rsid w:val="00BB2114"/>
    <w:rsid w:val="00BB36E0"/>
    <w:rsid w:val="00BB5B7A"/>
    <w:rsid w:val="00BB60B5"/>
    <w:rsid w:val="00BB68E7"/>
    <w:rsid w:val="00BC12FA"/>
    <w:rsid w:val="00BC3FFA"/>
    <w:rsid w:val="00BC7B5F"/>
    <w:rsid w:val="00BD3433"/>
    <w:rsid w:val="00BD4201"/>
    <w:rsid w:val="00BD7357"/>
    <w:rsid w:val="00BE0402"/>
    <w:rsid w:val="00BE3B4B"/>
    <w:rsid w:val="00BE6DCC"/>
    <w:rsid w:val="00BF1206"/>
    <w:rsid w:val="00BF1E13"/>
    <w:rsid w:val="00BF2AA6"/>
    <w:rsid w:val="00BF367C"/>
    <w:rsid w:val="00BF37BE"/>
    <w:rsid w:val="00BF6F8B"/>
    <w:rsid w:val="00C009C2"/>
    <w:rsid w:val="00C01882"/>
    <w:rsid w:val="00C01A05"/>
    <w:rsid w:val="00C02707"/>
    <w:rsid w:val="00C02C30"/>
    <w:rsid w:val="00C02CB2"/>
    <w:rsid w:val="00C02F4B"/>
    <w:rsid w:val="00C03BCC"/>
    <w:rsid w:val="00C04635"/>
    <w:rsid w:val="00C07983"/>
    <w:rsid w:val="00C07C79"/>
    <w:rsid w:val="00C10280"/>
    <w:rsid w:val="00C10715"/>
    <w:rsid w:val="00C10F61"/>
    <w:rsid w:val="00C1541C"/>
    <w:rsid w:val="00C15C5D"/>
    <w:rsid w:val="00C16338"/>
    <w:rsid w:val="00C174E0"/>
    <w:rsid w:val="00C20ABA"/>
    <w:rsid w:val="00C211C6"/>
    <w:rsid w:val="00C213AC"/>
    <w:rsid w:val="00C219E4"/>
    <w:rsid w:val="00C2273B"/>
    <w:rsid w:val="00C23147"/>
    <w:rsid w:val="00C236D2"/>
    <w:rsid w:val="00C23C8C"/>
    <w:rsid w:val="00C24136"/>
    <w:rsid w:val="00C242F3"/>
    <w:rsid w:val="00C2607D"/>
    <w:rsid w:val="00C264CF"/>
    <w:rsid w:val="00C34543"/>
    <w:rsid w:val="00C35D99"/>
    <w:rsid w:val="00C37E82"/>
    <w:rsid w:val="00C4281B"/>
    <w:rsid w:val="00C442DB"/>
    <w:rsid w:val="00C50797"/>
    <w:rsid w:val="00C50ABD"/>
    <w:rsid w:val="00C51298"/>
    <w:rsid w:val="00C52602"/>
    <w:rsid w:val="00C52655"/>
    <w:rsid w:val="00C528E4"/>
    <w:rsid w:val="00C52B24"/>
    <w:rsid w:val="00C54113"/>
    <w:rsid w:val="00C55981"/>
    <w:rsid w:val="00C57015"/>
    <w:rsid w:val="00C5729F"/>
    <w:rsid w:val="00C605D3"/>
    <w:rsid w:val="00C60D67"/>
    <w:rsid w:val="00C61C94"/>
    <w:rsid w:val="00C6266C"/>
    <w:rsid w:val="00C62BDE"/>
    <w:rsid w:val="00C641FB"/>
    <w:rsid w:val="00C6451E"/>
    <w:rsid w:val="00C64F8D"/>
    <w:rsid w:val="00C64FF5"/>
    <w:rsid w:val="00C65127"/>
    <w:rsid w:val="00C665AF"/>
    <w:rsid w:val="00C706F2"/>
    <w:rsid w:val="00C70D9C"/>
    <w:rsid w:val="00C71D5D"/>
    <w:rsid w:val="00C72AE9"/>
    <w:rsid w:val="00C740E7"/>
    <w:rsid w:val="00C7463A"/>
    <w:rsid w:val="00C750D6"/>
    <w:rsid w:val="00C75C4B"/>
    <w:rsid w:val="00C80069"/>
    <w:rsid w:val="00C80AF3"/>
    <w:rsid w:val="00C813ED"/>
    <w:rsid w:val="00C82936"/>
    <w:rsid w:val="00C8323E"/>
    <w:rsid w:val="00C84DE1"/>
    <w:rsid w:val="00C85309"/>
    <w:rsid w:val="00C85582"/>
    <w:rsid w:val="00C8647D"/>
    <w:rsid w:val="00C8680F"/>
    <w:rsid w:val="00C86E59"/>
    <w:rsid w:val="00C872F9"/>
    <w:rsid w:val="00C904C1"/>
    <w:rsid w:val="00C93D18"/>
    <w:rsid w:val="00C94A33"/>
    <w:rsid w:val="00C9630A"/>
    <w:rsid w:val="00C97C80"/>
    <w:rsid w:val="00CA36C2"/>
    <w:rsid w:val="00CA3B84"/>
    <w:rsid w:val="00CA5EA1"/>
    <w:rsid w:val="00CA65A1"/>
    <w:rsid w:val="00CA7AE0"/>
    <w:rsid w:val="00CB06A4"/>
    <w:rsid w:val="00CB1085"/>
    <w:rsid w:val="00CB1599"/>
    <w:rsid w:val="00CB2286"/>
    <w:rsid w:val="00CB44A1"/>
    <w:rsid w:val="00CB60A2"/>
    <w:rsid w:val="00CB70B8"/>
    <w:rsid w:val="00CC2732"/>
    <w:rsid w:val="00CC2739"/>
    <w:rsid w:val="00CC2D1B"/>
    <w:rsid w:val="00CC4CC7"/>
    <w:rsid w:val="00CC57E0"/>
    <w:rsid w:val="00CC58A6"/>
    <w:rsid w:val="00CC68E9"/>
    <w:rsid w:val="00CC7084"/>
    <w:rsid w:val="00CC7F51"/>
    <w:rsid w:val="00CD1334"/>
    <w:rsid w:val="00CD2843"/>
    <w:rsid w:val="00CD2FEA"/>
    <w:rsid w:val="00CD3D85"/>
    <w:rsid w:val="00CD422A"/>
    <w:rsid w:val="00CD4DAB"/>
    <w:rsid w:val="00CD5F07"/>
    <w:rsid w:val="00CE042E"/>
    <w:rsid w:val="00CE0E2F"/>
    <w:rsid w:val="00CE12D0"/>
    <w:rsid w:val="00CE3D76"/>
    <w:rsid w:val="00CE419B"/>
    <w:rsid w:val="00CE44F2"/>
    <w:rsid w:val="00CE59D6"/>
    <w:rsid w:val="00CE5D3A"/>
    <w:rsid w:val="00CE5FD5"/>
    <w:rsid w:val="00CE6631"/>
    <w:rsid w:val="00CE6AE9"/>
    <w:rsid w:val="00CE6B26"/>
    <w:rsid w:val="00CE6D2C"/>
    <w:rsid w:val="00CE708B"/>
    <w:rsid w:val="00CE7CAF"/>
    <w:rsid w:val="00CF0112"/>
    <w:rsid w:val="00CF2984"/>
    <w:rsid w:val="00CF3B77"/>
    <w:rsid w:val="00CF3C41"/>
    <w:rsid w:val="00CF4A8E"/>
    <w:rsid w:val="00CF4E9B"/>
    <w:rsid w:val="00CF5BF2"/>
    <w:rsid w:val="00D00763"/>
    <w:rsid w:val="00D01922"/>
    <w:rsid w:val="00D01AB3"/>
    <w:rsid w:val="00D01CE5"/>
    <w:rsid w:val="00D04071"/>
    <w:rsid w:val="00D0506A"/>
    <w:rsid w:val="00D064F5"/>
    <w:rsid w:val="00D10F3A"/>
    <w:rsid w:val="00D11049"/>
    <w:rsid w:val="00D111CF"/>
    <w:rsid w:val="00D12539"/>
    <w:rsid w:val="00D13E23"/>
    <w:rsid w:val="00D13E9A"/>
    <w:rsid w:val="00D1440F"/>
    <w:rsid w:val="00D1525A"/>
    <w:rsid w:val="00D206CA"/>
    <w:rsid w:val="00D22F8D"/>
    <w:rsid w:val="00D25711"/>
    <w:rsid w:val="00D25F4F"/>
    <w:rsid w:val="00D27629"/>
    <w:rsid w:val="00D34FA6"/>
    <w:rsid w:val="00D361F4"/>
    <w:rsid w:val="00D37561"/>
    <w:rsid w:val="00D41F22"/>
    <w:rsid w:val="00D42842"/>
    <w:rsid w:val="00D446B1"/>
    <w:rsid w:val="00D46334"/>
    <w:rsid w:val="00D46FE3"/>
    <w:rsid w:val="00D4724C"/>
    <w:rsid w:val="00D47E59"/>
    <w:rsid w:val="00D519FE"/>
    <w:rsid w:val="00D5514E"/>
    <w:rsid w:val="00D564E8"/>
    <w:rsid w:val="00D57237"/>
    <w:rsid w:val="00D600AB"/>
    <w:rsid w:val="00D60212"/>
    <w:rsid w:val="00D62229"/>
    <w:rsid w:val="00D6257C"/>
    <w:rsid w:val="00D63EBD"/>
    <w:rsid w:val="00D64A00"/>
    <w:rsid w:val="00D67AB5"/>
    <w:rsid w:val="00D7023B"/>
    <w:rsid w:val="00D7072C"/>
    <w:rsid w:val="00D71124"/>
    <w:rsid w:val="00D73363"/>
    <w:rsid w:val="00D73BA8"/>
    <w:rsid w:val="00D743F1"/>
    <w:rsid w:val="00D770E0"/>
    <w:rsid w:val="00D820BD"/>
    <w:rsid w:val="00D83514"/>
    <w:rsid w:val="00D83F3F"/>
    <w:rsid w:val="00D84161"/>
    <w:rsid w:val="00D8599E"/>
    <w:rsid w:val="00D86D14"/>
    <w:rsid w:val="00D87307"/>
    <w:rsid w:val="00D876A6"/>
    <w:rsid w:val="00D923AC"/>
    <w:rsid w:val="00D929DE"/>
    <w:rsid w:val="00D93705"/>
    <w:rsid w:val="00D9644A"/>
    <w:rsid w:val="00D96CC8"/>
    <w:rsid w:val="00D97B86"/>
    <w:rsid w:val="00DA06F9"/>
    <w:rsid w:val="00DA2036"/>
    <w:rsid w:val="00DA329B"/>
    <w:rsid w:val="00DA5804"/>
    <w:rsid w:val="00DA5B50"/>
    <w:rsid w:val="00DA6373"/>
    <w:rsid w:val="00DA7F64"/>
    <w:rsid w:val="00DB1FBE"/>
    <w:rsid w:val="00DB2FCF"/>
    <w:rsid w:val="00DB3A52"/>
    <w:rsid w:val="00DB5075"/>
    <w:rsid w:val="00DB55A2"/>
    <w:rsid w:val="00DB6CC6"/>
    <w:rsid w:val="00DB7AD7"/>
    <w:rsid w:val="00DC0073"/>
    <w:rsid w:val="00DC08C3"/>
    <w:rsid w:val="00DC0977"/>
    <w:rsid w:val="00DC1C2F"/>
    <w:rsid w:val="00DC3650"/>
    <w:rsid w:val="00DC3B14"/>
    <w:rsid w:val="00DC50B1"/>
    <w:rsid w:val="00DC50EC"/>
    <w:rsid w:val="00DC623E"/>
    <w:rsid w:val="00DC7A3F"/>
    <w:rsid w:val="00DD041A"/>
    <w:rsid w:val="00DD15F2"/>
    <w:rsid w:val="00DD1890"/>
    <w:rsid w:val="00DD327A"/>
    <w:rsid w:val="00DD3553"/>
    <w:rsid w:val="00DD6405"/>
    <w:rsid w:val="00DD64F2"/>
    <w:rsid w:val="00DE0153"/>
    <w:rsid w:val="00DE0511"/>
    <w:rsid w:val="00DE0B2E"/>
    <w:rsid w:val="00DE20AB"/>
    <w:rsid w:val="00DE4D75"/>
    <w:rsid w:val="00DE5012"/>
    <w:rsid w:val="00DE5448"/>
    <w:rsid w:val="00DE739C"/>
    <w:rsid w:val="00DE7422"/>
    <w:rsid w:val="00DF07CC"/>
    <w:rsid w:val="00DF0E5A"/>
    <w:rsid w:val="00DF226C"/>
    <w:rsid w:val="00DF2F47"/>
    <w:rsid w:val="00DF3761"/>
    <w:rsid w:val="00E00926"/>
    <w:rsid w:val="00E0108F"/>
    <w:rsid w:val="00E01421"/>
    <w:rsid w:val="00E01BA6"/>
    <w:rsid w:val="00E01C12"/>
    <w:rsid w:val="00E06388"/>
    <w:rsid w:val="00E06C54"/>
    <w:rsid w:val="00E076F3"/>
    <w:rsid w:val="00E11C06"/>
    <w:rsid w:val="00E14A8B"/>
    <w:rsid w:val="00E169B5"/>
    <w:rsid w:val="00E1761B"/>
    <w:rsid w:val="00E2008A"/>
    <w:rsid w:val="00E2268D"/>
    <w:rsid w:val="00E24A33"/>
    <w:rsid w:val="00E263FA"/>
    <w:rsid w:val="00E302EE"/>
    <w:rsid w:val="00E30AE5"/>
    <w:rsid w:val="00E311F3"/>
    <w:rsid w:val="00E315F2"/>
    <w:rsid w:val="00E3234E"/>
    <w:rsid w:val="00E3255A"/>
    <w:rsid w:val="00E32A80"/>
    <w:rsid w:val="00E35F7D"/>
    <w:rsid w:val="00E366C4"/>
    <w:rsid w:val="00E37DD0"/>
    <w:rsid w:val="00E403A8"/>
    <w:rsid w:val="00E41E57"/>
    <w:rsid w:val="00E450AD"/>
    <w:rsid w:val="00E46819"/>
    <w:rsid w:val="00E47634"/>
    <w:rsid w:val="00E50874"/>
    <w:rsid w:val="00E508D3"/>
    <w:rsid w:val="00E51AE7"/>
    <w:rsid w:val="00E51EE0"/>
    <w:rsid w:val="00E52850"/>
    <w:rsid w:val="00E52F86"/>
    <w:rsid w:val="00E540B2"/>
    <w:rsid w:val="00E54D3F"/>
    <w:rsid w:val="00E56CD2"/>
    <w:rsid w:val="00E571A9"/>
    <w:rsid w:val="00E57749"/>
    <w:rsid w:val="00E6068D"/>
    <w:rsid w:val="00E6080A"/>
    <w:rsid w:val="00E62C69"/>
    <w:rsid w:val="00E634F3"/>
    <w:rsid w:val="00E65284"/>
    <w:rsid w:val="00E66582"/>
    <w:rsid w:val="00E66902"/>
    <w:rsid w:val="00E67001"/>
    <w:rsid w:val="00E67983"/>
    <w:rsid w:val="00E753AA"/>
    <w:rsid w:val="00E80340"/>
    <w:rsid w:val="00E80E98"/>
    <w:rsid w:val="00E818FF"/>
    <w:rsid w:val="00E81BAB"/>
    <w:rsid w:val="00E8280A"/>
    <w:rsid w:val="00E8376B"/>
    <w:rsid w:val="00E83AF4"/>
    <w:rsid w:val="00E85DF1"/>
    <w:rsid w:val="00E8614A"/>
    <w:rsid w:val="00E936DD"/>
    <w:rsid w:val="00E94961"/>
    <w:rsid w:val="00E94BE8"/>
    <w:rsid w:val="00E9557D"/>
    <w:rsid w:val="00E97856"/>
    <w:rsid w:val="00EA079A"/>
    <w:rsid w:val="00EA0F82"/>
    <w:rsid w:val="00EA3058"/>
    <w:rsid w:val="00EA3A70"/>
    <w:rsid w:val="00EA40DD"/>
    <w:rsid w:val="00EA4362"/>
    <w:rsid w:val="00EA4983"/>
    <w:rsid w:val="00EA6CD0"/>
    <w:rsid w:val="00EA7E47"/>
    <w:rsid w:val="00EB057B"/>
    <w:rsid w:val="00EB2193"/>
    <w:rsid w:val="00EB3BB0"/>
    <w:rsid w:val="00EB3CC3"/>
    <w:rsid w:val="00EB539C"/>
    <w:rsid w:val="00EB564F"/>
    <w:rsid w:val="00EB7C3D"/>
    <w:rsid w:val="00EC23F4"/>
    <w:rsid w:val="00EC2E08"/>
    <w:rsid w:val="00EC4482"/>
    <w:rsid w:val="00EC4CF2"/>
    <w:rsid w:val="00EC4EDC"/>
    <w:rsid w:val="00EC5EB9"/>
    <w:rsid w:val="00ED0A72"/>
    <w:rsid w:val="00ED1173"/>
    <w:rsid w:val="00ED29C5"/>
    <w:rsid w:val="00ED375A"/>
    <w:rsid w:val="00ED4FB5"/>
    <w:rsid w:val="00ED6BE6"/>
    <w:rsid w:val="00ED6CE8"/>
    <w:rsid w:val="00ED7CFC"/>
    <w:rsid w:val="00EE0135"/>
    <w:rsid w:val="00EE0963"/>
    <w:rsid w:val="00EE116F"/>
    <w:rsid w:val="00EE1781"/>
    <w:rsid w:val="00EE3115"/>
    <w:rsid w:val="00EE75A7"/>
    <w:rsid w:val="00EE7806"/>
    <w:rsid w:val="00EF0096"/>
    <w:rsid w:val="00EF4372"/>
    <w:rsid w:val="00EF51FC"/>
    <w:rsid w:val="00EF7F93"/>
    <w:rsid w:val="00F006DF"/>
    <w:rsid w:val="00F01629"/>
    <w:rsid w:val="00F02944"/>
    <w:rsid w:val="00F04E21"/>
    <w:rsid w:val="00F07984"/>
    <w:rsid w:val="00F10710"/>
    <w:rsid w:val="00F10BD7"/>
    <w:rsid w:val="00F11D74"/>
    <w:rsid w:val="00F12018"/>
    <w:rsid w:val="00F1252F"/>
    <w:rsid w:val="00F134D7"/>
    <w:rsid w:val="00F13C82"/>
    <w:rsid w:val="00F1527E"/>
    <w:rsid w:val="00F162A1"/>
    <w:rsid w:val="00F170B3"/>
    <w:rsid w:val="00F207DF"/>
    <w:rsid w:val="00F21E61"/>
    <w:rsid w:val="00F23061"/>
    <w:rsid w:val="00F24048"/>
    <w:rsid w:val="00F242C4"/>
    <w:rsid w:val="00F2559A"/>
    <w:rsid w:val="00F25D0D"/>
    <w:rsid w:val="00F25F8C"/>
    <w:rsid w:val="00F26EB8"/>
    <w:rsid w:val="00F275CF"/>
    <w:rsid w:val="00F27AAF"/>
    <w:rsid w:val="00F27AE0"/>
    <w:rsid w:val="00F32031"/>
    <w:rsid w:val="00F343BE"/>
    <w:rsid w:val="00F34D7D"/>
    <w:rsid w:val="00F36466"/>
    <w:rsid w:val="00F36AC1"/>
    <w:rsid w:val="00F3716A"/>
    <w:rsid w:val="00F37C8F"/>
    <w:rsid w:val="00F40142"/>
    <w:rsid w:val="00F43A9B"/>
    <w:rsid w:val="00F445AC"/>
    <w:rsid w:val="00F45270"/>
    <w:rsid w:val="00F45A35"/>
    <w:rsid w:val="00F51CD1"/>
    <w:rsid w:val="00F52796"/>
    <w:rsid w:val="00F540ED"/>
    <w:rsid w:val="00F541BF"/>
    <w:rsid w:val="00F54D66"/>
    <w:rsid w:val="00F569B5"/>
    <w:rsid w:val="00F5755E"/>
    <w:rsid w:val="00F60205"/>
    <w:rsid w:val="00F603A5"/>
    <w:rsid w:val="00F60431"/>
    <w:rsid w:val="00F60D77"/>
    <w:rsid w:val="00F63D9B"/>
    <w:rsid w:val="00F64444"/>
    <w:rsid w:val="00F70238"/>
    <w:rsid w:val="00F72806"/>
    <w:rsid w:val="00F72FA0"/>
    <w:rsid w:val="00F74151"/>
    <w:rsid w:val="00F77D26"/>
    <w:rsid w:val="00F803FC"/>
    <w:rsid w:val="00F8097B"/>
    <w:rsid w:val="00F82058"/>
    <w:rsid w:val="00F82A7A"/>
    <w:rsid w:val="00F83390"/>
    <w:rsid w:val="00F84F7D"/>
    <w:rsid w:val="00F8594B"/>
    <w:rsid w:val="00F85C35"/>
    <w:rsid w:val="00F86CE9"/>
    <w:rsid w:val="00F9196C"/>
    <w:rsid w:val="00F92576"/>
    <w:rsid w:val="00F94147"/>
    <w:rsid w:val="00F945AC"/>
    <w:rsid w:val="00F95F53"/>
    <w:rsid w:val="00F97776"/>
    <w:rsid w:val="00FA0BF2"/>
    <w:rsid w:val="00FA2851"/>
    <w:rsid w:val="00FA3DC7"/>
    <w:rsid w:val="00FA46A7"/>
    <w:rsid w:val="00FA5237"/>
    <w:rsid w:val="00FA61AF"/>
    <w:rsid w:val="00FB02CA"/>
    <w:rsid w:val="00FB044D"/>
    <w:rsid w:val="00FB1005"/>
    <w:rsid w:val="00FB3069"/>
    <w:rsid w:val="00FB5406"/>
    <w:rsid w:val="00FC212B"/>
    <w:rsid w:val="00FC27FA"/>
    <w:rsid w:val="00FC6D93"/>
    <w:rsid w:val="00FC6F88"/>
    <w:rsid w:val="00FD0A3A"/>
    <w:rsid w:val="00FD2B81"/>
    <w:rsid w:val="00FD3DD9"/>
    <w:rsid w:val="00FD56DC"/>
    <w:rsid w:val="00FD61E7"/>
    <w:rsid w:val="00FD6689"/>
    <w:rsid w:val="00FE0BE7"/>
    <w:rsid w:val="00FE14A7"/>
    <w:rsid w:val="00FE1EE5"/>
    <w:rsid w:val="00FE25EA"/>
    <w:rsid w:val="00FE349E"/>
    <w:rsid w:val="00FE7ACA"/>
    <w:rsid w:val="00FF126C"/>
    <w:rsid w:val="00FF236A"/>
    <w:rsid w:val="00FF2AA8"/>
    <w:rsid w:val="00FF2E35"/>
    <w:rsid w:val="00FF3DFA"/>
    <w:rsid w:val="00FF42E5"/>
    <w:rsid w:val="00FF43D5"/>
    <w:rsid w:val="00FF4C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F2497D"/>
  <w15:docId w15:val="{FF66A379-6E67-481C-9DC7-73742795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110"/>
    <w:rPr>
      <w:rFonts w:ascii="Calibri" w:eastAsia="Times New Roman" w:hAnsi="Calibri" w:cs="Times New Roman"/>
      <w:lang w:val="en-US"/>
    </w:rPr>
  </w:style>
  <w:style w:type="paragraph" w:styleId="Heading1">
    <w:name w:val="heading 1"/>
    <w:basedOn w:val="Normal"/>
    <w:link w:val="Heading1Char"/>
    <w:uiPriority w:val="9"/>
    <w:qFormat/>
    <w:rsid w:val="00F02944"/>
    <w:pPr>
      <w:spacing w:after="0" w:line="240" w:lineRule="auto"/>
      <w:jc w:val="center"/>
      <w:outlineLvl w:val="0"/>
    </w:pPr>
    <w:rPr>
      <w:rFonts w:ascii="Times New Roman" w:hAnsi="Times New Roman"/>
      <w:sz w:val="24"/>
      <w:szCs w:val="24"/>
      <w:lang w:val="hr-HR"/>
    </w:rPr>
  </w:style>
  <w:style w:type="paragraph" w:styleId="Heading2">
    <w:name w:val="heading 2"/>
    <w:basedOn w:val="Normal"/>
    <w:next w:val="Normal"/>
    <w:link w:val="Heading2Char"/>
    <w:uiPriority w:val="9"/>
    <w:unhideWhenUsed/>
    <w:qFormat/>
    <w:rsid w:val="00F02944"/>
    <w:pPr>
      <w:spacing w:after="160" w:line="240" w:lineRule="auto"/>
      <w:jc w:val="center"/>
      <w:outlineLvl w:val="1"/>
    </w:pPr>
    <w:rPr>
      <w:rFonts w:ascii="Times New Roman" w:eastAsia="Calibri" w:hAnsi="Times New Roman"/>
      <w:b/>
      <w:sz w:val="24"/>
      <w:szCs w:val="24"/>
      <w:lang w:val="hr-HR"/>
    </w:rPr>
  </w:style>
  <w:style w:type="paragraph" w:styleId="Heading3">
    <w:name w:val="heading 3"/>
    <w:basedOn w:val="Normal"/>
    <w:next w:val="Normal"/>
    <w:link w:val="Heading3Char"/>
    <w:uiPriority w:val="9"/>
    <w:unhideWhenUsed/>
    <w:qFormat/>
    <w:rsid w:val="00F02944"/>
    <w:pPr>
      <w:spacing w:line="240" w:lineRule="auto"/>
      <w:jc w:val="both"/>
      <w:outlineLvl w:val="2"/>
    </w:pPr>
    <w:rPr>
      <w:rFonts w:ascii="Times New Roman" w:hAnsi="Times New Roman"/>
      <w:b/>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00003">
    <w:name w:val="defaultparagraphfont-000003"/>
    <w:rsid w:val="000909DF"/>
    <w:rPr>
      <w:rFonts w:ascii="Calibri" w:hAnsi="Calibri" w:hint="default"/>
      <w:b w:val="0"/>
      <w:bCs w:val="0"/>
      <w:sz w:val="22"/>
      <w:szCs w:val="22"/>
    </w:rPr>
  </w:style>
  <w:style w:type="character" w:customStyle="1" w:styleId="Heading1Char">
    <w:name w:val="Heading 1 Char"/>
    <w:basedOn w:val="DefaultParagraphFont"/>
    <w:link w:val="Heading1"/>
    <w:uiPriority w:val="9"/>
    <w:rsid w:val="00F02944"/>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02944"/>
    <w:rPr>
      <w:rFonts w:ascii="Times New Roman" w:eastAsia="Times New Roman" w:hAnsi="Times New Roman" w:cs="Times New Roman"/>
      <w:b/>
      <w:sz w:val="24"/>
      <w:szCs w:val="24"/>
    </w:rPr>
  </w:style>
  <w:style w:type="paragraph" w:styleId="ListParagraph">
    <w:name w:val="List Paragraph"/>
    <w:basedOn w:val="Normal"/>
    <w:uiPriority w:val="34"/>
    <w:qFormat/>
    <w:rsid w:val="000909DF"/>
    <w:pPr>
      <w:ind w:left="720"/>
      <w:contextualSpacing/>
    </w:pPr>
  </w:style>
  <w:style w:type="paragraph" w:styleId="Header">
    <w:name w:val="header"/>
    <w:basedOn w:val="Normal"/>
    <w:link w:val="HeaderChar"/>
    <w:uiPriority w:val="99"/>
    <w:unhideWhenUsed/>
    <w:rsid w:val="000909DF"/>
    <w:pPr>
      <w:tabs>
        <w:tab w:val="center" w:pos="4703"/>
        <w:tab w:val="right" w:pos="9406"/>
      </w:tabs>
    </w:pPr>
    <w:rPr>
      <w:lang w:val="x-none" w:eastAsia="x-none"/>
    </w:rPr>
  </w:style>
  <w:style w:type="character" w:customStyle="1" w:styleId="HeaderChar">
    <w:name w:val="Header Char"/>
    <w:basedOn w:val="DefaultParagraphFont"/>
    <w:link w:val="Header"/>
    <w:uiPriority w:val="99"/>
    <w:rsid w:val="000909DF"/>
    <w:rPr>
      <w:rFonts w:ascii="Calibri" w:eastAsia="Times New Roman" w:hAnsi="Calibri" w:cs="Times New Roman"/>
      <w:lang w:val="x-none" w:eastAsia="x-none"/>
    </w:rPr>
  </w:style>
  <w:style w:type="paragraph" w:styleId="Footer">
    <w:name w:val="footer"/>
    <w:basedOn w:val="Normal"/>
    <w:link w:val="FooterChar"/>
    <w:uiPriority w:val="99"/>
    <w:unhideWhenUsed/>
    <w:rsid w:val="000909DF"/>
    <w:pPr>
      <w:tabs>
        <w:tab w:val="center" w:pos="4703"/>
        <w:tab w:val="right" w:pos="9406"/>
      </w:tabs>
    </w:pPr>
    <w:rPr>
      <w:lang w:val="x-none" w:eastAsia="x-none"/>
    </w:rPr>
  </w:style>
  <w:style w:type="character" w:customStyle="1" w:styleId="FooterChar">
    <w:name w:val="Footer Char"/>
    <w:basedOn w:val="DefaultParagraphFont"/>
    <w:link w:val="Footer"/>
    <w:uiPriority w:val="99"/>
    <w:rsid w:val="000909DF"/>
    <w:rPr>
      <w:rFonts w:ascii="Calibri" w:eastAsia="Times New Roman" w:hAnsi="Calibri" w:cs="Times New Roman"/>
      <w:lang w:val="x-none" w:eastAsia="x-none"/>
    </w:rPr>
  </w:style>
  <w:style w:type="character" w:styleId="CommentReference">
    <w:name w:val="annotation reference"/>
    <w:uiPriority w:val="99"/>
    <w:semiHidden/>
    <w:unhideWhenUsed/>
    <w:rsid w:val="000909DF"/>
    <w:rPr>
      <w:sz w:val="16"/>
      <w:szCs w:val="16"/>
    </w:rPr>
  </w:style>
  <w:style w:type="paragraph" w:styleId="CommentText">
    <w:name w:val="annotation text"/>
    <w:basedOn w:val="Normal"/>
    <w:link w:val="CommentTextChar"/>
    <w:uiPriority w:val="99"/>
    <w:unhideWhenUsed/>
    <w:rsid w:val="000909DF"/>
    <w:rPr>
      <w:sz w:val="20"/>
      <w:szCs w:val="20"/>
    </w:rPr>
  </w:style>
  <w:style w:type="character" w:customStyle="1" w:styleId="CommentTextChar">
    <w:name w:val="Comment Text Char"/>
    <w:basedOn w:val="DefaultParagraphFont"/>
    <w:link w:val="CommentText"/>
    <w:uiPriority w:val="99"/>
    <w:rsid w:val="000909DF"/>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909DF"/>
    <w:rPr>
      <w:b/>
      <w:bCs/>
      <w:lang w:val="x-none" w:eastAsia="x-none"/>
    </w:rPr>
  </w:style>
  <w:style w:type="character" w:customStyle="1" w:styleId="CommentSubjectChar">
    <w:name w:val="Comment Subject Char"/>
    <w:basedOn w:val="CommentTextChar"/>
    <w:link w:val="CommentSubject"/>
    <w:uiPriority w:val="99"/>
    <w:semiHidden/>
    <w:rsid w:val="000909DF"/>
    <w:rPr>
      <w:rFonts w:ascii="Calibri" w:eastAsia="Times New Roman" w:hAnsi="Calibri" w:cs="Times New Roman"/>
      <w:b/>
      <w:bCs/>
      <w:sz w:val="20"/>
      <w:szCs w:val="20"/>
      <w:lang w:val="x-none" w:eastAsia="x-none"/>
    </w:rPr>
  </w:style>
  <w:style w:type="paragraph" w:styleId="BalloonText">
    <w:name w:val="Balloon Text"/>
    <w:basedOn w:val="Normal"/>
    <w:link w:val="BalloonTextChar"/>
    <w:uiPriority w:val="99"/>
    <w:semiHidden/>
    <w:unhideWhenUsed/>
    <w:rsid w:val="000909DF"/>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909DF"/>
    <w:rPr>
      <w:rFonts w:ascii="Tahoma" w:eastAsia="Times New Roman" w:hAnsi="Tahoma" w:cs="Times New Roman"/>
      <w:sz w:val="16"/>
      <w:szCs w:val="16"/>
      <w:lang w:val="x-none" w:eastAsia="x-none"/>
    </w:rPr>
  </w:style>
  <w:style w:type="paragraph" w:customStyle="1" w:styleId="t-9-8">
    <w:name w:val="t-9-8"/>
    <w:basedOn w:val="Normal"/>
    <w:rsid w:val="000909DF"/>
    <w:pPr>
      <w:spacing w:before="100" w:beforeAutospacing="1" w:after="100" w:afterAutospacing="1" w:line="240" w:lineRule="auto"/>
    </w:pPr>
    <w:rPr>
      <w:rFonts w:ascii="Times New Roman" w:hAnsi="Times New Roman"/>
      <w:sz w:val="24"/>
      <w:szCs w:val="24"/>
      <w:lang w:val="hr-HR" w:eastAsia="hr-HR"/>
    </w:rPr>
  </w:style>
  <w:style w:type="paragraph" w:customStyle="1" w:styleId="Normal1">
    <w:name w:val="Normal1"/>
    <w:basedOn w:val="Normal"/>
    <w:rsid w:val="000909DF"/>
    <w:pPr>
      <w:spacing w:before="120" w:after="0" w:line="240" w:lineRule="auto"/>
      <w:jc w:val="both"/>
    </w:pPr>
    <w:rPr>
      <w:rFonts w:ascii="Times New Roman" w:hAnsi="Times New Roman"/>
      <w:sz w:val="24"/>
      <w:szCs w:val="24"/>
      <w:lang w:val="hr-HR" w:eastAsia="hr-HR"/>
    </w:rPr>
  </w:style>
  <w:style w:type="paragraph" w:customStyle="1" w:styleId="sti-art">
    <w:name w:val="sti-art"/>
    <w:basedOn w:val="Normal"/>
    <w:rsid w:val="000909DF"/>
    <w:pPr>
      <w:spacing w:before="60" w:after="120" w:line="240" w:lineRule="auto"/>
      <w:jc w:val="center"/>
    </w:pPr>
    <w:rPr>
      <w:rFonts w:ascii="Times New Roman" w:hAnsi="Times New Roman"/>
      <w:b/>
      <w:bCs/>
      <w:sz w:val="24"/>
      <w:szCs w:val="24"/>
      <w:lang w:val="hr-HR" w:eastAsia="hr-HR"/>
    </w:rPr>
  </w:style>
  <w:style w:type="paragraph" w:customStyle="1" w:styleId="ti-art">
    <w:name w:val="ti-art"/>
    <w:basedOn w:val="Normal"/>
    <w:rsid w:val="000909DF"/>
    <w:pPr>
      <w:spacing w:before="360" w:after="120" w:line="240" w:lineRule="auto"/>
      <w:jc w:val="center"/>
    </w:pPr>
    <w:rPr>
      <w:rFonts w:ascii="Times New Roman" w:hAnsi="Times New Roman"/>
      <w:i/>
      <w:iCs/>
      <w:sz w:val="24"/>
      <w:szCs w:val="24"/>
      <w:lang w:val="hr-HR" w:eastAsia="hr-HR"/>
    </w:rPr>
  </w:style>
  <w:style w:type="paragraph" w:customStyle="1" w:styleId="ti-section-1">
    <w:name w:val="ti-section-1"/>
    <w:basedOn w:val="Normal"/>
    <w:rsid w:val="000909DF"/>
    <w:pPr>
      <w:spacing w:before="480" w:after="0" w:line="240" w:lineRule="auto"/>
      <w:jc w:val="center"/>
    </w:pPr>
    <w:rPr>
      <w:rFonts w:ascii="Times New Roman" w:hAnsi="Times New Roman"/>
      <w:b/>
      <w:bCs/>
      <w:sz w:val="24"/>
      <w:szCs w:val="24"/>
      <w:lang w:val="hr-HR" w:eastAsia="hr-HR"/>
    </w:rPr>
  </w:style>
  <w:style w:type="paragraph" w:customStyle="1" w:styleId="ti-section-2">
    <w:name w:val="ti-section-2"/>
    <w:basedOn w:val="Normal"/>
    <w:rsid w:val="000909DF"/>
    <w:pPr>
      <w:spacing w:before="75" w:after="120" w:line="240" w:lineRule="auto"/>
      <w:jc w:val="center"/>
    </w:pPr>
    <w:rPr>
      <w:rFonts w:ascii="Times New Roman" w:hAnsi="Times New Roman"/>
      <w:b/>
      <w:bCs/>
      <w:sz w:val="24"/>
      <w:szCs w:val="24"/>
      <w:lang w:val="hr-HR" w:eastAsia="hr-HR"/>
    </w:rPr>
  </w:style>
  <w:style w:type="character" w:customStyle="1" w:styleId="bold">
    <w:name w:val="bold"/>
    <w:rsid w:val="000909DF"/>
    <w:rPr>
      <w:b/>
      <w:bCs/>
    </w:rPr>
  </w:style>
  <w:style w:type="character" w:customStyle="1" w:styleId="italic">
    <w:name w:val="italic"/>
    <w:rsid w:val="000909DF"/>
    <w:rPr>
      <w:i/>
      <w:iCs/>
    </w:rPr>
  </w:style>
  <w:style w:type="character" w:customStyle="1" w:styleId="super">
    <w:name w:val="super"/>
    <w:rsid w:val="000909DF"/>
    <w:rPr>
      <w:sz w:val="17"/>
      <w:szCs w:val="17"/>
      <w:vertAlign w:val="superscript"/>
    </w:rPr>
  </w:style>
  <w:style w:type="character" w:styleId="Hyperlink">
    <w:name w:val="Hyperlink"/>
    <w:uiPriority w:val="99"/>
    <w:unhideWhenUsed/>
    <w:rsid w:val="000909DF"/>
    <w:rPr>
      <w:color w:val="0000FF"/>
      <w:u w:val="single"/>
    </w:rPr>
  </w:style>
  <w:style w:type="character" w:customStyle="1" w:styleId="sp-normal">
    <w:name w:val="sp-normal"/>
    <w:rsid w:val="000909DF"/>
    <w:rPr>
      <w:b/>
      <w:bCs/>
      <w:i/>
      <w:iCs/>
    </w:rPr>
  </w:style>
  <w:style w:type="character" w:customStyle="1" w:styleId="sub">
    <w:name w:val="sub"/>
    <w:rsid w:val="000909DF"/>
    <w:rPr>
      <w:sz w:val="17"/>
      <w:szCs w:val="17"/>
      <w:vertAlign w:val="subscript"/>
    </w:rPr>
  </w:style>
  <w:style w:type="character" w:customStyle="1" w:styleId="stroke">
    <w:name w:val="stroke"/>
    <w:rsid w:val="000909DF"/>
    <w:rPr>
      <w:strike/>
    </w:rPr>
  </w:style>
  <w:style w:type="character" w:customStyle="1" w:styleId="underline">
    <w:name w:val="underline"/>
    <w:rsid w:val="000909DF"/>
    <w:rPr>
      <w:u w:val="single"/>
    </w:rPr>
  </w:style>
  <w:style w:type="paragraph" w:customStyle="1" w:styleId="doc-ti">
    <w:name w:val="doc-ti"/>
    <w:basedOn w:val="Normal"/>
    <w:rsid w:val="000909DF"/>
    <w:pPr>
      <w:spacing w:before="240" w:after="120" w:line="240" w:lineRule="auto"/>
      <w:jc w:val="center"/>
    </w:pPr>
    <w:rPr>
      <w:rFonts w:ascii="Times New Roman" w:hAnsi="Times New Roman"/>
      <w:b/>
      <w:bCs/>
      <w:sz w:val="24"/>
      <w:szCs w:val="24"/>
      <w:lang w:val="hr-HR" w:eastAsia="hr-HR"/>
    </w:rPr>
  </w:style>
  <w:style w:type="paragraph" w:customStyle="1" w:styleId="11">
    <w:name w:val="1.1."/>
    <w:basedOn w:val="Normal"/>
    <w:rsid w:val="000909DF"/>
    <w:pPr>
      <w:jc w:val="center"/>
    </w:pPr>
    <w:rPr>
      <w:rFonts w:eastAsia="Calibri"/>
      <w:b/>
      <w:lang w:val="hr-HR"/>
    </w:rPr>
  </w:style>
  <w:style w:type="paragraph" w:styleId="Revision">
    <w:name w:val="Revision"/>
    <w:hidden/>
    <w:uiPriority w:val="99"/>
    <w:semiHidden/>
    <w:rsid w:val="000909DF"/>
    <w:pPr>
      <w:spacing w:after="0" w:line="240" w:lineRule="auto"/>
    </w:pPr>
    <w:rPr>
      <w:rFonts w:ascii="Calibri" w:eastAsia="Times New Roman" w:hAnsi="Calibri" w:cs="Times New Roman"/>
      <w:lang w:val="en-US"/>
    </w:rPr>
  </w:style>
  <w:style w:type="numbering" w:customStyle="1" w:styleId="NoList1">
    <w:name w:val="No List1"/>
    <w:next w:val="NoList"/>
    <w:uiPriority w:val="99"/>
    <w:semiHidden/>
    <w:unhideWhenUsed/>
    <w:rsid w:val="000909DF"/>
  </w:style>
  <w:style w:type="paragraph" w:customStyle="1" w:styleId="addr">
    <w:name w:val="addr"/>
    <w:basedOn w:val="Normal"/>
    <w:rsid w:val="000909DF"/>
    <w:pPr>
      <w:spacing w:after="0" w:line="240" w:lineRule="auto"/>
      <w:jc w:val="both"/>
    </w:pPr>
    <w:rPr>
      <w:rFonts w:ascii="Times New Roman" w:hAnsi="Times New Roman"/>
      <w:sz w:val="24"/>
      <w:szCs w:val="24"/>
      <w:lang w:val="hr-HR" w:eastAsia="hr-HR"/>
    </w:rPr>
  </w:style>
  <w:style w:type="paragraph" w:customStyle="1" w:styleId="center">
    <w:name w:val="center"/>
    <w:basedOn w:val="Normal"/>
    <w:rsid w:val="000909DF"/>
    <w:pPr>
      <w:spacing w:before="120" w:after="0" w:line="240" w:lineRule="auto"/>
      <w:jc w:val="center"/>
    </w:pPr>
    <w:rPr>
      <w:rFonts w:ascii="Times New Roman" w:hAnsi="Times New Roman"/>
      <w:sz w:val="24"/>
      <w:szCs w:val="24"/>
      <w:lang w:val="hr-HR" w:eastAsia="hr-HR"/>
    </w:rPr>
  </w:style>
  <w:style w:type="paragraph" w:customStyle="1" w:styleId="edition">
    <w:name w:val="edition"/>
    <w:basedOn w:val="Normal"/>
    <w:rsid w:val="000909DF"/>
    <w:pPr>
      <w:spacing w:before="120" w:after="120" w:line="240" w:lineRule="auto"/>
    </w:pPr>
    <w:rPr>
      <w:rFonts w:ascii="Times New Roman" w:hAnsi="Times New Roman"/>
      <w:sz w:val="24"/>
      <w:szCs w:val="24"/>
      <w:lang w:val="hr-HR" w:eastAsia="hr-HR"/>
    </w:rPr>
  </w:style>
  <w:style w:type="paragraph" w:customStyle="1" w:styleId="hd-date">
    <w:name w:val="hd-date"/>
    <w:basedOn w:val="Normal"/>
    <w:rsid w:val="000909DF"/>
    <w:pPr>
      <w:spacing w:before="120" w:after="120" w:line="240" w:lineRule="auto"/>
    </w:pPr>
    <w:rPr>
      <w:rFonts w:ascii="Times New Roman" w:hAnsi="Times New Roman"/>
      <w:sz w:val="24"/>
      <w:szCs w:val="24"/>
      <w:lang w:val="hr-HR" w:eastAsia="hr-HR"/>
    </w:rPr>
  </w:style>
  <w:style w:type="paragraph" w:customStyle="1" w:styleId="hd-lg">
    <w:name w:val="hd-lg"/>
    <w:basedOn w:val="Normal"/>
    <w:rsid w:val="000909DF"/>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sz w:val="24"/>
      <w:szCs w:val="24"/>
      <w:lang w:val="hr-HR" w:eastAsia="hr-HR"/>
    </w:rPr>
  </w:style>
  <w:style w:type="paragraph" w:customStyle="1" w:styleId="hd-oj">
    <w:name w:val="hd-oj"/>
    <w:basedOn w:val="Normal"/>
    <w:rsid w:val="000909DF"/>
    <w:pPr>
      <w:spacing w:before="120" w:after="120" w:line="240" w:lineRule="auto"/>
      <w:jc w:val="right"/>
    </w:pPr>
    <w:rPr>
      <w:rFonts w:ascii="Times New Roman" w:hAnsi="Times New Roman"/>
      <w:sz w:val="24"/>
      <w:szCs w:val="24"/>
      <w:lang w:val="hr-HR" w:eastAsia="hr-HR"/>
    </w:rPr>
  </w:style>
  <w:style w:type="paragraph" w:customStyle="1" w:styleId="hd-ti">
    <w:name w:val="hd-ti"/>
    <w:basedOn w:val="Normal"/>
    <w:rsid w:val="000909DF"/>
    <w:pPr>
      <w:spacing w:before="120" w:after="120" w:line="240" w:lineRule="auto"/>
      <w:jc w:val="center"/>
    </w:pPr>
    <w:rPr>
      <w:rFonts w:ascii="Times New Roman" w:hAnsi="Times New Roman"/>
      <w:sz w:val="24"/>
      <w:szCs w:val="24"/>
      <w:lang w:val="hr-HR" w:eastAsia="hr-HR"/>
    </w:rPr>
  </w:style>
  <w:style w:type="paragraph" w:customStyle="1" w:styleId="image">
    <w:name w:val="image"/>
    <w:basedOn w:val="Normal"/>
    <w:rsid w:val="000909DF"/>
    <w:pPr>
      <w:spacing w:before="120" w:after="120" w:line="240" w:lineRule="auto"/>
      <w:jc w:val="center"/>
    </w:pPr>
    <w:rPr>
      <w:rFonts w:ascii="Times New Roman" w:hAnsi="Times New Roman"/>
      <w:sz w:val="24"/>
      <w:szCs w:val="24"/>
      <w:lang w:val="hr-HR" w:eastAsia="hr-HR"/>
    </w:rPr>
  </w:style>
  <w:style w:type="paragraph" w:customStyle="1" w:styleId="issn">
    <w:name w:val="issn"/>
    <w:basedOn w:val="Normal"/>
    <w:rsid w:val="000909DF"/>
    <w:pPr>
      <w:spacing w:before="240" w:after="120" w:line="240" w:lineRule="auto"/>
      <w:jc w:val="right"/>
    </w:pPr>
    <w:rPr>
      <w:rFonts w:ascii="Times New Roman" w:hAnsi="Times New Roman"/>
      <w:sz w:val="19"/>
      <w:szCs w:val="19"/>
      <w:lang w:val="hr-HR" w:eastAsia="hr-HR"/>
    </w:rPr>
  </w:style>
  <w:style w:type="paragraph" w:customStyle="1" w:styleId="lg">
    <w:name w:val="lg"/>
    <w:basedOn w:val="Normal"/>
    <w:rsid w:val="000909DF"/>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b/>
      <w:bCs/>
      <w:sz w:val="72"/>
      <w:szCs w:val="72"/>
      <w:lang w:val="hr-HR" w:eastAsia="hr-HR"/>
    </w:rPr>
  </w:style>
  <w:style w:type="paragraph" w:customStyle="1" w:styleId="no-doc-c">
    <w:name w:val="no-doc-c"/>
    <w:basedOn w:val="Normal"/>
    <w:rsid w:val="000909DF"/>
    <w:pPr>
      <w:spacing w:before="120" w:after="120" w:line="240" w:lineRule="auto"/>
      <w:jc w:val="center"/>
    </w:pPr>
    <w:rPr>
      <w:rFonts w:ascii="Times New Roman" w:hAnsi="Times New Roman"/>
      <w:sz w:val="24"/>
      <w:szCs w:val="24"/>
      <w:lang w:val="hr-HR" w:eastAsia="hr-HR"/>
    </w:rPr>
  </w:style>
  <w:style w:type="paragraph" w:customStyle="1" w:styleId="note">
    <w:name w:val="note"/>
    <w:basedOn w:val="Normal"/>
    <w:rsid w:val="000909DF"/>
    <w:pPr>
      <w:spacing w:before="60" w:after="60" w:line="240" w:lineRule="auto"/>
      <w:jc w:val="both"/>
    </w:pPr>
    <w:rPr>
      <w:rFonts w:ascii="Times New Roman" w:hAnsi="Times New Roman"/>
      <w:sz w:val="19"/>
      <w:szCs w:val="19"/>
      <w:lang w:val="hr-HR" w:eastAsia="hr-HR"/>
    </w:rPr>
  </w:style>
  <w:style w:type="paragraph" w:customStyle="1" w:styleId="separator">
    <w:name w:val="separator"/>
    <w:basedOn w:val="Normal"/>
    <w:rsid w:val="000909DF"/>
    <w:pPr>
      <w:spacing w:before="120" w:after="120" w:line="240" w:lineRule="auto"/>
      <w:jc w:val="center"/>
    </w:pPr>
    <w:rPr>
      <w:rFonts w:ascii="Times New Roman" w:hAnsi="Times New Roman"/>
      <w:sz w:val="24"/>
      <w:szCs w:val="24"/>
      <w:lang w:val="hr-HR" w:eastAsia="hr-HR"/>
    </w:rPr>
  </w:style>
  <w:style w:type="paragraph" w:customStyle="1" w:styleId="signatory">
    <w:name w:val="signatory"/>
    <w:basedOn w:val="Normal"/>
    <w:rsid w:val="000909DF"/>
    <w:pPr>
      <w:spacing w:before="60" w:after="60" w:line="240" w:lineRule="auto"/>
      <w:jc w:val="center"/>
    </w:pPr>
    <w:rPr>
      <w:rFonts w:ascii="Times New Roman" w:hAnsi="Times New Roman"/>
      <w:sz w:val="24"/>
      <w:szCs w:val="24"/>
      <w:lang w:val="hr-HR" w:eastAsia="hr-HR"/>
    </w:rPr>
  </w:style>
  <w:style w:type="paragraph" w:customStyle="1" w:styleId="tbl-cod">
    <w:name w:val="tbl-cod"/>
    <w:basedOn w:val="Normal"/>
    <w:rsid w:val="000909DF"/>
    <w:pPr>
      <w:spacing w:before="60" w:after="60" w:line="240" w:lineRule="auto"/>
      <w:ind w:right="195"/>
      <w:jc w:val="center"/>
    </w:pPr>
    <w:rPr>
      <w:rFonts w:ascii="Times New Roman" w:hAnsi="Times New Roman"/>
      <w:lang w:val="hr-HR" w:eastAsia="hr-HR"/>
    </w:rPr>
  </w:style>
  <w:style w:type="paragraph" w:customStyle="1" w:styleId="tbl-hdr">
    <w:name w:val="tbl-hdr"/>
    <w:basedOn w:val="Normal"/>
    <w:rsid w:val="000909DF"/>
    <w:pPr>
      <w:spacing w:before="60" w:after="60" w:line="240" w:lineRule="auto"/>
      <w:ind w:right="195"/>
      <w:jc w:val="center"/>
    </w:pPr>
    <w:rPr>
      <w:rFonts w:ascii="Times New Roman" w:hAnsi="Times New Roman"/>
      <w:b/>
      <w:bCs/>
      <w:lang w:val="hr-HR" w:eastAsia="hr-HR"/>
    </w:rPr>
  </w:style>
  <w:style w:type="paragraph" w:customStyle="1" w:styleId="tbl-notcol">
    <w:name w:val="tbl-notcol"/>
    <w:basedOn w:val="Normal"/>
    <w:rsid w:val="000909DF"/>
    <w:pPr>
      <w:spacing w:before="60" w:after="60" w:line="240" w:lineRule="auto"/>
      <w:jc w:val="right"/>
    </w:pPr>
    <w:rPr>
      <w:rFonts w:ascii="Times New Roman" w:hAnsi="Times New Roman"/>
      <w:lang w:val="hr-HR" w:eastAsia="hr-HR"/>
    </w:rPr>
  </w:style>
  <w:style w:type="paragraph" w:customStyle="1" w:styleId="tbl-num">
    <w:name w:val="tbl-num"/>
    <w:basedOn w:val="Normal"/>
    <w:rsid w:val="000909DF"/>
    <w:pPr>
      <w:spacing w:before="60" w:after="60" w:line="240" w:lineRule="auto"/>
      <w:ind w:right="195"/>
      <w:jc w:val="right"/>
    </w:pPr>
    <w:rPr>
      <w:rFonts w:ascii="Times New Roman" w:hAnsi="Times New Roman"/>
      <w:lang w:val="hr-HR" w:eastAsia="hr-HR"/>
    </w:rPr>
  </w:style>
  <w:style w:type="paragraph" w:customStyle="1" w:styleId="tbl-txt">
    <w:name w:val="tbl-txt"/>
    <w:basedOn w:val="Normal"/>
    <w:rsid w:val="000909DF"/>
    <w:pPr>
      <w:spacing w:before="60" w:after="60" w:line="240" w:lineRule="auto"/>
    </w:pPr>
    <w:rPr>
      <w:rFonts w:ascii="Times New Roman" w:hAnsi="Times New Roman"/>
      <w:lang w:val="hr-HR" w:eastAsia="hr-HR"/>
    </w:rPr>
  </w:style>
  <w:style w:type="paragraph" w:customStyle="1" w:styleId="text-l">
    <w:name w:val="text-l"/>
    <w:basedOn w:val="Normal"/>
    <w:rsid w:val="000909DF"/>
    <w:pPr>
      <w:spacing w:before="60" w:after="60" w:line="240" w:lineRule="auto"/>
      <w:jc w:val="both"/>
    </w:pPr>
    <w:rPr>
      <w:rFonts w:ascii="Times New Roman" w:hAnsi="Times New Roman"/>
      <w:sz w:val="24"/>
      <w:szCs w:val="24"/>
      <w:lang w:val="hr-HR" w:eastAsia="hr-HR"/>
    </w:rPr>
  </w:style>
  <w:style w:type="paragraph" w:customStyle="1" w:styleId="ti-annotation">
    <w:name w:val="ti-annotation"/>
    <w:basedOn w:val="Normal"/>
    <w:rsid w:val="000909DF"/>
    <w:pPr>
      <w:spacing w:before="120" w:after="0" w:line="240" w:lineRule="auto"/>
    </w:pPr>
    <w:rPr>
      <w:rFonts w:ascii="Times New Roman" w:hAnsi="Times New Roman"/>
      <w:i/>
      <w:iCs/>
      <w:sz w:val="24"/>
      <w:szCs w:val="24"/>
      <w:lang w:val="hr-HR" w:eastAsia="hr-HR"/>
    </w:rPr>
  </w:style>
  <w:style w:type="paragraph" w:customStyle="1" w:styleId="ti-coll">
    <w:name w:val="ti-coll"/>
    <w:basedOn w:val="Normal"/>
    <w:rsid w:val="000909DF"/>
    <w:pPr>
      <w:spacing w:before="120" w:after="120" w:line="240" w:lineRule="auto"/>
    </w:pPr>
    <w:rPr>
      <w:rFonts w:ascii="Times New Roman" w:hAnsi="Times New Roman"/>
      <w:sz w:val="36"/>
      <w:szCs w:val="36"/>
      <w:lang w:val="hr-HR" w:eastAsia="hr-HR"/>
    </w:rPr>
  </w:style>
  <w:style w:type="paragraph" w:customStyle="1" w:styleId="ti-doc-dur">
    <w:name w:val="ti-doc-dur"/>
    <w:basedOn w:val="Normal"/>
    <w:rsid w:val="000909DF"/>
    <w:pPr>
      <w:spacing w:before="180" w:after="120" w:line="240" w:lineRule="auto"/>
      <w:jc w:val="both"/>
    </w:pPr>
    <w:rPr>
      <w:rFonts w:ascii="Times New Roman" w:hAnsi="Times New Roman"/>
      <w:b/>
      <w:bCs/>
      <w:sz w:val="26"/>
      <w:szCs w:val="26"/>
      <w:lang w:val="hr-HR" w:eastAsia="hr-HR"/>
    </w:rPr>
  </w:style>
  <w:style w:type="paragraph" w:customStyle="1" w:styleId="ti-doc-dur-assoc">
    <w:name w:val="ti-doc-dur-assoc"/>
    <w:basedOn w:val="Normal"/>
    <w:rsid w:val="000909DF"/>
    <w:pPr>
      <w:spacing w:before="180" w:after="120" w:line="240" w:lineRule="auto"/>
      <w:jc w:val="both"/>
    </w:pPr>
    <w:rPr>
      <w:rFonts w:ascii="Times New Roman" w:hAnsi="Times New Roman"/>
      <w:b/>
      <w:bCs/>
      <w:sz w:val="26"/>
      <w:szCs w:val="26"/>
      <w:lang w:val="hr-HR" w:eastAsia="hr-HR"/>
    </w:rPr>
  </w:style>
  <w:style w:type="paragraph" w:customStyle="1" w:styleId="ti-doc-dur-num">
    <w:name w:val="ti-doc-dur-num"/>
    <w:basedOn w:val="Normal"/>
    <w:rsid w:val="000909DF"/>
    <w:pPr>
      <w:spacing w:before="180" w:after="0" w:line="240" w:lineRule="auto"/>
    </w:pPr>
    <w:rPr>
      <w:rFonts w:ascii="Times New Roman" w:hAnsi="Times New Roman"/>
      <w:b/>
      <w:bCs/>
      <w:sz w:val="26"/>
      <w:szCs w:val="26"/>
      <w:lang w:val="hr-HR" w:eastAsia="hr-HR"/>
    </w:rPr>
  </w:style>
  <w:style w:type="paragraph" w:customStyle="1" w:styleId="ti-doc-dur-star">
    <w:name w:val="ti-doc-dur-star"/>
    <w:basedOn w:val="Normal"/>
    <w:rsid w:val="000909DF"/>
    <w:pPr>
      <w:spacing w:before="180" w:after="120" w:line="240" w:lineRule="auto"/>
      <w:jc w:val="center"/>
    </w:pPr>
    <w:rPr>
      <w:rFonts w:ascii="Times New Roman" w:hAnsi="Times New Roman"/>
      <w:b/>
      <w:bCs/>
      <w:sz w:val="26"/>
      <w:szCs w:val="26"/>
      <w:lang w:val="hr-HR" w:eastAsia="hr-HR"/>
    </w:rPr>
  </w:style>
  <w:style w:type="paragraph" w:customStyle="1" w:styleId="ti-doc-eph">
    <w:name w:val="ti-doc-eph"/>
    <w:basedOn w:val="Normal"/>
    <w:rsid w:val="000909DF"/>
    <w:pPr>
      <w:spacing w:before="180" w:after="120" w:line="240" w:lineRule="auto"/>
      <w:jc w:val="both"/>
    </w:pPr>
    <w:rPr>
      <w:rFonts w:ascii="Times New Roman" w:hAnsi="Times New Roman"/>
      <w:sz w:val="26"/>
      <w:szCs w:val="26"/>
      <w:lang w:val="hr-HR" w:eastAsia="hr-HR"/>
    </w:rPr>
  </w:style>
  <w:style w:type="paragraph" w:customStyle="1" w:styleId="ti-grseq-1">
    <w:name w:val="ti-grseq-1"/>
    <w:basedOn w:val="Normal"/>
    <w:rsid w:val="000909DF"/>
    <w:pPr>
      <w:spacing w:before="240" w:after="120" w:line="240" w:lineRule="auto"/>
      <w:jc w:val="both"/>
    </w:pPr>
    <w:rPr>
      <w:rFonts w:ascii="Times New Roman" w:hAnsi="Times New Roman"/>
      <w:b/>
      <w:bCs/>
      <w:sz w:val="24"/>
      <w:szCs w:val="24"/>
      <w:lang w:val="hr-HR" w:eastAsia="hr-HR"/>
    </w:rPr>
  </w:style>
  <w:style w:type="paragraph" w:customStyle="1" w:styleId="ti-grseq-toc">
    <w:name w:val="ti-grseq-toc"/>
    <w:basedOn w:val="Normal"/>
    <w:rsid w:val="000909DF"/>
    <w:pPr>
      <w:spacing w:before="240" w:after="120" w:line="240" w:lineRule="auto"/>
      <w:jc w:val="center"/>
    </w:pPr>
    <w:rPr>
      <w:rFonts w:ascii="Times New Roman" w:hAnsi="Times New Roman"/>
      <w:i/>
      <w:iCs/>
      <w:sz w:val="24"/>
      <w:szCs w:val="24"/>
      <w:lang w:val="hr-HR" w:eastAsia="hr-HR"/>
    </w:rPr>
  </w:style>
  <w:style w:type="paragraph" w:customStyle="1" w:styleId="ti-oj-1">
    <w:name w:val="ti-oj-1"/>
    <w:basedOn w:val="Normal"/>
    <w:rsid w:val="000909DF"/>
    <w:pPr>
      <w:spacing w:before="120" w:after="0" w:line="240" w:lineRule="auto"/>
    </w:pPr>
    <w:rPr>
      <w:rFonts w:ascii="Times New Roman" w:hAnsi="Times New Roman"/>
      <w:b/>
      <w:bCs/>
      <w:sz w:val="72"/>
      <w:szCs w:val="72"/>
      <w:lang w:val="hr-HR" w:eastAsia="hr-HR"/>
    </w:rPr>
  </w:style>
  <w:style w:type="paragraph" w:customStyle="1" w:styleId="ti-oj-2">
    <w:name w:val="ti-oj-2"/>
    <w:basedOn w:val="Normal"/>
    <w:rsid w:val="000909DF"/>
    <w:pPr>
      <w:spacing w:before="120" w:after="120" w:line="240" w:lineRule="auto"/>
    </w:pPr>
    <w:rPr>
      <w:rFonts w:ascii="Times New Roman" w:hAnsi="Times New Roman"/>
      <w:sz w:val="48"/>
      <w:szCs w:val="48"/>
      <w:lang w:val="hr-HR" w:eastAsia="hr-HR"/>
    </w:rPr>
  </w:style>
  <w:style w:type="paragraph" w:customStyle="1" w:styleId="ti-oj-3">
    <w:name w:val="ti-oj-3"/>
    <w:basedOn w:val="Normal"/>
    <w:rsid w:val="000909DF"/>
    <w:pPr>
      <w:spacing w:before="120" w:after="0" w:line="240" w:lineRule="auto"/>
      <w:jc w:val="right"/>
    </w:pPr>
    <w:rPr>
      <w:rFonts w:ascii="Times New Roman" w:hAnsi="Times New Roman"/>
      <w:b/>
      <w:bCs/>
      <w:sz w:val="72"/>
      <w:szCs w:val="72"/>
      <w:lang w:val="hr-HR" w:eastAsia="hr-HR"/>
    </w:rPr>
  </w:style>
  <w:style w:type="paragraph" w:customStyle="1" w:styleId="ti-sect-1-n">
    <w:name w:val="ti-sect-1-n"/>
    <w:basedOn w:val="Normal"/>
    <w:rsid w:val="000909DF"/>
    <w:pPr>
      <w:spacing w:before="120" w:after="120" w:line="240" w:lineRule="auto"/>
    </w:pPr>
    <w:rPr>
      <w:rFonts w:ascii="Times New Roman" w:hAnsi="Times New Roman"/>
      <w:sz w:val="26"/>
      <w:szCs w:val="26"/>
      <w:lang w:val="hr-HR" w:eastAsia="hr-HR"/>
    </w:rPr>
  </w:style>
  <w:style w:type="paragraph" w:customStyle="1" w:styleId="ti-sect-1-t">
    <w:name w:val="ti-sect-1-t"/>
    <w:basedOn w:val="Normal"/>
    <w:rsid w:val="000909DF"/>
    <w:pPr>
      <w:spacing w:before="120" w:after="120" w:line="240" w:lineRule="auto"/>
    </w:pPr>
    <w:rPr>
      <w:rFonts w:ascii="Times New Roman" w:hAnsi="Times New Roman"/>
      <w:i/>
      <w:iCs/>
      <w:sz w:val="26"/>
      <w:szCs w:val="26"/>
      <w:lang w:val="hr-HR" w:eastAsia="hr-HR"/>
    </w:rPr>
  </w:style>
  <w:style w:type="paragraph" w:customStyle="1" w:styleId="ti-sect-2">
    <w:name w:val="ti-sect-2"/>
    <w:basedOn w:val="Normal"/>
    <w:rsid w:val="000909DF"/>
    <w:pPr>
      <w:spacing w:before="120" w:after="120" w:line="240" w:lineRule="auto"/>
    </w:pPr>
    <w:rPr>
      <w:rFonts w:ascii="Times New Roman" w:hAnsi="Times New Roman"/>
      <w:sz w:val="26"/>
      <w:szCs w:val="26"/>
      <w:lang w:val="hr-HR" w:eastAsia="hr-HR"/>
    </w:rPr>
  </w:style>
  <w:style w:type="paragraph" w:customStyle="1" w:styleId="ti-tbl">
    <w:name w:val="ti-tbl"/>
    <w:basedOn w:val="Normal"/>
    <w:rsid w:val="000909DF"/>
    <w:pPr>
      <w:spacing w:before="120" w:after="120" w:line="240" w:lineRule="auto"/>
      <w:jc w:val="center"/>
    </w:pPr>
    <w:rPr>
      <w:rFonts w:ascii="Times New Roman" w:hAnsi="Times New Roman"/>
      <w:sz w:val="24"/>
      <w:szCs w:val="24"/>
      <w:lang w:val="hr-HR" w:eastAsia="hr-HR"/>
    </w:rPr>
  </w:style>
  <w:style w:type="paragraph" w:customStyle="1" w:styleId="year-date">
    <w:name w:val="year-date"/>
    <w:basedOn w:val="Normal"/>
    <w:rsid w:val="000909DF"/>
    <w:pPr>
      <w:spacing w:before="120" w:after="120" w:line="240" w:lineRule="auto"/>
      <w:jc w:val="right"/>
    </w:pPr>
    <w:rPr>
      <w:rFonts w:ascii="Times New Roman" w:hAnsi="Times New Roman"/>
      <w:b/>
      <w:bCs/>
      <w:sz w:val="24"/>
      <w:szCs w:val="24"/>
      <w:lang w:val="hr-HR" w:eastAsia="hr-HR"/>
    </w:rPr>
  </w:style>
  <w:style w:type="paragraph" w:customStyle="1" w:styleId="table">
    <w:name w:val="table"/>
    <w:basedOn w:val="Normal"/>
    <w:rsid w:val="000909D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sz w:val="24"/>
      <w:szCs w:val="24"/>
      <w:lang w:val="hr-HR" w:eastAsia="hr-HR"/>
    </w:rPr>
  </w:style>
  <w:style w:type="paragraph" w:customStyle="1" w:styleId="ti-info">
    <w:name w:val="ti-info"/>
    <w:basedOn w:val="Normal"/>
    <w:rsid w:val="000909DF"/>
    <w:pPr>
      <w:spacing w:before="100" w:beforeAutospacing="1" w:after="100" w:afterAutospacing="1" w:line="240" w:lineRule="auto"/>
    </w:pPr>
    <w:rPr>
      <w:rFonts w:ascii="Times New Roman" w:hAnsi="Times New Roman"/>
      <w:sz w:val="24"/>
      <w:szCs w:val="24"/>
      <w:u w:val="single"/>
      <w:lang w:val="hr-HR" w:eastAsia="hr-HR"/>
    </w:rPr>
  </w:style>
  <w:style w:type="character" w:styleId="FollowedHyperlink">
    <w:name w:val="FollowedHyperlink"/>
    <w:uiPriority w:val="99"/>
    <w:semiHidden/>
    <w:unhideWhenUsed/>
    <w:rsid w:val="000909DF"/>
    <w:rPr>
      <w:color w:val="800080"/>
      <w:u w:val="single"/>
    </w:rPr>
  </w:style>
  <w:style w:type="character" w:customStyle="1" w:styleId="expanded">
    <w:name w:val="expanded"/>
    <w:rsid w:val="000909DF"/>
  </w:style>
  <w:style w:type="paragraph" w:styleId="NormalWeb">
    <w:name w:val="Normal (Web)"/>
    <w:basedOn w:val="Normal"/>
    <w:uiPriority w:val="99"/>
    <w:rsid w:val="00B34CBE"/>
    <w:pPr>
      <w:spacing w:before="100" w:beforeAutospacing="1" w:after="100" w:afterAutospacing="1" w:line="240" w:lineRule="auto"/>
    </w:pPr>
    <w:rPr>
      <w:rFonts w:ascii="Times New Roman" w:hAnsi="Times New Roman"/>
      <w:sz w:val="24"/>
      <w:szCs w:val="24"/>
      <w:lang w:val="hr-HR" w:eastAsia="hr-HR"/>
    </w:rPr>
  </w:style>
  <w:style w:type="paragraph" w:customStyle="1" w:styleId="tekststavaka">
    <w:name w:val="tekst stavaka"/>
    <w:basedOn w:val="NormalWeb"/>
    <w:qFormat/>
    <w:rsid w:val="00B34CBE"/>
    <w:pPr>
      <w:spacing w:before="120" w:beforeAutospacing="0" w:after="0" w:afterAutospacing="0"/>
      <w:jc w:val="both"/>
    </w:pPr>
    <w:rPr>
      <w:rFonts w:ascii="Arial Narrow" w:hAnsi="Arial Narrow"/>
    </w:rPr>
  </w:style>
  <w:style w:type="paragraph" w:customStyle="1" w:styleId="Textbody">
    <w:name w:val="Text body"/>
    <w:basedOn w:val="Normal"/>
    <w:rsid w:val="00B34CBE"/>
    <w:pPr>
      <w:suppressAutoHyphens/>
      <w:autoSpaceDN w:val="0"/>
      <w:spacing w:after="0" w:line="240" w:lineRule="auto"/>
      <w:jc w:val="both"/>
      <w:textAlignment w:val="baseline"/>
    </w:pPr>
    <w:rPr>
      <w:rFonts w:ascii="Arial" w:hAnsi="Arial" w:cs="Arial"/>
      <w:kern w:val="3"/>
      <w:sz w:val="24"/>
      <w:szCs w:val="24"/>
      <w:lang w:val="hr-HR" w:eastAsia="ar-SA"/>
    </w:rPr>
  </w:style>
  <w:style w:type="paragraph" w:styleId="BodyText">
    <w:name w:val="Body Text"/>
    <w:basedOn w:val="Normal"/>
    <w:link w:val="BodyTextChar"/>
    <w:rsid w:val="00B34CBE"/>
    <w:pPr>
      <w:spacing w:after="120"/>
    </w:pPr>
    <w:rPr>
      <w:rFonts w:eastAsia="Calibri"/>
      <w:lang w:val="hr-HR"/>
    </w:rPr>
  </w:style>
  <w:style w:type="character" w:customStyle="1" w:styleId="BodyTextChar">
    <w:name w:val="Body Text Char"/>
    <w:basedOn w:val="DefaultParagraphFont"/>
    <w:link w:val="BodyText"/>
    <w:rsid w:val="00B34CBE"/>
    <w:rPr>
      <w:rFonts w:ascii="Calibri" w:eastAsia="Calibri" w:hAnsi="Calibri" w:cs="Times New Roman"/>
    </w:rPr>
  </w:style>
  <w:style w:type="character" w:customStyle="1" w:styleId="apple-converted-space">
    <w:name w:val="apple-converted-space"/>
    <w:basedOn w:val="DefaultParagraphFont"/>
    <w:rsid w:val="000A34FD"/>
  </w:style>
  <w:style w:type="paragraph" w:customStyle="1" w:styleId="Normal2">
    <w:name w:val="Normal2"/>
    <w:basedOn w:val="Normal"/>
    <w:rsid w:val="000A34FD"/>
    <w:pPr>
      <w:spacing w:before="100" w:beforeAutospacing="1" w:after="100" w:afterAutospacing="1" w:line="240" w:lineRule="auto"/>
    </w:pPr>
    <w:rPr>
      <w:rFonts w:ascii="Times New Roman" w:hAnsi="Times New Roman"/>
      <w:sz w:val="24"/>
      <w:szCs w:val="24"/>
      <w:lang w:val="hr-HR" w:eastAsia="hr-HR"/>
    </w:rPr>
  </w:style>
  <w:style w:type="paragraph" w:customStyle="1" w:styleId="Normal3">
    <w:name w:val="Normal3"/>
    <w:basedOn w:val="Normal"/>
    <w:rsid w:val="00361577"/>
    <w:pPr>
      <w:spacing w:before="100" w:beforeAutospacing="1" w:after="100" w:afterAutospacing="1" w:line="240" w:lineRule="auto"/>
    </w:pPr>
    <w:rPr>
      <w:rFonts w:ascii="Times New Roman" w:hAnsi="Times New Roman"/>
      <w:sz w:val="24"/>
      <w:szCs w:val="24"/>
      <w:lang w:val="hr-HR" w:eastAsia="hr-HR"/>
    </w:rPr>
  </w:style>
  <w:style w:type="paragraph" w:styleId="FootnoteText">
    <w:name w:val="footnote text"/>
    <w:basedOn w:val="Normal"/>
    <w:link w:val="FootnoteTextChar"/>
    <w:uiPriority w:val="99"/>
    <w:unhideWhenUsed/>
    <w:rsid w:val="003E450C"/>
    <w:pPr>
      <w:spacing w:after="0" w:line="240" w:lineRule="auto"/>
    </w:pPr>
    <w:rPr>
      <w:rFonts w:asciiTheme="minorHAnsi" w:eastAsiaTheme="minorHAnsi" w:hAnsiTheme="minorHAnsi" w:cstheme="minorBidi"/>
      <w:sz w:val="20"/>
      <w:szCs w:val="20"/>
      <w:lang w:val="hr-HR"/>
    </w:rPr>
  </w:style>
  <w:style w:type="character" w:customStyle="1" w:styleId="FootnoteTextChar">
    <w:name w:val="Footnote Text Char"/>
    <w:basedOn w:val="DefaultParagraphFont"/>
    <w:link w:val="FootnoteText"/>
    <w:uiPriority w:val="99"/>
    <w:rsid w:val="003E450C"/>
    <w:rPr>
      <w:sz w:val="20"/>
      <w:szCs w:val="20"/>
    </w:rPr>
  </w:style>
  <w:style w:type="character" w:styleId="FootnoteReference">
    <w:name w:val="footnote reference"/>
    <w:basedOn w:val="DefaultParagraphFont"/>
    <w:uiPriority w:val="99"/>
    <w:semiHidden/>
    <w:unhideWhenUsed/>
    <w:rsid w:val="003E450C"/>
    <w:rPr>
      <w:vertAlign w:val="superscript"/>
    </w:rPr>
  </w:style>
  <w:style w:type="paragraph" w:customStyle="1" w:styleId="box453040">
    <w:name w:val="box_453040"/>
    <w:basedOn w:val="Normal"/>
    <w:rsid w:val="00524809"/>
    <w:pPr>
      <w:spacing w:before="100" w:beforeAutospacing="1" w:after="100" w:afterAutospacing="1" w:line="240" w:lineRule="auto"/>
    </w:pPr>
    <w:rPr>
      <w:rFonts w:ascii="Times New Roman" w:hAnsi="Times New Roman"/>
      <w:sz w:val="24"/>
      <w:szCs w:val="24"/>
    </w:rPr>
  </w:style>
  <w:style w:type="paragraph" w:styleId="Title">
    <w:name w:val="Title"/>
    <w:basedOn w:val="Normal"/>
    <w:next w:val="Normal"/>
    <w:link w:val="TitleChar"/>
    <w:uiPriority w:val="10"/>
    <w:qFormat/>
    <w:rsid w:val="00F02944"/>
    <w:pPr>
      <w:spacing w:after="0" w:line="240" w:lineRule="auto"/>
      <w:jc w:val="center"/>
    </w:pPr>
    <w:rPr>
      <w:rFonts w:ascii="Times New Roman" w:hAnsi="Times New Roman"/>
      <w:b/>
      <w:sz w:val="24"/>
      <w:szCs w:val="24"/>
      <w:lang w:val="hr-HR"/>
    </w:rPr>
  </w:style>
  <w:style w:type="character" w:customStyle="1" w:styleId="TitleChar">
    <w:name w:val="Title Char"/>
    <w:basedOn w:val="DefaultParagraphFont"/>
    <w:link w:val="Title"/>
    <w:uiPriority w:val="10"/>
    <w:rsid w:val="00F02944"/>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F02944"/>
    <w:rPr>
      <w:rFonts w:ascii="Times New Roman" w:eastAsia="Calibri"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9916">
      <w:bodyDiv w:val="1"/>
      <w:marLeft w:val="0"/>
      <w:marRight w:val="0"/>
      <w:marTop w:val="0"/>
      <w:marBottom w:val="0"/>
      <w:divBdr>
        <w:top w:val="none" w:sz="0" w:space="0" w:color="auto"/>
        <w:left w:val="none" w:sz="0" w:space="0" w:color="auto"/>
        <w:bottom w:val="none" w:sz="0" w:space="0" w:color="auto"/>
        <w:right w:val="none" w:sz="0" w:space="0" w:color="auto"/>
      </w:divBdr>
    </w:div>
    <w:div w:id="103964129">
      <w:bodyDiv w:val="1"/>
      <w:marLeft w:val="0"/>
      <w:marRight w:val="0"/>
      <w:marTop w:val="0"/>
      <w:marBottom w:val="0"/>
      <w:divBdr>
        <w:top w:val="none" w:sz="0" w:space="0" w:color="auto"/>
        <w:left w:val="none" w:sz="0" w:space="0" w:color="auto"/>
        <w:bottom w:val="none" w:sz="0" w:space="0" w:color="auto"/>
        <w:right w:val="none" w:sz="0" w:space="0" w:color="auto"/>
      </w:divBdr>
    </w:div>
    <w:div w:id="161968381">
      <w:bodyDiv w:val="1"/>
      <w:marLeft w:val="0"/>
      <w:marRight w:val="0"/>
      <w:marTop w:val="0"/>
      <w:marBottom w:val="0"/>
      <w:divBdr>
        <w:top w:val="none" w:sz="0" w:space="0" w:color="auto"/>
        <w:left w:val="none" w:sz="0" w:space="0" w:color="auto"/>
        <w:bottom w:val="none" w:sz="0" w:space="0" w:color="auto"/>
        <w:right w:val="none" w:sz="0" w:space="0" w:color="auto"/>
      </w:divBdr>
    </w:div>
    <w:div w:id="245575610">
      <w:bodyDiv w:val="1"/>
      <w:marLeft w:val="0"/>
      <w:marRight w:val="0"/>
      <w:marTop w:val="0"/>
      <w:marBottom w:val="0"/>
      <w:divBdr>
        <w:top w:val="none" w:sz="0" w:space="0" w:color="auto"/>
        <w:left w:val="none" w:sz="0" w:space="0" w:color="auto"/>
        <w:bottom w:val="none" w:sz="0" w:space="0" w:color="auto"/>
        <w:right w:val="none" w:sz="0" w:space="0" w:color="auto"/>
      </w:divBdr>
    </w:div>
    <w:div w:id="303897513">
      <w:bodyDiv w:val="1"/>
      <w:marLeft w:val="0"/>
      <w:marRight w:val="0"/>
      <w:marTop w:val="0"/>
      <w:marBottom w:val="0"/>
      <w:divBdr>
        <w:top w:val="none" w:sz="0" w:space="0" w:color="auto"/>
        <w:left w:val="none" w:sz="0" w:space="0" w:color="auto"/>
        <w:bottom w:val="none" w:sz="0" w:space="0" w:color="auto"/>
        <w:right w:val="none" w:sz="0" w:space="0" w:color="auto"/>
      </w:divBdr>
    </w:div>
    <w:div w:id="427383854">
      <w:bodyDiv w:val="1"/>
      <w:marLeft w:val="0"/>
      <w:marRight w:val="0"/>
      <w:marTop w:val="0"/>
      <w:marBottom w:val="0"/>
      <w:divBdr>
        <w:top w:val="none" w:sz="0" w:space="0" w:color="auto"/>
        <w:left w:val="none" w:sz="0" w:space="0" w:color="auto"/>
        <w:bottom w:val="none" w:sz="0" w:space="0" w:color="auto"/>
        <w:right w:val="none" w:sz="0" w:space="0" w:color="auto"/>
      </w:divBdr>
    </w:div>
    <w:div w:id="553468783">
      <w:bodyDiv w:val="1"/>
      <w:marLeft w:val="0"/>
      <w:marRight w:val="0"/>
      <w:marTop w:val="0"/>
      <w:marBottom w:val="0"/>
      <w:divBdr>
        <w:top w:val="none" w:sz="0" w:space="0" w:color="auto"/>
        <w:left w:val="none" w:sz="0" w:space="0" w:color="auto"/>
        <w:bottom w:val="none" w:sz="0" w:space="0" w:color="auto"/>
        <w:right w:val="none" w:sz="0" w:space="0" w:color="auto"/>
      </w:divBdr>
      <w:divsChild>
        <w:div w:id="1590656272">
          <w:marLeft w:val="0"/>
          <w:marRight w:val="0"/>
          <w:marTop w:val="0"/>
          <w:marBottom w:val="0"/>
          <w:divBdr>
            <w:top w:val="none" w:sz="0" w:space="0" w:color="auto"/>
            <w:left w:val="none" w:sz="0" w:space="0" w:color="auto"/>
            <w:bottom w:val="none" w:sz="0" w:space="0" w:color="auto"/>
            <w:right w:val="none" w:sz="0" w:space="0" w:color="auto"/>
          </w:divBdr>
        </w:div>
        <w:div w:id="2104296079">
          <w:marLeft w:val="0"/>
          <w:marRight w:val="0"/>
          <w:marTop w:val="0"/>
          <w:marBottom w:val="0"/>
          <w:divBdr>
            <w:top w:val="none" w:sz="0" w:space="0" w:color="auto"/>
            <w:left w:val="none" w:sz="0" w:space="0" w:color="auto"/>
            <w:bottom w:val="none" w:sz="0" w:space="0" w:color="auto"/>
            <w:right w:val="none" w:sz="0" w:space="0" w:color="auto"/>
          </w:divBdr>
        </w:div>
      </w:divsChild>
    </w:div>
    <w:div w:id="709912745">
      <w:bodyDiv w:val="1"/>
      <w:marLeft w:val="0"/>
      <w:marRight w:val="0"/>
      <w:marTop w:val="0"/>
      <w:marBottom w:val="0"/>
      <w:divBdr>
        <w:top w:val="none" w:sz="0" w:space="0" w:color="auto"/>
        <w:left w:val="none" w:sz="0" w:space="0" w:color="auto"/>
        <w:bottom w:val="none" w:sz="0" w:space="0" w:color="auto"/>
        <w:right w:val="none" w:sz="0" w:space="0" w:color="auto"/>
      </w:divBdr>
    </w:div>
    <w:div w:id="749039485">
      <w:bodyDiv w:val="1"/>
      <w:marLeft w:val="0"/>
      <w:marRight w:val="0"/>
      <w:marTop w:val="0"/>
      <w:marBottom w:val="0"/>
      <w:divBdr>
        <w:top w:val="none" w:sz="0" w:space="0" w:color="auto"/>
        <w:left w:val="none" w:sz="0" w:space="0" w:color="auto"/>
        <w:bottom w:val="none" w:sz="0" w:space="0" w:color="auto"/>
        <w:right w:val="none" w:sz="0" w:space="0" w:color="auto"/>
      </w:divBdr>
    </w:div>
    <w:div w:id="799104295">
      <w:bodyDiv w:val="1"/>
      <w:marLeft w:val="0"/>
      <w:marRight w:val="0"/>
      <w:marTop w:val="0"/>
      <w:marBottom w:val="0"/>
      <w:divBdr>
        <w:top w:val="none" w:sz="0" w:space="0" w:color="auto"/>
        <w:left w:val="none" w:sz="0" w:space="0" w:color="auto"/>
        <w:bottom w:val="none" w:sz="0" w:space="0" w:color="auto"/>
        <w:right w:val="none" w:sz="0" w:space="0" w:color="auto"/>
      </w:divBdr>
    </w:div>
    <w:div w:id="918175798">
      <w:bodyDiv w:val="1"/>
      <w:marLeft w:val="0"/>
      <w:marRight w:val="0"/>
      <w:marTop w:val="0"/>
      <w:marBottom w:val="0"/>
      <w:divBdr>
        <w:top w:val="none" w:sz="0" w:space="0" w:color="auto"/>
        <w:left w:val="none" w:sz="0" w:space="0" w:color="auto"/>
        <w:bottom w:val="none" w:sz="0" w:space="0" w:color="auto"/>
        <w:right w:val="none" w:sz="0" w:space="0" w:color="auto"/>
      </w:divBdr>
    </w:div>
    <w:div w:id="939409330">
      <w:bodyDiv w:val="1"/>
      <w:marLeft w:val="0"/>
      <w:marRight w:val="0"/>
      <w:marTop w:val="0"/>
      <w:marBottom w:val="0"/>
      <w:divBdr>
        <w:top w:val="none" w:sz="0" w:space="0" w:color="auto"/>
        <w:left w:val="none" w:sz="0" w:space="0" w:color="auto"/>
        <w:bottom w:val="none" w:sz="0" w:space="0" w:color="auto"/>
        <w:right w:val="none" w:sz="0" w:space="0" w:color="auto"/>
      </w:divBdr>
    </w:div>
    <w:div w:id="1065032425">
      <w:bodyDiv w:val="1"/>
      <w:marLeft w:val="0"/>
      <w:marRight w:val="0"/>
      <w:marTop w:val="0"/>
      <w:marBottom w:val="0"/>
      <w:divBdr>
        <w:top w:val="none" w:sz="0" w:space="0" w:color="auto"/>
        <w:left w:val="none" w:sz="0" w:space="0" w:color="auto"/>
        <w:bottom w:val="none" w:sz="0" w:space="0" w:color="auto"/>
        <w:right w:val="none" w:sz="0" w:space="0" w:color="auto"/>
      </w:divBdr>
    </w:div>
    <w:div w:id="1083840406">
      <w:bodyDiv w:val="1"/>
      <w:marLeft w:val="0"/>
      <w:marRight w:val="0"/>
      <w:marTop w:val="0"/>
      <w:marBottom w:val="0"/>
      <w:divBdr>
        <w:top w:val="none" w:sz="0" w:space="0" w:color="auto"/>
        <w:left w:val="none" w:sz="0" w:space="0" w:color="auto"/>
        <w:bottom w:val="none" w:sz="0" w:space="0" w:color="auto"/>
        <w:right w:val="none" w:sz="0" w:space="0" w:color="auto"/>
      </w:divBdr>
    </w:div>
    <w:div w:id="1399741780">
      <w:bodyDiv w:val="1"/>
      <w:marLeft w:val="0"/>
      <w:marRight w:val="0"/>
      <w:marTop w:val="0"/>
      <w:marBottom w:val="0"/>
      <w:divBdr>
        <w:top w:val="none" w:sz="0" w:space="0" w:color="auto"/>
        <w:left w:val="none" w:sz="0" w:space="0" w:color="auto"/>
        <w:bottom w:val="none" w:sz="0" w:space="0" w:color="auto"/>
        <w:right w:val="none" w:sz="0" w:space="0" w:color="auto"/>
      </w:divBdr>
    </w:div>
    <w:div w:id="1534222974">
      <w:bodyDiv w:val="1"/>
      <w:marLeft w:val="0"/>
      <w:marRight w:val="0"/>
      <w:marTop w:val="0"/>
      <w:marBottom w:val="0"/>
      <w:divBdr>
        <w:top w:val="none" w:sz="0" w:space="0" w:color="auto"/>
        <w:left w:val="none" w:sz="0" w:space="0" w:color="auto"/>
        <w:bottom w:val="none" w:sz="0" w:space="0" w:color="auto"/>
        <w:right w:val="none" w:sz="0" w:space="0" w:color="auto"/>
      </w:divBdr>
    </w:div>
    <w:div w:id="1558475166">
      <w:bodyDiv w:val="1"/>
      <w:marLeft w:val="0"/>
      <w:marRight w:val="0"/>
      <w:marTop w:val="0"/>
      <w:marBottom w:val="0"/>
      <w:divBdr>
        <w:top w:val="none" w:sz="0" w:space="0" w:color="auto"/>
        <w:left w:val="none" w:sz="0" w:space="0" w:color="auto"/>
        <w:bottom w:val="none" w:sz="0" w:space="0" w:color="auto"/>
        <w:right w:val="none" w:sz="0" w:space="0" w:color="auto"/>
      </w:divBdr>
    </w:div>
    <w:div w:id="1595287934">
      <w:bodyDiv w:val="1"/>
      <w:marLeft w:val="0"/>
      <w:marRight w:val="0"/>
      <w:marTop w:val="0"/>
      <w:marBottom w:val="0"/>
      <w:divBdr>
        <w:top w:val="none" w:sz="0" w:space="0" w:color="auto"/>
        <w:left w:val="none" w:sz="0" w:space="0" w:color="auto"/>
        <w:bottom w:val="none" w:sz="0" w:space="0" w:color="auto"/>
        <w:right w:val="none" w:sz="0" w:space="0" w:color="auto"/>
      </w:divBdr>
    </w:div>
    <w:div w:id="1631935084">
      <w:bodyDiv w:val="1"/>
      <w:marLeft w:val="0"/>
      <w:marRight w:val="0"/>
      <w:marTop w:val="0"/>
      <w:marBottom w:val="0"/>
      <w:divBdr>
        <w:top w:val="none" w:sz="0" w:space="0" w:color="auto"/>
        <w:left w:val="none" w:sz="0" w:space="0" w:color="auto"/>
        <w:bottom w:val="none" w:sz="0" w:space="0" w:color="auto"/>
        <w:right w:val="none" w:sz="0" w:space="0" w:color="auto"/>
      </w:divBdr>
    </w:div>
    <w:div w:id="1734813692">
      <w:bodyDiv w:val="1"/>
      <w:marLeft w:val="0"/>
      <w:marRight w:val="0"/>
      <w:marTop w:val="0"/>
      <w:marBottom w:val="0"/>
      <w:divBdr>
        <w:top w:val="none" w:sz="0" w:space="0" w:color="auto"/>
        <w:left w:val="none" w:sz="0" w:space="0" w:color="auto"/>
        <w:bottom w:val="none" w:sz="0" w:space="0" w:color="auto"/>
        <w:right w:val="none" w:sz="0" w:space="0" w:color="auto"/>
      </w:divBdr>
    </w:div>
    <w:div w:id="1751078404">
      <w:bodyDiv w:val="1"/>
      <w:marLeft w:val="0"/>
      <w:marRight w:val="0"/>
      <w:marTop w:val="0"/>
      <w:marBottom w:val="0"/>
      <w:divBdr>
        <w:top w:val="none" w:sz="0" w:space="0" w:color="auto"/>
        <w:left w:val="none" w:sz="0" w:space="0" w:color="auto"/>
        <w:bottom w:val="none" w:sz="0" w:space="0" w:color="auto"/>
        <w:right w:val="none" w:sz="0" w:space="0" w:color="auto"/>
      </w:divBdr>
    </w:div>
    <w:div w:id="1754081149">
      <w:bodyDiv w:val="1"/>
      <w:marLeft w:val="0"/>
      <w:marRight w:val="0"/>
      <w:marTop w:val="0"/>
      <w:marBottom w:val="0"/>
      <w:divBdr>
        <w:top w:val="none" w:sz="0" w:space="0" w:color="auto"/>
        <w:left w:val="none" w:sz="0" w:space="0" w:color="auto"/>
        <w:bottom w:val="none" w:sz="0" w:space="0" w:color="auto"/>
        <w:right w:val="none" w:sz="0" w:space="0" w:color="auto"/>
      </w:divBdr>
    </w:div>
    <w:div w:id="1765417414">
      <w:bodyDiv w:val="1"/>
      <w:marLeft w:val="0"/>
      <w:marRight w:val="0"/>
      <w:marTop w:val="0"/>
      <w:marBottom w:val="0"/>
      <w:divBdr>
        <w:top w:val="none" w:sz="0" w:space="0" w:color="auto"/>
        <w:left w:val="none" w:sz="0" w:space="0" w:color="auto"/>
        <w:bottom w:val="none" w:sz="0" w:space="0" w:color="auto"/>
        <w:right w:val="none" w:sz="0" w:space="0" w:color="auto"/>
      </w:divBdr>
    </w:div>
    <w:div w:id="1939831671">
      <w:bodyDiv w:val="1"/>
      <w:marLeft w:val="0"/>
      <w:marRight w:val="0"/>
      <w:marTop w:val="0"/>
      <w:marBottom w:val="0"/>
      <w:divBdr>
        <w:top w:val="none" w:sz="0" w:space="0" w:color="auto"/>
        <w:left w:val="none" w:sz="0" w:space="0" w:color="auto"/>
        <w:bottom w:val="none" w:sz="0" w:space="0" w:color="auto"/>
        <w:right w:val="none" w:sz="0" w:space="0" w:color="auto"/>
      </w:divBdr>
    </w:div>
    <w:div w:id="199355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78C48-618E-4A0D-AB3E-0F9E8CD2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10670</Words>
  <Characters>60823</Characters>
  <Application>Microsoft Office Word</Application>
  <DocSecurity>0</DocSecurity>
  <Lines>506</Lines>
  <Paragraphs>142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71351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Palčić</dc:creator>
  <cp:lastModifiedBy>Sunčica Marini</cp:lastModifiedBy>
  <cp:revision>6</cp:revision>
  <cp:lastPrinted>2022-07-15T08:01:00Z</cp:lastPrinted>
  <dcterms:created xsi:type="dcterms:W3CDTF">2022-07-21T06:42:00Z</dcterms:created>
  <dcterms:modified xsi:type="dcterms:W3CDTF">2022-07-21T07:28:00Z</dcterms:modified>
</cp:coreProperties>
</file>