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46EF5" w14:textId="77777777" w:rsidR="0081749B" w:rsidRDefault="0081749B" w:rsidP="0081749B"/>
    <w:p w14:paraId="22214CB3" w14:textId="77777777" w:rsidR="0081749B" w:rsidRPr="00FD2E62" w:rsidRDefault="0081749B" w:rsidP="0081749B">
      <w:pPr>
        <w:jc w:val="right"/>
        <w:rPr>
          <w:b/>
          <w:lang w:eastAsia="en-US"/>
        </w:rPr>
      </w:pPr>
    </w:p>
    <w:p w14:paraId="7288427F" w14:textId="77777777" w:rsidR="0081749B" w:rsidRPr="004A19CF" w:rsidRDefault="0081749B" w:rsidP="0081749B">
      <w:pPr>
        <w:jc w:val="center"/>
        <w:rPr>
          <w:sz w:val="20"/>
          <w:szCs w:val="20"/>
        </w:rPr>
      </w:pPr>
      <w:r w:rsidRPr="004A19CF">
        <w:rPr>
          <w:noProof/>
          <w:sz w:val="20"/>
          <w:szCs w:val="20"/>
        </w:rPr>
        <w:drawing>
          <wp:inline distT="0" distB="0" distL="0" distR="0" wp14:anchorId="345EC896" wp14:editId="3341EAB9">
            <wp:extent cx="504190" cy="683895"/>
            <wp:effectExtent l="0" t="0" r="0" b="190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BF4D0" w14:textId="77777777" w:rsidR="0081749B" w:rsidRPr="004A19CF" w:rsidRDefault="0081749B" w:rsidP="0081749B">
      <w:pPr>
        <w:spacing w:before="60" w:after="1680"/>
        <w:jc w:val="center"/>
        <w:rPr>
          <w:sz w:val="28"/>
          <w:szCs w:val="20"/>
        </w:rPr>
      </w:pPr>
      <w:r w:rsidRPr="004A19CF">
        <w:rPr>
          <w:sz w:val="28"/>
          <w:szCs w:val="20"/>
        </w:rPr>
        <w:t>VLADA REPUBLIKE HRVATSKE</w:t>
      </w:r>
    </w:p>
    <w:p w14:paraId="789BBCBB" w14:textId="77777777" w:rsidR="0081749B" w:rsidRPr="004A19CF" w:rsidRDefault="0081749B" w:rsidP="0081749B">
      <w:pPr>
        <w:jc w:val="both"/>
      </w:pPr>
    </w:p>
    <w:p w14:paraId="09A444CD" w14:textId="005D3B65" w:rsidR="0081749B" w:rsidRPr="004A19CF" w:rsidRDefault="0081749B" w:rsidP="0081749B">
      <w:pPr>
        <w:jc w:val="right"/>
      </w:pPr>
      <w:r w:rsidRPr="004A19CF">
        <w:t>Zagreb,</w:t>
      </w:r>
      <w:r w:rsidR="001960D6">
        <w:t xml:space="preserve"> 21</w:t>
      </w:r>
      <w:r w:rsidRPr="004A19CF">
        <w:t>. srpnja 2022.</w:t>
      </w:r>
    </w:p>
    <w:p w14:paraId="7DF0317A" w14:textId="77777777" w:rsidR="0081749B" w:rsidRPr="004A19CF" w:rsidRDefault="0081749B" w:rsidP="0081749B">
      <w:pPr>
        <w:jc w:val="right"/>
      </w:pPr>
    </w:p>
    <w:p w14:paraId="02A720B1" w14:textId="77777777" w:rsidR="0081749B" w:rsidRPr="004A19CF" w:rsidRDefault="0081749B" w:rsidP="0081749B">
      <w:pPr>
        <w:jc w:val="right"/>
      </w:pPr>
    </w:p>
    <w:p w14:paraId="609DD415" w14:textId="77777777" w:rsidR="0081749B" w:rsidRPr="004A19CF" w:rsidRDefault="0081749B" w:rsidP="0081749B">
      <w:pPr>
        <w:jc w:val="right"/>
      </w:pPr>
    </w:p>
    <w:p w14:paraId="21DE02CC" w14:textId="77777777" w:rsidR="0081749B" w:rsidRPr="004A19CF" w:rsidRDefault="0081749B" w:rsidP="0081749B">
      <w:pPr>
        <w:jc w:val="right"/>
      </w:pPr>
    </w:p>
    <w:p w14:paraId="5D1E1C6E" w14:textId="77777777" w:rsidR="0081749B" w:rsidRPr="004A19CF" w:rsidRDefault="0081749B" w:rsidP="0081749B">
      <w:pPr>
        <w:jc w:val="right"/>
      </w:pPr>
    </w:p>
    <w:p w14:paraId="67359D5F" w14:textId="77777777" w:rsidR="0081749B" w:rsidRPr="004A19CF" w:rsidRDefault="0081749B" w:rsidP="0081749B">
      <w:pPr>
        <w:jc w:val="right"/>
      </w:pPr>
    </w:p>
    <w:p w14:paraId="0EE3378E" w14:textId="77777777" w:rsidR="0081749B" w:rsidRPr="004A19CF" w:rsidRDefault="0081749B" w:rsidP="0081749B">
      <w:pPr>
        <w:jc w:val="both"/>
      </w:pPr>
      <w:r w:rsidRPr="004A19CF"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81749B" w:rsidRPr="004A19CF" w14:paraId="72DB5DF9" w14:textId="77777777" w:rsidTr="00177D60">
        <w:tc>
          <w:tcPr>
            <w:tcW w:w="1951" w:type="dxa"/>
          </w:tcPr>
          <w:p w14:paraId="3DD70798" w14:textId="77777777" w:rsidR="0081749B" w:rsidRPr="004A19CF" w:rsidRDefault="0081749B" w:rsidP="00177D60">
            <w:pPr>
              <w:spacing w:line="360" w:lineRule="auto"/>
              <w:jc w:val="right"/>
            </w:pPr>
          </w:p>
          <w:p w14:paraId="7D4B3738" w14:textId="77777777" w:rsidR="0081749B" w:rsidRPr="004A19CF" w:rsidRDefault="0081749B" w:rsidP="00177D60">
            <w:pPr>
              <w:spacing w:line="360" w:lineRule="auto"/>
              <w:jc w:val="right"/>
            </w:pPr>
            <w:r w:rsidRPr="004A19CF">
              <w:t xml:space="preserve"> </w:t>
            </w:r>
            <w:r w:rsidRPr="004A19CF">
              <w:rPr>
                <w:b/>
                <w:smallCaps/>
              </w:rPr>
              <w:t>Predlagatelj</w:t>
            </w:r>
            <w:r w:rsidRPr="004A19CF">
              <w:rPr>
                <w:b/>
              </w:rPr>
              <w:t>:</w:t>
            </w:r>
          </w:p>
        </w:tc>
        <w:tc>
          <w:tcPr>
            <w:tcW w:w="7229" w:type="dxa"/>
          </w:tcPr>
          <w:p w14:paraId="499259DA" w14:textId="77777777" w:rsidR="0081749B" w:rsidRPr="004A19CF" w:rsidRDefault="0081749B" w:rsidP="00177D60">
            <w:pPr>
              <w:spacing w:line="360" w:lineRule="auto"/>
            </w:pPr>
          </w:p>
          <w:p w14:paraId="0E8DD970" w14:textId="77777777" w:rsidR="0081749B" w:rsidRPr="004A19CF" w:rsidRDefault="0081749B" w:rsidP="00177D60">
            <w:pPr>
              <w:spacing w:line="360" w:lineRule="auto"/>
            </w:pPr>
            <w:r w:rsidRPr="004A19CF">
              <w:t>Ministarstvo financija</w:t>
            </w:r>
          </w:p>
        </w:tc>
      </w:tr>
    </w:tbl>
    <w:p w14:paraId="64B113D0" w14:textId="77777777" w:rsidR="0081749B" w:rsidRPr="004A19CF" w:rsidRDefault="0081749B" w:rsidP="0081749B">
      <w:pPr>
        <w:jc w:val="both"/>
      </w:pPr>
      <w:r w:rsidRPr="004A19CF"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81749B" w:rsidRPr="004A19CF" w14:paraId="1D1EFAA7" w14:textId="77777777" w:rsidTr="00177D60">
        <w:tc>
          <w:tcPr>
            <w:tcW w:w="1951" w:type="dxa"/>
          </w:tcPr>
          <w:p w14:paraId="7852043A" w14:textId="77777777" w:rsidR="0081749B" w:rsidRPr="004A19CF" w:rsidRDefault="0081749B" w:rsidP="00177D60">
            <w:pPr>
              <w:spacing w:line="360" w:lineRule="auto"/>
              <w:jc w:val="right"/>
              <w:rPr>
                <w:b/>
                <w:smallCaps/>
              </w:rPr>
            </w:pPr>
          </w:p>
          <w:p w14:paraId="7D7913F6" w14:textId="77777777" w:rsidR="0081749B" w:rsidRPr="004A19CF" w:rsidRDefault="0081749B" w:rsidP="00177D60">
            <w:pPr>
              <w:spacing w:line="360" w:lineRule="auto"/>
              <w:jc w:val="right"/>
            </w:pPr>
            <w:r w:rsidRPr="004A19CF">
              <w:rPr>
                <w:b/>
                <w:smallCaps/>
              </w:rPr>
              <w:t>Predmet</w:t>
            </w:r>
            <w:r w:rsidRPr="004A19CF">
              <w:rPr>
                <w:b/>
              </w:rPr>
              <w:t>:</w:t>
            </w:r>
          </w:p>
        </w:tc>
        <w:tc>
          <w:tcPr>
            <w:tcW w:w="7229" w:type="dxa"/>
          </w:tcPr>
          <w:p w14:paraId="28FFBDFA" w14:textId="77777777" w:rsidR="0081749B" w:rsidRPr="004A19CF" w:rsidRDefault="0081749B" w:rsidP="00177D60">
            <w:pPr>
              <w:spacing w:line="360" w:lineRule="auto"/>
              <w:jc w:val="both"/>
            </w:pPr>
          </w:p>
          <w:p w14:paraId="7627F22A" w14:textId="77777777" w:rsidR="0081749B" w:rsidRPr="004A19CF" w:rsidRDefault="0081749B" w:rsidP="00177D60">
            <w:pPr>
              <w:jc w:val="both"/>
            </w:pPr>
            <w:r w:rsidRPr="004A19CF">
              <w:t xml:space="preserve">Prijedlog odluke o objavi uvođenja eura kao službene valute u Republici Hrvatskoj </w:t>
            </w:r>
          </w:p>
          <w:p w14:paraId="758226FF" w14:textId="77777777" w:rsidR="0081749B" w:rsidRPr="004A19CF" w:rsidRDefault="0081749B" w:rsidP="00177D60">
            <w:pPr>
              <w:jc w:val="both"/>
            </w:pPr>
          </w:p>
        </w:tc>
      </w:tr>
    </w:tbl>
    <w:p w14:paraId="48828F71" w14:textId="77777777" w:rsidR="0081749B" w:rsidRPr="004A19CF" w:rsidRDefault="0081749B" w:rsidP="0081749B">
      <w:pPr>
        <w:jc w:val="both"/>
      </w:pPr>
      <w:r w:rsidRPr="004A19CF">
        <w:t>__________________________________________________________________________</w:t>
      </w:r>
    </w:p>
    <w:p w14:paraId="53C5B36C" w14:textId="77777777" w:rsidR="0081749B" w:rsidRPr="004A19CF" w:rsidRDefault="0081749B" w:rsidP="0081749B">
      <w:pPr>
        <w:jc w:val="both"/>
      </w:pPr>
    </w:p>
    <w:p w14:paraId="62811A1D" w14:textId="77777777" w:rsidR="0081749B" w:rsidRPr="004A19CF" w:rsidRDefault="0081749B" w:rsidP="0081749B">
      <w:pPr>
        <w:jc w:val="both"/>
      </w:pPr>
    </w:p>
    <w:p w14:paraId="0DD3A93F" w14:textId="77777777" w:rsidR="0081749B" w:rsidRPr="004A19CF" w:rsidRDefault="0081749B" w:rsidP="0081749B">
      <w:pPr>
        <w:jc w:val="both"/>
      </w:pPr>
    </w:p>
    <w:p w14:paraId="0C10A025" w14:textId="77777777" w:rsidR="0081749B" w:rsidRPr="004A19CF" w:rsidRDefault="0081749B" w:rsidP="0081749B">
      <w:pPr>
        <w:jc w:val="both"/>
      </w:pPr>
    </w:p>
    <w:p w14:paraId="74DC5F24" w14:textId="77777777" w:rsidR="0081749B" w:rsidRPr="004A19CF" w:rsidRDefault="0081749B" w:rsidP="0081749B">
      <w:pPr>
        <w:jc w:val="both"/>
      </w:pPr>
    </w:p>
    <w:p w14:paraId="453ACEA8" w14:textId="77777777" w:rsidR="0081749B" w:rsidRPr="004A19CF" w:rsidRDefault="0081749B" w:rsidP="0081749B">
      <w:pPr>
        <w:jc w:val="both"/>
      </w:pPr>
    </w:p>
    <w:p w14:paraId="7C16D021" w14:textId="77777777" w:rsidR="0081749B" w:rsidRPr="004A19CF" w:rsidRDefault="0081749B" w:rsidP="0081749B">
      <w:pPr>
        <w:jc w:val="both"/>
      </w:pPr>
    </w:p>
    <w:p w14:paraId="123B7EAC" w14:textId="77777777" w:rsidR="0081749B" w:rsidRPr="004A19CF" w:rsidRDefault="0081749B" w:rsidP="0081749B">
      <w:pPr>
        <w:jc w:val="both"/>
      </w:pPr>
    </w:p>
    <w:p w14:paraId="0F77498E" w14:textId="77777777" w:rsidR="0081749B" w:rsidRPr="004A19CF" w:rsidRDefault="0081749B" w:rsidP="0081749B">
      <w:pPr>
        <w:jc w:val="both"/>
      </w:pPr>
    </w:p>
    <w:p w14:paraId="6E4D817C" w14:textId="77777777" w:rsidR="0081749B" w:rsidRPr="004A19CF" w:rsidRDefault="0081749B" w:rsidP="0081749B">
      <w:pPr>
        <w:jc w:val="both"/>
      </w:pPr>
    </w:p>
    <w:p w14:paraId="2E6D5507" w14:textId="77777777" w:rsidR="0081749B" w:rsidRPr="004A19CF" w:rsidRDefault="0081749B" w:rsidP="0081749B">
      <w:pPr>
        <w:jc w:val="both"/>
      </w:pPr>
    </w:p>
    <w:p w14:paraId="3363C56F" w14:textId="77777777" w:rsidR="0081749B" w:rsidRPr="004A19CF" w:rsidRDefault="0081749B" w:rsidP="0081749B">
      <w:pPr>
        <w:jc w:val="both"/>
      </w:pPr>
    </w:p>
    <w:p w14:paraId="159A0FA4" w14:textId="77777777" w:rsidR="0081749B" w:rsidRPr="004A19CF" w:rsidRDefault="0081749B" w:rsidP="0081749B">
      <w:pPr>
        <w:jc w:val="both"/>
      </w:pPr>
    </w:p>
    <w:p w14:paraId="5256B1A9" w14:textId="77777777" w:rsidR="0081749B" w:rsidRPr="004A19CF" w:rsidRDefault="0081749B" w:rsidP="0081749B">
      <w:pPr>
        <w:jc w:val="both"/>
      </w:pPr>
    </w:p>
    <w:p w14:paraId="62EA8B3E" w14:textId="77777777" w:rsidR="0081749B" w:rsidRPr="004A19CF" w:rsidRDefault="0081749B" w:rsidP="0081749B">
      <w:pPr>
        <w:tabs>
          <w:tab w:val="center" w:pos="4536"/>
          <w:tab w:val="right" w:pos="9072"/>
        </w:tabs>
        <w:rPr>
          <w:sz w:val="20"/>
          <w:szCs w:val="20"/>
        </w:rPr>
      </w:pPr>
    </w:p>
    <w:p w14:paraId="5AECA41C" w14:textId="77777777" w:rsidR="0081749B" w:rsidRPr="004A19CF" w:rsidRDefault="0081749B" w:rsidP="0081749B">
      <w:pPr>
        <w:rPr>
          <w:sz w:val="20"/>
          <w:szCs w:val="20"/>
        </w:rPr>
      </w:pPr>
    </w:p>
    <w:p w14:paraId="4360B72A" w14:textId="77777777" w:rsidR="0081749B" w:rsidRPr="004A19CF" w:rsidRDefault="0081749B" w:rsidP="0081749B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color w:val="404040"/>
          <w:spacing w:val="20"/>
          <w:sz w:val="20"/>
          <w:szCs w:val="20"/>
        </w:rPr>
      </w:pPr>
      <w:r w:rsidRPr="004A19CF">
        <w:rPr>
          <w:color w:val="404040"/>
          <w:spacing w:val="20"/>
          <w:sz w:val="20"/>
          <w:szCs w:val="20"/>
        </w:rPr>
        <w:t>Banski dvori | Trg Sv. Marka 2  | 10000 Zagreb | tel. 01 4569 222 | vlada.gov.hr</w:t>
      </w:r>
    </w:p>
    <w:p w14:paraId="705F9CCC" w14:textId="77777777" w:rsidR="0081749B" w:rsidRPr="004A19CF" w:rsidRDefault="0081749B" w:rsidP="0081749B">
      <w:pPr>
        <w:jc w:val="right"/>
        <w:rPr>
          <w:b/>
          <w:lang w:eastAsia="en-US"/>
        </w:rPr>
      </w:pPr>
    </w:p>
    <w:p w14:paraId="1F0F3672" w14:textId="77777777" w:rsidR="0081749B" w:rsidRPr="004A19CF" w:rsidRDefault="0081749B" w:rsidP="0081749B">
      <w:pPr>
        <w:jc w:val="right"/>
        <w:rPr>
          <w:b/>
          <w:lang w:eastAsia="en-US"/>
        </w:rPr>
      </w:pPr>
    </w:p>
    <w:p w14:paraId="25A88277" w14:textId="77777777" w:rsidR="0081749B" w:rsidRPr="004A19CF" w:rsidRDefault="0081749B" w:rsidP="0081749B">
      <w:pPr>
        <w:jc w:val="right"/>
        <w:rPr>
          <w:b/>
          <w:lang w:eastAsia="en-US"/>
        </w:rPr>
      </w:pPr>
      <w:r w:rsidRPr="004A19CF">
        <w:rPr>
          <w:b/>
          <w:lang w:eastAsia="en-US"/>
        </w:rPr>
        <w:t>PRIJEDLOG</w:t>
      </w:r>
    </w:p>
    <w:p w14:paraId="4CA1DAE8" w14:textId="77777777" w:rsidR="0081749B" w:rsidRPr="004A19CF" w:rsidRDefault="0081749B" w:rsidP="0081749B">
      <w:pPr>
        <w:jc w:val="right"/>
        <w:rPr>
          <w:b/>
          <w:lang w:eastAsia="en-US"/>
        </w:rPr>
      </w:pPr>
    </w:p>
    <w:p w14:paraId="7857E1A6" w14:textId="0E0487F1" w:rsidR="0081749B" w:rsidRDefault="0081749B" w:rsidP="0081749B">
      <w:pPr>
        <w:jc w:val="both"/>
        <w:rPr>
          <w:lang w:eastAsia="en-US"/>
        </w:rPr>
      </w:pPr>
      <w:r w:rsidRPr="004A19CF">
        <w:rPr>
          <w:lang w:eastAsia="en-US"/>
        </w:rPr>
        <w:t>Na temelju članka 5. Zakona o uvođenju eura kao službene valute u Republici Hrvatskoj („Narodne novine“, broj 57/22.), a u vezi s Odlukom</w:t>
      </w:r>
      <w:r>
        <w:rPr>
          <w:lang w:eastAsia="en-US"/>
        </w:rPr>
        <w:t xml:space="preserve"> Vijeća</w:t>
      </w:r>
      <w:r w:rsidRPr="00534088">
        <w:t xml:space="preserve"> </w:t>
      </w:r>
      <w:r w:rsidRPr="00534088">
        <w:rPr>
          <w:lang w:eastAsia="en-US"/>
        </w:rPr>
        <w:t>(EU) 2022/</w:t>
      </w:r>
      <w:r w:rsidR="0010044F">
        <w:rPr>
          <w:lang w:eastAsia="en-US"/>
        </w:rPr>
        <w:t xml:space="preserve">1211 </w:t>
      </w:r>
      <w:r>
        <w:rPr>
          <w:lang w:eastAsia="en-US"/>
        </w:rPr>
        <w:t xml:space="preserve">od </w:t>
      </w:r>
      <w:r w:rsidR="0010044F">
        <w:rPr>
          <w:lang w:eastAsia="en-US"/>
        </w:rPr>
        <w:t xml:space="preserve">12. srpnja 2022. </w:t>
      </w:r>
      <w:r w:rsidRPr="004A19CF">
        <w:rPr>
          <w:lang w:eastAsia="en-US"/>
        </w:rPr>
        <w:t xml:space="preserve">o </w:t>
      </w:r>
      <w:r>
        <w:rPr>
          <w:lang w:eastAsia="en-US"/>
        </w:rPr>
        <w:t>usvajanju</w:t>
      </w:r>
      <w:r w:rsidRPr="004A19CF">
        <w:rPr>
          <w:lang w:eastAsia="en-US"/>
        </w:rPr>
        <w:t xml:space="preserve"> eura u Hrvatskoj 1. siječnja 2023. koja je objavljena u Službenom listu Europske unije </w:t>
      </w:r>
      <w:r w:rsidR="004F606C">
        <w:rPr>
          <w:lang w:eastAsia="en-US"/>
        </w:rPr>
        <w:t xml:space="preserve">broj </w:t>
      </w:r>
      <w:r w:rsidR="0010044F">
        <w:rPr>
          <w:lang w:eastAsia="en-US"/>
        </w:rPr>
        <w:t>187</w:t>
      </w:r>
      <w:r w:rsidR="0010044F" w:rsidRPr="004A19CF">
        <w:rPr>
          <w:lang w:eastAsia="en-US"/>
        </w:rPr>
        <w:t xml:space="preserve"> </w:t>
      </w:r>
      <w:r w:rsidRPr="004A19CF">
        <w:rPr>
          <w:lang w:eastAsia="en-US"/>
        </w:rPr>
        <w:t xml:space="preserve">i Uredbom Vijeća (EU) </w:t>
      </w:r>
      <w:r>
        <w:rPr>
          <w:lang w:eastAsia="en-US"/>
        </w:rPr>
        <w:t>2022/</w:t>
      </w:r>
      <w:r w:rsidR="0010044F">
        <w:rPr>
          <w:lang w:eastAsia="en-US"/>
        </w:rPr>
        <w:t>1208</w:t>
      </w:r>
      <w:r w:rsidRPr="004A19CF">
        <w:rPr>
          <w:lang w:eastAsia="en-US"/>
        </w:rPr>
        <w:t xml:space="preserve"> od 12. srpnja 2022. o izmjeni Uredbe (EZ) br. 2866/98 u pogledu stope konverzije eura za Hrvatsku Vlada Republike Hrvatske je na sjednici održanoj ___srpnja 2022. godine donijela</w:t>
      </w:r>
    </w:p>
    <w:p w14:paraId="5E78A8AB" w14:textId="77777777" w:rsidR="0081749B" w:rsidRPr="004A19CF" w:rsidRDefault="0081749B" w:rsidP="0081749B">
      <w:pPr>
        <w:jc w:val="both"/>
        <w:rPr>
          <w:lang w:eastAsia="en-US"/>
        </w:rPr>
      </w:pPr>
    </w:p>
    <w:p w14:paraId="55EBA2A1" w14:textId="77777777" w:rsidR="0081749B" w:rsidRPr="004A19CF" w:rsidRDefault="0081749B" w:rsidP="0081749B">
      <w:pPr>
        <w:jc w:val="center"/>
        <w:rPr>
          <w:b/>
        </w:rPr>
      </w:pPr>
      <w:r w:rsidRPr="004A19CF">
        <w:rPr>
          <w:b/>
        </w:rPr>
        <w:t xml:space="preserve">O D L U K U </w:t>
      </w:r>
    </w:p>
    <w:p w14:paraId="4BCAD3A7" w14:textId="77777777" w:rsidR="0081749B" w:rsidRDefault="0081749B" w:rsidP="0081749B">
      <w:pPr>
        <w:jc w:val="center"/>
        <w:rPr>
          <w:b/>
          <w:lang w:eastAsia="en-US"/>
        </w:rPr>
      </w:pPr>
      <w:r w:rsidRPr="004A19CF">
        <w:rPr>
          <w:b/>
          <w:lang w:eastAsia="en-US"/>
        </w:rPr>
        <w:t>o objavi uvođenja eura kao službene valute u Republici Hrvatskoj</w:t>
      </w:r>
    </w:p>
    <w:p w14:paraId="3F268D5A" w14:textId="77777777" w:rsidR="0081749B" w:rsidRPr="00070F20" w:rsidRDefault="0081749B" w:rsidP="0081749B">
      <w:pPr>
        <w:jc w:val="center"/>
        <w:rPr>
          <w:b/>
        </w:rPr>
      </w:pPr>
    </w:p>
    <w:p w14:paraId="45098DD0" w14:textId="77777777" w:rsidR="0081749B" w:rsidRPr="004A19CF" w:rsidRDefault="0081749B" w:rsidP="0081749B">
      <w:pPr>
        <w:jc w:val="center"/>
        <w:rPr>
          <w:b/>
          <w:lang w:eastAsia="en-US"/>
        </w:rPr>
      </w:pPr>
      <w:r w:rsidRPr="004A19CF">
        <w:rPr>
          <w:b/>
          <w:lang w:eastAsia="en-US"/>
        </w:rPr>
        <w:t xml:space="preserve">I. </w:t>
      </w:r>
    </w:p>
    <w:p w14:paraId="1A922F6B" w14:textId="24474A71" w:rsidR="0081749B" w:rsidRPr="004A19CF" w:rsidRDefault="0081749B" w:rsidP="0081749B">
      <w:pPr>
        <w:jc w:val="both"/>
        <w:rPr>
          <w:lang w:eastAsia="en-US"/>
        </w:rPr>
      </w:pPr>
      <w:r w:rsidRPr="004A19CF">
        <w:rPr>
          <w:lang w:eastAsia="en-US"/>
        </w:rPr>
        <w:t xml:space="preserve">Vijeće Europske unije je 12. srpnja 2022. donijelo Odluku </w:t>
      </w:r>
      <w:r>
        <w:rPr>
          <w:lang w:eastAsia="en-US"/>
        </w:rPr>
        <w:t xml:space="preserve">Vijeća </w:t>
      </w:r>
      <w:r w:rsidRPr="00534088">
        <w:rPr>
          <w:lang w:eastAsia="en-US"/>
        </w:rPr>
        <w:t>(EU) 2022/</w:t>
      </w:r>
      <w:r w:rsidR="0010044F">
        <w:rPr>
          <w:lang w:eastAsia="en-US"/>
        </w:rPr>
        <w:t xml:space="preserve">1211 </w:t>
      </w:r>
      <w:r w:rsidRPr="00534088">
        <w:rPr>
          <w:lang w:eastAsia="en-US"/>
        </w:rPr>
        <w:t xml:space="preserve">od  </w:t>
      </w:r>
      <w:r w:rsidR="0010044F" w:rsidRPr="0010044F">
        <w:rPr>
          <w:lang w:eastAsia="en-US"/>
        </w:rPr>
        <w:t>12. srpnja 2022.</w:t>
      </w:r>
      <w:r w:rsidRPr="00534088">
        <w:rPr>
          <w:lang w:eastAsia="en-US"/>
        </w:rPr>
        <w:t xml:space="preserve"> </w:t>
      </w:r>
      <w:r w:rsidRPr="004A19CF">
        <w:rPr>
          <w:lang w:eastAsia="en-US"/>
        </w:rPr>
        <w:t xml:space="preserve">o </w:t>
      </w:r>
      <w:r>
        <w:rPr>
          <w:lang w:eastAsia="en-US"/>
        </w:rPr>
        <w:t>usvajanju</w:t>
      </w:r>
      <w:r w:rsidRPr="004A19CF">
        <w:rPr>
          <w:lang w:eastAsia="en-US"/>
        </w:rPr>
        <w:t xml:space="preserve"> eura u Hrvatskoj 1. siječnja 2023. kojom je utvrdilo da Republika Hrvatska ispunjava sve potrebne uvjete za uvođenje eura kao službene valute u Republici Hrvatskoj i da će odstupanje u korist Republike Hrvatske iz članka 5. Ugovora o pristupanju Republike </w:t>
      </w:r>
      <w:r w:rsidR="002A4333">
        <w:rPr>
          <w:lang w:eastAsia="en-US"/>
        </w:rPr>
        <w:t>Hrvatske Europskoj uniji iz 2012</w:t>
      </w:r>
      <w:bookmarkStart w:id="0" w:name="_GoBack"/>
      <w:bookmarkEnd w:id="0"/>
      <w:r w:rsidRPr="004A19CF">
        <w:rPr>
          <w:lang w:eastAsia="en-US"/>
        </w:rPr>
        <w:t>. prestati s učinkom od 1. siječnja 2023.</w:t>
      </w:r>
    </w:p>
    <w:p w14:paraId="7531E0F4" w14:textId="77777777" w:rsidR="0081749B" w:rsidRPr="004A19CF" w:rsidRDefault="0081749B" w:rsidP="0081749B">
      <w:pPr>
        <w:rPr>
          <w:lang w:eastAsia="en-US"/>
        </w:rPr>
      </w:pPr>
    </w:p>
    <w:p w14:paraId="158FDC9D" w14:textId="06AFA46C" w:rsidR="0081749B" w:rsidRPr="004A19CF" w:rsidRDefault="0081749B" w:rsidP="0081749B">
      <w:pPr>
        <w:jc w:val="both"/>
        <w:rPr>
          <w:lang w:eastAsia="en-US"/>
        </w:rPr>
      </w:pPr>
      <w:r w:rsidRPr="004A19CF">
        <w:rPr>
          <w:lang w:eastAsia="en-US"/>
        </w:rPr>
        <w:t xml:space="preserve">Vijeće Europske unije donijelo je 12. srpnja 2022. Uredbu Vijeća (EU) </w:t>
      </w:r>
      <w:r w:rsidR="0010044F">
        <w:rPr>
          <w:lang w:eastAsia="en-US"/>
        </w:rPr>
        <w:t>2022/1208</w:t>
      </w:r>
      <w:r w:rsidRPr="004A19CF">
        <w:rPr>
          <w:lang w:eastAsia="en-US"/>
        </w:rPr>
        <w:t xml:space="preserve"> od 12. srpnja 2022. o izmjeni Uredbe (EZ) br. 2866/98 u pogledu stope konverzije eura za Hrvatsku kojom je utvrđeno da se stopa konverzije određuje na </w:t>
      </w:r>
      <w:r>
        <w:rPr>
          <w:lang w:eastAsia="en-US"/>
        </w:rPr>
        <w:t>7,53450</w:t>
      </w:r>
      <w:r w:rsidRPr="004A19CF">
        <w:rPr>
          <w:lang w:eastAsia="en-US"/>
        </w:rPr>
        <w:t xml:space="preserve"> kuna za jedan euro.</w:t>
      </w:r>
    </w:p>
    <w:p w14:paraId="4B0F4322" w14:textId="77777777" w:rsidR="0081749B" w:rsidRPr="004A19CF" w:rsidRDefault="0081749B" w:rsidP="0081749B">
      <w:pPr>
        <w:rPr>
          <w:lang w:eastAsia="en-US"/>
        </w:rPr>
      </w:pPr>
    </w:p>
    <w:p w14:paraId="238F4FDC" w14:textId="77777777" w:rsidR="0081749B" w:rsidRPr="004A19CF" w:rsidRDefault="0081749B" w:rsidP="0081749B">
      <w:pPr>
        <w:jc w:val="both"/>
        <w:rPr>
          <w:lang w:eastAsia="en-US"/>
        </w:rPr>
      </w:pPr>
      <w:r w:rsidRPr="004A19CF">
        <w:rPr>
          <w:lang w:eastAsia="en-US"/>
        </w:rPr>
        <w:t xml:space="preserve">U skladu s Odlukom iz stavka 1. ove točke i Uredbom iz stavka 2. ove točke, Vlada Republike Hrvatske ovom Odlukom objavljuje dan uvođenja eura kao službene valute u Republici Hrvatskoj, fiksni tečaj konverzije, dan početka i završetka dvojnog optjecaja, dan početka i završetka dvojnog iskazivanja te druga pitanja potrebna za uvođenje eura kao službene valute u Republici Hrvatskoj. </w:t>
      </w:r>
    </w:p>
    <w:p w14:paraId="4BF782F6" w14:textId="77777777" w:rsidR="0081749B" w:rsidRPr="004A19CF" w:rsidRDefault="0081749B" w:rsidP="0081749B">
      <w:pPr>
        <w:jc w:val="center"/>
        <w:rPr>
          <w:b/>
          <w:lang w:eastAsia="en-US"/>
        </w:rPr>
      </w:pPr>
      <w:r w:rsidRPr="004A19CF">
        <w:rPr>
          <w:b/>
          <w:lang w:eastAsia="en-US"/>
        </w:rPr>
        <w:t>II.</w:t>
      </w:r>
    </w:p>
    <w:p w14:paraId="7168019D" w14:textId="77777777" w:rsidR="0081749B" w:rsidRPr="004A19CF" w:rsidRDefault="0081749B" w:rsidP="0081749B">
      <w:pPr>
        <w:rPr>
          <w:lang w:eastAsia="en-US"/>
        </w:rPr>
      </w:pPr>
      <w:r w:rsidRPr="004A19CF">
        <w:rPr>
          <w:lang w:eastAsia="en-US"/>
        </w:rPr>
        <w:t>Euro će postati službena novčana jedinica i zakonsko sredstvo plaćanja u Republici Hrvatskoj na dan 1. siječnja 2023.</w:t>
      </w:r>
    </w:p>
    <w:p w14:paraId="3E12D39B" w14:textId="77777777" w:rsidR="0081749B" w:rsidRPr="004A19CF" w:rsidRDefault="0081749B" w:rsidP="0081749B">
      <w:pPr>
        <w:rPr>
          <w:b/>
          <w:lang w:eastAsia="en-US"/>
        </w:rPr>
      </w:pPr>
    </w:p>
    <w:p w14:paraId="734CA69D" w14:textId="77777777" w:rsidR="0081749B" w:rsidRPr="004A19CF" w:rsidRDefault="0081749B" w:rsidP="0081749B">
      <w:pPr>
        <w:jc w:val="both"/>
        <w:rPr>
          <w:lang w:eastAsia="en-US"/>
        </w:rPr>
      </w:pPr>
      <w:r w:rsidRPr="004A19CF">
        <w:rPr>
          <w:lang w:eastAsia="en-US"/>
        </w:rPr>
        <w:t xml:space="preserve">Fiksni tečaj konverzije određen je na </w:t>
      </w:r>
      <w:r>
        <w:rPr>
          <w:lang w:eastAsia="en-US"/>
        </w:rPr>
        <w:t>7,53450</w:t>
      </w:r>
      <w:r w:rsidRPr="004A19CF">
        <w:rPr>
          <w:lang w:eastAsia="en-US"/>
        </w:rPr>
        <w:t xml:space="preserve"> kuna za jedan euro.</w:t>
      </w:r>
    </w:p>
    <w:p w14:paraId="5EA0D5E9" w14:textId="77777777" w:rsidR="0081749B" w:rsidRPr="004A19CF" w:rsidRDefault="0081749B" w:rsidP="0081749B">
      <w:pPr>
        <w:jc w:val="both"/>
        <w:rPr>
          <w:b/>
          <w:lang w:eastAsia="en-US"/>
        </w:rPr>
      </w:pPr>
    </w:p>
    <w:p w14:paraId="5B3B35AB" w14:textId="77777777" w:rsidR="0081749B" w:rsidRPr="004A19CF" w:rsidRDefault="0081749B" w:rsidP="0081749B">
      <w:pPr>
        <w:jc w:val="both"/>
        <w:rPr>
          <w:lang w:eastAsia="en-US"/>
        </w:rPr>
      </w:pPr>
      <w:r w:rsidRPr="004A19CF">
        <w:rPr>
          <w:lang w:eastAsia="en-US"/>
        </w:rPr>
        <w:t xml:space="preserve">Razdoblje dvojnog optjecaja je razdoblje od 1. siječnja 2023. </w:t>
      </w:r>
      <w:r>
        <w:rPr>
          <w:lang w:eastAsia="en-US"/>
        </w:rPr>
        <w:t xml:space="preserve">u </w:t>
      </w:r>
      <w:r w:rsidRPr="004A19CF">
        <w:rPr>
          <w:lang w:eastAsia="en-US"/>
        </w:rPr>
        <w:t xml:space="preserve">00:00 sati do 14. siječnja 2023. u 24:00 sata. </w:t>
      </w:r>
    </w:p>
    <w:p w14:paraId="0986BBCA" w14:textId="77777777" w:rsidR="0081749B" w:rsidRPr="004A19CF" w:rsidRDefault="0081749B" w:rsidP="0081749B">
      <w:pPr>
        <w:jc w:val="both"/>
        <w:rPr>
          <w:lang w:eastAsia="en-US"/>
        </w:rPr>
      </w:pPr>
    </w:p>
    <w:p w14:paraId="10DEDF9F" w14:textId="77777777" w:rsidR="0081749B" w:rsidRPr="004A19CF" w:rsidRDefault="0081749B" w:rsidP="0081749B">
      <w:pPr>
        <w:jc w:val="both"/>
        <w:rPr>
          <w:lang w:eastAsia="en-US"/>
        </w:rPr>
      </w:pPr>
      <w:r w:rsidRPr="004A19CF">
        <w:rPr>
          <w:lang w:eastAsia="en-US"/>
        </w:rPr>
        <w:lastRenderedPageBreak/>
        <w:t xml:space="preserve">Razdoblje obveznog dvojnog iskazivanja je razdoblje od 5. rujna 2022. u 00:00 sati do 31. prosinca 2023. </w:t>
      </w:r>
      <w:r>
        <w:rPr>
          <w:lang w:eastAsia="en-US"/>
        </w:rPr>
        <w:t>u</w:t>
      </w:r>
      <w:r w:rsidRPr="004A19CF">
        <w:rPr>
          <w:lang w:eastAsia="en-US"/>
        </w:rPr>
        <w:t xml:space="preserve"> 24:00 sata. </w:t>
      </w:r>
    </w:p>
    <w:p w14:paraId="513582D2" w14:textId="77777777" w:rsidR="0081749B" w:rsidRPr="004A19CF" w:rsidRDefault="0081749B" w:rsidP="0081749B">
      <w:pPr>
        <w:tabs>
          <w:tab w:val="left" w:pos="0"/>
        </w:tabs>
        <w:jc w:val="both"/>
        <w:rPr>
          <w:lang w:eastAsia="en-US"/>
        </w:rPr>
      </w:pPr>
    </w:p>
    <w:p w14:paraId="0CE884A4" w14:textId="77777777" w:rsidR="0081749B" w:rsidRPr="004A19CF" w:rsidRDefault="0081749B" w:rsidP="0081749B">
      <w:pPr>
        <w:tabs>
          <w:tab w:val="left" w:pos="0"/>
        </w:tabs>
        <w:jc w:val="center"/>
        <w:rPr>
          <w:b/>
          <w:lang w:eastAsia="en-US"/>
        </w:rPr>
      </w:pPr>
      <w:r w:rsidRPr="004A19CF">
        <w:rPr>
          <w:b/>
          <w:lang w:eastAsia="en-US"/>
        </w:rPr>
        <w:t>III.</w:t>
      </w:r>
    </w:p>
    <w:p w14:paraId="4F352C98" w14:textId="303C0638" w:rsidR="0081749B" w:rsidRPr="004A19CF" w:rsidRDefault="0081749B" w:rsidP="0081749B">
      <w:pPr>
        <w:jc w:val="both"/>
        <w:rPr>
          <w:b/>
          <w:lang w:eastAsia="en-US"/>
        </w:rPr>
      </w:pPr>
      <w:r w:rsidRPr="004A19CF">
        <w:rPr>
          <w:lang w:eastAsia="en-US"/>
        </w:rPr>
        <w:t>Ova Odluka stupa na snagu prvog</w:t>
      </w:r>
      <w:r w:rsidR="003D0F86">
        <w:rPr>
          <w:lang w:eastAsia="en-US"/>
        </w:rPr>
        <w:t>a</w:t>
      </w:r>
      <w:r w:rsidRPr="004A19CF">
        <w:rPr>
          <w:lang w:eastAsia="en-US"/>
        </w:rPr>
        <w:t xml:space="preserve"> dana od dana objave u „Narodnim novinama“.</w:t>
      </w:r>
    </w:p>
    <w:p w14:paraId="45FC92B8" w14:textId="77777777" w:rsidR="0081749B" w:rsidRPr="004A19CF" w:rsidRDefault="0081749B" w:rsidP="0081749B">
      <w:pPr>
        <w:jc w:val="both"/>
      </w:pPr>
    </w:p>
    <w:p w14:paraId="05956BF9" w14:textId="77777777" w:rsidR="0081749B" w:rsidRPr="004A19CF" w:rsidRDefault="0081749B" w:rsidP="0081749B">
      <w:pPr>
        <w:jc w:val="both"/>
      </w:pPr>
      <w:r w:rsidRPr="004A19CF">
        <w:t>KLASA:</w:t>
      </w:r>
      <w:r w:rsidRPr="004A19CF">
        <w:tab/>
      </w:r>
    </w:p>
    <w:p w14:paraId="505BDBBD" w14:textId="77777777" w:rsidR="0081749B" w:rsidRPr="004A19CF" w:rsidRDefault="0081749B" w:rsidP="0081749B">
      <w:pPr>
        <w:jc w:val="both"/>
      </w:pPr>
      <w:r w:rsidRPr="004A19CF">
        <w:t>URBROJ:</w:t>
      </w:r>
      <w:r w:rsidRPr="004A19CF">
        <w:tab/>
        <w:t xml:space="preserve"> </w:t>
      </w:r>
    </w:p>
    <w:p w14:paraId="6F09C8E9" w14:textId="77777777" w:rsidR="0081749B" w:rsidRPr="004A19CF" w:rsidRDefault="0081749B" w:rsidP="0081749B">
      <w:pPr>
        <w:jc w:val="both"/>
      </w:pPr>
    </w:p>
    <w:p w14:paraId="656D7805" w14:textId="77777777" w:rsidR="0081749B" w:rsidRPr="004A19CF" w:rsidRDefault="0081749B" w:rsidP="0081749B">
      <w:pPr>
        <w:jc w:val="both"/>
      </w:pPr>
      <w:r w:rsidRPr="004A19CF">
        <w:t>Zagreb,</w:t>
      </w:r>
      <w:r w:rsidRPr="004A19CF">
        <w:tab/>
      </w:r>
    </w:p>
    <w:p w14:paraId="33A24EE1" w14:textId="77777777" w:rsidR="0081749B" w:rsidRPr="004A19CF" w:rsidRDefault="0081749B" w:rsidP="0081749B">
      <w:pPr>
        <w:ind w:left="6480"/>
        <w:jc w:val="center"/>
      </w:pPr>
      <w:r w:rsidRPr="004A19CF">
        <w:t>PREDSJEDNIK</w:t>
      </w:r>
    </w:p>
    <w:p w14:paraId="74B8D943" w14:textId="77777777" w:rsidR="0081749B" w:rsidRPr="004A19CF" w:rsidRDefault="0081749B" w:rsidP="0081749B">
      <w:pPr>
        <w:ind w:left="6480"/>
        <w:jc w:val="center"/>
      </w:pPr>
    </w:p>
    <w:p w14:paraId="7273E323" w14:textId="77777777" w:rsidR="0081749B" w:rsidRPr="004A19CF" w:rsidRDefault="0081749B" w:rsidP="0081749B">
      <w:pPr>
        <w:ind w:left="6480"/>
        <w:jc w:val="center"/>
        <w:rPr>
          <w:rFonts w:eastAsia="Calibri"/>
          <w:b/>
          <w:lang w:eastAsia="en-US"/>
        </w:rPr>
      </w:pPr>
      <w:r w:rsidRPr="004A19CF">
        <w:t>mr. sc. Andrej Plenković</w:t>
      </w:r>
      <w:r w:rsidRPr="004A19CF">
        <w:rPr>
          <w:rFonts w:eastAsia="Calibri"/>
          <w:b/>
          <w:lang w:eastAsia="en-US"/>
        </w:rPr>
        <w:br w:type="page"/>
      </w:r>
    </w:p>
    <w:p w14:paraId="62DDA309" w14:textId="77777777" w:rsidR="0081749B" w:rsidRPr="004A19CF" w:rsidRDefault="0081749B" w:rsidP="0081749B">
      <w:pPr>
        <w:jc w:val="center"/>
        <w:rPr>
          <w:rFonts w:eastAsia="Calibri"/>
          <w:b/>
          <w:lang w:eastAsia="en-US"/>
        </w:rPr>
      </w:pPr>
      <w:r w:rsidRPr="004A19CF">
        <w:rPr>
          <w:rFonts w:eastAsia="Calibri"/>
          <w:b/>
          <w:lang w:eastAsia="en-US"/>
        </w:rPr>
        <w:lastRenderedPageBreak/>
        <w:t>O b r a z l o ž e nj e</w:t>
      </w:r>
    </w:p>
    <w:p w14:paraId="6BC46AB5" w14:textId="77777777" w:rsidR="0081749B" w:rsidRPr="004A19CF" w:rsidRDefault="0081749B" w:rsidP="0081749B">
      <w:pPr>
        <w:jc w:val="center"/>
        <w:rPr>
          <w:rFonts w:eastAsia="Calibri"/>
          <w:b/>
          <w:spacing w:val="-3"/>
          <w:lang w:eastAsia="en-US"/>
        </w:rPr>
      </w:pPr>
    </w:p>
    <w:p w14:paraId="693E84CF" w14:textId="77777777" w:rsidR="0081749B" w:rsidRPr="004A19CF" w:rsidRDefault="0081749B" w:rsidP="0081749B">
      <w:pPr>
        <w:jc w:val="both"/>
        <w:rPr>
          <w:rFonts w:eastAsia="Calibri"/>
          <w:lang w:eastAsia="en-US"/>
        </w:rPr>
      </w:pPr>
    </w:p>
    <w:p w14:paraId="1E79D823" w14:textId="77777777" w:rsidR="0081749B" w:rsidRPr="004A19CF" w:rsidRDefault="0081749B" w:rsidP="0081749B">
      <w:pPr>
        <w:tabs>
          <w:tab w:val="left" w:pos="0"/>
        </w:tabs>
        <w:jc w:val="both"/>
      </w:pPr>
    </w:p>
    <w:p w14:paraId="43656F83" w14:textId="77777777" w:rsidR="0081749B" w:rsidRPr="004A19CF" w:rsidRDefault="0081749B" w:rsidP="0081749B">
      <w:pPr>
        <w:tabs>
          <w:tab w:val="left" w:pos="0"/>
        </w:tabs>
        <w:jc w:val="both"/>
      </w:pPr>
      <w:r w:rsidRPr="004A19CF">
        <w:t xml:space="preserve">Zakon o uvođenju eura kao službene valute u Republici Hrvatskoj (u daljnjem tekstu: Zakon o uvođenju eura) je nakon dva čitanja u Hrvatskom saboru donesen 13. svibnja 2022. godine i objavljen je u „Narodnim novinama“ broj 57 iz 2022. godine. </w:t>
      </w:r>
    </w:p>
    <w:p w14:paraId="2573C24B" w14:textId="77777777" w:rsidR="0081749B" w:rsidRPr="004A19CF" w:rsidRDefault="0081749B" w:rsidP="0081749B">
      <w:pPr>
        <w:tabs>
          <w:tab w:val="left" w:pos="0"/>
        </w:tabs>
        <w:jc w:val="both"/>
      </w:pPr>
    </w:p>
    <w:p w14:paraId="64F17895" w14:textId="1B437537" w:rsidR="0081749B" w:rsidRPr="004A19CF" w:rsidRDefault="0081749B" w:rsidP="0081749B">
      <w:pPr>
        <w:tabs>
          <w:tab w:val="left" w:pos="0"/>
        </w:tabs>
        <w:jc w:val="both"/>
      </w:pPr>
      <w:r w:rsidRPr="004A19CF">
        <w:t xml:space="preserve">Zakon je u skladu s člankom 96. stupio na snagu </w:t>
      </w:r>
      <w:r w:rsidR="003516BA">
        <w:t>15</w:t>
      </w:r>
      <w:r w:rsidRPr="004A19CF">
        <w:t xml:space="preserve">. srpnja 2022., tj. prvog dana od dana objave odluke Vijeća Europske unije o usvajanju eura u skladu s člankom 140. stavkom 2. Ugovora o funkcioniranju Europske unije u Službenom listu Europske unije. </w:t>
      </w:r>
    </w:p>
    <w:p w14:paraId="1EABD4F5" w14:textId="77777777" w:rsidR="0081749B" w:rsidRPr="004A19CF" w:rsidRDefault="0081749B" w:rsidP="0081749B">
      <w:pPr>
        <w:tabs>
          <w:tab w:val="left" w:pos="0"/>
        </w:tabs>
        <w:jc w:val="both"/>
      </w:pPr>
    </w:p>
    <w:p w14:paraId="411572E7" w14:textId="77777777" w:rsidR="0081749B" w:rsidRPr="004A19CF" w:rsidRDefault="0081749B" w:rsidP="0081749B">
      <w:pPr>
        <w:tabs>
          <w:tab w:val="left" w:pos="0"/>
        </w:tabs>
        <w:jc w:val="both"/>
      </w:pPr>
      <w:r w:rsidRPr="004A19CF">
        <w:t xml:space="preserve">Naime, Vijeće Europske unije je 12. srpnja 2022. donijelo: </w:t>
      </w:r>
    </w:p>
    <w:p w14:paraId="6EE5CEB9" w14:textId="3148791A" w:rsidR="0081749B" w:rsidRPr="004A19CF" w:rsidRDefault="0081749B" w:rsidP="003516BA">
      <w:pPr>
        <w:pStyle w:val="ListParagraph"/>
        <w:numPr>
          <w:ilvl w:val="0"/>
          <w:numId w:val="13"/>
        </w:numPr>
        <w:tabs>
          <w:tab w:val="left" w:pos="0"/>
        </w:tabs>
        <w:jc w:val="both"/>
      </w:pPr>
      <w:r w:rsidRPr="004A19CF">
        <w:t xml:space="preserve">Odluku </w:t>
      </w:r>
      <w:r>
        <w:t>Vijeća (EU) 2022/</w:t>
      </w:r>
      <w:r w:rsidR="003516BA">
        <w:t>1211</w:t>
      </w:r>
      <w:r>
        <w:rPr>
          <w:lang w:eastAsia="en-US"/>
        </w:rPr>
        <w:t xml:space="preserve"> od </w:t>
      </w:r>
      <w:r w:rsidR="003516BA">
        <w:rPr>
          <w:lang w:eastAsia="en-US"/>
        </w:rPr>
        <w:t>12. srpnja 2022.</w:t>
      </w:r>
      <w:r w:rsidRPr="004A19CF">
        <w:rPr>
          <w:lang w:eastAsia="en-US"/>
        </w:rPr>
        <w:t xml:space="preserve"> </w:t>
      </w:r>
      <w:r w:rsidRPr="004A19CF">
        <w:t>o usvajanju eura u Hrvatskoj 1. siječnja 2023. (</w:t>
      </w:r>
      <w:r w:rsidR="003516BA" w:rsidRPr="003516BA">
        <w:t>SL L 187, 14.7.2022.</w:t>
      </w:r>
      <w:r w:rsidR="003516BA">
        <w:t xml:space="preserve">, </w:t>
      </w:r>
      <w:r w:rsidRPr="004A19CF">
        <w:t xml:space="preserve">u daljnjem tekstu: Odluka o </w:t>
      </w:r>
      <w:r>
        <w:t>usvajanju</w:t>
      </w:r>
      <w:r w:rsidRPr="004A19CF">
        <w:t xml:space="preserve"> eura) kojom je utvrdilo da Republika Hrvatska ispunjava sve potrebne uvjete za uvođenje eura kao službene valute u Republici Hrvatskoj i da će odstupanje u korist Republike Hrvatske iz članka 5. Ugovora o pristupanju Republike Hrvatske Europskoj uniji iz 2013. prestati s učinkom od 1. siječnja 2023.</w:t>
      </w:r>
    </w:p>
    <w:p w14:paraId="01388200" w14:textId="63B5495E" w:rsidR="0081749B" w:rsidRPr="004A19CF" w:rsidRDefault="0081749B" w:rsidP="003516BA">
      <w:pPr>
        <w:pStyle w:val="ListParagraph"/>
        <w:numPr>
          <w:ilvl w:val="0"/>
          <w:numId w:val="13"/>
        </w:numPr>
        <w:jc w:val="both"/>
      </w:pPr>
      <w:r w:rsidRPr="004A19CF">
        <w:t xml:space="preserve">Uredbu Vijeća (EU) </w:t>
      </w:r>
      <w:r>
        <w:t>2022/</w:t>
      </w:r>
      <w:r w:rsidR="003516BA">
        <w:t xml:space="preserve">1208 </w:t>
      </w:r>
      <w:r w:rsidRPr="004A19CF">
        <w:t xml:space="preserve">od </w:t>
      </w:r>
      <w:r w:rsidRPr="00847DD0">
        <w:t>12. srpnja 2022.</w:t>
      </w:r>
      <w:r>
        <w:t xml:space="preserve"> </w:t>
      </w:r>
      <w:r w:rsidRPr="004A19CF">
        <w:t xml:space="preserve">o izmjeni Uredbe (EZ) br. 2866/98 u pogledu stope konverzije eura za Hrvatsku </w:t>
      </w:r>
      <w:r w:rsidR="003516BA" w:rsidRPr="003516BA">
        <w:t>(SL L 187, 14.7.2022.)</w:t>
      </w:r>
      <w:r w:rsidR="003516BA">
        <w:t xml:space="preserve"> </w:t>
      </w:r>
      <w:r w:rsidRPr="004A19CF">
        <w:t xml:space="preserve">kojom je utvrđeno da se stopa konverzije određuje na </w:t>
      </w:r>
      <w:r w:rsidRPr="00847DD0">
        <w:rPr>
          <w:lang w:eastAsia="en-US"/>
        </w:rPr>
        <w:t>7,53450</w:t>
      </w:r>
      <w:r w:rsidRPr="004A19CF">
        <w:rPr>
          <w:lang w:eastAsia="en-US"/>
        </w:rPr>
        <w:t xml:space="preserve"> </w:t>
      </w:r>
      <w:r w:rsidRPr="004A19CF">
        <w:t>kuna za jedan euro</w:t>
      </w:r>
      <w:r w:rsidRPr="008E0CB4">
        <w:t xml:space="preserve">, što odgovara trenutačnom središnjem paritetu kune u tečajnom mehanizmu (ERM II) i </w:t>
      </w:r>
    </w:p>
    <w:p w14:paraId="6FDFF7F7" w14:textId="67A608ED" w:rsidR="0081749B" w:rsidRPr="004A19CF" w:rsidRDefault="0081749B" w:rsidP="003516BA">
      <w:pPr>
        <w:pStyle w:val="ListParagraph"/>
        <w:numPr>
          <w:ilvl w:val="0"/>
          <w:numId w:val="13"/>
        </w:numPr>
        <w:tabs>
          <w:tab w:val="left" w:pos="0"/>
        </w:tabs>
        <w:jc w:val="both"/>
      </w:pPr>
      <w:r w:rsidRPr="004A19CF">
        <w:t xml:space="preserve">Uredbu Vijeća (EU) </w:t>
      </w:r>
      <w:r>
        <w:t>2022/</w:t>
      </w:r>
      <w:r w:rsidR="003516BA">
        <w:t>1207</w:t>
      </w:r>
      <w:r>
        <w:rPr>
          <w:lang w:eastAsia="en-US"/>
        </w:rPr>
        <w:t xml:space="preserve"> od </w:t>
      </w:r>
      <w:r w:rsidR="003516BA">
        <w:rPr>
          <w:lang w:eastAsia="en-US"/>
        </w:rPr>
        <w:t>12. srpnja 2022.</w:t>
      </w:r>
      <w:r>
        <w:rPr>
          <w:lang w:eastAsia="en-US"/>
        </w:rPr>
        <w:t xml:space="preserve"> </w:t>
      </w:r>
      <w:r w:rsidRPr="004A19CF">
        <w:t>o izmjeni Uredbe (EZ) br. 974/98 u vezi s uvođenjem eura u Hrvatskoj</w:t>
      </w:r>
      <w:r w:rsidR="003516BA">
        <w:t xml:space="preserve"> </w:t>
      </w:r>
      <w:r w:rsidR="003516BA" w:rsidRPr="003516BA">
        <w:t>(SL L 187, 14.7.2022.)</w:t>
      </w:r>
      <w:r w:rsidRPr="004A19CF">
        <w:t xml:space="preserve">. </w:t>
      </w:r>
    </w:p>
    <w:p w14:paraId="7E38A0E2" w14:textId="77777777" w:rsidR="0081749B" w:rsidRPr="004A19CF" w:rsidRDefault="0081749B" w:rsidP="0081749B">
      <w:pPr>
        <w:jc w:val="both"/>
      </w:pPr>
    </w:p>
    <w:p w14:paraId="5D8107E5" w14:textId="77777777" w:rsidR="0081749B" w:rsidRPr="004A19CF" w:rsidRDefault="0081749B" w:rsidP="0081749B">
      <w:pPr>
        <w:jc w:val="both"/>
      </w:pPr>
      <w:r w:rsidRPr="004A19CF">
        <w:t xml:space="preserve">Slijedom navedenog, a na temelju članka 5. Zakona o uvođenju eura ovom </w:t>
      </w:r>
      <w:r>
        <w:t>O</w:t>
      </w:r>
      <w:r w:rsidRPr="004A19CF">
        <w:t>dlukom Vlada</w:t>
      </w:r>
      <w:r>
        <w:t xml:space="preserve"> Republike Hrvatske</w:t>
      </w:r>
      <w:r w:rsidRPr="004A19CF">
        <w:t xml:space="preserve"> objavljuje dan kada će euro postati službena valuta u Republici Hrvatskoj koji je utvrđen u odluci Vijeća EU o usvajanju eura donesenoj u skladu s člankom 140. stavkom 2. Ugovora o funkcioniranju Europske unije u Službenom listu Europske unije te fiksni tečaj konverzije utvrđen u uredbi Vijeća EU kojom je utvrđen fiksni tečaj konverzije donesenoj u skladu s člankom 140. stavkom 3. Ugovora o funkcioniranju Europske unije.</w:t>
      </w:r>
    </w:p>
    <w:p w14:paraId="3A18B788" w14:textId="77777777" w:rsidR="0081749B" w:rsidRPr="004A19CF" w:rsidRDefault="0081749B" w:rsidP="0081749B">
      <w:pPr>
        <w:jc w:val="both"/>
      </w:pPr>
    </w:p>
    <w:p w14:paraId="61459FFD" w14:textId="3695EC46" w:rsidR="0081749B" w:rsidRPr="004A19CF" w:rsidRDefault="0081749B" w:rsidP="0081749B">
      <w:pPr>
        <w:jc w:val="both"/>
      </w:pPr>
      <w:r w:rsidRPr="004A19CF">
        <w:t>Euro će postati službena valuta u Republici Hrvatskoj 1. siječnja 2023. od kada će euro biti službena novčana jedinica i zakonsko sredstvo plaćanja u Republici Hrvatskoj</w:t>
      </w:r>
      <w:r w:rsidR="003516BA">
        <w:t>.</w:t>
      </w:r>
    </w:p>
    <w:p w14:paraId="4717A6F8" w14:textId="77777777" w:rsidR="0081749B" w:rsidRPr="004A19CF" w:rsidRDefault="0081749B" w:rsidP="0081749B">
      <w:pPr>
        <w:jc w:val="both"/>
      </w:pPr>
    </w:p>
    <w:p w14:paraId="716D4DCF" w14:textId="77777777" w:rsidR="0081749B" w:rsidRPr="004A19CF" w:rsidRDefault="0081749B" w:rsidP="0081749B">
      <w:pPr>
        <w:jc w:val="both"/>
      </w:pPr>
      <w:r w:rsidRPr="004A19CF">
        <w:t xml:space="preserve">Fiksni tečaj konverzije je neopozivo fiksiran tečaj konverzije između eura i kune koji ima pet decimala, utvrđen uredbom Vijeća EU u skladu s člankom 140. stavkom 3. Ugovora o funkcioniranju Europske unije kojom je utvrđeno da se stopa konverzije određuje na </w:t>
      </w:r>
      <w:r w:rsidRPr="008E0CB4">
        <w:t>7,53450</w:t>
      </w:r>
      <w:r w:rsidRPr="004A19CF">
        <w:rPr>
          <w:lang w:eastAsia="en-US"/>
        </w:rPr>
        <w:t xml:space="preserve"> </w:t>
      </w:r>
      <w:r w:rsidRPr="004A19CF">
        <w:t xml:space="preserve">kuna za jedan euro. </w:t>
      </w:r>
    </w:p>
    <w:p w14:paraId="094EF69D" w14:textId="77777777" w:rsidR="0081749B" w:rsidRPr="004A19CF" w:rsidRDefault="0081749B" w:rsidP="0081749B">
      <w:pPr>
        <w:jc w:val="both"/>
      </w:pPr>
    </w:p>
    <w:p w14:paraId="3557949E" w14:textId="77777777" w:rsidR="0081749B" w:rsidRPr="004A19CF" w:rsidRDefault="0081749B" w:rsidP="0081749B">
      <w:pPr>
        <w:jc w:val="both"/>
      </w:pPr>
      <w:r w:rsidRPr="004A19CF">
        <w:t xml:space="preserve">Vezano za to, utvrđuju se razdoblje dvojnog optjecaja i razdoblje dvojnog iskazivanja. </w:t>
      </w:r>
    </w:p>
    <w:p w14:paraId="7BED31FC" w14:textId="77777777" w:rsidR="0081749B" w:rsidRPr="004A19CF" w:rsidRDefault="0081749B" w:rsidP="0081749B">
      <w:pPr>
        <w:jc w:val="both"/>
      </w:pPr>
    </w:p>
    <w:p w14:paraId="55A3806A" w14:textId="77777777" w:rsidR="0081749B" w:rsidRPr="004A19CF" w:rsidRDefault="0081749B" w:rsidP="0081749B">
      <w:pPr>
        <w:jc w:val="both"/>
      </w:pPr>
      <w:r w:rsidRPr="004A19CF">
        <w:t xml:space="preserve">Razdoblje dvojnog optjecaja je razdoblje od 1. siječnja 2023. </w:t>
      </w:r>
      <w:r>
        <w:t xml:space="preserve">u </w:t>
      </w:r>
      <w:r w:rsidRPr="004A19CF">
        <w:t xml:space="preserve">00:00 sati do 14. siječnja 2023. u 24:00 sata tijekom kojega će se prilikom gotovinskih transakcija istodobno u optjecaju koristiti i kuna i euro kao zakonsko sredstvo plaćanja i to na način i pod uvjetima koji su propisani u Zakonu o uvođenju eura. Pritom se podsjeća kako će tijekom tih prvih 14 dana 2023. godine primatelj plaćanja biti dužan potrošaču koji plaća gotovim novcem kune ostatak vratiti u gotovom novcu eura. Iznimno, kada primatelj plaćanja nije u objektivnoj mogućnosti ostatak iznosa vratiti u gotovom novcu eura može ostatak vratiti u gotovom novcu kune ili gotovom novcu kune i gotovom novcu eura. Tijekom razdoblja dvojnog optjecaja primatelj plaćanja u trenutku plaćanja dužan je u jednoj transakciji prihvatiti do najviše 50 kovanica kune i odgovarajući broj novčanica kune primjenjujući propise o sprječavanju pranja novca i financiranja terorizma koji se odnose na ograničenja naplate ili plaćanja u gotovini. Iznimno od automati za igre na sreću, automati za zabavne igre i samoposlužni uređaji za prodaju roba i usluga mogu koristiti gotov novac kune ili gotov novac eura tijekom razdoblja dvojnog optjecaja, a bankomati i drugi samoposlužni uređaji u bankovnom poslovanju kod isplate od dana uvođenja eura isključivo koriste gotov novac eura. </w:t>
      </w:r>
    </w:p>
    <w:p w14:paraId="7C8243B0" w14:textId="77777777" w:rsidR="0081749B" w:rsidRPr="004A19CF" w:rsidRDefault="0081749B" w:rsidP="0081749B">
      <w:pPr>
        <w:jc w:val="both"/>
      </w:pPr>
    </w:p>
    <w:p w14:paraId="2C6BA755" w14:textId="77777777" w:rsidR="0081749B" w:rsidRPr="004A19CF" w:rsidRDefault="0081749B" w:rsidP="0081749B">
      <w:pPr>
        <w:jc w:val="both"/>
      </w:pPr>
      <w:r w:rsidRPr="004A19CF">
        <w:t xml:space="preserve">Razdoblje dvojnog iskazivanja iz članka 43. stavka 1. Zakona o uvođenju eura je razdoblje od 5. rujna 2022. u 00:00 sati do 31. prosinca 2023. </w:t>
      </w:r>
      <w:r>
        <w:t>u</w:t>
      </w:r>
      <w:r w:rsidRPr="004A19CF">
        <w:t xml:space="preserve"> 24:00 sata tijekom kojega se dvojno iskazivanje provodi na način utvrđen u Zakonu o uvođenju eura. U tom razdoblju poslovni subjekti bit će obvezni cijenu iskazivati u euru i kuni uz isticanje fiksnog tečaja konverzije. Zakonom o uvođenju eura su predviđene određene iznimke i to za situacije gdje dvojno iskazivanje nije primjereno iz praktičnih razloga ili bi uzrokovalo nerazmjerne troškove poslovnim subjektima.</w:t>
      </w:r>
    </w:p>
    <w:p w14:paraId="38FF2D0A" w14:textId="77777777" w:rsidR="0081749B" w:rsidRPr="004A19CF" w:rsidRDefault="0081749B" w:rsidP="0081749B">
      <w:pPr>
        <w:jc w:val="both"/>
      </w:pPr>
    </w:p>
    <w:p w14:paraId="306FA536" w14:textId="77777777" w:rsidR="0081749B" w:rsidRPr="004A19CF" w:rsidRDefault="0081749B" w:rsidP="0081749B">
      <w:pPr>
        <w:jc w:val="both"/>
      </w:pPr>
      <w:r w:rsidRPr="004A19CF">
        <w:t xml:space="preserve">Dakle, ova današnja Odluka pokreće aktivnosti iz Zakona o uvođenju eura čime se dodatno približavamo i privikavamo na činjenicu da će euro na dan 1. siječnja 2023. postati službena valuta u Republici Hrvatskoj, a nakon prvih 14 dana dvojnog optjecaja i isključivo sredstvo plaćanja. Hrvatsku kunu ne zaboravljamo. Ona će ostati trajno prisutna na hrvatskim eurokovanicama jer će na nacionalnoj strani kovanice od jednog eura biti kuna. </w:t>
      </w:r>
    </w:p>
    <w:p w14:paraId="4621D485" w14:textId="77777777" w:rsidR="0081749B" w:rsidRPr="004A19CF" w:rsidRDefault="0081749B" w:rsidP="0081749B">
      <w:pPr>
        <w:jc w:val="both"/>
      </w:pPr>
    </w:p>
    <w:p w14:paraId="1AE2CC3C" w14:textId="77777777" w:rsidR="0081749B" w:rsidRPr="004A19CF" w:rsidRDefault="0081749B" w:rsidP="0081749B">
      <w:pPr>
        <w:jc w:val="both"/>
      </w:pPr>
      <w:r w:rsidRPr="004A19CF">
        <w:t xml:space="preserve">Što se tiče zamjene još se jednom i ovom prilikom napominje kako krajnji rok za zamjenu novčanica neće biti utvrđen jer će građani i nakon isteka prvih 12 mjeseci od uvođenja eura, novčanice kuna moći zamijeniti za eure kod Hrvatske narodne banke u bilo kojem trenutku u budućnosti. S druge strane, zamjena kovanog novca kuna kod Hrvatske narodne banke bit će moguća još tri godine nakon što se gotov novac kune prestane mijenjati u bankama, poslovnicama Financije agencije i Hrvatske pošte. Unatoč vrlo dugim rokovima za zamjenu, očekuje se da će zamjena gotovog novca kune biti osobito intenzivna tijekom prva dva tjedna od dana uvođenja </w:t>
      </w:r>
      <w:r w:rsidRPr="004A19CF">
        <w:lastRenderedPageBreak/>
        <w:t>eura, dakle tijekom razdoblja dvojnog optjecaja. Preračunavanje kunskih sredstava koja se nalaze na tekućim, žiroračunima, štednim i ostalim računima kod banaka provest će se u cijelosti na dan uvođenja eura prema fiksnom tečaju konverzije i sukladno pravilima za preračunavanje i zaokruživanje iz Zakona o uvođenju eura.</w:t>
      </w:r>
    </w:p>
    <w:p w14:paraId="09C1CC14" w14:textId="77777777" w:rsidR="0081749B" w:rsidRPr="004A19CF" w:rsidRDefault="0081749B" w:rsidP="0081749B">
      <w:pPr>
        <w:jc w:val="both"/>
      </w:pPr>
    </w:p>
    <w:p w14:paraId="4B38BF83" w14:textId="392CBA35" w:rsidR="00FF42A0" w:rsidRPr="00FF42A0" w:rsidRDefault="0081749B" w:rsidP="00FF42A0">
      <w:pPr>
        <w:jc w:val="both"/>
      </w:pPr>
      <w:r w:rsidRPr="004A19CF">
        <w:t>Slijedom svega navedenog predlaže se donošenje ove Odluke.</w:t>
      </w:r>
      <w:r w:rsidR="00FF42A0">
        <w:t xml:space="preserve"> Radi važnosti provedbe svih potrebnih aktivnosti, kao i pravovremene pripreme za provedbu istih predloženo je njeno stupanje </w:t>
      </w:r>
      <w:r w:rsidR="00FF42A0" w:rsidRPr="00FF42A0">
        <w:t xml:space="preserve">na snagu </w:t>
      </w:r>
      <w:r w:rsidR="00FF42A0">
        <w:t xml:space="preserve">bez odgode tj. </w:t>
      </w:r>
      <w:r w:rsidR="00FF42A0" w:rsidRPr="00FF42A0">
        <w:t>prvog</w:t>
      </w:r>
      <w:r w:rsidR="003D0F86">
        <w:t>a</w:t>
      </w:r>
      <w:r w:rsidR="00FF42A0" w:rsidRPr="00FF42A0">
        <w:t xml:space="preserve"> dana od dana objave u „Narodnim novinama“.</w:t>
      </w:r>
    </w:p>
    <w:p w14:paraId="6ABECA2B" w14:textId="185ECA6A" w:rsidR="0081749B" w:rsidRDefault="0081749B" w:rsidP="0081749B">
      <w:pPr>
        <w:jc w:val="both"/>
      </w:pPr>
    </w:p>
    <w:p w14:paraId="0C0FBCC2" w14:textId="77777777" w:rsidR="001151FE" w:rsidRPr="0081749B" w:rsidRDefault="001151FE" w:rsidP="0081749B"/>
    <w:sectPr w:rsidR="001151FE" w:rsidRPr="0081749B" w:rsidSect="009B5DEB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BE001" w14:textId="77777777" w:rsidR="005B5ECA" w:rsidRDefault="005B5ECA">
      <w:r>
        <w:separator/>
      </w:r>
    </w:p>
  </w:endnote>
  <w:endnote w:type="continuationSeparator" w:id="0">
    <w:p w14:paraId="5FBB11F1" w14:textId="77777777" w:rsidR="005B5ECA" w:rsidRDefault="005B5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29DDB" w14:textId="77777777" w:rsidR="00D25C41" w:rsidRDefault="000E1373" w:rsidP="009B5D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D29DDC" w14:textId="77777777" w:rsidR="00D25C41" w:rsidRDefault="002A43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29DDD" w14:textId="77777777" w:rsidR="002B0FA0" w:rsidRDefault="002A4333">
    <w:pPr>
      <w:pStyle w:val="Footer"/>
      <w:jc w:val="center"/>
    </w:pPr>
  </w:p>
  <w:p w14:paraId="2BD29DDE" w14:textId="77777777" w:rsidR="002B0FA0" w:rsidRDefault="002A43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86DC4" w14:textId="77777777" w:rsidR="005B5ECA" w:rsidRDefault="005B5ECA">
      <w:r>
        <w:separator/>
      </w:r>
    </w:p>
  </w:footnote>
  <w:footnote w:type="continuationSeparator" w:id="0">
    <w:p w14:paraId="5C8B34AD" w14:textId="77777777" w:rsidR="005B5ECA" w:rsidRDefault="005B5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521AF"/>
    <w:multiLevelType w:val="multilevel"/>
    <w:tmpl w:val="E15407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FB00C1"/>
    <w:multiLevelType w:val="hybridMultilevel"/>
    <w:tmpl w:val="91A29A6A"/>
    <w:lvl w:ilvl="0" w:tplc="C48CEA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918A3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3207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DE03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4CC9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C8E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C29E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3073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3DE99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E39C7"/>
    <w:multiLevelType w:val="hybridMultilevel"/>
    <w:tmpl w:val="F2FC557A"/>
    <w:lvl w:ilvl="0" w:tplc="523AF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2ED9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E0AD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9850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C621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12C3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146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C4C5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306B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3B0CC3"/>
    <w:multiLevelType w:val="hybridMultilevel"/>
    <w:tmpl w:val="4A24CC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86C3E"/>
    <w:multiLevelType w:val="hybridMultilevel"/>
    <w:tmpl w:val="CD5AA13A"/>
    <w:lvl w:ilvl="0" w:tplc="DB863B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773EC"/>
    <w:multiLevelType w:val="hybridMultilevel"/>
    <w:tmpl w:val="5DCCC0EC"/>
    <w:lvl w:ilvl="0" w:tplc="F6549076">
      <w:start w:val="7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751660C4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D61EDC90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25F810D8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73782640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D41CF6EA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192E7BAC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F21E1AA4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48C87A8C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6" w15:restartNumberingAfterBreak="0">
    <w:nsid w:val="50022CF1"/>
    <w:multiLevelType w:val="multilevel"/>
    <w:tmpl w:val="BB1EE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E20440"/>
    <w:multiLevelType w:val="hybridMultilevel"/>
    <w:tmpl w:val="3146BB2A"/>
    <w:lvl w:ilvl="0" w:tplc="86CCA0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47D25"/>
    <w:multiLevelType w:val="hybridMultilevel"/>
    <w:tmpl w:val="720EE7EC"/>
    <w:lvl w:ilvl="0" w:tplc="CF1E6C9A"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</w:rPr>
    </w:lvl>
    <w:lvl w:ilvl="1" w:tplc="AAF402A6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F830D8AC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1B6EAAE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B22EFA72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AEF8D9EC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E6304CF6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E3664744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85FC9C12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9" w15:restartNumberingAfterBreak="0">
    <w:nsid w:val="65ED7178"/>
    <w:multiLevelType w:val="hybridMultilevel"/>
    <w:tmpl w:val="9C2E3784"/>
    <w:lvl w:ilvl="0" w:tplc="E670EF2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4EF7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14FD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A422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AA61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5E36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9A7E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9E8E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5E49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B05A07"/>
    <w:multiLevelType w:val="hybridMultilevel"/>
    <w:tmpl w:val="172C7024"/>
    <w:lvl w:ilvl="0" w:tplc="3704F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BE6F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66AA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B48A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6613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AE9C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5864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F6EA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5A1F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9E243E"/>
    <w:multiLevelType w:val="hybridMultilevel"/>
    <w:tmpl w:val="E5E66106"/>
    <w:lvl w:ilvl="0" w:tplc="6A4415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A63CDD"/>
    <w:multiLevelType w:val="hybridMultilevel"/>
    <w:tmpl w:val="43C43734"/>
    <w:lvl w:ilvl="0" w:tplc="891A17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EA20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6C05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0E43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1A38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7A85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7C67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B6B0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58C3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9"/>
  </w:num>
  <w:num w:numId="5">
    <w:abstractNumId w:val="10"/>
  </w:num>
  <w:num w:numId="6">
    <w:abstractNumId w:val="6"/>
  </w:num>
  <w:num w:numId="7">
    <w:abstractNumId w:val="0"/>
  </w:num>
  <w:num w:numId="8">
    <w:abstractNumId w:val="12"/>
  </w:num>
  <w:num w:numId="9">
    <w:abstractNumId w:val="8"/>
  </w:num>
  <w:num w:numId="10">
    <w:abstractNumId w:val="3"/>
  </w:num>
  <w:num w:numId="11">
    <w:abstractNumId w:val="7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197"/>
    <w:rsid w:val="00014CC0"/>
    <w:rsid w:val="00070F20"/>
    <w:rsid w:val="000A2772"/>
    <w:rsid w:val="000E1373"/>
    <w:rsid w:val="0010044F"/>
    <w:rsid w:val="001151FE"/>
    <w:rsid w:val="00144ED6"/>
    <w:rsid w:val="0014685A"/>
    <w:rsid w:val="0015058C"/>
    <w:rsid w:val="00182A20"/>
    <w:rsid w:val="001960D6"/>
    <w:rsid w:val="001B4B38"/>
    <w:rsid w:val="001B5003"/>
    <w:rsid w:val="0022391F"/>
    <w:rsid w:val="002A4333"/>
    <w:rsid w:val="002B2754"/>
    <w:rsid w:val="002E49BE"/>
    <w:rsid w:val="003516BA"/>
    <w:rsid w:val="00381152"/>
    <w:rsid w:val="003D0F86"/>
    <w:rsid w:val="00424B55"/>
    <w:rsid w:val="004427DB"/>
    <w:rsid w:val="00490682"/>
    <w:rsid w:val="004A19CF"/>
    <w:rsid w:val="004A6A28"/>
    <w:rsid w:val="004C1236"/>
    <w:rsid w:val="004F606C"/>
    <w:rsid w:val="00517B81"/>
    <w:rsid w:val="005349DE"/>
    <w:rsid w:val="005352E4"/>
    <w:rsid w:val="005448AB"/>
    <w:rsid w:val="00550159"/>
    <w:rsid w:val="00556D9D"/>
    <w:rsid w:val="005B5ECA"/>
    <w:rsid w:val="005D689B"/>
    <w:rsid w:val="00660EDC"/>
    <w:rsid w:val="0070249C"/>
    <w:rsid w:val="00741870"/>
    <w:rsid w:val="007509EA"/>
    <w:rsid w:val="0081749B"/>
    <w:rsid w:val="00885A18"/>
    <w:rsid w:val="008D5385"/>
    <w:rsid w:val="00921EE0"/>
    <w:rsid w:val="00925719"/>
    <w:rsid w:val="009D0387"/>
    <w:rsid w:val="00A47FE1"/>
    <w:rsid w:val="00BD3197"/>
    <w:rsid w:val="00BE186F"/>
    <w:rsid w:val="00C20EF6"/>
    <w:rsid w:val="00C55D1F"/>
    <w:rsid w:val="00C81177"/>
    <w:rsid w:val="00CD21D4"/>
    <w:rsid w:val="00CF0AB4"/>
    <w:rsid w:val="00CF7509"/>
    <w:rsid w:val="00DE368E"/>
    <w:rsid w:val="00DF0210"/>
    <w:rsid w:val="00DF3AB8"/>
    <w:rsid w:val="00E26179"/>
    <w:rsid w:val="00E83991"/>
    <w:rsid w:val="00F441BB"/>
    <w:rsid w:val="00F87EF3"/>
    <w:rsid w:val="00FF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D29DAC"/>
  <w15:docId w15:val="{48D85380-D154-42DC-BA5A-5EF3EE67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F4BC9"/>
    <w:pPr>
      <w:spacing w:before="100" w:beforeAutospacing="1" w:after="100" w:afterAutospacing="1"/>
    </w:pPr>
  </w:style>
  <w:style w:type="character" w:styleId="Strong">
    <w:name w:val="Strong"/>
    <w:qFormat/>
    <w:rsid w:val="00FF4BC9"/>
    <w:rPr>
      <w:b/>
      <w:bCs/>
    </w:rPr>
  </w:style>
  <w:style w:type="paragraph" w:styleId="Footer">
    <w:name w:val="footer"/>
    <w:basedOn w:val="Normal"/>
    <w:link w:val="FooterChar"/>
    <w:uiPriority w:val="99"/>
    <w:rsid w:val="009B5DE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B5DEB"/>
  </w:style>
  <w:style w:type="paragraph" w:customStyle="1" w:styleId="t-11-9-sred">
    <w:name w:val="t-11-9-sred"/>
    <w:basedOn w:val="Normal"/>
    <w:rsid w:val="00236F78"/>
  </w:style>
  <w:style w:type="paragraph" w:customStyle="1" w:styleId="t-10-9-kurz-s">
    <w:name w:val="t-10-9-kurz-s"/>
    <w:basedOn w:val="Normal"/>
    <w:rsid w:val="00236F78"/>
  </w:style>
  <w:style w:type="character" w:styleId="Emphasis">
    <w:name w:val="Emphasis"/>
    <w:qFormat/>
    <w:rsid w:val="00236F78"/>
    <w:rPr>
      <w:i/>
      <w:iCs/>
    </w:rPr>
  </w:style>
  <w:style w:type="paragraph" w:customStyle="1" w:styleId="clanak-">
    <w:name w:val="clanak-"/>
    <w:basedOn w:val="Normal"/>
    <w:rsid w:val="00236F78"/>
  </w:style>
  <w:style w:type="paragraph" w:customStyle="1" w:styleId="t-9-8">
    <w:name w:val="t-9-8"/>
    <w:basedOn w:val="Normal"/>
    <w:rsid w:val="00236F78"/>
  </w:style>
  <w:style w:type="paragraph" w:styleId="BalloonText">
    <w:name w:val="Balloon Text"/>
    <w:basedOn w:val="Normal"/>
    <w:link w:val="BalloonTextChar"/>
    <w:rsid w:val="00036A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36AC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3B6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46B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46B83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B0F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A6A28"/>
    <w:pPr>
      <w:ind w:left="720"/>
      <w:contextualSpacing/>
    </w:pPr>
  </w:style>
  <w:style w:type="character" w:styleId="CommentReference">
    <w:name w:val="annotation reference"/>
    <w:basedOn w:val="DefaultParagraphFont"/>
    <w:rsid w:val="003516B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16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516BA"/>
  </w:style>
  <w:style w:type="paragraph" w:styleId="CommentSubject">
    <w:name w:val="annotation subject"/>
    <w:basedOn w:val="CommentText"/>
    <w:next w:val="CommentText"/>
    <w:link w:val="CommentSubjectChar"/>
    <w:rsid w:val="003516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516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2B3844B8A32D4EBE6A364A4036F68F" ma:contentTypeVersion="1" ma:contentTypeDescription="Create a new document." ma:contentTypeScope="" ma:versionID="fa703f2d88186d4409692b95878db9a7">
  <xsd:schema xmlns:xsd="http://www.w3.org/2001/XMLSchema" xmlns:xs="http://www.w3.org/2001/XMLSchema" xmlns:p="http://schemas.microsoft.com/office/2006/metadata/properties" xmlns:ns2="85cf988b-3b87-43b1-9cc9-8aaca289c022" targetNamespace="http://schemas.microsoft.com/office/2006/metadata/properties" ma:root="true" ma:fieldsID="042ddfb82191678843cc9bf97bd8bb44" ns2:_="">
    <xsd:import namespace="85cf988b-3b87-43b1-9cc9-8aaca289c02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f988b-3b87-43b1-9cc9-8aaca289c0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88FC1-FAD2-486E-94B3-A171B4CF35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C5A658-3B5F-4D5A-BE79-CF8191903160}">
  <ds:schemaRefs>
    <ds:schemaRef ds:uri="http://purl.org/dc/elements/1.1/"/>
    <ds:schemaRef ds:uri="http://schemas.microsoft.com/office/2006/metadata/properties"/>
    <ds:schemaRef ds:uri="85cf988b-3b87-43b1-9cc9-8aaca289c02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2A8BAA3-5FF6-47B1-9411-E0595BE7C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cf988b-3b87-43b1-9cc9-8aaca289c0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A011E4-234B-4E27-850C-3FF74A94F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1331</Words>
  <Characters>7587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INTERNO</vt:lpstr>
      <vt:lpstr>INTERNO</vt:lpstr>
    </vt:vector>
  </TitlesOfParts>
  <Company>Ministarstvo Financija</Company>
  <LinksUpToDate>false</LinksUpToDate>
  <CharactersWithSpaces>8901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INTERNO</dc:title>
  <dc:creator>mfkor</dc:creator>
  <cp:lastModifiedBy>Sonja Tučkar</cp:lastModifiedBy>
  <cp:revision>4</cp:revision>
  <cp:lastPrinted>2022-07-04T05:59:00Z</cp:lastPrinted>
  <dcterms:created xsi:type="dcterms:W3CDTF">2022-07-18T07:43:00Z</dcterms:created>
  <dcterms:modified xsi:type="dcterms:W3CDTF">2022-07-19T08:37:00Z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0x0101007A2B3844B8A32D4EBE6A364A4036F68F</vt:lpwstr>
  </property>
</Properties>
</file>