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BE" w:rsidRPr="006E4D2E" w:rsidRDefault="009022BE" w:rsidP="0090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969CD58" wp14:editId="0AF75CD3">
            <wp:extent cx="502942" cy="684000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D2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6E4D2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6E4D2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9022BE" w:rsidRPr="006E4D2E" w:rsidRDefault="009022BE" w:rsidP="009022BE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6E4D2E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2BE" w:rsidRPr="006E4D2E" w:rsidRDefault="009022BE" w:rsidP="009022BE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D2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28. srpnja 2022.</w:t>
      </w:r>
    </w:p>
    <w:p w:rsidR="009022BE" w:rsidRPr="006E4D2E" w:rsidRDefault="009022BE" w:rsidP="00902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D2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9022BE" w:rsidRPr="006E4D2E" w:rsidRDefault="009022BE" w:rsidP="009022BE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9022BE" w:rsidRPr="006E4D2E" w:rsidSect="003D386C">
          <w:footerReference w:type="default" r:id="rId12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9022BE" w:rsidRPr="006E4D2E" w:rsidTr="00124623">
        <w:tc>
          <w:tcPr>
            <w:tcW w:w="1951" w:type="dxa"/>
          </w:tcPr>
          <w:p w:rsidR="009022BE" w:rsidRPr="006E4D2E" w:rsidRDefault="009022BE" w:rsidP="0012462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E4D2E">
              <w:rPr>
                <w:b/>
                <w:smallCaps/>
                <w:sz w:val="24"/>
                <w:szCs w:val="24"/>
              </w:rPr>
              <w:t>Predlagatelj</w:t>
            </w:r>
            <w:r w:rsidRPr="006E4D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9022BE" w:rsidRPr="006E4D2E" w:rsidRDefault="009022BE" w:rsidP="00124623">
            <w:pPr>
              <w:spacing w:line="360" w:lineRule="auto"/>
              <w:rPr>
                <w:sz w:val="24"/>
                <w:szCs w:val="24"/>
              </w:rPr>
            </w:pPr>
            <w:r w:rsidRPr="006E4D2E">
              <w:rPr>
                <w:sz w:val="24"/>
                <w:szCs w:val="24"/>
              </w:rPr>
              <w:t>Ministarstvo znanosti i obrazovanja</w:t>
            </w:r>
          </w:p>
        </w:tc>
      </w:tr>
    </w:tbl>
    <w:p w:rsidR="009022BE" w:rsidRPr="006E4D2E" w:rsidRDefault="009022BE" w:rsidP="00902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D2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9022BE" w:rsidRPr="006E4D2E" w:rsidRDefault="009022BE" w:rsidP="009022BE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9022BE" w:rsidRPr="006E4D2E" w:rsidSect="003D386C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9022BE" w:rsidRPr="006E4D2E" w:rsidTr="00124623">
        <w:tc>
          <w:tcPr>
            <w:tcW w:w="1951" w:type="dxa"/>
          </w:tcPr>
          <w:p w:rsidR="009022BE" w:rsidRPr="006E4D2E" w:rsidRDefault="009022BE" w:rsidP="0012462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E4D2E">
              <w:rPr>
                <w:b/>
                <w:smallCaps/>
                <w:sz w:val="24"/>
                <w:szCs w:val="24"/>
              </w:rPr>
              <w:t>Predmet</w:t>
            </w:r>
            <w:r w:rsidRPr="006E4D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9022BE" w:rsidRPr="009022BE" w:rsidRDefault="009022BE" w:rsidP="009022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2BE">
              <w:rPr>
                <w:bCs/>
                <w:sz w:val="24"/>
                <w:szCs w:val="24"/>
                <w:lang w:eastAsia="en-US"/>
              </w:rPr>
              <w:t>Prijedlog odluke</w:t>
            </w:r>
            <w:r w:rsidRPr="009022BE">
              <w:rPr>
                <w:bCs/>
                <w:sz w:val="24"/>
                <w:szCs w:val="24"/>
              </w:rPr>
              <w:t xml:space="preserve"> o financiranju drugih obrazovnih materijala za učenike osnovnih škola u Republici Hrvatskoj za školsku godinu 2022./2023. sredstvima iz Državnog proračuna Republike Hrvatske</w:t>
            </w:r>
          </w:p>
        </w:tc>
      </w:tr>
    </w:tbl>
    <w:p w:rsidR="009022BE" w:rsidRPr="006E4D2E" w:rsidRDefault="009022BE" w:rsidP="009022BE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D2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2BE" w:rsidRPr="006E4D2E" w:rsidRDefault="009022BE" w:rsidP="0090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9022BE" w:rsidRPr="006E4D2E" w:rsidSect="003D386C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:rsidR="009022BE" w:rsidRPr="006E4D2E" w:rsidRDefault="009022BE" w:rsidP="009022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4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Prijedlog</w:t>
      </w:r>
    </w:p>
    <w:p w:rsidR="009022BE" w:rsidRPr="006E4D2E" w:rsidRDefault="009022BE" w:rsidP="009022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022BE" w:rsidRDefault="009022BE" w:rsidP="009022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62AF" w:rsidRPr="006E4D2E" w:rsidRDefault="00F862AF" w:rsidP="009022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022BE" w:rsidRPr="006E4D2E" w:rsidRDefault="009022BE" w:rsidP="009022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022BE" w:rsidRPr="006E4D2E" w:rsidRDefault="009022BE" w:rsidP="009022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4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E4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Na temelju članka 14. stavka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6E4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6E4D2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udžbenicima i drugim obrazovnim materijalima za osnovnu i srednju školu („</w:t>
      </w:r>
      <w:r w:rsidRPr="006E4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Narodne novine“, br. 116/18. i </w:t>
      </w:r>
      <w:r w:rsidR="000E1D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</w:t>
      </w:r>
      <w:bookmarkStart w:id="0" w:name="_GoBack"/>
      <w:bookmarkEnd w:id="0"/>
      <w:r w:rsidRPr="006E4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/22.), Vlada Republike Hrvatske je na sjednici održanoj ________________ donijela</w:t>
      </w: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022BE" w:rsidRDefault="009022BE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862AF" w:rsidRPr="009022BE" w:rsidRDefault="00F862AF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022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 D L U K U</w:t>
      </w: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022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 financiranju drugih obrazovnih materijala za učenike osnovnih škola</w:t>
      </w: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022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u Republici Hrvatskoj za školsku godinu 2022./2023. sredstvima</w:t>
      </w: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022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iz D</w:t>
      </w:r>
      <w:r w:rsidRPr="009022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ržavnog proračuna Republike Hrvatske</w:t>
      </w: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6636A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862AF" w:rsidRPr="009022BE" w:rsidRDefault="00F862AF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0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I.</w:t>
      </w: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77799" w:rsidRDefault="009022BE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Vlada Republike Hrvatske, sukladno raspoloživim financijskim sredstvima, za školsku godinu </w:t>
      </w:r>
      <w:r w:rsidR="00B6636A" w:rsidRPr="008A35D2">
        <w:rPr>
          <w:rFonts w:ascii="Times New Roman" w:eastAsia="Times New Roman" w:hAnsi="Times New Roman" w:cs="Times New Roman"/>
          <w:bCs/>
          <w:iCs/>
          <w:sz w:val="24"/>
          <w:szCs w:val="24"/>
        </w:rPr>
        <w:t>2022./2023.</w:t>
      </w:r>
      <w:r w:rsidR="00B6636A" w:rsidRPr="008A35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osigurat će druge obrazovne materijale za učenike osnovnih ško</w:t>
      </w:r>
      <w:r w:rsidR="00D26E44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 u Republici Hrvatskoj</w:t>
      </w:r>
      <w:r w:rsidR="00C77799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su</w:t>
      </w:r>
      <w:r w:rsidR="00F862AF" w:rsidRPr="00F8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862AF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 kućanstva</w:t>
      </w:r>
      <w:r w:rsidR="00C77799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9022BE" w:rsidRPr="008A35D2" w:rsidRDefault="009022BE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C77799" w:rsidP="009022BE">
      <w:pPr>
        <w:suppressAutoHyphens/>
        <w:autoSpaceDN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022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26E44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kojemu</w:t>
      </w:r>
      <w:r w:rsidR="00B20560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najkasnije s danom</w:t>
      </w:r>
      <w:r w:rsidR="00D26E44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31. kolovoza 2022. priznato pravo na zajamčenu minimalnu naknadu</w:t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sukladno propisu kojim se uređuje područje socijalne skrbi</w:t>
      </w:r>
    </w:p>
    <w:p w:rsidR="00C77799" w:rsidRPr="008A35D2" w:rsidRDefault="00C77799" w:rsidP="009022BE">
      <w:pPr>
        <w:suppressAutoHyphens/>
        <w:autoSpaceDN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022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20560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koja je najkasnije s danom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31. kolovoza 2022. utvrđena kao korisnik naknade za nezaposlene hrvatske branitelje iz Domovinskog rata i članove njihovih obitelji, sukladno propisu kojim se uređuju prava hrvatskih branitelja iz Domovinskog rata i članova njihovih obitelji.</w:t>
      </w: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9022BE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6636A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iz stavka 1. ove točke učenik ostvaruje sukladno odluci o korištenju komercijalnih drugih obrazovnih materijala, koja je objavljena na mrežnim stranicama osnovne škole, za razred koji učenik pohađa i sukladno članku 16. stavku 8. Zakona o udžbenicima i drugim obrazovnim materijalima za osnovnu i srednju školu.</w:t>
      </w: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9022BE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iz stavka 1. ove točke ne ostvaruju učenici:</w:t>
      </w: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B6636A" w:rsidP="009022BE">
      <w:pPr>
        <w:numPr>
          <w:ilvl w:val="0"/>
          <w:numId w:val="1"/>
        </w:numPr>
        <w:suppressAutoHyphens/>
        <w:autoSpaceDN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ostvaruju pravo na druge obrazovne materijale po drugoj osnovi</w:t>
      </w:r>
    </w:p>
    <w:p w:rsidR="00B6636A" w:rsidRPr="008A35D2" w:rsidRDefault="00B6636A" w:rsidP="009022BE">
      <w:pPr>
        <w:numPr>
          <w:ilvl w:val="0"/>
          <w:numId w:val="1"/>
        </w:numPr>
        <w:suppressAutoHyphens/>
        <w:autoSpaceDN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ostvaruju pravo na puni novčani iznos za nabavu drugih obrazovnih materijala</w:t>
      </w:r>
    </w:p>
    <w:p w:rsidR="00B6636A" w:rsidRPr="008A35D2" w:rsidRDefault="00B6636A" w:rsidP="009022BE">
      <w:pPr>
        <w:numPr>
          <w:ilvl w:val="0"/>
          <w:numId w:val="1"/>
        </w:numPr>
        <w:suppressAutoHyphens/>
        <w:autoSpaceDN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ponavljaju razred.</w:t>
      </w: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0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II.</w:t>
      </w:r>
    </w:p>
    <w:p w:rsidR="00B6636A" w:rsidRPr="009022BE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8A35D2" w:rsidRDefault="009022BE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6636A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uporabe, vraćanja i obnavljanja drugih obrazovnih materijala financiranih sredstvima iz Državnog proračuna Republike Hrvatske propisan je Naputkom o načinu uporabe, vraćanja i obnavljanja udžbenika i drugih obrazovnih materijala financiranih sredstvima iz Državnoga proračuna (</w:t>
      </w:r>
      <w:r w:rsidR="00F31D3A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6636A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F31D3A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B6636A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, broj 46/19.).</w:t>
      </w:r>
    </w:p>
    <w:p w:rsidR="00CF59EA" w:rsidRDefault="00CF59E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575AD3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75A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III.</w:t>
      </w:r>
    </w:p>
    <w:p w:rsidR="00B20560" w:rsidRPr="00575AD3" w:rsidRDefault="00B20560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8A35D2" w:rsidRDefault="00575AD3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6636A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izvršenje ove Odluke osigurana su u Državnom proračunu Republike Hrvatske za 2022. godinu i projekcijama za 2023. i 2024. godinu, u okviru Razdjela 080 Ministarstvo znanosti i obrazovanja, Glave 08005, Programa 3701 Razvoj odgojno-obrazovnog sustava, na Aktivnosti A578045 Sufinanciranje nastavnih materijala i opreme za uč</w:t>
      </w:r>
      <w:r w:rsidR="00C77799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enike osnovnih i srednjih škola</w:t>
      </w:r>
      <w:r w:rsidR="00F862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77799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 okviru Razdjela 041 Ministarstvo hrvatskih branitelja, Glave 04105, </w:t>
      </w:r>
      <w:r w:rsidR="00F862A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77799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rograma 4007 Skrb za hrvatske</w:t>
      </w:r>
      <w:r w:rsidR="00770DC0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branitelje iz Domovinskog rata, na </w:t>
      </w:r>
      <w:r w:rsidR="00F862A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70DC0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ktivnosti A558043 Jednokratna prava iz Zakona i ostale naknade hrvatskim braniteljima iz Domovinskog rata.</w:t>
      </w:r>
    </w:p>
    <w:p w:rsidR="00B6636A" w:rsidRPr="00575AD3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575AD3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75A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IV.</w:t>
      </w:r>
    </w:p>
    <w:p w:rsidR="00B6636A" w:rsidRPr="00575AD3" w:rsidRDefault="00B6636A" w:rsidP="008A3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8A35D2" w:rsidRDefault="00575AD3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provedbu ove Odluke zadužuj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Ministarstvo znanosti i obrazovanja</w:t>
      </w:r>
      <w:r w:rsidR="00E04B9D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Ministarstvo hrvatskih branitelja.</w:t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04B9D" w:rsidRPr="00575AD3" w:rsidRDefault="00E04B9D" w:rsidP="00575AD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575AD3" w:rsidRDefault="00B6636A" w:rsidP="00575AD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75A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V.</w:t>
      </w:r>
    </w:p>
    <w:p w:rsidR="00B6636A" w:rsidRPr="00575AD3" w:rsidRDefault="00B6636A" w:rsidP="00575AD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636A" w:rsidRPr="008A35D2" w:rsidRDefault="00575AD3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osmoga dana od dana objave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Narodnim novinama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B6636A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</w:t>
      </w: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8A35D2" w:rsidRDefault="00B6636A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575AD3" w:rsidRDefault="00575AD3" w:rsidP="00575AD3">
      <w:pPr>
        <w:tabs>
          <w:tab w:val="center" w:pos="68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6636A" w:rsidRPr="00575A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:rsidR="00B6636A" w:rsidRPr="00575AD3" w:rsidRDefault="00B6636A" w:rsidP="00575AD3">
      <w:pPr>
        <w:tabs>
          <w:tab w:val="center" w:pos="68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575AD3" w:rsidRDefault="00B6636A" w:rsidP="00575AD3">
      <w:pPr>
        <w:tabs>
          <w:tab w:val="center" w:pos="68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636A" w:rsidRPr="00575AD3" w:rsidRDefault="00575AD3" w:rsidP="00575AD3">
      <w:pPr>
        <w:tabs>
          <w:tab w:val="center" w:pos="68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6636A" w:rsidRPr="00575A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mr. sc. Andrej Plenković</w:t>
      </w:r>
    </w:p>
    <w:p w:rsidR="00575AD3" w:rsidRDefault="00575AD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B6636A" w:rsidRPr="008A35D2" w:rsidRDefault="00B6636A" w:rsidP="008A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A35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 B R A Z L O Ž E N J E</w:t>
      </w:r>
    </w:p>
    <w:p w:rsidR="00B6636A" w:rsidRPr="008A35D2" w:rsidRDefault="00B6636A" w:rsidP="008A35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636A" w:rsidRDefault="00B6636A" w:rsidP="008A35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59EA" w:rsidRPr="008A35D2" w:rsidRDefault="00CF59EA" w:rsidP="008A35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2014. godine Ministarstvo znanosti i obrazovanja preuzelo je operativne poslove od Ministarstva za demografiju, obitelj, mlade i socijalnu politiku oko osiguranja udžbenika učenicima osnovnih i srednjih škola Republike Hrvatske članovima kućanstva </w:t>
      </w:r>
      <w:r w:rsidR="00892586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 je korisnik zajamčene minimalne naknade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sukladno propisu kojim se uređuje područje socijalne skrbi i</w:t>
      </w:r>
      <w:r w:rsidR="00892586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učenicima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članovima kućanstva osobe koja je utvrđena kao korisnik naknade za nezaposlene hrvatske branitelje iz Domovinskog rata i članove njihovih obitelji, sukladno propisu kojim se uređuju prava hrvatskih branitelja iz Domovinskog rata i članova njihovih obitelji.</w:t>
      </w: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Predloženom odlukom Vlada Republike Hrvatske, 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raspoloživim financijskim </w:t>
      </w:r>
      <w:r w:rsidRPr="008A35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hr-HR"/>
        </w:rPr>
        <w:t xml:space="preserve">sredstvima, za školsku godinu </w:t>
      </w:r>
      <w:r w:rsidRPr="008A35D2">
        <w:rPr>
          <w:rFonts w:ascii="Times New Roman" w:eastAsia="Times New Roman" w:hAnsi="Times New Roman" w:cs="Times New Roman"/>
          <w:bCs/>
          <w:iCs/>
          <w:sz w:val="24"/>
          <w:szCs w:val="24"/>
        </w:rPr>
        <w:t>2022./2023.</w:t>
      </w:r>
      <w:r w:rsidRPr="008A35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A35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hr-HR"/>
        </w:rPr>
        <w:t xml:space="preserve">osigurat će druge obrazovne materijale, </w:t>
      </w:r>
      <w:r w:rsidRPr="008A35D2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odnosno nastavna sredstva (tiskana, digitalna ili fizička) koja pomažu u ostvarivanju pojedinih odgojno-obrazovnih ishoda utvrđenih predmetnim kurikulumom, kao i očekivanja međupredmetnih tema, za učenike osnovnih škola u Republici Hrvatskoj koji su članovi</w:t>
      </w:r>
      <w:r w:rsidRPr="008A35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hr-HR"/>
        </w:rPr>
        <w:t xml:space="preserve"> kućanstva 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kojemu je najkasnije s danom 31. kolovoza 2022. priznato pravo na zajamčenu minimalnu naknadu, sukladno propisu kojim se uređuje područje socijalne skrbi te učenike osnovnih škola u Republici Hrvatskoj koji su članovi</w:t>
      </w:r>
      <w:r w:rsidR="0010720E"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kućanstva osobe koja je najkasnije s danom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31. kolovoza 2022. utvrđena kao korisnik naknade za nezaposlene hrvatske branitelje iz Domovinskog rata i članove njihovih obitelji, sukladno propisu kojim se uređuju prava hrvatskih branitelja iz Domovinskog rata i članova njihovih obitelji.</w:t>
      </w: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Spomenuto pravo učenik ostvaruje sukladno odluci o korištenju komercijalnih drugih obrazovnih materijala, koja je objavljena na mrežnim stranicama osnovne škole, za razred koji učenik pohađa i sukladno članku 16. stavku 8. Zakona o udžbenicima i drugim obrazovnim materijalima za osnovnu i srednju školu.</w:t>
      </w: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Spomenuto p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ravo ne ostvaruju učenici koji ostvaruju pravo na druge obrazovne materijale po drugoj osnovi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učenici 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ostvaruju pravo na puni novčani iznos za njihovu nabavu te učenici koji ponavljaju razred.</w:t>
      </w: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64030" w:rsidRPr="008A35D2" w:rsidRDefault="00564030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14. stavak 3. 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udžbenicima i drugim obrazovnim materijalima za osnovnu i srednju školu propisuje da Vlada Republike Hrvatske može, sukladno raspoloživim financijskim sredstvima, za svaku školsku godinu odlučiti o financiranju, odnosno sufinanciranju nabave drugih obrazovnih materijala te se predlaže donošenje </w:t>
      </w:r>
      <w:r w:rsidRPr="008A35D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predmetne odluke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64030" w:rsidRPr="008A35D2" w:rsidRDefault="00564030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hr-HR"/>
        </w:rPr>
        <w:t xml:space="preserve">Za provedbu </w:t>
      </w:r>
      <w:r w:rsidRPr="008A35D2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predmetne odluke </w:t>
      </w:r>
      <w:r w:rsidRPr="008A35D2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 xml:space="preserve">sredstva su 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osigurana u Državnom proračunu Republike Hrvatske za 2022. godinu i projekcijama za 2023. i 2024. godinu, u okviru Razdjela 080 </w:t>
      </w:r>
      <w:r w:rsidR="00575AD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Ministarstvo znanosti i obrazovanja, Glave 08005, Programa 3701 </w:t>
      </w:r>
      <w:r w:rsidR="00575AD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Razvoj odgojno-obrazovnog sustava, na Aktivnosti A578045 </w:t>
      </w:r>
      <w:r w:rsidR="00575AD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Sufinanciranje nastavnih materijala i opreme za učenike osnovnih i srednjih škola i u okviru Razdjela 041 </w:t>
      </w:r>
      <w:r w:rsidR="00575AD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Ministarstvo hrvatskih branitelja, Glave 04105, programa 4007 Skrb za hrvatske branitelje iz Domovinskog rata, na aktivnosti A558043 Jednokratna prava iz Zakona i ostale naknade hrvatskim braniteljima iz Domovinskog rata.</w:t>
      </w:r>
    </w:p>
    <w:p w:rsidR="00564030" w:rsidRPr="008A35D2" w:rsidRDefault="00564030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</w:pPr>
    </w:p>
    <w:p w:rsidR="00564030" w:rsidRDefault="00564030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U školskoj godini 2021./2022. Ministarstvo znanosti i obrazovanja financiralo je druge obrazovne materijale za 1.429 učenika osnovnih škola u iznosu od 291.232,08 kuna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F59EA" w:rsidRPr="008A35D2" w:rsidRDefault="00CF59EA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64030" w:rsidRDefault="00564030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lastRenderedPageBreak/>
        <w:t xml:space="preserve">U školskoj godini 2021./2022. Ministarstvo hrvatskih branitelja financiralo je druge obrazovne materijale za 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78</w:t>
      </w:r>
      <w:r w:rsidRPr="008A35D2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 xml:space="preserve"> učenika osnovnih škola u iznosu od 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16.446,86</w:t>
      </w:r>
      <w:r w:rsidRPr="008A35D2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 xml:space="preserve"> kuna</w:t>
      </w:r>
      <w:r w:rsidRPr="008A35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F59EA" w:rsidRPr="008A35D2" w:rsidRDefault="00CF59EA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F3CFF" w:rsidRDefault="00564030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Procjenjuje se da će Ministarstvo znanosti i obrazovanja u školskoj godini 2022./2023. za oko 2.000 učenika osnovnih škola financi</w:t>
      </w:r>
      <w:r w:rsidR="0010720E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rati druge obrazovne materijale, 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za što je osigurano 400.000,00 kn.</w:t>
      </w:r>
    </w:p>
    <w:p w:rsidR="00CF59EA" w:rsidRPr="008A35D2" w:rsidRDefault="00CF59EA" w:rsidP="008A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Procjenjuje se da će </w:t>
      </w:r>
      <w:r w:rsidRPr="008A35D2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 xml:space="preserve">Ministarstvo hrvatskih branitelja </w:t>
      </w: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godini 2022./2023. za oko 100 učenika osnovnih škola financirati druge obrazovne materijale za što je osigurano 20.000,00 kn.</w:t>
      </w:r>
    </w:p>
    <w:p w:rsidR="00564030" w:rsidRPr="008A35D2" w:rsidRDefault="00564030" w:rsidP="008A35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4030" w:rsidRPr="008A35D2" w:rsidRDefault="00564030" w:rsidP="008A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14. stavku 4. Zakona o udžbenicima i drugim obrazovnim materijalima za osnovnu i srednju školu, drugi obrazovni materijali financirani sredstvima iz Državnog proračuna Republike Hrvatske vlasništvo su škole. Način uporabe, vraćanja i obnavljanja udžbenika financiranih sredstvima iz Državnog proračuna Republike Hrvatske propisan je Naputkom o načinu uporabe, vraćanja i obnavljanja udžbenika i drugih obrazovnih materijala financiranih sredstvima iz Državnoga proračuna</w:t>
      </w:r>
      <w:r w:rsidR="0010720E" w:rsidRPr="008A35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564030" w:rsidRPr="008A35D2" w:rsidSect="008A35D2">
      <w:footerReference w:type="default" r:id="rId13"/>
      <w:pgSz w:w="11906" w:h="16838" w:code="9"/>
      <w:pgMar w:top="1417" w:right="1417" w:bottom="1417" w:left="1417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D1" w:rsidRDefault="000E05D1">
      <w:pPr>
        <w:spacing w:after="0" w:line="240" w:lineRule="auto"/>
      </w:pPr>
      <w:r>
        <w:separator/>
      </w:r>
    </w:p>
  </w:endnote>
  <w:endnote w:type="continuationSeparator" w:id="0">
    <w:p w:rsidR="000E05D1" w:rsidRDefault="000E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BE" w:rsidRPr="007D2E4D" w:rsidRDefault="009022BE" w:rsidP="00CE78D1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7D2E4D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BC" w:rsidRDefault="000E05D1" w:rsidP="009A0F9D"/>
  <w:p w:rsidR="009A0F9D" w:rsidRDefault="000E05D1" w:rsidP="009A0F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D1" w:rsidRDefault="000E05D1">
      <w:pPr>
        <w:spacing w:after="0" w:line="240" w:lineRule="auto"/>
      </w:pPr>
      <w:r>
        <w:separator/>
      </w:r>
    </w:p>
  </w:footnote>
  <w:footnote w:type="continuationSeparator" w:id="0">
    <w:p w:rsidR="000E05D1" w:rsidRDefault="000E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BE7"/>
    <w:multiLevelType w:val="hybridMultilevel"/>
    <w:tmpl w:val="802446A4"/>
    <w:lvl w:ilvl="0" w:tplc="41D0553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07"/>
    <w:rsid w:val="000E05D1"/>
    <w:rsid w:val="000E1D2C"/>
    <w:rsid w:val="0010720E"/>
    <w:rsid w:val="001847D9"/>
    <w:rsid w:val="00356D29"/>
    <w:rsid w:val="0042195E"/>
    <w:rsid w:val="00564030"/>
    <w:rsid w:val="00575AD3"/>
    <w:rsid w:val="00586E31"/>
    <w:rsid w:val="005F3CFF"/>
    <w:rsid w:val="006A5232"/>
    <w:rsid w:val="00770DC0"/>
    <w:rsid w:val="00864AA8"/>
    <w:rsid w:val="00892586"/>
    <w:rsid w:val="008A35D2"/>
    <w:rsid w:val="008C060B"/>
    <w:rsid w:val="009022BE"/>
    <w:rsid w:val="00935497"/>
    <w:rsid w:val="009629DF"/>
    <w:rsid w:val="00973007"/>
    <w:rsid w:val="00AD44F3"/>
    <w:rsid w:val="00B20560"/>
    <w:rsid w:val="00B6636A"/>
    <w:rsid w:val="00BC575F"/>
    <w:rsid w:val="00C77799"/>
    <w:rsid w:val="00CF59EA"/>
    <w:rsid w:val="00D26E44"/>
    <w:rsid w:val="00E04B9D"/>
    <w:rsid w:val="00EC00DB"/>
    <w:rsid w:val="00F31D3A"/>
    <w:rsid w:val="00F705FE"/>
    <w:rsid w:val="00F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3D20"/>
  <w15:chartTrackingRefBased/>
  <w15:docId w15:val="{6860C2B2-F42E-4DAE-81B5-2546F14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6A"/>
  </w:style>
  <w:style w:type="paragraph" w:styleId="Footer">
    <w:name w:val="footer"/>
    <w:basedOn w:val="Normal"/>
    <w:link w:val="FooterChar"/>
    <w:uiPriority w:val="99"/>
    <w:unhideWhenUsed/>
    <w:rsid w:val="00B6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36A"/>
  </w:style>
  <w:style w:type="table" w:styleId="TableGrid">
    <w:name w:val="Table Grid"/>
    <w:basedOn w:val="TableNormal"/>
    <w:rsid w:val="0090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0CC48D505041921B2DD2C8F3149D" ma:contentTypeVersion="1" ma:contentTypeDescription="Create a new document." ma:contentTypeScope="" ma:versionID="9565ca12e982a6e08ad1f46d01ae637c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031805ef945f8f16f44bce101be2b86a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AZJMDCZ6QSYZ-12-7492</_dlc_DocId>
    <_dlc_DocIdUrl xmlns="a494813a-d0d8-4dad-94cb-0d196f36ba15">
      <Url>https://ekoordinacije.vlada.hr/sjednice-drustvo/_layouts/15/DocIdRedir.aspx?ID=AZJMDCZ6QSYZ-12-7492</Url>
      <Description>AZJMDCZ6QSYZ-12-7492</Description>
    </_dlc_DocIdUrl>
  </documentManagement>
</p:properties>
</file>

<file path=customXml/itemProps1.xml><?xml version="1.0" encoding="utf-8"?>
<ds:datastoreItem xmlns:ds="http://schemas.openxmlformats.org/officeDocument/2006/customXml" ds:itemID="{8C1579DA-D115-46FA-82DD-F978CE95423D}"/>
</file>

<file path=customXml/itemProps2.xml><?xml version="1.0" encoding="utf-8"?>
<ds:datastoreItem xmlns:ds="http://schemas.openxmlformats.org/officeDocument/2006/customXml" ds:itemID="{33322654-3D88-49D9-9FCB-B75FFC306D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86AF4D-AB69-4212-97DF-7C3EF4D0F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2722D-4078-4984-8EBB-CC8AD88B3B6E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Đođo</dc:creator>
  <cp:keywords/>
  <dc:description/>
  <cp:lastModifiedBy>Robert Matijević</cp:lastModifiedBy>
  <cp:revision>6</cp:revision>
  <cp:lastPrinted>2022-07-25T06:42:00Z</cp:lastPrinted>
  <dcterms:created xsi:type="dcterms:W3CDTF">2022-07-21T09:45:00Z</dcterms:created>
  <dcterms:modified xsi:type="dcterms:W3CDTF">2022-07-25T06:43:00Z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3b3fb908-3e8d-456f-8212-b89da4786261</vt:lpwstr>
  </property>
</Properties>
</file>