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51258" w14:textId="77777777" w:rsidR="00C95BBC" w:rsidRDefault="00C95BBC" w:rsidP="000B65CB">
      <w:pPr>
        <w:pStyle w:val="NoSpacing"/>
        <w:jc w:val="center"/>
        <w:rPr>
          <w:rFonts w:ascii="Times New Roman" w:hAnsi="Times New Roman"/>
          <w:b/>
          <w:sz w:val="24"/>
          <w:szCs w:val="24"/>
          <w:lang w:val="hr-HR"/>
        </w:rPr>
      </w:pPr>
    </w:p>
    <w:p w14:paraId="7E3D96A1" w14:textId="77777777" w:rsidR="00C95BBC" w:rsidRDefault="00C95BBC" w:rsidP="00C95BBC">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3C3301B" wp14:editId="0219554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BC89973" w14:textId="77777777" w:rsidR="00C95BBC" w:rsidRDefault="00C95BBC" w:rsidP="00C95BBC">
      <w:pPr>
        <w:spacing w:before="60" w:after="1680"/>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79B38719" w14:textId="77777777" w:rsidR="00C95BBC" w:rsidRDefault="00C95BBC" w:rsidP="00C95BBC">
      <w:pPr>
        <w:jc w:val="both"/>
        <w:rPr>
          <w:rFonts w:ascii="Times New Roman" w:hAnsi="Times New Roman" w:cs="Times New Roman"/>
          <w:sz w:val="24"/>
          <w:szCs w:val="24"/>
        </w:rPr>
      </w:pPr>
    </w:p>
    <w:p w14:paraId="7752BE5E" w14:textId="0AE59C9D" w:rsidR="00C95BBC" w:rsidRDefault="00B86B5F" w:rsidP="00C95BBC">
      <w:pPr>
        <w:jc w:val="right"/>
        <w:rPr>
          <w:rFonts w:ascii="Times New Roman" w:hAnsi="Times New Roman" w:cs="Times New Roman"/>
          <w:sz w:val="24"/>
          <w:szCs w:val="24"/>
        </w:rPr>
      </w:pPr>
      <w:r>
        <w:rPr>
          <w:rFonts w:ascii="Times New Roman" w:hAnsi="Times New Roman" w:cs="Times New Roman"/>
          <w:sz w:val="24"/>
          <w:szCs w:val="24"/>
        </w:rPr>
        <w:t>Zagreb, 28</w:t>
      </w:r>
      <w:r w:rsidR="00C95BBC">
        <w:rPr>
          <w:rFonts w:ascii="Times New Roman" w:hAnsi="Times New Roman" w:cs="Times New Roman"/>
          <w:sz w:val="24"/>
          <w:szCs w:val="24"/>
        </w:rPr>
        <w:t>. srpnja 2022.</w:t>
      </w:r>
    </w:p>
    <w:p w14:paraId="3C5E18C1" w14:textId="77777777" w:rsidR="00C95BBC" w:rsidRDefault="00C95BBC" w:rsidP="00C95BBC">
      <w:pPr>
        <w:jc w:val="right"/>
        <w:rPr>
          <w:rFonts w:ascii="Times New Roman" w:hAnsi="Times New Roman" w:cs="Times New Roman"/>
          <w:sz w:val="24"/>
          <w:szCs w:val="24"/>
        </w:rPr>
      </w:pPr>
    </w:p>
    <w:p w14:paraId="00E880A7" w14:textId="77777777" w:rsidR="00C95BBC" w:rsidRDefault="00C95BBC" w:rsidP="00C95BBC">
      <w:pPr>
        <w:jc w:val="right"/>
        <w:rPr>
          <w:rFonts w:ascii="Times New Roman" w:hAnsi="Times New Roman" w:cs="Times New Roman"/>
          <w:sz w:val="24"/>
          <w:szCs w:val="24"/>
        </w:rPr>
      </w:pPr>
    </w:p>
    <w:p w14:paraId="729C46A7" w14:textId="77777777" w:rsidR="00C95BBC" w:rsidRDefault="00C95BBC" w:rsidP="00C95BBC">
      <w:pPr>
        <w:jc w:val="right"/>
        <w:rPr>
          <w:rFonts w:ascii="Times New Roman" w:hAnsi="Times New Roman" w:cs="Times New Roman"/>
          <w:sz w:val="24"/>
          <w:szCs w:val="24"/>
        </w:rPr>
      </w:pPr>
    </w:p>
    <w:p w14:paraId="704F7984" w14:textId="77777777" w:rsidR="00C95BBC" w:rsidRDefault="00C95BBC" w:rsidP="00C95B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C95BBC" w14:paraId="73F62573" w14:textId="77777777" w:rsidTr="00C36A48">
        <w:tc>
          <w:tcPr>
            <w:tcW w:w="1951" w:type="dxa"/>
            <w:hideMark/>
          </w:tcPr>
          <w:p w14:paraId="33F5A448" w14:textId="77777777" w:rsidR="00C95BBC" w:rsidRDefault="00C95BBC" w:rsidP="00C36A48">
            <w:pPr>
              <w:spacing w:line="360" w:lineRule="auto"/>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71AC2436" w14:textId="77777777" w:rsidR="00C95BBC" w:rsidRDefault="00C95BBC" w:rsidP="00C36A48">
            <w:pPr>
              <w:spacing w:line="360" w:lineRule="auto"/>
              <w:rPr>
                <w:sz w:val="24"/>
                <w:szCs w:val="24"/>
              </w:rPr>
            </w:pPr>
            <w:r>
              <w:rPr>
                <w:sz w:val="24"/>
                <w:szCs w:val="24"/>
              </w:rPr>
              <w:t>Ministarstvo financija</w:t>
            </w:r>
          </w:p>
        </w:tc>
      </w:tr>
    </w:tbl>
    <w:p w14:paraId="4507941A" w14:textId="77777777" w:rsidR="00C95BBC" w:rsidRDefault="00C95BBC" w:rsidP="00C95B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090"/>
      </w:tblGrid>
      <w:tr w:rsidR="00C95BBC" w14:paraId="2CA71B14" w14:textId="77777777" w:rsidTr="00C36A48">
        <w:tc>
          <w:tcPr>
            <w:tcW w:w="1951" w:type="dxa"/>
            <w:hideMark/>
          </w:tcPr>
          <w:p w14:paraId="4EC995DE" w14:textId="77777777" w:rsidR="00C95BBC" w:rsidRDefault="00C95BBC" w:rsidP="00C36A48">
            <w:pPr>
              <w:spacing w:line="360" w:lineRule="auto"/>
              <w:jc w:val="right"/>
              <w:rPr>
                <w:sz w:val="24"/>
                <w:szCs w:val="24"/>
              </w:rPr>
            </w:pPr>
            <w:r>
              <w:rPr>
                <w:b/>
                <w:smallCaps/>
                <w:sz w:val="24"/>
                <w:szCs w:val="24"/>
              </w:rPr>
              <w:t>Predmet</w:t>
            </w:r>
            <w:r>
              <w:rPr>
                <w:b/>
                <w:sz w:val="24"/>
                <w:szCs w:val="24"/>
              </w:rPr>
              <w:t>:</w:t>
            </w:r>
          </w:p>
        </w:tc>
        <w:tc>
          <w:tcPr>
            <w:tcW w:w="7229" w:type="dxa"/>
            <w:hideMark/>
          </w:tcPr>
          <w:p w14:paraId="2687391F" w14:textId="478DCCA6" w:rsidR="00C95BBC" w:rsidRDefault="00C95BBC" w:rsidP="00C95BBC">
            <w:pPr>
              <w:spacing w:line="360" w:lineRule="auto"/>
              <w:jc w:val="both"/>
              <w:rPr>
                <w:sz w:val="24"/>
                <w:szCs w:val="24"/>
              </w:rPr>
            </w:pPr>
            <w:r>
              <w:rPr>
                <w:sz w:val="24"/>
                <w:szCs w:val="24"/>
              </w:rPr>
              <w:t>Nacrt konačnog prijedloga zakona o provedbi Uredbe (EU</w:t>
            </w:r>
            <w:r w:rsidRPr="00C95BBC">
              <w:rPr>
                <w:sz w:val="24"/>
                <w:szCs w:val="24"/>
              </w:rPr>
              <w:t xml:space="preserve">) 2021/23 o okviru za oporavak i sanaciju središnjih drugih ugovornih strana </w:t>
            </w:r>
            <w:r>
              <w:rPr>
                <w:sz w:val="24"/>
                <w:szCs w:val="24"/>
              </w:rPr>
              <w:t xml:space="preserve"> </w:t>
            </w:r>
          </w:p>
        </w:tc>
      </w:tr>
    </w:tbl>
    <w:p w14:paraId="21C68650" w14:textId="77777777" w:rsidR="00C95BBC" w:rsidRDefault="00C95BBC" w:rsidP="00C95B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81B7FCE" w14:textId="77777777" w:rsidR="00C95BBC" w:rsidRDefault="00C95BBC" w:rsidP="00C95BBC">
      <w:pPr>
        <w:jc w:val="both"/>
        <w:rPr>
          <w:rFonts w:ascii="Times New Roman" w:hAnsi="Times New Roman" w:cs="Times New Roman"/>
          <w:sz w:val="24"/>
          <w:szCs w:val="24"/>
        </w:rPr>
      </w:pPr>
    </w:p>
    <w:p w14:paraId="3202EC63" w14:textId="77777777" w:rsidR="00C95BBC" w:rsidRDefault="00C95BBC" w:rsidP="00C95BBC">
      <w:pPr>
        <w:jc w:val="both"/>
        <w:rPr>
          <w:rFonts w:ascii="Times New Roman" w:hAnsi="Times New Roman" w:cs="Times New Roman"/>
          <w:sz w:val="24"/>
          <w:szCs w:val="24"/>
        </w:rPr>
      </w:pPr>
    </w:p>
    <w:p w14:paraId="353350AE" w14:textId="77777777" w:rsidR="00C95BBC" w:rsidRDefault="00C95BBC" w:rsidP="00C95BBC">
      <w:pPr>
        <w:jc w:val="both"/>
        <w:rPr>
          <w:rFonts w:ascii="Times New Roman" w:hAnsi="Times New Roman" w:cs="Times New Roman"/>
          <w:sz w:val="24"/>
          <w:szCs w:val="24"/>
        </w:rPr>
      </w:pPr>
    </w:p>
    <w:p w14:paraId="0CAAFE54" w14:textId="77777777" w:rsidR="00C95BBC" w:rsidRDefault="00C95BBC" w:rsidP="00C95BBC">
      <w:pPr>
        <w:jc w:val="both"/>
        <w:rPr>
          <w:rFonts w:ascii="Times New Roman" w:hAnsi="Times New Roman" w:cs="Times New Roman"/>
          <w:sz w:val="24"/>
          <w:szCs w:val="24"/>
        </w:rPr>
      </w:pPr>
    </w:p>
    <w:p w14:paraId="16EB8B33" w14:textId="77777777" w:rsidR="00C95BBC" w:rsidRDefault="00C95BBC" w:rsidP="00C95BBC">
      <w:pPr>
        <w:jc w:val="both"/>
        <w:rPr>
          <w:rFonts w:ascii="Times New Roman" w:hAnsi="Times New Roman" w:cs="Times New Roman"/>
          <w:sz w:val="24"/>
          <w:szCs w:val="24"/>
        </w:rPr>
      </w:pPr>
    </w:p>
    <w:p w14:paraId="6547DD38" w14:textId="77777777" w:rsidR="00C95BBC" w:rsidRDefault="00C95BBC" w:rsidP="00C95BBC">
      <w:pPr>
        <w:pStyle w:val="Footer"/>
        <w:rPr>
          <w:rFonts w:ascii="Times New Roman" w:hAnsi="Times New Roman" w:cs="Times New Roman"/>
          <w:sz w:val="24"/>
          <w:szCs w:val="24"/>
        </w:rPr>
      </w:pPr>
    </w:p>
    <w:p w14:paraId="10FEA84E" w14:textId="77777777" w:rsidR="00C95BBC" w:rsidRDefault="00C95BBC" w:rsidP="00C95BBC">
      <w:pPr>
        <w:pStyle w:val="Footer"/>
        <w:rPr>
          <w:rFonts w:ascii="Times New Roman" w:hAnsi="Times New Roman" w:cs="Times New Roman"/>
          <w:sz w:val="24"/>
          <w:szCs w:val="24"/>
        </w:rPr>
      </w:pPr>
    </w:p>
    <w:p w14:paraId="148B6E96" w14:textId="77777777" w:rsidR="00C95BBC" w:rsidRDefault="00C95BBC" w:rsidP="00C95BBC">
      <w:pPr>
        <w:pStyle w:val="Footer"/>
        <w:rPr>
          <w:rFonts w:ascii="Times New Roman" w:hAnsi="Times New Roman" w:cs="Times New Roman"/>
          <w:sz w:val="24"/>
          <w:szCs w:val="24"/>
        </w:rPr>
      </w:pPr>
    </w:p>
    <w:p w14:paraId="441E3773" w14:textId="553A274B" w:rsidR="00C95BBC" w:rsidRDefault="00C95BBC" w:rsidP="00C95BBC">
      <w:pPr>
        <w:pStyle w:val="Footer"/>
        <w:rPr>
          <w:rFonts w:ascii="Times New Roman" w:hAnsi="Times New Roman" w:cs="Times New Roman"/>
          <w:sz w:val="24"/>
          <w:szCs w:val="24"/>
        </w:rPr>
      </w:pPr>
    </w:p>
    <w:p w14:paraId="33025DCF" w14:textId="10BF4EAB" w:rsidR="00C95BBC" w:rsidRDefault="00C95BBC" w:rsidP="00C95BBC">
      <w:pPr>
        <w:pStyle w:val="Footer"/>
        <w:rPr>
          <w:rFonts w:ascii="Times New Roman" w:hAnsi="Times New Roman" w:cs="Times New Roman"/>
          <w:sz w:val="24"/>
          <w:szCs w:val="24"/>
        </w:rPr>
      </w:pPr>
    </w:p>
    <w:p w14:paraId="1639AC13" w14:textId="0880F84C" w:rsidR="00C95BBC" w:rsidRDefault="00C95BBC" w:rsidP="00C95BBC">
      <w:pPr>
        <w:pStyle w:val="Footer"/>
        <w:rPr>
          <w:rFonts w:ascii="Times New Roman" w:hAnsi="Times New Roman" w:cs="Times New Roman"/>
          <w:sz w:val="24"/>
          <w:szCs w:val="24"/>
        </w:rPr>
      </w:pPr>
    </w:p>
    <w:p w14:paraId="56C2317B" w14:textId="77777777" w:rsidR="00C95BBC" w:rsidRDefault="00C95BBC" w:rsidP="00C95BBC">
      <w:pPr>
        <w:pStyle w:val="Footer"/>
        <w:rPr>
          <w:rFonts w:ascii="Times New Roman" w:hAnsi="Times New Roman" w:cs="Times New Roman"/>
          <w:sz w:val="24"/>
          <w:szCs w:val="24"/>
        </w:rPr>
      </w:pPr>
    </w:p>
    <w:p w14:paraId="56421124" w14:textId="77777777" w:rsidR="00C95BBC" w:rsidRDefault="00C95BBC" w:rsidP="00C95BBC">
      <w:pPr>
        <w:rPr>
          <w:rFonts w:ascii="Times New Roman" w:hAnsi="Times New Roman" w:cs="Times New Roman"/>
          <w:sz w:val="24"/>
          <w:szCs w:val="24"/>
        </w:rPr>
      </w:pPr>
    </w:p>
    <w:p w14:paraId="3F986E2A" w14:textId="77777777" w:rsidR="00C95BBC" w:rsidRDefault="00C95BBC" w:rsidP="00C95BBC">
      <w:pPr>
        <w:rPr>
          <w:rFonts w:ascii="Times New Roman" w:hAnsi="Times New Roman" w:cs="Times New Roman"/>
          <w:sz w:val="24"/>
          <w:szCs w:val="24"/>
        </w:rPr>
      </w:pPr>
    </w:p>
    <w:p w14:paraId="55C7242A" w14:textId="77777777" w:rsidR="00C95BBC" w:rsidRDefault="00C95BBC" w:rsidP="00C95BBC">
      <w:pPr>
        <w:pStyle w:val="Footer"/>
        <w:pBdr>
          <w:top w:val="single" w:sz="4" w:space="1" w:color="404040" w:themeColor="text1" w:themeTint="BF"/>
        </w:pBdr>
        <w:jc w:val="center"/>
      </w:pPr>
      <w:r>
        <w:rPr>
          <w:rFonts w:ascii="Times New Roman" w:hAnsi="Times New Roman" w:cs="Times New Roman"/>
          <w:color w:val="404040" w:themeColor="text1" w:themeTint="BF"/>
          <w:spacing w:val="20"/>
        </w:rPr>
        <w:t>Banski dvori | Trg Sv. Marka 2  | 10000 Zagreb | tel. 01 4569 222 | vlada.gov.hr</w:t>
      </w:r>
    </w:p>
    <w:p w14:paraId="62B189D3" w14:textId="205D80DA" w:rsidR="00747C33" w:rsidRPr="00B16425" w:rsidRDefault="00747C33" w:rsidP="000B65CB">
      <w:pPr>
        <w:pStyle w:val="NoSpacing"/>
        <w:jc w:val="center"/>
        <w:rPr>
          <w:rFonts w:ascii="Times New Roman" w:hAnsi="Times New Roman"/>
          <w:b/>
          <w:sz w:val="24"/>
          <w:szCs w:val="24"/>
          <w:lang w:val="hr-HR"/>
        </w:rPr>
      </w:pPr>
      <w:r w:rsidRPr="00B16425">
        <w:rPr>
          <w:rFonts w:ascii="Times New Roman" w:hAnsi="Times New Roman"/>
          <w:b/>
          <w:sz w:val="24"/>
          <w:szCs w:val="24"/>
          <w:lang w:val="hr-HR"/>
        </w:rPr>
        <w:t>REPUBLIKA HRVATSKA</w:t>
      </w:r>
    </w:p>
    <w:p w14:paraId="50013E17" w14:textId="77777777" w:rsidR="00747C33" w:rsidRPr="00B16425" w:rsidRDefault="00747C33" w:rsidP="00E52C77">
      <w:pPr>
        <w:pStyle w:val="NoSpacing"/>
        <w:pBdr>
          <w:bottom w:val="single" w:sz="12" w:space="1" w:color="auto"/>
        </w:pBdr>
        <w:jc w:val="center"/>
        <w:rPr>
          <w:rFonts w:ascii="Times New Roman" w:hAnsi="Times New Roman"/>
          <w:b/>
          <w:sz w:val="24"/>
          <w:szCs w:val="24"/>
          <w:lang w:val="hr-HR"/>
        </w:rPr>
      </w:pPr>
      <w:r w:rsidRPr="00B16425">
        <w:rPr>
          <w:rFonts w:ascii="Times New Roman" w:hAnsi="Times New Roman"/>
          <w:b/>
          <w:sz w:val="24"/>
          <w:szCs w:val="24"/>
          <w:lang w:val="hr-HR"/>
        </w:rPr>
        <w:t>MINISTARSTVO FINANCIJA</w:t>
      </w:r>
    </w:p>
    <w:p w14:paraId="5AB7DB69" w14:textId="77777777" w:rsidR="00747C33" w:rsidRPr="00B16425" w:rsidRDefault="00747C33" w:rsidP="00E52C77">
      <w:pPr>
        <w:pStyle w:val="NoSpacing"/>
        <w:jc w:val="center"/>
        <w:rPr>
          <w:rFonts w:ascii="Times New Roman" w:hAnsi="Times New Roman"/>
          <w:b/>
          <w:sz w:val="24"/>
          <w:szCs w:val="24"/>
          <w:lang w:val="hr-HR"/>
        </w:rPr>
      </w:pPr>
    </w:p>
    <w:p w14:paraId="5A6929ED" w14:textId="77777777" w:rsidR="00747C33" w:rsidRPr="00B16425" w:rsidRDefault="00747C33" w:rsidP="00E52C77">
      <w:pPr>
        <w:pStyle w:val="NoSpacing"/>
        <w:jc w:val="right"/>
        <w:rPr>
          <w:rFonts w:ascii="Times New Roman" w:hAnsi="Times New Roman"/>
          <w:b/>
          <w:sz w:val="24"/>
          <w:szCs w:val="24"/>
          <w:lang w:val="hr-HR"/>
        </w:rPr>
      </w:pPr>
      <w:r w:rsidRPr="00B16425">
        <w:rPr>
          <w:rFonts w:ascii="Times New Roman" w:hAnsi="Times New Roman"/>
          <w:b/>
          <w:sz w:val="24"/>
          <w:szCs w:val="24"/>
          <w:lang w:val="hr-HR"/>
        </w:rPr>
        <w:t>NACRT</w:t>
      </w:r>
    </w:p>
    <w:p w14:paraId="0F7A60B0" w14:textId="77777777" w:rsidR="00747C33" w:rsidRPr="00B16425" w:rsidRDefault="00747C33" w:rsidP="00E52C77">
      <w:pPr>
        <w:pStyle w:val="NoSpacing"/>
        <w:tabs>
          <w:tab w:val="left" w:pos="709"/>
          <w:tab w:val="left" w:pos="851"/>
        </w:tabs>
        <w:jc w:val="center"/>
        <w:rPr>
          <w:rFonts w:ascii="Times New Roman" w:hAnsi="Times New Roman"/>
          <w:b/>
          <w:sz w:val="24"/>
          <w:szCs w:val="24"/>
          <w:lang w:val="hr-HR"/>
        </w:rPr>
      </w:pPr>
    </w:p>
    <w:p w14:paraId="64DBEF84" w14:textId="77777777" w:rsidR="00747C33" w:rsidRPr="00B16425" w:rsidRDefault="00747C33" w:rsidP="00E52C77">
      <w:pPr>
        <w:spacing w:after="0" w:line="240" w:lineRule="auto"/>
        <w:jc w:val="center"/>
        <w:rPr>
          <w:rFonts w:ascii="Times New Roman" w:hAnsi="Times New Roman" w:cs="Times New Roman"/>
          <w:b/>
          <w:sz w:val="24"/>
          <w:szCs w:val="24"/>
        </w:rPr>
      </w:pPr>
    </w:p>
    <w:p w14:paraId="648081E7" w14:textId="77777777" w:rsidR="00747C33" w:rsidRPr="00B16425" w:rsidRDefault="00747C33" w:rsidP="00E52C77">
      <w:pPr>
        <w:spacing w:after="0" w:line="240" w:lineRule="auto"/>
        <w:jc w:val="center"/>
        <w:rPr>
          <w:rFonts w:ascii="Times New Roman" w:hAnsi="Times New Roman" w:cs="Times New Roman"/>
          <w:b/>
          <w:sz w:val="24"/>
          <w:szCs w:val="24"/>
        </w:rPr>
      </w:pPr>
    </w:p>
    <w:p w14:paraId="31046ACA" w14:textId="77777777" w:rsidR="00747C33" w:rsidRPr="00B16425" w:rsidRDefault="00747C33" w:rsidP="00E52C77">
      <w:pPr>
        <w:spacing w:after="0" w:line="240" w:lineRule="auto"/>
        <w:jc w:val="center"/>
        <w:rPr>
          <w:rFonts w:ascii="Times New Roman" w:hAnsi="Times New Roman" w:cs="Times New Roman"/>
          <w:b/>
          <w:sz w:val="24"/>
          <w:szCs w:val="24"/>
        </w:rPr>
      </w:pPr>
    </w:p>
    <w:p w14:paraId="11818221" w14:textId="77777777" w:rsidR="00747C33" w:rsidRPr="00B16425" w:rsidRDefault="00747C33" w:rsidP="00E52C77">
      <w:pPr>
        <w:spacing w:after="0" w:line="240" w:lineRule="auto"/>
        <w:jc w:val="center"/>
        <w:rPr>
          <w:rFonts w:ascii="Times New Roman" w:hAnsi="Times New Roman" w:cs="Times New Roman"/>
          <w:b/>
          <w:sz w:val="24"/>
          <w:szCs w:val="24"/>
        </w:rPr>
      </w:pPr>
    </w:p>
    <w:p w14:paraId="3069EF0D" w14:textId="77777777" w:rsidR="00747C33" w:rsidRPr="00B16425" w:rsidRDefault="00747C33" w:rsidP="00E52C77">
      <w:pPr>
        <w:spacing w:after="0" w:line="240" w:lineRule="auto"/>
        <w:jc w:val="center"/>
        <w:rPr>
          <w:rFonts w:ascii="Times New Roman" w:hAnsi="Times New Roman" w:cs="Times New Roman"/>
          <w:b/>
          <w:sz w:val="24"/>
          <w:szCs w:val="24"/>
        </w:rPr>
      </w:pPr>
    </w:p>
    <w:p w14:paraId="6B048F00" w14:textId="77777777" w:rsidR="00747C33" w:rsidRPr="00B16425" w:rsidRDefault="00747C33" w:rsidP="00E52C77">
      <w:pPr>
        <w:spacing w:after="0" w:line="240" w:lineRule="auto"/>
        <w:jc w:val="center"/>
        <w:rPr>
          <w:rFonts w:ascii="Times New Roman" w:hAnsi="Times New Roman" w:cs="Times New Roman"/>
          <w:b/>
          <w:sz w:val="24"/>
          <w:szCs w:val="24"/>
        </w:rPr>
      </w:pPr>
    </w:p>
    <w:p w14:paraId="28EEE591" w14:textId="77777777" w:rsidR="00747C33" w:rsidRPr="00B16425" w:rsidRDefault="00747C33" w:rsidP="00E52C77">
      <w:pPr>
        <w:spacing w:after="0" w:line="240" w:lineRule="auto"/>
        <w:jc w:val="center"/>
        <w:rPr>
          <w:rFonts w:ascii="Times New Roman" w:hAnsi="Times New Roman" w:cs="Times New Roman"/>
          <w:b/>
          <w:sz w:val="24"/>
          <w:szCs w:val="24"/>
        </w:rPr>
      </w:pPr>
    </w:p>
    <w:p w14:paraId="6FE9BB2C" w14:textId="77777777" w:rsidR="00747C33" w:rsidRPr="00B16425" w:rsidRDefault="00747C33" w:rsidP="00E52C77">
      <w:pPr>
        <w:spacing w:after="0" w:line="240" w:lineRule="auto"/>
        <w:jc w:val="center"/>
        <w:rPr>
          <w:rFonts w:ascii="Times New Roman" w:hAnsi="Times New Roman" w:cs="Times New Roman"/>
          <w:b/>
          <w:sz w:val="24"/>
          <w:szCs w:val="24"/>
        </w:rPr>
      </w:pPr>
    </w:p>
    <w:p w14:paraId="74BE7C78" w14:textId="77777777" w:rsidR="00747C33" w:rsidRPr="00B16425" w:rsidRDefault="00747C33" w:rsidP="00E52C77">
      <w:pPr>
        <w:spacing w:after="0" w:line="240" w:lineRule="auto"/>
        <w:jc w:val="center"/>
        <w:rPr>
          <w:rFonts w:ascii="Times New Roman" w:hAnsi="Times New Roman" w:cs="Times New Roman"/>
          <w:b/>
          <w:sz w:val="24"/>
          <w:szCs w:val="24"/>
        </w:rPr>
      </w:pPr>
    </w:p>
    <w:p w14:paraId="4ABA009A" w14:textId="77777777" w:rsidR="00747C33" w:rsidRPr="00B16425" w:rsidRDefault="00747C33" w:rsidP="00E52C77">
      <w:pPr>
        <w:spacing w:after="0" w:line="240" w:lineRule="auto"/>
        <w:jc w:val="center"/>
        <w:rPr>
          <w:rFonts w:ascii="Times New Roman" w:hAnsi="Times New Roman" w:cs="Times New Roman"/>
          <w:b/>
          <w:sz w:val="24"/>
          <w:szCs w:val="24"/>
        </w:rPr>
      </w:pPr>
    </w:p>
    <w:p w14:paraId="5CB5FB45" w14:textId="77777777" w:rsidR="00747C33" w:rsidRPr="00B16425" w:rsidRDefault="00747C33" w:rsidP="00E52C77">
      <w:pPr>
        <w:spacing w:after="0" w:line="240" w:lineRule="auto"/>
        <w:jc w:val="center"/>
        <w:rPr>
          <w:rFonts w:ascii="Times New Roman" w:hAnsi="Times New Roman" w:cs="Times New Roman"/>
          <w:b/>
          <w:sz w:val="24"/>
          <w:szCs w:val="24"/>
        </w:rPr>
      </w:pPr>
    </w:p>
    <w:p w14:paraId="4C75726A" w14:textId="77777777" w:rsidR="00747C33" w:rsidRPr="00B16425" w:rsidRDefault="00747C33" w:rsidP="00E52C77">
      <w:pPr>
        <w:spacing w:after="0" w:line="240" w:lineRule="auto"/>
        <w:jc w:val="center"/>
        <w:rPr>
          <w:rFonts w:ascii="Times New Roman" w:hAnsi="Times New Roman" w:cs="Times New Roman"/>
          <w:b/>
          <w:sz w:val="24"/>
          <w:szCs w:val="24"/>
        </w:rPr>
      </w:pPr>
    </w:p>
    <w:p w14:paraId="50B31902" w14:textId="77777777" w:rsidR="00747C33" w:rsidRPr="00B16425" w:rsidRDefault="00747C33" w:rsidP="00E52C77">
      <w:pPr>
        <w:spacing w:after="0" w:line="240" w:lineRule="auto"/>
        <w:jc w:val="center"/>
        <w:rPr>
          <w:rFonts w:ascii="Times New Roman" w:hAnsi="Times New Roman" w:cs="Times New Roman"/>
          <w:b/>
          <w:sz w:val="24"/>
          <w:szCs w:val="24"/>
        </w:rPr>
      </w:pPr>
    </w:p>
    <w:p w14:paraId="01D34D07" w14:textId="77777777" w:rsidR="00747C33" w:rsidRPr="00B16425" w:rsidRDefault="00747C33" w:rsidP="00E52C77">
      <w:pPr>
        <w:spacing w:after="0" w:line="240" w:lineRule="auto"/>
        <w:jc w:val="center"/>
        <w:rPr>
          <w:rFonts w:ascii="Times New Roman" w:hAnsi="Times New Roman" w:cs="Times New Roman"/>
          <w:b/>
          <w:sz w:val="24"/>
          <w:szCs w:val="24"/>
        </w:rPr>
      </w:pPr>
    </w:p>
    <w:p w14:paraId="223EBD38" w14:textId="77777777" w:rsidR="00747C33" w:rsidRPr="00B16425" w:rsidRDefault="00747C33" w:rsidP="00E52C77">
      <w:pPr>
        <w:spacing w:after="0" w:line="240" w:lineRule="auto"/>
        <w:jc w:val="center"/>
        <w:rPr>
          <w:rFonts w:ascii="Times New Roman" w:hAnsi="Times New Roman" w:cs="Times New Roman"/>
          <w:b/>
          <w:sz w:val="24"/>
          <w:szCs w:val="24"/>
        </w:rPr>
      </w:pPr>
    </w:p>
    <w:p w14:paraId="5BEDBF3F" w14:textId="77777777" w:rsidR="00747C33" w:rsidRPr="00B16425" w:rsidRDefault="00747C33" w:rsidP="00E52C77">
      <w:pPr>
        <w:spacing w:after="0" w:line="240" w:lineRule="auto"/>
        <w:jc w:val="center"/>
        <w:rPr>
          <w:rFonts w:ascii="Times New Roman" w:hAnsi="Times New Roman" w:cs="Times New Roman"/>
          <w:b/>
          <w:sz w:val="24"/>
          <w:szCs w:val="24"/>
        </w:rPr>
      </w:pPr>
    </w:p>
    <w:p w14:paraId="4ACEC3AE" w14:textId="77777777" w:rsidR="00747C33" w:rsidRPr="00B16425" w:rsidRDefault="00747C33" w:rsidP="00E52C77">
      <w:pPr>
        <w:spacing w:after="0" w:line="240" w:lineRule="auto"/>
        <w:jc w:val="center"/>
        <w:rPr>
          <w:rFonts w:ascii="Times New Roman" w:hAnsi="Times New Roman" w:cs="Times New Roman"/>
          <w:b/>
          <w:sz w:val="24"/>
          <w:szCs w:val="24"/>
        </w:rPr>
      </w:pPr>
    </w:p>
    <w:p w14:paraId="7935C459" w14:textId="77777777" w:rsidR="00747C33" w:rsidRPr="00B16425" w:rsidRDefault="00747C33" w:rsidP="00E52C77">
      <w:pPr>
        <w:spacing w:after="0" w:line="240" w:lineRule="auto"/>
        <w:jc w:val="center"/>
        <w:rPr>
          <w:rFonts w:ascii="Times New Roman" w:hAnsi="Times New Roman" w:cs="Times New Roman"/>
          <w:b/>
          <w:sz w:val="24"/>
          <w:szCs w:val="24"/>
        </w:rPr>
      </w:pPr>
    </w:p>
    <w:p w14:paraId="1EBA77E1" w14:textId="75CDA15A" w:rsidR="00747C33" w:rsidRPr="00B16425" w:rsidRDefault="000B65CB" w:rsidP="00E52C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KONAČNI </w:t>
      </w:r>
      <w:r w:rsidR="00747C33" w:rsidRPr="00B16425">
        <w:rPr>
          <w:rFonts w:ascii="Times New Roman" w:hAnsi="Times New Roman" w:cs="Times New Roman"/>
          <w:b/>
          <w:sz w:val="24"/>
          <w:szCs w:val="24"/>
        </w:rPr>
        <w:t>PRIJEDLOG ZAKONA O PROVEDBI UREDBE (EU) 2021/23 O OKVIRU ZA OPORAVAK I SANACIJU SREDIŠNJ</w:t>
      </w:r>
      <w:r w:rsidR="0003785F">
        <w:rPr>
          <w:rFonts w:ascii="Times New Roman" w:hAnsi="Times New Roman" w:cs="Times New Roman"/>
          <w:b/>
          <w:sz w:val="24"/>
          <w:szCs w:val="24"/>
        </w:rPr>
        <w:t>I</w:t>
      </w:r>
      <w:r w:rsidR="00747C33" w:rsidRPr="00B16425">
        <w:rPr>
          <w:rFonts w:ascii="Times New Roman" w:hAnsi="Times New Roman" w:cs="Times New Roman"/>
          <w:b/>
          <w:sz w:val="24"/>
          <w:szCs w:val="24"/>
        </w:rPr>
        <w:t xml:space="preserve">H DRUGIH UGOVORNIH STRANA </w:t>
      </w:r>
    </w:p>
    <w:p w14:paraId="7295BBCA" w14:textId="77777777" w:rsidR="00747C33" w:rsidRPr="00B16425" w:rsidRDefault="00747C33" w:rsidP="00E52C77">
      <w:pPr>
        <w:spacing w:after="0" w:line="240" w:lineRule="auto"/>
        <w:rPr>
          <w:rFonts w:ascii="Times New Roman" w:hAnsi="Times New Roman" w:cs="Times New Roman"/>
          <w:sz w:val="24"/>
          <w:szCs w:val="24"/>
        </w:rPr>
      </w:pPr>
    </w:p>
    <w:p w14:paraId="75523867" w14:textId="77777777" w:rsidR="00747C33" w:rsidRPr="00B16425" w:rsidRDefault="00747C33" w:rsidP="00E52C77">
      <w:pPr>
        <w:spacing w:after="0" w:line="240" w:lineRule="auto"/>
        <w:rPr>
          <w:rFonts w:ascii="Times New Roman" w:hAnsi="Times New Roman" w:cs="Times New Roman"/>
          <w:sz w:val="24"/>
          <w:szCs w:val="24"/>
        </w:rPr>
      </w:pPr>
    </w:p>
    <w:p w14:paraId="6E4AC9B7" w14:textId="77777777" w:rsidR="00747C33" w:rsidRPr="00B16425" w:rsidRDefault="00747C33" w:rsidP="00E52C77">
      <w:pPr>
        <w:spacing w:after="0" w:line="240" w:lineRule="auto"/>
        <w:rPr>
          <w:rFonts w:ascii="Times New Roman" w:hAnsi="Times New Roman" w:cs="Times New Roman"/>
          <w:sz w:val="24"/>
          <w:szCs w:val="24"/>
        </w:rPr>
      </w:pPr>
    </w:p>
    <w:p w14:paraId="46296CE3" w14:textId="77777777" w:rsidR="00747C33" w:rsidRPr="00B16425" w:rsidRDefault="00747C33" w:rsidP="00E52C77">
      <w:pPr>
        <w:spacing w:after="0" w:line="240" w:lineRule="auto"/>
        <w:rPr>
          <w:rFonts w:ascii="Times New Roman" w:hAnsi="Times New Roman" w:cs="Times New Roman"/>
          <w:sz w:val="24"/>
          <w:szCs w:val="24"/>
        </w:rPr>
      </w:pPr>
    </w:p>
    <w:p w14:paraId="3E432099" w14:textId="77777777" w:rsidR="00747C33" w:rsidRPr="00B16425" w:rsidRDefault="00747C33" w:rsidP="00E52C77">
      <w:pPr>
        <w:spacing w:after="0" w:line="240" w:lineRule="auto"/>
        <w:rPr>
          <w:rFonts w:ascii="Times New Roman" w:hAnsi="Times New Roman" w:cs="Times New Roman"/>
          <w:sz w:val="24"/>
          <w:szCs w:val="24"/>
        </w:rPr>
      </w:pPr>
    </w:p>
    <w:p w14:paraId="30466925" w14:textId="77777777" w:rsidR="00747C33" w:rsidRPr="00B16425" w:rsidRDefault="00747C33" w:rsidP="00E52C77">
      <w:pPr>
        <w:spacing w:after="0" w:line="240" w:lineRule="auto"/>
        <w:rPr>
          <w:rFonts w:ascii="Times New Roman" w:hAnsi="Times New Roman" w:cs="Times New Roman"/>
          <w:sz w:val="24"/>
          <w:szCs w:val="24"/>
        </w:rPr>
      </w:pPr>
    </w:p>
    <w:p w14:paraId="183C88EF" w14:textId="77777777" w:rsidR="00747C33" w:rsidRPr="00B16425" w:rsidRDefault="00747C33" w:rsidP="00E52C77">
      <w:pPr>
        <w:spacing w:after="0" w:line="240" w:lineRule="auto"/>
        <w:rPr>
          <w:rFonts w:ascii="Times New Roman" w:hAnsi="Times New Roman" w:cs="Times New Roman"/>
          <w:sz w:val="24"/>
          <w:szCs w:val="24"/>
        </w:rPr>
      </w:pPr>
    </w:p>
    <w:p w14:paraId="655E0027" w14:textId="77777777" w:rsidR="00747C33" w:rsidRPr="00B16425" w:rsidRDefault="00747C33" w:rsidP="00E52C77">
      <w:pPr>
        <w:spacing w:after="0" w:line="240" w:lineRule="auto"/>
        <w:rPr>
          <w:rFonts w:ascii="Times New Roman" w:hAnsi="Times New Roman" w:cs="Times New Roman"/>
          <w:sz w:val="24"/>
          <w:szCs w:val="24"/>
        </w:rPr>
      </w:pPr>
    </w:p>
    <w:p w14:paraId="6238D55F" w14:textId="77777777" w:rsidR="00747C33" w:rsidRPr="00B16425" w:rsidRDefault="00747C33" w:rsidP="00E52C77">
      <w:pPr>
        <w:spacing w:after="0" w:line="240" w:lineRule="auto"/>
        <w:rPr>
          <w:rFonts w:ascii="Times New Roman" w:hAnsi="Times New Roman" w:cs="Times New Roman"/>
          <w:sz w:val="24"/>
          <w:szCs w:val="24"/>
        </w:rPr>
      </w:pPr>
    </w:p>
    <w:p w14:paraId="395E8B5B" w14:textId="77777777" w:rsidR="00747C33" w:rsidRPr="00B16425" w:rsidRDefault="00747C33" w:rsidP="00E52C77">
      <w:pPr>
        <w:spacing w:after="0" w:line="240" w:lineRule="auto"/>
        <w:rPr>
          <w:rFonts w:ascii="Times New Roman" w:hAnsi="Times New Roman" w:cs="Times New Roman"/>
          <w:sz w:val="24"/>
          <w:szCs w:val="24"/>
        </w:rPr>
      </w:pPr>
    </w:p>
    <w:p w14:paraId="7B1506D5" w14:textId="77777777" w:rsidR="00747C33" w:rsidRPr="00B16425" w:rsidRDefault="00747C33" w:rsidP="00E52C77">
      <w:pPr>
        <w:spacing w:after="0" w:line="240" w:lineRule="auto"/>
        <w:rPr>
          <w:rFonts w:ascii="Times New Roman" w:hAnsi="Times New Roman" w:cs="Times New Roman"/>
          <w:sz w:val="24"/>
          <w:szCs w:val="24"/>
        </w:rPr>
      </w:pPr>
    </w:p>
    <w:p w14:paraId="70B42558" w14:textId="77777777" w:rsidR="00747C33" w:rsidRPr="00B16425" w:rsidRDefault="00747C33" w:rsidP="00E52C77">
      <w:pPr>
        <w:spacing w:after="0" w:line="240" w:lineRule="auto"/>
        <w:rPr>
          <w:rFonts w:ascii="Times New Roman" w:hAnsi="Times New Roman" w:cs="Times New Roman"/>
          <w:sz w:val="24"/>
          <w:szCs w:val="24"/>
        </w:rPr>
      </w:pPr>
    </w:p>
    <w:p w14:paraId="4A09867F" w14:textId="77777777" w:rsidR="00747C33" w:rsidRPr="00B16425" w:rsidRDefault="00747C33" w:rsidP="00E52C77">
      <w:pPr>
        <w:spacing w:after="0" w:line="240" w:lineRule="auto"/>
        <w:rPr>
          <w:rFonts w:ascii="Times New Roman" w:hAnsi="Times New Roman" w:cs="Times New Roman"/>
          <w:sz w:val="24"/>
          <w:szCs w:val="24"/>
        </w:rPr>
      </w:pPr>
    </w:p>
    <w:p w14:paraId="6A7994C5" w14:textId="77777777" w:rsidR="00747C33" w:rsidRPr="00B16425" w:rsidRDefault="00747C33" w:rsidP="00E52C77">
      <w:pPr>
        <w:spacing w:after="0" w:line="240" w:lineRule="auto"/>
        <w:rPr>
          <w:rFonts w:ascii="Times New Roman" w:hAnsi="Times New Roman" w:cs="Times New Roman"/>
          <w:sz w:val="24"/>
          <w:szCs w:val="24"/>
        </w:rPr>
      </w:pPr>
    </w:p>
    <w:p w14:paraId="192A6876" w14:textId="77777777" w:rsidR="00747C33" w:rsidRPr="00B16425" w:rsidRDefault="00747C33" w:rsidP="00E52C77">
      <w:pPr>
        <w:spacing w:after="0" w:line="240" w:lineRule="auto"/>
        <w:rPr>
          <w:rFonts w:ascii="Times New Roman" w:hAnsi="Times New Roman" w:cs="Times New Roman"/>
          <w:sz w:val="24"/>
          <w:szCs w:val="24"/>
        </w:rPr>
      </w:pPr>
    </w:p>
    <w:p w14:paraId="0AF6476B" w14:textId="77777777" w:rsidR="00747C33" w:rsidRPr="00B16425" w:rsidRDefault="00747C33" w:rsidP="00E52C77">
      <w:pPr>
        <w:spacing w:after="0" w:line="240" w:lineRule="auto"/>
        <w:rPr>
          <w:rFonts w:ascii="Times New Roman" w:hAnsi="Times New Roman" w:cs="Times New Roman"/>
          <w:sz w:val="24"/>
          <w:szCs w:val="24"/>
        </w:rPr>
      </w:pPr>
    </w:p>
    <w:p w14:paraId="251E9177" w14:textId="77777777" w:rsidR="00747C33" w:rsidRPr="00B16425" w:rsidRDefault="00747C33" w:rsidP="00E52C77">
      <w:pPr>
        <w:spacing w:after="0" w:line="240" w:lineRule="auto"/>
        <w:rPr>
          <w:rFonts w:ascii="Times New Roman" w:hAnsi="Times New Roman" w:cs="Times New Roman"/>
          <w:sz w:val="24"/>
          <w:szCs w:val="24"/>
        </w:rPr>
      </w:pPr>
    </w:p>
    <w:p w14:paraId="20BF418C" w14:textId="77777777" w:rsidR="00747C33" w:rsidRPr="00B16425" w:rsidRDefault="00747C33" w:rsidP="00E52C77">
      <w:pPr>
        <w:spacing w:after="0" w:line="240" w:lineRule="auto"/>
        <w:rPr>
          <w:rFonts w:ascii="Times New Roman" w:hAnsi="Times New Roman" w:cs="Times New Roman"/>
          <w:sz w:val="24"/>
          <w:szCs w:val="24"/>
        </w:rPr>
      </w:pPr>
    </w:p>
    <w:p w14:paraId="64425DFE" w14:textId="03F7E36B" w:rsidR="00747C33" w:rsidRDefault="00747C33" w:rsidP="00E52C77">
      <w:pPr>
        <w:spacing w:after="0" w:line="240" w:lineRule="auto"/>
        <w:rPr>
          <w:rFonts w:ascii="Times New Roman" w:hAnsi="Times New Roman" w:cs="Times New Roman"/>
          <w:sz w:val="24"/>
          <w:szCs w:val="24"/>
        </w:rPr>
      </w:pPr>
    </w:p>
    <w:p w14:paraId="57DC25A2" w14:textId="77777777" w:rsidR="00891C1D" w:rsidRDefault="00891C1D" w:rsidP="00E52C77">
      <w:pPr>
        <w:spacing w:after="0" w:line="240" w:lineRule="auto"/>
        <w:rPr>
          <w:rFonts w:ascii="Times New Roman" w:hAnsi="Times New Roman" w:cs="Times New Roman"/>
          <w:sz w:val="24"/>
          <w:szCs w:val="24"/>
        </w:rPr>
      </w:pPr>
    </w:p>
    <w:p w14:paraId="5A19FE72" w14:textId="77777777" w:rsidR="007A7167" w:rsidRPr="00B16425" w:rsidRDefault="007A7167" w:rsidP="00E52C77">
      <w:pPr>
        <w:spacing w:after="0" w:line="240" w:lineRule="auto"/>
        <w:rPr>
          <w:rFonts w:ascii="Times New Roman" w:hAnsi="Times New Roman" w:cs="Times New Roman"/>
          <w:sz w:val="24"/>
          <w:szCs w:val="24"/>
        </w:rPr>
      </w:pPr>
    </w:p>
    <w:p w14:paraId="611CB3B6" w14:textId="77777777" w:rsidR="00747C33" w:rsidRPr="00B16425" w:rsidRDefault="00747C33" w:rsidP="00E52C77">
      <w:pPr>
        <w:spacing w:after="0" w:line="240" w:lineRule="auto"/>
        <w:rPr>
          <w:rFonts w:ascii="Times New Roman" w:hAnsi="Times New Roman" w:cs="Times New Roman"/>
          <w:b/>
          <w:sz w:val="24"/>
          <w:szCs w:val="24"/>
        </w:rPr>
      </w:pPr>
      <w:r w:rsidRPr="00B16425">
        <w:rPr>
          <w:rFonts w:ascii="Times New Roman" w:hAnsi="Times New Roman" w:cs="Times New Roman"/>
          <w:b/>
          <w:sz w:val="24"/>
          <w:szCs w:val="24"/>
        </w:rPr>
        <w:t>_________________________________________________________________________</w:t>
      </w:r>
    </w:p>
    <w:p w14:paraId="6B6FE6C4" w14:textId="02745EF7" w:rsidR="00747C33" w:rsidRPr="00B16425" w:rsidRDefault="00747C33" w:rsidP="00E52C77">
      <w:pPr>
        <w:spacing w:after="0" w:line="240" w:lineRule="auto"/>
        <w:jc w:val="center"/>
        <w:rPr>
          <w:rFonts w:ascii="Times New Roman" w:hAnsi="Times New Roman" w:cs="Times New Roman"/>
          <w:b/>
          <w:sz w:val="24"/>
          <w:szCs w:val="24"/>
        </w:rPr>
      </w:pPr>
      <w:r w:rsidRPr="00B16425">
        <w:rPr>
          <w:rFonts w:ascii="Times New Roman" w:hAnsi="Times New Roman" w:cs="Times New Roman"/>
          <w:b/>
          <w:sz w:val="24"/>
          <w:szCs w:val="24"/>
        </w:rPr>
        <w:t xml:space="preserve">Zagreb, </w:t>
      </w:r>
      <w:r w:rsidR="00660AEF">
        <w:rPr>
          <w:rFonts w:ascii="Times New Roman" w:hAnsi="Times New Roman" w:cs="Times New Roman"/>
          <w:b/>
          <w:sz w:val="24"/>
          <w:szCs w:val="24"/>
        </w:rPr>
        <w:t>srpanj</w:t>
      </w:r>
      <w:r w:rsidR="00660AEF" w:rsidRPr="00B16425">
        <w:rPr>
          <w:rFonts w:ascii="Times New Roman" w:hAnsi="Times New Roman" w:cs="Times New Roman"/>
          <w:b/>
          <w:sz w:val="24"/>
          <w:szCs w:val="24"/>
        </w:rPr>
        <w:t xml:space="preserve"> </w:t>
      </w:r>
      <w:r w:rsidRPr="00B16425">
        <w:rPr>
          <w:rFonts w:ascii="Times New Roman" w:hAnsi="Times New Roman" w:cs="Times New Roman"/>
          <w:b/>
          <w:sz w:val="24"/>
          <w:szCs w:val="24"/>
        </w:rPr>
        <w:t>202</w:t>
      </w:r>
      <w:r w:rsidR="002A10AD">
        <w:rPr>
          <w:rFonts w:ascii="Times New Roman" w:hAnsi="Times New Roman" w:cs="Times New Roman"/>
          <w:b/>
          <w:sz w:val="24"/>
          <w:szCs w:val="24"/>
        </w:rPr>
        <w:t>2</w:t>
      </w:r>
      <w:r w:rsidRPr="00B16425">
        <w:rPr>
          <w:rFonts w:ascii="Times New Roman" w:hAnsi="Times New Roman" w:cs="Times New Roman"/>
          <w:b/>
          <w:sz w:val="24"/>
          <w:szCs w:val="24"/>
        </w:rPr>
        <w:t>.</w:t>
      </w:r>
    </w:p>
    <w:p w14:paraId="53F9EF53" w14:textId="03F12CE1" w:rsidR="00747C33" w:rsidRPr="00747C33" w:rsidRDefault="000B65CB" w:rsidP="00E52C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KONAČNI </w:t>
      </w:r>
      <w:r w:rsidR="00747C33" w:rsidRPr="00747C33">
        <w:rPr>
          <w:rFonts w:ascii="Times New Roman" w:hAnsi="Times New Roman" w:cs="Times New Roman"/>
          <w:b/>
          <w:sz w:val="24"/>
          <w:szCs w:val="24"/>
        </w:rPr>
        <w:t>PRIJEDLOG ZAKONA O PROVEDBI UREDBE (EU) 2021/23 O OKVIRU ZA OPORAVAK I SANACIJU SREDIŠNJ</w:t>
      </w:r>
      <w:r w:rsidR="0003785F">
        <w:rPr>
          <w:rFonts w:ascii="Times New Roman" w:hAnsi="Times New Roman" w:cs="Times New Roman"/>
          <w:b/>
          <w:sz w:val="24"/>
          <w:szCs w:val="24"/>
        </w:rPr>
        <w:t>I</w:t>
      </w:r>
      <w:r w:rsidR="00747C33" w:rsidRPr="00747C33">
        <w:rPr>
          <w:rFonts w:ascii="Times New Roman" w:hAnsi="Times New Roman" w:cs="Times New Roman"/>
          <w:b/>
          <w:sz w:val="24"/>
          <w:szCs w:val="24"/>
        </w:rPr>
        <w:t xml:space="preserve">H DRUGIH UGOVORNIH STRANA </w:t>
      </w:r>
    </w:p>
    <w:p w14:paraId="365F2A1B" w14:textId="77777777" w:rsidR="00747C33" w:rsidRPr="00747C33" w:rsidRDefault="00747C33" w:rsidP="00E52C77">
      <w:pPr>
        <w:spacing w:after="0" w:line="240" w:lineRule="auto"/>
        <w:jc w:val="center"/>
        <w:rPr>
          <w:rFonts w:ascii="Times New Roman" w:hAnsi="Times New Roman" w:cs="Times New Roman"/>
          <w:sz w:val="24"/>
          <w:szCs w:val="24"/>
        </w:rPr>
      </w:pPr>
    </w:p>
    <w:p w14:paraId="2FEE2D8C" w14:textId="6365FE32" w:rsidR="00747C33" w:rsidRPr="00747C33" w:rsidRDefault="00747C33" w:rsidP="00E52C77">
      <w:pPr>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I. OPĆE ODREDBE</w:t>
      </w:r>
    </w:p>
    <w:p w14:paraId="5F562BF9" w14:textId="77777777" w:rsidR="00747C33" w:rsidRPr="00747C33" w:rsidRDefault="00747C33" w:rsidP="00E52C77">
      <w:pPr>
        <w:spacing w:after="0" w:line="240" w:lineRule="auto"/>
        <w:jc w:val="center"/>
        <w:rPr>
          <w:rFonts w:ascii="Times New Roman" w:hAnsi="Times New Roman" w:cs="Times New Roman"/>
          <w:b/>
          <w:sz w:val="24"/>
          <w:szCs w:val="24"/>
        </w:rPr>
      </w:pPr>
    </w:p>
    <w:p w14:paraId="07E1E0AD"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Predmet Zakona</w:t>
      </w:r>
    </w:p>
    <w:p w14:paraId="7F7511EE" w14:textId="77777777" w:rsidR="00747C33" w:rsidRPr="00747C33" w:rsidRDefault="00747C33" w:rsidP="00E52C77">
      <w:pPr>
        <w:spacing w:after="0" w:line="240" w:lineRule="auto"/>
        <w:jc w:val="center"/>
        <w:rPr>
          <w:rFonts w:ascii="Times New Roman" w:hAnsi="Times New Roman" w:cs="Times New Roman"/>
          <w:b/>
          <w:i/>
          <w:sz w:val="24"/>
          <w:szCs w:val="24"/>
        </w:rPr>
      </w:pPr>
    </w:p>
    <w:p w14:paraId="493DC36F" w14:textId="7777777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w:t>
      </w:r>
    </w:p>
    <w:p w14:paraId="617F496C" w14:textId="77777777" w:rsidR="00747C33" w:rsidRPr="00747C33" w:rsidRDefault="00747C33" w:rsidP="00E52C77">
      <w:pPr>
        <w:spacing w:after="0" w:line="240" w:lineRule="auto"/>
        <w:jc w:val="center"/>
        <w:rPr>
          <w:rFonts w:ascii="Times New Roman" w:hAnsi="Times New Roman" w:cs="Times New Roman"/>
          <w:b/>
          <w:sz w:val="24"/>
          <w:szCs w:val="24"/>
        </w:rPr>
      </w:pPr>
    </w:p>
    <w:p w14:paraId="168889D8" w14:textId="5A0DC8D4" w:rsidR="00DA5533" w:rsidRDefault="00DA5533"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A5533">
        <w:rPr>
          <w:rFonts w:ascii="Times New Roman" w:hAnsi="Times New Roman" w:cs="Times New Roman"/>
          <w:sz w:val="24"/>
          <w:szCs w:val="24"/>
        </w:rPr>
        <w:t>Ovim se Zakonom osigurava provedba Uredbe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daljnjem tekstu: Uredba (EU) 2021/23).</w:t>
      </w:r>
    </w:p>
    <w:p w14:paraId="5DDE614E" w14:textId="77777777" w:rsidR="00DA5533" w:rsidRDefault="00DA5533" w:rsidP="00E52C77">
      <w:pPr>
        <w:spacing w:after="0" w:line="240" w:lineRule="auto"/>
        <w:jc w:val="both"/>
        <w:rPr>
          <w:rFonts w:ascii="Times New Roman" w:hAnsi="Times New Roman" w:cs="Times New Roman"/>
          <w:sz w:val="24"/>
          <w:szCs w:val="24"/>
        </w:rPr>
      </w:pPr>
    </w:p>
    <w:p w14:paraId="7DA7DDA7" w14:textId="11C65C1D" w:rsidR="00F92746" w:rsidRPr="00747C33" w:rsidRDefault="00DA5533" w:rsidP="00E52C7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(2) </w:t>
      </w:r>
      <w:r w:rsidR="00F92746" w:rsidRPr="00747C33">
        <w:rPr>
          <w:rFonts w:ascii="Times New Roman" w:hAnsi="Times New Roman" w:cs="Times New Roman"/>
          <w:sz w:val="24"/>
          <w:szCs w:val="24"/>
        </w:rPr>
        <w:t xml:space="preserve">Ovim </w:t>
      </w:r>
      <w:r w:rsidR="00EA7B25">
        <w:rPr>
          <w:rFonts w:ascii="Times New Roman" w:hAnsi="Times New Roman" w:cs="Times New Roman"/>
          <w:sz w:val="24"/>
          <w:szCs w:val="24"/>
        </w:rPr>
        <w:t xml:space="preserve">se </w:t>
      </w:r>
      <w:r w:rsidR="00F92746" w:rsidRPr="00747C33">
        <w:rPr>
          <w:rFonts w:ascii="Times New Roman" w:hAnsi="Times New Roman" w:cs="Times New Roman"/>
          <w:sz w:val="24"/>
          <w:szCs w:val="24"/>
        </w:rPr>
        <w:t xml:space="preserve">Zakonom </w:t>
      </w:r>
      <w:r w:rsidR="00EA7B25">
        <w:rPr>
          <w:rFonts w:ascii="Times New Roman" w:hAnsi="Times New Roman" w:cs="Times New Roman"/>
          <w:sz w:val="24"/>
          <w:szCs w:val="24"/>
        </w:rPr>
        <w:t>utvrđuje</w:t>
      </w:r>
      <w:r w:rsidR="00F92746">
        <w:rPr>
          <w:rFonts w:ascii="Times New Roman" w:hAnsi="Times New Roman" w:cs="Times New Roman"/>
          <w:sz w:val="24"/>
          <w:szCs w:val="24"/>
        </w:rPr>
        <w:t xml:space="preserve"> </w:t>
      </w:r>
      <w:r w:rsidR="00F92746" w:rsidRPr="00747C33">
        <w:rPr>
          <w:rFonts w:ascii="Times New Roman" w:hAnsi="Times New Roman" w:cs="Times New Roman"/>
          <w:sz w:val="24"/>
          <w:szCs w:val="24"/>
        </w:rPr>
        <w:t xml:space="preserve">nadležno </w:t>
      </w:r>
      <w:r w:rsidR="00F92746">
        <w:rPr>
          <w:rFonts w:ascii="Times New Roman" w:hAnsi="Times New Roman" w:cs="Times New Roman"/>
          <w:sz w:val="24"/>
          <w:szCs w:val="24"/>
        </w:rPr>
        <w:t xml:space="preserve">i sanacijsko </w:t>
      </w:r>
      <w:r w:rsidR="00F92746" w:rsidRPr="00747C33">
        <w:rPr>
          <w:rFonts w:ascii="Times New Roman" w:hAnsi="Times New Roman" w:cs="Times New Roman"/>
          <w:sz w:val="24"/>
          <w:szCs w:val="24"/>
        </w:rPr>
        <w:t>tijelo, postupanje i ovlasti nadležnog</w:t>
      </w:r>
      <w:r w:rsidR="00F92746">
        <w:rPr>
          <w:rFonts w:ascii="Times New Roman" w:hAnsi="Times New Roman" w:cs="Times New Roman"/>
          <w:sz w:val="24"/>
          <w:szCs w:val="24"/>
        </w:rPr>
        <w:t xml:space="preserve"> i sanacijskog</w:t>
      </w:r>
      <w:r w:rsidR="00F92746" w:rsidRPr="00747C33">
        <w:rPr>
          <w:rFonts w:ascii="Times New Roman" w:hAnsi="Times New Roman" w:cs="Times New Roman"/>
          <w:sz w:val="24"/>
          <w:szCs w:val="24"/>
        </w:rPr>
        <w:t xml:space="preserve"> tijela, suradnja između nadležnih </w:t>
      </w:r>
      <w:r w:rsidR="00F92746">
        <w:rPr>
          <w:rFonts w:ascii="Times New Roman" w:hAnsi="Times New Roman" w:cs="Times New Roman"/>
          <w:sz w:val="24"/>
          <w:szCs w:val="24"/>
        </w:rPr>
        <w:t>i sanacijskih tijela, kao i suradnja sanacijskog tijela s Ministarstvom financija, obveznici primjene, postupak nadzora i postupak sanacijskog nadzora,</w:t>
      </w:r>
      <w:r w:rsidR="00F92746" w:rsidRPr="00747C33">
        <w:rPr>
          <w:rFonts w:ascii="Times New Roman" w:hAnsi="Times New Roman" w:cs="Times New Roman"/>
          <w:sz w:val="24"/>
          <w:szCs w:val="24"/>
        </w:rPr>
        <w:t xml:space="preserve"> te prekršajne odredbe</w:t>
      </w:r>
      <w:r w:rsidR="00EA7B25">
        <w:rPr>
          <w:rFonts w:ascii="Times New Roman" w:hAnsi="Times New Roman" w:cs="Times New Roman"/>
          <w:sz w:val="24"/>
          <w:szCs w:val="24"/>
        </w:rPr>
        <w:t xml:space="preserve"> za provedbu </w:t>
      </w:r>
      <w:r w:rsidRPr="00DA5533">
        <w:rPr>
          <w:rFonts w:ascii="Times New Roman" w:hAnsi="Times New Roman" w:cs="Times New Roman"/>
          <w:sz w:val="24"/>
          <w:szCs w:val="24"/>
        </w:rPr>
        <w:t>Uredb</w:t>
      </w:r>
      <w:r>
        <w:rPr>
          <w:rFonts w:ascii="Times New Roman" w:hAnsi="Times New Roman" w:cs="Times New Roman"/>
          <w:sz w:val="24"/>
          <w:szCs w:val="24"/>
        </w:rPr>
        <w:t>e</w:t>
      </w:r>
      <w:r w:rsidRPr="00DA5533">
        <w:rPr>
          <w:rFonts w:ascii="Times New Roman" w:hAnsi="Times New Roman" w:cs="Times New Roman"/>
          <w:sz w:val="24"/>
          <w:szCs w:val="24"/>
        </w:rPr>
        <w:t xml:space="preserve"> (EU) 2021/23</w:t>
      </w:r>
      <w:r w:rsidR="00F92746" w:rsidRPr="00747C33">
        <w:rPr>
          <w:rFonts w:ascii="Times New Roman" w:hAnsi="Times New Roman" w:cs="Times New Roman"/>
          <w:sz w:val="24"/>
          <w:szCs w:val="24"/>
        </w:rPr>
        <w:t>.</w:t>
      </w:r>
    </w:p>
    <w:p w14:paraId="2714D2AA" w14:textId="77777777" w:rsidR="005619C7" w:rsidRDefault="005619C7" w:rsidP="00EA7B25">
      <w:pPr>
        <w:spacing w:after="0" w:line="240" w:lineRule="auto"/>
        <w:jc w:val="center"/>
        <w:rPr>
          <w:rFonts w:ascii="Times New Roman" w:hAnsi="Times New Roman" w:cs="Times New Roman"/>
          <w:sz w:val="24"/>
          <w:szCs w:val="24"/>
        </w:rPr>
      </w:pPr>
    </w:p>
    <w:p w14:paraId="0C99C59E" w14:textId="77777777" w:rsidR="00C53091" w:rsidRDefault="00C53091" w:rsidP="00E52C77">
      <w:pPr>
        <w:spacing w:after="0" w:line="240" w:lineRule="auto"/>
        <w:rPr>
          <w:rFonts w:ascii="Times New Roman" w:hAnsi="Times New Roman" w:cs="Times New Roman"/>
          <w:sz w:val="24"/>
          <w:szCs w:val="24"/>
        </w:rPr>
      </w:pPr>
    </w:p>
    <w:p w14:paraId="11A3CC05" w14:textId="50D2B8E7" w:rsidR="00747C33" w:rsidRPr="00747C33" w:rsidRDefault="00747C33" w:rsidP="00E52C77">
      <w:pPr>
        <w:spacing w:after="0" w:line="240" w:lineRule="auto"/>
        <w:jc w:val="center"/>
        <w:rPr>
          <w:rFonts w:ascii="Times New Roman" w:hAnsi="Times New Roman" w:cs="Times New Roman"/>
          <w:sz w:val="24"/>
          <w:szCs w:val="24"/>
        </w:rPr>
      </w:pPr>
      <w:r w:rsidRPr="00747C33">
        <w:rPr>
          <w:rFonts w:ascii="Times New Roman" w:hAnsi="Times New Roman" w:cs="Times New Roman"/>
          <w:sz w:val="24"/>
          <w:szCs w:val="24"/>
        </w:rPr>
        <w:t>II. OPORAVAK, STEČAJ I SANACIJA SREDIŠNJE DRUGE UGOVORNE STRANE SA SJEDIŠTEM U REPUBLICI HRVATSKOJ</w:t>
      </w:r>
    </w:p>
    <w:p w14:paraId="53D686D3" w14:textId="77777777" w:rsidR="00747C33" w:rsidRPr="00747C33" w:rsidRDefault="00747C33" w:rsidP="00E52C77">
      <w:pPr>
        <w:spacing w:after="0" w:line="240" w:lineRule="auto"/>
        <w:jc w:val="center"/>
        <w:rPr>
          <w:rFonts w:ascii="Times New Roman" w:hAnsi="Times New Roman" w:cs="Times New Roman"/>
          <w:sz w:val="24"/>
          <w:szCs w:val="24"/>
        </w:rPr>
      </w:pPr>
    </w:p>
    <w:p w14:paraId="67FF3088" w14:textId="77777777" w:rsidR="00747C33" w:rsidRPr="00747C33" w:rsidRDefault="00747C33" w:rsidP="00E52C77">
      <w:pPr>
        <w:spacing w:after="0" w:line="240" w:lineRule="auto"/>
        <w:jc w:val="center"/>
        <w:rPr>
          <w:rFonts w:ascii="Times New Roman" w:hAnsi="Times New Roman" w:cs="Times New Roman"/>
          <w:i/>
          <w:iCs/>
          <w:sz w:val="24"/>
          <w:szCs w:val="24"/>
        </w:rPr>
      </w:pPr>
      <w:r w:rsidRPr="00747C33">
        <w:rPr>
          <w:rFonts w:ascii="Times New Roman" w:hAnsi="Times New Roman" w:cs="Times New Roman"/>
          <w:i/>
          <w:iCs/>
          <w:sz w:val="24"/>
          <w:szCs w:val="24"/>
        </w:rPr>
        <w:t>Pojmovi</w:t>
      </w:r>
    </w:p>
    <w:p w14:paraId="43F5B01E" w14:textId="77777777" w:rsidR="00747C33" w:rsidRPr="00747C33" w:rsidRDefault="00747C33" w:rsidP="00E52C77">
      <w:pPr>
        <w:spacing w:after="0" w:line="240" w:lineRule="auto"/>
        <w:jc w:val="center"/>
        <w:rPr>
          <w:rFonts w:ascii="Times New Roman" w:hAnsi="Times New Roman" w:cs="Times New Roman"/>
          <w:b/>
          <w:i/>
          <w:iCs/>
          <w:sz w:val="24"/>
          <w:szCs w:val="24"/>
        </w:rPr>
      </w:pPr>
    </w:p>
    <w:p w14:paraId="43723927" w14:textId="09B881AD"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 xml:space="preserve">Članak </w:t>
      </w:r>
      <w:r w:rsidR="00205DAC">
        <w:rPr>
          <w:rFonts w:ascii="Times New Roman" w:hAnsi="Times New Roman" w:cs="Times New Roman"/>
          <w:b/>
          <w:sz w:val="24"/>
          <w:szCs w:val="24"/>
        </w:rPr>
        <w:t>2</w:t>
      </w:r>
      <w:r w:rsidRPr="00747C33">
        <w:rPr>
          <w:rFonts w:ascii="Times New Roman" w:hAnsi="Times New Roman" w:cs="Times New Roman"/>
          <w:b/>
          <w:sz w:val="24"/>
          <w:szCs w:val="24"/>
        </w:rPr>
        <w:t>.</w:t>
      </w:r>
    </w:p>
    <w:p w14:paraId="1007673C" w14:textId="77777777" w:rsidR="00747C33" w:rsidRPr="00747C33" w:rsidRDefault="00747C33" w:rsidP="00E52C77">
      <w:pPr>
        <w:spacing w:after="0" w:line="240" w:lineRule="auto"/>
        <w:jc w:val="center"/>
        <w:rPr>
          <w:rFonts w:ascii="Times New Roman" w:hAnsi="Times New Roman" w:cs="Times New Roman"/>
          <w:b/>
          <w:sz w:val="24"/>
          <w:szCs w:val="24"/>
        </w:rPr>
      </w:pPr>
    </w:p>
    <w:p w14:paraId="0710290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U smislu ovoga Zakona pojedini pojmovi imaju sljedeće značenje:</w:t>
      </w:r>
    </w:p>
    <w:p w14:paraId="1202251F" w14:textId="77777777" w:rsidR="00747C33" w:rsidRPr="00747C33" w:rsidRDefault="00747C33" w:rsidP="00E52C77">
      <w:pPr>
        <w:spacing w:after="0" w:line="240" w:lineRule="auto"/>
        <w:jc w:val="both"/>
        <w:rPr>
          <w:rFonts w:ascii="Times New Roman" w:hAnsi="Times New Roman" w:cs="Times New Roman"/>
          <w:sz w:val="24"/>
          <w:szCs w:val="24"/>
        </w:rPr>
      </w:pPr>
    </w:p>
    <w:p w14:paraId="7756BF3F" w14:textId="2DB50EE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 xml:space="preserve">1. </w:t>
      </w:r>
      <w:r w:rsidRPr="00747C33">
        <w:rPr>
          <w:rFonts w:ascii="Times New Roman" w:hAnsi="Times New Roman" w:cs="Times New Roman"/>
          <w:i/>
          <w:sz w:val="24"/>
          <w:szCs w:val="24"/>
        </w:rPr>
        <w:t>Uredb</w:t>
      </w:r>
      <w:r w:rsidR="00DA5533">
        <w:rPr>
          <w:rFonts w:ascii="Times New Roman" w:hAnsi="Times New Roman" w:cs="Times New Roman"/>
          <w:i/>
          <w:sz w:val="24"/>
          <w:szCs w:val="24"/>
        </w:rPr>
        <w:t>a</w:t>
      </w:r>
      <w:r w:rsidRPr="00747C33">
        <w:rPr>
          <w:rFonts w:ascii="Times New Roman" w:hAnsi="Times New Roman" w:cs="Times New Roman"/>
          <w:i/>
          <w:sz w:val="24"/>
          <w:szCs w:val="24"/>
        </w:rPr>
        <w:t xml:space="preserve"> (EU) br. 648/2012</w:t>
      </w:r>
      <w:r w:rsidRPr="00747C33">
        <w:rPr>
          <w:rFonts w:ascii="Times New Roman" w:hAnsi="Times New Roman" w:cs="Times New Roman"/>
          <w:sz w:val="24"/>
          <w:szCs w:val="24"/>
        </w:rPr>
        <w:t xml:space="preserve"> je </w:t>
      </w:r>
      <w:r w:rsidR="00DA5533" w:rsidRPr="00547A76">
        <w:rPr>
          <w:rFonts w:ascii="Times New Roman" w:hAnsi="Times New Roman" w:cs="Times New Roman"/>
          <w:sz w:val="24"/>
          <w:szCs w:val="24"/>
        </w:rPr>
        <w:t>Uredb</w:t>
      </w:r>
      <w:r w:rsidR="00DA5533">
        <w:rPr>
          <w:rFonts w:ascii="Times New Roman" w:hAnsi="Times New Roman" w:cs="Times New Roman"/>
          <w:sz w:val="24"/>
          <w:szCs w:val="24"/>
        </w:rPr>
        <w:t>a</w:t>
      </w:r>
      <w:r w:rsidR="00DA5533" w:rsidRPr="00547A76">
        <w:rPr>
          <w:rFonts w:ascii="Times New Roman" w:hAnsi="Times New Roman" w:cs="Times New Roman"/>
          <w:sz w:val="24"/>
          <w:szCs w:val="24"/>
        </w:rPr>
        <w:t xml:space="preserve">(EU) br. 648/2012 Europskog parlamenta i Vijeća od 4. srpnja 2012. o OTC izvedenicama, središnjoj drugoj ugovornoj strani i trgovinskom repozitoriju </w:t>
      </w:r>
      <w:r w:rsidR="00DA5533">
        <w:rPr>
          <w:rFonts w:ascii="Times New Roman" w:hAnsi="Times New Roman" w:cs="Times New Roman"/>
          <w:sz w:val="24"/>
          <w:szCs w:val="24"/>
        </w:rPr>
        <w:t>(</w:t>
      </w:r>
      <w:r w:rsidR="00DA5533" w:rsidRPr="00547A76">
        <w:rPr>
          <w:rFonts w:ascii="Times New Roman" w:hAnsi="Times New Roman" w:cs="Times New Roman"/>
          <w:sz w:val="24"/>
          <w:szCs w:val="24"/>
        </w:rPr>
        <w:t>Tekst značajan za EGP</w:t>
      </w:r>
      <w:r w:rsidR="00DA5533">
        <w:rPr>
          <w:rFonts w:ascii="Times New Roman" w:hAnsi="Times New Roman" w:cs="Times New Roman"/>
          <w:sz w:val="24"/>
          <w:szCs w:val="24"/>
        </w:rPr>
        <w:t>) (SL</w:t>
      </w:r>
      <w:r w:rsidR="00DA5533" w:rsidRPr="00547A76">
        <w:rPr>
          <w:rFonts w:ascii="Times New Roman" w:hAnsi="Times New Roman" w:cs="Times New Roman"/>
          <w:sz w:val="24"/>
          <w:szCs w:val="24"/>
        </w:rPr>
        <w:t xml:space="preserve"> L 201, 27.7.2012</w:t>
      </w:r>
      <w:r w:rsidR="00DA5533">
        <w:rPr>
          <w:rFonts w:ascii="Times New Roman" w:hAnsi="Times New Roman" w:cs="Times New Roman"/>
          <w:sz w:val="24"/>
          <w:szCs w:val="24"/>
        </w:rPr>
        <w:t xml:space="preserve">.) </w:t>
      </w:r>
    </w:p>
    <w:p w14:paraId="55F3BB70"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026A92BB" w14:textId="160873A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w:t>
      </w:r>
      <w:r w:rsidRPr="00747C33">
        <w:rPr>
          <w:rFonts w:ascii="Times New Roman" w:hAnsi="Times New Roman" w:cs="Times New Roman"/>
          <w:i/>
          <w:sz w:val="24"/>
          <w:szCs w:val="24"/>
        </w:rPr>
        <w:t>društvo primatelj</w:t>
      </w:r>
      <w:r w:rsidRPr="00747C33">
        <w:rPr>
          <w:rFonts w:ascii="Times New Roman" w:hAnsi="Times New Roman" w:cs="Times New Roman"/>
          <w:sz w:val="24"/>
          <w:szCs w:val="24"/>
        </w:rPr>
        <w:t xml:space="preserve"> je subjekt na kojeg se prenosi dionica ili drugi vlasnički instrument, dužnički instrument, imovina, prava, obveze </w:t>
      </w:r>
      <w:r w:rsidRPr="00FB0BBD">
        <w:rPr>
          <w:rFonts w:ascii="Times New Roman" w:hAnsi="Times New Roman" w:cs="Times New Roman"/>
          <w:sz w:val="24"/>
          <w:szCs w:val="24"/>
        </w:rPr>
        <w:t xml:space="preserve">ili bilo koja kombinacija tih </w:t>
      </w:r>
      <w:r w:rsidR="009C5710" w:rsidRPr="006B3986">
        <w:rPr>
          <w:rFonts w:ascii="Times New Roman" w:hAnsi="Times New Roman" w:cs="Times New Roman"/>
          <w:sz w:val="24"/>
          <w:szCs w:val="24"/>
        </w:rPr>
        <w:t>vrsta prijenosa</w:t>
      </w:r>
      <w:r w:rsidRPr="00747C33">
        <w:rPr>
          <w:rFonts w:ascii="Times New Roman" w:hAnsi="Times New Roman" w:cs="Times New Roman"/>
          <w:sz w:val="24"/>
          <w:szCs w:val="24"/>
        </w:rPr>
        <w:t xml:space="preserve"> sa središnje druge ugovorne strane u sanaciji, a što može obuhvaćati prijelaznu središnju drugu ugovornu stranu u smislu članka </w:t>
      </w:r>
      <w:r w:rsidR="00AC09CF" w:rsidRPr="00747C33">
        <w:rPr>
          <w:rFonts w:ascii="Times New Roman" w:hAnsi="Times New Roman" w:cs="Times New Roman"/>
          <w:sz w:val="24"/>
          <w:szCs w:val="24"/>
        </w:rPr>
        <w:t>4</w:t>
      </w:r>
      <w:r w:rsidR="00AC09CF">
        <w:rPr>
          <w:rFonts w:ascii="Times New Roman" w:hAnsi="Times New Roman" w:cs="Times New Roman"/>
          <w:sz w:val="24"/>
          <w:szCs w:val="24"/>
        </w:rPr>
        <w:t>2</w:t>
      </w:r>
      <w:r w:rsidRPr="00747C33">
        <w:rPr>
          <w:rFonts w:ascii="Times New Roman" w:hAnsi="Times New Roman" w:cs="Times New Roman"/>
          <w:sz w:val="24"/>
          <w:szCs w:val="24"/>
        </w:rPr>
        <w:t xml:space="preserve">. Uredbe (EU) 2021/23 ili kupca koji nije prijelazna središnja druga ugovorna strana u smislu članka </w:t>
      </w:r>
      <w:r w:rsidR="00AC09CF" w:rsidRPr="00747C33">
        <w:rPr>
          <w:rFonts w:ascii="Times New Roman" w:hAnsi="Times New Roman" w:cs="Times New Roman"/>
          <w:sz w:val="24"/>
          <w:szCs w:val="24"/>
        </w:rPr>
        <w:t>4</w:t>
      </w:r>
      <w:r w:rsidR="00AC09CF">
        <w:rPr>
          <w:rFonts w:ascii="Times New Roman" w:hAnsi="Times New Roman" w:cs="Times New Roman"/>
          <w:sz w:val="24"/>
          <w:szCs w:val="24"/>
        </w:rPr>
        <w:t>0</w:t>
      </w:r>
      <w:r w:rsidRPr="00747C33">
        <w:rPr>
          <w:rFonts w:ascii="Times New Roman" w:hAnsi="Times New Roman" w:cs="Times New Roman"/>
          <w:sz w:val="24"/>
          <w:szCs w:val="24"/>
        </w:rPr>
        <w:t>. Uredbe (EU) 2021/23</w:t>
      </w:r>
    </w:p>
    <w:p w14:paraId="4D8BB7A5" w14:textId="77777777" w:rsidR="00747C33" w:rsidRPr="00747C33" w:rsidRDefault="00747C33" w:rsidP="00E52C77">
      <w:pPr>
        <w:spacing w:after="0" w:line="240" w:lineRule="auto"/>
        <w:jc w:val="both"/>
        <w:rPr>
          <w:rFonts w:ascii="Times New Roman" w:hAnsi="Times New Roman" w:cs="Times New Roman"/>
          <w:sz w:val="24"/>
          <w:szCs w:val="24"/>
        </w:rPr>
      </w:pPr>
    </w:p>
    <w:p w14:paraId="04111920" w14:textId="422E51C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w:t>
      </w:r>
      <w:r w:rsidRPr="00747C33">
        <w:rPr>
          <w:rFonts w:ascii="Times New Roman" w:hAnsi="Times New Roman" w:cs="Times New Roman"/>
          <w:i/>
          <w:sz w:val="24"/>
          <w:szCs w:val="24"/>
        </w:rPr>
        <w:t>sanacijsko tijelo središnje druge ugovorne strane</w:t>
      </w:r>
      <w:r w:rsidRPr="00747C33">
        <w:rPr>
          <w:rFonts w:ascii="Times New Roman" w:hAnsi="Times New Roman" w:cs="Times New Roman"/>
          <w:sz w:val="24"/>
          <w:szCs w:val="24"/>
        </w:rPr>
        <w:t xml:space="preserve"> je sanacijsko tijelo središnje druge ugovorne strane </w:t>
      </w:r>
      <w:r w:rsidR="00AC09CF">
        <w:rPr>
          <w:rFonts w:ascii="Times New Roman" w:hAnsi="Times New Roman" w:cs="Times New Roman"/>
          <w:sz w:val="24"/>
          <w:szCs w:val="24"/>
        </w:rPr>
        <w:t>u smislu</w:t>
      </w:r>
      <w:r w:rsidRPr="00747C33">
        <w:rPr>
          <w:rFonts w:ascii="Times New Roman" w:hAnsi="Times New Roman" w:cs="Times New Roman"/>
          <w:sz w:val="24"/>
          <w:szCs w:val="24"/>
        </w:rPr>
        <w:t xml:space="preserve"> </w:t>
      </w:r>
      <w:r w:rsidR="00AC09CF" w:rsidRPr="00747C33">
        <w:rPr>
          <w:rFonts w:ascii="Times New Roman" w:hAnsi="Times New Roman" w:cs="Times New Roman"/>
          <w:sz w:val="24"/>
          <w:szCs w:val="24"/>
        </w:rPr>
        <w:t>člank</w:t>
      </w:r>
      <w:r w:rsidR="00AC09CF">
        <w:rPr>
          <w:rFonts w:ascii="Times New Roman" w:hAnsi="Times New Roman" w:cs="Times New Roman"/>
          <w:sz w:val="24"/>
          <w:szCs w:val="24"/>
        </w:rPr>
        <w:t>a</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2. </w:t>
      </w:r>
      <w:r w:rsidR="00AC09CF" w:rsidRPr="00747C33">
        <w:rPr>
          <w:rFonts w:ascii="Times New Roman" w:hAnsi="Times New Roman" w:cs="Times New Roman"/>
          <w:sz w:val="24"/>
          <w:szCs w:val="24"/>
        </w:rPr>
        <w:t>točk</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3. Uredbe (EU) 2021/23, a u Republici Hrvatskoj to je Hrvatska agencija za nadzor financijskih usluga (u daljnjem tekstu: Agencija)</w:t>
      </w:r>
    </w:p>
    <w:p w14:paraId="1EFDA57D" w14:textId="77777777" w:rsidR="00747C33" w:rsidRPr="00747C33" w:rsidRDefault="00747C33" w:rsidP="00E52C77">
      <w:pPr>
        <w:spacing w:after="0" w:line="240" w:lineRule="auto"/>
        <w:jc w:val="both"/>
        <w:rPr>
          <w:rFonts w:ascii="Times New Roman" w:hAnsi="Times New Roman" w:cs="Times New Roman"/>
          <w:sz w:val="24"/>
          <w:szCs w:val="24"/>
        </w:rPr>
      </w:pPr>
    </w:p>
    <w:p w14:paraId="03C25D1E" w14:textId="28AB04F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4. </w:t>
      </w:r>
      <w:r w:rsidRPr="00747C33">
        <w:rPr>
          <w:rFonts w:ascii="Times New Roman" w:hAnsi="Times New Roman" w:cs="Times New Roman"/>
          <w:i/>
          <w:sz w:val="24"/>
          <w:szCs w:val="24"/>
        </w:rPr>
        <w:t>nadležno tijelo središnje druge ugovorne strane</w:t>
      </w:r>
      <w:r w:rsidRPr="00747C33">
        <w:rPr>
          <w:rFonts w:ascii="Times New Roman" w:hAnsi="Times New Roman" w:cs="Times New Roman"/>
          <w:sz w:val="24"/>
          <w:szCs w:val="24"/>
        </w:rPr>
        <w:t xml:space="preserve"> je </w:t>
      </w:r>
      <w:r w:rsidR="00AC09CF">
        <w:rPr>
          <w:rFonts w:ascii="Times New Roman" w:hAnsi="Times New Roman" w:cs="Times New Roman"/>
          <w:sz w:val="24"/>
          <w:szCs w:val="24"/>
        </w:rPr>
        <w:t>u smislu</w:t>
      </w:r>
      <w:r w:rsidRPr="00747C33">
        <w:rPr>
          <w:rFonts w:ascii="Times New Roman" w:hAnsi="Times New Roman" w:cs="Times New Roman"/>
          <w:sz w:val="24"/>
          <w:szCs w:val="24"/>
        </w:rPr>
        <w:t xml:space="preserve"> </w:t>
      </w:r>
      <w:r w:rsidR="00AC09CF" w:rsidRPr="00747C33">
        <w:rPr>
          <w:rFonts w:ascii="Times New Roman" w:hAnsi="Times New Roman" w:cs="Times New Roman"/>
          <w:sz w:val="24"/>
          <w:szCs w:val="24"/>
        </w:rPr>
        <w:t>člank</w:t>
      </w:r>
      <w:r w:rsidR="00AC09CF">
        <w:rPr>
          <w:rFonts w:ascii="Times New Roman" w:hAnsi="Times New Roman" w:cs="Times New Roman"/>
          <w:sz w:val="24"/>
          <w:szCs w:val="24"/>
        </w:rPr>
        <w:t>a</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2. </w:t>
      </w:r>
      <w:r w:rsidR="00AC09CF" w:rsidRPr="00747C33">
        <w:rPr>
          <w:rFonts w:ascii="Times New Roman" w:hAnsi="Times New Roman" w:cs="Times New Roman"/>
          <w:sz w:val="24"/>
          <w:szCs w:val="24"/>
        </w:rPr>
        <w:t>točk</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00AC09CF">
        <w:rPr>
          <w:rFonts w:ascii="Times New Roman" w:hAnsi="Times New Roman" w:cs="Times New Roman"/>
          <w:sz w:val="24"/>
          <w:szCs w:val="24"/>
        </w:rPr>
        <w:t>7</w:t>
      </w:r>
      <w:r w:rsidRPr="00747C33">
        <w:rPr>
          <w:rFonts w:ascii="Times New Roman" w:hAnsi="Times New Roman" w:cs="Times New Roman"/>
          <w:sz w:val="24"/>
          <w:szCs w:val="24"/>
        </w:rPr>
        <w:t>. Uredbe (EU) 2021/23</w:t>
      </w:r>
      <w:r w:rsidR="00AC09CF">
        <w:rPr>
          <w:rFonts w:ascii="Times New Roman" w:hAnsi="Times New Roman" w:cs="Times New Roman"/>
          <w:sz w:val="24"/>
          <w:szCs w:val="24"/>
        </w:rPr>
        <w:t>,</w:t>
      </w:r>
      <w:r w:rsidR="00BE613F">
        <w:rPr>
          <w:rFonts w:ascii="Times New Roman" w:hAnsi="Times New Roman" w:cs="Times New Roman"/>
          <w:sz w:val="24"/>
          <w:szCs w:val="24"/>
        </w:rPr>
        <w:t xml:space="preserve"> te</w:t>
      </w:r>
      <w:r w:rsidR="00AC09CF">
        <w:rPr>
          <w:rFonts w:ascii="Times New Roman" w:hAnsi="Times New Roman" w:cs="Times New Roman"/>
          <w:sz w:val="24"/>
          <w:szCs w:val="24"/>
        </w:rPr>
        <w:t xml:space="preserve"> </w:t>
      </w:r>
      <w:r w:rsidR="00A8577A">
        <w:rPr>
          <w:rFonts w:ascii="Times New Roman" w:hAnsi="Times New Roman" w:cs="Times New Roman"/>
          <w:sz w:val="24"/>
          <w:szCs w:val="24"/>
        </w:rPr>
        <w:t>nadležno</w:t>
      </w:r>
      <w:r w:rsidR="00AC09CF">
        <w:rPr>
          <w:rFonts w:ascii="Times New Roman" w:hAnsi="Times New Roman" w:cs="Times New Roman"/>
          <w:sz w:val="24"/>
          <w:szCs w:val="24"/>
        </w:rPr>
        <w:t xml:space="preserve"> tijelo kako je definirano</w:t>
      </w:r>
      <w:r w:rsidRPr="00747C33">
        <w:rPr>
          <w:rFonts w:ascii="Times New Roman" w:hAnsi="Times New Roman" w:cs="Times New Roman"/>
          <w:sz w:val="24"/>
          <w:szCs w:val="24"/>
        </w:rPr>
        <w:t xml:space="preserve"> </w:t>
      </w:r>
      <w:r w:rsidR="00DA5533" w:rsidRPr="00DA5533">
        <w:rPr>
          <w:rFonts w:ascii="Times New Roman" w:hAnsi="Times New Roman" w:cs="Times New Roman"/>
          <w:sz w:val="24"/>
          <w:szCs w:val="24"/>
        </w:rPr>
        <w:t>Zakon</w:t>
      </w:r>
      <w:r w:rsidR="00DA5533">
        <w:rPr>
          <w:rFonts w:ascii="Times New Roman" w:hAnsi="Times New Roman" w:cs="Times New Roman"/>
          <w:sz w:val="24"/>
          <w:szCs w:val="24"/>
        </w:rPr>
        <w:t>om</w:t>
      </w:r>
      <w:r w:rsidR="00DA5533" w:rsidRPr="00DA5533">
        <w:rPr>
          <w:rFonts w:ascii="Times New Roman" w:hAnsi="Times New Roman" w:cs="Times New Roman"/>
          <w:sz w:val="24"/>
          <w:szCs w:val="24"/>
        </w:rPr>
        <w:t xml:space="preserve"> o provedbi Uredbe (EU) br. 648/2012 Europskog parlamenta i Vijeća od 4. srpnja 2012. godine o OTC izvedenicama, središnjoj drugoj ugovornoj strani i trgovinskom repozitoriju („Narodne novine“, broj 54/13.)</w:t>
      </w:r>
      <w:r w:rsidRPr="00747C33">
        <w:rPr>
          <w:rFonts w:ascii="Times New Roman" w:hAnsi="Times New Roman" w:cs="Times New Roman"/>
          <w:sz w:val="24"/>
          <w:szCs w:val="24"/>
        </w:rPr>
        <w:t>, a u Republici Hrvatskoj to je Agencija</w:t>
      </w:r>
    </w:p>
    <w:p w14:paraId="527AFDEC" w14:textId="77777777" w:rsidR="00747C33" w:rsidRPr="00747C33" w:rsidRDefault="00747C33" w:rsidP="00E52C77">
      <w:pPr>
        <w:spacing w:after="0" w:line="240" w:lineRule="auto"/>
        <w:jc w:val="both"/>
        <w:rPr>
          <w:rFonts w:ascii="Times New Roman" w:hAnsi="Times New Roman" w:cs="Times New Roman"/>
          <w:sz w:val="24"/>
          <w:szCs w:val="24"/>
        </w:rPr>
      </w:pPr>
    </w:p>
    <w:p w14:paraId="536C1F26" w14:textId="43EAA7E3"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5. </w:t>
      </w:r>
      <w:r w:rsidRPr="00747C33">
        <w:rPr>
          <w:rFonts w:ascii="Times New Roman" w:hAnsi="Times New Roman" w:cs="Times New Roman"/>
          <w:i/>
          <w:sz w:val="24"/>
          <w:szCs w:val="24"/>
        </w:rPr>
        <w:t>nadležno ministarstvo</w:t>
      </w:r>
      <w:r w:rsidRPr="00747C33">
        <w:rPr>
          <w:rFonts w:ascii="Times New Roman" w:hAnsi="Times New Roman" w:cs="Times New Roman"/>
          <w:sz w:val="24"/>
          <w:szCs w:val="24"/>
        </w:rPr>
        <w:t xml:space="preserve"> je ministarstvo </w:t>
      </w:r>
      <w:r w:rsidR="00DA5533">
        <w:rPr>
          <w:rFonts w:ascii="Times New Roman" w:hAnsi="Times New Roman" w:cs="Times New Roman"/>
          <w:sz w:val="24"/>
          <w:szCs w:val="24"/>
        </w:rPr>
        <w:t>određeno</w:t>
      </w:r>
      <w:r w:rsidR="00DA5533" w:rsidRPr="00747C33">
        <w:rPr>
          <w:rFonts w:ascii="Times New Roman" w:hAnsi="Times New Roman" w:cs="Times New Roman"/>
          <w:sz w:val="24"/>
          <w:szCs w:val="24"/>
        </w:rPr>
        <w:t xml:space="preserve"> </w:t>
      </w:r>
      <w:r w:rsidRPr="00747C33">
        <w:rPr>
          <w:rFonts w:ascii="Times New Roman" w:hAnsi="Times New Roman" w:cs="Times New Roman"/>
          <w:sz w:val="24"/>
          <w:szCs w:val="24"/>
        </w:rPr>
        <w:t>u skladu s člankom 3. točkom 8. Uredbe (EU) 2021/23, a u Republici Hrvatskoj je to Ministarstvo financija</w:t>
      </w:r>
    </w:p>
    <w:p w14:paraId="2949030F" w14:textId="14790958" w:rsidR="00F2487D" w:rsidRDefault="00F2487D" w:rsidP="00E52C77">
      <w:pPr>
        <w:spacing w:after="0" w:line="240" w:lineRule="auto"/>
        <w:jc w:val="both"/>
        <w:rPr>
          <w:rFonts w:ascii="Times New Roman" w:hAnsi="Times New Roman" w:cs="Times New Roman"/>
          <w:sz w:val="24"/>
          <w:szCs w:val="24"/>
        </w:rPr>
      </w:pPr>
    </w:p>
    <w:p w14:paraId="0D9DA985" w14:textId="1C378ABB" w:rsidR="00704CA7" w:rsidRDefault="00511C4F"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487B">
        <w:rPr>
          <w:rFonts w:ascii="Times New Roman" w:hAnsi="Times New Roman" w:cs="Times New Roman"/>
          <w:sz w:val="24"/>
          <w:szCs w:val="24"/>
        </w:rPr>
        <w:t xml:space="preserve">. </w:t>
      </w:r>
      <w:r w:rsidR="00EC487B" w:rsidRPr="00EC487B">
        <w:rPr>
          <w:rFonts w:ascii="Times New Roman" w:hAnsi="Times New Roman" w:cs="Times New Roman"/>
          <w:i/>
          <w:sz w:val="24"/>
          <w:szCs w:val="24"/>
        </w:rPr>
        <w:t>bez odgode</w:t>
      </w:r>
      <w:r w:rsidR="00EC487B" w:rsidRPr="00EC487B">
        <w:rPr>
          <w:rFonts w:ascii="Times New Roman" w:hAnsi="Times New Roman" w:cs="Times New Roman"/>
          <w:sz w:val="24"/>
          <w:szCs w:val="24"/>
        </w:rPr>
        <w:t xml:space="preserve"> ili </w:t>
      </w:r>
      <w:r w:rsidR="00EC487B" w:rsidRPr="00EC487B">
        <w:rPr>
          <w:rFonts w:ascii="Times New Roman" w:hAnsi="Times New Roman" w:cs="Times New Roman"/>
          <w:i/>
          <w:sz w:val="24"/>
          <w:szCs w:val="24"/>
        </w:rPr>
        <w:t>odmah</w:t>
      </w:r>
      <w:r w:rsidR="00EC487B" w:rsidRPr="00EC487B">
        <w:rPr>
          <w:rFonts w:ascii="Times New Roman" w:hAnsi="Times New Roman" w:cs="Times New Roman"/>
          <w:sz w:val="24"/>
          <w:szCs w:val="24"/>
        </w:rPr>
        <w:t xml:space="preserve"> ili </w:t>
      </w:r>
      <w:r w:rsidR="00EC487B" w:rsidRPr="00EC487B">
        <w:rPr>
          <w:rFonts w:ascii="Times New Roman" w:hAnsi="Times New Roman" w:cs="Times New Roman"/>
          <w:i/>
          <w:sz w:val="24"/>
          <w:szCs w:val="24"/>
        </w:rPr>
        <w:t>bez odgađanja</w:t>
      </w:r>
      <w:r w:rsidR="00EC487B" w:rsidRPr="00EC487B">
        <w:rPr>
          <w:rFonts w:ascii="Times New Roman" w:hAnsi="Times New Roman" w:cs="Times New Roman"/>
          <w:sz w:val="24"/>
          <w:szCs w:val="24"/>
        </w:rPr>
        <w:t xml:space="preserve"> znači poduzimanje neke radnje ili posla najkasnije</w:t>
      </w:r>
      <w:r w:rsidR="00404E66">
        <w:rPr>
          <w:rFonts w:ascii="Times New Roman" w:hAnsi="Times New Roman" w:cs="Times New Roman"/>
          <w:sz w:val="24"/>
          <w:szCs w:val="24"/>
        </w:rPr>
        <w:t xml:space="preserve"> prvi</w:t>
      </w:r>
      <w:r w:rsidR="00EC487B" w:rsidRPr="00EC487B">
        <w:rPr>
          <w:rFonts w:ascii="Times New Roman" w:hAnsi="Times New Roman" w:cs="Times New Roman"/>
          <w:sz w:val="24"/>
          <w:szCs w:val="24"/>
        </w:rPr>
        <w:t xml:space="preserve"> sljedeći radni dan</w:t>
      </w:r>
      <w:r w:rsidR="00EC487B">
        <w:rPr>
          <w:rFonts w:ascii="Times New Roman" w:hAnsi="Times New Roman" w:cs="Times New Roman"/>
          <w:sz w:val="24"/>
          <w:szCs w:val="24"/>
        </w:rPr>
        <w:t>.</w:t>
      </w:r>
    </w:p>
    <w:p w14:paraId="5A667336" w14:textId="77777777" w:rsidR="00747C33" w:rsidRPr="00747C33" w:rsidRDefault="00747C33" w:rsidP="00E52C77">
      <w:pPr>
        <w:spacing w:after="0" w:line="240" w:lineRule="auto"/>
        <w:jc w:val="both"/>
        <w:rPr>
          <w:rFonts w:ascii="Times New Roman" w:hAnsi="Times New Roman" w:cs="Times New Roman"/>
          <w:sz w:val="24"/>
          <w:szCs w:val="24"/>
        </w:rPr>
      </w:pPr>
    </w:p>
    <w:p w14:paraId="275EBB6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Ostali pojmovi u smislu ovoga Zakona imaju istovjetno značenje kao pojmovi upotrijebljeni u Uredbi (EU) 2021/23.</w:t>
      </w:r>
    </w:p>
    <w:p w14:paraId="216695BC" w14:textId="236E52B3" w:rsidR="00DA5533" w:rsidRDefault="00DA5533" w:rsidP="00E52C77">
      <w:pPr>
        <w:spacing w:after="0" w:line="240" w:lineRule="auto"/>
        <w:jc w:val="both"/>
        <w:rPr>
          <w:rFonts w:ascii="Times New Roman" w:hAnsi="Times New Roman" w:cs="Times New Roman"/>
          <w:sz w:val="24"/>
          <w:szCs w:val="24"/>
        </w:rPr>
      </w:pPr>
    </w:p>
    <w:p w14:paraId="17A66688" w14:textId="77777777" w:rsidR="00B75EE4" w:rsidRPr="00747C33" w:rsidRDefault="00B75EE4" w:rsidP="00B75EE4">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Korištenje pojmova s rodnim značenjem</w:t>
      </w:r>
    </w:p>
    <w:p w14:paraId="65B82BCC" w14:textId="77777777" w:rsidR="00B75EE4" w:rsidRPr="00747C33" w:rsidRDefault="00B75EE4" w:rsidP="00B75EE4">
      <w:pPr>
        <w:spacing w:after="0" w:line="240" w:lineRule="auto"/>
        <w:jc w:val="center"/>
        <w:rPr>
          <w:rFonts w:ascii="Times New Roman" w:eastAsia="Arial" w:hAnsi="Times New Roman" w:cs="Times New Roman"/>
          <w:sz w:val="24"/>
          <w:szCs w:val="24"/>
        </w:rPr>
      </w:pPr>
    </w:p>
    <w:p w14:paraId="65751A62" w14:textId="2439CD0A" w:rsidR="00B75EE4" w:rsidRPr="00747C33" w:rsidRDefault="00B75EE4" w:rsidP="00B75EE4">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Pr>
          <w:rFonts w:ascii="Times New Roman" w:eastAsia="Arial" w:hAnsi="Times New Roman" w:cs="Times New Roman"/>
          <w:b/>
          <w:sz w:val="24"/>
          <w:szCs w:val="24"/>
        </w:rPr>
        <w:t>3</w:t>
      </w:r>
      <w:r w:rsidRPr="00747C33">
        <w:rPr>
          <w:rFonts w:ascii="Times New Roman" w:eastAsia="Arial" w:hAnsi="Times New Roman" w:cs="Times New Roman"/>
          <w:b/>
          <w:sz w:val="24"/>
          <w:szCs w:val="24"/>
        </w:rPr>
        <w:t>.</w:t>
      </w:r>
    </w:p>
    <w:p w14:paraId="5882034F" w14:textId="77777777" w:rsidR="00B75EE4" w:rsidRPr="00747C33" w:rsidRDefault="00B75EE4" w:rsidP="00B75EE4">
      <w:pPr>
        <w:spacing w:after="0" w:line="240" w:lineRule="auto"/>
        <w:jc w:val="center"/>
        <w:rPr>
          <w:rFonts w:ascii="Times New Roman" w:eastAsia="Arial" w:hAnsi="Times New Roman" w:cs="Times New Roman"/>
          <w:b/>
          <w:sz w:val="24"/>
          <w:szCs w:val="24"/>
        </w:rPr>
      </w:pPr>
    </w:p>
    <w:p w14:paraId="0EC5C226" w14:textId="77777777" w:rsidR="00B75EE4" w:rsidRPr="00747C33" w:rsidRDefault="00B75EE4" w:rsidP="00B75EE4">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Izrazi koji se koriste u ovom Zakonu, a imaju rodno značenje odnose se jednako na muški i ženski rod.</w:t>
      </w:r>
    </w:p>
    <w:p w14:paraId="38D5C8CF" w14:textId="2D0E3173" w:rsidR="00F2487D" w:rsidRDefault="00F2487D" w:rsidP="006B3986">
      <w:pPr>
        <w:spacing w:after="0" w:line="240" w:lineRule="auto"/>
        <w:jc w:val="center"/>
        <w:rPr>
          <w:rFonts w:ascii="Times New Roman" w:hAnsi="Times New Roman" w:cs="Times New Roman"/>
          <w:i/>
          <w:sz w:val="24"/>
          <w:szCs w:val="24"/>
        </w:rPr>
      </w:pPr>
      <w:r w:rsidRPr="006B3986">
        <w:rPr>
          <w:rFonts w:ascii="Times New Roman" w:hAnsi="Times New Roman" w:cs="Times New Roman"/>
          <w:i/>
          <w:sz w:val="24"/>
          <w:szCs w:val="24"/>
        </w:rPr>
        <w:t xml:space="preserve">Donošenje pravilnika </w:t>
      </w:r>
    </w:p>
    <w:p w14:paraId="148BDECC" w14:textId="77777777" w:rsidR="00F2487D" w:rsidRPr="006B3986" w:rsidRDefault="00F2487D" w:rsidP="006B3986">
      <w:pPr>
        <w:spacing w:after="0" w:line="240" w:lineRule="auto"/>
        <w:jc w:val="center"/>
        <w:rPr>
          <w:rFonts w:ascii="Times New Roman" w:hAnsi="Times New Roman" w:cs="Times New Roman"/>
          <w:i/>
          <w:sz w:val="24"/>
          <w:szCs w:val="24"/>
        </w:rPr>
      </w:pPr>
    </w:p>
    <w:p w14:paraId="51628957" w14:textId="587BCDFA" w:rsidR="00DA5533" w:rsidRPr="006B3986" w:rsidRDefault="00DA5533" w:rsidP="006B3986">
      <w:pPr>
        <w:spacing w:after="0" w:line="240" w:lineRule="auto"/>
        <w:jc w:val="center"/>
        <w:rPr>
          <w:rFonts w:ascii="Times New Roman" w:hAnsi="Times New Roman" w:cs="Times New Roman"/>
          <w:b/>
          <w:sz w:val="24"/>
          <w:szCs w:val="24"/>
        </w:rPr>
      </w:pPr>
      <w:r w:rsidRPr="006B3986">
        <w:rPr>
          <w:rFonts w:ascii="Times New Roman" w:hAnsi="Times New Roman" w:cs="Times New Roman"/>
          <w:b/>
          <w:sz w:val="24"/>
          <w:szCs w:val="24"/>
        </w:rPr>
        <w:t>Članak</w:t>
      </w:r>
      <w:r w:rsidR="00223575">
        <w:rPr>
          <w:rFonts w:ascii="Times New Roman" w:hAnsi="Times New Roman" w:cs="Times New Roman"/>
          <w:b/>
          <w:sz w:val="24"/>
          <w:szCs w:val="24"/>
        </w:rPr>
        <w:t xml:space="preserve"> </w:t>
      </w:r>
      <w:r w:rsidR="00B75EE4">
        <w:rPr>
          <w:rFonts w:ascii="Times New Roman" w:hAnsi="Times New Roman" w:cs="Times New Roman"/>
          <w:b/>
          <w:sz w:val="24"/>
          <w:szCs w:val="24"/>
        </w:rPr>
        <w:t>4</w:t>
      </w:r>
      <w:r w:rsidR="00223575">
        <w:rPr>
          <w:rFonts w:ascii="Times New Roman" w:hAnsi="Times New Roman" w:cs="Times New Roman"/>
          <w:b/>
          <w:sz w:val="24"/>
          <w:szCs w:val="24"/>
        </w:rPr>
        <w:t>.</w:t>
      </w:r>
    </w:p>
    <w:p w14:paraId="524C780C" w14:textId="77777777" w:rsidR="00DA5533" w:rsidRPr="00747C33" w:rsidRDefault="00DA5533" w:rsidP="006B3986">
      <w:pPr>
        <w:spacing w:after="0" w:line="240" w:lineRule="auto"/>
        <w:jc w:val="center"/>
        <w:rPr>
          <w:rFonts w:ascii="Times New Roman" w:hAnsi="Times New Roman" w:cs="Times New Roman"/>
          <w:sz w:val="24"/>
          <w:szCs w:val="24"/>
        </w:rPr>
      </w:pPr>
    </w:p>
    <w:p w14:paraId="6266E379" w14:textId="2099C56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Kada je ovim Zakonom propisana ovlast Agencije za donošenje pravilnika, taj pravilnik donosi Upravno vijeće Agencije.</w:t>
      </w:r>
    </w:p>
    <w:p w14:paraId="241E1EB2" w14:textId="77777777" w:rsidR="00DA5533" w:rsidRPr="00747C33" w:rsidRDefault="00DA5533" w:rsidP="00E52C77">
      <w:pPr>
        <w:spacing w:after="0" w:line="240" w:lineRule="auto"/>
        <w:jc w:val="both"/>
        <w:rPr>
          <w:rFonts w:ascii="Times New Roman" w:hAnsi="Times New Roman" w:cs="Times New Roman"/>
          <w:sz w:val="24"/>
          <w:szCs w:val="24"/>
        </w:rPr>
      </w:pPr>
    </w:p>
    <w:p w14:paraId="33FA6077" w14:textId="77777777" w:rsidR="00C53091" w:rsidRDefault="00C53091" w:rsidP="00E52C77">
      <w:pPr>
        <w:spacing w:after="0" w:line="240" w:lineRule="auto"/>
        <w:jc w:val="center"/>
        <w:rPr>
          <w:rFonts w:ascii="Times New Roman" w:hAnsi="Times New Roman" w:cs="Times New Roman"/>
          <w:i/>
          <w:sz w:val="24"/>
          <w:szCs w:val="24"/>
        </w:rPr>
      </w:pPr>
    </w:p>
    <w:p w14:paraId="7B9CD6AB" w14:textId="68738D23"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lastRenderedPageBreak/>
        <w:t>Primjena odredbi zakona kojim se uređuje stečajni postupak</w:t>
      </w:r>
    </w:p>
    <w:p w14:paraId="4AE461B2" w14:textId="77777777" w:rsidR="00747C33" w:rsidRPr="00747C33" w:rsidRDefault="00747C33" w:rsidP="00E52C77">
      <w:pPr>
        <w:spacing w:after="0" w:line="240" w:lineRule="auto"/>
        <w:jc w:val="center"/>
        <w:rPr>
          <w:rFonts w:ascii="Times New Roman" w:hAnsi="Times New Roman" w:cs="Times New Roman"/>
          <w:i/>
          <w:sz w:val="24"/>
          <w:szCs w:val="24"/>
        </w:rPr>
      </w:pPr>
    </w:p>
    <w:p w14:paraId="3684C201" w14:textId="0FC94B4E"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5.</w:t>
      </w:r>
    </w:p>
    <w:p w14:paraId="1E138020" w14:textId="77777777" w:rsidR="00747C33" w:rsidRPr="00747C33" w:rsidRDefault="00747C33" w:rsidP="00E52C77">
      <w:pPr>
        <w:spacing w:after="0" w:line="240" w:lineRule="auto"/>
        <w:jc w:val="center"/>
        <w:rPr>
          <w:rFonts w:ascii="Times New Roman" w:hAnsi="Times New Roman" w:cs="Times New Roman"/>
          <w:b/>
          <w:sz w:val="24"/>
          <w:szCs w:val="24"/>
        </w:rPr>
      </w:pPr>
    </w:p>
    <w:p w14:paraId="6D270458"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Na stečaj središnje druge ugovorne strane sa sjedištem u Republici Hrvatskoj primjenjuju se odredbe zakona kojim se uređuje stečajni postupak, osim ako nije drukčije propisano ovim Zakonom ili Uredbom (EU) 2021/23.</w:t>
      </w:r>
    </w:p>
    <w:p w14:paraId="0CDE9111" w14:textId="77777777" w:rsidR="00747C33" w:rsidRPr="00747C33" w:rsidRDefault="00747C33" w:rsidP="00E52C77">
      <w:pPr>
        <w:spacing w:after="0" w:line="240" w:lineRule="auto"/>
        <w:jc w:val="both"/>
        <w:rPr>
          <w:rFonts w:ascii="Times New Roman" w:hAnsi="Times New Roman" w:cs="Times New Roman"/>
          <w:sz w:val="24"/>
          <w:szCs w:val="24"/>
        </w:rPr>
      </w:pPr>
    </w:p>
    <w:p w14:paraId="516FFEA2" w14:textId="2EB9F1F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Predstečajni postupak kako je definiran odredbama zakona kojim se uređuje stečaj</w:t>
      </w:r>
      <w:r w:rsidR="00404E66">
        <w:rPr>
          <w:rFonts w:ascii="Times New Roman" w:hAnsi="Times New Roman" w:cs="Times New Roman"/>
          <w:sz w:val="24"/>
          <w:szCs w:val="24"/>
        </w:rPr>
        <w:t>ni postupak</w:t>
      </w:r>
      <w:r w:rsidRPr="00747C33">
        <w:rPr>
          <w:rFonts w:ascii="Times New Roman" w:hAnsi="Times New Roman" w:cs="Times New Roman"/>
          <w:sz w:val="24"/>
          <w:szCs w:val="24"/>
        </w:rPr>
        <w:t xml:space="preserve"> ne može se provesti nad središnjom drugom ugovornom stranom sa sjedištem u Republici Hrvatskoj. </w:t>
      </w:r>
    </w:p>
    <w:p w14:paraId="5088754D" w14:textId="77777777" w:rsidR="00747C33" w:rsidRPr="00747C33" w:rsidRDefault="00747C33" w:rsidP="00E52C77">
      <w:pPr>
        <w:spacing w:after="0" w:line="240" w:lineRule="auto"/>
        <w:jc w:val="both"/>
        <w:rPr>
          <w:rFonts w:ascii="Times New Roman" w:hAnsi="Times New Roman" w:cs="Times New Roman"/>
          <w:sz w:val="24"/>
          <w:szCs w:val="24"/>
        </w:rPr>
      </w:pPr>
    </w:p>
    <w:p w14:paraId="1E08ECC2" w14:textId="107F87B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Kod kvalificiranih financijskih ugovora kako su definirani odredbama zakona kojim se uređuje stečaj</w:t>
      </w:r>
      <w:r w:rsidR="00E52C77">
        <w:rPr>
          <w:rFonts w:ascii="Times New Roman" w:hAnsi="Times New Roman" w:cs="Times New Roman"/>
          <w:sz w:val="24"/>
          <w:szCs w:val="24"/>
        </w:rPr>
        <w:t>ni postupak</w:t>
      </w:r>
      <w:r w:rsidRPr="00747C33">
        <w:rPr>
          <w:rFonts w:ascii="Times New Roman" w:hAnsi="Times New Roman" w:cs="Times New Roman"/>
          <w:sz w:val="24"/>
          <w:szCs w:val="24"/>
        </w:rPr>
        <w:t xml:space="preserve">, pojam financijske institucije uključuje i središnju drugu ugovornu stranu. </w:t>
      </w:r>
    </w:p>
    <w:p w14:paraId="576F8386" w14:textId="77777777" w:rsidR="00747C33" w:rsidRPr="00747C33" w:rsidRDefault="00747C33" w:rsidP="00E52C77">
      <w:pPr>
        <w:spacing w:after="0" w:line="240" w:lineRule="auto"/>
        <w:jc w:val="both"/>
        <w:rPr>
          <w:rFonts w:ascii="Times New Roman" w:hAnsi="Times New Roman" w:cs="Times New Roman"/>
          <w:sz w:val="24"/>
          <w:szCs w:val="24"/>
        </w:rPr>
      </w:pPr>
    </w:p>
    <w:p w14:paraId="6C159C98" w14:textId="77777777" w:rsidR="00747C33" w:rsidRPr="00747C33" w:rsidRDefault="00747C33" w:rsidP="00E52C77">
      <w:pPr>
        <w:spacing w:after="0" w:line="240" w:lineRule="auto"/>
        <w:jc w:val="center"/>
        <w:rPr>
          <w:rFonts w:ascii="Times New Roman" w:hAnsi="Times New Roman" w:cs="Times New Roman"/>
          <w:i/>
          <w:sz w:val="24"/>
          <w:szCs w:val="24"/>
        </w:rPr>
      </w:pPr>
    </w:p>
    <w:p w14:paraId="14256929"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Ovlast Agencije za podnošenje prijedloga za otvaranje stečajnog postupka</w:t>
      </w:r>
    </w:p>
    <w:p w14:paraId="7A3FF9C5" w14:textId="77777777" w:rsidR="00747C33" w:rsidRPr="00747C33" w:rsidRDefault="00747C33" w:rsidP="00E52C77">
      <w:pPr>
        <w:spacing w:after="0" w:line="240" w:lineRule="auto"/>
        <w:jc w:val="center"/>
        <w:rPr>
          <w:rFonts w:ascii="Times New Roman" w:hAnsi="Times New Roman" w:cs="Times New Roman"/>
          <w:i/>
          <w:sz w:val="24"/>
          <w:szCs w:val="24"/>
        </w:rPr>
      </w:pPr>
    </w:p>
    <w:p w14:paraId="035DFD65" w14:textId="1830B7B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6.</w:t>
      </w:r>
    </w:p>
    <w:p w14:paraId="47CEC4DD" w14:textId="77777777" w:rsidR="00747C33" w:rsidRPr="00747C33" w:rsidRDefault="00747C33" w:rsidP="00E52C77">
      <w:pPr>
        <w:spacing w:after="0" w:line="240" w:lineRule="auto"/>
        <w:jc w:val="center"/>
        <w:rPr>
          <w:rFonts w:ascii="Times New Roman" w:hAnsi="Times New Roman" w:cs="Times New Roman"/>
          <w:b/>
          <w:sz w:val="24"/>
          <w:szCs w:val="24"/>
        </w:rPr>
      </w:pPr>
    </w:p>
    <w:p w14:paraId="62631C76" w14:textId="005CD81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Otvaranje stečajnog postupka nad središnjom drugom ugovornom stranom može se pokrenuti samo na prijedlog Agencije, kao sanacijskog tijela središnje druge ugovorne strane, zbog razloga navedenih u članku 7. ovoga Zakona, ili uz </w:t>
      </w:r>
      <w:r w:rsidR="00DA5533">
        <w:rPr>
          <w:rFonts w:ascii="Times New Roman" w:hAnsi="Times New Roman" w:cs="Times New Roman"/>
          <w:sz w:val="24"/>
          <w:szCs w:val="24"/>
        </w:rPr>
        <w:t xml:space="preserve">prethodnu </w:t>
      </w:r>
      <w:r w:rsidRPr="00747C33">
        <w:rPr>
          <w:rFonts w:ascii="Times New Roman" w:hAnsi="Times New Roman" w:cs="Times New Roman"/>
          <w:sz w:val="24"/>
          <w:szCs w:val="24"/>
        </w:rPr>
        <w:t>suglasnost Agencije u skladu s člankom 75. stavkom 3. Uredbe (EU) 2021/23.</w:t>
      </w:r>
    </w:p>
    <w:p w14:paraId="0F47D454" w14:textId="77777777" w:rsidR="00747C33" w:rsidRPr="00747C33" w:rsidRDefault="00747C33" w:rsidP="00E52C77">
      <w:pPr>
        <w:spacing w:after="0" w:line="240" w:lineRule="auto"/>
        <w:jc w:val="both"/>
        <w:rPr>
          <w:rFonts w:ascii="Times New Roman" w:hAnsi="Times New Roman" w:cs="Times New Roman"/>
          <w:sz w:val="24"/>
          <w:szCs w:val="24"/>
        </w:rPr>
      </w:pPr>
    </w:p>
    <w:p w14:paraId="51A95ED9" w14:textId="5A8621D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Ako Agencija primijeni instrumente sanacije iz članka 27. stavka 1. točaka c) i d) Uredbe (EU) 2021/23, pri čemu se prenosi samo dio imovine, prava ili obveza središnje druge ugovorne strane u sanaciji, Agencija najkasnije do donošenja odluke o okončanju postupka sanacije, u odnosu na središnju drugu ugovornu stranu u kojoj je ostao nepreneseni dio imovine, prava i obveza donosi odluku o podnošenju prijedloga za otvaranje stečajnog postupka iz članka 8. stavka 1. ovoga Zakona, odnosno članka 15. ovoga Zakona.</w:t>
      </w:r>
    </w:p>
    <w:p w14:paraId="69A89DD8" w14:textId="77777777" w:rsidR="00747C33" w:rsidRPr="00747C33" w:rsidRDefault="00747C33" w:rsidP="00E52C77">
      <w:pPr>
        <w:spacing w:after="0" w:line="240" w:lineRule="auto"/>
        <w:jc w:val="both"/>
        <w:rPr>
          <w:rFonts w:ascii="Times New Roman" w:hAnsi="Times New Roman" w:cs="Times New Roman"/>
          <w:sz w:val="24"/>
          <w:szCs w:val="24"/>
        </w:rPr>
      </w:pPr>
    </w:p>
    <w:p w14:paraId="04BC60B5" w14:textId="77777777" w:rsidR="00747C33" w:rsidRPr="00747C33" w:rsidRDefault="00747C33" w:rsidP="00E52C77">
      <w:pPr>
        <w:spacing w:after="0" w:line="240" w:lineRule="auto"/>
        <w:jc w:val="center"/>
        <w:rPr>
          <w:rFonts w:ascii="Times New Roman" w:hAnsi="Times New Roman" w:cs="Times New Roman"/>
          <w:i/>
          <w:sz w:val="24"/>
          <w:szCs w:val="24"/>
        </w:rPr>
      </w:pPr>
    </w:p>
    <w:p w14:paraId="49D6AF2F"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Stečajni razlozi</w:t>
      </w:r>
    </w:p>
    <w:p w14:paraId="4C0B7717" w14:textId="77777777" w:rsidR="00747C33" w:rsidRPr="00747C33" w:rsidRDefault="00747C33" w:rsidP="00E52C77">
      <w:pPr>
        <w:spacing w:after="0" w:line="240" w:lineRule="auto"/>
        <w:jc w:val="center"/>
        <w:rPr>
          <w:rFonts w:ascii="Times New Roman" w:hAnsi="Times New Roman" w:cs="Times New Roman"/>
          <w:i/>
          <w:sz w:val="24"/>
          <w:szCs w:val="24"/>
        </w:rPr>
      </w:pPr>
    </w:p>
    <w:p w14:paraId="6EE47F1A" w14:textId="6E23566F"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7.</w:t>
      </w:r>
    </w:p>
    <w:p w14:paraId="4EECE8CD" w14:textId="77777777" w:rsidR="00747C33" w:rsidRPr="00747C33" w:rsidRDefault="00747C33" w:rsidP="00E52C77">
      <w:pPr>
        <w:spacing w:after="0" w:line="240" w:lineRule="auto"/>
        <w:jc w:val="center"/>
        <w:rPr>
          <w:rFonts w:ascii="Times New Roman" w:hAnsi="Times New Roman" w:cs="Times New Roman"/>
          <w:b/>
          <w:sz w:val="24"/>
          <w:szCs w:val="24"/>
        </w:rPr>
      </w:pPr>
    </w:p>
    <w:p w14:paraId="71ABF11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Stečajni postupak nad središnjom drugom ugovornom stranom na temelju prijedloga za otvaranje stečajnog postupka koji je podnijela Agencija može se otvoriti samo ako Agencija donese odluku o nepoduzimanju mjera sanacije iz Uredbe (EU) 2021/23 u odnosu na središnju drugu ugovornu stranu te ako se utvrdi postojanje nekog od sljedećih stečajnih razloga:</w:t>
      </w:r>
    </w:p>
    <w:p w14:paraId="6C4CD96B" w14:textId="77777777" w:rsidR="00747C33" w:rsidRPr="00747C33" w:rsidRDefault="00747C33" w:rsidP="00E52C77">
      <w:pPr>
        <w:spacing w:after="0" w:line="240" w:lineRule="auto"/>
        <w:jc w:val="both"/>
        <w:rPr>
          <w:rFonts w:ascii="Times New Roman" w:hAnsi="Times New Roman" w:cs="Times New Roman"/>
          <w:sz w:val="24"/>
          <w:szCs w:val="24"/>
        </w:rPr>
      </w:pPr>
    </w:p>
    <w:p w14:paraId="5B3DC499" w14:textId="31293A7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1. ako je imovina središnje druge ugovorne strane manja od nje</w:t>
      </w:r>
      <w:r w:rsidR="00E81E4B">
        <w:rPr>
          <w:rFonts w:ascii="Times New Roman" w:hAnsi="Times New Roman" w:cs="Times New Roman"/>
          <w:sz w:val="24"/>
          <w:szCs w:val="24"/>
        </w:rPr>
        <w:t>zi</w:t>
      </w:r>
      <w:r w:rsidRPr="00747C33">
        <w:rPr>
          <w:rFonts w:ascii="Times New Roman" w:hAnsi="Times New Roman" w:cs="Times New Roman"/>
          <w:sz w:val="24"/>
          <w:szCs w:val="24"/>
        </w:rPr>
        <w:t>nih obveza ili postoje objektivne okolnosti na temelju kojih je utvrđeno da će nje</w:t>
      </w:r>
      <w:r w:rsidR="00E81E4B">
        <w:rPr>
          <w:rFonts w:ascii="Times New Roman" w:hAnsi="Times New Roman" w:cs="Times New Roman"/>
          <w:sz w:val="24"/>
          <w:szCs w:val="24"/>
        </w:rPr>
        <w:t>zi</w:t>
      </w:r>
      <w:r w:rsidRPr="00747C33">
        <w:rPr>
          <w:rFonts w:ascii="Times New Roman" w:hAnsi="Times New Roman" w:cs="Times New Roman"/>
          <w:sz w:val="24"/>
          <w:szCs w:val="24"/>
        </w:rPr>
        <w:t>na imovina uskoro biti manja od nje</w:t>
      </w:r>
      <w:r w:rsidR="00E81E4B">
        <w:rPr>
          <w:rFonts w:ascii="Times New Roman" w:hAnsi="Times New Roman" w:cs="Times New Roman"/>
          <w:sz w:val="24"/>
          <w:szCs w:val="24"/>
        </w:rPr>
        <w:t>zi</w:t>
      </w:r>
      <w:r w:rsidRPr="00747C33">
        <w:rPr>
          <w:rFonts w:ascii="Times New Roman" w:hAnsi="Times New Roman" w:cs="Times New Roman"/>
          <w:sz w:val="24"/>
          <w:szCs w:val="24"/>
        </w:rPr>
        <w:t>nih obveza ili</w:t>
      </w:r>
    </w:p>
    <w:p w14:paraId="6BABFC9E" w14:textId="77777777" w:rsidR="00747C33" w:rsidRPr="00747C33" w:rsidRDefault="00747C33" w:rsidP="00E52C77">
      <w:pPr>
        <w:spacing w:after="0" w:line="240" w:lineRule="auto"/>
        <w:jc w:val="both"/>
        <w:rPr>
          <w:rFonts w:ascii="Times New Roman" w:hAnsi="Times New Roman" w:cs="Times New Roman"/>
          <w:sz w:val="24"/>
          <w:szCs w:val="24"/>
        </w:rPr>
      </w:pPr>
    </w:p>
    <w:p w14:paraId="40072DD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ako središnja druga ugovorna strana nije u mogućnosti ispunjavati svoje obveze o njihovu dospijeću ili postoje objektivne okolnosti na temelju kojih se utvrđuje da ih uskoro neće moći ispunjavati ili</w:t>
      </w:r>
    </w:p>
    <w:p w14:paraId="6E764F12" w14:textId="77777777" w:rsidR="00747C33" w:rsidRPr="00747C33" w:rsidRDefault="00747C33" w:rsidP="00E52C77">
      <w:pPr>
        <w:spacing w:after="0" w:line="240" w:lineRule="auto"/>
        <w:jc w:val="both"/>
        <w:rPr>
          <w:rFonts w:ascii="Times New Roman" w:hAnsi="Times New Roman" w:cs="Times New Roman"/>
          <w:sz w:val="24"/>
          <w:szCs w:val="24"/>
        </w:rPr>
      </w:pPr>
    </w:p>
    <w:p w14:paraId="4BC447B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ako su ispunjeni uvjeti iz članka 22. stavka 3. Uredbe (EU) 2021/23.</w:t>
      </w:r>
    </w:p>
    <w:p w14:paraId="43FF4FB4" w14:textId="77777777" w:rsidR="00747C33" w:rsidRPr="00747C33" w:rsidRDefault="00747C33" w:rsidP="00E52C77">
      <w:pPr>
        <w:spacing w:after="0" w:line="240" w:lineRule="auto"/>
        <w:jc w:val="both"/>
        <w:rPr>
          <w:rFonts w:ascii="Times New Roman" w:hAnsi="Times New Roman" w:cs="Times New Roman"/>
          <w:sz w:val="24"/>
          <w:szCs w:val="24"/>
        </w:rPr>
      </w:pPr>
    </w:p>
    <w:p w14:paraId="34A196A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Smatra se da je uvjet iz stavka 1. točke 2. ovoga članka ispunjen osobito u sljedećim slučajevima:</w:t>
      </w:r>
    </w:p>
    <w:p w14:paraId="361CDAC9" w14:textId="77777777" w:rsidR="00747C33" w:rsidRPr="00747C33" w:rsidRDefault="00747C33" w:rsidP="00E52C77">
      <w:pPr>
        <w:spacing w:after="0" w:line="240" w:lineRule="auto"/>
        <w:jc w:val="both"/>
        <w:rPr>
          <w:rFonts w:ascii="Times New Roman" w:hAnsi="Times New Roman" w:cs="Times New Roman"/>
          <w:sz w:val="24"/>
          <w:szCs w:val="24"/>
        </w:rPr>
      </w:pPr>
    </w:p>
    <w:p w14:paraId="0C021642" w14:textId="4624284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ako je račun središnje druge ugovorne strane po nalogu Financijske agencije u skladu sa zakonom kojim se uređuje provedba ovrhe na novčanim sredstvima blokiran duže od dva radna dana</w:t>
      </w:r>
      <w:r w:rsidR="00404E66">
        <w:rPr>
          <w:rFonts w:ascii="Times New Roman" w:hAnsi="Times New Roman" w:cs="Times New Roman"/>
          <w:sz w:val="24"/>
          <w:szCs w:val="24"/>
        </w:rPr>
        <w:t xml:space="preserve"> uzastopno</w:t>
      </w:r>
    </w:p>
    <w:p w14:paraId="471C8F29" w14:textId="77777777" w:rsidR="00747C33" w:rsidRPr="00747C33" w:rsidRDefault="00747C33" w:rsidP="00E52C77">
      <w:pPr>
        <w:spacing w:after="0" w:line="240" w:lineRule="auto"/>
        <w:jc w:val="both"/>
        <w:rPr>
          <w:rFonts w:ascii="Times New Roman" w:hAnsi="Times New Roman" w:cs="Times New Roman"/>
          <w:sz w:val="24"/>
          <w:szCs w:val="24"/>
        </w:rPr>
      </w:pPr>
    </w:p>
    <w:p w14:paraId="2DACDFAD" w14:textId="56FB053B" w:rsidR="00747C33" w:rsidRPr="00747C33" w:rsidRDefault="00747C33" w:rsidP="00547A76">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ako središnja druga ugovorna strana unatoč naloženim mjerama iz ovoga Zakona, </w:t>
      </w:r>
      <w:r w:rsidR="00547A76" w:rsidRPr="00547A76">
        <w:rPr>
          <w:rFonts w:ascii="Times New Roman" w:hAnsi="Times New Roman" w:cs="Times New Roman"/>
          <w:sz w:val="24"/>
          <w:szCs w:val="24"/>
        </w:rPr>
        <w:t>Uredb</w:t>
      </w:r>
      <w:r w:rsidR="00547A76">
        <w:rPr>
          <w:rFonts w:ascii="Times New Roman" w:hAnsi="Times New Roman" w:cs="Times New Roman"/>
          <w:sz w:val="24"/>
          <w:szCs w:val="24"/>
        </w:rPr>
        <w:t>e</w:t>
      </w:r>
      <w:r w:rsidR="00547A76" w:rsidRPr="00547A76">
        <w:rPr>
          <w:rFonts w:ascii="Times New Roman" w:hAnsi="Times New Roman" w:cs="Times New Roman"/>
          <w:sz w:val="24"/>
          <w:szCs w:val="24"/>
        </w:rPr>
        <w:t xml:space="preserve"> (EU) br. 648/2012</w:t>
      </w:r>
      <w:r w:rsidRPr="00747C33">
        <w:rPr>
          <w:rFonts w:ascii="Times New Roman" w:hAnsi="Times New Roman" w:cs="Times New Roman"/>
          <w:sz w:val="24"/>
          <w:szCs w:val="24"/>
        </w:rPr>
        <w:t xml:space="preserve"> i Uredbe (EU) 2021/23 ne ispunjava uvjete vezane uz adekvatnost kapitala u skladu s odredbama Uredbe (EU) br. 648/2012 i/ili</w:t>
      </w:r>
    </w:p>
    <w:p w14:paraId="5C0DCA23" w14:textId="77777777" w:rsidR="00747C33" w:rsidRPr="00747C33" w:rsidRDefault="00747C33" w:rsidP="00E52C77">
      <w:pPr>
        <w:spacing w:after="0" w:line="240" w:lineRule="auto"/>
        <w:jc w:val="both"/>
        <w:rPr>
          <w:rFonts w:ascii="Times New Roman" w:hAnsi="Times New Roman" w:cs="Times New Roman"/>
          <w:sz w:val="24"/>
          <w:szCs w:val="24"/>
        </w:rPr>
      </w:pPr>
    </w:p>
    <w:p w14:paraId="181075D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ako Agencija u sklopu svojih ovlasti ocijeni da je sposobnost središnje druge ugovorne strane za pravodobno ispunjenje novčanih obveza ugrožena i ako ocijeni da postoji vjerojatnost da središnja druga ugovorna strana neće biti sposobna ispunjavati svoje dospjele novčane obveze.</w:t>
      </w:r>
    </w:p>
    <w:p w14:paraId="4A855368" w14:textId="77777777" w:rsidR="00747C33" w:rsidRPr="00747C33" w:rsidRDefault="00747C33" w:rsidP="00E52C77">
      <w:pPr>
        <w:spacing w:after="0" w:line="240" w:lineRule="auto"/>
        <w:jc w:val="both"/>
        <w:rPr>
          <w:rFonts w:ascii="Times New Roman" w:hAnsi="Times New Roman" w:cs="Times New Roman"/>
          <w:sz w:val="24"/>
          <w:szCs w:val="24"/>
        </w:rPr>
      </w:pPr>
    </w:p>
    <w:p w14:paraId="77DD8D40" w14:textId="005E4E4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Stečajni razlozi iz stavaka 1. i 2. </w:t>
      </w:r>
      <w:r w:rsidR="00E52C77">
        <w:rPr>
          <w:rFonts w:ascii="Times New Roman" w:hAnsi="Times New Roman" w:cs="Times New Roman"/>
          <w:sz w:val="24"/>
          <w:szCs w:val="24"/>
        </w:rPr>
        <w:t>ovog</w:t>
      </w:r>
      <w:r w:rsidR="00504F00">
        <w:rPr>
          <w:rFonts w:ascii="Times New Roman" w:hAnsi="Times New Roman" w:cs="Times New Roman"/>
          <w:sz w:val="24"/>
          <w:szCs w:val="24"/>
        </w:rPr>
        <w:t>a</w:t>
      </w:r>
      <w:r w:rsidR="00E52C77">
        <w:rPr>
          <w:rFonts w:ascii="Times New Roman" w:hAnsi="Times New Roman" w:cs="Times New Roman"/>
          <w:sz w:val="24"/>
          <w:szCs w:val="24"/>
        </w:rPr>
        <w:t xml:space="preserve"> članka </w:t>
      </w:r>
      <w:r w:rsidRPr="00747C33">
        <w:rPr>
          <w:rFonts w:ascii="Times New Roman" w:hAnsi="Times New Roman" w:cs="Times New Roman"/>
          <w:sz w:val="24"/>
          <w:szCs w:val="24"/>
        </w:rPr>
        <w:t xml:space="preserve">se na odgovarajući način primjenjuju i kod postupka izdavanja prethodne suglasnosti Agencije iz članka 6. stavka 1. ovoga Zakona. </w:t>
      </w:r>
    </w:p>
    <w:p w14:paraId="0980D39A" w14:textId="77777777" w:rsidR="00747C33" w:rsidRPr="00747C33" w:rsidRDefault="00747C33" w:rsidP="00E52C77">
      <w:pPr>
        <w:spacing w:after="0" w:line="240" w:lineRule="auto"/>
        <w:rPr>
          <w:rFonts w:ascii="Times New Roman" w:hAnsi="Times New Roman" w:cs="Times New Roman"/>
          <w:sz w:val="24"/>
          <w:szCs w:val="24"/>
        </w:rPr>
      </w:pPr>
    </w:p>
    <w:p w14:paraId="2E427E75" w14:textId="77777777" w:rsidR="00747C33" w:rsidRPr="00747C33" w:rsidRDefault="00747C33" w:rsidP="00E52C77">
      <w:pPr>
        <w:spacing w:after="0" w:line="240" w:lineRule="auto"/>
        <w:jc w:val="center"/>
        <w:rPr>
          <w:rFonts w:ascii="Times New Roman" w:hAnsi="Times New Roman" w:cs="Times New Roman"/>
          <w:i/>
          <w:sz w:val="24"/>
          <w:szCs w:val="24"/>
        </w:rPr>
      </w:pPr>
    </w:p>
    <w:p w14:paraId="47FA1B3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Odluka o podnošenju ili povlačenju prijedloga za otvaranje stečajnog postupka</w:t>
      </w:r>
    </w:p>
    <w:p w14:paraId="60F38045" w14:textId="77777777" w:rsidR="00747C33" w:rsidRPr="00747C33" w:rsidRDefault="00747C33" w:rsidP="00E52C77">
      <w:pPr>
        <w:spacing w:after="0" w:line="240" w:lineRule="auto"/>
        <w:jc w:val="center"/>
        <w:rPr>
          <w:rFonts w:ascii="Times New Roman" w:hAnsi="Times New Roman" w:cs="Times New Roman"/>
          <w:i/>
          <w:sz w:val="24"/>
          <w:szCs w:val="24"/>
        </w:rPr>
      </w:pPr>
    </w:p>
    <w:p w14:paraId="788CCF19" w14:textId="2CDEA272"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8.</w:t>
      </w:r>
    </w:p>
    <w:p w14:paraId="4CF1F1D6" w14:textId="77777777" w:rsidR="00747C33" w:rsidRPr="00747C33" w:rsidRDefault="00747C33" w:rsidP="00E52C77">
      <w:pPr>
        <w:spacing w:after="0" w:line="240" w:lineRule="auto"/>
        <w:jc w:val="center"/>
        <w:rPr>
          <w:rFonts w:ascii="Times New Roman" w:hAnsi="Times New Roman" w:cs="Times New Roman"/>
          <w:b/>
          <w:sz w:val="24"/>
          <w:szCs w:val="24"/>
        </w:rPr>
      </w:pPr>
    </w:p>
    <w:p w14:paraId="78D76D0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U skladu s odredbama ovoga Zakona i zakona kojim se uređuje ustroj i nadležnost Agencije, odluku o podnošenju ili povlačenju prijedloga za otvaranje stečajnog postupka nad središnjom drugom ugovornom stranom donosi Upravno vijeće Agencije. </w:t>
      </w:r>
    </w:p>
    <w:p w14:paraId="7B7F11B7" w14:textId="77777777" w:rsidR="00747C33" w:rsidRPr="00747C33" w:rsidRDefault="00747C33" w:rsidP="00E52C77">
      <w:pPr>
        <w:spacing w:after="0" w:line="240" w:lineRule="auto"/>
        <w:jc w:val="both"/>
        <w:rPr>
          <w:rFonts w:ascii="Times New Roman" w:hAnsi="Times New Roman" w:cs="Times New Roman"/>
          <w:sz w:val="24"/>
          <w:szCs w:val="24"/>
        </w:rPr>
      </w:pPr>
    </w:p>
    <w:p w14:paraId="54D787B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Odluka iz stavka 1. ovoga članka mora sadržavati dan, sat i minutu njezina donošenja.</w:t>
      </w:r>
    </w:p>
    <w:p w14:paraId="6B7DBF5B" w14:textId="77777777" w:rsidR="00747C33" w:rsidRPr="00747C33" w:rsidRDefault="00747C33" w:rsidP="00E52C77">
      <w:pPr>
        <w:spacing w:after="0" w:line="240" w:lineRule="auto"/>
        <w:jc w:val="both"/>
        <w:rPr>
          <w:rFonts w:ascii="Times New Roman" w:hAnsi="Times New Roman" w:cs="Times New Roman"/>
          <w:sz w:val="24"/>
          <w:szCs w:val="24"/>
        </w:rPr>
      </w:pPr>
    </w:p>
    <w:p w14:paraId="5223046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Agencija može unutar odluke iz stavka 1. ovoga članka predvidjeti privremenu zabranu provođenja određenih radnji za središnju drugu ugovornu stranu.</w:t>
      </w:r>
    </w:p>
    <w:p w14:paraId="246C2D66" w14:textId="77777777" w:rsidR="00747C33" w:rsidRPr="00747C33" w:rsidRDefault="00747C33" w:rsidP="00E52C77">
      <w:pPr>
        <w:spacing w:after="0" w:line="240" w:lineRule="auto"/>
        <w:jc w:val="both"/>
        <w:rPr>
          <w:rFonts w:ascii="Times New Roman" w:hAnsi="Times New Roman" w:cs="Times New Roman"/>
          <w:sz w:val="24"/>
          <w:szCs w:val="24"/>
        </w:rPr>
      </w:pPr>
    </w:p>
    <w:p w14:paraId="651656F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(4) Agencija pravilnikom detaljnije određuje privremene zabrane koje se mogu izreći unutar odluke iz stavka 1. ovoga članka, kao i iznimke od takvih privremenih zabrana.</w:t>
      </w:r>
    </w:p>
    <w:p w14:paraId="2512B19F" w14:textId="77777777" w:rsidR="00747C33" w:rsidRPr="00747C33" w:rsidRDefault="00747C33" w:rsidP="00E52C77">
      <w:pPr>
        <w:spacing w:after="0" w:line="240" w:lineRule="auto"/>
        <w:jc w:val="both"/>
        <w:rPr>
          <w:rFonts w:ascii="Times New Roman" w:hAnsi="Times New Roman" w:cs="Times New Roman"/>
          <w:sz w:val="24"/>
          <w:szCs w:val="24"/>
        </w:rPr>
      </w:pPr>
    </w:p>
    <w:p w14:paraId="5934F894" w14:textId="77777777" w:rsidR="00747C33" w:rsidRPr="00747C33" w:rsidRDefault="00747C33" w:rsidP="00E52C77">
      <w:pPr>
        <w:spacing w:after="0" w:line="240" w:lineRule="auto"/>
        <w:jc w:val="center"/>
        <w:rPr>
          <w:rFonts w:ascii="Times New Roman" w:hAnsi="Times New Roman" w:cs="Times New Roman"/>
          <w:i/>
          <w:sz w:val="24"/>
          <w:szCs w:val="24"/>
        </w:rPr>
      </w:pPr>
    </w:p>
    <w:p w14:paraId="60311B1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Prijedlog Agencije za otvaranje stečajnog postupka</w:t>
      </w:r>
    </w:p>
    <w:p w14:paraId="56E9D6BD" w14:textId="77777777" w:rsidR="00747C33" w:rsidRPr="00747C33" w:rsidRDefault="00747C33" w:rsidP="00E52C77">
      <w:pPr>
        <w:spacing w:after="0" w:line="240" w:lineRule="auto"/>
        <w:jc w:val="center"/>
        <w:rPr>
          <w:rFonts w:ascii="Times New Roman" w:hAnsi="Times New Roman" w:cs="Times New Roman"/>
          <w:i/>
          <w:sz w:val="24"/>
          <w:szCs w:val="24"/>
        </w:rPr>
      </w:pPr>
    </w:p>
    <w:p w14:paraId="63DFFB22" w14:textId="22EC1CBF"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9.</w:t>
      </w:r>
    </w:p>
    <w:p w14:paraId="22B22577" w14:textId="77777777" w:rsidR="00747C33" w:rsidRPr="00747C33" w:rsidRDefault="00747C33" w:rsidP="00E52C77">
      <w:pPr>
        <w:spacing w:after="0" w:line="240" w:lineRule="auto"/>
        <w:jc w:val="center"/>
        <w:rPr>
          <w:rFonts w:ascii="Times New Roman" w:hAnsi="Times New Roman" w:cs="Times New Roman"/>
          <w:sz w:val="24"/>
          <w:szCs w:val="24"/>
        </w:rPr>
      </w:pPr>
    </w:p>
    <w:p w14:paraId="2753FF1A" w14:textId="7B54AA8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Agencija je dužna nadležnom trgovačkom sudu podnijeti prijedlog za otvaranje stečajnog postupka najkasnije </w:t>
      </w:r>
      <w:r w:rsidR="00E52C77">
        <w:rPr>
          <w:rFonts w:ascii="Times New Roman" w:hAnsi="Times New Roman" w:cs="Times New Roman"/>
          <w:sz w:val="24"/>
          <w:szCs w:val="24"/>
        </w:rPr>
        <w:t xml:space="preserve">prvog </w:t>
      </w:r>
      <w:r w:rsidRPr="00747C33">
        <w:rPr>
          <w:rFonts w:ascii="Times New Roman" w:hAnsi="Times New Roman" w:cs="Times New Roman"/>
          <w:sz w:val="24"/>
          <w:szCs w:val="24"/>
        </w:rPr>
        <w:t>sljedećeg radnog dana nakon donošenja odluke iz članka 8. stavka 1. ovoga Zakona.</w:t>
      </w:r>
    </w:p>
    <w:p w14:paraId="5C6E5D1D" w14:textId="77777777" w:rsidR="00747C33" w:rsidRPr="00747C33" w:rsidRDefault="00747C33" w:rsidP="00E52C77">
      <w:pPr>
        <w:spacing w:after="0" w:line="240" w:lineRule="auto"/>
        <w:jc w:val="both"/>
        <w:rPr>
          <w:rFonts w:ascii="Times New Roman" w:hAnsi="Times New Roman" w:cs="Times New Roman"/>
          <w:sz w:val="24"/>
          <w:szCs w:val="24"/>
        </w:rPr>
      </w:pPr>
    </w:p>
    <w:p w14:paraId="10F7051E" w14:textId="419BDCD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U prijedlogu za otvaranje stečajnog postupka Agencija će navesti činjenice i okolnosti iz kojih proizlazi postojanje kojeg od stečajnih razloga iz članka 7. stavka 1. ovoga Zakona.</w:t>
      </w:r>
    </w:p>
    <w:p w14:paraId="6F8C12BB" w14:textId="77777777" w:rsidR="00747C33" w:rsidRPr="00747C33" w:rsidRDefault="00747C33" w:rsidP="00E52C77">
      <w:pPr>
        <w:spacing w:after="0" w:line="240" w:lineRule="auto"/>
        <w:jc w:val="both"/>
        <w:rPr>
          <w:rFonts w:ascii="Times New Roman" w:hAnsi="Times New Roman" w:cs="Times New Roman"/>
          <w:sz w:val="24"/>
          <w:szCs w:val="24"/>
        </w:rPr>
      </w:pPr>
    </w:p>
    <w:p w14:paraId="1721CBD9" w14:textId="11A6B2C1" w:rsidR="00E52C77"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Kada Agencija podnese prijedlog za otvaranje stečajnog postupka, ne provodi se prethodni postupak. </w:t>
      </w:r>
    </w:p>
    <w:p w14:paraId="4324502F" w14:textId="77777777" w:rsidR="00892B1F" w:rsidRDefault="00892B1F" w:rsidP="00E52C77">
      <w:pPr>
        <w:spacing w:after="0" w:line="240" w:lineRule="auto"/>
        <w:jc w:val="both"/>
        <w:rPr>
          <w:rFonts w:ascii="Times New Roman" w:hAnsi="Times New Roman" w:cs="Times New Roman"/>
          <w:sz w:val="24"/>
          <w:szCs w:val="24"/>
        </w:rPr>
      </w:pPr>
    </w:p>
    <w:p w14:paraId="6BB79108" w14:textId="0EC5DD1B" w:rsidR="00747C33" w:rsidRPr="00747C33" w:rsidRDefault="00E52C7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Nadležni trgovački sud je dužan u roku od osam dana od primitka prijedloga za otvaranje stečajnog postupka zakazati ročište radi rasprave o uvjetima za otvaranje stečajnog postupka.</w:t>
      </w:r>
    </w:p>
    <w:p w14:paraId="7C43DEE8" w14:textId="77777777" w:rsidR="00747C33" w:rsidRPr="00747C33" w:rsidRDefault="00747C33" w:rsidP="00E52C77">
      <w:pPr>
        <w:spacing w:after="0" w:line="240" w:lineRule="auto"/>
        <w:jc w:val="both"/>
        <w:rPr>
          <w:rFonts w:ascii="Times New Roman" w:hAnsi="Times New Roman" w:cs="Times New Roman"/>
          <w:sz w:val="24"/>
          <w:szCs w:val="24"/>
        </w:rPr>
      </w:pPr>
    </w:p>
    <w:p w14:paraId="52CB65FD" w14:textId="00FB44D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E52C77">
        <w:rPr>
          <w:rFonts w:ascii="Times New Roman" w:hAnsi="Times New Roman" w:cs="Times New Roman"/>
          <w:sz w:val="24"/>
          <w:szCs w:val="24"/>
        </w:rPr>
        <w:t>5</w:t>
      </w:r>
      <w:r w:rsidRPr="00747C33">
        <w:rPr>
          <w:rFonts w:ascii="Times New Roman" w:hAnsi="Times New Roman" w:cs="Times New Roman"/>
          <w:sz w:val="24"/>
          <w:szCs w:val="24"/>
        </w:rPr>
        <w:t xml:space="preserve">) Nadležni trgovački sud dužan je </w:t>
      </w:r>
      <w:r w:rsidR="00404E66">
        <w:rPr>
          <w:rFonts w:ascii="Times New Roman" w:hAnsi="Times New Roman" w:cs="Times New Roman"/>
          <w:sz w:val="24"/>
          <w:szCs w:val="24"/>
        </w:rPr>
        <w:t xml:space="preserve">donijeti odluku o prijedlogu za otvaranje stečajnog postupka </w:t>
      </w:r>
      <w:r w:rsidRPr="00747C33">
        <w:rPr>
          <w:rFonts w:ascii="Times New Roman" w:hAnsi="Times New Roman" w:cs="Times New Roman"/>
          <w:sz w:val="24"/>
          <w:szCs w:val="24"/>
        </w:rPr>
        <w:t>u roku od 30 dana od podnošenja prijedloga za otvaranje stečajnog postupka.</w:t>
      </w:r>
    </w:p>
    <w:p w14:paraId="6014708D" w14:textId="77777777" w:rsidR="00747C33" w:rsidRPr="00747C33" w:rsidRDefault="00747C33" w:rsidP="00E52C77">
      <w:pPr>
        <w:spacing w:after="0" w:line="240" w:lineRule="auto"/>
        <w:jc w:val="both"/>
        <w:rPr>
          <w:rFonts w:ascii="Times New Roman" w:hAnsi="Times New Roman" w:cs="Times New Roman"/>
          <w:sz w:val="24"/>
          <w:szCs w:val="24"/>
        </w:rPr>
      </w:pPr>
    </w:p>
    <w:p w14:paraId="508B3303" w14:textId="77777777" w:rsidR="00C53091" w:rsidRDefault="00C53091" w:rsidP="00E52C77">
      <w:pPr>
        <w:spacing w:after="0" w:line="240" w:lineRule="auto"/>
        <w:jc w:val="center"/>
        <w:rPr>
          <w:rFonts w:ascii="Times New Roman" w:hAnsi="Times New Roman" w:cs="Times New Roman"/>
          <w:i/>
          <w:sz w:val="24"/>
          <w:szCs w:val="24"/>
        </w:rPr>
      </w:pPr>
    </w:p>
    <w:p w14:paraId="1BEECDC0" w14:textId="65503196" w:rsidR="00747C33" w:rsidRPr="00747C33" w:rsidRDefault="00C53091" w:rsidP="00E52C7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w:t>
      </w:r>
      <w:r w:rsidR="00747C33" w:rsidRPr="00747C33">
        <w:rPr>
          <w:rFonts w:ascii="Times New Roman" w:hAnsi="Times New Roman" w:cs="Times New Roman"/>
          <w:i/>
          <w:sz w:val="24"/>
          <w:szCs w:val="24"/>
        </w:rPr>
        <w:t>zjava o pristupanju dugu</w:t>
      </w:r>
    </w:p>
    <w:p w14:paraId="3357F7FF" w14:textId="77777777" w:rsidR="00747C33" w:rsidRPr="00747C33" w:rsidRDefault="00747C33" w:rsidP="00E52C77">
      <w:pPr>
        <w:spacing w:after="0" w:line="240" w:lineRule="auto"/>
        <w:jc w:val="center"/>
        <w:rPr>
          <w:rFonts w:ascii="Times New Roman" w:hAnsi="Times New Roman" w:cs="Times New Roman"/>
          <w:i/>
          <w:sz w:val="24"/>
          <w:szCs w:val="24"/>
        </w:rPr>
      </w:pPr>
    </w:p>
    <w:p w14:paraId="50D1C2C9" w14:textId="1710CA6C"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10.</w:t>
      </w:r>
    </w:p>
    <w:p w14:paraId="1A2A67FF" w14:textId="77777777" w:rsidR="00747C33" w:rsidRPr="00747C33" w:rsidRDefault="00747C33" w:rsidP="00E52C77">
      <w:pPr>
        <w:spacing w:after="0" w:line="240" w:lineRule="auto"/>
        <w:jc w:val="both"/>
        <w:rPr>
          <w:rFonts w:ascii="Times New Roman" w:hAnsi="Times New Roman" w:cs="Times New Roman"/>
          <w:sz w:val="24"/>
          <w:szCs w:val="24"/>
        </w:rPr>
      </w:pPr>
    </w:p>
    <w:p w14:paraId="67E46658" w14:textId="428D649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Na postupak otvaranja stečaja ne primjenjuju se odredbe kojima se uređuje </w:t>
      </w:r>
      <w:r w:rsidR="00AC09CF" w:rsidRPr="00747C33">
        <w:rPr>
          <w:rFonts w:ascii="Times New Roman" w:hAnsi="Times New Roman" w:cs="Times New Roman"/>
          <w:sz w:val="24"/>
          <w:szCs w:val="24"/>
        </w:rPr>
        <w:t>pristupanj</w:t>
      </w:r>
      <w:r w:rsidR="00AC09CF">
        <w:rPr>
          <w:rFonts w:ascii="Times New Roman" w:hAnsi="Times New Roman" w:cs="Times New Roman"/>
          <w:sz w:val="24"/>
          <w:szCs w:val="24"/>
        </w:rPr>
        <w:t>e</w:t>
      </w:r>
      <w:r w:rsidR="00AC09CF" w:rsidRPr="00747C33">
        <w:rPr>
          <w:rFonts w:ascii="Times New Roman" w:hAnsi="Times New Roman" w:cs="Times New Roman"/>
          <w:sz w:val="24"/>
          <w:szCs w:val="24"/>
        </w:rPr>
        <w:t xml:space="preserve"> </w:t>
      </w:r>
      <w:r w:rsidRPr="00747C33">
        <w:rPr>
          <w:rFonts w:ascii="Times New Roman" w:hAnsi="Times New Roman" w:cs="Times New Roman"/>
          <w:sz w:val="24"/>
          <w:szCs w:val="24"/>
        </w:rPr>
        <w:t>dugu iz zakona kojim se uređuje stečajni postupak.</w:t>
      </w:r>
    </w:p>
    <w:p w14:paraId="40372D76" w14:textId="77777777" w:rsidR="00747C33" w:rsidRPr="00747C33" w:rsidRDefault="00747C33" w:rsidP="00E52C77">
      <w:pPr>
        <w:spacing w:after="0" w:line="240" w:lineRule="auto"/>
        <w:jc w:val="both"/>
        <w:rPr>
          <w:rFonts w:ascii="Times New Roman" w:hAnsi="Times New Roman" w:cs="Times New Roman"/>
          <w:sz w:val="24"/>
          <w:szCs w:val="24"/>
        </w:rPr>
      </w:pPr>
    </w:p>
    <w:p w14:paraId="1FD7EC80" w14:textId="77777777" w:rsidR="00747C33" w:rsidRPr="00747C33" w:rsidRDefault="00747C33" w:rsidP="00E52C77">
      <w:pPr>
        <w:spacing w:after="0" w:line="240" w:lineRule="auto"/>
        <w:jc w:val="center"/>
        <w:rPr>
          <w:rFonts w:ascii="Times New Roman" w:hAnsi="Times New Roman" w:cs="Times New Roman"/>
          <w:i/>
          <w:sz w:val="24"/>
          <w:szCs w:val="24"/>
        </w:rPr>
      </w:pPr>
    </w:p>
    <w:p w14:paraId="39989BCE" w14:textId="4695FD4C"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 xml:space="preserve">Sudjelovanje Agencije u prethodnom postupku </w:t>
      </w:r>
    </w:p>
    <w:p w14:paraId="2E9DF53E" w14:textId="77777777" w:rsidR="00747C33" w:rsidRPr="00747C33" w:rsidRDefault="00747C33" w:rsidP="00E52C77">
      <w:pPr>
        <w:spacing w:after="0" w:line="240" w:lineRule="auto"/>
        <w:jc w:val="center"/>
        <w:rPr>
          <w:rFonts w:ascii="Times New Roman" w:hAnsi="Times New Roman" w:cs="Times New Roman"/>
          <w:i/>
          <w:sz w:val="24"/>
          <w:szCs w:val="24"/>
        </w:rPr>
      </w:pPr>
    </w:p>
    <w:p w14:paraId="7CD62955" w14:textId="5C3A42AD"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11.</w:t>
      </w:r>
    </w:p>
    <w:p w14:paraId="3EFC8B9A" w14:textId="77777777" w:rsidR="00747C33" w:rsidRPr="00747C33" w:rsidRDefault="00747C33" w:rsidP="00E52C77">
      <w:pPr>
        <w:spacing w:after="0" w:line="240" w:lineRule="auto"/>
        <w:jc w:val="center"/>
        <w:rPr>
          <w:rFonts w:ascii="Times New Roman" w:hAnsi="Times New Roman" w:cs="Times New Roman"/>
          <w:b/>
          <w:sz w:val="24"/>
          <w:szCs w:val="24"/>
        </w:rPr>
      </w:pPr>
    </w:p>
    <w:p w14:paraId="7984782C"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Ako prijedlog za otvaranje stečajnog postupka nije podnijela Agencija, nadležni trgovački sud će na sva ročišta u prethodnom postupku pozvati i Agenciju radi očitovanja te joj dostaviti sve donesene odluke.</w:t>
      </w:r>
    </w:p>
    <w:p w14:paraId="6A031908" w14:textId="77777777" w:rsidR="00747C33" w:rsidRPr="00747C33" w:rsidRDefault="00747C33" w:rsidP="00E52C77">
      <w:pPr>
        <w:spacing w:after="0" w:line="240" w:lineRule="auto"/>
        <w:jc w:val="center"/>
        <w:rPr>
          <w:rFonts w:ascii="Times New Roman" w:hAnsi="Times New Roman" w:cs="Times New Roman"/>
          <w:sz w:val="24"/>
          <w:szCs w:val="24"/>
        </w:rPr>
      </w:pPr>
    </w:p>
    <w:p w14:paraId="2766F71A" w14:textId="77777777" w:rsidR="00C53091" w:rsidRDefault="00C53091" w:rsidP="00E52C77">
      <w:pPr>
        <w:spacing w:after="0" w:line="240" w:lineRule="auto"/>
        <w:jc w:val="center"/>
        <w:rPr>
          <w:rFonts w:ascii="Times New Roman" w:hAnsi="Times New Roman" w:cs="Times New Roman"/>
          <w:i/>
          <w:sz w:val="24"/>
          <w:szCs w:val="24"/>
        </w:rPr>
      </w:pPr>
    </w:p>
    <w:p w14:paraId="35C0C217" w14:textId="51D304AB"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lastRenderedPageBreak/>
        <w:t>Imenovanje stečajnog upravitelja</w:t>
      </w:r>
    </w:p>
    <w:p w14:paraId="3EE2B1AA" w14:textId="77777777" w:rsidR="00747C33" w:rsidRPr="00747C33" w:rsidRDefault="00747C33" w:rsidP="00E52C77">
      <w:pPr>
        <w:spacing w:after="0" w:line="240" w:lineRule="auto"/>
        <w:jc w:val="center"/>
        <w:rPr>
          <w:rFonts w:ascii="Times New Roman" w:hAnsi="Times New Roman" w:cs="Times New Roman"/>
          <w:i/>
          <w:sz w:val="24"/>
          <w:szCs w:val="24"/>
        </w:rPr>
      </w:pPr>
    </w:p>
    <w:p w14:paraId="19C6A146" w14:textId="4183E71E"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12.</w:t>
      </w:r>
    </w:p>
    <w:p w14:paraId="7425BE16" w14:textId="77777777" w:rsidR="00747C33" w:rsidRPr="00747C33" w:rsidRDefault="00747C33" w:rsidP="00E52C77">
      <w:pPr>
        <w:spacing w:after="0" w:line="240" w:lineRule="auto"/>
        <w:jc w:val="center"/>
        <w:rPr>
          <w:rFonts w:ascii="Times New Roman" w:hAnsi="Times New Roman" w:cs="Times New Roman"/>
          <w:b/>
          <w:sz w:val="24"/>
          <w:szCs w:val="24"/>
        </w:rPr>
      </w:pPr>
    </w:p>
    <w:p w14:paraId="2BDC3ABF" w14:textId="57983127" w:rsidR="00E52C77"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Za stečajnog upravitelja središnje druge ugovorne strane može se imenovati samo osoba koja osim uvjeta predviđenih zakonom kojim se uređuje stečajni postupak ima i znanje i iskustvo iz područja poslovanja infrastrukture tržišta kapitala i financijskih usluga. </w:t>
      </w:r>
    </w:p>
    <w:p w14:paraId="30D48215" w14:textId="77777777" w:rsidR="00E52C77" w:rsidRDefault="00E52C77" w:rsidP="00E52C77">
      <w:pPr>
        <w:spacing w:after="0" w:line="240" w:lineRule="auto"/>
        <w:jc w:val="both"/>
        <w:rPr>
          <w:rFonts w:ascii="Times New Roman" w:hAnsi="Times New Roman" w:cs="Times New Roman"/>
          <w:sz w:val="24"/>
          <w:szCs w:val="24"/>
        </w:rPr>
      </w:pPr>
    </w:p>
    <w:p w14:paraId="66FA5304" w14:textId="4557F4CE" w:rsidR="00747C33" w:rsidRPr="00747C33" w:rsidRDefault="00E52C7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47C33" w:rsidRPr="00747C33">
        <w:rPr>
          <w:rFonts w:ascii="Times New Roman" w:hAnsi="Times New Roman" w:cs="Times New Roman"/>
          <w:sz w:val="24"/>
          <w:szCs w:val="24"/>
        </w:rPr>
        <w:t xml:space="preserve">Nadležni trgovački sud može zatražiti od Agencije da izvrši preliminarnu </w:t>
      </w:r>
      <w:r w:rsidR="009A734A" w:rsidRPr="00747C33">
        <w:rPr>
          <w:rFonts w:ascii="Times New Roman" w:hAnsi="Times New Roman" w:cs="Times New Roman"/>
          <w:sz w:val="24"/>
          <w:szCs w:val="24"/>
        </w:rPr>
        <w:t>procjen</w:t>
      </w:r>
      <w:r w:rsidR="009A734A">
        <w:rPr>
          <w:rFonts w:ascii="Times New Roman" w:hAnsi="Times New Roman" w:cs="Times New Roman"/>
          <w:sz w:val="24"/>
          <w:szCs w:val="24"/>
        </w:rPr>
        <w:t>u</w:t>
      </w:r>
      <w:r w:rsidR="009A734A" w:rsidRPr="00747C33">
        <w:rPr>
          <w:rFonts w:ascii="Times New Roman" w:hAnsi="Times New Roman" w:cs="Times New Roman"/>
          <w:sz w:val="24"/>
          <w:szCs w:val="24"/>
        </w:rPr>
        <w:t xml:space="preserve"> </w:t>
      </w:r>
      <w:r w:rsidR="00747C33" w:rsidRPr="00747C33">
        <w:rPr>
          <w:rFonts w:ascii="Times New Roman" w:hAnsi="Times New Roman" w:cs="Times New Roman"/>
          <w:sz w:val="24"/>
          <w:szCs w:val="24"/>
        </w:rPr>
        <w:t>znanja i iskustva takve osobe.</w:t>
      </w:r>
    </w:p>
    <w:p w14:paraId="2C4FB891" w14:textId="77777777" w:rsidR="00747C33" w:rsidRPr="00747C33" w:rsidRDefault="00747C33" w:rsidP="00E52C77">
      <w:pPr>
        <w:spacing w:after="0" w:line="240" w:lineRule="auto"/>
        <w:jc w:val="both"/>
        <w:rPr>
          <w:rFonts w:ascii="Times New Roman" w:hAnsi="Times New Roman" w:cs="Times New Roman"/>
          <w:sz w:val="24"/>
          <w:szCs w:val="24"/>
        </w:rPr>
      </w:pPr>
    </w:p>
    <w:p w14:paraId="09684CAD" w14:textId="03EE797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E52C77">
        <w:rPr>
          <w:rFonts w:ascii="Times New Roman" w:hAnsi="Times New Roman" w:cs="Times New Roman"/>
          <w:sz w:val="24"/>
          <w:szCs w:val="24"/>
        </w:rPr>
        <w:t>3</w:t>
      </w:r>
      <w:r w:rsidRPr="00747C33">
        <w:rPr>
          <w:rFonts w:ascii="Times New Roman" w:hAnsi="Times New Roman" w:cs="Times New Roman"/>
          <w:sz w:val="24"/>
          <w:szCs w:val="24"/>
        </w:rPr>
        <w:t>) Nadležni trgovački sud će prije donošenja odluke o imenovanju stečajnog upravitelja središnje druge ugovorne strane saslušati predstavnika Agencije.</w:t>
      </w:r>
    </w:p>
    <w:p w14:paraId="01522C98" w14:textId="77777777" w:rsidR="00747C33" w:rsidRPr="00747C33" w:rsidRDefault="00747C33" w:rsidP="00E52C77">
      <w:pPr>
        <w:spacing w:after="0" w:line="240" w:lineRule="auto"/>
        <w:jc w:val="both"/>
        <w:rPr>
          <w:rFonts w:ascii="Times New Roman" w:hAnsi="Times New Roman" w:cs="Times New Roman"/>
          <w:sz w:val="24"/>
          <w:szCs w:val="24"/>
        </w:rPr>
      </w:pPr>
    </w:p>
    <w:p w14:paraId="4627FA31" w14:textId="77777777" w:rsidR="00C53091" w:rsidRDefault="00C53091" w:rsidP="00E52C77">
      <w:pPr>
        <w:spacing w:after="0" w:line="240" w:lineRule="auto"/>
        <w:jc w:val="center"/>
        <w:rPr>
          <w:rFonts w:ascii="Times New Roman" w:hAnsi="Times New Roman" w:cs="Times New Roman"/>
          <w:i/>
          <w:sz w:val="24"/>
          <w:szCs w:val="24"/>
        </w:rPr>
      </w:pPr>
    </w:p>
    <w:p w14:paraId="41195401" w14:textId="475C975F"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Obavješćivanje Agencije</w:t>
      </w:r>
    </w:p>
    <w:p w14:paraId="03B8821C" w14:textId="77777777" w:rsidR="00747C33" w:rsidRPr="00747C33" w:rsidRDefault="00747C33" w:rsidP="00E52C77">
      <w:pPr>
        <w:spacing w:after="0" w:line="240" w:lineRule="auto"/>
        <w:jc w:val="center"/>
        <w:rPr>
          <w:rFonts w:ascii="Times New Roman" w:hAnsi="Times New Roman" w:cs="Times New Roman"/>
          <w:i/>
          <w:sz w:val="24"/>
          <w:szCs w:val="24"/>
        </w:rPr>
      </w:pPr>
    </w:p>
    <w:p w14:paraId="5864142F" w14:textId="66C775DF"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13.</w:t>
      </w:r>
    </w:p>
    <w:p w14:paraId="126728C4" w14:textId="77777777" w:rsidR="00747C33" w:rsidRPr="00747C33" w:rsidRDefault="00747C33" w:rsidP="00E52C77">
      <w:pPr>
        <w:spacing w:after="0" w:line="240" w:lineRule="auto"/>
        <w:jc w:val="center"/>
        <w:rPr>
          <w:rFonts w:ascii="Times New Roman" w:hAnsi="Times New Roman" w:cs="Times New Roman"/>
          <w:b/>
          <w:sz w:val="24"/>
          <w:szCs w:val="24"/>
        </w:rPr>
      </w:pPr>
    </w:p>
    <w:p w14:paraId="1A93AAF1" w14:textId="605CFA51"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Nadležni trgovački sud rješenje o otvaranju stečajnog postupka, o odbijanju prijedloga za otvaranje, </w:t>
      </w:r>
      <w:r w:rsidR="001E7152">
        <w:rPr>
          <w:rFonts w:ascii="Times New Roman" w:hAnsi="Times New Roman" w:cs="Times New Roman"/>
          <w:sz w:val="24"/>
          <w:szCs w:val="24"/>
        </w:rPr>
        <w:t xml:space="preserve">o odbacivanju prijedloga za otvaranje </w:t>
      </w:r>
      <w:r w:rsidRPr="00747C33">
        <w:rPr>
          <w:rFonts w:ascii="Times New Roman" w:hAnsi="Times New Roman" w:cs="Times New Roman"/>
          <w:sz w:val="24"/>
          <w:szCs w:val="24"/>
        </w:rPr>
        <w:t>kao i o obustavi i zaključenju stečajnog postupka nad središnjom drugom ugovornom stranom bez odgode dostavlja i Agenciji.</w:t>
      </w:r>
    </w:p>
    <w:p w14:paraId="2E119AD2" w14:textId="77777777" w:rsidR="00747C33" w:rsidRPr="00747C33" w:rsidRDefault="00747C33" w:rsidP="00E52C77">
      <w:pPr>
        <w:spacing w:after="0" w:line="240" w:lineRule="auto"/>
        <w:jc w:val="center"/>
        <w:rPr>
          <w:rFonts w:ascii="Times New Roman" w:hAnsi="Times New Roman" w:cs="Times New Roman"/>
          <w:sz w:val="24"/>
          <w:szCs w:val="24"/>
        </w:rPr>
      </w:pPr>
    </w:p>
    <w:p w14:paraId="70C69817" w14:textId="77777777" w:rsidR="00C53091" w:rsidRDefault="00C53091" w:rsidP="00E52C77">
      <w:pPr>
        <w:spacing w:after="0" w:line="240" w:lineRule="auto"/>
        <w:jc w:val="center"/>
        <w:rPr>
          <w:rFonts w:ascii="Times New Roman" w:hAnsi="Times New Roman" w:cs="Times New Roman"/>
          <w:i/>
          <w:sz w:val="24"/>
          <w:szCs w:val="24"/>
        </w:rPr>
      </w:pPr>
    </w:p>
    <w:p w14:paraId="1D012D00" w14:textId="7A10C79C"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Stečaj središnje druge ugovorne strane u sanaciji</w:t>
      </w:r>
    </w:p>
    <w:p w14:paraId="512827E6" w14:textId="77777777" w:rsidR="00747C33" w:rsidRPr="00747C33" w:rsidRDefault="00747C33" w:rsidP="00E52C77">
      <w:pPr>
        <w:spacing w:after="0" w:line="240" w:lineRule="auto"/>
        <w:jc w:val="center"/>
        <w:rPr>
          <w:rFonts w:ascii="Times New Roman" w:hAnsi="Times New Roman" w:cs="Times New Roman"/>
          <w:i/>
          <w:sz w:val="24"/>
          <w:szCs w:val="24"/>
        </w:rPr>
      </w:pPr>
    </w:p>
    <w:p w14:paraId="0C8F86AA" w14:textId="6DDBFB7E"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14.</w:t>
      </w:r>
    </w:p>
    <w:p w14:paraId="792DCEA4" w14:textId="77777777" w:rsidR="00747C33" w:rsidRPr="00747C33" w:rsidRDefault="00747C33" w:rsidP="00E52C77">
      <w:pPr>
        <w:spacing w:after="0" w:line="240" w:lineRule="auto"/>
        <w:jc w:val="center"/>
        <w:rPr>
          <w:rFonts w:ascii="Times New Roman" w:hAnsi="Times New Roman" w:cs="Times New Roman"/>
          <w:b/>
          <w:sz w:val="24"/>
          <w:szCs w:val="24"/>
        </w:rPr>
      </w:pPr>
    </w:p>
    <w:p w14:paraId="6D5D7431" w14:textId="20965BF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Prijedlog za otvaranje stečajnog postupka nad središnjom drugom ugovornom stranom u sanaciji može podnijeti samo Agencija kao sanacijsko tijelo, iz razloga navedenih u članku 7. stavku 1. ovoga Zakona te Uredbi (EU) 2021/23.</w:t>
      </w:r>
    </w:p>
    <w:p w14:paraId="353F7D81" w14:textId="77777777" w:rsidR="00747C33" w:rsidRPr="00747C33" w:rsidRDefault="00747C33" w:rsidP="00E52C77">
      <w:pPr>
        <w:spacing w:after="0" w:line="240" w:lineRule="auto"/>
        <w:jc w:val="both"/>
        <w:rPr>
          <w:rFonts w:ascii="Times New Roman" w:hAnsi="Times New Roman" w:cs="Times New Roman"/>
          <w:sz w:val="24"/>
          <w:szCs w:val="24"/>
        </w:rPr>
      </w:pPr>
    </w:p>
    <w:p w14:paraId="5FBE818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može zahtijevati od stečajnog upravitelja središnje druge ugovorne strane koja je prije otvaranja stečajnog postupka bila u sanaciji, korištenje prostora i opreme te nastavak pružanja onih usluga koji su potrebni društvu primatelju za učinkovito obavljanje poslova koji su na njega preneseni u skladu s člancima 40. i 42. Uredbe (EU) 2021/23.</w:t>
      </w:r>
    </w:p>
    <w:p w14:paraId="2A7BCC58" w14:textId="77777777" w:rsidR="00747C33" w:rsidRPr="00747C33" w:rsidRDefault="00747C33" w:rsidP="00E52C77">
      <w:pPr>
        <w:spacing w:after="0" w:line="240" w:lineRule="auto"/>
        <w:jc w:val="both"/>
        <w:rPr>
          <w:rFonts w:ascii="Times New Roman" w:hAnsi="Times New Roman" w:cs="Times New Roman"/>
          <w:sz w:val="24"/>
          <w:szCs w:val="24"/>
        </w:rPr>
      </w:pPr>
    </w:p>
    <w:p w14:paraId="6A5B1D90" w14:textId="6EB6006C"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3</w:t>
      </w:r>
      <w:r w:rsidRPr="00747C33">
        <w:rPr>
          <w:rFonts w:ascii="Times New Roman" w:hAnsi="Times New Roman" w:cs="Times New Roman"/>
          <w:sz w:val="24"/>
          <w:szCs w:val="24"/>
        </w:rPr>
        <w:t>) Stečajni upravitelj dužan je stečajni postupak nad središnjom drugom ugovornom stranom koja je prije otvaranja stečajnog postupka bila u sanaciji, provesti u razumnom roku, a u skladu s načelima sanacije iz članka 23. Uredbe (EU) 2021/23 te na način koji društvu primatelju omogućava nastavak prenesenih aktivnosti u skladu sa stavkom 2. ovoga članka.</w:t>
      </w:r>
    </w:p>
    <w:p w14:paraId="448A1619" w14:textId="77777777" w:rsidR="00747C33" w:rsidRPr="00747C33" w:rsidRDefault="00747C33" w:rsidP="00E52C77">
      <w:pPr>
        <w:spacing w:after="0" w:line="240" w:lineRule="auto"/>
        <w:jc w:val="both"/>
        <w:rPr>
          <w:rFonts w:ascii="Times New Roman" w:hAnsi="Times New Roman" w:cs="Times New Roman"/>
          <w:sz w:val="24"/>
          <w:szCs w:val="24"/>
        </w:rPr>
      </w:pPr>
    </w:p>
    <w:p w14:paraId="007E8F6F" w14:textId="63D332C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4</w:t>
      </w:r>
      <w:r w:rsidRPr="00747C33">
        <w:rPr>
          <w:rFonts w:ascii="Times New Roman" w:hAnsi="Times New Roman" w:cs="Times New Roman"/>
          <w:sz w:val="24"/>
          <w:szCs w:val="24"/>
        </w:rPr>
        <w:t xml:space="preserve">) Agencija može od suda koji vodi stečajni postupak nad središnjom drugom ugovornom stranom koja je prije otvaranja stečajnog postupka bila u sanaciji, zatražiti da na primjereni rok odredi </w:t>
      </w:r>
      <w:r w:rsidR="009B4237">
        <w:rPr>
          <w:rFonts w:ascii="Times New Roman" w:hAnsi="Times New Roman" w:cs="Times New Roman"/>
          <w:sz w:val="24"/>
          <w:szCs w:val="24"/>
        </w:rPr>
        <w:t xml:space="preserve">zastoj </w:t>
      </w:r>
      <w:r w:rsidRPr="00747C33">
        <w:rPr>
          <w:rFonts w:ascii="Times New Roman" w:hAnsi="Times New Roman" w:cs="Times New Roman"/>
          <w:sz w:val="24"/>
          <w:szCs w:val="24"/>
        </w:rPr>
        <w:t>stečajnog postupka, ako je to potrebno radi učinkovitog provođenja sanacije.</w:t>
      </w:r>
    </w:p>
    <w:p w14:paraId="12513A58" w14:textId="77777777" w:rsidR="00747C33" w:rsidRPr="00747C33" w:rsidRDefault="00747C33" w:rsidP="00E52C77">
      <w:pPr>
        <w:spacing w:after="0" w:line="240" w:lineRule="auto"/>
        <w:jc w:val="both"/>
        <w:rPr>
          <w:rFonts w:ascii="Times New Roman" w:hAnsi="Times New Roman" w:cs="Times New Roman"/>
          <w:sz w:val="24"/>
          <w:szCs w:val="24"/>
        </w:rPr>
      </w:pPr>
    </w:p>
    <w:p w14:paraId="5137EB1B" w14:textId="151347F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726C71">
        <w:rPr>
          <w:rFonts w:ascii="Times New Roman" w:hAnsi="Times New Roman" w:cs="Times New Roman"/>
          <w:sz w:val="24"/>
          <w:szCs w:val="24"/>
        </w:rPr>
        <w:t>5</w:t>
      </w:r>
      <w:r w:rsidRPr="00747C33">
        <w:rPr>
          <w:rFonts w:ascii="Times New Roman" w:hAnsi="Times New Roman" w:cs="Times New Roman"/>
          <w:sz w:val="24"/>
          <w:szCs w:val="24"/>
        </w:rPr>
        <w:t>) Agencija može povući prijedlog za otvaranje stečajnog postupka.</w:t>
      </w:r>
    </w:p>
    <w:p w14:paraId="6943456F" w14:textId="77777777" w:rsidR="00747C33" w:rsidRPr="00747C33" w:rsidRDefault="00747C33" w:rsidP="00E52C77">
      <w:pPr>
        <w:spacing w:after="0" w:line="240" w:lineRule="auto"/>
        <w:jc w:val="both"/>
        <w:rPr>
          <w:rFonts w:ascii="Times New Roman" w:hAnsi="Times New Roman" w:cs="Times New Roman"/>
          <w:sz w:val="24"/>
          <w:szCs w:val="24"/>
        </w:rPr>
      </w:pPr>
    </w:p>
    <w:p w14:paraId="04D2BAC5" w14:textId="77777777" w:rsidR="00C53091" w:rsidRDefault="00C53091" w:rsidP="00E52C77">
      <w:pPr>
        <w:spacing w:after="0" w:line="240" w:lineRule="auto"/>
        <w:jc w:val="center"/>
        <w:rPr>
          <w:rFonts w:ascii="Times New Roman" w:hAnsi="Times New Roman" w:cs="Times New Roman"/>
          <w:i/>
          <w:sz w:val="24"/>
          <w:szCs w:val="24"/>
        </w:rPr>
      </w:pPr>
    </w:p>
    <w:p w14:paraId="7A6F5806" w14:textId="11F52680"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Odluka o podnošenju ili povlačenju prijedloga za otvaranje stečajnog postupka nad središnjom drugom ugovornom stranom u sanaciji</w:t>
      </w:r>
    </w:p>
    <w:p w14:paraId="1C90D17F" w14:textId="77777777" w:rsidR="00747C33" w:rsidRPr="00747C33" w:rsidRDefault="00747C33" w:rsidP="00E52C77">
      <w:pPr>
        <w:spacing w:after="0" w:line="240" w:lineRule="auto"/>
        <w:jc w:val="center"/>
        <w:rPr>
          <w:rFonts w:ascii="Times New Roman" w:hAnsi="Times New Roman" w:cs="Times New Roman"/>
          <w:i/>
          <w:sz w:val="24"/>
          <w:szCs w:val="24"/>
        </w:rPr>
      </w:pPr>
    </w:p>
    <w:p w14:paraId="7AC1BD97" w14:textId="7B9091FB"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15.</w:t>
      </w:r>
    </w:p>
    <w:p w14:paraId="75933C7E" w14:textId="77777777" w:rsidR="00747C33" w:rsidRPr="00747C33" w:rsidRDefault="00747C33" w:rsidP="00E52C77">
      <w:pPr>
        <w:spacing w:after="0" w:line="240" w:lineRule="auto"/>
        <w:jc w:val="center"/>
        <w:rPr>
          <w:rFonts w:ascii="Times New Roman" w:hAnsi="Times New Roman" w:cs="Times New Roman"/>
          <w:b/>
          <w:sz w:val="24"/>
          <w:szCs w:val="24"/>
        </w:rPr>
      </w:pPr>
    </w:p>
    <w:p w14:paraId="2C84AAAE" w14:textId="627F3AA2"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Na odluku o podnošenju ili povlačenju prijedloga za otvaranje stečajnog postupka nad središnjom drugom ugovornom stranom u sanaciji, na odgovarajući se način primjenjuju odredbe članka 8. ovoga Zakona.</w:t>
      </w:r>
    </w:p>
    <w:p w14:paraId="7894A741" w14:textId="77777777" w:rsidR="00747C33" w:rsidRPr="00747C33" w:rsidRDefault="00747C33" w:rsidP="00E52C77">
      <w:pPr>
        <w:spacing w:after="0" w:line="240" w:lineRule="auto"/>
        <w:jc w:val="center"/>
        <w:rPr>
          <w:rFonts w:ascii="Times New Roman" w:hAnsi="Times New Roman" w:cs="Times New Roman"/>
          <w:sz w:val="24"/>
          <w:szCs w:val="24"/>
        </w:rPr>
      </w:pPr>
    </w:p>
    <w:p w14:paraId="79E164D7" w14:textId="77777777" w:rsidR="00747C33" w:rsidRPr="00747C33" w:rsidRDefault="00747C33" w:rsidP="00E52C77">
      <w:pPr>
        <w:spacing w:after="0" w:line="240" w:lineRule="auto"/>
        <w:jc w:val="center"/>
        <w:rPr>
          <w:rFonts w:ascii="Times New Roman" w:hAnsi="Times New Roman" w:cs="Times New Roman"/>
          <w:i/>
          <w:sz w:val="24"/>
          <w:szCs w:val="24"/>
        </w:rPr>
      </w:pPr>
    </w:p>
    <w:p w14:paraId="07595452" w14:textId="77777777" w:rsidR="00C53091" w:rsidRDefault="00C53091" w:rsidP="00826836">
      <w:pPr>
        <w:spacing w:after="0" w:line="240" w:lineRule="auto"/>
        <w:rPr>
          <w:rFonts w:ascii="Times New Roman" w:hAnsi="Times New Roman" w:cs="Times New Roman"/>
          <w:i/>
          <w:sz w:val="24"/>
          <w:szCs w:val="24"/>
        </w:rPr>
      </w:pPr>
    </w:p>
    <w:p w14:paraId="6692F995" w14:textId="385090B4" w:rsidR="00747C33" w:rsidRPr="00747C33" w:rsidRDefault="00BD7847" w:rsidP="00E52C7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Poduzimanje m</w:t>
      </w:r>
      <w:r w:rsidRPr="00BD7847">
        <w:rPr>
          <w:rFonts w:ascii="Times New Roman" w:hAnsi="Times New Roman" w:cs="Times New Roman"/>
          <w:i/>
          <w:sz w:val="24"/>
          <w:szCs w:val="24"/>
        </w:rPr>
        <w:t xml:space="preserve">jera sanacije iz članka 22. Uredbe (EU) 2021/23 nad središnjom drugom ugovornom stranom </w:t>
      </w:r>
      <w:r>
        <w:rPr>
          <w:rFonts w:ascii="Times New Roman" w:hAnsi="Times New Roman" w:cs="Times New Roman"/>
          <w:i/>
          <w:sz w:val="24"/>
          <w:szCs w:val="24"/>
        </w:rPr>
        <w:t>te p</w:t>
      </w:r>
      <w:r w:rsidR="00747C33" w:rsidRPr="00747C33">
        <w:rPr>
          <w:rFonts w:ascii="Times New Roman" w:hAnsi="Times New Roman" w:cs="Times New Roman"/>
          <w:i/>
          <w:sz w:val="24"/>
          <w:szCs w:val="24"/>
        </w:rPr>
        <w:t>rimjena ostalih odredaba na stečaj središnje druge ugovorne strane u sanaciji</w:t>
      </w:r>
    </w:p>
    <w:p w14:paraId="2F7DA897" w14:textId="77777777" w:rsidR="00747C33" w:rsidRPr="00747C33" w:rsidRDefault="00747C33" w:rsidP="00E52C77">
      <w:pPr>
        <w:spacing w:after="0" w:line="240" w:lineRule="auto"/>
        <w:jc w:val="center"/>
        <w:rPr>
          <w:rFonts w:ascii="Times New Roman" w:hAnsi="Times New Roman" w:cs="Times New Roman"/>
          <w:i/>
          <w:sz w:val="24"/>
          <w:szCs w:val="24"/>
        </w:rPr>
      </w:pPr>
    </w:p>
    <w:p w14:paraId="02B96C12" w14:textId="461C53FD"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16.</w:t>
      </w:r>
    </w:p>
    <w:p w14:paraId="1E739F65" w14:textId="77777777" w:rsidR="00747C33" w:rsidRPr="00747C33" w:rsidRDefault="00747C33" w:rsidP="00E52C77">
      <w:pPr>
        <w:spacing w:after="0" w:line="240" w:lineRule="auto"/>
        <w:jc w:val="center"/>
        <w:rPr>
          <w:rFonts w:ascii="Times New Roman" w:hAnsi="Times New Roman" w:cs="Times New Roman"/>
          <w:b/>
          <w:sz w:val="24"/>
          <w:szCs w:val="24"/>
        </w:rPr>
      </w:pPr>
    </w:p>
    <w:p w14:paraId="20495F23" w14:textId="77049D18"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A5533">
        <w:rPr>
          <w:rFonts w:ascii="Times New Roman" w:eastAsia="Times New Roman" w:hAnsi="Times New Roman" w:cs="Times New Roman"/>
          <w:sz w:val="24"/>
          <w:szCs w:val="24"/>
          <w:lang w:eastAsia="hr-HR"/>
        </w:rPr>
        <w:t>Na dan</w:t>
      </w:r>
      <w:r w:rsidR="00DA5533" w:rsidRPr="006010DB">
        <w:rPr>
          <w:rFonts w:ascii="Times New Roman" w:eastAsia="Times New Roman" w:hAnsi="Times New Roman" w:cs="Times New Roman"/>
          <w:sz w:val="24"/>
          <w:szCs w:val="24"/>
          <w:lang w:eastAsia="hr-HR"/>
        </w:rPr>
        <w:t xml:space="preserve"> </w:t>
      </w:r>
      <w:r w:rsidRPr="006010DB">
        <w:rPr>
          <w:rFonts w:ascii="Times New Roman" w:eastAsia="Times New Roman" w:hAnsi="Times New Roman" w:cs="Times New Roman"/>
          <w:sz w:val="24"/>
          <w:szCs w:val="24"/>
          <w:lang w:eastAsia="hr-HR"/>
        </w:rPr>
        <w:t xml:space="preserve">donošenja odluke o </w:t>
      </w:r>
      <w:r w:rsidRPr="008F7A43">
        <w:rPr>
          <w:rFonts w:ascii="Times New Roman" w:eastAsia="Times New Roman" w:hAnsi="Times New Roman" w:cs="Times New Roman"/>
          <w:sz w:val="24"/>
          <w:szCs w:val="24"/>
          <w:lang w:eastAsia="hr-HR"/>
        </w:rPr>
        <w:t>poduzima</w:t>
      </w:r>
      <w:r>
        <w:rPr>
          <w:rFonts w:ascii="Times New Roman" w:eastAsia="Times New Roman" w:hAnsi="Times New Roman" w:cs="Times New Roman"/>
          <w:sz w:val="24"/>
          <w:szCs w:val="24"/>
          <w:lang w:eastAsia="hr-HR"/>
        </w:rPr>
        <w:t>nju mjera</w:t>
      </w:r>
      <w:r w:rsidRPr="008F7A43">
        <w:rPr>
          <w:rFonts w:ascii="Times New Roman" w:eastAsia="Times New Roman" w:hAnsi="Times New Roman" w:cs="Times New Roman"/>
          <w:sz w:val="24"/>
          <w:szCs w:val="24"/>
          <w:lang w:eastAsia="hr-HR"/>
        </w:rPr>
        <w:t xml:space="preserve"> sanacije</w:t>
      </w:r>
      <w:r w:rsidRPr="006010D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članka 22. Uredbe </w:t>
      </w:r>
      <w:r w:rsidRPr="008F7A43">
        <w:rPr>
          <w:rFonts w:ascii="Times New Roman" w:eastAsia="Times New Roman" w:hAnsi="Times New Roman" w:cs="Times New Roman"/>
          <w:sz w:val="24"/>
          <w:szCs w:val="24"/>
          <w:lang w:eastAsia="hr-HR"/>
        </w:rPr>
        <w:t xml:space="preserve">(EU) 2021/23 </w:t>
      </w:r>
      <w:r w:rsidRPr="006010DB">
        <w:rPr>
          <w:rFonts w:ascii="Times New Roman" w:eastAsia="Times New Roman" w:hAnsi="Times New Roman" w:cs="Times New Roman"/>
          <w:sz w:val="24"/>
          <w:szCs w:val="24"/>
          <w:lang w:eastAsia="hr-HR"/>
        </w:rPr>
        <w:t xml:space="preserve">nad </w:t>
      </w:r>
      <w:r>
        <w:rPr>
          <w:rFonts w:ascii="Times New Roman" w:eastAsia="Times New Roman" w:hAnsi="Times New Roman" w:cs="Times New Roman"/>
          <w:sz w:val="24"/>
          <w:szCs w:val="24"/>
          <w:lang w:eastAsia="hr-HR"/>
        </w:rPr>
        <w:t xml:space="preserve">središnjom drugom ugovornom stranom </w:t>
      </w:r>
      <w:r w:rsidRPr="006010DB">
        <w:rPr>
          <w:rFonts w:ascii="Times New Roman" w:eastAsia="Times New Roman" w:hAnsi="Times New Roman" w:cs="Times New Roman"/>
          <w:sz w:val="24"/>
          <w:szCs w:val="24"/>
          <w:lang w:eastAsia="hr-HR"/>
        </w:rPr>
        <w:t xml:space="preserve">prestaju važiti sve </w:t>
      </w:r>
      <w:r>
        <w:rPr>
          <w:rFonts w:ascii="Times New Roman" w:eastAsia="Times New Roman" w:hAnsi="Times New Roman" w:cs="Times New Roman"/>
          <w:sz w:val="24"/>
          <w:szCs w:val="24"/>
          <w:lang w:eastAsia="hr-HR"/>
        </w:rPr>
        <w:t xml:space="preserve">nadzorne </w:t>
      </w:r>
      <w:r w:rsidRPr="006010DB">
        <w:rPr>
          <w:rFonts w:ascii="Times New Roman" w:eastAsia="Times New Roman" w:hAnsi="Times New Roman" w:cs="Times New Roman"/>
          <w:sz w:val="24"/>
          <w:szCs w:val="24"/>
          <w:lang w:eastAsia="hr-HR"/>
        </w:rPr>
        <w:t>mjere naložene toj</w:t>
      </w:r>
      <w:r>
        <w:rPr>
          <w:rFonts w:ascii="Times New Roman" w:eastAsia="Times New Roman" w:hAnsi="Times New Roman" w:cs="Times New Roman"/>
          <w:sz w:val="24"/>
          <w:szCs w:val="24"/>
          <w:lang w:eastAsia="hr-HR"/>
        </w:rPr>
        <w:t xml:space="preserve"> središnjoj drugoj ugovornoj strani</w:t>
      </w:r>
      <w:r w:rsidRPr="006010DB">
        <w:rPr>
          <w:rFonts w:ascii="Times New Roman" w:eastAsia="Times New Roman" w:hAnsi="Times New Roman" w:cs="Times New Roman"/>
          <w:sz w:val="24"/>
          <w:szCs w:val="24"/>
          <w:lang w:eastAsia="hr-HR"/>
        </w:rPr>
        <w:t>.</w:t>
      </w:r>
    </w:p>
    <w:p w14:paraId="39D38946" w14:textId="4822306B"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p>
    <w:p w14:paraId="03461ED2" w14:textId="070B9ACF"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6010DB">
        <w:rPr>
          <w:rFonts w:ascii="Times New Roman" w:eastAsia="Times New Roman" w:hAnsi="Times New Roman" w:cs="Times New Roman"/>
          <w:sz w:val="24"/>
          <w:szCs w:val="24"/>
          <w:lang w:eastAsia="hr-HR"/>
        </w:rPr>
        <w:t xml:space="preserve">) </w:t>
      </w:r>
      <w:r w:rsidR="00DA5533">
        <w:rPr>
          <w:rFonts w:ascii="Times New Roman" w:eastAsia="Times New Roman" w:hAnsi="Times New Roman" w:cs="Times New Roman"/>
          <w:sz w:val="24"/>
          <w:szCs w:val="24"/>
          <w:lang w:eastAsia="hr-HR"/>
        </w:rPr>
        <w:t>Na dan</w:t>
      </w:r>
      <w:r w:rsidR="00DA5533" w:rsidRPr="006010DB">
        <w:rPr>
          <w:rFonts w:ascii="Times New Roman" w:eastAsia="Times New Roman" w:hAnsi="Times New Roman" w:cs="Times New Roman"/>
          <w:sz w:val="24"/>
          <w:szCs w:val="24"/>
          <w:lang w:eastAsia="hr-HR"/>
        </w:rPr>
        <w:t xml:space="preserve"> </w:t>
      </w:r>
      <w:r w:rsidRPr="006010DB">
        <w:rPr>
          <w:rFonts w:ascii="Times New Roman" w:eastAsia="Times New Roman" w:hAnsi="Times New Roman" w:cs="Times New Roman"/>
          <w:sz w:val="24"/>
          <w:szCs w:val="24"/>
          <w:lang w:eastAsia="hr-HR"/>
        </w:rPr>
        <w:t xml:space="preserve">donošenja odluke </w:t>
      </w:r>
      <w:r w:rsidRPr="008F7A43">
        <w:rPr>
          <w:rFonts w:ascii="Times New Roman" w:eastAsia="Times New Roman" w:hAnsi="Times New Roman" w:cs="Times New Roman"/>
          <w:sz w:val="24"/>
          <w:szCs w:val="24"/>
          <w:lang w:eastAsia="hr-HR"/>
        </w:rPr>
        <w:t>o poduzimanju mjera sanacije iz članka 22. Uredbe (EU) 2021/23</w:t>
      </w:r>
      <w:r w:rsidRPr="006010DB">
        <w:rPr>
          <w:rFonts w:ascii="Times New Roman" w:eastAsia="Times New Roman" w:hAnsi="Times New Roman" w:cs="Times New Roman"/>
          <w:sz w:val="24"/>
          <w:szCs w:val="24"/>
          <w:lang w:eastAsia="hr-HR"/>
        </w:rPr>
        <w:t xml:space="preserve"> prestaju sve ovlasti nadzornog odbora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te ovlasti glavne skupštine.</w:t>
      </w:r>
    </w:p>
    <w:p w14:paraId="34191058" w14:textId="77777777" w:rsidR="00BD7847" w:rsidRPr="006010DB" w:rsidRDefault="00BD7847" w:rsidP="00BD7847">
      <w:pPr>
        <w:spacing w:after="0" w:line="240" w:lineRule="auto"/>
        <w:jc w:val="both"/>
        <w:rPr>
          <w:rFonts w:ascii="Times New Roman" w:eastAsia="Times New Roman" w:hAnsi="Times New Roman" w:cs="Times New Roman"/>
          <w:sz w:val="24"/>
          <w:szCs w:val="24"/>
          <w:lang w:eastAsia="hr-HR"/>
        </w:rPr>
      </w:pPr>
    </w:p>
    <w:p w14:paraId="49A28CF9" w14:textId="691E2447" w:rsidR="00BD7847" w:rsidRDefault="00BD7847" w:rsidP="00BD784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(3) U slučaju iz stavka </w:t>
      </w:r>
      <w:r w:rsidR="00F2510F">
        <w:rPr>
          <w:rFonts w:ascii="Times New Roman" w:eastAsia="Times New Roman" w:hAnsi="Times New Roman" w:cs="Times New Roman"/>
          <w:sz w:val="24"/>
          <w:szCs w:val="24"/>
          <w:lang w:eastAsia="hr-HR"/>
        </w:rPr>
        <w:t>2</w:t>
      </w:r>
      <w:r w:rsidRPr="006010DB">
        <w:rPr>
          <w:rFonts w:ascii="Times New Roman" w:eastAsia="Times New Roman" w:hAnsi="Times New Roman" w:cs="Times New Roman"/>
          <w:sz w:val="24"/>
          <w:szCs w:val="24"/>
          <w:lang w:eastAsia="hr-HR"/>
        </w:rPr>
        <w:t xml:space="preserve">. ovoga članka, ovlasti nadzornog odbora odnosno neizvršnih direktora upravnog odbora i glavne skupštine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 xml:space="preserve">u sanaciji izvršava </w:t>
      </w:r>
      <w:r>
        <w:rPr>
          <w:rFonts w:ascii="Times New Roman" w:eastAsia="Times New Roman" w:hAnsi="Times New Roman" w:cs="Times New Roman"/>
          <w:sz w:val="24"/>
          <w:szCs w:val="24"/>
          <w:lang w:eastAsia="hr-HR"/>
        </w:rPr>
        <w:t xml:space="preserve">Agencija </w:t>
      </w:r>
      <w:r w:rsidRPr="006010DB">
        <w:rPr>
          <w:rFonts w:ascii="Times New Roman" w:eastAsia="Times New Roman" w:hAnsi="Times New Roman" w:cs="Times New Roman"/>
          <w:sz w:val="24"/>
          <w:szCs w:val="24"/>
          <w:lang w:eastAsia="hr-HR"/>
        </w:rPr>
        <w:t>te se u tom slučaju na nju ne pri</w:t>
      </w:r>
      <w:r>
        <w:rPr>
          <w:rFonts w:ascii="Times New Roman" w:eastAsia="Times New Roman" w:hAnsi="Times New Roman" w:cs="Times New Roman"/>
          <w:sz w:val="24"/>
          <w:szCs w:val="24"/>
          <w:lang w:eastAsia="hr-HR"/>
        </w:rPr>
        <w:t xml:space="preserve">mjenjuju odredbe o uvjetima za </w:t>
      </w:r>
      <w:r w:rsidRPr="008F7A43">
        <w:rPr>
          <w:rFonts w:ascii="Times New Roman" w:eastAsia="Times New Roman" w:hAnsi="Times New Roman" w:cs="Times New Roman"/>
          <w:sz w:val="24"/>
          <w:szCs w:val="24"/>
          <w:lang w:eastAsia="hr-HR"/>
        </w:rPr>
        <w:t>procjenu primjerenosti</w:t>
      </w:r>
      <w:r>
        <w:rPr>
          <w:rFonts w:ascii="Times New Roman" w:eastAsia="Times New Roman" w:hAnsi="Times New Roman" w:cs="Times New Roman"/>
          <w:sz w:val="24"/>
          <w:szCs w:val="24"/>
          <w:lang w:eastAsia="hr-HR"/>
        </w:rPr>
        <w:t xml:space="preserve"> članova</w:t>
      </w:r>
      <w:r w:rsidRPr="006010DB">
        <w:rPr>
          <w:rFonts w:ascii="Times New Roman" w:eastAsia="Times New Roman" w:hAnsi="Times New Roman" w:cs="Times New Roman"/>
          <w:sz w:val="24"/>
          <w:szCs w:val="24"/>
          <w:lang w:eastAsia="hr-HR"/>
        </w:rPr>
        <w:t xml:space="preserve"> nadzornog odbora </w:t>
      </w:r>
      <w:r>
        <w:rPr>
          <w:rFonts w:ascii="Times New Roman" w:eastAsia="Times New Roman" w:hAnsi="Times New Roman" w:cs="Times New Roman"/>
          <w:sz w:val="24"/>
          <w:szCs w:val="24"/>
          <w:lang w:eastAsia="hr-HR"/>
        </w:rPr>
        <w:t xml:space="preserve">središnje druge ugovorne strane </w:t>
      </w:r>
      <w:r w:rsidRPr="006010DB">
        <w:rPr>
          <w:rFonts w:ascii="Times New Roman" w:eastAsia="Times New Roman" w:hAnsi="Times New Roman" w:cs="Times New Roman"/>
          <w:sz w:val="24"/>
          <w:szCs w:val="24"/>
          <w:lang w:eastAsia="hr-HR"/>
        </w:rPr>
        <w:t>na način kako je uređeno propisima koji uređuju tržište kapitala</w:t>
      </w:r>
      <w:r>
        <w:rPr>
          <w:rFonts w:ascii="Times New Roman" w:eastAsia="Times New Roman" w:hAnsi="Times New Roman" w:cs="Times New Roman"/>
          <w:sz w:val="24"/>
          <w:szCs w:val="24"/>
          <w:lang w:eastAsia="hr-HR"/>
        </w:rPr>
        <w:t xml:space="preserve"> i Uredbom (EU)</w:t>
      </w:r>
      <w:r w:rsidRPr="008F7A43">
        <w:rPr>
          <w:rFonts w:ascii="Times New Roman" w:eastAsia="Times New Roman" w:hAnsi="Times New Roman" w:cs="Times New Roman"/>
          <w:sz w:val="24"/>
          <w:szCs w:val="24"/>
          <w:lang w:eastAsia="hr-HR"/>
        </w:rPr>
        <w:t xml:space="preserve"> </w:t>
      </w:r>
      <w:r w:rsidR="00504F00">
        <w:rPr>
          <w:rFonts w:ascii="Times New Roman" w:eastAsia="Times New Roman" w:hAnsi="Times New Roman" w:cs="Times New Roman"/>
          <w:sz w:val="24"/>
          <w:szCs w:val="24"/>
          <w:lang w:eastAsia="hr-HR"/>
        </w:rPr>
        <w:t xml:space="preserve">br. </w:t>
      </w:r>
      <w:r w:rsidRPr="008F7A43">
        <w:rPr>
          <w:rFonts w:ascii="Times New Roman" w:eastAsia="Times New Roman" w:hAnsi="Times New Roman" w:cs="Times New Roman"/>
          <w:sz w:val="24"/>
          <w:szCs w:val="24"/>
          <w:lang w:eastAsia="hr-HR"/>
        </w:rPr>
        <w:t>648/2012</w:t>
      </w:r>
      <w:r w:rsidR="005A5E5D">
        <w:rPr>
          <w:rFonts w:ascii="Times New Roman" w:eastAsia="Times New Roman" w:hAnsi="Times New Roman" w:cs="Times New Roman"/>
          <w:sz w:val="24"/>
          <w:szCs w:val="24"/>
          <w:lang w:eastAsia="hr-HR"/>
        </w:rPr>
        <w:t>.</w:t>
      </w:r>
    </w:p>
    <w:p w14:paraId="3F076683" w14:textId="77777777" w:rsidR="00BD7847" w:rsidRDefault="00BD7847" w:rsidP="00E52C77">
      <w:pPr>
        <w:spacing w:after="0" w:line="240" w:lineRule="auto"/>
        <w:jc w:val="both"/>
        <w:rPr>
          <w:rFonts w:ascii="Times New Roman" w:hAnsi="Times New Roman" w:cs="Times New Roman"/>
          <w:sz w:val="24"/>
          <w:szCs w:val="24"/>
        </w:rPr>
      </w:pPr>
    </w:p>
    <w:p w14:paraId="54B6A9A7" w14:textId="44E0AC7C" w:rsidR="00747C33" w:rsidRPr="00747C33" w:rsidRDefault="00BD7847" w:rsidP="00E52C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Na stečaj središnje druge ugovorne strane u sanaciji na odgovarajući se način primjenjuju odredbe članaka 5. do 13. ovoga Zakona.</w:t>
      </w:r>
    </w:p>
    <w:p w14:paraId="7E9752D7" w14:textId="77777777" w:rsidR="00747C33" w:rsidRPr="00747C33" w:rsidRDefault="00747C33" w:rsidP="00E52C77">
      <w:pPr>
        <w:spacing w:after="0" w:line="240" w:lineRule="auto"/>
        <w:jc w:val="both"/>
        <w:rPr>
          <w:rFonts w:ascii="Times New Roman" w:hAnsi="Times New Roman" w:cs="Times New Roman"/>
          <w:sz w:val="24"/>
          <w:szCs w:val="24"/>
        </w:rPr>
      </w:pPr>
    </w:p>
    <w:p w14:paraId="0E5206E2" w14:textId="77777777" w:rsidR="00747C33" w:rsidRPr="00747C33" w:rsidRDefault="00747C33" w:rsidP="00E52C77">
      <w:pPr>
        <w:spacing w:after="0" w:line="240" w:lineRule="auto"/>
        <w:jc w:val="center"/>
        <w:rPr>
          <w:rFonts w:ascii="Times New Roman" w:hAnsi="Times New Roman" w:cs="Times New Roman"/>
          <w:i/>
          <w:sz w:val="24"/>
          <w:szCs w:val="24"/>
        </w:rPr>
      </w:pPr>
    </w:p>
    <w:p w14:paraId="7BDEBA7B"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lastRenderedPageBreak/>
        <w:t>Oporavak središnje druge ugovorne strane</w:t>
      </w:r>
    </w:p>
    <w:p w14:paraId="2AA4EB3C" w14:textId="77777777" w:rsidR="00747C33" w:rsidRPr="00747C33" w:rsidRDefault="00747C33" w:rsidP="00E52C77">
      <w:pPr>
        <w:spacing w:after="0" w:line="240" w:lineRule="auto"/>
        <w:jc w:val="center"/>
        <w:rPr>
          <w:rFonts w:ascii="Times New Roman" w:hAnsi="Times New Roman" w:cs="Times New Roman"/>
          <w:i/>
          <w:sz w:val="24"/>
          <w:szCs w:val="24"/>
        </w:rPr>
      </w:pPr>
    </w:p>
    <w:p w14:paraId="13E11BAA" w14:textId="3A420A28"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17.</w:t>
      </w:r>
    </w:p>
    <w:p w14:paraId="354ADBCA" w14:textId="0048EF99" w:rsidR="00747C33" w:rsidRPr="00747C33" w:rsidRDefault="00747C33" w:rsidP="00E52C77">
      <w:pPr>
        <w:spacing w:after="0" w:line="240" w:lineRule="auto"/>
        <w:jc w:val="both"/>
        <w:rPr>
          <w:rFonts w:ascii="Times New Roman" w:hAnsi="Times New Roman" w:cs="Times New Roman"/>
          <w:sz w:val="24"/>
          <w:szCs w:val="24"/>
        </w:rPr>
      </w:pPr>
    </w:p>
    <w:p w14:paraId="13DEA1F0" w14:textId="091C720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FF69F5">
        <w:rPr>
          <w:rFonts w:ascii="Times New Roman" w:hAnsi="Times New Roman" w:cs="Times New Roman"/>
          <w:sz w:val="24"/>
          <w:szCs w:val="24"/>
        </w:rPr>
        <w:t>1</w:t>
      </w:r>
      <w:r w:rsidRPr="00747C33">
        <w:rPr>
          <w:rFonts w:ascii="Times New Roman" w:hAnsi="Times New Roman" w:cs="Times New Roman"/>
          <w:sz w:val="24"/>
          <w:szCs w:val="24"/>
        </w:rPr>
        <w:t xml:space="preserve">) Agencija rješenjem donosi odluke i nalaže mjere koje se odnose na oporavak središnje druge ugovorne strane, a koje su predviđene Uredbom (EU) 2021/23. </w:t>
      </w:r>
    </w:p>
    <w:p w14:paraId="5EF72796" w14:textId="77777777" w:rsidR="00747C33" w:rsidRPr="00747C33" w:rsidRDefault="00747C33" w:rsidP="00E52C77">
      <w:pPr>
        <w:spacing w:after="0" w:line="240" w:lineRule="auto"/>
        <w:jc w:val="both"/>
        <w:rPr>
          <w:rFonts w:ascii="Times New Roman" w:hAnsi="Times New Roman" w:cs="Times New Roman"/>
          <w:sz w:val="24"/>
          <w:szCs w:val="24"/>
        </w:rPr>
      </w:pPr>
    </w:p>
    <w:p w14:paraId="4AB6968F" w14:textId="3F9EA2FB"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FF69F5">
        <w:rPr>
          <w:rFonts w:ascii="Times New Roman" w:hAnsi="Times New Roman" w:cs="Times New Roman"/>
          <w:sz w:val="24"/>
          <w:szCs w:val="24"/>
        </w:rPr>
        <w:t>2</w:t>
      </w:r>
      <w:r w:rsidRPr="00747C33">
        <w:rPr>
          <w:rFonts w:ascii="Times New Roman" w:hAnsi="Times New Roman" w:cs="Times New Roman"/>
          <w:sz w:val="24"/>
          <w:szCs w:val="24"/>
        </w:rPr>
        <w:t xml:space="preserve">) Središnja druga ugovorna strana dužna je izvršavati mjere iz stavka </w:t>
      </w:r>
      <w:r w:rsidR="005A5E5D">
        <w:rPr>
          <w:rFonts w:ascii="Times New Roman" w:hAnsi="Times New Roman" w:cs="Times New Roman"/>
          <w:sz w:val="24"/>
          <w:szCs w:val="24"/>
        </w:rPr>
        <w:t>1</w:t>
      </w:r>
      <w:r w:rsidRPr="00747C33">
        <w:rPr>
          <w:rFonts w:ascii="Times New Roman" w:hAnsi="Times New Roman" w:cs="Times New Roman"/>
          <w:sz w:val="24"/>
          <w:szCs w:val="24"/>
        </w:rPr>
        <w:t>. ovoga članka na način i u rokovima kako je to naloženo rješenjem Agencije.</w:t>
      </w:r>
    </w:p>
    <w:p w14:paraId="60075A34" w14:textId="77777777" w:rsidR="00D5744D" w:rsidRDefault="00D5744D" w:rsidP="00D5744D">
      <w:pPr>
        <w:spacing w:after="0" w:line="240" w:lineRule="auto"/>
        <w:jc w:val="both"/>
        <w:rPr>
          <w:rFonts w:ascii="Times New Roman" w:hAnsi="Times New Roman" w:cs="Times New Roman"/>
          <w:sz w:val="24"/>
          <w:szCs w:val="24"/>
        </w:rPr>
      </w:pPr>
    </w:p>
    <w:p w14:paraId="0084BE28" w14:textId="68B15AB2" w:rsidR="005E450A" w:rsidRPr="005E450A" w:rsidRDefault="00D5744D" w:rsidP="005E4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E450A" w:rsidRPr="005E450A">
        <w:rPr>
          <w:rFonts w:ascii="Times New Roman" w:hAnsi="Times New Roman" w:cs="Times New Roman"/>
          <w:sz w:val="24"/>
          <w:szCs w:val="24"/>
        </w:rPr>
        <w:t>Središnja druga ugovorna strana</w:t>
      </w:r>
      <w:r w:rsidR="005E450A">
        <w:rPr>
          <w:rFonts w:ascii="Times New Roman" w:hAnsi="Times New Roman" w:cs="Times New Roman"/>
          <w:sz w:val="24"/>
          <w:szCs w:val="24"/>
        </w:rPr>
        <w:t xml:space="preserve"> dužna je Agenciji podnijeti zahtjev za izdavanjem prethodne suglasnosti na plan oporavka iz članka 9. </w:t>
      </w:r>
      <w:r w:rsidR="005E450A" w:rsidRPr="005E450A">
        <w:rPr>
          <w:rFonts w:ascii="Times New Roman" w:hAnsi="Times New Roman" w:cs="Times New Roman"/>
          <w:sz w:val="24"/>
          <w:szCs w:val="24"/>
        </w:rPr>
        <w:t>Uredbe (EU) 2021/23</w:t>
      </w:r>
      <w:r w:rsidR="005E450A">
        <w:rPr>
          <w:rFonts w:ascii="Times New Roman" w:hAnsi="Times New Roman" w:cs="Times New Roman"/>
          <w:sz w:val="24"/>
          <w:szCs w:val="24"/>
        </w:rPr>
        <w:t xml:space="preserve">, kao i na sve naknadne izmjene plana oporavka </w:t>
      </w:r>
      <w:r w:rsidR="005E450A" w:rsidRPr="005E450A">
        <w:rPr>
          <w:rFonts w:ascii="Times New Roman" w:hAnsi="Times New Roman" w:cs="Times New Roman"/>
          <w:sz w:val="24"/>
          <w:szCs w:val="24"/>
        </w:rPr>
        <w:t>iz članka 9. Uredbe (EU) 2021/23</w:t>
      </w:r>
      <w:r w:rsidR="005E450A">
        <w:rPr>
          <w:rFonts w:ascii="Times New Roman" w:hAnsi="Times New Roman" w:cs="Times New Roman"/>
          <w:sz w:val="24"/>
          <w:szCs w:val="24"/>
        </w:rPr>
        <w:t xml:space="preserve">. </w:t>
      </w:r>
    </w:p>
    <w:p w14:paraId="49401983" w14:textId="77777777" w:rsidR="005E450A" w:rsidRDefault="005E450A" w:rsidP="00D5744D">
      <w:pPr>
        <w:spacing w:after="0" w:line="240" w:lineRule="auto"/>
        <w:jc w:val="both"/>
        <w:rPr>
          <w:rFonts w:ascii="Times New Roman" w:hAnsi="Times New Roman" w:cs="Times New Roman"/>
          <w:sz w:val="24"/>
          <w:szCs w:val="24"/>
        </w:rPr>
      </w:pPr>
    </w:p>
    <w:p w14:paraId="04333810" w14:textId="76F1569F" w:rsidR="00D5744D" w:rsidRDefault="005E450A" w:rsidP="00D57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5744D">
        <w:rPr>
          <w:rFonts w:ascii="Times New Roman" w:hAnsi="Times New Roman" w:cs="Times New Roman"/>
          <w:sz w:val="24"/>
          <w:szCs w:val="24"/>
        </w:rPr>
        <w:t xml:space="preserve">U slučaju da </w:t>
      </w:r>
      <w:r>
        <w:rPr>
          <w:rFonts w:ascii="Times New Roman" w:hAnsi="Times New Roman" w:cs="Times New Roman"/>
          <w:sz w:val="24"/>
          <w:szCs w:val="24"/>
        </w:rPr>
        <w:t>središnja druga ugovorna strana nakon preispitivanja i testiranja</w:t>
      </w:r>
      <w:r w:rsidR="00D5744D" w:rsidRPr="00CE2AE0">
        <w:rPr>
          <w:rFonts w:ascii="Times New Roman" w:hAnsi="Times New Roman" w:cs="Times New Roman"/>
          <w:sz w:val="24"/>
          <w:szCs w:val="24"/>
        </w:rPr>
        <w:t xml:space="preserve"> postojećeg plana oporavka </w:t>
      </w:r>
      <w:r w:rsidR="00D5744D">
        <w:rPr>
          <w:rFonts w:ascii="Times New Roman" w:hAnsi="Times New Roman" w:cs="Times New Roman"/>
          <w:sz w:val="24"/>
          <w:szCs w:val="24"/>
        </w:rPr>
        <w:t xml:space="preserve">u skladu s člankom 9. stavkom 9. Uredbe (EU) 2021/23 </w:t>
      </w:r>
      <w:r>
        <w:rPr>
          <w:rFonts w:ascii="Times New Roman" w:hAnsi="Times New Roman" w:cs="Times New Roman"/>
          <w:sz w:val="24"/>
          <w:szCs w:val="24"/>
        </w:rPr>
        <w:t>smatra da nije potrebno izmijeniti</w:t>
      </w:r>
      <w:r w:rsidR="00D54B79">
        <w:rPr>
          <w:rFonts w:ascii="Times New Roman" w:hAnsi="Times New Roman" w:cs="Times New Roman"/>
          <w:sz w:val="24"/>
          <w:szCs w:val="24"/>
        </w:rPr>
        <w:t xml:space="preserve"> plan</w:t>
      </w:r>
      <w:r w:rsidR="00D5744D" w:rsidRPr="00CE2AE0">
        <w:rPr>
          <w:rFonts w:ascii="Times New Roman" w:hAnsi="Times New Roman" w:cs="Times New Roman"/>
          <w:sz w:val="24"/>
          <w:szCs w:val="24"/>
        </w:rPr>
        <w:t xml:space="preserve"> oporavka, o </w:t>
      </w:r>
      <w:r w:rsidR="00D54B79">
        <w:rPr>
          <w:rFonts w:ascii="Times New Roman" w:hAnsi="Times New Roman" w:cs="Times New Roman"/>
          <w:sz w:val="24"/>
          <w:szCs w:val="24"/>
        </w:rPr>
        <w:t>tome bez odgode obavještava</w:t>
      </w:r>
      <w:r w:rsidR="00D5744D" w:rsidRPr="00CE2AE0">
        <w:rPr>
          <w:rFonts w:ascii="Times New Roman" w:hAnsi="Times New Roman" w:cs="Times New Roman"/>
          <w:sz w:val="24"/>
          <w:szCs w:val="24"/>
        </w:rPr>
        <w:t xml:space="preserve"> </w:t>
      </w:r>
      <w:r w:rsidR="00D5744D">
        <w:rPr>
          <w:rFonts w:ascii="Times New Roman" w:hAnsi="Times New Roman" w:cs="Times New Roman"/>
          <w:sz w:val="24"/>
          <w:szCs w:val="24"/>
        </w:rPr>
        <w:t xml:space="preserve">Agenciju uz </w:t>
      </w:r>
      <w:r>
        <w:rPr>
          <w:rFonts w:ascii="Times New Roman" w:hAnsi="Times New Roman" w:cs="Times New Roman"/>
          <w:sz w:val="24"/>
          <w:szCs w:val="24"/>
        </w:rPr>
        <w:t xml:space="preserve">odgovarajuće </w:t>
      </w:r>
      <w:r w:rsidR="00D5744D">
        <w:rPr>
          <w:rFonts w:ascii="Times New Roman" w:hAnsi="Times New Roman" w:cs="Times New Roman"/>
          <w:sz w:val="24"/>
          <w:szCs w:val="24"/>
        </w:rPr>
        <w:t>obrazloženje.</w:t>
      </w:r>
      <w:r>
        <w:rPr>
          <w:rFonts w:ascii="Times New Roman" w:hAnsi="Times New Roman" w:cs="Times New Roman"/>
          <w:sz w:val="24"/>
          <w:szCs w:val="24"/>
        </w:rPr>
        <w:t xml:space="preserve"> Na takvu obavijest se također primjenjuju odredbe članaka 9. do 11. Uredbe </w:t>
      </w:r>
      <w:r w:rsidRPr="005E450A">
        <w:rPr>
          <w:rFonts w:ascii="Times New Roman" w:hAnsi="Times New Roman" w:cs="Times New Roman"/>
          <w:sz w:val="24"/>
          <w:szCs w:val="24"/>
        </w:rPr>
        <w:t>(EU) 2021/23</w:t>
      </w:r>
      <w:r>
        <w:rPr>
          <w:rFonts w:ascii="Times New Roman" w:hAnsi="Times New Roman" w:cs="Times New Roman"/>
          <w:sz w:val="24"/>
          <w:szCs w:val="24"/>
        </w:rPr>
        <w:t xml:space="preserve"> te je Agencija, u skladu s</w:t>
      </w:r>
      <w:r w:rsidR="00D54B79">
        <w:rPr>
          <w:rFonts w:ascii="Times New Roman" w:hAnsi="Times New Roman" w:cs="Times New Roman"/>
          <w:sz w:val="24"/>
          <w:szCs w:val="24"/>
        </w:rPr>
        <w:t xml:space="preserve"> kriterijima i</w:t>
      </w:r>
      <w:r>
        <w:rPr>
          <w:rFonts w:ascii="Times New Roman" w:hAnsi="Times New Roman" w:cs="Times New Roman"/>
          <w:sz w:val="24"/>
          <w:szCs w:val="24"/>
        </w:rPr>
        <w:t xml:space="preserve"> postupkom iz Uredbe </w:t>
      </w:r>
      <w:r w:rsidRPr="005E450A">
        <w:rPr>
          <w:rFonts w:ascii="Times New Roman" w:hAnsi="Times New Roman" w:cs="Times New Roman"/>
          <w:sz w:val="24"/>
          <w:szCs w:val="24"/>
        </w:rPr>
        <w:t>(EU) 2021/23</w:t>
      </w:r>
      <w:r>
        <w:rPr>
          <w:rFonts w:ascii="Times New Roman" w:hAnsi="Times New Roman" w:cs="Times New Roman"/>
          <w:sz w:val="24"/>
          <w:szCs w:val="24"/>
        </w:rPr>
        <w:t>, ovlaštena od središnje druge ugovorne strane zatražiti da</w:t>
      </w:r>
      <w:r w:rsidR="00D54B79">
        <w:rPr>
          <w:rFonts w:ascii="Times New Roman" w:hAnsi="Times New Roman" w:cs="Times New Roman"/>
          <w:sz w:val="24"/>
          <w:szCs w:val="24"/>
        </w:rPr>
        <w:t xml:space="preserve"> provede izmjene plana oporavka i Agenciji podnese zahtjev za izdavanje prethodne suglasnosti iz stavka 3. ovoga članka. </w:t>
      </w:r>
      <w:r>
        <w:rPr>
          <w:rFonts w:ascii="Times New Roman" w:hAnsi="Times New Roman" w:cs="Times New Roman"/>
          <w:sz w:val="24"/>
          <w:szCs w:val="24"/>
        </w:rPr>
        <w:t xml:space="preserve">  </w:t>
      </w:r>
    </w:p>
    <w:p w14:paraId="1F474EB5" w14:textId="77777777" w:rsidR="00D5744D" w:rsidRPr="00747C33" w:rsidRDefault="00D5744D" w:rsidP="00E52C77">
      <w:pPr>
        <w:spacing w:after="0" w:line="240" w:lineRule="auto"/>
        <w:jc w:val="both"/>
        <w:rPr>
          <w:rFonts w:ascii="Times New Roman" w:hAnsi="Times New Roman" w:cs="Times New Roman"/>
          <w:sz w:val="24"/>
          <w:szCs w:val="24"/>
        </w:rPr>
      </w:pPr>
    </w:p>
    <w:p w14:paraId="4CB03F1E" w14:textId="77777777" w:rsidR="00747C33" w:rsidRPr="00747C33" w:rsidRDefault="00747C33" w:rsidP="00E52C77">
      <w:pPr>
        <w:spacing w:after="0" w:line="240" w:lineRule="auto"/>
        <w:jc w:val="center"/>
        <w:rPr>
          <w:rFonts w:ascii="Times New Roman" w:hAnsi="Times New Roman" w:cs="Times New Roman"/>
          <w:i/>
          <w:sz w:val="24"/>
          <w:szCs w:val="24"/>
        </w:rPr>
      </w:pPr>
    </w:p>
    <w:p w14:paraId="207242A2"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Sanacijsko tijelo središnje druge ugovorne strane i nadležno ministarstvo</w:t>
      </w:r>
      <w:r w:rsidRPr="00747C33">
        <w:rPr>
          <w:rFonts w:ascii="Times New Roman" w:hAnsi="Times New Roman" w:cs="Times New Roman"/>
          <w:sz w:val="24"/>
          <w:szCs w:val="24"/>
        </w:rPr>
        <w:t xml:space="preserve"> </w:t>
      </w:r>
      <w:r w:rsidRPr="00747C33">
        <w:rPr>
          <w:rFonts w:ascii="Times New Roman" w:hAnsi="Times New Roman" w:cs="Times New Roman"/>
          <w:i/>
          <w:sz w:val="24"/>
          <w:szCs w:val="24"/>
        </w:rPr>
        <w:t>te ograničenja primjene drugih zakona kod primjene sanacijskih instrumenata i ovlasti</w:t>
      </w:r>
    </w:p>
    <w:p w14:paraId="5A73076F" w14:textId="77777777" w:rsidR="00747C33" w:rsidRPr="00747C33" w:rsidRDefault="00747C33" w:rsidP="00E52C77">
      <w:pPr>
        <w:spacing w:after="0" w:line="240" w:lineRule="auto"/>
        <w:jc w:val="center"/>
        <w:rPr>
          <w:rFonts w:ascii="Times New Roman" w:hAnsi="Times New Roman" w:cs="Times New Roman"/>
          <w:i/>
          <w:sz w:val="24"/>
          <w:szCs w:val="24"/>
        </w:rPr>
      </w:pPr>
    </w:p>
    <w:p w14:paraId="09F10B37" w14:textId="4DC91740"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18.</w:t>
      </w:r>
    </w:p>
    <w:p w14:paraId="4F26F5BA" w14:textId="4928E027" w:rsidR="00747C33" w:rsidRPr="00747C33" w:rsidRDefault="00747C33" w:rsidP="00E52C77">
      <w:pPr>
        <w:spacing w:after="0" w:line="240" w:lineRule="auto"/>
        <w:jc w:val="both"/>
        <w:rPr>
          <w:rFonts w:ascii="Times New Roman" w:hAnsi="Times New Roman" w:cs="Times New Roman"/>
          <w:sz w:val="24"/>
          <w:szCs w:val="24"/>
        </w:rPr>
      </w:pPr>
    </w:p>
    <w:p w14:paraId="24ADB3E4" w14:textId="6DB1DFB2"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A06429">
        <w:rPr>
          <w:rFonts w:ascii="Times New Roman" w:hAnsi="Times New Roman" w:cs="Times New Roman"/>
          <w:sz w:val="24"/>
          <w:szCs w:val="24"/>
        </w:rPr>
        <w:t>1</w:t>
      </w:r>
      <w:r w:rsidRPr="00747C33">
        <w:rPr>
          <w:rFonts w:ascii="Times New Roman" w:hAnsi="Times New Roman" w:cs="Times New Roman"/>
          <w:sz w:val="24"/>
          <w:szCs w:val="24"/>
        </w:rPr>
        <w:t xml:space="preserve">) Agencija je dužna osigurati operativnu neovisnost funkcija koje su joj povjerene kao sanacijskom tijelu na temelju Uredbe (EU) 2021/23, uključujući odvojeno osoblje, linije izvješćivanja i postupak donošenja odluka, od zadaća koje Agencija obavlja na temelju članka 22. Uredbe (EU) br. 648/2012 kao nadležno tijelo središnje druge ugovorne strane i od zadaća koje Agencija obavlja kao nadležno tijelo za članove sustava poravnanja iz članka 18. stavka 2. točke (c) Uredbe (EU) br. 648/2012 koji su investicijska društva, pri čemu se na odgovarajući način primjenjuju odredbe članka 3. stavka 4. Uredbe (EU) </w:t>
      </w:r>
      <w:r w:rsidR="00A06429">
        <w:rPr>
          <w:rFonts w:ascii="Times New Roman" w:hAnsi="Times New Roman" w:cs="Times New Roman"/>
          <w:sz w:val="24"/>
          <w:szCs w:val="24"/>
        </w:rPr>
        <w:t>2021/23</w:t>
      </w:r>
      <w:r w:rsidRPr="00747C33">
        <w:rPr>
          <w:rFonts w:ascii="Times New Roman" w:hAnsi="Times New Roman" w:cs="Times New Roman"/>
          <w:sz w:val="24"/>
          <w:szCs w:val="24"/>
        </w:rPr>
        <w:t xml:space="preserve">. </w:t>
      </w:r>
    </w:p>
    <w:p w14:paraId="38CFA603" w14:textId="77777777" w:rsidR="00747C33" w:rsidRPr="00747C33" w:rsidRDefault="00747C33" w:rsidP="00E52C77">
      <w:pPr>
        <w:spacing w:after="0" w:line="240" w:lineRule="auto"/>
        <w:jc w:val="both"/>
        <w:rPr>
          <w:rFonts w:ascii="Times New Roman" w:hAnsi="Times New Roman" w:cs="Times New Roman"/>
          <w:sz w:val="24"/>
          <w:szCs w:val="24"/>
        </w:rPr>
      </w:pPr>
    </w:p>
    <w:p w14:paraId="11208C52" w14:textId="0A82384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2</w:t>
      </w:r>
      <w:r w:rsidRPr="00747C33">
        <w:rPr>
          <w:rFonts w:ascii="Times New Roman" w:hAnsi="Times New Roman" w:cs="Times New Roman"/>
          <w:sz w:val="24"/>
          <w:szCs w:val="24"/>
        </w:rPr>
        <w:t>) Agencija na svojim internetskim stranicama javno objavljuje</w:t>
      </w:r>
      <w:r w:rsidR="0083162F">
        <w:rPr>
          <w:rFonts w:ascii="Times New Roman" w:hAnsi="Times New Roman" w:cs="Times New Roman"/>
          <w:sz w:val="24"/>
          <w:szCs w:val="24"/>
        </w:rPr>
        <w:t xml:space="preserve"> ažurni</w:t>
      </w:r>
      <w:r w:rsidRPr="00747C33">
        <w:rPr>
          <w:rFonts w:ascii="Times New Roman" w:hAnsi="Times New Roman" w:cs="Times New Roman"/>
          <w:sz w:val="24"/>
          <w:szCs w:val="24"/>
        </w:rPr>
        <w:t xml:space="preserve"> sažetak internih postupaka kojima se osigurava usklađenost sa zahtjevima utvrđenima u stavku </w:t>
      </w:r>
      <w:r w:rsidR="009F5BA3">
        <w:rPr>
          <w:rFonts w:ascii="Times New Roman" w:hAnsi="Times New Roman" w:cs="Times New Roman"/>
          <w:sz w:val="24"/>
          <w:szCs w:val="24"/>
        </w:rPr>
        <w:t>1</w:t>
      </w:r>
      <w:r w:rsidRPr="00747C33">
        <w:rPr>
          <w:rFonts w:ascii="Times New Roman" w:hAnsi="Times New Roman" w:cs="Times New Roman"/>
          <w:sz w:val="24"/>
          <w:szCs w:val="24"/>
        </w:rPr>
        <w:t xml:space="preserve">. ovoga </w:t>
      </w:r>
      <w:r w:rsidR="00F224D7">
        <w:rPr>
          <w:rFonts w:ascii="Times New Roman" w:hAnsi="Times New Roman" w:cs="Times New Roman"/>
          <w:sz w:val="24"/>
          <w:szCs w:val="24"/>
        </w:rPr>
        <w:t>članka</w:t>
      </w:r>
      <w:r w:rsidRPr="00747C33">
        <w:rPr>
          <w:rFonts w:ascii="Times New Roman" w:hAnsi="Times New Roman" w:cs="Times New Roman"/>
          <w:sz w:val="24"/>
          <w:szCs w:val="24"/>
        </w:rPr>
        <w:t>, kao i članka 3. stavka 3. Uredbe (EU) 2021/23, uključujući pravila o čuvanju poslovne tajne i razmjeni informacija među različitim područjima funkcija.</w:t>
      </w:r>
    </w:p>
    <w:p w14:paraId="7BE31AB5" w14:textId="77777777" w:rsidR="00747C33" w:rsidRPr="00747C33" w:rsidRDefault="00747C33" w:rsidP="00E52C77">
      <w:pPr>
        <w:spacing w:after="0" w:line="240" w:lineRule="auto"/>
        <w:jc w:val="both"/>
        <w:rPr>
          <w:rFonts w:ascii="Times New Roman" w:hAnsi="Times New Roman" w:cs="Times New Roman"/>
          <w:sz w:val="24"/>
          <w:szCs w:val="24"/>
        </w:rPr>
      </w:pPr>
    </w:p>
    <w:p w14:paraId="5284800C" w14:textId="08442823" w:rsidR="00747C33" w:rsidRPr="00747C33" w:rsidRDefault="00747C33" w:rsidP="00504F00">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w:t>
      </w:r>
      <w:r w:rsidR="00B80957">
        <w:rPr>
          <w:rFonts w:ascii="Times New Roman" w:hAnsi="Times New Roman" w:cs="Times New Roman"/>
          <w:sz w:val="24"/>
          <w:szCs w:val="24"/>
        </w:rPr>
        <w:t>3</w:t>
      </w:r>
      <w:r w:rsidRPr="00747C33">
        <w:rPr>
          <w:rFonts w:ascii="Times New Roman" w:hAnsi="Times New Roman" w:cs="Times New Roman"/>
          <w:sz w:val="24"/>
          <w:szCs w:val="24"/>
        </w:rPr>
        <w:t xml:space="preserve">) Ministarstvo financija obavještava Europsku komisiju o sanacijskim tijelima u Republici Hrvatskoj, a Agencija te informacije dostavlja </w:t>
      </w:r>
      <w:r w:rsidR="00504F00" w:rsidRPr="00504F00">
        <w:rPr>
          <w:rFonts w:ascii="Times New Roman" w:hAnsi="Times New Roman" w:cs="Times New Roman"/>
          <w:sz w:val="24"/>
          <w:szCs w:val="24"/>
        </w:rPr>
        <w:t>Europsko</w:t>
      </w:r>
      <w:r w:rsidR="00504F00">
        <w:rPr>
          <w:rFonts w:ascii="Times New Roman" w:hAnsi="Times New Roman" w:cs="Times New Roman"/>
          <w:sz w:val="24"/>
          <w:szCs w:val="24"/>
        </w:rPr>
        <w:t>m</w:t>
      </w:r>
      <w:r w:rsidR="00504F00" w:rsidRPr="00504F00">
        <w:rPr>
          <w:rFonts w:ascii="Times New Roman" w:hAnsi="Times New Roman" w:cs="Times New Roman"/>
          <w:sz w:val="24"/>
          <w:szCs w:val="24"/>
        </w:rPr>
        <w:t xml:space="preserve"> nadzorno</w:t>
      </w:r>
      <w:r w:rsidR="00504F00">
        <w:rPr>
          <w:rFonts w:ascii="Times New Roman" w:hAnsi="Times New Roman" w:cs="Times New Roman"/>
          <w:sz w:val="24"/>
          <w:szCs w:val="24"/>
        </w:rPr>
        <w:t>m</w:t>
      </w:r>
      <w:r w:rsidR="00504F00" w:rsidRPr="00504F00">
        <w:rPr>
          <w:rFonts w:ascii="Times New Roman" w:hAnsi="Times New Roman" w:cs="Times New Roman"/>
          <w:sz w:val="24"/>
          <w:szCs w:val="24"/>
        </w:rPr>
        <w:t xml:space="preserve"> tijel</w:t>
      </w:r>
      <w:r w:rsidR="00504F00">
        <w:rPr>
          <w:rFonts w:ascii="Times New Roman" w:hAnsi="Times New Roman" w:cs="Times New Roman"/>
          <w:sz w:val="24"/>
          <w:szCs w:val="24"/>
        </w:rPr>
        <w:t>u</w:t>
      </w:r>
      <w:r w:rsidR="00504F00" w:rsidRPr="00504F00">
        <w:rPr>
          <w:rFonts w:ascii="Times New Roman" w:hAnsi="Times New Roman" w:cs="Times New Roman"/>
          <w:sz w:val="24"/>
          <w:szCs w:val="24"/>
        </w:rPr>
        <w:t xml:space="preserve"> za vrijednosne papire</w:t>
      </w:r>
      <w:r w:rsidR="00504F00">
        <w:rPr>
          <w:rFonts w:ascii="Times New Roman" w:hAnsi="Times New Roman" w:cs="Times New Roman"/>
          <w:sz w:val="24"/>
          <w:szCs w:val="24"/>
        </w:rPr>
        <w:t xml:space="preserve"> </w:t>
      </w:r>
      <w:r w:rsidR="00504F00" w:rsidRPr="00504F00">
        <w:rPr>
          <w:rFonts w:ascii="Times New Roman" w:hAnsi="Times New Roman" w:cs="Times New Roman"/>
          <w:sz w:val="24"/>
          <w:szCs w:val="24"/>
        </w:rPr>
        <w:t>i tržišta kapitala</w:t>
      </w:r>
      <w:r w:rsidRPr="00747C33">
        <w:rPr>
          <w:rFonts w:ascii="Times New Roman" w:hAnsi="Times New Roman" w:cs="Times New Roman"/>
          <w:sz w:val="24"/>
          <w:szCs w:val="24"/>
        </w:rPr>
        <w:t>.</w:t>
      </w:r>
    </w:p>
    <w:p w14:paraId="40313496" w14:textId="77777777" w:rsidR="00747C33" w:rsidRPr="00747C33" w:rsidRDefault="00747C33" w:rsidP="00E52C77">
      <w:pPr>
        <w:spacing w:after="0" w:line="240" w:lineRule="auto"/>
        <w:jc w:val="both"/>
        <w:rPr>
          <w:rFonts w:ascii="Times New Roman" w:hAnsi="Times New Roman" w:cs="Times New Roman"/>
          <w:sz w:val="24"/>
          <w:szCs w:val="24"/>
        </w:rPr>
      </w:pPr>
    </w:p>
    <w:p w14:paraId="3ABB2B5F" w14:textId="39C47F3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4</w:t>
      </w:r>
      <w:r w:rsidRPr="00747C33">
        <w:rPr>
          <w:rFonts w:ascii="Times New Roman" w:hAnsi="Times New Roman" w:cs="Times New Roman"/>
          <w:sz w:val="24"/>
          <w:szCs w:val="24"/>
        </w:rPr>
        <w:t>) Agencija i Ministarstvo financija mogu radi omogućavanja i provedbe Uredbe (EU) 2021/23 sklopiti pisani sporazum kojim će detaljnije urediti međusobnu suradnju i razmjenu informacija.</w:t>
      </w:r>
    </w:p>
    <w:p w14:paraId="397B9CED" w14:textId="77777777" w:rsidR="00747C33" w:rsidRPr="00747C33" w:rsidRDefault="00747C33" w:rsidP="00E52C77">
      <w:pPr>
        <w:spacing w:after="0" w:line="240" w:lineRule="auto"/>
        <w:jc w:val="both"/>
        <w:rPr>
          <w:rFonts w:ascii="Times New Roman" w:hAnsi="Times New Roman" w:cs="Times New Roman"/>
          <w:sz w:val="24"/>
          <w:szCs w:val="24"/>
        </w:rPr>
      </w:pPr>
    </w:p>
    <w:p w14:paraId="563FF987" w14:textId="425112C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5</w:t>
      </w:r>
      <w:r w:rsidRPr="00747C33">
        <w:rPr>
          <w:rFonts w:ascii="Times New Roman" w:hAnsi="Times New Roman" w:cs="Times New Roman"/>
          <w:sz w:val="24"/>
          <w:szCs w:val="24"/>
        </w:rPr>
        <w:t>) Agencija je, kao sanacijsko tijelo središnje druge ugovorne strane, u svrhu provedbe svojih ovlasti iz Uredbe (EU) 2021/23 ovlaštena i:</w:t>
      </w:r>
    </w:p>
    <w:p w14:paraId="6F548A2E" w14:textId="77777777" w:rsidR="00747C33" w:rsidRPr="00747C33" w:rsidRDefault="00747C33" w:rsidP="00E52C77">
      <w:pPr>
        <w:spacing w:after="0" w:line="240" w:lineRule="auto"/>
        <w:jc w:val="both"/>
        <w:rPr>
          <w:rFonts w:ascii="Times New Roman" w:hAnsi="Times New Roman" w:cs="Times New Roman"/>
          <w:sz w:val="24"/>
          <w:szCs w:val="24"/>
        </w:rPr>
      </w:pPr>
    </w:p>
    <w:p w14:paraId="1945F44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provoditi sanacijski nadzor prikupljanjem i provjerom potrebnih informacija u prostorijama središnje druge ugovorne strane odnosno na temelju izvješća koje je središnja druga ugovorna strana dostavila Agenciji</w:t>
      </w:r>
    </w:p>
    <w:p w14:paraId="2BB85109" w14:textId="77777777" w:rsidR="00747C33" w:rsidRPr="00747C33" w:rsidRDefault="00747C33" w:rsidP="00E52C77">
      <w:pPr>
        <w:spacing w:after="0" w:line="240" w:lineRule="auto"/>
        <w:jc w:val="both"/>
        <w:rPr>
          <w:rFonts w:ascii="Times New Roman" w:hAnsi="Times New Roman" w:cs="Times New Roman"/>
          <w:sz w:val="24"/>
          <w:szCs w:val="24"/>
        </w:rPr>
      </w:pPr>
    </w:p>
    <w:p w14:paraId="59097D9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središnjoj drugoj ugovornoj strani rješenjem nalagati mjere iz Uredbe (EU) 2021/23 u cilju provedbe Uredbe (EU) 2021/23 i ovoga Zakona.</w:t>
      </w:r>
    </w:p>
    <w:p w14:paraId="5C22FF76" w14:textId="77777777" w:rsidR="00747C33" w:rsidRPr="00747C33" w:rsidRDefault="00747C33" w:rsidP="00E52C77">
      <w:pPr>
        <w:spacing w:after="0" w:line="240" w:lineRule="auto"/>
        <w:jc w:val="both"/>
        <w:rPr>
          <w:rFonts w:ascii="Times New Roman" w:hAnsi="Times New Roman" w:cs="Times New Roman"/>
          <w:sz w:val="24"/>
          <w:szCs w:val="24"/>
        </w:rPr>
      </w:pPr>
    </w:p>
    <w:p w14:paraId="45AF3F43" w14:textId="3FD50D4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6</w:t>
      </w:r>
      <w:r w:rsidRPr="00747C33">
        <w:rPr>
          <w:rFonts w:ascii="Times New Roman" w:hAnsi="Times New Roman" w:cs="Times New Roman"/>
          <w:sz w:val="24"/>
          <w:szCs w:val="24"/>
        </w:rPr>
        <w:t xml:space="preserve">) Sanacijski nadzor iz stavka </w:t>
      </w:r>
      <w:r w:rsidR="00B80957">
        <w:rPr>
          <w:rFonts w:ascii="Times New Roman" w:hAnsi="Times New Roman" w:cs="Times New Roman"/>
          <w:sz w:val="24"/>
          <w:szCs w:val="24"/>
        </w:rPr>
        <w:t>5</w:t>
      </w:r>
      <w:r w:rsidRPr="00747C33">
        <w:rPr>
          <w:rFonts w:ascii="Times New Roman" w:hAnsi="Times New Roman" w:cs="Times New Roman"/>
          <w:sz w:val="24"/>
          <w:szCs w:val="24"/>
        </w:rPr>
        <w:t xml:space="preserve">. točke 1. ovoga članka obavljaju </w:t>
      </w:r>
      <w:r w:rsidR="005214AD">
        <w:rPr>
          <w:rFonts w:ascii="Times New Roman" w:hAnsi="Times New Roman" w:cs="Times New Roman"/>
          <w:sz w:val="24"/>
          <w:szCs w:val="24"/>
        </w:rPr>
        <w:t xml:space="preserve">ovlašteni </w:t>
      </w:r>
      <w:r w:rsidRPr="00747C33">
        <w:rPr>
          <w:rFonts w:ascii="Times New Roman" w:hAnsi="Times New Roman" w:cs="Times New Roman"/>
          <w:sz w:val="24"/>
          <w:szCs w:val="24"/>
        </w:rPr>
        <w:t>radnici Agencije.</w:t>
      </w:r>
    </w:p>
    <w:p w14:paraId="6F1ACEAB" w14:textId="77777777" w:rsidR="00747C33" w:rsidRPr="00747C33" w:rsidRDefault="00747C33" w:rsidP="00E52C77">
      <w:pPr>
        <w:spacing w:after="0" w:line="240" w:lineRule="auto"/>
        <w:jc w:val="both"/>
        <w:rPr>
          <w:rFonts w:ascii="Times New Roman" w:hAnsi="Times New Roman" w:cs="Times New Roman"/>
          <w:sz w:val="24"/>
          <w:szCs w:val="24"/>
        </w:rPr>
      </w:pPr>
    </w:p>
    <w:p w14:paraId="72777473" w14:textId="456BE5D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7</w:t>
      </w:r>
      <w:r w:rsidRPr="00747C33">
        <w:rPr>
          <w:rFonts w:ascii="Times New Roman" w:hAnsi="Times New Roman" w:cs="Times New Roman"/>
          <w:sz w:val="24"/>
          <w:szCs w:val="24"/>
        </w:rPr>
        <w:t xml:space="preserve">) Iznimno od stavka </w:t>
      </w:r>
      <w:r w:rsidR="00B80957">
        <w:rPr>
          <w:rFonts w:ascii="Times New Roman" w:hAnsi="Times New Roman" w:cs="Times New Roman"/>
          <w:sz w:val="24"/>
          <w:szCs w:val="24"/>
        </w:rPr>
        <w:t>6</w:t>
      </w:r>
      <w:r w:rsidRPr="00747C33">
        <w:rPr>
          <w:rFonts w:ascii="Times New Roman" w:hAnsi="Times New Roman" w:cs="Times New Roman"/>
          <w:sz w:val="24"/>
          <w:szCs w:val="24"/>
        </w:rPr>
        <w:t>. ovoga članka, Agencija može obavljanje</w:t>
      </w:r>
      <w:r w:rsidR="002577AE">
        <w:rPr>
          <w:rFonts w:ascii="Times New Roman" w:hAnsi="Times New Roman" w:cs="Times New Roman"/>
          <w:sz w:val="24"/>
          <w:szCs w:val="24"/>
        </w:rPr>
        <w:t xml:space="preserve"> pojedinih </w:t>
      </w:r>
      <w:r w:rsidR="005214AD">
        <w:rPr>
          <w:rFonts w:ascii="Times New Roman" w:hAnsi="Times New Roman" w:cs="Times New Roman"/>
          <w:sz w:val="24"/>
          <w:szCs w:val="24"/>
        </w:rPr>
        <w:t xml:space="preserve">stručno-tehničkih </w:t>
      </w:r>
      <w:r w:rsidR="002577AE">
        <w:rPr>
          <w:rFonts w:ascii="Times New Roman" w:hAnsi="Times New Roman" w:cs="Times New Roman"/>
          <w:sz w:val="24"/>
          <w:szCs w:val="24"/>
        </w:rPr>
        <w:t xml:space="preserve">poslova </w:t>
      </w:r>
      <w:r w:rsidR="005214AD">
        <w:rPr>
          <w:rFonts w:ascii="Times New Roman" w:hAnsi="Times New Roman" w:cs="Times New Roman"/>
          <w:sz w:val="24"/>
          <w:szCs w:val="24"/>
        </w:rPr>
        <w:t xml:space="preserve">i radnji prilikom provedbe nadzora </w:t>
      </w:r>
      <w:r w:rsidR="002577AE">
        <w:rPr>
          <w:rFonts w:ascii="Times New Roman" w:hAnsi="Times New Roman" w:cs="Times New Roman"/>
          <w:sz w:val="24"/>
          <w:szCs w:val="24"/>
        </w:rPr>
        <w:t xml:space="preserve">iz stavka </w:t>
      </w:r>
      <w:r w:rsidR="00B80957">
        <w:rPr>
          <w:rFonts w:ascii="Times New Roman" w:hAnsi="Times New Roman" w:cs="Times New Roman"/>
          <w:sz w:val="24"/>
          <w:szCs w:val="24"/>
        </w:rPr>
        <w:t>5</w:t>
      </w:r>
      <w:r w:rsidR="002577AE">
        <w:rPr>
          <w:rFonts w:ascii="Times New Roman" w:hAnsi="Times New Roman" w:cs="Times New Roman"/>
          <w:sz w:val="24"/>
          <w:szCs w:val="24"/>
        </w:rPr>
        <w:t>. ovoga članka</w:t>
      </w:r>
      <w:r w:rsidRPr="00747C33">
        <w:rPr>
          <w:rFonts w:ascii="Times New Roman" w:hAnsi="Times New Roman" w:cs="Times New Roman"/>
          <w:sz w:val="24"/>
          <w:szCs w:val="24"/>
        </w:rPr>
        <w:t xml:space="preserve"> </w:t>
      </w:r>
      <w:r w:rsidR="002577AE">
        <w:rPr>
          <w:rFonts w:ascii="Times New Roman" w:hAnsi="Times New Roman" w:cs="Times New Roman"/>
          <w:sz w:val="24"/>
          <w:szCs w:val="24"/>
        </w:rPr>
        <w:t>povjeriti</w:t>
      </w:r>
      <w:r w:rsidR="002577AE"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i </w:t>
      </w:r>
      <w:r w:rsidR="002577AE" w:rsidRPr="00747C33">
        <w:rPr>
          <w:rFonts w:ascii="Times New Roman" w:hAnsi="Times New Roman" w:cs="Times New Roman"/>
          <w:sz w:val="24"/>
          <w:szCs w:val="24"/>
        </w:rPr>
        <w:t>drug</w:t>
      </w:r>
      <w:r w:rsidR="002577AE">
        <w:rPr>
          <w:rFonts w:ascii="Times New Roman" w:hAnsi="Times New Roman" w:cs="Times New Roman"/>
          <w:sz w:val="24"/>
          <w:szCs w:val="24"/>
        </w:rPr>
        <w:t>im</w:t>
      </w:r>
      <w:r w:rsidR="002577AE" w:rsidRPr="00747C33">
        <w:rPr>
          <w:rFonts w:ascii="Times New Roman" w:hAnsi="Times New Roman" w:cs="Times New Roman"/>
          <w:sz w:val="24"/>
          <w:szCs w:val="24"/>
        </w:rPr>
        <w:t xml:space="preserve"> osob</w:t>
      </w:r>
      <w:r w:rsidR="002577AE">
        <w:rPr>
          <w:rFonts w:ascii="Times New Roman" w:hAnsi="Times New Roman" w:cs="Times New Roman"/>
          <w:sz w:val="24"/>
          <w:szCs w:val="24"/>
        </w:rPr>
        <w:t>ama</w:t>
      </w:r>
      <w:r w:rsidR="002577AE" w:rsidRPr="00747C33">
        <w:rPr>
          <w:rFonts w:ascii="Times New Roman" w:hAnsi="Times New Roman" w:cs="Times New Roman"/>
          <w:sz w:val="24"/>
          <w:szCs w:val="24"/>
        </w:rPr>
        <w:t xml:space="preserve"> </w:t>
      </w:r>
      <w:r w:rsidRPr="00747C33">
        <w:rPr>
          <w:rFonts w:ascii="Times New Roman" w:hAnsi="Times New Roman" w:cs="Times New Roman"/>
          <w:sz w:val="24"/>
          <w:szCs w:val="24"/>
        </w:rPr>
        <w:t xml:space="preserve">koje raspolažu sa </w:t>
      </w:r>
      <w:r w:rsidR="00471D08">
        <w:rPr>
          <w:rFonts w:ascii="Times New Roman" w:hAnsi="Times New Roman" w:cs="Times New Roman"/>
          <w:sz w:val="24"/>
          <w:szCs w:val="24"/>
        </w:rPr>
        <w:t xml:space="preserve">potrebnim </w:t>
      </w:r>
      <w:r w:rsidRPr="00747C33">
        <w:rPr>
          <w:rFonts w:ascii="Times New Roman" w:hAnsi="Times New Roman" w:cs="Times New Roman"/>
          <w:sz w:val="24"/>
          <w:szCs w:val="24"/>
        </w:rPr>
        <w:t>stručnim znanjima</w:t>
      </w:r>
      <w:r w:rsidR="00471D08" w:rsidRPr="00471D08">
        <w:t xml:space="preserve"> </w:t>
      </w:r>
      <w:r w:rsidR="00471D08" w:rsidRPr="00471D08">
        <w:rPr>
          <w:rFonts w:ascii="Times New Roman" w:hAnsi="Times New Roman" w:cs="Times New Roman"/>
          <w:sz w:val="24"/>
          <w:szCs w:val="24"/>
        </w:rPr>
        <w:t xml:space="preserve">i koje nisu zaposlenici Agencije, a osobito </w:t>
      </w:r>
      <w:r w:rsidR="00471D08">
        <w:rPr>
          <w:rFonts w:ascii="Times New Roman" w:hAnsi="Times New Roman" w:cs="Times New Roman"/>
          <w:sz w:val="24"/>
          <w:szCs w:val="24"/>
        </w:rPr>
        <w:t>ovlaštenom revizoru</w:t>
      </w:r>
      <w:r w:rsidR="00471D08" w:rsidRPr="00471D08">
        <w:rPr>
          <w:rFonts w:ascii="Times New Roman" w:hAnsi="Times New Roman" w:cs="Times New Roman"/>
          <w:sz w:val="24"/>
          <w:szCs w:val="24"/>
        </w:rPr>
        <w:t>, revizorskom društvu ili pravne</w:t>
      </w:r>
      <w:r w:rsidR="003C3DAA">
        <w:rPr>
          <w:rFonts w:ascii="Times New Roman" w:hAnsi="Times New Roman" w:cs="Times New Roman"/>
          <w:sz w:val="24"/>
          <w:szCs w:val="24"/>
        </w:rPr>
        <w:t xml:space="preserve"> poslove</w:t>
      </w:r>
      <w:r w:rsidR="00471D08" w:rsidRPr="00471D08">
        <w:rPr>
          <w:rFonts w:ascii="Times New Roman" w:hAnsi="Times New Roman" w:cs="Times New Roman"/>
          <w:sz w:val="24"/>
          <w:szCs w:val="24"/>
        </w:rPr>
        <w:t xml:space="preserve"> pra</w:t>
      </w:r>
      <w:r w:rsidR="00471D08">
        <w:rPr>
          <w:rFonts w:ascii="Times New Roman" w:hAnsi="Times New Roman" w:cs="Times New Roman"/>
          <w:sz w:val="24"/>
          <w:szCs w:val="24"/>
        </w:rPr>
        <w:t xml:space="preserve">vnom </w:t>
      </w:r>
      <w:r w:rsidR="00471D08" w:rsidRPr="00471D08">
        <w:rPr>
          <w:rFonts w:ascii="Times New Roman" w:hAnsi="Times New Roman" w:cs="Times New Roman"/>
          <w:sz w:val="24"/>
          <w:szCs w:val="24"/>
        </w:rPr>
        <w:t>savjetniku</w:t>
      </w:r>
      <w:r w:rsidR="005214AD">
        <w:rPr>
          <w:rFonts w:ascii="Times New Roman" w:hAnsi="Times New Roman" w:cs="Times New Roman"/>
          <w:sz w:val="24"/>
          <w:szCs w:val="24"/>
        </w:rPr>
        <w:t xml:space="preserve"> ako je za obavljanje tih poslova i radnji potrebno stručno znanje kojim ovlašteni radnici Agencije ne raspolažu</w:t>
      </w:r>
      <w:r w:rsidRPr="00747C33">
        <w:rPr>
          <w:rFonts w:ascii="Times New Roman" w:hAnsi="Times New Roman" w:cs="Times New Roman"/>
          <w:sz w:val="24"/>
          <w:szCs w:val="24"/>
        </w:rPr>
        <w:t>.</w:t>
      </w:r>
    </w:p>
    <w:p w14:paraId="6BBB4334" w14:textId="77777777" w:rsidR="00747C33" w:rsidRPr="00747C33" w:rsidRDefault="00747C33" w:rsidP="00E52C77">
      <w:pPr>
        <w:spacing w:after="0" w:line="240" w:lineRule="auto"/>
        <w:jc w:val="both"/>
        <w:rPr>
          <w:rFonts w:ascii="Times New Roman" w:hAnsi="Times New Roman" w:cs="Times New Roman"/>
          <w:sz w:val="24"/>
          <w:szCs w:val="24"/>
        </w:rPr>
      </w:pPr>
    </w:p>
    <w:p w14:paraId="0A0E2398" w14:textId="3BFC9A7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8</w:t>
      </w:r>
      <w:r w:rsidRPr="00747C33">
        <w:rPr>
          <w:rFonts w:ascii="Times New Roman" w:hAnsi="Times New Roman" w:cs="Times New Roman"/>
          <w:sz w:val="24"/>
          <w:szCs w:val="24"/>
        </w:rPr>
        <w:t xml:space="preserve">) Središnja druga ugovorna strana je dužna na zahtjev Agencije dostaviti izvješća i informacije o svim pitanjima važnim za provođenje Uredbe (EU) 2021/23 te omogućiti prikupljanje i provjeru informacija u prostorijama središnje druge ugovorne strane na način iz stavka </w:t>
      </w:r>
      <w:r w:rsidR="00B80957">
        <w:rPr>
          <w:rFonts w:ascii="Times New Roman" w:hAnsi="Times New Roman" w:cs="Times New Roman"/>
          <w:sz w:val="24"/>
          <w:szCs w:val="24"/>
        </w:rPr>
        <w:t>5</w:t>
      </w:r>
      <w:r w:rsidRPr="00747C33">
        <w:rPr>
          <w:rFonts w:ascii="Times New Roman" w:hAnsi="Times New Roman" w:cs="Times New Roman"/>
          <w:sz w:val="24"/>
          <w:szCs w:val="24"/>
        </w:rPr>
        <w:t>. točke 1. ovoga članka.</w:t>
      </w:r>
    </w:p>
    <w:p w14:paraId="5B7841E1" w14:textId="77777777" w:rsidR="00747C33" w:rsidRPr="00747C33" w:rsidRDefault="00747C33" w:rsidP="00E52C77">
      <w:pPr>
        <w:spacing w:after="0" w:line="240" w:lineRule="auto"/>
        <w:jc w:val="both"/>
        <w:rPr>
          <w:rFonts w:ascii="Times New Roman" w:hAnsi="Times New Roman" w:cs="Times New Roman"/>
          <w:sz w:val="24"/>
          <w:szCs w:val="24"/>
        </w:rPr>
      </w:pPr>
    </w:p>
    <w:p w14:paraId="2F842F67" w14:textId="705E17B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9</w:t>
      </w:r>
      <w:r w:rsidRPr="00747C33">
        <w:rPr>
          <w:rFonts w:ascii="Times New Roman" w:hAnsi="Times New Roman" w:cs="Times New Roman"/>
          <w:sz w:val="24"/>
          <w:szCs w:val="24"/>
        </w:rPr>
        <w:t>) Agencija rješenjem donosi odluke i mjere iz Uredbe (EU) 2021/23.</w:t>
      </w:r>
    </w:p>
    <w:p w14:paraId="7D1B5403" w14:textId="77777777" w:rsidR="00747C33" w:rsidRPr="00747C33" w:rsidRDefault="00747C33" w:rsidP="00E52C77">
      <w:pPr>
        <w:spacing w:after="0" w:line="240" w:lineRule="auto"/>
        <w:jc w:val="both"/>
        <w:rPr>
          <w:rFonts w:ascii="Times New Roman" w:hAnsi="Times New Roman" w:cs="Times New Roman"/>
          <w:sz w:val="24"/>
          <w:szCs w:val="24"/>
        </w:rPr>
      </w:pPr>
    </w:p>
    <w:p w14:paraId="1C72EFE0" w14:textId="27F46300"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0</w:t>
      </w:r>
      <w:r w:rsidRPr="00747C33">
        <w:rPr>
          <w:rFonts w:ascii="Times New Roman" w:hAnsi="Times New Roman" w:cs="Times New Roman"/>
          <w:sz w:val="24"/>
          <w:szCs w:val="24"/>
        </w:rPr>
        <w:t>) Središnja druga ugovorna strana dužna je izvršavati mjere na način i u rokovima kako je to naloženo rješenjem Agencije.</w:t>
      </w:r>
    </w:p>
    <w:p w14:paraId="006936BA" w14:textId="77777777" w:rsidR="00747C33" w:rsidRPr="00747C33" w:rsidRDefault="00747C33" w:rsidP="00E52C77">
      <w:pPr>
        <w:spacing w:after="0" w:line="240" w:lineRule="auto"/>
        <w:jc w:val="both"/>
        <w:rPr>
          <w:rFonts w:ascii="Times New Roman" w:hAnsi="Times New Roman" w:cs="Times New Roman"/>
          <w:sz w:val="24"/>
          <w:szCs w:val="24"/>
        </w:rPr>
      </w:pPr>
    </w:p>
    <w:p w14:paraId="5F652295" w14:textId="7D46597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1</w:t>
      </w:r>
      <w:r w:rsidRPr="00747C33">
        <w:rPr>
          <w:rFonts w:ascii="Times New Roman" w:hAnsi="Times New Roman" w:cs="Times New Roman"/>
          <w:sz w:val="24"/>
          <w:szCs w:val="24"/>
        </w:rPr>
        <w:t>) Pri primjeni sanacijskih instrumenata nadležni trgovački sud upisuje odluke Agencije bez odgode.</w:t>
      </w:r>
    </w:p>
    <w:p w14:paraId="45ECA3FE" w14:textId="77777777" w:rsidR="00747C33" w:rsidRPr="00747C33" w:rsidRDefault="00747C33" w:rsidP="00E52C77">
      <w:pPr>
        <w:spacing w:after="0" w:line="240" w:lineRule="auto"/>
        <w:jc w:val="both"/>
        <w:rPr>
          <w:rFonts w:ascii="Times New Roman" w:hAnsi="Times New Roman" w:cs="Times New Roman"/>
          <w:sz w:val="24"/>
          <w:szCs w:val="24"/>
        </w:rPr>
      </w:pPr>
    </w:p>
    <w:p w14:paraId="225C24C9" w14:textId="3223861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2</w:t>
      </w:r>
      <w:r w:rsidRPr="00747C33">
        <w:rPr>
          <w:rFonts w:ascii="Times New Roman" w:hAnsi="Times New Roman" w:cs="Times New Roman"/>
          <w:sz w:val="24"/>
          <w:szCs w:val="24"/>
        </w:rPr>
        <w:t xml:space="preserve">) Kada se sanacijskim instrumentima iz glave V. poglavlja III. odjeljka 3. Uredbe (EU) 2021/23 ili sanacijskim ovlastima iz glave V. poglavlja IV. Uredbe (EU) 2021/23 ograničava izvršenje ugovora o financijskom kolateralu, učinak ugovora o financijskom kolateralu u vrijednosnim papirima ili odredbe o konačnom netiranju </w:t>
      </w:r>
      <w:r w:rsidRPr="00747C33">
        <w:rPr>
          <w:rFonts w:ascii="Times New Roman" w:hAnsi="Times New Roman" w:cs="Times New Roman"/>
          <w:sz w:val="24"/>
          <w:szCs w:val="24"/>
        </w:rPr>
        <w:lastRenderedPageBreak/>
        <w:t>ili prijeboju, ne primjenjuju se odredbe propisa koji uređuje financijsko osiguranje u dijelu koji se odnosi na:</w:t>
      </w:r>
    </w:p>
    <w:p w14:paraId="43FC00DF" w14:textId="77777777" w:rsidR="00747C33" w:rsidRPr="00747C33" w:rsidRDefault="00747C33" w:rsidP="00E52C77">
      <w:pPr>
        <w:spacing w:after="0" w:line="240" w:lineRule="auto"/>
        <w:jc w:val="both"/>
        <w:rPr>
          <w:rFonts w:ascii="Times New Roman" w:hAnsi="Times New Roman" w:cs="Times New Roman"/>
          <w:sz w:val="24"/>
          <w:szCs w:val="24"/>
        </w:rPr>
      </w:pPr>
    </w:p>
    <w:p w14:paraId="35BA3A4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naplatu iz financijskog osiguranja</w:t>
      </w:r>
    </w:p>
    <w:p w14:paraId="445AE31A" w14:textId="77777777" w:rsidR="00747C33" w:rsidRPr="00747C33" w:rsidRDefault="00747C33" w:rsidP="00E52C77">
      <w:pPr>
        <w:spacing w:after="0" w:line="240" w:lineRule="auto"/>
        <w:jc w:val="both"/>
        <w:rPr>
          <w:rFonts w:ascii="Times New Roman" w:hAnsi="Times New Roman" w:cs="Times New Roman"/>
          <w:sz w:val="24"/>
          <w:szCs w:val="24"/>
        </w:rPr>
      </w:pPr>
    </w:p>
    <w:p w14:paraId="6DC73B74"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pravo korištenja financijskog osiguranja</w:t>
      </w:r>
    </w:p>
    <w:p w14:paraId="0F40B745" w14:textId="77777777" w:rsidR="00747C33" w:rsidRPr="00747C33" w:rsidRDefault="00747C33" w:rsidP="00E52C77">
      <w:pPr>
        <w:spacing w:after="0" w:line="240" w:lineRule="auto"/>
        <w:jc w:val="both"/>
        <w:rPr>
          <w:rFonts w:ascii="Times New Roman" w:hAnsi="Times New Roman" w:cs="Times New Roman"/>
          <w:sz w:val="24"/>
          <w:szCs w:val="24"/>
        </w:rPr>
      </w:pPr>
    </w:p>
    <w:p w14:paraId="40C39BB9"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priznavanje osiguranja prijenosom instrumenta financijskog osiguranja i</w:t>
      </w:r>
    </w:p>
    <w:p w14:paraId="2B39D0E4" w14:textId="77777777" w:rsidR="00747C33" w:rsidRPr="00747C33" w:rsidRDefault="00747C33" w:rsidP="00E52C77">
      <w:pPr>
        <w:spacing w:after="0" w:line="240" w:lineRule="auto"/>
        <w:jc w:val="both"/>
        <w:rPr>
          <w:rFonts w:ascii="Times New Roman" w:hAnsi="Times New Roman" w:cs="Times New Roman"/>
          <w:sz w:val="24"/>
          <w:szCs w:val="24"/>
        </w:rPr>
      </w:pPr>
    </w:p>
    <w:p w14:paraId="640F75A5"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4. odredbe o prijevremenom prestanku. </w:t>
      </w:r>
    </w:p>
    <w:p w14:paraId="40212B56" w14:textId="77777777" w:rsidR="00747C33" w:rsidRPr="00747C33" w:rsidRDefault="00747C33" w:rsidP="00E52C77">
      <w:pPr>
        <w:spacing w:after="0" w:line="240" w:lineRule="auto"/>
        <w:jc w:val="both"/>
        <w:rPr>
          <w:rFonts w:ascii="Times New Roman" w:hAnsi="Times New Roman" w:cs="Times New Roman"/>
          <w:sz w:val="24"/>
          <w:szCs w:val="24"/>
        </w:rPr>
      </w:pPr>
    </w:p>
    <w:p w14:paraId="53884766" w14:textId="1BCD27F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3</w:t>
      </w:r>
      <w:r w:rsidRPr="00747C33">
        <w:rPr>
          <w:rFonts w:ascii="Times New Roman" w:hAnsi="Times New Roman" w:cs="Times New Roman"/>
          <w:sz w:val="24"/>
          <w:szCs w:val="24"/>
        </w:rPr>
        <w:t>) Odredbama zakona kojim je uređeno financijsko osiguranje ne dovode se u pitanje odredbe Uredbe (EU) 2021/23.</w:t>
      </w:r>
    </w:p>
    <w:p w14:paraId="2E2806FF" w14:textId="77777777" w:rsidR="00747C33" w:rsidRPr="00747C33" w:rsidRDefault="00747C33" w:rsidP="00E52C77">
      <w:pPr>
        <w:spacing w:after="0" w:line="240" w:lineRule="auto"/>
        <w:jc w:val="both"/>
        <w:rPr>
          <w:rFonts w:ascii="Times New Roman" w:hAnsi="Times New Roman" w:cs="Times New Roman"/>
          <w:sz w:val="24"/>
          <w:szCs w:val="24"/>
        </w:rPr>
      </w:pPr>
    </w:p>
    <w:p w14:paraId="50A1308A" w14:textId="4CF129E2"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4</w:t>
      </w:r>
      <w:r w:rsidRPr="00747C33">
        <w:rPr>
          <w:rFonts w:ascii="Times New Roman" w:hAnsi="Times New Roman" w:cs="Times New Roman"/>
          <w:sz w:val="24"/>
          <w:szCs w:val="24"/>
        </w:rPr>
        <w:t>) Pri primjeni sanacijskih instrumenata ne primjenjuju se odredbe propisa koji uređuje preuzimanje dioničkih društava u dijelu koji se odnosi na obveznu ponudu za preuzimanje.</w:t>
      </w:r>
    </w:p>
    <w:p w14:paraId="52CFF80C"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0F6BBD01" w14:textId="7514452E"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hAnsi="Times New Roman" w:cs="Times New Roman"/>
          <w:sz w:val="24"/>
          <w:szCs w:val="24"/>
        </w:rPr>
        <w:t>(</w:t>
      </w:r>
      <w:r w:rsidR="00B80957" w:rsidRPr="00747C33">
        <w:rPr>
          <w:rFonts w:ascii="Times New Roman" w:hAnsi="Times New Roman" w:cs="Times New Roman"/>
          <w:sz w:val="24"/>
          <w:szCs w:val="24"/>
        </w:rPr>
        <w:t>1</w:t>
      </w:r>
      <w:r w:rsidR="00B80957">
        <w:rPr>
          <w:rFonts w:ascii="Times New Roman" w:hAnsi="Times New Roman" w:cs="Times New Roman"/>
          <w:sz w:val="24"/>
          <w:szCs w:val="24"/>
        </w:rPr>
        <w:t>5</w:t>
      </w:r>
      <w:r w:rsidRPr="00747C33">
        <w:rPr>
          <w:rFonts w:ascii="Times New Roman" w:hAnsi="Times New Roman" w:cs="Times New Roman"/>
          <w:sz w:val="24"/>
          <w:szCs w:val="24"/>
        </w:rPr>
        <w:t>)</w:t>
      </w:r>
      <w:r w:rsidRPr="00747C33">
        <w:rPr>
          <w:rFonts w:ascii="Times New Roman" w:eastAsia="Times New Roman" w:hAnsi="Times New Roman" w:cs="Times New Roman"/>
          <w:color w:val="0070C0"/>
          <w:sz w:val="24"/>
          <w:szCs w:val="24"/>
          <w:lang w:eastAsia="hr-HR"/>
        </w:rPr>
        <w:t xml:space="preserve"> </w:t>
      </w:r>
      <w:r w:rsidRPr="00747C33">
        <w:rPr>
          <w:rFonts w:ascii="Times New Roman" w:eastAsia="Times New Roman" w:hAnsi="Times New Roman" w:cs="Times New Roman"/>
          <w:sz w:val="24"/>
          <w:szCs w:val="24"/>
          <w:lang w:eastAsia="hr-HR"/>
        </w:rPr>
        <w:t>Pri primjeni sanacijskih instrumenata te sanacijskih ovlasti i mehanizama predviđenih u glavi V. Uredbe (EU) 2021/23 ne primjenjuju se odredbe zakona koji uređuje osnivanje i ustroj trgovačkih društava u dijelu koji se odnosi na:</w:t>
      </w:r>
    </w:p>
    <w:p w14:paraId="333E7E4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7EEBA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obvezu revizije povećanja temeljnog kapitala ulozima u stvarima i pravima, kao ni posebne uvjete povećanja temeljnog kapitala ulozima u stvarima i pravima bez revizije tog povećanja temeljnog kapitala</w:t>
      </w:r>
    </w:p>
    <w:p w14:paraId="4323C75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EA3A56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obvezu sazivanja glavne skupštine u slučaju gubitka, prezaduženja ili nesposobnosti za plaćanje</w:t>
      </w:r>
    </w:p>
    <w:p w14:paraId="770E4FB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B1508C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obvezu donošenja odluke glavne skupštine o povećanju odnosno smanjenju temeljnog kapitala i objavu te odluke</w:t>
      </w:r>
    </w:p>
    <w:p w14:paraId="70FDB5E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037EDA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odobreni temeljni kapital</w:t>
      </w:r>
    </w:p>
    <w:p w14:paraId="0CA5FDD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706C09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suglasnost dioničara svakoga roda dionica koje daju pravo glasa na odluku glavne skupštine o povećanju odnosno smanjenju temeljnoga kapitala društva</w:t>
      </w:r>
    </w:p>
    <w:p w14:paraId="3918661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8120B8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pravo prvenstva postojećih dioničara na stjecanje novih dionica institucije u sanaciji</w:t>
      </w:r>
    </w:p>
    <w:p w14:paraId="6751EFB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D665B6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zaštitu vjerovnika pri smanjenju temeljnog kapitala</w:t>
      </w:r>
    </w:p>
    <w:p w14:paraId="6ACD7E6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76CBD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8. povlačenje dionica</w:t>
      </w:r>
    </w:p>
    <w:p w14:paraId="30761D1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E47DBF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9. prekogranična pripajanja i spajanja</w:t>
      </w:r>
    </w:p>
    <w:p w14:paraId="65CE8B4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FC279B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10. sazivanje glavne skupštine, sudjelovanje i način glasovanja dioničara društva čije dionice su uvrštene na uređenom tržištu</w:t>
      </w:r>
      <w:r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primitci direktora i transakcije s povezanim strankama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društva čije dionice su uvrštene na uređenom tržištu, i pripajanje i spajanje dioničkih društava</w:t>
      </w:r>
    </w:p>
    <w:p w14:paraId="22C32CA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495DD9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11. odredbe koje su na bilo koji način suprotne postizanju ciljeva sanacije.</w:t>
      </w:r>
    </w:p>
    <w:p w14:paraId="74629D2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634D7D0" w14:textId="25AED984" w:rsidR="00747C33" w:rsidRPr="00E27C4F" w:rsidRDefault="00747C33" w:rsidP="00E52C77">
      <w:pPr>
        <w:spacing w:after="0" w:line="240" w:lineRule="auto"/>
        <w:jc w:val="both"/>
        <w:rPr>
          <w:rFonts w:ascii="Times New Roman" w:hAnsi="Times New Roman" w:cs="Times New Roman"/>
          <w:sz w:val="24"/>
          <w:szCs w:val="24"/>
        </w:rPr>
      </w:pPr>
      <w:r w:rsidRPr="00FB0BBD">
        <w:rPr>
          <w:rFonts w:ascii="Times New Roman" w:hAnsi="Times New Roman" w:cs="Times New Roman"/>
          <w:sz w:val="24"/>
          <w:szCs w:val="24"/>
        </w:rPr>
        <w:t>(</w:t>
      </w:r>
      <w:r w:rsidR="00B80957" w:rsidRPr="00FB0BBD">
        <w:rPr>
          <w:rFonts w:ascii="Times New Roman" w:hAnsi="Times New Roman" w:cs="Times New Roman"/>
          <w:sz w:val="24"/>
          <w:szCs w:val="24"/>
        </w:rPr>
        <w:t>1</w:t>
      </w:r>
      <w:r w:rsidR="00B80957" w:rsidRPr="006B3986">
        <w:rPr>
          <w:rFonts w:ascii="Times New Roman" w:hAnsi="Times New Roman" w:cs="Times New Roman"/>
          <w:sz w:val="24"/>
          <w:szCs w:val="24"/>
        </w:rPr>
        <w:t>6</w:t>
      </w:r>
      <w:r w:rsidRPr="00FB0BBD">
        <w:rPr>
          <w:rFonts w:ascii="Times New Roman" w:hAnsi="Times New Roman" w:cs="Times New Roman"/>
          <w:sz w:val="24"/>
          <w:szCs w:val="24"/>
        </w:rPr>
        <w:t xml:space="preserve">) Pri primjeni mjera za sprječavanje krize predviđenih u Uredbi (EU) 2021/23 ne primjenjuju se odredbe </w:t>
      </w:r>
      <w:r w:rsidR="00383059" w:rsidRPr="00FB0BBD">
        <w:rPr>
          <w:rFonts w:ascii="Times New Roman" w:hAnsi="Times New Roman" w:cs="Times New Roman"/>
          <w:sz w:val="24"/>
          <w:szCs w:val="24"/>
        </w:rPr>
        <w:t xml:space="preserve">zakona </w:t>
      </w:r>
      <w:r w:rsidRPr="00FB0BBD">
        <w:rPr>
          <w:rFonts w:ascii="Times New Roman" w:hAnsi="Times New Roman" w:cs="Times New Roman"/>
          <w:sz w:val="24"/>
          <w:szCs w:val="24"/>
        </w:rPr>
        <w:t xml:space="preserve">koji uređuje osnivanje i ustroj trgovačkih društava u dijelu koji se odnosi na prekogranična pripajanja i spajanja. </w:t>
      </w:r>
    </w:p>
    <w:p w14:paraId="344801D5" w14:textId="77777777" w:rsidR="00747C33" w:rsidRPr="00FB0BBD" w:rsidRDefault="00747C33" w:rsidP="00E52C77">
      <w:pPr>
        <w:spacing w:after="0" w:line="240" w:lineRule="auto"/>
        <w:jc w:val="both"/>
        <w:rPr>
          <w:rFonts w:ascii="Times New Roman" w:hAnsi="Times New Roman" w:cs="Times New Roman"/>
          <w:sz w:val="24"/>
          <w:szCs w:val="24"/>
        </w:rPr>
      </w:pPr>
    </w:p>
    <w:p w14:paraId="497B15DB" w14:textId="61189F0A" w:rsidR="00747C33" w:rsidRPr="00E27C4F" w:rsidRDefault="00747C33" w:rsidP="00E52C77">
      <w:pPr>
        <w:spacing w:after="0" w:line="240" w:lineRule="auto"/>
        <w:jc w:val="both"/>
        <w:rPr>
          <w:rFonts w:ascii="Times New Roman" w:hAnsi="Times New Roman" w:cs="Times New Roman"/>
          <w:sz w:val="24"/>
          <w:szCs w:val="24"/>
        </w:rPr>
      </w:pPr>
      <w:r w:rsidRPr="00FB0BBD">
        <w:rPr>
          <w:rFonts w:ascii="Times New Roman" w:hAnsi="Times New Roman" w:cs="Times New Roman"/>
          <w:sz w:val="24"/>
          <w:szCs w:val="24"/>
        </w:rPr>
        <w:t>(</w:t>
      </w:r>
      <w:r w:rsidR="00B80957" w:rsidRPr="00FB0BBD">
        <w:rPr>
          <w:rFonts w:ascii="Times New Roman" w:hAnsi="Times New Roman" w:cs="Times New Roman"/>
          <w:sz w:val="24"/>
          <w:szCs w:val="24"/>
        </w:rPr>
        <w:t>1</w:t>
      </w:r>
      <w:r w:rsidR="00B80957" w:rsidRPr="006B3986">
        <w:rPr>
          <w:rFonts w:ascii="Times New Roman" w:hAnsi="Times New Roman" w:cs="Times New Roman"/>
          <w:sz w:val="24"/>
          <w:szCs w:val="24"/>
        </w:rPr>
        <w:t>7</w:t>
      </w:r>
      <w:r w:rsidRPr="00FB0BBD">
        <w:rPr>
          <w:rFonts w:ascii="Times New Roman" w:hAnsi="Times New Roman" w:cs="Times New Roman"/>
          <w:sz w:val="24"/>
          <w:szCs w:val="24"/>
        </w:rPr>
        <w:t xml:space="preserve">) Iznimno od odredbi zakona koji uređuje osnivanje i ustroj trgovačkih društava, </w:t>
      </w:r>
      <w:r w:rsidR="0083162F" w:rsidRPr="00FB0BBD">
        <w:rPr>
          <w:rFonts w:ascii="Times New Roman" w:hAnsi="Times New Roman" w:cs="Times New Roman"/>
          <w:sz w:val="24"/>
          <w:szCs w:val="24"/>
        </w:rPr>
        <w:t>uz uvjet da se glavna</w:t>
      </w:r>
      <w:r w:rsidR="0083162F" w:rsidRPr="00E27C4F">
        <w:rPr>
          <w:rFonts w:ascii="Times New Roman" w:hAnsi="Times New Roman" w:cs="Times New Roman"/>
          <w:sz w:val="24"/>
          <w:szCs w:val="24"/>
        </w:rPr>
        <w:t xml:space="preserve"> skupština ne održava unutar deset kalendarskih dana od dana poziva i da su ispunjeni uvjeti iz članka 18. Uredbe (EU) 2021/23 te da je povećanje kapitala nužno za izbjegavanje uvjeta za sanaciju utvrđenih u članku 22. Uredbe (EU) 2021/23, </w:t>
      </w:r>
      <w:r w:rsidRPr="00E27C4F">
        <w:rPr>
          <w:rFonts w:ascii="Times New Roman" w:hAnsi="Times New Roman" w:cs="Times New Roman"/>
          <w:sz w:val="24"/>
          <w:szCs w:val="24"/>
        </w:rPr>
        <w:t xml:space="preserve">glavna skupština može dvotrećinskom većinom glasova zastupljenog na glavnoj skupštini odlučiti o: </w:t>
      </w:r>
    </w:p>
    <w:p w14:paraId="1202455C" w14:textId="77777777" w:rsidR="00747C33" w:rsidRPr="00FB0BBD" w:rsidRDefault="00747C33" w:rsidP="00E52C77">
      <w:pPr>
        <w:spacing w:after="0" w:line="240" w:lineRule="auto"/>
        <w:jc w:val="both"/>
        <w:rPr>
          <w:rFonts w:ascii="Times New Roman" w:hAnsi="Times New Roman" w:cs="Times New Roman"/>
          <w:sz w:val="24"/>
          <w:szCs w:val="24"/>
        </w:rPr>
      </w:pPr>
    </w:p>
    <w:p w14:paraId="7C2B82E1" w14:textId="77777777" w:rsidR="00747C33" w:rsidRPr="00FB0BBD" w:rsidRDefault="00747C33" w:rsidP="00E52C77">
      <w:pPr>
        <w:spacing w:after="0" w:line="240" w:lineRule="auto"/>
        <w:jc w:val="both"/>
        <w:rPr>
          <w:rFonts w:ascii="Times New Roman" w:hAnsi="Times New Roman" w:cs="Times New Roman"/>
          <w:sz w:val="24"/>
          <w:szCs w:val="24"/>
        </w:rPr>
      </w:pPr>
      <w:r w:rsidRPr="00FB0BBD">
        <w:rPr>
          <w:rFonts w:ascii="Times New Roman" w:hAnsi="Times New Roman" w:cs="Times New Roman"/>
          <w:sz w:val="24"/>
          <w:szCs w:val="24"/>
        </w:rPr>
        <w:t xml:space="preserve">- sazivanju glavne skupštine radi odluke o povećanju kapitala unutar kraćeg roka od onoga utvrđenog zakonom koji uređuje osnivanje i ustroj trgovačkih društava, a koji se primjenjuje na društva čije dionice su uvrštene na uređenom tržištu ili </w:t>
      </w:r>
    </w:p>
    <w:p w14:paraId="2C48F53D" w14:textId="77777777" w:rsidR="00747C33" w:rsidRPr="00FB0BBD" w:rsidRDefault="00747C33" w:rsidP="00E52C77">
      <w:pPr>
        <w:spacing w:after="0" w:line="240" w:lineRule="auto"/>
        <w:jc w:val="both"/>
        <w:rPr>
          <w:rFonts w:ascii="Times New Roman" w:hAnsi="Times New Roman" w:cs="Times New Roman"/>
          <w:sz w:val="24"/>
          <w:szCs w:val="24"/>
        </w:rPr>
      </w:pPr>
    </w:p>
    <w:p w14:paraId="05F4F69C" w14:textId="1B3D5FE4" w:rsidR="00747C33" w:rsidRPr="00747C33" w:rsidRDefault="00747C33" w:rsidP="00E52C77">
      <w:pPr>
        <w:spacing w:after="0" w:line="240" w:lineRule="auto"/>
        <w:jc w:val="both"/>
        <w:rPr>
          <w:rFonts w:ascii="Times New Roman" w:hAnsi="Times New Roman" w:cs="Times New Roman"/>
          <w:sz w:val="24"/>
          <w:szCs w:val="24"/>
        </w:rPr>
      </w:pPr>
      <w:r w:rsidRPr="00FB0BBD">
        <w:rPr>
          <w:rFonts w:ascii="Times New Roman" w:hAnsi="Times New Roman" w:cs="Times New Roman"/>
          <w:sz w:val="24"/>
          <w:szCs w:val="24"/>
        </w:rPr>
        <w:t>- izmijeniti statut kako bi propisala da se glavna skupština koja se sastaje radi odluke o povećanju kapitala saziva unutar kraćeg roka od onoga utvrđenog zakonom koji uređuje osnivanje i ustroj trgovačkih društava, a koji se primjenjuje na društva čije dionice su uvrštene na uređenom tržištu</w:t>
      </w:r>
      <w:r w:rsidR="0043540C" w:rsidRPr="00FB0BBD">
        <w:rPr>
          <w:rFonts w:ascii="Times New Roman" w:hAnsi="Times New Roman" w:cs="Times New Roman"/>
          <w:sz w:val="24"/>
          <w:szCs w:val="24"/>
        </w:rPr>
        <w:t>.</w:t>
      </w:r>
    </w:p>
    <w:p w14:paraId="21A58329" w14:textId="77777777" w:rsidR="00747C33" w:rsidRPr="00747C33" w:rsidRDefault="00747C33" w:rsidP="00E52C77">
      <w:pPr>
        <w:spacing w:after="0" w:line="240" w:lineRule="auto"/>
        <w:jc w:val="both"/>
        <w:rPr>
          <w:rFonts w:ascii="Times New Roman" w:hAnsi="Times New Roman" w:cs="Times New Roman"/>
          <w:sz w:val="24"/>
          <w:szCs w:val="24"/>
        </w:rPr>
      </w:pPr>
    </w:p>
    <w:p w14:paraId="09934460" w14:textId="63B93E32"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B80957">
        <w:rPr>
          <w:rFonts w:ascii="Times New Roman" w:hAnsi="Times New Roman" w:cs="Times New Roman"/>
          <w:sz w:val="24"/>
          <w:szCs w:val="24"/>
        </w:rPr>
        <w:t>18</w:t>
      </w:r>
      <w:r w:rsidRPr="00747C33">
        <w:rPr>
          <w:rFonts w:ascii="Times New Roman" w:hAnsi="Times New Roman" w:cs="Times New Roman"/>
          <w:sz w:val="24"/>
          <w:szCs w:val="24"/>
        </w:rPr>
        <w:t xml:space="preserve">) Odredbe zakona kojim je uređena sanacija kreditnih institucija i investicijskih društava se ne primjenjuju na središnje druge ugovorne strane koji imaju odobrenje za rad i u skladu s člankom 14. Uredbe (EU) br. 648/2012. </w:t>
      </w:r>
    </w:p>
    <w:p w14:paraId="5493E1AC" w14:textId="508A2A57" w:rsidR="00EC20B8" w:rsidRDefault="00EC20B8" w:rsidP="00E52C77">
      <w:pPr>
        <w:spacing w:after="0" w:line="240" w:lineRule="auto"/>
        <w:jc w:val="both"/>
        <w:rPr>
          <w:rFonts w:ascii="Times New Roman" w:hAnsi="Times New Roman" w:cs="Times New Roman"/>
          <w:sz w:val="24"/>
          <w:szCs w:val="24"/>
        </w:rPr>
      </w:pPr>
    </w:p>
    <w:p w14:paraId="5F872A17" w14:textId="77777777" w:rsidR="00EC20B8" w:rsidRPr="00747C33" w:rsidRDefault="00EC20B8" w:rsidP="00E52C77">
      <w:pPr>
        <w:spacing w:after="0" w:line="240" w:lineRule="auto"/>
        <w:jc w:val="both"/>
        <w:rPr>
          <w:rFonts w:ascii="Times New Roman" w:hAnsi="Times New Roman" w:cs="Times New Roman"/>
          <w:sz w:val="24"/>
          <w:szCs w:val="24"/>
        </w:rPr>
      </w:pPr>
    </w:p>
    <w:p w14:paraId="1ADE7119" w14:textId="6865DAA2" w:rsidR="00747C33" w:rsidRPr="00747C33" w:rsidRDefault="00747C33" w:rsidP="00E52C77">
      <w:pPr>
        <w:spacing w:after="0" w:line="240" w:lineRule="auto"/>
        <w:jc w:val="center"/>
        <w:rPr>
          <w:rFonts w:ascii="Times New Roman" w:hAnsi="Times New Roman" w:cs="Times New Roman"/>
          <w:i/>
          <w:sz w:val="24"/>
          <w:szCs w:val="24"/>
        </w:rPr>
      </w:pPr>
    </w:p>
    <w:p w14:paraId="62A57A03"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Razmjena informacija i suradnja</w:t>
      </w:r>
    </w:p>
    <w:p w14:paraId="0146AC32" w14:textId="77777777" w:rsidR="00747C33" w:rsidRPr="00747C33" w:rsidRDefault="00747C33" w:rsidP="00E52C77">
      <w:pPr>
        <w:spacing w:after="0" w:line="240" w:lineRule="auto"/>
        <w:jc w:val="center"/>
        <w:rPr>
          <w:rFonts w:ascii="Times New Roman" w:hAnsi="Times New Roman" w:cs="Times New Roman"/>
          <w:i/>
          <w:sz w:val="24"/>
          <w:szCs w:val="24"/>
        </w:rPr>
      </w:pPr>
    </w:p>
    <w:p w14:paraId="0F48AB3F" w14:textId="4396910B"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19.</w:t>
      </w:r>
    </w:p>
    <w:p w14:paraId="71DE4263" w14:textId="77777777" w:rsidR="00747C33" w:rsidRPr="00747C33" w:rsidRDefault="00747C33" w:rsidP="00E52C77">
      <w:pPr>
        <w:spacing w:after="0" w:line="240" w:lineRule="auto"/>
        <w:jc w:val="center"/>
        <w:rPr>
          <w:rFonts w:ascii="Times New Roman" w:hAnsi="Times New Roman" w:cs="Times New Roman"/>
          <w:b/>
          <w:sz w:val="24"/>
          <w:szCs w:val="24"/>
        </w:rPr>
      </w:pPr>
    </w:p>
    <w:p w14:paraId="76A5C5A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(1) Agencija bez odgode obavješćuje Ministarstvo financija o odlukama donesenima na temelju Uredbe (EU) 2021/23. </w:t>
      </w:r>
    </w:p>
    <w:p w14:paraId="509BF593" w14:textId="77777777" w:rsidR="00747C33" w:rsidRPr="00747C33" w:rsidRDefault="00747C33" w:rsidP="00E52C77">
      <w:pPr>
        <w:spacing w:after="0" w:line="240" w:lineRule="auto"/>
        <w:jc w:val="both"/>
        <w:rPr>
          <w:rFonts w:ascii="Times New Roman" w:hAnsi="Times New Roman" w:cs="Times New Roman"/>
          <w:sz w:val="24"/>
          <w:szCs w:val="24"/>
        </w:rPr>
      </w:pPr>
    </w:p>
    <w:p w14:paraId="0A28EFE2"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je dužna pribaviti prethodnu suglasnost Ministarstva financija prije provedbe odluka donesenih na temelju Uredbe (EU) 2021/23 koje imaju izravan fiskalni učinak ili sistemske implikacije koje će vjerojatno imati izravan fiskalni učinak.</w:t>
      </w:r>
    </w:p>
    <w:p w14:paraId="5F875EA8" w14:textId="77777777" w:rsidR="00747C33" w:rsidRPr="00747C33" w:rsidRDefault="00747C33" w:rsidP="00E52C77">
      <w:pPr>
        <w:spacing w:after="0" w:line="240" w:lineRule="auto"/>
        <w:jc w:val="both"/>
        <w:rPr>
          <w:rFonts w:ascii="Times New Roman" w:hAnsi="Times New Roman" w:cs="Times New Roman"/>
          <w:sz w:val="24"/>
          <w:szCs w:val="24"/>
        </w:rPr>
      </w:pPr>
    </w:p>
    <w:p w14:paraId="67473DA7" w14:textId="7158E66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w:t>
      </w:r>
      <w:r w:rsidR="00EC487B">
        <w:rPr>
          <w:rFonts w:ascii="Times New Roman" w:hAnsi="Times New Roman" w:cs="Times New Roman"/>
          <w:sz w:val="24"/>
          <w:szCs w:val="24"/>
        </w:rPr>
        <w:t>Kada su kreditne institucije</w:t>
      </w:r>
      <w:r w:rsidR="00EC487B" w:rsidRPr="00EC487B">
        <w:rPr>
          <w:rFonts w:ascii="Times New Roman" w:hAnsi="Times New Roman" w:cs="Times New Roman"/>
          <w:sz w:val="24"/>
          <w:szCs w:val="24"/>
        </w:rPr>
        <w:t xml:space="preserve"> </w:t>
      </w:r>
      <w:r w:rsidR="00EC487B">
        <w:rPr>
          <w:rFonts w:ascii="Times New Roman" w:hAnsi="Times New Roman" w:cs="Times New Roman"/>
          <w:sz w:val="24"/>
          <w:szCs w:val="24"/>
        </w:rPr>
        <w:t xml:space="preserve">sa sjedištem u Republici Hrvatskoj </w:t>
      </w:r>
      <w:r w:rsidR="00EC487B" w:rsidRPr="00EC487B">
        <w:rPr>
          <w:rFonts w:ascii="Times New Roman" w:hAnsi="Times New Roman" w:cs="Times New Roman"/>
          <w:sz w:val="24"/>
          <w:szCs w:val="24"/>
        </w:rPr>
        <w:t xml:space="preserve">članovi sustava poravnanja kojim upravlja središnja druga ugovorna strana sa sjedištem u Republici </w:t>
      </w:r>
      <w:r w:rsidR="00EC487B" w:rsidRPr="00EC487B">
        <w:rPr>
          <w:rFonts w:ascii="Times New Roman" w:hAnsi="Times New Roman" w:cs="Times New Roman"/>
          <w:sz w:val="24"/>
          <w:szCs w:val="24"/>
        </w:rPr>
        <w:lastRenderedPageBreak/>
        <w:t>Hrvatskoj</w:t>
      </w:r>
      <w:r w:rsidR="00EC487B">
        <w:rPr>
          <w:rFonts w:ascii="Times New Roman" w:hAnsi="Times New Roman" w:cs="Times New Roman"/>
          <w:sz w:val="24"/>
          <w:szCs w:val="24"/>
        </w:rPr>
        <w:t>,</w:t>
      </w:r>
      <w:r w:rsidR="00EC487B" w:rsidRPr="00EC487B">
        <w:rPr>
          <w:rFonts w:ascii="Times New Roman" w:hAnsi="Times New Roman" w:cs="Times New Roman"/>
          <w:sz w:val="24"/>
          <w:szCs w:val="24"/>
        </w:rPr>
        <w:t xml:space="preserve"> </w:t>
      </w:r>
      <w:r w:rsidRPr="00747C33">
        <w:rPr>
          <w:rFonts w:ascii="Times New Roman" w:hAnsi="Times New Roman" w:cs="Times New Roman"/>
          <w:sz w:val="24"/>
          <w:szCs w:val="24"/>
        </w:rPr>
        <w:t>Agencija, kao sanacijsko tijelo središnje druge ugovorne strane, i Hrvatska narodna banka kao sanacijsko tijelo kreditnih institucija koje su članovi sustava poravnanja kojim upravlja središnja druga ugovorna strana sa sjedištem u Republici Hrvatskoj, pisanim sporazumom detaljnije uređuj</w:t>
      </w:r>
      <w:r w:rsidR="00EC487B">
        <w:rPr>
          <w:rFonts w:ascii="Times New Roman" w:hAnsi="Times New Roman" w:cs="Times New Roman"/>
          <w:sz w:val="24"/>
          <w:szCs w:val="24"/>
        </w:rPr>
        <w:t>u</w:t>
      </w:r>
      <w:r w:rsidRPr="00747C33">
        <w:rPr>
          <w:rFonts w:ascii="Times New Roman" w:hAnsi="Times New Roman" w:cs="Times New Roman"/>
          <w:sz w:val="24"/>
          <w:szCs w:val="24"/>
        </w:rPr>
        <w:t xml:space="preserve"> međusobnu suradnju i razmjenu informacija.</w:t>
      </w:r>
    </w:p>
    <w:p w14:paraId="33151BB7" w14:textId="77777777" w:rsidR="00747C33" w:rsidRPr="00747C33" w:rsidRDefault="00747C33" w:rsidP="00E52C77">
      <w:pPr>
        <w:spacing w:after="0" w:line="240" w:lineRule="auto"/>
        <w:jc w:val="both"/>
        <w:rPr>
          <w:rFonts w:ascii="Times New Roman" w:hAnsi="Times New Roman" w:cs="Times New Roman"/>
          <w:sz w:val="24"/>
          <w:szCs w:val="24"/>
        </w:rPr>
      </w:pPr>
    </w:p>
    <w:p w14:paraId="4BD51279" w14:textId="2ECB5546"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(4) Agencija, kao sanacijsko tijelo središnje druge ugovorne strane, može radi omogućavanja provedbe Uredbe (EU) 2021/23 sklopiti pisane sporazume sa sanacijskim i nadležnim tijelima iz drugih država članica i relevantnim tijelima trećih zemalja kojima detaljnije uređuje međusobnu suradnju i razmjenu informacija.</w:t>
      </w:r>
    </w:p>
    <w:p w14:paraId="49933126" w14:textId="5619DBAE" w:rsidR="008B4744" w:rsidRDefault="008B4744" w:rsidP="00E52C77">
      <w:pPr>
        <w:spacing w:after="0" w:line="240" w:lineRule="auto"/>
        <w:jc w:val="both"/>
        <w:rPr>
          <w:rFonts w:ascii="Times New Roman" w:hAnsi="Times New Roman" w:cs="Times New Roman"/>
          <w:sz w:val="24"/>
          <w:szCs w:val="24"/>
        </w:rPr>
      </w:pPr>
    </w:p>
    <w:p w14:paraId="549A1C69" w14:textId="77777777" w:rsidR="00747C33" w:rsidRPr="00747C33" w:rsidRDefault="00747C33" w:rsidP="00E52C77">
      <w:pPr>
        <w:spacing w:after="0" w:line="240" w:lineRule="auto"/>
        <w:jc w:val="center"/>
        <w:rPr>
          <w:rFonts w:ascii="Times New Roman" w:hAnsi="Times New Roman" w:cs="Times New Roman"/>
          <w:i/>
          <w:sz w:val="24"/>
          <w:szCs w:val="24"/>
        </w:rPr>
      </w:pPr>
    </w:p>
    <w:p w14:paraId="3740CE7F"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Odgovornost za štetu</w:t>
      </w:r>
    </w:p>
    <w:p w14:paraId="4C3EBC9F" w14:textId="77777777" w:rsidR="00747C33" w:rsidRPr="00747C33" w:rsidRDefault="00747C33" w:rsidP="00E52C77">
      <w:pPr>
        <w:spacing w:after="0" w:line="240" w:lineRule="auto"/>
        <w:jc w:val="center"/>
        <w:rPr>
          <w:rFonts w:ascii="Times New Roman" w:hAnsi="Times New Roman" w:cs="Times New Roman"/>
          <w:i/>
          <w:sz w:val="24"/>
          <w:szCs w:val="24"/>
        </w:rPr>
      </w:pPr>
    </w:p>
    <w:p w14:paraId="1DD6FB7A" w14:textId="24BCA21C"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Članak 20.</w:t>
      </w:r>
    </w:p>
    <w:p w14:paraId="5B7A3762" w14:textId="77777777" w:rsidR="00747C33" w:rsidRPr="00747C33" w:rsidRDefault="00747C33" w:rsidP="00E52C77">
      <w:pPr>
        <w:spacing w:after="0" w:line="240" w:lineRule="auto"/>
        <w:jc w:val="center"/>
        <w:rPr>
          <w:rFonts w:ascii="Times New Roman" w:hAnsi="Times New Roman" w:cs="Times New Roman"/>
          <w:b/>
          <w:sz w:val="24"/>
          <w:szCs w:val="24"/>
        </w:rPr>
      </w:pPr>
    </w:p>
    <w:p w14:paraId="7AAB900D" w14:textId="69B594E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Agencija i Ministarstvo financija, njihov</w:t>
      </w:r>
      <w:r w:rsidR="003C0A51">
        <w:rPr>
          <w:rFonts w:ascii="Times New Roman" w:hAnsi="Times New Roman" w:cs="Times New Roman"/>
          <w:sz w:val="24"/>
          <w:szCs w:val="24"/>
        </w:rPr>
        <w:t>e</w:t>
      </w:r>
      <w:r w:rsidRPr="00747C33">
        <w:rPr>
          <w:rFonts w:ascii="Times New Roman" w:hAnsi="Times New Roman" w:cs="Times New Roman"/>
          <w:sz w:val="24"/>
          <w:szCs w:val="24"/>
        </w:rPr>
        <w:t xml:space="preserve"> </w:t>
      </w:r>
      <w:r w:rsidR="003C0A51">
        <w:rPr>
          <w:rFonts w:ascii="Times New Roman" w:hAnsi="Times New Roman" w:cs="Times New Roman"/>
          <w:sz w:val="24"/>
          <w:szCs w:val="24"/>
        </w:rPr>
        <w:t xml:space="preserve">službene osobe i </w:t>
      </w:r>
      <w:r w:rsidRPr="00747C33">
        <w:rPr>
          <w:rFonts w:ascii="Times New Roman" w:hAnsi="Times New Roman" w:cs="Times New Roman"/>
          <w:sz w:val="24"/>
          <w:szCs w:val="24"/>
        </w:rPr>
        <w:t>radnici ili bilo koja osoba koju oni ovlaste ne odgovaraju za štetu koja nastane tijekom obavljanja dužnosti u okviru Uredbe (EU) 2021/23 i propisa donesenih u skladu s Uredbom (EU) 2021/23, osim ako se dokaže da su određenu radnju učinili ili propustili učiniti namjerno ili krajnjom nepažnjom.</w:t>
      </w:r>
    </w:p>
    <w:p w14:paraId="41482A2E" w14:textId="77777777" w:rsidR="00747C33" w:rsidRPr="00747C33" w:rsidRDefault="00747C33" w:rsidP="00E52C77">
      <w:pPr>
        <w:spacing w:after="0" w:line="240" w:lineRule="auto"/>
        <w:jc w:val="both"/>
        <w:rPr>
          <w:rFonts w:ascii="Times New Roman" w:hAnsi="Times New Roman" w:cs="Times New Roman"/>
          <w:sz w:val="24"/>
          <w:szCs w:val="24"/>
        </w:rPr>
      </w:pPr>
    </w:p>
    <w:p w14:paraId="0886FC5C"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D8BFA2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Postupanje Agencije kod provođenja ovlasti za otpis i konverziju vlasničkih instrumenata i dužničkih instrumenata ili drugih neosiguranih obveza</w:t>
      </w:r>
    </w:p>
    <w:p w14:paraId="3E07EAB4"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50C3DB00" w14:textId="26612D71"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1</w:t>
      </w:r>
      <w:r w:rsidRPr="00747C33">
        <w:rPr>
          <w:rFonts w:ascii="Times New Roman" w:eastAsia="Times New Roman" w:hAnsi="Times New Roman" w:cs="Times New Roman"/>
          <w:b/>
          <w:sz w:val="24"/>
          <w:szCs w:val="24"/>
          <w:lang w:eastAsia="hr-HR"/>
        </w:rPr>
        <w:t xml:space="preserve">. </w:t>
      </w:r>
    </w:p>
    <w:p w14:paraId="04B56027"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3D3660C8" w14:textId="207A1C9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Odluku o otpisu i konverziji vlasničkih instrumenata i dužničkih instrumenata ili drugih neosiguranih obveza u </w:t>
      </w:r>
      <w:r w:rsidR="00A06429">
        <w:rPr>
          <w:rFonts w:ascii="Times New Roman" w:eastAsia="Times New Roman" w:hAnsi="Times New Roman" w:cs="Times New Roman"/>
          <w:sz w:val="24"/>
          <w:szCs w:val="24"/>
          <w:lang w:eastAsia="hr-HR"/>
        </w:rPr>
        <w:t xml:space="preserve">skladu s </w:t>
      </w:r>
      <w:r w:rsidR="00A06429" w:rsidRPr="00747C33">
        <w:rPr>
          <w:rFonts w:ascii="Times New Roman" w:eastAsia="Times New Roman" w:hAnsi="Times New Roman" w:cs="Times New Roman"/>
          <w:sz w:val="24"/>
          <w:szCs w:val="24"/>
          <w:lang w:eastAsia="hr-HR"/>
        </w:rPr>
        <w:t>odredbama članaka 32. do 34. Uredbe (EU) 2021/23</w:t>
      </w:r>
      <w:r w:rsidR="00A06429">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donosi Upravno vijeće Agencije</w:t>
      </w:r>
      <w:r w:rsidR="00A06429">
        <w:rPr>
          <w:rFonts w:ascii="Times New Roman" w:eastAsia="Times New Roman" w:hAnsi="Times New Roman" w:cs="Times New Roman"/>
          <w:sz w:val="24"/>
          <w:szCs w:val="24"/>
          <w:lang w:eastAsia="hr-HR"/>
        </w:rPr>
        <w:t>.</w:t>
      </w:r>
      <w:r w:rsidRPr="00747C33">
        <w:rPr>
          <w:rFonts w:ascii="Times New Roman" w:eastAsia="Times New Roman" w:hAnsi="Times New Roman" w:cs="Times New Roman"/>
          <w:sz w:val="24"/>
          <w:szCs w:val="24"/>
          <w:lang w:eastAsia="hr-HR"/>
        </w:rPr>
        <w:t xml:space="preserve"> </w:t>
      </w:r>
    </w:p>
    <w:p w14:paraId="6A2B9D5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640E848" w14:textId="24BE807D"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Odluka iz stavka 1. ovoga članka sadrži</w:t>
      </w:r>
      <w:r w:rsidR="004F3991">
        <w:rPr>
          <w:rFonts w:ascii="Times New Roman" w:eastAsia="Times New Roman" w:hAnsi="Times New Roman" w:cs="Times New Roman"/>
          <w:sz w:val="24"/>
          <w:szCs w:val="24"/>
          <w:lang w:eastAsia="hr-HR"/>
        </w:rPr>
        <w:t xml:space="preserve"> sljedeće podatke</w:t>
      </w:r>
      <w:r w:rsidRPr="00747C33">
        <w:rPr>
          <w:rFonts w:ascii="Times New Roman" w:eastAsia="Times New Roman" w:hAnsi="Times New Roman" w:cs="Times New Roman"/>
          <w:sz w:val="24"/>
          <w:szCs w:val="24"/>
          <w:lang w:eastAsia="hr-HR"/>
        </w:rPr>
        <w:t>,</w:t>
      </w:r>
      <w:r w:rsidR="004F3991">
        <w:rPr>
          <w:rFonts w:ascii="Times New Roman" w:eastAsia="Times New Roman" w:hAnsi="Times New Roman" w:cs="Times New Roman"/>
          <w:sz w:val="24"/>
          <w:szCs w:val="24"/>
          <w:lang w:eastAsia="hr-HR"/>
        </w:rPr>
        <w:t xml:space="preserve"> u opsegu koji je potreban</w:t>
      </w:r>
      <w:r w:rsidRPr="00747C33">
        <w:rPr>
          <w:rFonts w:ascii="Times New Roman" w:eastAsia="Times New Roman" w:hAnsi="Times New Roman" w:cs="Times New Roman"/>
          <w:sz w:val="24"/>
          <w:szCs w:val="24"/>
          <w:lang w:eastAsia="hr-HR"/>
        </w:rPr>
        <w:t xml:space="preserve"> </w:t>
      </w:r>
      <w:r w:rsidR="00E043EB">
        <w:rPr>
          <w:rFonts w:ascii="Times New Roman" w:eastAsia="Times New Roman" w:hAnsi="Times New Roman" w:cs="Times New Roman"/>
          <w:sz w:val="24"/>
          <w:szCs w:val="24"/>
          <w:lang w:eastAsia="hr-HR"/>
        </w:rPr>
        <w:t>u skladu s odredbama Uredbe (EU) 2021/23</w:t>
      </w:r>
      <w:r w:rsidRPr="00747C33">
        <w:rPr>
          <w:rFonts w:ascii="Times New Roman" w:eastAsia="Times New Roman" w:hAnsi="Times New Roman" w:cs="Times New Roman"/>
          <w:sz w:val="24"/>
          <w:szCs w:val="24"/>
          <w:lang w:eastAsia="hr-HR"/>
        </w:rPr>
        <w:t>:</w:t>
      </w:r>
    </w:p>
    <w:p w14:paraId="231BD06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D1796E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iznos gubitka za koji se smanjuju sve rezerve i zadržana dobit središnje druge ugovorne strane</w:t>
      </w:r>
    </w:p>
    <w:p w14:paraId="0D04E3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F91C50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2. odluku o smanjenju temeljnog kapitala središnje druge ugovorne strane </w:t>
      </w:r>
    </w:p>
    <w:p w14:paraId="6640DAF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11CF0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odluku o smanjenju glavnice dužničkih instrumenata ili drugih neosiguranih obveza i/ili</w:t>
      </w:r>
    </w:p>
    <w:p w14:paraId="2E3F5B8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FA67DF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odluku o povećanju temeljnog kapitala.</w:t>
      </w:r>
    </w:p>
    <w:p w14:paraId="413C451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033C96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(3) 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 smanjenja.</w:t>
      </w:r>
    </w:p>
    <w:p w14:paraId="1DC1DE1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171ED4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Ako je iznos gubitka veći od iznosa temeljnog kapitala središnje druge ugovorne strane, donosi se odluka o konverziji, odnosno smanjenju glavnice i konverziji dužničkih instrumenata ili drugih neosiguranih obveza iz stavka 2. točke 3. ovoga članka, a sukladno odredbama članka 33. Uredbe (EU) 2021/23.</w:t>
      </w:r>
    </w:p>
    <w:p w14:paraId="7AA7825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741535A" w14:textId="643D56C6"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w:t>
      </w:r>
      <w:r w:rsidR="006A5450">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odnosno broj dionica i nominalni iznos dionica</w:t>
      </w:r>
      <w:r w:rsidR="006A5450">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ako se izdaju dionice s nominalnim iznosom, njihov rod i iznos za koji se izdaju, osobe čije tražbine se pretvaraju u dionice, oznaku i iznos tražbine te broj dionica koje se time trebaju steći.</w:t>
      </w:r>
    </w:p>
    <w:p w14:paraId="7027594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0988109"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Smatra se da je temeljni kapital smanjen odnosno povećan s danom navedenim u izreci odluke iz stavka 1. ovoga članka, a upis u sudski registar ima deklaratoran učinak.</w:t>
      </w:r>
    </w:p>
    <w:p w14:paraId="659B0F8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8AED4E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U slučaju iz članka 33. stavka 6.</w:t>
      </w:r>
      <w:r w:rsidRPr="00747C33">
        <w:rPr>
          <w:rFonts w:ascii="Times New Roman" w:eastAsia="Arial" w:hAnsi="Times New Roman" w:cs="Times New Roman"/>
          <w:sz w:val="24"/>
          <w:szCs w:val="24"/>
        </w:rPr>
        <w:t xml:space="preserve"> </w:t>
      </w:r>
      <w:r w:rsidRPr="00747C33">
        <w:rPr>
          <w:rFonts w:ascii="Times New Roman" w:eastAsia="Times New Roman" w:hAnsi="Times New Roman" w:cs="Times New Roman"/>
          <w:sz w:val="24"/>
          <w:szCs w:val="24"/>
          <w:lang w:eastAsia="hr-HR"/>
        </w:rPr>
        <w:t>Uredbe (EU) 2021/23, donošenjem odluke o povećanju temeljnog kapitala iz stavka 1. ovoga članka nove dionice smatraju se preuzete od strane vlasnika dužničkih instrumenata ili drugih neosiguranih obveza koji se pretvaraju čim su dionice uplaćene, a povećanje temeljnog kapitala provedeno.</w:t>
      </w:r>
    </w:p>
    <w:p w14:paraId="36298FB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37BEA86" w14:textId="55240CC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(8) Odluku iz stavka 1. ovoga članka Agencija, najkasnije </w:t>
      </w:r>
      <w:r w:rsidR="00E52C77">
        <w:rPr>
          <w:rFonts w:ascii="Times New Roman" w:eastAsia="Times New Roman" w:hAnsi="Times New Roman" w:cs="Times New Roman"/>
          <w:sz w:val="24"/>
          <w:szCs w:val="24"/>
          <w:lang w:eastAsia="hr-HR"/>
        </w:rPr>
        <w:t xml:space="preserve">prvi </w:t>
      </w:r>
      <w:r w:rsidRPr="00747C33">
        <w:rPr>
          <w:rFonts w:ascii="Times New Roman" w:eastAsia="Times New Roman" w:hAnsi="Times New Roman" w:cs="Times New Roman"/>
          <w:sz w:val="24"/>
          <w:szCs w:val="24"/>
          <w:lang w:eastAsia="hr-HR"/>
        </w:rPr>
        <w:t>sljedeći radni dan od dana njezina donošenja, podnosi trgovačkom sudu kao prijavu za upis odluke o smanjenju odnosno odluke o povećanju temeljnog kapitala te prijavu o provedenom smanjenju odnosno povećanju temeljnog kapitala.</w:t>
      </w:r>
    </w:p>
    <w:p w14:paraId="73E0FE9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99457C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(9) Trgovački sud dužan je bez odgađanja rješavati o prijavi za upis iz stavka 8. ovoga članka, neovisno o redoslijedu kojim su u sud primljeni ostali predmeti, upisati ih u sudski registar te ih objaviti.</w:t>
      </w:r>
    </w:p>
    <w:p w14:paraId="6AF739B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96D0615" w14:textId="55B80BFA"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(10) Odluku iz stavka 1. ovoga članka Agencija najkasnije </w:t>
      </w:r>
      <w:r w:rsidR="00E52C77">
        <w:rPr>
          <w:rFonts w:ascii="Times New Roman" w:eastAsia="Times New Roman" w:hAnsi="Times New Roman" w:cs="Times New Roman"/>
          <w:sz w:val="24"/>
          <w:szCs w:val="24"/>
          <w:lang w:eastAsia="hr-HR"/>
        </w:rPr>
        <w:t xml:space="preserve">prvi </w:t>
      </w:r>
      <w:r w:rsidRPr="00747C33">
        <w:rPr>
          <w:rFonts w:ascii="Times New Roman" w:eastAsia="Times New Roman" w:hAnsi="Times New Roman" w:cs="Times New Roman"/>
          <w:sz w:val="24"/>
          <w:szCs w:val="24"/>
          <w:lang w:eastAsia="hr-HR"/>
        </w:rPr>
        <w:t>sljedeći radni dan od dana njezina donošenja dostavlja Središnjem klirinškom depozitarnom društvu koje je dužno bez odgađanja provesti upis.</w:t>
      </w:r>
    </w:p>
    <w:p w14:paraId="568F11E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AE55D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(11) Temeljem odluke iz stavka 1. ovoga članka trgovački sud upisat će izmjenu statuta središnje druge ugovorne strane u dijelu koji se odnosi na visinu temeljnog kapitala, broj izdanih dionica i nominalnu vrijednost dionica.</w:t>
      </w:r>
    </w:p>
    <w:p w14:paraId="4020A0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EB39454" w14:textId="3B53F91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(12) Za izdavanje novih dionica temeljem odluke o povećanju temeljnog kapitala iz stavka </w:t>
      </w:r>
      <w:r w:rsidR="00C16CCD">
        <w:rPr>
          <w:rFonts w:ascii="Times New Roman" w:eastAsia="Times New Roman" w:hAnsi="Times New Roman" w:cs="Times New Roman"/>
          <w:sz w:val="24"/>
          <w:szCs w:val="24"/>
          <w:lang w:eastAsia="hr-HR"/>
        </w:rPr>
        <w:t>2</w:t>
      </w:r>
      <w:r w:rsidRPr="00747C33">
        <w:rPr>
          <w:rFonts w:ascii="Times New Roman" w:eastAsia="Times New Roman" w:hAnsi="Times New Roman" w:cs="Times New Roman"/>
          <w:sz w:val="24"/>
          <w:szCs w:val="24"/>
          <w:lang w:eastAsia="hr-HR"/>
        </w:rPr>
        <w:t xml:space="preserve">. </w:t>
      </w:r>
      <w:r w:rsidR="00C16CCD">
        <w:rPr>
          <w:rFonts w:ascii="Times New Roman" w:eastAsia="Times New Roman" w:hAnsi="Times New Roman" w:cs="Times New Roman"/>
          <w:sz w:val="24"/>
          <w:szCs w:val="24"/>
          <w:lang w:eastAsia="hr-HR"/>
        </w:rPr>
        <w:t xml:space="preserve">točke 4. </w:t>
      </w:r>
      <w:r w:rsidRPr="00747C33">
        <w:rPr>
          <w:rFonts w:ascii="Times New Roman" w:eastAsia="Times New Roman" w:hAnsi="Times New Roman" w:cs="Times New Roman"/>
          <w:sz w:val="24"/>
          <w:szCs w:val="24"/>
          <w:lang w:eastAsia="hr-HR"/>
        </w:rPr>
        <w:t>ovoga članka ne treba izdati niti objaviti prospekt, a vlasnici dionica za koje je provedeno smanjenje temeljnog kapitala nemaju pravo prvenstva pri upisu.</w:t>
      </w:r>
    </w:p>
    <w:p w14:paraId="0A4E1DE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B524DF3" w14:textId="4B64704F"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w:t>
      </w:r>
      <w:r w:rsidR="007857B7" w:rsidRPr="00BB4887">
        <w:rPr>
          <w:rFonts w:ascii="Times New Roman" w:eastAsia="Times New Roman" w:hAnsi="Times New Roman" w:cs="Times New Roman"/>
          <w:sz w:val="24"/>
          <w:szCs w:val="24"/>
          <w:lang w:eastAsia="hr-HR"/>
        </w:rPr>
        <w:t>1</w:t>
      </w:r>
      <w:r w:rsidR="007857B7">
        <w:rPr>
          <w:rFonts w:ascii="Times New Roman" w:eastAsia="Times New Roman" w:hAnsi="Times New Roman" w:cs="Times New Roman"/>
          <w:sz w:val="24"/>
          <w:szCs w:val="24"/>
          <w:lang w:eastAsia="hr-HR"/>
        </w:rPr>
        <w:t>3</w:t>
      </w:r>
      <w:r w:rsidRPr="00BB4887">
        <w:rPr>
          <w:rFonts w:ascii="Times New Roman" w:eastAsia="Times New Roman" w:hAnsi="Times New Roman" w:cs="Times New Roman"/>
          <w:sz w:val="24"/>
          <w:szCs w:val="24"/>
          <w:lang w:eastAsia="hr-HR"/>
        </w:rPr>
        <w:t xml:space="preserve">) Pri izvršenju ovlasti iz stavka 1. ovoga članka Agencija može primijeniti različitu stopu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 xml:space="preserve">na različite kategorije vlasničkih instrumenata, dužničkih instrumenata ili drugih neosiguranih obveza u skladu s </w:t>
      </w:r>
      <w:r w:rsidR="00662B69">
        <w:rPr>
          <w:rFonts w:ascii="Times New Roman" w:eastAsia="Times New Roman" w:hAnsi="Times New Roman" w:cs="Times New Roman"/>
          <w:sz w:val="24"/>
          <w:szCs w:val="24"/>
          <w:lang w:eastAsia="hr-HR"/>
        </w:rPr>
        <w:t xml:space="preserve">obvezama vezano za stope konverzije </w:t>
      </w:r>
      <w:r w:rsidRPr="00FB0BBD">
        <w:rPr>
          <w:rFonts w:ascii="Times New Roman" w:eastAsia="Times New Roman" w:hAnsi="Times New Roman" w:cs="Times New Roman"/>
          <w:sz w:val="24"/>
          <w:szCs w:val="24"/>
          <w:lang w:eastAsia="hr-HR"/>
        </w:rPr>
        <w:t>iz stavaka</w:t>
      </w:r>
      <w:r w:rsidRPr="00BB4887">
        <w:rPr>
          <w:rFonts w:ascii="Times New Roman" w:eastAsia="Times New Roman" w:hAnsi="Times New Roman" w:cs="Times New Roman"/>
          <w:sz w:val="24"/>
          <w:szCs w:val="24"/>
          <w:lang w:eastAsia="hr-HR"/>
        </w:rPr>
        <w:t xml:space="preserve"> </w:t>
      </w:r>
      <w:r w:rsidR="007857B7" w:rsidRPr="00BB4887">
        <w:rPr>
          <w:rFonts w:ascii="Times New Roman" w:eastAsia="Times New Roman" w:hAnsi="Times New Roman" w:cs="Times New Roman"/>
          <w:sz w:val="24"/>
          <w:szCs w:val="24"/>
          <w:lang w:eastAsia="hr-HR"/>
        </w:rPr>
        <w:t>1</w:t>
      </w:r>
      <w:r w:rsidR="007857B7">
        <w:rPr>
          <w:rFonts w:ascii="Times New Roman" w:eastAsia="Times New Roman" w:hAnsi="Times New Roman" w:cs="Times New Roman"/>
          <w:sz w:val="24"/>
          <w:szCs w:val="24"/>
          <w:lang w:eastAsia="hr-HR"/>
        </w:rPr>
        <w:t>4</w:t>
      </w:r>
      <w:r w:rsidRPr="00BB4887">
        <w:rPr>
          <w:rFonts w:ascii="Times New Roman" w:eastAsia="Times New Roman" w:hAnsi="Times New Roman" w:cs="Times New Roman"/>
          <w:sz w:val="24"/>
          <w:szCs w:val="24"/>
          <w:lang w:eastAsia="hr-HR"/>
        </w:rPr>
        <w:t>. i</w:t>
      </w:r>
      <w:r w:rsidR="00662B69">
        <w:rPr>
          <w:rFonts w:ascii="Times New Roman" w:eastAsia="Times New Roman" w:hAnsi="Times New Roman" w:cs="Times New Roman"/>
          <w:sz w:val="24"/>
          <w:szCs w:val="24"/>
          <w:lang w:eastAsia="hr-HR"/>
        </w:rPr>
        <w:t>/ili</w:t>
      </w:r>
      <w:r w:rsidRPr="00BB4887">
        <w:rPr>
          <w:rFonts w:ascii="Times New Roman" w:eastAsia="Times New Roman" w:hAnsi="Times New Roman" w:cs="Times New Roman"/>
          <w:sz w:val="24"/>
          <w:szCs w:val="24"/>
          <w:lang w:eastAsia="hr-HR"/>
        </w:rPr>
        <w:t xml:space="preserve"> </w:t>
      </w:r>
      <w:r w:rsidR="007857B7" w:rsidRPr="00BB4887">
        <w:rPr>
          <w:rFonts w:ascii="Times New Roman" w:eastAsia="Times New Roman" w:hAnsi="Times New Roman" w:cs="Times New Roman"/>
          <w:sz w:val="24"/>
          <w:szCs w:val="24"/>
          <w:lang w:eastAsia="hr-HR"/>
        </w:rPr>
        <w:t>1</w:t>
      </w:r>
      <w:r w:rsidR="007857B7">
        <w:rPr>
          <w:rFonts w:ascii="Times New Roman" w:eastAsia="Times New Roman" w:hAnsi="Times New Roman" w:cs="Times New Roman"/>
          <w:sz w:val="24"/>
          <w:szCs w:val="24"/>
          <w:lang w:eastAsia="hr-HR"/>
        </w:rPr>
        <w:t>5</w:t>
      </w:r>
      <w:r w:rsidRPr="00BB4887">
        <w:rPr>
          <w:rFonts w:ascii="Times New Roman" w:eastAsia="Times New Roman" w:hAnsi="Times New Roman" w:cs="Times New Roman"/>
          <w:sz w:val="24"/>
          <w:szCs w:val="24"/>
          <w:lang w:eastAsia="hr-HR"/>
        </w:rPr>
        <w:t>. ovoga članka.</w:t>
      </w:r>
    </w:p>
    <w:p w14:paraId="3F85339A" w14:textId="77777777"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p>
    <w:p w14:paraId="741969FE" w14:textId="00C0BC20"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w:t>
      </w:r>
      <w:r w:rsidR="007857B7">
        <w:rPr>
          <w:rFonts w:ascii="Times New Roman" w:eastAsia="Times New Roman" w:hAnsi="Times New Roman" w:cs="Times New Roman"/>
          <w:sz w:val="24"/>
          <w:szCs w:val="24"/>
          <w:lang w:eastAsia="hr-HR"/>
        </w:rPr>
        <w:t>14</w:t>
      </w:r>
      <w:r w:rsidRPr="00BB4887">
        <w:rPr>
          <w:rFonts w:ascii="Times New Roman" w:eastAsia="Times New Roman" w:hAnsi="Times New Roman" w:cs="Times New Roman"/>
          <w:sz w:val="24"/>
          <w:szCs w:val="24"/>
          <w:lang w:eastAsia="hr-HR"/>
        </w:rPr>
        <w:t xml:space="preserve">) Stopa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 xml:space="preserve">mora odražavati odgovarajuću naknadu pogođenom vjerovniku za svaki gubitak koji je pretrpio zbog smanjenja vrijednosti ili </w:t>
      </w:r>
      <w:r w:rsidR="00662B69" w:rsidRPr="006B3986">
        <w:rPr>
          <w:rFonts w:ascii="Times New Roman" w:eastAsia="Times New Roman" w:hAnsi="Times New Roman" w:cs="Times New Roman"/>
          <w:sz w:val="24"/>
          <w:szCs w:val="24"/>
          <w:lang w:eastAsia="hr-HR"/>
        </w:rPr>
        <w:t>konverzije</w:t>
      </w:r>
      <w:r w:rsidR="00662B69" w:rsidRPr="00FB0BBD">
        <w:rPr>
          <w:rFonts w:ascii="Times New Roman" w:eastAsia="Times New Roman" w:hAnsi="Times New Roman" w:cs="Times New Roman"/>
          <w:sz w:val="24"/>
          <w:szCs w:val="24"/>
          <w:lang w:eastAsia="hr-HR"/>
        </w:rPr>
        <w:t xml:space="preserve"> </w:t>
      </w:r>
      <w:r w:rsidRPr="00FB0BBD">
        <w:rPr>
          <w:rFonts w:ascii="Times New Roman" w:eastAsia="Times New Roman" w:hAnsi="Times New Roman" w:cs="Times New Roman"/>
          <w:sz w:val="24"/>
          <w:szCs w:val="24"/>
          <w:lang w:eastAsia="hr-HR"/>
        </w:rPr>
        <w:t>iz stavka</w:t>
      </w:r>
      <w:r w:rsidRPr="00BB4887">
        <w:rPr>
          <w:rFonts w:ascii="Times New Roman" w:eastAsia="Times New Roman" w:hAnsi="Times New Roman" w:cs="Times New Roman"/>
          <w:sz w:val="24"/>
          <w:szCs w:val="24"/>
          <w:lang w:eastAsia="hr-HR"/>
        </w:rPr>
        <w:t xml:space="preserve"> </w:t>
      </w:r>
      <w:r w:rsidR="007857B7" w:rsidRPr="00BB4887">
        <w:rPr>
          <w:rFonts w:ascii="Times New Roman" w:eastAsia="Times New Roman" w:hAnsi="Times New Roman" w:cs="Times New Roman"/>
          <w:sz w:val="24"/>
          <w:szCs w:val="24"/>
          <w:lang w:eastAsia="hr-HR"/>
        </w:rPr>
        <w:t>1</w:t>
      </w:r>
      <w:r w:rsidR="007857B7">
        <w:rPr>
          <w:rFonts w:ascii="Times New Roman" w:eastAsia="Times New Roman" w:hAnsi="Times New Roman" w:cs="Times New Roman"/>
          <w:sz w:val="24"/>
          <w:szCs w:val="24"/>
          <w:lang w:eastAsia="hr-HR"/>
        </w:rPr>
        <w:t>3</w:t>
      </w:r>
      <w:r w:rsidRPr="00BB4887">
        <w:rPr>
          <w:rFonts w:ascii="Times New Roman" w:eastAsia="Times New Roman" w:hAnsi="Times New Roman" w:cs="Times New Roman"/>
          <w:sz w:val="24"/>
          <w:szCs w:val="24"/>
          <w:lang w:eastAsia="hr-HR"/>
        </w:rPr>
        <w:t>. ovoga članka.</w:t>
      </w:r>
    </w:p>
    <w:p w14:paraId="49AE75E1" w14:textId="77777777" w:rsidR="00A66053" w:rsidRPr="00747C33" w:rsidRDefault="00A66053" w:rsidP="00E52C77">
      <w:pPr>
        <w:spacing w:after="0" w:line="240" w:lineRule="auto"/>
        <w:jc w:val="both"/>
        <w:rPr>
          <w:rFonts w:ascii="Times New Roman" w:eastAsia="Times New Roman" w:hAnsi="Times New Roman" w:cs="Times New Roman"/>
          <w:sz w:val="24"/>
          <w:szCs w:val="24"/>
          <w:lang w:eastAsia="hr-HR"/>
        </w:rPr>
      </w:pPr>
    </w:p>
    <w:p w14:paraId="668A1270" w14:textId="667D442B" w:rsidR="00022845" w:rsidRPr="00BB4887" w:rsidRDefault="00022845" w:rsidP="00022845">
      <w:pPr>
        <w:spacing w:after="0" w:line="240" w:lineRule="auto"/>
        <w:jc w:val="both"/>
        <w:rPr>
          <w:rFonts w:ascii="Times New Roman" w:eastAsia="Times New Roman" w:hAnsi="Times New Roman" w:cs="Times New Roman"/>
          <w:sz w:val="24"/>
          <w:szCs w:val="24"/>
          <w:lang w:eastAsia="hr-HR"/>
        </w:rPr>
      </w:pPr>
      <w:r w:rsidRPr="00BB4887">
        <w:rPr>
          <w:rFonts w:ascii="Times New Roman" w:eastAsia="Times New Roman" w:hAnsi="Times New Roman" w:cs="Times New Roman"/>
          <w:sz w:val="24"/>
          <w:szCs w:val="24"/>
          <w:lang w:eastAsia="hr-HR"/>
        </w:rPr>
        <w:t>(</w:t>
      </w:r>
      <w:r w:rsidR="007857B7">
        <w:rPr>
          <w:rFonts w:ascii="Times New Roman" w:eastAsia="Times New Roman" w:hAnsi="Times New Roman" w:cs="Times New Roman"/>
          <w:sz w:val="24"/>
          <w:szCs w:val="24"/>
          <w:lang w:eastAsia="hr-HR"/>
        </w:rPr>
        <w:t>15</w:t>
      </w:r>
      <w:r w:rsidRPr="00BB4887">
        <w:rPr>
          <w:rFonts w:ascii="Times New Roman" w:eastAsia="Times New Roman" w:hAnsi="Times New Roman" w:cs="Times New Roman"/>
          <w:sz w:val="24"/>
          <w:szCs w:val="24"/>
          <w:lang w:eastAsia="hr-HR"/>
        </w:rPr>
        <w:t xml:space="preserve">) Ako </w:t>
      </w:r>
      <w:r>
        <w:rPr>
          <w:rFonts w:ascii="Times New Roman" w:eastAsia="Times New Roman" w:hAnsi="Times New Roman" w:cs="Times New Roman"/>
          <w:sz w:val="24"/>
          <w:szCs w:val="24"/>
          <w:lang w:eastAsia="hr-HR"/>
        </w:rPr>
        <w:t xml:space="preserve">Agencija </w:t>
      </w:r>
      <w:r w:rsidRPr="00BB4887">
        <w:rPr>
          <w:rFonts w:ascii="Times New Roman" w:eastAsia="Times New Roman" w:hAnsi="Times New Roman" w:cs="Times New Roman"/>
          <w:sz w:val="24"/>
          <w:szCs w:val="24"/>
          <w:lang w:eastAsia="hr-HR"/>
        </w:rPr>
        <w:t xml:space="preserve">primjenjuje različite stope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 xml:space="preserve">u skladu sa stavkom </w:t>
      </w:r>
      <w:r w:rsidR="007857B7" w:rsidRPr="00BB4887">
        <w:rPr>
          <w:rFonts w:ascii="Times New Roman" w:eastAsia="Times New Roman" w:hAnsi="Times New Roman" w:cs="Times New Roman"/>
          <w:sz w:val="24"/>
          <w:szCs w:val="24"/>
          <w:lang w:eastAsia="hr-HR"/>
        </w:rPr>
        <w:t>1</w:t>
      </w:r>
      <w:r w:rsidR="007857B7">
        <w:rPr>
          <w:rFonts w:ascii="Times New Roman" w:eastAsia="Times New Roman" w:hAnsi="Times New Roman" w:cs="Times New Roman"/>
          <w:sz w:val="24"/>
          <w:szCs w:val="24"/>
          <w:lang w:eastAsia="hr-HR"/>
        </w:rPr>
        <w:t>3</w:t>
      </w:r>
      <w:r w:rsidRPr="00BB4887">
        <w:rPr>
          <w:rFonts w:ascii="Times New Roman" w:eastAsia="Times New Roman" w:hAnsi="Times New Roman" w:cs="Times New Roman"/>
          <w:sz w:val="24"/>
          <w:szCs w:val="24"/>
          <w:lang w:eastAsia="hr-HR"/>
        </w:rPr>
        <w:t xml:space="preserve">. ovoga članka, stopa </w:t>
      </w:r>
      <w:r>
        <w:rPr>
          <w:rFonts w:ascii="Times New Roman" w:eastAsia="Times New Roman" w:hAnsi="Times New Roman" w:cs="Times New Roman"/>
          <w:sz w:val="24"/>
          <w:szCs w:val="24"/>
          <w:lang w:eastAsia="hr-HR"/>
        </w:rPr>
        <w:t xml:space="preserve">konverzije </w:t>
      </w:r>
      <w:r w:rsidRPr="00BB4887">
        <w:rPr>
          <w:rFonts w:ascii="Times New Roman" w:eastAsia="Times New Roman" w:hAnsi="Times New Roman" w:cs="Times New Roman"/>
          <w:sz w:val="24"/>
          <w:szCs w:val="24"/>
          <w:lang w:eastAsia="hr-HR"/>
        </w:rPr>
        <w:t>koja se primjenjuje na obveze koje u red</w:t>
      </w:r>
      <w:r>
        <w:rPr>
          <w:rFonts w:ascii="Times New Roman" w:eastAsia="Times New Roman" w:hAnsi="Times New Roman" w:cs="Times New Roman"/>
          <w:sz w:val="24"/>
          <w:szCs w:val="24"/>
          <w:lang w:eastAsia="hr-HR"/>
        </w:rPr>
        <w:t xml:space="preserve">ovnom stečajnom postupku </w:t>
      </w:r>
      <w:r w:rsidRPr="00BB4887">
        <w:rPr>
          <w:rFonts w:ascii="Times New Roman" w:eastAsia="Times New Roman" w:hAnsi="Times New Roman" w:cs="Times New Roman"/>
          <w:sz w:val="24"/>
          <w:szCs w:val="24"/>
          <w:lang w:eastAsia="hr-HR"/>
        </w:rPr>
        <w:t>ulaze u više isplatne redove i imaju pravo prvenstva pri nami</w:t>
      </w:r>
      <w:r>
        <w:rPr>
          <w:rFonts w:ascii="Times New Roman" w:eastAsia="Times New Roman" w:hAnsi="Times New Roman" w:cs="Times New Roman"/>
          <w:sz w:val="24"/>
          <w:szCs w:val="24"/>
          <w:lang w:eastAsia="hr-HR"/>
        </w:rPr>
        <w:t xml:space="preserve">renju, bit će više od stope konverzije </w:t>
      </w:r>
      <w:r w:rsidRPr="00BB4887">
        <w:rPr>
          <w:rFonts w:ascii="Times New Roman" w:eastAsia="Times New Roman" w:hAnsi="Times New Roman" w:cs="Times New Roman"/>
          <w:sz w:val="24"/>
          <w:szCs w:val="24"/>
          <w:lang w:eastAsia="hr-HR"/>
        </w:rPr>
        <w:t>za obveze koje ulaze u niže isplatne redove.</w:t>
      </w:r>
    </w:p>
    <w:p w14:paraId="45A706BE" w14:textId="777C76F3" w:rsidR="00C16CCD" w:rsidRDefault="00C16CCD" w:rsidP="00E52C77">
      <w:pPr>
        <w:spacing w:after="0" w:line="240" w:lineRule="auto"/>
        <w:jc w:val="both"/>
        <w:rPr>
          <w:rFonts w:ascii="Times New Roman" w:eastAsia="Times New Roman" w:hAnsi="Times New Roman" w:cs="Times New Roman"/>
          <w:sz w:val="24"/>
          <w:szCs w:val="24"/>
          <w:lang w:eastAsia="hr-HR"/>
        </w:rPr>
      </w:pPr>
    </w:p>
    <w:p w14:paraId="3412F989" w14:textId="2535F5D6" w:rsidR="00C16CCD" w:rsidRDefault="00C16CCD" w:rsidP="00C16CCD">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B6788C" w:rsidRPr="00747C33">
        <w:rPr>
          <w:rFonts w:ascii="Times New Roman" w:eastAsia="Times New Roman" w:hAnsi="Times New Roman" w:cs="Times New Roman"/>
          <w:sz w:val="24"/>
          <w:szCs w:val="24"/>
          <w:lang w:eastAsia="hr-HR"/>
        </w:rPr>
        <w:t>1</w:t>
      </w:r>
      <w:r w:rsidR="00B6788C">
        <w:rPr>
          <w:rFonts w:ascii="Times New Roman" w:eastAsia="Times New Roman" w:hAnsi="Times New Roman" w:cs="Times New Roman"/>
          <w:sz w:val="24"/>
          <w:szCs w:val="24"/>
          <w:lang w:eastAsia="hr-HR"/>
        </w:rPr>
        <w:t>6</w:t>
      </w:r>
      <w:r w:rsidRPr="00747C33">
        <w:rPr>
          <w:rFonts w:ascii="Times New Roman" w:eastAsia="Times New Roman" w:hAnsi="Times New Roman" w:cs="Times New Roman"/>
          <w:sz w:val="24"/>
          <w:szCs w:val="24"/>
          <w:lang w:eastAsia="hr-HR"/>
        </w:rPr>
        <w:t>) Odredbe ovoga članka na odgovarajući se način primjenjuju  i na primjenu ovlasti za otpis i konverziju vlasničkih instrumenata i dužničkih instrumenata ili drugih neosiguranih obveza u odnosu na društva s ograničenom odgovornošću.</w:t>
      </w:r>
    </w:p>
    <w:p w14:paraId="415D7277" w14:textId="25C3AFC2" w:rsidR="00B6788C" w:rsidRDefault="00B6788C" w:rsidP="00C16CCD">
      <w:pPr>
        <w:spacing w:after="0" w:line="240" w:lineRule="auto"/>
        <w:jc w:val="both"/>
        <w:rPr>
          <w:rFonts w:ascii="Times New Roman" w:eastAsia="Times New Roman" w:hAnsi="Times New Roman" w:cs="Times New Roman"/>
          <w:sz w:val="24"/>
          <w:szCs w:val="24"/>
          <w:lang w:eastAsia="hr-HR"/>
        </w:rPr>
      </w:pPr>
    </w:p>
    <w:p w14:paraId="5F3A62EB" w14:textId="7CD44A76" w:rsidR="00B6788C" w:rsidRPr="00747C33" w:rsidRDefault="00B6788C" w:rsidP="00C16CCD">
      <w:pPr>
        <w:spacing w:after="0" w:line="240" w:lineRule="auto"/>
        <w:jc w:val="both"/>
        <w:rPr>
          <w:rFonts w:ascii="Times New Roman" w:eastAsia="Times New Roman" w:hAnsi="Times New Roman" w:cs="Times New Roman"/>
          <w:sz w:val="24"/>
          <w:szCs w:val="24"/>
          <w:lang w:eastAsia="hr-HR"/>
        </w:rPr>
      </w:pPr>
      <w:r w:rsidRPr="00B6788C">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7</w:t>
      </w:r>
      <w:r w:rsidRPr="00B6788C">
        <w:rPr>
          <w:rFonts w:ascii="Times New Roman" w:eastAsia="Times New Roman" w:hAnsi="Times New Roman" w:cs="Times New Roman"/>
          <w:sz w:val="24"/>
          <w:szCs w:val="24"/>
          <w:lang w:eastAsia="hr-HR"/>
        </w:rPr>
        <w:t xml:space="preserve">) Agencija </w:t>
      </w:r>
      <w:r>
        <w:rPr>
          <w:rFonts w:ascii="Times New Roman" w:eastAsia="Times New Roman" w:hAnsi="Times New Roman" w:cs="Times New Roman"/>
          <w:sz w:val="24"/>
          <w:szCs w:val="24"/>
          <w:lang w:eastAsia="hr-HR"/>
        </w:rPr>
        <w:t xml:space="preserve">donosi </w:t>
      </w:r>
      <w:r w:rsidRPr="00B6788C">
        <w:rPr>
          <w:rFonts w:ascii="Times New Roman" w:eastAsia="Times New Roman" w:hAnsi="Times New Roman" w:cs="Times New Roman"/>
          <w:sz w:val="24"/>
          <w:szCs w:val="24"/>
          <w:lang w:eastAsia="hr-HR"/>
        </w:rPr>
        <w:t>pravilnik kojim će pobliže urediti uvjete za određivanje stope konverzije te provođenje pojednostavnjenog smanjenja temeljnoga kapitala, odnosno povlačenja postojećih dionica ili drugih vlasničkih instrumenata.</w:t>
      </w:r>
    </w:p>
    <w:p w14:paraId="7CEC3020" w14:textId="77777777" w:rsidR="00C16CCD" w:rsidRPr="00747C33" w:rsidRDefault="00C16CCD" w:rsidP="00E52C77">
      <w:pPr>
        <w:spacing w:after="0" w:line="240" w:lineRule="auto"/>
        <w:jc w:val="both"/>
        <w:rPr>
          <w:rFonts w:ascii="Times New Roman" w:eastAsia="Times New Roman" w:hAnsi="Times New Roman" w:cs="Times New Roman"/>
          <w:i/>
          <w:sz w:val="24"/>
          <w:szCs w:val="24"/>
          <w:lang w:eastAsia="hr-HR"/>
        </w:rPr>
      </w:pPr>
    </w:p>
    <w:p w14:paraId="302E5CA0"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DA42729"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 xml:space="preserve">Instrument prijelazne središnje druge ugovorne strane </w:t>
      </w:r>
    </w:p>
    <w:p w14:paraId="1D7F4336"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6423713" w14:textId="25724B9D"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2</w:t>
      </w:r>
      <w:r w:rsidRPr="00747C33">
        <w:rPr>
          <w:rFonts w:ascii="Times New Roman" w:eastAsia="Times New Roman" w:hAnsi="Times New Roman" w:cs="Times New Roman"/>
          <w:b/>
          <w:sz w:val="24"/>
          <w:szCs w:val="24"/>
          <w:lang w:eastAsia="hr-HR"/>
        </w:rPr>
        <w:t>.</w:t>
      </w:r>
    </w:p>
    <w:p w14:paraId="2547A02E"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47D8DB1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Agencija o prijenosu na prijelaznu središnju drugu ugovornu stranu iz članka 42. Uredbe (EU) 2021/23 obavještava Središnje klirinško depozitarno društvo.</w:t>
      </w:r>
    </w:p>
    <w:p w14:paraId="655A5ED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A4CA8E" w14:textId="2E68675C" w:rsidR="009A734A" w:rsidRDefault="00747C33" w:rsidP="009A734A">
      <w:pPr>
        <w:spacing w:after="0" w:line="240" w:lineRule="auto"/>
        <w:jc w:val="both"/>
        <w:rPr>
          <w:rFonts w:ascii="Times New Roman" w:hAnsi="Times New Roman" w:cs="Times New Roman"/>
          <w:color w:val="000000" w:themeColor="text1"/>
          <w:sz w:val="24"/>
          <w:szCs w:val="24"/>
        </w:rPr>
      </w:pPr>
      <w:r w:rsidRPr="00747C33">
        <w:rPr>
          <w:rFonts w:ascii="Times New Roman" w:eastAsia="Times New Roman" w:hAnsi="Times New Roman" w:cs="Times New Roman"/>
          <w:sz w:val="24"/>
          <w:szCs w:val="24"/>
          <w:lang w:eastAsia="hr-HR"/>
        </w:rPr>
        <w:t xml:space="preserve">(2) </w:t>
      </w:r>
      <w:r w:rsidR="009A734A" w:rsidRPr="000C181E">
        <w:rPr>
          <w:rFonts w:ascii="Times New Roman" w:hAnsi="Times New Roman" w:cs="Times New Roman"/>
          <w:color w:val="000000" w:themeColor="text1"/>
          <w:sz w:val="24"/>
          <w:szCs w:val="24"/>
        </w:rPr>
        <w:t>U svrhu stavka 1. ovoga članka</w:t>
      </w:r>
      <w:r w:rsidR="009A734A">
        <w:rPr>
          <w:rFonts w:ascii="Times New Roman" w:hAnsi="Times New Roman" w:cs="Times New Roman"/>
          <w:color w:val="000000" w:themeColor="text1"/>
          <w:sz w:val="24"/>
          <w:szCs w:val="24"/>
        </w:rPr>
        <w:t>, uz prethodnu suglasnost Ministarstva financija,</w:t>
      </w:r>
      <w:r w:rsidR="009A734A" w:rsidRPr="000C181E">
        <w:rPr>
          <w:rFonts w:ascii="Times New Roman" w:hAnsi="Times New Roman" w:cs="Times New Roman"/>
          <w:color w:val="000000" w:themeColor="text1"/>
          <w:sz w:val="24"/>
          <w:szCs w:val="24"/>
        </w:rPr>
        <w:t xml:space="preserve"> Agencija u skladu s člankom 42. Uredbe (EU) 2021/23 osniva prijelaznu središnju drugu ugovornu stranu kao dioničko društvo ili druš</w:t>
      </w:r>
      <w:r w:rsidR="009A734A">
        <w:rPr>
          <w:rFonts w:ascii="Times New Roman" w:hAnsi="Times New Roman" w:cs="Times New Roman"/>
          <w:color w:val="000000" w:themeColor="text1"/>
          <w:sz w:val="24"/>
          <w:szCs w:val="24"/>
        </w:rPr>
        <w:t>tvo s ograničenom odgovornošću.</w:t>
      </w:r>
    </w:p>
    <w:p w14:paraId="330783D8" w14:textId="77777777" w:rsidR="00747C33" w:rsidRPr="00747C33" w:rsidRDefault="00747C33" w:rsidP="009A734A">
      <w:pPr>
        <w:spacing w:after="0" w:line="240" w:lineRule="auto"/>
        <w:jc w:val="both"/>
        <w:rPr>
          <w:rFonts w:ascii="Times New Roman" w:eastAsia="Times New Roman" w:hAnsi="Times New Roman" w:cs="Times New Roman"/>
          <w:sz w:val="24"/>
          <w:szCs w:val="24"/>
          <w:lang w:eastAsia="hr-HR"/>
        </w:rPr>
      </w:pPr>
    </w:p>
    <w:p w14:paraId="4259CCE9" w14:textId="5CF89E69" w:rsid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w:t>
      </w:r>
      <w:r w:rsidR="009A734A">
        <w:rPr>
          <w:rFonts w:ascii="Times New Roman" w:eastAsia="Times New Roman" w:hAnsi="Times New Roman" w:cs="Times New Roman"/>
          <w:sz w:val="24"/>
          <w:szCs w:val="24"/>
          <w:lang w:eastAsia="hr-HR"/>
        </w:rPr>
        <w:t>3</w:t>
      </w:r>
      <w:r w:rsidRPr="00747C33">
        <w:rPr>
          <w:rFonts w:ascii="Times New Roman" w:eastAsia="Times New Roman" w:hAnsi="Times New Roman" w:cs="Times New Roman"/>
          <w:sz w:val="24"/>
          <w:szCs w:val="24"/>
          <w:lang w:eastAsia="hr-HR"/>
        </w:rPr>
        <w:t xml:space="preserve">) Na osnivanje prijelazne središnje druge ugovorne strane primjenjuju se odredbe </w:t>
      </w:r>
      <w:r w:rsidR="00383059">
        <w:rPr>
          <w:rFonts w:ascii="Times New Roman" w:eastAsia="Times New Roman" w:hAnsi="Times New Roman" w:cs="Times New Roman"/>
          <w:sz w:val="24"/>
          <w:szCs w:val="24"/>
          <w:lang w:eastAsia="hr-HR"/>
        </w:rPr>
        <w:t xml:space="preserve">zakona </w:t>
      </w:r>
      <w:r w:rsidRPr="00747C33">
        <w:rPr>
          <w:rFonts w:ascii="Times New Roman" w:eastAsia="Times New Roman" w:hAnsi="Times New Roman" w:cs="Times New Roman"/>
          <w:sz w:val="24"/>
          <w:szCs w:val="24"/>
          <w:lang w:eastAsia="hr-HR"/>
        </w:rPr>
        <w:t>koji uređuje osnivanje i ustroj trgovačkih društava i Uredbe (EU) br. 648/2012, ako ovim Zakonom ili Uredbom (EU) 2021/23 nije drukčije propisano.</w:t>
      </w:r>
    </w:p>
    <w:p w14:paraId="70749C28" w14:textId="77777777" w:rsidR="00383059" w:rsidRPr="00747C33" w:rsidRDefault="00383059" w:rsidP="00E52C77">
      <w:pPr>
        <w:spacing w:after="0" w:line="240" w:lineRule="auto"/>
        <w:jc w:val="both"/>
        <w:rPr>
          <w:rFonts w:ascii="Times New Roman" w:eastAsia="Times New Roman" w:hAnsi="Times New Roman" w:cs="Times New Roman"/>
          <w:sz w:val="24"/>
          <w:szCs w:val="24"/>
          <w:lang w:eastAsia="hr-HR"/>
        </w:rPr>
      </w:pPr>
    </w:p>
    <w:p w14:paraId="2A896867" w14:textId="48E200C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4</w:t>
      </w:r>
      <w:r w:rsidRPr="00747C33">
        <w:rPr>
          <w:rFonts w:ascii="Times New Roman" w:eastAsia="Times New Roman" w:hAnsi="Times New Roman" w:cs="Times New Roman"/>
          <w:sz w:val="24"/>
          <w:szCs w:val="24"/>
          <w:lang w:eastAsia="hr-HR"/>
        </w:rPr>
        <w:t>) Agencija usvaja statut odnosno izjavu o osnivanju ili društveni ugovor prijelazne središnje druge ugovorne strane.</w:t>
      </w:r>
    </w:p>
    <w:p w14:paraId="7476F9A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3546B64" w14:textId="2144BBF2"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5</w:t>
      </w:r>
      <w:r w:rsidRPr="00747C33">
        <w:rPr>
          <w:rFonts w:ascii="Times New Roman" w:eastAsia="Times New Roman" w:hAnsi="Times New Roman" w:cs="Times New Roman"/>
          <w:sz w:val="24"/>
          <w:szCs w:val="24"/>
          <w:lang w:eastAsia="hr-HR"/>
        </w:rPr>
        <w:t>) Agencija kao članove uprave prijelazne središnje druge ugovorne strane imenuje osobe koje su imenovane kao posebni upravitelji središnje druge ugovorne strane u sanaciji.</w:t>
      </w:r>
    </w:p>
    <w:p w14:paraId="28A8883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47E51E3" w14:textId="64EAEABC"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6</w:t>
      </w:r>
      <w:r w:rsidRPr="00747C33">
        <w:rPr>
          <w:rFonts w:ascii="Times New Roman" w:eastAsia="Times New Roman" w:hAnsi="Times New Roman" w:cs="Times New Roman"/>
          <w:sz w:val="24"/>
          <w:szCs w:val="24"/>
          <w:lang w:eastAsia="hr-HR"/>
        </w:rPr>
        <w:t>) Ovlasti nadzornog odbora odnosno neizvršnih direktora upravnog odbora i glavne skupštine prijelazne središnje druge ugovorne strane izvršava Agencija.</w:t>
      </w:r>
    </w:p>
    <w:p w14:paraId="5D185C3C" w14:textId="233C1480" w:rsidR="00747C33" w:rsidRPr="00747C33" w:rsidRDefault="00747C33" w:rsidP="00E52C77">
      <w:pPr>
        <w:spacing w:before="100" w:beforeAutospacing="1" w:after="135" w:afterAutospacing="1"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Odluka o osnivanju prijelazne središnje druge ugovorne strane sadrži odluku o izdavanju dionica ili drugih vlasničkih instrumenata prijelazne središnje druge ugovorne strane i Agencija ovlašćuje posebnog upravitelja za provedbu izdanja.</w:t>
      </w:r>
    </w:p>
    <w:p w14:paraId="0A9763C9" w14:textId="52EB430C"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Agencija je dužna najkasnije u roku od 24 sata od donošenja odluke o osnivanju prijelazne središnje druge ugovorne strane podnijeti prijavu za upis osnivanja prijelazne institucije u sudski registar.</w:t>
      </w:r>
    </w:p>
    <w:p w14:paraId="6CDBBE6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52471F3" w14:textId="2F27D82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Pr>
          <w:rFonts w:ascii="Times New Roman" w:eastAsia="Times New Roman" w:hAnsi="Times New Roman" w:cs="Times New Roman"/>
          <w:sz w:val="24"/>
          <w:szCs w:val="24"/>
          <w:lang w:eastAsia="hr-HR"/>
        </w:rPr>
        <w:t>9</w:t>
      </w:r>
      <w:r w:rsidRPr="00747C33">
        <w:rPr>
          <w:rFonts w:ascii="Times New Roman" w:eastAsia="Times New Roman" w:hAnsi="Times New Roman" w:cs="Times New Roman"/>
          <w:sz w:val="24"/>
          <w:szCs w:val="24"/>
          <w:lang w:eastAsia="hr-HR"/>
        </w:rPr>
        <w:t>) Trgovački sud žurno odlučuje o upisu svih podataka sadržanih u prijavi za upis iz stavka</w:t>
      </w:r>
      <w:r w:rsidR="00470613">
        <w:rPr>
          <w:rFonts w:ascii="Times New Roman" w:eastAsia="Times New Roman" w:hAnsi="Times New Roman" w:cs="Times New Roman"/>
          <w:sz w:val="24"/>
          <w:szCs w:val="24"/>
          <w:lang w:eastAsia="hr-HR"/>
        </w:rPr>
        <w:t xml:space="preserve"> </w:t>
      </w:r>
      <w:r w:rsidR="006B0A84">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ovoga članka koju podnosi Agencija, a postupak upisa ne može trajati više od 24 sata od podnošenja prijave.</w:t>
      </w:r>
    </w:p>
    <w:p w14:paraId="22344CE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B77C4D0" w14:textId="269C50F9"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w:t>
      </w:r>
      <w:r w:rsidR="009A734A" w:rsidRPr="00747C33">
        <w:rPr>
          <w:rFonts w:ascii="Times New Roman" w:eastAsia="Times New Roman" w:hAnsi="Times New Roman" w:cs="Times New Roman"/>
          <w:sz w:val="24"/>
          <w:szCs w:val="24"/>
          <w:lang w:eastAsia="hr-HR"/>
        </w:rPr>
        <w:t>1</w:t>
      </w:r>
      <w:r w:rsidR="009A734A">
        <w:rPr>
          <w:rFonts w:ascii="Times New Roman" w:eastAsia="Times New Roman" w:hAnsi="Times New Roman" w:cs="Times New Roman"/>
          <w:sz w:val="24"/>
          <w:szCs w:val="24"/>
          <w:lang w:eastAsia="hr-HR"/>
        </w:rPr>
        <w:t>0</w:t>
      </w:r>
      <w:r w:rsidRPr="00747C33">
        <w:rPr>
          <w:rFonts w:ascii="Times New Roman" w:eastAsia="Times New Roman" w:hAnsi="Times New Roman" w:cs="Times New Roman"/>
          <w:sz w:val="24"/>
          <w:szCs w:val="24"/>
          <w:lang w:eastAsia="hr-HR"/>
        </w:rPr>
        <w:t>) Iznimno od propisa kojim se uređuje osnivanje i ustroj trgovačkih društava i propisa kojim se uređuje prijava za upis u sudski registar, Agencija prijavi za upis prilaže:</w:t>
      </w:r>
    </w:p>
    <w:p w14:paraId="4CC6398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B9AB5D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odluku iz članka 71. Uredbe (EU) 2021/23</w:t>
      </w:r>
    </w:p>
    <w:p w14:paraId="293E7D8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D62731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odluku o odvajanju središnje druge ugovorne strane u sanaciji s osnivanjem prijelazne središnje druge ugovorne strane, odnosno odluku o osnivanju prijelazne središnje druge ugovorne strane prijenosom dionica ili drugih vlasničkih instrumenata središnje druge ugovorne strane u sanaciji</w:t>
      </w:r>
    </w:p>
    <w:p w14:paraId="24E62B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D1BAD1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privremeno odobrenje Agencije za pružanje usluga koje se prenose na prijelaznu središnju drugu ugovornu stranu i</w:t>
      </w:r>
    </w:p>
    <w:p w14:paraId="19CB23D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129DD1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statut prijelazne središnje druge ugovorne strane ili izjavu o osnivanju odnosno društveni ugovor.</w:t>
      </w:r>
    </w:p>
    <w:p w14:paraId="5E12D4B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376DD1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20BFA04"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Upis u sudski registar posebnog upravitelja</w:t>
      </w:r>
    </w:p>
    <w:p w14:paraId="30835CAC"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A86F792" w14:textId="734C38C0"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3</w:t>
      </w:r>
      <w:r w:rsidRPr="00747C33">
        <w:rPr>
          <w:rFonts w:ascii="Times New Roman" w:eastAsia="Times New Roman" w:hAnsi="Times New Roman" w:cs="Times New Roman"/>
          <w:b/>
          <w:sz w:val="24"/>
          <w:szCs w:val="24"/>
          <w:lang w:eastAsia="hr-HR"/>
        </w:rPr>
        <w:t>.</w:t>
      </w:r>
    </w:p>
    <w:p w14:paraId="66D461A5"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7CB2ED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Imenovanje posebnog upravitelja iz članka 50. Uredbe (EU) 2021/23 upisuje se u sudski registar.</w:t>
      </w:r>
    </w:p>
    <w:p w14:paraId="7747890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E61BA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Prijavu za upis podataka iz stavka 1. ovoga članka podnosi posebni upravitelj u roku od tri radna dana od dana donošenja odluke o imenovanju posebnog upravitelja, koju prilaže toj prijavi.</w:t>
      </w:r>
    </w:p>
    <w:p w14:paraId="5635CCB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8FB0B5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Istodobno se u sudski registar upisuje promjena osoba ovlaštenih za zastupanje središnje druge ugovorne strane u sanaciji.</w:t>
      </w:r>
    </w:p>
    <w:p w14:paraId="01EE6B9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2A30E3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34647BCB"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Prava i obveze posebnog upravitelja</w:t>
      </w:r>
    </w:p>
    <w:p w14:paraId="0DEDED3F"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BB33CD6" w14:textId="292EBBFA"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4</w:t>
      </w:r>
      <w:r w:rsidRPr="00747C33">
        <w:rPr>
          <w:rFonts w:ascii="Times New Roman" w:eastAsia="Times New Roman" w:hAnsi="Times New Roman" w:cs="Times New Roman"/>
          <w:b/>
          <w:sz w:val="24"/>
          <w:szCs w:val="24"/>
          <w:lang w:eastAsia="hr-HR"/>
        </w:rPr>
        <w:t>.</w:t>
      </w:r>
    </w:p>
    <w:p w14:paraId="2631CB5D"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5F537EB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Prava i obveze posebnog upravitelja počinju danom donošenja odluke o imenovanju posebnog upravitelja bez obzira na upis u sudski registar.</w:t>
      </w:r>
    </w:p>
    <w:p w14:paraId="2131C4D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D5A58EF" w14:textId="2FE12ACE"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(2) </w:t>
      </w:r>
      <w:r w:rsidR="00ED7A8D">
        <w:rPr>
          <w:rFonts w:ascii="Times New Roman" w:eastAsia="Times New Roman" w:hAnsi="Times New Roman" w:cs="Times New Roman"/>
          <w:sz w:val="24"/>
          <w:szCs w:val="24"/>
          <w:lang w:eastAsia="hr-HR"/>
        </w:rPr>
        <w:t xml:space="preserve">Na dan </w:t>
      </w:r>
      <w:r w:rsidRPr="00747C33">
        <w:rPr>
          <w:rFonts w:ascii="Times New Roman" w:eastAsia="Times New Roman" w:hAnsi="Times New Roman" w:cs="Times New Roman"/>
          <w:sz w:val="24"/>
          <w:szCs w:val="24"/>
          <w:lang w:eastAsia="hr-HR"/>
        </w:rPr>
        <w:t>donošenja odluke o imenovanju posebnog upravitelja prestaju sve ovlasti dotadašnjih članova uprave središnje druge ugovorne strane.</w:t>
      </w:r>
    </w:p>
    <w:p w14:paraId="5E128BF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8902C9E" w14:textId="6C33E39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w:t>
      </w:r>
      <w:r w:rsidR="00ED7A8D">
        <w:rPr>
          <w:rFonts w:ascii="Times New Roman" w:eastAsia="Times New Roman" w:hAnsi="Times New Roman" w:cs="Times New Roman"/>
          <w:sz w:val="24"/>
          <w:szCs w:val="24"/>
          <w:lang w:eastAsia="hr-HR"/>
        </w:rPr>
        <w:t xml:space="preserve">Na dan </w:t>
      </w:r>
      <w:r w:rsidRPr="00747C33">
        <w:rPr>
          <w:rFonts w:ascii="Times New Roman" w:eastAsia="Times New Roman" w:hAnsi="Times New Roman" w:cs="Times New Roman"/>
          <w:sz w:val="24"/>
          <w:szCs w:val="24"/>
          <w:lang w:eastAsia="hr-HR"/>
        </w:rPr>
        <w:t>donošenja odluke o imenovanju posebnog upravitelja prestaju svi ugovori na temelju kojih su dotadašnji članovi uprave obavljali funkciju člana uprave u toj središnjoj drugoj ugovornoj strani.</w:t>
      </w:r>
    </w:p>
    <w:p w14:paraId="1E0C717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E6A4B7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U slučaju iz stavka 3. ovoga članka, dotadašnji članovi uprave ne ostvaruju pravo na isplatu ugovorno određene otpremnine i varijabilnih primitaka, neovisno o tome je li ostvarivanje takvih prava bilo ugovoreno sa središnjom drugom ugovornom stranom ili je proizlazilo iz drugog akta središnje druge ugovorne strane te su ugovorene odredbe o takvom pravu na isplatu ništetne.</w:t>
      </w:r>
    </w:p>
    <w:p w14:paraId="2EDE98A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C9433BD" w14:textId="55DB1D26"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Posebni upravitelj ima pravo na naknadu za svoj rad, koju isplaćuje središnja druga ugovorna strana u sanaciji odnosno, ako to nije moguće, Agencija.</w:t>
      </w:r>
    </w:p>
    <w:p w14:paraId="4C919C0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91C4FA8" w14:textId="73BB834D"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Posebni upravitelj dužan je bez odgode obavijestiti Agenciju o svim okolnostima koje mogu negativno utjecati na postizanje ciljeva sanacije iz članka 21. Uredbe (EU) 2021/23 i provođenje sanacijskih mjera u skladu s odlukom o otvaranju postupka sanacije.</w:t>
      </w:r>
    </w:p>
    <w:p w14:paraId="1E288499" w14:textId="77777777" w:rsidR="00747C33" w:rsidRPr="00747C33" w:rsidRDefault="00747C33" w:rsidP="00E52C77">
      <w:pPr>
        <w:spacing w:after="0" w:line="240" w:lineRule="auto"/>
        <w:jc w:val="both"/>
        <w:rPr>
          <w:rFonts w:ascii="Times New Roman" w:eastAsia="Times New Roman" w:hAnsi="Times New Roman" w:cs="Times New Roman"/>
          <w:i/>
          <w:sz w:val="24"/>
          <w:szCs w:val="24"/>
          <w:lang w:eastAsia="hr-HR"/>
        </w:rPr>
      </w:pPr>
    </w:p>
    <w:p w14:paraId="1373ADA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57D907B3"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Nalozi i upute posebnom upravitelju</w:t>
      </w:r>
    </w:p>
    <w:p w14:paraId="3C0954CA"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4D069F66" w14:textId="75D2FACF"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lastRenderedPageBreak/>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5</w:t>
      </w:r>
      <w:r w:rsidRPr="00747C33">
        <w:rPr>
          <w:rFonts w:ascii="Times New Roman" w:eastAsia="Times New Roman" w:hAnsi="Times New Roman" w:cs="Times New Roman"/>
          <w:b/>
          <w:sz w:val="24"/>
          <w:szCs w:val="24"/>
          <w:lang w:eastAsia="hr-HR"/>
        </w:rPr>
        <w:t>.</w:t>
      </w:r>
    </w:p>
    <w:p w14:paraId="121DF9FA" w14:textId="77777777"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p>
    <w:p w14:paraId="230BB13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Agencija je ovlaštena posebnom upravitelju davati pisane naloge i upute.</w:t>
      </w:r>
    </w:p>
    <w:p w14:paraId="1299F96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800976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Posebni upravitelj dužan je postupati po nalozima i uputama Agencije.</w:t>
      </w:r>
    </w:p>
    <w:p w14:paraId="09BD988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9200E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Agencija</w:t>
      </w:r>
      <w:r w:rsidRPr="00747C33">
        <w:rPr>
          <w:rFonts w:ascii="Times New Roman" w:eastAsia="Arial" w:hAnsi="Times New Roman" w:cs="Times New Roman"/>
          <w:sz w:val="24"/>
          <w:szCs w:val="24"/>
        </w:rPr>
        <w:t xml:space="preserve"> </w:t>
      </w:r>
      <w:r w:rsidRPr="00747C33">
        <w:rPr>
          <w:rFonts w:ascii="Times New Roman" w:eastAsia="Times New Roman" w:hAnsi="Times New Roman" w:cs="Times New Roman"/>
          <w:sz w:val="24"/>
          <w:szCs w:val="24"/>
          <w:lang w:eastAsia="hr-HR"/>
        </w:rPr>
        <w:t xml:space="preserve">rješenjem razrješuje imenovanog posebnog upravitelja sukladno članku 50. stavku 6. Uredbe (EU) 2021/23. </w:t>
      </w:r>
    </w:p>
    <w:p w14:paraId="013AB50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43EBB9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Mandat posebnog upravitelja prestaje:</w:t>
      </w:r>
    </w:p>
    <w:p w14:paraId="35AF234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AE8A85E" w14:textId="1DAF385B"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w:t>
      </w:r>
      <w:r w:rsidR="00525578">
        <w:rPr>
          <w:rFonts w:ascii="Times New Roman" w:eastAsia="Times New Roman" w:hAnsi="Times New Roman" w:cs="Times New Roman"/>
          <w:sz w:val="24"/>
          <w:szCs w:val="24"/>
          <w:lang w:eastAsia="hr-HR"/>
        </w:rPr>
        <w:t xml:space="preserve">na </w:t>
      </w:r>
      <w:r w:rsidRPr="00747C33">
        <w:rPr>
          <w:rFonts w:ascii="Times New Roman" w:eastAsia="Times New Roman" w:hAnsi="Times New Roman" w:cs="Times New Roman"/>
          <w:sz w:val="24"/>
          <w:szCs w:val="24"/>
          <w:lang w:eastAsia="hr-HR"/>
        </w:rPr>
        <w:t>dan dostave odluke o okončanju postupka sanacije</w:t>
      </w:r>
    </w:p>
    <w:p w14:paraId="6A8FEE9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EC226C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istekom roka na koji je imenovan</w:t>
      </w:r>
    </w:p>
    <w:p w14:paraId="6955572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9FE9233" w14:textId="6611B18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w:t>
      </w:r>
      <w:r w:rsidR="00525578">
        <w:rPr>
          <w:rFonts w:ascii="Times New Roman" w:eastAsia="Times New Roman" w:hAnsi="Times New Roman" w:cs="Times New Roman"/>
          <w:sz w:val="24"/>
          <w:szCs w:val="24"/>
          <w:lang w:eastAsia="hr-HR"/>
        </w:rPr>
        <w:t xml:space="preserve">na </w:t>
      </w:r>
      <w:r w:rsidRPr="00747C33">
        <w:rPr>
          <w:rFonts w:ascii="Times New Roman" w:eastAsia="Times New Roman" w:hAnsi="Times New Roman" w:cs="Times New Roman"/>
          <w:sz w:val="24"/>
          <w:szCs w:val="24"/>
          <w:lang w:eastAsia="hr-HR"/>
        </w:rPr>
        <w:t xml:space="preserve">dan donošenja odluke o otvaranju </w:t>
      </w:r>
      <w:r w:rsidR="00D837D9">
        <w:rPr>
          <w:rFonts w:ascii="Times New Roman" w:eastAsia="Times New Roman" w:hAnsi="Times New Roman" w:cs="Times New Roman"/>
          <w:sz w:val="24"/>
          <w:szCs w:val="24"/>
          <w:lang w:eastAsia="hr-HR"/>
        </w:rPr>
        <w:t>stečaja</w:t>
      </w:r>
      <w:r w:rsidRPr="00747C33">
        <w:rPr>
          <w:rFonts w:ascii="Times New Roman" w:eastAsia="Times New Roman" w:hAnsi="Times New Roman" w:cs="Times New Roman"/>
          <w:sz w:val="24"/>
          <w:szCs w:val="24"/>
          <w:lang w:eastAsia="hr-HR"/>
        </w:rPr>
        <w:t xml:space="preserve"> ili</w:t>
      </w:r>
    </w:p>
    <w:p w14:paraId="063B662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FC9AAEC" w14:textId="4FD48A4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4. </w:t>
      </w:r>
      <w:r w:rsidR="00525578">
        <w:rPr>
          <w:rFonts w:ascii="Times New Roman" w:eastAsia="Times New Roman" w:hAnsi="Times New Roman" w:cs="Times New Roman"/>
          <w:sz w:val="24"/>
          <w:szCs w:val="24"/>
          <w:lang w:eastAsia="hr-HR"/>
        </w:rPr>
        <w:t xml:space="preserve">na </w:t>
      </w:r>
      <w:r w:rsidRPr="00747C33">
        <w:rPr>
          <w:rFonts w:ascii="Times New Roman" w:eastAsia="Times New Roman" w:hAnsi="Times New Roman" w:cs="Times New Roman"/>
          <w:sz w:val="24"/>
          <w:szCs w:val="24"/>
          <w:lang w:eastAsia="hr-HR"/>
        </w:rPr>
        <w:t xml:space="preserve">dan dostave rješenja Agencije iz stavka 3. ovoga članka. </w:t>
      </w:r>
    </w:p>
    <w:p w14:paraId="66AEFCA5" w14:textId="77777777" w:rsidR="00747C33" w:rsidRPr="00747C33" w:rsidRDefault="00747C33" w:rsidP="00E52C77">
      <w:pPr>
        <w:spacing w:after="0" w:line="240" w:lineRule="auto"/>
        <w:jc w:val="center"/>
        <w:rPr>
          <w:rFonts w:ascii="Times New Roman" w:eastAsia="Times New Roman" w:hAnsi="Times New Roman" w:cs="Times New Roman"/>
          <w:sz w:val="24"/>
          <w:szCs w:val="24"/>
          <w:lang w:eastAsia="hr-HR"/>
        </w:rPr>
      </w:pPr>
    </w:p>
    <w:p w14:paraId="621F28C5"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606BFDCF"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29F4CBC9" w14:textId="40B2741D"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r w:rsidRPr="00747C33">
        <w:rPr>
          <w:rFonts w:ascii="Times New Roman" w:eastAsia="Times New Roman" w:hAnsi="Times New Roman" w:cs="Times New Roman"/>
          <w:i/>
          <w:sz w:val="24"/>
          <w:szCs w:val="24"/>
          <w:lang w:eastAsia="hr-HR"/>
        </w:rPr>
        <w:t>Odgovornost za štetu</w:t>
      </w:r>
      <w:r w:rsidR="009439B4">
        <w:rPr>
          <w:rFonts w:ascii="Times New Roman" w:eastAsia="Times New Roman" w:hAnsi="Times New Roman" w:cs="Times New Roman"/>
          <w:i/>
          <w:sz w:val="24"/>
          <w:szCs w:val="24"/>
          <w:lang w:eastAsia="hr-HR"/>
        </w:rPr>
        <w:t xml:space="preserve"> posebnog upravitelja</w:t>
      </w:r>
    </w:p>
    <w:p w14:paraId="2F3AB2D7" w14:textId="77777777" w:rsidR="00747C33" w:rsidRPr="00747C33" w:rsidRDefault="00747C33" w:rsidP="00E52C77">
      <w:pPr>
        <w:spacing w:after="0" w:line="240" w:lineRule="auto"/>
        <w:jc w:val="center"/>
        <w:rPr>
          <w:rFonts w:ascii="Times New Roman" w:eastAsia="Times New Roman" w:hAnsi="Times New Roman" w:cs="Times New Roman"/>
          <w:i/>
          <w:sz w:val="24"/>
          <w:szCs w:val="24"/>
          <w:lang w:eastAsia="hr-HR"/>
        </w:rPr>
      </w:pPr>
    </w:p>
    <w:p w14:paraId="79EBAD41" w14:textId="6A00B8C2"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6</w:t>
      </w:r>
      <w:r w:rsidRPr="00747C33">
        <w:rPr>
          <w:rFonts w:ascii="Times New Roman" w:eastAsia="Times New Roman" w:hAnsi="Times New Roman" w:cs="Times New Roman"/>
          <w:b/>
          <w:sz w:val="24"/>
          <w:szCs w:val="24"/>
          <w:lang w:eastAsia="hr-HR"/>
        </w:rPr>
        <w:t>.</w:t>
      </w:r>
    </w:p>
    <w:p w14:paraId="61629DE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F51B577" w14:textId="2521234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Odgovornost za štetu koju posebni upravitelj </w:t>
      </w:r>
      <w:r w:rsidR="003C0A51">
        <w:rPr>
          <w:rFonts w:ascii="Times New Roman" w:eastAsia="Times New Roman" w:hAnsi="Times New Roman" w:cs="Times New Roman"/>
          <w:sz w:val="24"/>
          <w:szCs w:val="24"/>
          <w:lang w:eastAsia="hr-HR"/>
        </w:rPr>
        <w:t xml:space="preserve">kao službena osoba </w:t>
      </w:r>
      <w:r w:rsidRPr="00747C33">
        <w:rPr>
          <w:rFonts w:ascii="Times New Roman" w:eastAsia="Times New Roman" w:hAnsi="Times New Roman" w:cs="Times New Roman"/>
          <w:sz w:val="24"/>
          <w:szCs w:val="24"/>
          <w:lang w:eastAsia="hr-HR"/>
        </w:rPr>
        <w:t xml:space="preserve">prouzroči pri obavljanju dužnosti u okviru ovoga Zakona i </w:t>
      </w:r>
      <w:r w:rsidR="00641B3A" w:rsidRPr="00641B3A">
        <w:rPr>
          <w:rFonts w:ascii="Times New Roman" w:eastAsia="Times New Roman" w:hAnsi="Times New Roman" w:cs="Times New Roman"/>
          <w:sz w:val="24"/>
          <w:szCs w:val="24"/>
          <w:lang w:eastAsia="hr-HR"/>
        </w:rPr>
        <w:t>Uredbe (EU) 2021/23</w:t>
      </w:r>
      <w:r w:rsidR="00641B3A">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postoji samo ako je šteta prouzročena namjerno ili iz krajnje nepažnje.</w:t>
      </w:r>
    </w:p>
    <w:p w14:paraId="1CAB4F54"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30F0CB9"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Za štetu iz stavka 1. ovoga članka odgovara Agencija.</w:t>
      </w:r>
    </w:p>
    <w:p w14:paraId="236812CA"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6AA5935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760BB78D"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r w:rsidRPr="00747C33">
        <w:rPr>
          <w:rFonts w:ascii="Times New Roman" w:eastAsia="Times New Roman" w:hAnsi="Times New Roman" w:cs="Times New Roman"/>
          <w:i/>
          <w:iCs/>
          <w:color w:val="231F20"/>
          <w:sz w:val="24"/>
          <w:szCs w:val="24"/>
          <w:lang w:eastAsia="hr-HR"/>
        </w:rPr>
        <w:t>Dužnost suradnje dosadašnjih članova uprave i drugih radnika središnje druge ugovorne strane</w:t>
      </w:r>
    </w:p>
    <w:p w14:paraId="3A8D969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color w:val="231F20"/>
          <w:sz w:val="24"/>
          <w:szCs w:val="24"/>
          <w:lang w:eastAsia="hr-HR"/>
        </w:rPr>
      </w:pPr>
    </w:p>
    <w:p w14:paraId="64D69D6E" w14:textId="72638BAE" w:rsidR="00747C33" w:rsidRPr="00747C33" w:rsidRDefault="00747C33" w:rsidP="00E52C77">
      <w:pPr>
        <w:spacing w:after="0" w:line="240" w:lineRule="auto"/>
        <w:jc w:val="center"/>
        <w:textAlignment w:val="baseline"/>
        <w:rPr>
          <w:rFonts w:ascii="Times New Roman" w:eastAsia="Times New Roman" w:hAnsi="Times New Roman" w:cs="Times New Roman"/>
          <w:b/>
          <w:color w:val="231F20"/>
          <w:sz w:val="24"/>
          <w:szCs w:val="24"/>
          <w:lang w:eastAsia="hr-HR"/>
        </w:rPr>
      </w:pPr>
      <w:r w:rsidRPr="00747C33">
        <w:rPr>
          <w:rFonts w:ascii="Times New Roman" w:eastAsia="Times New Roman" w:hAnsi="Times New Roman" w:cs="Times New Roman"/>
          <w:b/>
          <w:color w:val="231F20"/>
          <w:sz w:val="24"/>
          <w:szCs w:val="24"/>
          <w:lang w:eastAsia="hr-HR"/>
        </w:rPr>
        <w:t xml:space="preserve">Članak </w:t>
      </w:r>
      <w:r w:rsidR="00F224D7" w:rsidRPr="00747C33">
        <w:rPr>
          <w:rFonts w:ascii="Times New Roman" w:eastAsia="Times New Roman" w:hAnsi="Times New Roman" w:cs="Times New Roman"/>
          <w:b/>
          <w:color w:val="231F20"/>
          <w:sz w:val="24"/>
          <w:szCs w:val="24"/>
          <w:lang w:eastAsia="hr-HR"/>
        </w:rPr>
        <w:t>2</w:t>
      </w:r>
      <w:r w:rsidR="00F224D7">
        <w:rPr>
          <w:rFonts w:ascii="Times New Roman" w:eastAsia="Times New Roman" w:hAnsi="Times New Roman" w:cs="Times New Roman"/>
          <w:b/>
          <w:color w:val="231F20"/>
          <w:sz w:val="24"/>
          <w:szCs w:val="24"/>
          <w:lang w:eastAsia="hr-HR"/>
        </w:rPr>
        <w:t>7</w:t>
      </w:r>
      <w:r w:rsidRPr="00747C33">
        <w:rPr>
          <w:rFonts w:ascii="Times New Roman" w:eastAsia="Times New Roman" w:hAnsi="Times New Roman" w:cs="Times New Roman"/>
          <w:b/>
          <w:color w:val="231F20"/>
          <w:sz w:val="24"/>
          <w:szCs w:val="24"/>
          <w:lang w:eastAsia="hr-HR"/>
        </w:rPr>
        <w:t>.</w:t>
      </w:r>
    </w:p>
    <w:p w14:paraId="186273DC"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color w:val="231F20"/>
          <w:sz w:val="24"/>
          <w:szCs w:val="24"/>
          <w:lang w:eastAsia="hr-HR"/>
        </w:rPr>
      </w:pPr>
    </w:p>
    <w:p w14:paraId="14036BCF"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(1) Dosadašnji članovi uprave i druge ovlaštene osobe s posebnim ovlaštenjima i odgovornostima središnje druge ugovorne strane dužni su posebnom upravitelju odmah omogućiti pristup cjelokupnoj poslovnoj i ostaloj dokumentaciji središnje druge ugovorne strane te sastaviti izvješće o primopredaji poslovanja.</w:t>
      </w:r>
    </w:p>
    <w:p w14:paraId="624B901B"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07E44696"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(2) Dosadašnji članovi uprave središnje druge ugovorne strane dužni su posebnom upravitelju dati sva obrazloženja ili dodatna izvješća o poslovanju središnje druge ugovorne strane.</w:t>
      </w:r>
    </w:p>
    <w:p w14:paraId="5B7495BF"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22A1B580"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(3) Svi radnici središnje druge ugovorne strane dužni su surađivati s posebnim upraviteljem.</w:t>
      </w:r>
    </w:p>
    <w:p w14:paraId="30BCC5AB"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p>
    <w:p w14:paraId="54F8069D" w14:textId="77777777" w:rsidR="00747C33" w:rsidRPr="00747C33" w:rsidRDefault="00747C33" w:rsidP="00E52C77">
      <w:pPr>
        <w:spacing w:after="0" w:line="240" w:lineRule="auto"/>
        <w:jc w:val="both"/>
        <w:textAlignment w:val="baseline"/>
        <w:rPr>
          <w:rFonts w:ascii="Times New Roman" w:eastAsia="Times New Roman" w:hAnsi="Times New Roman" w:cs="Times New Roman"/>
          <w:color w:val="231F20"/>
          <w:sz w:val="24"/>
          <w:szCs w:val="24"/>
          <w:lang w:eastAsia="hr-HR"/>
        </w:rPr>
      </w:pPr>
      <w:r w:rsidRPr="00747C33">
        <w:rPr>
          <w:rFonts w:ascii="Times New Roman" w:eastAsia="Times New Roman" w:hAnsi="Times New Roman" w:cs="Times New Roman"/>
          <w:color w:val="231F20"/>
          <w:sz w:val="24"/>
          <w:szCs w:val="24"/>
          <w:lang w:eastAsia="hr-HR"/>
        </w:rPr>
        <w:t>(4) Posebni upravitelj ima pravo udaljiti osobu koja onemogućuje njegov rad te, ovisno o okolnostima pojedinog slučaja, zatražiti pomoć nadležnog tijela unutarnjih poslova.</w:t>
      </w:r>
    </w:p>
    <w:p w14:paraId="4A22988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C42C85E" w14:textId="77777777" w:rsidR="00747C33" w:rsidRPr="00747C33" w:rsidRDefault="00747C33" w:rsidP="00E52C77">
      <w:pPr>
        <w:spacing w:after="0" w:line="240" w:lineRule="auto"/>
        <w:jc w:val="center"/>
        <w:rPr>
          <w:rFonts w:ascii="Times New Roman" w:eastAsia="Arial" w:hAnsi="Times New Roman" w:cs="Times New Roman"/>
          <w:bCs/>
          <w:color w:val="444444"/>
          <w:sz w:val="24"/>
          <w:szCs w:val="24"/>
          <w:shd w:val="clear" w:color="auto" w:fill="FFFFFF"/>
        </w:rPr>
      </w:pPr>
    </w:p>
    <w:p w14:paraId="190D76A6" w14:textId="77777777" w:rsidR="00747C33" w:rsidRPr="00747C33" w:rsidRDefault="00747C33" w:rsidP="00E52C77">
      <w:pPr>
        <w:spacing w:after="0" w:line="240" w:lineRule="auto"/>
        <w:jc w:val="center"/>
        <w:rPr>
          <w:rFonts w:ascii="Times New Roman" w:eastAsia="Arial" w:hAnsi="Times New Roman" w:cs="Times New Roman"/>
          <w:bCs/>
          <w:i/>
          <w:sz w:val="24"/>
          <w:szCs w:val="24"/>
          <w:shd w:val="clear" w:color="auto" w:fill="FFFFFF"/>
        </w:rPr>
      </w:pPr>
      <w:r w:rsidRPr="00747C33">
        <w:rPr>
          <w:rFonts w:ascii="Times New Roman" w:eastAsia="Arial" w:hAnsi="Times New Roman" w:cs="Times New Roman"/>
          <w:bCs/>
          <w:i/>
          <w:sz w:val="24"/>
          <w:szCs w:val="24"/>
          <w:shd w:val="clear" w:color="auto" w:fill="FFFFFF"/>
        </w:rPr>
        <w:t>Državni instrumenti za financijsku stabilizaciju</w:t>
      </w:r>
    </w:p>
    <w:p w14:paraId="348D7022" w14:textId="77777777" w:rsidR="00747C33" w:rsidRPr="00747C33" w:rsidRDefault="00747C33" w:rsidP="00E52C77">
      <w:pPr>
        <w:spacing w:after="0" w:line="240" w:lineRule="auto"/>
        <w:jc w:val="center"/>
        <w:rPr>
          <w:rFonts w:ascii="Times New Roman" w:eastAsia="Arial" w:hAnsi="Times New Roman" w:cs="Times New Roman"/>
          <w:bCs/>
          <w:i/>
          <w:sz w:val="24"/>
          <w:szCs w:val="24"/>
          <w:shd w:val="clear" w:color="auto" w:fill="FFFFFF"/>
        </w:rPr>
      </w:pPr>
    </w:p>
    <w:p w14:paraId="31139A2D" w14:textId="21592C13" w:rsidR="00747C33" w:rsidRPr="00747C33" w:rsidRDefault="00747C33" w:rsidP="00E52C77">
      <w:pPr>
        <w:spacing w:after="0" w:line="240" w:lineRule="auto"/>
        <w:jc w:val="center"/>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2</w:t>
      </w:r>
      <w:r w:rsidR="00F224D7">
        <w:rPr>
          <w:rFonts w:ascii="Times New Roman" w:eastAsia="Times New Roman" w:hAnsi="Times New Roman" w:cs="Times New Roman"/>
          <w:b/>
          <w:sz w:val="24"/>
          <w:szCs w:val="24"/>
          <w:lang w:eastAsia="hr-HR"/>
        </w:rPr>
        <w:t>8</w:t>
      </w:r>
      <w:r w:rsidRPr="00747C33">
        <w:rPr>
          <w:rFonts w:ascii="Times New Roman" w:eastAsia="Times New Roman" w:hAnsi="Times New Roman" w:cs="Times New Roman"/>
          <w:b/>
          <w:sz w:val="24"/>
          <w:szCs w:val="24"/>
          <w:lang w:eastAsia="hr-HR"/>
        </w:rPr>
        <w:t>.</w:t>
      </w:r>
    </w:p>
    <w:p w14:paraId="580E714F" w14:textId="77777777" w:rsidR="00747C33" w:rsidRPr="00747C33" w:rsidRDefault="00747C33" w:rsidP="00E52C77">
      <w:pPr>
        <w:spacing w:after="0" w:line="240" w:lineRule="auto"/>
        <w:jc w:val="center"/>
        <w:rPr>
          <w:rFonts w:ascii="Times New Roman" w:eastAsia="Times New Roman" w:hAnsi="Times New Roman" w:cs="Times New Roman"/>
          <w:sz w:val="24"/>
          <w:szCs w:val="24"/>
          <w:lang w:eastAsia="hr-HR"/>
        </w:rPr>
      </w:pPr>
    </w:p>
    <w:p w14:paraId="3D1DD00C" w14:textId="02B48715"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Arial" w:hAnsi="Times New Roman" w:cs="Times New Roman"/>
          <w:sz w:val="24"/>
          <w:szCs w:val="24"/>
        </w:rPr>
        <w:t>(</w:t>
      </w:r>
      <w:r w:rsidRPr="00747C33">
        <w:rPr>
          <w:rFonts w:ascii="Times New Roman" w:eastAsia="Times New Roman" w:hAnsi="Times New Roman" w:cs="Times New Roman"/>
          <w:sz w:val="24"/>
          <w:szCs w:val="24"/>
          <w:lang w:eastAsia="hr-HR"/>
        </w:rPr>
        <w:t xml:space="preserve">1) Državni instrumenti financijske stabilizacije iz članka 45. Uredbe (EU) 2021/23 primjenjuju se pod vodstvom Ministarstva financija koje provodi relevantna savjetovanja iz članka 45. stavka 3. točaka a) i c) Uredbe (EU) 2021/23 s Agencijom i Hrvatskom narodnom bankom i zajedno s Agencijom utvrđuje okolnosti iz članka 45. stavka 3. točke b) Uredbe (EU) 2021/23. </w:t>
      </w:r>
    </w:p>
    <w:p w14:paraId="3BC328DD"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9036B38" w14:textId="1887C8B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Ako su ispunjeni uvjeti za primjenu državnih instrumenata financijske stabilizacije iz Uredbe</w:t>
      </w:r>
      <w:r w:rsidRPr="00747C33">
        <w:rPr>
          <w:rFonts w:ascii="Times New Roman" w:eastAsia="Arial" w:hAnsi="Times New Roman" w:cs="Times New Roman"/>
          <w:sz w:val="24"/>
          <w:szCs w:val="24"/>
        </w:rPr>
        <w:t xml:space="preserve"> (EU) 2021/23</w:t>
      </w:r>
      <w:r w:rsidRPr="00747C33">
        <w:rPr>
          <w:rFonts w:ascii="Times New Roman" w:eastAsia="Times New Roman" w:hAnsi="Times New Roman" w:cs="Times New Roman"/>
          <w:sz w:val="24"/>
          <w:szCs w:val="24"/>
          <w:lang w:eastAsia="hr-HR"/>
        </w:rPr>
        <w:t>, a prije donošenja odluke o korištenju državnih instrumenata financijske stabilizacije, Ministarstvo financija u skladu</w:t>
      </w:r>
      <w:r w:rsidR="009439B4">
        <w:rPr>
          <w:rFonts w:ascii="Times New Roman" w:eastAsia="Times New Roman" w:hAnsi="Times New Roman" w:cs="Times New Roman"/>
          <w:sz w:val="24"/>
          <w:szCs w:val="24"/>
          <w:lang w:eastAsia="hr-HR"/>
        </w:rPr>
        <w:t xml:space="preserve"> s</w:t>
      </w:r>
      <w:r w:rsidRPr="00747C33">
        <w:rPr>
          <w:rFonts w:ascii="Times New Roman" w:eastAsia="Times New Roman" w:hAnsi="Times New Roman" w:cs="Times New Roman"/>
          <w:sz w:val="24"/>
          <w:szCs w:val="24"/>
          <w:lang w:eastAsia="hr-HR"/>
        </w:rPr>
        <w:t xml:space="preserve"> pravnim okvirom Europske unije za državne potpore i pravilima kojima se uređuju državne potpore financijskom sektoru, a u suradnji sa središnjim drugom ugovornom stranom u sanaciji kao korisnikom državne potpore, prijavljuje pojedinačnu državnu potporu Europskoj komisiji radi odobrenja njezine dodjele.</w:t>
      </w:r>
    </w:p>
    <w:p w14:paraId="2335216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84E5E81" w14:textId="42B06E1F"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(3) Po dobivanju odobrenja Europske komisije</w:t>
      </w:r>
      <w:r w:rsidR="00A66053">
        <w:rPr>
          <w:rFonts w:ascii="Times New Roman" w:eastAsia="Times New Roman" w:hAnsi="Times New Roman" w:cs="Times New Roman"/>
          <w:sz w:val="24"/>
          <w:szCs w:val="24"/>
          <w:lang w:eastAsia="hr-HR"/>
        </w:rPr>
        <w:t>,</w:t>
      </w:r>
      <w:r w:rsidRPr="00747C33">
        <w:rPr>
          <w:rFonts w:ascii="Times New Roman" w:eastAsia="Times New Roman" w:hAnsi="Times New Roman" w:cs="Times New Roman"/>
          <w:sz w:val="24"/>
          <w:szCs w:val="24"/>
          <w:lang w:eastAsia="hr-HR"/>
        </w:rPr>
        <w:t xml:space="preserve"> Ministarstvo financija osigurava i nadzire primjenu izvanredne financijske državne potpore korištenjem državnih instrumenata financijske stabilizacije iz članaka 46. i 47. Uredbe (EU) 2021/23.</w:t>
      </w:r>
    </w:p>
    <w:p w14:paraId="018C53A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7210DF"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(4) Prilikom korištenja instrumenata financijske stabilizacije Ministarstvo financija postupa u skladu s pravnim okvirom Europske unije za državne potpore i pravilima kojima se uređuju potpore financijskom sektoru.</w:t>
      </w:r>
    </w:p>
    <w:p w14:paraId="55FE27B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2472BE5" w14:textId="2AB91F74"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Za provedbu državnih instrumenata za financijsku stabilizaciju Ministarstvo financija ima relevantne sanacijske ovlasti utvrđene u člancima 48. do 58. Uredbe (EU) 2021/23 te osigurava usklađenost s člancima 52., 54. i 72. Uredbe (EU) 2021/23.</w:t>
      </w:r>
    </w:p>
    <w:p w14:paraId="4F6BA67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FDD040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Kada se primjenjuje državni instrument financijske stabilizacije iz članka 46. Uredbe (EU) 2021/23, u skladu s propisima kojima se uređuje osnivanje i ustroj trgovačkih društava, Ministarstvo financija u ime Republike Hrvatske sudjeluje u povećanju temeljnog kapitala središnje druge ugovorne strane u sanaciji.</w:t>
      </w:r>
    </w:p>
    <w:p w14:paraId="0CEF9B1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F1D9D9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(7) Kada se primjenjuje državni instrument financijske stabilizacije iz članka 47. Uredbe (EU) 2021/23, Ministarstvo financija će Središnjem klirinškom depozitarnom društvu izdati jedan ili više naloga za prijenos dionica te je Središnje klirinško depozitarno društvo dužno taj nalog provesti bez odgode.</w:t>
      </w:r>
    </w:p>
    <w:p w14:paraId="0E339AB3"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CC28DA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(8) Prijenos iz stavka 7. ovoga članka može se izvršiti na društvo u potpunom vlasništvu Republike Hrvatske ili bilo koju drugu osobu koju je imenovalo Ministarstvo financija.</w:t>
      </w:r>
    </w:p>
    <w:p w14:paraId="7EC05A10"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B7E0743" w14:textId="77777777" w:rsidR="00C53091" w:rsidRDefault="00C53091" w:rsidP="00E52C77">
      <w:pPr>
        <w:spacing w:after="0" w:line="240" w:lineRule="auto"/>
        <w:jc w:val="center"/>
        <w:rPr>
          <w:rFonts w:ascii="Times New Roman" w:eastAsia="Arial" w:hAnsi="Times New Roman" w:cs="Times New Roman"/>
          <w:i/>
          <w:sz w:val="24"/>
          <w:szCs w:val="24"/>
        </w:rPr>
      </w:pPr>
    </w:p>
    <w:p w14:paraId="344C0C54" w14:textId="2E194BCF"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Zaštitne mjere za dioničare, članove sustava poravnanja i druge vjerovnike</w:t>
      </w:r>
    </w:p>
    <w:p w14:paraId="6481B75F"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F64B4F1" w14:textId="67D4261E"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Pr>
          <w:rFonts w:ascii="Times New Roman" w:eastAsia="Arial" w:hAnsi="Times New Roman" w:cs="Times New Roman"/>
          <w:b/>
          <w:sz w:val="24"/>
          <w:szCs w:val="24"/>
        </w:rPr>
        <w:t>29</w:t>
      </w:r>
      <w:r w:rsidRPr="00747C33">
        <w:rPr>
          <w:rFonts w:ascii="Times New Roman" w:eastAsia="Arial" w:hAnsi="Times New Roman" w:cs="Times New Roman"/>
          <w:b/>
          <w:sz w:val="24"/>
          <w:szCs w:val="24"/>
        </w:rPr>
        <w:t>.</w:t>
      </w:r>
    </w:p>
    <w:p w14:paraId="357E5DF0" w14:textId="77777777" w:rsidR="00747C33" w:rsidRPr="00747C33" w:rsidRDefault="00747C33" w:rsidP="00E52C77">
      <w:pPr>
        <w:spacing w:after="0" w:line="240" w:lineRule="auto"/>
        <w:jc w:val="center"/>
        <w:rPr>
          <w:rFonts w:ascii="Times New Roman" w:eastAsia="Arial" w:hAnsi="Times New Roman" w:cs="Times New Roman"/>
          <w:b/>
          <w:sz w:val="24"/>
          <w:szCs w:val="24"/>
        </w:rPr>
      </w:pPr>
    </w:p>
    <w:p w14:paraId="4BE6989A"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U slučaju da dioničar, član sustava poravnanja ili drugi vjerovnik središnje druge ugovorne strane u sanaciji imaju pravo na isplatu razlike iz članka 62. Uredbe (EU) 2021/23, takva se sredstva osiguravaju iz instrumenata koji su predviđeni u Uredbi (EU) 2021/23.  </w:t>
      </w:r>
    </w:p>
    <w:p w14:paraId="62355FBC" w14:textId="77777777" w:rsidR="00704CA7" w:rsidRPr="00747C33" w:rsidRDefault="00704CA7" w:rsidP="00E52C77">
      <w:pPr>
        <w:spacing w:after="0" w:line="240" w:lineRule="auto"/>
        <w:jc w:val="both"/>
        <w:rPr>
          <w:rFonts w:ascii="Times New Roman" w:eastAsia="Arial" w:hAnsi="Times New Roman" w:cs="Times New Roman"/>
          <w:sz w:val="24"/>
          <w:szCs w:val="24"/>
        </w:rPr>
      </w:pPr>
    </w:p>
    <w:p w14:paraId="031EC1E3" w14:textId="77777777"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III. NADZOR</w:t>
      </w:r>
    </w:p>
    <w:p w14:paraId="4E00E367"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1320BA45"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699696FF"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Subjekti nadzora</w:t>
      </w:r>
    </w:p>
    <w:p w14:paraId="512B9BBD"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102791B" w14:textId="7E27795E"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0</w:t>
      </w:r>
      <w:r w:rsidRPr="00747C33">
        <w:rPr>
          <w:rFonts w:ascii="Times New Roman" w:eastAsia="Arial" w:hAnsi="Times New Roman" w:cs="Times New Roman"/>
          <w:b/>
          <w:sz w:val="24"/>
          <w:szCs w:val="24"/>
        </w:rPr>
        <w:t>.</w:t>
      </w:r>
    </w:p>
    <w:p w14:paraId="26ECB350" w14:textId="77777777" w:rsidR="00747C33" w:rsidRPr="00474773" w:rsidRDefault="00747C33" w:rsidP="00E52C77">
      <w:pPr>
        <w:spacing w:after="0" w:line="240" w:lineRule="auto"/>
        <w:jc w:val="center"/>
        <w:rPr>
          <w:rFonts w:ascii="Times New Roman" w:hAnsi="Times New Roman"/>
          <w:sz w:val="24"/>
        </w:rPr>
      </w:pPr>
    </w:p>
    <w:p w14:paraId="61A7C7DF"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Subjekti nadzora u smislu ovoga Zakona su središnje druge ugovorne strane, kao i članovi sustava poravnanja središnje druge ugovorne strane kada im Agencija može nalagati mjere sukladno odredbama Uredbe (EU) 2021/23. </w:t>
      </w:r>
    </w:p>
    <w:p w14:paraId="7CAB9E9C"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EF0B663" w14:textId="27C94712"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(2) Odredbe o sanacijskom nadzoru iz članka 18. stavka </w:t>
      </w:r>
      <w:r w:rsidR="00F15ADA">
        <w:rPr>
          <w:rFonts w:ascii="Times New Roman" w:eastAsia="Arial" w:hAnsi="Times New Roman" w:cs="Times New Roman"/>
          <w:sz w:val="24"/>
          <w:szCs w:val="24"/>
        </w:rPr>
        <w:t>5</w:t>
      </w:r>
      <w:r w:rsidRPr="00747C33">
        <w:rPr>
          <w:rFonts w:ascii="Times New Roman" w:eastAsia="Arial" w:hAnsi="Times New Roman" w:cs="Times New Roman"/>
          <w:sz w:val="24"/>
          <w:szCs w:val="24"/>
        </w:rPr>
        <w:t xml:space="preserve">. i članaka </w:t>
      </w:r>
      <w:r w:rsidR="004C4B33" w:rsidRPr="00747C33">
        <w:rPr>
          <w:rFonts w:ascii="Times New Roman" w:eastAsia="Arial" w:hAnsi="Times New Roman" w:cs="Times New Roman"/>
          <w:sz w:val="24"/>
          <w:szCs w:val="24"/>
        </w:rPr>
        <w:t>3</w:t>
      </w:r>
      <w:r w:rsidR="004C4B33">
        <w:rPr>
          <w:rFonts w:ascii="Times New Roman" w:eastAsia="Arial" w:hAnsi="Times New Roman" w:cs="Times New Roman"/>
          <w:sz w:val="24"/>
          <w:szCs w:val="24"/>
        </w:rPr>
        <w:t>4</w:t>
      </w:r>
      <w:r w:rsidRPr="00747C33">
        <w:rPr>
          <w:rFonts w:ascii="Times New Roman" w:eastAsia="Arial" w:hAnsi="Times New Roman" w:cs="Times New Roman"/>
          <w:sz w:val="24"/>
          <w:szCs w:val="24"/>
        </w:rPr>
        <w:t xml:space="preserve">. do </w:t>
      </w:r>
      <w:r w:rsidR="004C4B33" w:rsidRPr="00747C33">
        <w:rPr>
          <w:rFonts w:ascii="Times New Roman" w:eastAsia="Arial" w:hAnsi="Times New Roman" w:cs="Times New Roman"/>
          <w:sz w:val="24"/>
          <w:szCs w:val="24"/>
        </w:rPr>
        <w:t>4</w:t>
      </w:r>
      <w:r w:rsidR="004C4B33">
        <w:rPr>
          <w:rFonts w:ascii="Times New Roman" w:eastAsia="Arial" w:hAnsi="Times New Roman" w:cs="Times New Roman"/>
          <w:sz w:val="24"/>
          <w:szCs w:val="24"/>
        </w:rPr>
        <w:t>3</w:t>
      </w:r>
      <w:r w:rsidRPr="00747C33">
        <w:rPr>
          <w:rFonts w:ascii="Times New Roman" w:eastAsia="Arial" w:hAnsi="Times New Roman" w:cs="Times New Roman"/>
          <w:sz w:val="24"/>
          <w:szCs w:val="24"/>
        </w:rPr>
        <w:t>. ovoga Zakona ne primjenjuju se na središnju drugu ugovornu stranu iz stavka 1. ovog članka nad kojom je otvoren postupak sanacije, za vrijeme trajanja postupka sanacije.</w:t>
      </w:r>
    </w:p>
    <w:p w14:paraId="5391ED93"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41ABF867" w14:textId="77777777" w:rsidR="00C53091" w:rsidRDefault="00C53091" w:rsidP="00E52C77">
      <w:pPr>
        <w:spacing w:after="0" w:line="240" w:lineRule="auto"/>
        <w:jc w:val="both"/>
        <w:rPr>
          <w:rFonts w:ascii="Times New Roman" w:eastAsia="Arial" w:hAnsi="Times New Roman" w:cs="Times New Roman"/>
          <w:i/>
          <w:sz w:val="24"/>
          <w:szCs w:val="24"/>
        </w:rPr>
      </w:pPr>
    </w:p>
    <w:p w14:paraId="2053F2AD" w14:textId="4DE18D1D"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 xml:space="preserve">Nadzorne mjere Agencije </w:t>
      </w:r>
      <w:r w:rsidR="004D2D36">
        <w:rPr>
          <w:rFonts w:ascii="Times New Roman" w:eastAsia="Arial" w:hAnsi="Times New Roman" w:cs="Times New Roman"/>
          <w:i/>
          <w:sz w:val="24"/>
          <w:szCs w:val="24"/>
        </w:rPr>
        <w:t xml:space="preserve">kao nadležnog tijela u smislu Uredbe </w:t>
      </w:r>
      <w:r w:rsidR="004D2D36" w:rsidRPr="004D2D36">
        <w:rPr>
          <w:rFonts w:ascii="Times New Roman" w:eastAsia="Arial" w:hAnsi="Times New Roman" w:cs="Times New Roman"/>
          <w:i/>
          <w:sz w:val="24"/>
          <w:szCs w:val="24"/>
        </w:rPr>
        <w:t>(EU) 2021/23</w:t>
      </w:r>
      <w:r w:rsidR="004D2D36">
        <w:rPr>
          <w:rFonts w:ascii="Times New Roman" w:eastAsia="Arial" w:hAnsi="Times New Roman" w:cs="Times New Roman"/>
          <w:i/>
          <w:sz w:val="24"/>
          <w:szCs w:val="24"/>
        </w:rPr>
        <w:t xml:space="preserve"> </w:t>
      </w:r>
      <w:r w:rsidRPr="00747C33">
        <w:rPr>
          <w:rFonts w:ascii="Times New Roman" w:eastAsia="Arial" w:hAnsi="Times New Roman" w:cs="Times New Roman"/>
          <w:i/>
          <w:sz w:val="24"/>
          <w:szCs w:val="24"/>
        </w:rPr>
        <w:t xml:space="preserve">nad središnjom drugom ugovornom stranom </w:t>
      </w:r>
    </w:p>
    <w:p w14:paraId="4F919B42" w14:textId="77777777" w:rsidR="00747C33" w:rsidRPr="00747C33" w:rsidRDefault="00747C33" w:rsidP="00E52C77">
      <w:pPr>
        <w:spacing w:after="0" w:line="240" w:lineRule="auto"/>
        <w:jc w:val="both"/>
        <w:rPr>
          <w:rFonts w:ascii="Times New Roman" w:eastAsia="Arial" w:hAnsi="Times New Roman" w:cs="Times New Roman"/>
          <w:i/>
          <w:sz w:val="24"/>
          <w:szCs w:val="24"/>
        </w:rPr>
      </w:pPr>
    </w:p>
    <w:p w14:paraId="1FFE0699" w14:textId="6087C185"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1</w:t>
      </w:r>
      <w:r w:rsidRPr="00747C33">
        <w:rPr>
          <w:rFonts w:ascii="Times New Roman" w:eastAsia="Arial" w:hAnsi="Times New Roman" w:cs="Times New Roman"/>
          <w:b/>
          <w:sz w:val="24"/>
          <w:szCs w:val="24"/>
        </w:rPr>
        <w:t>.</w:t>
      </w:r>
    </w:p>
    <w:p w14:paraId="6F4FEA54" w14:textId="77777777" w:rsidR="00747C33" w:rsidRPr="00747C33" w:rsidRDefault="00747C33" w:rsidP="00E52C77">
      <w:pPr>
        <w:spacing w:after="0" w:line="240" w:lineRule="auto"/>
        <w:jc w:val="center"/>
        <w:rPr>
          <w:rFonts w:ascii="Times New Roman" w:eastAsia="Arial" w:hAnsi="Times New Roman" w:cs="Times New Roman"/>
          <w:b/>
          <w:sz w:val="24"/>
          <w:szCs w:val="24"/>
        </w:rPr>
      </w:pPr>
    </w:p>
    <w:p w14:paraId="67DD950B"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Agencija je ovlaštena obavljati nadzor:</w:t>
      </w:r>
    </w:p>
    <w:p w14:paraId="3AABC301" w14:textId="77777777" w:rsidR="00747C33" w:rsidRPr="00747C33" w:rsidRDefault="00747C33" w:rsidP="00E52C77">
      <w:pPr>
        <w:spacing w:after="0" w:line="240" w:lineRule="auto"/>
        <w:jc w:val="both"/>
        <w:rPr>
          <w:rFonts w:ascii="Times New Roman" w:hAnsi="Times New Roman" w:cs="Times New Roman"/>
          <w:sz w:val="24"/>
          <w:szCs w:val="24"/>
        </w:rPr>
      </w:pPr>
    </w:p>
    <w:p w14:paraId="6A64C870" w14:textId="77777777"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 xml:space="preserve">1. prikupljanjem, analizom i provjerom javno dostupnih podataka i obavijesti i kontinuiranim praćenjem poslovanja subjekata nadzora, te pravnih i fizičkih osoba koje ih kontroliraju </w:t>
      </w:r>
    </w:p>
    <w:p w14:paraId="731E8E4C" w14:textId="77777777" w:rsidR="00504F00" w:rsidRDefault="00504F00" w:rsidP="00E52C77">
      <w:pPr>
        <w:spacing w:after="0" w:line="240" w:lineRule="auto"/>
        <w:contextualSpacing/>
        <w:jc w:val="both"/>
        <w:rPr>
          <w:rFonts w:ascii="Times New Roman" w:hAnsi="Times New Roman" w:cs="Times New Roman"/>
          <w:sz w:val="24"/>
          <w:szCs w:val="24"/>
        </w:rPr>
      </w:pPr>
    </w:p>
    <w:p w14:paraId="376A710A" w14:textId="128428D1"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2. obavljanjem neposrednog nadzora u prostorijama koje nisu privatni stambeni prostori fizičkih osoba kojemu subjekti nadzora moraju omogućiti pristup, a radi pristupanja dokumentaciji i drugim podacima u bilo kojem obliku, ako postoji opravdana sumnja da dokumentacija i drugi podaci povezani s predmetom nadzora mogu biti važni za dokazivanje kršenja Uredbe (EU) 2021/23</w:t>
      </w:r>
    </w:p>
    <w:p w14:paraId="638D355F" w14:textId="77777777" w:rsidR="00504F00" w:rsidRDefault="00504F00" w:rsidP="00E52C77">
      <w:pPr>
        <w:spacing w:after="0" w:line="240" w:lineRule="auto"/>
        <w:contextualSpacing/>
        <w:jc w:val="both"/>
        <w:rPr>
          <w:rFonts w:ascii="Times New Roman" w:hAnsi="Times New Roman" w:cs="Times New Roman"/>
          <w:sz w:val="24"/>
          <w:szCs w:val="24"/>
        </w:rPr>
      </w:pPr>
    </w:p>
    <w:p w14:paraId="097F6C3F" w14:textId="7B360C92" w:rsidR="00747C33" w:rsidRPr="00747C33" w:rsidRDefault="00747C33" w:rsidP="00E52C77">
      <w:pPr>
        <w:spacing w:after="0"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 xml:space="preserve">3. obavljanjem posrednog nadzora </w:t>
      </w:r>
    </w:p>
    <w:p w14:paraId="2D7812FA" w14:textId="77777777" w:rsidR="00504F00" w:rsidRDefault="00504F00" w:rsidP="00E52C77">
      <w:pPr>
        <w:spacing w:line="240" w:lineRule="auto"/>
        <w:contextualSpacing/>
        <w:jc w:val="both"/>
        <w:rPr>
          <w:rFonts w:ascii="Times New Roman" w:hAnsi="Times New Roman" w:cs="Times New Roman"/>
          <w:sz w:val="24"/>
          <w:szCs w:val="24"/>
        </w:rPr>
      </w:pPr>
    </w:p>
    <w:p w14:paraId="786857AB" w14:textId="4D2F5FB9" w:rsidR="00747C33" w:rsidRPr="00747C33" w:rsidRDefault="00747C33" w:rsidP="00E52C77">
      <w:pPr>
        <w:spacing w:line="240" w:lineRule="auto"/>
        <w:contextualSpacing/>
        <w:jc w:val="both"/>
        <w:rPr>
          <w:rFonts w:ascii="Times New Roman" w:hAnsi="Times New Roman" w:cs="Times New Roman"/>
          <w:sz w:val="24"/>
          <w:szCs w:val="24"/>
        </w:rPr>
      </w:pPr>
      <w:r w:rsidRPr="00747C33">
        <w:rPr>
          <w:rFonts w:ascii="Times New Roman" w:hAnsi="Times New Roman" w:cs="Times New Roman"/>
          <w:sz w:val="24"/>
          <w:szCs w:val="24"/>
        </w:rPr>
        <w:t>4. prikupljanjem podataka od revizora, te drugih osoba koje raspolažu sa informacijama koje mogu biti važne za dokazivanje kršenja Uredbe (EU) 2021/23, a koje isti moraju dostaviti na obrazloženi zahtjev Agencije.</w:t>
      </w:r>
    </w:p>
    <w:p w14:paraId="55F83075" w14:textId="77777777" w:rsidR="00747C33" w:rsidRPr="00747C33" w:rsidRDefault="00747C33" w:rsidP="00E52C77">
      <w:pPr>
        <w:spacing w:after="0" w:line="240" w:lineRule="auto"/>
        <w:jc w:val="both"/>
        <w:rPr>
          <w:rFonts w:ascii="Times New Roman" w:hAnsi="Times New Roman" w:cs="Times New Roman"/>
          <w:sz w:val="24"/>
          <w:szCs w:val="24"/>
        </w:rPr>
      </w:pPr>
    </w:p>
    <w:p w14:paraId="2D67E3B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Agencija svoje ovlasti iz stavka 1. ovoga članka obavlja:</w:t>
      </w:r>
    </w:p>
    <w:p w14:paraId="05982DA4" w14:textId="77777777" w:rsidR="00747C33" w:rsidRPr="00747C33" w:rsidRDefault="00747C33" w:rsidP="00E52C77">
      <w:pPr>
        <w:spacing w:after="0" w:line="240" w:lineRule="auto"/>
        <w:jc w:val="both"/>
        <w:rPr>
          <w:rFonts w:ascii="Times New Roman" w:hAnsi="Times New Roman" w:cs="Times New Roman"/>
          <w:sz w:val="24"/>
          <w:szCs w:val="24"/>
        </w:rPr>
      </w:pPr>
    </w:p>
    <w:p w14:paraId="3A1BA29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samostalno</w:t>
      </w:r>
    </w:p>
    <w:p w14:paraId="0043850E" w14:textId="77777777" w:rsidR="00504F00" w:rsidRDefault="00504F00" w:rsidP="00E52C77">
      <w:pPr>
        <w:spacing w:after="0" w:line="240" w:lineRule="auto"/>
        <w:jc w:val="both"/>
        <w:rPr>
          <w:rFonts w:ascii="Times New Roman" w:hAnsi="Times New Roman" w:cs="Times New Roman"/>
          <w:sz w:val="24"/>
          <w:szCs w:val="24"/>
        </w:rPr>
      </w:pPr>
    </w:p>
    <w:p w14:paraId="5139C65C" w14:textId="50A5B5FD"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2. u suradnji s drugim nadležnim tijelima i</w:t>
      </w:r>
    </w:p>
    <w:p w14:paraId="4CADCC80" w14:textId="77777777" w:rsidR="00504F00" w:rsidRDefault="00504F00" w:rsidP="00E52C77">
      <w:pPr>
        <w:spacing w:after="0" w:line="240" w:lineRule="auto"/>
        <w:jc w:val="both"/>
        <w:rPr>
          <w:rFonts w:ascii="Times New Roman" w:hAnsi="Times New Roman" w:cs="Times New Roman"/>
          <w:sz w:val="24"/>
          <w:szCs w:val="24"/>
        </w:rPr>
      </w:pPr>
    </w:p>
    <w:p w14:paraId="307B9E26" w14:textId="220C4B3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podnošenjem prijava i zahtjeva nadležnim pravosudnim tijelima.  </w:t>
      </w:r>
    </w:p>
    <w:p w14:paraId="116EF2C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86436AC" w14:textId="5EA054E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Ako ovim Zakonom nije drugačije propisano, postupak nadzora nad središnjom drugom ugovornom stranom Agencija, kao nadležno tijelo, provodi u skladu s odredbama o postupku nadzora koji provodi Agencija sukladno odredbama zakona kojim je uređeno tržište kapitala.</w:t>
      </w:r>
    </w:p>
    <w:p w14:paraId="67924CC8"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72988EDD" w14:textId="6786511D"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(4) Kada Agencija utvrdi povrede odredbi Uredbe (EU) 2021/23 i/ili ovoga Zakona, ovlaštena je rješenjem izreći i sljedeće nadzorne mjere iz članka 82. stavka 2. Uredbe (EU) 2021/23:</w:t>
      </w:r>
    </w:p>
    <w:p w14:paraId="61AD97F0"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BAAC281"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1. javnu izjavu u kojoj su navedeni odgovorna fizička osoba, središnja druga ugovorna strana ili druga pravna osoba te vrsta kršenja</w:t>
      </w:r>
    </w:p>
    <w:p w14:paraId="40F4B36B"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0693E093"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nalog kojim se od odgovorne fizičke ili pravne osobe traži da prekine postupanje i da ne ponavlja takvo postupanje, odnosno da se nezakonitosti i nepravilnosti otklone</w:t>
      </w:r>
    </w:p>
    <w:p w14:paraId="721B0C90"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12BDF41D"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3. privremenu zabranu obavljanja funkcija u središnjoj drugoj ugovornoj strani za člana višeg rukovodstva središnje druge ugovorne strane ili svaku drugu fizičku osobu koju se smatra odgovornom. </w:t>
      </w:r>
    </w:p>
    <w:p w14:paraId="1C4AC37F" w14:textId="77777777" w:rsidR="00747C33" w:rsidRPr="00474773" w:rsidRDefault="00747C33" w:rsidP="00E52C77">
      <w:pPr>
        <w:spacing w:after="0" w:line="240" w:lineRule="auto"/>
        <w:jc w:val="both"/>
        <w:rPr>
          <w:rFonts w:ascii="Times New Roman" w:hAnsi="Times New Roman"/>
          <w:sz w:val="24"/>
        </w:rPr>
      </w:pPr>
    </w:p>
    <w:p w14:paraId="7B3A9322" w14:textId="47E5C356"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(5) Agencija</w:t>
      </w:r>
      <w:r w:rsidR="009439B4">
        <w:rPr>
          <w:rFonts w:ascii="Times New Roman" w:eastAsia="Arial" w:hAnsi="Times New Roman" w:cs="Times New Roman"/>
          <w:sz w:val="24"/>
          <w:szCs w:val="24"/>
        </w:rPr>
        <w:t xml:space="preserve"> je</w:t>
      </w:r>
      <w:r w:rsidRPr="00747C33">
        <w:rPr>
          <w:rFonts w:ascii="Times New Roman" w:eastAsia="Arial" w:hAnsi="Times New Roman" w:cs="Times New Roman"/>
          <w:sz w:val="24"/>
          <w:szCs w:val="24"/>
        </w:rPr>
        <w:t xml:space="preserve"> ovlaštena rješenjem izreći i druge razmjerne mjere propisane Uredbom (EU) 2021/23, a koje su potrebne kako bi se osiguralo da subjekti nadzora, odgovorne osobe i ostale osobe na koje se odnose obveze propisane Uredbom  (EU) 2021/23 i ovim Zakonom usklade poslovanje s tim propisima. </w:t>
      </w:r>
    </w:p>
    <w:p w14:paraId="112B81CE" w14:textId="77777777" w:rsidR="00747C33" w:rsidRPr="00747C33" w:rsidRDefault="00747C33" w:rsidP="00E52C77">
      <w:pPr>
        <w:spacing w:after="0" w:line="240" w:lineRule="auto"/>
        <w:rPr>
          <w:rFonts w:ascii="Times New Roman" w:eastAsia="Times New Roman" w:hAnsi="Times New Roman" w:cs="Times New Roman"/>
          <w:color w:val="414145"/>
          <w:sz w:val="24"/>
          <w:szCs w:val="24"/>
          <w:lang w:eastAsia="hr-HR"/>
        </w:rPr>
      </w:pPr>
    </w:p>
    <w:p w14:paraId="4D1F7874" w14:textId="3E7F865E"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 xml:space="preserve">(6) Kada Agencija članovima sustava poravnanja središnje druge ugovorne strane nalaže mjere sukladno odredbama Uredbe (EU) 2021/23, odredbe članka </w:t>
      </w:r>
      <w:r w:rsidR="004C4B33" w:rsidRPr="00747C33">
        <w:rPr>
          <w:rFonts w:ascii="Times New Roman" w:eastAsia="Times New Roman" w:hAnsi="Times New Roman" w:cs="Times New Roman"/>
          <w:iCs/>
          <w:sz w:val="24"/>
          <w:szCs w:val="24"/>
          <w:lang w:eastAsia="hr-HR"/>
        </w:rPr>
        <w:t>4</w:t>
      </w:r>
      <w:r w:rsidR="004C4B33">
        <w:rPr>
          <w:rFonts w:ascii="Times New Roman" w:eastAsia="Times New Roman" w:hAnsi="Times New Roman" w:cs="Times New Roman"/>
          <w:iCs/>
          <w:sz w:val="24"/>
          <w:szCs w:val="24"/>
          <w:lang w:eastAsia="hr-HR"/>
        </w:rPr>
        <w:t>1</w:t>
      </w:r>
      <w:r w:rsidRPr="00747C33">
        <w:rPr>
          <w:rFonts w:ascii="Times New Roman" w:eastAsia="Times New Roman" w:hAnsi="Times New Roman" w:cs="Times New Roman"/>
          <w:iCs/>
          <w:sz w:val="24"/>
          <w:szCs w:val="24"/>
          <w:lang w:eastAsia="hr-HR"/>
        </w:rPr>
        <w:t xml:space="preserve">. stavaka 1. do 4. ovoga Zakona primjenjuju se na odgovarajući način. </w:t>
      </w:r>
    </w:p>
    <w:p w14:paraId="7C0C8052" w14:textId="77777777" w:rsidR="00474773" w:rsidRDefault="00474773" w:rsidP="00E52C77">
      <w:pPr>
        <w:spacing w:after="0" w:line="240" w:lineRule="auto"/>
        <w:jc w:val="both"/>
        <w:rPr>
          <w:rFonts w:ascii="Times New Roman" w:hAnsi="Times New Roman" w:cs="Times New Roman"/>
          <w:sz w:val="24"/>
          <w:szCs w:val="24"/>
        </w:rPr>
      </w:pPr>
    </w:p>
    <w:p w14:paraId="4B5CD1F5" w14:textId="1E87F9D8"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(7) Agencija</w:t>
      </w:r>
      <w:r w:rsidR="00E10DF3">
        <w:rPr>
          <w:rFonts w:ascii="Times New Roman" w:hAnsi="Times New Roman" w:cs="Times New Roman"/>
          <w:sz w:val="24"/>
          <w:szCs w:val="24"/>
        </w:rPr>
        <w:t xml:space="preserve"> </w:t>
      </w:r>
      <w:r w:rsidRPr="00747C33">
        <w:rPr>
          <w:rFonts w:ascii="Times New Roman" w:hAnsi="Times New Roman" w:cs="Times New Roman"/>
          <w:sz w:val="24"/>
          <w:szCs w:val="24"/>
        </w:rPr>
        <w:t>informacije o izrečenim nadzornim mjerama koje se odnose na oporavak središnje druge ugovorne strane, a koje su predviđene Uredbom (EU) 2021/23, objavljuje na svojim internetskim stranicama, a pod uvjetima članka 83. Uredbe (EU) 2021/23.</w:t>
      </w:r>
    </w:p>
    <w:p w14:paraId="42EF7959" w14:textId="77777777" w:rsidR="00747C33" w:rsidRPr="00747C33" w:rsidRDefault="00747C33" w:rsidP="00E52C77">
      <w:pPr>
        <w:spacing w:after="0" w:line="240" w:lineRule="auto"/>
        <w:jc w:val="both"/>
        <w:rPr>
          <w:rFonts w:ascii="Times New Roman" w:hAnsi="Times New Roman" w:cs="Times New Roman"/>
          <w:sz w:val="24"/>
          <w:szCs w:val="24"/>
        </w:rPr>
      </w:pPr>
    </w:p>
    <w:p w14:paraId="6E3BBD6F" w14:textId="77777777" w:rsidR="00C53091" w:rsidRDefault="00C53091" w:rsidP="00E52C77">
      <w:pPr>
        <w:spacing w:after="0" w:line="240" w:lineRule="auto"/>
        <w:jc w:val="center"/>
        <w:rPr>
          <w:rFonts w:ascii="Times New Roman" w:eastAsia="Arial" w:hAnsi="Times New Roman" w:cs="Times New Roman"/>
          <w:i/>
          <w:sz w:val="24"/>
          <w:szCs w:val="24"/>
        </w:rPr>
      </w:pPr>
    </w:p>
    <w:p w14:paraId="5250A4BA" w14:textId="62630F39"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 xml:space="preserve">Pravo na pobijanje </w:t>
      </w:r>
      <w:r w:rsidR="00B92982">
        <w:rPr>
          <w:rFonts w:ascii="Times New Roman" w:eastAsia="Arial" w:hAnsi="Times New Roman" w:cs="Times New Roman"/>
          <w:i/>
          <w:sz w:val="24"/>
          <w:szCs w:val="24"/>
        </w:rPr>
        <w:t>odluka o mjerama sanacije nad</w:t>
      </w:r>
      <w:r w:rsidR="00507888">
        <w:rPr>
          <w:rFonts w:ascii="Times New Roman" w:eastAsia="Arial" w:hAnsi="Times New Roman" w:cs="Times New Roman"/>
          <w:i/>
          <w:sz w:val="24"/>
          <w:szCs w:val="24"/>
        </w:rPr>
        <w:t xml:space="preserve"> </w:t>
      </w:r>
      <w:r w:rsidRPr="00747C33">
        <w:rPr>
          <w:rFonts w:ascii="Times New Roman" w:eastAsia="Arial" w:hAnsi="Times New Roman" w:cs="Times New Roman"/>
          <w:i/>
          <w:sz w:val="24"/>
          <w:szCs w:val="24"/>
        </w:rPr>
        <w:t>središnj</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drug</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ugovorn</w:t>
      </w:r>
      <w:r w:rsidR="00B92982">
        <w:rPr>
          <w:rFonts w:ascii="Times New Roman" w:eastAsia="Arial" w:hAnsi="Times New Roman" w:cs="Times New Roman"/>
          <w:i/>
          <w:sz w:val="24"/>
          <w:szCs w:val="24"/>
        </w:rPr>
        <w:t>om</w:t>
      </w:r>
      <w:r w:rsidRPr="00747C33">
        <w:rPr>
          <w:rFonts w:ascii="Times New Roman" w:eastAsia="Arial" w:hAnsi="Times New Roman" w:cs="Times New Roman"/>
          <w:i/>
          <w:sz w:val="24"/>
          <w:szCs w:val="24"/>
        </w:rPr>
        <w:t xml:space="preserve"> stran</w:t>
      </w:r>
      <w:r w:rsidR="00B92982">
        <w:rPr>
          <w:rFonts w:ascii="Times New Roman" w:eastAsia="Arial" w:hAnsi="Times New Roman" w:cs="Times New Roman"/>
          <w:i/>
          <w:sz w:val="24"/>
          <w:szCs w:val="24"/>
        </w:rPr>
        <w:t>om</w:t>
      </w:r>
    </w:p>
    <w:p w14:paraId="7ACC59D8"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0C9FB15A" w14:textId="4F373138"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2</w:t>
      </w:r>
      <w:r w:rsidRPr="00747C33">
        <w:rPr>
          <w:rFonts w:ascii="Times New Roman" w:eastAsia="Arial" w:hAnsi="Times New Roman" w:cs="Times New Roman"/>
          <w:b/>
          <w:sz w:val="24"/>
          <w:szCs w:val="24"/>
        </w:rPr>
        <w:t>.</w:t>
      </w:r>
    </w:p>
    <w:p w14:paraId="6563832A"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35ABC850" w14:textId="08BE924F"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Protiv odluke o otpisu i konverziji vlasničkih instrumenata i dužničkih instrumenata ili drugih neosiguranih obveza, odluke o pokretanju sanacije središnje druge ugovorne strane iz članka 71. Uredbe (EU) 2021/23, na temelju članka 22. Uredbe (EU) 2021/23, odnosno svih odluka koje Agencija donosi u cilju provedbe </w:t>
      </w:r>
      <w:r w:rsidR="00B92982">
        <w:rPr>
          <w:rFonts w:ascii="Times New Roman" w:eastAsia="Arial" w:hAnsi="Times New Roman" w:cs="Times New Roman"/>
          <w:sz w:val="24"/>
          <w:szCs w:val="24"/>
        </w:rPr>
        <w:t>mjera sanacije</w:t>
      </w:r>
      <w:r w:rsidRPr="00747C33">
        <w:rPr>
          <w:rFonts w:ascii="Times New Roman" w:eastAsia="Arial" w:hAnsi="Times New Roman" w:cs="Times New Roman"/>
          <w:sz w:val="24"/>
          <w:szCs w:val="24"/>
        </w:rPr>
        <w:t xml:space="preserve">, nije dopuštena žalba, ali može </w:t>
      </w:r>
      <w:r w:rsidR="000523AC">
        <w:rPr>
          <w:rFonts w:ascii="Times New Roman" w:eastAsia="Arial" w:hAnsi="Times New Roman" w:cs="Times New Roman"/>
          <w:sz w:val="24"/>
          <w:szCs w:val="24"/>
        </w:rPr>
        <w:t xml:space="preserve">se </w:t>
      </w:r>
      <w:r w:rsidRPr="00747C33">
        <w:rPr>
          <w:rFonts w:ascii="Times New Roman" w:eastAsia="Arial" w:hAnsi="Times New Roman" w:cs="Times New Roman"/>
          <w:sz w:val="24"/>
          <w:szCs w:val="24"/>
        </w:rPr>
        <w:t>podnijeti tužb</w:t>
      </w:r>
      <w:r w:rsidR="000523AC">
        <w:rPr>
          <w:rFonts w:ascii="Times New Roman" w:eastAsia="Arial" w:hAnsi="Times New Roman" w:cs="Times New Roman"/>
          <w:sz w:val="24"/>
          <w:szCs w:val="24"/>
        </w:rPr>
        <w:t>a</w:t>
      </w:r>
      <w:r w:rsidRPr="00747C33">
        <w:rPr>
          <w:rFonts w:ascii="Times New Roman" w:eastAsia="Arial" w:hAnsi="Times New Roman" w:cs="Times New Roman"/>
          <w:sz w:val="24"/>
          <w:szCs w:val="24"/>
        </w:rPr>
        <w:t xml:space="preserve"> nadležnom upravnom sudu u roku od </w:t>
      </w:r>
      <w:r w:rsidR="007F7CCF">
        <w:rPr>
          <w:rFonts w:ascii="Times New Roman" w:eastAsia="Arial" w:hAnsi="Times New Roman" w:cs="Times New Roman"/>
          <w:sz w:val="24"/>
          <w:szCs w:val="24"/>
        </w:rPr>
        <w:t>30</w:t>
      </w:r>
      <w:r w:rsidR="007F7CCF" w:rsidRPr="00747C33">
        <w:rPr>
          <w:rFonts w:ascii="Times New Roman" w:eastAsia="Arial" w:hAnsi="Times New Roman" w:cs="Times New Roman"/>
          <w:sz w:val="24"/>
          <w:szCs w:val="24"/>
        </w:rPr>
        <w:t xml:space="preserve"> </w:t>
      </w:r>
      <w:r w:rsidRPr="00747C33">
        <w:rPr>
          <w:rFonts w:ascii="Times New Roman" w:eastAsia="Arial" w:hAnsi="Times New Roman" w:cs="Times New Roman"/>
          <w:sz w:val="24"/>
          <w:szCs w:val="24"/>
        </w:rPr>
        <w:t>dana od dana dostave navedene odluke.</w:t>
      </w:r>
    </w:p>
    <w:p w14:paraId="1A3067AD"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4E061DAE"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Ako vlasnički instrumenti ili dužnički instrumenti središnje druge ugovorne strane u sanaciji nisu uvršteni za trgovanje na uređenom tržištu, Agencija nalaže središnjoj drugoj ugovornoj strani u sanaciji da odluke iz stavka 1. ovoga članka dostavi držateljima vlasničkih instrumenata i vjerovnicima središnje druge ugovorne strane u sanaciji.</w:t>
      </w:r>
    </w:p>
    <w:p w14:paraId="5BAD8123"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2A400F42"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Osobama kojima se odluka o pokretanju sanacije središnje druge ugovorne strane dostavlja javnom objavom, rok iz stavka 1. ovoga članka počinje teći istekom osmoga dana od dana javne objave iz članka 72. stavka 3. Uredbe (EU) 2021/23.</w:t>
      </w:r>
    </w:p>
    <w:p w14:paraId="76960DE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75A00FDC"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(4) Podnošenje tužbe iz stavka 1. ovoga članka ne odgađa izvršenje odluka o pokretanju sanacije središnje druge ugovorne strane odnosno ostalih odluka koje Agencija donosi u cilju provedbe odluka o pokretanju sanacije središnje druge ugovorne strane niti sud može odlučiti da tužba ima odgodni učinak niti može izdati privremenu mjeru.</w:t>
      </w:r>
    </w:p>
    <w:p w14:paraId="188D6CED"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0498794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Ako odluka o pokretanju sanacije središnje druge ugovorne strane predviđa odgodu odnosno ograničenje iz članka 55., 56. ili 57. Uredbe (EU) 2021/23, u objavi iz članka 72. Uredbe (EU) 2021/23 objavljuju se uvjeti i razdoblje tih odgoda ili ograničenja.</w:t>
      </w:r>
    </w:p>
    <w:p w14:paraId="6871163E"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556F41F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lastRenderedPageBreak/>
        <w:t>(6) Odluke iz članka 55., 56. ili 57. Uredbe (EU) 2021/23, Agencija bez odgode dostavlja Financijskoj agenciji i Središnjem klirinškom depozitarnom društvu koji su dužni postupiti u skladu s tim odlukama od trenutka dostave.</w:t>
      </w:r>
    </w:p>
    <w:p w14:paraId="284324E2"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32EABEC1"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(7) Nadležni upravni sud o tužbi iz stavka 1. ovoga članka odlučuje hitno, a najkasnije u roku od mjesec dana od dana njezina primitka, sukladno članku 74. Uredbe (EU) 2021/23.</w:t>
      </w:r>
    </w:p>
    <w:p w14:paraId="72A4C4FB"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63435BB2"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2A219461"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Pravni lijek protiv drugih odluka Agencije kao nadležnog i sanacijskog tijela kod oporavka i sanacije središnje druge ugovorne strane</w:t>
      </w:r>
    </w:p>
    <w:p w14:paraId="65462979"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4FB1F7CC" w14:textId="71C5EC37"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3</w:t>
      </w:r>
      <w:r w:rsidRPr="00747C33">
        <w:rPr>
          <w:rFonts w:ascii="Times New Roman" w:eastAsia="Arial" w:hAnsi="Times New Roman" w:cs="Times New Roman"/>
          <w:b/>
          <w:sz w:val="24"/>
          <w:szCs w:val="24"/>
        </w:rPr>
        <w:t>.</w:t>
      </w:r>
    </w:p>
    <w:p w14:paraId="797C3C13"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2E19A57B" w14:textId="5E7944A9"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 xml:space="preserve">(1) Protiv odluke koju u provođenju svojih ovlasti iz Uredbe (EU) 2021/23 donosi Agencija, a koja nije odluka iz članka </w:t>
      </w:r>
      <w:r w:rsidR="00F224D7" w:rsidRPr="00747C33">
        <w:rPr>
          <w:rFonts w:ascii="Times New Roman" w:eastAsia="Arial" w:hAnsi="Times New Roman" w:cs="Times New Roman"/>
          <w:sz w:val="24"/>
          <w:szCs w:val="24"/>
        </w:rPr>
        <w:t>3</w:t>
      </w:r>
      <w:r w:rsidR="00F224D7">
        <w:rPr>
          <w:rFonts w:ascii="Times New Roman" w:eastAsia="Arial" w:hAnsi="Times New Roman" w:cs="Times New Roman"/>
          <w:sz w:val="24"/>
          <w:szCs w:val="24"/>
        </w:rPr>
        <w:t>2</w:t>
      </w:r>
      <w:r w:rsidRPr="00747C33">
        <w:rPr>
          <w:rFonts w:ascii="Times New Roman" w:eastAsia="Arial" w:hAnsi="Times New Roman" w:cs="Times New Roman"/>
          <w:sz w:val="24"/>
          <w:szCs w:val="24"/>
        </w:rPr>
        <w:t>. stavka 1. ovoga Zakona, nije dopuštena žalba, ali se protiv nje može podnijeti tužba nadležnom upravnom sudu.</w:t>
      </w:r>
    </w:p>
    <w:p w14:paraId="28EE2DD6"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54612F87"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Podnošenje tužbe ne odgađa izvršenje odluke iz stavka 1. ovoga članka niti sud može odlučiti da tužba ima odgodni učinak niti može izdati privremenu mjeru.</w:t>
      </w:r>
    </w:p>
    <w:p w14:paraId="2F691E25"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EB62B95"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Nadležni upravni sud o tužbi iz stavka 1. ovoga članka odlučuje žurno, a najkasnije u roku od tri mjeseca od dana njezina primitka, sukladno članku 74. Uredbe (EU) 2021/23.</w:t>
      </w:r>
    </w:p>
    <w:p w14:paraId="5DB2F188"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34E8D8BB"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63CF4E1B" w14:textId="5144C8A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Sanacijski nadzor</w:t>
      </w:r>
    </w:p>
    <w:p w14:paraId="22F44949"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10AC4971" w14:textId="2E0C5517"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3</w:t>
      </w:r>
      <w:r w:rsidR="00F224D7">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3C8A385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D9F1AC0" w14:textId="68269EB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Sanacijski nadzor je nadzor koji Agencija, kao sanacijsko tijelo provodi nad središnjom drugom ugovornom stranom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svrhu provedbe ovlasti iz glava III. i V. Uredbe (EU) 2021/23.</w:t>
      </w:r>
    </w:p>
    <w:p w14:paraId="7BD1E86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ECCA6A8" w14:textId="27EDD07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Sanacijski nadzor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obavlja se kao:</w:t>
      </w:r>
    </w:p>
    <w:p w14:paraId="4C22579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C863C07" w14:textId="094F2835"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posredni sanacijski nadzor koji se provodi kao kontinuirano analiziranje prikupljenih informacija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5</w:t>
      </w:r>
      <w:r w:rsidRPr="00747C33">
        <w:rPr>
          <w:rFonts w:ascii="Times New Roman" w:eastAsia="Times New Roman" w:hAnsi="Times New Roman" w:cs="Times New Roman"/>
          <w:iCs/>
          <w:sz w:val="24"/>
          <w:szCs w:val="24"/>
          <w:lang w:eastAsia="hr-HR"/>
        </w:rPr>
        <w:t>. ovoga Zakona ili</w:t>
      </w:r>
    </w:p>
    <w:p w14:paraId="2025330F"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24B9B708" w14:textId="2407C55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neposredni sanacijski nadzor koji se provodi u poslovnim prostorijama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w:t>
      </w:r>
    </w:p>
    <w:p w14:paraId="03AF634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F1FAAF" w14:textId="77777777" w:rsidR="00C53091" w:rsidRDefault="00C53091" w:rsidP="00826836">
      <w:pPr>
        <w:spacing w:after="0" w:line="240" w:lineRule="auto"/>
        <w:textAlignment w:val="baseline"/>
        <w:rPr>
          <w:rFonts w:ascii="Times New Roman" w:eastAsia="Times New Roman" w:hAnsi="Times New Roman" w:cs="Times New Roman"/>
          <w:i/>
          <w:iCs/>
          <w:sz w:val="24"/>
          <w:szCs w:val="24"/>
          <w:lang w:eastAsia="hr-HR"/>
        </w:rPr>
      </w:pPr>
    </w:p>
    <w:p w14:paraId="7A7F9B09" w14:textId="3A559515"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Posredni sanacijski nadzor</w:t>
      </w:r>
    </w:p>
    <w:p w14:paraId="0C6BB41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1AE887BC" w14:textId="613B21A7"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lastRenderedPageBreak/>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5</w:t>
      </w:r>
      <w:r w:rsidRPr="00747C33">
        <w:rPr>
          <w:rFonts w:ascii="Times New Roman" w:eastAsia="Times New Roman" w:hAnsi="Times New Roman" w:cs="Times New Roman"/>
          <w:b/>
          <w:iCs/>
          <w:sz w:val="24"/>
          <w:szCs w:val="24"/>
          <w:lang w:eastAsia="hr-HR"/>
        </w:rPr>
        <w:t>.</w:t>
      </w:r>
    </w:p>
    <w:p w14:paraId="65AC05A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362712D" w14:textId="0C793476"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Informacije koje su predmet posrednoga sanacijskog nadzora jesu izvješća koja subjekt iz članka </w:t>
      </w:r>
      <w:r w:rsidR="006F41B5">
        <w:rPr>
          <w:rFonts w:ascii="Times New Roman" w:eastAsia="Times New Roman" w:hAnsi="Times New Roman" w:cs="Times New Roman"/>
          <w:iCs/>
          <w:sz w:val="24"/>
          <w:szCs w:val="24"/>
          <w:lang w:eastAsia="hr-HR"/>
        </w:rPr>
        <w:t xml:space="preserve">30. stavka 1. </w:t>
      </w:r>
      <w:r w:rsidRPr="00747C33">
        <w:rPr>
          <w:rFonts w:ascii="Times New Roman" w:eastAsia="Times New Roman" w:hAnsi="Times New Roman" w:cs="Times New Roman"/>
          <w:iCs/>
          <w:sz w:val="24"/>
          <w:szCs w:val="24"/>
          <w:lang w:eastAsia="hr-HR"/>
        </w:rPr>
        <w:t>ovoga Zakona dostavlja u skladu s Uredbom (EU) 2021/23, delegiranim uredbama Europske komisije koje su usvojene temeljem</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Uredbe (EU) 2021/23 i podzakonskim propisima Agencije, pisana korespondencija s tim subjektom te svaka druga informacija, izjava ili izvješće koje na zahtjev Agencije dostavi taj subjekt, </w:t>
      </w:r>
      <w:r w:rsidR="001E7152">
        <w:rPr>
          <w:rFonts w:ascii="Times New Roman" w:eastAsia="Times New Roman" w:hAnsi="Times New Roman" w:cs="Times New Roman"/>
          <w:iCs/>
          <w:sz w:val="24"/>
          <w:szCs w:val="24"/>
          <w:lang w:eastAsia="hr-HR"/>
        </w:rPr>
        <w:t>članovi</w:t>
      </w:r>
      <w:r w:rsidR="001E7152" w:rsidRPr="001E7152">
        <w:rPr>
          <w:rFonts w:ascii="Times New Roman" w:eastAsia="Times New Roman" w:hAnsi="Times New Roman" w:cs="Times New Roman"/>
          <w:iCs/>
          <w:sz w:val="24"/>
          <w:szCs w:val="24"/>
          <w:lang w:eastAsia="hr-HR"/>
        </w:rPr>
        <w:t xml:space="preserve"> uprave, </w:t>
      </w:r>
      <w:r w:rsidR="001E7152">
        <w:rPr>
          <w:rFonts w:ascii="Times New Roman" w:eastAsia="Times New Roman" w:hAnsi="Times New Roman" w:cs="Times New Roman"/>
          <w:iCs/>
          <w:sz w:val="24"/>
          <w:szCs w:val="24"/>
          <w:lang w:eastAsia="hr-HR"/>
        </w:rPr>
        <w:t>nadzorni odbor</w:t>
      </w:r>
      <w:r w:rsidR="001E7152" w:rsidRPr="001E7152">
        <w:rPr>
          <w:rFonts w:ascii="Times New Roman" w:eastAsia="Times New Roman" w:hAnsi="Times New Roman" w:cs="Times New Roman"/>
          <w:iCs/>
          <w:sz w:val="24"/>
          <w:szCs w:val="24"/>
          <w:lang w:eastAsia="hr-HR"/>
        </w:rPr>
        <w:t xml:space="preserve">, </w:t>
      </w:r>
      <w:r w:rsidR="001E7152">
        <w:rPr>
          <w:rFonts w:ascii="Times New Roman" w:eastAsia="Times New Roman" w:hAnsi="Times New Roman" w:cs="Times New Roman"/>
          <w:iCs/>
          <w:sz w:val="24"/>
          <w:szCs w:val="24"/>
          <w:lang w:eastAsia="hr-HR"/>
        </w:rPr>
        <w:t>izvršni direktori te članovi</w:t>
      </w:r>
      <w:r w:rsidR="001E7152" w:rsidRPr="001E7152">
        <w:rPr>
          <w:rFonts w:ascii="Times New Roman" w:eastAsia="Times New Roman" w:hAnsi="Times New Roman" w:cs="Times New Roman"/>
          <w:iCs/>
          <w:sz w:val="24"/>
          <w:szCs w:val="24"/>
          <w:lang w:eastAsia="hr-HR"/>
        </w:rPr>
        <w:t xml:space="preserve"> upravnog odbora, </w:t>
      </w:r>
      <w:r w:rsidR="00662B69">
        <w:rPr>
          <w:rFonts w:ascii="Times New Roman" w:eastAsia="Times New Roman" w:hAnsi="Times New Roman" w:cs="Times New Roman"/>
          <w:iCs/>
          <w:sz w:val="24"/>
          <w:szCs w:val="24"/>
          <w:lang w:eastAsia="hr-HR"/>
        </w:rPr>
        <w:t>ovisno o ustroju subjekta kao trgovačkog društva</w:t>
      </w:r>
      <w:r w:rsidR="001E7152">
        <w:rPr>
          <w:rFonts w:ascii="Times New Roman" w:eastAsia="Times New Roman" w:hAnsi="Times New Roman" w:cs="Times New Roman"/>
          <w:iCs/>
          <w:sz w:val="24"/>
          <w:szCs w:val="24"/>
          <w:lang w:eastAsia="hr-HR"/>
        </w:rPr>
        <w:t xml:space="preserve"> te zaposlenici</w:t>
      </w:r>
      <w:r w:rsidR="001E7152" w:rsidRPr="001E7152">
        <w:rPr>
          <w:rFonts w:ascii="Times New Roman" w:eastAsia="Times New Roman" w:hAnsi="Times New Roman" w:cs="Times New Roman"/>
          <w:iCs/>
          <w:sz w:val="24"/>
          <w:szCs w:val="24"/>
          <w:lang w:eastAsia="hr-HR"/>
        </w:rPr>
        <w:t xml:space="preserve"> subjekta iz članka 30. stavka 1. ovoga Zakona </w:t>
      </w:r>
      <w:r w:rsidRPr="00747C33">
        <w:rPr>
          <w:rFonts w:ascii="Times New Roman" w:eastAsia="Times New Roman" w:hAnsi="Times New Roman" w:cs="Times New Roman"/>
          <w:iCs/>
          <w:sz w:val="24"/>
          <w:szCs w:val="24"/>
          <w:lang w:eastAsia="hr-HR"/>
        </w:rPr>
        <w:t>kao i druge javno dostupne informacije, izvješća ili obavijesti povezani s tim subjektom.</w:t>
      </w:r>
    </w:p>
    <w:p w14:paraId="429C8F1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B29FA44" w14:textId="0D36977C"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Posredni sanacijski nadzor provode ovlašteni</w:t>
      </w:r>
      <w:r w:rsidR="004F4C9C">
        <w:rPr>
          <w:rFonts w:ascii="Times New Roman" w:eastAsia="Times New Roman" w:hAnsi="Times New Roman" w:cs="Times New Roman"/>
          <w:iCs/>
          <w:sz w:val="24"/>
          <w:szCs w:val="24"/>
          <w:lang w:eastAsia="hr-HR"/>
        </w:rPr>
        <w:t xml:space="preserve"> radnici </w:t>
      </w:r>
      <w:r w:rsidRPr="00747C33">
        <w:rPr>
          <w:rFonts w:ascii="Times New Roman" w:eastAsia="Times New Roman" w:hAnsi="Times New Roman" w:cs="Times New Roman"/>
          <w:iCs/>
          <w:sz w:val="24"/>
          <w:szCs w:val="24"/>
          <w:lang w:eastAsia="hr-HR"/>
        </w:rPr>
        <w:t>Agencije.</w:t>
      </w:r>
    </w:p>
    <w:p w14:paraId="6472A9D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7B51EAC"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DE989B9" w14:textId="27FA4851"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Neposredni sanacijski nadzor</w:t>
      </w:r>
    </w:p>
    <w:p w14:paraId="23554D09"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1A79090B" w14:textId="0C335703"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6</w:t>
      </w:r>
      <w:r w:rsidRPr="00747C33">
        <w:rPr>
          <w:rFonts w:ascii="Times New Roman" w:eastAsia="Times New Roman" w:hAnsi="Times New Roman" w:cs="Times New Roman"/>
          <w:iCs/>
          <w:sz w:val="24"/>
          <w:szCs w:val="24"/>
          <w:lang w:eastAsia="hr-HR"/>
        </w:rPr>
        <w:t>.</w:t>
      </w:r>
    </w:p>
    <w:p w14:paraId="305CBC5F"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0B34606" w14:textId="60F876B4"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Agencija provodi neposredni sanacijski nadzor uvijek kada ocijeni da je to potrebno radi izvršenja sanacijskih ovlasti, a osobito u sljedećim slučajevima:</w:t>
      </w:r>
    </w:p>
    <w:p w14:paraId="45D037F1" w14:textId="77777777" w:rsidR="00AA4420" w:rsidRPr="00747C33" w:rsidRDefault="00AA4420" w:rsidP="00E52C77">
      <w:pPr>
        <w:spacing w:after="0" w:line="240" w:lineRule="auto"/>
        <w:jc w:val="both"/>
        <w:textAlignment w:val="baseline"/>
        <w:rPr>
          <w:rFonts w:ascii="Times New Roman" w:eastAsia="Times New Roman" w:hAnsi="Times New Roman" w:cs="Times New Roman"/>
          <w:iCs/>
          <w:sz w:val="24"/>
          <w:szCs w:val="24"/>
          <w:lang w:eastAsia="hr-HR"/>
        </w:rPr>
      </w:pPr>
    </w:p>
    <w:p w14:paraId="28925941" w14:textId="0138A5A2"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radi provjere potpunosti i točnosti izvješća i informacija</w:t>
      </w:r>
      <w:r w:rsidR="006A6B7A">
        <w:rPr>
          <w:rFonts w:ascii="Times New Roman" w:eastAsia="Times New Roman" w:hAnsi="Times New Roman" w:cs="Times New Roman"/>
          <w:iCs/>
          <w:sz w:val="24"/>
          <w:szCs w:val="24"/>
          <w:lang w:eastAsia="hr-HR"/>
        </w:rPr>
        <w:t xml:space="preserve"> iz članka 35. stavka 1</w:t>
      </w:r>
      <w:r w:rsidR="00A66053">
        <w:rPr>
          <w:rFonts w:ascii="Times New Roman" w:eastAsia="Times New Roman" w:hAnsi="Times New Roman" w:cs="Times New Roman"/>
          <w:iCs/>
          <w:sz w:val="24"/>
          <w:szCs w:val="24"/>
          <w:lang w:eastAsia="hr-HR"/>
        </w:rPr>
        <w:t>.</w:t>
      </w:r>
      <w:r w:rsidR="006A6B7A">
        <w:rPr>
          <w:rFonts w:ascii="Times New Roman" w:eastAsia="Times New Roman" w:hAnsi="Times New Roman" w:cs="Times New Roman"/>
          <w:iCs/>
          <w:sz w:val="24"/>
          <w:szCs w:val="24"/>
          <w:lang w:eastAsia="hr-HR"/>
        </w:rPr>
        <w:t xml:space="preserve"> ovoga Zakona, a</w:t>
      </w:r>
      <w:r w:rsidRPr="00747C33">
        <w:rPr>
          <w:rFonts w:ascii="Times New Roman" w:eastAsia="Times New Roman" w:hAnsi="Times New Roman" w:cs="Times New Roman"/>
          <w:iCs/>
          <w:sz w:val="24"/>
          <w:szCs w:val="24"/>
          <w:lang w:eastAsia="hr-HR"/>
        </w:rPr>
        <w:t xml:space="preserve"> koje dostavlja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w:t>
      </w:r>
    </w:p>
    <w:p w14:paraId="407EFB8F"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176DCDF" w14:textId="543B9E82"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radi provjere provodi li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aktivnosti radi otklanjanja značajnih prepreka mogućnosti sanacije</w:t>
      </w:r>
    </w:p>
    <w:p w14:paraId="3F4B5B24"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8040AB7" w14:textId="78CF1A1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3. radi donošenja odluke kojom se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nalažu mjere za otklanjanje značajnih prepreka mogućnosti sanacije</w:t>
      </w:r>
      <w:r w:rsidRPr="00747C33">
        <w:rPr>
          <w:rFonts w:ascii="Times New Roman" w:eastAsia="Times New Roman" w:hAnsi="Times New Roman" w:cs="Times New Roman"/>
          <w:iCs/>
          <w:color w:val="0070C0"/>
          <w:sz w:val="24"/>
          <w:szCs w:val="24"/>
          <w:lang w:eastAsia="hr-HR"/>
        </w:rPr>
        <w:t>.</w:t>
      </w:r>
    </w:p>
    <w:p w14:paraId="6E1BCEB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BD54FB1" w14:textId="28B5F74E" w:rsidR="00747C33" w:rsidDel="001E7152"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Neposredni sanacijski nadzor subjekta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obavlja se u prostorijama tog subjekta</w:t>
      </w:r>
      <w:r w:rsidR="004D4370">
        <w:rPr>
          <w:rFonts w:ascii="Times New Roman" w:eastAsia="Times New Roman" w:hAnsi="Times New Roman" w:cs="Times New Roman"/>
          <w:iCs/>
          <w:sz w:val="24"/>
          <w:szCs w:val="24"/>
          <w:lang w:eastAsia="hr-HR"/>
        </w:rPr>
        <w:t xml:space="preserve"> </w:t>
      </w:r>
      <w:r w:rsidRPr="00747C33" w:rsidDel="001E7152">
        <w:rPr>
          <w:rFonts w:ascii="Times New Roman" w:eastAsia="Times New Roman" w:hAnsi="Times New Roman" w:cs="Times New Roman"/>
          <w:iCs/>
          <w:sz w:val="24"/>
          <w:szCs w:val="24"/>
          <w:lang w:eastAsia="hr-HR"/>
        </w:rPr>
        <w:t>i u prostorijama Agencije:</w:t>
      </w:r>
    </w:p>
    <w:p w14:paraId="57F06B4F" w14:textId="77777777" w:rsidR="00A44755" w:rsidRPr="00747C33" w:rsidDel="001E7152" w:rsidRDefault="00A44755" w:rsidP="00E52C77">
      <w:pPr>
        <w:spacing w:after="0" w:line="240" w:lineRule="auto"/>
        <w:jc w:val="both"/>
        <w:textAlignment w:val="baseline"/>
        <w:rPr>
          <w:rFonts w:ascii="Times New Roman" w:eastAsia="Times New Roman" w:hAnsi="Times New Roman" w:cs="Times New Roman"/>
          <w:iCs/>
          <w:sz w:val="24"/>
          <w:szCs w:val="24"/>
          <w:lang w:eastAsia="hr-HR"/>
        </w:rPr>
      </w:pPr>
    </w:p>
    <w:p w14:paraId="015F08A7" w14:textId="2D94CA9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sidDel="001E7152">
        <w:rPr>
          <w:rFonts w:ascii="Times New Roman" w:eastAsia="Times New Roman" w:hAnsi="Times New Roman" w:cs="Times New Roman"/>
          <w:iCs/>
          <w:sz w:val="24"/>
          <w:szCs w:val="24"/>
          <w:lang w:eastAsia="hr-HR"/>
        </w:rPr>
        <w:t xml:space="preserve">1. </w:t>
      </w:r>
      <w:r w:rsidRPr="00747C33">
        <w:rPr>
          <w:rFonts w:ascii="Times New Roman" w:eastAsia="Times New Roman" w:hAnsi="Times New Roman" w:cs="Times New Roman"/>
          <w:iCs/>
          <w:sz w:val="24"/>
          <w:szCs w:val="24"/>
          <w:lang w:eastAsia="hr-HR"/>
        </w:rPr>
        <w:t xml:space="preserve">pregledom knjigovodstvenih isprava, poslovnih knjiga, pomoćnih i drugih evidencija i obračuna, izvješća, politika i ostalih internih akata te druge dokumentacije koja se odnosi na poslovanje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izvorniku u papirnatom obliku ili u obliku elektroničkog zapisa na mediju i u obliku koji zahtijeva ovlaštena osoba</w:t>
      </w:r>
    </w:p>
    <w:p w14:paraId="57A3C2A9"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35DBAFDB" w14:textId="20DE58B4" w:rsidR="00747C33" w:rsidRPr="00747C33" w:rsidDel="001E7152"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sidDel="001E7152">
        <w:rPr>
          <w:rFonts w:ascii="Times New Roman" w:eastAsia="Times New Roman" w:hAnsi="Times New Roman" w:cs="Times New Roman"/>
          <w:iCs/>
          <w:sz w:val="24"/>
          <w:szCs w:val="24"/>
          <w:lang w:eastAsia="hr-HR"/>
        </w:rPr>
        <w:t xml:space="preserve">2. pribavljanjem pisanih i usmenih očitovanja i pojašnjenja od članova uprave, nadzornog odbora, odnosno od izvršnih direktora te članova upravnog odbora, </w:t>
      </w:r>
      <w:r w:rsidR="00662B69">
        <w:rPr>
          <w:rFonts w:ascii="Times New Roman" w:eastAsia="Times New Roman" w:hAnsi="Times New Roman" w:cs="Times New Roman"/>
          <w:iCs/>
          <w:sz w:val="24"/>
          <w:szCs w:val="24"/>
          <w:lang w:eastAsia="hr-HR"/>
        </w:rPr>
        <w:t>ovisno o ustroju subjekta kao trgovačkog društva</w:t>
      </w:r>
      <w:r w:rsidRPr="00747C33" w:rsidDel="001E7152">
        <w:rPr>
          <w:rFonts w:ascii="Times New Roman" w:eastAsia="Times New Roman" w:hAnsi="Times New Roman" w:cs="Times New Roman"/>
          <w:iCs/>
          <w:sz w:val="24"/>
          <w:szCs w:val="24"/>
          <w:lang w:eastAsia="hr-HR"/>
        </w:rPr>
        <w:t>,</w:t>
      </w:r>
      <w:r w:rsidRPr="00747C33" w:rsidDel="001E7152">
        <w:rPr>
          <w:rFonts w:ascii="Times New Roman" w:hAnsi="Times New Roman" w:cs="Times New Roman"/>
          <w:sz w:val="24"/>
          <w:szCs w:val="24"/>
        </w:rPr>
        <w:t xml:space="preserve"> </w:t>
      </w:r>
      <w:r w:rsidRPr="00747C33" w:rsidDel="001E7152">
        <w:rPr>
          <w:rFonts w:ascii="Times New Roman" w:eastAsia="Times New Roman" w:hAnsi="Times New Roman" w:cs="Times New Roman"/>
          <w:iCs/>
          <w:sz w:val="24"/>
          <w:szCs w:val="24"/>
          <w:lang w:eastAsia="hr-HR"/>
        </w:rPr>
        <w:t xml:space="preserve">te zaposlenika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sidDel="001E7152">
        <w:rPr>
          <w:rFonts w:ascii="Times New Roman" w:eastAsia="Times New Roman" w:hAnsi="Times New Roman" w:cs="Times New Roman"/>
          <w:iCs/>
          <w:sz w:val="24"/>
          <w:szCs w:val="24"/>
          <w:lang w:eastAsia="hr-HR"/>
        </w:rPr>
        <w:t>. stavka 1. ovoga Zakona.</w:t>
      </w:r>
    </w:p>
    <w:p w14:paraId="47F63F7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CECEA6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(3) Neposredni sanacijski nadzor obavljaju zaposlenici Agencije na temelju ovlaštenja Upravnog vijeća Agencije.</w:t>
      </w:r>
    </w:p>
    <w:p w14:paraId="37E86FA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AECE99E" w14:textId="3E64A53F" w:rsidR="00B84521" w:rsidRPr="00747C33" w:rsidRDefault="00747C33" w:rsidP="00B84521">
      <w:pPr>
        <w:spacing w:after="0" w:line="240" w:lineRule="auto"/>
        <w:jc w:val="both"/>
        <w:rPr>
          <w:rFonts w:ascii="Times New Roman" w:hAnsi="Times New Roman" w:cs="Times New Roman"/>
          <w:sz w:val="24"/>
          <w:szCs w:val="24"/>
        </w:rPr>
      </w:pPr>
      <w:r w:rsidRPr="00747C33">
        <w:rPr>
          <w:rFonts w:ascii="Times New Roman" w:eastAsia="Times New Roman" w:hAnsi="Times New Roman" w:cs="Times New Roman"/>
          <w:iCs/>
          <w:sz w:val="24"/>
          <w:szCs w:val="24"/>
          <w:lang w:eastAsia="hr-HR"/>
        </w:rPr>
        <w:t xml:space="preserve">(4) </w:t>
      </w:r>
      <w:r w:rsidR="009B2760">
        <w:rPr>
          <w:rFonts w:ascii="Times New Roman" w:eastAsia="Times New Roman" w:hAnsi="Times New Roman" w:cs="Times New Roman"/>
          <w:iCs/>
          <w:sz w:val="24"/>
          <w:szCs w:val="24"/>
          <w:lang w:eastAsia="hr-HR"/>
        </w:rPr>
        <w:t>O</w:t>
      </w:r>
      <w:r w:rsidR="00A0056F">
        <w:rPr>
          <w:rFonts w:ascii="Times New Roman" w:eastAsia="Times New Roman" w:hAnsi="Times New Roman" w:cs="Times New Roman"/>
          <w:iCs/>
          <w:sz w:val="24"/>
          <w:szCs w:val="24"/>
          <w:lang w:eastAsia="hr-HR"/>
        </w:rPr>
        <w:t>dluku o</w:t>
      </w:r>
      <w:r w:rsidR="009B2760">
        <w:rPr>
          <w:rFonts w:ascii="Times New Roman" w:eastAsia="Times New Roman" w:hAnsi="Times New Roman" w:cs="Times New Roman"/>
          <w:iCs/>
          <w:sz w:val="24"/>
          <w:szCs w:val="24"/>
          <w:lang w:eastAsia="hr-HR"/>
        </w:rPr>
        <w:t xml:space="preserve"> potrebi korištenja usluga </w:t>
      </w:r>
      <w:r w:rsidR="005214AD">
        <w:rPr>
          <w:rFonts w:ascii="Times New Roman" w:eastAsia="Times New Roman" w:hAnsi="Times New Roman" w:cs="Times New Roman"/>
          <w:iCs/>
          <w:sz w:val="24"/>
          <w:szCs w:val="24"/>
          <w:lang w:eastAsia="hr-HR"/>
        </w:rPr>
        <w:t>stručnih osoba koje nisu radnici Agencije u</w:t>
      </w:r>
      <w:r w:rsidR="009B2760">
        <w:rPr>
          <w:rFonts w:ascii="Times New Roman" w:eastAsia="Times New Roman" w:hAnsi="Times New Roman" w:cs="Times New Roman"/>
          <w:iCs/>
          <w:sz w:val="24"/>
          <w:szCs w:val="24"/>
          <w:lang w:eastAsia="hr-HR"/>
        </w:rPr>
        <w:t xml:space="preserve"> smislu članka 18. stavka 7. </w:t>
      </w:r>
      <w:r w:rsidR="0041528E">
        <w:rPr>
          <w:rFonts w:ascii="Times New Roman" w:eastAsia="Times New Roman" w:hAnsi="Times New Roman" w:cs="Times New Roman"/>
          <w:iCs/>
          <w:sz w:val="24"/>
          <w:szCs w:val="24"/>
          <w:lang w:eastAsia="hr-HR"/>
        </w:rPr>
        <w:t>ovoga Zakona donosi Upravno vijeće Agencije</w:t>
      </w:r>
      <w:r w:rsidR="00B84521" w:rsidRPr="00747C33">
        <w:rPr>
          <w:rFonts w:ascii="Times New Roman" w:hAnsi="Times New Roman" w:cs="Times New Roman"/>
          <w:sz w:val="24"/>
          <w:szCs w:val="24"/>
        </w:rPr>
        <w:t>.</w:t>
      </w:r>
    </w:p>
    <w:p w14:paraId="58A0002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D3301BC" w14:textId="3AAF52B0"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(5) U ovlaštenju iz stavka 3.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članaka određuju se:</w:t>
      </w:r>
    </w:p>
    <w:p w14:paraId="0A4CE495" w14:textId="77777777" w:rsidR="00A44755" w:rsidRPr="00747C33" w:rsidRDefault="00A44755" w:rsidP="00E52C77">
      <w:pPr>
        <w:spacing w:after="0" w:line="240" w:lineRule="auto"/>
        <w:jc w:val="both"/>
        <w:textAlignment w:val="baseline"/>
        <w:rPr>
          <w:rFonts w:ascii="Times New Roman" w:eastAsia="Times New Roman" w:hAnsi="Times New Roman" w:cs="Times New Roman"/>
          <w:iCs/>
          <w:sz w:val="24"/>
          <w:szCs w:val="24"/>
          <w:lang w:eastAsia="hr-HR"/>
        </w:rPr>
      </w:pPr>
    </w:p>
    <w:p w14:paraId="78D63EC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predmet neposrednoga sanacijskog nadzora</w:t>
      </w:r>
    </w:p>
    <w:p w14:paraId="5228D6A9"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4E33E61C" w14:textId="0E14E1D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datum početka neposrednoga sanacijskog nadzora</w:t>
      </w:r>
    </w:p>
    <w:p w14:paraId="03184BDA"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380F9D75" w14:textId="2C6A3FA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voditelj neposrednoga sanacijskog nadzora i druge osobe ovlaštene provesti neposredni sanacijski nadzor.</w:t>
      </w:r>
    </w:p>
    <w:p w14:paraId="4A1870D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6ACB734" w14:textId="3079321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(6) U slučaju kada u neposrednom sanacijskom nadzoru sudjeluju osobe iz stavka 4.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voditelj neposrednoga sanacijskog nadzora može biti samo zaposlenik Agencije.</w:t>
      </w:r>
    </w:p>
    <w:p w14:paraId="1E0DF7B6"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583EAC30"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6CEF31E" w14:textId="1E951476"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Dužnosti središnje druge ugovorne strane tijekom provođenja neposrednoga sanacijskog nadzora</w:t>
      </w:r>
    </w:p>
    <w:p w14:paraId="2C51C37B"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57C509A4" w14:textId="32EDCF08"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7</w:t>
      </w:r>
      <w:r w:rsidRPr="00747C33">
        <w:rPr>
          <w:rFonts w:ascii="Times New Roman" w:eastAsia="Times New Roman" w:hAnsi="Times New Roman" w:cs="Times New Roman"/>
          <w:b/>
          <w:iCs/>
          <w:sz w:val="24"/>
          <w:szCs w:val="24"/>
          <w:lang w:eastAsia="hr-HR"/>
        </w:rPr>
        <w:t>.</w:t>
      </w:r>
    </w:p>
    <w:p w14:paraId="3D0FCF1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2897303" w14:textId="432BB31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dužan je omogućiti ovlaštenoj osobi neometan pristup svim svojim poslovnim prostorima i uvid u poslovne knjige, poslovnu dokumentaciju te administrativne ili poslovne evidencije, kao i kontrolu informacijske tehnologije i drugih pridruženih tehnologija, u opsegu potrebnom za obavljanje pojedinoga neposrednoga sanacijskog nadzora.</w:t>
      </w:r>
    </w:p>
    <w:p w14:paraId="0E0E0E0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C3C4D59" w14:textId="3820806E"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Članovi uprave i nadzornog odbora, prokuristi, ostali rukovoditelji i zaposlenici subjekta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obvezni su ovlaštenoj osobi, na njezin zahtjev, dati usmene i pisane odgovore na sva pitanja vezana uz predmet neposrednog nadzora i potkrijepiti ih dokumentacijom ako je to moguće.</w:t>
      </w:r>
    </w:p>
    <w:p w14:paraId="40703B6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CA2CF3B" w14:textId="576AB99D"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Obveze iz stavka 2. ovoga članka primjenjuju se na odgovarajući na izvršne direktore odnosno članove upravnog odbora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w:t>
      </w:r>
    </w:p>
    <w:p w14:paraId="7CF4DFD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93C8ABB" w14:textId="12AD5455"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(4) Ako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izdvaja određene aktivnosti na vanjske pružatelje usluga, dužan je omogućiti ovlaštenoj osobi obavljanje neposrednog nadzora i u prostorijama pružatelja usluga u opsegu koji je potreban za ostvarivanje cilja neposrednoga sanacijskog nadzora nad tim subjektom.</w:t>
      </w:r>
    </w:p>
    <w:p w14:paraId="02A30E5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840C813"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46AC4E0" w14:textId="7A91D90D"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Obavijest o neposrednom sanacijskom nadzoru</w:t>
      </w:r>
    </w:p>
    <w:p w14:paraId="4F0F9CF8"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2505AD89" w14:textId="1F8C9646"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3</w:t>
      </w:r>
      <w:r w:rsidR="00F224D7">
        <w:rPr>
          <w:rFonts w:ascii="Times New Roman" w:eastAsia="Times New Roman" w:hAnsi="Times New Roman" w:cs="Times New Roman"/>
          <w:b/>
          <w:iCs/>
          <w:sz w:val="24"/>
          <w:szCs w:val="24"/>
          <w:lang w:eastAsia="hr-HR"/>
        </w:rPr>
        <w:t>8</w:t>
      </w:r>
      <w:r w:rsidRPr="00747C33">
        <w:rPr>
          <w:rFonts w:ascii="Times New Roman" w:eastAsia="Times New Roman" w:hAnsi="Times New Roman" w:cs="Times New Roman"/>
          <w:b/>
          <w:iCs/>
          <w:sz w:val="24"/>
          <w:szCs w:val="24"/>
          <w:lang w:eastAsia="hr-HR"/>
        </w:rPr>
        <w:t>.</w:t>
      </w:r>
    </w:p>
    <w:p w14:paraId="65DF39A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FB2E606" w14:textId="1D4D0E6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Agencija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dostavlja obavijest o neposrednom sanacijskom nadzoru najkasnije deset dana prije njegova početka.</w:t>
      </w:r>
    </w:p>
    <w:p w14:paraId="4D2F5CC7"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D072E03" w14:textId="0CFDAFF6"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Obavijest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osim predmeta nadzora, sadržava podatke o planiranom početku i trajanju neposrednoga sanacijskog nadzora, ime voditelja neposrednoga sanacijskog nadzora i imena drugih ovlaštenih osoba koje će obaviti neposredni sanacijski nadzor te popis dokumentacije i informacija koje je minimalno potrebno osigurati za pripremu i provođenje neposrednoga sanacijskog nadzora.</w:t>
      </w:r>
    </w:p>
    <w:p w14:paraId="077CFC4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0E661A4" w14:textId="714CA7BD"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Iznimno od odredbe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ovlaštena osoba može obavijest o neposrednom sanacijskom nadzoru neposredno uručiti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najkasnije uoči početka obavljanja neposrednoga sanacijskog nadzora, ako je nužno da se neposredni nadzor obavi iznenada.</w:t>
      </w:r>
    </w:p>
    <w:p w14:paraId="013CBF7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A92C064"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28A5835" w14:textId="169699B0"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Zapisnik o provedenom sanacijskom nadzoru</w:t>
      </w:r>
    </w:p>
    <w:p w14:paraId="60669529" w14:textId="77777777" w:rsidR="00747C33" w:rsidRPr="00474773" w:rsidRDefault="00747C33" w:rsidP="00E52C77">
      <w:pPr>
        <w:spacing w:after="0" w:line="240" w:lineRule="auto"/>
        <w:jc w:val="center"/>
        <w:textAlignment w:val="baseline"/>
        <w:rPr>
          <w:rFonts w:ascii="Times New Roman" w:hAnsi="Times New Roman"/>
          <w:sz w:val="24"/>
        </w:rPr>
      </w:pPr>
    </w:p>
    <w:p w14:paraId="5A753C2B" w14:textId="7D1E2351" w:rsidR="00747C33" w:rsidRPr="00474773" w:rsidRDefault="00747C33" w:rsidP="00E52C77">
      <w:pPr>
        <w:spacing w:after="0" w:line="240" w:lineRule="auto"/>
        <w:jc w:val="center"/>
        <w:textAlignment w:val="baseline"/>
        <w:rPr>
          <w:rFonts w:ascii="Times New Roman" w:hAnsi="Times New Roman"/>
          <w:b/>
          <w:sz w:val="24"/>
        </w:rPr>
      </w:pPr>
      <w:r w:rsidRPr="00474773">
        <w:rPr>
          <w:rFonts w:ascii="Times New Roman" w:hAnsi="Times New Roman"/>
          <w:b/>
          <w:sz w:val="24"/>
        </w:rPr>
        <w:t xml:space="preserve">Članak </w:t>
      </w:r>
      <w:r w:rsidR="00F224D7">
        <w:rPr>
          <w:rFonts w:ascii="Times New Roman" w:hAnsi="Times New Roman"/>
          <w:b/>
          <w:sz w:val="24"/>
        </w:rPr>
        <w:t>39</w:t>
      </w:r>
      <w:r w:rsidRPr="00474773">
        <w:rPr>
          <w:rFonts w:ascii="Times New Roman" w:hAnsi="Times New Roman"/>
          <w:b/>
          <w:sz w:val="24"/>
        </w:rPr>
        <w:t>.</w:t>
      </w:r>
    </w:p>
    <w:p w14:paraId="5E921FED" w14:textId="77777777" w:rsidR="00747C33" w:rsidRPr="00474773" w:rsidRDefault="00747C33" w:rsidP="00E52C77">
      <w:pPr>
        <w:spacing w:after="0" w:line="240" w:lineRule="auto"/>
        <w:jc w:val="both"/>
        <w:textAlignment w:val="baseline"/>
        <w:rPr>
          <w:rFonts w:ascii="Times New Roman" w:hAnsi="Times New Roman"/>
          <w:sz w:val="24"/>
        </w:rPr>
      </w:pPr>
    </w:p>
    <w:p w14:paraId="26DFACE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Nakon završetka neposrednoga sanacijskog nadzora Agencija sastavlja zapisnik o provedenim radnjama u okviru neposrednoga sanacijskog nadzora.</w:t>
      </w:r>
    </w:p>
    <w:p w14:paraId="6DF9D42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44D47D2" w14:textId="7B54172D"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sadržava:</w:t>
      </w:r>
    </w:p>
    <w:p w14:paraId="62C4435D" w14:textId="77777777" w:rsidR="00765892" w:rsidRPr="00747C33" w:rsidRDefault="00765892" w:rsidP="00E52C77">
      <w:pPr>
        <w:spacing w:after="0" w:line="240" w:lineRule="auto"/>
        <w:jc w:val="both"/>
        <w:textAlignment w:val="baseline"/>
        <w:rPr>
          <w:rFonts w:ascii="Times New Roman" w:eastAsia="Times New Roman" w:hAnsi="Times New Roman" w:cs="Times New Roman"/>
          <w:iCs/>
          <w:sz w:val="24"/>
          <w:szCs w:val="24"/>
          <w:lang w:eastAsia="hr-HR"/>
        </w:rPr>
      </w:pPr>
    </w:p>
    <w:p w14:paraId="43C900CE"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datum početka i završetka neposrednoga sanacijskog nadzora</w:t>
      </w:r>
    </w:p>
    <w:p w14:paraId="186419C6"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130BD8C" w14:textId="2A72FD1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imena ovlaštenih osoba koje su provodile neposredni sanacijski nadzor</w:t>
      </w:r>
    </w:p>
    <w:p w14:paraId="7294F79D"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15E46E1E" w14:textId="49699564"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bitne podatke o predmetu neposrednoga sanacijskog nadzora i sadržaju utvrđenih činjenica</w:t>
      </w:r>
    </w:p>
    <w:p w14:paraId="65104AA4" w14:textId="77777777" w:rsidR="00504F00" w:rsidRDefault="00504F00" w:rsidP="00E52C77">
      <w:pPr>
        <w:spacing w:after="0" w:line="240" w:lineRule="auto"/>
        <w:jc w:val="both"/>
        <w:textAlignment w:val="baseline"/>
        <w:rPr>
          <w:rFonts w:ascii="Times New Roman" w:eastAsia="Times New Roman" w:hAnsi="Times New Roman" w:cs="Times New Roman"/>
          <w:iCs/>
          <w:sz w:val="24"/>
          <w:szCs w:val="24"/>
          <w:lang w:eastAsia="hr-HR"/>
        </w:rPr>
      </w:pPr>
    </w:p>
    <w:p w14:paraId="77612899" w14:textId="640A1CF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4. sadržaj izjava i pojašnjenja članova uprave i nadzornog odbora, odnosno izvršnih direktora te članova upravnog odbora </w:t>
      </w:r>
      <w:r w:rsidR="00662B69">
        <w:rPr>
          <w:rFonts w:ascii="Times New Roman" w:eastAsia="Times New Roman" w:hAnsi="Times New Roman" w:cs="Times New Roman"/>
          <w:iCs/>
          <w:sz w:val="24"/>
          <w:szCs w:val="24"/>
          <w:lang w:eastAsia="hr-HR"/>
        </w:rPr>
        <w:t>ovisno o ustroju subjekta kao trgovačkog društva</w:t>
      </w:r>
      <w:r w:rsidRPr="00747C33">
        <w:rPr>
          <w:rFonts w:ascii="Times New Roman" w:eastAsia="Times New Roman" w:hAnsi="Times New Roman" w:cs="Times New Roman"/>
          <w:iCs/>
          <w:sz w:val="24"/>
          <w:szCs w:val="24"/>
          <w:lang w:eastAsia="hr-HR"/>
        </w:rPr>
        <w:t xml:space="preserve">, prokurista, ostalih rukovoditelja i zaposlenika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ako ih je bilo.</w:t>
      </w:r>
    </w:p>
    <w:p w14:paraId="655F5C28"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5F5E00" w14:textId="5A75AB0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potpisuje voditelj neposrednoga sanacijskog nadzora.</w:t>
      </w:r>
    </w:p>
    <w:p w14:paraId="63A5D5F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C0DD511" w14:textId="502996D8"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(4) Agencija zapisnik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dostavlja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u vezi s kojim je izvršen neposredni sanacijski nadzor.</w:t>
      </w:r>
    </w:p>
    <w:p w14:paraId="69B3EEC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6DD119B" w14:textId="3ACCEFF4"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(5) Na dostavljeni zapisnik subjekt iz </w:t>
      </w:r>
      <w:r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ima pravo uložiti prigovor u roku navedenom u zapisniku, a koji ne može biti kraći od osam dana od dana njegova primitka. </w:t>
      </w:r>
    </w:p>
    <w:p w14:paraId="59F926B2"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64E6E21" w14:textId="2AF8FAC5"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(6) Iznimno od odredbe stavka 5. ovoga članka</w:t>
      </w:r>
      <w:r w:rsidRPr="000B4FC3">
        <w:rPr>
          <w:rFonts w:ascii="Times New Roman" w:hAnsi="Times New Roman" w:cs="Times New Roman"/>
          <w:sz w:val="24"/>
          <w:szCs w:val="24"/>
        </w:rPr>
        <w:t xml:space="preserve">, </w:t>
      </w:r>
      <w:r w:rsidR="000B4FC3" w:rsidRPr="00DF2897">
        <w:rPr>
          <w:rFonts w:ascii="Times New Roman" w:hAnsi="Times New Roman" w:cs="Times New Roman"/>
          <w:color w:val="212121"/>
          <w:sz w:val="24"/>
          <w:szCs w:val="24"/>
          <w:shd w:val="clear" w:color="auto" w:fill="FFFFFF"/>
        </w:rPr>
        <w:t>ako su u postupku utvrđene osobito teške nezakonitosti</w:t>
      </w:r>
      <w:r w:rsidR="000B4FC3">
        <w:rPr>
          <w:rFonts w:ascii="Times New Roman" w:hAnsi="Times New Roman" w:cs="Times New Roman"/>
          <w:color w:val="212121"/>
          <w:sz w:val="24"/>
          <w:szCs w:val="24"/>
          <w:shd w:val="clear" w:color="auto" w:fill="FFFFFF"/>
        </w:rPr>
        <w:t>,</w:t>
      </w:r>
      <w:r w:rsidR="000B4FC3" w:rsidRPr="000B4FC3">
        <w:rPr>
          <w:rFonts w:ascii="Times New Roman" w:hAnsi="Times New Roman" w:cs="Times New Roman"/>
          <w:sz w:val="24"/>
          <w:szCs w:val="24"/>
        </w:rPr>
        <w:t xml:space="preserve"> </w:t>
      </w:r>
      <w:r w:rsidRPr="000B4FC3">
        <w:rPr>
          <w:rFonts w:ascii="Times New Roman" w:hAnsi="Times New Roman" w:cs="Times New Roman"/>
          <w:sz w:val="24"/>
          <w:szCs w:val="24"/>
        </w:rPr>
        <w:t>u zapisn</w:t>
      </w:r>
      <w:r w:rsidRPr="00747C33">
        <w:rPr>
          <w:rFonts w:ascii="Times New Roman" w:hAnsi="Times New Roman" w:cs="Times New Roman"/>
          <w:sz w:val="24"/>
          <w:szCs w:val="24"/>
        </w:rPr>
        <w:t>iku se može odrediti rok koji je kraći od minimalnog roka iz stavka 5. ovoga članka</w:t>
      </w:r>
      <w:r w:rsidR="00350190">
        <w:rPr>
          <w:rFonts w:ascii="Times New Roman" w:hAnsi="Times New Roman" w:cs="Times New Roman"/>
          <w:sz w:val="24"/>
          <w:szCs w:val="24"/>
        </w:rPr>
        <w:t>,</w:t>
      </w:r>
      <w:r w:rsidR="00A520ED">
        <w:rPr>
          <w:rFonts w:ascii="Times New Roman" w:hAnsi="Times New Roman" w:cs="Times New Roman"/>
          <w:sz w:val="24"/>
          <w:szCs w:val="24"/>
        </w:rPr>
        <w:t xml:space="preserve"> ali ne kraći od </w:t>
      </w:r>
      <w:r w:rsidR="00350190">
        <w:rPr>
          <w:rFonts w:ascii="Times New Roman" w:hAnsi="Times New Roman" w:cs="Times New Roman"/>
          <w:sz w:val="24"/>
          <w:szCs w:val="24"/>
        </w:rPr>
        <w:t>tri</w:t>
      </w:r>
      <w:r w:rsidR="00A520ED">
        <w:rPr>
          <w:rFonts w:ascii="Times New Roman" w:hAnsi="Times New Roman" w:cs="Times New Roman"/>
          <w:sz w:val="24"/>
          <w:szCs w:val="24"/>
        </w:rPr>
        <w:t xml:space="preserve"> dana</w:t>
      </w:r>
      <w:r w:rsidR="00F9011D">
        <w:rPr>
          <w:rFonts w:ascii="Times New Roman" w:hAnsi="Times New Roman" w:cs="Times New Roman"/>
          <w:sz w:val="24"/>
          <w:szCs w:val="24"/>
        </w:rPr>
        <w:t>.</w:t>
      </w:r>
      <w:r w:rsidRPr="00747C33">
        <w:rPr>
          <w:rFonts w:ascii="Times New Roman" w:hAnsi="Times New Roman" w:cs="Times New Roman"/>
          <w:sz w:val="24"/>
          <w:szCs w:val="24"/>
        </w:rPr>
        <w:t xml:space="preserve"> </w:t>
      </w:r>
    </w:p>
    <w:p w14:paraId="49E3BE4E"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10899C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(7) Ako u postupku sanacijskog nadzora nisu utvrđene nezakonitosti i/ili nepravilnosti za koje je potrebno izreći nadzorne mjere ili su iste utvrđene, ali su otklonjene do sastavljanja zapisnika, to će se unijeti u zapisnik, te će Agencija donijeti rješenje kojim se utvrđuje da je postupak sanacijskog nadzora okončan. </w:t>
      </w:r>
    </w:p>
    <w:p w14:paraId="01FFCF78"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DC6EB36"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(8) Ako su nezakonitosti i/ili nepravilnosti utvrđene zapisnikom otklonjene nakon sastavljanja zapisnika, a prije donošenja rješenja o nadzornim mjerama, Agencija će o tome sastaviti dopunu zapisnika te će, ako su otklonjene sve utvrđene nezakonitosti i/ili nepravilnosti, donijeti rješenje kojim se utvrđuje da su nezakonitosti i/ili nepravilnosti otklonjene i postupak sanacijskog nadzora okončan.</w:t>
      </w:r>
    </w:p>
    <w:p w14:paraId="633A4E6F"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EDFE4AC" w14:textId="4633C323"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(9) Prije donošenja rješenja iz stavka 8. ovoga članka Agencija može provjeriti postupanje subjekt</w:t>
      </w:r>
      <w:r w:rsidR="005A41CA">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te zatražiti dostavu dokumentacije ili drugih dokaza, kako bi se utvrdilo jesu li utvrđene nezakonitosti i/ili nepravilnosti otklonjene na odgovarajući način i u odgovarajućem opsegu. </w:t>
      </w:r>
      <w:r w:rsidRPr="00747C33">
        <w:rPr>
          <w:rFonts w:ascii="Times New Roman" w:eastAsia="Times New Roman" w:hAnsi="Times New Roman" w:cs="Times New Roman"/>
          <w:iCs/>
          <w:sz w:val="24"/>
          <w:szCs w:val="24"/>
          <w:lang w:eastAsia="hr-HR"/>
        </w:rPr>
        <w:cr/>
      </w:r>
    </w:p>
    <w:p w14:paraId="7E5466FC" w14:textId="28982EC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(10) </w:t>
      </w:r>
      <w:r w:rsidR="009053A6">
        <w:rPr>
          <w:rFonts w:ascii="Times New Roman" w:eastAsia="Times New Roman" w:hAnsi="Times New Roman" w:cs="Times New Roman"/>
          <w:iCs/>
          <w:sz w:val="24"/>
          <w:szCs w:val="24"/>
          <w:lang w:eastAsia="hr-HR"/>
        </w:rPr>
        <w:t>U postupku posrednoga sanacijskog nadzora z</w:t>
      </w:r>
      <w:r w:rsidR="009053A6" w:rsidRPr="00747C33">
        <w:rPr>
          <w:rFonts w:ascii="Times New Roman" w:eastAsia="Times New Roman" w:hAnsi="Times New Roman" w:cs="Times New Roman"/>
          <w:iCs/>
          <w:sz w:val="24"/>
          <w:szCs w:val="24"/>
          <w:lang w:eastAsia="hr-HR"/>
        </w:rPr>
        <w:t>apisnik</w:t>
      </w:r>
      <w:r w:rsidR="009053A6">
        <w:rPr>
          <w:rFonts w:ascii="Times New Roman" w:eastAsia="Times New Roman" w:hAnsi="Times New Roman" w:cs="Times New Roman"/>
          <w:iCs/>
          <w:sz w:val="24"/>
          <w:szCs w:val="24"/>
          <w:lang w:eastAsia="hr-HR"/>
        </w:rPr>
        <w:t xml:space="preserve"> </w:t>
      </w:r>
      <w:r w:rsidR="009053A6" w:rsidRPr="00747C33">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t>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w:t>
      </w:r>
      <w:r w:rsidR="009053A6">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t xml:space="preserve"> sastavlja se samo ako se tijekom tog nadzora utvrde činjenice koje upućuju na počinjenje prekršaja iz ovoga Zakona, a potpisuje ga ovlašteni</w:t>
      </w:r>
      <w:r w:rsidR="005D576D">
        <w:rPr>
          <w:rFonts w:ascii="Times New Roman" w:eastAsia="Times New Roman" w:hAnsi="Times New Roman" w:cs="Times New Roman"/>
          <w:iCs/>
          <w:sz w:val="24"/>
          <w:szCs w:val="24"/>
          <w:lang w:eastAsia="hr-HR"/>
        </w:rPr>
        <w:t xml:space="preserve"> radnik Agencije</w:t>
      </w:r>
      <w:r w:rsidRPr="00747C33">
        <w:rPr>
          <w:rFonts w:ascii="Times New Roman" w:eastAsia="Times New Roman" w:hAnsi="Times New Roman" w:cs="Times New Roman"/>
          <w:iCs/>
          <w:sz w:val="24"/>
          <w:szCs w:val="24"/>
          <w:lang w:eastAsia="hr-HR"/>
        </w:rPr>
        <w:t xml:space="preserve"> koji je te činjenice utvrdio.</w:t>
      </w:r>
    </w:p>
    <w:p w14:paraId="06FFBCD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BFC8882" w14:textId="4F1CD00E"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(11) U slučaju iz stavka 10.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zapisnik o obavljenom posrednom sanacijskom nadzoru dostavlja se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s detaljnim opisom utvrđenih činjenica odnosno opisom nedostataka, nezakonitosti i nepravilnosti  utvrđenih u postupku posrednog nadzora.</w:t>
      </w:r>
    </w:p>
    <w:p w14:paraId="420D9521"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E1EEBC8" w14:textId="0358EBCC"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6B3986">
        <w:rPr>
          <w:rFonts w:ascii="Times New Roman" w:eastAsia="Times New Roman" w:hAnsi="Times New Roman" w:cs="Times New Roman"/>
          <w:iCs/>
          <w:sz w:val="24"/>
          <w:szCs w:val="24"/>
          <w:lang w:eastAsia="hr-HR"/>
        </w:rPr>
        <w:t xml:space="preserve">(12) </w:t>
      </w:r>
      <w:r w:rsidR="009053A6" w:rsidRPr="006B3986">
        <w:rPr>
          <w:rFonts w:ascii="Times New Roman" w:eastAsia="Times New Roman" w:hAnsi="Times New Roman" w:cs="Times New Roman"/>
          <w:iCs/>
          <w:sz w:val="24"/>
          <w:szCs w:val="24"/>
          <w:lang w:eastAsia="hr-HR"/>
        </w:rPr>
        <w:t>N</w:t>
      </w:r>
      <w:r w:rsidRPr="006B3986">
        <w:rPr>
          <w:rFonts w:ascii="Times New Roman" w:eastAsia="Times New Roman" w:hAnsi="Times New Roman" w:cs="Times New Roman"/>
          <w:iCs/>
          <w:sz w:val="24"/>
          <w:szCs w:val="24"/>
          <w:lang w:eastAsia="hr-HR"/>
        </w:rPr>
        <w:t>a završetak postupka posrednog</w:t>
      </w:r>
      <w:r w:rsidR="009053A6" w:rsidRPr="006B3986">
        <w:rPr>
          <w:rFonts w:ascii="Times New Roman" w:eastAsia="Times New Roman" w:hAnsi="Times New Roman" w:cs="Times New Roman"/>
          <w:iCs/>
          <w:sz w:val="24"/>
          <w:szCs w:val="24"/>
          <w:lang w:eastAsia="hr-HR"/>
        </w:rPr>
        <w:t>a sanacijskog</w:t>
      </w:r>
      <w:r w:rsidRPr="006B3986">
        <w:rPr>
          <w:rFonts w:ascii="Times New Roman" w:eastAsia="Times New Roman" w:hAnsi="Times New Roman" w:cs="Times New Roman"/>
          <w:iCs/>
          <w:sz w:val="24"/>
          <w:szCs w:val="24"/>
          <w:lang w:eastAsia="hr-HR"/>
        </w:rPr>
        <w:t xml:space="preserve"> nadzora na odgovarajući način primjenjuju se odredbe</w:t>
      </w:r>
      <w:r w:rsidR="009053A6" w:rsidRPr="006B3986">
        <w:rPr>
          <w:rFonts w:ascii="Times New Roman" w:eastAsia="Times New Roman" w:hAnsi="Times New Roman" w:cs="Times New Roman"/>
          <w:iCs/>
          <w:sz w:val="24"/>
          <w:szCs w:val="24"/>
          <w:lang w:eastAsia="hr-HR"/>
        </w:rPr>
        <w:t xml:space="preserve"> stavaka 5. do 9. ovoga članka i </w:t>
      </w:r>
      <w:r w:rsidRPr="006B3986">
        <w:rPr>
          <w:rFonts w:ascii="Times New Roman" w:eastAsia="Times New Roman" w:hAnsi="Times New Roman" w:cs="Times New Roman"/>
          <w:iCs/>
          <w:sz w:val="24"/>
          <w:szCs w:val="24"/>
          <w:lang w:eastAsia="hr-HR"/>
        </w:rPr>
        <w:t xml:space="preserve">članka </w:t>
      </w:r>
      <w:r w:rsidR="00F224D7" w:rsidRPr="006B3986">
        <w:rPr>
          <w:rFonts w:ascii="Times New Roman" w:eastAsia="Times New Roman" w:hAnsi="Times New Roman" w:cs="Times New Roman"/>
          <w:iCs/>
          <w:sz w:val="24"/>
          <w:szCs w:val="24"/>
          <w:lang w:eastAsia="hr-HR"/>
        </w:rPr>
        <w:t>40</w:t>
      </w:r>
      <w:r w:rsidRPr="006B3986">
        <w:rPr>
          <w:rFonts w:ascii="Times New Roman" w:eastAsia="Times New Roman" w:hAnsi="Times New Roman" w:cs="Times New Roman"/>
          <w:iCs/>
          <w:sz w:val="24"/>
          <w:szCs w:val="24"/>
          <w:lang w:eastAsia="hr-HR"/>
        </w:rPr>
        <w:t>. ovoga Zakona.</w:t>
      </w:r>
      <w:r w:rsidRPr="00747C33">
        <w:rPr>
          <w:rFonts w:ascii="Times New Roman" w:eastAsia="Times New Roman" w:hAnsi="Times New Roman" w:cs="Times New Roman"/>
          <w:iCs/>
          <w:sz w:val="24"/>
          <w:szCs w:val="24"/>
          <w:lang w:eastAsia="hr-HR"/>
        </w:rPr>
        <w:t xml:space="preserve"> </w:t>
      </w:r>
      <w:r w:rsidRPr="00747C33">
        <w:rPr>
          <w:rFonts w:ascii="Times New Roman" w:eastAsia="Times New Roman" w:hAnsi="Times New Roman" w:cs="Times New Roman"/>
          <w:iCs/>
          <w:sz w:val="24"/>
          <w:szCs w:val="24"/>
          <w:lang w:eastAsia="hr-HR"/>
        </w:rPr>
        <w:cr/>
      </w:r>
    </w:p>
    <w:p w14:paraId="2348148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F4738DC" w14:textId="77777777" w:rsidR="00747C33" w:rsidRPr="00747C33" w:rsidRDefault="00747C33" w:rsidP="00E52C77">
      <w:pPr>
        <w:spacing w:after="0" w:line="240" w:lineRule="auto"/>
        <w:jc w:val="center"/>
        <w:textAlignment w:val="baseline"/>
        <w:rPr>
          <w:rFonts w:ascii="Times New Roman" w:hAnsi="Times New Roman" w:cs="Times New Roman"/>
          <w:i/>
          <w:sz w:val="24"/>
          <w:szCs w:val="24"/>
        </w:rPr>
      </w:pPr>
      <w:r w:rsidRPr="00747C33">
        <w:rPr>
          <w:rFonts w:ascii="Times New Roman" w:hAnsi="Times New Roman" w:cs="Times New Roman"/>
          <w:i/>
          <w:sz w:val="24"/>
          <w:szCs w:val="24"/>
        </w:rPr>
        <w:t>Razlozi i obvezan sadržaj prigovora</w:t>
      </w:r>
    </w:p>
    <w:p w14:paraId="0A5D18E8" w14:textId="77777777" w:rsidR="00747C33" w:rsidRPr="00747C33" w:rsidRDefault="00747C33" w:rsidP="00E52C77">
      <w:pPr>
        <w:spacing w:after="0" w:line="240" w:lineRule="auto"/>
        <w:jc w:val="center"/>
        <w:textAlignment w:val="baseline"/>
        <w:rPr>
          <w:rFonts w:ascii="Times New Roman" w:hAnsi="Times New Roman" w:cs="Times New Roman"/>
          <w:sz w:val="24"/>
          <w:szCs w:val="24"/>
        </w:rPr>
      </w:pPr>
    </w:p>
    <w:p w14:paraId="30912C9C" w14:textId="562F4765" w:rsidR="00747C33" w:rsidRPr="00747C33" w:rsidRDefault="00747C33" w:rsidP="00E52C77">
      <w:pPr>
        <w:spacing w:after="0" w:line="240" w:lineRule="auto"/>
        <w:jc w:val="center"/>
        <w:textAlignment w:val="baseline"/>
        <w:rPr>
          <w:rFonts w:ascii="Times New Roman" w:hAnsi="Times New Roman" w:cs="Times New Roman"/>
          <w:b/>
          <w:sz w:val="24"/>
          <w:szCs w:val="24"/>
        </w:rPr>
      </w:pPr>
      <w:r w:rsidRPr="00747C33">
        <w:rPr>
          <w:rFonts w:ascii="Times New Roman" w:hAnsi="Times New Roman" w:cs="Times New Roman"/>
          <w:b/>
          <w:sz w:val="24"/>
          <w:szCs w:val="24"/>
        </w:rPr>
        <w:t xml:space="preserve">Članak </w:t>
      </w:r>
      <w:r w:rsidR="00F224D7" w:rsidRPr="00747C33">
        <w:rPr>
          <w:rFonts w:ascii="Times New Roman" w:hAnsi="Times New Roman" w:cs="Times New Roman"/>
          <w:b/>
          <w:sz w:val="24"/>
          <w:szCs w:val="24"/>
        </w:rPr>
        <w:t>4</w:t>
      </w:r>
      <w:r w:rsidR="00F224D7">
        <w:rPr>
          <w:rFonts w:ascii="Times New Roman" w:hAnsi="Times New Roman" w:cs="Times New Roman"/>
          <w:b/>
          <w:sz w:val="24"/>
          <w:szCs w:val="24"/>
        </w:rPr>
        <w:t>0</w:t>
      </w:r>
      <w:r w:rsidRPr="00747C33">
        <w:rPr>
          <w:rFonts w:ascii="Times New Roman" w:hAnsi="Times New Roman" w:cs="Times New Roman"/>
          <w:b/>
          <w:sz w:val="24"/>
          <w:szCs w:val="24"/>
        </w:rPr>
        <w:t>.</w:t>
      </w:r>
    </w:p>
    <w:p w14:paraId="4C693C9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7C45E6C8" w14:textId="68EC28B3" w:rsid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lastRenderedPageBreak/>
        <w:t xml:space="preserve">(1) Prigovor protiv zapisnika o neposrednom sanacijskom nadzoru dopušten je zbog ovih razloga: </w:t>
      </w:r>
    </w:p>
    <w:p w14:paraId="1B9A754F" w14:textId="77777777" w:rsidR="006A5450" w:rsidRPr="00747C33" w:rsidRDefault="006A5450" w:rsidP="00E52C77">
      <w:pPr>
        <w:spacing w:after="0" w:line="240" w:lineRule="auto"/>
        <w:jc w:val="both"/>
        <w:textAlignment w:val="baseline"/>
        <w:rPr>
          <w:rFonts w:ascii="Times New Roman" w:hAnsi="Times New Roman" w:cs="Times New Roman"/>
          <w:sz w:val="24"/>
          <w:szCs w:val="24"/>
        </w:rPr>
      </w:pPr>
    </w:p>
    <w:p w14:paraId="20B391E0"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ako je zapisnik o obavljenom sanacijskom nadzoru sastavljen u nadzoru nad osobom nad kojom Agencija nije nadležna provoditi sanacijski nadzor ili </w:t>
      </w:r>
    </w:p>
    <w:p w14:paraId="1BA26A1D"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3F004BC" w14:textId="679A0AEF"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ako je u zapisniku pogrešno ili nepotpuno utvrđeno činjenično stanje. </w:t>
      </w:r>
    </w:p>
    <w:p w14:paraId="49F26947"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73BD9F7B" w14:textId="055A9D19" w:rsid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Prigovor iz stavka 1. ovoga članka mora sadržavati: </w:t>
      </w:r>
    </w:p>
    <w:p w14:paraId="527F8CA1" w14:textId="77777777" w:rsidR="006A5450" w:rsidRPr="00747C33" w:rsidRDefault="006A5450" w:rsidP="00E52C77">
      <w:pPr>
        <w:spacing w:after="0" w:line="240" w:lineRule="auto"/>
        <w:jc w:val="both"/>
        <w:textAlignment w:val="baseline"/>
        <w:rPr>
          <w:rFonts w:ascii="Times New Roman" w:hAnsi="Times New Roman" w:cs="Times New Roman"/>
          <w:sz w:val="24"/>
          <w:szCs w:val="24"/>
        </w:rPr>
      </w:pPr>
    </w:p>
    <w:p w14:paraId="4C9C37F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navođenje zapisnika na koji se prigovor podnosi </w:t>
      </w:r>
    </w:p>
    <w:p w14:paraId="5A305566"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01B78AA" w14:textId="29526CC3"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izjavu da se navodi iz zapisnika pobijaju u cijelosti ili u određenom dijelu </w:t>
      </w:r>
    </w:p>
    <w:p w14:paraId="47A93255"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58F0D03F" w14:textId="21D01B04"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3. razloge prigovora i </w:t>
      </w:r>
    </w:p>
    <w:p w14:paraId="627381AA" w14:textId="77777777" w:rsidR="00504F00" w:rsidRDefault="00504F00" w:rsidP="00E52C77">
      <w:pPr>
        <w:spacing w:after="0" w:line="240" w:lineRule="auto"/>
        <w:jc w:val="both"/>
        <w:textAlignment w:val="baseline"/>
        <w:rPr>
          <w:rFonts w:ascii="Times New Roman" w:hAnsi="Times New Roman" w:cs="Times New Roman"/>
          <w:sz w:val="24"/>
          <w:szCs w:val="24"/>
        </w:rPr>
      </w:pPr>
    </w:p>
    <w:p w14:paraId="2971ED76" w14:textId="2389399A"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4. druge podatke koje mora sadržavati svaki podnesak, </w:t>
      </w:r>
      <w:r w:rsidR="006A5450">
        <w:rPr>
          <w:rFonts w:ascii="Times New Roman" w:hAnsi="Times New Roman" w:cs="Times New Roman"/>
          <w:sz w:val="24"/>
          <w:szCs w:val="24"/>
        </w:rPr>
        <w:t>sukladno odredbama zakona kojim se uređuje opći upravni postupak</w:t>
      </w:r>
      <w:r w:rsidRPr="00747C33">
        <w:rPr>
          <w:rFonts w:ascii="Times New Roman" w:hAnsi="Times New Roman" w:cs="Times New Roman"/>
          <w:sz w:val="24"/>
          <w:szCs w:val="24"/>
        </w:rPr>
        <w:t xml:space="preserve">. </w:t>
      </w:r>
    </w:p>
    <w:p w14:paraId="12AF82E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AB538F5" w14:textId="5C4802D5" w:rsidR="00704CA7"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(3) U prigovoru </w:t>
      </w:r>
      <w:r w:rsidR="00C16CCD">
        <w:rPr>
          <w:rFonts w:ascii="Times New Roman" w:hAnsi="Times New Roman" w:cs="Times New Roman"/>
          <w:sz w:val="24"/>
          <w:szCs w:val="24"/>
        </w:rPr>
        <w:t xml:space="preserve">iz stavka 1. </w:t>
      </w:r>
      <w:r w:rsidR="00377C7E">
        <w:rPr>
          <w:rFonts w:ascii="Times New Roman" w:hAnsi="Times New Roman" w:cs="Times New Roman"/>
          <w:sz w:val="24"/>
          <w:szCs w:val="24"/>
        </w:rPr>
        <w:t xml:space="preserve">ovoga članka </w:t>
      </w:r>
      <w:r w:rsidRPr="00747C33">
        <w:rPr>
          <w:rFonts w:ascii="Times New Roman" w:hAnsi="Times New Roman" w:cs="Times New Roman"/>
          <w:sz w:val="24"/>
          <w:szCs w:val="24"/>
        </w:rPr>
        <w:t xml:space="preserve">subjekt iz </w:t>
      </w:r>
      <w:r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može navesti činjenice iz kojih proizlazi da nedostaci, nezakonitosti i nepravilnosti navedene u zapisniku ne postoje i predočiti dokaze. </w:t>
      </w:r>
    </w:p>
    <w:p w14:paraId="00428AAA" w14:textId="77777777" w:rsidR="00704CA7" w:rsidRDefault="00704CA7" w:rsidP="00E52C77">
      <w:pPr>
        <w:spacing w:after="0" w:line="240" w:lineRule="auto"/>
        <w:jc w:val="both"/>
        <w:textAlignment w:val="baseline"/>
        <w:rPr>
          <w:rFonts w:ascii="Times New Roman" w:hAnsi="Times New Roman" w:cs="Times New Roman"/>
          <w:sz w:val="24"/>
          <w:szCs w:val="24"/>
        </w:rPr>
      </w:pPr>
    </w:p>
    <w:p w14:paraId="723E0393" w14:textId="65388273" w:rsidR="00747C33" w:rsidRPr="00747C33" w:rsidRDefault="00704CA7" w:rsidP="00E52C77">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747C33" w:rsidRPr="00747C33">
        <w:rPr>
          <w:rFonts w:ascii="Times New Roman" w:hAnsi="Times New Roman" w:cs="Times New Roman"/>
          <w:sz w:val="24"/>
          <w:szCs w:val="24"/>
        </w:rPr>
        <w:t xml:space="preserve">Ako se subjekt iz </w:t>
      </w:r>
      <w:r w:rsidR="00747C33" w:rsidRPr="00747C33">
        <w:rPr>
          <w:rFonts w:ascii="Times New Roman" w:hAnsi="Times New Roman" w:cs="Times New Roman"/>
          <w:iCs/>
          <w:sz w:val="24"/>
          <w:szCs w:val="24"/>
        </w:rPr>
        <w:t xml:space="preserve">članka </w:t>
      </w:r>
      <w:r w:rsidR="00F224D7" w:rsidRPr="00747C33">
        <w:rPr>
          <w:rFonts w:ascii="Times New Roman" w:hAnsi="Times New Roman" w:cs="Times New Roman"/>
          <w:iCs/>
          <w:sz w:val="24"/>
          <w:szCs w:val="24"/>
        </w:rPr>
        <w:t>3</w:t>
      </w:r>
      <w:r w:rsidR="00F224D7">
        <w:rPr>
          <w:rFonts w:ascii="Times New Roman" w:hAnsi="Times New Roman" w:cs="Times New Roman"/>
          <w:iCs/>
          <w:sz w:val="24"/>
          <w:szCs w:val="24"/>
        </w:rPr>
        <w:t>0</w:t>
      </w:r>
      <w:r w:rsidR="00747C33" w:rsidRPr="00747C33">
        <w:rPr>
          <w:rFonts w:ascii="Times New Roman" w:hAnsi="Times New Roman" w:cs="Times New Roman"/>
          <w:iCs/>
          <w:sz w:val="24"/>
          <w:szCs w:val="24"/>
        </w:rPr>
        <w:t>. stavka 1. ovoga Zakona</w:t>
      </w:r>
      <w:r w:rsidR="00747C33" w:rsidRPr="00747C33">
        <w:rPr>
          <w:rFonts w:ascii="Times New Roman" w:hAnsi="Times New Roman" w:cs="Times New Roman"/>
          <w:sz w:val="24"/>
          <w:szCs w:val="24"/>
        </w:rPr>
        <w:t xml:space="preserve"> u izjavi poziva na isprave, dužan ih je kao dokaze priložiti prigovoru</w:t>
      </w:r>
      <w:r w:rsidR="00C16CCD">
        <w:rPr>
          <w:rFonts w:ascii="Times New Roman" w:hAnsi="Times New Roman" w:cs="Times New Roman"/>
          <w:sz w:val="24"/>
          <w:szCs w:val="24"/>
        </w:rPr>
        <w:t xml:space="preserve"> iz stavka 1</w:t>
      </w:r>
      <w:r w:rsidR="00747C33" w:rsidRPr="00747C33">
        <w:rPr>
          <w:rFonts w:ascii="Times New Roman" w:hAnsi="Times New Roman" w:cs="Times New Roman"/>
          <w:sz w:val="24"/>
          <w:szCs w:val="24"/>
        </w:rPr>
        <w:t>.</w:t>
      </w:r>
      <w:r w:rsidR="00377C7E">
        <w:rPr>
          <w:rFonts w:ascii="Times New Roman" w:hAnsi="Times New Roman" w:cs="Times New Roman"/>
          <w:sz w:val="24"/>
          <w:szCs w:val="24"/>
        </w:rPr>
        <w:t xml:space="preserve"> ovoga članka</w:t>
      </w:r>
      <w:r w:rsidR="00747C33" w:rsidRPr="00747C33">
        <w:rPr>
          <w:rFonts w:ascii="Times New Roman" w:hAnsi="Times New Roman" w:cs="Times New Roman"/>
          <w:sz w:val="24"/>
          <w:szCs w:val="24"/>
        </w:rPr>
        <w:t xml:space="preserve"> </w:t>
      </w:r>
    </w:p>
    <w:p w14:paraId="501C23ED"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29B08F2" w14:textId="6A318CC6"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w:t>
      </w:r>
      <w:r w:rsidR="00704CA7">
        <w:rPr>
          <w:rFonts w:ascii="Times New Roman" w:hAnsi="Times New Roman" w:cs="Times New Roman"/>
          <w:sz w:val="24"/>
          <w:szCs w:val="24"/>
        </w:rPr>
        <w:t>5</w:t>
      </w:r>
      <w:r w:rsidRPr="00747C33">
        <w:rPr>
          <w:rFonts w:ascii="Times New Roman" w:hAnsi="Times New Roman" w:cs="Times New Roman"/>
          <w:sz w:val="24"/>
          <w:szCs w:val="24"/>
        </w:rPr>
        <w:t xml:space="preserve">) Nakon isteka roka za prigovor </w:t>
      </w:r>
      <w:r w:rsidR="00C16CCD">
        <w:rPr>
          <w:rFonts w:ascii="Times New Roman" w:hAnsi="Times New Roman" w:cs="Times New Roman"/>
          <w:sz w:val="24"/>
          <w:szCs w:val="24"/>
        </w:rPr>
        <w:t xml:space="preserve">iz stavka 1. </w:t>
      </w:r>
      <w:r w:rsidR="00377C7E">
        <w:rPr>
          <w:rFonts w:ascii="Times New Roman" w:hAnsi="Times New Roman" w:cs="Times New Roman"/>
          <w:sz w:val="24"/>
          <w:szCs w:val="24"/>
        </w:rPr>
        <w:t xml:space="preserve">ovoga članka </w:t>
      </w:r>
      <w:r w:rsidRPr="00747C33">
        <w:rPr>
          <w:rFonts w:ascii="Times New Roman" w:hAnsi="Times New Roman" w:cs="Times New Roman"/>
          <w:sz w:val="24"/>
          <w:szCs w:val="24"/>
        </w:rPr>
        <w:t xml:space="preserve">subjekt iz </w:t>
      </w:r>
      <w:r w:rsidRPr="00747C33">
        <w:rPr>
          <w:rFonts w:ascii="Times New Roman" w:hAnsi="Times New Roman" w:cs="Times New Roman"/>
          <w:iCs/>
          <w:sz w:val="24"/>
          <w:szCs w:val="24"/>
        </w:rPr>
        <w:t xml:space="preserve">članka </w:t>
      </w:r>
      <w:r w:rsidR="00C46E14" w:rsidRPr="00747C33">
        <w:rPr>
          <w:rFonts w:ascii="Times New Roman" w:hAnsi="Times New Roman" w:cs="Times New Roman"/>
          <w:iCs/>
          <w:sz w:val="24"/>
          <w:szCs w:val="24"/>
        </w:rPr>
        <w:t>3</w:t>
      </w:r>
      <w:r w:rsidR="00C46E14">
        <w:rPr>
          <w:rFonts w:ascii="Times New Roman" w:hAnsi="Times New Roman" w:cs="Times New Roman"/>
          <w:iCs/>
          <w:sz w:val="24"/>
          <w:szCs w:val="24"/>
        </w:rPr>
        <w:t>0</w:t>
      </w:r>
      <w:r w:rsidRPr="00747C33">
        <w:rPr>
          <w:rFonts w:ascii="Times New Roman" w:hAnsi="Times New Roman" w:cs="Times New Roman"/>
          <w:iCs/>
          <w:sz w:val="24"/>
          <w:szCs w:val="24"/>
        </w:rPr>
        <w:t>. stavka 1. ovoga Zakona</w:t>
      </w:r>
      <w:r w:rsidRPr="00747C33">
        <w:rPr>
          <w:rFonts w:ascii="Times New Roman" w:hAnsi="Times New Roman" w:cs="Times New Roman"/>
          <w:sz w:val="24"/>
          <w:szCs w:val="24"/>
        </w:rPr>
        <w:t xml:space="preserve"> nema pravo navoditi nove činjenice i iznositi nove dokaze. </w:t>
      </w:r>
    </w:p>
    <w:p w14:paraId="70B3218D"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231AFECF" w14:textId="3BA170C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hAnsi="Times New Roman" w:cs="Times New Roman"/>
          <w:sz w:val="24"/>
          <w:szCs w:val="24"/>
        </w:rPr>
        <w:t>(</w:t>
      </w:r>
      <w:r w:rsidR="00704CA7">
        <w:rPr>
          <w:rFonts w:ascii="Times New Roman" w:hAnsi="Times New Roman" w:cs="Times New Roman"/>
          <w:sz w:val="24"/>
          <w:szCs w:val="24"/>
        </w:rPr>
        <w:t>6</w:t>
      </w:r>
      <w:r w:rsidRPr="00747C33">
        <w:rPr>
          <w:rFonts w:ascii="Times New Roman" w:hAnsi="Times New Roman" w:cs="Times New Roman"/>
          <w:sz w:val="24"/>
          <w:szCs w:val="24"/>
        </w:rPr>
        <w:t>) Dostavljeni prigovor na zapisnik čini sastavni dio zapisnika.</w:t>
      </w:r>
    </w:p>
    <w:p w14:paraId="166BAF91"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2241929B"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3CB300D" w14:textId="7C7B538F"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Nalaganje mjera</w:t>
      </w:r>
    </w:p>
    <w:p w14:paraId="04FF4B4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50F698A3" w14:textId="13BEC71D"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1</w:t>
      </w:r>
      <w:r w:rsidRPr="00747C33">
        <w:rPr>
          <w:rFonts w:ascii="Times New Roman" w:eastAsia="Times New Roman" w:hAnsi="Times New Roman" w:cs="Times New Roman"/>
          <w:b/>
          <w:iCs/>
          <w:sz w:val="24"/>
          <w:szCs w:val="24"/>
          <w:lang w:eastAsia="hr-HR"/>
        </w:rPr>
        <w:t>.</w:t>
      </w:r>
    </w:p>
    <w:p w14:paraId="1F4A7C8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7975229" w14:textId="1EB812A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Agencija, kao sanacijsko tijelo subjektu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stavka 1. ovoga Zakona mjere nalaže rješenjem nakon što je tom subjektu omogućila da se prethodno očituje o nacrtu tog rješenja.</w:t>
      </w:r>
    </w:p>
    <w:p w14:paraId="5337949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64BFFFB" w14:textId="3B6F75E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Agencija kod izricanja mjera iz stavka 1. ovoga članka u obzir uzima okolnosti iz članka 85. Uredbe (EU) 2021/23.  </w:t>
      </w:r>
    </w:p>
    <w:p w14:paraId="7CA81094"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690FA25" w14:textId="3E0A0371"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3</w:t>
      </w:r>
      <w:r w:rsidRPr="00747C33">
        <w:rPr>
          <w:rFonts w:ascii="Times New Roman" w:eastAsia="Times New Roman" w:hAnsi="Times New Roman" w:cs="Times New Roman"/>
          <w:iCs/>
          <w:sz w:val="24"/>
          <w:szCs w:val="24"/>
          <w:lang w:eastAsia="hr-HR"/>
        </w:rPr>
        <w:t>) Agencija određuje rok za očitovanje na nacrt rješenja iz stavka 1. ovog članka koji ne može biti kraći od deset radnih dana.</w:t>
      </w:r>
    </w:p>
    <w:p w14:paraId="12D94B5D"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52CF42B" w14:textId="28712B92"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4</w:t>
      </w:r>
      <w:r w:rsidRPr="00747C33">
        <w:rPr>
          <w:rFonts w:ascii="Times New Roman" w:eastAsia="Times New Roman" w:hAnsi="Times New Roman" w:cs="Times New Roman"/>
          <w:iCs/>
          <w:sz w:val="24"/>
          <w:szCs w:val="24"/>
          <w:lang w:eastAsia="hr-HR"/>
        </w:rPr>
        <w:t>) Ako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ne dostavi svoje očitovanje ili ga dostavi nakon proteka roka iz stavka </w:t>
      </w:r>
      <w:r w:rsidR="006A5450">
        <w:rPr>
          <w:rFonts w:ascii="Times New Roman" w:eastAsia="Times New Roman" w:hAnsi="Times New Roman" w:cs="Times New Roman"/>
          <w:iCs/>
          <w:sz w:val="24"/>
          <w:szCs w:val="24"/>
          <w:lang w:eastAsia="hr-HR"/>
        </w:rPr>
        <w:t>3</w:t>
      </w:r>
      <w:r w:rsidRPr="00747C33">
        <w:rPr>
          <w:rFonts w:ascii="Times New Roman" w:eastAsia="Times New Roman" w:hAnsi="Times New Roman" w:cs="Times New Roman"/>
          <w:iCs/>
          <w:sz w:val="24"/>
          <w:szCs w:val="24"/>
          <w:lang w:eastAsia="hr-HR"/>
        </w:rPr>
        <w:t>.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smatra se da nema nikakvih primjedbi na nacrt rješenja Agencije.</w:t>
      </w:r>
    </w:p>
    <w:p w14:paraId="189FF71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BD78659" w14:textId="71D5AC40"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5</w:t>
      </w:r>
      <w:r w:rsidRPr="00747C33">
        <w:rPr>
          <w:rFonts w:ascii="Times New Roman" w:eastAsia="Times New Roman" w:hAnsi="Times New Roman" w:cs="Times New Roman"/>
          <w:iCs/>
          <w:sz w:val="24"/>
          <w:szCs w:val="24"/>
          <w:lang w:eastAsia="hr-HR"/>
        </w:rPr>
        <w:t>) Ako je donošenje rješenja o mjeri iz stavka 1. ovoga članka potrebno radi očuvanja stabilnosti financijskog tržišta, a radi se o mjerama koje se ne mogu odgađati, a činjenice na kojima se mjera temelji su utvrđene ili su barem učinjene vjerojatnima, Agencija može o izricanju takve mjere odlučiti neposredno, bez provedbe ispitnog postupka</w:t>
      </w:r>
      <w:r w:rsidR="003D0633">
        <w:t xml:space="preserve"> </w:t>
      </w:r>
      <w:r w:rsidR="003D0633">
        <w:rPr>
          <w:rFonts w:ascii="Times New Roman" w:eastAsia="Times New Roman" w:hAnsi="Times New Roman" w:cs="Times New Roman"/>
          <w:iCs/>
          <w:sz w:val="24"/>
          <w:szCs w:val="24"/>
          <w:lang w:eastAsia="hr-HR"/>
        </w:rPr>
        <w:t>ili iznimno može skratiti</w:t>
      </w:r>
      <w:r w:rsidR="003D0633" w:rsidRPr="003D0633">
        <w:rPr>
          <w:rFonts w:ascii="Times New Roman" w:eastAsia="Times New Roman" w:hAnsi="Times New Roman" w:cs="Times New Roman"/>
          <w:iCs/>
          <w:sz w:val="24"/>
          <w:szCs w:val="24"/>
          <w:lang w:eastAsia="hr-HR"/>
        </w:rPr>
        <w:t xml:space="preserve"> rok </w:t>
      </w:r>
      <w:r w:rsidR="003D0633">
        <w:rPr>
          <w:rFonts w:ascii="Times New Roman" w:eastAsia="Times New Roman" w:hAnsi="Times New Roman" w:cs="Times New Roman"/>
          <w:iCs/>
          <w:sz w:val="24"/>
          <w:szCs w:val="24"/>
          <w:lang w:eastAsia="hr-HR"/>
        </w:rPr>
        <w:t xml:space="preserve">iz stavka </w:t>
      </w:r>
      <w:r w:rsidR="006A5450">
        <w:rPr>
          <w:rFonts w:ascii="Times New Roman" w:eastAsia="Times New Roman" w:hAnsi="Times New Roman" w:cs="Times New Roman"/>
          <w:iCs/>
          <w:sz w:val="24"/>
          <w:szCs w:val="24"/>
          <w:lang w:eastAsia="hr-HR"/>
        </w:rPr>
        <w:t>3</w:t>
      </w:r>
      <w:r w:rsidR="003D0633">
        <w:rPr>
          <w:rFonts w:ascii="Times New Roman" w:eastAsia="Times New Roman" w:hAnsi="Times New Roman" w:cs="Times New Roman"/>
          <w:iCs/>
          <w:sz w:val="24"/>
          <w:szCs w:val="24"/>
          <w:lang w:eastAsia="hr-HR"/>
        </w:rPr>
        <w:t xml:space="preserve">. ovoga članka </w:t>
      </w:r>
      <w:r w:rsidR="003D0633" w:rsidRPr="003D0633">
        <w:rPr>
          <w:rFonts w:ascii="Times New Roman" w:eastAsia="Times New Roman" w:hAnsi="Times New Roman" w:cs="Times New Roman"/>
          <w:iCs/>
          <w:sz w:val="24"/>
          <w:szCs w:val="24"/>
          <w:lang w:eastAsia="hr-HR"/>
        </w:rPr>
        <w:t>za očitovanje na nacrt rješenja</w:t>
      </w:r>
      <w:r w:rsidR="003D0633" w:rsidRPr="003D0633">
        <w:t xml:space="preserve"> </w:t>
      </w:r>
      <w:r w:rsidR="003D0633" w:rsidRPr="003D0633">
        <w:rPr>
          <w:rFonts w:ascii="Times New Roman" w:eastAsia="Times New Roman" w:hAnsi="Times New Roman" w:cs="Times New Roman"/>
          <w:iCs/>
          <w:sz w:val="24"/>
          <w:szCs w:val="24"/>
          <w:lang w:eastAsia="hr-HR"/>
        </w:rPr>
        <w:t>iz stavka 1. ovog</w:t>
      </w:r>
      <w:r w:rsidR="00504F00">
        <w:rPr>
          <w:rFonts w:ascii="Times New Roman" w:eastAsia="Times New Roman" w:hAnsi="Times New Roman" w:cs="Times New Roman"/>
          <w:iCs/>
          <w:sz w:val="24"/>
          <w:szCs w:val="24"/>
          <w:lang w:eastAsia="hr-HR"/>
        </w:rPr>
        <w:t>a</w:t>
      </w:r>
      <w:r w:rsidR="003D0633" w:rsidRPr="003D0633">
        <w:rPr>
          <w:rFonts w:ascii="Times New Roman" w:eastAsia="Times New Roman" w:hAnsi="Times New Roman" w:cs="Times New Roman"/>
          <w:iCs/>
          <w:sz w:val="24"/>
          <w:szCs w:val="24"/>
          <w:lang w:eastAsia="hr-HR"/>
        </w:rPr>
        <w:t xml:space="preserve"> članka</w:t>
      </w:r>
      <w:r w:rsidR="00BC47CE">
        <w:rPr>
          <w:rFonts w:ascii="Times New Roman" w:eastAsia="Times New Roman" w:hAnsi="Times New Roman" w:cs="Times New Roman"/>
          <w:iCs/>
          <w:sz w:val="24"/>
          <w:szCs w:val="24"/>
          <w:lang w:eastAsia="hr-HR"/>
        </w:rPr>
        <w:t>, koji u tom slučaju ne može biti kraći od tri dana</w:t>
      </w:r>
      <w:r w:rsidRPr="003D0633">
        <w:rPr>
          <w:rFonts w:ascii="Times New Roman" w:eastAsia="Times New Roman" w:hAnsi="Times New Roman" w:cs="Times New Roman"/>
          <w:iCs/>
          <w:sz w:val="24"/>
          <w:szCs w:val="24"/>
          <w:lang w:eastAsia="hr-HR"/>
        </w:rPr>
        <w:t>.</w:t>
      </w:r>
    </w:p>
    <w:p w14:paraId="2649DF5F"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B0B0D95" w14:textId="463B0CE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6</w:t>
      </w:r>
      <w:r w:rsidRPr="00747C33">
        <w:rPr>
          <w:rFonts w:ascii="Times New Roman" w:eastAsia="Times New Roman" w:hAnsi="Times New Roman" w:cs="Times New Roman"/>
          <w:iCs/>
          <w:sz w:val="24"/>
          <w:szCs w:val="24"/>
          <w:lang w:eastAsia="hr-HR"/>
        </w:rPr>
        <w:t>) Kada Agencija utvrdi postojanje osnovane sumnje o počinjenom kaznenom djelu ili prekršaju, podnosi odgovarajuću prijavu nadležnom tijelu.</w:t>
      </w:r>
    </w:p>
    <w:p w14:paraId="721517A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2E39F5C8" w14:textId="626B797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7</w:t>
      </w:r>
      <w:r w:rsidRPr="00747C33">
        <w:rPr>
          <w:rFonts w:ascii="Times New Roman" w:eastAsia="Times New Roman" w:hAnsi="Times New Roman" w:cs="Times New Roman"/>
          <w:iCs/>
          <w:sz w:val="24"/>
          <w:szCs w:val="24"/>
          <w:lang w:eastAsia="hr-HR"/>
        </w:rPr>
        <w:t>) Kada Agencija u postupku nadzora dođe do saznanja o mogućim nezakonitostima i nepravilnostima iz područja koja nisu uređena ovim Zakonom i drugim relevantnim propisima, o tome podnosi prijavu odgovarajućem nadležnom tijelu.</w:t>
      </w:r>
    </w:p>
    <w:p w14:paraId="0096BA7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17C6C01" w14:textId="5020ED1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eastAsia="Times New Roman" w:hAnsi="Times New Roman" w:cs="Times New Roman"/>
          <w:iCs/>
          <w:sz w:val="24"/>
          <w:szCs w:val="24"/>
          <w:lang w:eastAsia="hr-HR"/>
        </w:rPr>
        <w:t>(</w:t>
      </w:r>
      <w:r w:rsidR="006A5450">
        <w:rPr>
          <w:rFonts w:ascii="Times New Roman" w:eastAsia="Times New Roman" w:hAnsi="Times New Roman" w:cs="Times New Roman"/>
          <w:iCs/>
          <w:sz w:val="24"/>
          <w:szCs w:val="24"/>
          <w:lang w:eastAsia="hr-HR"/>
        </w:rPr>
        <w:t>8</w:t>
      </w:r>
      <w:r w:rsidRPr="00747C33">
        <w:rPr>
          <w:rFonts w:ascii="Times New Roman" w:eastAsia="Times New Roman" w:hAnsi="Times New Roman" w:cs="Times New Roman"/>
          <w:iCs/>
          <w:sz w:val="24"/>
          <w:szCs w:val="24"/>
          <w:lang w:eastAsia="hr-HR"/>
        </w:rPr>
        <w:t xml:space="preserve">) </w:t>
      </w:r>
      <w:r w:rsidRPr="00747C33">
        <w:rPr>
          <w:rFonts w:ascii="Times New Roman" w:hAnsi="Times New Roman" w:cs="Times New Roman"/>
          <w:sz w:val="24"/>
          <w:szCs w:val="24"/>
        </w:rPr>
        <w:t>Agencija informacije o izrečenim mjerama objavljuje na svojim internetskim stranicama, a pod uvjetima iz članka 83. Uredbe (EU) 2021/23.</w:t>
      </w:r>
    </w:p>
    <w:p w14:paraId="0D48371D" w14:textId="77777777" w:rsidR="00747C33" w:rsidRPr="00747C33" w:rsidRDefault="00747C33" w:rsidP="00E52C77">
      <w:pPr>
        <w:spacing w:after="0" w:line="240" w:lineRule="auto"/>
        <w:jc w:val="both"/>
        <w:rPr>
          <w:rFonts w:ascii="Times New Roman" w:hAnsi="Times New Roman" w:cs="Times New Roman"/>
          <w:sz w:val="24"/>
          <w:szCs w:val="24"/>
        </w:rPr>
      </w:pPr>
    </w:p>
    <w:p w14:paraId="2676FCDC" w14:textId="71DED7F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w:t>
      </w:r>
      <w:r w:rsidR="006A5450">
        <w:rPr>
          <w:rFonts w:ascii="Times New Roman" w:hAnsi="Times New Roman" w:cs="Times New Roman"/>
          <w:sz w:val="24"/>
          <w:szCs w:val="24"/>
        </w:rPr>
        <w:t>9</w:t>
      </w:r>
      <w:r w:rsidRPr="00747C33">
        <w:rPr>
          <w:rFonts w:ascii="Times New Roman" w:hAnsi="Times New Roman" w:cs="Times New Roman"/>
          <w:sz w:val="24"/>
          <w:szCs w:val="24"/>
        </w:rPr>
        <w:t>) Tužba kojom se pokreće upravni spor protiv rješenja Agencije iz stavka 1. ovog</w:t>
      </w:r>
      <w:r w:rsidR="00504F00">
        <w:rPr>
          <w:rFonts w:ascii="Times New Roman" w:hAnsi="Times New Roman" w:cs="Times New Roman"/>
          <w:sz w:val="24"/>
          <w:szCs w:val="24"/>
        </w:rPr>
        <w:t>a</w:t>
      </w:r>
      <w:r w:rsidRPr="00747C33">
        <w:rPr>
          <w:rFonts w:ascii="Times New Roman" w:hAnsi="Times New Roman" w:cs="Times New Roman"/>
          <w:sz w:val="24"/>
          <w:szCs w:val="24"/>
        </w:rPr>
        <w:t xml:space="preserve"> članka ne može imati odgodni učinak.</w:t>
      </w:r>
    </w:p>
    <w:p w14:paraId="3DCF514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56E390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08F432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Obveze subjekta nakon donošenja rješenja</w:t>
      </w:r>
    </w:p>
    <w:p w14:paraId="130FCEB7"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607A0803" w14:textId="7C7DE981"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2</w:t>
      </w:r>
      <w:r w:rsidRPr="00747C33">
        <w:rPr>
          <w:rFonts w:ascii="Times New Roman" w:eastAsia="Times New Roman" w:hAnsi="Times New Roman" w:cs="Times New Roman"/>
          <w:b/>
          <w:iCs/>
          <w:sz w:val="24"/>
          <w:szCs w:val="24"/>
          <w:lang w:eastAsia="hr-HR"/>
        </w:rPr>
        <w:t>.</w:t>
      </w:r>
    </w:p>
    <w:p w14:paraId="4492560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CFA7713" w14:textId="22DEDDD3"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(1) Predsjednik uprave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upoznati ostale članove uprave sa sadržajem rješenja </w:t>
      </w:r>
      <w:r w:rsid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na prvoj idućoj sjednici uprave te bez odgađanja kopiju rješenja dostaviti predsjedniku nadzornog odbora i internoj reviziji tog subjekta.</w:t>
      </w:r>
    </w:p>
    <w:p w14:paraId="6FB6E067"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5CBBAB7" w14:textId="7838016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(2) Predsjednik nadzornog odbora 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nakon primitka rješenja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bez odgode upoznati ostale članove nadzornog odbora sa sadržajem rješenja.</w:t>
      </w:r>
    </w:p>
    <w:p w14:paraId="03C6DC8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7F068C37" w14:textId="335AA7AB"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(3) Obveze iz stavaka 1. i 2. ovoga članka primjenjuju se na odgovarajući na izvršne direktore odnosno članove upravnog odbora</w:t>
      </w:r>
      <w:r w:rsidRPr="00747C33">
        <w:rPr>
          <w:rFonts w:ascii="Times New Roman" w:hAnsi="Times New Roman" w:cs="Times New Roman"/>
          <w:sz w:val="24"/>
          <w:szCs w:val="24"/>
        </w:rPr>
        <w:t xml:space="preserve"> </w:t>
      </w:r>
      <w:r w:rsidRPr="00747C33">
        <w:rPr>
          <w:rFonts w:ascii="Times New Roman" w:eastAsia="Times New Roman" w:hAnsi="Times New Roman" w:cs="Times New Roman"/>
          <w:iCs/>
          <w:sz w:val="24"/>
          <w:szCs w:val="24"/>
          <w:lang w:eastAsia="hr-HR"/>
        </w:rPr>
        <w:t xml:space="preserve">subjekta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w:t>
      </w:r>
    </w:p>
    <w:p w14:paraId="393E1922"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1E5710A2" w14:textId="5A55A69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lastRenderedPageBreak/>
        <w:t>(4) Subjekt iz članka 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izvršiti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 xml:space="preserve">te Agenciji podnijeti izvještaj o njihovom izvršenju, unutar roka koji je odredila Agencija. </w:t>
      </w:r>
    </w:p>
    <w:p w14:paraId="0D25E42E"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01AF7D93" w14:textId="228C0339"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(5) Izvještaju iz stavka 4. ovoga članka subjekt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dužan je priložiti dokumentaciju i druge dokaze iz kojih je vidljivo jesu li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izvršene.</w:t>
      </w:r>
    </w:p>
    <w:p w14:paraId="4471211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30FE533" w14:textId="15AC92BC"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(6) Kad izvještaj iz stavka 4. ovoga članka nije potpun ili iz dokumentacije u prilogu ne proizlazi da su mjere koje je Agencija naložila rješenjem </w:t>
      </w:r>
      <w:r w:rsidR="006A6B7A" w:rsidRPr="006A6B7A">
        <w:rPr>
          <w:rFonts w:ascii="Times New Roman" w:eastAsia="Times New Roman" w:hAnsi="Times New Roman" w:cs="Times New Roman"/>
          <w:iCs/>
          <w:sz w:val="24"/>
          <w:szCs w:val="24"/>
          <w:lang w:eastAsia="hr-HR"/>
        </w:rPr>
        <w:t xml:space="preserve">iz članka 41. stavka 1. ovoga Zakona </w:t>
      </w:r>
      <w:r w:rsidRPr="00747C33">
        <w:rPr>
          <w:rFonts w:ascii="Times New Roman" w:eastAsia="Times New Roman" w:hAnsi="Times New Roman" w:cs="Times New Roman"/>
          <w:iCs/>
          <w:sz w:val="24"/>
          <w:szCs w:val="24"/>
          <w:lang w:eastAsia="hr-HR"/>
        </w:rPr>
        <w:t>izvršene, Agencija će zatražiti nadopunu izvještaja i rok u kojemu se izvještaj mora nadopuniti.</w:t>
      </w:r>
    </w:p>
    <w:p w14:paraId="53D89E9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84897CA"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(7) Ako Agencija iz izvještaja iz stavka 4. ovoga članka, priložene dokumentacije i drugih dokaza zaključi da su mjere ispunjene, donijet će rješenje kojim se utvrđuje da su naložene mjere ispunjene te da je postupak sanacijskog nadzora okončan.</w:t>
      </w:r>
    </w:p>
    <w:p w14:paraId="53F3FC2B"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21DEB04" w14:textId="13E2E75F"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 xml:space="preserve">(8) Prije donošenja rješenja iz stavka 7. ovoga članka Agencija može provesti ponovni nadzor nad subjektom iz članka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0</w:t>
      </w:r>
      <w:r w:rsidRPr="00747C33">
        <w:rPr>
          <w:rFonts w:ascii="Times New Roman" w:eastAsia="Times New Roman" w:hAnsi="Times New Roman" w:cs="Times New Roman"/>
          <w:iCs/>
          <w:sz w:val="24"/>
          <w:szCs w:val="24"/>
          <w:lang w:eastAsia="hr-HR"/>
        </w:rPr>
        <w:t xml:space="preserve">. stavka 1. ovoga Zakona u mjeri i opsegu potrebnima kako bi se utvrdilo jesu li mjere naložene rješenjem Agencije iz članka </w:t>
      </w:r>
      <w:r w:rsidR="00F224D7" w:rsidRPr="00747C33">
        <w:rPr>
          <w:rFonts w:ascii="Times New Roman" w:eastAsia="Times New Roman" w:hAnsi="Times New Roman" w:cs="Times New Roman"/>
          <w:iCs/>
          <w:sz w:val="24"/>
          <w:szCs w:val="24"/>
          <w:lang w:eastAsia="hr-HR"/>
        </w:rPr>
        <w:t>4</w:t>
      </w:r>
      <w:r w:rsidR="00F224D7">
        <w:rPr>
          <w:rFonts w:ascii="Times New Roman" w:eastAsia="Times New Roman" w:hAnsi="Times New Roman" w:cs="Times New Roman"/>
          <w:iCs/>
          <w:sz w:val="24"/>
          <w:szCs w:val="24"/>
          <w:lang w:eastAsia="hr-HR"/>
        </w:rPr>
        <w:t>1</w:t>
      </w:r>
      <w:r w:rsidRPr="00747C33">
        <w:rPr>
          <w:rFonts w:ascii="Times New Roman" w:eastAsia="Times New Roman" w:hAnsi="Times New Roman" w:cs="Times New Roman"/>
          <w:iCs/>
          <w:sz w:val="24"/>
          <w:szCs w:val="24"/>
          <w:lang w:eastAsia="hr-HR"/>
        </w:rPr>
        <w:t xml:space="preserve">. stavka 1. ovoga Zakona ispunjene na odgovarajući način i u odgovarajućem opsegu. </w:t>
      </w:r>
      <w:r w:rsidRPr="00747C33">
        <w:rPr>
          <w:rFonts w:ascii="Times New Roman" w:eastAsia="Times New Roman" w:hAnsi="Times New Roman" w:cs="Times New Roman"/>
          <w:iCs/>
          <w:sz w:val="24"/>
          <w:szCs w:val="24"/>
          <w:lang w:eastAsia="hr-HR"/>
        </w:rPr>
        <w:cr/>
      </w:r>
    </w:p>
    <w:p w14:paraId="60CDD9C9"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5428CBFC" w14:textId="3C4CA362"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Neovisn</w:t>
      </w:r>
      <w:r w:rsidR="00363D80">
        <w:rPr>
          <w:rFonts w:ascii="Times New Roman" w:eastAsia="Times New Roman" w:hAnsi="Times New Roman" w:cs="Times New Roman"/>
          <w:i/>
          <w:iCs/>
          <w:sz w:val="24"/>
          <w:szCs w:val="24"/>
          <w:lang w:eastAsia="hr-HR"/>
        </w:rPr>
        <w:t>o vrednovanje</w:t>
      </w:r>
    </w:p>
    <w:p w14:paraId="3C2665D4"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sz w:val="24"/>
          <w:szCs w:val="24"/>
          <w:lang w:eastAsia="hr-HR"/>
        </w:rPr>
      </w:pPr>
    </w:p>
    <w:p w14:paraId="281D4358" w14:textId="4A336466" w:rsidR="00747C33" w:rsidRPr="00747C33" w:rsidRDefault="00747C33" w:rsidP="00E52C77">
      <w:pPr>
        <w:spacing w:after="0" w:line="240" w:lineRule="auto"/>
        <w:jc w:val="center"/>
        <w:textAlignment w:val="baseline"/>
        <w:rPr>
          <w:rFonts w:ascii="Times New Roman" w:eastAsia="Times New Roman" w:hAnsi="Times New Roman" w:cs="Times New Roman"/>
          <w:b/>
          <w:iCs/>
          <w:sz w:val="24"/>
          <w:szCs w:val="24"/>
          <w:lang w:eastAsia="hr-HR"/>
        </w:rPr>
      </w:pPr>
      <w:r w:rsidRPr="00747C33">
        <w:rPr>
          <w:rFonts w:ascii="Times New Roman" w:eastAsia="Times New Roman" w:hAnsi="Times New Roman" w:cs="Times New Roman"/>
          <w:b/>
          <w:iCs/>
          <w:sz w:val="24"/>
          <w:szCs w:val="24"/>
          <w:lang w:eastAsia="hr-HR"/>
        </w:rPr>
        <w:t xml:space="preserve">Članak </w:t>
      </w:r>
      <w:r w:rsidR="00F224D7" w:rsidRPr="00747C33">
        <w:rPr>
          <w:rFonts w:ascii="Times New Roman" w:eastAsia="Times New Roman" w:hAnsi="Times New Roman" w:cs="Times New Roman"/>
          <w:b/>
          <w:iCs/>
          <w:sz w:val="24"/>
          <w:szCs w:val="24"/>
          <w:lang w:eastAsia="hr-HR"/>
        </w:rPr>
        <w:t>4</w:t>
      </w:r>
      <w:r w:rsidR="00F224D7">
        <w:rPr>
          <w:rFonts w:ascii="Times New Roman" w:eastAsia="Times New Roman" w:hAnsi="Times New Roman" w:cs="Times New Roman"/>
          <w:b/>
          <w:iCs/>
          <w:sz w:val="24"/>
          <w:szCs w:val="24"/>
          <w:lang w:eastAsia="hr-HR"/>
        </w:rPr>
        <w:t>3</w:t>
      </w:r>
      <w:r w:rsidRPr="00747C33">
        <w:rPr>
          <w:rFonts w:ascii="Times New Roman" w:eastAsia="Times New Roman" w:hAnsi="Times New Roman" w:cs="Times New Roman"/>
          <w:b/>
          <w:iCs/>
          <w:sz w:val="24"/>
          <w:szCs w:val="24"/>
          <w:lang w:eastAsia="hr-HR"/>
        </w:rPr>
        <w:t>.</w:t>
      </w:r>
    </w:p>
    <w:p w14:paraId="05AD4BD5"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6442DB15" w14:textId="76AE532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(1) Upravno vijeće Agencije može, kada je u skladu s odredbama ovoga Zakona ili Uredbe (EU) 2021/23 potrebno provesti neovisn</w:t>
      </w:r>
      <w:r w:rsidR="00363D80">
        <w:rPr>
          <w:rFonts w:ascii="Times New Roman" w:eastAsia="Times New Roman" w:hAnsi="Times New Roman" w:cs="Times New Roman"/>
          <w:iCs/>
          <w:sz w:val="24"/>
          <w:szCs w:val="24"/>
          <w:lang w:eastAsia="hr-HR"/>
        </w:rPr>
        <w:t xml:space="preserve">o vrednovanje </w:t>
      </w:r>
      <w:r w:rsidRPr="00747C33">
        <w:rPr>
          <w:rFonts w:ascii="Times New Roman" w:eastAsia="Times New Roman" w:hAnsi="Times New Roman" w:cs="Times New Roman"/>
          <w:iCs/>
          <w:sz w:val="24"/>
          <w:szCs w:val="24"/>
          <w:lang w:eastAsia="hr-HR"/>
        </w:rPr>
        <w:t xml:space="preserve">imovine i </w:t>
      </w:r>
      <w:r w:rsidR="00363D80" w:rsidRPr="00747C33">
        <w:rPr>
          <w:rFonts w:ascii="Times New Roman" w:eastAsia="Times New Roman" w:hAnsi="Times New Roman" w:cs="Times New Roman"/>
          <w:iCs/>
          <w:sz w:val="24"/>
          <w:szCs w:val="24"/>
          <w:lang w:eastAsia="hr-HR"/>
        </w:rPr>
        <w:t>obveza</w:t>
      </w:r>
      <w:r w:rsidR="00363D80">
        <w:rPr>
          <w:rFonts w:ascii="Times New Roman" w:eastAsia="Times New Roman" w:hAnsi="Times New Roman" w:cs="Times New Roman"/>
          <w:iCs/>
          <w:sz w:val="24"/>
          <w:szCs w:val="24"/>
          <w:lang w:eastAsia="hr-HR"/>
        </w:rPr>
        <w:t xml:space="preserve"> središnje druge ugovorne strane, neovisno vrednovanje iz članaka 24. do 26.</w:t>
      </w:r>
      <w:r w:rsidR="00363D80" w:rsidRPr="00363D80">
        <w:rPr>
          <w:rFonts w:ascii="Times New Roman" w:eastAsia="Times New Roman" w:hAnsi="Times New Roman" w:cs="Times New Roman"/>
          <w:iCs/>
          <w:sz w:val="24"/>
          <w:szCs w:val="24"/>
          <w:lang w:eastAsia="hr-HR"/>
        </w:rPr>
        <w:t xml:space="preserve"> Uredbe</w:t>
      </w:r>
      <w:r w:rsidR="00363D80">
        <w:rPr>
          <w:rFonts w:ascii="Times New Roman" w:eastAsia="Times New Roman" w:hAnsi="Times New Roman" w:cs="Times New Roman"/>
          <w:iCs/>
          <w:sz w:val="24"/>
          <w:szCs w:val="24"/>
          <w:lang w:eastAsia="hr-HR"/>
        </w:rPr>
        <w:t xml:space="preserve"> </w:t>
      </w:r>
      <w:r w:rsidR="00363D80" w:rsidRPr="00363D80">
        <w:rPr>
          <w:rFonts w:ascii="Times New Roman" w:eastAsia="Times New Roman" w:hAnsi="Times New Roman" w:cs="Times New Roman"/>
          <w:iCs/>
          <w:sz w:val="24"/>
          <w:szCs w:val="24"/>
          <w:lang w:eastAsia="hr-HR"/>
        </w:rPr>
        <w:t>(EU) 2021/23</w:t>
      </w:r>
      <w:r w:rsidRPr="00747C33">
        <w:rPr>
          <w:rFonts w:ascii="Times New Roman" w:eastAsia="Times New Roman" w:hAnsi="Times New Roman" w:cs="Times New Roman"/>
          <w:iCs/>
          <w:sz w:val="24"/>
          <w:szCs w:val="24"/>
          <w:lang w:eastAsia="hr-HR"/>
        </w:rPr>
        <w:t>, ili kada je potrebno provesti neovisn</w:t>
      </w:r>
      <w:r w:rsidR="00363D80">
        <w:rPr>
          <w:rFonts w:ascii="Times New Roman" w:eastAsia="Times New Roman" w:hAnsi="Times New Roman" w:cs="Times New Roman"/>
          <w:iCs/>
          <w:sz w:val="24"/>
          <w:szCs w:val="24"/>
          <w:lang w:eastAsia="hr-HR"/>
        </w:rPr>
        <w:t xml:space="preserve">o vrednovanje </w:t>
      </w:r>
      <w:r w:rsidRPr="00747C33">
        <w:rPr>
          <w:rFonts w:ascii="Times New Roman" w:eastAsia="Times New Roman" w:hAnsi="Times New Roman" w:cs="Times New Roman"/>
          <w:iCs/>
          <w:sz w:val="24"/>
          <w:szCs w:val="24"/>
          <w:lang w:eastAsia="hr-HR"/>
        </w:rPr>
        <w:t>iz članka 61. Uredbe (EU) 2021/23, ovlastiti osobu koja ima status neovisnog procjenitelja i s kojom Agencija ima sklopljen ugovor za provođenje neovisne procjene, na prikupljanje i provjeravanje svih potrebnih informacija u prostorijama tog subjekta.</w:t>
      </w:r>
    </w:p>
    <w:p w14:paraId="73DB9103"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49571EDE" w14:textId="1D27369E" w:rsid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Times New Roman" w:hAnsi="Times New Roman" w:cs="Times New Roman"/>
          <w:iCs/>
          <w:sz w:val="24"/>
          <w:szCs w:val="24"/>
          <w:lang w:eastAsia="hr-HR"/>
        </w:rPr>
        <w:t>(2) U slučaju iz stavka 1. ovog</w:t>
      </w:r>
      <w:r w:rsidR="00504F00">
        <w:rPr>
          <w:rFonts w:ascii="Times New Roman" w:eastAsia="Times New Roman" w:hAnsi="Times New Roman" w:cs="Times New Roman"/>
          <w:iCs/>
          <w:sz w:val="24"/>
          <w:szCs w:val="24"/>
          <w:lang w:eastAsia="hr-HR"/>
        </w:rPr>
        <w:t>a</w:t>
      </w:r>
      <w:r w:rsidRPr="00747C33">
        <w:rPr>
          <w:rFonts w:ascii="Times New Roman" w:eastAsia="Times New Roman" w:hAnsi="Times New Roman" w:cs="Times New Roman"/>
          <w:iCs/>
          <w:sz w:val="24"/>
          <w:szCs w:val="24"/>
          <w:lang w:eastAsia="hr-HR"/>
        </w:rPr>
        <w:t xml:space="preserve"> članka ne primjenjuju se odredbe članaka </w:t>
      </w:r>
      <w:r w:rsidR="00F224D7" w:rsidRPr="00747C33">
        <w:rPr>
          <w:rFonts w:ascii="Times New Roman" w:eastAsia="Times New Roman" w:hAnsi="Times New Roman" w:cs="Times New Roman"/>
          <w:iCs/>
          <w:sz w:val="24"/>
          <w:szCs w:val="24"/>
          <w:lang w:eastAsia="hr-HR"/>
        </w:rPr>
        <w:t>3</w:t>
      </w:r>
      <w:r w:rsidR="00F224D7">
        <w:rPr>
          <w:rFonts w:ascii="Times New Roman" w:eastAsia="Times New Roman" w:hAnsi="Times New Roman" w:cs="Times New Roman"/>
          <w:iCs/>
          <w:sz w:val="24"/>
          <w:szCs w:val="24"/>
          <w:lang w:eastAsia="hr-HR"/>
        </w:rPr>
        <w:t>4</w:t>
      </w:r>
      <w:r w:rsidRPr="00747C33">
        <w:rPr>
          <w:rFonts w:ascii="Times New Roman" w:eastAsia="Times New Roman" w:hAnsi="Times New Roman" w:cs="Times New Roman"/>
          <w:iCs/>
          <w:sz w:val="24"/>
          <w:szCs w:val="24"/>
          <w:lang w:eastAsia="hr-HR"/>
        </w:rPr>
        <w:t xml:space="preserve">. do </w:t>
      </w:r>
      <w:r w:rsidR="00F224D7" w:rsidRPr="00747C33">
        <w:rPr>
          <w:rFonts w:ascii="Times New Roman" w:eastAsia="Times New Roman" w:hAnsi="Times New Roman" w:cs="Times New Roman"/>
          <w:iCs/>
          <w:sz w:val="24"/>
          <w:szCs w:val="24"/>
          <w:lang w:eastAsia="hr-HR"/>
        </w:rPr>
        <w:t>4</w:t>
      </w:r>
      <w:r w:rsidR="00F224D7">
        <w:rPr>
          <w:rFonts w:ascii="Times New Roman" w:eastAsia="Times New Roman" w:hAnsi="Times New Roman" w:cs="Times New Roman"/>
          <w:iCs/>
          <w:sz w:val="24"/>
          <w:szCs w:val="24"/>
          <w:lang w:eastAsia="hr-HR"/>
        </w:rPr>
        <w:t>2</w:t>
      </w:r>
      <w:r w:rsidRPr="00747C33">
        <w:rPr>
          <w:rFonts w:ascii="Times New Roman" w:eastAsia="Times New Roman" w:hAnsi="Times New Roman" w:cs="Times New Roman"/>
          <w:iCs/>
          <w:sz w:val="24"/>
          <w:szCs w:val="24"/>
          <w:lang w:eastAsia="hr-HR"/>
        </w:rPr>
        <w:t>. ovoga Zakona</w:t>
      </w:r>
      <w:r w:rsidR="008B4744">
        <w:rPr>
          <w:rFonts w:ascii="Times New Roman" w:eastAsia="Times New Roman" w:hAnsi="Times New Roman" w:cs="Times New Roman"/>
          <w:iCs/>
          <w:sz w:val="24"/>
          <w:szCs w:val="24"/>
          <w:lang w:eastAsia="hr-HR"/>
        </w:rPr>
        <w:t>.</w:t>
      </w:r>
    </w:p>
    <w:p w14:paraId="716ED84E" w14:textId="1D475D7D" w:rsidR="008B4744" w:rsidRDefault="008B4744" w:rsidP="00E52C77">
      <w:pPr>
        <w:spacing w:after="0" w:line="240" w:lineRule="auto"/>
        <w:jc w:val="both"/>
        <w:textAlignment w:val="baseline"/>
        <w:rPr>
          <w:rFonts w:ascii="Times New Roman" w:eastAsia="Times New Roman" w:hAnsi="Times New Roman" w:cs="Times New Roman"/>
          <w:iCs/>
          <w:sz w:val="24"/>
          <w:szCs w:val="24"/>
          <w:lang w:eastAsia="hr-HR"/>
        </w:rPr>
      </w:pPr>
    </w:p>
    <w:p w14:paraId="55DA4705" w14:textId="12E990F2" w:rsidR="008B4744" w:rsidRPr="00747C33" w:rsidRDefault="008B4744" w:rsidP="00E52C77">
      <w:pPr>
        <w:spacing w:after="0" w:line="240" w:lineRule="auto"/>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(3) Iznimno od stavka 2. ovoga Zakona, subjekt iz članka 30. stavka 1. ovoga Zakona te osobe iz članka 37. </w:t>
      </w:r>
      <w:r w:rsidR="00A66053">
        <w:rPr>
          <w:rFonts w:ascii="Times New Roman" w:eastAsia="Times New Roman" w:hAnsi="Times New Roman" w:cs="Times New Roman"/>
          <w:iCs/>
          <w:sz w:val="24"/>
          <w:szCs w:val="24"/>
          <w:lang w:eastAsia="hr-HR"/>
        </w:rPr>
        <w:t>stav</w:t>
      </w:r>
      <w:r w:rsidR="00504F00">
        <w:rPr>
          <w:rFonts w:ascii="Times New Roman" w:eastAsia="Times New Roman" w:hAnsi="Times New Roman" w:cs="Times New Roman"/>
          <w:iCs/>
          <w:sz w:val="24"/>
          <w:szCs w:val="24"/>
          <w:lang w:eastAsia="hr-HR"/>
        </w:rPr>
        <w:t>a</w:t>
      </w:r>
      <w:r w:rsidR="00A66053">
        <w:rPr>
          <w:rFonts w:ascii="Times New Roman" w:eastAsia="Times New Roman" w:hAnsi="Times New Roman" w:cs="Times New Roman"/>
          <w:iCs/>
          <w:sz w:val="24"/>
          <w:szCs w:val="24"/>
          <w:lang w:eastAsia="hr-HR"/>
        </w:rPr>
        <w:t xml:space="preserve">ka 2. i 4. </w:t>
      </w:r>
      <w:r>
        <w:rPr>
          <w:rFonts w:ascii="Times New Roman" w:eastAsia="Times New Roman" w:hAnsi="Times New Roman" w:cs="Times New Roman"/>
          <w:iCs/>
          <w:sz w:val="24"/>
          <w:szCs w:val="24"/>
          <w:lang w:eastAsia="hr-HR"/>
        </w:rPr>
        <w:t xml:space="preserve">ovoga Zakona dužni su surađivati s neovisnim procjeniteljem </w:t>
      </w:r>
      <w:r w:rsidRPr="008B4744">
        <w:rPr>
          <w:rFonts w:ascii="Times New Roman" w:eastAsia="Times New Roman" w:hAnsi="Times New Roman" w:cs="Times New Roman"/>
          <w:iCs/>
          <w:sz w:val="24"/>
          <w:szCs w:val="24"/>
          <w:lang w:eastAsia="hr-HR"/>
        </w:rPr>
        <w:t>tijekom provođenja neposrednoga sanacijskog nadzora</w:t>
      </w:r>
      <w:r>
        <w:rPr>
          <w:rFonts w:ascii="Times New Roman" w:eastAsia="Times New Roman" w:hAnsi="Times New Roman" w:cs="Times New Roman"/>
          <w:iCs/>
          <w:sz w:val="24"/>
          <w:szCs w:val="24"/>
          <w:lang w:eastAsia="hr-HR"/>
        </w:rPr>
        <w:t xml:space="preserve"> na način propisan člankom 37. ovoga Zakona.</w:t>
      </w:r>
    </w:p>
    <w:p w14:paraId="2E481160" w14:textId="77777777" w:rsidR="00747C33" w:rsidRPr="00747C33" w:rsidRDefault="00747C33" w:rsidP="00E52C77">
      <w:pPr>
        <w:spacing w:after="0" w:line="240" w:lineRule="auto"/>
        <w:jc w:val="both"/>
        <w:textAlignment w:val="baseline"/>
        <w:rPr>
          <w:rFonts w:ascii="Times New Roman" w:eastAsia="Times New Roman" w:hAnsi="Times New Roman" w:cs="Times New Roman"/>
          <w:iCs/>
          <w:sz w:val="24"/>
          <w:szCs w:val="24"/>
          <w:lang w:eastAsia="hr-HR"/>
        </w:rPr>
      </w:pPr>
    </w:p>
    <w:p w14:paraId="39428137" w14:textId="77777777" w:rsidR="00747C33" w:rsidRPr="00747C33" w:rsidRDefault="00747C33" w:rsidP="00E52C77">
      <w:pPr>
        <w:spacing w:after="0" w:line="240" w:lineRule="auto"/>
        <w:jc w:val="center"/>
        <w:rPr>
          <w:rFonts w:ascii="Times New Roman" w:hAnsi="Times New Roman" w:cs="Times New Roman"/>
          <w:b/>
          <w:sz w:val="24"/>
          <w:szCs w:val="24"/>
        </w:rPr>
      </w:pPr>
    </w:p>
    <w:p w14:paraId="4763DCEB" w14:textId="77777777"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lastRenderedPageBreak/>
        <w:t xml:space="preserve">IV. NAKNADA ZA NADZOR </w:t>
      </w:r>
    </w:p>
    <w:p w14:paraId="5D1EF737"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07FEDCA4"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7632305" w14:textId="77777777" w:rsidR="00747C33" w:rsidRPr="00747C33" w:rsidRDefault="00747C33" w:rsidP="00E52C77">
      <w:pPr>
        <w:spacing w:after="0" w:line="240" w:lineRule="auto"/>
        <w:jc w:val="center"/>
        <w:rPr>
          <w:rFonts w:ascii="Times New Roman" w:eastAsia="Arial" w:hAnsi="Times New Roman" w:cs="Times New Roman"/>
          <w:i/>
          <w:sz w:val="24"/>
          <w:szCs w:val="24"/>
        </w:rPr>
      </w:pPr>
      <w:r w:rsidRPr="00747C33">
        <w:rPr>
          <w:rFonts w:ascii="Times New Roman" w:eastAsia="Arial" w:hAnsi="Times New Roman" w:cs="Times New Roman"/>
          <w:i/>
          <w:sz w:val="24"/>
          <w:szCs w:val="24"/>
        </w:rPr>
        <w:t>Naknada za administrativne rashode sanacijskog tijela</w:t>
      </w:r>
    </w:p>
    <w:p w14:paraId="11434D70" w14:textId="77777777" w:rsidR="00747C33" w:rsidRPr="00747C33" w:rsidRDefault="00747C33" w:rsidP="00E52C77">
      <w:pPr>
        <w:spacing w:after="0" w:line="240" w:lineRule="auto"/>
        <w:jc w:val="center"/>
        <w:rPr>
          <w:rFonts w:ascii="Times New Roman" w:eastAsia="Arial" w:hAnsi="Times New Roman" w:cs="Times New Roman"/>
          <w:i/>
          <w:sz w:val="24"/>
          <w:szCs w:val="24"/>
        </w:rPr>
      </w:pPr>
    </w:p>
    <w:p w14:paraId="5DFE7443" w14:textId="3F03CC88" w:rsidR="00747C33" w:rsidRPr="00747C33" w:rsidRDefault="00747C33" w:rsidP="00E52C77">
      <w:pPr>
        <w:spacing w:after="0" w:line="240" w:lineRule="auto"/>
        <w:jc w:val="center"/>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Članak </w:t>
      </w:r>
      <w:r w:rsidR="00F224D7" w:rsidRPr="00747C33">
        <w:rPr>
          <w:rFonts w:ascii="Times New Roman" w:eastAsia="Arial" w:hAnsi="Times New Roman" w:cs="Times New Roman"/>
          <w:b/>
          <w:sz w:val="24"/>
          <w:szCs w:val="24"/>
        </w:rPr>
        <w:t>4</w:t>
      </w:r>
      <w:r w:rsidR="00F224D7">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05BF1F7C" w14:textId="77777777" w:rsidR="00747C33" w:rsidRPr="00747C33" w:rsidRDefault="00747C33" w:rsidP="00E52C77">
      <w:pPr>
        <w:spacing w:after="0" w:line="240" w:lineRule="auto"/>
        <w:jc w:val="center"/>
        <w:rPr>
          <w:rFonts w:ascii="Times New Roman" w:eastAsia="Arial" w:hAnsi="Times New Roman" w:cs="Times New Roman"/>
          <w:sz w:val="24"/>
          <w:szCs w:val="24"/>
        </w:rPr>
      </w:pPr>
    </w:p>
    <w:p w14:paraId="1027962A" w14:textId="33369442"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(1) Agencija je kao sanacijsko tijelo ovlaštena od središnjih drugih ugovornih strana i članova sustava poravnanja kojim upravlja središnja druga ugovorna strana naplaćivati godišnju naknadu za podmirivanje administrativnih rashoda povezanih s funkcijom sanacijskog tijela sukladno odredbama Uredbe (EU) 2021/23.</w:t>
      </w:r>
    </w:p>
    <w:p w14:paraId="59B892FC"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18EBC390"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(2) Iznos godišnje naknade iz stavka 1. ovoga članka za središnju drugu ugovornu stranu iz stavka 1. ovoga članka ne može biti veći od 5 % iznosa veličine jamstvenog fonda središnje druge ugovorne strane.</w:t>
      </w:r>
    </w:p>
    <w:p w14:paraId="27BA2203"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2AB7977F" w14:textId="77777777"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(3) Iznos godišnje naknade iz stavka 1. ovoga članka za pojedinog člana sustava poravnanja iz stavka 1. ovoga članka ne može biti veći od 5 % iznosa njegovog doprinosa u jamstvenom fondu središnje druge ugovorne strane.</w:t>
      </w:r>
    </w:p>
    <w:p w14:paraId="603BA4C6"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6B2D1E43" w14:textId="43C32A4D"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w:t>
      </w:r>
      <w:r w:rsidR="00990A45">
        <w:rPr>
          <w:rFonts w:ascii="Times New Roman" w:eastAsia="Arial" w:hAnsi="Times New Roman" w:cs="Times New Roman"/>
          <w:sz w:val="24"/>
          <w:szCs w:val="24"/>
        </w:rPr>
        <w:t>4</w:t>
      </w:r>
      <w:r w:rsidRPr="00747C33">
        <w:rPr>
          <w:rFonts w:ascii="Times New Roman" w:eastAsia="Arial" w:hAnsi="Times New Roman" w:cs="Times New Roman"/>
          <w:sz w:val="24"/>
          <w:szCs w:val="24"/>
        </w:rPr>
        <w:t xml:space="preserve">) Subjekti iz stavka 1. ovoga članka dužni su podmiriti naknadu iz stavka 1. ovoga članka na način kako je uređeno podzakonskim propisom iz stavka </w:t>
      </w:r>
      <w:r w:rsidR="00990A45">
        <w:rPr>
          <w:rFonts w:ascii="Times New Roman" w:eastAsia="Arial" w:hAnsi="Times New Roman" w:cs="Times New Roman"/>
          <w:sz w:val="24"/>
          <w:szCs w:val="24"/>
        </w:rPr>
        <w:t>5</w:t>
      </w:r>
      <w:r w:rsidRPr="00747C33">
        <w:rPr>
          <w:rFonts w:ascii="Times New Roman" w:eastAsia="Arial" w:hAnsi="Times New Roman" w:cs="Times New Roman"/>
          <w:sz w:val="24"/>
          <w:szCs w:val="24"/>
        </w:rPr>
        <w:t>. ovoga članka.</w:t>
      </w:r>
    </w:p>
    <w:p w14:paraId="3CEEE47B" w14:textId="77777777" w:rsidR="00747C33" w:rsidRPr="00747C33" w:rsidRDefault="00747C33" w:rsidP="00E52C77">
      <w:pPr>
        <w:spacing w:after="0" w:line="240" w:lineRule="auto"/>
        <w:jc w:val="both"/>
        <w:rPr>
          <w:rFonts w:ascii="Times New Roman" w:eastAsia="Arial" w:hAnsi="Times New Roman" w:cs="Times New Roman"/>
          <w:sz w:val="24"/>
          <w:szCs w:val="24"/>
        </w:rPr>
      </w:pPr>
    </w:p>
    <w:p w14:paraId="33C00B24" w14:textId="313A94A8" w:rsidR="00747C33" w:rsidRPr="00747C33" w:rsidRDefault="00747C33" w:rsidP="00E52C77">
      <w:pPr>
        <w:spacing w:after="0" w:line="240" w:lineRule="auto"/>
        <w:jc w:val="both"/>
        <w:rPr>
          <w:rFonts w:ascii="Times New Roman" w:eastAsia="Arial" w:hAnsi="Times New Roman" w:cs="Times New Roman"/>
          <w:sz w:val="24"/>
          <w:szCs w:val="24"/>
        </w:rPr>
      </w:pPr>
      <w:r w:rsidRPr="00747C33">
        <w:rPr>
          <w:rFonts w:ascii="Times New Roman" w:eastAsia="Arial" w:hAnsi="Times New Roman" w:cs="Times New Roman"/>
          <w:sz w:val="24"/>
          <w:szCs w:val="24"/>
        </w:rPr>
        <w:t>(</w:t>
      </w:r>
      <w:r w:rsidR="00990A45">
        <w:rPr>
          <w:rFonts w:ascii="Times New Roman" w:eastAsia="Arial" w:hAnsi="Times New Roman" w:cs="Times New Roman"/>
          <w:sz w:val="24"/>
          <w:szCs w:val="24"/>
        </w:rPr>
        <w:t>5</w:t>
      </w:r>
      <w:r w:rsidRPr="00747C33">
        <w:rPr>
          <w:rFonts w:ascii="Times New Roman" w:eastAsia="Arial" w:hAnsi="Times New Roman" w:cs="Times New Roman"/>
          <w:sz w:val="24"/>
          <w:szCs w:val="24"/>
        </w:rPr>
        <w:t>) Agencija pravilnikom detaljnije uređuje visinu, način izračuna i način plaćanja naknade iz stavka 1. ovoga članka.</w:t>
      </w:r>
    </w:p>
    <w:p w14:paraId="6978305A" w14:textId="77777777" w:rsidR="00747C33" w:rsidRPr="00474773" w:rsidRDefault="00747C33" w:rsidP="00E52C77">
      <w:pPr>
        <w:spacing w:after="0" w:line="240" w:lineRule="auto"/>
        <w:jc w:val="center"/>
        <w:textAlignment w:val="baseline"/>
        <w:rPr>
          <w:rFonts w:ascii="Times New Roman" w:hAnsi="Times New Roman"/>
          <w:i/>
          <w:sz w:val="24"/>
        </w:rPr>
      </w:pPr>
    </w:p>
    <w:p w14:paraId="40AC835A" w14:textId="77777777" w:rsidR="00C53091" w:rsidRDefault="00C53091" w:rsidP="00E52C77">
      <w:pPr>
        <w:spacing w:after="0" w:line="240" w:lineRule="auto"/>
        <w:jc w:val="center"/>
        <w:rPr>
          <w:rFonts w:ascii="Times New Roman" w:hAnsi="Times New Roman" w:cs="Times New Roman"/>
          <w:b/>
          <w:sz w:val="24"/>
          <w:szCs w:val="24"/>
        </w:rPr>
      </w:pPr>
    </w:p>
    <w:p w14:paraId="3C7FCB2D" w14:textId="48069C71"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V. PREKRŠAJNE ODREDBE</w:t>
      </w:r>
    </w:p>
    <w:p w14:paraId="0DA2547E" w14:textId="77777777" w:rsidR="00747C33" w:rsidRPr="00747C33" w:rsidRDefault="00747C33" w:rsidP="00E52C77">
      <w:pPr>
        <w:spacing w:after="0" w:line="240" w:lineRule="auto"/>
        <w:jc w:val="center"/>
        <w:rPr>
          <w:rFonts w:ascii="Times New Roman" w:hAnsi="Times New Roman" w:cs="Times New Roman"/>
          <w:b/>
          <w:iCs/>
          <w:sz w:val="24"/>
          <w:szCs w:val="24"/>
        </w:rPr>
      </w:pPr>
    </w:p>
    <w:p w14:paraId="279022C4" w14:textId="77777777" w:rsidR="00747C33" w:rsidRPr="00747C33" w:rsidRDefault="00747C33" w:rsidP="00E52C77">
      <w:pPr>
        <w:spacing w:after="0" w:line="240" w:lineRule="auto"/>
        <w:jc w:val="center"/>
        <w:rPr>
          <w:rFonts w:ascii="Times New Roman" w:hAnsi="Times New Roman" w:cs="Times New Roman"/>
          <w:i/>
          <w:iCs/>
          <w:sz w:val="24"/>
          <w:szCs w:val="24"/>
        </w:rPr>
      </w:pPr>
      <w:r w:rsidRPr="00747C33">
        <w:rPr>
          <w:rFonts w:ascii="Times New Roman" w:hAnsi="Times New Roman" w:cs="Times New Roman"/>
          <w:i/>
          <w:iCs/>
          <w:sz w:val="24"/>
          <w:szCs w:val="24"/>
        </w:rPr>
        <w:t>Opće odredbe</w:t>
      </w:r>
    </w:p>
    <w:p w14:paraId="5F928D7F" w14:textId="77777777" w:rsidR="00747C33" w:rsidRPr="00747C33" w:rsidRDefault="00747C33" w:rsidP="00E52C77">
      <w:pPr>
        <w:spacing w:after="0" w:line="240" w:lineRule="auto"/>
        <w:jc w:val="center"/>
        <w:rPr>
          <w:rFonts w:ascii="Times New Roman" w:hAnsi="Times New Roman" w:cs="Times New Roman"/>
          <w:b/>
          <w:i/>
          <w:iCs/>
          <w:sz w:val="24"/>
          <w:szCs w:val="24"/>
        </w:rPr>
      </w:pPr>
    </w:p>
    <w:p w14:paraId="144B283E" w14:textId="6ACA4C03" w:rsidR="00747C33" w:rsidRPr="00747C33" w:rsidRDefault="00747C33" w:rsidP="00E52C77">
      <w:pPr>
        <w:spacing w:after="0" w:line="240" w:lineRule="auto"/>
        <w:jc w:val="center"/>
        <w:rPr>
          <w:rFonts w:ascii="Times New Roman" w:hAnsi="Times New Roman" w:cs="Times New Roman"/>
          <w:b/>
          <w:iCs/>
          <w:sz w:val="24"/>
          <w:szCs w:val="24"/>
        </w:rPr>
      </w:pPr>
      <w:r w:rsidRPr="00747C33">
        <w:rPr>
          <w:rFonts w:ascii="Times New Roman" w:hAnsi="Times New Roman" w:cs="Times New Roman"/>
          <w:b/>
          <w:iCs/>
          <w:sz w:val="24"/>
          <w:szCs w:val="24"/>
        </w:rPr>
        <w:t xml:space="preserve">Članak </w:t>
      </w:r>
      <w:r w:rsidR="00F224D7" w:rsidRPr="00747C33">
        <w:rPr>
          <w:rFonts w:ascii="Times New Roman" w:hAnsi="Times New Roman" w:cs="Times New Roman"/>
          <w:b/>
          <w:iCs/>
          <w:sz w:val="24"/>
          <w:szCs w:val="24"/>
        </w:rPr>
        <w:t>4</w:t>
      </w:r>
      <w:r w:rsidR="00F224D7">
        <w:rPr>
          <w:rFonts w:ascii="Times New Roman" w:hAnsi="Times New Roman" w:cs="Times New Roman"/>
          <w:b/>
          <w:iCs/>
          <w:sz w:val="24"/>
          <w:szCs w:val="24"/>
        </w:rPr>
        <w:t>5</w:t>
      </w:r>
      <w:r w:rsidRPr="00747C33">
        <w:rPr>
          <w:rFonts w:ascii="Times New Roman" w:hAnsi="Times New Roman" w:cs="Times New Roman"/>
          <w:b/>
          <w:iCs/>
          <w:sz w:val="24"/>
          <w:szCs w:val="24"/>
        </w:rPr>
        <w:t>.</w:t>
      </w:r>
    </w:p>
    <w:p w14:paraId="2253839B" w14:textId="77777777" w:rsidR="00747C33" w:rsidRPr="00747C33" w:rsidRDefault="00747C33" w:rsidP="00E52C77">
      <w:pPr>
        <w:spacing w:after="0" w:line="240" w:lineRule="auto"/>
        <w:jc w:val="both"/>
        <w:rPr>
          <w:rFonts w:ascii="Times New Roman" w:hAnsi="Times New Roman" w:cs="Times New Roman"/>
          <w:iCs/>
          <w:sz w:val="24"/>
          <w:szCs w:val="24"/>
        </w:rPr>
      </w:pPr>
    </w:p>
    <w:p w14:paraId="78EC83CF" w14:textId="2E30EF01"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Ako je počinitelj prekršaja poduzetnik odnosno pravna osoba, u smislu propisa kojima se uređuje računovodstvo poduzetnika, matično društvo grupe poduzetnika ili ovisno društvo matičnog društva koje ima obvezu izrade konsolidiranih financijskih izvještaja, ukupni prihod za osnovicu izračuna visine kazne za prekršaje iz članka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stavka 1.</w:t>
      </w:r>
      <w:r w:rsidR="00C16CCD">
        <w:rPr>
          <w:rFonts w:ascii="Times New Roman" w:eastAsia="Times New Roman" w:hAnsi="Times New Roman" w:cs="Times New Roman"/>
          <w:sz w:val="24"/>
          <w:szCs w:val="24"/>
          <w:lang w:eastAsia="hr-HR"/>
        </w:rPr>
        <w:t>, odnosno članka 50. stavka 1.</w:t>
      </w:r>
      <w:r w:rsidRPr="00747C33">
        <w:rPr>
          <w:rFonts w:ascii="Times New Roman" w:eastAsia="Times New Roman" w:hAnsi="Times New Roman" w:cs="Times New Roman"/>
          <w:sz w:val="24"/>
          <w:szCs w:val="24"/>
          <w:lang w:eastAsia="hr-HR"/>
        </w:rPr>
        <w:t xml:space="preserve"> ovoga Zakona određuje se na temelju konsolidiranih financijskih izvještaja koje je odobrilo upravljačko tijelo krajnjeg matičnog društva, a ukupni prihod za osnovicu izračuna visine kazne za ostale prekršaje iz ovoga Zakona određuje se na temelju pojedinačnih financijskih izvještaja koje je odobrilo upravljačko tijelo tog poduzetnika.</w:t>
      </w:r>
    </w:p>
    <w:p w14:paraId="24898660"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AF4D330" w14:textId="51B5E0C1" w:rsidR="00747C33" w:rsidRPr="00747C33" w:rsidRDefault="00747C33"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iCs/>
          <w:sz w:val="24"/>
          <w:szCs w:val="24"/>
        </w:rPr>
        <w:lastRenderedPageBreak/>
        <w:t xml:space="preserve">(2) Ako godišnji financijski izvještaji koje je odobrilo upravljačko tijelo pravnog subjekta za poslovnu godinu u kojoj je počinjen prekršaj nisu dostupni u trenutku izricanja novčane kazne, za osnovicu izračuna visine kazne za prekršaje iz članaka </w:t>
      </w:r>
      <w:r w:rsidR="00F224D7" w:rsidRPr="00747C33">
        <w:rPr>
          <w:rFonts w:ascii="Times New Roman" w:hAnsi="Times New Roman" w:cs="Times New Roman"/>
          <w:iCs/>
          <w:sz w:val="24"/>
          <w:szCs w:val="24"/>
        </w:rPr>
        <w:t>4</w:t>
      </w:r>
      <w:r w:rsidR="00F224D7">
        <w:rPr>
          <w:rFonts w:ascii="Times New Roman" w:hAnsi="Times New Roman" w:cs="Times New Roman"/>
          <w:iCs/>
          <w:sz w:val="24"/>
          <w:szCs w:val="24"/>
        </w:rPr>
        <w:t>7</w:t>
      </w:r>
      <w:r w:rsidRPr="00747C33">
        <w:rPr>
          <w:rFonts w:ascii="Times New Roman" w:hAnsi="Times New Roman" w:cs="Times New Roman"/>
          <w:iCs/>
          <w:sz w:val="24"/>
          <w:szCs w:val="24"/>
        </w:rPr>
        <w:t xml:space="preserve">., </w:t>
      </w:r>
      <w:r w:rsidR="00F224D7" w:rsidRPr="00747C33">
        <w:rPr>
          <w:rFonts w:ascii="Times New Roman" w:hAnsi="Times New Roman" w:cs="Times New Roman"/>
          <w:iCs/>
          <w:sz w:val="24"/>
          <w:szCs w:val="24"/>
        </w:rPr>
        <w:t>4</w:t>
      </w:r>
      <w:r w:rsidR="00F224D7">
        <w:rPr>
          <w:rFonts w:ascii="Times New Roman" w:hAnsi="Times New Roman" w:cs="Times New Roman"/>
          <w:iCs/>
          <w:sz w:val="24"/>
          <w:szCs w:val="24"/>
        </w:rPr>
        <w:t>8</w:t>
      </w:r>
      <w:r w:rsidRPr="00747C33">
        <w:rPr>
          <w:rFonts w:ascii="Times New Roman" w:hAnsi="Times New Roman" w:cs="Times New Roman"/>
          <w:iCs/>
          <w:sz w:val="24"/>
          <w:szCs w:val="24"/>
        </w:rPr>
        <w:t xml:space="preserve">. i </w:t>
      </w:r>
      <w:r w:rsidR="00F224D7">
        <w:rPr>
          <w:rFonts w:ascii="Times New Roman" w:hAnsi="Times New Roman" w:cs="Times New Roman"/>
          <w:iCs/>
          <w:sz w:val="24"/>
          <w:szCs w:val="24"/>
        </w:rPr>
        <w:t>49</w:t>
      </w:r>
      <w:r w:rsidRPr="00747C33">
        <w:rPr>
          <w:rFonts w:ascii="Times New Roman" w:hAnsi="Times New Roman" w:cs="Times New Roman"/>
          <w:iCs/>
          <w:sz w:val="24"/>
          <w:szCs w:val="24"/>
        </w:rPr>
        <w:t xml:space="preserve">. </w:t>
      </w:r>
      <w:r w:rsidR="00861184" w:rsidRPr="00861184">
        <w:rPr>
          <w:rFonts w:ascii="Times New Roman" w:hAnsi="Times New Roman" w:cs="Times New Roman"/>
          <w:iCs/>
          <w:sz w:val="24"/>
          <w:szCs w:val="24"/>
        </w:rPr>
        <w:t xml:space="preserve">odnosno iz članaka 50., 51. i 52. </w:t>
      </w:r>
      <w:r w:rsidRPr="00747C33">
        <w:rPr>
          <w:rFonts w:ascii="Times New Roman" w:hAnsi="Times New Roman" w:cs="Times New Roman"/>
          <w:iCs/>
          <w:sz w:val="24"/>
          <w:szCs w:val="24"/>
        </w:rPr>
        <w:t>ovoga Zakona primijenit će se posljednji dostupni godišnji financijski izvještaji koje je odobrilo upravljačko tijelo pravnog subjekta.</w:t>
      </w:r>
    </w:p>
    <w:p w14:paraId="2D56A8C3" w14:textId="77777777" w:rsidR="00747C33" w:rsidRPr="00747C33" w:rsidRDefault="00747C33" w:rsidP="00E52C77">
      <w:pPr>
        <w:spacing w:after="0" w:line="240" w:lineRule="auto"/>
        <w:jc w:val="both"/>
        <w:rPr>
          <w:rFonts w:ascii="Times New Roman" w:hAnsi="Times New Roman" w:cs="Times New Roman"/>
          <w:iCs/>
          <w:sz w:val="24"/>
          <w:szCs w:val="24"/>
        </w:rPr>
      </w:pPr>
    </w:p>
    <w:p w14:paraId="70950FE3" w14:textId="77777777" w:rsidR="00747C33" w:rsidRPr="00747C33" w:rsidRDefault="00747C33" w:rsidP="00E52C77">
      <w:pPr>
        <w:spacing w:after="0" w:line="240" w:lineRule="auto"/>
        <w:jc w:val="both"/>
        <w:rPr>
          <w:rFonts w:ascii="Times New Roman" w:hAnsi="Times New Roman" w:cs="Times New Roman"/>
          <w:iCs/>
          <w:sz w:val="24"/>
          <w:szCs w:val="24"/>
        </w:rPr>
      </w:pPr>
      <w:r w:rsidRPr="00747C33">
        <w:rPr>
          <w:rFonts w:ascii="Times New Roman" w:hAnsi="Times New Roman" w:cs="Times New Roman"/>
          <w:iCs/>
          <w:sz w:val="24"/>
          <w:szCs w:val="24"/>
        </w:rPr>
        <w:t>(3) Kod odlučivanja o podnošenju optužnih prijedloga iz ovoga dijela, Agencija kao ovlašteni tužitelj obvezna je uzeti u obzir sve relevantne okolnosti iz članka 85. Uredbe (EU) 2021/23.</w:t>
      </w:r>
    </w:p>
    <w:p w14:paraId="218F6982" w14:textId="77777777" w:rsidR="00747C33" w:rsidRPr="00747C33" w:rsidRDefault="00747C33" w:rsidP="00E52C77">
      <w:pPr>
        <w:spacing w:after="0" w:line="240" w:lineRule="auto"/>
        <w:jc w:val="center"/>
        <w:rPr>
          <w:rFonts w:ascii="Times New Roman" w:hAnsi="Times New Roman" w:cs="Times New Roman"/>
          <w:b/>
          <w:i/>
          <w:sz w:val="24"/>
          <w:szCs w:val="24"/>
        </w:rPr>
      </w:pPr>
    </w:p>
    <w:p w14:paraId="15CF6563" w14:textId="77777777" w:rsidR="00747C33" w:rsidRPr="00747C33" w:rsidRDefault="00747C33" w:rsidP="00E52C77">
      <w:pPr>
        <w:spacing w:after="0" w:line="240" w:lineRule="auto"/>
        <w:jc w:val="center"/>
        <w:rPr>
          <w:rFonts w:ascii="Times New Roman" w:hAnsi="Times New Roman" w:cs="Times New Roman"/>
          <w:b/>
          <w:i/>
          <w:sz w:val="24"/>
          <w:szCs w:val="24"/>
        </w:rPr>
      </w:pPr>
    </w:p>
    <w:p w14:paraId="5071538A" w14:textId="77777777" w:rsidR="00747C33" w:rsidRPr="00747C33" w:rsidRDefault="00747C33" w:rsidP="00E52C77">
      <w:pPr>
        <w:spacing w:after="0" w:line="240" w:lineRule="auto"/>
        <w:jc w:val="center"/>
        <w:rPr>
          <w:rFonts w:ascii="Times New Roman" w:hAnsi="Times New Roman" w:cs="Times New Roman"/>
          <w:i/>
          <w:sz w:val="24"/>
          <w:szCs w:val="24"/>
        </w:rPr>
      </w:pPr>
      <w:r w:rsidRPr="00747C33">
        <w:rPr>
          <w:rFonts w:ascii="Times New Roman" w:hAnsi="Times New Roman" w:cs="Times New Roman"/>
          <w:i/>
          <w:sz w:val="24"/>
          <w:szCs w:val="24"/>
        </w:rPr>
        <w:t>Objava izrečenih prekršajnih sankcija</w:t>
      </w:r>
    </w:p>
    <w:p w14:paraId="269EC766" w14:textId="77777777" w:rsidR="00747C33" w:rsidRPr="00747C33" w:rsidRDefault="00747C33" w:rsidP="00E52C77">
      <w:pPr>
        <w:spacing w:after="0" w:line="240" w:lineRule="auto"/>
        <w:jc w:val="center"/>
        <w:rPr>
          <w:rFonts w:ascii="Times New Roman" w:hAnsi="Times New Roman" w:cs="Times New Roman"/>
          <w:b/>
          <w:i/>
          <w:sz w:val="24"/>
          <w:szCs w:val="24"/>
        </w:rPr>
      </w:pPr>
    </w:p>
    <w:p w14:paraId="34546DF8" w14:textId="070AEDC1" w:rsidR="00747C33" w:rsidRPr="00747C33" w:rsidRDefault="00747C33" w:rsidP="00E52C77">
      <w:pPr>
        <w:spacing w:after="0" w:line="240" w:lineRule="auto"/>
        <w:jc w:val="center"/>
        <w:rPr>
          <w:rFonts w:ascii="Times New Roman" w:hAnsi="Times New Roman" w:cs="Times New Roman"/>
          <w:b/>
          <w:sz w:val="24"/>
          <w:szCs w:val="24"/>
        </w:rPr>
      </w:pPr>
      <w:r w:rsidRPr="00747C33">
        <w:rPr>
          <w:rFonts w:ascii="Times New Roman" w:hAnsi="Times New Roman" w:cs="Times New Roman"/>
          <w:b/>
          <w:sz w:val="24"/>
          <w:szCs w:val="24"/>
        </w:rPr>
        <w:t xml:space="preserve">Članak </w:t>
      </w:r>
      <w:r w:rsidR="00F224D7" w:rsidRPr="00747C33">
        <w:rPr>
          <w:rFonts w:ascii="Times New Roman" w:hAnsi="Times New Roman" w:cs="Times New Roman"/>
          <w:b/>
          <w:sz w:val="24"/>
          <w:szCs w:val="24"/>
        </w:rPr>
        <w:t>4</w:t>
      </w:r>
      <w:r w:rsidR="00F224D7">
        <w:rPr>
          <w:rFonts w:ascii="Times New Roman" w:hAnsi="Times New Roman" w:cs="Times New Roman"/>
          <w:b/>
          <w:sz w:val="24"/>
          <w:szCs w:val="24"/>
        </w:rPr>
        <w:t>6</w:t>
      </w:r>
      <w:r w:rsidRPr="00747C33">
        <w:rPr>
          <w:rFonts w:ascii="Times New Roman" w:hAnsi="Times New Roman" w:cs="Times New Roman"/>
          <w:b/>
          <w:sz w:val="24"/>
          <w:szCs w:val="24"/>
        </w:rPr>
        <w:t>.</w:t>
      </w:r>
    </w:p>
    <w:p w14:paraId="260B9BBC" w14:textId="77777777" w:rsidR="00747C33" w:rsidRPr="00747C33" w:rsidRDefault="00747C33" w:rsidP="00E52C77">
      <w:pPr>
        <w:spacing w:after="0" w:line="240" w:lineRule="auto"/>
        <w:jc w:val="center"/>
        <w:rPr>
          <w:rFonts w:ascii="Times New Roman" w:hAnsi="Times New Roman" w:cs="Times New Roman"/>
          <w:b/>
          <w:sz w:val="24"/>
          <w:szCs w:val="24"/>
        </w:rPr>
      </w:pPr>
    </w:p>
    <w:p w14:paraId="26625091" w14:textId="7FE9C56A"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(1) Agencija informacije o izrečenim prekršajnim sankcijama iz članaka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7</w:t>
      </w:r>
      <w:r w:rsidRPr="00747C33">
        <w:rPr>
          <w:rFonts w:ascii="Times New Roman" w:eastAsia="Times New Roman" w:hAnsi="Times New Roman" w:cs="Times New Roman"/>
          <w:sz w:val="24"/>
          <w:szCs w:val="24"/>
          <w:lang w:eastAsia="hr-HR"/>
        </w:rPr>
        <w:t xml:space="preserve">., </w:t>
      </w:r>
      <w:r w:rsidR="00F224D7" w:rsidRPr="00747C33">
        <w:rPr>
          <w:rFonts w:ascii="Times New Roman" w:eastAsia="Times New Roman" w:hAnsi="Times New Roman" w:cs="Times New Roman"/>
          <w:sz w:val="24"/>
          <w:szCs w:val="24"/>
          <w:lang w:eastAsia="hr-HR"/>
        </w:rPr>
        <w:t>4</w:t>
      </w:r>
      <w:r w:rsidR="00F224D7">
        <w:rPr>
          <w:rFonts w:ascii="Times New Roman" w:eastAsia="Times New Roman" w:hAnsi="Times New Roman" w:cs="Times New Roman"/>
          <w:sz w:val="24"/>
          <w:szCs w:val="24"/>
          <w:lang w:eastAsia="hr-HR"/>
        </w:rPr>
        <w:t>8</w:t>
      </w:r>
      <w:r w:rsidRPr="00747C33">
        <w:rPr>
          <w:rFonts w:ascii="Times New Roman" w:eastAsia="Times New Roman" w:hAnsi="Times New Roman" w:cs="Times New Roman"/>
          <w:sz w:val="24"/>
          <w:szCs w:val="24"/>
          <w:lang w:eastAsia="hr-HR"/>
        </w:rPr>
        <w:t xml:space="preserve">. i </w:t>
      </w:r>
      <w:r w:rsidR="00F224D7">
        <w:rPr>
          <w:rFonts w:ascii="Times New Roman" w:eastAsia="Times New Roman" w:hAnsi="Times New Roman" w:cs="Times New Roman"/>
          <w:sz w:val="24"/>
          <w:szCs w:val="24"/>
          <w:lang w:eastAsia="hr-HR"/>
        </w:rPr>
        <w:t>49</w:t>
      </w:r>
      <w:r w:rsidRPr="00747C33">
        <w:rPr>
          <w:rFonts w:ascii="Times New Roman" w:eastAsia="Times New Roman" w:hAnsi="Times New Roman" w:cs="Times New Roman"/>
          <w:sz w:val="24"/>
          <w:szCs w:val="24"/>
          <w:lang w:eastAsia="hr-HR"/>
        </w:rPr>
        <w:t>.</w:t>
      </w:r>
      <w:r w:rsidR="005373A5">
        <w:rPr>
          <w:rFonts w:ascii="Times New Roman" w:eastAsia="Times New Roman" w:hAnsi="Times New Roman" w:cs="Times New Roman"/>
          <w:sz w:val="24"/>
          <w:szCs w:val="24"/>
          <w:lang w:eastAsia="hr-HR"/>
        </w:rPr>
        <w:t xml:space="preserve">, odnosno iz članaka </w:t>
      </w:r>
      <w:r w:rsidR="005373A5" w:rsidRPr="005373A5">
        <w:rPr>
          <w:rFonts w:ascii="Times New Roman" w:eastAsia="Times New Roman" w:hAnsi="Times New Roman" w:cs="Times New Roman"/>
          <w:sz w:val="24"/>
          <w:szCs w:val="24"/>
          <w:lang w:eastAsia="hr-HR"/>
        </w:rPr>
        <w:t xml:space="preserve">50., 51. i 52. </w:t>
      </w:r>
      <w:r w:rsidRPr="00747C33">
        <w:rPr>
          <w:rFonts w:ascii="Times New Roman" w:eastAsia="Times New Roman" w:hAnsi="Times New Roman" w:cs="Times New Roman"/>
          <w:sz w:val="24"/>
          <w:szCs w:val="24"/>
          <w:lang w:eastAsia="hr-HR"/>
        </w:rPr>
        <w:t>ovoga Zakona objavljuje na svojim internetskim stranicama, a pod uvjetima članka 83. Uredbe (EU) 2021/23.</w:t>
      </w:r>
    </w:p>
    <w:p w14:paraId="24B9994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F3A010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Podatci iz stavka 1. ovoga članka će biti dostupni na internetskim stranicama Agencije najmanje pet godina od trenutka njihove objave.</w:t>
      </w:r>
    </w:p>
    <w:p w14:paraId="6F4620E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706993D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Agencija u skladu s odredbama o rehabilitaciji u smislu zakona kojim je uređen prekršajni postupak istekom roka od tri godine od dana pravomoćnosti odluke o prekršaju sa svojih internetskih stranica uklanja osobne podatke u smislu propisa kojima je uređena zaštita osobnih podataka, a iz kojih bi bilo moguće utvrditi identitet počinitelja prekršaja. </w:t>
      </w:r>
    </w:p>
    <w:p w14:paraId="1D596910" w14:textId="11432A9F" w:rsidR="00747C33" w:rsidRDefault="00747C33" w:rsidP="00E52C77">
      <w:pPr>
        <w:spacing w:after="0" w:line="240" w:lineRule="auto"/>
        <w:jc w:val="both"/>
        <w:rPr>
          <w:rFonts w:ascii="Times New Roman" w:hAnsi="Times New Roman"/>
          <w:sz w:val="24"/>
        </w:rPr>
      </w:pPr>
    </w:p>
    <w:p w14:paraId="58C6CCFC" w14:textId="4CBFED5B" w:rsidR="00EC20B8" w:rsidRDefault="00EC20B8" w:rsidP="00E52C77">
      <w:pPr>
        <w:spacing w:after="0" w:line="240" w:lineRule="auto"/>
        <w:jc w:val="both"/>
        <w:rPr>
          <w:rFonts w:ascii="Times New Roman" w:hAnsi="Times New Roman"/>
          <w:sz w:val="24"/>
        </w:rPr>
      </w:pPr>
    </w:p>
    <w:p w14:paraId="7A019452" w14:textId="3D6AAAA1" w:rsidR="00EC20B8" w:rsidRDefault="00EC20B8" w:rsidP="00E52C77">
      <w:pPr>
        <w:spacing w:after="0" w:line="240" w:lineRule="auto"/>
        <w:jc w:val="both"/>
        <w:rPr>
          <w:rFonts w:ascii="Times New Roman" w:hAnsi="Times New Roman"/>
          <w:sz w:val="24"/>
        </w:rPr>
      </w:pPr>
    </w:p>
    <w:p w14:paraId="4020BCB4" w14:textId="26C940C3" w:rsidR="00EC20B8" w:rsidRDefault="00EC20B8" w:rsidP="00E52C77">
      <w:pPr>
        <w:spacing w:after="0" w:line="240" w:lineRule="auto"/>
        <w:jc w:val="both"/>
        <w:rPr>
          <w:rFonts w:ascii="Times New Roman" w:hAnsi="Times New Roman"/>
          <w:sz w:val="24"/>
        </w:rPr>
      </w:pPr>
    </w:p>
    <w:p w14:paraId="11C639E1" w14:textId="6CF358C4" w:rsidR="00EC20B8" w:rsidRDefault="00EC20B8" w:rsidP="00E52C77">
      <w:pPr>
        <w:spacing w:after="0" w:line="240" w:lineRule="auto"/>
        <w:jc w:val="both"/>
        <w:rPr>
          <w:rFonts w:ascii="Times New Roman" w:hAnsi="Times New Roman"/>
          <w:sz w:val="24"/>
        </w:rPr>
      </w:pPr>
    </w:p>
    <w:p w14:paraId="4EA147E5" w14:textId="73BC3DCA" w:rsidR="00EC20B8" w:rsidRDefault="00EC20B8" w:rsidP="00E52C77">
      <w:pPr>
        <w:spacing w:after="0" w:line="240" w:lineRule="auto"/>
        <w:jc w:val="both"/>
        <w:rPr>
          <w:rFonts w:ascii="Times New Roman" w:hAnsi="Times New Roman"/>
          <w:sz w:val="24"/>
        </w:rPr>
      </w:pPr>
    </w:p>
    <w:p w14:paraId="179B6AFE" w14:textId="77777777" w:rsidR="00EC20B8" w:rsidRPr="00474773" w:rsidRDefault="00EC20B8" w:rsidP="00E52C77">
      <w:pPr>
        <w:spacing w:after="0" w:line="240" w:lineRule="auto"/>
        <w:jc w:val="both"/>
        <w:rPr>
          <w:rFonts w:ascii="Times New Roman" w:hAnsi="Times New Roman"/>
          <w:sz w:val="24"/>
        </w:rPr>
      </w:pPr>
    </w:p>
    <w:p w14:paraId="0A20491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13A05BEF"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Teži prekršaji vezano za oporavak i sanaciju središnje druge ugovorne strane</w:t>
      </w:r>
    </w:p>
    <w:p w14:paraId="09F3A73C"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363603E" w14:textId="14AA78D9"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4</w:t>
      </w:r>
      <w:r w:rsidR="00F224D7">
        <w:rPr>
          <w:rFonts w:ascii="Times New Roman" w:eastAsia="Times New Roman" w:hAnsi="Times New Roman" w:cs="Times New Roman"/>
          <w:b/>
          <w:sz w:val="24"/>
          <w:szCs w:val="24"/>
          <w:lang w:eastAsia="hr-HR"/>
        </w:rPr>
        <w:t>7</w:t>
      </w:r>
      <w:r w:rsidRPr="00747C33">
        <w:rPr>
          <w:rFonts w:ascii="Times New Roman" w:eastAsia="Times New Roman" w:hAnsi="Times New Roman" w:cs="Times New Roman"/>
          <w:b/>
          <w:sz w:val="24"/>
          <w:szCs w:val="24"/>
          <w:lang w:eastAsia="hr-HR"/>
        </w:rPr>
        <w:t>.</w:t>
      </w:r>
    </w:p>
    <w:p w14:paraId="7670143F"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p>
    <w:p w14:paraId="44C59A0A"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Za prekršaj kaznit će se središnja druga ugovorna strana novčanom kaznom u iznosu koji je višekratnik broja 1.000, a koja ne može biti veća od 10 % ukupnog prihoda koji je ostvarila u godini kada je počinjen prekršaj utvrđen službenim financijskim izvještajima za tu godinu, ako:</w:t>
      </w:r>
    </w:p>
    <w:p w14:paraId="6BB353DD"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p>
    <w:p w14:paraId="59A52425"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ne izradi plan oporavka kojim se predviđaju mjere koje središnja druga ugovorna strana treba poduzeti u slučaju događaja neispunjavanja obveza i događaja koji nije događaj neispunjavanja obveza ili njihove kombinacije, na način kako je propisano člankom 9. Uredbe (EU) 2021/23</w:t>
      </w:r>
    </w:p>
    <w:p w14:paraId="2F6877C8" w14:textId="77777777" w:rsidR="00747C33" w:rsidRPr="00747C33" w:rsidRDefault="00747C33" w:rsidP="00E52C77">
      <w:pPr>
        <w:spacing w:after="0" w:line="240" w:lineRule="auto"/>
        <w:jc w:val="both"/>
        <w:rPr>
          <w:rFonts w:ascii="Times New Roman" w:hAnsi="Times New Roman" w:cs="Times New Roman"/>
          <w:sz w:val="24"/>
          <w:szCs w:val="24"/>
        </w:rPr>
      </w:pPr>
    </w:p>
    <w:p w14:paraId="55C8136A" w14:textId="656FBFE3"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 xml:space="preserve">2. ne preispita, </w:t>
      </w:r>
      <w:r w:rsidR="008B3251">
        <w:rPr>
          <w:rFonts w:ascii="Times New Roman" w:hAnsi="Times New Roman" w:cs="Times New Roman"/>
          <w:sz w:val="24"/>
          <w:szCs w:val="24"/>
        </w:rPr>
        <w:t xml:space="preserve">ne </w:t>
      </w:r>
      <w:r w:rsidRPr="00747C33">
        <w:rPr>
          <w:rFonts w:ascii="Times New Roman" w:hAnsi="Times New Roman" w:cs="Times New Roman"/>
          <w:sz w:val="24"/>
          <w:szCs w:val="24"/>
        </w:rPr>
        <w:t xml:space="preserve">testira i, kada je to potrebno, </w:t>
      </w:r>
      <w:r w:rsidR="008B3251">
        <w:rPr>
          <w:rFonts w:ascii="Times New Roman" w:hAnsi="Times New Roman" w:cs="Times New Roman"/>
          <w:sz w:val="24"/>
          <w:szCs w:val="24"/>
        </w:rPr>
        <w:t xml:space="preserve">ne </w:t>
      </w:r>
      <w:r w:rsidRPr="00747C33">
        <w:rPr>
          <w:rFonts w:ascii="Times New Roman" w:hAnsi="Times New Roman" w:cs="Times New Roman"/>
          <w:sz w:val="24"/>
          <w:szCs w:val="24"/>
        </w:rPr>
        <w:t>ažurira svoj planove oporavka barem jednom godišnje i u svakom slučaju nakon svake promjene svoje pravne ili organizacijske strukture, ili poslovnog ili financijskog stanja, koja bi mogla bitno utjecati na te planove ili na drugi način uzrokovati potrebu da se planovi izmijene, na način kako je propisano člankom 9. stavkom 9. Uredbe (EU) 2021/23</w:t>
      </w:r>
    </w:p>
    <w:p w14:paraId="779DA897" w14:textId="77777777" w:rsidR="00747C33" w:rsidRPr="00747C33" w:rsidRDefault="00747C33" w:rsidP="00E52C77">
      <w:pPr>
        <w:spacing w:after="0" w:line="240" w:lineRule="auto"/>
        <w:jc w:val="both"/>
        <w:rPr>
          <w:rFonts w:ascii="Times New Roman" w:hAnsi="Times New Roman" w:cs="Times New Roman"/>
          <w:sz w:val="24"/>
          <w:szCs w:val="24"/>
        </w:rPr>
      </w:pPr>
    </w:p>
    <w:p w14:paraId="0917E29C" w14:textId="275A4E42" w:rsid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3. </w:t>
      </w:r>
      <w:r w:rsidR="00C16CCD" w:rsidRPr="00C16CCD">
        <w:rPr>
          <w:rFonts w:ascii="Times New Roman" w:hAnsi="Times New Roman" w:cs="Times New Roman"/>
          <w:sz w:val="24"/>
          <w:szCs w:val="24"/>
        </w:rPr>
        <w:t>ne pruži Agenciji sve informacije potrebne za izradu planova sanacije, kako je propisano člankom 13. Uredbe (EU) 2021/23</w:t>
      </w:r>
    </w:p>
    <w:p w14:paraId="0516A038" w14:textId="37155627" w:rsidR="00036136" w:rsidRDefault="00036136" w:rsidP="00E52C77">
      <w:pPr>
        <w:spacing w:after="0" w:line="240" w:lineRule="auto"/>
        <w:jc w:val="both"/>
        <w:rPr>
          <w:rFonts w:ascii="Times New Roman" w:hAnsi="Times New Roman" w:cs="Times New Roman"/>
          <w:sz w:val="24"/>
          <w:szCs w:val="24"/>
        </w:rPr>
      </w:pPr>
    </w:p>
    <w:p w14:paraId="57A8194A" w14:textId="6633AE48" w:rsidR="00C16CCD" w:rsidRDefault="00036136" w:rsidP="00C16CCD">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4. </w:t>
      </w:r>
      <w:r w:rsidR="00C16CCD" w:rsidRPr="00747C33">
        <w:rPr>
          <w:rFonts w:ascii="Times New Roman" w:hAnsi="Times New Roman" w:cs="Times New Roman"/>
          <w:sz w:val="24"/>
          <w:szCs w:val="24"/>
        </w:rPr>
        <w:t>ne obavijesti Agenciju o tome da ta središnja druga ugovorna strana propada ili je vjerojatno da će propasti, kako je propisano člankom 70. stavkom 1. Uredbe (EU) 2021/23</w:t>
      </w:r>
      <w:r w:rsidR="00F50837">
        <w:rPr>
          <w:rFonts w:ascii="Times New Roman" w:hAnsi="Times New Roman" w:cs="Times New Roman"/>
          <w:sz w:val="24"/>
          <w:szCs w:val="24"/>
        </w:rPr>
        <w:t>.</w:t>
      </w:r>
    </w:p>
    <w:p w14:paraId="4896F4E1" w14:textId="77777777" w:rsidR="00036136" w:rsidRPr="00747C33" w:rsidRDefault="00036136" w:rsidP="00E52C77">
      <w:pPr>
        <w:spacing w:after="0" w:line="240" w:lineRule="auto"/>
        <w:jc w:val="both"/>
        <w:rPr>
          <w:rFonts w:ascii="Times New Roman" w:hAnsi="Times New Roman" w:cs="Times New Roman"/>
          <w:sz w:val="24"/>
          <w:szCs w:val="24"/>
        </w:rPr>
      </w:pPr>
    </w:p>
    <w:p w14:paraId="37FC3FBE" w14:textId="2F0C9F8F"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Iznimno od stavka 1.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stavka 1. ovoga članka.</w:t>
      </w:r>
    </w:p>
    <w:p w14:paraId="63262706"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p>
    <w:p w14:paraId="49B40A90" w14:textId="42525CFE"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Za prekršaj iz stavka 1. ovoga članka kaznit će se i odgovorna osoba pravne osobe novčanom kaznom u iznosu od </w:t>
      </w:r>
      <w:r w:rsidR="00767483">
        <w:rPr>
          <w:rFonts w:ascii="Times New Roman" w:eastAsia="Times New Roman" w:hAnsi="Times New Roman" w:cs="Times New Roman"/>
          <w:sz w:val="24"/>
          <w:szCs w:val="24"/>
          <w:lang w:eastAsia="hr-HR"/>
        </w:rPr>
        <w:t>5</w:t>
      </w:r>
      <w:r w:rsidRPr="00747C33">
        <w:rPr>
          <w:rFonts w:ascii="Times New Roman" w:eastAsia="Times New Roman" w:hAnsi="Times New Roman" w:cs="Times New Roman"/>
          <w:sz w:val="24"/>
          <w:szCs w:val="24"/>
          <w:lang w:eastAsia="hr-HR"/>
        </w:rPr>
        <w:t>0.000,00 do 1.000.000,00 kuna.</w:t>
      </w:r>
    </w:p>
    <w:p w14:paraId="1B061A0B" w14:textId="77777777" w:rsidR="00747C33" w:rsidRPr="00747C33" w:rsidRDefault="00747C33" w:rsidP="00E52C77">
      <w:pPr>
        <w:spacing w:after="0" w:line="240" w:lineRule="auto"/>
        <w:rPr>
          <w:rFonts w:ascii="Times New Roman" w:hAnsi="Times New Roman" w:cs="Times New Roman"/>
          <w:sz w:val="24"/>
          <w:szCs w:val="24"/>
        </w:rPr>
      </w:pPr>
    </w:p>
    <w:p w14:paraId="5421E8C5"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33EBA01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Ostali prekršaji vezano za oporavak i sanaciju središnje druge ugovorne strane</w:t>
      </w:r>
    </w:p>
    <w:p w14:paraId="71685F20"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4C163C3F" w14:textId="42587002"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sidRPr="00747C33">
        <w:rPr>
          <w:rFonts w:ascii="Times New Roman" w:eastAsia="Times New Roman" w:hAnsi="Times New Roman" w:cs="Times New Roman"/>
          <w:b/>
          <w:sz w:val="24"/>
          <w:szCs w:val="24"/>
          <w:lang w:eastAsia="hr-HR"/>
        </w:rPr>
        <w:t>4</w:t>
      </w:r>
      <w:r w:rsidR="00F224D7">
        <w:rPr>
          <w:rFonts w:ascii="Times New Roman" w:eastAsia="Times New Roman" w:hAnsi="Times New Roman" w:cs="Times New Roman"/>
          <w:b/>
          <w:sz w:val="24"/>
          <w:szCs w:val="24"/>
          <w:lang w:eastAsia="hr-HR"/>
        </w:rPr>
        <w:t>8</w:t>
      </w:r>
      <w:r w:rsidRPr="00747C33">
        <w:rPr>
          <w:rFonts w:ascii="Times New Roman" w:eastAsia="Times New Roman" w:hAnsi="Times New Roman" w:cs="Times New Roman"/>
          <w:b/>
          <w:sz w:val="24"/>
          <w:szCs w:val="24"/>
          <w:lang w:eastAsia="hr-HR"/>
        </w:rPr>
        <w:t>.</w:t>
      </w:r>
    </w:p>
    <w:p w14:paraId="0C120CD7" w14:textId="77777777"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p>
    <w:p w14:paraId="2B834051"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Novčanom kaznom u iznosu od 20.000,00 do 1.000.000,00 kuna kaznit će se za prekršaj središnja druga ugovorna strana ako:</w:t>
      </w:r>
    </w:p>
    <w:p w14:paraId="65471D58" w14:textId="77777777" w:rsidR="00747C33" w:rsidRPr="00747C33" w:rsidRDefault="00747C33" w:rsidP="00E52C77">
      <w:pPr>
        <w:spacing w:after="0" w:line="240" w:lineRule="auto"/>
        <w:jc w:val="both"/>
        <w:rPr>
          <w:rFonts w:ascii="Times New Roman" w:hAnsi="Times New Roman" w:cs="Times New Roman"/>
          <w:sz w:val="24"/>
          <w:szCs w:val="24"/>
        </w:rPr>
      </w:pPr>
    </w:p>
    <w:p w14:paraId="743DA277" w14:textId="1E0FA22F"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 ne postupi prema rješenju Agencije o izricanju mjera iz članka 17. stavka 2. ovoga Zakona, protivno obvezi iz članka 17. stavka 3. ovoga Zakona</w:t>
      </w:r>
    </w:p>
    <w:p w14:paraId="7B8EA5D7" w14:textId="77777777" w:rsidR="00747C33" w:rsidRPr="00747C33" w:rsidRDefault="00747C33" w:rsidP="00E52C77">
      <w:pPr>
        <w:spacing w:after="0" w:line="240" w:lineRule="auto"/>
        <w:jc w:val="both"/>
        <w:rPr>
          <w:rFonts w:ascii="Times New Roman" w:hAnsi="Times New Roman" w:cs="Times New Roman"/>
          <w:sz w:val="24"/>
          <w:szCs w:val="24"/>
        </w:rPr>
      </w:pPr>
    </w:p>
    <w:p w14:paraId="2A7D17A0" w14:textId="114E406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2. ne postupi prema rješenju Agencije o izricanju mjera iz članka 18. stavka </w:t>
      </w:r>
      <w:r w:rsidR="00F15ADA">
        <w:rPr>
          <w:rFonts w:ascii="Times New Roman" w:hAnsi="Times New Roman" w:cs="Times New Roman"/>
          <w:sz w:val="24"/>
          <w:szCs w:val="24"/>
        </w:rPr>
        <w:t>9</w:t>
      </w:r>
      <w:r w:rsidRPr="00747C33">
        <w:rPr>
          <w:rFonts w:ascii="Times New Roman" w:hAnsi="Times New Roman" w:cs="Times New Roman"/>
          <w:sz w:val="24"/>
          <w:szCs w:val="24"/>
        </w:rPr>
        <w:t>. ovoga Zakona, protivno obvezi iz članka 1</w:t>
      </w:r>
      <w:r w:rsidR="00767483">
        <w:rPr>
          <w:rFonts w:ascii="Times New Roman" w:hAnsi="Times New Roman" w:cs="Times New Roman"/>
          <w:sz w:val="24"/>
          <w:szCs w:val="24"/>
        </w:rPr>
        <w:t>8</w:t>
      </w:r>
      <w:r w:rsidRPr="00747C33">
        <w:rPr>
          <w:rFonts w:ascii="Times New Roman" w:hAnsi="Times New Roman" w:cs="Times New Roman"/>
          <w:sz w:val="24"/>
          <w:szCs w:val="24"/>
        </w:rPr>
        <w:t xml:space="preserve">. stavka </w:t>
      </w:r>
      <w:r w:rsidR="00F15ADA">
        <w:rPr>
          <w:rFonts w:ascii="Times New Roman" w:hAnsi="Times New Roman" w:cs="Times New Roman"/>
          <w:sz w:val="24"/>
          <w:szCs w:val="24"/>
        </w:rPr>
        <w:t>10</w:t>
      </w:r>
      <w:r w:rsidRPr="00747C33">
        <w:rPr>
          <w:rFonts w:ascii="Times New Roman" w:hAnsi="Times New Roman" w:cs="Times New Roman"/>
          <w:sz w:val="24"/>
          <w:szCs w:val="24"/>
        </w:rPr>
        <w:t>. ovoga Zakona</w:t>
      </w:r>
    </w:p>
    <w:p w14:paraId="1C002BF8" w14:textId="77777777" w:rsidR="00747C33" w:rsidRPr="00747C33" w:rsidRDefault="00747C33" w:rsidP="00E52C77">
      <w:pPr>
        <w:spacing w:after="0" w:line="240" w:lineRule="auto"/>
        <w:jc w:val="both"/>
        <w:rPr>
          <w:rFonts w:ascii="Times New Roman" w:hAnsi="Times New Roman" w:cs="Times New Roman"/>
          <w:sz w:val="24"/>
          <w:szCs w:val="24"/>
        </w:rPr>
      </w:pPr>
    </w:p>
    <w:p w14:paraId="4DA39093"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3. u plan oporavka središnje druge ugovorne strane ne uključi okvir pokazateljâ utemeljenih na profilu rizičnosti središnje druge ugovorne strane, kojima se utvrđuju okolnosti u kojima se trebaju poduzeti mjere iz plana oporavka, na način kako je propisano člankom 9. stavkom 3. Uredbe (EU) 2021/23</w:t>
      </w:r>
    </w:p>
    <w:p w14:paraId="16EE3C2F" w14:textId="77777777" w:rsidR="00747C33" w:rsidRPr="00747C33" w:rsidRDefault="00747C33" w:rsidP="00E52C77">
      <w:pPr>
        <w:spacing w:after="0" w:line="240" w:lineRule="auto"/>
        <w:jc w:val="both"/>
        <w:rPr>
          <w:rFonts w:ascii="Times New Roman" w:hAnsi="Times New Roman" w:cs="Times New Roman"/>
          <w:sz w:val="24"/>
          <w:szCs w:val="24"/>
        </w:rPr>
      </w:pPr>
    </w:p>
    <w:p w14:paraId="4C879650" w14:textId="02095676"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4. ne uspostavi odgovarajuće aranžmane za redovito praćenje pokazatelja utemeljenih na profilu rizičnosti središnje druge ugovorne strane iz članka 9. stavka 3. Uredbe (EU) 2021/23</w:t>
      </w:r>
      <w:r w:rsidR="00767483">
        <w:rPr>
          <w:rFonts w:ascii="Times New Roman" w:hAnsi="Times New Roman" w:cs="Times New Roman"/>
          <w:sz w:val="24"/>
          <w:szCs w:val="24"/>
        </w:rPr>
        <w:t xml:space="preserve">, a kako je </w:t>
      </w:r>
      <w:r w:rsidR="00073E43">
        <w:rPr>
          <w:rFonts w:ascii="Times New Roman" w:hAnsi="Times New Roman" w:cs="Times New Roman"/>
          <w:sz w:val="24"/>
          <w:szCs w:val="24"/>
        </w:rPr>
        <w:t xml:space="preserve">predviđeno </w:t>
      </w:r>
      <w:r w:rsidR="00767483">
        <w:rPr>
          <w:rFonts w:ascii="Times New Roman" w:hAnsi="Times New Roman" w:cs="Times New Roman"/>
          <w:sz w:val="24"/>
          <w:szCs w:val="24"/>
        </w:rPr>
        <w:t xml:space="preserve">člankom 9. stavkom 4. </w:t>
      </w:r>
      <w:r w:rsidR="00767483" w:rsidRPr="00767483">
        <w:rPr>
          <w:rFonts w:ascii="Times New Roman" w:hAnsi="Times New Roman" w:cs="Times New Roman"/>
          <w:sz w:val="24"/>
          <w:szCs w:val="24"/>
        </w:rPr>
        <w:t>Uredbe (EU) 2021/23</w:t>
      </w:r>
    </w:p>
    <w:p w14:paraId="089E6098" w14:textId="77777777" w:rsidR="00747C33" w:rsidRPr="00747C33" w:rsidRDefault="00747C33" w:rsidP="00E52C77">
      <w:pPr>
        <w:spacing w:after="0" w:line="240" w:lineRule="auto"/>
        <w:jc w:val="both"/>
        <w:rPr>
          <w:rFonts w:ascii="Times New Roman" w:hAnsi="Times New Roman" w:cs="Times New Roman"/>
          <w:sz w:val="24"/>
          <w:szCs w:val="24"/>
        </w:rPr>
      </w:pPr>
    </w:p>
    <w:p w14:paraId="3EEC5F6A" w14:textId="6A0AFC9B"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5. ne izvijesti Agenciju o ishodu redovitog praćenja pokazatelja utemeljenih na profilu rizičnosti središnje druge ugovorne strane iz članka 9. stavka </w:t>
      </w:r>
      <w:r w:rsidR="00222822">
        <w:rPr>
          <w:rFonts w:ascii="Times New Roman" w:hAnsi="Times New Roman" w:cs="Times New Roman"/>
          <w:sz w:val="24"/>
          <w:szCs w:val="24"/>
        </w:rPr>
        <w:t>4</w:t>
      </w:r>
      <w:r w:rsidRPr="00747C33">
        <w:rPr>
          <w:rFonts w:ascii="Times New Roman" w:hAnsi="Times New Roman" w:cs="Times New Roman"/>
          <w:sz w:val="24"/>
          <w:szCs w:val="24"/>
        </w:rPr>
        <w:t>. Uredbe (EU) 2021/23 ili Agenciju ne izvijesti u rokovima koji su predviđeni za takvo izvještavanje</w:t>
      </w:r>
    </w:p>
    <w:p w14:paraId="0D154831" w14:textId="77777777" w:rsidR="00747C33" w:rsidRPr="00747C33" w:rsidRDefault="00747C33" w:rsidP="00E52C77">
      <w:pPr>
        <w:spacing w:after="0" w:line="240" w:lineRule="auto"/>
        <w:jc w:val="both"/>
        <w:rPr>
          <w:rFonts w:ascii="Times New Roman" w:hAnsi="Times New Roman" w:cs="Times New Roman"/>
          <w:sz w:val="24"/>
          <w:szCs w:val="24"/>
        </w:rPr>
      </w:pPr>
    </w:p>
    <w:p w14:paraId="047F3BBF" w14:textId="1251FC55"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6. ne obavijesti Agenciju bez odgode o svakoj odluci iz članka 9. stavka 6. Uredbe (EU) 2021/23 i njenom obrazloženju, kad radi postizanja ciljeva postupka oporavka središnja druga ugovorna strana predlaže poduzimanje mjera predviđenih planom oporavka unatoč činjenici da nisu ispunjeni relevantni pokazatelji ili kada predlažu nepoduzimanje mjera predviđenih njihovim planom oporavka unatoč činjenici da su ispunjeni relevantni pokazatelji</w:t>
      </w:r>
    </w:p>
    <w:p w14:paraId="2023CDDA" w14:textId="77777777" w:rsidR="00747C33" w:rsidRPr="00747C33" w:rsidRDefault="00747C33" w:rsidP="00E52C77">
      <w:pPr>
        <w:spacing w:after="0" w:line="240" w:lineRule="auto"/>
        <w:jc w:val="both"/>
        <w:rPr>
          <w:rFonts w:ascii="Times New Roman" w:hAnsi="Times New Roman" w:cs="Times New Roman"/>
          <w:sz w:val="24"/>
          <w:szCs w:val="24"/>
        </w:rPr>
      </w:pPr>
    </w:p>
    <w:p w14:paraId="189CF845" w14:textId="1D6899D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7. namjerava aktivirati svoj plan oporavka, prethodno ne obavijesti Agenciju bez odgode o vrsti i razmjeru problema koje je utvrdila navodeći sve relevantne okolnosti i mjere oporavka ili druge mjere koje namjerava poduzeti kako bi se situacija riješila, kao i predviđeni vremenski okvir za ponovnu uspostavu svojeg financijskog zdravlja uporabom tih mjera, kako je predviđeno člankom 9. stavkom 7. Uredbe (EU) 2021/23</w:t>
      </w:r>
    </w:p>
    <w:p w14:paraId="58ED1AE6" w14:textId="77777777" w:rsidR="00747C33" w:rsidRPr="00747C33" w:rsidRDefault="00747C33" w:rsidP="00E52C77">
      <w:pPr>
        <w:spacing w:after="0" w:line="240" w:lineRule="auto"/>
        <w:jc w:val="both"/>
        <w:rPr>
          <w:rFonts w:ascii="Times New Roman" w:hAnsi="Times New Roman" w:cs="Times New Roman"/>
          <w:sz w:val="24"/>
          <w:szCs w:val="24"/>
        </w:rPr>
      </w:pPr>
    </w:p>
    <w:p w14:paraId="1B2DCD5D" w14:textId="50E2276A"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8. je odlučila ne slijediti savjete odbora za rizike, ne obavijesti bez odgode o tome Agenciju, kako je predviđeno člankom 9. stavkom 18. Uredbe (EU) 2021/23</w:t>
      </w:r>
    </w:p>
    <w:p w14:paraId="472C1A2A" w14:textId="77777777" w:rsidR="00747C33" w:rsidRPr="00747C33" w:rsidRDefault="00747C33" w:rsidP="00E52C77">
      <w:pPr>
        <w:spacing w:after="0" w:line="240" w:lineRule="auto"/>
        <w:jc w:val="both"/>
        <w:rPr>
          <w:rFonts w:ascii="Times New Roman" w:hAnsi="Times New Roman" w:cs="Times New Roman"/>
          <w:sz w:val="24"/>
          <w:szCs w:val="24"/>
        </w:rPr>
      </w:pPr>
    </w:p>
    <w:p w14:paraId="01F48BA3" w14:textId="0F0EFFB4"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9. ne obavijesti Agenciju o svakoj promjeni pravne ili organizacijske strukture, njezina poslovanja ili financijskog položaja te o svakoj drugoj promjeni koja bi mogla stvoriti potrebu za izmjenom sanacijskog plana, a osobito ako značajno utječe na učinkovitost tog plana, kako je predviđeno člankom 12. stavkom 6. Uredbe (EU) 2021/23</w:t>
      </w:r>
    </w:p>
    <w:p w14:paraId="1D9D9F8B" w14:textId="77777777" w:rsidR="00747C33" w:rsidRPr="00747C33" w:rsidRDefault="00747C33" w:rsidP="00E52C77">
      <w:pPr>
        <w:spacing w:after="0" w:line="240" w:lineRule="auto"/>
        <w:jc w:val="both"/>
        <w:rPr>
          <w:rFonts w:ascii="Times New Roman" w:hAnsi="Times New Roman" w:cs="Times New Roman"/>
          <w:sz w:val="24"/>
          <w:szCs w:val="24"/>
        </w:rPr>
      </w:pPr>
    </w:p>
    <w:p w14:paraId="42FE5B3C" w14:textId="4D7448F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10. središnja druga ugovorna strana ne dostavi ili ne dostavi u propisanom roku Agenciji plan reorganizacije poslovanja, kako je propisano člankom 36. stavkom 1. Uredbe (EU) 2021/23</w:t>
      </w:r>
    </w:p>
    <w:p w14:paraId="32FEDF12" w14:textId="77777777" w:rsidR="00747C33" w:rsidRPr="00747C33" w:rsidRDefault="00747C33" w:rsidP="00E52C77">
      <w:pPr>
        <w:spacing w:after="0" w:line="240" w:lineRule="auto"/>
        <w:jc w:val="both"/>
        <w:rPr>
          <w:rFonts w:ascii="Times New Roman" w:hAnsi="Times New Roman" w:cs="Times New Roman"/>
          <w:sz w:val="24"/>
          <w:szCs w:val="24"/>
        </w:rPr>
      </w:pPr>
    </w:p>
    <w:p w14:paraId="76C079F2" w14:textId="01205539"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11. dostavljeni plan reorganizacije poslovanja središnje druge ugovorne strane iz članka 36. Uredbe (EU) 2021/23 nema propisani sadržaj iz članka 37. Uredbe (EU) 2021/23.</w:t>
      </w:r>
    </w:p>
    <w:p w14:paraId="511332E6"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 </w:t>
      </w:r>
    </w:p>
    <w:p w14:paraId="6894704D" w14:textId="77777777" w:rsidR="00747C33" w:rsidRPr="00747C33" w:rsidRDefault="00747C33" w:rsidP="00E52C77">
      <w:pPr>
        <w:spacing w:after="0" w:line="240" w:lineRule="auto"/>
        <w:jc w:val="both"/>
        <w:textAlignment w:val="baseline"/>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Za prekršaj iz stavka 1. ovoga članka kaznit će se i odgovorna osoba pravne osobe novčanom kaznom u iznosu od 10.000,00 do 100.000,00 kuna.</w:t>
      </w:r>
    </w:p>
    <w:p w14:paraId="21A53681" w14:textId="77777777" w:rsidR="00747C33" w:rsidRPr="00747C33" w:rsidRDefault="00747C33" w:rsidP="00E52C77">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08F4905D" w14:textId="77777777" w:rsidR="00C53091" w:rsidRDefault="00C53091"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99B2E90" w14:textId="507DE630"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r w:rsidRPr="00747C33">
        <w:rPr>
          <w:rFonts w:ascii="Times New Roman" w:eastAsia="Times New Roman" w:hAnsi="Times New Roman" w:cs="Times New Roman"/>
          <w:i/>
          <w:iCs/>
          <w:sz w:val="24"/>
          <w:szCs w:val="24"/>
          <w:lang w:eastAsia="hr-HR"/>
        </w:rPr>
        <w:t>Prekršaji drugih osoba vezano za oporavak i sanaciju središnje druge ugovorne strane</w:t>
      </w:r>
    </w:p>
    <w:p w14:paraId="01562C8C" w14:textId="77777777" w:rsidR="00747C33" w:rsidRPr="00747C33" w:rsidRDefault="00747C33" w:rsidP="00E52C77">
      <w:pPr>
        <w:spacing w:after="0" w:line="240" w:lineRule="auto"/>
        <w:jc w:val="center"/>
        <w:textAlignment w:val="baseline"/>
        <w:rPr>
          <w:rFonts w:ascii="Times New Roman" w:eastAsia="Times New Roman" w:hAnsi="Times New Roman" w:cs="Times New Roman"/>
          <w:i/>
          <w:iCs/>
          <w:sz w:val="24"/>
          <w:szCs w:val="24"/>
          <w:lang w:eastAsia="hr-HR"/>
        </w:rPr>
      </w:pPr>
    </w:p>
    <w:p w14:paraId="61F7AF5B" w14:textId="620A5746" w:rsidR="00747C33" w:rsidRPr="00747C33" w:rsidRDefault="00747C33" w:rsidP="00E52C77">
      <w:pPr>
        <w:spacing w:after="0" w:line="240" w:lineRule="auto"/>
        <w:jc w:val="center"/>
        <w:textAlignment w:val="baseline"/>
        <w:rPr>
          <w:rFonts w:ascii="Times New Roman" w:eastAsia="Times New Roman" w:hAnsi="Times New Roman" w:cs="Times New Roman"/>
          <w:b/>
          <w:sz w:val="24"/>
          <w:szCs w:val="24"/>
          <w:lang w:eastAsia="hr-HR"/>
        </w:rPr>
      </w:pPr>
      <w:r w:rsidRPr="00747C33">
        <w:rPr>
          <w:rFonts w:ascii="Times New Roman" w:eastAsia="Times New Roman" w:hAnsi="Times New Roman" w:cs="Times New Roman"/>
          <w:b/>
          <w:sz w:val="24"/>
          <w:szCs w:val="24"/>
          <w:lang w:eastAsia="hr-HR"/>
        </w:rPr>
        <w:t xml:space="preserve">Članak </w:t>
      </w:r>
      <w:r w:rsidR="00F224D7">
        <w:rPr>
          <w:rFonts w:ascii="Times New Roman" w:eastAsia="Times New Roman" w:hAnsi="Times New Roman" w:cs="Times New Roman"/>
          <w:b/>
          <w:sz w:val="24"/>
          <w:szCs w:val="24"/>
          <w:lang w:eastAsia="hr-HR"/>
        </w:rPr>
        <w:t>49</w:t>
      </w:r>
      <w:r w:rsidRPr="00747C33">
        <w:rPr>
          <w:rFonts w:ascii="Times New Roman" w:eastAsia="Times New Roman" w:hAnsi="Times New Roman" w:cs="Times New Roman"/>
          <w:b/>
          <w:sz w:val="24"/>
          <w:szCs w:val="24"/>
          <w:lang w:eastAsia="hr-HR"/>
        </w:rPr>
        <w:t>.</w:t>
      </w:r>
    </w:p>
    <w:p w14:paraId="760F0E3F" w14:textId="77777777" w:rsidR="00747C33" w:rsidRPr="00747C33" w:rsidRDefault="00747C33" w:rsidP="00E52C77">
      <w:pPr>
        <w:spacing w:after="0" w:line="240" w:lineRule="auto"/>
        <w:jc w:val="center"/>
        <w:textAlignment w:val="baseline"/>
        <w:rPr>
          <w:rFonts w:ascii="Times New Roman" w:eastAsia="Times New Roman" w:hAnsi="Times New Roman" w:cs="Times New Roman"/>
          <w:sz w:val="24"/>
          <w:szCs w:val="24"/>
          <w:lang w:eastAsia="hr-HR"/>
        </w:rPr>
      </w:pPr>
    </w:p>
    <w:p w14:paraId="3AA28A89" w14:textId="71479B26"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lastRenderedPageBreak/>
        <w:t>(1) Za prekršaj kaznit će se pravna osoba kaznom u iznosu od 50.000,00 do 1.000.000,00 k</w:t>
      </w:r>
      <w:r w:rsidR="00311ADA">
        <w:rPr>
          <w:rFonts w:ascii="Times New Roman" w:hAnsi="Times New Roman" w:cs="Times New Roman"/>
          <w:sz w:val="24"/>
          <w:szCs w:val="24"/>
        </w:rPr>
        <w:t>u</w:t>
      </w:r>
      <w:r w:rsidRPr="00747C33">
        <w:rPr>
          <w:rFonts w:ascii="Times New Roman" w:hAnsi="Times New Roman" w:cs="Times New Roman"/>
          <w:sz w:val="24"/>
          <w:szCs w:val="24"/>
        </w:rPr>
        <w:t>n</w:t>
      </w:r>
      <w:r w:rsidR="00311ADA">
        <w:rPr>
          <w:rFonts w:ascii="Times New Roman" w:hAnsi="Times New Roman" w:cs="Times New Roman"/>
          <w:sz w:val="24"/>
          <w:szCs w:val="24"/>
        </w:rPr>
        <w:t>a</w:t>
      </w:r>
      <w:r w:rsidRPr="00747C33">
        <w:rPr>
          <w:rFonts w:ascii="Times New Roman" w:hAnsi="Times New Roman" w:cs="Times New Roman"/>
          <w:sz w:val="24"/>
          <w:szCs w:val="24"/>
        </w:rPr>
        <w:t xml:space="preserve"> ako kao član sustava poravnanja na poziv Agencije u danom roku ne uplati uplatu za sanaciju iz članka 31. Uredbe (EU) 2021/23.</w:t>
      </w:r>
    </w:p>
    <w:p w14:paraId="08A98928"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AFF7FC5" w14:textId="689F8CF6"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Za prekršaje iz </w:t>
      </w:r>
      <w:r w:rsidRPr="00826836">
        <w:rPr>
          <w:rFonts w:ascii="Times New Roman" w:hAnsi="Times New Roman" w:cs="Times New Roman"/>
          <w:sz w:val="24"/>
          <w:szCs w:val="24"/>
        </w:rPr>
        <w:t xml:space="preserve">stavka </w:t>
      </w:r>
      <w:r w:rsidR="00DD5B19" w:rsidRPr="00826836">
        <w:rPr>
          <w:rFonts w:ascii="Times New Roman" w:hAnsi="Times New Roman" w:cs="Times New Roman"/>
          <w:sz w:val="24"/>
          <w:szCs w:val="24"/>
        </w:rPr>
        <w:t>1</w:t>
      </w:r>
      <w:r w:rsidRPr="00826836">
        <w:rPr>
          <w:rFonts w:ascii="Times New Roman" w:hAnsi="Times New Roman" w:cs="Times New Roman"/>
          <w:sz w:val="24"/>
          <w:szCs w:val="24"/>
        </w:rPr>
        <w:t>.</w:t>
      </w:r>
      <w:r w:rsidRPr="00747C33">
        <w:rPr>
          <w:rFonts w:ascii="Times New Roman" w:hAnsi="Times New Roman" w:cs="Times New Roman"/>
          <w:sz w:val="24"/>
          <w:szCs w:val="24"/>
        </w:rPr>
        <w:t xml:space="preserve"> ovoga članka kaznit će se i odgovorna osoba pravne osobe novčanom kaznom u iznosu od 10.000,00 do 100.000,00 kuna. </w:t>
      </w:r>
    </w:p>
    <w:p w14:paraId="66D5AA44"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2DF1DCB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(3) Za prekršaj kaznit će se pravna osoba kaznom u iznosu od 10.000,00 kuna do najviše 100.000,00 kuna ako:</w:t>
      </w:r>
    </w:p>
    <w:p w14:paraId="32ADA63C"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4ACF1D65"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1. kao član sustava poravnanja ne obavijesti svoje klijente na jasan i transparentan način o tome mogu li i na koji način na njih utjecati mjere iz plana oporavka središnje druge ugovorne strane, kako je propisano člankom 9. stavkom 23. Uredbe (EU) 2021/23</w:t>
      </w:r>
    </w:p>
    <w:p w14:paraId="06A77E1E"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629DF0E1" w14:textId="41BE209D"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2. kao član sustava poravnanja, ili klijent i neizravni klijent koji nudi usluge neizravnog poravnanja svojim klijentima, koji na svoje klijente prebacuje negativne posljedice sanacijskih instrumenata, ne uključi zaštitne mjere za klijente i neizravne klijente u svoje ugovorne aranžmane na način kako je propisano člankom 63. Uredbe (EU) 2021/23.</w:t>
      </w:r>
    </w:p>
    <w:p w14:paraId="602ED97A"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 </w:t>
      </w:r>
    </w:p>
    <w:p w14:paraId="005A1330"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(4) Za prekršaje iz stavka 3. ovoga članka kaznit će se i odgovorna osoba pravne osobe novčanom kaznom u iznosu od 10.000,00 do 35.000,00 kuna.</w:t>
      </w:r>
    </w:p>
    <w:p w14:paraId="1A9EC133"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5766942C"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(5) Za prekršaj kaznit će se neovisni procjenitelj koji je pravna osoba novčanom kaznom u iznosu od 10.000,00 kuna do najviše 50.000,00 kuna:</w:t>
      </w:r>
    </w:p>
    <w:p w14:paraId="154F519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EFA696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07AA297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605E25F" w14:textId="1D6FD912"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s člank</w:t>
      </w:r>
      <w:r w:rsidR="003C5ECB">
        <w:rPr>
          <w:rFonts w:ascii="Times New Roman" w:eastAsia="Times New Roman" w:hAnsi="Times New Roman" w:cs="Times New Roman"/>
          <w:sz w:val="24"/>
          <w:szCs w:val="24"/>
          <w:lang w:eastAsia="hr-HR"/>
        </w:rPr>
        <w:t>om</w:t>
      </w:r>
      <w:r w:rsidRPr="00747C33">
        <w:rPr>
          <w:rFonts w:ascii="Times New Roman" w:eastAsia="Times New Roman" w:hAnsi="Times New Roman" w:cs="Times New Roman"/>
          <w:sz w:val="24"/>
          <w:szCs w:val="24"/>
          <w:lang w:eastAsia="hr-HR"/>
        </w:rPr>
        <w:t xml:space="preserve"> 25. </w:t>
      </w:r>
      <w:r w:rsidR="003C5ECB" w:rsidRPr="00747C33">
        <w:rPr>
          <w:rFonts w:ascii="Times New Roman" w:eastAsia="Times New Roman" w:hAnsi="Times New Roman" w:cs="Times New Roman"/>
          <w:sz w:val="24"/>
          <w:szCs w:val="24"/>
          <w:lang w:eastAsia="hr-HR"/>
        </w:rPr>
        <w:t xml:space="preserve">stavkom 3. </w:t>
      </w:r>
      <w:r w:rsidRPr="00747C33">
        <w:rPr>
          <w:rFonts w:ascii="Times New Roman" w:eastAsia="Times New Roman" w:hAnsi="Times New Roman" w:cs="Times New Roman"/>
          <w:sz w:val="24"/>
          <w:szCs w:val="24"/>
          <w:lang w:eastAsia="hr-HR"/>
        </w:rPr>
        <w:t>Uredbe (EU) 2021/23</w:t>
      </w:r>
    </w:p>
    <w:p w14:paraId="4ACA2111"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76358C0" w14:textId="50721A3D" w:rsidR="00747C33" w:rsidRPr="0053400A"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ako vrednovanje u svrhu primjene načela prema kojem „nijedan vjerovnik ne smije biti doveden u nepovoljniji položaj” koje je </w:t>
      </w:r>
      <w:r w:rsidRPr="006B6F43">
        <w:rPr>
          <w:rFonts w:ascii="Times New Roman" w:eastAsia="Times New Roman" w:hAnsi="Times New Roman" w:cs="Times New Roman"/>
          <w:sz w:val="24"/>
          <w:szCs w:val="24"/>
          <w:lang w:eastAsia="hr-HR"/>
        </w:rPr>
        <w:t xml:space="preserve">provedeno temeljem članka 60. Uredbe (EU) 2021/23 ne sadrži sve elemente propisane člankom </w:t>
      </w:r>
      <w:r w:rsidR="00746C65" w:rsidRPr="0053400A">
        <w:rPr>
          <w:rFonts w:ascii="Times New Roman" w:eastAsia="Times New Roman" w:hAnsi="Times New Roman" w:cs="Times New Roman"/>
          <w:sz w:val="24"/>
          <w:szCs w:val="24"/>
          <w:lang w:eastAsia="hr-HR"/>
        </w:rPr>
        <w:t>6</w:t>
      </w:r>
      <w:r w:rsidR="00746C65" w:rsidRPr="006B3986">
        <w:rPr>
          <w:rFonts w:ascii="Times New Roman" w:eastAsia="Times New Roman" w:hAnsi="Times New Roman" w:cs="Times New Roman"/>
          <w:sz w:val="24"/>
          <w:szCs w:val="24"/>
          <w:lang w:eastAsia="hr-HR"/>
        </w:rPr>
        <w:t>1</w:t>
      </w:r>
      <w:r w:rsidRPr="006B6F43">
        <w:rPr>
          <w:rFonts w:ascii="Times New Roman" w:eastAsia="Times New Roman" w:hAnsi="Times New Roman" w:cs="Times New Roman"/>
          <w:sz w:val="24"/>
          <w:szCs w:val="24"/>
          <w:lang w:eastAsia="hr-HR"/>
        </w:rPr>
        <w:t>. stavkom 2. Uredbe (EU) 2021/23 i</w:t>
      </w:r>
    </w:p>
    <w:p w14:paraId="495093D8" w14:textId="77777777" w:rsidR="00747C33" w:rsidRPr="006B6F43" w:rsidRDefault="00747C33" w:rsidP="00E52C77">
      <w:pPr>
        <w:spacing w:after="0" w:line="240" w:lineRule="auto"/>
        <w:jc w:val="both"/>
        <w:rPr>
          <w:rFonts w:ascii="Times New Roman" w:eastAsia="Times New Roman" w:hAnsi="Times New Roman" w:cs="Times New Roman"/>
          <w:sz w:val="24"/>
          <w:szCs w:val="24"/>
          <w:lang w:eastAsia="hr-HR"/>
        </w:rPr>
      </w:pPr>
    </w:p>
    <w:p w14:paraId="334493FF" w14:textId="44656848"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6B6F43">
        <w:rPr>
          <w:rFonts w:ascii="Times New Roman" w:eastAsia="Times New Roman" w:hAnsi="Times New Roman" w:cs="Times New Roman"/>
          <w:sz w:val="24"/>
          <w:szCs w:val="24"/>
          <w:lang w:eastAsia="hr-HR"/>
        </w:rPr>
        <w:t xml:space="preserve">4. ako vrednovanje u svrhu primjene načela prema kojem „nijedan vjerovnik ne smije biti doveden u nepovoljniji položaj” koje je provedeno temeljem članka 60. Uredbe </w:t>
      </w:r>
      <w:r w:rsidRPr="006B6F43">
        <w:rPr>
          <w:rFonts w:ascii="Times New Roman" w:eastAsia="Times New Roman" w:hAnsi="Times New Roman" w:cs="Times New Roman"/>
          <w:sz w:val="24"/>
          <w:szCs w:val="24"/>
          <w:lang w:eastAsia="hr-HR"/>
        </w:rPr>
        <w:lastRenderedPageBreak/>
        <w:t xml:space="preserve">(EU) 2021/23  nije utemeljeno na pretpostavkama iz članka </w:t>
      </w:r>
      <w:r w:rsidR="00746C65" w:rsidRPr="006B6F43">
        <w:rPr>
          <w:rFonts w:ascii="Times New Roman" w:eastAsia="Times New Roman" w:hAnsi="Times New Roman" w:cs="Times New Roman"/>
          <w:sz w:val="24"/>
          <w:szCs w:val="24"/>
          <w:lang w:eastAsia="hr-HR"/>
        </w:rPr>
        <w:t>6</w:t>
      </w:r>
      <w:r w:rsidR="00746C65" w:rsidRPr="006B3986">
        <w:rPr>
          <w:rFonts w:ascii="Times New Roman" w:eastAsia="Times New Roman" w:hAnsi="Times New Roman" w:cs="Times New Roman"/>
          <w:sz w:val="24"/>
          <w:szCs w:val="24"/>
          <w:lang w:eastAsia="hr-HR"/>
        </w:rPr>
        <w:t>1</w:t>
      </w:r>
      <w:r w:rsidRPr="006B6F43">
        <w:rPr>
          <w:rFonts w:ascii="Times New Roman" w:eastAsia="Times New Roman" w:hAnsi="Times New Roman" w:cs="Times New Roman"/>
          <w:sz w:val="24"/>
          <w:szCs w:val="24"/>
          <w:lang w:eastAsia="hr-HR"/>
        </w:rPr>
        <w:t>. stavka 3.</w:t>
      </w:r>
      <w:r w:rsidRPr="00747C33">
        <w:rPr>
          <w:rFonts w:ascii="Times New Roman" w:eastAsia="Times New Roman" w:hAnsi="Times New Roman" w:cs="Times New Roman"/>
          <w:sz w:val="24"/>
          <w:szCs w:val="24"/>
          <w:lang w:eastAsia="hr-HR"/>
        </w:rPr>
        <w:t xml:space="preserve"> Uredbe (EU) 2021/23.</w:t>
      </w:r>
    </w:p>
    <w:p w14:paraId="68EE5EE6"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1BBB7F6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(6) Za prekršaj kaznit će se neovisni procjenitelj koji je fizička osoba koja obavlja samostalnu djelatnost novčanom kaznom u iznosu od 10.000,00 kuna do najviše 50.000,00 kuna:</w:t>
      </w:r>
    </w:p>
    <w:p w14:paraId="0313C188"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27F41E7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5B41FE4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0DC486A5" w14:textId="14E03251"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w:t>
      </w:r>
      <w:r w:rsidR="003C5ECB">
        <w:rPr>
          <w:rFonts w:ascii="Times New Roman" w:hAnsi="Times New Roman" w:cs="Times New Roman"/>
          <w:sz w:val="24"/>
          <w:szCs w:val="24"/>
        </w:rPr>
        <w:t>s</w:t>
      </w:r>
      <w:r w:rsidR="003C5ECB">
        <w:rPr>
          <w:rFonts w:ascii="Times New Roman" w:eastAsia="Times New Roman" w:hAnsi="Times New Roman" w:cs="Times New Roman"/>
          <w:sz w:val="24"/>
          <w:szCs w:val="24"/>
          <w:lang w:eastAsia="hr-HR"/>
        </w:rPr>
        <w:t xml:space="preserve"> </w:t>
      </w:r>
      <w:r w:rsidRPr="00747C33">
        <w:rPr>
          <w:rFonts w:ascii="Times New Roman" w:eastAsia="Times New Roman" w:hAnsi="Times New Roman" w:cs="Times New Roman"/>
          <w:sz w:val="24"/>
          <w:szCs w:val="24"/>
          <w:lang w:eastAsia="hr-HR"/>
        </w:rPr>
        <w:t>člank</w:t>
      </w:r>
      <w:r w:rsidR="003C5ECB">
        <w:rPr>
          <w:rFonts w:ascii="Times New Roman" w:eastAsia="Times New Roman" w:hAnsi="Times New Roman" w:cs="Times New Roman"/>
          <w:sz w:val="24"/>
          <w:szCs w:val="24"/>
          <w:lang w:eastAsia="hr-HR"/>
        </w:rPr>
        <w:t>om</w:t>
      </w:r>
      <w:r w:rsidRPr="00747C33">
        <w:rPr>
          <w:rFonts w:ascii="Times New Roman" w:eastAsia="Times New Roman" w:hAnsi="Times New Roman" w:cs="Times New Roman"/>
          <w:sz w:val="24"/>
          <w:szCs w:val="24"/>
          <w:lang w:eastAsia="hr-HR"/>
        </w:rPr>
        <w:t xml:space="preserve"> 25.</w:t>
      </w:r>
      <w:r w:rsidR="003C5ECB" w:rsidRPr="00747C33">
        <w:rPr>
          <w:rFonts w:ascii="Times New Roman" w:eastAsia="Times New Roman" w:hAnsi="Times New Roman" w:cs="Times New Roman"/>
          <w:sz w:val="24"/>
          <w:szCs w:val="24"/>
          <w:lang w:eastAsia="hr-HR"/>
        </w:rPr>
        <w:t xml:space="preserve"> stavkom 3.</w:t>
      </w:r>
      <w:r w:rsidR="003C5ECB" w:rsidRPr="00747C33">
        <w:rPr>
          <w:rFonts w:ascii="Times New Roman" w:hAnsi="Times New Roman" w:cs="Times New Roman"/>
          <w:sz w:val="24"/>
          <w:szCs w:val="24"/>
        </w:rPr>
        <w:t xml:space="preserve"> </w:t>
      </w:r>
      <w:r w:rsidRPr="00747C33">
        <w:rPr>
          <w:rFonts w:ascii="Times New Roman" w:eastAsia="Times New Roman" w:hAnsi="Times New Roman" w:cs="Times New Roman"/>
          <w:sz w:val="24"/>
          <w:szCs w:val="24"/>
          <w:lang w:eastAsia="hr-HR"/>
        </w:rPr>
        <w:t>Uredbe (EU) 2021/23</w:t>
      </w:r>
    </w:p>
    <w:p w14:paraId="476E18CB"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5BA0E11" w14:textId="015E7A76"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3. ako vrednovanje u svrhu primjene načela prema kojem „nijedan vjerovnik ne smije biti doveden u nepovoljniji položaj” koje je provedeno temeljem članka 60. Uredbe (EU) 2021/23 ne sadrži sve elemente propisane člankom </w:t>
      </w:r>
      <w:r w:rsidR="00D30EF9" w:rsidRPr="00747C33">
        <w:rPr>
          <w:rFonts w:ascii="Times New Roman" w:eastAsia="Times New Roman" w:hAnsi="Times New Roman" w:cs="Times New Roman"/>
          <w:sz w:val="24"/>
          <w:szCs w:val="24"/>
          <w:lang w:eastAsia="hr-HR"/>
        </w:rPr>
        <w:t>6</w:t>
      </w:r>
      <w:r w:rsidR="00D30EF9">
        <w:rPr>
          <w:rFonts w:ascii="Times New Roman" w:eastAsia="Times New Roman" w:hAnsi="Times New Roman" w:cs="Times New Roman"/>
          <w:sz w:val="24"/>
          <w:szCs w:val="24"/>
          <w:lang w:eastAsia="hr-HR"/>
        </w:rPr>
        <w:t>1</w:t>
      </w:r>
      <w:r w:rsidRPr="00747C33">
        <w:rPr>
          <w:rFonts w:ascii="Times New Roman" w:eastAsia="Times New Roman" w:hAnsi="Times New Roman" w:cs="Times New Roman"/>
          <w:sz w:val="24"/>
          <w:szCs w:val="24"/>
          <w:lang w:eastAsia="hr-HR"/>
        </w:rPr>
        <w:t>. stavkom 2. Uredbe (EU) br. 2021/23 i</w:t>
      </w:r>
    </w:p>
    <w:p w14:paraId="2DBA98B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6A816597" w14:textId="208CAE5A"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 xml:space="preserve">4. ako vrednovanje u svrhu primjene načela prema kojem „nijedan vjerovnik ne smije biti doveden u nepovoljniji položaj” koje je provedeno temeljem članka 60. Uredbe (EU) 2021/23  nije utemeljeno na pretpostavkama iz članka </w:t>
      </w:r>
      <w:r w:rsidR="00D30EF9" w:rsidRPr="00747C33">
        <w:rPr>
          <w:rFonts w:ascii="Times New Roman" w:eastAsia="Times New Roman" w:hAnsi="Times New Roman" w:cs="Times New Roman"/>
          <w:sz w:val="24"/>
          <w:szCs w:val="24"/>
          <w:lang w:eastAsia="hr-HR"/>
        </w:rPr>
        <w:t>6</w:t>
      </w:r>
      <w:r w:rsidR="00D30EF9">
        <w:rPr>
          <w:rFonts w:ascii="Times New Roman" w:eastAsia="Times New Roman" w:hAnsi="Times New Roman" w:cs="Times New Roman"/>
          <w:sz w:val="24"/>
          <w:szCs w:val="24"/>
          <w:lang w:eastAsia="hr-HR"/>
        </w:rPr>
        <w:t>1</w:t>
      </w:r>
      <w:r w:rsidRPr="00747C33">
        <w:rPr>
          <w:rFonts w:ascii="Times New Roman" w:eastAsia="Times New Roman" w:hAnsi="Times New Roman" w:cs="Times New Roman"/>
          <w:sz w:val="24"/>
          <w:szCs w:val="24"/>
          <w:lang w:eastAsia="hr-HR"/>
        </w:rPr>
        <w:t>. stavka 3. Uredbe (EU) 2021/23.</w:t>
      </w:r>
    </w:p>
    <w:p w14:paraId="01234C25"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22CC557"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r w:rsidRPr="00747C33">
        <w:rPr>
          <w:rFonts w:ascii="Times New Roman" w:eastAsia="Times New Roman" w:hAnsi="Times New Roman" w:cs="Times New Roman"/>
          <w:sz w:val="24"/>
          <w:szCs w:val="24"/>
          <w:lang w:eastAsia="hr-HR"/>
        </w:rPr>
        <w:t>(7) Za prekršaj iz stavka 5. ovoga članka kaznit će se i odgovorna osoba neovisnog procjenitelja koji je pravna osoba novčanom kaznom u iznosu od 5.000,00 kuna do najviše 25.000,00 kuna.</w:t>
      </w:r>
    </w:p>
    <w:p w14:paraId="4A9B604A" w14:textId="77777777" w:rsidR="00747C33" w:rsidRPr="00747C33" w:rsidRDefault="00747C33" w:rsidP="00E52C77">
      <w:pPr>
        <w:spacing w:after="0" w:line="240" w:lineRule="auto"/>
        <w:jc w:val="both"/>
        <w:rPr>
          <w:rFonts w:ascii="Times New Roman" w:eastAsia="Times New Roman" w:hAnsi="Times New Roman" w:cs="Times New Roman"/>
          <w:sz w:val="24"/>
          <w:szCs w:val="24"/>
          <w:lang w:eastAsia="hr-HR"/>
        </w:rPr>
      </w:pPr>
    </w:p>
    <w:p w14:paraId="45C9D957"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(8) Za prekršaj kaznit će se dotadašnji član uprave središnje druge ugovorne strane ili druga ovlaštena osoba s posebnim ovlaštenjima i odgovornostima u središnjoj drugoj ugovornoj strani kaznom u iznosu od 10.000,00 kuna do najviše 100.000,00 kuna ako:</w:t>
      </w:r>
    </w:p>
    <w:p w14:paraId="6BA3AC01"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010A948F" w14:textId="1172BD6A"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1. posebnom upravitelju odmah ne omogući pristup cjelokupnoj poslovnoj i ostaloj dokumentaciji središnje druge ugovorne strane ili ne sastavi izvješće o primopredaji poslovanja, čime postupa protivno članku </w:t>
      </w:r>
      <w:r w:rsidR="0054042B" w:rsidRPr="00747C33">
        <w:rPr>
          <w:rFonts w:ascii="Times New Roman" w:hAnsi="Times New Roman" w:cs="Times New Roman"/>
          <w:sz w:val="24"/>
          <w:szCs w:val="24"/>
        </w:rPr>
        <w:t>2</w:t>
      </w:r>
      <w:r w:rsidR="0054042B">
        <w:rPr>
          <w:rFonts w:ascii="Times New Roman" w:hAnsi="Times New Roman" w:cs="Times New Roman"/>
          <w:sz w:val="24"/>
          <w:szCs w:val="24"/>
        </w:rPr>
        <w:t>7</w:t>
      </w:r>
      <w:r w:rsidRPr="00747C33">
        <w:rPr>
          <w:rFonts w:ascii="Times New Roman" w:hAnsi="Times New Roman" w:cs="Times New Roman"/>
          <w:sz w:val="24"/>
          <w:szCs w:val="24"/>
        </w:rPr>
        <w:t>. stavku 1. ovoga Zakona</w:t>
      </w:r>
    </w:p>
    <w:p w14:paraId="0DF1DE89"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12F2E42C" w14:textId="54EB03E2" w:rsidR="00747C33" w:rsidRPr="00747C33" w:rsidRDefault="00747C33" w:rsidP="00E52C77">
      <w:pPr>
        <w:spacing w:after="0" w:line="240" w:lineRule="auto"/>
        <w:jc w:val="both"/>
        <w:textAlignment w:val="baseline"/>
        <w:rPr>
          <w:rFonts w:ascii="Times New Roman" w:hAnsi="Times New Roman" w:cs="Times New Roman"/>
          <w:sz w:val="24"/>
          <w:szCs w:val="24"/>
        </w:rPr>
      </w:pPr>
      <w:r w:rsidRPr="00747C33">
        <w:rPr>
          <w:rFonts w:ascii="Times New Roman" w:hAnsi="Times New Roman" w:cs="Times New Roman"/>
          <w:sz w:val="24"/>
          <w:szCs w:val="24"/>
        </w:rPr>
        <w:t xml:space="preserve">2. posebnom upravitelju ne daju sva zatražena obrazloženja ili dodatna izvješća o poslovanju središnje druge ugovorne strane čime postupa protivno članku </w:t>
      </w:r>
      <w:r w:rsidR="0054042B" w:rsidRPr="00747C33">
        <w:rPr>
          <w:rFonts w:ascii="Times New Roman" w:hAnsi="Times New Roman" w:cs="Times New Roman"/>
          <w:sz w:val="24"/>
          <w:szCs w:val="24"/>
        </w:rPr>
        <w:t>2</w:t>
      </w:r>
      <w:r w:rsidR="0054042B">
        <w:rPr>
          <w:rFonts w:ascii="Times New Roman" w:hAnsi="Times New Roman" w:cs="Times New Roman"/>
          <w:sz w:val="24"/>
          <w:szCs w:val="24"/>
        </w:rPr>
        <w:t>7</w:t>
      </w:r>
      <w:r w:rsidRPr="00747C33">
        <w:rPr>
          <w:rFonts w:ascii="Times New Roman" w:hAnsi="Times New Roman" w:cs="Times New Roman"/>
          <w:sz w:val="24"/>
          <w:szCs w:val="24"/>
        </w:rPr>
        <w:t>. stavku 2. ovoga Zakona</w:t>
      </w:r>
    </w:p>
    <w:p w14:paraId="0B282605" w14:textId="77777777" w:rsidR="00747C33" w:rsidRPr="00747C33" w:rsidRDefault="00747C33" w:rsidP="00E52C77">
      <w:pPr>
        <w:spacing w:after="0" w:line="240" w:lineRule="auto"/>
        <w:jc w:val="both"/>
        <w:textAlignment w:val="baseline"/>
        <w:rPr>
          <w:rFonts w:ascii="Times New Roman" w:hAnsi="Times New Roman" w:cs="Times New Roman"/>
          <w:sz w:val="24"/>
          <w:szCs w:val="24"/>
        </w:rPr>
      </w:pPr>
    </w:p>
    <w:p w14:paraId="1E47483A" w14:textId="77777777" w:rsidR="00747C33" w:rsidRPr="00747C33" w:rsidRDefault="00747C33" w:rsidP="00E52C77">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lastRenderedPageBreak/>
        <w:t>3. Agenciji ne pruža svu potrebnu pomoć za postizanje ciljeva sanacije, sukladno obvezi iz članka 23. stavka 3. Uredbe (EU) 2021/23.</w:t>
      </w:r>
    </w:p>
    <w:p w14:paraId="2FAA8FF5" w14:textId="77777777" w:rsidR="00747C33" w:rsidRPr="00747C33" w:rsidRDefault="00747C33" w:rsidP="00E52C77">
      <w:pPr>
        <w:spacing w:after="0" w:line="240" w:lineRule="auto"/>
        <w:jc w:val="both"/>
        <w:rPr>
          <w:rFonts w:ascii="Times New Roman" w:hAnsi="Times New Roman" w:cs="Times New Roman"/>
          <w:sz w:val="24"/>
          <w:szCs w:val="24"/>
        </w:rPr>
      </w:pPr>
    </w:p>
    <w:p w14:paraId="4047B55B" w14:textId="77777777" w:rsidR="005373A5" w:rsidRDefault="005373A5" w:rsidP="00767483">
      <w:pPr>
        <w:spacing w:after="0" w:line="240" w:lineRule="auto"/>
        <w:jc w:val="center"/>
        <w:rPr>
          <w:rFonts w:ascii="Times New Roman" w:hAnsi="Times New Roman"/>
          <w:i/>
          <w:color w:val="000000"/>
          <w:sz w:val="24"/>
        </w:rPr>
      </w:pPr>
    </w:p>
    <w:p w14:paraId="759DA2F0"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Teži prekršaji vezano za oporavak i sanaciju središnje druge ugovorne strane</w:t>
      </w:r>
    </w:p>
    <w:p w14:paraId="3B80B6DE"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53F428DB" w14:textId="6C4B9050"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50</w:t>
      </w:r>
      <w:r w:rsidRPr="005C40B6">
        <w:rPr>
          <w:rFonts w:ascii="Times New Roman" w:eastAsia="Times New Roman" w:hAnsi="Times New Roman" w:cs="Times New Roman"/>
          <w:b/>
          <w:sz w:val="24"/>
          <w:szCs w:val="24"/>
          <w:lang w:eastAsia="hr-HR"/>
        </w:rPr>
        <w:t>.</w:t>
      </w:r>
    </w:p>
    <w:p w14:paraId="58D03AF7"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p>
    <w:p w14:paraId="4772F4AA"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(1) Za prekršaj kaznit će se središnja druga ugovorna strana novčanom kaznom u iznosu koji je višekratnik broja 1.000, a koja ne može biti veća od 10 % ukupnog prihoda koji je ostvarila u godini kada je počinjen prekršaj utvrđen službenim financijskim izvještajima za tu godinu, ako:</w:t>
      </w:r>
    </w:p>
    <w:p w14:paraId="2020FCEB"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p>
    <w:p w14:paraId="2C939113"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 ne izradi plan oporavka kojim se predviđaju mjere koje središnja druga ugovorna strana treba poduzeti u slučaju događaja neispunjavanja obveza i događaja koji nije događaj neispunjavanja obveza ili njihove kombinacije, na način kako je propisano člankom 9. Uredbe (EU) 2021/23</w:t>
      </w:r>
    </w:p>
    <w:p w14:paraId="3431473E"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186D7FC"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2. ne preispita, ne testira i, kada je to potrebno, ne ažurira svoj planove oporavka barem jednom godišnje i u svakom slučaju nakon svake promjene svoje pravne ili organizacijske strukture, ili poslovnog ili financijskog stanja, koja bi mogla bitno utjecati na te planove ili na drugi način uzrokovati potrebu da se planovi izmijene, na način kako je propisano člankom 9. stavkom 9. Uredbe (EU) 2021/23</w:t>
      </w:r>
    </w:p>
    <w:p w14:paraId="0D18BCCF"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9101803" w14:textId="2439AD49"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3. </w:t>
      </w:r>
      <w:r w:rsidR="00C16CCD" w:rsidRPr="005C40B6">
        <w:rPr>
          <w:rFonts w:ascii="Times New Roman" w:eastAsia="Arial" w:hAnsi="Times New Roman" w:cs="Times New Roman"/>
          <w:sz w:val="24"/>
          <w:szCs w:val="24"/>
        </w:rPr>
        <w:t>ne pruži Agenciji sve informacije potrebne za izradu planova sanacije, kako je propisano člankom 13. Uredbe (EU) 2021/23</w:t>
      </w:r>
    </w:p>
    <w:p w14:paraId="4975D127"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EB51B9F" w14:textId="291C8F3D" w:rsidR="00C16CCD" w:rsidRPr="005C40B6" w:rsidRDefault="005373A5" w:rsidP="00C16CCD">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4. </w:t>
      </w:r>
      <w:r w:rsidR="00C16CCD" w:rsidRPr="005C40B6">
        <w:rPr>
          <w:rFonts w:ascii="Times New Roman" w:eastAsia="Arial" w:hAnsi="Times New Roman" w:cs="Times New Roman"/>
          <w:sz w:val="24"/>
          <w:szCs w:val="24"/>
        </w:rPr>
        <w:t>ne obavijesti Agenciju o tome da ta središnja druga ugovorna strana propada ili je vjerojatno da će propasti, kako je propisano člankom 70. stavkom 1. Uredbe (EU) 2021/23</w:t>
      </w:r>
      <w:r w:rsidR="00F50837">
        <w:rPr>
          <w:rFonts w:ascii="Times New Roman" w:eastAsia="Arial" w:hAnsi="Times New Roman" w:cs="Times New Roman"/>
          <w:sz w:val="24"/>
          <w:szCs w:val="24"/>
        </w:rPr>
        <w:t>.</w:t>
      </w:r>
    </w:p>
    <w:p w14:paraId="47E5A97F" w14:textId="50096FFD" w:rsidR="005373A5" w:rsidRPr="005C40B6" w:rsidRDefault="005373A5" w:rsidP="005373A5">
      <w:pPr>
        <w:spacing w:after="0" w:line="240" w:lineRule="auto"/>
        <w:jc w:val="both"/>
        <w:rPr>
          <w:rFonts w:ascii="Times New Roman" w:eastAsia="Arial" w:hAnsi="Times New Roman" w:cs="Times New Roman"/>
          <w:sz w:val="24"/>
          <w:szCs w:val="24"/>
        </w:rPr>
      </w:pPr>
    </w:p>
    <w:p w14:paraId="4A82C823"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(2) Iznimno od stavka 1.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stavka 1. ovoga članka.</w:t>
      </w:r>
    </w:p>
    <w:p w14:paraId="1644C308"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p>
    <w:p w14:paraId="66FAB4FD"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(3) Za prekršaj iz stavka 1. ovoga članka kaznit će se i odgovorna osoba pravne osobe novčanom kaznom u iznosu od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132.720,00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3AFE38C2" w14:textId="77777777" w:rsidR="005373A5" w:rsidRPr="005C40B6" w:rsidRDefault="005373A5" w:rsidP="005373A5">
      <w:pPr>
        <w:spacing w:after="0" w:line="240" w:lineRule="auto"/>
        <w:rPr>
          <w:rFonts w:ascii="Times New Roman" w:eastAsia="Arial" w:hAnsi="Times New Roman" w:cs="Times New Roman"/>
          <w:sz w:val="24"/>
          <w:szCs w:val="24"/>
        </w:rPr>
      </w:pPr>
    </w:p>
    <w:p w14:paraId="45D4451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7B6A67CD"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Ostali prekršaji vezano za oporavak i sanaciju središnje druge ugovorne strane</w:t>
      </w:r>
    </w:p>
    <w:p w14:paraId="3C1D206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446FFB49" w14:textId="24894D82"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51</w:t>
      </w:r>
      <w:r w:rsidRPr="005C40B6">
        <w:rPr>
          <w:rFonts w:ascii="Times New Roman" w:eastAsia="Times New Roman" w:hAnsi="Times New Roman" w:cs="Times New Roman"/>
          <w:b/>
          <w:sz w:val="24"/>
          <w:szCs w:val="24"/>
          <w:lang w:eastAsia="hr-HR"/>
        </w:rPr>
        <w:t>.</w:t>
      </w:r>
    </w:p>
    <w:p w14:paraId="1707F564" w14:textId="77777777"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p>
    <w:p w14:paraId="275DB6F3"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(1) Novčanom kaznom u iznosu od </w:t>
      </w:r>
      <w:r>
        <w:rPr>
          <w:rFonts w:ascii="Times New Roman" w:eastAsia="Arial" w:hAnsi="Times New Roman" w:cs="Times New Roman"/>
          <w:sz w:val="24"/>
          <w:szCs w:val="24"/>
        </w:rPr>
        <w:t>2.650,00</w:t>
      </w:r>
      <w:r w:rsidRPr="005C40B6">
        <w:rPr>
          <w:rFonts w:ascii="Times New Roman" w:eastAsia="Arial" w:hAnsi="Times New Roman" w:cs="Times New Roman"/>
          <w:sz w:val="24"/>
          <w:szCs w:val="24"/>
        </w:rPr>
        <w:t xml:space="preserve"> do 132.720,00 eura kaznit će se za prekršaj središnja druga ugovorna strana ako:</w:t>
      </w:r>
    </w:p>
    <w:p w14:paraId="514055E7"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2C2C5FA7" w14:textId="364DBFAE"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 ne postupi prema rješenju Agencije o izricanju mjera iz članka 17. stavka 2. ovoga Zakona, protivno obvezi iz članka 17. stavka 3. ovoga Zakona</w:t>
      </w:r>
    </w:p>
    <w:p w14:paraId="3D5E5040"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6398522" w14:textId="114FEE08"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2. ne postupi prema rješenju Agencije o izricanju mjera iz članka 18. stavka </w:t>
      </w:r>
      <w:r w:rsidR="00F15ADA">
        <w:rPr>
          <w:rFonts w:ascii="Times New Roman" w:eastAsia="Arial" w:hAnsi="Times New Roman" w:cs="Times New Roman"/>
          <w:sz w:val="24"/>
          <w:szCs w:val="24"/>
        </w:rPr>
        <w:t>9</w:t>
      </w:r>
      <w:r w:rsidRPr="005C40B6">
        <w:rPr>
          <w:rFonts w:ascii="Times New Roman" w:eastAsia="Arial" w:hAnsi="Times New Roman" w:cs="Times New Roman"/>
          <w:sz w:val="24"/>
          <w:szCs w:val="24"/>
        </w:rPr>
        <w:t xml:space="preserve">. ovoga Zakona, protivno obvezi iz članka 18. stavka </w:t>
      </w:r>
      <w:r w:rsidR="00F15ADA" w:rsidRPr="005C40B6">
        <w:rPr>
          <w:rFonts w:ascii="Times New Roman" w:eastAsia="Arial" w:hAnsi="Times New Roman" w:cs="Times New Roman"/>
          <w:sz w:val="24"/>
          <w:szCs w:val="24"/>
        </w:rPr>
        <w:t>1</w:t>
      </w:r>
      <w:r w:rsidR="00F15ADA">
        <w:rPr>
          <w:rFonts w:ascii="Times New Roman" w:eastAsia="Arial" w:hAnsi="Times New Roman" w:cs="Times New Roman"/>
          <w:sz w:val="24"/>
          <w:szCs w:val="24"/>
        </w:rPr>
        <w:t>0</w:t>
      </w:r>
      <w:r w:rsidRPr="005C40B6">
        <w:rPr>
          <w:rFonts w:ascii="Times New Roman" w:eastAsia="Arial" w:hAnsi="Times New Roman" w:cs="Times New Roman"/>
          <w:sz w:val="24"/>
          <w:szCs w:val="24"/>
        </w:rPr>
        <w:t>. ovoga Zakona</w:t>
      </w:r>
    </w:p>
    <w:p w14:paraId="47B55A0B"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134C3908"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3. u plan oporavka središnje druge ugovorne strane ne uključi okvir pokazateljâ utemeljenih na profilu rizičnosti središnje druge ugovorne strane, kojima se utvrđuju okolnosti u kojima se trebaju poduzeti mjere iz plana oporavka, na način kako je propisano člankom 9. stavkom 3. Uredbe (EU) 2021/23</w:t>
      </w:r>
    </w:p>
    <w:p w14:paraId="6E34A3FF"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74846166" w14:textId="426B63BA"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4. ne uspostavi odgovarajuće aranžmane za redovito praćenje pokazatelja utemeljenih na profilu rizičnosti središnje druge ugovorne strane iz članka 9. stavka 3. Uredbe (EU) 2021/23, a kako je </w:t>
      </w:r>
      <w:r w:rsidR="00073E43" w:rsidRPr="005C40B6">
        <w:rPr>
          <w:rFonts w:ascii="Times New Roman" w:eastAsia="Arial" w:hAnsi="Times New Roman" w:cs="Times New Roman"/>
          <w:sz w:val="24"/>
          <w:szCs w:val="24"/>
        </w:rPr>
        <w:t>predv</w:t>
      </w:r>
      <w:r w:rsidR="00073E43">
        <w:rPr>
          <w:rFonts w:ascii="Times New Roman" w:eastAsia="Arial" w:hAnsi="Times New Roman" w:cs="Times New Roman"/>
          <w:sz w:val="24"/>
          <w:szCs w:val="24"/>
        </w:rPr>
        <w:t>i</w:t>
      </w:r>
      <w:r w:rsidR="00073E43" w:rsidRPr="005C40B6">
        <w:rPr>
          <w:rFonts w:ascii="Times New Roman" w:eastAsia="Arial" w:hAnsi="Times New Roman" w:cs="Times New Roman"/>
          <w:sz w:val="24"/>
          <w:szCs w:val="24"/>
        </w:rPr>
        <w:t xml:space="preserve">đeno </w:t>
      </w:r>
      <w:r w:rsidRPr="005C40B6">
        <w:rPr>
          <w:rFonts w:ascii="Times New Roman" w:eastAsia="Arial" w:hAnsi="Times New Roman" w:cs="Times New Roman"/>
          <w:sz w:val="24"/>
          <w:szCs w:val="24"/>
        </w:rPr>
        <w:t>člankom 9. stavkom 4. Uredbe (EU) 2021/23</w:t>
      </w:r>
    </w:p>
    <w:p w14:paraId="15997853"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3BA9BBC7"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5. ne izvijesti Agenciju o ishodu redovitog praćenja pokazatelja utemeljenih na profilu rizičnosti središnje druge ugovorne strane iz članka 9. stavka 4. Uredbe (EU) 2021/23 ili Agenciju ne izvijesti u rokovima koji su predviđeni za takvo izvještavanje</w:t>
      </w:r>
    </w:p>
    <w:p w14:paraId="7995A0E6"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7C4A8F10"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6. ne obavijesti Agenciju bez odgode o svakoj odluci iz članka 9. stavka 6. Uredbe (EU) 2021/23 i njenom obrazloženju, kad radi postizanja ciljeva postupka oporavka središnja druga ugovorna strana predlaže poduzimanje mjera predviđenih planom oporavka unatoč činjenici da nisu ispunjeni relevantni pokazatelji ili kada predlažu nepoduzimanje mjera predviđenih njihovim planom oporavka unatoč činjenici da su ispunjeni relevantni pokazatelji</w:t>
      </w:r>
    </w:p>
    <w:p w14:paraId="535F4E39"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A48D2D4" w14:textId="2CDDA09A"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7. namjerava aktivirati svoj plan oporavka, prethodno ne obavijesti Agenciju bez odgode o vrsti i razmjeru problema koje je utvrdila navodeći sve relevantne okolnosti i mjere oporavka ili druge mjere koje namjerava poduzeti kako bi se situacija riješila, kao i predviđeni vremenski okvir za ponovnu uspostavu svojeg financijskog zdravlja uporabom tih mjera, kako je predviđeno člankom 9. stavkom 7. Uredbe (EU) 2021/23</w:t>
      </w:r>
    </w:p>
    <w:p w14:paraId="26CCB4A2"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163A6560" w14:textId="4D66F91B"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8. je odlučila ne slijediti savjete odbora za rizike, ne obavijesti bez odgode o tome Agenciju, kako je predviđeno člankom 9. stavkom 18. Uredbe (EU) 2021/23</w:t>
      </w:r>
    </w:p>
    <w:p w14:paraId="594FC208"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3D3828C" w14:textId="026F4D64"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9. ne obavijesti Agenciju o svakoj promjeni pravne ili organizacijske strukture, njezina poslovanja ili financijskog položaja te o svakoj drugoj promjeni koja bi mogla stvoriti potrebu za izmjenom sanacijskog plana, a osobito ako značajno utječe na učinkovitost tog plana, kako je predviđeno člankom 12. stavkom 6. Uredbe (EU) 2021/23</w:t>
      </w:r>
    </w:p>
    <w:p w14:paraId="4444264D"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057E31F7" w14:textId="02F89ADF"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lastRenderedPageBreak/>
        <w:t>10. središnja druga ugovorna strana ne dostavi ili ne dostavi u propisanom roku Agenciji plan reorganizacije poslovanja, kako je propisano člankom 36. stavkom 1. Uredbe (EU) 2021/23</w:t>
      </w:r>
    </w:p>
    <w:p w14:paraId="554F89FA"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676D0CF7" w14:textId="165A1091"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11. dostavljeni plan reorganizacije poslovanja središnje druge ugovorne strane iz članka 36. Uredbe (EU) 2021/23 nema propisani sadržaj iz članka 37. Uredbe (EU) 2021/23.</w:t>
      </w:r>
    </w:p>
    <w:p w14:paraId="5D975511"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 </w:t>
      </w:r>
    </w:p>
    <w:p w14:paraId="11A75840" w14:textId="77777777" w:rsidR="005373A5" w:rsidRPr="005C40B6" w:rsidRDefault="005373A5" w:rsidP="005373A5">
      <w:pPr>
        <w:spacing w:after="0" w:line="240" w:lineRule="auto"/>
        <w:jc w:val="both"/>
        <w:textAlignment w:val="baseline"/>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(2) Za prekršaj iz stavka 1. ovoga članka kaznit će se i odgovorna osoba pravne osobe novčanom kaznom u iznosu od </w:t>
      </w:r>
      <w:r>
        <w:rPr>
          <w:rFonts w:ascii="Times New Roman" w:eastAsia="Times New Roman" w:hAnsi="Times New Roman" w:cs="Times New Roman"/>
          <w:sz w:val="24"/>
          <w:szCs w:val="24"/>
          <w:lang w:eastAsia="hr-HR"/>
        </w:rPr>
        <w:t>1.320,00</w:t>
      </w:r>
      <w:r w:rsidRPr="005C40B6">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13.270,00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5BF1586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Cs/>
          <w:color w:val="231F20"/>
          <w:sz w:val="24"/>
          <w:szCs w:val="24"/>
          <w:lang w:eastAsia="hr-HR"/>
        </w:rPr>
      </w:pPr>
    </w:p>
    <w:p w14:paraId="54D865DE"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0CC8CD51"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r w:rsidRPr="005C40B6">
        <w:rPr>
          <w:rFonts w:ascii="Times New Roman" w:eastAsia="Times New Roman" w:hAnsi="Times New Roman" w:cs="Times New Roman"/>
          <w:i/>
          <w:iCs/>
          <w:sz w:val="24"/>
          <w:szCs w:val="24"/>
          <w:lang w:eastAsia="hr-HR"/>
        </w:rPr>
        <w:t>Prekršaji drugih osoba vezano za oporavak i sanaciju središnje druge ugovorne strane</w:t>
      </w:r>
    </w:p>
    <w:p w14:paraId="0E7963D6" w14:textId="77777777" w:rsidR="005373A5" w:rsidRPr="005C40B6" w:rsidRDefault="005373A5" w:rsidP="005373A5">
      <w:pPr>
        <w:spacing w:after="0" w:line="240" w:lineRule="auto"/>
        <w:jc w:val="center"/>
        <w:textAlignment w:val="baseline"/>
        <w:rPr>
          <w:rFonts w:ascii="Times New Roman" w:eastAsia="Times New Roman" w:hAnsi="Times New Roman" w:cs="Times New Roman"/>
          <w:i/>
          <w:iCs/>
          <w:sz w:val="24"/>
          <w:szCs w:val="24"/>
          <w:lang w:eastAsia="hr-HR"/>
        </w:rPr>
      </w:pPr>
    </w:p>
    <w:p w14:paraId="61F7C030" w14:textId="2DD74AD6" w:rsidR="005373A5" w:rsidRPr="005C40B6" w:rsidRDefault="005373A5" w:rsidP="005373A5">
      <w:pPr>
        <w:spacing w:after="0" w:line="240" w:lineRule="auto"/>
        <w:jc w:val="center"/>
        <w:textAlignment w:val="baseline"/>
        <w:rPr>
          <w:rFonts w:ascii="Times New Roman" w:eastAsia="Times New Roman" w:hAnsi="Times New Roman" w:cs="Times New Roman"/>
          <w:b/>
          <w:sz w:val="24"/>
          <w:szCs w:val="24"/>
          <w:lang w:eastAsia="hr-HR"/>
        </w:rPr>
      </w:pPr>
      <w:r w:rsidRPr="005C40B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52</w:t>
      </w:r>
      <w:r w:rsidRPr="005C40B6">
        <w:rPr>
          <w:rFonts w:ascii="Times New Roman" w:eastAsia="Times New Roman" w:hAnsi="Times New Roman" w:cs="Times New Roman"/>
          <w:b/>
          <w:sz w:val="24"/>
          <w:szCs w:val="24"/>
          <w:lang w:eastAsia="hr-HR"/>
        </w:rPr>
        <w:t>.</w:t>
      </w:r>
    </w:p>
    <w:p w14:paraId="7894DB28" w14:textId="77777777" w:rsidR="005373A5" w:rsidRPr="005C40B6" w:rsidRDefault="005373A5" w:rsidP="005373A5">
      <w:pPr>
        <w:spacing w:after="0" w:line="240" w:lineRule="auto"/>
        <w:jc w:val="center"/>
        <w:textAlignment w:val="baseline"/>
        <w:rPr>
          <w:rFonts w:ascii="Times New Roman" w:eastAsia="Times New Roman" w:hAnsi="Times New Roman" w:cs="Times New Roman"/>
          <w:sz w:val="24"/>
          <w:szCs w:val="24"/>
          <w:lang w:eastAsia="hr-HR"/>
        </w:rPr>
      </w:pPr>
    </w:p>
    <w:p w14:paraId="01A8990D"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(1) Za prekršaj kaznit će se pravna osoba kaznom u iznosu od </w:t>
      </w:r>
      <w:r>
        <w:rPr>
          <w:rFonts w:ascii="Times New Roman" w:eastAsia="Arial" w:hAnsi="Times New Roman" w:cs="Times New Roman"/>
          <w:sz w:val="24"/>
          <w:szCs w:val="24"/>
        </w:rPr>
        <w:t>6.630,00</w:t>
      </w:r>
      <w:r w:rsidRPr="005C40B6">
        <w:rPr>
          <w:rFonts w:ascii="Times New Roman" w:eastAsia="Arial" w:hAnsi="Times New Roman" w:cs="Times New Roman"/>
          <w:sz w:val="24"/>
          <w:szCs w:val="24"/>
        </w:rPr>
        <w:t xml:space="preserve"> do </w:t>
      </w:r>
      <w:r w:rsidRPr="00CB5724">
        <w:rPr>
          <w:rFonts w:ascii="Times New Roman" w:eastAsia="Arial" w:hAnsi="Times New Roman" w:cs="Times New Roman"/>
          <w:sz w:val="24"/>
          <w:szCs w:val="24"/>
        </w:rPr>
        <w:t xml:space="preserve">132.720,00 eura </w:t>
      </w:r>
      <w:r w:rsidRPr="005C40B6">
        <w:rPr>
          <w:rFonts w:ascii="Times New Roman" w:eastAsia="Arial" w:hAnsi="Times New Roman" w:cs="Times New Roman"/>
          <w:sz w:val="24"/>
          <w:szCs w:val="24"/>
        </w:rPr>
        <w:t>ako kao član sustava poravnanja na poziv Agencije u danom roku ne uplati uplatu za sanaciju iz članka 31. Uredbe (EU) 2021/23.</w:t>
      </w:r>
    </w:p>
    <w:p w14:paraId="3C044397"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AA1D6B8"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(2) Za prekršaje iz stavka 1. ovoga članka kaznit će se i odgovorna osoba pravne osobe novčanom kaznom u iznosu od </w:t>
      </w:r>
      <w:r>
        <w:rPr>
          <w:rFonts w:ascii="Times New Roman" w:eastAsia="Arial" w:hAnsi="Times New Roman" w:cs="Times New Roman"/>
          <w:sz w:val="24"/>
          <w:szCs w:val="24"/>
        </w:rPr>
        <w:t>1.320,00</w:t>
      </w:r>
      <w:r w:rsidRPr="005C40B6">
        <w:rPr>
          <w:rFonts w:ascii="Times New Roman" w:eastAsia="Arial" w:hAnsi="Times New Roman" w:cs="Times New Roman"/>
          <w:sz w:val="24"/>
          <w:szCs w:val="24"/>
        </w:rPr>
        <w:t xml:space="preserve"> do </w:t>
      </w:r>
      <w:r w:rsidRPr="00CB5724">
        <w:rPr>
          <w:rFonts w:ascii="Times New Roman" w:eastAsia="Arial" w:hAnsi="Times New Roman" w:cs="Times New Roman"/>
          <w:sz w:val="24"/>
          <w:szCs w:val="24"/>
        </w:rPr>
        <w:t>13.270,00 eura</w:t>
      </w:r>
      <w:r w:rsidRPr="005C40B6">
        <w:rPr>
          <w:rFonts w:ascii="Times New Roman" w:eastAsia="Arial" w:hAnsi="Times New Roman" w:cs="Times New Roman"/>
          <w:sz w:val="24"/>
          <w:szCs w:val="24"/>
        </w:rPr>
        <w:t xml:space="preserve">. </w:t>
      </w:r>
    </w:p>
    <w:p w14:paraId="7DB70E22"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72A61E84"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(3) Za prekršaj kaznit će se pravna osoba kaznom u iznosu od </w:t>
      </w:r>
      <w:r w:rsidRPr="00CB5724">
        <w:rPr>
          <w:rFonts w:ascii="Times New Roman" w:eastAsia="Arial" w:hAnsi="Times New Roman" w:cs="Times New Roman"/>
          <w:sz w:val="24"/>
          <w:szCs w:val="24"/>
        </w:rPr>
        <w:t xml:space="preserve">1.320,00 </w:t>
      </w:r>
      <w:r w:rsidRPr="005C40B6">
        <w:rPr>
          <w:rFonts w:ascii="Times New Roman" w:eastAsia="Arial" w:hAnsi="Times New Roman" w:cs="Times New Roman"/>
          <w:sz w:val="24"/>
          <w:szCs w:val="24"/>
        </w:rPr>
        <w:t xml:space="preserve">do najviše </w:t>
      </w:r>
      <w:r w:rsidRPr="00CB5724">
        <w:rPr>
          <w:rFonts w:ascii="Times New Roman" w:eastAsia="Arial" w:hAnsi="Times New Roman" w:cs="Times New Roman"/>
          <w:sz w:val="24"/>
          <w:szCs w:val="24"/>
        </w:rPr>
        <w:t xml:space="preserve">13.270,00 eura </w:t>
      </w:r>
      <w:r w:rsidRPr="005C40B6">
        <w:rPr>
          <w:rFonts w:ascii="Times New Roman" w:eastAsia="Arial" w:hAnsi="Times New Roman" w:cs="Times New Roman"/>
          <w:sz w:val="24"/>
          <w:szCs w:val="24"/>
        </w:rPr>
        <w:t>ako:</w:t>
      </w:r>
    </w:p>
    <w:p w14:paraId="69EDAB02"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5DC64BB5"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1. kao član sustava poravnanja ne obavijesti svoje klijente na jasan i transparentan način o tome mogu li i na koji način na njih utjecati mjere iz plana oporavka središnje druge ugovorne strane, kako je propisano člankom 9. stavkom 23. Uredbe (EU) 2021/23</w:t>
      </w:r>
    </w:p>
    <w:p w14:paraId="1B5352BF"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669A23C1"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2. kao član sustava poravnanja, ili klijent i neizravni klijent koji nudi usluge neizravnog poravnanja svojim klijentima, koji na svoje klijente prebacuje negativne posljedice sanacijskih instrumenata, ne uključi zaštitne mjere za klijente i neizravne klijente u svoje ugovorne aranžmane na način kako je propisano člankom 63. Uredbe (EU) 2021/23.</w:t>
      </w:r>
    </w:p>
    <w:p w14:paraId="425A900F"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 </w:t>
      </w:r>
    </w:p>
    <w:p w14:paraId="27556D56"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(4) Za prekršaje iz stavka 3. ovoga članka kaznit će se i odgovorna osoba pravne osobe novčanom kaznom u iznosu od </w:t>
      </w:r>
      <w:r w:rsidRPr="00CB5724">
        <w:rPr>
          <w:rFonts w:ascii="Times New Roman" w:eastAsia="Arial" w:hAnsi="Times New Roman" w:cs="Times New Roman"/>
          <w:sz w:val="24"/>
          <w:szCs w:val="24"/>
        </w:rPr>
        <w:t xml:space="preserve">1.320,00 </w:t>
      </w:r>
      <w:r w:rsidRPr="005C40B6">
        <w:rPr>
          <w:rFonts w:ascii="Times New Roman" w:eastAsia="Arial" w:hAnsi="Times New Roman" w:cs="Times New Roman"/>
          <w:sz w:val="24"/>
          <w:szCs w:val="24"/>
        </w:rPr>
        <w:t xml:space="preserve">do </w:t>
      </w:r>
      <w:r w:rsidRPr="00CB5724">
        <w:rPr>
          <w:rFonts w:ascii="Times New Roman" w:eastAsia="Arial" w:hAnsi="Times New Roman" w:cs="Times New Roman"/>
          <w:sz w:val="24"/>
          <w:szCs w:val="24"/>
        </w:rPr>
        <w:t>4.640,00</w:t>
      </w:r>
      <w:r>
        <w:rPr>
          <w:rFonts w:ascii="Times New Roman" w:eastAsia="Arial" w:hAnsi="Times New Roman" w:cs="Times New Roman"/>
          <w:sz w:val="24"/>
          <w:szCs w:val="24"/>
        </w:rPr>
        <w:t xml:space="preserve"> eura</w:t>
      </w:r>
      <w:r w:rsidRPr="005C40B6">
        <w:rPr>
          <w:rFonts w:ascii="Times New Roman" w:eastAsia="Arial" w:hAnsi="Times New Roman" w:cs="Times New Roman"/>
          <w:sz w:val="24"/>
          <w:szCs w:val="24"/>
        </w:rPr>
        <w:t>.</w:t>
      </w:r>
    </w:p>
    <w:p w14:paraId="13504693"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9B03013"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(5) Za prekršaj kaznit će se neovisni procjenitelj koji je pravna osoba novčanom kaznom u iznosu od </w:t>
      </w:r>
      <w:r>
        <w:rPr>
          <w:rFonts w:ascii="Times New Roman" w:eastAsia="Times New Roman" w:hAnsi="Times New Roman" w:cs="Times New Roman"/>
          <w:sz w:val="24"/>
          <w:szCs w:val="24"/>
          <w:lang w:eastAsia="hr-HR"/>
        </w:rPr>
        <w:t>1.320,00 eura</w:t>
      </w:r>
      <w:r w:rsidRPr="005C40B6">
        <w:rPr>
          <w:rFonts w:ascii="Times New Roman" w:eastAsia="Times New Roman" w:hAnsi="Times New Roman" w:cs="Times New Roman"/>
          <w:sz w:val="24"/>
          <w:szCs w:val="24"/>
          <w:lang w:eastAsia="hr-HR"/>
        </w:rPr>
        <w:t xml:space="preserve"> do najviše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473104FF"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3E99780A"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lastRenderedPageBreak/>
        <w:t>1. ako ne izradi izvješće o procjeni vrijednosti imovine i obveza središnje druge ugovorne strane koje sadrži sve elemente iz članka 25. stavaka 4. i 5. Uredbe (EU) 2021/23</w:t>
      </w:r>
    </w:p>
    <w:p w14:paraId="209EE37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0A88F8D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s člankom 25. stavkom 3. Uredbe (EU) 2021/23</w:t>
      </w:r>
    </w:p>
    <w:p w14:paraId="43BE2053"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6FEAE50B" w14:textId="183A53F4"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3. ako vrednovanje u svrhu primjene načela prema kojem „nijedan vjerovnik ne smije biti doveden u nepovoljniji položaj” koje je provedeno temeljem članka 60. Uredbe (EU) 2021/23 ne sadrži sve elemente propisane člankom </w:t>
      </w:r>
      <w:r w:rsidR="00D07AC6" w:rsidRPr="005C40B6">
        <w:rPr>
          <w:rFonts w:ascii="Times New Roman" w:eastAsia="Times New Roman" w:hAnsi="Times New Roman" w:cs="Times New Roman"/>
          <w:sz w:val="24"/>
          <w:szCs w:val="24"/>
          <w:lang w:eastAsia="hr-HR"/>
        </w:rPr>
        <w:t>6</w:t>
      </w:r>
      <w:r w:rsidR="00D07AC6">
        <w:rPr>
          <w:rFonts w:ascii="Times New Roman" w:eastAsia="Times New Roman" w:hAnsi="Times New Roman" w:cs="Times New Roman"/>
          <w:sz w:val="24"/>
          <w:szCs w:val="24"/>
          <w:lang w:eastAsia="hr-HR"/>
        </w:rPr>
        <w:t>1</w:t>
      </w:r>
      <w:r w:rsidRPr="005C40B6">
        <w:rPr>
          <w:rFonts w:ascii="Times New Roman" w:eastAsia="Times New Roman" w:hAnsi="Times New Roman" w:cs="Times New Roman"/>
          <w:sz w:val="24"/>
          <w:szCs w:val="24"/>
          <w:lang w:eastAsia="hr-HR"/>
        </w:rPr>
        <w:t>. stavkom 2. Uredbe (EU) 2021/23 i</w:t>
      </w:r>
    </w:p>
    <w:p w14:paraId="2161CF7C"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40617E85" w14:textId="10B37C39"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4. ako vrednovanje u svrhu primjene načela prema kojem „nijedan vjerovnik ne smije biti doveden u nepovoljniji položaj” koje je provedeno temeljem članka 60. Uredbe (EU) 2021/23  nije utemeljeno na pretpostavkama iz članka </w:t>
      </w:r>
      <w:r w:rsidR="00D07AC6" w:rsidRPr="005C40B6">
        <w:rPr>
          <w:rFonts w:ascii="Times New Roman" w:eastAsia="Times New Roman" w:hAnsi="Times New Roman" w:cs="Times New Roman"/>
          <w:sz w:val="24"/>
          <w:szCs w:val="24"/>
          <w:lang w:eastAsia="hr-HR"/>
        </w:rPr>
        <w:t>6</w:t>
      </w:r>
      <w:r w:rsidR="00D07AC6">
        <w:rPr>
          <w:rFonts w:ascii="Times New Roman" w:eastAsia="Times New Roman" w:hAnsi="Times New Roman" w:cs="Times New Roman"/>
          <w:sz w:val="24"/>
          <w:szCs w:val="24"/>
          <w:lang w:eastAsia="hr-HR"/>
        </w:rPr>
        <w:t>1</w:t>
      </w:r>
      <w:r w:rsidRPr="005C40B6">
        <w:rPr>
          <w:rFonts w:ascii="Times New Roman" w:eastAsia="Times New Roman" w:hAnsi="Times New Roman" w:cs="Times New Roman"/>
          <w:sz w:val="24"/>
          <w:szCs w:val="24"/>
          <w:lang w:eastAsia="hr-HR"/>
        </w:rPr>
        <w:t>. stavka 3. Uredbe (EU) 2021/23.</w:t>
      </w:r>
    </w:p>
    <w:p w14:paraId="773F902D"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C8B02B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(6) Za prekršaj kaznit će se neovisni procjenitelj koji je fizička osoba koja obavlja samostalnu djelatnost novčanom kaznom u iznosu od </w:t>
      </w:r>
      <w:r>
        <w:rPr>
          <w:rFonts w:ascii="Times New Roman" w:eastAsia="Times New Roman" w:hAnsi="Times New Roman" w:cs="Times New Roman"/>
          <w:sz w:val="24"/>
          <w:szCs w:val="24"/>
          <w:lang w:eastAsia="hr-HR"/>
        </w:rPr>
        <w:t>1.320,00 eura</w:t>
      </w:r>
      <w:r w:rsidRPr="005C40B6">
        <w:rPr>
          <w:rFonts w:ascii="Times New Roman" w:eastAsia="Times New Roman" w:hAnsi="Times New Roman" w:cs="Times New Roman"/>
          <w:sz w:val="24"/>
          <w:szCs w:val="24"/>
          <w:lang w:eastAsia="hr-HR"/>
        </w:rPr>
        <w:t xml:space="preserve"> do najviše </w:t>
      </w:r>
      <w:r>
        <w:rPr>
          <w:rFonts w:ascii="Times New Roman" w:eastAsia="Times New Roman" w:hAnsi="Times New Roman" w:cs="Times New Roman"/>
          <w:sz w:val="24"/>
          <w:szCs w:val="24"/>
          <w:lang w:eastAsia="hr-HR"/>
        </w:rPr>
        <w:t>6.630,00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w:t>
      </w:r>
    </w:p>
    <w:p w14:paraId="5BF3DD67"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358197BA"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1. ako ne izradi izvješće o procjeni vrijednosti imovine i obveza središnje druge ugovorne strane koje sadrži sve elemente iz članka 25. stavaka 4. i 5. Uredbe (EU) 2021/23</w:t>
      </w:r>
    </w:p>
    <w:p w14:paraId="47A69635"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CDD4EB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2. ako ne provede konačnu procjenu vrijednosti imovine i obveza središnje druge ugovorne strane iz članka 25. Uredbe (EU) 2021/23 na način da osigura da se konačnim vrednovanjem omogući potpuno priznavanje svih gubitaka središnje druge ugovorne strane u njezinim poslovnim knjigama, te pruže informacije za odluku o povratu otpisanih potraživanja vjerovnika ili povećanju vrijednosti plaćenih naknada, u skladu </w:t>
      </w:r>
      <w:r w:rsidRPr="005C40B6">
        <w:rPr>
          <w:rFonts w:ascii="Times New Roman" w:eastAsia="Arial" w:hAnsi="Times New Roman" w:cs="Times New Roman"/>
          <w:sz w:val="24"/>
          <w:szCs w:val="24"/>
        </w:rPr>
        <w:t>s</w:t>
      </w:r>
      <w:r w:rsidRPr="005C40B6">
        <w:rPr>
          <w:rFonts w:ascii="Times New Roman" w:eastAsia="Times New Roman" w:hAnsi="Times New Roman" w:cs="Times New Roman"/>
          <w:sz w:val="24"/>
          <w:szCs w:val="24"/>
          <w:lang w:eastAsia="hr-HR"/>
        </w:rPr>
        <w:t xml:space="preserve"> člankom 25. stavkom 3.</w:t>
      </w:r>
      <w:r w:rsidRPr="005C40B6">
        <w:rPr>
          <w:rFonts w:ascii="Times New Roman" w:eastAsia="Arial" w:hAnsi="Times New Roman" w:cs="Times New Roman"/>
          <w:sz w:val="24"/>
          <w:szCs w:val="24"/>
        </w:rPr>
        <w:t xml:space="preserve"> </w:t>
      </w:r>
      <w:r w:rsidRPr="005C40B6">
        <w:rPr>
          <w:rFonts w:ascii="Times New Roman" w:eastAsia="Times New Roman" w:hAnsi="Times New Roman" w:cs="Times New Roman"/>
          <w:sz w:val="24"/>
          <w:szCs w:val="24"/>
          <w:lang w:eastAsia="hr-HR"/>
        </w:rPr>
        <w:t>Uredbe (EU) 2021/23</w:t>
      </w:r>
    </w:p>
    <w:p w14:paraId="312185B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6E12AE84" w14:textId="50B14A0D"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3. ako vrednovanje u svrhu primjene načela prema kojem „nijedan vjerovnik ne smije biti doveden u nepovoljniji položaj” koje je provedeno temeljem članka 60. Uredbe (EU) 2021/23 ne sadrži sve elemente propisane člankom </w:t>
      </w:r>
      <w:r w:rsidR="00D30EF9" w:rsidRPr="005C40B6">
        <w:rPr>
          <w:rFonts w:ascii="Times New Roman" w:eastAsia="Times New Roman" w:hAnsi="Times New Roman" w:cs="Times New Roman"/>
          <w:sz w:val="24"/>
          <w:szCs w:val="24"/>
          <w:lang w:eastAsia="hr-HR"/>
        </w:rPr>
        <w:t>6</w:t>
      </w:r>
      <w:r w:rsidR="00D30EF9">
        <w:rPr>
          <w:rFonts w:ascii="Times New Roman" w:eastAsia="Times New Roman" w:hAnsi="Times New Roman" w:cs="Times New Roman"/>
          <w:sz w:val="24"/>
          <w:szCs w:val="24"/>
          <w:lang w:eastAsia="hr-HR"/>
        </w:rPr>
        <w:t>1</w:t>
      </w:r>
      <w:r w:rsidRPr="005C40B6">
        <w:rPr>
          <w:rFonts w:ascii="Times New Roman" w:eastAsia="Times New Roman" w:hAnsi="Times New Roman" w:cs="Times New Roman"/>
          <w:sz w:val="24"/>
          <w:szCs w:val="24"/>
          <w:lang w:eastAsia="hr-HR"/>
        </w:rPr>
        <w:t>. stavkom 2. Uredbe (EU) br. 2021/23 i</w:t>
      </w:r>
    </w:p>
    <w:p w14:paraId="5DBDE846"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5984BC0A" w14:textId="3C72B6F9"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4. ako vrednovanje u svrhu primjene načela prema kojem „nijedan vjerovnik ne smije biti doveden u nepovoljniji položaj” koje je provedeno temeljem članka 60. Uredbe (EU) 2021/23  nije utemeljeno na pretpostavkama iz članka </w:t>
      </w:r>
      <w:r w:rsidR="00D30EF9" w:rsidRPr="005C40B6">
        <w:rPr>
          <w:rFonts w:ascii="Times New Roman" w:eastAsia="Times New Roman" w:hAnsi="Times New Roman" w:cs="Times New Roman"/>
          <w:sz w:val="24"/>
          <w:szCs w:val="24"/>
          <w:lang w:eastAsia="hr-HR"/>
        </w:rPr>
        <w:t>6</w:t>
      </w:r>
      <w:r w:rsidR="00D30EF9">
        <w:rPr>
          <w:rFonts w:ascii="Times New Roman" w:eastAsia="Times New Roman" w:hAnsi="Times New Roman" w:cs="Times New Roman"/>
          <w:sz w:val="24"/>
          <w:szCs w:val="24"/>
          <w:lang w:eastAsia="hr-HR"/>
        </w:rPr>
        <w:t>1</w:t>
      </w:r>
      <w:r w:rsidRPr="005C40B6">
        <w:rPr>
          <w:rFonts w:ascii="Times New Roman" w:eastAsia="Times New Roman" w:hAnsi="Times New Roman" w:cs="Times New Roman"/>
          <w:sz w:val="24"/>
          <w:szCs w:val="24"/>
          <w:lang w:eastAsia="hr-HR"/>
        </w:rPr>
        <w:t>. stavka 3. Uredbe (EU) 2021/23.</w:t>
      </w:r>
    </w:p>
    <w:p w14:paraId="542EBA14"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1FA56111"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r w:rsidRPr="005C40B6">
        <w:rPr>
          <w:rFonts w:ascii="Times New Roman" w:eastAsia="Times New Roman" w:hAnsi="Times New Roman" w:cs="Times New Roman"/>
          <w:sz w:val="24"/>
          <w:szCs w:val="24"/>
          <w:lang w:eastAsia="hr-HR"/>
        </w:rPr>
        <w:t xml:space="preserve">(7) Za prekršaj iz stavka 5. ovoga članka kaznit će se i odgovorna osoba neovisnog procjenitelja koji je pravna osoba novčanom kaznom u iznosu od </w:t>
      </w:r>
      <w:r>
        <w:rPr>
          <w:rFonts w:ascii="Times New Roman" w:eastAsia="Times New Roman" w:hAnsi="Times New Roman" w:cs="Times New Roman"/>
          <w:sz w:val="24"/>
          <w:szCs w:val="24"/>
          <w:lang w:eastAsia="hr-HR"/>
        </w:rPr>
        <w:t>660,00</w:t>
      </w:r>
      <w:r w:rsidRPr="005C40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eura</w:t>
      </w:r>
      <w:r w:rsidRPr="005C40B6">
        <w:rPr>
          <w:rFonts w:ascii="Times New Roman" w:eastAsia="Times New Roman" w:hAnsi="Times New Roman" w:cs="Times New Roman"/>
          <w:sz w:val="24"/>
          <w:szCs w:val="24"/>
          <w:lang w:eastAsia="hr-HR"/>
        </w:rPr>
        <w:t xml:space="preserve"> do najviše </w:t>
      </w:r>
      <w:r w:rsidRPr="00CB5724">
        <w:rPr>
          <w:rFonts w:ascii="Times New Roman" w:eastAsia="Times New Roman" w:hAnsi="Times New Roman" w:cs="Times New Roman"/>
          <w:sz w:val="24"/>
          <w:szCs w:val="24"/>
          <w:lang w:eastAsia="hr-HR"/>
        </w:rPr>
        <w:t>3.310,00</w:t>
      </w:r>
      <w:r>
        <w:rPr>
          <w:rFonts w:ascii="Times New Roman" w:eastAsia="Times New Roman" w:hAnsi="Times New Roman" w:cs="Times New Roman"/>
          <w:sz w:val="24"/>
          <w:szCs w:val="24"/>
          <w:lang w:eastAsia="hr-HR"/>
        </w:rPr>
        <w:t xml:space="preserve"> eura</w:t>
      </w:r>
      <w:r w:rsidRPr="005C40B6">
        <w:rPr>
          <w:rFonts w:ascii="Times New Roman" w:eastAsia="Times New Roman" w:hAnsi="Times New Roman" w:cs="Times New Roman"/>
          <w:sz w:val="24"/>
          <w:szCs w:val="24"/>
          <w:lang w:eastAsia="hr-HR"/>
        </w:rPr>
        <w:t>.</w:t>
      </w:r>
    </w:p>
    <w:p w14:paraId="26898DD0" w14:textId="77777777" w:rsidR="005373A5" w:rsidRPr="005C40B6" w:rsidRDefault="005373A5" w:rsidP="005373A5">
      <w:pPr>
        <w:spacing w:after="0" w:line="240" w:lineRule="auto"/>
        <w:jc w:val="both"/>
        <w:rPr>
          <w:rFonts w:ascii="Times New Roman" w:eastAsia="Times New Roman" w:hAnsi="Times New Roman" w:cs="Times New Roman"/>
          <w:sz w:val="24"/>
          <w:szCs w:val="24"/>
          <w:lang w:eastAsia="hr-HR"/>
        </w:rPr>
      </w:pPr>
    </w:p>
    <w:p w14:paraId="061226BA"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 xml:space="preserve">(8) Za prekršaj kaznit će se dotadašnji član uprave središnje druge ugovorne strane ili druga ovlaštena osoba s posebnim ovlaštenjima i odgovornostima u središnjoj drugoj ugovornoj strani kaznom u iznosu od </w:t>
      </w:r>
      <w:r w:rsidRPr="00CB5724">
        <w:rPr>
          <w:rFonts w:ascii="Times New Roman" w:eastAsia="Arial" w:hAnsi="Times New Roman" w:cs="Times New Roman"/>
          <w:sz w:val="24"/>
          <w:szCs w:val="24"/>
        </w:rPr>
        <w:t>1.320,00 do najviše 13.270,00 eura</w:t>
      </w:r>
      <w:r>
        <w:rPr>
          <w:rFonts w:ascii="Times New Roman" w:eastAsia="Arial" w:hAnsi="Times New Roman" w:cs="Times New Roman"/>
          <w:sz w:val="24"/>
          <w:szCs w:val="24"/>
        </w:rPr>
        <w:t xml:space="preserve"> </w:t>
      </w:r>
      <w:r w:rsidRPr="005C40B6">
        <w:rPr>
          <w:rFonts w:ascii="Times New Roman" w:eastAsia="Arial" w:hAnsi="Times New Roman" w:cs="Times New Roman"/>
          <w:sz w:val="24"/>
          <w:szCs w:val="24"/>
        </w:rPr>
        <w:t>ako:</w:t>
      </w:r>
    </w:p>
    <w:p w14:paraId="01646FF6"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0527E14D" w14:textId="680A8019"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1. posebnom upravitelju odmah ne omogući pristup cjelokupnoj poslovnoj i ostaloj dokumentaciji središnje druge ugovorne strane ili ne sastavi izvješće o primopredaji poslovanja, čime postupa protivno članku 27. stavku 1. ovoga Zakona</w:t>
      </w:r>
    </w:p>
    <w:p w14:paraId="65FAEB89"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662AE4AE" w14:textId="6BD55942"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r w:rsidRPr="005C40B6">
        <w:rPr>
          <w:rFonts w:ascii="Times New Roman" w:eastAsia="Arial" w:hAnsi="Times New Roman" w:cs="Times New Roman"/>
          <w:sz w:val="24"/>
          <w:szCs w:val="24"/>
        </w:rPr>
        <w:t>2. posebnom upravitelju ne daju sva zatražena obrazloženja ili dodatna izvješća o poslovanju središnje druge ugovorne strane čime postupa protivno članku 27. stavku 2. ovoga Zakona</w:t>
      </w:r>
    </w:p>
    <w:p w14:paraId="1693D61C" w14:textId="77777777" w:rsidR="005373A5" w:rsidRPr="005C40B6" w:rsidRDefault="005373A5" w:rsidP="005373A5">
      <w:pPr>
        <w:spacing w:after="0" w:line="240" w:lineRule="auto"/>
        <w:jc w:val="both"/>
        <w:textAlignment w:val="baseline"/>
        <w:rPr>
          <w:rFonts w:ascii="Times New Roman" w:eastAsia="Arial" w:hAnsi="Times New Roman" w:cs="Times New Roman"/>
          <w:sz w:val="24"/>
          <w:szCs w:val="24"/>
        </w:rPr>
      </w:pPr>
    </w:p>
    <w:p w14:paraId="40899D0E" w14:textId="77777777" w:rsidR="005373A5" w:rsidRPr="005C40B6" w:rsidRDefault="005373A5" w:rsidP="005373A5">
      <w:pPr>
        <w:spacing w:after="0" w:line="240" w:lineRule="auto"/>
        <w:jc w:val="both"/>
        <w:rPr>
          <w:rFonts w:ascii="Times New Roman" w:eastAsia="Arial" w:hAnsi="Times New Roman" w:cs="Times New Roman"/>
          <w:sz w:val="24"/>
          <w:szCs w:val="24"/>
        </w:rPr>
      </w:pPr>
      <w:r w:rsidRPr="005C40B6">
        <w:rPr>
          <w:rFonts w:ascii="Times New Roman" w:eastAsia="Arial" w:hAnsi="Times New Roman" w:cs="Times New Roman"/>
          <w:sz w:val="24"/>
          <w:szCs w:val="24"/>
        </w:rPr>
        <w:t>3. Agenciji ne pruža svu potrebnu pomoć za postizanje ciljeva sanacije, sukladno obvezi iz članka 23. stavka 3. Uredbe (EU) 2021/23.</w:t>
      </w:r>
    </w:p>
    <w:p w14:paraId="7A5AF45B" w14:textId="77777777" w:rsidR="005373A5" w:rsidRPr="005C40B6" w:rsidRDefault="005373A5" w:rsidP="005373A5">
      <w:pPr>
        <w:spacing w:after="0" w:line="240" w:lineRule="auto"/>
        <w:jc w:val="both"/>
        <w:rPr>
          <w:rFonts w:ascii="Times New Roman" w:eastAsia="Arial" w:hAnsi="Times New Roman" w:cs="Times New Roman"/>
          <w:sz w:val="24"/>
          <w:szCs w:val="24"/>
        </w:rPr>
      </w:pPr>
    </w:p>
    <w:p w14:paraId="284D8C13" w14:textId="77777777" w:rsidR="005373A5" w:rsidRDefault="005373A5" w:rsidP="005373A5">
      <w:pPr>
        <w:spacing w:after="0" w:line="240" w:lineRule="auto"/>
        <w:jc w:val="center"/>
        <w:rPr>
          <w:rFonts w:ascii="Times New Roman" w:eastAsia="Arial" w:hAnsi="Times New Roman" w:cs="Times New Roman"/>
          <w:i/>
          <w:color w:val="000000"/>
          <w:sz w:val="24"/>
        </w:rPr>
      </w:pPr>
    </w:p>
    <w:p w14:paraId="42038A9F" w14:textId="77777777" w:rsidR="005373A5" w:rsidRPr="005C40B6" w:rsidRDefault="005373A5" w:rsidP="005373A5">
      <w:pPr>
        <w:widowControl w:val="0"/>
        <w:autoSpaceDE w:val="0"/>
        <w:autoSpaceDN w:val="0"/>
        <w:spacing w:after="0" w:line="240" w:lineRule="auto"/>
        <w:jc w:val="center"/>
        <w:rPr>
          <w:rFonts w:ascii="Times New Roman" w:eastAsia="Arial" w:hAnsi="Times New Roman" w:cs="Times New Roman"/>
          <w:i/>
          <w:color w:val="000000"/>
          <w:sz w:val="24"/>
        </w:rPr>
      </w:pPr>
      <w:r w:rsidRPr="005C40B6">
        <w:rPr>
          <w:rFonts w:ascii="Times New Roman" w:eastAsia="Arial" w:hAnsi="Times New Roman" w:cs="Times New Roman"/>
          <w:i/>
          <w:color w:val="000000"/>
          <w:sz w:val="24"/>
        </w:rPr>
        <w:t>Prestanak važenja odredaba ovoga Zakona na dan uvođenja eura kao službene valute u Republici Hrvatskoj</w:t>
      </w:r>
    </w:p>
    <w:p w14:paraId="1CE9C7D0" w14:textId="77777777"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p>
    <w:p w14:paraId="4FA32611" w14:textId="71A20A62"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r w:rsidRPr="005C40B6">
        <w:rPr>
          <w:rFonts w:ascii="Times New Roman" w:eastAsia="Times New Roman" w:hAnsi="Times New Roman" w:cs="Times New Roman"/>
          <w:b/>
          <w:sz w:val="24"/>
          <w:szCs w:val="24"/>
        </w:rPr>
        <w:t xml:space="preserve">Članak </w:t>
      </w:r>
      <w:r>
        <w:rPr>
          <w:rFonts w:ascii="Times New Roman" w:eastAsia="Times New Roman" w:hAnsi="Times New Roman" w:cs="Times New Roman"/>
          <w:b/>
          <w:sz w:val="24"/>
          <w:szCs w:val="24"/>
        </w:rPr>
        <w:t>53.</w:t>
      </w:r>
    </w:p>
    <w:p w14:paraId="40F83A29" w14:textId="77777777" w:rsidR="005373A5" w:rsidRPr="005C40B6" w:rsidRDefault="005373A5" w:rsidP="005373A5">
      <w:pPr>
        <w:widowControl w:val="0"/>
        <w:autoSpaceDE w:val="0"/>
        <w:autoSpaceDN w:val="0"/>
        <w:spacing w:after="0" w:line="240" w:lineRule="auto"/>
        <w:jc w:val="center"/>
        <w:rPr>
          <w:rFonts w:ascii="Times New Roman" w:eastAsia="Times New Roman" w:hAnsi="Times New Roman" w:cs="Times New Roman"/>
          <w:b/>
          <w:sz w:val="24"/>
          <w:szCs w:val="24"/>
        </w:rPr>
      </w:pPr>
    </w:p>
    <w:p w14:paraId="0DDC0486" w14:textId="7C3ECC23" w:rsidR="005373A5" w:rsidRPr="005C40B6" w:rsidRDefault="005373A5" w:rsidP="005373A5">
      <w:pPr>
        <w:widowControl w:val="0"/>
        <w:autoSpaceDE w:val="0"/>
        <w:autoSpaceDN w:val="0"/>
        <w:spacing w:after="0" w:line="240" w:lineRule="auto"/>
        <w:jc w:val="both"/>
        <w:rPr>
          <w:rFonts w:ascii="Times New Roman" w:eastAsia="Times New Roman" w:hAnsi="Times New Roman" w:cs="Times New Roman"/>
          <w:sz w:val="24"/>
          <w:szCs w:val="24"/>
        </w:rPr>
      </w:pPr>
      <w:r w:rsidRPr="005C40B6">
        <w:rPr>
          <w:rFonts w:ascii="Times New Roman" w:eastAsia="Times New Roman" w:hAnsi="Times New Roman" w:cs="Times New Roman"/>
          <w:sz w:val="24"/>
          <w:szCs w:val="24"/>
        </w:rPr>
        <w:t>Na dan uvođenja eura kao službene valute u Republici Hrvatskoj</w:t>
      </w:r>
      <w:r>
        <w:rPr>
          <w:rFonts w:ascii="Times New Roman" w:eastAsia="Times New Roman" w:hAnsi="Times New Roman" w:cs="Times New Roman"/>
          <w:sz w:val="24"/>
          <w:szCs w:val="24"/>
        </w:rPr>
        <w:t xml:space="preserve"> </w:t>
      </w:r>
      <w:r w:rsidRPr="005C40B6">
        <w:rPr>
          <w:rFonts w:ascii="Times New Roman" w:eastAsia="Times New Roman" w:hAnsi="Times New Roman" w:cs="Times New Roman"/>
          <w:sz w:val="24"/>
          <w:szCs w:val="24"/>
        </w:rPr>
        <w:t>prestaj</w:t>
      </w:r>
      <w:r>
        <w:rPr>
          <w:rFonts w:ascii="Times New Roman" w:eastAsia="Times New Roman" w:hAnsi="Times New Roman" w:cs="Times New Roman"/>
          <w:sz w:val="24"/>
          <w:szCs w:val="24"/>
        </w:rPr>
        <w:t>u važiti članci 47</w:t>
      </w:r>
      <w:r w:rsidRPr="005C40B6">
        <w:rPr>
          <w:rFonts w:ascii="Times New Roman" w:eastAsia="Times New Roman" w:hAnsi="Times New Roman" w:cs="Times New Roman"/>
          <w:sz w:val="24"/>
          <w:szCs w:val="24"/>
        </w:rPr>
        <w:t>.</w:t>
      </w:r>
      <w:r>
        <w:rPr>
          <w:rFonts w:ascii="Times New Roman" w:eastAsia="Times New Roman" w:hAnsi="Times New Roman" w:cs="Times New Roman"/>
          <w:sz w:val="24"/>
          <w:szCs w:val="24"/>
        </w:rPr>
        <w:t>, 48. i 49.</w:t>
      </w:r>
      <w:r w:rsidRPr="005C40B6">
        <w:rPr>
          <w:rFonts w:ascii="Times New Roman" w:eastAsia="Times New Roman" w:hAnsi="Times New Roman" w:cs="Times New Roman"/>
          <w:sz w:val="24"/>
          <w:szCs w:val="24"/>
        </w:rPr>
        <w:t xml:space="preserve"> ovoga Zakona.</w:t>
      </w:r>
    </w:p>
    <w:p w14:paraId="4CA6430C" w14:textId="77777777" w:rsidR="005373A5" w:rsidRDefault="005373A5" w:rsidP="005373A5">
      <w:pPr>
        <w:spacing w:after="0" w:line="240" w:lineRule="auto"/>
        <w:jc w:val="center"/>
        <w:rPr>
          <w:rFonts w:ascii="Times New Roman" w:eastAsia="Arial" w:hAnsi="Times New Roman" w:cs="Times New Roman"/>
          <w:i/>
          <w:color w:val="000000"/>
          <w:sz w:val="24"/>
        </w:rPr>
      </w:pPr>
    </w:p>
    <w:p w14:paraId="2167104F" w14:textId="77777777" w:rsidR="005373A5" w:rsidRDefault="005373A5" w:rsidP="005373A5">
      <w:pPr>
        <w:spacing w:after="0" w:line="240" w:lineRule="auto"/>
        <w:jc w:val="center"/>
        <w:rPr>
          <w:rFonts w:ascii="Times New Roman" w:eastAsia="Arial" w:hAnsi="Times New Roman" w:cs="Times New Roman"/>
          <w:i/>
          <w:color w:val="000000"/>
          <w:sz w:val="24"/>
        </w:rPr>
      </w:pPr>
    </w:p>
    <w:p w14:paraId="09E95E3A" w14:textId="77777777" w:rsidR="005373A5" w:rsidRPr="005C40B6" w:rsidRDefault="005373A5" w:rsidP="005373A5">
      <w:pPr>
        <w:spacing w:after="0" w:line="240" w:lineRule="auto"/>
        <w:jc w:val="center"/>
        <w:rPr>
          <w:rFonts w:ascii="Times New Roman" w:eastAsia="Arial" w:hAnsi="Times New Roman" w:cs="Times New Roman"/>
          <w:i/>
          <w:color w:val="000000"/>
          <w:sz w:val="24"/>
        </w:rPr>
      </w:pPr>
      <w:r w:rsidRPr="005C40B6">
        <w:rPr>
          <w:rFonts w:ascii="Times New Roman" w:eastAsia="Arial" w:hAnsi="Times New Roman" w:cs="Times New Roman"/>
          <w:i/>
          <w:color w:val="000000"/>
          <w:sz w:val="24"/>
        </w:rPr>
        <w:t>Donošenje pravilnika</w:t>
      </w:r>
    </w:p>
    <w:p w14:paraId="58D07B09" w14:textId="77777777" w:rsidR="005373A5" w:rsidRPr="005C40B6" w:rsidRDefault="005373A5" w:rsidP="005373A5">
      <w:pPr>
        <w:spacing w:after="0" w:line="240" w:lineRule="auto"/>
        <w:jc w:val="center"/>
        <w:rPr>
          <w:rFonts w:ascii="Times New Roman" w:eastAsia="Arial" w:hAnsi="Times New Roman" w:cs="Times New Roman"/>
          <w:i/>
          <w:color w:val="000000"/>
          <w:sz w:val="24"/>
        </w:rPr>
      </w:pPr>
    </w:p>
    <w:p w14:paraId="510CE94D" w14:textId="1B648993"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b/>
          <w:color w:val="000000"/>
          <w:sz w:val="24"/>
          <w:szCs w:val="24"/>
          <w:lang w:eastAsia="hr-HR"/>
        </w:rPr>
        <w:t>Članak 5</w:t>
      </w:r>
      <w:r>
        <w:rPr>
          <w:rFonts w:ascii="Times New Roman" w:eastAsia="Times New Roman" w:hAnsi="Times New Roman" w:cs="Times New Roman"/>
          <w:b/>
          <w:color w:val="000000"/>
          <w:sz w:val="24"/>
          <w:szCs w:val="24"/>
          <w:lang w:eastAsia="hr-HR"/>
        </w:rPr>
        <w:t>4</w:t>
      </w:r>
      <w:r w:rsidRPr="005C40B6">
        <w:rPr>
          <w:rFonts w:ascii="Times New Roman" w:eastAsia="Times New Roman" w:hAnsi="Times New Roman" w:cs="Times New Roman"/>
          <w:b/>
          <w:color w:val="000000"/>
          <w:sz w:val="24"/>
          <w:szCs w:val="24"/>
          <w:lang w:eastAsia="hr-HR"/>
        </w:rPr>
        <w:t>.</w:t>
      </w:r>
    </w:p>
    <w:p w14:paraId="775F116D"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p>
    <w:p w14:paraId="152C765D" w14:textId="6318019B" w:rsidR="005373A5" w:rsidRPr="005C40B6" w:rsidRDefault="00AD3BBD" w:rsidP="005373A5">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Upravno vijeće </w:t>
      </w:r>
      <w:r w:rsidR="005373A5" w:rsidRPr="005C40B6">
        <w:rPr>
          <w:rFonts w:ascii="Times New Roman" w:eastAsia="Times New Roman" w:hAnsi="Times New Roman" w:cs="Times New Roman"/>
          <w:color w:val="000000"/>
          <w:sz w:val="24"/>
          <w:szCs w:val="24"/>
          <w:lang w:eastAsia="hr-HR"/>
        </w:rPr>
        <w:t>Agencij</w:t>
      </w:r>
      <w:r>
        <w:rPr>
          <w:rFonts w:ascii="Times New Roman" w:eastAsia="Times New Roman" w:hAnsi="Times New Roman" w:cs="Times New Roman"/>
          <w:color w:val="000000"/>
          <w:sz w:val="24"/>
          <w:szCs w:val="24"/>
          <w:lang w:eastAsia="hr-HR"/>
        </w:rPr>
        <w:t>e</w:t>
      </w:r>
      <w:r w:rsidR="005373A5" w:rsidRPr="005C40B6">
        <w:rPr>
          <w:rFonts w:ascii="Times New Roman" w:eastAsia="Times New Roman" w:hAnsi="Times New Roman" w:cs="Times New Roman"/>
          <w:color w:val="000000"/>
          <w:sz w:val="24"/>
          <w:szCs w:val="24"/>
          <w:lang w:eastAsia="hr-HR"/>
        </w:rPr>
        <w:t xml:space="preserve"> će u roku šest mjeseci od dana stupanja na snagu ovoga Zakona donijeti pravilnike iz članaka 8., 21. i 44. ovoga Zakona.</w:t>
      </w:r>
    </w:p>
    <w:p w14:paraId="65C599AF" w14:textId="77777777" w:rsidR="005373A5" w:rsidRPr="005C40B6" w:rsidRDefault="005373A5" w:rsidP="005373A5">
      <w:pPr>
        <w:spacing w:after="0" w:line="240" w:lineRule="auto"/>
        <w:jc w:val="both"/>
        <w:rPr>
          <w:rFonts w:ascii="Times New Roman" w:eastAsia="Arial" w:hAnsi="Times New Roman" w:cs="Times New Roman"/>
          <w:color w:val="000000"/>
          <w:sz w:val="24"/>
        </w:rPr>
      </w:pPr>
    </w:p>
    <w:p w14:paraId="68A5CED9"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p>
    <w:p w14:paraId="3BFD59D6"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r w:rsidRPr="005C40B6">
        <w:rPr>
          <w:rFonts w:ascii="Times New Roman" w:eastAsia="Times New Roman" w:hAnsi="Times New Roman" w:cs="Times New Roman"/>
          <w:i/>
          <w:color w:val="000000"/>
          <w:sz w:val="24"/>
          <w:szCs w:val="24"/>
          <w:lang w:eastAsia="hr-HR"/>
        </w:rPr>
        <w:t>Stupanje na snagu</w:t>
      </w:r>
    </w:p>
    <w:p w14:paraId="016C3C04" w14:textId="77777777" w:rsidR="005373A5" w:rsidRPr="005C40B6" w:rsidRDefault="005373A5" w:rsidP="005373A5">
      <w:pPr>
        <w:spacing w:after="0" w:line="240" w:lineRule="auto"/>
        <w:jc w:val="center"/>
        <w:rPr>
          <w:rFonts w:ascii="Times New Roman" w:eastAsia="Times New Roman" w:hAnsi="Times New Roman" w:cs="Times New Roman"/>
          <w:i/>
          <w:color w:val="000000"/>
          <w:sz w:val="24"/>
          <w:szCs w:val="24"/>
          <w:lang w:eastAsia="hr-HR"/>
        </w:rPr>
      </w:pPr>
    </w:p>
    <w:p w14:paraId="30470DB1" w14:textId="2BB34F61"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b/>
          <w:color w:val="000000"/>
          <w:sz w:val="24"/>
          <w:szCs w:val="24"/>
          <w:lang w:eastAsia="hr-HR"/>
        </w:rPr>
        <w:t>Članak 5</w:t>
      </w:r>
      <w:r>
        <w:rPr>
          <w:rFonts w:ascii="Times New Roman" w:eastAsia="Times New Roman" w:hAnsi="Times New Roman" w:cs="Times New Roman"/>
          <w:b/>
          <w:color w:val="000000"/>
          <w:sz w:val="24"/>
          <w:szCs w:val="24"/>
          <w:lang w:eastAsia="hr-HR"/>
        </w:rPr>
        <w:t>5</w:t>
      </w:r>
      <w:r w:rsidRPr="005C40B6">
        <w:rPr>
          <w:rFonts w:ascii="Times New Roman" w:eastAsia="Times New Roman" w:hAnsi="Times New Roman" w:cs="Times New Roman"/>
          <w:b/>
          <w:color w:val="000000"/>
          <w:sz w:val="24"/>
          <w:szCs w:val="24"/>
          <w:lang w:eastAsia="hr-HR"/>
        </w:rPr>
        <w:t xml:space="preserve">. </w:t>
      </w:r>
    </w:p>
    <w:p w14:paraId="30E50789" w14:textId="77777777" w:rsidR="005373A5" w:rsidRPr="005C40B6" w:rsidRDefault="005373A5" w:rsidP="005373A5">
      <w:pPr>
        <w:spacing w:after="0" w:line="240" w:lineRule="auto"/>
        <w:jc w:val="center"/>
        <w:rPr>
          <w:rFonts w:ascii="Times New Roman" w:eastAsia="Times New Roman" w:hAnsi="Times New Roman" w:cs="Times New Roman"/>
          <w:b/>
          <w:color w:val="000000"/>
          <w:sz w:val="24"/>
          <w:szCs w:val="24"/>
          <w:lang w:eastAsia="hr-HR"/>
        </w:rPr>
      </w:pPr>
    </w:p>
    <w:p w14:paraId="5D5ED5A4" w14:textId="341FB4B4" w:rsidR="005373A5" w:rsidRPr="005C40B6" w:rsidRDefault="005373A5" w:rsidP="005373A5">
      <w:pPr>
        <w:jc w:val="both"/>
        <w:rPr>
          <w:rFonts w:ascii="Times New Roman" w:eastAsia="Times New Roman" w:hAnsi="Times New Roman" w:cs="Times New Roman"/>
          <w:b/>
          <w:color w:val="000000"/>
          <w:sz w:val="24"/>
          <w:szCs w:val="24"/>
          <w:lang w:eastAsia="hr-HR"/>
        </w:rPr>
      </w:pPr>
      <w:r w:rsidRPr="005C40B6">
        <w:rPr>
          <w:rFonts w:ascii="Times New Roman" w:eastAsia="Times New Roman" w:hAnsi="Times New Roman" w:cs="Times New Roman"/>
          <w:color w:val="000000"/>
          <w:sz w:val="24"/>
          <w:szCs w:val="24"/>
          <w:lang w:eastAsia="hr-HR"/>
        </w:rPr>
        <w:t>Ovaj Zakon stupa na snagu osmoga dana od dana objave u „Narodnim novinama“, osim članaka 5. do 16., članaka 18.</w:t>
      </w:r>
      <w:r w:rsidR="00F50837">
        <w:rPr>
          <w:rFonts w:ascii="Times New Roman" w:eastAsia="Times New Roman" w:hAnsi="Times New Roman" w:cs="Times New Roman"/>
          <w:color w:val="000000"/>
          <w:sz w:val="24"/>
          <w:szCs w:val="24"/>
          <w:lang w:eastAsia="hr-HR"/>
        </w:rPr>
        <w:t xml:space="preserve"> i</w:t>
      </w:r>
      <w:r w:rsidRPr="005C40B6">
        <w:rPr>
          <w:rFonts w:ascii="Times New Roman" w:eastAsia="Times New Roman" w:hAnsi="Times New Roman" w:cs="Times New Roman"/>
          <w:color w:val="000000"/>
          <w:sz w:val="24"/>
          <w:szCs w:val="24"/>
          <w:lang w:eastAsia="hr-HR"/>
        </w:rPr>
        <w:t xml:space="preserve"> 19., članaka 21. do 29., članka 32. i članaka 34. do 44. ovoga Zakona, koji stupaju na snagu</w:t>
      </w:r>
      <w:r w:rsidRPr="005C40B6">
        <w:rPr>
          <w:rFonts w:ascii="Times New Roman" w:eastAsia="Arial" w:hAnsi="Times New Roman" w:cs="Times New Roman"/>
          <w:sz w:val="24"/>
          <w:szCs w:val="24"/>
        </w:rPr>
        <w:t xml:space="preserve"> </w:t>
      </w:r>
      <w:r>
        <w:rPr>
          <w:rFonts w:ascii="Times New Roman" w:eastAsia="Times New Roman" w:hAnsi="Times New Roman" w:cs="Times New Roman"/>
          <w:color w:val="000000"/>
          <w:sz w:val="24"/>
          <w:szCs w:val="24"/>
          <w:lang w:eastAsia="hr-HR"/>
        </w:rPr>
        <w:t xml:space="preserve">12. kolovoza 2022. te </w:t>
      </w:r>
      <w:r w:rsidRPr="005C40B6">
        <w:rPr>
          <w:rFonts w:ascii="Times New Roman" w:eastAsia="Times New Roman" w:hAnsi="Times New Roman" w:cs="Times New Roman"/>
          <w:color w:val="000000"/>
          <w:sz w:val="24"/>
          <w:szCs w:val="24"/>
          <w:lang w:eastAsia="hr-HR"/>
        </w:rPr>
        <w:t xml:space="preserve">članaka </w:t>
      </w:r>
      <w:r>
        <w:rPr>
          <w:rFonts w:ascii="Times New Roman" w:eastAsia="Times New Roman" w:hAnsi="Times New Roman" w:cs="Times New Roman"/>
          <w:color w:val="000000"/>
          <w:sz w:val="24"/>
          <w:szCs w:val="24"/>
          <w:lang w:eastAsia="hr-HR"/>
        </w:rPr>
        <w:t xml:space="preserve">50., 51. i </w:t>
      </w:r>
      <w:r>
        <w:rPr>
          <w:rFonts w:ascii="Times New Roman" w:eastAsia="Times New Roman" w:hAnsi="Times New Roman" w:cs="Times New Roman"/>
          <w:color w:val="000000"/>
          <w:sz w:val="24"/>
          <w:szCs w:val="24"/>
          <w:lang w:eastAsia="hr-HR"/>
        </w:rPr>
        <w:lastRenderedPageBreak/>
        <w:t xml:space="preserve">52. </w:t>
      </w:r>
      <w:r w:rsidRPr="005C40B6">
        <w:rPr>
          <w:rFonts w:ascii="Times New Roman" w:eastAsia="Times New Roman" w:hAnsi="Times New Roman" w:cs="Times New Roman"/>
          <w:color w:val="000000"/>
          <w:sz w:val="24"/>
          <w:szCs w:val="24"/>
          <w:lang w:eastAsia="hr-HR"/>
        </w:rPr>
        <w:t>ovoga Zakona koji stupaju na snagu na dan uvođenja eura</w:t>
      </w:r>
      <w:r>
        <w:rPr>
          <w:rFonts w:ascii="Times New Roman" w:eastAsia="Times New Roman" w:hAnsi="Times New Roman" w:cs="Times New Roman"/>
          <w:color w:val="000000"/>
          <w:sz w:val="24"/>
          <w:szCs w:val="24"/>
          <w:lang w:eastAsia="hr-HR"/>
        </w:rPr>
        <w:t xml:space="preserve"> kao službene valute u Republici Hrvatskoj</w:t>
      </w:r>
      <w:r w:rsidRPr="005C40B6">
        <w:rPr>
          <w:rFonts w:ascii="Times New Roman" w:eastAsia="Times New Roman" w:hAnsi="Times New Roman" w:cs="Times New Roman"/>
          <w:color w:val="000000"/>
          <w:sz w:val="24"/>
          <w:szCs w:val="24"/>
          <w:lang w:eastAsia="hr-HR"/>
        </w:rPr>
        <w:t>.</w:t>
      </w:r>
    </w:p>
    <w:p w14:paraId="05A25949" w14:textId="2136C5B9" w:rsidR="00747C33" w:rsidRPr="00B16425" w:rsidRDefault="00F54E2E" w:rsidP="006B3986">
      <w:pPr>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r w:rsidR="00747C33" w:rsidRPr="00B16425">
        <w:rPr>
          <w:rFonts w:ascii="Times New Roman" w:eastAsia="Times New Roman" w:hAnsi="Times New Roman" w:cs="Times New Roman"/>
          <w:b/>
          <w:color w:val="000000"/>
          <w:sz w:val="24"/>
          <w:szCs w:val="24"/>
          <w:lang w:eastAsia="hr-HR"/>
        </w:rPr>
        <w:lastRenderedPageBreak/>
        <w:t>OBRAZLOŽENJE</w:t>
      </w:r>
    </w:p>
    <w:p w14:paraId="6A70D066" w14:textId="77777777" w:rsidR="000B65CB" w:rsidRPr="000B65CB" w:rsidRDefault="000B65CB" w:rsidP="000B65CB">
      <w:pPr>
        <w:spacing w:after="0" w:line="240" w:lineRule="auto"/>
        <w:jc w:val="center"/>
        <w:rPr>
          <w:rFonts w:ascii="Times New Roman" w:eastAsia="Calibri" w:hAnsi="Times New Roman" w:cs="Times New Roman"/>
          <w:b/>
          <w:sz w:val="24"/>
          <w:szCs w:val="24"/>
        </w:rPr>
      </w:pPr>
    </w:p>
    <w:p w14:paraId="04F7C076" w14:textId="576AC4EB" w:rsidR="000B65CB" w:rsidRPr="000B65CB" w:rsidRDefault="000B65CB" w:rsidP="000B65CB">
      <w:pPr>
        <w:spacing w:after="0" w:line="240" w:lineRule="auto"/>
        <w:rPr>
          <w:rFonts w:ascii="Times New Roman" w:eastAsia="Times New Roman" w:hAnsi="Times New Roman" w:cs="Times New Roman"/>
          <w:b/>
          <w:color w:val="000000"/>
          <w:sz w:val="24"/>
          <w:szCs w:val="24"/>
          <w:lang w:eastAsia="hr-HR"/>
        </w:rPr>
      </w:pPr>
      <w:r w:rsidRPr="000B65CB">
        <w:rPr>
          <w:rFonts w:ascii="Times New Roman" w:eastAsia="Times New Roman" w:hAnsi="Times New Roman" w:cs="Times New Roman"/>
          <w:b/>
          <w:color w:val="000000"/>
          <w:sz w:val="24"/>
          <w:szCs w:val="24"/>
          <w:lang w:eastAsia="hr-HR"/>
        </w:rPr>
        <w:t xml:space="preserve">I. RAZLOZI ZBOG KOJIH SE ZAKON DONOSI </w:t>
      </w:r>
    </w:p>
    <w:p w14:paraId="2848B396" w14:textId="77777777" w:rsidR="000B65CB" w:rsidRPr="000B65CB" w:rsidRDefault="000B65CB" w:rsidP="000B65CB">
      <w:pPr>
        <w:spacing w:after="0" w:line="240" w:lineRule="auto"/>
        <w:jc w:val="both"/>
        <w:rPr>
          <w:rFonts w:ascii="Times New Roman" w:eastAsia="Times New Roman" w:hAnsi="Times New Roman" w:cs="Times New Roman"/>
          <w:b/>
          <w:sz w:val="24"/>
          <w:szCs w:val="24"/>
          <w:lang w:eastAsia="hr-HR"/>
        </w:rPr>
      </w:pPr>
    </w:p>
    <w:p w14:paraId="081E58B6" w14:textId="45B55FE9"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Konačnim p</w:t>
      </w:r>
      <w:r w:rsidRPr="006B3986">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om</w:t>
      </w:r>
      <w:r w:rsidRPr="006B3986">
        <w:rPr>
          <w:rFonts w:ascii="Times New Roman" w:eastAsia="Times New Roman" w:hAnsi="Times New Roman" w:cs="Times New Roman"/>
          <w:sz w:val="24"/>
          <w:szCs w:val="24"/>
          <w:lang w:eastAsia="hr-HR"/>
        </w:rPr>
        <w:t xml:space="preserve"> zakona o provedbi Uredbe (EU) 2021/23 o okviru za oporavak i sanaciju središnjih drugih ugovornih strana (u daljnjem tekstu:</w:t>
      </w:r>
      <w:r>
        <w:rPr>
          <w:rFonts w:ascii="Times New Roman" w:eastAsia="Times New Roman" w:hAnsi="Times New Roman" w:cs="Times New Roman"/>
          <w:sz w:val="24"/>
          <w:szCs w:val="24"/>
          <w:lang w:eastAsia="hr-HR"/>
        </w:rPr>
        <w:t xml:space="preserve"> Konačni p</w:t>
      </w:r>
      <w:r w:rsidRPr="006B3986">
        <w:rPr>
          <w:rFonts w:ascii="Times New Roman" w:eastAsia="Times New Roman" w:hAnsi="Times New Roman" w:cs="Times New Roman"/>
          <w:sz w:val="24"/>
          <w:szCs w:val="24"/>
          <w:lang w:eastAsia="hr-HR"/>
        </w:rPr>
        <w:t xml:space="preserve">rijedlog zakona) osigurava </w:t>
      </w:r>
      <w:r>
        <w:rPr>
          <w:rFonts w:ascii="Times New Roman" w:eastAsia="Times New Roman" w:hAnsi="Times New Roman" w:cs="Times New Roman"/>
          <w:sz w:val="24"/>
          <w:szCs w:val="24"/>
          <w:lang w:eastAsia="hr-HR"/>
        </w:rPr>
        <w:t xml:space="preserve">se </w:t>
      </w:r>
      <w:r w:rsidRPr="006B3986">
        <w:rPr>
          <w:rFonts w:ascii="Times New Roman" w:eastAsia="Times New Roman" w:hAnsi="Times New Roman" w:cs="Times New Roman"/>
          <w:sz w:val="24"/>
          <w:szCs w:val="24"/>
          <w:lang w:eastAsia="hr-HR"/>
        </w:rPr>
        <w:t>provedb</w:t>
      </w:r>
      <w:r>
        <w:rPr>
          <w:rFonts w:ascii="Times New Roman" w:eastAsia="Times New Roman" w:hAnsi="Times New Roman" w:cs="Times New Roman"/>
          <w:sz w:val="24"/>
          <w:szCs w:val="24"/>
          <w:lang w:eastAsia="hr-HR"/>
        </w:rPr>
        <w:t xml:space="preserve">a </w:t>
      </w:r>
      <w:r w:rsidRPr="006B3986">
        <w:rPr>
          <w:rFonts w:ascii="Times New Roman" w:eastAsia="Times New Roman" w:hAnsi="Times New Roman" w:cs="Times New Roman"/>
          <w:sz w:val="24"/>
          <w:szCs w:val="24"/>
          <w:lang w:eastAsia="hr-HR"/>
        </w:rPr>
        <w:t>Uredbe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daljnjem tekstu: Uredba (EU) 2021/23) koja je objavljena u Službenom listu Europske unije 22. siječnja 2021</w:t>
      </w:r>
      <w:r>
        <w:rPr>
          <w:rFonts w:ascii="Times New Roman" w:eastAsia="Times New Roman" w:hAnsi="Times New Roman" w:cs="Times New Roman"/>
          <w:sz w:val="24"/>
          <w:szCs w:val="24"/>
          <w:lang w:eastAsia="hr-HR"/>
        </w:rPr>
        <w:t>. te koj</w:t>
      </w:r>
      <w:r w:rsidR="002A0A7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se</w:t>
      </w:r>
      <w:r w:rsidRPr="006B3986">
        <w:rPr>
          <w:rFonts w:ascii="Times New Roman" w:eastAsia="Times New Roman" w:hAnsi="Times New Roman" w:cs="Times New Roman"/>
          <w:sz w:val="24"/>
          <w:szCs w:val="24"/>
          <w:lang w:eastAsia="hr-HR"/>
        </w:rPr>
        <w:t xml:space="preserve"> primjenjuje od 12. kolovoza 2022. uz iznimku: članka 95. koji se primjenjuje od 4. srpnja 2020.; članka 87. stavka 2. koji se primjenjuje od 11. veljače 2021.; članka 9. stavaka 1., 2., 3., 4., 6., 7., 9., 10., 12., 13., 16., 17., 18. i 19., članka 10. stavaka 1., 2., 3., 8., 9., 10., 11. i 12., te članka 11. koji se primjenjuju od 12. veljače 2022.; članka 9. stavka 14. te članka 20. koji se primjenjuju od 12. veljače 2023.</w:t>
      </w:r>
    </w:p>
    <w:p w14:paraId="381F35B4" w14:textId="77777777" w:rsidR="000B65CB" w:rsidRDefault="000B65CB" w:rsidP="000B65CB">
      <w:pPr>
        <w:spacing w:after="0" w:line="240" w:lineRule="auto"/>
        <w:jc w:val="both"/>
        <w:rPr>
          <w:rFonts w:ascii="Times New Roman" w:eastAsia="Times New Roman" w:hAnsi="Times New Roman" w:cs="Times New Roman"/>
          <w:sz w:val="24"/>
          <w:szCs w:val="24"/>
          <w:lang w:eastAsia="hr-HR"/>
        </w:rPr>
      </w:pPr>
    </w:p>
    <w:p w14:paraId="0F3E0215" w14:textId="18BCD376"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Središnje druge ugovorne strane imaju ključnu ulogu u osiguravanju stabilnosti financijskih tržišta s obzirom na to da preuzimaju rizik druge ugovorne strane tako što posreduju između prodavatelja i kupca te pružaju jamstva da se</w:t>
      </w:r>
      <w:r>
        <w:rPr>
          <w:rFonts w:ascii="Times New Roman" w:eastAsia="Times New Roman" w:hAnsi="Times New Roman" w:cs="Times New Roman"/>
          <w:sz w:val="24"/>
          <w:szCs w:val="24"/>
          <w:lang w:eastAsia="hr-HR"/>
        </w:rPr>
        <w:t xml:space="preserve"> određena</w:t>
      </w:r>
      <w:r w:rsidRPr="006B3986">
        <w:rPr>
          <w:rFonts w:ascii="Times New Roman" w:eastAsia="Times New Roman" w:hAnsi="Times New Roman" w:cs="Times New Roman"/>
          <w:sz w:val="24"/>
          <w:szCs w:val="24"/>
          <w:lang w:eastAsia="hr-HR"/>
        </w:rPr>
        <w:t xml:space="preserve"> transakcija može dovršiti. </w:t>
      </w:r>
      <w:r>
        <w:rPr>
          <w:rFonts w:ascii="Times New Roman" w:eastAsia="Times New Roman" w:hAnsi="Times New Roman" w:cs="Times New Roman"/>
          <w:sz w:val="24"/>
          <w:szCs w:val="24"/>
          <w:lang w:eastAsia="hr-HR"/>
        </w:rPr>
        <w:t>Up</w:t>
      </w:r>
      <w:r w:rsidR="002A0A7D">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 xml:space="preserve">avo </w:t>
      </w:r>
      <w:r w:rsidRPr="006B3986">
        <w:rPr>
          <w:rFonts w:ascii="Times New Roman" w:eastAsia="Times New Roman" w:hAnsi="Times New Roman" w:cs="Times New Roman"/>
          <w:sz w:val="24"/>
          <w:szCs w:val="24"/>
          <w:lang w:eastAsia="hr-HR"/>
        </w:rPr>
        <w:t xml:space="preserve">Uredba (EU) 2021/23 predstavlja </w:t>
      </w:r>
      <w:r>
        <w:rPr>
          <w:rFonts w:ascii="Times New Roman" w:eastAsia="Times New Roman" w:hAnsi="Times New Roman" w:cs="Times New Roman"/>
          <w:sz w:val="24"/>
          <w:szCs w:val="24"/>
          <w:lang w:eastAsia="hr-HR"/>
        </w:rPr>
        <w:t>važan</w:t>
      </w:r>
      <w:r w:rsidRPr="006B3986">
        <w:rPr>
          <w:rFonts w:ascii="Times New Roman" w:eastAsia="Times New Roman" w:hAnsi="Times New Roman" w:cs="Times New Roman"/>
          <w:sz w:val="24"/>
          <w:szCs w:val="24"/>
          <w:lang w:eastAsia="hr-HR"/>
        </w:rPr>
        <w:t xml:space="preserve"> element kojim se osigurava uredno funkcioniranje tog ključnog dijela infrastrukture tržišta kapitala. Uredba (EU) 2021/23 nacionalnim tijelima daje odgovarajuće alate za upravljanje krizama i rješavanje situacija u kojima središnje druge ugovorne strane uslijed značajnih poremećaja na tržištu mogu zapasti u poteškoće, što za posljedicu može imati nemogućnost ispunjavanja njihove osnovne funkcije. Pravila se temelje na istim načelima kao i okvir za oporavak i sanaciju koji se primjenjuje na banke, </w:t>
      </w:r>
      <w:r>
        <w:rPr>
          <w:rFonts w:ascii="Times New Roman" w:eastAsia="Times New Roman" w:hAnsi="Times New Roman" w:cs="Times New Roman"/>
          <w:sz w:val="24"/>
          <w:szCs w:val="24"/>
          <w:lang w:eastAsia="hr-HR"/>
        </w:rPr>
        <w:t>uz prilagodbe određenim</w:t>
      </w:r>
      <w:r w:rsidRPr="006B3986">
        <w:rPr>
          <w:rFonts w:ascii="Times New Roman" w:eastAsia="Times New Roman" w:hAnsi="Times New Roman" w:cs="Times New Roman"/>
          <w:sz w:val="24"/>
          <w:szCs w:val="24"/>
          <w:lang w:eastAsia="hr-HR"/>
        </w:rPr>
        <w:t xml:space="preserve"> specifičnostima poslovanja središnje druge ugovorne strane u odnosu na banke.</w:t>
      </w:r>
    </w:p>
    <w:p w14:paraId="58E28970"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p>
    <w:p w14:paraId="05BF752B"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Novim pravilima smanjuje se vjerojatnost propasti središnje druge ugovorne strane uvođenjem učinkovitih poticaja za pravilno upravljanje rizikom. Također, u slučaju da se pojave financijske poteškoće, ovim se propisom stvaraju pretpostavke za očuvanje ključnih funkcija središnjih drugih ugovornih strana, a samim time i za očuvanje financijske stabilnosti. Time se ujedno doprinosi sprječavanju nastanka okolnosti u kojima bi bilo nužno da porezni obveznici snose troškove sanacije središnje druge ugovorne strane. </w:t>
      </w:r>
    </w:p>
    <w:p w14:paraId="1CFEA02E" w14:textId="598E8F9B" w:rsidR="00EC586E" w:rsidRDefault="00EC586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744423C8" w14:textId="77777777" w:rsidR="00EC586E" w:rsidRPr="006B3986" w:rsidRDefault="00EC586E" w:rsidP="000B65CB">
      <w:pPr>
        <w:spacing w:after="0" w:line="240" w:lineRule="auto"/>
        <w:jc w:val="both"/>
        <w:rPr>
          <w:rFonts w:ascii="Times New Roman" w:eastAsia="Times New Roman" w:hAnsi="Times New Roman" w:cs="Times New Roman"/>
          <w:b/>
          <w:sz w:val="24"/>
          <w:szCs w:val="24"/>
          <w:lang w:eastAsia="hr-HR"/>
        </w:rPr>
      </w:pPr>
      <w:r w:rsidRPr="006B3986">
        <w:rPr>
          <w:rFonts w:ascii="Times New Roman" w:eastAsia="Times New Roman" w:hAnsi="Times New Roman" w:cs="Times New Roman"/>
          <w:b/>
          <w:sz w:val="24"/>
          <w:szCs w:val="24"/>
          <w:lang w:eastAsia="hr-HR"/>
        </w:rPr>
        <w:lastRenderedPageBreak/>
        <w:t>II. PITANJA AKOJA SE ZAKONOM RJEŠAVAJU</w:t>
      </w:r>
    </w:p>
    <w:p w14:paraId="1EA25408" w14:textId="77777777" w:rsidR="00EC586E" w:rsidRDefault="00EC586E" w:rsidP="000B65CB">
      <w:pPr>
        <w:spacing w:after="0" w:line="240" w:lineRule="auto"/>
        <w:jc w:val="both"/>
        <w:rPr>
          <w:rFonts w:ascii="Times New Roman" w:eastAsia="Times New Roman" w:hAnsi="Times New Roman" w:cs="Times New Roman"/>
          <w:sz w:val="24"/>
          <w:szCs w:val="24"/>
          <w:lang w:eastAsia="hr-HR"/>
        </w:rPr>
      </w:pPr>
    </w:p>
    <w:p w14:paraId="6F53C8F8" w14:textId="1F0903A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Ovim </w:t>
      </w:r>
      <w:r w:rsidR="000C57C9">
        <w:rPr>
          <w:rFonts w:ascii="Times New Roman" w:eastAsia="Times New Roman" w:hAnsi="Times New Roman" w:cs="Times New Roman"/>
          <w:sz w:val="24"/>
          <w:szCs w:val="24"/>
          <w:lang w:eastAsia="hr-HR"/>
        </w:rPr>
        <w:t>Konačnim p</w:t>
      </w:r>
      <w:r w:rsidRPr="006B3986">
        <w:rPr>
          <w:rFonts w:ascii="Times New Roman" w:eastAsia="Times New Roman" w:hAnsi="Times New Roman" w:cs="Times New Roman"/>
          <w:sz w:val="24"/>
          <w:szCs w:val="24"/>
          <w:lang w:eastAsia="hr-HR"/>
        </w:rPr>
        <w:t xml:space="preserve">rijedlogom zakona se: </w:t>
      </w:r>
    </w:p>
    <w:p w14:paraId="7C51BE23"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p>
    <w:p w14:paraId="66F84238" w14:textId="2B027A71"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pojašnjava kako je Hrvatska agencija za nadzor financijskih usluga (u daljnjem tekstu: Agencija) nadležno tijelo kod oporavka središnjih drugih ugovornih strana sa sjedištem u Republici Hrvatskoj</w:t>
      </w:r>
    </w:p>
    <w:p w14:paraId="5D1141C6" w14:textId="19200071"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imenuje Agenciju sanacijskim tijelom središnjih drugih ugovornih strana sa sjedištem u Republici Hrvatskoj</w:t>
      </w:r>
    </w:p>
    <w:p w14:paraId="7A152430" w14:textId="7BBDBC26"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kao nadležno ministarstvo kod središnjih drugih ugovornih strana sa sjedištem u Republici Hrvatskoj imenuje Ministarstvo financija</w:t>
      </w:r>
    </w:p>
    <w:p w14:paraId="181A4EC9" w14:textId="36814A7A"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 xml:space="preserve">omogućava i pojašnjava nacionalna provedba odredbi Uredbe (EU) 2021/23, posebno u dijelu primjene </w:t>
      </w:r>
      <w:r w:rsidR="00BA3074" w:rsidRPr="00BA3074">
        <w:rPr>
          <w:rFonts w:ascii="Times New Roman" w:eastAsia="Times New Roman" w:hAnsi="Times New Roman" w:cs="Times New Roman"/>
          <w:sz w:val="24"/>
          <w:szCs w:val="24"/>
          <w:lang w:eastAsia="hr-HR"/>
        </w:rPr>
        <w:t>zakona kojim se uređuje stečajni postupak</w:t>
      </w:r>
      <w:r w:rsidRPr="00B36156">
        <w:rPr>
          <w:rFonts w:ascii="Times New Roman" w:eastAsia="Times New Roman" w:hAnsi="Times New Roman" w:cs="Times New Roman"/>
          <w:sz w:val="24"/>
          <w:szCs w:val="24"/>
          <w:lang w:eastAsia="hr-HR"/>
        </w:rPr>
        <w:t xml:space="preserve">, detalja primjene određenih sanacijskih instrumenata, ovlasti i odgovornosti Agencije i Ministarstva financija, posebno u dijelu korištenja državnih instrumenata za financijsku stabilizaciju </w:t>
      </w:r>
    </w:p>
    <w:p w14:paraId="444D268C" w14:textId="19130596"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propisuju različite postupovne odredbe, uključujući nadzorne mjere, sudske postupke odnosno tužbe na izrečene mjere Agencije te</w:t>
      </w:r>
    </w:p>
    <w:p w14:paraId="5ECCA52B" w14:textId="09CA081D" w:rsidR="000B65CB" w:rsidRPr="00B36156" w:rsidRDefault="000B65CB" w:rsidP="00B36156">
      <w:pPr>
        <w:pStyle w:val="ListParagraph"/>
        <w:numPr>
          <w:ilvl w:val="0"/>
          <w:numId w:val="16"/>
        </w:numPr>
        <w:spacing w:after="0" w:line="240" w:lineRule="auto"/>
        <w:jc w:val="both"/>
        <w:rPr>
          <w:rFonts w:ascii="Times New Roman" w:eastAsia="Times New Roman" w:hAnsi="Times New Roman" w:cs="Times New Roman"/>
          <w:sz w:val="24"/>
          <w:szCs w:val="24"/>
          <w:lang w:eastAsia="hr-HR"/>
        </w:rPr>
      </w:pPr>
      <w:r w:rsidRPr="00B36156">
        <w:rPr>
          <w:rFonts w:ascii="Times New Roman" w:eastAsia="Times New Roman" w:hAnsi="Times New Roman" w:cs="Times New Roman"/>
          <w:sz w:val="24"/>
          <w:szCs w:val="24"/>
          <w:lang w:eastAsia="hr-HR"/>
        </w:rPr>
        <w:t xml:space="preserve">propisuju prekršajne odredbe za kršenja odredbi Uredbe (EU) 2021/23. </w:t>
      </w:r>
    </w:p>
    <w:p w14:paraId="6BE95A6E"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p>
    <w:p w14:paraId="68918119" w14:textId="37DDD078" w:rsidR="000C57C9"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Uredbom (EU) 2021/23 predviđena su tri koraka za sanaciju i oporavak središnjih drugih ugovornih strana. Kao prvi korak, središnje druge ugovorne strane obvezuju se izraditi planove oporavka, a Agencija planove sanacije središnje druge ugovorne strane, pri čemu Agencija ima ovlast naložiti središnjoj drugoj ugovornoj strani da poduzme odgovarajuće mjere ako utvrdi da postoje prepreke u provedbi sanacije. Kao drugi korak, središnje druge ugovorne strane mogu na temelju pripremljenog plana oporavka i u skladu s određenim pokazateljima održivosti poduzeti mjere oporavka. Te mjere uključuju pozive na gotovinsku uplatu upućene članovima sustava poravnanja koji ispunjavaju svoje obveze, smanjenje vrijednosti kolaterala koji se svakodnevno pruža središnjoj drugoj ugovornoj strani (takozvana korekcija dobitaka od varijacijskog iznosa nadoknade) i upotrebu vlastitih sredstava središnje druge ugovorne strane. Nadalje, Agencija će moći intervenirati u ranoj fazi, tj. prije nego što problemi postanu kritični, a financijska se situacija nepovratno pogorša. Primjerice, može od središnjih drugih ugovornih strana zatražiti da poduzmu određene mjere iz svojeg plana oporavka ili promijene svoju poslovnu strategiju, pravnu ili operativnu strukturu. Kao treći korak, ako dođe do propasti središnje druge ugovorne strane, odnosno ako mjere iz plana oporavka nisu dovoljne da bi se osigurao kontinuitet ključnih funkcija središnje druge ugovorne strane, Agencija će moći upotrijebiti sanacijske instrumente</w:t>
      </w:r>
      <w:r w:rsidR="000C57C9">
        <w:rPr>
          <w:rFonts w:ascii="Times New Roman" w:eastAsia="Times New Roman" w:hAnsi="Times New Roman" w:cs="Times New Roman"/>
          <w:sz w:val="24"/>
          <w:szCs w:val="24"/>
          <w:lang w:eastAsia="hr-HR"/>
        </w:rPr>
        <w:t xml:space="preserve"> koji</w:t>
      </w:r>
      <w:r w:rsidRPr="006B3986">
        <w:rPr>
          <w:rFonts w:ascii="Times New Roman" w:eastAsia="Times New Roman" w:hAnsi="Times New Roman" w:cs="Times New Roman"/>
          <w:sz w:val="24"/>
          <w:szCs w:val="24"/>
          <w:lang w:eastAsia="hr-HR"/>
        </w:rPr>
        <w:t xml:space="preserve"> obuhvaćaju: (djelomičan) raskid ugovora središnje druge ugovorne strane, korekciju dobitaka od varijacijskog iznosa nadoknade, otpis kapitala središnje druge ugovorne strane, poziv članovima sustava poravnanja na gotovinsku uplatu, prodaju središnje druge ugovorne strane ili dijela njezina poslovanja ili osnivanje prijelazne središnje druge ugovorne strane. </w:t>
      </w:r>
    </w:p>
    <w:p w14:paraId="723F18CE" w14:textId="26A5F1FD"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Iako se izvanredna javna potpora može pružiti kao krajnja mjera u pojedinim ograničenim slučajevima, o čemu odlučuje Ministarstvo financija, svrha sanacijskih mjera </w:t>
      </w:r>
      <w:r w:rsidRPr="006B3986">
        <w:rPr>
          <w:rFonts w:ascii="Times New Roman" w:eastAsia="Times New Roman" w:hAnsi="Times New Roman" w:cs="Times New Roman"/>
          <w:sz w:val="24"/>
          <w:szCs w:val="24"/>
          <w:lang w:eastAsia="hr-HR"/>
        </w:rPr>
        <w:lastRenderedPageBreak/>
        <w:t>jest zajamčiti da odgovarajući dio gubitaka snose dioničari</w:t>
      </w:r>
      <w:r w:rsidR="00F7643E">
        <w:rPr>
          <w:rFonts w:ascii="Times New Roman" w:eastAsia="Times New Roman" w:hAnsi="Times New Roman" w:cs="Times New Roman"/>
          <w:sz w:val="24"/>
          <w:szCs w:val="24"/>
          <w:lang w:eastAsia="hr-HR"/>
        </w:rPr>
        <w:t xml:space="preserve">, </w:t>
      </w:r>
      <w:r w:rsidRPr="006B3986">
        <w:rPr>
          <w:rFonts w:ascii="Times New Roman" w:eastAsia="Times New Roman" w:hAnsi="Times New Roman" w:cs="Times New Roman"/>
          <w:sz w:val="24"/>
          <w:szCs w:val="24"/>
          <w:lang w:eastAsia="hr-HR"/>
        </w:rPr>
        <w:t xml:space="preserve">odnosno smanjiti na najmanju moguću mjeru razmjere u kojima trošak propasti središnje druge ugovorne strane snose porezni obveznici te osigurati povrat sredstava poreznih obveznika u najvećoj mogućoj mjeri.  </w:t>
      </w:r>
    </w:p>
    <w:p w14:paraId="79A797EF"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p>
    <w:p w14:paraId="747B8366" w14:textId="77777777" w:rsidR="000C57C9"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Nadalje, Uredbom (EU) 2021/23 mijenjaju se Direktiva (EU) 2017/1132 Europskog parlamenta i Vijeća od 14. lipnja 2017. o određenim aspektima prava društava (Tekst značajan za EGP) (SL L 169, 30. 6. 2017.), Direktiva 2004/25/EZ Europskog parlamenta i Vijeća od 21. travnja 2004. o ponudama za preuzimanje (Tekst značajan za EGP) (SL L 142, 30. 4. 2004.) i Direktiva 2007/36/EZ Europskog parlamenta i Vijeća od 11. srpnja 2007. o izvršavanju pojedinih prava dioničara trgovačkih društava uvrštenih na burzu (SL L 184, 14. 7. 2007.), a koje sadržavaju pravila o zaštiti dioničara i vjerovnika središnjih drugih ugovornih strana koji su obuhvaćeni područjem primjene tih direktiva. </w:t>
      </w:r>
    </w:p>
    <w:p w14:paraId="4DFEE00D" w14:textId="77777777" w:rsidR="000C57C9"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U okolnostima u kojima sanacijska tijela moraju brzo djelovati na temelju Uredbe (EU) 2021/23 tim bi se pravilima mogla ometati sanacijska tijela pri djelotvornoj provedbi mjera sanacije i primjeni sanacijskih instrumenata i ovlasti.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već sadrži takva odstupanja te su ista proširena i na mjere poduzete na temelju Uredbe (EU) 2021/23. </w:t>
      </w:r>
    </w:p>
    <w:p w14:paraId="2D7CAAD4" w14:textId="59875AE8"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Kako bi se dioničarima zajamčila najviša moguća razina pravne sigurnosti, odstupanja su jasno i usko definirana te se njima smije koristiti samo u javnom interesu i nakon što su ispunjeni uvjeti za pokretanje sanacije, a ona se definiraju ovim </w:t>
      </w:r>
      <w:r w:rsidR="000C57C9">
        <w:rPr>
          <w:rFonts w:ascii="Times New Roman" w:eastAsia="Times New Roman" w:hAnsi="Times New Roman" w:cs="Times New Roman"/>
          <w:sz w:val="24"/>
          <w:szCs w:val="24"/>
          <w:lang w:eastAsia="hr-HR"/>
        </w:rPr>
        <w:t>Konačnim p</w:t>
      </w:r>
      <w:r w:rsidRPr="006B3986">
        <w:rPr>
          <w:rFonts w:ascii="Times New Roman" w:eastAsia="Times New Roman" w:hAnsi="Times New Roman" w:cs="Times New Roman"/>
          <w:sz w:val="24"/>
          <w:szCs w:val="24"/>
          <w:lang w:eastAsia="hr-HR"/>
        </w:rPr>
        <w:t xml:space="preserve">rijedlogom zakona i njima se u nacionalno zakonodavstvo Republike Hrvatske </w:t>
      </w:r>
      <w:r w:rsidR="000C57C9">
        <w:rPr>
          <w:rFonts w:ascii="Times New Roman" w:eastAsia="Times New Roman" w:hAnsi="Times New Roman" w:cs="Times New Roman"/>
          <w:sz w:val="24"/>
          <w:szCs w:val="24"/>
          <w:lang w:eastAsia="hr-HR"/>
        </w:rPr>
        <w:t>prenose</w:t>
      </w:r>
      <w:r w:rsidRPr="006B3986">
        <w:rPr>
          <w:rFonts w:ascii="Times New Roman" w:eastAsia="Times New Roman" w:hAnsi="Times New Roman" w:cs="Times New Roman"/>
          <w:sz w:val="24"/>
          <w:szCs w:val="24"/>
          <w:lang w:eastAsia="hr-HR"/>
        </w:rPr>
        <w:t xml:space="preserve"> izmjene navedenih direktiva. </w:t>
      </w:r>
    </w:p>
    <w:p w14:paraId="22B25C5C" w14:textId="77777777"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p>
    <w:p w14:paraId="2F8E0AFE" w14:textId="2AE8C38C" w:rsidR="000B65CB" w:rsidRPr="006B3986" w:rsidRDefault="000B65CB" w:rsidP="000B65CB">
      <w:pPr>
        <w:spacing w:after="0" w:line="240" w:lineRule="auto"/>
        <w:jc w:val="both"/>
        <w:rPr>
          <w:rFonts w:ascii="Times New Roman" w:eastAsia="Times New Roman" w:hAnsi="Times New Roman" w:cs="Times New Roman"/>
          <w:sz w:val="24"/>
          <w:szCs w:val="24"/>
          <w:lang w:eastAsia="hr-HR"/>
        </w:rPr>
      </w:pPr>
      <w:r w:rsidRPr="006B3986">
        <w:rPr>
          <w:rFonts w:ascii="Times New Roman" w:eastAsia="Times New Roman" w:hAnsi="Times New Roman" w:cs="Times New Roman"/>
          <w:sz w:val="24"/>
          <w:szCs w:val="24"/>
          <w:lang w:eastAsia="hr-HR"/>
        </w:rPr>
        <w:t xml:space="preserve">Kako bi se sanacija središnjih drugih ugovornih strana djelotvorno provela, zaštitne mjere predviđene Direktivom 2002/47/EZ Europskog parlamenta i Vijeća od 6. lipnja 2002. o financijskom kolateralu (SL L 168, 27. 6. 2002.) (u daljnjem tekstu: Direktiva 2002/47/EZ) ne primjenjuju se ni na kakva ograničenja izvršenja ugovora o financijskom kolateralu ili učinaka ugovora o financijskom kolateralu u vrijednosnim papirima, ni na bilo koju odredbu o konačnom netiranju ili prijeboju predviđenu Uredbom (EU) 2021/23. Ova izmjena Direktive 2002/47/EZ </w:t>
      </w:r>
      <w:r w:rsidR="000C57C9">
        <w:rPr>
          <w:rFonts w:ascii="Times New Roman" w:eastAsia="Times New Roman" w:hAnsi="Times New Roman" w:cs="Times New Roman"/>
          <w:sz w:val="24"/>
          <w:szCs w:val="24"/>
          <w:lang w:eastAsia="hr-HR"/>
        </w:rPr>
        <w:t xml:space="preserve">prenosi se </w:t>
      </w:r>
      <w:r w:rsidRPr="006B3986">
        <w:rPr>
          <w:rFonts w:ascii="Times New Roman" w:eastAsia="Times New Roman" w:hAnsi="Times New Roman" w:cs="Times New Roman"/>
          <w:sz w:val="24"/>
          <w:szCs w:val="24"/>
          <w:lang w:eastAsia="hr-HR"/>
        </w:rPr>
        <w:t xml:space="preserve">ovim </w:t>
      </w:r>
      <w:r w:rsidR="000C57C9">
        <w:rPr>
          <w:rFonts w:ascii="Times New Roman" w:eastAsia="Times New Roman" w:hAnsi="Times New Roman" w:cs="Times New Roman"/>
          <w:sz w:val="24"/>
          <w:szCs w:val="24"/>
          <w:lang w:eastAsia="hr-HR"/>
        </w:rPr>
        <w:t>Konačnim p</w:t>
      </w:r>
      <w:r w:rsidRPr="006B3986">
        <w:rPr>
          <w:rFonts w:ascii="Times New Roman" w:eastAsia="Times New Roman" w:hAnsi="Times New Roman" w:cs="Times New Roman"/>
          <w:sz w:val="24"/>
          <w:szCs w:val="24"/>
          <w:lang w:eastAsia="hr-HR"/>
        </w:rPr>
        <w:t xml:space="preserve">rijedlogom </w:t>
      </w:r>
      <w:r w:rsidR="000C57C9">
        <w:rPr>
          <w:rFonts w:ascii="Times New Roman" w:eastAsia="Times New Roman" w:hAnsi="Times New Roman" w:cs="Times New Roman"/>
          <w:sz w:val="24"/>
          <w:szCs w:val="24"/>
          <w:lang w:eastAsia="hr-HR"/>
        </w:rPr>
        <w:t>z</w:t>
      </w:r>
      <w:r w:rsidRPr="006B3986">
        <w:rPr>
          <w:rFonts w:ascii="Times New Roman" w:eastAsia="Times New Roman" w:hAnsi="Times New Roman" w:cs="Times New Roman"/>
          <w:sz w:val="24"/>
          <w:szCs w:val="24"/>
          <w:lang w:eastAsia="hr-HR"/>
        </w:rPr>
        <w:t xml:space="preserve">akona, kao i izmjena Direktive 2014/59/EU kako bi se iz područja primjene sanacije kreditnih institucija isključili subjekti koji također imaju odobrenje za rad u skladu s Uredbom (EU) br. 648/2012 Europskog parlamenta i Vijeća od 4. srpnja 2012. o OTC izvedenicama, središnjoj drugoj ugovornoj strani i trgovinskom repozitoriju (Tekst značajan za EGP) (SL L 201, 27. 7. 2012.). </w:t>
      </w:r>
    </w:p>
    <w:p w14:paraId="77487661" w14:textId="77777777" w:rsidR="000B65CB" w:rsidRPr="000B65CB" w:rsidRDefault="000B65CB" w:rsidP="000B65CB">
      <w:pPr>
        <w:spacing w:after="0" w:line="240" w:lineRule="auto"/>
        <w:jc w:val="both"/>
        <w:rPr>
          <w:rFonts w:ascii="Times New Roman" w:eastAsia="Times New Roman" w:hAnsi="Times New Roman" w:cs="Times New Roman"/>
          <w:b/>
          <w:sz w:val="24"/>
          <w:szCs w:val="24"/>
          <w:lang w:eastAsia="hr-HR"/>
        </w:rPr>
      </w:pPr>
    </w:p>
    <w:p w14:paraId="31F26BB6" w14:textId="77777777" w:rsidR="000B65CB" w:rsidRPr="000B65CB" w:rsidRDefault="000B65CB" w:rsidP="000B65CB">
      <w:pPr>
        <w:spacing w:after="0" w:line="240" w:lineRule="auto"/>
        <w:jc w:val="both"/>
        <w:rPr>
          <w:rFonts w:ascii="Times New Roman" w:eastAsia="Times New Roman" w:hAnsi="Times New Roman" w:cs="Times New Roman"/>
          <w:b/>
          <w:sz w:val="24"/>
          <w:szCs w:val="24"/>
          <w:lang w:eastAsia="hr-HR"/>
        </w:rPr>
      </w:pPr>
    </w:p>
    <w:p w14:paraId="6C3CD9A8"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154AE69A"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5E7E9DCE"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44E83BBF"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63479B98"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11D52DF1"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6B83B91D" w14:textId="30A9D817" w:rsidR="000B65CB" w:rsidRDefault="000B65CB">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0E95CBB" w14:textId="31AAEF4D" w:rsidR="000B65CB" w:rsidRPr="000B65CB" w:rsidRDefault="00D7561E" w:rsidP="000B65CB">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II</w:t>
      </w:r>
      <w:r w:rsidR="00EC586E">
        <w:rPr>
          <w:rFonts w:ascii="Times New Roman" w:eastAsia="Times New Roman" w:hAnsi="Times New Roman" w:cs="Times New Roman"/>
          <w:b/>
          <w:color w:val="000000"/>
          <w:sz w:val="24"/>
          <w:szCs w:val="24"/>
          <w:lang w:eastAsia="hr-HR"/>
        </w:rPr>
        <w:t>I</w:t>
      </w:r>
      <w:r>
        <w:rPr>
          <w:rFonts w:ascii="Times New Roman" w:eastAsia="Times New Roman" w:hAnsi="Times New Roman" w:cs="Times New Roman"/>
          <w:b/>
          <w:color w:val="000000"/>
          <w:sz w:val="24"/>
          <w:szCs w:val="24"/>
          <w:lang w:eastAsia="hr-HR"/>
        </w:rPr>
        <w:t>. OBRAZLOŽENJE</w:t>
      </w:r>
      <w:r w:rsidR="000B65CB" w:rsidRPr="000B65CB">
        <w:rPr>
          <w:rFonts w:ascii="Times New Roman" w:eastAsia="Times New Roman" w:hAnsi="Times New Roman" w:cs="Times New Roman"/>
          <w:b/>
          <w:color w:val="000000"/>
          <w:sz w:val="24"/>
          <w:szCs w:val="24"/>
          <w:lang w:eastAsia="hr-HR"/>
        </w:rPr>
        <w:t xml:space="preserve"> ODREDBI</w:t>
      </w:r>
      <w:r>
        <w:rPr>
          <w:rFonts w:ascii="Times New Roman" w:eastAsia="Times New Roman" w:hAnsi="Times New Roman" w:cs="Times New Roman"/>
          <w:b/>
          <w:color w:val="000000"/>
          <w:sz w:val="24"/>
          <w:szCs w:val="24"/>
          <w:lang w:eastAsia="hr-HR"/>
        </w:rPr>
        <w:t xml:space="preserve"> PREDLOŽENOG ZAKONA</w:t>
      </w:r>
    </w:p>
    <w:p w14:paraId="7ED3C8D6" w14:textId="77777777" w:rsidR="000B65CB" w:rsidRDefault="000B65CB" w:rsidP="00E52C77">
      <w:pPr>
        <w:spacing w:after="0" w:line="240" w:lineRule="auto"/>
        <w:jc w:val="both"/>
        <w:rPr>
          <w:rFonts w:ascii="Times New Roman" w:eastAsia="Times New Roman" w:hAnsi="Times New Roman" w:cs="Times New Roman"/>
          <w:b/>
          <w:sz w:val="24"/>
          <w:szCs w:val="24"/>
          <w:lang w:eastAsia="hr-HR"/>
        </w:rPr>
      </w:pPr>
    </w:p>
    <w:p w14:paraId="237E87F1" w14:textId="30634611"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eastAsia="Times New Roman" w:hAnsi="Times New Roman" w:cs="Times New Roman"/>
          <w:b/>
          <w:sz w:val="24"/>
          <w:szCs w:val="24"/>
          <w:lang w:eastAsia="hr-HR"/>
        </w:rPr>
        <w:t xml:space="preserve">Uz </w:t>
      </w:r>
      <w:r w:rsidRPr="00747C33">
        <w:rPr>
          <w:rFonts w:ascii="Times New Roman" w:hAnsi="Times New Roman" w:cs="Times New Roman"/>
          <w:b/>
          <w:sz w:val="24"/>
          <w:szCs w:val="24"/>
        </w:rPr>
        <w:t>članak 1.</w:t>
      </w:r>
    </w:p>
    <w:p w14:paraId="08B8CC64" w14:textId="0D37344A" w:rsidR="00205DAC" w:rsidRPr="00205DAC" w:rsidRDefault="00205DAC" w:rsidP="00205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navedeno je kako se ovim Zakonom osigurava </w:t>
      </w:r>
      <w:r w:rsidRPr="00205DAC">
        <w:rPr>
          <w:rFonts w:ascii="Times New Roman" w:hAnsi="Times New Roman" w:cs="Times New Roman"/>
          <w:sz w:val="24"/>
          <w:szCs w:val="24"/>
        </w:rPr>
        <w:t>provedba Uredbe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EGP) (SL L 22, 22. 1. 2021.) (u daljnjem tekstu: Uredba (EU) 2021/23).</w:t>
      </w:r>
    </w:p>
    <w:p w14:paraId="3485BD0B" w14:textId="77777777" w:rsidR="00205DAC" w:rsidRPr="00205DAC" w:rsidRDefault="00205DAC" w:rsidP="00205DAC">
      <w:pPr>
        <w:spacing w:after="0" w:line="240" w:lineRule="auto"/>
        <w:jc w:val="both"/>
        <w:rPr>
          <w:rFonts w:ascii="Times New Roman" w:hAnsi="Times New Roman" w:cs="Times New Roman"/>
          <w:sz w:val="24"/>
          <w:szCs w:val="24"/>
        </w:rPr>
      </w:pPr>
    </w:p>
    <w:p w14:paraId="09B228FD" w14:textId="47414C41" w:rsidR="00205DAC" w:rsidRPr="00205DAC" w:rsidRDefault="00205DAC" w:rsidP="00205DAC">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Nadalje, </w:t>
      </w:r>
      <w:r w:rsidRPr="00747C33">
        <w:rPr>
          <w:rFonts w:ascii="Times New Roman" w:hAnsi="Times New Roman" w:cs="Times New Roman"/>
          <w:sz w:val="24"/>
          <w:szCs w:val="24"/>
        </w:rPr>
        <w:t xml:space="preserve">određena su područja koja su predmet uređivanja ovim Zakonom, </w:t>
      </w:r>
      <w:r w:rsidRPr="00205DAC">
        <w:rPr>
          <w:rFonts w:ascii="Times New Roman" w:hAnsi="Times New Roman" w:cs="Times New Roman"/>
          <w:sz w:val="24"/>
          <w:szCs w:val="24"/>
        </w:rPr>
        <w:t>nadležno i sanacijsko tijelo, postupanje i ovlasti nadležnog i sanacijskog tijela, suradnja između nadležnih i sanacijskih tijela, kao i suradnja sanacijskog tijela s Ministarstvom financija, obveznici primjene, postupak nadzora i postupak sanacijskog nadzora te prekršajne odredbe za provedbu Uredbe (EU) 2021/23.</w:t>
      </w:r>
    </w:p>
    <w:p w14:paraId="2B47D073" w14:textId="77777777" w:rsidR="00AD03E1" w:rsidRDefault="00AD03E1" w:rsidP="00AD03E1">
      <w:pPr>
        <w:tabs>
          <w:tab w:val="left" w:pos="567"/>
        </w:tabs>
        <w:spacing w:after="0" w:line="240" w:lineRule="auto"/>
        <w:jc w:val="both"/>
        <w:rPr>
          <w:rFonts w:ascii="Times New Roman" w:hAnsi="Times New Roman"/>
          <w:sz w:val="24"/>
        </w:rPr>
      </w:pPr>
    </w:p>
    <w:p w14:paraId="26819826" w14:textId="1CA61A33" w:rsidR="00AD03E1" w:rsidRPr="00474773" w:rsidRDefault="00AD03E1" w:rsidP="00AD03E1">
      <w:pPr>
        <w:tabs>
          <w:tab w:val="left" w:pos="567"/>
        </w:tabs>
        <w:spacing w:after="0" w:line="240" w:lineRule="auto"/>
        <w:jc w:val="both"/>
        <w:rPr>
          <w:rFonts w:ascii="Times New Roman" w:hAnsi="Times New Roman"/>
          <w:sz w:val="24"/>
        </w:rPr>
      </w:pPr>
      <w:r w:rsidRPr="00474773">
        <w:rPr>
          <w:rFonts w:ascii="Times New Roman" w:hAnsi="Times New Roman"/>
          <w:sz w:val="24"/>
        </w:rPr>
        <w:t>Središnje druge ugovorne strane imaju ključnu ulogu u osiguravanju stabilnosti financijskih tržišta s obzirom na to da preuzimaju rizik druge ugovorne strane tako što posreduju između prodavatelja i kupca te pružaju jamstva da se transakcija može dovršiti. Uredba (EU) 2021/23 predstavlja bitan element kojim se osigurava uredno funkcioniranje tog ključnog dijela infrastrukture tržišta kapitala. Uredba (EU) 2021/23 nacionalnim tijelima daje odgovarajuće alate za upravljanje krizama i rješavanje situacija u kojima središnje druge ugovorne strane uslijed značajnih poremećaja na tržištu mogu zapasti u poteškoće, što za posljedicu može imati nemogućnost ispunjavanja njihove osnovne funkcije. Pravila se temelje na istim načelima kao i okvir za oporavak i sanaciju koji se primjenjuje na banke, prilagođeno specifičnostima poslovanja središnje druge ugovorne strane u odnosu na banke.</w:t>
      </w:r>
    </w:p>
    <w:p w14:paraId="54B6B242" w14:textId="77777777" w:rsidR="00AD03E1" w:rsidRPr="00474773" w:rsidRDefault="00AD03E1" w:rsidP="00AD03E1">
      <w:pPr>
        <w:tabs>
          <w:tab w:val="left" w:pos="567"/>
        </w:tabs>
        <w:spacing w:after="0" w:line="240" w:lineRule="auto"/>
        <w:jc w:val="both"/>
        <w:rPr>
          <w:rFonts w:ascii="Times New Roman" w:hAnsi="Times New Roman"/>
          <w:sz w:val="24"/>
        </w:rPr>
      </w:pPr>
    </w:p>
    <w:p w14:paraId="7FE1809D" w14:textId="77777777" w:rsidR="00AD03E1" w:rsidRPr="00474773" w:rsidRDefault="00AD03E1" w:rsidP="00AD03E1">
      <w:pPr>
        <w:tabs>
          <w:tab w:val="left" w:pos="567"/>
        </w:tabs>
        <w:spacing w:after="0" w:line="240" w:lineRule="auto"/>
        <w:jc w:val="both"/>
        <w:rPr>
          <w:rFonts w:ascii="Times New Roman" w:hAnsi="Times New Roman"/>
          <w:sz w:val="24"/>
        </w:rPr>
      </w:pPr>
      <w:r w:rsidRPr="00474773">
        <w:rPr>
          <w:rFonts w:ascii="Times New Roman" w:hAnsi="Times New Roman"/>
          <w:sz w:val="24"/>
        </w:rPr>
        <w:t xml:space="preserve">Novim pravilima smanjuje se vjerojatnost propasti središnje druge ugovorne strane uvođenjem učinkovitih poticaja za pravilno upravljanje rizikom. Također, u slučaju da se pojave financijske poteškoće, ovim se </w:t>
      </w:r>
      <w:r>
        <w:rPr>
          <w:rFonts w:ascii="Times New Roman" w:hAnsi="Times New Roman"/>
          <w:sz w:val="24"/>
        </w:rPr>
        <w:t>Zakonom</w:t>
      </w:r>
      <w:r w:rsidRPr="00474773">
        <w:rPr>
          <w:rFonts w:ascii="Times New Roman" w:hAnsi="Times New Roman"/>
          <w:sz w:val="24"/>
        </w:rPr>
        <w:t xml:space="preserve"> stvaraju pretpostavke za očuvanje ključnih funkcija središnjih drugih ugovornih strana, a samim time i za očuvanje financijske stabilnosti. Time se ujedno doprinosi sprječavanju nastanka okolnosti u kojima bi bilo nužno da porezni obveznici snose troškove sanacije središnje druge ugovorne strane. </w:t>
      </w:r>
    </w:p>
    <w:p w14:paraId="03EE3317" w14:textId="77777777" w:rsidR="00747C33" w:rsidRPr="00747C33" w:rsidRDefault="00747C33" w:rsidP="00E52C77">
      <w:pPr>
        <w:spacing w:after="0" w:line="240" w:lineRule="auto"/>
        <w:jc w:val="both"/>
        <w:rPr>
          <w:rFonts w:ascii="Times New Roman" w:hAnsi="Times New Roman" w:cs="Times New Roman"/>
          <w:b/>
          <w:sz w:val="24"/>
          <w:szCs w:val="24"/>
        </w:rPr>
      </w:pPr>
    </w:p>
    <w:p w14:paraId="642AA723" w14:textId="24AB2A45"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b/>
          <w:sz w:val="24"/>
          <w:szCs w:val="24"/>
        </w:rPr>
        <w:t xml:space="preserve">Uz članak </w:t>
      </w:r>
      <w:r w:rsidR="00AD03E1">
        <w:rPr>
          <w:rFonts w:ascii="Times New Roman" w:hAnsi="Times New Roman" w:cs="Times New Roman"/>
          <w:b/>
          <w:sz w:val="24"/>
          <w:szCs w:val="24"/>
        </w:rPr>
        <w:t>2</w:t>
      </w:r>
      <w:r w:rsidRPr="00747C33">
        <w:rPr>
          <w:rFonts w:ascii="Times New Roman" w:hAnsi="Times New Roman" w:cs="Times New Roman"/>
          <w:b/>
          <w:sz w:val="24"/>
          <w:szCs w:val="24"/>
        </w:rPr>
        <w:t>.</w:t>
      </w:r>
    </w:p>
    <w:p w14:paraId="5BF3116C" w14:textId="7C68AABF" w:rsidR="00747C33" w:rsidRPr="00747C33" w:rsidRDefault="00747C33" w:rsidP="00E52C77">
      <w:pPr>
        <w:spacing w:after="0" w:line="240" w:lineRule="auto"/>
        <w:jc w:val="both"/>
        <w:rPr>
          <w:rFonts w:ascii="Times New Roman" w:hAnsi="Times New Roman" w:cs="Times New Roman"/>
          <w:b/>
          <w:sz w:val="24"/>
          <w:szCs w:val="24"/>
        </w:rPr>
      </w:pPr>
      <w:r w:rsidRPr="00747C33">
        <w:rPr>
          <w:rFonts w:ascii="Times New Roman" w:hAnsi="Times New Roman" w:cs="Times New Roman"/>
          <w:sz w:val="24"/>
          <w:szCs w:val="24"/>
        </w:rPr>
        <w:t>Ovim člankom uređeno je značenje pojmova koji se koriste u ovom Zakonu</w:t>
      </w:r>
      <w:r w:rsidRPr="00747C33">
        <w:rPr>
          <w:rFonts w:ascii="Times New Roman" w:hAnsi="Times New Roman" w:cs="Times New Roman"/>
          <w:iCs/>
          <w:sz w:val="24"/>
          <w:szCs w:val="24"/>
        </w:rPr>
        <w:t xml:space="preserve"> te se provodi usklađivanje sa </w:t>
      </w:r>
      <w:r w:rsidRPr="00747C33">
        <w:rPr>
          <w:rFonts w:ascii="Times New Roman" w:hAnsi="Times New Roman" w:cs="Times New Roman"/>
          <w:sz w:val="24"/>
          <w:szCs w:val="24"/>
        </w:rPr>
        <w:t>Zakonom o provedbi Uredbe (EU) br. 648/2012 Europskog parlamenta i Vijeća od 4. srpnja 2012. godine o OTC izvedenicama, središnjoj drugoj ugovornoj strani i trgovinskom repozitoriju („Narodne novine“, broj 54/13.) te Uredbom (EU) 2021/23.</w:t>
      </w:r>
    </w:p>
    <w:p w14:paraId="16F0345A" w14:textId="0894CACA" w:rsid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319A0528" w14:textId="338221C3" w:rsidR="00AD03E1" w:rsidRPr="00747C33" w:rsidRDefault="00AD03E1" w:rsidP="00AD03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w:t>
      </w:r>
      <w:r w:rsidRPr="00747C33">
        <w:rPr>
          <w:rFonts w:ascii="Times New Roman" w:hAnsi="Times New Roman" w:cs="Times New Roman"/>
          <w:b/>
          <w:sz w:val="24"/>
          <w:szCs w:val="24"/>
        </w:rPr>
        <w:t>.</w:t>
      </w:r>
    </w:p>
    <w:p w14:paraId="3396633E" w14:textId="77777777" w:rsidR="00C55B0C" w:rsidRPr="00747C33" w:rsidRDefault="00C55B0C" w:rsidP="00C55B0C">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Ovim člankom propisuje se korištenje pojmova s rodnim značenjem. </w:t>
      </w:r>
    </w:p>
    <w:p w14:paraId="4F3458AF" w14:textId="750BE9C5" w:rsidR="00AD03E1" w:rsidRDefault="00AD03E1" w:rsidP="00E52C77">
      <w:pPr>
        <w:spacing w:after="0" w:line="240" w:lineRule="auto"/>
        <w:jc w:val="both"/>
        <w:rPr>
          <w:rFonts w:ascii="Times New Roman" w:eastAsia="+mn-ea" w:hAnsi="Times New Roman" w:cs="Times New Roman"/>
          <w:b/>
          <w:kern w:val="24"/>
          <w:sz w:val="24"/>
          <w:szCs w:val="24"/>
          <w:lang w:eastAsia="hr-HR"/>
        </w:rPr>
      </w:pPr>
    </w:p>
    <w:p w14:paraId="65142346" w14:textId="4A68559D" w:rsidR="00AD03E1" w:rsidRDefault="00AD03E1"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4. </w:t>
      </w:r>
    </w:p>
    <w:p w14:paraId="21432E24" w14:textId="77777777" w:rsidR="00C55B0C" w:rsidRPr="00747C33" w:rsidRDefault="00C55B0C" w:rsidP="00C55B0C">
      <w:pPr>
        <w:spacing w:after="0" w:line="240" w:lineRule="auto"/>
        <w:jc w:val="both"/>
        <w:rPr>
          <w:rFonts w:ascii="Times New Roman" w:hAnsi="Times New Roman" w:cs="Times New Roman"/>
          <w:sz w:val="24"/>
          <w:szCs w:val="24"/>
        </w:rPr>
      </w:pPr>
      <w:r w:rsidRPr="00747C33">
        <w:rPr>
          <w:rFonts w:ascii="Times New Roman" w:hAnsi="Times New Roman" w:cs="Times New Roman"/>
          <w:sz w:val="24"/>
          <w:szCs w:val="24"/>
        </w:rPr>
        <w:t xml:space="preserve">Ovim člankom propisuje </w:t>
      </w:r>
      <w:r>
        <w:rPr>
          <w:rFonts w:ascii="Times New Roman" w:hAnsi="Times New Roman" w:cs="Times New Roman"/>
          <w:sz w:val="24"/>
          <w:szCs w:val="24"/>
        </w:rPr>
        <w:t>se ovlast Agencije za donošenje pravilnika, odnosno da iste donosi Upravno vijeće Agencije.</w:t>
      </w:r>
      <w:r w:rsidRPr="00747C33">
        <w:rPr>
          <w:rFonts w:ascii="Times New Roman" w:hAnsi="Times New Roman" w:cs="Times New Roman"/>
          <w:sz w:val="24"/>
          <w:szCs w:val="24"/>
        </w:rPr>
        <w:t xml:space="preserve"> </w:t>
      </w:r>
    </w:p>
    <w:p w14:paraId="3C2BC25E" w14:textId="77777777" w:rsidR="00AD03E1" w:rsidRPr="00747C33" w:rsidRDefault="00AD03E1" w:rsidP="00E52C77">
      <w:pPr>
        <w:spacing w:after="0" w:line="240" w:lineRule="auto"/>
        <w:jc w:val="both"/>
        <w:rPr>
          <w:rFonts w:ascii="Times New Roman" w:eastAsia="+mn-ea" w:hAnsi="Times New Roman" w:cs="Times New Roman"/>
          <w:b/>
          <w:kern w:val="24"/>
          <w:sz w:val="24"/>
          <w:szCs w:val="24"/>
          <w:lang w:eastAsia="hr-HR"/>
        </w:rPr>
      </w:pPr>
    </w:p>
    <w:p w14:paraId="18152B8D" w14:textId="0A38272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članke 5. do 16.</w:t>
      </w:r>
    </w:p>
    <w:p w14:paraId="1CEAED4F" w14:textId="76A9085D"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Člancima 5. do 16. ovoga Zakona detaljnije se uređuje primjena </w:t>
      </w:r>
      <w:r w:rsidR="00F7643E" w:rsidRPr="00F7643E">
        <w:rPr>
          <w:rFonts w:ascii="Times New Roman" w:eastAsia="+mn-ea" w:hAnsi="Times New Roman" w:cs="Times New Roman"/>
          <w:kern w:val="24"/>
          <w:sz w:val="24"/>
          <w:szCs w:val="24"/>
          <w:lang w:eastAsia="hr-HR"/>
        </w:rPr>
        <w:t>zakona kojim se uređuje stečajni postupak</w:t>
      </w:r>
      <w:r w:rsidR="00F7643E" w:rsidRPr="00F7643E" w:rsidDel="00F7643E">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na središnje druge ugovorne strane sa sjedištem u Republici Hrvatskoj te specifičnosti takvog stečajnog postupka, uz derogaciju određenih odredbi </w:t>
      </w:r>
      <w:r w:rsidR="00F7643E" w:rsidRPr="00F7643E">
        <w:rPr>
          <w:rFonts w:ascii="Times New Roman" w:eastAsia="+mn-ea" w:hAnsi="Times New Roman" w:cs="Times New Roman"/>
          <w:kern w:val="24"/>
          <w:sz w:val="24"/>
          <w:szCs w:val="24"/>
          <w:lang w:eastAsia="hr-HR"/>
        </w:rPr>
        <w:t>zakona kojim se uređuje stečajni postupak</w:t>
      </w:r>
      <w:r w:rsidR="00F7643E" w:rsidRPr="00F7643E" w:rsidDel="00F7643E">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te propisivanje novih odredbi koje se umjesto toga primjenjuju, kao i ulogu Agencije u takvom stečajnom postupku. Naime, članak 75. Uredbe (EU) 2021/23 već propisuje ograničenja kod pokretanja redovnog stečajnog postupka nad središnjom drugom ugovornom stranom u skladu s nacionalnim </w:t>
      </w:r>
      <w:r w:rsidR="00F7643E" w:rsidRPr="00F7643E">
        <w:rPr>
          <w:rFonts w:ascii="Times New Roman" w:eastAsia="+mn-ea" w:hAnsi="Times New Roman" w:cs="Times New Roman"/>
          <w:kern w:val="24"/>
          <w:sz w:val="24"/>
          <w:szCs w:val="24"/>
          <w:lang w:eastAsia="hr-HR"/>
        </w:rPr>
        <w:t>zakon</w:t>
      </w:r>
      <w:r w:rsidR="00F7643E">
        <w:rPr>
          <w:rFonts w:ascii="Times New Roman" w:eastAsia="+mn-ea" w:hAnsi="Times New Roman" w:cs="Times New Roman"/>
          <w:kern w:val="24"/>
          <w:sz w:val="24"/>
          <w:szCs w:val="24"/>
          <w:lang w:eastAsia="hr-HR"/>
        </w:rPr>
        <w:t>om</w:t>
      </w:r>
      <w:r w:rsidR="00F7643E" w:rsidRPr="00F7643E">
        <w:rPr>
          <w:rFonts w:ascii="Times New Roman" w:eastAsia="+mn-ea" w:hAnsi="Times New Roman" w:cs="Times New Roman"/>
          <w:kern w:val="24"/>
          <w:sz w:val="24"/>
          <w:szCs w:val="24"/>
          <w:lang w:eastAsia="hr-HR"/>
        </w:rPr>
        <w:t xml:space="preserve"> kojim se uređuje stečajni postupak</w:t>
      </w:r>
      <w:r w:rsidRPr="00747C33">
        <w:rPr>
          <w:rFonts w:ascii="Times New Roman" w:eastAsia="+mn-ea" w:hAnsi="Times New Roman" w:cs="Times New Roman"/>
          <w:kern w:val="24"/>
          <w:sz w:val="24"/>
          <w:szCs w:val="24"/>
          <w:lang w:eastAsia="hr-HR"/>
        </w:rPr>
        <w:t xml:space="preserve">, a koja se ovdje dodatno razrađuju, slično kao kod postupka prisilne likvidacije kreditnih institucija.  </w:t>
      </w:r>
    </w:p>
    <w:p w14:paraId="7B9EBFCB"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430D59F" w14:textId="168FE03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U članku 5. dodatno se uređuje mogućnost primjene predstečajnog postupka na središnje druge ugovorne strane te se pojašnjava kako se odredbe o zaštiti obračuna (netiranja) iz </w:t>
      </w:r>
      <w:r w:rsidR="00F7643E" w:rsidRPr="00F7643E">
        <w:rPr>
          <w:rFonts w:ascii="Times New Roman" w:eastAsia="+mn-ea" w:hAnsi="Times New Roman" w:cs="Times New Roman"/>
          <w:kern w:val="24"/>
          <w:sz w:val="24"/>
          <w:szCs w:val="24"/>
          <w:lang w:eastAsia="hr-HR"/>
        </w:rPr>
        <w:t>zakona kojim se uređuje stečajni postupak</w:t>
      </w:r>
      <w:r w:rsidR="00F7643E" w:rsidRPr="00F7643E" w:rsidDel="00F7643E">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primjenjuju i na kvalificirane financijske ugovore u smislu </w:t>
      </w:r>
      <w:r w:rsidR="00F7643E" w:rsidRPr="00F7643E">
        <w:rPr>
          <w:rFonts w:ascii="Times New Roman" w:eastAsia="+mn-ea" w:hAnsi="Times New Roman" w:cs="Times New Roman"/>
          <w:kern w:val="24"/>
          <w:sz w:val="24"/>
          <w:szCs w:val="24"/>
          <w:lang w:eastAsia="hr-HR"/>
        </w:rPr>
        <w:t>zakona kojim se uređuje stečajni postupak</w:t>
      </w:r>
      <w:r w:rsidR="00F7643E" w:rsidRPr="00F7643E" w:rsidDel="00F7643E">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u kojima je jedna od ugovornih strana središnja druga ugovorna strana.</w:t>
      </w:r>
      <w:r w:rsidR="00302B1C">
        <w:rPr>
          <w:rFonts w:ascii="Times New Roman" w:eastAsia="+mn-ea" w:hAnsi="Times New Roman" w:cs="Times New Roman"/>
          <w:kern w:val="24"/>
          <w:sz w:val="24"/>
          <w:szCs w:val="24"/>
          <w:lang w:eastAsia="hr-HR"/>
        </w:rPr>
        <w:t xml:space="preserve"> U članku 16. dodatno se uređuju pitanja vezana uz donošenje odluke po poduzimanju mjera sanacije, a koje nisu pokriven</w:t>
      </w:r>
      <w:r w:rsidR="00A66053">
        <w:rPr>
          <w:rFonts w:ascii="Times New Roman" w:eastAsia="+mn-ea" w:hAnsi="Times New Roman" w:cs="Times New Roman"/>
          <w:kern w:val="24"/>
          <w:sz w:val="24"/>
          <w:szCs w:val="24"/>
          <w:lang w:eastAsia="hr-HR"/>
        </w:rPr>
        <w:t>e</w:t>
      </w:r>
      <w:r w:rsidR="00302B1C">
        <w:rPr>
          <w:rFonts w:ascii="Times New Roman" w:eastAsia="+mn-ea" w:hAnsi="Times New Roman" w:cs="Times New Roman"/>
          <w:kern w:val="24"/>
          <w:sz w:val="24"/>
          <w:szCs w:val="24"/>
          <w:lang w:eastAsia="hr-HR"/>
        </w:rPr>
        <w:t xml:space="preserve"> odredbama Uredbe (EU) 2021/23</w:t>
      </w:r>
      <w:r w:rsidR="005A5A9F">
        <w:rPr>
          <w:rFonts w:ascii="Times New Roman" w:eastAsia="+mn-ea" w:hAnsi="Times New Roman" w:cs="Times New Roman"/>
          <w:kern w:val="24"/>
          <w:sz w:val="24"/>
          <w:szCs w:val="24"/>
          <w:lang w:eastAsia="hr-HR"/>
        </w:rPr>
        <w:t>, po uzoru na članak 46. Zakona o sanaciji kreditnih institucija i investicijskih društava</w:t>
      </w:r>
      <w:r w:rsidR="00A66053">
        <w:rPr>
          <w:rFonts w:ascii="Times New Roman" w:eastAsia="+mn-ea" w:hAnsi="Times New Roman" w:cs="Times New Roman"/>
          <w:kern w:val="24"/>
          <w:sz w:val="24"/>
          <w:szCs w:val="24"/>
          <w:lang w:eastAsia="hr-HR"/>
        </w:rPr>
        <w:t xml:space="preserve"> </w:t>
      </w:r>
      <w:r w:rsidR="00990DA0">
        <w:rPr>
          <w:rFonts w:ascii="Times New Roman" w:eastAsia="+mn-ea" w:hAnsi="Times New Roman" w:cs="Times New Roman"/>
          <w:kern w:val="24"/>
          <w:sz w:val="24"/>
          <w:szCs w:val="24"/>
          <w:lang w:eastAsia="hr-HR"/>
        </w:rPr>
        <w:t>(„Narodne novine“, br.</w:t>
      </w:r>
      <w:r w:rsidR="00990DA0" w:rsidRPr="00990DA0">
        <w:t xml:space="preserve"> </w:t>
      </w:r>
      <w:r w:rsidR="00990DA0">
        <w:rPr>
          <w:rFonts w:ascii="Times New Roman" w:eastAsia="+mn-ea" w:hAnsi="Times New Roman" w:cs="Times New Roman"/>
          <w:kern w:val="24"/>
          <w:sz w:val="24"/>
          <w:szCs w:val="24"/>
          <w:lang w:eastAsia="hr-HR"/>
        </w:rPr>
        <w:t>146/20. i</w:t>
      </w:r>
      <w:r w:rsidR="00990DA0" w:rsidRPr="00990DA0">
        <w:rPr>
          <w:rFonts w:ascii="Times New Roman" w:eastAsia="+mn-ea" w:hAnsi="Times New Roman" w:cs="Times New Roman"/>
          <w:kern w:val="24"/>
          <w:sz w:val="24"/>
          <w:szCs w:val="24"/>
          <w:lang w:eastAsia="hr-HR"/>
        </w:rPr>
        <w:t xml:space="preserve"> 21/22</w:t>
      </w:r>
      <w:r w:rsidR="00990DA0">
        <w:rPr>
          <w:rFonts w:ascii="Times New Roman" w:eastAsia="+mn-ea" w:hAnsi="Times New Roman" w:cs="Times New Roman"/>
          <w:kern w:val="24"/>
          <w:sz w:val="24"/>
          <w:szCs w:val="24"/>
          <w:lang w:eastAsia="hr-HR"/>
        </w:rPr>
        <w:t>.)</w:t>
      </w:r>
      <w:r w:rsidR="005A5A9F">
        <w:rPr>
          <w:rFonts w:ascii="Times New Roman" w:eastAsia="+mn-ea" w:hAnsi="Times New Roman" w:cs="Times New Roman"/>
          <w:kern w:val="24"/>
          <w:sz w:val="24"/>
          <w:szCs w:val="24"/>
          <w:lang w:eastAsia="hr-HR"/>
        </w:rPr>
        <w:t xml:space="preserve">. </w:t>
      </w:r>
    </w:p>
    <w:p w14:paraId="307FE671" w14:textId="77777777" w:rsidR="00747C33" w:rsidRPr="00747C33" w:rsidRDefault="00747C33" w:rsidP="00E52C77">
      <w:pPr>
        <w:spacing w:after="0" w:line="240" w:lineRule="auto"/>
        <w:ind w:left="-360"/>
        <w:jc w:val="both"/>
        <w:rPr>
          <w:rFonts w:ascii="Times New Roman" w:eastAsia="+mn-ea" w:hAnsi="Times New Roman" w:cs="Times New Roman"/>
          <w:kern w:val="24"/>
          <w:sz w:val="24"/>
          <w:szCs w:val="24"/>
          <w:lang w:eastAsia="hr-HR"/>
        </w:rPr>
      </w:pPr>
    </w:p>
    <w:p w14:paraId="35B840F0" w14:textId="7F433504"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17.</w:t>
      </w:r>
    </w:p>
    <w:p w14:paraId="2D3BE7ED" w14:textId="2932E81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w:t>
      </w:r>
      <w:r w:rsidR="00FD3FBF">
        <w:rPr>
          <w:rFonts w:ascii="Times New Roman" w:eastAsia="+mn-ea" w:hAnsi="Times New Roman" w:cs="Times New Roman"/>
          <w:kern w:val="24"/>
          <w:sz w:val="24"/>
          <w:szCs w:val="24"/>
          <w:lang w:eastAsia="hr-HR"/>
        </w:rPr>
        <w:t>određeno je da</w:t>
      </w:r>
      <w:r w:rsidRPr="00747C33">
        <w:rPr>
          <w:rFonts w:ascii="Times New Roman" w:eastAsia="+mn-ea" w:hAnsi="Times New Roman" w:cs="Times New Roman"/>
          <w:kern w:val="24"/>
          <w:sz w:val="24"/>
          <w:szCs w:val="24"/>
          <w:lang w:eastAsia="hr-HR"/>
        </w:rPr>
        <w:t xml:space="preserve"> Agencija izriče mjere iz Uredbe (EU) 2021/23 koje se odnose na postupak oporavka središnje druge ugovorne strane (rješenje) te obveza središnje druge ugovorne strane da izvršava takve mjere.</w:t>
      </w:r>
      <w:r w:rsidR="005A5A9F">
        <w:rPr>
          <w:rFonts w:ascii="Times New Roman" w:eastAsia="+mn-ea" w:hAnsi="Times New Roman" w:cs="Times New Roman"/>
          <w:kern w:val="24"/>
          <w:sz w:val="24"/>
          <w:szCs w:val="24"/>
          <w:lang w:eastAsia="hr-HR"/>
        </w:rPr>
        <w:t xml:space="preserve"> Isto tako, propisan</w:t>
      </w:r>
      <w:r w:rsidR="00304DAE">
        <w:rPr>
          <w:rFonts w:ascii="Times New Roman" w:eastAsia="+mn-ea" w:hAnsi="Times New Roman" w:cs="Times New Roman"/>
          <w:kern w:val="24"/>
          <w:sz w:val="24"/>
          <w:szCs w:val="24"/>
          <w:lang w:eastAsia="hr-HR"/>
        </w:rPr>
        <w:t>o je izvještavanje Agencije u slučaju da preispitivanje i testiranje plana oporavka ne zahtjeva izmjene toga plana</w:t>
      </w:r>
      <w:r w:rsidR="007B03FA">
        <w:rPr>
          <w:rFonts w:ascii="Times New Roman" w:eastAsia="+mn-ea" w:hAnsi="Times New Roman" w:cs="Times New Roman"/>
          <w:kern w:val="24"/>
          <w:sz w:val="24"/>
          <w:szCs w:val="24"/>
          <w:lang w:eastAsia="hr-HR"/>
        </w:rPr>
        <w:t xml:space="preserve"> te daljnje ovlasti Agencije u tom slučaju</w:t>
      </w:r>
      <w:r w:rsidR="00304DAE">
        <w:rPr>
          <w:rFonts w:ascii="Times New Roman" w:eastAsia="+mn-ea" w:hAnsi="Times New Roman" w:cs="Times New Roman"/>
          <w:kern w:val="24"/>
          <w:sz w:val="24"/>
          <w:szCs w:val="24"/>
          <w:lang w:eastAsia="hr-HR"/>
        </w:rPr>
        <w:t>.</w:t>
      </w:r>
    </w:p>
    <w:p w14:paraId="6E3D42A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F327BB9" w14:textId="5575F11E"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18.</w:t>
      </w:r>
    </w:p>
    <w:p w14:paraId="5D903478" w14:textId="6C0E4730"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w:t>
      </w:r>
      <w:r w:rsidR="00FD3FBF">
        <w:rPr>
          <w:rFonts w:ascii="Times New Roman" w:eastAsia="+mn-ea" w:hAnsi="Times New Roman" w:cs="Times New Roman"/>
          <w:kern w:val="24"/>
          <w:sz w:val="24"/>
          <w:szCs w:val="24"/>
          <w:lang w:eastAsia="hr-HR"/>
        </w:rPr>
        <w:t>određeno je da je</w:t>
      </w:r>
      <w:r w:rsidRPr="00747C33">
        <w:rPr>
          <w:rFonts w:ascii="Times New Roman" w:eastAsia="+mn-ea" w:hAnsi="Times New Roman" w:cs="Times New Roman"/>
          <w:kern w:val="24"/>
          <w:sz w:val="24"/>
          <w:szCs w:val="24"/>
          <w:lang w:eastAsia="hr-HR"/>
        </w:rPr>
        <w:t xml:space="preserve"> Agencija kao sanacijsko tijelo iz Uredbe (EU) 2021/23 </w:t>
      </w:r>
      <w:r w:rsidR="00FD3FBF" w:rsidRPr="00747C33">
        <w:rPr>
          <w:rFonts w:ascii="Times New Roman" w:eastAsia="+mn-ea" w:hAnsi="Times New Roman" w:cs="Times New Roman"/>
          <w:kern w:val="24"/>
          <w:sz w:val="24"/>
          <w:szCs w:val="24"/>
          <w:lang w:eastAsia="hr-HR"/>
        </w:rPr>
        <w:t>ovlašten</w:t>
      </w:r>
      <w:r w:rsidR="00FD3FBF">
        <w:rPr>
          <w:rFonts w:ascii="Times New Roman" w:eastAsia="+mn-ea" w:hAnsi="Times New Roman" w:cs="Times New Roman"/>
          <w:kern w:val="24"/>
          <w:sz w:val="24"/>
          <w:szCs w:val="24"/>
          <w:lang w:eastAsia="hr-HR"/>
        </w:rPr>
        <w:t>a</w:t>
      </w:r>
      <w:r w:rsidR="00FD3FBF" w:rsidRPr="00747C33">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za izvršavanje ovlasti za sanaciju i primjenu sanacijskih instrumenata u Republici Hrvatskoj nad središnjim drugim ugovornim stranama sa sjedištem u Republici Hrvatskoj. Također, određuje se dužnost Agencije da osigura operativnu neovisnost funkcija koje su joj povjerene kao sanacijskom tijelu na temelju Uredbe (EU) 2021/23, uključujući odvojeno osoblje, linije izvješćivanja i postupak donošenja odluka, od zadaća koje Agencija obavlja na temelju članka 22. Uredbe (EU) br. 648/2012 Europskog parlamenta i Vijeća od 4. srpnja 2012. o OTC izvedenicama, središnjoj drugoj ugovornoj strani i trgovinskom repozitoriju (Tekst značajan za EGP) (SL L 201, 27.7.2012) (u daljnjem tekstu: Uredba (EU) br. 648/2012) kao nadležno tijelo središnje druge ugovorne strane i od zadaća koje Agencija obavlja kao </w:t>
      </w:r>
      <w:r w:rsidRPr="00747C33">
        <w:rPr>
          <w:rFonts w:ascii="Times New Roman" w:eastAsia="+mn-ea" w:hAnsi="Times New Roman" w:cs="Times New Roman"/>
          <w:kern w:val="24"/>
          <w:sz w:val="24"/>
          <w:szCs w:val="24"/>
          <w:lang w:eastAsia="hr-HR"/>
        </w:rPr>
        <w:lastRenderedPageBreak/>
        <w:t xml:space="preserve">nadležno tijelo za članove sustava poravnanja iz članka 18. stavka 2. točke (c) Uredbe (EU) br. 648/2012 koji su investicijska društva. Agencija je također dužna te mjere operativne neovisnosti javno objaviti (kao i propisati internim aktom). </w:t>
      </w:r>
    </w:p>
    <w:p w14:paraId="16C1428F" w14:textId="77777777" w:rsidR="00F7643E" w:rsidRDefault="00F7643E" w:rsidP="00E52C77">
      <w:pPr>
        <w:spacing w:after="0" w:line="240" w:lineRule="auto"/>
        <w:jc w:val="both"/>
        <w:rPr>
          <w:rFonts w:ascii="Times New Roman" w:eastAsia="+mn-ea" w:hAnsi="Times New Roman" w:cs="Times New Roman"/>
          <w:kern w:val="24"/>
          <w:sz w:val="24"/>
          <w:szCs w:val="24"/>
          <w:lang w:eastAsia="hr-HR"/>
        </w:rPr>
      </w:pPr>
    </w:p>
    <w:p w14:paraId="3F3D23F1" w14:textId="1D45B86F" w:rsidR="00A35A00"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Propisan je način kako Agencija izriče mjere iz Uredbe (EU) 2021/23 koje se odnose na sanaciju središnje druge ugovorne strane (rješenje) te obveza središnje druge ugovorne strane da izvršava takve mjere, kao i obveza trgovačkog suda da odluke Agencije o primjeni sanacijskih instrumenata upisuje bez odgode, a radi važnosti žurnih postupaka kod procesa sanacije. </w:t>
      </w:r>
    </w:p>
    <w:p w14:paraId="1D8AA76F" w14:textId="77777777" w:rsidR="00F7643E" w:rsidRDefault="00F7643E" w:rsidP="00E52C77">
      <w:pPr>
        <w:spacing w:after="0" w:line="240" w:lineRule="auto"/>
        <w:jc w:val="both"/>
        <w:rPr>
          <w:rFonts w:ascii="Times New Roman" w:eastAsia="+mn-ea" w:hAnsi="Times New Roman" w:cs="Times New Roman"/>
          <w:kern w:val="24"/>
          <w:sz w:val="24"/>
          <w:szCs w:val="24"/>
          <w:lang w:eastAsia="hr-HR"/>
        </w:rPr>
      </w:pPr>
    </w:p>
    <w:p w14:paraId="1C7A8456" w14:textId="08A78449" w:rsidR="003C5ECB"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Agencija je ovlaštena u svrhu provedbe ovlasti iz ovoga Zakona provoditi sanacijski nadzor nad središnjim drugim ugovornim stranama sa sjedištem u Republici Hrvatskoj prikupljanjem i provjerom potrebnih informacija u njegovim prostorijama odnosno na temelju izvješća koje je isti dostavio te im nalagati mjere iz </w:t>
      </w:r>
      <w:r w:rsidR="00F52BB2">
        <w:rPr>
          <w:rFonts w:ascii="Times New Roman" w:eastAsia="+mn-ea" w:hAnsi="Times New Roman" w:cs="Times New Roman"/>
          <w:kern w:val="24"/>
          <w:sz w:val="24"/>
          <w:szCs w:val="24"/>
          <w:lang w:eastAsia="hr-HR"/>
        </w:rPr>
        <w:t>ovoga Zakona</w:t>
      </w:r>
      <w:r w:rsidR="00833FE1">
        <w:rPr>
          <w:rFonts w:ascii="Times New Roman" w:eastAsia="+mn-ea" w:hAnsi="Times New Roman" w:cs="Times New Roman"/>
          <w:kern w:val="24"/>
          <w:sz w:val="24"/>
          <w:szCs w:val="24"/>
          <w:lang w:eastAsia="hr-HR"/>
        </w:rPr>
        <w:t xml:space="preserve"> i Uredbe (EU) 2021/23</w:t>
      </w:r>
      <w:r w:rsidRPr="00747C33">
        <w:rPr>
          <w:rFonts w:ascii="Times New Roman" w:eastAsia="+mn-ea" w:hAnsi="Times New Roman" w:cs="Times New Roman"/>
          <w:kern w:val="24"/>
          <w:sz w:val="24"/>
          <w:szCs w:val="24"/>
          <w:lang w:eastAsia="hr-HR"/>
        </w:rPr>
        <w:t xml:space="preserve">. Slično rješenje je primijenjeno i kod </w:t>
      </w:r>
      <w:r w:rsidR="003C5ECB">
        <w:rPr>
          <w:rFonts w:ascii="Times New Roman" w:eastAsia="+mn-ea" w:hAnsi="Times New Roman" w:cs="Times New Roman"/>
          <w:kern w:val="24"/>
          <w:sz w:val="24"/>
          <w:szCs w:val="24"/>
          <w:lang w:eastAsia="hr-HR"/>
        </w:rPr>
        <w:t>Zakona o sanaciji kreditnih institucija i investicijskih društava („Narodne novine“, br.</w:t>
      </w:r>
      <w:r w:rsidR="003C5ECB" w:rsidRPr="00990DA0">
        <w:t xml:space="preserve"> </w:t>
      </w:r>
      <w:r w:rsidR="003C5ECB">
        <w:rPr>
          <w:rFonts w:ascii="Times New Roman" w:eastAsia="+mn-ea" w:hAnsi="Times New Roman" w:cs="Times New Roman"/>
          <w:kern w:val="24"/>
          <w:sz w:val="24"/>
          <w:szCs w:val="24"/>
          <w:lang w:eastAsia="hr-HR"/>
        </w:rPr>
        <w:t>146/20. i</w:t>
      </w:r>
      <w:r w:rsidR="003C5ECB" w:rsidRPr="00990DA0">
        <w:rPr>
          <w:rFonts w:ascii="Times New Roman" w:eastAsia="+mn-ea" w:hAnsi="Times New Roman" w:cs="Times New Roman"/>
          <w:kern w:val="24"/>
          <w:sz w:val="24"/>
          <w:szCs w:val="24"/>
          <w:lang w:eastAsia="hr-HR"/>
        </w:rPr>
        <w:t xml:space="preserve"> 21/22</w:t>
      </w:r>
      <w:r w:rsidR="003C5ECB">
        <w:rPr>
          <w:rFonts w:ascii="Times New Roman" w:eastAsia="+mn-ea" w:hAnsi="Times New Roman" w:cs="Times New Roman"/>
          <w:kern w:val="24"/>
          <w:sz w:val="24"/>
          <w:szCs w:val="24"/>
          <w:lang w:eastAsia="hr-HR"/>
        </w:rPr>
        <w:t xml:space="preserve">.). </w:t>
      </w:r>
    </w:p>
    <w:p w14:paraId="6425DE68" w14:textId="77777777" w:rsidR="00F7643E" w:rsidRDefault="00F7643E" w:rsidP="00E52C77">
      <w:pPr>
        <w:spacing w:after="0" w:line="240" w:lineRule="auto"/>
        <w:jc w:val="both"/>
        <w:rPr>
          <w:rFonts w:ascii="Times New Roman" w:eastAsia="+mn-ea" w:hAnsi="Times New Roman" w:cs="Times New Roman"/>
          <w:kern w:val="24"/>
          <w:sz w:val="24"/>
          <w:szCs w:val="24"/>
          <w:lang w:eastAsia="hr-HR"/>
        </w:rPr>
      </w:pPr>
    </w:p>
    <w:p w14:paraId="35D36775" w14:textId="2898CC29" w:rsidR="00747C33" w:rsidRPr="00747C33" w:rsidRDefault="00FD3FBF"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Nadalje,</w:t>
      </w:r>
      <w:r w:rsidR="00747C33" w:rsidRPr="00747C33">
        <w:rPr>
          <w:rFonts w:ascii="Times New Roman" w:eastAsia="+mn-ea" w:hAnsi="Times New Roman" w:cs="Times New Roman"/>
          <w:kern w:val="24"/>
          <w:sz w:val="24"/>
          <w:szCs w:val="24"/>
          <w:lang w:eastAsia="hr-HR"/>
        </w:rPr>
        <w:t xml:space="preserve"> propisana </w:t>
      </w:r>
      <w:r>
        <w:rPr>
          <w:rFonts w:ascii="Times New Roman" w:eastAsia="+mn-ea" w:hAnsi="Times New Roman" w:cs="Times New Roman"/>
          <w:kern w:val="24"/>
          <w:sz w:val="24"/>
          <w:szCs w:val="24"/>
          <w:lang w:eastAsia="hr-HR"/>
        </w:rPr>
        <w:t xml:space="preserve">je </w:t>
      </w:r>
      <w:r w:rsidR="00747C33" w:rsidRPr="00747C33">
        <w:rPr>
          <w:rFonts w:ascii="Times New Roman" w:eastAsia="+mn-ea" w:hAnsi="Times New Roman" w:cs="Times New Roman"/>
          <w:kern w:val="24"/>
          <w:sz w:val="24"/>
          <w:szCs w:val="24"/>
          <w:lang w:eastAsia="hr-HR"/>
        </w:rPr>
        <w:t>mogućnost sklapanja sporazuma kojim bi Agencija i Ministarstvo financija radi omogućavanja i provedbe Uredbe (EU) 2021/23 detaljnije uredili međusobnu suradnju i razmjenu informacija.</w:t>
      </w:r>
    </w:p>
    <w:p w14:paraId="147CF954" w14:textId="77777777" w:rsidR="00F7643E" w:rsidRDefault="00F7643E" w:rsidP="00E52C77">
      <w:pPr>
        <w:spacing w:after="0" w:line="240" w:lineRule="auto"/>
        <w:jc w:val="both"/>
        <w:rPr>
          <w:rFonts w:ascii="Times New Roman" w:eastAsia="+mn-ea" w:hAnsi="Times New Roman" w:cs="Times New Roman"/>
          <w:kern w:val="24"/>
          <w:sz w:val="24"/>
          <w:szCs w:val="24"/>
          <w:lang w:eastAsia="hr-HR"/>
        </w:rPr>
      </w:pPr>
    </w:p>
    <w:p w14:paraId="0A34C973" w14:textId="42ECE0E8"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Kroz članak 18. </w:t>
      </w:r>
      <w:r w:rsidR="00F52BB2">
        <w:rPr>
          <w:rFonts w:ascii="Times New Roman" w:eastAsia="+mn-ea" w:hAnsi="Times New Roman" w:cs="Times New Roman"/>
          <w:kern w:val="24"/>
          <w:sz w:val="24"/>
          <w:szCs w:val="24"/>
          <w:lang w:eastAsia="hr-HR"/>
        </w:rPr>
        <w:t>ovoga Zakona</w:t>
      </w:r>
      <w:r w:rsidRPr="00747C33">
        <w:rPr>
          <w:rFonts w:ascii="Times New Roman" w:eastAsia="+mn-ea" w:hAnsi="Times New Roman" w:cs="Times New Roman"/>
          <w:kern w:val="24"/>
          <w:sz w:val="24"/>
          <w:szCs w:val="24"/>
          <w:lang w:eastAsia="hr-HR"/>
        </w:rPr>
        <w:t xml:space="preserve"> također se implementiraju izmjene Direktive 2002/47/EZ Europskog parlamenta i Vijeća od 6. lipnja 2002. o financijskom kolateralu (SL L 168, 27. 6. 2002.), </w:t>
      </w:r>
      <w:r w:rsidRPr="00747C33">
        <w:rPr>
          <w:rFonts w:ascii="Times New Roman" w:eastAsia="Times New Roman" w:hAnsi="Times New Roman" w:cs="Times New Roman"/>
          <w:sz w:val="24"/>
          <w:szCs w:val="24"/>
          <w:lang w:eastAsia="hr-HR"/>
        </w:rPr>
        <w:t>Direktive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r w:rsidRPr="00747C33">
        <w:rPr>
          <w:rFonts w:ascii="Times New Roman" w:eastAsia="+mn-ea" w:hAnsi="Times New Roman" w:cs="Times New Roman"/>
          <w:kern w:val="24"/>
          <w:sz w:val="24"/>
          <w:szCs w:val="24"/>
          <w:lang w:eastAsia="hr-HR"/>
        </w:rPr>
        <w:t xml:space="preserve"> Direktive (EU) 2017/1132 Europskog parlamenta i Vijeća od 14. lipnja 2017. o određenim aspektima prava društava (Tekst značajan za EGP) (SL L 169, 30. 6. 2017.), Direktive 2007/36/EZ Europskog parlamenta i Vijeća od 11. srpnja 2007. o izvršavanju pojedinih prava dioničara trgovačkih društava uvrštenih na burzu (SL L 184, 14. 7. 2007.),</w:t>
      </w:r>
      <w:r w:rsidRPr="00747C33">
        <w:rPr>
          <w:rFonts w:ascii="Times New Roman" w:eastAsia="Times New Roman" w:hAnsi="Times New Roman" w:cs="Times New Roman"/>
          <w:sz w:val="24"/>
          <w:szCs w:val="24"/>
          <w:lang w:eastAsia="hr-HR"/>
        </w:rPr>
        <w:t xml:space="preserve"> i </w:t>
      </w:r>
      <w:r w:rsidRPr="00747C33">
        <w:rPr>
          <w:rFonts w:ascii="Times New Roman" w:eastAsia="+mn-ea" w:hAnsi="Times New Roman" w:cs="Times New Roman"/>
          <w:kern w:val="24"/>
          <w:sz w:val="24"/>
          <w:szCs w:val="24"/>
          <w:lang w:eastAsia="hr-HR"/>
        </w:rPr>
        <w:t>Direktive 2004/25/EZ Europskog parlamenta i Vijeća od 21. travnja 2004. o ponudama za preuzimanje (Tekst značajan za EGP) (SL L 142, 30. 4. 2004.)</w:t>
      </w:r>
      <w:r w:rsidR="00767CC7">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w:t>
      </w:r>
    </w:p>
    <w:p w14:paraId="2621015E"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5B3E3CA7" w14:textId="366220DA"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19.</w:t>
      </w:r>
    </w:p>
    <w:p w14:paraId="683EB848" w14:textId="7777777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navodi se kako Uredba (EU) 2021/23 već propisuje nužne odredbe vezano za razmjenu informacija između sanacijskih tijela i nadležnih tijela, koja jedna drugima na zahtjev i na vlastitu inicijativu pružaju sve informacije relevantne za izvršavanje zadaća drugog tijela u skladu s Uredbom (EU) 2021/23 pridržavajući se odredbi o čuvanju povjerljivih informacija. </w:t>
      </w:r>
    </w:p>
    <w:p w14:paraId="638BF9B7" w14:textId="743D2198" w:rsidR="00A35A00"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S obzirom na sistemsku važnost središnjih drugih ugovornih strana, Agencija bez odgode obavještava Ministarstvo financija o svim odlukama donesenima na temelju Uredbe (EU) 2021/23. </w:t>
      </w:r>
    </w:p>
    <w:p w14:paraId="5820FBEA" w14:textId="7777777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Agencija se savjetuje s Ministarstvom financija kod svih odluka i radnji koje mogu imati utjecaj na javna sredstva ili sistemske implikacije te pribavlja prethodnu suglasnost Ministarstva financija prije provedbe takve odluke ili radnje. </w:t>
      </w:r>
    </w:p>
    <w:p w14:paraId="72629C5A" w14:textId="2DF6BA7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Nadalje, uređuje se ovlast Agencije kao sanacijskog tijela da detalje razmjene informacija i suradnje s drugim sanacijskim i nadležnim tijelima uredi sporazumima, a posebno s Hrvatskom narodnom bankom kao nadzornim tijelom kreditnih institucija, kada su kreditne institucije sa sjedištem u Republici Hrvatskoj članovi sustava poravnanja središnje druge ugovorne strane sa sjedištem u </w:t>
      </w:r>
      <w:r w:rsidR="00767CC7">
        <w:rPr>
          <w:rFonts w:ascii="Times New Roman" w:eastAsia="+mn-ea" w:hAnsi="Times New Roman" w:cs="Times New Roman"/>
          <w:kern w:val="24"/>
          <w:sz w:val="24"/>
          <w:szCs w:val="24"/>
          <w:lang w:eastAsia="hr-HR"/>
        </w:rPr>
        <w:t>R</w:t>
      </w:r>
      <w:r w:rsidR="00767CC7" w:rsidRPr="00747C33">
        <w:rPr>
          <w:rFonts w:ascii="Times New Roman" w:eastAsia="+mn-ea" w:hAnsi="Times New Roman" w:cs="Times New Roman"/>
          <w:kern w:val="24"/>
          <w:sz w:val="24"/>
          <w:szCs w:val="24"/>
          <w:lang w:eastAsia="hr-HR"/>
        </w:rPr>
        <w:t xml:space="preserve">epublici </w:t>
      </w:r>
      <w:r w:rsidRPr="00747C33">
        <w:rPr>
          <w:rFonts w:ascii="Times New Roman" w:eastAsia="+mn-ea" w:hAnsi="Times New Roman" w:cs="Times New Roman"/>
          <w:kern w:val="24"/>
          <w:sz w:val="24"/>
          <w:szCs w:val="24"/>
          <w:lang w:eastAsia="hr-HR"/>
        </w:rPr>
        <w:t xml:space="preserve">Hrvatskoj. </w:t>
      </w:r>
    </w:p>
    <w:p w14:paraId="4C15186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0566DC0" w14:textId="2F7AE60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20.</w:t>
      </w:r>
    </w:p>
    <w:p w14:paraId="70CE355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propisuje se odgovornost za štetu koja nastane tijekom obavljanja dužnosti u okviru ovoga Zakona i u okviru Uredbe (EU) 2021/23.</w:t>
      </w:r>
    </w:p>
    <w:p w14:paraId="18F8E60C"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F9E2477" w14:textId="7B88CC0F"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1</w:t>
      </w:r>
      <w:r w:rsidRPr="00747C33">
        <w:rPr>
          <w:rFonts w:ascii="Times New Roman" w:eastAsia="+mn-ea" w:hAnsi="Times New Roman" w:cs="Times New Roman"/>
          <w:b/>
          <w:kern w:val="24"/>
          <w:sz w:val="24"/>
          <w:szCs w:val="24"/>
          <w:lang w:eastAsia="hr-HR"/>
        </w:rPr>
        <w:t>.</w:t>
      </w:r>
    </w:p>
    <w:p w14:paraId="70DF52E0" w14:textId="6D5D4E82"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postupanje Agencije pri donošenju odluke o otpisu i konverziji vlasničkih instrumenata i dužničkih instrumenata ili drugih neosiguranih obveza središnje druge ugovorne strane te se utvrđuju njezin sadržaj i učinci, sve s ciljem osiguranja provedivosti te ovlasti u Republici Hrvatskoj. Navedenu odluku Agencija najkasnije sljedeći radni dan od dana njezina donošenja podnosi trgovačkom sudu kao prijavu za upis odluke o smanjenju odnosno odluke o povećanju temeljnog kapitala te prijavu o provedenom smanjenju odnosno povećanju temeljnog kapitala. Također, donesenu oduku u istome roku dostavlja Središnjem klirinškom depozitarnom društvu koje je dužno bez odgađanja provesti upis. </w:t>
      </w:r>
      <w:r w:rsidR="002C1222">
        <w:rPr>
          <w:rFonts w:ascii="Times New Roman" w:eastAsia="+mn-ea" w:hAnsi="Times New Roman" w:cs="Times New Roman"/>
          <w:kern w:val="24"/>
          <w:sz w:val="24"/>
          <w:szCs w:val="24"/>
          <w:lang w:eastAsia="hr-HR"/>
        </w:rPr>
        <w:t xml:space="preserve">Stavcima 14. do 16. propisuje se primjena stope konverzije od strane Agencije, a stavkom 17. propisuje se da će Agencija donijeti </w:t>
      </w:r>
      <w:r w:rsidR="002C1222" w:rsidRPr="00BB4887">
        <w:rPr>
          <w:rFonts w:ascii="Times New Roman" w:eastAsia="Times New Roman" w:hAnsi="Times New Roman" w:cs="Times New Roman"/>
          <w:sz w:val="24"/>
          <w:szCs w:val="24"/>
          <w:lang w:eastAsia="hr-HR"/>
        </w:rPr>
        <w:t xml:space="preserve">pravilnik kojim će pobliže urediti uvjete </w:t>
      </w:r>
      <w:r w:rsidR="002C1222">
        <w:rPr>
          <w:rFonts w:ascii="Times New Roman" w:eastAsia="Times New Roman" w:hAnsi="Times New Roman" w:cs="Times New Roman"/>
          <w:sz w:val="24"/>
          <w:szCs w:val="24"/>
          <w:lang w:eastAsia="hr-HR"/>
        </w:rPr>
        <w:t>za određivanje stope konverzije</w:t>
      </w:r>
      <w:r w:rsidR="002C1222">
        <w:t xml:space="preserve"> </w:t>
      </w:r>
      <w:r w:rsidR="002C1222" w:rsidRPr="00022845">
        <w:rPr>
          <w:rFonts w:ascii="Times New Roman" w:eastAsia="Times New Roman" w:hAnsi="Times New Roman" w:cs="Times New Roman"/>
          <w:sz w:val="24"/>
          <w:szCs w:val="24"/>
          <w:lang w:eastAsia="hr-HR"/>
        </w:rPr>
        <w:t xml:space="preserve">te </w:t>
      </w:r>
      <w:r w:rsidR="002C1222" w:rsidRPr="00BB4887">
        <w:rPr>
          <w:rFonts w:ascii="Times New Roman" w:eastAsia="Times New Roman" w:hAnsi="Times New Roman" w:cs="Times New Roman"/>
          <w:sz w:val="24"/>
          <w:szCs w:val="24"/>
          <w:lang w:eastAsia="hr-HR"/>
        </w:rPr>
        <w:t>provođenje pojednostavnjenog smanjenja temeljnoga kapitala, odnosno povlačenja postojećih dionica ili drugih vlasn</w:t>
      </w:r>
      <w:r w:rsidR="002C1222">
        <w:rPr>
          <w:rFonts w:ascii="Times New Roman" w:eastAsia="Times New Roman" w:hAnsi="Times New Roman" w:cs="Times New Roman"/>
          <w:sz w:val="24"/>
          <w:szCs w:val="24"/>
          <w:lang w:eastAsia="hr-HR"/>
        </w:rPr>
        <w:t>ičkih instrumenata</w:t>
      </w:r>
      <w:r w:rsidR="00767CC7">
        <w:rPr>
          <w:rFonts w:ascii="Times New Roman" w:eastAsia="Times New Roman" w:hAnsi="Times New Roman" w:cs="Times New Roman"/>
          <w:sz w:val="24"/>
          <w:szCs w:val="24"/>
          <w:lang w:eastAsia="hr-HR"/>
        </w:rPr>
        <w:t>.</w:t>
      </w:r>
    </w:p>
    <w:p w14:paraId="427B4E0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F6CC600" w14:textId="4A0950C9"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2</w:t>
      </w:r>
      <w:r w:rsidRPr="00747C33">
        <w:rPr>
          <w:rFonts w:ascii="Times New Roman" w:eastAsia="+mn-ea" w:hAnsi="Times New Roman" w:cs="Times New Roman"/>
          <w:b/>
          <w:kern w:val="24"/>
          <w:sz w:val="24"/>
          <w:szCs w:val="24"/>
          <w:lang w:eastAsia="hr-HR"/>
        </w:rPr>
        <w:t>.</w:t>
      </w:r>
    </w:p>
    <w:p w14:paraId="74B5C49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uređuje se način provedbe instrumenta prijelazne središnje druge ugovorne strane iz članka 42. Uredbe (EU) 2021/23. U svrhu prijenosa vlasničkih instrumenata koje je izdala središnja druga ugovorna strana u sanaciji te sve (ili dijela) imovine, prava ili obveza središnje druge ugovorne strane u sanaciji, uz suglasnost Ministarstva financija, Agencija osniva prijelaznu središnju drugu ugovornu stranu. Propisuje se način osnivanja prijelazne središnje druge ugovorne strane te upisivanje odluke o njezinom osnivanju u sudski registar.</w:t>
      </w:r>
    </w:p>
    <w:p w14:paraId="7C42F92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05CCDB2" w14:textId="626D1A3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3</w:t>
      </w:r>
      <w:r w:rsidRPr="00747C33">
        <w:rPr>
          <w:rFonts w:ascii="Times New Roman" w:eastAsia="+mn-ea" w:hAnsi="Times New Roman" w:cs="Times New Roman"/>
          <w:b/>
          <w:kern w:val="24"/>
          <w:sz w:val="24"/>
          <w:szCs w:val="24"/>
          <w:lang w:eastAsia="hr-HR"/>
        </w:rPr>
        <w:t>.</w:t>
      </w:r>
    </w:p>
    <w:p w14:paraId="416879A5"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obveza upisa odluke o imenovanju posebnog upravitelja (jednog ili više njih) u sudski registar, pri čemu prijavu za upis podnosi posebni upravitelj u roku od tri radna dana od dana donošenja odluke o imenovanju. </w:t>
      </w:r>
    </w:p>
    <w:p w14:paraId="600F86FB"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4EBA356E" w14:textId="0E949398"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lastRenderedPageBreak/>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4</w:t>
      </w:r>
      <w:r w:rsidRPr="00747C33">
        <w:rPr>
          <w:rFonts w:ascii="Times New Roman" w:eastAsia="+mn-ea" w:hAnsi="Times New Roman" w:cs="Times New Roman"/>
          <w:b/>
          <w:kern w:val="24"/>
          <w:sz w:val="24"/>
          <w:szCs w:val="24"/>
          <w:lang w:eastAsia="hr-HR"/>
        </w:rPr>
        <w:t>.</w:t>
      </w:r>
    </w:p>
    <w:p w14:paraId="2707A2A4" w14:textId="48A641E4"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propisuju se pravne posljedice donošenja odluke o imenovanju posebnog upravitelja (jednog ili više njih) na način da danom njezina donošenja stupaju na snagu pravni učinci imenovanja te prestaju sve ovlasti dotadašnjih članova uprave i ugovori temeljem kojih su obavljali dužnost člana uprave, pri čemu isti ne ostvaruju pravo na isplatu otpremnine i varijabilnih primitaka.</w:t>
      </w:r>
      <w:r w:rsidRPr="00747C33">
        <w:rPr>
          <w:rFonts w:ascii="Times New Roman" w:eastAsia="+mn-ea" w:hAnsi="Times New Roman" w:cs="Times New Roman"/>
          <w:color w:val="FF0000"/>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Navedeno se predlaže s obzirom na postojanje identične odredbe u članku 61. Zakona o sanaciji kreditnih institucija i investicijskih društava („Narodne novine“ </w:t>
      </w:r>
      <w:r w:rsidR="004962FC">
        <w:rPr>
          <w:rFonts w:ascii="Times New Roman" w:eastAsia="+mn-ea" w:hAnsi="Times New Roman" w:cs="Times New Roman"/>
          <w:kern w:val="24"/>
          <w:sz w:val="24"/>
          <w:szCs w:val="24"/>
          <w:lang w:eastAsia="hr-HR"/>
        </w:rPr>
        <w:t xml:space="preserve">br. </w:t>
      </w:r>
      <w:r w:rsidRPr="00747C33">
        <w:rPr>
          <w:rFonts w:ascii="Times New Roman" w:eastAsia="+mn-ea" w:hAnsi="Times New Roman" w:cs="Times New Roman"/>
          <w:kern w:val="24"/>
          <w:sz w:val="24"/>
          <w:szCs w:val="24"/>
          <w:lang w:eastAsia="hr-HR"/>
        </w:rPr>
        <w:t>146/20.</w:t>
      </w:r>
      <w:r w:rsidR="004962FC">
        <w:rPr>
          <w:rFonts w:ascii="Times New Roman" w:eastAsia="+mn-ea" w:hAnsi="Times New Roman" w:cs="Times New Roman"/>
          <w:kern w:val="24"/>
          <w:sz w:val="24"/>
          <w:szCs w:val="24"/>
          <w:lang w:eastAsia="hr-HR"/>
        </w:rPr>
        <w:t xml:space="preserve"> i 21/22.</w:t>
      </w:r>
      <w:r w:rsidRPr="00747C33">
        <w:rPr>
          <w:rFonts w:ascii="Times New Roman" w:eastAsia="+mn-ea" w:hAnsi="Times New Roman" w:cs="Times New Roman"/>
          <w:kern w:val="24"/>
          <w:sz w:val="24"/>
          <w:szCs w:val="24"/>
          <w:lang w:eastAsia="hr-HR"/>
        </w:rPr>
        <w:t xml:space="preserve">). Prava i obveze članova sanacijske uprave počinju danom donošenja odluke o imenovanju sanacijske uprave bez obzira na upis u sudski registar te posebni upravitelji imaju pravo na naknadu za svoj rad, koju u pravilu isplaćuje središnja druga ugovorna strana u sanaciji. Propisuje se i dužnost posebnog upravitelja da bez odgode obavijestiti Agenciju o svim okolnostima koje mogu negativno utjecati na ostvarenje ciljeva sanacije iz članka 21. Uredbe (EU) 2021/23 i provođenje sanacijskih mjera u skladu s odlukom o otvaranju postupka sanacije. </w:t>
      </w:r>
    </w:p>
    <w:p w14:paraId="6AF7411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2A8A3068" w14:textId="74EEE43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5</w:t>
      </w:r>
      <w:r w:rsidRPr="00747C33">
        <w:rPr>
          <w:rFonts w:ascii="Times New Roman" w:eastAsia="+mn-ea" w:hAnsi="Times New Roman" w:cs="Times New Roman"/>
          <w:b/>
          <w:kern w:val="24"/>
          <w:sz w:val="24"/>
          <w:szCs w:val="24"/>
          <w:lang w:eastAsia="hr-HR"/>
        </w:rPr>
        <w:t>.</w:t>
      </w:r>
    </w:p>
    <w:p w14:paraId="68F9A766"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utvrđuje se ovlast Agencije za davanje pisanih naloga i uputa posebnom upravitelju, koji je dužan po istima postupati. Propisuje se da Agencija provodi razrješenje imenovanog posebnom upravitelja rješenjem, kao i slučajevi prestanka mandata posebnog upravitelja. </w:t>
      </w:r>
    </w:p>
    <w:p w14:paraId="4C97D2D7"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77805353" w14:textId="0BB6F6F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6</w:t>
      </w:r>
      <w:r w:rsidRPr="00747C33">
        <w:rPr>
          <w:rFonts w:ascii="Times New Roman" w:eastAsia="+mn-ea" w:hAnsi="Times New Roman" w:cs="Times New Roman"/>
          <w:b/>
          <w:kern w:val="24"/>
          <w:sz w:val="24"/>
          <w:szCs w:val="24"/>
          <w:lang w:eastAsia="hr-HR"/>
        </w:rPr>
        <w:t>.</w:t>
      </w:r>
    </w:p>
    <w:p w14:paraId="376AD68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odgovornost za štetu koju posebni upravitelji prouzroče pri obavljanju dužnosti, pri čemu odgovornost postoji samo ako je prouzročena namjerno ili iz krajnje nepažnje, a za štetu pod tim uvjetima odgovara Agencija. </w:t>
      </w:r>
    </w:p>
    <w:p w14:paraId="18B4EFE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706367B9" w14:textId="052C3BEB"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2</w:t>
      </w:r>
      <w:r w:rsidR="003C444A">
        <w:rPr>
          <w:rFonts w:ascii="Times New Roman" w:eastAsia="+mn-ea" w:hAnsi="Times New Roman" w:cs="Times New Roman"/>
          <w:b/>
          <w:kern w:val="24"/>
          <w:sz w:val="24"/>
          <w:szCs w:val="24"/>
          <w:lang w:eastAsia="hr-HR"/>
        </w:rPr>
        <w:t>7</w:t>
      </w:r>
      <w:r w:rsidRPr="00747C33">
        <w:rPr>
          <w:rFonts w:ascii="Times New Roman" w:eastAsia="+mn-ea" w:hAnsi="Times New Roman" w:cs="Times New Roman"/>
          <w:b/>
          <w:kern w:val="24"/>
          <w:sz w:val="24"/>
          <w:szCs w:val="24"/>
          <w:lang w:eastAsia="hr-HR"/>
        </w:rPr>
        <w:t>.</w:t>
      </w:r>
    </w:p>
    <w:p w14:paraId="7B19287B" w14:textId="5D0EBE5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dužnost suradnje dotadašnjih članova uprave i svih radnika središnje druge ugovorne strane u sanaciji s posebnim upraviteljem, i to omogućavanjem pristupa dokumentaciji, sastavljanjem izvješća o primopredaji poslovanja, kao i pružanjem svih obrazloženja ili dodatnih izvješća o poslovanju. </w:t>
      </w:r>
    </w:p>
    <w:p w14:paraId="0F32FB03"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31D44D2D" w14:textId="3484E24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članak 2</w:t>
      </w:r>
      <w:r w:rsidR="003C444A">
        <w:rPr>
          <w:rFonts w:ascii="Times New Roman" w:eastAsia="+mn-ea" w:hAnsi="Times New Roman" w:cs="Times New Roman"/>
          <w:b/>
          <w:kern w:val="24"/>
          <w:sz w:val="24"/>
          <w:szCs w:val="24"/>
          <w:lang w:eastAsia="hr-HR"/>
        </w:rPr>
        <w:t>8</w:t>
      </w:r>
      <w:r w:rsidR="00767CC7">
        <w:rPr>
          <w:rFonts w:ascii="Times New Roman" w:eastAsia="+mn-ea" w:hAnsi="Times New Roman" w:cs="Times New Roman"/>
          <w:b/>
          <w:kern w:val="24"/>
          <w:sz w:val="24"/>
          <w:szCs w:val="24"/>
          <w:lang w:eastAsia="hr-HR"/>
        </w:rPr>
        <w:t>.</w:t>
      </w:r>
    </w:p>
    <w:p w14:paraId="261874F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propisuje se ovlast Ministarstva financija za provedbu državnih instrumenata financijske stabilizacije iz članaka 46. i 47. Uredbe (EU) 2021/23 koji se koriste u svrhu sudjelovanja u sanaciji središnje druge ugovorne strane, pri čemu je važno napomenuti kako se državni instrumenti financijske stabilizacije koriste iznimno kao zadnja mogućnost, nakon što se iskoriste ostali instrumenti sanacije, a sve kako bi se očuvala financijska stabilnost i općenito ispunili ciljevi sanacije iz članka 21. Uredbe (EU) 2021/23. Uporaba instrumenta državne stabilizacije treba biti vremenski ograničena te u skladu s relevantnim odredbama o državnim potporama.</w:t>
      </w:r>
    </w:p>
    <w:p w14:paraId="134C18B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95D47BF" w14:textId="54C5C990"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Pr>
          <w:rFonts w:ascii="Times New Roman" w:eastAsia="+mn-ea" w:hAnsi="Times New Roman" w:cs="Times New Roman"/>
          <w:b/>
          <w:kern w:val="24"/>
          <w:sz w:val="24"/>
          <w:szCs w:val="24"/>
          <w:lang w:eastAsia="hr-HR"/>
        </w:rPr>
        <w:t>29</w:t>
      </w:r>
      <w:r w:rsidRPr="00747C33">
        <w:rPr>
          <w:rFonts w:ascii="Times New Roman" w:eastAsia="+mn-ea" w:hAnsi="Times New Roman" w:cs="Times New Roman"/>
          <w:b/>
          <w:kern w:val="24"/>
          <w:sz w:val="24"/>
          <w:szCs w:val="24"/>
          <w:lang w:eastAsia="hr-HR"/>
        </w:rPr>
        <w:t>.</w:t>
      </w:r>
    </w:p>
    <w:p w14:paraId="3656221C" w14:textId="08DD0D40"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Ovim člankom ne predlaže se da se za potrebe sanacije središnje druge ugovorne strane osnuje sanacijski fond (radi troškovne komponente) te se posljedično navedenom sanacijsko tijelo ne može koristiti sredstvima sanacijskog fonda za ispunjavanje tzv. „NCWO principa“, (odnosno načelo prema kojem „nijedan vjerovnik ne smije biti doveden u nepovoljniji položaj”) iz članka 60. Uredbe (EU) 2021/23. Stoga je </w:t>
      </w:r>
      <w:r w:rsidR="00DF585B">
        <w:rPr>
          <w:rFonts w:ascii="Times New Roman" w:eastAsia="+mn-ea" w:hAnsi="Times New Roman" w:cs="Times New Roman"/>
          <w:kern w:val="24"/>
          <w:sz w:val="24"/>
          <w:szCs w:val="24"/>
          <w:lang w:eastAsia="hr-HR"/>
        </w:rPr>
        <w:t>Zakonom</w:t>
      </w:r>
      <w:r w:rsidRPr="00747C33">
        <w:rPr>
          <w:rFonts w:ascii="Times New Roman" w:eastAsia="+mn-ea" w:hAnsi="Times New Roman" w:cs="Times New Roman"/>
          <w:kern w:val="24"/>
          <w:sz w:val="24"/>
          <w:szCs w:val="24"/>
          <w:lang w:eastAsia="hr-HR"/>
        </w:rPr>
        <w:t xml:space="preserve"> predviđeno da se obeštećenje članova sustava poravnanja i vjerovnika koji su pogođeni korištenjem sanacijskih instrumenata financira sredstvima koje Agencija ima ovlasti prikupiti kao sanacijsko tijelo.</w:t>
      </w:r>
    </w:p>
    <w:p w14:paraId="216749EA"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28B6343" w14:textId="42D2819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0</w:t>
      </w:r>
      <w:r w:rsidRPr="00747C33">
        <w:rPr>
          <w:rFonts w:ascii="Times New Roman" w:eastAsia="+mn-ea" w:hAnsi="Times New Roman" w:cs="Times New Roman"/>
          <w:b/>
          <w:kern w:val="24"/>
          <w:sz w:val="24"/>
          <w:szCs w:val="24"/>
          <w:lang w:eastAsia="hr-HR"/>
        </w:rPr>
        <w:t>.</w:t>
      </w:r>
    </w:p>
    <w:p w14:paraId="289415A0" w14:textId="7F0157C2" w:rsidR="00747C33" w:rsidRPr="00747C33" w:rsidRDefault="00DF585B"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središnja druga ugovorna strana subjekt nadzora Agencije u kontekstu: </w:t>
      </w:r>
    </w:p>
    <w:p w14:paraId="540E50C6" w14:textId="3AD35CF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mjera rane intervencije te oporavka, gdje je Agencija nadzorno tijelo u smislu Uredbe (EU) 2021/23</w:t>
      </w:r>
    </w:p>
    <w:p w14:paraId="443D97DE" w14:textId="59A2E9D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sanacije središnje druge ugovorne strane, gdje je Agencija sanacijsko tijelo u smislu Uredbe (EU) 2021/23</w:t>
      </w:r>
    </w:p>
    <w:p w14:paraId="09F7F49F"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čime se omogućuje primjena odgovarajućih procesnih odredbi u dijelu nadzora, nadzornih mjera i prekršajnih sankcija.</w:t>
      </w:r>
    </w:p>
    <w:p w14:paraId="08702A7E"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521AD620" w14:textId="24931E8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se također pojašnjava da se subjektima nadzora Agencije također smatraju i članovi sustava poravnanja središnje druge ugovorne strane kojoj je Agencija nadzorno i sanacijsko tijelo, a kada je Agencija istima Uredbom </w:t>
      </w:r>
      <w:r w:rsidR="00767CC7">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EU) 2021/23 ovlaštena nalagati mjere. Ovim člankom je također definirano kada se ne primjenjuju odredbe o sanacijskom nadzoru u smislu članka </w:t>
      </w:r>
      <w:r w:rsidR="003C444A" w:rsidRPr="00747C33">
        <w:rPr>
          <w:rFonts w:ascii="Times New Roman" w:eastAsia="+mn-ea" w:hAnsi="Times New Roman" w:cs="Times New Roman"/>
          <w:kern w:val="24"/>
          <w:sz w:val="24"/>
          <w:szCs w:val="24"/>
          <w:lang w:eastAsia="hr-HR"/>
        </w:rPr>
        <w:t>3</w:t>
      </w:r>
      <w:r w:rsidR="003C444A">
        <w:rPr>
          <w:rFonts w:ascii="Times New Roman" w:eastAsia="+mn-ea" w:hAnsi="Times New Roman" w:cs="Times New Roman"/>
          <w:kern w:val="24"/>
          <w:sz w:val="24"/>
          <w:szCs w:val="24"/>
          <w:lang w:eastAsia="hr-HR"/>
        </w:rPr>
        <w:t>4</w:t>
      </w:r>
      <w:r w:rsidRPr="00747C33">
        <w:rPr>
          <w:rFonts w:ascii="Times New Roman" w:eastAsia="+mn-ea" w:hAnsi="Times New Roman" w:cs="Times New Roman"/>
          <w:kern w:val="24"/>
          <w:sz w:val="24"/>
          <w:szCs w:val="24"/>
          <w:lang w:eastAsia="hr-HR"/>
        </w:rPr>
        <w:t xml:space="preserve">. do </w:t>
      </w:r>
      <w:r w:rsidR="003C444A" w:rsidRPr="00747C33">
        <w:rPr>
          <w:rFonts w:ascii="Times New Roman" w:eastAsia="+mn-ea" w:hAnsi="Times New Roman" w:cs="Times New Roman"/>
          <w:kern w:val="24"/>
          <w:sz w:val="24"/>
          <w:szCs w:val="24"/>
          <w:lang w:eastAsia="hr-HR"/>
        </w:rPr>
        <w:t>4</w:t>
      </w:r>
      <w:r w:rsidR="003C444A">
        <w:rPr>
          <w:rFonts w:ascii="Times New Roman" w:eastAsia="+mn-ea" w:hAnsi="Times New Roman" w:cs="Times New Roman"/>
          <w:kern w:val="24"/>
          <w:sz w:val="24"/>
          <w:szCs w:val="24"/>
          <w:lang w:eastAsia="hr-HR"/>
        </w:rPr>
        <w:t>3</w:t>
      </w:r>
      <w:r w:rsidRPr="00747C33">
        <w:rPr>
          <w:rFonts w:ascii="Times New Roman" w:eastAsia="+mn-ea" w:hAnsi="Times New Roman" w:cs="Times New Roman"/>
          <w:kern w:val="24"/>
          <w:sz w:val="24"/>
          <w:szCs w:val="24"/>
          <w:lang w:eastAsia="hr-HR"/>
        </w:rPr>
        <w:t xml:space="preserve">. ovoga Zakona.  </w:t>
      </w:r>
    </w:p>
    <w:p w14:paraId="6A9565DC"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07199C5" w14:textId="7A1B60D3"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1</w:t>
      </w:r>
      <w:r w:rsidRPr="00747C33">
        <w:rPr>
          <w:rFonts w:ascii="Times New Roman" w:eastAsia="+mn-ea" w:hAnsi="Times New Roman" w:cs="Times New Roman"/>
          <w:b/>
          <w:kern w:val="24"/>
          <w:sz w:val="24"/>
          <w:szCs w:val="24"/>
          <w:lang w:eastAsia="hr-HR"/>
        </w:rPr>
        <w:t>.</w:t>
      </w:r>
    </w:p>
    <w:p w14:paraId="506B78F3" w14:textId="583848F4"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propisan je postupak nadzora koji u skladu s Uredbom (EU) </w:t>
      </w:r>
      <w:r w:rsidR="00DF585B" w:rsidRPr="00747C33">
        <w:rPr>
          <w:rFonts w:ascii="Times New Roman" w:eastAsia="+mn-ea" w:hAnsi="Times New Roman" w:cs="Times New Roman"/>
          <w:kern w:val="24"/>
          <w:sz w:val="24"/>
          <w:szCs w:val="24"/>
          <w:lang w:eastAsia="hr-HR"/>
        </w:rPr>
        <w:t>202</w:t>
      </w:r>
      <w:r w:rsidR="00DF585B">
        <w:rPr>
          <w:rFonts w:ascii="Times New Roman" w:eastAsia="+mn-ea" w:hAnsi="Times New Roman" w:cs="Times New Roman"/>
          <w:kern w:val="24"/>
          <w:sz w:val="24"/>
          <w:szCs w:val="24"/>
          <w:lang w:eastAsia="hr-HR"/>
        </w:rPr>
        <w:t>1</w:t>
      </w:r>
      <w:r w:rsidRPr="00747C33">
        <w:rPr>
          <w:rFonts w:ascii="Times New Roman" w:eastAsia="+mn-ea" w:hAnsi="Times New Roman" w:cs="Times New Roman"/>
          <w:kern w:val="24"/>
          <w:sz w:val="24"/>
          <w:szCs w:val="24"/>
          <w:lang w:eastAsia="hr-HR"/>
        </w:rPr>
        <w:t>/</w:t>
      </w:r>
      <w:r w:rsidR="00DF585B">
        <w:rPr>
          <w:rFonts w:ascii="Times New Roman" w:eastAsia="+mn-ea" w:hAnsi="Times New Roman" w:cs="Times New Roman"/>
          <w:kern w:val="24"/>
          <w:sz w:val="24"/>
          <w:szCs w:val="24"/>
          <w:lang w:eastAsia="hr-HR"/>
        </w:rPr>
        <w:t>23</w:t>
      </w:r>
      <w:r w:rsidR="00DF585B" w:rsidRPr="00747C33">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provodi Agencija. Postupak nadzora provodi se u skladu s odredbama Zakona o tržištu kapitala</w:t>
      </w:r>
      <w:r w:rsidR="00F52BB2">
        <w:rPr>
          <w:rFonts w:ascii="Times New Roman" w:eastAsia="+mn-ea" w:hAnsi="Times New Roman" w:cs="Times New Roman"/>
          <w:kern w:val="24"/>
          <w:sz w:val="24"/>
          <w:szCs w:val="24"/>
          <w:lang w:eastAsia="hr-HR"/>
        </w:rPr>
        <w:t xml:space="preserve"> („Narodne novine“, br</w:t>
      </w:r>
      <w:r w:rsidR="00DD19CE">
        <w:rPr>
          <w:rFonts w:ascii="Times New Roman" w:eastAsia="+mn-ea" w:hAnsi="Times New Roman" w:cs="Times New Roman"/>
          <w:kern w:val="24"/>
          <w:sz w:val="24"/>
          <w:szCs w:val="24"/>
          <w:lang w:eastAsia="hr-HR"/>
        </w:rPr>
        <w:t>.</w:t>
      </w:r>
      <w:r w:rsidR="00F52BB2" w:rsidRPr="00F52BB2">
        <w:t xml:space="preserve"> </w:t>
      </w:r>
      <w:r w:rsidR="00F52BB2" w:rsidRPr="00F52BB2">
        <w:rPr>
          <w:rFonts w:ascii="Times New Roman" w:eastAsia="+mn-ea" w:hAnsi="Times New Roman" w:cs="Times New Roman"/>
          <w:kern w:val="24"/>
          <w:sz w:val="24"/>
          <w:szCs w:val="24"/>
          <w:lang w:eastAsia="hr-HR"/>
        </w:rPr>
        <w:t>65/18</w:t>
      </w:r>
      <w:r w:rsidR="00F52BB2">
        <w:rPr>
          <w:rFonts w:ascii="Times New Roman" w:eastAsia="+mn-ea" w:hAnsi="Times New Roman" w:cs="Times New Roman"/>
          <w:kern w:val="24"/>
          <w:sz w:val="24"/>
          <w:szCs w:val="24"/>
          <w:lang w:eastAsia="hr-HR"/>
        </w:rPr>
        <w:t>.</w:t>
      </w:r>
      <w:r w:rsidR="00F52BB2" w:rsidRPr="00F52BB2">
        <w:rPr>
          <w:rFonts w:ascii="Times New Roman" w:eastAsia="+mn-ea" w:hAnsi="Times New Roman" w:cs="Times New Roman"/>
          <w:kern w:val="24"/>
          <w:sz w:val="24"/>
          <w:szCs w:val="24"/>
          <w:lang w:eastAsia="hr-HR"/>
        </w:rPr>
        <w:t>, 17/20</w:t>
      </w:r>
      <w:r w:rsidR="00F52BB2">
        <w:rPr>
          <w:rFonts w:ascii="Times New Roman" w:eastAsia="+mn-ea" w:hAnsi="Times New Roman" w:cs="Times New Roman"/>
          <w:kern w:val="24"/>
          <w:sz w:val="24"/>
          <w:szCs w:val="24"/>
          <w:lang w:eastAsia="hr-HR"/>
        </w:rPr>
        <w:t>.</w:t>
      </w:r>
      <w:r w:rsidR="00DD19CE">
        <w:rPr>
          <w:rFonts w:ascii="Times New Roman" w:eastAsia="+mn-ea" w:hAnsi="Times New Roman" w:cs="Times New Roman"/>
          <w:kern w:val="24"/>
          <w:sz w:val="24"/>
          <w:szCs w:val="24"/>
          <w:lang w:eastAsia="hr-HR"/>
        </w:rPr>
        <w:t xml:space="preserve"> i</w:t>
      </w:r>
      <w:r w:rsidR="00F52BB2" w:rsidRPr="00F52BB2">
        <w:rPr>
          <w:rFonts w:ascii="Times New Roman" w:eastAsia="+mn-ea" w:hAnsi="Times New Roman" w:cs="Times New Roman"/>
          <w:kern w:val="24"/>
          <w:sz w:val="24"/>
          <w:szCs w:val="24"/>
          <w:lang w:eastAsia="hr-HR"/>
        </w:rPr>
        <w:t xml:space="preserve"> 83/21</w:t>
      </w:r>
      <w:r w:rsidR="00F52BB2">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ako ovim </w:t>
      </w:r>
      <w:r w:rsidR="00F52BB2">
        <w:rPr>
          <w:rFonts w:ascii="Times New Roman" w:eastAsia="+mn-ea" w:hAnsi="Times New Roman" w:cs="Times New Roman"/>
          <w:kern w:val="24"/>
          <w:sz w:val="24"/>
          <w:szCs w:val="24"/>
          <w:lang w:eastAsia="hr-HR"/>
        </w:rPr>
        <w:t>Z</w:t>
      </w:r>
      <w:r w:rsidRPr="00747C33">
        <w:rPr>
          <w:rFonts w:ascii="Times New Roman" w:eastAsia="+mn-ea" w:hAnsi="Times New Roman" w:cs="Times New Roman"/>
          <w:kern w:val="24"/>
          <w:sz w:val="24"/>
          <w:szCs w:val="24"/>
          <w:lang w:eastAsia="hr-HR"/>
        </w:rPr>
        <w:t>akonom nije propisano drugačije (odnosno kada se ne radi o sanacijskom nadzoru). Ovlast nadzora Agencije proširuje se i na prikupljanje obavijesti od drugih fizičkih i pravnih osoba: revizora, te drugih osoba koje raspolažu sa informacijama koje mogu biti važne za provođenje ovlasti Agencije u smislu</w:t>
      </w:r>
      <w:r w:rsidR="00DD19CE">
        <w:rPr>
          <w:rFonts w:ascii="Times New Roman" w:eastAsia="+mn-ea" w:hAnsi="Times New Roman" w:cs="Times New Roman"/>
          <w:kern w:val="24"/>
          <w:sz w:val="24"/>
          <w:szCs w:val="24"/>
          <w:lang w:eastAsia="hr-HR"/>
        </w:rPr>
        <w:t xml:space="preserve"> Uredbe </w:t>
      </w:r>
      <w:r w:rsidRPr="00747C33">
        <w:rPr>
          <w:rFonts w:ascii="Times New Roman" w:eastAsia="+mn-ea" w:hAnsi="Times New Roman" w:cs="Times New Roman"/>
          <w:kern w:val="24"/>
          <w:sz w:val="24"/>
          <w:szCs w:val="24"/>
          <w:lang w:eastAsia="hr-HR"/>
        </w:rPr>
        <w:t xml:space="preserve">(EU) 2021/23. </w:t>
      </w:r>
    </w:p>
    <w:p w14:paraId="06D43DF1" w14:textId="5CFD8E67" w:rsidR="00F52BB2"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se također propisuje ovlast Agencije da kada utvrdi povrede odredbi Uredbe (EU) 2021/23 i/ili ovoga Zakona, rješenjem izrekne i nadzorne mjere iz članka 82. stavka 2. Uredbe (EU) 2021/23, kao i druge razmjerne mjere. </w:t>
      </w:r>
    </w:p>
    <w:p w14:paraId="196C2B6B" w14:textId="3FAE61E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Stavkom 6. uređuje </w:t>
      </w:r>
      <w:r w:rsidR="00DD19CE">
        <w:rPr>
          <w:rFonts w:ascii="Times New Roman" w:eastAsia="+mn-ea" w:hAnsi="Times New Roman" w:cs="Times New Roman"/>
          <w:kern w:val="24"/>
          <w:sz w:val="24"/>
          <w:szCs w:val="24"/>
          <w:lang w:eastAsia="hr-HR"/>
        </w:rPr>
        <w:t xml:space="preserve">se </w:t>
      </w:r>
      <w:r w:rsidRPr="00747C33">
        <w:rPr>
          <w:rFonts w:ascii="Times New Roman" w:eastAsia="+mn-ea" w:hAnsi="Times New Roman" w:cs="Times New Roman"/>
          <w:kern w:val="24"/>
          <w:sz w:val="24"/>
          <w:szCs w:val="24"/>
          <w:lang w:eastAsia="hr-HR"/>
        </w:rPr>
        <w:t>način</w:t>
      </w:r>
      <w:r w:rsidR="00DC7BBB" w:rsidRPr="00DC7BBB">
        <w:rPr>
          <w:rFonts w:ascii="Times New Roman" w:eastAsia="+mn-ea" w:hAnsi="Times New Roman" w:cs="Times New Roman"/>
          <w:kern w:val="24"/>
          <w:sz w:val="24"/>
          <w:szCs w:val="24"/>
          <w:lang w:eastAsia="hr-HR"/>
        </w:rPr>
        <w:t xml:space="preserve"> </w:t>
      </w:r>
      <w:r w:rsidR="00DC7BBB" w:rsidRPr="00747C33">
        <w:rPr>
          <w:rFonts w:ascii="Times New Roman" w:eastAsia="+mn-ea" w:hAnsi="Times New Roman" w:cs="Times New Roman"/>
          <w:kern w:val="24"/>
          <w:sz w:val="24"/>
          <w:szCs w:val="24"/>
          <w:lang w:eastAsia="hr-HR"/>
        </w:rPr>
        <w:t>na koji</w:t>
      </w:r>
      <w:r w:rsidRPr="00747C33">
        <w:rPr>
          <w:rFonts w:ascii="Times New Roman" w:eastAsia="+mn-ea" w:hAnsi="Times New Roman" w:cs="Times New Roman"/>
          <w:kern w:val="24"/>
          <w:sz w:val="24"/>
          <w:szCs w:val="24"/>
          <w:lang w:eastAsia="hr-HR"/>
        </w:rPr>
        <w:t xml:space="preserve"> će Agencija članovima sustava poravnanja središnje druge ugovorne strane izricati mjere koje im je sukladno odredbama Uredbe (EU) 2021/23 ovlaštena izreći, primjerice kada Agencija kao sanacijsko tijelo članove sustava poravnanja središnje druge ugovorne strane u sanaciji pozove na uplatu gotovine iz članka 31. Uredbe (EU) 2021/23. Stavkom 7. propisuje</w:t>
      </w:r>
      <w:r w:rsidR="00DD19CE">
        <w:rPr>
          <w:rFonts w:ascii="Times New Roman" w:eastAsia="+mn-ea" w:hAnsi="Times New Roman" w:cs="Times New Roman"/>
          <w:kern w:val="24"/>
          <w:sz w:val="24"/>
          <w:szCs w:val="24"/>
          <w:lang w:eastAsia="hr-HR"/>
        </w:rPr>
        <w:t xml:space="preserve"> se </w:t>
      </w:r>
      <w:r w:rsidRPr="00747C33">
        <w:rPr>
          <w:rFonts w:ascii="Times New Roman" w:eastAsia="+mn-ea" w:hAnsi="Times New Roman" w:cs="Times New Roman"/>
          <w:kern w:val="24"/>
          <w:sz w:val="24"/>
          <w:szCs w:val="24"/>
          <w:lang w:eastAsia="hr-HR"/>
        </w:rPr>
        <w:t xml:space="preserve">obveza Agencije na javnu objavu izrečenih mjera, a pod uvjetima iz članka 83. Uredbe  (EU) 2021/23. </w:t>
      </w:r>
    </w:p>
    <w:p w14:paraId="65CA5B28"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1F180754" w14:textId="075E84E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2</w:t>
      </w:r>
      <w:r w:rsidRPr="00747C33">
        <w:rPr>
          <w:rFonts w:ascii="Times New Roman" w:eastAsia="+mn-ea" w:hAnsi="Times New Roman" w:cs="Times New Roman"/>
          <w:b/>
          <w:kern w:val="24"/>
          <w:sz w:val="24"/>
          <w:szCs w:val="24"/>
          <w:lang w:eastAsia="hr-HR"/>
        </w:rPr>
        <w:t>.</w:t>
      </w:r>
    </w:p>
    <w:p w14:paraId="1C7D4D5A" w14:textId="77777777"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Ovim člankom propisuje se pravo na pravni lijek protiv odluka Agencije kao sanacijskog tijela. Protiv odluke o otpisu i konverziji vlasničkih instrumenata i dužničkih instrumenata ili drugih neosiguranih obveza, odluke o pokretanju sanacije, odnosno svih odluka koje Agencija poduzima u cilju provedbe odluke o pokretanju sanacije, fizička i pravna osoba čija su prava i pravni interesi povrijeđeni donošenjem takve odluke može podnijeti tužbu nadležnom upravnom sudu u roku od 30 dana od dana dostave navedene odluke. Pri tome podnošenje tužbe ne odgađa izvršenje odluke o pokretanju sanacije odnosno ostalih odluka kojima se provodi odluka o otvaranju postupka sanacije, niti sud može izreći privremenu mjeru odgode izvršenja. </w:t>
      </w:r>
    </w:p>
    <w:p w14:paraId="189953E6" w14:textId="50C479B1"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Dodatno, o svim odlukama kojima u skladu s odredbama Uredbe (EU) 2021/23 izvršava ovlast odgode plaćanja ili ispunjenja obveza središnje druge ugovorne strane u sanaciji, zatim ovlast odgode provedbe ovrhe ili ovlast privremene odgode prava na otkaz, Agencija bez odgađanja obavještava Financijsku agenciju i Središnje klirinško depozitarno društvo koji su dužni postupiti u skladu s tim odlukama od trenutka dostave. </w:t>
      </w:r>
    </w:p>
    <w:p w14:paraId="4D346211"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6DA2F2E6" w14:textId="501E3EC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3</w:t>
      </w:r>
      <w:r w:rsidR="003C444A">
        <w:rPr>
          <w:rFonts w:ascii="Times New Roman" w:eastAsia="+mn-ea" w:hAnsi="Times New Roman" w:cs="Times New Roman"/>
          <w:b/>
          <w:kern w:val="24"/>
          <w:sz w:val="24"/>
          <w:szCs w:val="24"/>
          <w:lang w:eastAsia="hr-HR"/>
        </w:rPr>
        <w:t>3</w:t>
      </w:r>
      <w:r w:rsidRPr="00747C33">
        <w:rPr>
          <w:rFonts w:ascii="Times New Roman" w:eastAsia="+mn-ea" w:hAnsi="Times New Roman" w:cs="Times New Roman"/>
          <w:b/>
          <w:kern w:val="24"/>
          <w:sz w:val="24"/>
          <w:szCs w:val="24"/>
          <w:lang w:eastAsia="hr-HR"/>
        </w:rPr>
        <w:t xml:space="preserve">. </w:t>
      </w:r>
    </w:p>
    <w:p w14:paraId="76AC2138" w14:textId="2B2B1E13"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propisuje se pravo na pravni lijek protiv ostalih odluka koje Agencija poduzima u provođenju svojih sanacijskih ovlasti, primjerice rješenja kojim se nalaže otklanjanje prepreka sanaciji ili protiv ostalih odluka koje Agencija poduzima u provođenju svojih nadzornih ovlasti, kada se radi o oporavku središnje druge ugovorne strane ili mjerama rane intervencije u smislu članka 18. Uredbe (EU) 2021/23.   </w:t>
      </w:r>
    </w:p>
    <w:p w14:paraId="44836811"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003C1E6F" w14:textId="335A56F8" w:rsidR="00747C33" w:rsidRPr="00747C33" w:rsidRDefault="00747C33" w:rsidP="00E52C77">
      <w:pPr>
        <w:spacing w:after="0" w:line="240" w:lineRule="auto"/>
        <w:rPr>
          <w:rFonts w:ascii="Times New Roman" w:eastAsia="Arial" w:hAnsi="Times New Roman" w:cs="Times New Roman"/>
          <w:b/>
          <w:sz w:val="24"/>
          <w:szCs w:val="24"/>
        </w:rPr>
      </w:pPr>
      <w:r w:rsidRPr="00474773">
        <w:rPr>
          <w:rFonts w:ascii="Times New Roman" w:hAnsi="Times New Roman"/>
          <w:b/>
          <w:sz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4</w:t>
      </w:r>
      <w:r w:rsidRPr="00747C33">
        <w:rPr>
          <w:rFonts w:ascii="Times New Roman" w:eastAsia="Arial" w:hAnsi="Times New Roman" w:cs="Times New Roman"/>
          <w:b/>
          <w:sz w:val="24"/>
          <w:szCs w:val="24"/>
        </w:rPr>
        <w:t>.</w:t>
      </w:r>
    </w:p>
    <w:p w14:paraId="42D398C2" w14:textId="4F8DA818" w:rsidR="00747C33" w:rsidRPr="00747C33" w:rsidRDefault="00F36CE7" w:rsidP="00E52C77">
      <w:pPr>
        <w:spacing w:after="0" w:line="240" w:lineRule="auto"/>
        <w:jc w:val="both"/>
        <w:rPr>
          <w:rFonts w:ascii="Times New Roman" w:eastAsia="+mn-ea" w:hAnsi="Times New Roman" w:cs="Times New Roman"/>
          <w:b/>
          <w:kern w:val="24"/>
          <w:sz w:val="24"/>
          <w:szCs w:val="24"/>
          <w:lang w:eastAsia="hr-HR"/>
        </w:rPr>
      </w:pPr>
      <w:r w:rsidRPr="00826836">
        <w:rPr>
          <w:rFonts w:ascii="Times New Roman" w:eastAsia="+mn-ea" w:hAnsi="Times New Roman" w:cs="Times New Roman"/>
          <w:kern w:val="24"/>
          <w:sz w:val="24"/>
          <w:szCs w:val="24"/>
          <w:lang w:eastAsia="hr-HR"/>
        </w:rPr>
        <w:t>Ovim</w:t>
      </w:r>
      <w:r>
        <w:rPr>
          <w:rFonts w:ascii="Times New Roman" w:eastAsia="+mn-ea" w:hAnsi="Times New Roman" w:cs="Times New Roman"/>
          <w:b/>
          <w:kern w:val="24"/>
          <w:sz w:val="24"/>
          <w:szCs w:val="24"/>
          <w:lang w:eastAsia="hr-HR"/>
        </w:rPr>
        <w:t xml:space="preserve"> </w:t>
      </w:r>
      <w:r w:rsidRPr="00826836">
        <w:rPr>
          <w:rFonts w:ascii="Times New Roman" w:eastAsia="+mn-ea" w:hAnsi="Times New Roman" w:cs="Times New Roman"/>
          <w:kern w:val="24"/>
          <w:sz w:val="24"/>
          <w:szCs w:val="24"/>
          <w:lang w:eastAsia="hr-HR"/>
        </w:rPr>
        <w:t>člankom</w:t>
      </w:r>
      <w:r w:rsidR="00747C33" w:rsidRPr="00747C33">
        <w:rPr>
          <w:rFonts w:ascii="Times New Roman" w:eastAsia="+mn-ea" w:hAnsi="Times New Roman" w:cs="Times New Roman"/>
          <w:kern w:val="24"/>
          <w:sz w:val="24"/>
          <w:szCs w:val="24"/>
          <w:lang w:eastAsia="hr-HR"/>
        </w:rPr>
        <w:t xml:space="preserve"> definira se sanacijski nadzor te se definiraju načini na koji se sanacijski nadzor može obavljati (kao posredni i neposredni sanacijski nadzor). </w:t>
      </w:r>
    </w:p>
    <w:p w14:paraId="4A9825E4"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49F26662" w14:textId="2BC72E4E"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5</w:t>
      </w:r>
      <w:r w:rsidRPr="00747C33">
        <w:rPr>
          <w:rFonts w:ascii="Times New Roman" w:eastAsia="Arial" w:hAnsi="Times New Roman" w:cs="Times New Roman"/>
          <w:b/>
          <w:sz w:val="24"/>
          <w:szCs w:val="24"/>
        </w:rPr>
        <w:t>.</w:t>
      </w:r>
    </w:p>
    <w:p w14:paraId="278ACD71" w14:textId="5A4154B3" w:rsidR="00747C33" w:rsidRPr="00747C33" w:rsidRDefault="00F36CE7" w:rsidP="00E52C77">
      <w:pPr>
        <w:spacing w:after="0" w:line="240" w:lineRule="auto"/>
        <w:jc w:val="both"/>
        <w:rPr>
          <w:rFonts w:ascii="Times New Roman" w:eastAsia="+mn-ea" w:hAnsi="Times New Roman" w:cs="Times New Roman"/>
          <w:b/>
          <w:kern w:val="24"/>
          <w:sz w:val="24"/>
          <w:szCs w:val="24"/>
          <w:lang w:eastAsia="hr-HR"/>
        </w:rPr>
      </w:pPr>
      <w:r w:rsidRPr="00826836">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pojašnjava </w:t>
      </w:r>
      <w:r>
        <w:rPr>
          <w:rFonts w:ascii="Times New Roman" w:eastAsia="+mn-ea" w:hAnsi="Times New Roman" w:cs="Times New Roman"/>
          <w:kern w:val="24"/>
          <w:sz w:val="24"/>
          <w:szCs w:val="24"/>
          <w:lang w:eastAsia="hr-HR"/>
        </w:rPr>
        <w:t xml:space="preserve">se </w:t>
      </w:r>
      <w:r w:rsidR="00747C33" w:rsidRPr="00747C33">
        <w:rPr>
          <w:rFonts w:ascii="Times New Roman" w:eastAsia="+mn-ea" w:hAnsi="Times New Roman" w:cs="Times New Roman"/>
          <w:kern w:val="24"/>
          <w:sz w:val="24"/>
          <w:szCs w:val="24"/>
          <w:lang w:eastAsia="hr-HR"/>
        </w:rPr>
        <w:t>kako i temeljem koje dokumentacije se obavlja posredni sanacijski nadzor te da isti obavljaju ovlašten</w:t>
      </w:r>
      <w:r w:rsidR="007037DD">
        <w:rPr>
          <w:rFonts w:ascii="Times New Roman" w:eastAsia="+mn-ea" w:hAnsi="Times New Roman" w:cs="Times New Roman"/>
          <w:kern w:val="24"/>
          <w:sz w:val="24"/>
          <w:szCs w:val="24"/>
          <w:lang w:eastAsia="hr-HR"/>
        </w:rPr>
        <w:t>i radnici</w:t>
      </w:r>
      <w:r w:rsidR="00747C33" w:rsidRPr="00747C33">
        <w:rPr>
          <w:rFonts w:ascii="Times New Roman" w:eastAsia="+mn-ea" w:hAnsi="Times New Roman" w:cs="Times New Roman"/>
          <w:kern w:val="24"/>
          <w:sz w:val="24"/>
          <w:szCs w:val="24"/>
          <w:lang w:eastAsia="hr-HR"/>
        </w:rPr>
        <w:t xml:space="preserve"> Agencije. </w:t>
      </w:r>
    </w:p>
    <w:p w14:paraId="12F836A7"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57556CE6" w14:textId="13482162"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6</w:t>
      </w:r>
      <w:r w:rsidRPr="00747C33">
        <w:rPr>
          <w:rFonts w:ascii="Times New Roman" w:eastAsia="Arial" w:hAnsi="Times New Roman" w:cs="Times New Roman"/>
          <w:b/>
          <w:sz w:val="24"/>
          <w:szCs w:val="24"/>
        </w:rPr>
        <w:t>.</w:t>
      </w:r>
    </w:p>
    <w:p w14:paraId="38B5A6A4" w14:textId="5A789121" w:rsidR="00747C33" w:rsidRPr="00747C33"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provođenje neposrednog sanacijskog nadzora, i to: </w:t>
      </w:r>
    </w:p>
    <w:p w14:paraId="2BC6A47E" w14:textId="1FEE1EE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radi kojih okolnosti se osobito obavlja neposredni sanacijski nadzor </w:t>
      </w:r>
    </w:p>
    <w:p w14:paraId="7EA1481E" w14:textId="0D244ACE"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temeljem koje dokumentacije i na koji način se obavlja neposredni sanacijski nadzor </w:t>
      </w:r>
    </w:p>
    <w:p w14:paraId="6862728C" w14:textId="6A6D14CB" w:rsidR="007037DD" w:rsidRPr="00747C33" w:rsidRDefault="00747C33" w:rsidP="007037DD">
      <w:pPr>
        <w:spacing w:after="0" w:line="240" w:lineRule="auto"/>
        <w:jc w:val="both"/>
        <w:textAlignment w:val="baseline"/>
        <w:rPr>
          <w:rFonts w:ascii="Times New Roman" w:eastAsia="Times New Roman" w:hAnsi="Times New Roman" w:cs="Times New Roman"/>
          <w:iCs/>
          <w:sz w:val="24"/>
          <w:szCs w:val="24"/>
          <w:lang w:eastAsia="hr-HR"/>
        </w:rPr>
      </w:pPr>
      <w:r w:rsidRPr="00747C33">
        <w:rPr>
          <w:rFonts w:ascii="Times New Roman" w:eastAsia="+mn-ea" w:hAnsi="Times New Roman" w:cs="Times New Roman"/>
          <w:kern w:val="24"/>
          <w:sz w:val="24"/>
          <w:szCs w:val="24"/>
          <w:lang w:eastAsia="hr-HR"/>
        </w:rPr>
        <w:t xml:space="preserve">- </w:t>
      </w:r>
      <w:r w:rsidR="007037DD">
        <w:rPr>
          <w:rFonts w:ascii="Times New Roman" w:eastAsia="+mn-ea" w:hAnsi="Times New Roman" w:cs="Times New Roman"/>
          <w:kern w:val="24"/>
          <w:sz w:val="24"/>
          <w:szCs w:val="24"/>
          <w:lang w:eastAsia="hr-HR"/>
        </w:rPr>
        <w:t>da n</w:t>
      </w:r>
      <w:r w:rsidR="007037DD" w:rsidRPr="00747C33">
        <w:rPr>
          <w:rFonts w:ascii="Times New Roman" w:eastAsia="Times New Roman" w:hAnsi="Times New Roman" w:cs="Times New Roman"/>
          <w:iCs/>
          <w:sz w:val="24"/>
          <w:szCs w:val="24"/>
          <w:lang w:eastAsia="hr-HR"/>
        </w:rPr>
        <w:t>eposredni sanacijski nadzor obavljaju zaposlenici Agencije na temelju ovla</w:t>
      </w:r>
      <w:r w:rsidR="007037DD">
        <w:rPr>
          <w:rFonts w:ascii="Times New Roman" w:eastAsia="Times New Roman" w:hAnsi="Times New Roman" w:cs="Times New Roman"/>
          <w:iCs/>
          <w:sz w:val="24"/>
          <w:szCs w:val="24"/>
          <w:lang w:eastAsia="hr-HR"/>
        </w:rPr>
        <w:t>štenja Upravnog vijeća Agencije</w:t>
      </w:r>
    </w:p>
    <w:p w14:paraId="0623DD23" w14:textId="4D62F8C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da </w:t>
      </w:r>
      <w:r w:rsidR="007037DD">
        <w:rPr>
          <w:rFonts w:ascii="Times New Roman" w:eastAsia="+mn-ea" w:hAnsi="Times New Roman" w:cs="Times New Roman"/>
          <w:kern w:val="24"/>
          <w:sz w:val="24"/>
          <w:szCs w:val="24"/>
          <w:lang w:eastAsia="hr-HR"/>
        </w:rPr>
        <w:t>o</w:t>
      </w:r>
      <w:r w:rsidR="007037DD" w:rsidRPr="007037DD">
        <w:rPr>
          <w:rFonts w:ascii="Times New Roman" w:eastAsia="+mn-ea" w:hAnsi="Times New Roman" w:cs="Times New Roman"/>
          <w:kern w:val="24"/>
          <w:sz w:val="24"/>
          <w:szCs w:val="24"/>
          <w:lang w:eastAsia="hr-HR"/>
        </w:rPr>
        <w:t>dluku o potrebi korištenja usluga stručnih osoba koje nisu radnici Agencije u smislu članka 18. stavka 7. ovoga Zakona donosi Upravno vijeće Agencije</w:t>
      </w:r>
    </w:p>
    <w:p w14:paraId="28E72BC2"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da kada u neposrednom sanacijskom nadzoru sudjeluju druge osobe osim zaposlenika Agencije, voditelj neposrednog sanacijskog nadzora mora biti zaposlenik Agencije. </w:t>
      </w:r>
    </w:p>
    <w:p w14:paraId="4786731D"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36EA21CA" w14:textId="5135652C"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7</w:t>
      </w:r>
      <w:r w:rsidRPr="00747C33">
        <w:rPr>
          <w:rFonts w:ascii="Times New Roman" w:eastAsia="Arial" w:hAnsi="Times New Roman" w:cs="Times New Roman"/>
          <w:b/>
          <w:sz w:val="24"/>
          <w:szCs w:val="24"/>
        </w:rPr>
        <w:t>.</w:t>
      </w:r>
    </w:p>
    <w:p w14:paraId="1E2860CA" w14:textId="68EF6826"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lastRenderedPageBreak/>
        <w:t xml:space="preserve">Ovim člankom </w:t>
      </w:r>
      <w:r w:rsidR="00747C33" w:rsidRPr="00747C33">
        <w:rPr>
          <w:rFonts w:ascii="Times New Roman" w:eastAsia="+mn-ea" w:hAnsi="Times New Roman" w:cs="Times New Roman"/>
          <w:kern w:val="24"/>
          <w:sz w:val="24"/>
          <w:szCs w:val="24"/>
          <w:lang w:eastAsia="hr-HR"/>
        </w:rPr>
        <w:t>propisuje</w:t>
      </w:r>
      <w:r w:rsidR="00F36CE7">
        <w:rPr>
          <w:rFonts w:ascii="Times New Roman" w:eastAsia="+mn-ea" w:hAnsi="Times New Roman" w:cs="Times New Roman"/>
          <w:kern w:val="24"/>
          <w:sz w:val="24"/>
          <w:szCs w:val="24"/>
          <w:lang w:eastAsia="hr-HR"/>
        </w:rPr>
        <w:t xml:space="preserve"> se</w:t>
      </w:r>
      <w:r w:rsidR="00747C33" w:rsidRPr="00747C33">
        <w:rPr>
          <w:rFonts w:ascii="Times New Roman" w:eastAsia="+mn-ea" w:hAnsi="Times New Roman" w:cs="Times New Roman"/>
          <w:kern w:val="24"/>
          <w:sz w:val="24"/>
          <w:szCs w:val="24"/>
          <w:lang w:eastAsia="hr-HR"/>
        </w:rPr>
        <w:t xml:space="preserve"> </w:t>
      </w:r>
      <w:r w:rsidR="007037DD" w:rsidRPr="00747C33">
        <w:rPr>
          <w:rFonts w:ascii="Times New Roman" w:eastAsia="+mn-ea" w:hAnsi="Times New Roman" w:cs="Times New Roman"/>
          <w:kern w:val="24"/>
          <w:sz w:val="24"/>
          <w:szCs w:val="24"/>
          <w:lang w:eastAsia="hr-HR"/>
        </w:rPr>
        <w:t>obvez</w:t>
      </w:r>
      <w:r w:rsidR="007037DD">
        <w:rPr>
          <w:rFonts w:ascii="Times New Roman" w:eastAsia="+mn-ea" w:hAnsi="Times New Roman" w:cs="Times New Roman"/>
          <w:kern w:val="24"/>
          <w:sz w:val="24"/>
          <w:szCs w:val="24"/>
          <w:lang w:eastAsia="hr-HR"/>
        </w:rPr>
        <w:t>a</w:t>
      </w:r>
      <w:r w:rsidR="007037DD" w:rsidRPr="00747C33">
        <w:rPr>
          <w:rFonts w:ascii="Times New Roman" w:eastAsia="+mn-ea" w:hAnsi="Times New Roman" w:cs="Times New Roman"/>
          <w:kern w:val="24"/>
          <w:sz w:val="24"/>
          <w:szCs w:val="24"/>
          <w:lang w:eastAsia="hr-HR"/>
        </w:rPr>
        <w:t xml:space="preserve"> </w:t>
      </w:r>
      <w:r w:rsidR="00747C33" w:rsidRPr="00747C33">
        <w:rPr>
          <w:rFonts w:ascii="Times New Roman" w:eastAsia="+mn-ea" w:hAnsi="Times New Roman" w:cs="Times New Roman"/>
          <w:kern w:val="24"/>
          <w:sz w:val="24"/>
          <w:szCs w:val="24"/>
          <w:lang w:eastAsia="hr-HR"/>
        </w:rPr>
        <w:t xml:space="preserve">suradnje središnje druge ugovorne strane koja je predmet provođenja neposrednog sanacijskog nadzora sa osobama koje taj nadzor provode, pri čemu se te obveze suradnje odnose i na osobe na koje je središnja druga ugovorna strana izdvojila poslovne procese. </w:t>
      </w:r>
    </w:p>
    <w:p w14:paraId="74E9E6A3" w14:textId="7733ED6D"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kern w:val="24"/>
          <w:sz w:val="24"/>
          <w:szCs w:val="24"/>
          <w:lang w:eastAsia="hr-HR"/>
        </w:rPr>
        <w:t xml:space="preserve">U tom smislu ovaj članak propisuje i da ovlaštena osoba Agencije neposredan nadzor može provesti i u prostorijama te osobe na koju su izdvojeni poslovni procesi, a što je središnja druga ugovorna strana dužna omogućiti.  </w:t>
      </w:r>
    </w:p>
    <w:p w14:paraId="4C420036"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1B0F0158" w14:textId="08772826"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3</w:t>
      </w:r>
      <w:r w:rsidR="003C444A">
        <w:rPr>
          <w:rFonts w:ascii="Times New Roman" w:eastAsia="Arial" w:hAnsi="Times New Roman" w:cs="Times New Roman"/>
          <w:b/>
          <w:sz w:val="24"/>
          <w:szCs w:val="24"/>
        </w:rPr>
        <w:t>8</w:t>
      </w:r>
      <w:r w:rsidRPr="00747C33">
        <w:rPr>
          <w:rFonts w:ascii="Times New Roman" w:eastAsia="Arial" w:hAnsi="Times New Roman" w:cs="Times New Roman"/>
          <w:b/>
          <w:sz w:val="24"/>
          <w:szCs w:val="24"/>
        </w:rPr>
        <w:t>.</w:t>
      </w:r>
    </w:p>
    <w:p w14:paraId="5E6E338E" w14:textId="6F8F183A"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w:t>
      </w:r>
      <w:r w:rsidR="00856F5E">
        <w:rPr>
          <w:rFonts w:ascii="Times New Roman" w:eastAsia="+mn-ea" w:hAnsi="Times New Roman" w:cs="Times New Roman"/>
          <w:kern w:val="24"/>
          <w:sz w:val="24"/>
          <w:szCs w:val="24"/>
          <w:lang w:eastAsia="hr-HR"/>
        </w:rPr>
        <w:t xml:space="preserve">se </w:t>
      </w:r>
      <w:r w:rsidR="00747C33" w:rsidRPr="00747C33">
        <w:rPr>
          <w:rFonts w:ascii="Times New Roman" w:eastAsia="+mn-ea" w:hAnsi="Times New Roman" w:cs="Times New Roman"/>
          <w:kern w:val="24"/>
          <w:sz w:val="24"/>
          <w:szCs w:val="24"/>
          <w:lang w:eastAsia="hr-HR"/>
        </w:rPr>
        <w:t xml:space="preserve">sadržaj i </w:t>
      </w:r>
      <w:r w:rsidR="00856F5E" w:rsidRPr="00747C33">
        <w:rPr>
          <w:rFonts w:ascii="Times New Roman" w:eastAsia="+mn-ea" w:hAnsi="Times New Roman" w:cs="Times New Roman"/>
          <w:kern w:val="24"/>
          <w:sz w:val="24"/>
          <w:szCs w:val="24"/>
          <w:lang w:eastAsia="hr-HR"/>
        </w:rPr>
        <w:t>rokov</w:t>
      </w:r>
      <w:r w:rsidR="00856F5E">
        <w:rPr>
          <w:rFonts w:ascii="Times New Roman" w:eastAsia="+mn-ea" w:hAnsi="Times New Roman" w:cs="Times New Roman"/>
          <w:kern w:val="24"/>
          <w:sz w:val="24"/>
          <w:szCs w:val="24"/>
          <w:lang w:eastAsia="hr-HR"/>
        </w:rPr>
        <w:t>i</w:t>
      </w:r>
      <w:r w:rsidR="00856F5E" w:rsidRPr="00747C33">
        <w:rPr>
          <w:rFonts w:ascii="Times New Roman" w:eastAsia="+mn-ea" w:hAnsi="Times New Roman" w:cs="Times New Roman"/>
          <w:kern w:val="24"/>
          <w:sz w:val="24"/>
          <w:szCs w:val="24"/>
          <w:lang w:eastAsia="hr-HR"/>
        </w:rPr>
        <w:t xml:space="preserve"> </w:t>
      </w:r>
      <w:r w:rsidR="00747C33" w:rsidRPr="00747C33">
        <w:rPr>
          <w:rFonts w:ascii="Times New Roman" w:eastAsia="+mn-ea" w:hAnsi="Times New Roman" w:cs="Times New Roman"/>
          <w:kern w:val="24"/>
          <w:sz w:val="24"/>
          <w:szCs w:val="24"/>
          <w:lang w:eastAsia="hr-HR"/>
        </w:rPr>
        <w:t>za dostavu obavijesti o provođenja neposrednog sanacijskog nadzora, kao i iznimku od obveze da se</w:t>
      </w:r>
      <w:r w:rsidR="00747C33" w:rsidRPr="00747C33">
        <w:rPr>
          <w:rFonts w:ascii="Times New Roman" w:hAnsi="Times New Roman" w:cs="Times New Roman"/>
          <w:sz w:val="24"/>
          <w:szCs w:val="24"/>
        </w:rPr>
        <w:t xml:space="preserve"> </w:t>
      </w:r>
      <w:r w:rsidR="00747C33" w:rsidRPr="00747C33">
        <w:rPr>
          <w:rFonts w:ascii="Times New Roman" w:eastAsia="+mn-ea" w:hAnsi="Times New Roman" w:cs="Times New Roman"/>
          <w:kern w:val="24"/>
          <w:sz w:val="24"/>
          <w:szCs w:val="24"/>
          <w:lang w:eastAsia="hr-HR"/>
        </w:rPr>
        <w:t xml:space="preserve">obavijest o provođenju neposrednog sanacijskog nadzora središnjoj drugoj ugovornoj strani mora uručiti prije početka provođenja takvog nadzora.  </w:t>
      </w:r>
    </w:p>
    <w:p w14:paraId="757DCA93" w14:textId="77777777" w:rsidR="00166FD6" w:rsidRDefault="00166FD6" w:rsidP="00E52C77">
      <w:pPr>
        <w:spacing w:after="0" w:line="240" w:lineRule="auto"/>
        <w:rPr>
          <w:rFonts w:ascii="Times New Roman" w:hAnsi="Times New Roman"/>
          <w:b/>
          <w:sz w:val="24"/>
        </w:rPr>
      </w:pPr>
    </w:p>
    <w:p w14:paraId="18FFDC72" w14:textId="5E4BE124" w:rsidR="00747C33" w:rsidRPr="00474773" w:rsidRDefault="00747C33" w:rsidP="00E52C77">
      <w:pPr>
        <w:spacing w:after="0" w:line="240" w:lineRule="auto"/>
        <w:rPr>
          <w:rFonts w:ascii="Times New Roman" w:hAnsi="Times New Roman"/>
          <w:b/>
          <w:sz w:val="24"/>
        </w:rPr>
      </w:pPr>
      <w:r w:rsidRPr="00474773">
        <w:rPr>
          <w:rFonts w:ascii="Times New Roman" w:hAnsi="Times New Roman"/>
          <w:b/>
          <w:sz w:val="24"/>
        </w:rPr>
        <w:t xml:space="preserve">Uz članak </w:t>
      </w:r>
      <w:r w:rsidR="003C444A">
        <w:rPr>
          <w:rFonts w:ascii="Times New Roman" w:hAnsi="Times New Roman"/>
          <w:b/>
          <w:sz w:val="24"/>
        </w:rPr>
        <w:t>39</w:t>
      </w:r>
      <w:r w:rsidRPr="00474773">
        <w:rPr>
          <w:rFonts w:ascii="Times New Roman" w:hAnsi="Times New Roman"/>
          <w:b/>
          <w:sz w:val="24"/>
        </w:rPr>
        <w:t>.</w:t>
      </w:r>
    </w:p>
    <w:p w14:paraId="76738045" w14:textId="5F70E905"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sadržaj i dostava zapisnika o provedenom neposrednom sanacijskom nadzoru te rokovi u kojima središnja druga ugovorna strana može uložiti prigovor na zapisnik. </w:t>
      </w:r>
    </w:p>
    <w:p w14:paraId="0F6FCD6B" w14:textId="42D20C3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Također se definira na koji način postupa Agencija:</w:t>
      </w:r>
    </w:p>
    <w:p w14:paraId="4F284AB3" w14:textId="39090FBA"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ako u postupku neposrednog sanacijskog nadzora nisu utvrđene nezakonitosti i/ili nepravilnosti</w:t>
      </w:r>
    </w:p>
    <w:p w14:paraId="57C6A425"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ako su u postupku neposrednog sanacijskog nadzora utvrđene nezakonitosti i/ili nepravilnosti, a koje je središnja druga ugovorna strana naknadno uklonila, prije donošenja rješenja o nadzornim mjerama. </w:t>
      </w:r>
    </w:p>
    <w:p w14:paraId="24172F7F" w14:textId="09A8457A"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U prvom slučaju Agencija donosi rješenje o okončanju postupka sanacijskog nadzora, a u drugom slučaju Agencija donosi rješenje u kojem se utvrđuje da su nezakonitosti i/ili nepravilnosti otklonjene te da je postupak sanacijskog nadzora okončan. </w:t>
      </w:r>
    </w:p>
    <w:p w14:paraId="7A940797" w14:textId="2BAD1A4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U ovom drugom slučaju se radi pravne sigurnosti predviđa da Agencija može od središnje druge ugovorne strane zatražiti dodatnu dokumentaciju i dokaze da bi se utvrdilo jesu li nezakonitosti i/ili nepravilnosti otklonjene. Nadalje, stavci 10</w:t>
      </w:r>
      <w:r w:rsidR="00A35A00">
        <w:rPr>
          <w:rFonts w:ascii="Times New Roman" w:eastAsia="+mn-ea" w:hAnsi="Times New Roman" w:cs="Times New Roman"/>
          <w:kern w:val="24"/>
          <w:sz w:val="24"/>
          <w:szCs w:val="24"/>
          <w:lang w:eastAsia="hr-HR"/>
        </w:rPr>
        <w:t>.</w:t>
      </w:r>
      <w:r w:rsidRPr="00747C33">
        <w:rPr>
          <w:rFonts w:ascii="Times New Roman" w:eastAsia="+mn-ea" w:hAnsi="Times New Roman" w:cs="Times New Roman"/>
          <w:kern w:val="24"/>
          <w:sz w:val="24"/>
          <w:szCs w:val="24"/>
          <w:lang w:eastAsia="hr-HR"/>
        </w:rPr>
        <w:t xml:space="preserve"> </w:t>
      </w:r>
      <w:r w:rsidR="00DD19CE">
        <w:rPr>
          <w:rFonts w:ascii="Times New Roman" w:eastAsia="+mn-ea" w:hAnsi="Times New Roman" w:cs="Times New Roman"/>
          <w:kern w:val="24"/>
          <w:sz w:val="24"/>
          <w:szCs w:val="24"/>
          <w:lang w:eastAsia="hr-HR"/>
        </w:rPr>
        <w:t>i</w:t>
      </w:r>
      <w:r w:rsidR="00DD19CE" w:rsidRPr="00747C33">
        <w:rPr>
          <w:rFonts w:ascii="Times New Roman" w:eastAsia="+mn-ea" w:hAnsi="Times New Roman" w:cs="Times New Roman"/>
          <w:kern w:val="24"/>
          <w:sz w:val="24"/>
          <w:szCs w:val="24"/>
          <w:lang w:eastAsia="hr-HR"/>
        </w:rPr>
        <w:t xml:space="preserve"> </w:t>
      </w:r>
      <w:r w:rsidRPr="00747C33">
        <w:rPr>
          <w:rFonts w:ascii="Times New Roman" w:eastAsia="+mn-ea" w:hAnsi="Times New Roman" w:cs="Times New Roman"/>
          <w:kern w:val="24"/>
          <w:sz w:val="24"/>
          <w:szCs w:val="24"/>
          <w:lang w:eastAsia="hr-HR"/>
        </w:rPr>
        <w:t xml:space="preserve">11. ovoga članka također uređuju slučajeve u kojima su se u posrednom sanacijskom nadzoru utvrdile nezakonitosti i/ili nepravilnosti. </w:t>
      </w:r>
    </w:p>
    <w:p w14:paraId="710A7DC5" w14:textId="77777777" w:rsidR="00166FD6" w:rsidRDefault="00166FD6" w:rsidP="00E52C77">
      <w:pPr>
        <w:spacing w:after="0" w:line="240" w:lineRule="auto"/>
        <w:rPr>
          <w:rFonts w:ascii="Times New Roman" w:eastAsia="Arial" w:hAnsi="Times New Roman" w:cs="Times New Roman"/>
          <w:b/>
          <w:sz w:val="24"/>
          <w:szCs w:val="24"/>
        </w:rPr>
      </w:pPr>
    </w:p>
    <w:p w14:paraId="7E4E6F98" w14:textId="200909C8"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0</w:t>
      </w:r>
      <w:r w:rsidRPr="00747C33">
        <w:rPr>
          <w:rFonts w:ascii="Times New Roman" w:eastAsia="Arial" w:hAnsi="Times New Roman" w:cs="Times New Roman"/>
          <w:b/>
          <w:sz w:val="24"/>
          <w:szCs w:val="24"/>
        </w:rPr>
        <w:t>.</w:t>
      </w:r>
    </w:p>
    <w:p w14:paraId="29B5E3D9" w14:textId="78119C6E"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definiraju se razlozi radi kojih središnja druga ugovorna strana može izjaviti prigovor na zapisnik o provedenom sanacijskom nadzoru, obvezni sadržaj takvog prigovora, kao i procesne odredbe koje se odnose na takav prigovor. </w:t>
      </w:r>
    </w:p>
    <w:p w14:paraId="5CFB3894" w14:textId="50877F96" w:rsidR="00166FD6" w:rsidRDefault="00166FD6" w:rsidP="00E52C77">
      <w:pPr>
        <w:spacing w:after="0" w:line="240" w:lineRule="auto"/>
        <w:rPr>
          <w:rFonts w:ascii="Times New Roman" w:eastAsia="Arial" w:hAnsi="Times New Roman" w:cs="Times New Roman"/>
          <w:b/>
          <w:sz w:val="24"/>
          <w:szCs w:val="24"/>
        </w:rPr>
      </w:pPr>
    </w:p>
    <w:p w14:paraId="1C551526" w14:textId="15C9001F"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1</w:t>
      </w:r>
      <w:r w:rsidRPr="00747C33">
        <w:rPr>
          <w:rFonts w:ascii="Times New Roman" w:eastAsia="Arial" w:hAnsi="Times New Roman" w:cs="Times New Roman"/>
          <w:b/>
          <w:sz w:val="24"/>
          <w:szCs w:val="24"/>
        </w:rPr>
        <w:t>.</w:t>
      </w:r>
    </w:p>
    <w:p w14:paraId="3FE07CE7" w14:textId="241EAC40" w:rsidR="00F36CE7"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uređuju se procesne odredbe koje se primjenjuju na mjere koje u sanacijskom nazoru može izreći Agencija, kao i pravo središnje druge ugovorne strane da se očituje na nacrt rješenja Agencije kojim se izriče takva mjera prije njegovog usvajanja te rok u kojem se daje takvo očitovanje.</w:t>
      </w:r>
    </w:p>
    <w:p w14:paraId="015B39E3" w14:textId="4EBDAF43" w:rsidR="00F36CE7"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lastRenderedPageBreak/>
        <w:t xml:space="preserve">Ovim člankom je također uređena objava mjera koje izriče Agencija, koje se javno objavljuju pod uvjetima iz članka 83. Uredbe (EU) 2021/23, kao i to da tužba kojom se pokreće upravni spor protiv rješenja Agencije nema odgodi učinak. </w:t>
      </w:r>
    </w:p>
    <w:p w14:paraId="69DB7E3E" w14:textId="0B0D9A19" w:rsid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Nadalje se propisuju okolnosti u kojima Agencija iznimno, a radi očuvanja stabilnosti financijskog tržišta, može izreći sanacijske mjere bez provođenja ispitnog postupka te kako Agencija postupa kada u postupku sanacijskog</w:t>
      </w:r>
      <w:r w:rsidR="00856F5E">
        <w:rPr>
          <w:rFonts w:ascii="Times New Roman" w:eastAsia="+mn-ea" w:hAnsi="Times New Roman" w:cs="Times New Roman"/>
          <w:kern w:val="24"/>
          <w:sz w:val="24"/>
          <w:szCs w:val="24"/>
          <w:lang w:eastAsia="hr-HR"/>
        </w:rPr>
        <w:t xml:space="preserve"> nadzora</w:t>
      </w:r>
      <w:r w:rsidRPr="00747C33">
        <w:rPr>
          <w:rFonts w:ascii="Times New Roman" w:eastAsia="+mn-ea" w:hAnsi="Times New Roman" w:cs="Times New Roman"/>
          <w:kern w:val="24"/>
          <w:sz w:val="24"/>
          <w:szCs w:val="24"/>
          <w:lang w:eastAsia="hr-HR"/>
        </w:rPr>
        <w:t xml:space="preserve"> dođe do saznanja o nezakonitostima iz područja van njene nadležnosti ili o kaznenim djelima.  </w:t>
      </w:r>
    </w:p>
    <w:p w14:paraId="23DD73C5" w14:textId="56DBC9EA" w:rsidR="00EC20B8" w:rsidRDefault="00EC20B8" w:rsidP="00E52C77">
      <w:pPr>
        <w:spacing w:after="0" w:line="240" w:lineRule="auto"/>
        <w:jc w:val="both"/>
        <w:rPr>
          <w:rFonts w:ascii="Times New Roman" w:eastAsia="+mn-ea" w:hAnsi="Times New Roman" w:cs="Times New Roman"/>
          <w:b/>
          <w:kern w:val="24"/>
          <w:sz w:val="24"/>
          <w:szCs w:val="24"/>
          <w:lang w:eastAsia="hr-HR"/>
        </w:rPr>
      </w:pPr>
    </w:p>
    <w:p w14:paraId="48DDF70A" w14:textId="77777777" w:rsidR="00EC20B8" w:rsidRPr="00747C33" w:rsidRDefault="00EC20B8" w:rsidP="00E52C77">
      <w:pPr>
        <w:spacing w:after="0" w:line="240" w:lineRule="auto"/>
        <w:jc w:val="both"/>
        <w:rPr>
          <w:rFonts w:ascii="Times New Roman" w:eastAsia="+mn-ea" w:hAnsi="Times New Roman" w:cs="Times New Roman"/>
          <w:b/>
          <w:kern w:val="24"/>
          <w:sz w:val="24"/>
          <w:szCs w:val="24"/>
          <w:lang w:eastAsia="hr-HR"/>
        </w:rPr>
      </w:pPr>
      <w:bookmarkStart w:id="0" w:name="_GoBack"/>
      <w:bookmarkEnd w:id="0"/>
    </w:p>
    <w:p w14:paraId="24870890"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6B602F56" w14:textId="5B165D28"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2</w:t>
      </w:r>
      <w:r w:rsidRPr="00747C33">
        <w:rPr>
          <w:rFonts w:ascii="Times New Roman" w:eastAsia="Arial" w:hAnsi="Times New Roman" w:cs="Times New Roman"/>
          <w:b/>
          <w:sz w:val="24"/>
          <w:szCs w:val="24"/>
        </w:rPr>
        <w:t>.</w:t>
      </w:r>
    </w:p>
    <w:p w14:paraId="2BB1B922" w14:textId="1CDB97E4" w:rsidR="00747C33" w:rsidRPr="00747C33" w:rsidRDefault="001F29A3" w:rsidP="00E52C77">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Ovaj članak</w:t>
      </w:r>
      <w:r w:rsidR="00747C33" w:rsidRPr="00747C33">
        <w:rPr>
          <w:rFonts w:ascii="Times New Roman" w:eastAsia="+mn-ea" w:hAnsi="Times New Roman" w:cs="Times New Roman"/>
          <w:kern w:val="24"/>
          <w:sz w:val="24"/>
          <w:szCs w:val="24"/>
          <w:lang w:eastAsia="hr-HR"/>
        </w:rPr>
        <w:t xml:space="preserve"> definira koje su obveze središnje druge ugovorne strane nakon što zaprimi rješenje Agencije (nakon provođenja sanacijskog nadzora), kao i obvezu središnje druge ugovorne strane da Agenciji podnese izvještaj o izvršenju naloženih mjera, temeljem kojeg onda Agencija donosi rješenje kojim se utvrđuje da su naložene mjere ispunjene i da je postupak sanacijskog nadzora okončan.</w:t>
      </w:r>
    </w:p>
    <w:p w14:paraId="5C181954"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p>
    <w:p w14:paraId="23908C66" w14:textId="0400B4B5"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 xml:space="preserve">Uz članak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3</w:t>
      </w:r>
      <w:r w:rsidRPr="00747C33">
        <w:rPr>
          <w:rFonts w:ascii="Times New Roman" w:eastAsia="Arial" w:hAnsi="Times New Roman" w:cs="Times New Roman"/>
          <w:b/>
          <w:sz w:val="24"/>
          <w:szCs w:val="24"/>
        </w:rPr>
        <w:t>.</w:t>
      </w:r>
    </w:p>
    <w:p w14:paraId="3881520C" w14:textId="68435D97" w:rsidR="00747C33" w:rsidRPr="00747C33" w:rsidRDefault="001F29A3"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kern w:val="24"/>
          <w:sz w:val="24"/>
          <w:szCs w:val="24"/>
          <w:lang w:eastAsia="hr-HR"/>
        </w:rPr>
        <w:t>Ovim člankom</w:t>
      </w:r>
      <w:r w:rsidR="00747C33" w:rsidRPr="00747C33">
        <w:rPr>
          <w:rFonts w:ascii="Times New Roman" w:eastAsia="+mn-ea" w:hAnsi="Times New Roman" w:cs="Times New Roman"/>
          <w:kern w:val="24"/>
          <w:sz w:val="24"/>
          <w:szCs w:val="24"/>
          <w:lang w:eastAsia="hr-HR"/>
        </w:rPr>
        <w:t xml:space="preserve"> definira se ovlast Agencije da ovlasti neovisnog procjenitelja za prikupljanje i provjeravanje svih potrebnih informacija vezano za provođenje neovisne procjene vrijednosti imovine i obaveza središnje druge ugovorne strane, kao i za provođenje neovisne procjene za potrebe članka 61. Uredbe (EU) 2021/23.</w:t>
      </w:r>
    </w:p>
    <w:p w14:paraId="54356183"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1EEABF8D" w14:textId="2A2129D2"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3C444A" w:rsidRPr="00747C33">
        <w:rPr>
          <w:rFonts w:ascii="Times New Roman" w:eastAsia="+mn-ea" w:hAnsi="Times New Roman" w:cs="Times New Roman"/>
          <w:b/>
          <w:kern w:val="24"/>
          <w:sz w:val="24"/>
          <w:szCs w:val="24"/>
          <w:lang w:eastAsia="hr-HR"/>
        </w:rPr>
        <w:t>4</w:t>
      </w:r>
      <w:r w:rsidR="003C444A">
        <w:rPr>
          <w:rFonts w:ascii="Times New Roman" w:eastAsia="+mn-ea" w:hAnsi="Times New Roman" w:cs="Times New Roman"/>
          <w:b/>
          <w:kern w:val="24"/>
          <w:sz w:val="24"/>
          <w:szCs w:val="24"/>
          <w:lang w:eastAsia="hr-HR"/>
        </w:rPr>
        <w:t>4</w:t>
      </w:r>
      <w:r w:rsidRPr="00747C33">
        <w:rPr>
          <w:rFonts w:ascii="Times New Roman" w:eastAsia="+mn-ea" w:hAnsi="Times New Roman" w:cs="Times New Roman"/>
          <w:b/>
          <w:kern w:val="24"/>
          <w:sz w:val="24"/>
          <w:szCs w:val="24"/>
          <w:lang w:eastAsia="hr-HR"/>
        </w:rPr>
        <w:t>.</w:t>
      </w:r>
    </w:p>
    <w:p w14:paraId="127BDCDB" w14:textId="5DF97A8D"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Ovim člankom daje se ovlaštenje Agenciji da od središnjih drugih ugovornih strana sa sjedištem u Republici Hrvatskoj i članova sustava poravnanja kojima upravljaju te središnje druge ugovorne strane naplaćuje godišnju naknadu za podmirivanje administrativnih rashoda povezanih s funkcijom sanacijskog tijela. Iznos naknade koju treba plaćati središnja druga ugovorna strana limitiran je na najviše 5 % iznosa jamstvenog fonda središnje druge ugovorne strane (stanje na kraju prethodne godine), dok je iznos doprinosa za članove sustava poravnanja limitiran na iznos do najviše 5 % iznosa doprinosa pojedinačnog člana sustava poravnanja u jamstvenom fondu središnje druge ugovorne strane. Visina, način izračuna i način plaćanja naknade detaljnije će se propisati pravilnikom Agencije. </w:t>
      </w:r>
    </w:p>
    <w:p w14:paraId="60A0F4D7" w14:textId="77777777" w:rsidR="00166FD6" w:rsidRDefault="00166FD6" w:rsidP="00E52C77">
      <w:pPr>
        <w:spacing w:after="0" w:line="240" w:lineRule="auto"/>
        <w:rPr>
          <w:rFonts w:ascii="Times New Roman" w:eastAsia="Arial" w:hAnsi="Times New Roman" w:cs="Times New Roman"/>
          <w:b/>
          <w:sz w:val="24"/>
          <w:szCs w:val="24"/>
        </w:rPr>
      </w:pPr>
    </w:p>
    <w:p w14:paraId="58990E8E" w14:textId="2AD5E91D" w:rsidR="00747C33" w:rsidRPr="00747C33" w:rsidRDefault="00747C33" w:rsidP="00E52C77">
      <w:pPr>
        <w:spacing w:after="0" w:line="240" w:lineRule="auto"/>
        <w:rPr>
          <w:rFonts w:ascii="Times New Roman" w:eastAsia="Arial" w:hAnsi="Times New Roman" w:cs="Times New Roman"/>
          <w:b/>
          <w:sz w:val="24"/>
          <w:szCs w:val="24"/>
        </w:rPr>
      </w:pPr>
      <w:r w:rsidRPr="00747C33">
        <w:rPr>
          <w:rFonts w:ascii="Times New Roman" w:eastAsia="Arial" w:hAnsi="Times New Roman" w:cs="Times New Roman"/>
          <w:b/>
          <w:sz w:val="24"/>
          <w:szCs w:val="24"/>
        </w:rPr>
        <w:t>Uz člank</w:t>
      </w:r>
      <w:r w:rsidR="00DD19CE">
        <w:rPr>
          <w:rFonts w:ascii="Times New Roman" w:eastAsia="Arial" w:hAnsi="Times New Roman" w:cs="Times New Roman"/>
          <w:b/>
          <w:sz w:val="24"/>
          <w:szCs w:val="24"/>
        </w:rPr>
        <w:t>e</w:t>
      </w:r>
      <w:r w:rsidRPr="00747C33">
        <w:rPr>
          <w:rFonts w:ascii="Times New Roman" w:eastAsia="Arial" w:hAnsi="Times New Roman" w:cs="Times New Roman"/>
          <w:b/>
          <w:sz w:val="24"/>
          <w:szCs w:val="24"/>
        </w:rPr>
        <w:t xml:space="preserve">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5</w:t>
      </w:r>
      <w:r w:rsidRPr="00747C33">
        <w:rPr>
          <w:rFonts w:ascii="Times New Roman" w:eastAsia="Arial" w:hAnsi="Times New Roman" w:cs="Times New Roman"/>
          <w:b/>
          <w:sz w:val="24"/>
          <w:szCs w:val="24"/>
        </w:rPr>
        <w:t xml:space="preserve">. i </w:t>
      </w:r>
      <w:r w:rsidR="003C444A" w:rsidRPr="00747C33">
        <w:rPr>
          <w:rFonts w:ascii="Times New Roman" w:eastAsia="Arial" w:hAnsi="Times New Roman" w:cs="Times New Roman"/>
          <w:b/>
          <w:sz w:val="24"/>
          <w:szCs w:val="24"/>
        </w:rPr>
        <w:t>4</w:t>
      </w:r>
      <w:r w:rsidR="003C444A">
        <w:rPr>
          <w:rFonts w:ascii="Times New Roman" w:eastAsia="Arial" w:hAnsi="Times New Roman" w:cs="Times New Roman"/>
          <w:b/>
          <w:sz w:val="24"/>
          <w:szCs w:val="24"/>
        </w:rPr>
        <w:t>6</w:t>
      </w:r>
      <w:r w:rsidRPr="00747C33">
        <w:rPr>
          <w:rFonts w:ascii="Times New Roman" w:eastAsia="Arial" w:hAnsi="Times New Roman" w:cs="Times New Roman"/>
          <w:b/>
          <w:sz w:val="24"/>
          <w:szCs w:val="24"/>
        </w:rPr>
        <w:t>.</w:t>
      </w:r>
    </w:p>
    <w:p w14:paraId="0C71B9AA" w14:textId="372F6FC7" w:rsidR="00747C33" w:rsidRPr="00747C33" w:rsidRDefault="00F36CE7" w:rsidP="00E52C77">
      <w:pPr>
        <w:spacing w:after="0" w:line="240" w:lineRule="auto"/>
        <w:jc w:val="both"/>
        <w:rPr>
          <w:rFonts w:ascii="Times New Roman" w:eastAsia="+mn-ea" w:hAnsi="Times New Roman" w:cs="Times New Roman"/>
          <w:kern w:val="24"/>
          <w:sz w:val="24"/>
          <w:szCs w:val="24"/>
          <w:lang w:eastAsia="hr-HR"/>
        </w:rPr>
      </w:pPr>
      <w:r>
        <w:rPr>
          <w:rFonts w:ascii="Times New Roman" w:hAnsi="Times New Roman"/>
          <w:kern w:val="24"/>
          <w:sz w:val="24"/>
        </w:rPr>
        <w:t>Ovim člancima</w:t>
      </w:r>
      <w:r w:rsidR="00747C33" w:rsidRPr="00747C33">
        <w:rPr>
          <w:rFonts w:ascii="Times New Roman" w:eastAsia="+mn-ea" w:hAnsi="Times New Roman" w:cs="Times New Roman"/>
          <w:kern w:val="24"/>
          <w:sz w:val="24"/>
          <w:szCs w:val="24"/>
          <w:lang w:eastAsia="hr-HR"/>
        </w:rPr>
        <w:t xml:space="preserve"> propisuje se: </w:t>
      </w:r>
    </w:p>
    <w:p w14:paraId="01EC6C21" w14:textId="4EFA5E01"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osnovica za utvrđivanje izračuna visine prekršajnih sankcija, </w:t>
      </w:r>
    </w:p>
    <w:p w14:paraId="65FCEF64" w14:textId="6B5CD6C6"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obveza Agencije da kod odlučivanja o podnošenju optužnih prijedloga u obzir uzme sve okolnosti iz članka 85. Uredbe (EU) 2021/23</w:t>
      </w:r>
    </w:p>
    <w:p w14:paraId="3378AFDE" w14:textId="77777777"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 xml:space="preserve">- na koji način se javno objavljuju izrečene prekršajne sankcije. </w:t>
      </w:r>
    </w:p>
    <w:p w14:paraId="37FFA7BF" w14:textId="77777777"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p>
    <w:p w14:paraId="71216B3B" w14:textId="4D148BD1"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članke </w:t>
      </w:r>
      <w:r w:rsidR="003C444A" w:rsidRPr="00747C33">
        <w:rPr>
          <w:rFonts w:ascii="Times New Roman" w:eastAsia="+mn-ea" w:hAnsi="Times New Roman" w:cs="Times New Roman"/>
          <w:b/>
          <w:kern w:val="24"/>
          <w:sz w:val="24"/>
          <w:szCs w:val="24"/>
          <w:lang w:eastAsia="hr-HR"/>
        </w:rPr>
        <w:t>4</w:t>
      </w:r>
      <w:r w:rsidR="003C444A">
        <w:rPr>
          <w:rFonts w:ascii="Times New Roman" w:eastAsia="+mn-ea" w:hAnsi="Times New Roman" w:cs="Times New Roman"/>
          <w:b/>
          <w:kern w:val="24"/>
          <w:sz w:val="24"/>
          <w:szCs w:val="24"/>
          <w:lang w:eastAsia="hr-HR"/>
        </w:rPr>
        <w:t>7</w:t>
      </w:r>
      <w:r w:rsidR="00166FD6">
        <w:rPr>
          <w:rFonts w:ascii="Times New Roman" w:eastAsia="+mn-ea" w:hAnsi="Times New Roman" w:cs="Times New Roman"/>
          <w:b/>
          <w:kern w:val="24"/>
          <w:sz w:val="24"/>
          <w:szCs w:val="24"/>
          <w:lang w:eastAsia="hr-HR"/>
        </w:rPr>
        <w:t>.</w:t>
      </w:r>
      <w:r w:rsidRPr="00747C33">
        <w:rPr>
          <w:rFonts w:ascii="Times New Roman" w:eastAsia="+mn-ea" w:hAnsi="Times New Roman" w:cs="Times New Roman"/>
          <w:b/>
          <w:kern w:val="24"/>
          <w:sz w:val="24"/>
          <w:szCs w:val="24"/>
          <w:lang w:eastAsia="hr-HR"/>
        </w:rPr>
        <w:t xml:space="preserve"> do </w:t>
      </w:r>
      <w:r w:rsidR="003C444A">
        <w:rPr>
          <w:rFonts w:ascii="Times New Roman" w:eastAsia="+mn-ea" w:hAnsi="Times New Roman" w:cs="Times New Roman"/>
          <w:b/>
          <w:kern w:val="24"/>
          <w:sz w:val="24"/>
          <w:szCs w:val="24"/>
          <w:lang w:eastAsia="hr-HR"/>
        </w:rPr>
        <w:t>49</w:t>
      </w:r>
      <w:r w:rsidRPr="00747C33">
        <w:rPr>
          <w:rFonts w:ascii="Times New Roman" w:eastAsia="+mn-ea" w:hAnsi="Times New Roman" w:cs="Times New Roman"/>
          <w:b/>
          <w:kern w:val="24"/>
          <w:sz w:val="24"/>
          <w:szCs w:val="24"/>
          <w:lang w:eastAsia="hr-HR"/>
        </w:rPr>
        <w:t xml:space="preserve">. </w:t>
      </w:r>
    </w:p>
    <w:p w14:paraId="00F022EF" w14:textId="4B731FD7" w:rsidR="00747C33" w:rsidRPr="00747C33" w:rsidRDefault="00F36CE7" w:rsidP="00E52C77">
      <w:pPr>
        <w:spacing w:after="0" w:line="240" w:lineRule="auto"/>
        <w:jc w:val="both"/>
        <w:rPr>
          <w:rFonts w:ascii="Times New Roman" w:eastAsia="+mn-ea" w:hAnsi="Times New Roman" w:cs="Times New Roman"/>
          <w:kern w:val="24"/>
          <w:sz w:val="24"/>
          <w:szCs w:val="24"/>
          <w:lang w:eastAsia="hr-HR"/>
        </w:rPr>
      </w:pPr>
      <w:r w:rsidRPr="00826836">
        <w:rPr>
          <w:rFonts w:ascii="Times New Roman" w:eastAsia="+mn-ea" w:hAnsi="Times New Roman" w:cs="Times New Roman"/>
          <w:kern w:val="24"/>
          <w:sz w:val="24"/>
          <w:szCs w:val="24"/>
          <w:lang w:eastAsia="hr-HR"/>
        </w:rPr>
        <w:t>Ovim člancima</w:t>
      </w:r>
      <w:r w:rsidR="00747C33" w:rsidRPr="00747C33">
        <w:rPr>
          <w:rFonts w:ascii="Times New Roman" w:eastAsia="+mn-ea" w:hAnsi="Times New Roman" w:cs="Times New Roman"/>
          <w:kern w:val="24"/>
          <w:sz w:val="24"/>
          <w:szCs w:val="24"/>
          <w:lang w:eastAsia="hr-HR"/>
        </w:rPr>
        <w:t xml:space="preserve"> propisuju se teži i ostali prekršaji </w:t>
      </w:r>
      <w:r w:rsidR="005373A5">
        <w:rPr>
          <w:rFonts w:ascii="Times New Roman" w:eastAsia="+mn-ea" w:hAnsi="Times New Roman" w:cs="Times New Roman"/>
          <w:kern w:val="24"/>
          <w:sz w:val="24"/>
          <w:szCs w:val="24"/>
          <w:lang w:eastAsia="hr-HR"/>
        </w:rPr>
        <w:t xml:space="preserve">u kunama </w:t>
      </w:r>
      <w:r w:rsidR="00747C33" w:rsidRPr="00747C33">
        <w:rPr>
          <w:rFonts w:ascii="Times New Roman" w:eastAsia="+mn-ea" w:hAnsi="Times New Roman" w:cs="Times New Roman"/>
          <w:kern w:val="24"/>
          <w:sz w:val="24"/>
          <w:szCs w:val="24"/>
          <w:lang w:eastAsia="hr-HR"/>
        </w:rPr>
        <w:t xml:space="preserve">vezano za oporavak i sanaciju središnje druge ugovorne strane, kao i prekršaji </w:t>
      </w:r>
      <w:r w:rsidR="005373A5">
        <w:rPr>
          <w:rFonts w:ascii="Times New Roman" w:eastAsia="+mn-ea" w:hAnsi="Times New Roman" w:cs="Times New Roman"/>
          <w:kern w:val="24"/>
          <w:sz w:val="24"/>
          <w:szCs w:val="24"/>
          <w:lang w:eastAsia="hr-HR"/>
        </w:rPr>
        <w:t xml:space="preserve">u kunama </w:t>
      </w:r>
      <w:r w:rsidR="00747C33" w:rsidRPr="00747C33">
        <w:rPr>
          <w:rFonts w:ascii="Times New Roman" w:eastAsia="+mn-ea" w:hAnsi="Times New Roman" w:cs="Times New Roman"/>
          <w:kern w:val="24"/>
          <w:sz w:val="24"/>
          <w:szCs w:val="24"/>
          <w:lang w:eastAsia="hr-HR"/>
        </w:rPr>
        <w:t xml:space="preserve">drugih osoba </w:t>
      </w:r>
      <w:r w:rsidR="00747C33" w:rsidRPr="00747C33">
        <w:rPr>
          <w:rFonts w:ascii="Times New Roman" w:eastAsia="+mn-ea" w:hAnsi="Times New Roman" w:cs="Times New Roman"/>
          <w:kern w:val="24"/>
          <w:sz w:val="24"/>
          <w:szCs w:val="24"/>
          <w:lang w:eastAsia="hr-HR"/>
        </w:rPr>
        <w:lastRenderedPageBreak/>
        <w:t xml:space="preserve">(bivših članova uprave središnje druge ugovorne strane i članova poravnanja središnje druge ugovorne strane, kao i neovisnog procjenitelja) vezano za oporavak i sanaciju središnje druge ugovorne strane. </w:t>
      </w:r>
    </w:p>
    <w:p w14:paraId="565ABFDB" w14:textId="0DF9036B" w:rsidR="005373A5" w:rsidRDefault="005373A5" w:rsidP="00E52C77">
      <w:pPr>
        <w:spacing w:after="0" w:line="240" w:lineRule="auto"/>
        <w:jc w:val="both"/>
        <w:rPr>
          <w:rFonts w:ascii="Times New Roman" w:eastAsia="+mn-ea" w:hAnsi="Times New Roman" w:cs="Times New Roman"/>
          <w:b/>
          <w:kern w:val="24"/>
          <w:sz w:val="24"/>
          <w:szCs w:val="24"/>
          <w:lang w:eastAsia="hr-HR"/>
        </w:rPr>
      </w:pPr>
    </w:p>
    <w:p w14:paraId="11F52D29" w14:textId="6103AE98" w:rsid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Uz član</w:t>
      </w:r>
      <w:r w:rsidR="005373A5">
        <w:rPr>
          <w:rFonts w:ascii="Times New Roman" w:eastAsia="+mn-ea" w:hAnsi="Times New Roman" w:cs="Times New Roman"/>
          <w:b/>
          <w:kern w:val="24"/>
          <w:sz w:val="24"/>
          <w:szCs w:val="24"/>
          <w:lang w:eastAsia="hr-HR"/>
        </w:rPr>
        <w:t>ke 50. do 52.</w:t>
      </w:r>
    </w:p>
    <w:p w14:paraId="7AD551E8" w14:textId="2002002D" w:rsidR="005373A5" w:rsidRPr="00DF2897" w:rsidRDefault="005373A5" w:rsidP="005373A5">
      <w:pPr>
        <w:spacing w:after="0" w:line="240" w:lineRule="auto"/>
        <w:jc w:val="both"/>
        <w:rPr>
          <w:rFonts w:ascii="Times New Roman" w:eastAsia="+mn-ea" w:hAnsi="Times New Roman" w:cs="Times New Roman"/>
          <w:kern w:val="24"/>
          <w:sz w:val="24"/>
          <w:szCs w:val="24"/>
          <w:lang w:eastAsia="hr-HR"/>
        </w:rPr>
      </w:pPr>
      <w:r w:rsidRPr="00DF2897">
        <w:rPr>
          <w:rFonts w:ascii="Times New Roman" w:eastAsia="+mn-ea" w:hAnsi="Times New Roman" w:cs="Times New Roman"/>
          <w:kern w:val="24"/>
          <w:sz w:val="24"/>
          <w:szCs w:val="24"/>
          <w:lang w:eastAsia="hr-HR"/>
        </w:rPr>
        <w:t xml:space="preserve">Ovim člancima propisuju se teži i ostali prekršaji u </w:t>
      </w:r>
      <w:r>
        <w:rPr>
          <w:rFonts w:ascii="Times New Roman" w:eastAsia="+mn-ea" w:hAnsi="Times New Roman" w:cs="Times New Roman"/>
          <w:kern w:val="24"/>
          <w:sz w:val="24"/>
          <w:szCs w:val="24"/>
          <w:lang w:eastAsia="hr-HR"/>
        </w:rPr>
        <w:t>eurima</w:t>
      </w:r>
      <w:r w:rsidRPr="00DF2897">
        <w:rPr>
          <w:rFonts w:ascii="Times New Roman" w:eastAsia="+mn-ea" w:hAnsi="Times New Roman" w:cs="Times New Roman"/>
          <w:kern w:val="24"/>
          <w:sz w:val="24"/>
          <w:szCs w:val="24"/>
          <w:lang w:eastAsia="hr-HR"/>
        </w:rPr>
        <w:t xml:space="preserve"> vezano za oporavak i sanaciju središnje druge ugovorne strane, kao i prekršaji u </w:t>
      </w:r>
      <w:r>
        <w:rPr>
          <w:rFonts w:ascii="Times New Roman" w:eastAsia="+mn-ea" w:hAnsi="Times New Roman" w:cs="Times New Roman"/>
          <w:kern w:val="24"/>
          <w:sz w:val="24"/>
          <w:szCs w:val="24"/>
          <w:lang w:eastAsia="hr-HR"/>
        </w:rPr>
        <w:t>eurima</w:t>
      </w:r>
      <w:r w:rsidRPr="00DF2897">
        <w:rPr>
          <w:rFonts w:ascii="Times New Roman" w:eastAsia="+mn-ea" w:hAnsi="Times New Roman" w:cs="Times New Roman"/>
          <w:kern w:val="24"/>
          <w:sz w:val="24"/>
          <w:szCs w:val="24"/>
          <w:lang w:eastAsia="hr-HR"/>
        </w:rPr>
        <w:t xml:space="preserve"> drugih osoba (bivših članova uprave središnje druge ugovorne strane i članova poravnanja središnje druge ugovorne strane, kao i neovisnog procjenitelja) vezano za oporavak i sanaciju središnje druge ugovorne strane. </w:t>
      </w:r>
      <w:r w:rsidR="006B45C9">
        <w:rPr>
          <w:rFonts w:ascii="Times New Roman" w:eastAsia="+mn-ea" w:hAnsi="Times New Roman" w:cs="Times New Roman"/>
          <w:kern w:val="24"/>
          <w:sz w:val="24"/>
          <w:szCs w:val="24"/>
          <w:lang w:eastAsia="hr-HR"/>
        </w:rPr>
        <w:t xml:space="preserve">Ove odredbe su istovjetne odredbama u kunama navedenima u člancima 47. do 49., a stupit će na snagu na dan uvođenja eura kao službene valute u Republici Hrvatskoj. </w:t>
      </w:r>
    </w:p>
    <w:p w14:paraId="64B41F0D" w14:textId="77777777" w:rsidR="005373A5" w:rsidRPr="005373A5" w:rsidRDefault="005373A5" w:rsidP="005373A5">
      <w:pPr>
        <w:spacing w:after="0" w:line="240" w:lineRule="auto"/>
        <w:jc w:val="both"/>
        <w:rPr>
          <w:rFonts w:ascii="Times New Roman" w:eastAsia="+mn-ea" w:hAnsi="Times New Roman" w:cs="Times New Roman"/>
          <w:b/>
          <w:kern w:val="24"/>
          <w:sz w:val="24"/>
          <w:szCs w:val="24"/>
          <w:lang w:eastAsia="hr-HR"/>
        </w:rPr>
      </w:pPr>
    </w:p>
    <w:p w14:paraId="60E00B72" w14:textId="5F27DE65" w:rsidR="005373A5" w:rsidRDefault="005373A5" w:rsidP="00E52C77">
      <w:pPr>
        <w:spacing w:after="0" w:line="240" w:lineRule="auto"/>
        <w:jc w:val="both"/>
        <w:rPr>
          <w:rFonts w:ascii="Times New Roman" w:eastAsia="+mn-ea" w:hAnsi="Times New Roman" w:cs="Times New Roman"/>
          <w:b/>
          <w:kern w:val="24"/>
          <w:sz w:val="24"/>
          <w:szCs w:val="24"/>
          <w:lang w:eastAsia="hr-HR"/>
        </w:rPr>
      </w:pPr>
      <w:r w:rsidRPr="00DF2897">
        <w:rPr>
          <w:rFonts w:ascii="Times New Roman" w:eastAsia="+mn-ea" w:hAnsi="Times New Roman" w:cs="Times New Roman"/>
          <w:b/>
          <w:kern w:val="24"/>
          <w:sz w:val="24"/>
          <w:szCs w:val="24"/>
          <w:lang w:eastAsia="hr-HR"/>
        </w:rPr>
        <w:t xml:space="preserve">Uz članak 53. </w:t>
      </w:r>
    </w:p>
    <w:p w14:paraId="7368EFD8" w14:textId="58D349F5" w:rsidR="005373A5" w:rsidRPr="00DF2897" w:rsidRDefault="005373A5" w:rsidP="005373A5">
      <w:pPr>
        <w:rPr>
          <w:rFonts w:ascii="Times New Roman" w:eastAsia="+mn-ea" w:hAnsi="Times New Roman" w:cs="Times New Roman"/>
          <w:kern w:val="24"/>
          <w:sz w:val="24"/>
          <w:szCs w:val="24"/>
          <w:lang w:eastAsia="hr-HR"/>
        </w:rPr>
      </w:pPr>
      <w:r w:rsidRPr="00DF2897">
        <w:rPr>
          <w:rFonts w:ascii="Times New Roman" w:eastAsia="+mn-ea" w:hAnsi="Times New Roman" w:cs="Times New Roman"/>
          <w:kern w:val="24"/>
          <w:sz w:val="24"/>
          <w:szCs w:val="24"/>
          <w:lang w:eastAsia="hr-HR"/>
        </w:rPr>
        <w:t xml:space="preserve">Člankom 53. propisano je da na dan uvođenja eura kao službene valute prestaju važiti članci kojima su propisane </w:t>
      </w:r>
      <w:r w:rsidR="006B45C9" w:rsidRPr="00DF2897">
        <w:rPr>
          <w:rFonts w:ascii="Times New Roman" w:eastAsia="+mn-ea" w:hAnsi="Times New Roman" w:cs="Times New Roman"/>
          <w:kern w:val="24"/>
          <w:sz w:val="24"/>
          <w:szCs w:val="24"/>
          <w:lang w:eastAsia="hr-HR"/>
        </w:rPr>
        <w:t xml:space="preserve">novčane kazne izražene u kunama. </w:t>
      </w:r>
    </w:p>
    <w:p w14:paraId="5C12CF59" w14:textId="32F73146" w:rsidR="005373A5" w:rsidRPr="00DF2897" w:rsidRDefault="00DF2897" w:rsidP="00E52C77">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w:t>
      </w:r>
      <w:r w:rsidR="006B45C9">
        <w:rPr>
          <w:rFonts w:ascii="Times New Roman" w:eastAsia="+mn-ea" w:hAnsi="Times New Roman" w:cs="Times New Roman"/>
          <w:b/>
          <w:kern w:val="24"/>
          <w:sz w:val="24"/>
          <w:szCs w:val="24"/>
          <w:lang w:eastAsia="hr-HR"/>
        </w:rPr>
        <w:t xml:space="preserve">lanak 54. </w:t>
      </w:r>
    </w:p>
    <w:p w14:paraId="6ADE1534" w14:textId="5BEAFC5B" w:rsidR="00747C33" w:rsidRPr="00747C33" w:rsidRDefault="00747C33" w:rsidP="00E52C77">
      <w:pPr>
        <w:spacing w:after="0" w:line="240" w:lineRule="auto"/>
        <w:jc w:val="both"/>
        <w:rPr>
          <w:rFonts w:ascii="Times New Roman" w:eastAsia="+mn-ea" w:hAnsi="Times New Roman" w:cs="Times New Roman"/>
          <w:kern w:val="24"/>
          <w:sz w:val="24"/>
          <w:szCs w:val="24"/>
          <w:lang w:eastAsia="hr-HR"/>
        </w:rPr>
      </w:pPr>
      <w:r w:rsidRPr="00747C33">
        <w:rPr>
          <w:rFonts w:ascii="Times New Roman" w:eastAsia="+mn-ea" w:hAnsi="Times New Roman" w:cs="Times New Roman"/>
          <w:kern w:val="24"/>
          <w:sz w:val="24"/>
          <w:szCs w:val="24"/>
          <w:lang w:eastAsia="hr-HR"/>
        </w:rPr>
        <w:t>Ovim člankom propisuju se obveze Agencije u svezi donošenja pravilnika propisanih ovim Zakonom, kao i rokovi u kojima se subjekti moraju uskladiti s navedenim odredbama.</w:t>
      </w:r>
    </w:p>
    <w:p w14:paraId="64E064EF" w14:textId="77777777" w:rsidR="00747C33" w:rsidRPr="00747C33" w:rsidRDefault="00747C33" w:rsidP="00E52C77">
      <w:pPr>
        <w:spacing w:after="0" w:line="240" w:lineRule="auto"/>
        <w:jc w:val="both"/>
        <w:rPr>
          <w:rFonts w:ascii="Times New Roman" w:hAnsi="Times New Roman" w:cs="Times New Roman"/>
          <w:sz w:val="24"/>
          <w:szCs w:val="24"/>
        </w:rPr>
      </w:pPr>
    </w:p>
    <w:p w14:paraId="0F8D22C8" w14:textId="654DDCE6" w:rsidR="00747C33" w:rsidRPr="00747C33" w:rsidRDefault="00747C33" w:rsidP="00E52C77">
      <w:pPr>
        <w:spacing w:after="0" w:line="240" w:lineRule="auto"/>
        <w:jc w:val="both"/>
        <w:rPr>
          <w:rFonts w:ascii="Times New Roman" w:eastAsia="+mn-ea" w:hAnsi="Times New Roman" w:cs="Times New Roman"/>
          <w:b/>
          <w:kern w:val="24"/>
          <w:sz w:val="24"/>
          <w:szCs w:val="24"/>
          <w:lang w:eastAsia="hr-HR"/>
        </w:rPr>
      </w:pPr>
      <w:r w:rsidRPr="00747C33">
        <w:rPr>
          <w:rFonts w:ascii="Times New Roman" w:eastAsia="+mn-ea" w:hAnsi="Times New Roman" w:cs="Times New Roman"/>
          <w:b/>
          <w:kern w:val="24"/>
          <w:sz w:val="24"/>
          <w:szCs w:val="24"/>
          <w:lang w:eastAsia="hr-HR"/>
        </w:rPr>
        <w:t xml:space="preserve">Uz članak </w:t>
      </w:r>
      <w:r w:rsidR="006B45C9">
        <w:rPr>
          <w:rFonts w:ascii="Times New Roman" w:eastAsia="+mn-ea" w:hAnsi="Times New Roman" w:cs="Times New Roman"/>
          <w:b/>
          <w:kern w:val="24"/>
          <w:sz w:val="24"/>
          <w:szCs w:val="24"/>
          <w:lang w:eastAsia="hr-HR"/>
        </w:rPr>
        <w:t>55</w:t>
      </w:r>
      <w:r w:rsidR="000F753C">
        <w:rPr>
          <w:rFonts w:ascii="Times New Roman" w:eastAsia="+mn-ea" w:hAnsi="Times New Roman" w:cs="Times New Roman"/>
          <w:b/>
          <w:kern w:val="24"/>
          <w:sz w:val="24"/>
          <w:szCs w:val="24"/>
          <w:lang w:eastAsia="hr-HR"/>
        </w:rPr>
        <w:t>.</w:t>
      </w:r>
      <w:r w:rsidRPr="00747C33">
        <w:rPr>
          <w:rFonts w:ascii="Times New Roman" w:eastAsia="+mn-ea" w:hAnsi="Times New Roman" w:cs="Times New Roman"/>
          <w:b/>
          <w:kern w:val="24"/>
          <w:sz w:val="24"/>
          <w:szCs w:val="24"/>
          <w:lang w:eastAsia="hr-HR"/>
        </w:rPr>
        <w:t xml:space="preserve"> </w:t>
      </w:r>
    </w:p>
    <w:p w14:paraId="16F561A7" w14:textId="77777777" w:rsidR="00747C33" w:rsidRPr="00474773" w:rsidRDefault="00747C33" w:rsidP="00E52C77">
      <w:pPr>
        <w:spacing w:after="0" w:line="240" w:lineRule="auto"/>
        <w:jc w:val="both"/>
        <w:rPr>
          <w:rFonts w:ascii="Times New Roman" w:hAnsi="Times New Roman"/>
          <w:kern w:val="24"/>
          <w:sz w:val="24"/>
        </w:rPr>
      </w:pPr>
      <w:r w:rsidRPr="00474773">
        <w:rPr>
          <w:rFonts w:ascii="Times New Roman" w:hAnsi="Times New Roman"/>
          <w:kern w:val="24"/>
          <w:sz w:val="24"/>
        </w:rPr>
        <w:t xml:space="preserve">Ovim člankom propisuje se stupanje na snagu Zakona. </w:t>
      </w:r>
    </w:p>
    <w:p w14:paraId="569610BE" w14:textId="77777777" w:rsidR="000B65CB" w:rsidRPr="00510CEF" w:rsidRDefault="000B65CB" w:rsidP="000B65CB">
      <w:pPr>
        <w:spacing w:after="0" w:line="240" w:lineRule="auto"/>
        <w:rPr>
          <w:rFonts w:ascii="Times New Roman" w:eastAsia="+mn-ea" w:hAnsi="Times New Roman" w:cs="Times New Roman"/>
          <w:b/>
          <w:kern w:val="24"/>
          <w:sz w:val="24"/>
          <w:szCs w:val="24"/>
          <w:lang w:eastAsia="hr-HR"/>
        </w:rPr>
      </w:pPr>
    </w:p>
    <w:p w14:paraId="560D2663" w14:textId="3FE16702" w:rsidR="000B65CB" w:rsidRPr="00510CEF" w:rsidRDefault="000B65CB" w:rsidP="000B65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EC586E">
        <w:rPr>
          <w:rFonts w:ascii="Times New Roman" w:hAnsi="Times New Roman" w:cs="Times New Roman"/>
          <w:b/>
          <w:sz w:val="24"/>
          <w:szCs w:val="24"/>
        </w:rPr>
        <w:t>V</w:t>
      </w:r>
      <w:r>
        <w:rPr>
          <w:rFonts w:ascii="Times New Roman" w:hAnsi="Times New Roman" w:cs="Times New Roman"/>
          <w:b/>
          <w:sz w:val="24"/>
          <w:szCs w:val="24"/>
        </w:rPr>
        <w:t xml:space="preserve">. </w:t>
      </w:r>
      <w:r w:rsidRPr="00510CEF">
        <w:rPr>
          <w:rFonts w:ascii="Times New Roman" w:hAnsi="Times New Roman" w:cs="Times New Roman"/>
          <w:b/>
          <w:sz w:val="24"/>
          <w:szCs w:val="24"/>
        </w:rPr>
        <w:t>OCJENA I IZVOR</w:t>
      </w:r>
      <w:r>
        <w:rPr>
          <w:rFonts w:ascii="Times New Roman" w:hAnsi="Times New Roman" w:cs="Times New Roman"/>
          <w:b/>
          <w:sz w:val="24"/>
          <w:szCs w:val="24"/>
        </w:rPr>
        <w:t>I</w:t>
      </w:r>
      <w:r w:rsidRPr="00510CEF">
        <w:rPr>
          <w:rFonts w:ascii="Times New Roman" w:hAnsi="Times New Roman" w:cs="Times New Roman"/>
          <w:b/>
          <w:sz w:val="24"/>
          <w:szCs w:val="24"/>
        </w:rPr>
        <w:t xml:space="preserve"> POTREBNIH SREDSTAVA ZA </w:t>
      </w:r>
      <w:r w:rsidR="00EC586E">
        <w:rPr>
          <w:rFonts w:ascii="Times New Roman" w:hAnsi="Times New Roman" w:cs="Times New Roman"/>
          <w:b/>
          <w:sz w:val="24"/>
          <w:szCs w:val="24"/>
        </w:rPr>
        <w:t>PROVOĐENJE</w:t>
      </w:r>
      <w:r w:rsidRPr="00510CEF">
        <w:rPr>
          <w:rFonts w:ascii="Times New Roman" w:hAnsi="Times New Roman" w:cs="Times New Roman"/>
          <w:b/>
          <w:sz w:val="24"/>
          <w:szCs w:val="24"/>
        </w:rPr>
        <w:t xml:space="preserve"> ZAKONA</w:t>
      </w:r>
    </w:p>
    <w:p w14:paraId="42E5D14C" w14:textId="77777777" w:rsidR="00747C33" w:rsidRPr="00747C33" w:rsidRDefault="00747C33" w:rsidP="00E52C77">
      <w:pPr>
        <w:spacing w:after="0" w:line="240" w:lineRule="auto"/>
        <w:jc w:val="both"/>
        <w:rPr>
          <w:rFonts w:ascii="Times New Roman" w:hAnsi="Times New Roman" w:cs="Times New Roman"/>
          <w:sz w:val="24"/>
          <w:szCs w:val="24"/>
        </w:rPr>
      </w:pPr>
    </w:p>
    <w:p w14:paraId="0566A4F1" w14:textId="77777777" w:rsidR="000B65CB" w:rsidRPr="00510CEF" w:rsidRDefault="000B65CB" w:rsidP="000B65CB">
      <w:pPr>
        <w:spacing w:after="0" w:line="240" w:lineRule="auto"/>
        <w:rPr>
          <w:rFonts w:ascii="Times New Roman" w:eastAsia="Calibri" w:hAnsi="Times New Roman" w:cs="Times New Roman"/>
          <w:b/>
          <w:iCs/>
          <w:sz w:val="24"/>
          <w:szCs w:val="24"/>
        </w:rPr>
      </w:pPr>
      <w:r w:rsidRPr="00510CEF">
        <w:rPr>
          <w:rFonts w:ascii="Times New Roman" w:hAnsi="Times New Roman" w:cs="Times New Roman"/>
          <w:sz w:val="24"/>
          <w:szCs w:val="24"/>
        </w:rPr>
        <w:t>Za provedbu ovoga Zakona nije potrebno osigurati sredstva u državnom proračunu Republike Hrvatske.</w:t>
      </w:r>
    </w:p>
    <w:p w14:paraId="059B1C4A" w14:textId="3D97A3D9" w:rsidR="008C4E1A" w:rsidRDefault="008C4E1A" w:rsidP="006B3986">
      <w:pPr>
        <w:spacing w:after="0" w:line="240" w:lineRule="auto"/>
        <w:rPr>
          <w:rFonts w:ascii="Times New Roman" w:hAnsi="Times New Roman" w:cs="Times New Roman"/>
          <w:sz w:val="24"/>
          <w:szCs w:val="24"/>
        </w:rPr>
      </w:pPr>
    </w:p>
    <w:p w14:paraId="4115E90F" w14:textId="01EF580B" w:rsidR="000B65CB" w:rsidRDefault="000B65CB" w:rsidP="005340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Pr="00160EF4">
        <w:rPr>
          <w:rFonts w:ascii="Times New Roman" w:hAnsi="Times New Roman" w:cs="Times New Roman"/>
          <w:b/>
          <w:sz w:val="24"/>
          <w:szCs w:val="24"/>
        </w:rPr>
        <w:t>RAZLIKE IZMEĐ</w:t>
      </w:r>
      <w:r w:rsidR="00EC586E">
        <w:rPr>
          <w:rFonts w:ascii="Times New Roman" w:hAnsi="Times New Roman" w:cs="Times New Roman"/>
          <w:b/>
          <w:sz w:val="24"/>
          <w:szCs w:val="24"/>
        </w:rPr>
        <w:t>U RJEŠENJA KOJA SE PREDLAŽU</w:t>
      </w:r>
      <w:r w:rsidRPr="00160EF4">
        <w:rPr>
          <w:rFonts w:ascii="Times New Roman" w:hAnsi="Times New Roman" w:cs="Times New Roman"/>
          <w:b/>
          <w:sz w:val="24"/>
          <w:szCs w:val="24"/>
        </w:rPr>
        <w:t xml:space="preserve"> KONAČNIM PRIJEDLOGOM </w:t>
      </w:r>
      <w:r w:rsidR="00EC586E">
        <w:rPr>
          <w:rFonts w:ascii="Times New Roman" w:hAnsi="Times New Roman" w:cs="Times New Roman"/>
          <w:b/>
          <w:sz w:val="24"/>
          <w:szCs w:val="24"/>
        </w:rPr>
        <w:t xml:space="preserve">ZAKONA </w:t>
      </w:r>
      <w:r w:rsidRPr="00160EF4">
        <w:rPr>
          <w:rFonts w:ascii="Times New Roman" w:hAnsi="Times New Roman" w:cs="Times New Roman"/>
          <w:b/>
          <w:sz w:val="24"/>
          <w:szCs w:val="24"/>
        </w:rPr>
        <w:t xml:space="preserve">U ODNOSU NA </w:t>
      </w:r>
      <w:r w:rsidR="00D7561E">
        <w:rPr>
          <w:rFonts w:ascii="Times New Roman" w:hAnsi="Times New Roman" w:cs="Times New Roman"/>
          <w:b/>
          <w:sz w:val="24"/>
          <w:szCs w:val="24"/>
        </w:rPr>
        <w:t>RJEŠENJA IZ</w:t>
      </w:r>
      <w:r w:rsidRPr="00160EF4">
        <w:rPr>
          <w:rFonts w:ascii="Times New Roman" w:hAnsi="Times New Roman" w:cs="Times New Roman"/>
          <w:b/>
          <w:sz w:val="24"/>
          <w:szCs w:val="24"/>
        </w:rPr>
        <w:t xml:space="preserve"> PRIJEDLOGA ZAKONA </w:t>
      </w:r>
      <w:r w:rsidR="00D7561E">
        <w:rPr>
          <w:rFonts w:ascii="Times New Roman" w:hAnsi="Times New Roman" w:cs="Times New Roman"/>
          <w:b/>
          <w:sz w:val="24"/>
          <w:szCs w:val="24"/>
        </w:rPr>
        <w:t>TE</w:t>
      </w:r>
      <w:r w:rsidRPr="00160EF4">
        <w:rPr>
          <w:rFonts w:ascii="Times New Roman" w:hAnsi="Times New Roman" w:cs="Times New Roman"/>
          <w:b/>
          <w:sz w:val="24"/>
          <w:szCs w:val="24"/>
        </w:rPr>
        <w:t xml:space="preserve"> RAZLOZI ZBOG KOJIH SU</w:t>
      </w:r>
      <w:r w:rsidR="00D7561E">
        <w:rPr>
          <w:rFonts w:ascii="Times New Roman" w:hAnsi="Times New Roman" w:cs="Times New Roman"/>
          <w:b/>
          <w:sz w:val="24"/>
          <w:szCs w:val="24"/>
        </w:rPr>
        <w:t xml:space="preserve"> TE</w:t>
      </w:r>
      <w:r w:rsidRPr="00160EF4">
        <w:rPr>
          <w:rFonts w:ascii="Times New Roman" w:hAnsi="Times New Roman" w:cs="Times New Roman"/>
          <w:b/>
          <w:sz w:val="24"/>
          <w:szCs w:val="24"/>
        </w:rPr>
        <w:t xml:space="preserve"> RAZLIKE NASTALE</w:t>
      </w:r>
    </w:p>
    <w:p w14:paraId="009AC2A3" w14:textId="77777777" w:rsidR="000B65CB" w:rsidRPr="00160EF4" w:rsidRDefault="000B65CB" w:rsidP="000B65CB">
      <w:pPr>
        <w:spacing w:after="0" w:line="240" w:lineRule="auto"/>
        <w:jc w:val="both"/>
        <w:rPr>
          <w:rFonts w:ascii="Times New Roman" w:hAnsi="Times New Roman" w:cs="Times New Roman"/>
          <w:b/>
          <w:sz w:val="24"/>
          <w:szCs w:val="24"/>
        </w:rPr>
      </w:pPr>
    </w:p>
    <w:p w14:paraId="504B52BE" w14:textId="77777777" w:rsidR="00D07AC6" w:rsidRPr="005400F8" w:rsidRDefault="00D07AC6" w:rsidP="00D07AC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Na 11. sjednici održanoj</w:t>
      </w:r>
      <w:r w:rsidRPr="000C57C9">
        <w:rPr>
          <w:rFonts w:ascii="Times New Roman" w:hAnsi="Times New Roman" w:cs="Times New Roman"/>
          <w:sz w:val="24"/>
          <w:szCs w:val="24"/>
        </w:rPr>
        <w:t xml:space="preserve"> 13. svibnja 2022. </w:t>
      </w:r>
      <w:r>
        <w:rPr>
          <w:rFonts w:ascii="Times New Roman" w:hAnsi="Times New Roman" w:cs="Times New Roman"/>
          <w:sz w:val="24"/>
          <w:szCs w:val="24"/>
        </w:rPr>
        <w:t>Hrvatski sabor donio je Zaključak kojim</w:t>
      </w:r>
      <w:r w:rsidRPr="000C57C9">
        <w:rPr>
          <w:rFonts w:ascii="Times New Roman" w:hAnsi="Times New Roman" w:cs="Times New Roman"/>
          <w:sz w:val="24"/>
          <w:szCs w:val="24"/>
        </w:rPr>
        <w:t xml:space="preserve"> se prihvaća Prijedlog zakona</w:t>
      </w:r>
      <w:r>
        <w:rPr>
          <w:rFonts w:ascii="Times New Roman" w:hAnsi="Times New Roman" w:cs="Times New Roman"/>
          <w:sz w:val="24"/>
          <w:szCs w:val="24"/>
        </w:rPr>
        <w:t xml:space="preserve"> </w:t>
      </w:r>
      <w:r w:rsidRPr="000C57C9">
        <w:rPr>
          <w:rFonts w:ascii="Times New Roman" w:hAnsi="Times New Roman" w:cs="Times New Roman"/>
          <w:sz w:val="24"/>
          <w:szCs w:val="24"/>
        </w:rPr>
        <w:t>o provedbi uredbe (</w:t>
      </w:r>
      <w:r>
        <w:rPr>
          <w:rFonts w:ascii="Times New Roman" w:hAnsi="Times New Roman" w:cs="Times New Roman"/>
          <w:sz w:val="24"/>
          <w:szCs w:val="24"/>
        </w:rPr>
        <w:t>EU</w:t>
      </w:r>
      <w:r w:rsidRPr="000C57C9">
        <w:rPr>
          <w:rFonts w:ascii="Times New Roman" w:hAnsi="Times New Roman" w:cs="Times New Roman"/>
          <w:sz w:val="24"/>
          <w:szCs w:val="24"/>
        </w:rPr>
        <w:t xml:space="preserve">) 2021/23 o okviru za oporavak i sanaciju središnjih drugih ugovornih strana. Hrvatski sabor uputio je predlagatelju primjedbe, prijedloge i mišljenja radi pripreme Konačnog prijedloga zakona. </w:t>
      </w:r>
    </w:p>
    <w:p w14:paraId="74B21884" w14:textId="77777777" w:rsidR="00D07AC6" w:rsidRPr="005400F8" w:rsidRDefault="00D07AC6" w:rsidP="00D07AC6">
      <w:pPr>
        <w:spacing w:after="0" w:line="240" w:lineRule="auto"/>
        <w:jc w:val="both"/>
        <w:rPr>
          <w:rFonts w:ascii="Times New Roman" w:hAnsi="Times New Roman" w:cs="Times New Roman"/>
          <w:sz w:val="24"/>
          <w:szCs w:val="24"/>
          <w:highlight w:val="yellow"/>
        </w:rPr>
      </w:pPr>
    </w:p>
    <w:p w14:paraId="6F636375" w14:textId="77777777" w:rsidR="00D07AC6" w:rsidRPr="005400F8" w:rsidRDefault="00D07AC6" w:rsidP="00D07AC6">
      <w:pPr>
        <w:spacing w:after="0" w:line="240" w:lineRule="auto"/>
        <w:jc w:val="both"/>
        <w:rPr>
          <w:rFonts w:ascii="Times New Roman" w:hAnsi="Times New Roman" w:cs="Times New Roman"/>
          <w:sz w:val="24"/>
          <w:szCs w:val="24"/>
          <w:highlight w:val="yellow"/>
        </w:rPr>
      </w:pPr>
      <w:r w:rsidRPr="000C57C9">
        <w:rPr>
          <w:rFonts w:ascii="Times New Roman" w:hAnsi="Times New Roman" w:cs="Times New Roman"/>
          <w:sz w:val="24"/>
          <w:szCs w:val="24"/>
        </w:rPr>
        <w:t xml:space="preserve">U nastavku se iznose nova rješenja koja se predlažu Konačnim prijedlogom </w:t>
      </w:r>
      <w:r w:rsidRPr="00DA5533">
        <w:rPr>
          <w:rFonts w:ascii="Times New Roman" w:hAnsi="Times New Roman" w:cs="Times New Roman"/>
          <w:sz w:val="24"/>
          <w:szCs w:val="24"/>
        </w:rPr>
        <w:t xml:space="preserve">zakona u odnosu na ona iz Prijedloga zakona, a koja su posljedica prihvaćenih primjedbi i prijedloga Odbora za </w:t>
      </w:r>
      <w:r>
        <w:rPr>
          <w:rFonts w:ascii="Times New Roman" w:hAnsi="Times New Roman" w:cs="Times New Roman"/>
          <w:sz w:val="24"/>
          <w:szCs w:val="24"/>
        </w:rPr>
        <w:t>zakonodavstvo Hrvatskoga sabora:</w:t>
      </w:r>
    </w:p>
    <w:p w14:paraId="52EB61BC" w14:textId="48E30127" w:rsidR="00D07AC6" w:rsidRDefault="00D07AC6" w:rsidP="00D07AC6">
      <w:pPr>
        <w:spacing w:after="0" w:line="240" w:lineRule="auto"/>
        <w:jc w:val="both"/>
        <w:rPr>
          <w:rFonts w:ascii="Times New Roman" w:hAnsi="Times New Roman" w:cs="Times New Roman"/>
          <w:sz w:val="24"/>
          <w:szCs w:val="24"/>
          <w:highlight w:val="yellow"/>
        </w:rPr>
      </w:pPr>
    </w:p>
    <w:p w14:paraId="1973E528"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lastRenderedPageBreak/>
        <w:t>u članku 1. naveden je puni naziv uredbe, odnosno sadržaj iz prijašnjeg članka 2. unesen je u članak 1. stavak 1. čime je onda uklonjen prijašnji članak 2. kao suvišan</w:t>
      </w:r>
    </w:p>
    <w:p w14:paraId="0E2AFCA3"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2. točki 1. uklonjen je propis koji se više u tekstu ne koristi te je pojašnjen pojam „Uredba (EU) br. 648/2012“. </w:t>
      </w:r>
    </w:p>
    <w:p w14:paraId="222AA92C"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U točki 2. pojašnjen je izraz: „ili bilo koja kombinacija tih stavki“. U točki 5. riječ: „imenovano“ zamijenjena je riječju: „određeno“. </w:t>
      </w:r>
    </w:p>
    <w:p w14:paraId="59A8BA0D" w14:textId="7522D9E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u članku 3. odredba o donošenju pravilnika stavljena je kao zasebna odredba</w:t>
      </w:r>
      <w:r w:rsidR="008D55C1">
        <w:rPr>
          <w:rFonts w:ascii="Times New Roman" w:hAnsi="Times New Roman" w:cs="Times New Roman"/>
          <w:sz w:val="24"/>
          <w:szCs w:val="24"/>
        </w:rPr>
        <w:t xml:space="preserve"> što je sada članak 4.</w:t>
      </w:r>
    </w:p>
    <w:p w14:paraId="38F65FFC" w14:textId="2BC9BFC9"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4. odredba o rodnoj neutralnosti izraza stavljena je kao zasebna odredba nakon članka u kojem se definiraju pojmovi </w:t>
      </w:r>
      <w:r w:rsidR="008D55C1">
        <w:rPr>
          <w:rFonts w:ascii="Times New Roman" w:hAnsi="Times New Roman" w:cs="Times New Roman"/>
          <w:sz w:val="24"/>
          <w:szCs w:val="24"/>
        </w:rPr>
        <w:t xml:space="preserve">te je ona sada u članku 3. </w:t>
      </w:r>
    </w:p>
    <w:p w14:paraId="5ECD2987"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6. stavku 1. određeno je kako se radi o „prethodnoj suglasnosti“ Agencije </w:t>
      </w:r>
    </w:p>
    <w:p w14:paraId="7FBEF7DB"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u članku 16. stavcima 1. i 2. riječ: „Danom“ zamijenjena je riječima. „Na dan“ (isto je učinjeno i u člancima 24. i 25.)</w:t>
      </w:r>
    </w:p>
    <w:p w14:paraId="5C378844" w14:textId="1BFAED48"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u članku 18. uklonjena je odredba: „Sažetak internih postupaka iz stavka 3. ovoga članka Agencija je obvezna redovito ažu</w:t>
      </w:r>
      <w:r w:rsidR="002C6D3B">
        <w:rPr>
          <w:rFonts w:ascii="Times New Roman" w:hAnsi="Times New Roman" w:cs="Times New Roman"/>
          <w:sz w:val="24"/>
          <w:szCs w:val="24"/>
        </w:rPr>
        <w:t xml:space="preserve">rirati“ s obzirom da je ista </w:t>
      </w:r>
      <w:r w:rsidRPr="006B3986">
        <w:rPr>
          <w:rFonts w:ascii="Times New Roman" w:hAnsi="Times New Roman" w:cs="Times New Roman"/>
          <w:sz w:val="24"/>
          <w:szCs w:val="24"/>
        </w:rPr>
        <w:t>suvišna i izričaj nije primjeren našem pravnom sustavu. Dodatno, uklonjen je pojam „Ministarstva financija“ s obzirom da da je već naveden u članku 2. koji definira pojmove.</w:t>
      </w:r>
    </w:p>
    <w:p w14:paraId="59736E58"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Dorađen je izričaj stavaka 16. i 17. (stavak 16. isključuje samo dio odredbi koji se odnose na prekogranično spajanje, a ne primjenu cijelog zakona. Kod stavka 17. propisuje se iznimka vezano za glavnu skupštinu te je unesen dio odredbe ranijeg stavka 19. odnosno podstavka 2.). </w:t>
      </w:r>
    </w:p>
    <w:p w14:paraId="3C5D1769" w14:textId="46DF4B90"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21. stavku 2. uklonjena je riječ: „najmanje“ (isto je učinjeno i u člancima 38. i 39.) te također izraz: „ako je primjenjivo“ s obzirom da nije primjeren našem pravnom izričaju, odnosno dorađena je uvodna odredba stavka 2. </w:t>
      </w:r>
    </w:p>
    <w:p w14:paraId="5A57F122"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U stavku 12. ispravljeno je pozivanje na „odluku o povećanju temeljnog kapitala iz stavka 2. točke 4.“ (ne stavka 6.). </w:t>
      </w:r>
    </w:p>
    <w:p w14:paraId="7ACA84F5"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Odredba prijašnjeg stavka 13. unesena je kao zadnja odredbu članka. </w:t>
      </w:r>
    </w:p>
    <w:p w14:paraId="465BA284"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U stavku 13. dorađena je odredba na način da se sada poziva na stope konverzije iz stavaka 14. i/ili 15.). </w:t>
      </w:r>
    </w:p>
    <w:p w14:paraId="44767101"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 xml:space="preserve">Dorađen je i izričaj odredbe stavka 15. na način da se sada poziva na smanjenje vrijednosti ili konverziju iz stavka 13. </w:t>
      </w:r>
    </w:p>
    <w:p w14:paraId="0ED9FF0B" w14:textId="35650C28"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t>Slijedom izmjena u članku 21. izvršen</w:t>
      </w:r>
      <w:r w:rsidR="002C6D3B">
        <w:rPr>
          <w:rFonts w:ascii="Times New Roman" w:hAnsi="Times New Roman" w:cs="Times New Roman"/>
          <w:sz w:val="24"/>
          <w:szCs w:val="24"/>
        </w:rPr>
        <w:t>e</w:t>
      </w:r>
      <w:r w:rsidRPr="006B3986">
        <w:rPr>
          <w:rFonts w:ascii="Times New Roman" w:hAnsi="Times New Roman" w:cs="Times New Roman"/>
          <w:sz w:val="24"/>
          <w:szCs w:val="24"/>
        </w:rPr>
        <w:t xml:space="preserve"> su i izmjene pozivanja unutar članka.</w:t>
      </w:r>
    </w:p>
    <w:p w14:paraId="5C1A0E01"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32. stavku 1. uklonjene su riječi: „fizička i pravna osoba koja smatra da su njezina prava i pravni interesi povrijeđeni donošenjem takve odluke“ kao suvišne </w:t>
      </w:r>
    </w:p>
    <w:p w14:paraId="6E98215D"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35. stavku 1., članku 36. stavku 2. točki 2. i članku 39. stavku 2. točki 4. izmijenjen je i dorađen izraz: „kad je primjenjivo“ s obzirom da nije primjeren našem pravnom izričaju </w:t>
      </w:r>
    </w:p>
    <w:p w14:paraId="5D44E74B"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39. dorađen je izričaj stavka 10. i 12. </w:t>
      </w:r>
    </w:p>
    <w:p w14:paraId="376A017D"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članku 40. stavku 2. uklonjena je riječ: „obvezno“ kao suvišna. </w:t>
      </w:r>
    </w:p>
    <w:p w14:paraId="78C7D8B2" w14:textId="77777777" w:rsidR="00A65C3B" w:rsidRPr="006B3986" w:rsidRDefault="00A65C3B" w:rsidP="006B3986">
      <w:pPr>
        <w:pStyle w:val="ListParagraph"/>
        <w:ind w:left="284"/>
        <w:jc w:val="both"/>
        <w:rPr>
          <w:rFonts w:ascii="Times New Roman" w:hAnsi="Times New Roman" w:cs="Times New Roman"/>
          <w:sz w:val="24"/>
          <w:szCs w:val="24"/>
        </w:rPr>
      </w:pPr>
      <w:r w:rsidRPr="006B3986">
        <w:rPr>
          <w:rFonts w:ascii="Times New Roman" w:hAnsi="Times New Roman" w:cs="Times New Roman"/>
          <w:sz w:val="24"/>
          <w:szCs w:val="24"/>
        </w:rPr>
        <w:lastRenderedPageBreak/>
        <w:t>U stavcima 3., 4. i 5. određeno je kako se radi o „prigovoru iz stavka 1. ovoga članka“ (kako je to navedeno u stavku 2.).</w:t>
      </w:r>
    </w:p>
    <w:p w14:paraId="25D11F06"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u članku 45. stavcima 1. i 2. dorađeno je pozivanje na prekršaje, odnosno obuhvaćeni su i članci u kojima su iskazani prekršaji u eurima kako je to učinjeno u članku 46.</w:t>
      </w:r>
    </w:p>
    <w:p w14:paraId="629FF47B"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člancima 47. i 50. stavku 1. sadržajno su zamijenjena mjesta točkama 3. i 4. </w:t>
      </w:r>
    </w:p>
    <w:p w14:paraId="2D730194" w14:textId="77777777"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 xml:space="preserve">u člancima 48./51. stavku 1. točki 4. riječ: „predvođeno“ zamijenjena je riječju: „predviđeno“. U točkama 7., 8., 9., 10. i 11. uklonjena je riječ. „ako“ s obzirom da je navedena u uvodnoj rečenici stavka 1. </w:t>
      </w:r>
    </w:p>
    <w:p w14:paraId="08907BF6" w14:textId="6284B25F" w:rsidR="00A65C3B" w:rsidRPr="006B3986" w:rsidRDefault="00A65C3B" w:rsidP="006B3986">
      <w:pPr>
        <w:pStyle w:val="ListParagraph"/>
        <w:numPr>
          <w:ilvl w:val="0"/>
          <w:numId w:val="15"/>
        </w:numPr>
        <w:ind w:left="284" w:hanging="284"/>
        <w:jc w:val="both"/>
        <w:rPr>
          <w:rFonts w:ascii="Times New Roman" w:hAnsi="Times New Roman" w:cs="Times New Roman"/>
          <w:sz w:val="24"/>
          <w:szCs w:val="24"/>
        </w:rPr>
      </w:pPr>
      <w:r w:rsidRPr="006B3986">
        <w:rPr>
          <w:rFonts w:ascii="Times New Roman" w:hAnsi="Times New Roman" w:cs="Times New Roman"/>
          <w:sz w:val="24"/>
          <w:szCs w:val="24"/>
        </w:rPr>
        <w:t>u člancima 49./52. kroz cijeli članak ispravljeno je pozivanje na članak 61. stavke 2. i 3. Uredbe (EU) 2021/23.</w:t>
      </w:r>
    </w:p>
    <w:p w14:paraId="2ADDBB39" w14:textId="59080AB5" w:rsidR="00EC586E" w:rsidRDefault="00EC586E" w:rsidP="00EC586E">
      <w:pPr>
        <w:spacing w:after="0" w:line="240" w:lineRule="auto"/>
        <w:jc w:val="both"/>
        <w:rPr>
          <w:rFonts w:ascii="Times New Roman" w:eastAsia="Calibri" w:hAnsi="Times New Roman" w:cs="Times New Roman"/>
          <w:iCs/>
          <w:color w:val="000000"/>
          <w:sz w:val="24"/>
          <w:szCs w:val="24"/>
        </w:rPr>
      </w:pPr>
      <w:r w:rsidRPr="00A53781">
        <w:rPr>
          <w:rFonts w:ascii="Times New Roman" w:eastAsia="Calibri" w:hAnsi="Times New Roman" w:cs="Times New Roman"/>
          <w:iCs/>
          <w:color w:val="000000"/>
          <w:sz w:val="24"/>
          <w:szCs w:val="24"/>
        </w:rPr>
        <w:t>Nadalje, učinjene su određene izmjene i dopune od strane predlagatelja u cilju postizanja veće jasnoće primjene pojedinih odredbi</w:t>
      </w:r>
      <w:r w:rsidR="00D51AC0">
        <w:rPr>
          <w:rFonts w:ascii="Times New Roman" w:eastAsia="Calibri" w:hAnsi="Times New Roman" w:cs="Times New Roman"/>
          <w:iCs/>
          <w:color w:val="000000"/>
          <w:sz w:val="24"/>
          <w:szCs w:val="24"/>
        </w:rPr>
        <w:t xml:space="preserve"> u odnosu na članak 18. stavak 7., članak 21. stavak 16. i 17., članak 35. stavak 2., članak</w:t>
      </w:r>
      <w:r w:rsidR="00564CA0">
        <w:rPr>
          <w:rFonts w:ascii="Times New Roman" w:eastAsia="Calibri" w:hAnsi="Times New Roman" w:cs="Times New Roman"/>
          <w:iCs/>
          <w:color w:val="000000"/>
          <w:sz w:val="24"/>
          <w:szCs w:val="24"/>
        </w:rPr>
        <w:t xml:space="preserve"> </w:t>
      </w:r>
      <w:r w:rsidR="00AF69F7">
        <w:rPr>
          <w:rFonts w:ascii="Times New Roman" w:eastAsia="Calibri" w:hAnsi="Times New Roman" w:cs="Times New Roman"/>
          <w:iCs/>
          <w:color w:val="000000"/>
          <w:sz w:val="24"/>
          <w:szCs w:val="24"/>
        </w:rPr>
        <w:t xml:space="preserve">36. </w:t>
      </w:r>
      <w:r w:rsidR="00D51AC0">
        <w:rPr>
          <w:rFonts w:ascii="Times New Roman" w:eastAsia="Calibri" w:hAnsi="Times New Roman" w:cs="Times New Roman"/>
          <w:iCs/>
          <w:color w:val="000000"/>
          <w:sz w:val="24"/>
          <w:szCs w:val="24"/>
        </w:rPr>
        <w:t xml:space="preserve">stavak 4., članak 39. stavak 10. </w:t>
      </w:r>
      <w:r w:rsidR="00564CA0">
        <w:rPr>
          <w:rFonts w:ascii="Times New Roman" w:eastAsia="Calibri" w:hAnsi="Times New Roman" w:cs="Times New Roman"/>
          <w:iCs/>
          <w:color w:val="000000"/>
          <w:sz w:val="24"/>
          <w:szCs w:val="24"/>
        </w:rPr>
        <w:t>i</w:t>
      </w:r>
      <w:r w:rsidR="00D51AC0">
        <w:rPr>
          <w:rFonts w:ascii="Times New Roman" w:eastAsia="Calibri" w:hAnsi="Times New Roman" w:cs="Times New Roman"/>
          <w:iCs/>
          <w:color w:val="000000"/>
          <w:sz w:val="24"/>
          <w:szCs w:val="24"/>
        </w:rPr>
        <w:t xml:space="preserve"> članak</w:t>
      </w:r>
      <w:r w:rsidR="00564CA0">
        <w:rPr>
          <w:rFonts w:ascii="Times New Roman" w:eastAsia="Calibri" w:hAnsi="Times New Roman" w:cs="Times New Roman"/>
          <w:iCs/>
          <w:color w:val="000000"/>
          <w:sz w:val="24"/>
          <w:szCs w:val="24"/>
        </w:rPr>
        <w:t xml:space="preserve"> 54</w:t>
      </w:r>
      <w:r w:rsidRPr="00A53781">
        <w:rPr>
          <w:rFonts w:ascii="Times New Roman" w:eastAsia="Calibri" w:hAnsi="Times New Roman" w:cs="Times New Roman"/>
          <w:iCs/>
          <w:color w:val="000000"/>
          <w:sz w:val="24"/>
          <w:szCs w:val="24"/>
        </w:rPr>
        <w:t>.</w:t>
      </w:r>
    </w:p>
    <w:p w14:paraId="6558E572" w14:textId="0197BAB5" w:rsidR="00564CA0" w:rsidRPr="00A53781" w:rsidRDefault="00564CA0" w:rsidP="00EC586E">
      <w:pPr>
        <w:spacing w:after="0" w:line="240" w:lineRule="auto"/>
        <w:jc w:val="both"/>
        <w:rPr>
          <w:rFonts w:ascii="Times New Roman" w:eastAsia="Calibri" w:hAnsi="Times New Roman" w:cs="Times New Roman"/>
          <w:iCs/>
          <w:color w:val="000000"/>
          <w:sz w:val="24"/>
          <w:szCs w:val="24"/>
        </w:rPr>
      </w:pPr>
    </w:p>
    <w:p w14:paraId="1CEFF9CF" w14:textId="14B8E3AB" w:rsidR="000B65CB" w:rsidRDefault="000B65CB" w:rsidP="000B65CB">
      <w:pPr>
        <w:spacing w:after="0" w:line="240" w:lineRule="auto"/>
        <w:jc w:val="both"/>
        <w:rPr>
          <w:rFonts w:ascii="Times New Roman" w:hAnsi="Times New Roman" w:cs="Times New Roman"/>
          <w:sz w:val="24"/>
          <w:szCs w:val="24"/>
        </w:rPr>
      </w:pPr>
      <w:r w:rsidRPr="009937B2">
        <w:rPr>
          <w:rFonts w:ascii="Times New Roman" w:hAnsi="Times New Roman" w:cs="Times New Roman"/>
          <w:sz w:val="24"/>
          <w:szCs w:val="24"/>
        </w:rPr>
        <w:t>Također, u tekstu Konačnog prijedloga zakona izvršene su manje jezične korekcije te ispravke grešaka u pisanju.</w:t>
      </w:r>
    </w:p>
    <w:p w14:paraId="0DA51A14" w14:textId="1642FAED" w:rsidR="00D51164" w:rsidRDefault="00D51164" w:rsidP="000B65CB">
      <w:pPr>
        <w:spacing w:after="0" w:line="240" w:lineRule="auto"/>
        <w:jc w:val="both"/>
        <w:rPr>
          <w:rFonts w:ascii="Times New Roman" w:hAnsi="Times New Roman" w:cs="Times New Roman"/>
          <w:sz w:val="24"/>
          <w:szCs w:val="24"/>
        </w:rPr>
      </w:pPr>
    </w:p>
    <w:p w14:paraId="25A5C8D6" w14:textId="5E40CFBE" w:rsidR="000B65CB" w:rsidRDefault="00D7561E" w:rsidP="000B65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6B3986">
        <w:rPr>
          <w:rFonts w:ascii="Times New Roman" w:hAnsi="Times New Roman" w:cs="Times New Roman"/>
          <w:b/>
          <w:sz w:val="24"/>
          <w:szCs w:val="24"/>
        </w:rPr>
        <w:t>I</w:t>
      </w:r>
      <w:r>
        <w:rPr>
          <w:rFonts w:ascii="Times New Roman" w:hAnsi="Times New Roman" w:cs="Times New Roman"/>
          <w:b/>
          <w:sz w:val="24"/>
          <w:szCs w:val="24"/>
        </w:rPr>
        <w:t xml:space="preserve">. PRIJEDLOZI I </w:t>
      </w:r>
      <w:r w:rsidR="000B65CB" w:rsidRPr="00160EF4">
        <w:rPr>
          <w:rFonts w:ascii="Times New Roman" w:hAnsi="Times New Roman" w:cs="Times New Roman"/>
          <w:b/>
          <w:sz w:val="24"/>
          <w:szCs w:val="24"/>
        </w:rPr>
        <w:t>MIŠLJENJA DANI NA PRIJEDLOG ZAKONA KO</w:t>
      </w:r>
      <w:r>
        <w:rPr>
          <w:rFonts w:ascii="Times New Roman" w:hAnsi="Times New Roman" w:cs="Times New Roman"/>
          <w:b/>
          <w:sz w:val="24"/>
          <w:szCs w:val="24"/>
        </w:rPr>
        <w:t>JE PREDLAGATELJ NIJE PRIHVATIO, S OBRAZLOŽENJEM</w:t>
      </w:r>
    </w:p>
    <w:p w14:paraId="6416753C" w14:textId="77777777" w:rsidR="000B65CB" w:rsidRPr="00160EF4" w:rsidRDefault="000B65CB" w:rsidP="000B65CB">
      <w:pPr>
        <w:spacing w:after="0" w:line="240" w:lineRule="auto"/>
        <w:jc w:val="both"/>
        <w:rPr>
          <w:rFonts w:ascii="Times New Roman" w:hAnsi="Times New Roman" w:cs="Times New Roman"/>
          <w:b/>
          <w:sz w:val="24"/>
          <w:szCs w:val="24"/>
        </w:rPr>
      </w:pPr>
    </w:p>
    <w:p w14:paraId="4C9C612D" w14:textId="0D0E740B" w:rsidR="000B65CB" w:rsidRPr="00160EF4" w:rsidRDefault="000B65CB" w:rsidP="000B65CB">
      <w:pPr>
        <w:spacing w:after="0" w:line="240" w:lineRule="auto"/>
        <w:jc w:val="both"/>
        <w:rPr>
          <w:rFonts w:ascii="Times New Roman" w:hAnsi="Times New Roman" w:cs="Times New Roman"/>
          <w:sz w:val="24"/>
          <w:szCs w:val="24"/>
        </w:rPr>
      </w:pPr>
      <w:r w:rsidRPr="009937B2">
        <w:rPr>
          <w:rFonts w:ascii="Times New Roman" w:hAnsi="Times New Roman" w:cs="Times New Roman"/>
          <w:sz w:val="24"/>
          <w:szCs w:val="24"/>
        </w:rPr>
        <w:t>Na tekst prijedloga zakona nije bilo suštinskih primjedbi niti prijedloga koje predlagatelj nije prihvatio</w:t>
      </w:r>
      <w:r w:rsidR="000415A8" w:rsidRPr="006B3986">
        <w:rPr>
          <w:rFonts w:ascii="Times New Roman" w:hAnsi="Times New Roman" w:cs="Times New Roman"/>
          <w:sz w:val="24"/>
          <w:szCs w:val="24"/>
        </w:rPr>
        <w:t>.</w:t>
      </w:r>
    </w:p>
    <w:p w14:paraId="7D758B1A" w14:textId="77777777" w:rsidR="000B65CB" w:rsidRPr="00747C33" w:rsidRDefault="000B65CB" w:rsidP="00E52C77">
      <w:pPr>
        <w:spacing w:line="240" w:lineRule="auto"/>
        <w:rPr>
          <w:rFonts w:ascii="Times New Roman" w:hAnsi="Times New Roman" w:cs="Times New Roman"/>
          <w:sz w:val="24"/>
          <w:szCs w:val="24"/>
        </w:rPr>
      </w:pPr>
    </w:p>
    <w:sectPr w:rsidR="000B65CB" w:rsidRPr="00747C33" w:rsidSect="00D73C4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BD87" w14:textId="77777777" w:rsidR="00C36A48" w:rsidRDefault="00C36A48" w:rsidP="00474773">
      <w:pPr>
        <w:spacing w:after="0" w:line="240" w:lineRule="auto"/>
      </w:pPr>
      <w:r>
        <w:separator/>
      </w:r>
    </w:p>
  </w:endnote>
  <w:endnote w:type="continuationSeparator" w:id="0">
    <w:p w14:paraId="326CA053" w14:textId="77777777" w:rsidR="00C36A48" w:rsidRDefault="00C36A48" w:rsidP="00474773">
      <w:pPr>
        <w:spacing w:after="0" w:line="240" w:lineRule="auto"/>
      </w:pPr>
      <w:r>
        <w:continuationSeparator/>
      </w:r>
    </w:p>
  </w:endnote>
  <w:endnote w:type="continuationNotice" w:id="1">
    <w:p w14:paraId="59C5336F" w14:textId="77777777" w:rsidR="00C36A48" w:rsidRDefault="00C36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3894"/>
      <w:docPartObj>
        <w:docPartGallery w:val="Page Numbers (Bottom of Page)"/>
        <w:docPartUnique/>
      </w:docPartObj>
    </w:sdtPr>
    <w:sdtEndPr>
      <w:rPr>
        <w:rFonts w:ascii="Times New Roman" w:hAnsi="Times New Roman" w:cs="Times New Roman"/>
        <w:noProof/>
      </w:rPr>
    </w:sdtEndPr>
    <w:sdtContent>
      <w:p w14:paraId="2A9907E5" w14:textId="5CCE6002" w:rsidR="00C36A48" w:rsidRPr="00E92F74" w:rsidRDefault="00C36A48">
        <w:pPr>
          <w:pStyle w:val="Footer"/>
          <w:jc w:val="right"/>
          <w:rPr>
            <w:rFonts w:ascii="Times New Roman" w:hAnsi="Times New Roman" w:cs="Times New Roman"/>
          </w:rPr>
        </w:pPr>
        <w:r w:rsidRPr="00E92F74">
          <w:rPr>
            <w:rFonts w:ascii="Times New Roman" w:hAnsi="Times New Roman" w:cs="Times New Roman"/>
          </w:rPr>
          <w:fldChar w:fldCharType="begin"/>
        </w:r>
        <w:r w:rsidRPr="00E92F74">
          <w:rPr>
            <w:rFonts w:ascii="Times New Roman" w:hAnsi="Times New Roman" w:cs="Times New Roman"/>
          </w:rPr>
          <w:instrText xml:space="preserve"> PAGE   \* MERGEFORMAT </w:instrText>
        </w:r>
        <w:r w:rsidRPr="00E92F74">
          <w:rPr>
            <w:rFonts w:ascii="Times New Roman" w:hAnsi="Times New Roman" w:cs="Times New Roman"/>
          </w:rPr>
          <w:fldChar w:fldCharType="separate"/>
        </w:r>
        <w:r w:rsidR="00EC20B8">
          <w:rPr>
            <w:rFonts w:ascii="Times New Roman" w:hAnsi="Times New Roman" w:cs="Times New Roman"/>
            <w:noProof/>
          </w:rPr>
          <w:t>46</w:t>
        </w:r>
        <w:r w:rsidRPr="00E92F74">
          <w:rPr>
            <w:rFonts w:ascii="Times New Roman" w:hAnsi="Times New Roman" w:cs="Times New Roman"/>
            <w:noProof/>
          </w:rPr>
          <w:fldChar w:fldCharType="end"/>
        </w:r>
      </w:p>
    </w:sdtContent>
  </w:sdt>
  <w:p w14:paraId="4BD09AD5" w14:textId="77777777" w:rsidR="00C36A48" w:rsidRDefault="00C3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468A" w14:textId="77777777" w:rsidR="00C36A48" w:rsidRDefault="00C36A48" w:rsidP="00474773">
      <w:pPr>
        <w:spacing w:after="0" w:line="240" w:lineRule="auto"/>
      </w:pPr>
      <w:r>
        <w:separator/>
      </w:r>
    </w:p>
  </w:footnote>
  <w:footnote w:type="continuationSeparator" w:id="0">
    <w:p w14:paraId="690F0926" w14:textId="77777777" w:rsidR="00C36A48" w:rsidRDefault="00C36A48" w:rsidP="00474773">
      <w:pPr>
        <w:spacing w:after="0" w:line="240" w:lineRule="auto"/>
      </w:pPr>
      <w:r>
        <w:continuationSeparator/>
      </w:r>
    </w:p>
  </w:footnote>
  <w:footnote w:type="continuationNotice" w:id="1">
    <w:p w14:paraId="023E75DB" w14:textId="77777777" w:rsidR="00C36A48" w:rsidRDefault="00C36A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D36"/>
    <w:multiLevelType w:val="hybridMultilevel"/>
    <w:tmpl w:val="D1F2AE12"/>
    <w:lvl w:ilvl="0" w:tplc="0E203BEA">
      <w:start w:val="4"/>
      <w:numFmt w:val="bullet"/>
      <w:lvlText w:val="-"/>
      <w:lvlJc w:val="left"/>
      <w:pPr>
        <w:ind w:left="360" w:hanging="360"/>
      </w:pPr>
      <w:rPr>
        <w:rFonts w:ascii="Times New Roman" w:eastAsia="+mn-ea"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5C13366"/>
    <w:multiLevelType w:val="hybridMultilevel"/>
    <w:tmpl w:val="389C49D0"/>
    <w:lvl w:ilvl="0" w:tplc="786C2DF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D64E76"/>
    <w:multiLevelType w:val="hybridMultilevel"/>
    <w:tmpl w:val="7A022392"/>
    <w:lvl w:ilvl="0" w:tplc="6DACCBB6">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FB5561"/>
    <w:multiLevelType w:val="hybridMultilevel"/>
    <w:tmpl w:val="589008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567004"/>
    <w:multiLevelType w:val="hybridMultilevel"/>
    <w:tmpl w:val="8E56EF20"/>
    <w:lvl w:ilvl="0" w:tplc="8EF832BA">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5B70C0"/>
    <w:multiLevelType w:val="hybridMultilevel"/>
    <w:tmpl w:val="A616223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317E5F72"/>
    <w:multiLevelType w:val="hybridMultilevel"/>
    <w:tmpl w:val="630EA1EE"/>
    <w:lvl w:ilvl="0" w:tplc="9724DAB2">
      <w:start w:val="2"/>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022D90"/>
    <w:multiLevelType w:val="hybridMultilevel"/>
    <w:tmpl w:val="40A2DC0E"/>
    <w:lvl w:ilvl="0" w:tplc="13585F5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C969A7"/>
    <w:multiLevelType w:val="hybridMultilevel"/>
    <w:tmpl w:val="FA5C26E4"/>
    <w:lvl w:ilvl="0" w:tplc="FC0844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9871C8"/>
    <w:multiLevelType w:val="hybridMultilevel"/>
    <w:tmpl w:val="AC1C258C"/>
    <w:lvl w:ilvl="0" w:tplc="041A0019">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DA0EB3"/>
    <w:multiLevelType w:val="hybridMultilevel"/>
    <w:tmpl w:val="C7D834A8"/>
    <w:lvl w:ilvl="0" w:tplc="13585F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3D074D"/>
    <w:multiLevelType w:val="multilevel"/>
    <w:tmpl w:val="41D4B2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D098C"/>
    <w:multiLevelType w:val="hybridMultilevel"/>
    <w:tmpl w:val="DEE6B8A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0D96623"/>
    <w:multiLevelType w:val="hybridMultilevel"/>
    <w:tmpl w:val="E7F2F432"/>
    <w:lvl w:ilvl="0" w:tplc="E5D4817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D86B60"/>
    <w:multiLevelType w:val="hybridMultilevel"/>
    <w:tmpl w:val="F5F41CC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F45340"/>
    <w:multiLevelType w:val="hybridMultilevel"/>
    <w:tmpl w:val="F7D079D4"/>
    <w:lvl w:ilvl="0" w:tplc="8BAA62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8110C3"/>
    <w:multiLevelType w:val="hybridMultilevel"/>
    <w:tmpl w:val="1696B8CC"/>
    <w:lvl w:ilvl="0" w:tplc="FFF63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6"/>
  </w:num>
  <w:num w:numId="5">
    <w:abstractNumId w:val="0"/>
  </w:num>
  <w:num w:numId="6">
    <w:abstractNumId w:val="5"/>
  </w:num>
  <w:num w:numId="7">
    <w:abstractNumId w:val="3"/>
  </w:num>
  <w:num w:numId="8">
    <w:abstractNumId w:val="8"/>
  </w:num>
  <w:num w:numId="9">
    <w:abstractNumId w:val="9"/>
  </w:num>
  <w:num w:numId="10">
    <w:abstractNumId w:val="12"/>
  </w:num>
  <w:num w:numId="11">
    <w:abstractNumId w:val="13"/>
  </w:num>
  <w:num w:numId="12">
    <w:abstractNumId w:val="15"/>
  </w:num>
  <w:num w:numId="13">
    <w:abstractNumId w:val="2"/>
  </w:num>
  <w:num w:numId="14">
    <w:abstractNumId w:val="16"/>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33"/>
    <w:rsid w:val="00015173"/>
    <w:rsid w:val="00022845"/>
    <w:rsid w:val="00024B36"/>
    <w:rsid w:val="00034DA7"/>
    <w:rsid w:val="00035694"/>
    <w:rsid w:val="00035E3F"/>
    <w:rsid w:val="00036136"/>
    <w:rsid w:val="0003785F"/>
    <w:rsid w:val="000415A8"/>
    <w:rsid w:val="000445BF"/>
    <w:rsid w:val="000523AC"/>
    <w:rsid w:val="00066DE8"/>
    <w:rsid w:val="00073E43"/>
    <w:rsid w:val="0007685E"/>
    <w:rsid w:val="000770BB"/>
    <w:rsid w:val="00084F9F"/>
    <w:rsid w:val="00085F46"/>
    <w:rsid w:val="000876E6"/>
    <w:rsid w:val="00091171"/>
    <w:rsid w:val="00091EA9"/>
    <w:rsid w:val="00091F2D"/>
    <w:rsid w:val="000A3A30"/>
    <w:rsid w:val="000B3BBE"/>
    <w:rsid w:val="000B4FC3"/>
    <w:rsid w:val="000B6493"/>
    <w:rsid w:val="000B65CB"/>
    <w:rsid w:val="000C3B17"/>
    <w:rsid w:val="000C57C9"/>
    <w:rsid w:val="000C7180"/>
    <w:rsid w:val="000E13E5"/>
    <w:rsid w:val="000E5D80"/>
    <w:rsid w:val="000F08FA"/>
    <w:rsid w:val="000F753C"/>
    <w:rsid w:val="00103E95"/>
    <w:rsid w:val="00105217"/>
    <w:rsid w:val="00105CB4"/>
    <w:rsid w:val="0011442F"/>
    <w:rsid w:val="00120BC6"/>
    <w:rsid w:val="00131B21"/>
    <w:rsid w:val="00140E33"/>
    <w:rsid w:val="001478CF"/>
    <w:rsid w:val="00151958"/>
    <w:rsid w:val="00152675"/>
    <w:rsid w:val="00153DDF"/>
    <w:rsid w:val="00166FD6"/>
    <w:rsid w:val="00170EE4"/>
    <w:rsid w:val="001802B6"/>
    <w:rsid w:val="00183886"/>
    <w:rsid w:val="001851E1"/>
    <w:rsid w:val="001879E9"/>
    <w:rsid w:val="00187B99"/>
    <w:rsid w:val="0019462A"/>
    <w:rsid w:val="001A1873"/>
    <w:rsid w:val="001A2E34"/>
    <w:rsid w:val="001A3655"/>
    <w:rsid w:val="001A621E"/>
    <w:rsid w:val="001A6283"/>
    <w:rsid w:val="001B00E7"/>
    <w:rsid w:val="001B0389"/>
    <w:rsid w:val="001B12AC"/>
    <w:rsid w:val="001B2264"/>
    <w:rsid w:val="001B2684"/>
    <w:rsid w:val="001B3323"/>
    <w:rsid w:val="001C1676"/>
    <w:rsid w:val="001C62EF"/>
    <w:rsid w:val="001D08C9"/>
    <w:rsid w:val="001D556F"/>
    <w:rsid w:val="001E3E31"/>
    <w:rsid w:val="001E7152"/>
    <w:rsid w:val="001F2459"/>
    <w:rsid w:val="001F2730"/>
    <w:rsid w:val="001F29A3"/>
    <w:rsid w:val="001F5018"/>
    <w:rsid w:val="002021BF"/>
    <w:rsid w:val="0020589B"/>
    <w:rsid w:val="00205DAC"/>
    <w:rsid w:val="00214660"/>
    <w:rsid w:val="00215119"/>
    <w:rsid w:val="002212D7"/>
    <w:rsid w:val="00222690"/>
    <w:rsid w:val="00222822"/>
    <w:rsid w:val="00223575"/>
    <w:rsid w:val="0023588E"/>
    <w:rsid w:val="002359D8"/>
    <w:rsid w:val="0023602C"/>
    <w:rsid w:val="0024683B"/>
    <w:rsid w:val="00252289"/>
    <w:rsid w:val="002536B8"/>
    <w:rsid w:val="002562D1"/>
    <w:rsid w:val="002577AE"/>
    <w:rsid w:val="00266207"/>
    <w:rsid w:val="002667D5"/>
    <w:rsid w:val="00274D63"/>
    <w:rsid w:val="00291404"/>
    <w:rsid w:val="00292ECB"/>
    <w:rsid w:val="002A0A7D"/>
    <w:rsid w:val="002A10AD"/>
    <w:rsid w:val="002B1A2E"/>
    <w:rsid w:val="002B6A0F"/>
    <w:rsid w:val="002B6CA9"/>
    <w:rsid w:val="002C1222"/>
    <w:rsid w:val="002C6D3B"/>
    <w:rsid w:val="002D1B20"/>
    <w:rsid w:val="002D4633"/>
    <w:rsid w:val="002D738F"/>
    <w:rsid w:val="002F6291"/>
    <w:rsid w:val="002F632C"/>
    <w:rsid w:val="0030207D"/>
    <w:rsid w:val="00302B1C"/>
    <w:rsid w:val="00304DAE"/>
    <w:rsid w:val="00311ADA"/>
    <w:rsid w:val="00326E44"/>
    <w:rsid w:val="00330580"/>
    <w:rsid w:val="003402E3"/>
    <w:rsid w:val="00342727"/>
    <w:rsid w:val="00343B2D"/>
    <w:rsid w:val="0034516C"/>
    <w:rsid w:val="00345254"/>
    <w:rsid w:val="003460D5"/>
    <w:rsid w:val="00350190"/>
    <w:rsid w:val="00354122"/>
    <w:rsid w:val="00354CBD"/>
    <w:rsid w:val="003603D4"/>
    <w:rsid w:val="00362F8C"/>
    <w:rsid w:val="00363D80"/>
    <w:rsid w:val="00364A0C"/>
    <w:rsid w:val="00373403"/>
    <w:rsid w:val="003772C9"/>
    <w:rsid w:val="003772EE"/>
    <w:rsid w:val="00377C7E"/>
    <w:rsid w:val="00383059"/>
    <w:rsid w:val="00383599"/>
    <w:rsid w:val="00386FCB"/>
    <w:rsid w:val="003923A4"/>
    <w:rsid w:val="00396DEF"/>
    <w:rsid w:val="003B0250"/>
    <w:rsid w:val="003B09B9"/>
    <w:rsid w:val="003B1B25"/>
    <w:rsid w:val="003B1F89"/>
    <w:rsid w:val="003C0A51"/>
    <w:rsid w:val="003C3D9D"/>
    <w:rsid w:val="003C3DAA"/>
    <w:rsid w:val="003C444A"/>
    <w:rsid w:val="003C5ECB"/>
    <w:rsid w:val="003D0633"/>
    <w:rsid w:val="003D2BE4"/>
    <w:rsid w:val="003E076A"/>
    <w:rsid w:val="003E28E3"/>
    <w:rsid w:val="003E2FC8"/>
    <w:rsid w:val="003F1986"/>
    <w:rsid w:val="003F2ACA"/>
    <w:rsid w:val="003F4378"/>
    <w:rsid w:val="00404327"/>
    <w:rsid w:val="00404E13"/>
    <w:rsid w:val="00404E66"/>
    <w:rsid w:val="004061EA"/>
    <w:rsid w:val="00406B70"/>
    <w:rsid w:val="00411986"/>
    <w:rsid w:val="00414530"/>
    <w:rsid w:val="0041528E"/>
    <w:rsid w:val="00417580"/>
    <w:rsid w:val="0042017E"/>
    <w:rsid w:val="00423698"/>
    <w:rsid w:val="004309F0"/>
    <w:rsid w:val="0043540C"/>
    <w:rsid w:val="0044317E"/>
    <w:rsid w:val="00444FF3"/>
    <w:rsid w:val="00445A51"/>
    <w:rsid w:val="00452FAD"/>
    <w:rsid w:val="00457D62"/>
    <w:rsid w:val="00460E44"/>
    <w:rsid w:val="0046321F"/>
    <w:rsid w:val="00470613"/>
    <w:rsid w:val="00471D08"/>
    <w:rsid w:val="00474773"/>
    <w:rsid w:val="00475E0B"/>
    <w:rsid w:val="00477672"/>
    <w:rsid w:val="004776F6"/>
    <w:rsid w:val="00480A1E"/>
    <w:rsid w:val="00482182"/>
    <w:rsid w:val="0048491C"/>
    <w:rsid w:val="004865DD"/>
    <w:rsid w:val="004962FC"/>
    <w:rsid w:val="00497C8A"/>
    <w:rsid w:val="004A3DC7"/>
    <w:rsid w:val="004B227B"/>
    <w:rsid w:val="004B3A9C"/>
    <w:rsid w:val="004B3EE0"/>
    <w:rsid w:val="004B51C1"/>
    <w:rsid w:val="004B6986"/>
    <w:rsid w:val="004C4B33"/>
    <w:rsid w:val="004C769C"/>
    <w:rsid w:val="004D1048"/>
    <w:rsid w:val="004D155E"/>
    <w:rsid w:val="004D2D36"/>
    <w:rsid w:val="004D4370"/>
    <w:rsid w:val="004D52DC"/>
    <w:rsid w:val="004D6002"/>
    <w:rsid w:val="004E1565"/>
    <w:rsid w:val="004E26B6"/>
    <w:rsid w:val="004F2006"/>
    <w:rsid w:val="004F3991"/>
    <w:rsid w:val="004F4C9C"/>
    <w:rsid w:val="004F514A"/>
    <w:rsid w:val="00500797"/>
    <w:rsid w:val="00500F08"/>
    <w:rsid w:val="00504F00"/>
    <w:rsid w:val="00505DDC"/>
    <w:rsid w:val="00507888"/>
    <w:rsid w:val="00510C19"/>
    <w:rsid w:val="00510CA8"/>
    <w:rsid w:val="00511C4F"/>
    <w:rsid w:val="00511FAC"/>
    <w:rsid w:val="0051406F"/>
    <w:rsid w:val="005214AD"/>
    <w:rsid w:val="00525578"/>
    <w:rsid w:val="00533963"/>
    <w:rsid w:val="0053400A"/>
    <w:rsid w:val="005373A5"/>
    <w:rsid w:val="0054042B"/>
    <w:rsid w:val="00541932"/>
    <w:rsid w:val="00541ADC"/>
    <w:rsid w:val="00543331"/>
    <w:rsid w:val="005469EE"/>
    <w:rsid w:val="00547A76"/>
    <w:rsid w:val="005619C7"/>
    <w:rsid w:val="00564CA0"/>
    <w:rsid w:val="005667BF"/>
    <w:rsid w:val="00567A05"/>
    <w:rsid w:val="00570B5B"/>
    <w:rsid w:val="005711B8"/>
    <w:rsid w:val="005711C1"/>
    <w:rsid w:val="00571F1F"/>
    <w:rsid w:val="00586982"/>
    <w:rsid w:val="00586FAE"/>
    <w:rsid w:val="0059596B"/>
    <w:rsid w:val="005A41CA"/>
    <w:rsid w:val="005A5A9F"/>
    <w:rsid w:val="005A5E5D"/>
    <w:rsid w:val="005C0425"/>
    <w:rsid w:val="005C1C06"/>
    <w:rsid w:val="005C5ACE"/>
    <w:rsid w:val="005D225E"/>
    <w:rsid w:val="005D576D"/>
    <w:rsid w:val="005E450A"/>
    <w:rsid w:val="005F014D"/>
    <w:rsid w:val="005F1DAB"/>
    <w:rsid w:val="006000AC"/>
    <w:rsid w:val="00605A37"/>
    <w:rsid w:val="00610632"/>
    <w:rsid w:val="00614EC6"/>
    <w:rsid w:val="00616F4E"/>
    <w:rsid w:val="006218D1"/>
    <w:rsid w:val="0062603F"/>
    <w:rsid w:val="00632FC1"/>
    <w:rsid w:val="00633662"/>
    <w:rsid w:val="006341AE"/>
    <w:rsid w:val="00637866"/>
    <w:rsid w:val="00641B3A"/>
    <w:rsid w:val="00643754"/>
    <w:rsid w:val="00646EF5"/>
    <w:rsid w:val="00647AE6"/>
    <w:rsid w:val="0065139A"/>
    <w:rsid w:val="0065358C"/>
    <w:rsid w:val="00654C84"/>
    <w:rsid w:val="006603B8"/>
    <w:rsid w:val="00660AEF"/>
    <w:rsid w:val="00662B69"/>
    <w:rsid w:val="00665FDA"/>
    <w:rsid w:val="0067000F"/>
    <w:rsid w:val="00670B50"/>
    <w:rsid w:val="00671B9B"/>
    <w:rsid w:val="00675C99"/>
    <w:rsid w:val="00683AD1"/>
    <w:rsid w:val="00695268"/>
    <w:rsid w:val="00696EAE"/>
    <w:rsid w:val="006A1977"/>
    <w:rsid w:val="006A4118"/>
    <w:rsid w:val="006A45EE"/>
    <w:rsid w:val="006A5450"/>
    <w:rsid w:val="006A64FE"/>
    <w:rsid w:val="006A6B7A"/>
    <w:rsid w:val="006B0615"/>
    <w:rsid w:val="006B0A84"/>
    <w:rsid w:val="006B3986"/>
    <w:rsid w:val="006B45C9"/>
    <w:rsid w:val="006B696B"/>
    <w:rsid w:val="006B6F43"/>
    <w:rsid w:val="006C1666"/>
    <w:rsid w:val="006D21EB"/>
    <w:rsid w:val="006D60FB"/>
    <w:rsid w:val="006E39BB"/>
    <w:rsid w:val="006E5ADB"/>
    <w:rsid w:val="006E77CB"/>
    <w:rsid w:val="006F41B5"/>
    <w:rsid w:val="006F721D"/>
    <w:rsid w:val="007037DD"/>
    <w:rsid w:val="00704CA7"/>
    <w:rsid w:val="00711C7E"/>
    <w:rsid w:val="00713402"/>
    <w:rsid w:val="007163B2"/>
    <w:rsid w:val="00720195"/>
    <w:rsid w:val="0072139E"/>
    <w:rsid w:val="007217CF"/>
    <w:rsid w:val="00722260"/>
    <w:rsid w:val="00724064"/>
    <w:rsid w:val="00726C71"/>
    <w:rsid w:val="007272A7"/>
    <w:rsid w:val="00732A23"/>
    <w:rsid w:val="00734C02"/>
    <w:rsid w:val="00736E4C"/>
    <w:rsid w:val="007420C4"/>
    <w:rsid w:val="00745EE1"/>
    <w:rsid w:val="00746C65"/>
    <w:rsid w:val="00747C33"/>
    <w:rsid w:val="0075264F"/>
    <w:rsid w:val="00757270"/>
    <w:rsid w:val="00763694"/>
    <w:rsid w:val="00765892"/>
    <w:rsid w:val="00767483"/>
    <w:rsid w:val="00767CC7"/>
    <w:rsid w:val="00771C6E"/>
    <w:rsid w:val="00772FAF"/>
    <w:rsid w:val="007770DE"/>
    <w:rsid w:val="0078017D"/>
    <w:rsid w:val="007827BC"/>
    <w:rsid w:val="0078346B"/>
    <w:rsid w:val="00783A95"/>
    <w:rsid w:val="0078484D"/>
    <w:rsid w:val="007857B7"/>
    <w:rsid w:val="00795767"/>
    <w:rsid w:val="007A7167"/>
    <w:rsid w:val="007B03FA"/>
    <w:rsid w:val="007B0CE3"/>
    <w:rsid w:val="007B12D9"/>
    <w:rsid w:val="007B45CA"/>
    <w:rsid w:val="007D677C"/>
    <w:rsid w:val="007D6C40"/>
    <w:rsid w:val="007D74F9"/>
    <w:rsid w:val="007E5A79"/>
    <w:rsid w:val="007F7CCF"/>
    <w:rsid w:val="0080148F"/>
    <w:rsid w:val="008048F9"/>
    <w:rsid w:val="00811746"/>
    <w:rsid w:val="00812435"/>
    <w:rsid w:val="0081299D"/>
    <w:rsid w:val="00816476"/>
    <w:rsid w:val="008219AC"/>
    <w:rsid w:val="00826836"/>
    <w:rsid w:val="00830B2A"/>
    <w:rsid w:val="00831260"/>
    <w:rsid w:val="0083162F"/>
    <w:rsid w:val="00833FE1"/>
    <w:rsid w:val="00835C78"/>
    <w:rsid w:val="00842708"/>
    <w:rsid w:val="008503C5"/>
    <w:rsid w:val="0085357E"/>
    <w:rsid w:val="0085474E"/>
    <w:rsid w:val="00854B83"/>
    <w:rsid w:val="008562C3"/>
    <w:rsid w:val="00856A92"/>
    <w:rsid w:val="00856F5E"/>
    <w:rsid w:val="00861184"/>
    <w:rsid w:val="00861F3A"/>
    <w:rsid w:val="00870F3A"/>
    <w:rsid w:val="008720BD"/>
    <w:rsid w:val="00877297"/>
    <w:rsid w:val="008823B8"/>
    <w:rsid w:val="0088665B"/>
    <w:rsid w:val="00886E61"/>
    <w:rsid w:val="00891237"/>
    <w:rsid w:val="00891C1D"/>
    <w:rsid w:val="00892B1F"/>
    <w:rsid w:val="0089413D"/>
    <w:rsid w:val="008A1959"/>
    <w:rsid w:val="008A5348"/>
    <w:rsid w:val="008B3251"/>
    <w:rsid w:val="008B4744"/>
    <w:rsid w:val="008B59B1"/>
    <w:rsid w:val="008C4E1A"/>
    <w:rsid w:val="008D55C1"/>
    <w:rsid w:val="008D6AF1"/>
    <w:rsid w:val="008E26BA"/>
    <w:rsid w:val="008E5795"/>
    <w:rsid w:val="008E7AB9"/>
    <w:rsid w:val="008F043F"/>
    <w:rsid w:val="008F105D"/>
    <w:rsid w:val="008F4F56"/>
    <w:rsid w:val="009041CF"/>
    <w:rsid w:val="009053A6"/>
    <w:rsid w:val="00913555"/>
    <w:rsid w:val="00926093"/>
    <w:rsid w:val="00927F8A"/>
    <w:rsid w:val="00932967"/>
    <w:rsid w:val="0093368F"/>
    <w:rsid w:val="00934C88"/>
    <w:rsid w:val="009439B4"/>
    <w:rsid w:val="00943D4E"/>
    <w:rsid w:val="00945EFC"/>
    <w:rsid w:val="009604D4"/>
    <w:rsid w:val="00963519"/>
    <w:rsid w:val="00966D97"/>
    <w:rsid w:val="00967D0A"/>
    <w:rsid w:val="009820E5"/>
    <w:rsid w:val="0098267B"/>
    <w:rsid w:val="009875FC"/>
    <w:rsid w:val="00990A45"/>
    <w:rsid w:val="00990DA0"/>
    <w:rsid w:val="009937B2"/>
    <w:rsid w:val="00995BFE"/>
    <w:rsid w:val="00997766"/>
    <w:rsid w:val="009A1C9E"/>
    <w:rsid w:val="009A734A"/>
    <w:rsid w:val="009B2760"/>
    <w:rsid w:val="009B4237"/>
    <w:rsid w:val="009C1452"/>
    <w:rsid w:val="009C5710"/>
    <w:rsid w:val="009E02F8"/>
    <w:rsid w:val="009E7568"/>
    <w:rsid w:val="009F5BA3"/>
    <w:rsid w:val="00A001E9"/>
    <w:rsid w:val="00A0056F"/>
    <w:rsid w:val="00A01425"/>
    <w:rsid w:val="00A06429"/>
    <w:rsid w:val="00A071E7"/>
    <w:rsid w:val="00A11669"/>
    <w:rsid w:val="00A23278"/>
    <w:rsid w:val="00A23E2E"/>
    <w:rsid w:val="00A35A00"/>
    <w:rsid w:val="00A37810"/>
    <w:rsid w:val="00A403EB"/>
    <w:rsid w:val="00A40A15"/>
    <w:rsid w:val="00A41943"/>
    <w:rsid w:val="00A42CB3"/>
    <w:rsid w:val="00A441E3"/>
    <w:rsid w:val="00A44755"/>
    <w:rsid w:val="00A45236"/>
    <w:rsid w:val="00A45A29"/>
    <w:rsid w:val="00A50F72"/>
    <w:rsid w:val="00A51933"/>
    <w:rsid w:val="00A520ED"/>
    <w:rsid w:val="00A54FD5"/>
    <w:rsid w:val="00A65C3B"/>
    <w:rsid w:val="00A66053"/>
    <w:rsid w:val="00A675E4"/>
    <w:rsid w:val="00A77DEE"/>
    <w:rsid w:val="00A82286"/>
    <w:rsid w:val="00A8290F"/>
    <w:rsid w:val="00A8577A"/>
    <w:rsid w:val="00A919CF"/>
    <w:rsid w:val="00A9323F"/>
    <w:rsid w:val="00A937AC"/>
    <w:rsid w:val="00A94454"/>
    <w:rsid w:val="00A94FE4"/>
    <w:rsid w:val="00A9509D"/>
    <w:rsid w:val="00A95B94"/>
    <w:rsid w:val="00A95FCF"/>
    <w:rsid w:val="00AA0287"/>
    <w:rsid w:val="00AA4420"/>
    <w:rsid w:val="00AA450D"/>
    <w:rsid w:val="00AA5219"/>
    <w:rsid w:val="00AB514F"/>
    <w:rsid w:val="00AC09CF"/>
    <w:rsid w:val="00AC339F"/>
    <w:rsid w:val="00AC4852"/>
    <w:rsid w:val="00AD03A8"/>
    <w:rsid w:val="00AD03E1"/>
    <w:rsid w:val="00AD3BBD"/>
    <w:rsid w:val="00AD43FE"/>
    <w:rsid w:val="00AE0742"/>
    <w:rsid w:val="00AF1207"/>
    <w:rsid w:val="00AF1686"/>
    <w:rsid w:val="00AF69F7"/>
    <w:rsid w:val="00B02C32"/>
    <w:rsid w:val="00B16425"/>
    <w:rsid w:val="00B25CA4"/>
    <w:rsid w:val="00B33E08"/>
    <w:rsid w:val="00B36156"/>
    <w:rsid w:val="00B40F26"/>
    <w:rsid w:val="00B42FD9"/>
    <w:rsid w:val="00B44969"/>
    <w:rsid w:val="00B44B10"/>
    <w:rsid w:val="00B47A7B"/>
    <w:rsid w:val="00B57C0E"/>
    <w:rsid w:val="00B63A0D"/>
    <w:rsid w:val="00B6788C"/>
    <w:rsid w:val="00B67D13"/>
    <w:rsid w:val="00B75EE4"/>
    <w:rsid w:val="00B80957"/>
    <w:rsid w:val="00B81E6E"/>
    <w:rsid w:val="00B84521"/>
    <w:rsid w:val="00B86B5F"/>
    <w:rsid w:val="00B92982"/>
    <w:rsid w:val="00B96FA4"/>
    <w:rsid w:val="00B97DAF"/>
    <w:rsid w:val="00BA3074"/>
    <w:rsid w:val="00BB0605"/>
    <w:rsid w:val="00BB6B8F"/>
    <w:rsid w:val="00BC182A"/>
    <w:rsid w:val="00BC47CE"/>
    <w:rsid w:val="00BD16C4"/>
    <w:rsid w:val="00BD3570"/>
    <w:rsid w:val="00BD6B87"/>
    <w:rsid w:val="00BD7847"/>
    <w:rsid w:val="00BD79F2"/>
    <w:rsid w:val="00BE5BDE"/>
    <w:rsid w:val="00BE613F"/>
    <w:rsid w:val="00BF066F"/>
    <w:rsid w:val="00BF20A4"/>
    <w:rsid w:val="00C11474"/>
    <w:rsid w:val="00C16281"/>
    <w:rsid w:val="00C16CCD"/>
    <w:rsid w:val="00C17FC5"/>
    <w:rsid w:val="00C2029B"/>
    <w:rsid w:val="00C21097"/>
    <w:rsid w:val="00C21A0F"/>
    <w:rsid w:val="00C34580"/>
    <w:rsid w:val="00C36A48"/>
    <w:rsid w:val="00C41D34"/>
    <w:rsid w:val="00C42C25"/>
    <w:rsid w:val="00C42EBF"/>
    <w:rsid w:val="00C46E14"/>
    <w:rsid w:val="00C5221E"/>
    <w:rsid w:val="00C53091"/>
    <w:rsid w:val="00C55B0C"/>
    <w:rsid w:val="00C57FD2"/>
    <w:rsid w:val="00C6308D"/>
    <w:rsid w:val="00C658DC"/>
    <w:rsid w:val="00C70388"/>
    <w:rsid w:val="00C71979"/>
    <w:rsid w:val="00C858A5"/>
    <w:rsid w:val="00C8775E"/>
    <w:rsid w:val="00C95BBC"/>
    <w:rsid w:val="00CA7865"/>
    <w:rsid w:val="00CB0C13"/>
    <w:rsid w:val="00CB3700"/>
    <w:rsid w:val="00CB38FD"/>
    <w:rsid w:val="00CB7733"/>
    <w:rsid w:val="00CC017C"/>
    <w:rsid w:val="00CC230B"/>
    <w:rsid w:val="00CC562D"/>
    <w:rsid w:val="00CD3484"/>
    <w:rsid w:val="00CD403F"/>
    <w:rsid w:val="00CD4A11"/>
    <w:rsid w:val="00CD5A24"/>
    <w:rsid w:val="00CE3E74"/>
    <w:rsid w:val="00CE4243"/>
    <w:rsid w:val="00CE7891"/>
    <w:rsid w:val="00CF220E"/>
    <w:rsid w:val="00D00E37"/>
    <w:rsid w:val="00D066F4"/>
    <w:rsid w:val="00D07AC6"/>
    <w:rsid w:val="00D10109"/>
    <w:rsid w:val="00D13F30"/>
    <w:rsid w:val="00D1482F"/>
    <w:rsid w:val="00D15873"/>
    <w:rsid w:val="00D243E3"/>
    <w:rsid w:val="00D30EF9"/>
    <w:rsid w:val="00D33B34"/>
    <w:rsid w:val="00D42CBE"/>
    <w:rsid w:val="00D51164"/>
    <w:rsid w:val="00D51AC0"/>
    <w:rsid w:val="00D54B79"/>
    <w:rsid w:val="00D54F32"/>
    <w:rsid w:val="00D5744D"/>
    <w:rsid w:val="00D6427B"/>
    <w:rsid w:val="00D65700"/>
    <w:rsid w:val="00D71CB1"/>
    <w:rsid w:val="00D73A58"/>
    <w:rsid w:val="00D73C48"/>
    <w:rsid w:val="00D74BD2"/>
    <w:rsid w:val="00D7561E"/>
    <w:rsid w:val="00D7576A"/>
    <w:rsid w:val="00D83504"/>
    <w:rsid w:val="00D837D9"/>
    <w:rsid w:val="00D840FE"/>
    <w:rsid w:val="00D871C8"/>
    <w:rsid w:val="00D87E3A"/>
    <w:rsid w:val="00D91757"/>
    <w:rsid w:val="00D96481"/>
    <w:rsid w:val="00D9651E"/>
    <w:rsid w:val="00DA46D2"/>
    <w:rsid w:val="00DA5533"/>
    <w:rsid w:val="00DB225F"/>
    <w:rsid w:val="00DB4ADC"/>
    <w:rsid w:val="00DB5E9B"/>
    <w:rsid w:val="00DC56FD"/>
    <w:rsid w:val="00DC5D2A"/>
    <w:rsid w:val="00DC5F18"/>
    <w:rsid w:val="00DC7BBB"/>
    <w:rsid w:val="00DD0585"/>
    <w:rsid w:val="00DD19CE"/>
    <w:rsid w:val="00DD3F44"/>
    <w:rsid w:val="00DD49E0"/>
    <w:rsid w:val="00DD5B19"/>
    <w:rsid w:val="00DE47A5"/>
    <w:rsid w:val="00DE6FD8"/>
    <w:rsid w:val="00DE765A"/>
    <w:rsid w:val="00DE767B"/>
    <w:rsid w:val="00DF2897"/>
    <w:rsid w:val="00DF3A3F"/>
    <w:rsid w:val="00DF585B"/>
    <w:rsid w:val="00E043EB"/>
    <w:rsid w:val="00E044C0"/>
    <w:rsid w:val="00E10DF3"/>
    <w:rsid w:val="00E2792E"/>
    <w:rsid w:val="00E27C4F"/>
    <w:rsid w:val="00E35791"/>
    <w:rsid w:val="00E52C77"/>
    <w:rsid w:val="00E54703"/>
    <w:rsid w:val="00E5552A"/>
    <w:rsid w:val="00E55D5F"/>
    <w:rsid w:val="00E608FA"/>
    <w:rsid w:val="00E64C6E"/>
    <w:rsid w:val="00E711B9"/>
    <w:rsid w:val="00E7583B"/>
    <w:rsid w:val="00E76010"/>
    <w:rsid w:val="00E76DCC"/>
    <w:rsid w:val="00E81E4B"/>
    <w:rsid w:val="00E92F74"/>
    <w:rsid w:val="00E93F02"/>
    <w:rsid w:val="00EA3FE8"/>
    <w:rsid w:val="00EA68D3"/>
    <w:rsid w:val="00EA7B25"/>
    <w:rsid w:val="00EB3E93"/>
    <w:rsid w:val="00EC20B8"/>
    <w:rsid w:val="00EC487B"/>
    <w:rsid w:val="00EC586E"/>
    <w:rsid w:val="00EC5A76"/>
    <w:rsid w:val="00EC6ED9"/>
    <w:rsid w:val="00EC7B44"/>
    <w:rsid w:val="00ED6E69"/>
    <w:rsid w:val="00ED7A8D"/>
    <w:rsid w:val="00EE229C"/>
    <w:rsid w:val="00EE46CC"/>
    <w:rsid w:val="00EE4D62"/>
    <w:rsid w:val="00EE7EFC"/>
    <w:rsid w:val="00EF117B"/>
    <w:rsid w:val="00F044DF"/>
    <w:rsid w:val="00F06E85"/>
    <w:rsid w:val="00F11C8F"/>
    <w:rsid w:val="00F12E71"/>
    <w:rsid w:val="00F15ADA"/>
    <w:rsid w:val="00F20387"/>
    <w:rsid w:val="00F224D7"/>
    <w:rsid w:val="00F2487D"/>
    <w:rsid w:val="00F24D1A"/>
    <w:rsid w:val="00F2510F"/>
    <w:rsid w:val="00F254F2"/>
    <w:rsid w:val="00F274DE"/>
    <w:rsid w:val="00F34BD8"/>
    <w:rsid w:val="00F36CE7"/>
    <w:rsid w:val="00F37E1F"/>
    <w:rsid w:val="00F41A35"/>
    <w:rsid w:val="00F4555F"/>
    <w:rsid w:val="00F50837"/>
    <w:rsid w:val="00F51E47"/>
    <w:rsid w:val="00F52443"/>
    <w:rsid w:val="00F52BB2"/>
    <w:rsid w:val="00F54434"/>
    <w:rsid w:val="00F54E2E"/>
    <w:rsid w:val="00F55DFC"/>
    <w:rsid w:val="00F55FE7"/>
    <w:rsid w:val="00F63D49"/>
    <w:rsid w:val="00F676C5"/>
    <w:rsid w:val="00F74405"/>
    <w:rsid w:val="00F7643E"/>
    <w:rsid w:val="00F7787C"/>
    <w:rsid w:val="00F834A9"/>
    <w:rsid w:val="00F84175"/>
    <w:rsid w:val="00F84946"/>
    <w:rsid w:val="00F8497A"/>
    <w:rsid w:val="00F8547E"/>
    <w:rsid w:val="00F87A2F"/>
    <w:rsid w:val="00F9011D"/>
    <w:rsid w:val="00F92746"/>
    <w:rsid w:val="00FB0574"/>
    <w:rsid w:val="00FB0888"/>
    <w:rsid w:val="00FB0BBD"/>
    <w:rsid w:val="00FB208A"/>
    <w:rsid w:val="00FB2869"/>
    <w:rsid w:val="00FB7DF0"/>
    <w:rsid w:val="00FC2D56"/>
    <w:rsid w:val="00FC2F2B"/>
    <w:rsid w:val="00FC629F"/>
    <w:rsid w:val="00FC7D69"/>
    <w:rsid w:val="00FD3782"/>
    <w:rsid w:val="00FD3FBF"/>
    <w:rsid w:val="00FE224C"/>
    <w:rsid w:val="00FE367B"/>
    <w:rsid w:val="00FF4F21"/>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7E84"/>
  <w15:chartTrackingRefBased/>
  <w15:docId w15:val="{42CE12AD-F500-4158-AB8C-B5CF10B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FE"/>
  </w:style>
  <w:style w:type="paragraph" w:styleId="Heading1">
    <w:name w:val="heading 1"/>
    <w:basedOn w:val="Normal"/>
    <w:next w:val="Normal"/>
    <w:link w:val="Heading1Char"/>
    <w:uiPriority w:val="9"/>
    <w:qFormat/>
    <w:rsid w:val="00747C33"/>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unhideWhenUsed/>
    <w:qFormat/>
    <w:rsid w:val="00747C33"/>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33"/>
    <w:rPr>
      <w:rFonts w:asciiTheme="majorHAnsi" w:eastAsiaTheme="majorEastAsia" w:hAnsiTheme="majorHAnsi" w:cstheme="majorBidi"/>
      <w:color w:val="980000" w:themeColor="accent1" w:themeShade="BF"/>
      <w:sz w:val="32"/>
      <w:szCs w:val="32"/>
    </w:rPr>
  </w:style>
  <w:style w:type="character" w:customStyle="1" w:styleId="Heading2Char">
    <w:name w:val="Heading 2 Char"/>
    <w:basedOn w:val="DefaultParagraphFont"/>
    <w:link w:val="Heading2"/>
    <w:uiPriority w:val="9"/>
    <w:rsid w:val="00747C33"/>
    <w:rPr>
      <w:rFonts w:asciiTheme="majorHAnsi" w:eastAsiaTheme="majorEastAsia" w:hAnsiTheme="majorHAnsi" w:cstheme="majorBidi"/>
      <w:color w:val="980000" w:themeColor="accent1" w:themeShade="BF"/>
      <w:sz w:val="26"/>
      <w:szCs w:val="26"/>
    </w:rPr>
  </w:style>
  <w:style w:type="paragraph" w:styleId="ListParagraph">
    <w:name w:val="List Paragraph"/>
    <w:basedOn w:val="Normal"/>
    <w:uiPriority w:val="34"/>
    <w:qFormat/>
    <w:rsid w:val="00747C33"/>
    <w:pPr>
      <w:ind w:left="720"/>
      <w:contextualSpacing/>
    </w:pPr>
  </w:style>
  <w:style w:type="paragraph" w:styleId="FootnoteText">
    <w:name w:val="footnote text"/>
    <w:basedOn w:val="Normal"/>
    <w:link w:val="FootnoteTextChar"/>
    <w:uiPriority w:val="99"/>
    <w:semiHidden/>
    <w:unhideWhenUsed/>
    <w:rsid w:val="0074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C33"/>
    <w:rPr>
      <w:sz w:val="20"/>
      <w:szCs w:val="20"/>
    </w:rPr>
  </w:style>
  <w:style w:type="character" w:styleId="CommentReference">
    <w:name w:val="annotation reference"/>
    <w:basedOn w:val="DefaultParagraphFont"/>
    <w:uiPriority w:val="99"/>
    <w:semiHidden/>
    <w:unhideWhenUsed/>
    <w:rsid w:val="00747C33"/>
    <w:rPr>
      <w:sz w:val="16"/>
      <w:szCs w:val="16"/>
    </w:rPr>
  </w:style>
  <w:style w:type="paragraph" w:styleId="CommentText">
    <w:name w:val="annotation text"/>
    <w:basedOn w:val="Normal"/>
    <w:link w:val="CommentTextChar"/>
    <w:uiPriority w:val="99"/>
    <w:unhideWhenUsed/>
    <w:rsid w:val="00474773"/>
    <w:pPr>
      <w:spacing w:line="240" w:lineRule="auto"/>
    </w:pPr>
    <w:rPr>
      <w:sz w:val="20"/>
      <w:szCs w:val="20"/>
    </w:rPr>
  </w:style>
  <w:style w:type="character" w:customStyle="1" w:styleId="CommentTextChar">
    <w:name w:val="Comment Text Char"/>
    <w:basedOn w:val="DefaultParagraphFont"/>
    <w:link w:val="CommentText"/>
    <w:uiPriority w:val="99"/>
    <w:rsid w:val="00747C33"/>
    <w:rPr>
      <w:sz w:val="20"/>
      <w:szCs w:val="20"/>
    </w:rPr>
  </w:style>
  <w:style w:type="paragraph" w:styleId="TOCHeading">
    <w:name w:val="TOC Heading"/>
    <w:basedOn w:val="Heading1"/>
    <w:next w:val="Normal"/>
    <w:uiPriority w:val="39"/>
    <w:unhideWhenUsed/>
    <w:qFormat/>
    <w:rsid w:val="00747C33"/>
    <w:pPr>
      <w:outlineLvl w:val="9"/>
    </w:pPr>
    <w:rPr>
      <w:lang w:val="en-US"/>
    </w:rPr>
  </w:style>
  <w:style w:type="paragraph" w:styleId="TOC1">
    <w:name w:val="toc 1"/>
    <w:basedOn w:val="Normal"/>
    <w:next w:val="Normal"/>
    <w:autoRedefine/>
    <w:uiPriority w:val="39"/>
    <w:unhideWhenUsed/>
    <w:rsid w:val="00747C33"/>
    <w:pPr>
      <w:spacing w:after="100"/>
    </w:pPr>
  </w:style>
  <w:style w:type="character" w:styleId="Hyperlink">
    <w:name w:val="Hyperlink"/>
    <w:basedOn w:val="DefaultParagraphFont"/>
    <w:uiPriority w:val="99"/>
    <w:unhideWhenUsed/>
    <w:rsid w:val="00747C33"/>
    <w:rPr>
      <w:color w:val="3E68AF" w:themeColor="hyperlink"/>
      <w:u w:val="single"/>
    </w:rPr>
  </w:style>
  <w:style w:type="paragraph" w:styleId="BalloonText">
    <w:name w:val="Balloon Text"/>
    <w:basedOn w:val="Normal"/>
    <w:link w:val="BalloonTextChar"/>
    <w:uiPriority w:val="99"/>
    <w:semiHidden/>
    <w:unhideWhenUsed/>
    <w:rsid w:val="0074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33"/>
    <w:rPr>
      <w:rFonts w:ascii="Segoe UI" w:hAnsi="Segoe UI" w:cs="Segoe UI"/>
      <w:sz w:val="18"/>
      <w:szCs w:val="18"/>
    </w:rPr>
  </w:style>
  <w:style w:type="paragraph" w:styleId="NormalWeb">
    <w:name w:val="Normal (Web)"/>
    <w:basedOn w:val="Normal"/>
    <w:uiPriority w:val="99"/>
    <w:unhideWhenUsed/>
    <w:rsid w:val="00474773"/>
    <w:rPr>
      <w:rFonts w:ascii="Times New Roman" w:hAnsi="Times New Roman" w:cs="Times New Roman"/>
      <w:sz w:val="24"/>
      <w:szCs w:val="24"/>
    </w:rPr>
  </w:style>
  <w:style w:type="paragraph" w:customStyle="1" w:styleId="box458104">
    <w:name w:val="box_458104"/>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ti-art">
    <w:name w:val="oj-ti-art"/>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sti-art">
    <w:name w:val="oj-sti-art"/>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normal">
    <w:name w:val="oj-normal"/>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474773"/>
    <w:rPr>
      <w:b/>
      <w:bCs/>
    </w:rPr>
  </w:style>
  <w:style w:type="character" w:customStyle="1" w:styleId="CommentSubjectChar">
    <w:name w:val="Comment Subject Char"/>
    <w:basedOn w:val="CommentTextChar"/>
    <w:link w:val="CommentSubject"/>
    <w:uiPriority w:val="99"/>
    <w:semiHidden/>
    <w:rsid w:val="00747C33"/>
    <w:rPr>
      <w:b/>
      <w:bCs/>
      <w:sz w:val="20"/>
      <w:szCs w:val="20"/>
    </w:rPr>
  </w:style>
  <w:style w:type="paragraph" w:customStyle="1" w:styleId="xxmsonormal">
    <w:name w:val="x_x_msonormal"/>
    <w:basedOn w:val="Normal"/>
    <w:rsid w:val="00747C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rsid w:val="00747C33"/>
    <w:pPr>
      <w:spacing w:after="120"/>
    </w:pPr>
  </w:style>
  <w:style w:type="character" w:customStyle="1" w:styleId="BodyTextChar">
    <w:name w:val="Body Text Char"/>
    <w:basedOn w:val="DefaultParagraphFont"/>
    <w:link w:val="BodyText"/>
    <w:rsid w:val="00747C33"/>
  </w:style>
  <w:style w:type="paragraph" w:styleId="TOC2">
    <w:name w:val="toc 2"/>
    <w:basedOn w:val="Normal"/>
    <w:next w:val="Normal"/>
    <w:autoRedefine/>
    <w:uiPriority w:val="39"/>
    <w:unhideWhenUsed/>
    <w:rsid w:val="00747C33"/>
    <w:pPr>
      <w:spacing w:after="100"/>
      <w:ind w:left="220"/>
    </w:pPr>
  </w:style>
  <w:style w:type="paragraph" w:styleId="Header">
    <w:name w:val="header"/>
    <w:basedOn w:val="Normal"/>
    <w:link w:val="HeaderChar"/>
    <w:uiPriority w:val="99"/>
    <w:unhideWhenUsed/>
    <w:rsid w:val="00747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C33"/>
  </w:style>
  <w:style w:type="paragraph" w:styleId="Footer">
    <w:name w:val="footer"/>
    <w:basedOn w:val="Normal"/>
    <w:link w:val="FooterChar"/>
    <w:uiPriority w:val="99"/>
    <w:unhideWhenUsed/>
    <w:rsid w:val="00747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C33"/>
  </w:style>
  <w:style w:type="paragraph" w:styleId="Title">
    <w:name w:val="Title"/>
    <w:basedOn w:val="Normal"/>
    <w:next w:val="Normal"/>
    <w:link w:val="TitleChar"/>
    <w:uiPriority w:val="10"/>
    <w:qFormat/>
    <w:rsid w:val="00747C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C33"/>
    <w:rPr>
      <w:rFonts w:asciiTheme="majorHAnsi" w:eastAsiaTheme="majorEastAsia" w:hAnsiTheme="majorHAnsi" w:cstheme="majorBidi"/>
      <w:spacing w:val="-10"/>
      <w:kern w:val="28"/>
      <w:sz w:val="56"/>
      <w:szCs w:val="56"/>
    </w:rPr>
  </w:style>
  <w:style w:type="paragraph" w:styleId="NoSpacing">
    <w:name w:val="No Spacing"/>
    <w:uiPriority w:val="1"/>
    <w:qFormat/>
    <w:rsid w:val="00747C33"/>
    <w:pPr>
      <w:spacing w:after="0" w:line="240" w:lineRule="auto"/>
    </w:pPr>
    <w:rPr>
      <w:rFonts w:ascii="Calibri" w:eastAsia="Calibri" w:hAnsi="Calibri" w:cs="Times New Roman"/>
      <w:lang w:val="en-US"/>
    </w:rPr>
  </w:style>
  <w:style w:type="table" w:styleId="TableGrid">
    <w:name w:val="Table Grid"/>
    <w:basedOn w:val="TableNormal"/>
    <w:rsid w:val="0035019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5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AZJMDCZ6QSYZ-1335579144-29252</_dlc_DocId>
    <_dlc_DocIdUrl xmlns="a494813a-d0d8-4dad-94cb-0d196f36ba15">
      <Url>https://ekoordinacije.vlada.hr/_layouts/15/DocIdRedir.aspx?ID=AZJMDCZ6QSYZ-1335579144-29252</Url>
      <Description>AZJMDCZ6QSYZ-1335579144-29252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2DF2-6B06-47D7-9671-72C50C1598EB}">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DB807BD-B3E6-4179-A71C-883E2A35A7E1}">
  <ds:schemaRefs>
    <ds:schemaRef ds:uri="http://schemas.microsoft.com/sharepoint/v3/contenttype/forms"/>
  </ds:schemaRefs>
</ds:datastoreItem>
</file>

<file path=customXml/itemProps3.xml><?xml version="1.0" encoding="utf-8"?>
<ds:datastoreItem xmlns:ds="http://schemas.openxmlformats.org/officeDocument/2006/customXml" ds:itemID="{4434985D-2850-402D-AC6C-35CF7B93B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42154-7D43-4CCE-8363-9D1C068DDDAC}">
  <ds:schemaRefs>
    <ds:schemaRef ds:uri="http://schemas.microsoft.com/sharepoint/events"/>
  </ds:schemaRefs>
</ds:datastoreItem>
</file>

<file path=customXml/itemProps5.xml><?xml version="1.0" encoding="utf-8"?>
<ds:datastoreItem xmlns:ds="http://schemas.openxmlformats.org/officeDocument/2006/customXml" ds:itemID="{C2D862DF-D296-4B72-86A3-7B51836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49</Pages>
  <Words>18276</Words>
  <Characters>104175</Characters>
  <Application>Microsoft Office Word</Application>
  <DocSecurity>0</DocSecurity>
  <Lines>868</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Hanfa</dc:creator>
  <cp:keywords/>
  <dc:description/>
  <cp:lastModifiedBy>Ines Uglešić</cp:lastModifiedBy>
  <cp:revision>23</cp:revision>
  <cp:lastPrinted>2022-03-17T09:22:00Z</cp:lastPrinted>
  <dcterms:created xsi:type="dcterms:W3CDTF">2022-06-23T07:42:00Z</dcterms:created>
  <dcterms:modified xsi:type="dcterms:W3CDTF">2022-07-25T11:20:00Z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4794c5f4-d50a-419d-b06d-acc0bc4ec730</vt:lpwstr>
  </property>
</Properties>
</file>