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F8E5A" w14:textId="77777777" w:rsidR="00A567D3" w:rsidRPr="00D041EF" w:rsidRDefault="00A567D3" w:rsidP="00A567D3">
      <w:pPr>
        <w:autoSpaceDE w:val="0"/>
        <w:autoSpaceDN w:val="0"/>
        <w:adjustRightInd w:val="0"/>
        <w:jc w:val="both"/>
        <w:rPr>
          <w:rFonts w:ascii="Calibri" w:eastAsia="Calibri" w:hAnsi="Calibri" w:cs="Arial"/>
          <w:color w:val="000000"/>
          <w:lang w:eastAsia="en-US"/>
        </w:rPr>
      </w:pPr>
    </w:p>
    <w:p w14:paraId="7A14DA06" w14:textId="77777777" w:rsidR="00A567D3" w:rsidRPr="00D041EF" w:rsidRDefault="00A567D3" w:rsidP="00A567D3">
      <w:pPr>
        <w:rPr>
          <w:rFonts w:eastAsia="Times New Roman"/>
          <w:b/>
          <w:lang w:eastAsia="en-US"/>
        </w:rPr>
      </w:pPr>
      <w:r w:rsidRPr="00D041EF">
        <w:rPr>
          <w:rFonts w:eastAsia="Times New Roman"/>
          <w:b/>
          <w:lang w:eastAsia="en-US"/>
        </w:rPr>
        <w:t xml:space="preserve">                     </w:t>
      </w:r>
    </w:p>
    <w:p w14:paraId="0CFD1563" w14:textId="77777777" w:rsidR="00A567D3" w:rsidRPr="00D041EF" w:rsidRDefault="00A567D3" w:rsidP="00A567D3">
      <w:pPr>
        <w:jc w:val="center"/>
        <w:rPr>
          <w:rFonts w:eastAsia="Times New Roman"/>
          <w:lang w:eastAsia="en-US"/>
        </w:rPr>
      </w:pPr>
      <w:r w:rsidRPr="00D041EF">
        <w:rPr>
          <w:rFonts w:eastAsia="Times New Roman"/>
          <w:noProof/>
          <w:lang w:eastAsia="hr-HR"/>
        </w:rPr>
        <w:drawing>
          <wp:inline distT="0" distB="0" distL="0" distR="0" wp14:anchorId="3DA7CF44" wp14:editId="69C74555">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D041EF">
        <w:rPr>
          <w:rFonts w:eastAsia="Times New Roman"/>
          <w:lang w:eastAsia="en-US"/>
        </w:rPr>
        <w:fldChar w:fldCharType="begin"/>
      </w:r>
      <w:r w:rsidRPr="00D041EF">
        <w:rPr>
          <w:rFonts w:eastAsia="Times New Roman"/>
          <w:lang w:eastAsia="en-US"/>
        </w:rPr>
        <w:instrText xml:space="preserve"> INCLUDEPICTURE "http://www.inet.hr/~box/images/grb-rh.gif" \* MERGEFORMATINET </w:instrText>
      </w:r>
      <w:r w:rsidRPr="00D041EF">
        <w:rPr>
          <w:rFonts w:eastAsia="Times New Roman"/>
          <w:lang w:eastAsia="en-US"/>
        </w:rPr>
        <w:fldChar w:fldCharType="end"/>
      </w:r>
    </w:p>
    <w:p w14:paraId="642A3E85" w14:textId="77777777" w:rsidR="00A567D3" w:rsidRPr="00D041EF" w:rsidRDefault="00A567D3" w:rsidP="00A567D3">
      <w:pPr>
        <w:spacing w:before="60" w:after="1680"/>
        <w:jc w:val="center"/>
        <w:rPr>
          <w:rFonts w:eastAsia="Times New Roman"/>
          <w:lang w:eastAsia="en-US"/>
        </w:rPr>
      </w:pPr>
      <w:r w:rsidRPr="00D041EF">
        <w:rPr>
          <w:rFonts w:eastAsia="Times New Roman"/>
          <w:lang w:eastAsia="en-US"/>
        </w:rPr>
        <w:t>VLADA REPUBLIKE HRVATSKE</w:t>
      </w:r>
    </w:p>
    <w:p w14:paraId="43AD6010" w14:textId="77777777" w:rsidR="00A567D3" w:rsidRPr="00D041EF" w:rsidRDefault="00A567D3" w:rsidP="00A567D3">
      <w:pPr>
        <w:rPr>
          <w:rFonts w:eastAsia="Times New Roman"/>
          <w:lang w:eastAsia="en-US"/>
        </w:rPr>
      </w:pPr>
    </w:p>
    <w:p w14:paraId="6D4B274B" w14:textId="520F3022" w:rsidR="00A567D3" w:rsidRPr="00D041EF" w:rsidRDefault="00A567D3" w:rsidP="00A567D3">
      <w:pPr>
        <w:tabs>
          <w:tab w:val="right" w:pos="9070"/>
        </w:tabs>
        <w:spacing w:after="2400"/>
        <w:rPr>
          <w:rFonts w:eastAsia="Times New Roman"/>
          <w:b/>
          <w:lang w:eastAsia="en-US"/>
        </w:rPr>
      </w:pPr>
      <w:r w:rsidRPr="00D041EF">
        <w:rPr>
          <w:rFonts w:eastAsia="Times New Roman"/>
          <w:b/>
          <w:lang w:eastAsia="en-US"/>
        </w:rPr>
        <w:tab/>
      </w:r>
      <w:r>
        <w:rPr>
          <w:rFonts w:eastAsia="Times New Roman"/>
          <w:lang w:eastAsia="en-US"/>
        </w:rPr>
        <w:t xml:space="preserve">Zagreb, </w:t>
      </w:r>
      <w:r w:rsidR="00784A58">
        <w:rPr>
          <w:rFonts w:eastAsia="Times New Roman"/>
          <w:lang w:eastAsia="en-US"/>
        </w:rPr>
        <w:t>17</w:t>
      </w:r>
      <w:bookmarkStart w:id="0" w:name="_GoBack"/>
      <w:bookmarkEnd w:id="0"/>
      <w:r w:rsidR="00EA5C2E">
        <w:rPr>
          <w:rFonts w:eastAsia="Times New Roman"/>
          <w:lang w:eastAsia="en-US"/>
        </w:rPr>
        <w:t xml:space="preserve">. </w:t>
      </w:r>
      <w:r>
        <w:rPr>
          <w:rFonts w:eastAsia="Times New Roman"/>
          <w:lang w:eastAsia="en-US"/>
        </w:rPr>
        <w:t>studen</w:t>
      </w:r>
      <w:r w:rsidR="00EA5C2E">
        <w:rPr>
          <w:rFonts w:eastAsia="Times New Roman"/>
          <w:lang w:eastAsia="en-US"/>
        </w:rPr>
        <w:t>oga</w:t>
      </w:r>
      <w:r>
        <w:rPr>
          <w:rFonts w:eastAsia="Times New Roman"/>
          <w:lang w:eastAsia="en-US"/>
        </w:rPr>
        <w:t xml:space="preserve"> 202</w:t>
      </w:r>
      <w:r w:rsidR="00EA5C2E">
        <w:rPr>
          <w:rFonts w:eastAsia="Times New Roman"/>
          <w:lang w:eastAsia="en-US"/>
        </w:rPr>
        <w:t>2</w:t>
      </w:r>
      <w:r w:rsidRPr="00D041EF">
        <w:rPr>
          <w:rFonts w:eastAsia="Times New Roman"/>
          <w:lang w:eastAsia="en-US"/>
        </w:rPr>
        <w:t>.</w:t>
      </w:r>
    </w:p>
    <w:p w14:paraId="772F4E25" w14:textId="77777777" w:rsidR="00A567D3" w:rsidRPr="00D041EF" w:rsidRDefault="00A567D3" w:rsidP="00EA5C2E">
      <w:pPr>
        <w:pBdr>
          <w:top w:val="single" w:sz="4" w:space="1" w:color="auto"/>
        </w:pBdr>
        <w:rPr>
          <w:rFonts w:eastAsia="Times New Roman"/>
          <w:b/>
          <w:lang w:eastAsia="en-US"/>
        </w:rPr>
      </w:pPr>
    </w:p>
    <w:p w14:paraId="6CD5E2D7" w14:textId="77777777" w:rsidR="00A567D3" w:rsidRPr="00D041EF" w:rsidRDefault="00A567D3" w:rsidP="00A567D3">
      <w:pPr>
        <w:rPr>
          <w:rFonts w:eastAsia="Times New Roman"/>
          <w:b/>
          <w:lang w:eastAsia="en-US"/>
        </w:rPr>
      </w:pPr>
      <w:r w:rsidRPr="00D041EF">
        <w:rPr>
          <w:rFonts w:eastAsia="Times New Roman"/>
          <w:b/>
          <w:lang w:eastAsia="en-US"/>
        </w:rPr>
        <w:t>PREDLAGATELJ:</w:t>
      </w:r>
      <w:r w:rsidRPr="00D041EF">
        <w:rPr>
          <w:rFonts w:eastAsia="Times New Roman"/>
          <w:b/>
          <w:lang w:eastAsia="en-US"/>
        </w:rPr>
        <w:tab/>
      </w:r>
      <w:r w:rsidRPr="00D041EF">
        <w:rPr>
          <w:rFonts w:eastAsia="Times New Roman"/>
          <w:lang w:eastAsia="en-US"/>
        </w:rPr>
        <w:t xml:space="preserve">Ministarstvo </w:t>
      </w:r>
      <w:r>
        <w:rPr>
          <w:rFonts w:eastAsia="Times New Roman"/>
          <w:lang w:eastAsia="en-US"/>
        </w:rPr>
        <w:t>gospodarstva i održivog razvoja</w:t>
      </w:r>
    </w:p>
    <w:p w14:paraId="646C469E" w14:textId="77777777" w:rsidR="00A567D3" w:rsidRPr="00D041EF" w:rsidRDefault="00A567D3" w:rsidP="00A567D3">
      <w:pPr>
        <w:pBdr>
          <w:bottom w:val="single" w:sz="4" w:space="1" w:color="auto"/>
        </w:pBdr>
        <w:rPr>
          <w:rFonts w:eastAsia="Times New Roman"/>
          <w:b/>
          <w:lang w:eastAsia="en-US"/>
        </w:rPr>
      </w:pPr>
    </w:p>
    <w:p w14:paraId="28DE069F" w14:textId="77777777" w:rsidR="00A567D3" w:rsidRPr="00D041EF" w:rsidRDefault="00A567D3" w:rsidP="00A567D3">
      <w:pPr>
        <w:ind w:left="2124" w:hanging="1416"/>
        <w:rPr>
          <w:rFonts w:eastAsia="Times New Roman"/>
          <w:b/>
          <w:lang w:eastAsia="en-US"/>
        </w:rPr>
      </w:pPr>
    </w:p>
    <w:p w14:paraId="637B1966" w14:textId="2C6270C2" w:rsidR="00A567D3" w:rsidRPr="00A567D3" w:rsidRDefault="00A567D3" w:rsidP="00A567D3">
      <w:pPr>
        <w:pStyle w:val="NoSpacing"/>
        <w:jc w:val="both"/>
        <w:rPr>
          <w:rFonts w:ascii="Times New Roman" w:eastAsia="Times New Roman" w:hAnsi="Times New Roman" w:cs="Times New Roman"/>
          <w:sz w:val="24"/>
          <w:szCs w:val="24"/>
        </w:rPr>
      </w:pPr>
      <w:r w:rsidRPr="00D041EF">
        <w:rPr>
          <w:rFonts w:ascii="Times New Roman" w:eastAsia="Times New Roman" w:hAnsi="Times New Roman" w:cs="Times New Roman"/>
          <w:b/>
          <w:sz w:val="24"/>
          <w:szCs w:val="24"/>
        </w:rPr>
        <w:t>PREDMET:</w:t>
      </w:r>
      <w:r>
        <w:rPr>
          <w:rFonts w:ascii="Times New Roman" w:eastAsia="Times New Roman" w:hAnsi="Times New Roman" w:cs="Times New Roman"/>
          <w:b/>
          <w:sz w:val="24"/>
          <w:szCs w:val="24"/>
        </w:rPr>
        <w:t xml:space="preserve"> </w:t>
      </w:r>
      <w:r w:rsidRPr="009D3FAA">
        <w:rPr>
          <w:rFonts w:ascii="Times New Roman" w:eastAsia="Times New Roman" w:hAnsi="Times New Roman" w:cs="Times New Roman"/>
          <w:sz w:val="24"/>
          <w:szCs w:val="24"/>
        </w:rPr>
        <w:t>Prijedlog odluke o</w:t>
      </w:r>
      <w:r w:rsidRPr="00A567D3">
        <w:t xml:space="preserve"> </w:t>
      </w:r>
      <w:r w:rsidRPr="00A567D3">
        <w:rPr>
          <w:rFonts w:ascii="Times New Roman" w:eastAsia="Times New Roman" w:hAnsi="Times New Roman" w:cs="Times New Roman"/>
          <w:sz w:val="24"/>
          <w:szCs w:val="24"/>
        </w:rPr>
        <w:t>davanju suglasnosti na Odluku U</w:t>
      </w:r>
      <w:r>
        <w:rPr>
          <w:rFonts w:ascii="Times New Roman" w:eastAsia="Times New Roman" w:hAnsi="Times New Roman" w:cs="Times New Roman"/>
          <w:sz w:val="24"/>
          <w:szCs w:val="24"/>
        </w:rPr>
        <w:t>pravnog odbora Fonda za zaštitu</w:t>
      </w:r>
      <w:r w:rsidRPr="00A567D3">
        <w:rPr>
          <w:rFonts w:ascii="Times New Roman" w:eastAsia="Times New Roman" w:hAnsi="Times New Roman" w:cs="Times New Roman"/>
          <w:sz w:val="24"/>
          <w:szCs w:val="24"/>
        </w:rPr>
        <w:t xml:space="preserve"> okoliša i energetsku učinkovitost za sklapanje Ugovora o sufinanciranju EU projekta „Regionalni centar za gospodarenje otpadom sjeverozapadne Hrvatske Piškornica“ </w:t>
      </w:r>
      <w:r w:rsidRPr="009D3FAA">
        <w:rPr>
          <w:rFonts w:ascii="Times New Roman" w:eastAsia="Times New Roman" w:hAnsi="Times New Roman" w:cs="Times New Roman"/>
          <w:sz w:val="24"/>
          <w:szCs w:val="24"/>
        </w:rPr>
        <w:t xml:space="preserve"> </w:t>
      </w:r>
    </w:p>
    <w:p w14:paraId="048A5CD6" w14:textId="77777777" w:rsidR="00A567D3" w:rsidRPr="00D041EF" w:rsidRDefault="00A567D3" w:rsidP="00A567D3">
      <w:pPr>
        <w:spacing w:line="276" w:lineRule="auto"/>
        <w:ind w:left="1276" w:hanging="1276"/>
        <w:jc w:val="both"/>
        <w:rPr>
          <w:rFonts w:eastAsia="Times New Roman"/>
          <w:b/>
        </w:rPr>
      </w:pPr>
    </w:p>
    <w:p w14:paraId="4B183E1B" w14:textId="77777777" w:rsidR="00A567D3" w:rsidRPr="00D041EF" w:rsidRDefault="00A567D3" w:rsidP="00A567D3">
      <w:pPr>
        <w:pBdr>
          <w:bottom w:val="single" w:sz="4" w:space="1" w:color="auto"/>
        </w:pBdr>
        <w:rPr>
          <w:rFonts w:eastAsia="Times New Roman"/>
          <w:b/>
          <w:lang w:eastAsia="en-US"/>
        </w:rPr>
      </w:pPr>
    </w:p>
    <w:p w14:paraId="7C136CC5" w14:textId="77777777" w:rsidR="00A567D3" w:rsidRPr="00D041EF" w:rsidRDefault="00A567D3" w:rsidP="00A567D3">
      <w:pPr>
        <w:rPr>
          <w:rFonts w:eastAsia="Times New Roman"/>
          <w:b/>
          <w:lang w:eastAsia="en-US"/>
        </w:rPr>
      </w:pPr>
    </w:p>
    <w:p w14:paraId="1040AF0A" w14:textId="77777777" w:rsidR="00A567D3" w:rsidRPr="00D041EF" w:rsidRDefault="00A567D3" w:rsidP="00A567D3">
      <w:pPr>
        <w:rPr>
          <w:rFonts w:eastAsia="Times New Roman"/>
          <w:b/>
          <w:lang w:eastAsia="en-US"/>
        </w:rPr>
      </w:pPr>
    </w:p>
    <w:p w14:paraId="1C87D4A6" w14:textId="77777777" w:rsidR="00A567D3" w:rsidRPr="00D041EF" w:rsidRDefault="00A567D3" w:rsidP="00A567D3">
      <w:pPr>
        <w:rPr>
          <w:rFonts w:eastAsia="Times New Roman"/>
          <w:b/>
          <w:lang w:eastAsia="en-US"/>
        </w:rPr>
      </w:pPr>
    </w:p>
    <w:p w14:paraId="21F598C2" w14:textId="77777777" w:rsidR="00A567D3" w:rsidRPr="00D041EF" w:rsidRDefault="00A567D3" w:rsidP="00A567D3">
      <w:pPr>
        <w:rPr>
          <w:rFonts w:eastAsia="Times New Roman"/>
          <w:b/>
          <w:lang w:eastAsia="en-US"/>
        </w:rPr>
      </w:pPr>
    </w:p>
    <w:p w14:paraId="65F203A5" w14:textId="77777777" w:rsidR="00A567D3" w:rsidRPr="00D041EF" w:rsidRDefault="00A567D3" w:rsidP="00A567D3">
      <w:pPr>
        <w:rPr>
          <w:rFonts w:eastAsia="Times New Roman"/>
          <w:b/>
          <w:lang w:eastAsia="en-US"/>
        </w:rPr>
      </w:pPr>
    </w:p>
    <w:p w14:paraId="1082C17D" w14:textId="77777777" w:rsidR="00A567D3" w:rsidRPr="00D041EF" w:rsidRDefault="00A567D3" w:rsidP="00A567D3">
      <w:pPr>
        <w:rPr>
          <w:rFonts w:eastAsia="Times New Roman"/>
          <w:b/>
          <w:lang w:eastAsia="en-US"/>
        </w:rPr>
      </w:pPr>
    </w:p>
    <w:p w14:paraId="03458525" w14:textId="77777777" w:rsidR="00A567D3" w:rsidRPr="00D041EF" w:rsidRDefault="00A567D3" w:rsidP="00A567D3">
      <w:pPr>
        <w:rPr>
          <w:rFonts w:eastAsia="Times New Roman"/>
          <w:b/>
          <w:lang w:eastAsia="en-US"/>
        </w:rPr>
      </w:pPr>
    </w:p>
    <w:p w14:paraId="1D11A0C7" w14:textId="77777777" w:rsidR="00A567D3" w:rsidRPr="00D041EF" w:rsidRDefault="00A567D3" w:rsidP="00A567D3">
      <w:pPr>
        <w:rPr>
          <w:rFonts w:eastAsia="Times New Roman"/>
          <w:b/>
          <w:lang w:eastAsia="en-US"/>
        </w:rPr>
      </w:pPr>
    </w:p>
    <w:p w14:paraId="4851BEF2" w14:textId="77777777" w:rsidR="00A567D3" w:rsidRPr="00D041EF" w:rsidRDefault="00A567D3" w:rsidP="00A567D3">
      <w:pPr>
        <w:rPr>
          <w:rFonts w:eastAsia="Times New Roman"/>
          <w:b/>
          <w:lang w:eastAsia="en-US"/>
        </w:rPr>
      </w:pPr>
    </w:p>
    <w:p w14:paraId="031733CB" w14:textId="77777777" w:rsidR="00A567D3" w:rsidRPr="00D041EF" w:rsidRDefault="00A567D3" w:rsidP="00A567D3">
      <w:pPr>
        <w:rPr>
          <w:rFonts w:eastAsia="Times New Roman"/>
          <w:b/>
          <w:lang w:eastAsia="en-US"/>
        </w:rPr>
      </w:pPr>
    </w:p>
    <w:p w14:paraId="2C2A991C" w14:textId="77777777" w:rsidR="00A567D3" w:rsidRPr="00D041EF" w:rsidRDefault="00A567D3" w:rsidP="00A567D3">
      <w:pPr>
        <w:rPr>
          <w:rFonts w:eastAsia="Times New Roman"/>
          <w:b/>
          <w:lang w:eastAsia="en-US"/>
        </w:rPr>
      </w:pPr>
    </w:p>
    <w:p w14:paraId="7940A103" w14:textId="77777777" w:rsidR="00A567D3" w:rsidRDefault="00A567D3" w:rsidP="00A567D3">
      <w:pPr>
        <w:rPr>
          <w:rFonts w:eastAsia="Times New Roman"/>
          <w:b/>
          <w:lang w:eastAsia="en-US"/>
        </w:rPr>
      </w:pPr>
    </w:p>
    <w:p w14:paraId="3F6DD8C4" w14:textId="77777777" w:rsidR="00A567D3" w:rsidRPr="00D041EF" w:rsidRDefault="00A567D3" w:rsidP="00A567D3">
      <w:pPr>
        <w:rPr>
          <w:rFonts w:eastAsia="Times New Roman"/>
          <w:b/>
          <w:lang w:eastAsia="en-US"/>
        </w:rPr>
      </w:pPr>
    </w:p>
    <w:p w14:paraId="7421A799" w14:textId="77777777" w:rsidR="00A567D3" w:rsidRPr="00D041EF" w:rsidRDefault="00A567D3" w:rsidP="00A567D3">
      <w:pPr>
        <w:rPr>
          <w:rFonts w:eastAsia="Times New Roman"/>
          <w:lang w:eastAsia="en-US"/>
        </w:rPr>
      </w:pPr>
    </w:p>
    <w:p w14:paraId="4A2794F6" w14:textId="77777777" w:rsidR="00A567D3" w:rsidRPr="00EA5C2E" w:rsidRDefault="00A567D3" w:rsidP="00A567D3">
      <w:pPr>
        <w:pBdr>
          <w:top w:val="single" w:sz="4" w:space="1" w:color="404040"/>
        </w:pBdr>
        <w:tabs>
          <w:tab w:val="center" w:pos="4536"/>
          <w:tab w:val="right" w:pos="9072"/>
        </w:tabs>
        <w:jc w:val="center"/>
        <w:rPr>
          <w:rStyle w:val="zadanifontodlomka"/>
          <w:rFonts w:eastAsia="Times New Roman"/>
          <w:color w:val="404040"/>
          <w:spacing w:val="20"/>
          <w:sz w:val="20"/>
          <w:szCs w:val="20"/>
        </w:rPr>
      </w:pPr>
      <w:r w:rsidRPr="00EA5C2E">
        <w:rPr>
          <w:rFonts w:eastAsia="Times New Roman"/>
          <w:color w:val="404040"/>
          <w:spacing w:val="20"/>
          <w:sz w:val="20"/>
          <w:szCs w:val="20"/>
        </w:rPr>
        <w:t>Banski dvori | Trg Sv. Marka 2  | 10000 Zagreb | tel. 01 4569 222 | vlada.gov.hr</w:t>
      </w:r>
      <w:r w:rsidRPr="00EA5C2E">
        <w:rPr>
          <w:rFonts w:eastAsia="Times New Roman"/>
          <w:b/>
          <w:sz w:val="20"/>
          <w:szCs w:val="20"/>
          <w:lang w:eastAsia="en-US"/>
        </w:rPr>
        <w:t xml:space="preserve"> </w:t>
      </w:r>
    </w:p>
    <w:p w14:paraId="6B8A8F49" w14:textId="77777777" w:rsidR="00A567D3" w:rsidRDefault="00A567D3" w:rsidP="00A567D3">
      <w:pPr>
        <w:ind w:left="5664" w:firstLine="708"/>
        <w:rPr>
          <w:rFonts w:eastAsiaTheme="minorHAnsi"/>
          <w:lang w:eastAsia="en-US"/>
        </w:rPr>
      </w:pPr>
      <w:r w:rsidRPr="00F32A79">
        <w:rPr>
          <w:rFonts w:eastAsiaTheme="minorHAnsi"/>
          <w:lang w:eastAsia="en-US"/>
        </w:rPr>
        <w:t xml:space="preserve">                </w:t>
      </w:r>
    </w:p>
    <w:p w14:paraId="5A7E56C5" w14:textId="111FF5F5" w:rsidR="009E0EA9" w:rsidRPr="00DC70C2" w:rsidRDefault="009E0EA9" w:rsidP="00AB6112">
      <w:pPr>
        <w:ind w:firstLine="708"/>
        <w:jc w:val="both"/>
      </w:pPr>
      <w:r w:rsidRPr="00DC70C2">
        <w:t>Na temelju članka 31. stavka 2. Zakona o Vladi Republike Hrvatske (</w:t>
      </w:r>
      <w:r w:rsidR="00DB60AB" w:rsidRPr="00DC70C2">
        <w:t>„</w:t>
      </w:r>
      <w:r w:rsidRPr="00DC70C2">
        <w:t>Narodne novine</w:t>
      </w:r>
      <w:r w:rsidR="00DB60AB" w:rsidRPr="00DC70C2">
        <w:t>“</w:t>
      </w:r>
      <w:r w:rsidRPr="00DC70C2">
        <w:t>, br</w:t>
      </w:r>
      <w:r w:rsidR="00DB60AB" w:rsidRPr="00DC70C2">
        <w:t xml:space="preserve">. </w:t>
      </w:r>
      <w:r w:rsidRPr="00DC70C2">
        <w:t>150/11</w:t>
      </w:r>
      <w:r w:rsidR="00023245" w:rsidRPr="00DC70C2">
        <w:t xml:space="preserve">, </w:t>
      </w:r>
      <w:r w:rsidR="001561C9" w:rsidRPr="00DC70C2">
        <w:t>1</w:t>
      </w:r>
      <w:r w:rsidRPr="00DC70C2">
        <w:t>19/14</w:t>
      </w:r>
      <w:r w:rsidR="00664D8F" w:rsidRPr="00DC70C2">
        <w:t>,</w:t>
      </w:r>
      <w:r w:rsidR="00DB60AB" w:rsidRPr="00DC70C2">
        <w:t xml:space="preserve"> </w:t>
      </w:r>
      <w:r w:rsidR="00023245" w:rsidRPr="00DC70C2">
        <w:t>93/16</w:t>
      </w:r>
      <w:r w:rsidR="00664D8F" w:rsidRPr="00DC70C2">
        <w:t xml:space="preserve"> i 116/18</w:t>
      </w:r>
      <w:r w:rsidRPr="00DC70C2">
        <w:t>), a u vezi s</w:t>
      </w:r>
      <w:r w:rsidR="00023245" w:rsidRPr="00DC70C2">
        <w:t xml:space="preserve"> člankom </w:t>
      </w:r>
      <w:r w:rsidRPr="00DC70C2">
        <w:t>22. stavkom 2. Zakona o Fondu za zaštitu okoliša i energetsku učinkovitost (</w:t>
      </w:r>
      <w:r w:rsidR="00DB60AB" w:rsidRPr="00DC70C2">
        <w:t>„</w:t>
      </w:r>
      <w:r w:rsidRPr="00DC70C2">
        <w:t>Narodne novine</w:t>
      </w:r>
      <w:r w:rsidR="00DB60AB" w:rsidRPr="00DC70C2">
        <w:t>“</w:t>
      </w:r>
      <w:r w:rsidRPr="00DC70C2">
        <w:t xml:space="preserve">, br. </w:t>
      </w:r>
      <w:r w:rsidR="002F7B10" w:rsidRPr="00DC70C2">
        <w:t>107/</w:t>
      </w:r>
      <w:r w:rsidRPr="00DC70C2">
        <w:t>03 i 144/12)</w:t>
      </w:r>
      <w:r w:rsidR="00023245" w:rsidRPr="00DC70C2">
        <w:t>,</w:t>
      </w:r>
      <w:r w:rsidRPr="00DC70C2">
        <w:t xml:space="preserve"> </w:t>
      </w:r>
      <w:r w:rsidR="00023245" w:rsidRPr="00DC70C2">
        <w:t>te</w:t>
      </w:r>
      <w:r w:rsidRPr="00DC70C2">
        <w:t xml:space="preserve"> člankom 15a.</w:t>
      </w:r>
      <w:r w:rsidR="00023245" w:rsidRPr="00DC70C2">
        <w:t xml:space="preserve"> stavkom 1. podstavkom 2.</w:t>
      </w:r>
      <w:r w:rsidRPr="00DC70C2">
        <w:t xml:space="preserve"> Statuta Fonda za zaštitu okoliša i energetsku učinkovitost (</w:t>
      </w:r>
      <w:r w:rsidR="00DB60AB" w:rsidRPr="00DC70C2">
        <w:t>„</w:t>
      </w:r>
      <w:r w:rsidRPr="00DC70C2">
        <w:t>Narodne novine</w:t>
      </w:r>
      <w:r w:rsidR="00DB60AB" w:rsidRPr="00DC70C2">
        <w:t>“</w:t>
      </w:r>
      <w:r w:rsidRPr="00DC70C2">
        <w:t>, br</w:t>
      </w:r>
      <w:r w:rsidR="00DB60AB" w:rsidRPr="00DC70C2">
        <w:t xml:space="preserve">. </w:t>
      </w:r>
      <w:r w:rsidR="002F7B10" w:rsidRPr="00DC70C2">
        <w:t>193/03, 73/04,</w:t>
      </w:r>
      <w:r w:rsidR="00DB60AB" w:rsidRPr="00DC70C2">
        <w:t xml:space="preserve"> </w:t>
      </w:r>
      <w:r w:rsidR="002F7B10" w:rsidRPr="00DC70C2">
        <w:t xml:space="preserve">116/08, 101/09, 118/11, 67/13, 70/14 i </w:t>
      </w:r>
      <w:r w:rsidRPr="00DC70C2">
        <w:t xml:space="preserve">155/14 – pročišćeni tekst), Vlada Republike Hrvatske je na sjednici održanoj </w:t>
      </w:r>
      <w:r w:rsidR="00DD40BA" w:rsidRPr="00DC70C2">
        <w:t xml:space="preserve"> _________</w:t>
      </w:r>
      <w:r w:rsidRPr="00DC70C2">
        <w:t xml:space="preserve"> 20</w:t>
      </w:r>
      <w:r w:rsidR="00703E0E" w:rsidRPr="00DC70C2">
        <w:t>2</w:t>
      </w:r>
      <w:r w:rsidR="004F787E" w:rsidRPr="00DC70C2">
        <w:t>2</w:t>
      </w:r>
      <w:r w:rsidRPr="00DC70C2">
        <w:t xml:space="preserve">. godine donijela </w:t>
      </w:r>
    </w:p>
    <w:p w14:paraId="3BD3B60F" w14:textId="77777777" w:rsidR="009E0EA9" w:rsidRPr="00DC70C2" w:rsidRDefault="009E0EA9" w:rsidP="00C43333"/>
    <w:p w14:paraId="43FC25E8" w14:textId="77777777" w:rsidR="003E402E" w:rsidRPr="00DC70C2" w:rsidRDefault="003E402E" w:rsidP="00C43333"/>
    <w:p w14:paraId="3B47018F" w14:textId="77777777" w:rsidR="009E0EA9" w:rsidRPr="00DC70C2" w:rsidRDefault="009E0EA9" w:rsidP="00C43333"/>
    <w:p w14:paraId="2E13A158" w14:textId="77777777" w:rsidR="009E0EA9" w:rsidRPr="00DC70C2" w:rsidRDefault="009E0EA9" w:rsidP="00C43333">
      <w:pPr>
        <w:jc w:val="center"/>
        <w:rPr>
          <w:b/>
          <w:bCs/>
          <w:sz w:val="28"/>
          <w:szCs w:val="28"/>
        </w:rPr>
      </w:pPr>
      <w:r w:rsidRPr="00DC70C2">
        <w:rPr>
          <w:b/>
          <w:bCs/>
          <w:sz w:val="28"/>
          <w:szCs w:val="28"/>
        </w:rPr>
        <w:t>O D L U K U</w:t>
      </w:r>
    </w:p>
    <w:p w14:paraId="42217101" w14:textId="77777777" w:rsidR="009E0EA9" w:rsidRPr="00DC70C2" w:rsidRDefault="009E0EA9" w:rsidP="00C43333">
      <w:pPr>
        <w:jc w:val="center"/>
        <w:rPr>
          <w:b/>
          <w:bCs/>
        </w:rPr>
      </w:pPr>
    </w:p>
    <w:p w14:paraId="17F90A82" w14:textId="77777777" w:rsidR="009E0EA9" w:rsidRPr="00DC70C2" w:rsidRDefault="009E0EA9" w:rsidP="00C43333">
      <w:pPr>
        <w:jc w:val="center"/>
        <w:rPr>
          <w:b/>
          <w:bCs/>
        </w:rPr>
      </w:pPr>
      <w:r w:rsidRPr="00DC70C2">
        <w:rPr>
          <w:b/>
          <w:bCs/>
        </w:rPr>
        <w:t xml:space="preserve">o davanju suglasnosti na </w:t>
      </w:r>
      <w:r w:rsidR="002F7B10" w:rsidRPr="00DC70C2">
        <w:rPr>
          <w:b/>
          <w:bCs/>
        </w:rPr>
        <w:t>O</w:t>
      </w:r>
      <w:r w:rsidRPr="00DC70C2">
        <w:rPr>
          <w:b/>
          <w:bCs/>
        </w:rPr>
        <w:t>dluku Upravnog odbora Fonda za zaštitu</w:t>
      </w:r>
    </w:p>
    <w:p w14:paraId="4814DA38" w14:textId="0E72ED6C" w:rsidR="009E0EA9" w:rsidRPr="00DC70C2" w:rsidRDefault="009E0EA9" w:rsidP="00C43333">
      <w:pPr>
        <w:jc w:val="center"/>
        <w:rPr>
          <w:b/>
          <w:bCs/>
        </w:rPr>
      </w:pPr>
      <w:r w:rsidRPr="00DC70C2">
        <w:rPr>
          <w:b/>
          <w:bCs/>
        </w:rPr>
        <w:t xml:space="preserve"> okoliša i energetsku učinkovitost </w:t>
      </w:r>
      <w:r w:rsidR="003B666C" w:rsidRPr="00DC70C2">
        <w:rPr>
          <w:b/>
          <w:bCs/>
        </w:rPr>
        <w:t xml:space="preserve">za sklapanje Ugovora o sufinanciranju EU </w:t>
      </w:r>
      <w:r w:rsidR="009279B6" w:rsidRPr="00DC70C2">
        <w:rPr>
          <w:b/>
          <w:bCs/>
        </w:rPr>
        <w:t>projekta „</w:t>
      </w:r>
      <w:r w:rsidR="00703E0E" w:rsidRPr="00DC70C2">
        <w:rPr>
          <w:b/>
          <w:bCs/>
        </w:rPr>
        <w:t>Regionalni centar za gospodarenje otpadom sjeverozapadne Hrvatske Piškornica</w:t>
      </w:r>
      <w:r w:rsidR="00023245" w:rsidRPr="00DC70C2">
        <w:rPr>
          <w:b/>
          <w:bCs/>
        </w:rPr>
        <w:t xml:space="preserve">“ </w:t>
      </w:r>
    </w:p>
    <w:p w14:paraId="63046AA3" w14:textId="77777777" w:rsidR="00023245" w:rsidRPr="00DC70C2" w:rsidRDefault="00023245" w:rsidP="00C43333">
      <w:pPr>
        <w:jc w:val="center"/>
        <w:rPr>
          <w:b/>
        </w:rPr>
      </w:pPr>
    </w:p>
    <w:p w14:paraId="3B7BD651" w14:textId="77777777" w:rsidR="009E0EA9" w:rsidRPr="00DC70C2" w:rsidRDefault="009E0EA9" w:rsidP="00C43333">
      <w:pPr>
        <w:jc w:val="center"/>
        <w:rPr>
          <w:b/>
        </w:rPr>
      </w:pPr>
      <w:r w:rsidRPr="00DC70C2">
        <w:rPr>
          <w:b/>
        </w:rPr>
        <w:t>I.</w:t>
      </w:r>
    </w:p>
    <w:p w14:paraId="18D9B8DF" w14:textId="77777777" w:rsidR="009E0EA9" w:rsidRPr="00DC70C2" w:rsidRDefault="009E0EA9" w:rsidP="00C43333">
      <w:pPr>
        <w:jc w:val="both"/>
      </w:pPr>
    </w:p>
    <w:p w14:paraId="7395F583" w14:textId="643C312F" w:rsidR="005E3517" w:rsidRPr="00DC70C2" w:rsidRDefault="009E0EA9" w:rsidP="00C43333">
      <w:pPr>
        <w:ind w:firstLine="708"/>
        <w:jc w:val="both"/>
        <w:rPr>
          <w:bCs/>
        </w:rPr>
      </w:pPr>
      <w:r w:rsidRPr="00DC70C2">
        <w:t>Daje se suglasnost na Odluku Upravnog odbora Fonda za zaštitu oko</w:t>
      </w:r>
      <w:r w:rsidR="00CF5C7F" w:rsidRPr="00DC70C2">
        <w:t>liša i energetsku učinkovitost (</w:t>
      </w:r>
      <w:r w:rsidR="008F3424" w:rsidRPr="00DC70C2">
        <w:rPr>
          <w:bCs/>
        </w:rPr>
        <w:t xml:space="preserve">KLASA: </w:t>
      </w:r>
      <w:r w:rsidR="00F23352" w:rsidRPr="00DC70C2">
        <w:rPr>
          <w:bCs/>
        </w:rPr>
        <w:t>024-04/2</w:t>
      </w:r>
      <w:r w:rsidR="004F787E" w:rsidRPr="00DC70C2">
        <w:rPr>
          <w:bCs/>
        </w:rPr>
        <w:t>2</w:t>
      </w:r>
      <w:r w:rsidR="00F23352" w:rsidRPr="00DC70C2">
        <w:rPr>
          <w:bCs/>
        </w:rPr>
        <w:t>-03/</w:t>
      </w:r>
      <w:r w:rsidR="004F787E" w:rsidRPr="00DC70C2">
        <w:rPr>
          <w:bCs/>
        </w:rPr>
        <w:t>5</w:t>
      </w:r>
      <w:r w:rsidR="008F3424" w:rsidRPr="00DC70C2">
        <w:rPr>
          <w:bCs/>
        </w:rPr>
        <w:t xml:space="preserve">, URBROJ: </w:t>
      </w:r>
      <w:r w:rsidR="00F23352" w:rsidRPr="00DC70C2">
        <w:rPr>
          <w:bCs/>
        </w:rPr>
        <w:t>563-01/69-2</w:t>
      </w:r>
      <w:r w:rsidR="002456A6" w:rsidRPr="00DC70C2">
        <w:rPr>
          <w:bCs/>
        </w:rPr>
        <w:t>2</w:t>
      </w:r>
      <w:r w:rsidR="00F23352" w:rsidRPr="00DC70C2">
        <w:rPr>
          <w:bCs/>
        </w:rPr>
        <w:t>-</w:t>
      </w:r>
      <w:r w:rsidR="002456A6" w:rsidRPr="00DC70C2">
        <w:rPr>
          <w:bCs/>
        </w:rPr>
        <w:t>9</w:t>
      </w:r>
      <w:r w:rsidR="00F069AB" w:rsidRPr="00DC70C2">
        <w:rPr>
          <w:bCs/>
        </w:rPr>
        <w:t xml:space="preserve">) </w:t>
      </w:r>
      <w:r w:rsidR="00F23352" w:rsidRPr="00DC70C2">
        <w:rPr>
          <w:bCs/>
        </w:rPr>
        <w:t xml:space="preserve">od </w:t>
      </w:r>
      <w:r w:rsidR="002456A6" w:rsidRPr="00DC70C2">
        <w:rPr>
          <w:bCs/>
        </w:rPr>
        <w:t>1</w:t>
      </w:r>
      <w:r w:rsidR="00F23352" w:rsidRPr="00DC70C2">
        <w:rPr>
          <w:bCs/>
        </w:rPr>
        <w:t xml:space="preserve">3. </w:t>
      </w:r>
      <w:r w:rsidR="002456A6" w:rsidRPr="00DC70C2">
        <w:rPr>
          <w:bCs/>
        </w:rPr>
        <w:t xml:space="preserve">lipnja </w:t>
      </w:r>
      <w:r w:rsidR="00F069AB" w:rsidRPr="00DC70C2">
        <w:rPr>
          <w:bCs/>
        </w:rPr>
        <w:t>20</w:t>
      </w:r>
      <w:r w:rsidR="005E3517" w:rsidRPr="00DC70C2">
        <w:rPr>
          <w:bCs/>
        </w:rPr>
        <w:t>2</w:t>
      </w:r>
      <w:r w:rsidR="002456A6" w:rsidRPr="00DC70C2">
        <w:rPr>
          <w:bCs/>
        </w:rPr>
        <w:t>2</w:t>
      </w:r>
      <w:r w:rsidR="00F069AB" w:rsidRPr="00DC70C2">
        <w:rPr>
          <w:bCs/>
        </w:rPr>
        <w:t xml:space="preserve">. </w:t>
      </w:r>
      <w:r w:rsidRPr="00DC70C2">
        <w:rPr>
          <w:bCs/>
        </w:rPr>
        <w:t xml:space="preserve">godine </w:t>
      </w:r>
      <w:r w:rsidR="005E3517" w:rsidRPr="00DC70C2">
        <w:rPr>
          <w:bCs/>
        </w:rPr>
        <w:t xml:space="preserve">za sklapanja </w:t>
      </w:r>
      <w:r w:rsidR="000A2DD1" w:rsidRPr="00DC70C2">
        <w:rPr>
          <w:bCs/>
        </w:rPr>
        <w:t>u</w:t>
      </w:r>
      <w:r w:rsidR="005E3517" w:rsidRPr="00DC70C2">
        <w:rPr>
          <w:bCs/>
        </w:rPr>
        <w:t>govora o sufinanciranju EU projekta „</w:t>
      </w:r>
      <w:r w:rsidR="00AB6112" w:rsidRPr="00DC70C2">
        <w:rPr>
          <w:bCs/>
        </w:rPr>
        <w:t>Regionalni c</w:t>
      </w:r>
      <w:r w:rsidR="005E3517" w:rsidRPr="00DC70C2">
        <w:rPr>
          <w:bCs/>
        </w:rPr>
        <w:t xml:space="preserve">entar za gospodarenje otpadom sjeverozapadne Hrvatske Piškornica“, u iznosu najviše do 89.657.251,62 kuna (bez </w:t>
      </w:r>
      <w:r w:rsidR="00DD40BA" w:rsidRPr="00DC70C2">
        <w:rPr>
          <w:bCs/>
        </w:rPr>
        <w:t>PDV-a</w:t>
      </w:r>
      <w:r w:rsidR="005E3517" w:rsidRPr="00DC70C2">
        <w:rPr>
          <w:bCs/>
        </w:rPr>
        <w:t>)</w:t>
      </w:r>
      <w:r w:rsidR="00DC70C2" w:rsidRPr="00DC70C2">
        <w:rPr>
          <w:bCs/>
        </w:rPr>
        <w:t>,</w:t>
      </w:r>
      <w:r w:rsidR="005E3517" w:rsidRPr="00DC70C2">
        <w:rPr>
          <w:bCs/>
        </w:rPr>
        <w:t xml:space="preserve"> između Fonda za zaštitu okoliša i energetsku učinkovitost i trgovačkog društva </w:t>
      </w:r>
      <w:r w:rsidR="002456A6" w:rsidRPr="00DC70C2">
        <w:rPr>
          <w:bCs/>
        </w:rPr>
        <w:t>PIŠKORNICA</w:t>
      </w:r>
      <w:r w:rsidR="005E3517" w:rsidRPr="00DC70C2">
        <w:rPr>
          <w:bCs/>
        </w:rPr>
        <w:t xml:space="preserve"> d.o.o. regionalni centar za gospodarenje otpadom Sjeverozapadne Hrvatsk</w:t>
      </w:r>
      <w:r w:rsidR="000A2DD1" w:rsidRPr="00DC70C2">
        <w:rPr>
          <w:bCs/>
        </w:rPr>
        <w:t>e</w:t>
      </w:r>
      <w:r w:rsidR="002456A6" w:rsidRPr="00DC70C2">
        <w:rPr>
          <w:bCs/>
        </w:rPr>
        <w:t>.</w:t>
      </w:r>
    </w:p>
    <w:p w14:paraId="5AF88CC3" w14:textId="77777777" w:rsidR="005E3517" w:rsidRPr="00DC70C2" w:rsidRDefault="005E3517" w:rsidP="00C43333">
      <w:pPr>
        <w:ind w:right="22"/>
        <w:jc w:val="center"/>
        <w:rPr>
          <w:b/>
        </w:rPr>
      </w:pPr>
    </w:p>
    <w:p w14:paraId="0C3CFD85" w14:textId="77777777" w:rsidR="009E0EA9" w:rsidRPr="00DC70C2" w:rsidRDefault="009E0EA9" w:rsidP="00C43333">
      <w:pPr>
        <w:ind w:right="22"/>
        <w:jc w:val="center"/>
        <w:rPr>
          <w:b/>
        </w:rPr>
      </w:pPr>
      <w:r w:rsidRPr="00DC70C2">
        <w:rPr>
          <w:b/>
        </w:rPr>
        <w:t>II.</w:t>
      </w:r>
    </w:p>
    <w:p w14:paraId="1AD68147" w14:textId="77777777" w:rsidR="009E0EA9" w:rsidRPr="00DC70C2" w:rsidRDefault="009E0EA9" w:rsidP="00C43333">
      <w:pPr>
        <w:ind w:right="22"/>
        <w:jc w:val="both"/>
      </w:pPr>
    </w:p>
    <w:p w14:paraId="322A4FD8" w14:textId="77777777" w:rsidR="009E0EA9" w:rsidRPr="00DC70C2" w:rsidRDefault="009E0EA9" w:rsidP="00C43333">
      <w:pPr>
        <w:ind w:firstLine="708"/>
        <w:jc w:val="both"/>
      </w:pPr>
      <w:r w:rsidRPr="00DC70C2">
        <w:t>Ova Odluka stupa na snagu danom donošenja.</w:t>
      </w:r>
    </w:p>
    <w:p w14:paraId="1C45DD26" w14:textId="77777777" w:rsidR="009E0EA9" w:rsidRPr="00DC70C2" w:rsidRDefault="009E0EA9" w:rsidP="00C43333">
      <w:pPr>
        <w:ind w:firstLine="708"/>
        <w:jc w:val="both"/>
      </w:pPr>
    </w:p>
    <w:p w14:paraId="3F41BFD0" w14:textId="77777777" w:rsidR="009E0EA9" w:rsidRPr="00DC70C2" w:rsidRDefault="009E0EA9" w:rsidP="00C43333">
      <w:pPr>
        <w:jc w:val="both"/>
      </w:pPr>
    </w:p>
    <w:p w14:paraId="58687391" w14:textId="77777777" w:rsidR="009E0EA9" w:rsidRPr="00DC70C2" w:rsidRDefault="009E0EA9" w:rsidP="00C43333">
      <w:pPr>
        <w:jc w:val="both"/>
      </w:pPr>
      <w:r w:rsidRPr="00DC70C2">
        <w:t xml:space="preserve">Klasa: </w:t>
      </w:r>
      <w:r w:rsidRPr="00DC70C2">
        <w:tab/>
      </w:r>
      <w:r w:rsidRPr="00DC70C2">
        <w:tab/>
      </w:r>
    </w:p>
    <w:p w14:paraId="3A2655D2" w14:textId="77777777" w:rsidR="009E0EA9" w:rsidRPr="00DC70C2" w:rsidRDefault="009E0EA9" w:rsidP="00C43333">
      <w:pPr>
        <w:jc w:val="both"/>
      </w:pPr>
      <w:r w:rsidRPr="00DC70C2">
        <w:t>Urbroj:</w:t>
      </w:r>
      <w:r w:rsidRPr="00DC70C2">
        <w:tab/>
      </w:r>
      <w:r w:rsidRPr="00DC70C2">
        <w:tab/>
      </w:r>
    </w:p>
    <w:p w14:paraId="6BB73274" w14:textId="77777777" w:rsidR="009E0EA9" w:rsidRPr="00DC70C2" w:rsidRDefault="009E0EA9" w:rsidP="00C43333">
      <w:pPr>
        <w:jc w:val="both"/>
      </w:pPr>
    </w:p>
    <w:p w14:paraId="6E176BD2" w14:textId="2E255C06" w:rsidR="009E0EA9" w:rsidRPr="00DC70C2" w:rsidRDefault="009E0EA9" w:rsidP="00C43333">
      <w:pPr>
        <w:jc w:val="both"/>
      </w:pPr>
      <w:r w:rsidRPr="00DC70C2">
        <w:t xml:space="preserve">Zagreb, </w:t>
      </w:r>
      <w:r w:rsidRPr="00DC70C2">
        <w:tab/>
      </w:r>
      <w:r w:rsidR="00DC70C2">
        <w:tab/>
      </w:r>
      <w:r w:rsidRPr="00DC70C2">
        <w:t>20</w:t>
      </w:r>
      <w:r w:rsidR="00F23352" w:rsidRPr="00DC70C2">
        <w:t>2</w:t>
      </w:r>
      <w:r w:rsidR="004F787E" w:rsidRPr="00DC70C2">
        <w:t>2</w:t>
      </w:r>
      <w:r w:rsidRPr="00DC70C2">
        <w:t>.</w:t>
      </w:r>
    </w:p>
    <w:p w14:paraId="139055D9" w14:textId="77777777" w:rsidR="009E0EA9" w:rsidRPr="00DC70C2" w:rsidRDefault="009E0EA9" w:rsidP="00C43333">
      <w:pPr>
        <w:jc w:val="both"/>
      </w:pPr>
    </w:p>
    <w:p w14:paraId="233A115E" w14:textId="77777777" w:rsidR="009E0EA9" w:rsidRPr="00DC70C2" w:rsidRDefault="009E0EA9" w:rsidP="00C43333">
      <w:pPr>
        <w:jc w:val="both"/>
      </w:pPr>
    </w:p>
    <w:p w14:paraId="05B90B15" w14:textId="77777777" w:rsidR="009E0EA9" w:rsidRPr="00DC70C2" w:rsidRDefault="009E0EA9" w:rsidP="00C43333">
      <w:pPr>
        <w:jc w:val="both"/>
      </w:pPr>
    </w:p>
    <w:p w14:paraId="6EE5F622" w14:textId="77777777" w:rsidR="00DC70C2" w:rsidRDefault="00DC70C2" w:rsidP="00C83DCA">
      <w:pPr>
        <w:ind w:left="5387"/>
        <w:jc w:val="center"/>
      </w:pPr>
      <w:r w:rsidRPr="00DC70C2">
        <w:t>PREDSJEDNIK</w:t>
      </w:r>
    </w:p>
    <w:p w14:paraId="30E525C0" w14:textId="0CD38CE8" w:rsidR="00DC70C2" w:rsidRPr="00DC70C2" w:rsidRDefault="00DC70C2" w:rsidP="00C83DCA">
      <w:pPr>
        <w:ind w:left="5387"/>
        <w:jc w:val="center"/>
      </w:pPr>
    </w:p>
    <w:p w14:paraId="6D15B30E" w14:textId="4549495E" w:rsidR="009E0EA9" w:rsidRPr="00DC70C2" w:rsidRDefault="002F7B10" w:rsidP="00C83DCA">
      <w:pPr>
        <w:ind w:left="5387"/>
        <w:jc w:val="center"/>
      </w:pPr>
      <w:r w:rsidRPr="00DC70C2">
        <w:t xml:space="preserve">mr. sc. </w:t>
      </w:r>
      <w:r w:rsidR="00023245" w:rsidRPr="00DC70C2">
        <w:t>Andrej Plenković</w:t>
      </w:r>
    </w:p>
    <w:p w14:paraId="74832096" w14:textId="77777777" w:rsidR="009E0EA9" w:rsidRPr="00DC70C2" w:rsidRDefault="009E0EA9" w:rsidP="00C43333">
      <w:pPr>
        <w:jc w:val="both"/>
      </w:pPr>
    </w:p>
    <w:p w14:paraId="6586081C" w14:textId="77777777" w:rsidR="007B6E7F" w:rsidRPr="00DC70C2" w:rsidRDefault="007B6E7F" w:rsidP="00C43333"/>
    <w:p w14:paraId="4E62604E" w14:textId="51F3696F" w:rsidR="00DC70C2" w:rsidRDefault="00DC70C2">
      <w:pPr>
        <w:spacing w:after="200" w:line="276" w:lineRule="auto"/>
      </w:pPr>
      <w:r>
        <w:br w:type="page"/>
      </w:r>
    </w:p>
    <w:p w14:paraId="2F15671B" w14:textId="77777777" w:rsidR="00A31751" w:rsidRPr="00DC70C2" w:rsidRDefault="00265E8E" w:rsidP="00C43333">
      <w:pPr>
        <w:jc w:val="center"/>
        <w:rPr>
          <w:b/>
          <w:sz w:val="28"/>
        </w:rPr>
      </w:pPr>
      <w:r w:rsidRPr="00DC70C2">
        <w:rPr>
          <w:b/>
          <w:sz w:val="28"/>
        </w:rPr>
        <w:lastRenderedPageBreak/>
        <w:t>O b r a z l o ž e n j e</w:t>
      </w:r>
      <w:r w:rsidR="001117C2" w:rsidRPr="00DC70C2">
        <w:rPr>
          <w:b/>
          <w:sz w:val="28"/>
        </w:rPr>
        <w:t xml:space="preserve"> </w:t>
      </w:r>
    </w:p>
    <w:p w14:paraId="63213752" w14:textId="77777777" w:rsidR="001117C2" w:rsidRPr="00DC70C2" w:rsidRDefault="001117C2" w:rsidP="00C43333">
      <w:pPr>
        <w:jc w:val="center"/>
      </w:pPr>
    </w:p>
    <w:p w14:paraId="0C542DB1" w14:textId="32163E9B" w:rsidR="0007175C" w:rsidRPr="00DC70C2" w:rsidRDefault="008D0A05" w:rsidP="00DC70C2">
      <w:pPr>
        <w:spacing w:after="120"/>
        <w:ind w:firstLine="708"/>
        <w:jc w:val="both"/>
        <w:rPr>
          <w:color w:val="333333"/>
          <w:lang w:val="en"/>
        </w:rPr>
      </w:pPr>
      <w:r w:rsidRPr="00DC70C2">
        <w:t xml:space="preserve">Ministarstvo </w:t>
      </w:r>
      <w:r w:rsidR="0007175C" w:rsidRPr="00DC70C2">
        <w:t xml:space="preserve">gospodarstva i održivog razvoja </w:t>
      </w:r>
      <w:r w:rsidR="00DD40BA" w:rsidRPr="00DC70C2">
        <w:t xml:space="preserve">(u daljnjem tekstu: Ministarstvo) </w:t>
      </w:r>
      <w:r w:rsidR="008931E6">
        <w:t>objavilo je</w:t>
      </w:r>
      <w:r w:rsidR="0007175C" w:rsidRPr="00DC70C2">
        <w:t xml:space="preserve"> 3. srpnja 2020. godine Poziv na dostavu projektnih prijedloga </w:t>
      </w:r>
      <w:r w:rsidR="002456A6" w:rsidRPr="00DC70C2">
        <w:t>„</w:t>
      </w:r>
      <w:r w:rsidR="0007175C" w:rsidRPr="00DC70C2">
        <w:t>Regionalni centar za gospodarenje otpadom sjeverozapadne Hrvatske Piškornica</w:t>
      </w:r>
      <w:r w:rsidR="002456A6" w:rsidRPr="00DC70C2">
        <w:t>“</w:t>
      </w:r>
      <w:r w:rsidR="0007175C" w:rsidRPr="00DC70C2">
        <w:t xml:space="preserve"> u sklopu Operativnog programa Konkurentnost i kohezija 2014.-2020., Specifični cilj 6i1</w:t>
      </w:r>
      <w:r w:rsidR="00DC70C2">
        <w:t xml:space="preserve"> </w:t>
      </w:r>
      <w:r w:rsidR="0007175C" w:rsidRPr="00DC70C2">
        <w:t>-</w:t>
      </w:r>
      <w:r w:rsidR="00DC70C2">
        <w:t xml:space="preserve"> </w:t>
      </w:r>
      <w:r w:rsidR="0007175C" w:rsidRPr="00DC70C2">
        <w:t xml:space="preserve">Smanjena količina otpada koji se odlaže na odlagališta (šifra poziva KK.06.3.1.20).  </w:t>
      </w:r>
    </w:p>
    <w:p w14:paraId="7A7D08C2" w14:textId="3F59F770" w:rsidR="003D3773" w:rsidRPr="00DC70C2" w:rsidRDefault="00E36F1D" w:rsidP="00DC70C2">
      <w:pPr>
        <w:spacing w:after="120"/>
        <w:ind w:firstLine="709"/>
        <w:jc w:val="both"/>
      </w:pPr>
      <w:r w:rsidRPr="00DC70C2">
        <w:t>N</w:t>
      </w:r>
      <w:r w:rsidR="008D0A05" w:rsidRPr="00DC70C2">
        <w:t>akon provedenog postupka dodjele bespovratnih sredstava</w:t>
      </w:r>
      <w:r w:rsidR="00DC70C2">
        <w:t>,</w:t>
      </w:r>
      <w:r w:rsidR="008D0A05" w:rsidRPr="00DC70C2">
        <w:t xml:space="preserve"> </w:t>
      </w:r>
      <w:r w:rsidR="008D0A05" w:rsidRPr="00DC70C2">
        <w:rPr>
          <w:bCs/>
        </w:rPr>
        <w:t>M</w:t>
      </w:r>
      <w:r w:rsidR="0007175C" w:rsidRPr="00DC70C2">
        <w:rPr>
          <w:bCs/>
        </w:rPr>
        <w:t xml:space="preserve">inistarstvo </w:t>
      </w:r>
      <w:r w:rsidR="00E53A17" w:rsidRPr="00DC70C2">
        <w:t xml:space="preserve">je </w:t>
      </w:r>
      <w:r w:rsidR="00DC70C2" w:rsidRPr="00865D29">
        <w:t xml:space="preserve">8. rujna 2020. godine </w:t>
      </w:r>
      <w:r w:rsidR="008D0A05" w:rsidRPr="00DC70C2">
        <w:t>donijelo Odluku o financiranju</w:t>
      </w:r>
      <w:r w:rsidR="008D0A05" w:rsidRPr="00DC70C2">
        <w:rPr>
          <w:color w:val="333333"/>
          <w:lang w:val="en"/>
        </w:rPr>
        <w:t xml:space="preserve"> </w:t>
      </w:r>
      <w:r w:rsidR="00556FE9" w:rsidRPr="00DC70C2">
        <w:t xml:space="preserve">za projektni prijedlog „Regionalni centar za gospodarenje otpadom </w:t>
      </w:r>
      <w:r w:rsidR="00AB6112" w:rsidRPr="00DC70C2">
        <w:t>s</w:t>
      </w:r>
      <w:r w:rsidR="00556FE9" w:rsidRPr="00DC70C2">
        <w:t xml:space="preserve">jeverozapadne Hrvatske Piškornica“ (KLASA: 351-04/20-13/06, URBROJ: 517-09-1-2-1-20-12) kojom se trgovačkom društvu </w:t>
      </w:r>
      <w:r w:rsidR="000D4992" w:rsidRPr="00DC70C2">
        <w:t>P</w:t>
      </w:r>
      <w:r w:rsidR="0060234B" w:rsidRPr="00DC70C2">
        <w:t>IŠKORNICA</w:t>
      </w:r>
      <w:r w:rsidR="000D4992" w:rsidRPr="00DC70C2">
        <w:t xml:space="preserve"> </w:t>
      </w:r>
      <w:r w:rsidR="00556FE9" w:rsidRPr="00DC70C2">
        <w:t xml:space="preserve">d.o.o. </w:t>
      </w:r>
      <w:r w:rsidR="00AB6112" w:rsidRPr="00DC70C2">
        <w:t>r</w:t>
      </w:r>
      <w:r w:rsidR="00556FE9" w:rsidRPr="00DC70C2">
        <w:t xml:space="preserve">egionalni centar za gospodarenje otpadom Sjeverozapadne Hrvatske </w:t>
      </w:r>
      <w:r w:rsidR="00E53A17" w:rsidRPr="00DC70C2">
        <w:t xml:space="preserve">kao prihvatljivom prijavitelju </w:t>
      </w:r>
      <w:r w:rsidR="00556FE9" w:rsidRPr="00DC70C2">
        <w:t xml:space="preserve">odobrava </w:t>
      </w:r>
      <w:r w:rsidR="00E53A17" w:rsidRPr="00DC70C2">
        <w:t xml:space="preserve">financiranje </w:t>
      </w:r>
      <w:r w:rsidR="00556FE9" w:rsidRPr="00DC70C2">
        <w:t>predmetnog projekta</w:t>
      </w:r>
      <w:r w:rsidR="00E53A17" w:rsidRPr="00DC70C2">
        <w:t>.</w:t>
      </w:r>
      <w:r w:rsidR="00556FE9" w:rsidRPr="00DC70C2">
        <w:t xml:space="preserve"> </w:t>
      </w:r>
      <w:r w:rsidR="00E53A17" w:rsidRPr="00DC70C2">
        <w:t>Stopa</w:t>
      </w:r>
      <w:r w:rsidR="00556FE9" w:rsidRPr="00DC70C2">
        <w:t xml:space="preserve"> sufinanciranja prihvatljivih troškova iz Kohezijskog fon</w:t>
      </w:r>
      <w:r w:rsidR="009905AF" w:rsidRPr="00DC70C2">
        <w:t>d</w:t>
      </w:r>
      <w:r w:rsidR="00556FE9" w:rsidRPr="00DC70C2">
        <w:t>a iznosi 69,9975000</w:t>
      </w:r>
      <w:r w:rsidR="00B30B5A" w:rsidRPr="00DC70C2">
        <w:t xml:space="preserve"> </w:t>
      </w:r>
      <w:r w:rsidR="00556FE9" w:rsidRPr="00DC70C2">
        <w:t>%</w:t>
      </w:r>
      <w:r w:rsidR="000441A2" w:rsidRPr="00DC70C2">
        <w:t>,</w:t>
      </w:r>
      <w:r w:rsidR="00556FE9" w:rsidRPr="00DC70C2">
        <w:t xml:space="preserve"> odnosno maksimalni iznos prihvatljivih troškova projekta</w:t>
      </w:r>
      <w:r w:rsidR="00E53A17" w:rsidRPr="00DC70C2">
        <w:t xml:space="preserve"> iz Kohezijskog fonda</w:t>
      </w:r>
      <w:r w:rsidR="00556FE9" w:rsidRPr="00DC70C2">
        <w:t xml:space="preserve"> </w:t>
      </w:r>
      <w:r w:rsidR="00E53A17" w:rsidRPr="00DC70C2">
        <w:t>je</w:t>
      </w:r>
      <w:r w:rsidR="009905AF" w:rsidRPr="00DC70C2">
        <w:t xml:space="preserve"> 313.749.954,75 kuna</w:t>
      </w:r>
      <w:r w:rsidR="00C7448C" w:rsidRPr="00DC70C2">
        <w:t xml:space="preserve"> (bez PDV-a)</w:t>
      </w:r>
      <w:r w:rsidR="00DC70C2">
        <w:t>. T</w:t>
      </w:r>
      <w:r w:rsidR="00DD40BA" w:rsidRPr="00DC70C2">
        <w:t>rgovačko društv</w:t>
      </w:r>
      <w:r w:rsidR="00DC70C2">
        <w:t>o</w:t>
      </w:r>
      <w:r w:rsidR="00DD40BA" w:rsidRPr="00DC70C2">
        <w:t xml:space="preserve"> </w:t>
      </w:r>
      <w:r w:rsidR="000D4992" w:rsidRPr="00DC70C2">
        <w:t>P</w:t>
      </w:r>
      <w:r w:rsidR="0060234B" w:rsidRPr="00DC70C2">
        <w:t>IŠKORNICA</w:t>
      </w:r>
      <w:r w:rsidR="000D4992" w:rsidRPr="00DC70C2">
        <w:t xml:space="preserve"> </w:t>
      </w:r>
      <w:r w:rsidR="00DD40BA" w:rsidRPr="00DC70C2">
        <w:t xml:space="preserve">d.o.o. regionalni centar za gospodarenje otpadom </w:t>
      </w:r>
      <w:r w:rsidR="00AB6112" w:rsidRPr="00DC70C2">
        <w:t>Sj</w:t>
      </w:r>
      <w:r w:rsidR="00DD40BA" w:rsidRPr="00DC70C2">
        <w:t>everozapadne Hrvatske, u svojstvu korisnika bespovratnih EU sredstava, Ministarstv</w:t>
      </w:r>
      <w:r w:rsidR="00DC70C2">
        <w:t>o</w:t>
      </w:r>
      <w:r w:rsidR="00DD40BA" w:rsidRPr="00DC70C2">
        <w:t>, u svojstvu Posredničkog tijela razine 1 i Fond za zaštitu okoliša i energetsku učinkovitost</w:t>
      </w:r>
      <w:r w:rsidR="00BA76D1" w:rsidRPr="00DC70C2">
        <w:t xml:space="preserve"> (u daljnjem tekstu: Fond)</w:t>
      </w:r>
      <w:r w:rsidR="00DD40BA" w:rsidRPr="00DC70C2">
        <w:t>, u svojstvu Posredničkog tijela razine 2, sklop</w:t>
      </w:r>
      <w:r w:rsidR="00DC70C2">
        <w:t xml:space="preserve">ili su </w:t>
      </w:r>
      <w:r w:rsidR="00DC70C2" w:rsidRPr="007E0477">
        <w:t>8. listopada 2020. godine</w:t>
      </w:r>
      <w:r w:rsidR="00DC70C2" w:rsidRPr="00DC70C2">
        <w:t xml:space="preserve"> </w:t>
      </w:r>
      <w:r w:rsidR="00DD40BA" w:rsidRPr="00DC70C2">
        <w:t>Ugovor o dodjeli bes</w:t>
      </w:r>
      <w:r w:rsidR="00DD40BA" w:rsidRPr="00DC70C2">
        <w:rPr>
          <w:rFonts w:eastAsia="Times New Roman"/>
          <w:lang w:eastAsia="hr-HR"/>
        </w:rPr>
        <w:t xml:space="preserve">povratnih sredstava za projekte koji se financiraju iz EU fondova u financijskom razdoblju 2014.-2020. za projekt </w:t>
      </w:r>
      <w:r w:rsidR="00BA76D1" w:rsidRPr="00DC70C2">
        <w:t>Regionalni c</w:t>
      </w:r>
      <w:r w:rsidR="00DD40BA" w:rsidRPr="00DC70C2">
        <w:t xml:space="preserve">entar za gospodarenje otpadom </w:t>
      </w:r>
      <w:r w:rsidR="00E65276" w:rsidRPr="00DC70C2">
        <w:t>s</w:t>
      </w:r>
      <w:r w:rsidR="00DD40BA" w:rsidRPr="00DC70C2">
        <w:t>jeverozapadne Hrvatske Piškornica (r</w:t>
      </w:r>
      <w:r w:rsidR="00DD40BA" w:rsidRPr="00DC70C2">
        <w:rPr>
          <w:rFonts w:eastAsia="Times New Roman"/>
          <w:lang w:eastAsia="hr-HR"/>
        </w:rPr>
        <w:t>eferentni broj</w:t>
      </w:r>
      <w:r w:rsidR="00256D69" w:rsidRPr="00DC70C2">
        <w:rPr>
          <w:rFonts w:eastAsia="Times New Roman"/>
          <w:lang w:eastAsia="hr-HR"/>
        </w:rPr>
        <w:t xml:space="preserve"> Ugovora o dodjeli bespovratnih sredstava</w:t>
      </w:r>
      <w:r w:rsidR="00DD40BA" w:rsidRPr="00DC70C2">
        <w:rPr>
          <w:rFonts w:eastAsia="Times New Roman"/>
          <w:lang w:eastAsia="hr-HR"/>
        </w:rPr>
        <w:t>: KK.06.3.1.20.0001)</w:t>
      </w:r>
      <w:r w:rsidR="003D3773" w:rsidRPr="00DC70C2">
        <w:t>.</w:t>
      </w:r>
    </w:p>
    <w:p w14:paraId="32E59A4F" w14:textId="797655CE" w:rsidR="00BF4C7A" w:rsidRPr="00DC70C2" w:rsidRDefault="00D51A06" w:rsidP="00DC70C2">
      <w:pPr>
        <w:tabs>
          <w:tab w:val="left" w:pos="851"/>
        </w:tabs>
        <w:spacing w:after="120"/>
        <w:jc w:val="both"/>
        <w:rPr>
          <w:bCs/>
        </w:rPr>
      </w:pPr>
      <w:r>
        <w:tab/>
      </w:r>
      <w:r w:rsidR="003D3773" w:rsidRPr="00DC70C2">
        <w:t xml:space="preserve">Sukladno odredbi </w:t>
      </w:r>
      <w:r w:rsidR="00C329B7" w:rsidRPr="00DC70C2">
        <w:t>člank</w:t>
      </w:r>
      <w:r w:rsidR="003D3773" w:rsidRPr="00DC70C2">
        <w:t>a</w:t>
      </w:r>
      <w:r w:rsidR="00C329B7" w:rsidRPr="00DC70C2">
        <w:t xml:space="preserve"> 20. stav</w:t>
      </w:r>
      <w:r w:rsidR="003D3773" w:rsidRPr="00DC70C2">
        <w:t>ak</w:t>
      </w:r>
      <w:r w:rsidR="00C329B7" w:rsidRPr="00DC70C2">
        <w:t xml:space="preserve"> 2. Zakona o Fondu za zaštitu okoliša i energetsku učinkovitost („Narodne novine“ br</w:t>
      </w:r>
      <w:r w:rsidR="00BA76D1" w:rsidRPr="00DC70C2">
        <w:t>.</w:t>
      </w:r>
      <w:r w:rsidR="00C329B7" w:rsidRPr="00DC70C2">
        <w:t xml:space="preserve"> 107/03 i 144/12), članka 15. stavka 1., članka 22. stavka 3., članka 47. stavka 1. podstavka </w:t>
      </w:r>
      <w:r w:rsidR="003D3773" w:rsidRPr="00DC70C2">
        <w:t>1</w:t>
      </w:r>
      <w:r w:rsidR="00C329B7" w:rsidRPr="00DC70C2">
        <w:t>., a u svezi s člankom 49. stavkom 1. i člankom 65. stavkom 2. Statuta Fonda za zaštitu okoliša i energetsku učinkovitost („Narodne novine“ br</w:t>
      </w:r>
      <w:r w:rsidR="00BA76D1" w:rsidRPr="00DC70C2">
        <w:t>.</w:t>
      </w:r>
      <w:r w:rsidR="00C329B7" w:rsidRPr="00DC70C2">
        <w:t xml:space="preserve"> </w:t>
      </w:r>
      <w:r w:rsidR="00C329B7" w:rsidRPr="00DC70C2">
        <w:rPr>
          <w:rFonts w:eastAsia="Calibri"/>
          <w:lang w:eastAsia="en-US"/>
        </w:rPr>
        <w:t>193/03, 73/04, 116/08, 101/09, 118/11, 67/13, 70/14 i</w:t>
      </w:r>
      <w:r w:rsidR="00C329B7" w:rsidRPr="00DC70C2">
        <w:t xml:space="preserve"> 155/14 – pročišćeni tekst), te članka 8., </w:t>
      </w:r>
      <w:r w:rsidR="003D3773" w:rsidRPr="00DC70C2">
        <w:t xml:space="preserve">članka </w:t>
      </w:r>
      <w:r w:rsidR="00C329B7" w:rsidRPr="00DC70C2">
        <w:t xml:space="preserve">11. i </w:t>
      </w:r>
      <w:r w:rsidR="003D3773" w:rsidRPr="00DC70C2">
        <w:t xml:space="preserve">članka </w:t>
      </w:r>
      <w:r w:rsidR="00C329B7" w:rsidRPr="00DC70C2">
        <w:rPr>
          <w:bCs/>
        </w:rPr>
        <w:t>24. Pravilnika o uvjetima i načinu dodjeljivanja sredstava Fonda za zaštitu okoliša i energetsku učinkovitost, te kriterijima i mjerilima za ocjenjivanje zahtjeva za dodjeljivanje sredstava Fonda („Narodne novine“ br</w:t>
      </w:r>
      <w:r w:rsidR="00BA76D1" w:rsidRPr="00DC70C2">
        <w:rPr>
          <w:bCs/>
        </w:rPr>
        <w:t>.</w:t>
      </w:r>
      <w:r w:rsidR="00C329B7" w:rsidRPr="00DC70C2">
        <w:rPr>
          <w:bCs/>
        </w:rPr>
        <w:t xml:space="preserve"> 18/09, 42/12, 73/13, 29/14 i 155/14)</w:t>
      </w:r>
      <w:r w:rsidR="008D0A05" w:rsidRPr="00DC70C2">
        <w:rPr>
          <w:bCs/>
        </w:rPr>
        <w:t xml:space="preserve">, </w:t>
      </w:r>
      <w:r w:rsidR="008D0A05" w:rsidRPr="00DC70C2">
        <w:rPr>
          <w:rFonts w:eastAsia="Times New Roman"/>
          <w:bCs/>
          <w:lang w:eastAsia="hr-HR"/>
        </w:rPr>
        <w:t xml:space="preserve">Upravni odbor Fonda je na sjednici održanoj dana </w:t>
      </w:r>
      <w:r w:rsidR="00773154" w:rsidRPr="00DC70C2">
        <w:rPr>
          <w:rFonts w:eastAsia="Times New Roman"/>
          <w:bCs/>
          <w:lang w:eastAsia="hr-HR"/>
        </w:rPr>
        <w:t>1</w:t>
      </w:r>
      <w:r w:rsidR="006832B0" w:rsidRPr="00DC70C2">
        <w:rPr>
          <w:rFonts w:eastAsia="Times New Roman"/>
          <w:bCs/>
          <w:lang w:eastAsia="hr-HR"/>
        </w:rPr>
        <w:t xml:space="preserve">3. </w:t>
      </w:r>
      <w:r w:rsidR="00773154" w:rsidRPr="00DC70C2">
        <w:rPr>
          <w:rFonts w:eastAsia="Times New Roman"/>
          <w:bCs/>
          <w:lang w:eastAsia="hr-HR"/>
        </w:rPr>
        <w:t>lipnja</w:t>
      </w:r>
      <w:r w:rsidR="00BF4C7A" w:rsidRPr="00DC70C2">
        <w:rPr>
          <w:rFonts w:eastAsia="Times New Roman"/>
          <w:bCs/>
          <w:lang w:eastAsia="hr-HR"/>
        </w:rPr>
        <w:t xml:space="preserve"> 202</w:t>
      </w:r>
      <w:r w:rsidR="00773154" w:rsidRPr="00DC70C2">
        <w:rPr>
          <w:rFonts w:eastAsia="Times New Roman"/>
          <w:bCs/>
          <w:lang w:eastAsia="hr-HR"/>
        </w:rPr>
        <w:t>2</w:t>
      </w:r>
      <w:r w:rsidR="00BF4C7A" w:rsidRPr="00DC70C2">
        <w:rPr>
          <w:rFonts w:eastAsia="Times New Roman"/>
          <w:bCs/>
          <w:lang w:eastAsia="hr-HR"/>
        </w:rPr>
        <w:t>.</w:t>
      </w:r>
      <w:r w:rsidR="008D0A05" w:rsidRPr="00DC70C2">
        <w:rPr>
          <w:rFonts w:eastAsia="Times New Roman"/>
          <w:bCs/>
          <w:lang w:eastAsia="hr-HR"/>
        </w:rPr>
        <w:t xml:space="preserve"> godine donio </w:t>
      </w:r>
      <w:r w:rsidR="008D0A05" w:rsidRPr="00DC70C2">
        <w:t>Odluku (KLASA:</w:t>
      </w:r>
      <w:r w:rsidR="006832B0" w:rsidRPr="00DC70C2">
        <w:t xml:space="preserve"> 024-04/2</w:t>
      </w:r>
      <w:r w:rsidR="00773154" w:rsidRPr="00DC70C2">
        <w:t>2</w:t>
      </w:r>
      <w:r w:rsidR="006832B0" w:rsidRPr="00DC70C2">
        <w:t>-03/</w:t>
      </w:r>
      <w:r w:rsidR="00773154" w:rsidRPr="00DC70C2">
        <w:t>5</w:t>
      </w:r>
      <w:r w:rsidR="006832B0" w:rsidRPr="00DC70C2">
        <w:t>,</w:t>
      </w:r>
      <w:r w:rsidR="008D0A05" w:rsidRPr="00DC70C2">
        <w:t xml:space="preserve"> URBROJ</w:t>
      </w:r>
      <w:r w:rsidR="008D0A05" w:rsidRPr="00DC70C2">
        <w:rPr>
          <w:bCs/>
        </w:rPr>
        <w:t>:</w:t>
      </w:r>
      <w:r w:rsidR="006832B0" w:rsidRPr="00DC70C2">
        <w:rPr>
          <w:bCs/>
        </w:rPr>
        <w:t xml:space="preserve"> 563-01/69-2</w:t>
      </w:r>
      <w:r w:rsidR="00773154" w:rsidRPr="00DC70C2">
        <w:rPr>
          <w:bCs/>
        </w:rPr>
        <w:t>2</w:t>
      </w:r>
      <w:r w:rsidR="006832B0" w:rsidRPr="00DC70C2">
        <w:rPr>
          <w:bCs/>
        </w:rPr>
        <w:t>-</w:t>
      </w:r>
      <w:r w:rsidR="00773154" w:rsidRPr="00DC70C2">
        <w:rPr>
          <w:bCs/>
        </w:rPr>
        <w:t>9</w:t>
      </w:r>
      <w:r w:rsidR="008D0A05" w:rsidRPr="00DC70C2">
        <w:rPr>
          <w:bCs/>
        </w:rPr>
        <w:t xml:space="preserve">) </w:t>
      </w:r>
      <w:r w:rsidR="008D0A05" w:rsidRPr="00DC70C2">
        <w:t xml:space="preserve">kojom </w:t>
      </w:r>
      <w:r w:rsidR="00BF4C7A" w:rsidRPr="00DC70C2">
        <w:t xml:space="preserve">se </w:t>
      </w:r>
      <w:r w:rsidR="00BA76D1" w:rsidRPr="00DC70C2">
        <w:t>t</w:t>
      </w:r>
      <w:r w:rsidR="00BF4C7A" w:rsidRPr="00DC70C2">
        <w:t xml:space="preserve">rgovačkom društvu </w:t>
      </w:r>
      <w:r w:rsidR="00AB6112" w:rsidRPr="00DC70C2">
        <w:t>PIŠKORNICA</w:t>
      </w:r>
      <w:r w:rsidR="00BF4C7A" w:rsidRPr="00DC70C2">
        <w:t xml:space="preserve"> d.o.o. regionalni centar za gospodarenje otpadom Sjeverozapadne Hrvatske</w:t>
      </w:r>
      <w:r w:rsidR="00256D69" w:rsidRPr="00DC70C2">
        <w:t xml:space="preserve"> odobravaju sredstva kapitalne pomoći Fonda, za sufinanciranje EU projekta</w:t>
      </w:r>
      <w:r w:rsidR="00BF4C7A" w:rsidRPr="00DC70C2">
        <w:t xml:space="preserve"> „Regionalni centar za gospodarenje otpadom </w:t>
      </w:r>
      <w:r w:rsidR="00AB6112" w:rsidRPr="00DC70C2">
        <w:t>s</w:t>
      </w:r>
      <w:r w:rsidR="00BF4C7A" w:rsidRPr="00DC70C2">
        <w:t>jeverozapadne Hrvatske Piškornica</w:t>
      </w:r>
      <w:r w:rsidR="009905AF" w:rsidRPr="00DC70C2">
        <w:t>“</w:t>
      </w:r>
      <w:r w:rsidR="00DF2562" w:rsidRPr="00DC70C2">
        <w:t xml:space="preserve"> (u daljnjem tekstu: Projekt)</w:t>
      </w:r>
      <w:r w:rsidR="009905AF" w:rsidRPr="00DC70C2">
        <w:t xml:space="preserve">, </w:t>
      </w:r>
      <w:r w:rsidR="00256D69" w:rsidRPr="00DC70C2">
        <w:t xml:space="preserve">najviše u iznosu do 89.657.251,62 kuna (bez PDV-a), koje učešće čini 20,0025000 % Fondu prihvatljivih i procijenjenih troškova Projekta koji iznose najviše </w:t>
      </w:r>
      <w:r w:rsidR="00DF2562" w:rsidRPr="00DC70C2">
        <w:t xml:space="preserve">do </w:t>
      </w:r>
      <w:r w:rsidR="00256D69" w:rsidRPr="00DC70C2">
        <w:t>448.230.229,30 kuna bez PDV-a), dok je ukupna vrijednost cijelog Projekta procijenjena na iznos od 519.365.324,90 kuna</w:t>
      </w:r>
      <w:r w:rsidR="00DF2562" w:rsidRPr="00DC70C2">
        <w:t xml:space="preserve"> (bez PDV-a).</w:t>
      </w:r>
      <w:r w:rsidR="003D3773" w:rsidRPr="00DC70C2">
        <w:t xml:space="preserve"> </w:t>
      </w:r>
    </w:p>
    <w:p w14:paraId="2D5D9581" w14:textId="0E7A6D17" w:rsidR="00BA3809" w:rsidRPr="00DC70C2" w:rsidRDefault="00AC70F6" w:rsidP="00DC70C2">
      <w:pPr>
        <w:tabs>
          <w:tab w:val="left" w:pos="709"/>
        </w:tabs>
        <w:spacing w:after="120"/>
        <w:jc w:val="both"/>
      </w:pPr>
      <w:r w:rsidRPr="00DC70C2">
        <w:rPr>
          <w:rFonts w:eastAsia="Times New Roman"/>
          <w:lang w:eastAsia="hr-HR"/>
        </w:rPr>
        <w:lastRenderedPageBreak/>
        <w:tab/>
      </w:r>
      <w:r w:rsidR="008D0A05" w:rsidRPr="00DC70C2">
        <w:rPr>
          <w:rFonts w:eastAsia="Times New Roman"/>
          <w:lang w:eastAsia="hr-HR"/>
        </w:rPr>
        <w:t xml:space="preserve">Točkom IV. citirane Odluke daje se </w:t>
      </w:r>
      <w:r w:rsidR="009905AF" w:rsidRPr="00DC70C2">
        <w:rPr>
          <w:rFonts w:eastAsia="Times New Roman"/>
          <w:lang w:eastAsia="hr-HR"/>
        </w:rPr>
        <w:t xml:space="preserve">suglasnost </w:t>
      </w:r>
      <w:r w:rsidR="00DF2562" w:rsidRPr="00DC70C2">
        <w:rPr>
          <w:rFonts w:eastAsia="Times New Roman"/>
          <w:lang w:eastAsia="hr-HR"/>
        </w:rPr>
        <w:t xml:space="preserve">direktoru </w:t>
      </w:r>
      <w:r w:rsidR="00BA3809" w:rsidRPr="00DC70C2">
        <w:t>Fond</w:t>
      </w:r>
      <w:r w:rsidR="00DF2562" w:rsidRPr="00DC70C2">
        <w:t>a</w:t>
      </w:r>
      <w:r w:rsidR="00BA3809" w:rsidRPr="00DC70C2">
        <w:t>, da temelj</w:t>
      </w:r>
      <w:r w:rsidR="003D3773" w:rsidRPr="00DC70C2">
        <w:t>em</w:t>
      </w:r>
      <w:r w:rsidR="00BA3809" w:rsidRPr="00DC70C2">
        <w:t xml:space="preserve"> </w:t>
      </w:r>
      <w:r w:rsidR="003D3773" w:rsidRPr="00DC70C2">
        <w:t>citirane</w:t>
      </w:r>
      <w:r w:rsidR="00BA3809" w:rsidRPr="00DC70C2">
        <w:t xml:space="preserve"> Odluke i Odluke o financiranju za projektni prijedlog „Regionalni centar za gospodarenje otpadom </w:t>
      </w:r>
      <w:r w:rsidR="00AB6112" w:rsidRPr="00DC70C2">
        <w:t>s</w:t>
      </w:r>
      <w:r w:rsidR="00BA3809" w:rsidRPr="00DC70C2">
        <w:t>jeverozapadne Hrvatske Piškornica“</w:t>
      </w:r>
      <w:r w:rsidR="007D54F9" w:rsidRPr="00DC70C2">
        <w:t xml:space="preserve"> (KLASA: 351-04/20-13/06, URBROJ: 517-09-1-2-1-20-12) od 8. rujna 2020. godine</w:t>
      </w:r>
      <w:r w:rsidR="00BA3809" w:rsidRPr="00DC70C2">
        <w:t xml:space="preserve">, </w:t>
      </w:r>
      <w:r w:rsidR="00BA3809" w:rsidRPr="00DC70C2">
        <w:rPr>
          <w:iCs/>
        </w:rPr>
        <w:t xml:space="preserve">koju je donijelo Ministarstvo u svojstvu Posredničkog tijela razine 1 za Operativni program Konkurentnost i kohezija 2014.-2020., a nakon ishođenja </w:t>
      </w:r>
      <w:r w:rsidR="007D54F9" w:rsidRPr="00DC70C2">
        <w:rPr>
          <w:iCs/>
        </w:rPr>
        <w:t xml:space="preserve">odluke Vlade RH na citiranu Odluku u dijelu u kojem se daje suglasnost na sklapanje ugovora, </w:t>
      </w:r>
      <w:r w:rsidR="00BA3809" w:rsidRPr="00DC70C2">
        <w:rPr>
          <w:iCs/>
        </w:rPr>
        <w:t xml:space="preserve">sukladno općim aktima Fonda, </w:t>
      </w:r>
      <w:r w:rsidR="007D54F9" w:rsidRPr="00DC70C2">
        <w:rPr>
          <w:iCs/>
        </w:rPr>
        <w:t xml:space="preserve">sklopi </w:t>
      </w:r>
      <w:r w:rsidR="00BA3809" w:rsidRPr="00DC70C2">
        <w:t xml:space="preserve">s Korisnikom </w:t>
      </w:r>
      <w:r w:rsidR="007D54F9" w:rsidRPr="00DC70C2">
        <w:t>u</w:t>
      </w:r>
      <w:r w:rsidR="00BA3809" w:rsidRPr="00DC70C2">
        <w:t xml:space="preserve">govor o </w:t>
      </w:r>
      <w:r w:rsidR="007F73AB" w:rsidRPr="00DC70C2">
        <w:t xml:space="preserve">neposrednom sudjelovanju Fonda u </w:t>
      </w:r>
      <w:r w:rsidR="00BA3809" w:rsidRPr="00DC70C2">
        <w:t xml:space="preserve">financiranju </w:t>
      </w:r>
      <w:r w:rsidR="007D54F9" w:rsidRPr="00DC70C2">
        <w:t xml:space="preserve">EU </w:t>
      </w:r>
      <w:r w:rsidR="00BA3809" w:rsidRPr="00DC70C2">
        <w:t>Projekta</w:t>
      </w:r>
      <w:r w:rsidR="007F73AB" w:rsidRPr="00DC70C2">
        <w:t xml:space="preserve">, davanjem sredstava kapitalne pomoći, </w:t>
      </w:r>
      <w:r w:rsidR="00BA3809" w:rsidRPr="00DC70C2">
        <w:t xml:space="preserve">kojim će se regulirati međusobna prava i obveze, a osobito uvjeti, način i rok isplate sredstava, te način praćenja namjenskog korištenja sredstava Fonda. </w:t>
      </w:r>
    </w:p>
    <w:p w14:paraId="7A3D304E" w14:textId="346398C3" w:rsidR="00BA3809" w:rsidRPr="00DC70C2" w:rsidRDefault="00BA3809" w:rsidP="00DC70C2">
      <w:pPr>
        <w:spacing w:after="120"/>
        <w:ind w:right="-2" w:firstLine="708"/>
        <w:jc w:val="both"/>
      </w:pPr>
      <w:r w:rsidRPr="00DC70C2">
        <w:t xml:space="preserve">Odobrena sredstva iz točke I. </w:t>
      </w:r>
      <w:r w:rsidR="007D54F9" w:rsidRPr="00DC70C2">
        <w:t>citirane</w:t>
      </w:r>
      <w:r w:rsidR="00AF75CD" w:rsidRPr="00DC70C2">
        <w:t xml:space="preserve"> Odluke</w:t>
      </w:r>
      <w:r w:rsidR="007D54F9" w:rsidRPr="00DC70C2">
        <w:t xml:space="preserve"> </w:t>
      </w:r>
      <w:r w:rsidRPr="00DC70C2">
        <w:t xml:space="preserve">osigurana su </w:t>
      </w:r>
      <w:r w:rsidR="00AF75CD" w:rsidRPr="00DC70C2">
        <w:t xml:space="preserve">iz viška prihoda, temeljem Odluke Upravnog odbora Fonda od 19. travnja 2022. godine (KLASA: 024-04/22-03/3, URBROJ: 563-01/69-22-3) u iznosu od 45.000.000,00 kuna na </w:t>
      </w:r>
      <w:r w:rsidRPr="00DC70C2">
        <w:t>izvor</w:t>
      </w:r>
      <w:r w:rsidR="00AF75CD" w:rsidRPr="00DC70C2">
        <w:t>u</w:t>
      </w:r>
      <w:r w:rsidRPr="00DC70C2">
        <w:t xml:space="preserve"> 31, mjera CGO</w:t>
      </w:r>
      <w:r w:rsidR="00773154" w:rsidRPr="00DC70C2">
        <w:t xml:space="preserve">, te </w:t>
      </w:r>
      <w:r w:rsidR="00AF75CD" w:rsidRPr="00DC70C2">
        <w:t xml:space="preserve">u iznosu od 44.657.251,62 kuna </w:t>
      </w:r>
      <w:r w:rsidR="00773154" w:rsidRPr="00DC70C2">
        <w:t>na izvoru 51, mjera OT</w:t>
      </w:r>
      <w:r w:rsidRPr="00DC70C2">
        <w:t xml:space="preserve">. </w:t>
      </w:r>
    </w:p>
    <w:p w14:paraId="18731441" w14:textId="578C8037" w:rsidR="009A5F62" w:rsidRPr="00DC70C2" w:rsidRDefault="007F73AB" w:rsidP="00DC70C2">
      <w:pPr>
        <w:spacing w:after="120"/>
        <w:ind w:right="-2" w:firstLine="708"/>
        <w:jc w:val="both"/>
      </w:pPr>
      <w:r w:rsidRPr="00DC70C2">
        <w:t>O</w:t>
      </w:r>
      <w:r w:rsidR="00FB0D3B" w:rsidRPr="00DC70C2">
        <w:t>dredb</w:t>
      </w:r>
      <w:r w:rsidRPr="00DC70C2">
        <w:t>om</w:t>
      </w:r>
      <w:r w:rsidR="003D3773" w:rsidRPr="00DC70C2">
        <w:t xml:space="preserve"> </w:t>
      </w:r>
      <w:r w:rsidR="00FB0D3B" w:rsidRPr="00DC70C2">
        <w:t>članka 22. stavka 2. Zakona o Fondu za zaštitu okoliša i energetsku učinkovitost, propisano je da Fond ne može bez suglasnosti Vlade Republike Hrvatske, odnosno tijela koje ono odredi, ugovoriti poslove čija vrijednost prelazi iznos utvrđen Statutom Fonda, dok je odredbom iz članka 15.</w:t>
      </w:r>
      <w:r w:rsidR="00A567D3">
        <w:t>a</w:t>
      </w:r>
      <w:r w:rsidR="00FB0D3B" w:rsidRPr="00DC70C2">
        <w:t xml:space="preserve"> stavka 1. podstavka 2. Statuta Fonda za zaštitu okoliša i energetsku učinkovitost propisano da Upravni odbor odlučuje uz suglasnost Vlade Republike Hrvatske o sklapanju pravnih poslova čija pojedinačna vrijednost prelazi sveukupan iznos od 10.000.000,00 kuna.</w:t>
      </w:r>
    </w:p>
    <w:p w14:paraId="11DCB518" w14:textId="7E60F402" w:rsidR="009A5F62" w:rsidRDefault="00DC70C2" w:rsidP="00DC70C2">
      <w:pPr>
        <w:tabs>
          <w:tab w:val="left" w:pos="709"/>
        </w:tabs>
        <w:spacing w:after="120"/>
        <w:jc w:val="both"/>
      </w:pPr>
      <w:r>
        <w:tab/>
      </w:r>
      <w:r w:rsidR="009A5F62" w:rsidRPr="00DC70C2">
        <w:t>Slijedom navedenog, Vlada Republike Hrvatske, temeljem članka 31. stavka 2. Zakona o Vladi Republike Hrvatske („Narodne novine“ br</w:t>
      </w:r>
      <w:r w:rsidR="009862AB" w:rsidRPr="00DC70C2">
        <w:t>.</w:t>
      </w:r>
      <w:r w:rsidR="009A5F62" w:rsidRPr="00DC70C2">
        <w:t xml:space="preserve"> 150/11, 119/14, 93/16 i 116/18), ovom Odlukom daje suglasnost na Odluku Upravnog odbora Fonda od </w:t>
      </w:r>
      <w:r w:rsidR="00AF75CD" w:rsidRPr="00DC70C2">
        <w:t>1</w:t>
      </w:r>
      <w:r w:rsidR="006832B0" w:rsidRPr="00DC70C2">
        <w:t xml:space="preserve">3. </w:t>
      </w:r>
      <w:r w:rsidR="00AF75CD" w:rsidRPr="00DC70C2">
        <w:t xml:space="preserve">lipnja </w:t>
      </w:r>
      <w:r w:rsidR="009A5F62" w:rsidRPr="00DC70C2">
        <w:t>202</w:t>
      </w:r>
      <w:r w:rsidR="00AF75CD" w:rsidRPr="00DC70C2">
        <w:t>2</w:t>
      </w:r>
      <w:r w:rsidR="00D51A06">
        <w:t>. godine.</w:t>
      </w:r>
    </w:p>
    <w:p w14:paraId="687DFAF8" w14:textId="77777777" w:rsidR="00D51A06" w:rsidRPr="00DC70C2" w:rsidRDefault="00D51A06" w:rsidP="00DC70C2">
      <w:pPr>
        <w:tabs>
          <w:tab w:val="left" w:pos="709"/>
        </w:tabs>
        <w:spacing w:after="120"/>
        <w:jc w:val="both"/>
      </w:pPr>
    </w:p>
    <w:sectPr w:rsidR="00D51A06" w:rsidRPr="00DC70C2" w:rsidSect="00A45775">
      <w:footerReference w:type="even" r:id="rId14"/>
      <w:footerReference w:type="defaul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97293" w14:textId="77777777" w:rsidR="00F7555D" w:rsidRDefault="00F7555D" w:rsidP="00247102">
      <w:r>
        <w:separator/>
      </w:r>
    </w:p>
  </w:endnote>
  <w:endnote w:type="continuationSeparator" w:id="0">
    <w:p w14:paraId="74EF9042" w14:textId="77777777" w:rsidR="00F7555D" w:rsidRDefault="00F7555D" w:rsidP="00247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82D0F" w14:textId="166494CC" w:rsidR="00247102" w:rsidRPr="007A062D" w:rsidRDefault="007A062D" w:rsidP="007A062D">
    <w:pPr>
      <w:pStyle w:val="Footer"/>
      <w:jc w:val="right"/>
    </w:pPr>
    <w:r>
      <w:rPr>
        <w:rFonts w:ascii="Arial" w:hAnsi="Arial" w:cs="Arial"/>
      </w:rPr>
      <w:fldChar w:fldCharType="begin" w:fldLock="1"/>
    </w:r>
    <w:r>
      <w:rPr>
        <w:rFonts w:ascii="Arial" w:hAnsi="Arial" w:cs="Arial"/>
      </w:rPr>
      <w:instrText xml:space="preserve"> DOCPROPERTY bjFooterEvenPageDocProperty \* MERGEFORMAT </w:instrText>
    </w:r>
    <w:r>
      <w:rPr>
        <w:rFonts w:ascii="Arial" w:hAnsi="Arial" w:cs="Arial"/>
      </w:rPr>
      <w:fldChar w:fldCharType="separate"/>
    </w:r>
    <w:r w:rsidRPr="00576D95">
      <w:rPr>
        <w:i/>
        <w:color w:val="000000"/>
        <w:sz w:val="20"/>
        <w:szCs w:val="20"/>
      </w:rPr>
      <w:t>Stupanj klasifikacije:</w:t>
    </w:r>
    <w:r w:rsidRPr="00576D95">
      <w:rPr>
        <w:color w:val="000000"/>
        <w:sz w:val="20"/>
        <w:szCs w:val="20"/>
      </w:rPr>
      <w:t xml:space="preserve"> </w:t>
    </w:r>
    <w:r w:rsidRPr="00576D95">
      <w:rPr>
        <w:rFonts w:ascii="Tahoma" w:hAnsi="Tahoma" w:cs="Tahoma"/>
        <w:b/>
        <w:color w:val="0000C0"/>
        <w:sz w:val="20"/>
        <w:szCs w:val="20"/>
      </w:rPr>
      <w:t>SLUŽBENO</w:t>
    </w:r>
    <w:r>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936FC" w14:textId="42EF4B41" w:rsidR="00DC70C2" w:rsidRDefault="00DC70C2" w:rsidP="00DC70C2">
    <w:pPr>
      <w:pStyle w:val="Footer"/>
    </w:pPr>
  </w:p>
  <w:p w14:paraId="2EB32858" w14:textId="42CEDCCB" w:rsidR="00247102" w:rsidRPr="007A062D" w:rsidRDefault="00247102" w:rsidP="007A062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31173" w14:textId="4DF6A9C1" w:rsidR="00247102" w:rsidRPr="007A062D" w:rsidRDefault="007A062D" w:rsidP="007A062D">
    <w:pPr>
      <w:pStyle w:val="Footer"/>
      <w:jc w:val="right"/>
    </w:pPr>
    <w:r>
      <w:rPr>
        <w:rFonts w:ascii="Arial" w:hAnsi="Arial" w:cs="Arial"/>
      </w:rPr>
      <w:fldChar w:fldCharType="begin" w:fldLock="1"/>
    </w:r>
    <w:r>
      <w:rPr>
        <w:rFonts w:ascii="Arial" w:hAnsi="Arial" w:cs="Arial"/>
      </w:rPr>
      <w:instrText xml:space="preserve"> DOCPROPERTY bjFooterFirstPageDocProperty \* MERGEFORMAT </w:instrText>
    </w:r>
    <w:r>
      <w:rPr>
        <w:rFonts w:ascii="Arial" w:hAnsi="Arial" w:cs="Arial"/>
      </w:rPr>
      <w:fldChar w:fldCharType="separate"/>
    </w:r>
    <w:r w:rsidRPr="00576D95">
      <w:rPr>
        <w:i/>
        <w:color w:val="000000"/>
        <w:sz w:val="20"/>
        <w:szCs w:val="20"/>
      </w:rPr>
      <w:t>Stupanj klasifikacije:</w:t>
    </w:r>
    <w:r w:rsidRPr="00576D95">
      <w:rPr>
        <w:color w:val="000000"/>
        <w:sz w:val="20"/>
        <w:szCs w:val="20"/>
      </w:rPr>
      <w:t xml:space="preserve"> </w:t>
    </w:r>
    <w:r w:rsidRPr="00576D95">
      <w:rPr>
        <w:rFonts w:ascii="Tahoma" w:hAnsi="Tahoma" w:cs="Tahoma"/>
        <w:b/>
        <w:color w:val="0000C0"/>
        <w:sz w:val="20"/>
        <w:szCs w:val="20"/>
      </w:rPr>
      <w:t>SLUŽBENO</w:t>
    </w:r>
    <w:r>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8B108" w14:textId="77777777" w:rsidR="00F7555D" w:rsidRDefault="00F7555D" w:rsidP="00247102">
      <w:r>
        <w:separator/>
      </w:r>
    </w:p>
  </w:footnote>
  <w:footnote w:type="continuationSeparator" w:id="0">
    <w:p w14:paraId="3A0F2E9C" w14:textId="77777777" w:rsidR="00F7555D" w:rsidRDefault="00F7555D" w:rsidP="00247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3C3F"/>
    <w:multiLevelType w:val="hybridMultilevel"/>
    <w:tmpl w:val="41D013F8"/>
    <w:lvl w:ilvl="0" w:tplc="041A000F">
      <w:start w:val="3"/>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1D0F6EE1"/>
    <w:multiLevelType w:val="hybridMultilevel"/>
    <w:tmpl w:val="8BA6DD32"/>
    <w:lvl w:ilvl="0" w:tplc="041A000F">
      <w:start w:val="1"/>
      <w:numFmt w:val="decimal"/>
      <w:lvlText w:val="%1."/>
      <w:lvlJc w:val="left"/>
      <w:pPr>
        <w:tabs>
          <w:tab w:val="num" w:pos="720"/>
        </w:tabs>
        <w:ind w:left="720" w:hanging="360"/>
      </w:pPr>
      <w:rPr>
        <w:rFonts w:hint="default"/>
      </w:rPr>
    </w:lvl>
    <w:lvl w:ilvl="1" w:tplc="5F32798A">
      <w:start w:val="1"/>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210B4DFC"/>
    <w:multiLevelType w:val="hybridMultilevel"/>
    <w:tmpl w:val="FA1C865A"/>
    <w:lvl w:ilvl="0" w:tplc="041A0013">
      <w:start w:val="1"/>
      <w:numFmt w:val="upperRoman"/>
      <w:lvlText w:val="%1."/>
      <w:lvlJc w:val="righ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 w15:restartNumberingAfterBreak="0">
    <w:nsid w:val="36227816"/>
    <w:multiLevelType w:val="hybridMultilevel"/>
    <w:tmpl w:val="F3B8614A"/>
    <w:lvl w:ilvl="0" w:tplc="4A9A8350">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51503555"/>
    <w:multiLevelType w:val="hybridMultilevel"/>
    <w:tmpl w:val="E89079F2"/>
    <w:lvl w:ilvl="0" w:tplc="980CB12A">
      <w:start w:val="252"/>
      <w:numFmt w:val="bullet"/>
      <w:lvlText w:val="-"/>
      <w:lvlJc w:val="left"/>
      <w:pPr>
        <w:ind w:left="1800" w:hanging="360"/>
      </w:pPr>
      <w:rPr>
        <w:rFonts w:ascii="Times New Roman" w:eastAsia="Times New Roman" w:hAnsi="Times New Roman" w:cs="Times New Roman"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5" w15:restartNumberingAfterBreak="0">
    <w:nsid w:val="618E5F73"/>
    <w:multiLevelType w:val="hybridMultilevel"/>
    <w:tmpl w:val="79425180"/>
    <w:lvl w:ilvl="0" w:tplc="41AE06A0">
      <w:start w:val="1"/>
      <w:numFmt w:val="upperRoman"/>
      <w:lvlText w:val="%1."/>
      <w:lvlJc w:val="left"/>
      <w:pPr>
        <w:ind w:left="1429" w:hanging="72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6" w15:restartNumberingAfterBreak="0">
    <w:nsid w:val="6FAD05A1"/>
    <w:multiLevelType w:val="hybridMultilevel"/>
    <w:tmpl w:val="B1B6421C"/>
    <w:lvl w:ilvl="0" w:tplc="BFC0BB8E">
      <w:start w:val="1"/>
      <w:numFmt w:val="decimal"/>
      <w:lvlText w:val="%1."/>
      <w:lvlJc w:val="left"/>
      <w:pPr>
        <w:tabs>
          <w:tab w:val="num" w:pos="360"/>
        </w:tabs>
        <w:ind w:left="360" w:hanging="360"/>
      </w:pPr>
      <w:rPr>
        <w:rFonts w:ascii="Times New Roman" w:eastAsia="Times New Roman" w:hAnsi="Times New Roman" w:cs="Times New Roman"/>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15:restartNumberingAfterBreak="0">
    <w:nsid w:val="713A2060"/>
    <w:multiLevelType w:val="hybridMultilevel"/>
    <w:tmpl w:val="F3B8614A"/>
    <w:lvl w:ilvl="0" w:tplc="4A9A8350">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4DD"/>
    <w:rsid w:val="00000442"/>
    <w:rsid w:val="000028B6"/>
    <w:rsid w:val="00005893"/>
    <w:rsid w:val="00023245"/>
    <w:rsid w:val="00024F9A"/>
    <w:rsid w:val="00026B57"/>
    <w:rsid w:val="00031660"/>
    <w:rsid w:val="00035E67"/>
    <w:rsid w:val="000424A9"/>
    <w:rsid w:val="000441A2"/>
    <w:rsid w:val="00044748"/>
    <w:rsid w:val="000510B9"/>
    <w:rsid w:val="0005587A"/>
    <w:rsid w:val="00060994"/>
    <w:rsid w:val="0007175C"/>
    <w:rsid w:val="0007310C"/>
    <w:rsid w:val="00095BB7"/>
    <w:rsid w:val="000A1D80"/>
    <w:rsid w:val="000A2DD1"/>
    <w:rsid w:val="000B15DF"/>
    <w:rsid w:val="000B7A96"/>
    <w:rsid w:val="000C6407"/>
    <w:rsid w:val="000D4992"/>
    <w:rsid w:val="000F2739"/>
    <w:rsid w:val="000F31B8"/>
    <w:rsid w:val="00106325"/>
    <w:rsid w:val="001117C2"/>
    <w:rsid w:val="00117499"/>
    <w:rsid w:val="0012150C"/>
    <w:rsid w:val="00122B8A"/>
    <w:rsid w:val="0012621D"/>
    <w:rsid w:val="00134AFC"/>
    <w:rsid w:val="00140B0E"/>
    <w:rsid w:val="001514FD"/>
    <w:rsid w:val="00155CA7"/>
    <w:rsid w:val="001561C9"/>
    <w:rsid w:val="00165199"/>
    <w:rsid w:val="00173961"/>
    <w:rsid w:val="001769AB"/>
    <w:rsid w:val="001A14AA"/>
    <w:rsid w:val="001A5014"/>
    <w:rsid w:val="001B5CCE"/>
    <w:rsid w:val="001B5D99"/>
    <w:rsid w:val="001B67A1"/>
    <w:rsid w:val="001C3696"/>
    <w:rsid w:val="001F2573"/>
    <w:rsid w:val="001F6F03"/>
    <w:rsid w:val="00200806"/>
    <w:rsid w:val="00201E4D"/>
    <w:rsid w:val="00205E89"/>
    <w:rsid w:val="002155E3"/>
    <w:rsid w:val="00221ECF"/>
    <w:rsid w:val="00223551"/>
    <w:rsid w:val="002362DE"/>
    <w:rsid w:val="002412E8"/>
    <w:rsid w:val="002456A6"/>
    <w:rsid w:val="00247102"/>
    <w:rsid w:val="00256D69"/>
    <w:rsid w:val="002612E3"/>
    <w:rsid w:val="00265E8E"/>
    <w:rsid w:val="00266920"/>
    <w:rsid w:val="002774D6"/>
    <w:rsid w:val="0028177C"/>
    <w:rsid w:val="00282246"/>
    <w:rsid w:val="002A14DD"/>
    <w:rsid w:val="002B7255"/>
    <w:rsid w:val="002C274E"/>
    <w:rsid w:val="002C547E"/>
    <w:rsid w:val="002D1F32"/>
    <w:rsid w:val="002D37B3"/>
    <w:rsid w:val="002F7B10"/>
    <w:rsid w:val="00302DF9"/>
    <w:rsid w:val="003221B8"/>
    <w:rsid w:val="00361794"/>
    <w:rsid w:val="00362F6F"/>
    <w:rsid w:val="003771FB"/>
    <w:rsid w:val="003A0DF5"/>
    <w:rsid w:val="003B5618"/>
    <w:rsid w:val="003B666C"/>
    <w:rsid w:val="003C10CA"/>
    <w:rsid w:val="003C3685"/>
    <w:rsid w:val="003D3773"/>
    <w:rsid w:val="003D37A3"/>
    <w:rsid w:val="003E402E"/>
    <w:rsid w:val="004047CE"/>
    <w:rsid w:val="00420EFB"/>
    <w:rsid w:val="00424490"/>
    <w:rsid w:val="00427932"/>
    <w:rsid w:val="00427F69"/>
    <w:rsid w:val="00431262"/>
    <w:rsid w:val="00433B75"/>
    <w:rsid w:val="0044511E"/>
    <w:rsid w:val="00445487"/>
    <w:rsid w:val="00452691"/>
    <w:rsid w:val="00454A2C"/>
    <w:rsid w:val="00460DD4"/>
    <w:rsid w:val="00466B7B"/>
    <w:rsid w:val="0047429C"/>
    <w:rsid w:val="00476FB4"/>
    <w:rsid w:val="00477B5C"/>
    <w:rsid w:val="00481C4C"/>
    <w:rsid w:val="004A78E1"/>
    <w:rsid w:val="004B58B2"/>
    <w:rsid w:val="004C0DA4"/>
    <w:rsid w:val="004E648F"/>
    <w:rsid w:val="004F120A"/>
    <w:rsid w:val="004F6CC4"/>
    <w:rsid w:val="004F787E"/>
    <w:rsid w:val="00511CA7"/>
    <w:rsid w:val="00524BD1"/>
    <w:rsid w:val="00542B59"/>
    <w:rsid w:val="00552332"/>
    <w:rsid w:val="00553053"/>
    <w:rsid w:val="00556FE9"/>
    <w:rsid w:val="00561787"/>
    <w:rsid w:val="005713C7"/>
    <w:rsid w:val="00590E04"/>
    <w:rsid w:val="005918E6"/>
    <w:rsid w:val="005B0C56"/>
    <w:rsid w:val="005C0C93"/>
    <w:rsid w:val="005C66EC"/>
    <w:rsid w:val="005D7186"/>
    <w:rsid w:val="005E3517"/>
    <w:rsid w:val="005E6C1A"/>
    <w:rsid w:val="005F0338"/>
    <w:rsid w:val="0060234B"/>
    <w:rsid w:val="00604138"/>
    <w:rsid w:val="0061105F"/>
    <w:rsid w:val="00626DB0"/>
    <w:rsid w:val="006609D6"/>
    <w:rsid w:val="00664D8F"/>
    <w:rsid w:val="00671B0E"/>
    <w:rsid w:val="006832B0"/>
    <w:rsid w:val="006853DB"/>
    <w:rsid w:val="006B00C0"/>
    <w:rsid w:val="006B3EFC"/>
    <w:rsid w:val="006B5415"/>
    <w:rsid w:val="006B7345"/>
    <w:rsid w:val="006C0D43"/>
    <w:rsid w:val="006D408E"/>
    <w:rsid w:val="006E2534"/>
    <w:rsid w:val="006E2A46"/>
    <w:rsid w:val="006E489A"/>
    <w:rsid w:val="006F7E68"/>
    <w:rsid w:val="00703E0E"/>
    <w:rsid w:val="007176A9"/>
    <w:rsid w:val="00725BD2"/>
    <w:rsid w:val="007302F2"/>
    <w:rsid w:val="0073305B"/>
    <w:rsid w:val="00736BCD"/>
    <w:rsid w:val="00745899"/>
    <w:rsid w:val="00762E48"/>
    <w:rsid w:val="00773154"/>
    <w:rsid w:val="00782741"/>
    <w:rsid w:val="00784A58"/>
    <w:rsid w:val="00793644"/>
    <w:rsid w:val="007A062D"/>
    <w:rsid w:val="007A4294"/>
    <w:rsid w:val="007B4997"/>
    <w:rsid w:val="007B6E7F"/>
    <w:rsid w:val="007D31C1"/>
    <w:rsid w:val="007D54F9"/>
    <w:rsid w:val="007F222C"/>
    <w:rsid w:val="007F37DD"/>
    <w:rsid w:val="007F73AB"/>
    <w:rsid w:val="008144F8"/>
    <w:rsid w:val="008373B8"/>
    <w:rsid w:val="00850017"/>
    <w:rsid w:val="00863660"/>
    <w:rsid w:val="0086661A"/>
    <w:rsid w:val="00890BC8"/>
    <w:rsid w:val="008931E6"/>
    <w:rsid w:val="00895B49"/>
    <w:rsid w:val="008A0890"/>
    <w:rsid w:val="008A4489"/>
    <w:rsid w:val="008B50A6"/>
    <w:rsid w:val="008C0052"/>
    <w:rsid w:val="008C22EF"/>
    <w:rsid w:val="008D0A05"/>
    <w:rsid w:val="008D4B89"/>
    <w:rsid w:val="008D775A"/>
    <w:rsid w:val="008E0CCC"/>
    <w:rsid w:val="008E2682"/>
    <w:rsid w:val="008E41E9"/>
    <w:rsid w:val="008F3424"/>
    <w:rsid w:val="008F7AED"/>
    <w:rsid w:val="0091203C"/>
    <w:rsid w:val="00920E86"/>
    <w:rsid w:val="00921925"/>
    <w:rsid w:val="009279B6"/>
    <w:rsid w:val="00935FBC"/>
    <w:rsid w:val="00943BA8"/>
    <w:rsid w:val="00985144"/>
    <w:rsid w:val="0098590A"/>
    <w:rsid w:val="009862AB"/>
    <w:rsid w:val="009905AF"/>
    <w:rsid w:val="0099619E"/>
    <w:rsid w:val="009A0CC4"/>
    <w:rsid w:val="009A52F0"/>
    <w:rsid w:val="009A5F62"/>
    <w:rsid w:val="009B2FB4"/>
    <w:rsid w:val="009B4A90"/>
    <w:rsid w:val="009C4EA5"/>
    <w:rsid w:val="009C68A1"/>
    <w:rsid w:val="009D511D"/>
    <w:rsid w:val="009D6EAE"/>
    <w:rsid w:val="009E0EA9"/>
    <w:rsid w:val="009E4A27"/>
    <w:rsid w:val="00A0080C"/>
    <w:rsid w:val="00A04706"/>
    <w:rsid w:val="00A05344"/>
    <w:rsid w:val="00A17077"/>
    <w:rsid w:val="00A17F1D"/>
    <w:rsid w:val="00A31751"/>
    <w:rsid w:val="00A374FB"/>
    <w:rsid w:val="00A416AA"/>
    <w:rsid w:val="00A43AAD"/>
    <w:rsid w:val="00A45775"/>
    <w:rsid w:val="00A470E7"/>
    <w:rsid w:val="00A567D3"/>
    <w:rsid w:val="00A56897"/>
    <w:rsid w:val="00A74F02"/>
    <w:rsid w:val="00A8526E"/>
    <w:rsid w:val="00A857E7"/>
    <w:rsid w:val="00A93F7E"/>
    <w:rsid w:val="00A960AB"/>
    <w:rsid w:val="00AB6112"/>
    <w:rsid w:val="00AC0124"/>
    <w:rsid w:val="00AC27F3"/>
    <w:rsid w:val="00AC70F6"/>
    <w:rsid w:val="00AE0860"/>
    <w:rsid w:val="00AF286C"/>
    <w:rsid w:val="00AF75CD"/>
    <w:rsid w:val="00B02C63"/>
    <w:rsid w:val="00B2794E"/>
    <w:rsid w:val="00B30B5A"/>
    <w:rsid w:val="00B41639"/>
    <w:rsid w:val="00B64415"/>
    <w:rsid w:val="00B66F36"/>
    <w:rsid w:val="00B86DB6"/>
    <w:rsid w:val="00B94404"/>
    <w:rsid w:val="00B95536"/>
    <w:rsid w:val="00BA08E0"/>
    <w:rsid w:val="00BA3809"/>
    <w:rsid w:val="00BA76D1"/>
    <w:rsid w:val="00BB1831"/>
    <w:rsid w:val="00BD084D"/>
    <w:rsid w:val="00BE33CC"/>
    <w:rsid w:val="00BF11AE"/>
    <w:rsid w:val="00BF4C7A"/>
    <w:rsid w:val="00BF63B9"/>
    <w:rsid w:val="00C21B37"/>
    <w:rsid w:val="00C329B7"/>
    <w:rsid w:val="00C43333"/>
    <w:rsid w:val="00C52F27"/>
    <w:rsid w:val="00C60CBB"/>
    <w:rsid w:val="00C7448C"/>
    <w:rsid w:val="00C7599E"/>
    <w:rsid w:val="00C77727"/>
    <w:rsid w:val="00C83DCA"/>
    <w:rsid w:val="00C975C0"/>
    <w:rsid w:val="00CC194E"/>
    <w:rsid w:val="00CC484D"/>
    <w:rsid w:val="00CE4069"/>
    <w:rsid w:val="00CF10D4"/>
    <w:rsid w:val="00CF2CB6"/>
    <w:rsid w:val="00CF3437"/>
    <w:rsid w:val="00CF38EB"/>
    <w:rsid w:val="00CF4BC6"/>
    <w:rsid w:val="00CF5C7F"/>
    <w:rsid w:val="00D013D0"/>
    <w:rsid w:val="00D14DB1"/>
    <w:rsid w:val="00D23F29"/>
    <w:rsid w:val="00D25A36"/>
    <w:rsid w:val="00D309ED"/>
    <w:rsid w:val="00D41F7C"/>
    <w:rsid w:val="00D51A06"/>
    <w:rsid w:val="00D67294"/>
    <w:rsid w:val="00D67CC1"/>
    <w:rsid w:val="00D76555"/>
    <w:rsid w:val="00D77F21"/>
    <w:rsid w:val="00D83EEB"/>
    <w:rsid w:val="00D9767A"/>
    <w:rsid w:val="00DA3E9F"/>
    <w:rsid w:val="00DA7C3A"/>
    <w:rsid w:val="00DB60AB"/>
    <w:rsid w:val="00DC70C2"/>
    <w:rsid w:val="00DD40BA"/>
    <w:rsid w:val="00DE04C1"/>
    <w:rsid w:val="00DE3DA3"/>
    <w:rsid w:val="00DE5137"/>
    <w:rsid w:val="00DF2562"/>
    <w:rsid w:val="00E05B96"/>
    <w:rsid w:val="00E15B8D"/>
    <w:rsid w:val="00E367D9"/>
    <w:rsid w:val="00E36F1D"/>
    <w:rsid w:val="00E4152F"/>
    <w:rsid w:val="00E41A67"/>
    <w:rsid w:val="00E53A17"/>
    <w:rsid w:val="00E65276"/>
    <w:rsid w:val="00E65448"/>
    <w:rsid w:val="00E6577E"/>
    <w:rsid w:val="00E73C4A"/>
    <w:rsid w:val="00E82208"/>
    <w:rsid w:val="00E83FA5"/>
    <w:rsid w:val="00E848AD"/>
    <w:rsid w:val="00E93432"/>
    <w:rsid w:val="00EA5AC3"/>
    <w:rsid w:val="00EA5C2E"/>
    <w:rsid w:val="00EA7565"/>
    <w:rsid w:val="00EC6C2F"/>
    <w:rsid w:val="00ED3C76"/>
    <w:rsid w:val="00ED765C"/>
    <w:rsid w:val="00ED770A"/>
    <w:rsid w:val="00EE5C45"/>
    <w:rsid w:val="00EF114D"/>
    <w:rsid w:val="00EF452C"/>
    <w:rsid w:val="00EF5600"/>
    <w:rsid w:val="00EF5E2F"/>
    <w:rsid w:val="00F069AB"/>
    <w:rsid w:val="00F13DD2"/>
    <w:rsid w:val="00F23352"/>
    <w:rsid w:val="00F25822"/>
    <w:rsid w:val="00F31EC4"/>
    <w:rsid w:val="00F3717A"/>
    <w:rsid w:val="00F42E96"/>
    <w:rsid w:val="00F440E6"/>
    <w:rsid w:val="00F4456E"/>
    <w:rsid w:val="00F5147E"/>
    <w:rsid w:val="00F5232A"/>
    <w:rsid w:val="00F64D51"/>
    <w:rsid w:val="00F70661"/>
    <w:rsid w:val="00F7555D"/>
    <w:rsid w:val="00F87139"/>
    <w:rsid w:val="00FA23FF"/>
    <w:rsid w:val="00FA348F"/>
    <w:rsid w:val="00FA43FE"/>
    <w:rsid w:val="00FA7BE8"/>
    <w:rsid w:val="00FB0D3B"/>
    <w:rsid w:val="00FB2B89"/>
    <w:rsid w:val="00FB76D8"/>
    <w:rsid w:val="00FC0626"/>
    <w:rsid w:val="00FC12FF"/>
    <w:rsid w:val="00FC6D8D"/>
    <w:rsid w:val="00FE34BD"/>
    <w:rsid w:val="00FE41A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87F7B3"/>
  <w15:docId w15:val="{AAF37CBC-30E7-48DF-AF12-FA5FF2DA8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4DD"/>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B37"/>
    <w:pPr>
      <w:ind w:left="708"/>
    </w:pPr>
    <w:rPr>
      <w:rFonts w:eastAsia="Times New Roman"/>
      <w:lang w:eastAsia="en-US"/>
    </w:rPr>
  </w:style>
  <w:style w:type="paragraph" w:styleId="BalloonText">
    <w:name w:val="Balloon Text"/>
    <w:basedOn w:val="Normal"/>
    <w:link w:val="BalloonTextChar"/>
    <w:uiPriority w:val="99"/>
    <w:semiHidden/>
    <w:unhideWhenUsed/>
    <w:rsid w:val="004B58B2"/>
    <w:rPr>
      <w:rFonts w:ascii="Tahoma" w:hAnsi="Tahoma" w:cs="Tahoma"/>
      <w:sz w:val="16"/>
      <w:szCs w:val="16"/>
    </w:rPr>
  </w:style>
  <w:style w:type="character" w:customStyle="1" w:styleId="BalloonTextChar">
    <w:name w:val="Balloon Text Char"/>
    <w:basedOn w:val="DefaultParagraphFont"/>
    <w:link w:val="BalloonText"/>
    <w:uiPriority w:val="99"/>
    <w:semiHidden/>
    <w:rsid w:val="004B58B2"/>
    <w:rPr>
      <w:rFonts w:ascii="Tahoma" w:eastAsia="SimSun" w:hAnsi="Tahoma" w:cs="Tahoma"/>
      <w:sz w:val="16"/>
      <w:szCs w:val="16"/>
      <w:lang w:eastAsia="zh-CN"/>
    </w:rPr>
  </w:style>
  <w:style w:type="paragraph" w:customStyle="1" w:styleId="t-9-8">
    <w:name w:val="t-9-8"/>
    <w:basedOn w:val="Normal"/>
    <w:rsid w:val="00AC27F3"/>
    <w:pPr>
      <w:spacing w:before="100" w:beforeAutospacing="1" w:after="100" w:afterAutospacing="1"/>
    </w:pPr>
    <w:rPr>
      <w:rFonts w:eastAsia="Times New Roman"/>
      <w:lang w:eastAsia="hr-HR"/>
    </w:rPr>
  </w:style>
  <w:style w:type="character" w:customStyle="1" w:styleId="kurziv1">
    <w:name w:val="kurziv1"/>
    <w:basedOn w:val="DefaultParagraphFont"/>
    <w:rsid w:val="00AC27F3"/>
    <w:rPr>
      <w:i/>
      <w:iCs/>
    </w:rPr>
  </w:style>
  <w:style w:type="paragraph" w:styleId="Header">
    <w:name w:val="header"/>
    <w:basedOn w:val="Normal"/>
    <w:link w:val="HeaderChar"/>
    <w:uiPriority w:val="99"/>
    <w:unhideWhenUsed/>
    <w:rsid w:val="00247102"/>
    <w:pPr>
      <w:tabs>
        <w:tab w:val="center" w:pos="4536"/>
        <w:tab w:val="right" w:pos="9072"/>
      </w:tabs>
    </w:pPr>
  </w:style>
  <w:style w:type="character" w:customStyle="1" w:styleId="HeaderChar">
    <w:name w:val="Header Char"/>
    <w:basedOn w:val="DefaultParagraphFont"/>
    <w:link w:val="Header"/>
    <w:uiPriority w:val="99"/>
    <w:rsid w:val="00247102"/>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247102"/>
    <w:pPr>
      <w:tabs>
        <w:tab w:val="center" w:pos="4536"/>
        <w:tab w:val="right" w:pos="9072"/>
      </w:tabs>
    </w:pPr>
  </w:style>
  <w:style w:type="character" w:customStyle="1" w:styleId="FooterChar">
    <w:name w:val="Footer Char"/>
    <w:basedOn w:val="DefaultParagraphFont"/>
    <w:link w:val="Footer"/>
    <w:uiPriority w:val="99"/>
    <w:rsid w:val="00247102"/>
    <w:rPr>
      <w:rFonts w:ascii="Times New Roman" w:eastAsia="SimSun" w:hAnsi="Times New Roman" w:cs="Times New Roman"/>
      <w:sz w:val="24"/>
      <w:szCs w:val="24"/>
      <w:lang w:eastAsia="zh-CN"/>
    </w:rPr>
  </w:style>
  <w:style w:type="character" w:styleId="CommentReference">
    <w:name w:val="annotation reference"/>
    <w:basedOn w:val="DefaultParagraphFont"/>
    <w:uiPriority w:val="99"/>
    <w:semiHidden/>
    <w:unhideWhenUsed/>
    <w:rsid w:val="000D4992"/>
    <w:rPr>
      <w:sz w:val="16"/>
      <w:szCs w:val="16"/>
    </w:rPr>
  </w:style>
  <w:style w:type="paragraph" w:styleId="CommentText">
    <w:name w:val="annotation text"/>
    <w:basedOn w:val="Normal"/>
    <w:link w:val="CommentTextChar"/>
    <w:uiPriority w:val="99"/>
    <w:semiHidden/>
    <w:unhideWhenUsed/>
    <w:rsid w:val="000D4992"/>
    <w:rPr>
      <w:sz w:val="20"/>
      <w:szCs w:val="20"/>
    </w:rPr>
  </w:style>
  <w:style w:type="character" w:customStyle="1" w:styleId="CommentTextChar">
    <w:name w:val="Comment Text Char"/>
    <w:basedOn w:val="DefaultParagraphFont"/>
    <w:link w:val="CommentText"/>
    <w:uiPriority w:val="99"/>
    <w:semiHidden/>
    <w:rsid w:val="000D4992"/>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0D4992"/>
    <w:rPr>
      <w:b/>
      <w:bCs/>
    </w:rPr>
  </w:style>
  <w:style w:type="character" w:customStyle="1" w:styleId="CommentSubjectChar">
    <w:name w:val="Comment Subject Char"/>
    <w:basedOn w:val="CommentTextChar"/>
    <w:link w:val="CommentSubject"/>
    <w:uiPriority w:val="99"/>
    <w:semiHidden/>
    <w:rsid w:val="000D4992"/>
    <w:rPr>
      <w:rFonts w:ascii="Times New Roman" w:eastAsia="SimSun" w:hAnsi="Times New Roman" w:cs="Times New Roman"/>
      <w:b/>
      <w:bCs/>
      <w:sz w:val="20"/>
      <w:szCs w:val="20"/>
      <w:lang w:eastAsia="zh-CN"/>
    </w:rPr>
  </w:style>
  <w:style w:type="paragraph" w:styleId="Revision">
    <w:name w:val="Revision"/>
    <w:hidden/>
    <w:uiPriority w:val="99"/>
    <w:semiHidden/>
    <w:rsid w:val="004F787E"/>
    <w:pPr>
      <w:spacing w:after="0" w:line="240" w:lineRule="auto"/>
    </w:pPr>
    <w:rPr>
      <w:rFonts w:ascii="Times New Roman" w:eastAsia="SimSun" w:hAnsi="Times New Roman" w:cs="Times New Roman"/>
      <w:sz w:val="24"/>
      <w:szCs w:val="24"/>
      <w:lang w:eastAsia="zh-CN"/>
    </w:rPr>
  </w:style>
  <w:style w:type="character" w:customStyle="1" w:styleId="zadanifontodlomka">
    <w:name w:val="zadanifontodlomka"/>
    <w:basedOn w:val="DefaultParagraphFont"/>
    <w:rsid w:val="00A567D3"/>
    <w:rPr>
      <w:rFonts w:ascii="Times New Roman" w:hAnsi="Times New Roman" w:cs="Times New Roman" w:hint="default"/>
      <w:b w:val="0"/>
      <w:bCs w:val="0"/>
      <w:sz w:val="32"/>
      <w:szCs w:val="32"/>
    </w:rPr>
  </w:style>
  <w:style w:type="paragraph" w:styleId="NoSpacing">
    <w:name w:val="No Spacing"/>
    <w:uiPriority w:val="1"/>
    <w:qFormat/>
    <w:rsid w:val="00A567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62627">
      <w:bodyDiv w:val="1"/>
      <w:marLeft w:val="0"/>
      <w:marRight w:val="0"/>
      <w:marTop w:val="0"/>
      <w:marBottom w:val="0"/>
      <w:divBdr>
        <w:top w:val="none" w:sz="0" w:space="0" w:color="auto"/>
        <w:left w:val="none" w:sz="0" w:space="0" w:color="auto"/>
        <w:bottom w:val="none" w:sz="0" w:space="0" w:color="auto"/>
        <w:right w:val="none" w:sz="0" w:space="0" w:color="auto"/>
      </w:divBdr>
    </w:div>
    <w:div w:id="354423707">
      <w:bodyDiv w:val="1"/>
      <w:marLeft w:val="0"/>
      <w:marRight w:val="0"/>
      <w:marTop w:val="0"/>
      <w:marBottom w:val="0"/>
      <w:divBdr>
        <w:top w:val="none" w:sz="0" w:space="0" w:color="auto"/>
        <w:left w:val="none" w:sz="0" w:space="0" w:color="auto"/>
        <w:bottom w:val="none" w:sz="0" w:space="0" w:color="auto"/>
        <w:right w:val="none" w:sz="0" w:space="0" w:color="auto"/>
      </w:divBdr>
    </w:div>
    <w:div w:id="459497364">
      <w:bodyDiv w:val="1"/>
      <w:marLeft w:val="0"/>
      <w:marRight w:val="0"/>
      <w:marTop w:val="0"/>
      <w:marBottom w:val="0"/>
      <w:divBdr>
        <w:top w:val="none" w:sz="0" w:space="0" w:color="auto"/>
        <w:left w:val="none" w:sz="0" w:space="0" w:color="auto"/>
        <w:bottom w:val="none" w:sz="0" w:space="0" w:color="auto"/>
        <w:right w:val="none" w:sz="0" w:space="0" w:color="auto"/>
      </w:divBdr>
    </w:div>
    <w:div w:id="532110511">
      <w:bodyDiv w:val="1"/>
      <w:marLeft w:val="0"/>
      <w:marRight w:val="0"/>
      <w:marTop w:val="0"/>
      <w:marBottom w:val="0"/>
      <w:divBdr>
        <w:top w:val="none" w:sz="0" w:space="0" w:color="auto"/>
        <w:left w:val="none" w:sz="0" w:space="0" w:color="auto"/>
        <w:bottom w:val="none" w:sz="0" w:space="0" w:color="auto"/>
        <w:right w:val="none" w:sz="0" w:space="0" w:color="auto"/>
      </w:divBdr>
    </w:div>
    <w:div w:id="735515824">
      <w:bodyDiv w:val="1"/>
      <w:marLeft w:val="0"/>
      <w:marRight w:val="0"/>
      <w:marTop w:val="0"/>
      <w:marBottom w:val="0"/>
      <w:divBdr>
        <w:top w:val="none" w:sz="0" w:space="0" w:color="auto"/>
        <w:left w:val="none" w:sz="0" w:space="0" w:color="auto"/>
        <w:bottom w:val="none" w:sz="0" w:space="0" w:color="auto"/>
        <w:right w:val="none" w:sz="0" w:space="0" w:color="auto"/>
      </w:divBdr>
    </w:div>
    <w:div w:id="875387228">
      <w:bodyDiv w:val="1"/>
      <w:marLeft w:val="0"/>
      <w:marRight w:val="0"/>
      <w:marTop w:val="0"/>
      <w:marBottom w:val="0"/>
      <w:divBdr>
        <w:top w:val="none" w:sz="0" w:space="0" w:color="auto"/>
        <w:left w:val="none" w:sz="0" w:space="0" w:color="auto"/>
        <w:bottom w:val="none" w:sz="0" w:space="0" w:color="auto"/>
        <w:right w:val="none" w:sz="0" w:space="0" w:color="auto"/>
      </w:divBdr>
    </w:div>
    <w:div w:id="1314986822">
      <w:bodyDiv w:val="1"/>
      <w:marLeft w:val="0"/>
      <w:marRight w:val="0"/>
      <w:marTop w:val="0"/>
      <w:marBottom w:val="0"/>
      <w:divBdr>
        <w:top w:val="none" w:sz="0" w:space="0" w:color="auto"/>
        <w:left w:val="none" w:sz="0" w:space="0" w:color="auto"/>
        <w:bottom w:val="none" w:sz="0" w:space="0" w:color="auto"/>
        <w:right w:val="none" w:sz="0" w:space="0" w:color="auto"/>
      </w:divBdr>
    </w:div>
    <w:div w:id="1522550908">
      <w:bodyDiv w:val="1"/>
      <w:marLeft w:val="0"/>
      <w:marRight w:val="0"/>
      <w:marTop w:val="0"/>
      <w:marBottom w:val="0"/>
      <w:divBdr>
        <w:top w:val="none" w:sz="0" w:space="0" w:color="auto"/>
        <w:left w:val="none" w:sz="0" w:space="0" w:color="auto"/>
        <w:bottom w:val="none" w:sz="0" w:space="0" w:color="auto"/>
        <w:right w:val="none" w:sz="0" w:space="0" w:color="auto"/>
      </w:divBdr>
    </w:div>
    <w:div w:id="1903979261">
      <w:bodyDiv w:val="1"/>
      <w:marLeft w:val="0"/>
      <w:marRight w:val="0"/>
      <w:marTop w:val="0"/>
      <w:marBottom w:val="0"/>
      <w:divBdr>
        <w:top w:val="none" w:sz="0" w:space="0" w:color="auto"/>
        <w:left w:val="none" w:sz="0" w:space="0" w:color="auto"/>
        <w:bottom w:val="none" w:sz="0" w:space="0" w:color="auto"/>
        <w:right w:val="none" w:sz="0" w:space="0" w:color="auto"/>
      </w:divBdr>
      <w:divsChild>
        <w:div w:id="1051004785">
          <w:marLeft w:val="0"/>
          <w:marRight w:val="0"/>
          <w:marTop w:val="0"/>
          <w:marBottom w:val="0"/>
          <w:divBdr>
            <w:top w:val="none" w:sz="0" w:space="0" w:color="auto"/>
            <w:left w:val="none" w:sz="0" w:space="0" w:color="auto"/>
            <w:bottom w:val="none" w:sz="0" w:space="0" w:color="auto"/>
            <w:right w:val="none" w:sz="0" w:space="0" w:color="auto"/>
          </w:divBdr>
          <w:divsChild>
            <w:div w:id="13692206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isl xmlns:xsd="http://www.w3.org/2001/XMLSchema" xmlns:xsi="http://www.w3.org/2001/XMLSchema-instance" xmlns="http://www.boldonjames.com/2008/01/sie/internal/label" sislVersion="0" policy="5c3d8ea1-31d6-40da-856a-ae7869ea61fe" origin="userSelected">
  <element uid="dd526fa4-5442-4e7e-8d1e-b4e8d72336dc" value=""/>
</sisl>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AZJMDCZ6QSYZ-1849078857-21950</_dlc_DocId>
    <_dlc_DocIdUrl xmlns="a494813a-d0d8-4dad-94cb-0d196f36ba15">
      <Url>https://ekoordinacije.vlada.hr/koordinacija-gospodarstvo/_layouts/15/DocIdRedir.aspx?ID=AZJMDCZ6QSYZ-1849078857-21950</Url>
      <Description>AZJMDCZ6QSYZ-1849078857-21950</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6D74E-04F4-4152-B898-FF4C1B7E66BB}">
  <ds:schemaRefs>
    <ds:schemaRef ds:uri="http://schemas.microsoft.com/sharepoint/v3/contenttype/forms"/>
  </ds:schemaRefs>
</ds:datastoreItem>
</file>

<file path=customXml/itemProps2.xml><?xml version="1.0" encoding="utf-8"?>
<ds:datastoreItem xmlns:ds="http://schemas.openxmlformats.org/officeDocument/2006/customXml" ds:itemID="{65B4FC69-8041-40F3-9EA3-A43A43B3D8A8}">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43CDB03B-FD4C-453F-8409-08DB59D0EE65}">
  <ds:schemaRefs>
    <ds:schemaRef ds:uri="http://schemas.microsoft.com/sharepoint/events"/>
  </ds:schemaRefs>
</ds:datastoreItem>
</file>

<file path=customXml/itemProps4.xml><?xml version="1.0" encoding="utf-8"?>
<ds:datastoreItem xmlns:ds="http://schemas.openxmlformats.org/officeDocument/2006/customXml" ds:itemID="{99395708-C98E-468C-B20C-C7ED7D3D9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7C3E75B-837C-485C-B11F-1F36733D4370}">
  <ds:schemaRefs>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a494813a-d0d8-4dad-94cb-0d196f36ba15"/>
    <ds:schemaRef ds:uri="http://purl.org/dc/dcmitype/"/>
    <ds:schemaRef ds:uri="http://www.w3.org/XML/1998/namespace"/>
    <ds:schemaRef ds:uri="http://purl.org/dc/elements/1.1/"/>
  </ds:schemaRefs>
</ds:datastoreItem>
</file>

<file path=customXml/itemProps6.xml><?xml version="1.0" encoding="utf-8"?>
<ds:datastoreItem xmlns:ds="http://schemas.openxmlformats.org/officeDocument/2006/customXml" ds:itemID="{CA73F701-06F5-4760-854B-1C94E2A6D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1076</Words>
  <Characters>6138</Characters>
  <Application>Microsoft Office Word</Application>
  <DocSecurity>0</DocSecurity>
  <Lines>51</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ruzicari</dc:creator>
  <cp:lastModifiedBy>Ines Uglešić</cp:lastModifiedBy>
  <cp:revision>5</cp:revision>
  <cp:lastPrinted>2019-05-30T11:48:00Z</cp:lastPrinted>
  <dcterms:created xsi:type="dcterms:W3CDTF">2022-11-04T08:26:00Z</dcterms:created>
  <dcterms:modified xsi:type="dcterms:W3CDTF">2022-11-10T09:25:00Z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f1092104-caa2-40fb-99fa-615e7df51532</vt:lpwstr>
  </property>
  <property fmtid="{D5CDD505-2E9C-101B-9397-08002B2CF9AE}" pid="3" name="bjSaver">
    <vt:lpwstr>TZ/kInwfsBL7u/5OJezJf++f2OaLIFbI</vt:lpwstr>
  </property>
  <property fmtid="{D5CDD505-2E9C-101B-9397-08002B2CF9AE}" pid="4"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5" name="bjDocumentLabelXML-0">
    <vt:lpwstr>ames.com/2008/01/sie/internal/label"&gt;&lt;element uid="dd526fa4-5442-4e7e-8d1e-b4e8d72336dc" value="" /&gt;&lt;/sisl&gt;</vt:lpwstr>
  </property>
  <property fmtid="{D5CDD505-2E9C-101B-9397-08002B2CF9AE}" pid="6" name="bjDocumentSecurityLabel">
    <vt:lpwstr>SLUŽBENO</vt:lpwstr>
  </property>
  <property fmtid="{D5CDD505-2E9C-101B-9397-08002B2CF9AE}" pid="7" name="bjFooterBothDocProperty">
    <vt:lpwstr>Stupanj klasifikacije: SLUŽBENO</vt:lpwstr>
  </property>
  <property fmtid="{D5CDD505-2E9C-101B-9397-08002B2CF9AE}" pid="8" name="bjFooterFirstPageDocProperty">
    <vt:lpwstr>Stupanj klasifikacije: SLUŽBENO</vt:lpwstr>
  </property>
  <property fmtid="{D5CDD505-2E9C-101B-9397-08002B2CF9AE}" pid="9" name="bjFooterEvenPageDocProperty">
    <vt:lpwstr>Stupanj klasifikacije: SLUŽBENO</vt:lpwstr>
  </property>
  <property fmtid="{D5CDD505-2E9C-101B-9397-08002B2CF9AE}" pid="10" name="bjClsUserRVM">
    <vt:lpwstr>[]</vt:lpwstr>
  </property>
  <property fmtid="{D5CDD505-2E9C-101B-9397-08002B2CF9AE}" pid="11" name="ContentTypeId">
    <vt:lpwstr>0x010100E9B0585B2CC6B7498492DEAFE3511BDC</vt:lpwstr>
  </property>
  <property fmtid="{D5CDD505-2E9C-101B-9397-08002B2CF9AE}" pid="12" name="_dlc_DocIdItemGuid">
    <vt:lpwstr>dddb6c2b-8937-4b00-b167-fff151581997</vt:lpwstr>
  </property>
</Properties>
</file>