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D1AE" w14:textId="77777777" w:rsidR="007229FF" w:rsidRPr="00510068" w:rsidRDefault="00FC0F0A" w:rsidP="002D54F3">
      <w:pPr>
        <w:spacing w:after="0" w:line="240" w:lineRule="auto"/>
        <w:jc w:val="center"/>
        <w:rPr>
          <w:rFonts w:ascii="Times New Roman" w:eastAsia="Times New Roman" w:hAnsi="Times New Roman" w:cs="Times New Roman"/>
          <w:noProof/>
          <w:sz w:val="24"/>
          <w:szCs w:val="24"/>
          <w:lang w:eastAsia="hr-HR"/>
        </w:rPr>
      </w:pPr>
      <w:r>
        <w:rPr>
          <w:rFonts w:ascii="Times New Roman" w:eastAsia="Times New Roman" w:hAnsi="Times New Roman" w:cs="Times New Roman"/>
          <w:noProof/>
          <w:sz w:val="24"/>
          <w:szCs w:val="24"/>
          <w:lang w:eastAsia="hr-HR"/>
        </w:rPr>
        <w:t xml:space="preserve">                 </w:t>
      </w:r>
      <w:r w:rsidR="007229FF" w:rsidRPr="00510068">
        <w:rPr>
          <w:rFonts w:ascii="Times New Roman" w:eastAsia="Times New Roman" w:hAnsi="Times New Roman" w:cs="Times New Roman"/>
          <w:noProof/>
          <w:sz w:val="24"/>
          <w:szCs w:val="24"/>
          <w:lang w:eastAsia="hr-HR"/>
        </w:rPr>
        <w:drawing>
          <wp:inline distT="0" distB="0" distL="0" distR="0" wp14:anchorId="5D43D25B" wp14:editId="5D43D25C">
            <wp:extent cx="457200" cy="539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5D43D1AF" w14:textId="77777777" w:rsidR="007229FF" w:rsidRPr="00510068" w:rsidRDefault="007229FF" w:rsidP="007229FF">
      <w:pPr>
        <w:spacing w:after="0" w:line="240" w:lineRule="auto"/>
        <w:ind w:right="6095"/>
        <w:jc w:val="center"/>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fldChar w:fldCharType="begin"/>
      </w:r>
      <w:r w:rsidRPr="00510068">
        <w:rPr>
          <w:rFonts w:ascii="Times New Roman" w:eastAsia="Times New Roman" w:hAnsi="Times New Roman" w:cs="Times New Roman"/>
          <w:sz w:val="24"/>
          <w:szCs w:val="24"/>
          <w:lang w:eastAsia="hr-HR"/>
        </w:rPr>
        <w:instrText xml:space="preserve"> INCLUDEPICTURE "http://www.inet.hr/~box/images/grb-rh.gif" \* MERGEFORMATINET </w:instrText>
      </w:r>
      <w:r w:rsidRPr="00510068">
        <w:rPr>
          <w:rFonts w:ascii="Times New Roman" w:eastAsia="Times New Roman" w:hAnsi="Times New Roman" w:cs="Times New Roman"/>
          <w:sz w:val="24"/>
          <w:szCs w:val="24"/>
          <w:lang w:eastAsia="hr-HR"/>
        </w:rPr>
        <w:fldChar w:fldCharType="end"/>
      </w:r>
    </w:p>
    <w:p w14:paraId="5D43D1B0" w14:textId="0772ECA6" w:rsidR="007229FF" w:rsidRPr="002D54F3" w:rsidRDefault="002D54F3" w:rsidP="002D54F3">
      <w:pPr>
        <w:spacing w:after="0" w:line="240" w:lineRule="auto"/>
        <w:ind w:right="141"/>
        <w:jc w:val="center"/>
        <w:rPr>
          <w:rFonts w:ascii="Times New Roman" w:eastAsia="Times New Roman" w:hAnsi="Times New Roman" w:cs="Times New Roman"/>
          <w:sz w:val="24"/>
          <w:szCs w:val="24"/>
          <w:lang w:eastAsia="hr-HR"/>
        </w:rPr>
      </w:pPr>
      <w:r w:rsidRPr="002D54F3">
        <w:rPr>
          <w:rFonts w:ascii="Times New Roman" w:eastAsia="Times New Roman" w:hAnsi="Times New Roman" w:cs="Times New Roman"/>
          <w:sz w:val="24"/>
          <w:szCs w:val="24"/>
          <w:lang w:eastAsia="hr-HR"/>
        </w:rPr>
        <w:tab/>
      </w:r>
      <w:r w:rsidR="007229FF" w:rsidRPr="002D54F3">
        <w:rPr>
          <w:rFonts w:ascii="Times New Roman" w:eastAsia="Times New Roman" w:hAnsi="Times New Roman" w:cs="Times New Roman"/>
          <w:sz w:val="24"/>
          <w:szCs w:val="24"/>
          <w:lang w:eastAsia="hr-HR"/>
        </w:rPr>
        <w:t>VLADA REPUBLIKE HRVATSKE</w:t>
      </w:r>
    </w:p>
    <w:p w14:paraId="5D43D1B1"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B2"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B3"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42C35E0E" w14:textId="77777777" w:rsidR="002D54F3" w:rsidRDefault="007229FF" w:rsidP="007229FF">
      <w:pPr>
        <w:spacing w:after="0" w:line="24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p>
    <w:p w14:paraId="63A16AB7" w14:textId="77777777" w:rsidR="002D54F3" w:rsidRDefault="002D54F3" w:rsidP="007229FF">
      <w:pPr>
        <w:spacing w:after="0" w:line="240" w:lineRule="auto"/>
        <w:rPr>
          <w:rFonts w:ascii="Times New Roman" w:eastAsia="Times New Roman" w:hAnsi="Times New Roman" w:cs="Times New Roman"/>
          <w:sz w:val="24"/>
          <w:szCs w:val="24"/>
          <w:lang w:eastAsia="hr-HR"/>
        </w:rPr>
      </w:pPr>
    </w:p>
    <w:p w14:paraId="6F19B814" w14:textId="77777777" w:rsidR="002D54F3" w:rsidRDefault="002D54F3" w:rsidP="007229FF">
      <w:pPr>
        <w:spacing w:after="0" w:line="240" w:lineRule="auto"/>
        <w:rPr>
          <w:rFonts w:ascii="Times New Roman" w:eastAsia="Times New Roman" w:hAnsi="Times New Roman" w:cs="Times New Roman"/>
          <w:sz w:val="24"/>
          <w:szCs w:val="24"/>
          <w:lang w:eastAsia="hr-HR"/>
        </w:rPr>
      </w:pPr>
    </w:p>
    <w:p w14:paraId="5D43D1B4" w14:textId="7A38340B" w:rsidR="007229FF" w:rsidRPr="002D54F3" w:rsidRDefault="007229FF" w:rsidP="002D54F3">
      <w:pPr>
        <w:spacing w:after="0" w:line="240" w:lineRule="auto"/>
        <w:ind w:left="4956" w:firstLine="708"/>
        <w:rPr>
          <w:rFonts w:ascii="Times New Roman" w:eastAsia="Times New Roman" w:hAnsi="Times New Roman" w:cs="Times New Roman"/>
          <w:sz w:val="24"/>
          <w:szCs w:val="24"/>
          <w:lang w:eastAsia="hr-HR"/>
        </w:rPr>
      </w:pPr>
      <w:r w:rsidRPr="002D54F3">
        <w:rPr>
          <w:rFonts w:ascii="Times New Roman" w:eastAsia="Times New Roman" w:hAnsi="Times New Roman" w:cs="Times New Roman"/>
          <w:sz w:val="24"/>
          <w:szCs w:val="24"/>
          <w:lang w:eastAsia="hr-HR"/>
        </w:rPr>
        <w:t xml:space="preserve">Zagreb, </w:t>
      </w:r>
      <w:r w:rsidR="002D54F3" w:rsidRPr="002D54F3">
        <w:rPr>
          <w:rFonts w:ascii="Times New Roman" w:eastAsia="Times New Roman" w:hAnsi="Times New Roman" w:cs="Times New Roman"/>
          <w:sz w:val="24"/>
          <w:szCs w:val="24"/>
          <w:lang w:eastAsia="hr-HR"/>
        </w:rPr>
        <w:t xml:space="preserve">17. studenoga </w:t>
      </w:r>
      <w:r w:rsidRPr="002D54F3">
        <w:rPr>
          <w:rFonts w:ascii="Times New Roman" w:eastAsia="Times New Roman" w:hAnsi="Times New Roman" w:cs="Times New Roman"/>
          <w:sz w:val="24"/>
          <w:szCs w:val="24"/>
          <w:lang w:eastAsia="hr-HR"/>
        </w:rPr>
        <w:t>2022.</w:t>
      </w:r>
    </w:p>
    <w:p w14:paraId="5D43D1B5"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5D43D1B6"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5D43D1B7"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5D43D1B8"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5D43D1B9"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5D43D1BA"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__________________________________________________________________________</w:t>
      </w:r>
    </w:p>
    <w:p w14:paraId="5D43D1BB" w14:textId="5065D239" w:rsidR="007229FF" w:rsidRPr="00510068" w:rsidRDefault="007229FF" w:rsidP="007229FF">
      <w:pPr>
        <w:spacing w:after="0" w:line="360" w:lineRule="auto"/>
        <w:rPr>
          <w:rFonts w:ascii="Times New Roman" w:eastAsia="Times New Roman" w:hAnsi="Times New Roman" w:cs="Times New Roman"/>
          <w:b/>
          <w:sz w:val="24"/>
          <w:szCs w:val="24"/>
          <w:lang w:eastAsia="hr-HR"/>
        </w:rPr>
      </w:pPr>
      <w:r w:rsidRPr="00510068">
        <w:rPr>
          <w:rFonts w:ascii="Times New Roman" w:eastAsia="Times New Roman" w:hAnsi="Times New Roman" w:cs="Times New Roman"/>
          <w:b/>
          <w:sz w:val="24"/>
          <w:szCs w:val="24"/>
          <w:lang w:eastAsia="hr-HR"/>
        </w:rPr>
        <w:t>Predlagatelj:</w:t>
      </w:r>
      <w:r w:rsidRPr="00510068">
        <w:rPr>
          <w:rFonts w:ascii="Times New Roman" w:eastAsia="Times New Roman" w:hAnsi="Times New Roman" w:cs="Times New Roman"/>
          <w:b/>
          <w:sz w:val="24"/>
          <w:szCs w:val="24"/>
          <w:lang w:eastAsia="hr-HR"/>
        </w:rPr>
        <w:tab/>
      </w:r>
      <w:r w:rsidRPr="00510068">
        <w:rPr>
          <w:rFonts w:ascii="Times New Roman" w:eastAsia="Times New Roman" w:hAnsi="Times New Roman" w:cs="Times New Roman"/>
          <w:b/>
          <w:sz w:val="24"/>
          <w:szCs w:val="24"/>
          <w:lang w:eastAsia="hr-HR"/>
        </w:rPr>
        <w:tab/>
      </w:r>
      <w:r w:rsidR="002D54F3">
        <w:rPr>
          <w:rFonts w:ascii="Times New Roman" w:eastAsia="Times New Roman" w:hAnsi="Times New Roman" w:cs="Times New Roman"/>
          <w:sz w:val="24"/>
          <w:szCs w:val="24"/>
          <w:lang w:eastAsia="hr-HR"/>
        </w:rPr>
        <w:t>M</w:t>
      </w:r>
      <w:r w:rsidR="002D54F3" w:rsidRPr="002D54F3">
        <w:rPr>
          <w:rFonts w:ascii="Times New Roman" w:eastAsia="Times New Roman" w:hAnsi="Times New Roman" w:cs="Times New Roman"/>
          <w:sz w:val="24"/>
          <w:szCs w:val="24"/>
          <w:lang w:eastAsia="hr-HR"/>
        </w:rPr>
        <w:t>inistarstvo  pravosuđa i uprave</w:t>
      </w:r>
    </w:p>
    <w:p w14:paraId="5D43D1BC"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__________________________________________________________________________</w:t>
      </w:r>
    </w:p>
    <w:p w14:paraId="5D43D1BD" w14:textId="256E87CD" w:rsidR="007229FF" w:rsidRPr="00510068" w:rsidRDefault="007229FF" w:rsidP="007229FF">
      <w:pPr>
        <w:spacing w:after="0" w:line="360" w:lineRule="auto"/>
        <w:ind w:left="1560" w:hanging="1560"/>
        <w:jc w:val="both"/>
        <w:rPr>
          <w:rFonts w:ascii="Times New Roman" w:eastAsia="Times New Roman" w:hAnsi="Times New Roman" w:cs="Times New Roman"/>
          <w:b/>
          <w:sz w:val="24"/>
          <w:szCs w:val="24"/>
          <w:lang w:eastAsia="hr-HR"/>
        </w:rPr>
      </w:pPr>
      <w:r w:rsidRPr="00510068">
        <w:rPr>
          <w:rFonts w:ascii="Times New Roman" w:eastAsia="Times New Roman" w:hAnsi="Times New Roman" w:cs="Times New Roman"/>
          <w:b/>
          <w:sz w:val="24"/>
          <w:szCs w:val="24"/>
          <w:lang w:eastAsia="hr-HR"/>
        </w:rPr>
        <w:t xml:space="preserve">Predmet: </w:t>
      </w:r>
      <w:r w:rsidRPr="00510068">
        <w:rPr>
          <w:rFonts w:ascii="Times New Roman" w:eastAsia="Times New Roman" w:hAnsi="Times New Roman" w:cs="Times New Roman"/>
          <w:b/>
          <w:sz w:val="24"/>
          <w:szCs w:val="24"/>
          <w:lang w:eastAsia="hr-HR"/>
        </w:rPr>
        <w:tab/>
      </w:r>
      <w:r w:rsidR="002D54F3">
        <w:rPr>
          <w:rFonts w:ascii="Times New Roman" w:eastAsia="Times New Roman" w:hAnsi="Times New Roman" w:cs="Times New Roman"/>
          <w:sz w:val="24"/>
          <w:szCs w:val="24"/>
          <w:lang w:eastAsia="hr-HR"/>
        </w:rPr>
        <w:t>N</w:t>
      </w:r>
      <w:r w:rsidR="002D54F3" w:rsidRPr="002D54F3">
        <w:rPr>
          <w:rFonts w:ascii="Times New Roman" w:eastAsia="Times New Roman" w:hAnsi="Times New Roman" w:cs="Times New Roman"/>
          <w:sz w:val="24"/>
          <w:szCs w:val="24"/>
          <w:lang w:eastAsia="hr-HR"/>
        </w:rPr>
        <w:t>acrt konačnog prijedloga</w:t>
      </w:r>
      <w:r w:rsidR="002D54F3">
        <w:rPr>
          <w:rFonts w:ascii="Times New Roman" w:eastAsia="Times New Roman" w:hAnsi="Times New Roman" w:cs="Times New Roman"/>
          <w:sz w:val="24"/>
          <w:szCs w:val="24"/>
          <w:lang w:eastAsia="hr-HR"/>
        </w:rPr>
        <w:t xml:space="preserve"> z</w:t>
      </w:r>
      <w:bookmarkStart w:id="0" w:name="_GoBack"/>
      <w:bookmarkEnd w:id="0"/>
      <w:r w:rsidR="002D54F3">
        <w:rPr>
          <w:rFonts w:ascii="Times New Roman" w:eastAsia="Times New Roman" w:hAnsi="Times New Roman" w:cs="Times New Roman"/>
          <w:sz w:val="24"/>
          <w:szCs w:val="24"/>
          <w:lang w:eastAsia="hr-HR"/>
        </w:rPr>
        <w:t>akona o ovlasti Vlade Republike H</w:t>
      </w:r>
      <w:r w:rsidR="002D54F3" w:rsidRPr="002D54F3">
        <w:rPr>
          <w:rFonts w:ascii="Times New Roman" w:eastAsia="Times New Roman" w:hAnsi="Times New Roman" w:cs="Times New Roman"/>
          <w:sz w:val="24"/>
          <w:szCs w:val="24"/>
          <w:lang w:eastAsia="hr-HR"/>
        </w:rPr>
        <w:t xml:space="preserve">rvatske da uredbama uređuje </w:t>
      </w:r>
      <w:r w:rsidR="002D54F3">
        <w:rPr>
          <w:rFonts w:ascii="Times New Roman" w:eastAsia="Times New Roman" w:hAnsi="Times New Roman" w:cs="Times New Roman"/>
          <w:sz w:val="24"/>
          <w:szCs w:val="24"/>
          <w:lang w:eastAsia="hr-HR"/>
        </w:rPr>
        <w:t>pojedina pitanja iz djelokruga H</w:t>
      </w:r>
      <w:r w:rsidR="002D54F3" w:rsidRPr="002D54F3">
        <w:rPr>
          <w:rFonts w:ascii="Times New Roman" w:eastAsia="Times New Roman" w:hAnsi="Times New Roman" w:cs="Times New Roman"/>
          <w:sz w:val="24"/>
          <w:szCs w:val="24"/>
          <w:lang w:eastAsia="hr-HR"/>
        </w:rPr>
        <w:t>rvatskoga sabora</w:t>
      </w:r>
    </w:p>
    <w:p w14:paraId="5D43D1BE" w14:textId="77777777" w:rsidR="007229FF" w:rsidRPr="00510068" w:rsidRDefault="007229FF" w:rsidP="007229FF">
      <w:pPr>
        <w:spacing w:after="0" w:line="360" w:lineRule="auto"/>
        <w:ind w:left="1560" w:hanging="1560"/>
        <w:jc w:val="both"/>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w:t>
      </w:r>
    </w:p>
    <w:p w14:paraId="5D43D1BF"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5D43D1C0"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5D43D1C1"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2"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3"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4"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5"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6"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7"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8"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9"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A"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B"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C"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D"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E"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CF"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D0"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D1"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D2"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D43D1D3" w14:textId="258BBFCF" w:rsidR="007229FF" w:rsidRPr="002D54F3" w:rsidRDefault="007229FF" w:rsidP="007229FF">
      <w:pPr>
        <w:spacing w:after="0" w:line="240" w:lineRule="auto"/>
        <w:rPr>
          <w:rFonts w:ascii="Times New Roman" w:eastAsia="Times New Roman" w:hAnsi="Times New Roman" w:cs="Times New Roman"/>
          <w:sz w:val="20"/>
          <w:szCs w:val="20"/>
          <w:lang w:eastAsia="hr-HR"/>
        </w:rPr>
      </w:pPr>
      <w:r w:rsidRPr="002D54F3">
        <w:rPr>
          <w:rFonts w:ascii="Times New Roman" w:eastAsia="Times New Roman" w:hAnsi="Times New Roman" w:cs="Times New Roman"/>
          <w:sz w:val="20"/>
          <w:szCs w:val="20"/>
          <w:lang w:eastAsia="hr-HR"/>
        </w:rPr>
        <w:t>___________________________________________________________________________</w:t>
      </w:r>
      <w:r w:rsidR="002D54F3">
        <w:rPr>
          <w:rFonts w:ascii="Times New Roman" w:eastAsia="Times New Roman" w:hAnsi="Times New Roman" w:cs="Times New Roman"/>
          <w:sz w:val="20"/>
          <w:szCs w:val="20"/>
          <w:lang w:eastAsia="hr-HR"/>
        </w:rPr>
        <w:t>_______________</w:t>
      </w:r>
    </w:p>
    <w:p w14:paraId="5D43D1D4" w14:textId="77777777" w:rsidR="007229FF" w:rsidRPr="002D54F3" w:rsidRDefault="007229FF" w:rsidP="007229FF">
      <w:pPr>
        <w:spacing w:after="0" w:line="240" w:lineRule="auto"/>
        <w:jc w:val="center"/>
        <w:rPr>
          <w:rFonts w:ascii="Times New Roman" w:eastAsia="Times New Roman" w:hAnsi="Times New Roman" w:cs="Times New Roman"/>
          <w:spacing w:val="20"/>
          <w:sz w:val="20"/>
          <w:szCs w:val="20"/>
        </w:rPr>
      </w:pPr>
      <w:r w:rsidRPr="002D54F3">
        <w:rPr>
          <w:rFonts w:ascii="Times New Roman" w:eastAsia="Times New Roman" w:hAnsi="Times New Roman" w:cs="Times New Roman"/>
          <w:spacing w:val="20"/>
          <w:sz w:val="20"/>
          <w:szCs w:val="20"/>
        </w:rPr>
        <w:t>Banski dvori | Trg Sv. Marka 2 | 10000 Zagreb | tel. 01 4569 222 | vlada.gov.hr</w:t>
      </w:r>
    </w:p>
    <w:p w14:paraId="5D43D1D5" w14:textId="77777777" w:rsidR="007229FF" w:rsidRPr="00510068" w:rsidRDefault="007229FF" w:rsidP="007229FF">
      <w:pPr>
        <w:spacing w:after="0" w:line="240" w:lineRule="auto"/>
        <w:jc w:val="center"/>
        <w:rPr>
          <w:rFonts w:ascii="Times New Roman" w:eastAsia="Times New Roman" w:hAnsi="Times New Roman" w:cs="Times New Roman"/>
          <w:spacing w:val="20"/>
          <w:sz w:val="24"/>
          <w:szCs w:val="24"/>
        </w:rPr>
      </w:pPr>
    </w:p>
    <w:p w14:paraId="5D43D1D6"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lastRenderedPageBreak/>
        <w:t>REPUBLIKA HRVATSKA</w:t>
      </w:r>
    </w:p>
    <w:p w14:paraId="5D43D1D7"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D43D1D8"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PRAVOSUĐA I </w:t>
      </w:r>
      <w:r w:rsidRPr="00CB4704">
        <w:rPr>
          <w:rFonts w:ascii="Times New Roman" w:eastAsia="Times New Roman" w:hAnsi="Times New Roman" w:cs="Times New Roman"/>
          <w:sz w:val="24"/>
          <w:szCs w:val="24"/>
          <w:lang w:eastAsia="hr-HR"/>
        </w:rPr>
        <w:t>UPRAVE</w:t>
      </w:r>
    </w:p>
    <w:p w14:paraId="5D43D1D9"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DA"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DB" w14:textId="77777777" w:rsidR="00BB0EDB" w:rsidRPr="00DD404C" w:rsidRDefault="00BB0EDB" w:rsidP="00BB0EDB">
      <w:pPr>
        <w:spacing w:after="0" w:line="240" w:lineRule="auto"/>
        <w:rPr>
          <w:rFonts w:ascii="Times New Roman" w:eastAsia="Times New Roman" w:hAnsi="Times New Roman" w:cs="Times New Roman"/>
          <w:b/>
          <w:i/>
          <w:sz w:val="28"/>
          <w:szCs w:val="28"/>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DD404C">
        <w:rPr>
          <w:rFonts w:ascii="Times New Roman" w:eastAsia="Times New Roman" w:hAnsi="Times New Roman" w:cs="Times New Roman"/>
          <w:b/>
          <w:i/>
          <w:sz w:val="28"/>
          <w:szCs w:val="28"/>
          <w:lang w:eastAsia="hr-HR"/>
        </w:rPr>
        <w:t>Nacrt</w:t>
      </w:r>
    </w:p>
    <w:p w14:paraId="5D43D1DC"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DD"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DE"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DF"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0" w14:textId="77777777" w:rsidR="00BB0EDB" w:rsidRPr="00CB4704" w:rsidRDefault="00BB0EDB" w:rsidP="00BB0EDB">
      <w:pPr>
        <w:spacing w:after="0" w:line="240" w:lineRule="auto"/>
        <w:ind w:left="6372" w:firstLine="708"/>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w:t>
      </w:r>
    </w:p>
    <w:p w14:paraId="5D43D1E1"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2"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3"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4"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5"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6"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7"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8"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9"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A"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D43D1EB"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KONAČN</w:t>
      </w:r>
      <w:r w:rsidR="00895EBF">
        <w:rPr>
          <w:rFonts w:ascii="Times New Roman" w:eastAsia="Times New Roman" w:hAnsi="Times New Roman" w:cs="Times New Roman"/>
          <w:b/>
          <w:sz w:val="24"/>
          <w:szCs w:val="24"/>
          <w:lang w:eastAsia="hr-HR"/>
        </w:rPr>
        <w:t xml:space="preserve">I </w:t>
      </w:r>
      <w:r w:rsidRPr="00CB4704">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5D43D1EC"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ED"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EE"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EF"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0"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1"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2"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3"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4"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5"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6"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7"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8"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9"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A"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B"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C"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D"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E"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1FF"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200"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201"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D43D202"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D43D203" w14:textId="77777777" w:rsidR="00BB0EDB" w:rsidRPr="00CB4704" w:rsidRDefault="00BB0EDB" w:rsidP="00BB0EDB">
      <w:pPr>
        <w:spacing w:after="0" w:line="240" w:lineRule="auto"/>
        <w:jc w:val="both"/>
        <w:rPr>
          <w:rFonts w:ascii="Times New Roman" w:eastAsia="Times New Roman" w:hAnsi="Times New Roman" w:cs="Times New Roman"/>
          <w:b/>
          <w:sz w:val="24"/>
          <w:szCs w:val="24"/>
          <w:lang w:eastAsia="hr-HR"/>
        </w:rPr>
      </w:pPr>
    </w:p>
    <w:p w14:paraId="5D43D204" w14:textId="77777777" w:rsidR="00BB0EDB" w:rsidRPr="005C1C07" w:rsidRDefault="00BB0EDB" w:rsidP="00BB0E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Zagreb, </w:t>
      </w:r>
      <w:r w:rsidR="007045FA">
        <w:rPr>
          <w:rFonts w:ascii="Times New Roman" w:eastAsia="Times New Roman" w:hAnsi="Times New Roman" w:cs="Times New Roman"/>
          <w:b/>
          <w:sz w:val="24"/>
          <w:szCs w:val="24"/>
          <w:lang w:eastAsia="hr-HR"/>
        </w:rPr>
        <w:t>studeni</w:t>
      </w:r>
      <w:r>
        <w:rPr>
          <w:rFonts w:ascii="Times New Roman" w:eastAsia="Times New Roman" w:hAnsi="Times New Roman" w:cs="Times New Roman"/>
          <w:b/>
          <w:sz w:val="24"/>
          <w:szCs w:val="24"/>
          <w:lang w:eastAsia="hr-HR"/>
        </w:rPr>
        <w:t xml:space="preserve"> </w:t>
      </w:r>
      <w:r w:rsidR="002A118B">
        <w:rPr>
          <w:rFonts w:ascii="Times New Roman" w:eastAsia="Times New Roman" w:hAnsi="Times New Roman" w:cs="Times New Roman"/>
          <w:b/>
          <w:sz w:val="24"/>
          <w:szCs w:val="24"/>
          <w:lang w:eastAsia="hr-HR"/>
        </w:rPr>
        <w:t>2022</w:t>
      </w:r>
      <w:r w:rsidRPr="005C1C07">
        <w:rPr>
          <w:rFonts w:ascii="Times New Roman" w:eastAsia="Times New Roman" w:hAnsi="Times New Roman" w:cs="Times New Roman"/>
          <w:b/>
          <w:sz w:val="24"/>
          <w:szCs w:val="24"/>
          <w:lang w:eastAsia="hr-HR"/>
        </w:rPr>
        <w:t xml:space="preserve">. </w:t>
      </w:r>
    </w:p>
    <w:p w14:paraId="5D43D205" w14:textId="77777777" w:rsidR="00BB0EDB" w:rsidRPr="00C41D7C" w:rsidRDefault="00BB0EDB" w:rsidP="00BB0EDB">
      <w:pPr>
        <w:spacing w:after="0" w:line="240" w:lineRule="auto"/>
        <w:jc w:val="center"/>
        <w:rPr>
          <w:rFonts w:ascii="Times New Roman" w:eastAsia="Times New Roman" w:hAnsi="Times New Roman" w:cs="Times New Roman"/>
          <w:spacing w:val="20"/>
          <w:sz w:val="24"/>
          <w:szCs w:val="24"/>
        </w:rPr>
      </w:pPr>
    </w:p>
    <w:p w14:paraId="5D43D206" w14:textId="77777777" w:rsidR="00E06B71" w:rsidRDefault="00E06B71" w:rsidP="00E06B71">
      <w:pPr>
        <w:spacing w:after="0" w:line="240" w:lineRule="auto"/>
        <w:jc w:val="center"/>
        <w:rPr>
          <w:rFonts w:ascii="Times New Roman" w:eastAsia="Times New Roman" w:hAnsi="Times New Roman" w:cs="Times New Roman"/>
          <w:b/>
          <w:sz w:val="24"/>
          <w:szCs w:val="24"/>
          <w:lang w:eastAsia="hr-HR"/>
        </w:rPr>
      </w:pPr>
      <w:r w:rsidRPr="008A1A50">
        <w:rPr>
          <w:rFonts w:ascii="Times New Roman" w:eastAsia="Times New Roman" w:hAnsi="Times New Roman" w:cs="Times New Roman"/>
          <w:b/>
          <w:sz w:val="24"/>
          <w:szCs w:val="24"/>
          <w:lang w:eastAsia="hr-HR"/>
        </w:rPr>
        <w:lastRenderedPageBreak/>
        <w:t>KONAČNI PRIJEDLOG ZAKONA O OVLASTI VLADE REPUBLIKE HRVATSKE DA UREDBAMA UREĐUJE POJEDINA PITANJA IZ DJELOKRUGA HRVATSKOGA SABORA</w:t>
      </w:r>
    </w:p>
    <w:p w14:paraId="5D43D207" w14:textId="77777777" w:rsidR="00C00420" w:rsidRPr="008A1A50" w:rsidRDefault="00C00420" w:rsidP="00E06B71">
      <w:pPr>
        <w:spacing w:after="0" w:line="240" w:lineRule="auto"/>
        <w:jc w:val="center"/>
        <w:rPr>
          <w:rFonts w:ascii="Times New Roman" w:eastAsia="Times New Roman" w:hAnsi="Times New Roman" w:cs="Times New Roman"/>
          <w:b/>
          <w:sz w:val="24"/>
          <w:szCs w:val="24"/>
          <w:lang w:eastAsia="hr-HR"/>
        </w:rPr>
      </w:pPr>
    </w:p>
    <w:p w14:paraId="5D43D208"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1.</w:t>
      </w:r>
    </w:p>
    <w:p w14:paraId="5D43D209"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p>
    <w:p w14:paraId="5D43D20A"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5D43D20B"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0C"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 od 15. prosinca 2022. do 15. siječnja 2023. i</w:t>
      </w:r>
    </w:p>
    <w:p w14:paraId="5D43D20D"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 od 15. srpnja 2023. do 15. rujna 2023.</w:t>
      </w:r>
    </w:p>
    <w:p w14:paraId="5D43D20E" w14:textId="77777777" w:rsidR="00F778B3" w:rsidRPr="00C63790" w:rsidRDefault="00F778B3" w:rsidP="00F778B3">
      <w:pPr>
        <w:spacing w:after="0" w:line="240" w:lineRule="auto"/>
        <w:jc w:val="center"/>
        <w:rPr>
          <w:rFonts w:ascii="Times New Roman" w:eastAsia="Times New Roman" w:hAnsi="Times New Roman" w:cs="Times New Roman"/>
          <w:sz w:val="24"/>
          <w:szCs w:val="24"/>
          <w:lang w:eastAsia="hr-HR"/>
        </w:rPr>
      </w:pPr>
    </w:p>
    <w:p w14:paraId="5D43D20F"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2.</w:t>
      </w:r>
    </w:p>
    <w:p w14:paraId="5D43D210"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1"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5D43D212"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3"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3.</w:t>
      </w:r>
    </w:p>
    <w:p w14:paraId="5D43D214"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5"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Vlada Republike Hrvatske na svakoj će sjednici Hrvatskoga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14:paraId="5D43D216"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7"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4.</w:t>
      </w:r>
    </w:p>
    <w:p w14:paraId="5D43D218"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p>
    <w:p w14:paraId="5D43D219"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Uredbe koje je Vlada Republike Hrvatske donijela na temelju Zakona o ovlasti Vlade Republike Hrvatske da uredbama uređuje pojedina pitanja iz djelokruga Hrvatskoga sabora (</w:t>
      </w:r>
      <w:r w:rsidR="003B4DF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 broj</w:t>
      </w:r>
      <w:r w:rsidRPr="00C63790">
        <w:rPr>
          <w:rFonts w:ascii="Times New Roman" w:eastAsia="Times New Roman" w:hAnsi="Times New Roman" w:cs="Times New Roman"/>
          <w:sz w:val="24"/>
          <w:szCs w:val="24"/>
          <w:lang w:eastAsia="hr-HR"/>
        </w:rPr>
        <w:t xml:space="preserve"> 136/21) koje vrijede na dan stupanja na snagu ovoga Zakona ostaju na snazi, a najdulje do 30. studenoga 2023.</w:t>
      </w:r>
    </w:p>
    <w:p w14:paraId="5D43D21A"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B"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5.</w:t>
      </w:r>
    </w:p>
    <w:p w14:paraId="5D43D21C"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p>
    <w:p w14:paraId="5D43D21D"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Danom stupanja na snagu ovoga Zakona prestaje važiti Zakon o ovlasti Vlade Republike Hrvatske da uredbama uređuje pojedina pitanja iz djelokruga Hrvatskoga sabora (</w:t>
      </w:r>
      <w:r w:rsidR="003B4DF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w:t>
      </w:r>
      <w:r w:rsidR="00B4664F">
        <w:rPr>
          <w:rFonts w:ascii="Times New Roman" w:eastAsia="Times New Roman" w:hAnsi="Times New Roman" w:cs="Times New Roman"/>
          <w:sz w:val="24"/>
          <w:szCs w:val="24"/>
          <w:lang w:eastAsia="hr-HR"/>
        </w:rPr>
        <w:t>,</w:t>
      </w:r>
      <w:r w:rsidR="003B4DFF">
        <w:rPr>
          <w:rFonts w:ascii="Times New Roman" w:eastAsia="Times New Roman" w:hAnsi="Times New Roman" w:cs="Times New Roman"/>
          <w:sz w:val="24"/>
          <w:szCs w:val="24"/>
          <w:lang w:eastAsia="hr-HR"/>
        </w:rPr>
        <w:t xml:space="preserve"> broj</w:t>
      </w:r>
      <w:r w:rsidRPr="00C63790">
        <w:rPr>
          <w:rFonts w:ascii="Times New Roman" w:eastAsia="Times New Roman" w:hAnsi="Times New Roman" w:cs="Times New Roman"/>
          <w:sz w:val="24"/>
          <w:szCs w:val="24"/>
          <w:lang w:eastAsia="hr-HR"/>
        </w:rPr>
        <w:t xml:space="preserve"> 136/21).</w:t>
      </w:r>
    </w:p>
    <w:p w14:paraId="5D43D21E" w14:textId="77777777" w:rsidR="00F778B3" w:rsidRPr="00C63790" w:rsidRDefault="00F778B3" w:rsidP="00F778B3">
      <w:pPr>
        <w:spacing w:after="0" w:line="240" w:lineRule="auto"/>
        <w:jc w:val="both"/>
        <w:rPr>
          <w:rFonts w:ascii="Times New Roman" w:eastAsia="Times New Roman" w:hAnsi="Times New Roman" w:cs="Times New Roman"/>
          <w:sz w:val="24"/>
          <w:szCs w:val="24"/>
          <w:lang w:eastAsia="hr-HR"/>
        </w:rPr>
      </w:pPr>
    </w:p>
    <w:p w14:paraId="5D43D21F"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Članak 6.</w:t>
      </w:r>
    </w:p>
    <w:p w14:paraId="5D43D220" w14:textId="77777777" w:rsidR="00F778B3" w:rsidRPr="00C63790" w:rsidRDefault="00F778B3" w:rsidP="00F778B3">
      <w:pPr>
        <w:spacing w:after="0" w:line="240" w:lineRule="auto"/>
        <w:jc w:val="center"/>
        <w:rPr>
          <w:rFonts w:ascii="Times New Roman" w:eastAsia="Times New Roman" w:hAnsi="Times New Roman" w:cs="Times New Roman"/>
          <w:b/>
          <w:sz w:val="24"/>
          <w:szCs w:val="24"/>
          <w:lang w:eastAsia="hr-HR"/>
        </w:rPr>
      </w:pPr>
    </w:p>
    <w:p w14:paraId="5D43D221" w14:textId="77777777" w:rsidR="00F778B3" w:rsidRPr="00C63790" w:rsidRDefault="00F778B3" w:rsidP="00F778B3">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sz w:val="24"/>
          <w:szCs w:val="24"/>
          <w:lang w:eastAsia="hr-HR"/>
        </w:rPr>
        <w:tab/>
        <w:t xml:space="preserve">Ovaj Zakon objavit će se u </w:t>
      </w:r>
      <w:r w:rsidR="00B4664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Narodnim novinama</w:t>
      </w:r>
      <w:r w:rsidR="00B4664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 a stupa na snagu 10. prosinca 2022.</w:t>
      </w:r>
    </w:p>
    <w:p w14:paraId="5D43D222" w14:textId="77777777" w:rsidR="00F778B3" w:rsidRPr="00C63790" w:rsidRDefault="00F778B3" w:rsidP="00F778B3">
      <w:pPr>
        <w:spacing w:after="0" w:line="240" w:lineRule="auto"/>
        <w:rPr>
          <w:rFonts w:ascii="Times New Roman" w:eastAsia="Times New Roman" w:hAnsi="Times New Roman" w:cs="Times New Roman"/>
          <w:sz w:val="24"/>
          <w:szCs w:val="24"/>
          <w:lang w:eastAsia="hr-HR"/>
        </w:rPr>
      </w:pPr>
    </w:p>
    <w:p w14:paraId="5D43D223" w14:textId="77777777" w:rsidR="00E06B71" w:rsidRPr="005C1C07" w:rsidRDefault="00E06B71" w:rsidP="00E06B71">
      <w:pPr>
        <w:spacing w:after="0" w:line="240" w:lineRule="auto"/>
        <w:rPr>
          <w:rFonts w:ascii="Times New Roman" w:eastAsia="Times New Roman" w:hAnsi="Times New Roman" w:cs="Times New Roman"/>
          <w:sz w:val="24"/>
          <w:szCs w:val="24"/>
          <w:lang w:eastAsia="hr-HR"/>
        </w:rPr>
      </w:pPr>
    </w:p>
    <w:p w14:paraId="5D43D224" w14:textId="77777777" w:rsidR="00FB049F" w:rsidRDefault="00FB049F"/>
    <w:p w14:paraId="5D43D225"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5D43D226" w14:textId="77777777" w:rsidR="00E06B71" w:rsidRDefault="00E06B71" w:rsidP="00E06B71">
      <w:pPr>
        <w:spacing w:after="0" w:line="240" w:lineRule="auto"/>
        <w:jc w:val="center"/>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O B R A Z L O Ž E N J E</w:t>
      </w:r>
    </w:p>
    <w:p w14:paraId="5D43D227"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5D43D228"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5D43D229"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5D43D22A" w14:textId="77777777" w:rsidR="00E06B71" w:rsidRPr="003A0546" w:rsidRDefault="00E06B71" w:rsidP="00E06B71">
      <w:pPr>
        <w:spacing w:after="0" w:line="240" w:lineRule="auto"/>
        <w:jc w:val="both"/>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 xml:space="preserve">I. </w:t>
      </w:r>
      <w:r w:rsidRPr="003A0546">
        <w:rPr>
          <w:rFonts w:ascii="Times New Roman" w:eastAsia="Times New Roman" w:hAnsi="Times New Roman" w:cs="Times New Roman"/>
          <w:b/>
          <w:sz w:val="24"/>
          <w:szCs w:val="24"/>
          <w:lang w:eastAsia="hr-HR"/>
        </w:rPr>
        <w:tab/>
        <w:t>RAZLOZI ZBOG KOJIH SE ZAKON DONOSI</w:t>
      </w:r>
    </w:p>
    <w:p w14:paraId="5D43D22B" w14:textId="77777777"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14:paraId="5D43D22C" w14:textId="77777777" w:rsidR="00F24111" w:rsidRPr="00C63790" w:rsidRDefault="00E06B71" w:rsidP="00F24111">
      <w:pPr>
        <w:spacing w:after="0" w:line="240" w:lineRule="auto"/>
        <w:jc w:val="both"/>
        <w:rPr>
          <w:rFonts w:ascii="Times New Roman" w:eastAsia="Times New Roman" w:hAnsi="Times New Roman" w:cs="Times New Roman"/>
          <w:sz w:val="24"/>
          <w:szCs w:val="24"/>
          <w:lang w:eastAsia="hr-HR"/>
        </w:rPr>
      </w:pPr>
      <w:r w:rsidRPr="00851525">
        <w:rPr>
          <w:rFonts w:ascii="Times New Roman" w:eastAsia="Times New Roman" w:hAnsi="Times New Roman" w:cs="Times New Roman"/>
          <w:color w:val="00B0F0"/>
          <w:sz w:val="24"/>
          <w:szCs w:val="24"/>
          <w:lang w:eastAsia="hr-HR"/>
        </w:rPr>
        <w:tab/>
      </w:r>
      <w:r w:rsidR="00F24111" w:rsidRPr="00C63790">
        <w:rPr>
          <w:rFonts w:ascii="Times New Roman" w:eastAsia="Times New Roman" w:hAnsi="Times New Roman" w:cs="Times New Roman"/>
          <w:sz w:val="24"/>
          <w:szCs w:val="24"/>
          <w:lang w:eastAsia="hr-HR"/>
        </w:rPr>
        <w:t>Zakonom o ovlasti Vlade Republike Hrvatske da uredbama uređuje pojedina pitanja iz djelokruga Hrvatskoga sabora (</w:t>
      </w:r>
      <w:r w:rsidR="003B4DFF">
        <w:rPr>
          <w:rFonts w:ascii="Times New Roman" w:eastAsia="Times New Roman" w:hAnsi="Times New Roman" w:cs="Times New Roman"/>
          <w:sz w:val="24"/>
          <w:szCs w:val="24"/>
          <w:lang w:eastAsia="hr-HR"/>
        </w:rPr>
        <w:t>„</w:t>
      </w:r>
      <w:r w:rsidR="00F24111"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 broj</w:t>
      </w:r>
      <w:r w:rsidR="00F24111" w:rsidRPr="00C63790">
        <w:rPr>
          <w:rFonts w:ascii="Times New Roman" w:eastAsia="Times New Roman" w:hAnsi="Times New Roman" w:cs="Times New Roman"/>
          <w:sz w:val="24"/>
          <w:szCs w:val="24"/>
          <w:lang w:eastAsia="hr-HR"/>
        </w:rPr>
        <w:t xml:space="preserve"> 136/21)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zakonodavne delegacije, sadržane u odredbama članka 88. Ustava Republike Hrvatske. Iako primjena toga ustavnopravnog instituta predstavlja odstupanje od temeljnih nadležnosti nositelja zakonodavne i izvršne vlasti, ona se u praksi i dalje pokazuje neophodnom za redovito obavljanje temeljnih dužnosti državne vlasti, uz poštivanje svih materijalnih i vremenskih ograničenja utvrđenih Ustavom</w:t>
      </w:r>
      <w:r w:rsidR="00F24111" w:rsidRPr="00C63790">
        <w:t xml:space="preserve"> </w:t>
      </w:r>
      <w:r w:rsidR="00F24111" w:rsidRPr="00C63790">
        <w:rPr>
          <w:rFonts w:ascii="Times New Roman" w:eastAsia="Times New Roman" w:hAnsi="Times New Roman" w:cs="Times New Roman"/>
          <w:sz w:val="24"/>
          <w:szCs w:val="24"/>
          <w:lang w:eastAsia="hr-HR"/>
        </w:rPr>
        <w:t>Republike Hrvatske, delegirajućim zakonom i mjerodavnom ustavnosudskom praksom. Temeljna ograničenja</w:t>
      </w:r>
      <w:r w:rsidR="00F24111" w:rsidRPr="00C63790">
        <w:t xml:space="preserve"> </w:t>
      </w:r>
      <w:r w:rsidR="00F24111" w:rsidRPr="00C63790">
        <w:rPr>
          <w:rFonts w:ascii="Times New Roman" w:eastAsia="Times New Roman" w:hAnsi="Times New Roman" w:cs="Times New Roman"/>
          <w:sz w:val="24"/>
          <w:szCs w:val="24"/>
          <w:lang w:eastAsia="hr-HR"/>
        </w:rPr>
        <w:t>zakonodavne delegacije utvrđena su člankom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Ovlaštenja su u zakonodavnoj praksi dodatno materijalno ograničena na pitanja tekuće gospodarske politike iz djelokruga Hrvatskoga sabora, osim izmjena državnog proračuna i propisivanja poreza, a vremenski su dodatno ograničena na razdoblje u kojem Hrvatski sabor redovito ne zasjeda, sukladno načelnim stajalištima utvrđenima u Rješenju Ustavnog suda Republike Hrvatske br. U-II-66/1994 od 25. veljače 1994. godine</w:t>
      </w:r>
      <w:r w:rsidR="00F24111" w:rsidRPr="00C63790">
        <w:rPr>
          <w:rFonts w:ascii="Times New Roman" w:hAnsi="Times New Roman" w:cs="Times New Roman"/>
          <w:sz w:val="24"/>
          <w:szCs w:val="24"/>
        </w:rPr>
        <w:t xml:space="preserve"> </w:t>
      </w:r>
      <w:r w:rsidR="00F24111" w:rsidRPr="00C63790">
        <w:rPr>
          <w:rFonts w:ascii="Times New Roman" w:eastAsia="Times New Roman" w:hAnsi="Times New Roman" w:cs="Times New Roman"/>
          <w:sz w:val="24"/>
          <w:szCs w:val="24"/>
          <w:lang w:eastAsia="hr-HR"/>
        </w:rPr>
        <w:t>(</w:t>
      </w:r>
      <w:r w:rsidR="003B4DFF">
        <w:rPr>
          <w:rFonts w:ascii="Times New Roman" w:eastAsia="Times New Roman" w:hAnsi="Times New Roman" w:cs="Times New Roman"/>
          <w:sz w:val="24"/>
          <w:szCs w:val="24"/>
          <w:lang w:eastAsia="hr-HR"/>
        </w:rPr>
        <w:t>„</w:t>
      </w:r>
      <w:r w:rsidR="00F24111"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 broj</w:t>
      </w:r>
      <w:r w:rsidR="00F24111" w:rsidRPr="00C63790">
        <w:rPr>
          <w:rFonts w:ascii="Times New Roman" w:eastAsia="Times New Roman" w:hAnsi="Times New Roman" w:cs="Times New Roman"/>
          <w:sz w:val="24"/>
          <w:szCs w:val="24"/>
          <w:lang w:eastAsia="hr-HR"/>
        </w:rPr>
        <w:t xml:space="preserve"> 16/94). Iznimno, delegirana ovlast se odnosi i na razdoblje od dana raspuštanja ili isteka mandata Hrvatskoga sabora pa do dana prvog zasjedanja novoizabranog Hrvatskoga sabora.</w:t>
      </w:r>
    </w:p>
    <w:p w14:paraId="5D43D22D" w14:textId="77777777" w:rsidR="00F24111" w:rsidRPr="00C63790" w:rsidRDefault="00F24111" w:rsidP="00F24111">
      <w:pPr>
        <w:spacing w:after="0" w:line="240" w:lineRule="auto"/>
        <w:jc w:val="both"/>
        <w:rPr>
          <w:rFonts w:ascii="Times New Roman" w:eastAsia="Times New Roman" w:hAnsi="Times New Roman" w:cs="Times New Roman"/>
          <w:sz w:val="24"/>
          <w:szCs w:val="24"/>
          <w:lang w:eastAsia="hr-HR"/>
        </w:rPr>
      </w:pPr>
    </w:p>
    <w:p w14:paraId="5D43D22E" w14:textId="77777777" w:rsidR="00F24111" w:rsidRDefault="00F24111" w:rsidP="00F24111">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t xml:space="preserve">Slijedom navedenog te imajući u vidu da ovlast delegirana važećim Zakonom o ovlasti Vlade Republike Hrvatske da uredbama uređuje pojedina pitanja iz djelokruga Hrvatskoga sabora prestaje u ustavnom roku od godinu dana od dana stupanja na snagu toga Zakona, odnosno 10. prosinca 2022. godine, predlagatelj ocjenjuje da ga i nadalje treba ovlastiti da uredbama uređuje pojedina pitanja iz djelokruga Hrvatskoga sabora. </w:t>
      </w:r>
    </w:p>
    <w:p w14:paraId="5D43D22F" w14:textId="77777777" w:rsidR="00F24111" w:rsidRPr="00C63790" w:rsidRDefault="00F24111" w:rsidP="00F24111">
      <w:pPr>
        <w:spacing w:after="0" w:line="240" w:lineRule="auto"/>
        <w:jc w:val="both"/>
        <w:rPr>
          <w:rFonts w:ascii="Times New Roman" w:eastAsia="Times New Roman" w:hAnsi="Times New Roman" w:cs="Times New Roman"/>
          <w:sz w:val="24"/>
          <w:szCs w:val="24"/>
          <w:lang w:eastAsia="hr-HR"/>
        </w:rPr>
      </w:pPr>
    </w:p>
    <w:p w14:paraId="5D43D230" w14:textId="77777777" w:rsidR="00E06B71" w:rsidRPr="001B27E3" w:rsidRDefault="00E06B71" w:rsidP="00F24111">
      <w:pPr>
        <w:spacing w:after="0" w:line="240" w:lineRule="auto"/>
        <w:jc w:val="both"/>
        <w:rPr>
          <w:rFonts w:ascii="Times New Roman" w:eastAsia="Times New Roman" w:hAnsi="Times New Roman" w:cs="Times New Roman"/>
          <w:b/>
          <w:sz w:val="24"/>
          <w:szCs w:val="24"/>
          <w:lang w:eastAsia="hr-HR"/>
        </w:rPr>
      </w:pPr>
      <w:r w:rsidRPr="001B27E3">
        <w:rPr>
          <w:rFonts w:ascii="Times New Roman" w:eastAsia="Times New Roman" w:hAnsi="Times New Roman" w:cs="Times New Roman"/>
          <w:b/>
          <w:sz w:val="24"/>
          <w:szCs w:val="24"/>
          <w:lang w:eastAsia="hr-HR"/>
        </w:rPr>
        <w:t xml:space="preserve">II. </w:t>
      </w:r>
      <w:r w:rsidRPr="001B27E3">
        <w:rPr>
          <w:rFonts w:ascii="Times New Roman" w:eastAsia="Times New Roman" w:hAnsi="Times New Roman" w:cs="Times New Roman"/>
          <w:b/>
          <w:sz w:val="24"/>
          <w:szCs w:val="24"/>
          <w:lang w:eastAsia="hr-HR"/>
        </w:rPr>
        <w:tab/>
        <w:t>PITANJA KOJA SE ZAKONOM RJEŠAVAJU</w:t>
      </w:r>
    </w:p>
    <w:p w14:paraId="5D43D231" w14:textId="77777777" w:rsidR="00E06B71" w:rsidRPr="001B27E3" w:rsidRDefault="00E06B71" w:rsidP="00E06B71">
      <w:pPr>
        <w:spacing w:after="0" w:line="240" w:lineRule="auto"/>
        <w:jc w:val="both"/>
        <w:rPr>
          <w:rFonts w:ascii="Times New Roman" w:eastAsia="Times New Roman" w:hAnsi="Times New Roman" w:cs="Times New Roman"/>
          <w:sz w:val="24"/>
          <w:szCs w:val="24"/>
          <w:lang w:eastAsia="hr-HR"/>
        </w:rPr>
      </w:pPr>
    </w:p>
    <w:p w14:paraId="5D43D232" w14:textId="77777777" w:rsidR="00F24111" w:rsidRDefault="00E06B71" w:rsidP="00F24111">
      <w:pPr>
        <w:spacing w:after="0" w:line="240" w:lineRule="auto"/>
        <w:jc w:val="both"/>
        <w:rPr>
          <w:rFonts w:ascii="Times New Roman" w:eastAsia="Times New Roman" w:hAnsi="Times New Roman" w:cs="Times New Roman"/>
          <w:sz w:val="24"/>
          <w:szCs w:val="24"/>
          <w:lang w:eastAsia="hr-HR"/>
        </w:rPr>
      </w:pPr>
      <w:r w:rsidRPr="001B27E3">
        <w:rPr>
          <w:rFonts w:ascii="Times New Roman" w:eastAsia="Times New Roman" w:hAnsi="Times New Roman" w:cs="Times New Roman"/>
          <w:sz w:val="24"/>
          <w:szCs w:val="24"/>
          <w:lang w:eastAsia="hr-HR"/>
        </w:rPr>
        <w:tab/>
      </w:r>
      <w:r w:rsidR="00F24111" w:rsidRPr="00F24111">
        <w:rPr>
          <w:rFonts w:ascii="Times New Roman" w:eastAsia="Times New Roman" w:hAnsi="Times New Roman" w:cs="Times New Roman"/>
          <w:sz w:val="24"/>
          <w:szCs w:val="24"/>
          <w:lang w:eastAsia="hr-HR"/>
        </w:rPr>
        <w:t>Na temelju ovoga Zakona Vlada Republike Hrvatske</w:t>
      </w:r>
      <w:r w:rsidR="00F24111" w:rsidRPr="00F24111">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naprijed navedena materijalna i vremenska ograničenja. Ovlast delegirana ovim Zakonom odnosi se na razdoblje od godinu dana počevši od 10. prosinca 2022. godine, s</w:t>
      </w:r>
      <w:r w:rsidR="00F24111">
        <w:rPr>
          <w:rFonts w:ascii="Times New Roman" w:hAnsi="Times New Roman" w:cs="Times New Roman"/>
          <w:sz w:val="24"/>
          <w:szCs w:val="24"/>
        </w:rPr>
        <w:t xml:space="preserve"> </w:t>
      </w:r>
      <w:r w:rsidR="00F24111" w:rsidRPr="00F24111">
        <w:rPr>
          <w:rFonts w:ascii="Times New Roman" w:hAnsi="Times New Roman" w:cs="Times New Roman"/>
          <w:sz w:val="24"/>
          <w:szCs w:val="24"/>
        </w:rPr>
        <w:t xml:space="preserve">tim da </w:t>
      </w:r>
      <w:r w:rsidR="00F24111" w:rsidRPr="00F24111">
        <w:rPr>
          <w:rFonts w:ascii="Times New Roman" w:eastAsia="Times New Roman" w:hAnsi="Times New Roman" w:cs="Times New Roman"/>
          <w:sz w:val="24"/>
          <w:szCs w:val="24"/>
          <w:lang w:eastAsia="hr-HR"/>
        </w:rPr>
        <w:t>uredbe na temelju zakonske ovlasti koje vrijede na dan stupanja na snagu ovoga Zakona ostaju na snazi, a najdulje do 30. studenoga 2023. godine.</w:t>
      </w:r>
    </w:p>
    <w:p w14:paraId="5D43D233" w14:textId="77777777" w:rsidR="007045FA" w:rsidRDefault="007045FA" w:rsidP="00F24111">
      <w:pPr>
        <w:spacing w:after="0" w:line="240" w:lineRule="auto"/>
        <w:jc w:val="both"/>
        <w:rPr>
          <w:rFonts w:ascii="Times New Roman" w:eastAsia="Times New Roman" w:hAnsi="Times New Roman" w:cs="Times New Roman"/>
          <w:sz w:val="24"/>
          <w:szCs w:val="24"/>
          <w:lang w:eastAsia="hr-HR"/>
        </w:rPr>
      </w:pPr>
    </w:p>
    <w:p w14:paraId="5D43D234" w14:textId="77777777" w:rsidR="007045FA" w:rsidRDefault="007045FA" w:rsidP="00F24111">
      <w:pPr>
        <w:spacing w:after="0" w:line="240" w:lineRule="auto"/>
        <w:jc w:val="both"/>
        <w:rPr>
          <w:rFonts w:ascii="Times New Roman" w:eastAsia="Times New Roman" w:hAnsi="Times New Roman" w:cs="Times New Roman"/>
          <w:sz w:val="24"/>
          <w:szCs w:val="24"/>
          <w:lang w:eastAsia="hr-HR"/>
        </w:rPr>
      </w:pPr>
    </w:p>
    <w:p w14:paraId="5D43D235" w14:textId="77777777" w:rsidR="007045FA" w:rsidRPr="00F24111" w:rsidRDefault="007045FA" w:rsidP="00F24111">
      <w:pPr>
        <w:spacing w:after="0" w:line="240" w:lineRule="auto"/>
        <w:jc w:val="both"/>
        <w:rPr>
          <w:rFonts w:ascii="Times New Roman" w:hAnsi="Times New Roman" w:cs="Times New Roman"/>
          <w:sz w:val="24"/>
          <w:szCs w:val="24"/>
        </w:rPr>
      </w:pPr>
    </w:p>
    <w:p w14:paraId="5D43D236" w14:textId="77777777" w:rsidR="006A1412" w:rsidRPr="00E06B71" w:rsidRDefault="006A1412" w:rsidP="00E06B71">
      <w:pPr>
        <w:spacing w:after="0" w:line="240" w:lineRule="auto"/>
        <w:jc w:val="both"/>
        <w:rPr>
          <w:rFonts w:ascii="Times New Roman" w:eastAsia="Times New Roman" w:hAnsi="Times New Roman" w:cs="Times New Roman"/>
          <w:color w:val="FF0000"/>
          <w:sz w:val="24"/>
          <w:szCs w:val="24"/>
          <w:lang w:eastAsia="hr-HR"/>
        </w:rPr>
      </w:pPr>
    </w:p>
    <w:p w14:paraId="5D43D237" w14:textId="77777777" w:rsidR="00E06B71" w:rsidRPr="00FA2F04" w:rsidRDefault="00E06B71" w:rsidP="00E06B71">
      <w:pPr>
        <w:spacing w:after="0" w:line="240" w:lineRule="auto"/>
        <w:jc w:val="both"/>
        <w:rPr>
          <w:rFonts w:ascii="Times New Roman" w:eastAsia="Times New Roman" w:hAnsi="Times New Roman" w:cs="Times New Roman"/>
          <w:b/>
          <w:sz w:val="24"/>
          <w:szCs w:val="24"/>
          <w:lang w:eastAsia="hr-HR"/>
        </w:rPr>
      </w:pPr>
      <w:r w:rsidRPr="00FA2F04">
        <w:rPr>
          <w:rFonts w:ascii="Times New Roman" w:eastAsia="Times New Roman" w:hAnsi="Times New Roman" w:cs="Times New Roman"/>
          <w:b/>
          <w:sz w:val="24"/>
          <w:szCs w:val="24"/>
          <w:lang w:eastAsia="hr-HR"/>
        </w:rPr>
        <w:t xml:space="preserve">III. </w:t>
      </w:r>
      <w:r w:rsidRPr="00FA2F04">
        <w:rPr>
          <w:rFonts w:ascii="Times New Roman" w:eastAsia="Times New Roman" w:hAnsi="Times New Roman" w:cs="Times New Roman"/>
          <w:b/>
          <w:sz w:val="24"/>
          <w:szCs w:val="24"/>
          <w:lang w:eastAsia="hr-HR"/>
        </w:rPr>
        <w:tab/>
        <w:t>OBRAZLOŽENJE ODREDBI PREDLOŽENOGA ZAKONA</w:t>
      </w:r>
    </w:p>
    <w:p w14:paraId="5D43D238" w14:textId="77777777"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14:paraId="5D43D239" w14:textId="77777777" w:rsidR="00A13E5B" w:rsidRPr="00C63790" w:rsidRDefault="00105295" w:rsidP="00A13E5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00A13E5B" w:rsidRPr="00C63790">
        <w:rPr>
          <w:rFonts w:ascii="Times New Roman" w:eastAsia="Times New Roman" w:hAnsi="Times New Roman" w:cs="Times New Roman"/>
          <w:b/>
          <w:sz w:val="24"/>
          <w:szCs w:val="24"/>
          <w:lang w:eastAsia="hr-HR"/>
        </w:rPr>
        <w:t>Uz članak 1.</w:t>
      </w:r>
      <w:r w:rsidR="00A13E5B" w:rsidRPr="00C63790">
        <w:rPr>
          <w:rFonts w:ascii="Times New Roman" w:eastAsia="Times New Roman" w:hAnsi="Times New Roman" w:cs="Times New Roman"/>
          <w:sz w:val="24"/>
          <w:szCs w:val="24"/>
          <w:lang w:eastAsia="hr-HR"/>
        </w:rPr>
        <w:t xml:space="preserve"> </w:t>
      </w:r>
      <w:r w:rsidR="00D05795">
        <w:rPr>
          <w:rFonts w:ascii="Times New Roman" w:eastAsia="Times New Roman" w:hAnsi="Times New Roman" w:cs="Times New Roman"/>
          <w:sz w:val="24"/>
          <w:szCs w:val="24"/>
          <w:lang w:eastAsia="hr-HR"/>
        </w:rPr>
        <w:t>- o</w:t>
      </w:r>
      <w:r w:rsidR="00A13E5B" w:rsidRPr="00C63790">
        <w:rPr>
          <w:rFonts w:ascii="Times New Roman" w:eastAsia="Times New Roman" w:hAnsi="Times New Roman" w:cs="Times New Roman"/>
          <w:sz w:val="24"/>
          <w:szCs w:val="24"/>
          <w:lang w:eastAsia="hr-HR"/>
        </w:rPr>
        <w:t>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2022. godine do 15. siječnja 2023. godine te od 15. srpnja 2023. do 15. rujna 2023. godine, imajući u vidu odredbu članka 79. stavka 1. Ustava Republike Hrvatske kojim je propisano da Hrvatski sabor redovito zasjeda dva puta godišnje, prvi put između 15. siječnja i 15. srpnja i drugi put između 15. rujna i 15. prosinca.</w:t>
      </w:r>
    </w:p>
    <w:p w14:paraId="5D43D23A"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 xml:space="preserve"> </w:t>
      </w:r>
    </w:p>
    <w:p w14:paraId="5D43D23B" w14:textId="77777777" w:rsidR="00A13E5B" w:rsidRPr="00C63790" w:rsidRDefault="00A13E5B" w:rsidP="00A13E5B">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sz w:val="24"/>
          <w:szCs w:val="24"/>
          <w:lang w:eastAsia="hr-HR"/>
        </w:rPr>
        <w:tab/>
      </w:r>
      <w:r w:rsidRPr="00C63790">
        <w:rPr>
          <w:rFonts w:ascii="Times New Roman" w:eastAsia="Times New Roman" w:hAnsi="Times New Roman" w:cs="Times New Roman"/>
          <w:b/>
          <w:sz w:val="24"/>
          <w:szCs w:val="24"/>
          <w:lang w:eastAsia="hr-HR"/>
        </w:rPr>
        <w:t xml:space="preserve">Uz članak 2. </w:t>
      </w:r>
      <w:r w:rsidR="007D1D93">
        <w:rPr>
          <w:rFonts w:ascii="Times New Roman" w:eastAsia="Times New Roman" w:hAnsi="Times New Roman" w:cs="Times New Roman"/>
          <w:b/>
          <w:sz w:val="24"/>
          <w:szCs w:val="24"/>
          <w:lang w:eastAsia="hr-HR"/>
        </w:rPr>
        <w:t xml:space="preserve">- </w:t>
      </w:r>
      <w:r w:rsidR="007D1D93" w:rsidRPr="007D1D93">
        <w:rPr>
          <w:rFonts w:ascii="Times New Roman" w:eastAsia="Times New Roman" w:hAnsi="Times New Roman" w:cs="Times New Roman"/>
          <w:sz w:val="24"/>
          <w:szCs w:val="24"/>
          <w:lang w:eastAsia="hr-HR"/>
        </w:rPr>
        <w:t>o</w:t>
      </w:r>
      <w:r w:rsidRPr="007D1D93">
        <w:rPr>
          <w:rFonts w:ascii="Times New Roman" w:eastAsia="Times New Roman" w:hAnsi="Times New Roman" w:cs="Times New Roman"/>
          <w:sz w:val="24"/>
          <w:szCs w:val="24"/>
          <w:lang w:eastAsia="hr-HR"/>
        </w:rPr>
        <w:t>vo</w:t>
      </w:r>
      <w:r w:rsidRPr="00C63790">
        <w:rPr>
          <w:rFonts w:ascii="Times New Roman" w:eastAsia="Times New Roman" w:hAnsi="Times New Roman" w:cs="Times New Roman"/>
          <w:sz w:val="24"/>
          <w:szCs w:val="24"/>
          <w:lang w:eastAsia="hr-HR"/>
        </w:rPr>
        <w:t>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5D43D23C"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p>
    <w:p w14:paraId="5D43D23D" w14:textId="77777777" w:rsidR="00A13E5B" w:rsidRPr="00C63790" w:rsidRDefault="00A13E5B" w:rsidP="00A13E5B">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sz w:val="24"/>
          <w:szCs w:val="24"/>
          <w:lang w:eastAsia="hr-HR"/>
        </w:rPr>
        <w:tab/>
      </w:r>
      <w:r w:rsidR="007D1D93">
        <w:rPr>
          <w:rFonts w:ascii="Times New Roman" w:eastAsia="Times New Roman" w:hAnsi="Times New Roman" w:cs="Times New Roman"/>
          <w:b/>
          <w:sz w:val="24"/>
          <w:szCs w:val="24"/>
          <w:lang w:eastAsia="hr-HR"/>
        </w:rPr>
        <w:t xml:space="preserve">Uz članak 3. - </w:t>
      </w:r>
      <w:r w:rsidR="007D1D93" w:rsidRPr="007D1D93">
        <w:rPr>
          <w:rFonts w:ascii="Times New Roman" w:eastAsia="Times New Roman" w:hAnsi="Times New Roman" w:cs="Times New Roman"/>
          <w:sz w:val="24"/>
          <w:szCs w:val="24"/>
          <w:lang w:eastAsia="hr-HR"/>
        </w:rPr>
        <w:t>o</w:t>
      </w:r>
      <w:r w:rsidRPr="00C63790">
        <w:rPr>
          <w:rFonts w:ascii="Times New Roman" w:eastAsia="Times New Roman" w:hAnsi="Times New Roman" w:cs="Times New Roman"/>
          <w:sz w:val="24"/>
          <w:szCs w:val="24"/>
          <w:lang w:eastAsia="hr-HR"/>
        </w:rPr>
        <w:t>vom odredbom se Vladi Republike Hrvatske utvrđuje obveza podnošenja izvješća Hrvatskome saboru o uredbama koje je donijela prema odredbama članaka 1. i 2. ovoga Zakona.</w:t>
      </w:r>
    </w:p>
    <w:p w14:paraId="5D43D23E"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p>
    <w:p w14:paraId="5D43D23F" w14:textId="77777777" w:rsidR="00A13E5B" w:rsidRDefault="00A13E5B" w:rsidP="00A13E5B">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r>
      <w:r w:rsidRPr="00C63790">
        <w:rPr>
          <w:rFonts w:ascii="Times New Roman" w:eastAsia="Times New Roman" w:hAnsi="Times New Roman" w:cs="Times New Roman"/>
          <w:b/>
          <w:sz w:val="24"/>
          <w:szCs w:val="24"/>
          <w:lang w:eastAsia="hr-HR"/>
        </w:rPr>
        <w:t xml:space="preserve">Uz članak 4. </w:t>
      </w:r>
      <w:r w:rsidR="007D1D93" w:rsidRPr="007D1D93">
        <w:rPr>
          <w:rFonts w:ascii="Times New Roman" w:eastAsia="Times New Roman" w:hAnsi="Times New Roman" w:cs="Times New Roman"/>
          <w:sz w:val="24"/>
          <w:szCs w:val="24"/>
          <w:lang w:eastAsia="hr-HR"/>
        </w:rPr>
        <w:t>- p</w:t>
      </w:r>
      <w:r w:rsidRPr="007D1D93">
        <w:rPr>
          <w:rFonts w:ascii="Times New Roman" w:eastAsia="Times New Roman" w:hAnsi="Times New Roman" w:cs="Times New Roman"/>
          <w:sz w:val="24"/>
          <w:szCs w:val="24"/>
          <w:lang w:eastAsia="hr-HR"/>
        </w:rPr>
        <w:t>rema</w:t>
      </w:r>
      <w:r w:rsidRPr="00C63790">
        <w:rPr>
          <w:rFonts w:ascii="Times New Roman" w:eastAsia="Times New Roman" w:hAnsi="Times New Roman" w:cs="Times New Roman"/>
          <w:sz w:val="24"/>
          <w:szCs w:val="24"/>
          <w:lang w:eastAsia="hr-HR"/>
        </w:rPr>
        <w:t xml:space="preserve"> odredbi članka 88. stavka 3. Ustava Republike Hrvatske, uredbe donesene na temelju zakonske ovlasti prestaju vrijediti istekom roka od godinu dana od dana dobivene ovlasti, ako Hrvatski sabor ne odluči drukčije. Vodeći računa o tome, odredbom ovoga članka utvrđuje se da uredbe donesene na temelju Zakona o ovlasti Vlade Republike Hrvatske da uredbama uređuje pojedina pitanja iz djelokruga Hrvatskoga sabora (</w:t>
      </w:r>
      <w:r w:rsidR="003B4DF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w:t>
      </w:r>
      <w:r w:rsidR="00B4664F">
        <w:rPr>
          <w:rFonts w:ascii="Times New Roman" w:eastAsia="Times New Roman" w:hAnsi="Times New Roman" w:cs="Times New Roman"/>
          <w:sz w:val="24"/>
          <w:szCs w:val="24"/>
          <w:lang w:eastAsia="hr-HR"/>
        </w:rPr>
        <w:t>,</w:t>
      </w:r>
      <w:r w:rsidR="003B4DFF">
        <w:rPr>
          <w:rFonts w:ascii="Times New Roman" w:eastAsia="Times New Roman" w:hAnsi="Times New Roman" w:cs="Times New Roman"/>
          <w:sz w:val="24"/>
          <w:szCs w:val="24"/>
          <w:lang w:eastAsia="hr-HR"/>
        </w:rPr>
        <w:t xml:space="preserve"> broj</w:t>
      </w:r>
      <w:r w:rsidRPr="00C63790">
        <w:rPr>
          <w:rFonts w:ascii="Times New Roman" w:eastAsia="Times New Roman" w:hAnsi="Times New Roman" w:cs="Times New Roman"/>
          <w:sz w:val="24"/>
          <w:szCs w:val="24"/>
          <w:lang w:eastAsia="hr-HR"/>
        </w:rPr>
        <w:t xml:space="preserve"> 136/21), a koje vrijede na dan stupanja na snagu ovoga Zakona, ostaju na snazi, a najdulje do 30. studenoga 2023.</w:t>
      </w:r>
    </w:p>
    <w:p w14:paraId="5D43D240" w14:textId="77777777" w:rsidR="009D255B" w:rsidRDefault="009D255B" w:rsidP="00A13E5B">
      <w:pPr>
        <w:spacing w:after="0" w:line="240" w:lineRule="auto"/>
        <w:jc w:val="both"/>
        <w:rPr>
          <w:rFonts w:ascii="Times New Roman" w:eastAsia="Times New Roman" w:hAnsi="Times New Roman" w:cs="Times New Roman"/>
          <w:sz w:val="24"/>
          <w:szCs w:val="24"/>
          <w:lang w:eastAsia="hr-HR"/>
        </w:rPr>
      </w:pPr>
    </w:p>
    <w:p w14:paraId="5D43D241" w14:textId="77777777" w:rsidR="009D255B" w:rsidRPr="009D255B" w:rsidRDefault="009D255B" w:rsidP="00A13E5B">
      <w:pPr>
        <w:spacing w:after="0" w:line="240" w:lineRule="auto"/>
        <w:jc w:val="both"/>
        <w:rPr>
          <w:rFonts w:ascii="Times New Roman" w:eastAsia="Times New Roman" w:hAnsi="Times New Roman" w:cs="Times New Roman"/>
          <w:sz w:val="24"/>
          <w:szCs w:val="24"/>
          <w:lang w:eastAsia="hr-HR"/>
        </w:rPr>
      </w:pPr>
      <w:r w:rsidRPr="009D255B">
        <w:rPr>
          <w:rFonts w:ascii="Times New Roman" w:eastAsia="Times New Roman" w:hAnsi="Times New Roman" w:cs="Times New Roman"/>
          <w:b/>
          <w:sz w:val="24"/>
          <w:szCs w:val="24"/>
          <w:lang w:eastAsia="hr-HR"/>
        </w:rPr>
        <w:tab/>
      </w:r>
      <w:r w:rsidRPr="009D255B">
        <w:rPr>
          <w:rFonts w:ascii="Times New Roman" w:eastAsia="Times New Roman" w:hAnsi="Times New Roman" w:cs="Times New Roman"/>
          <w:sz w:val="24"/>
          <w:szCs w:val="24"/>
          <w:lang w:eastAsia="hr-HR"/>
        </w:rPr>
        <w:t>Na temelju važećeg Zakona o ovlasti Vlade Republike Hrvatske da uredbama uređuje pojedina pitanja iz djelokruga Hrvatskoga sabora</w:t>
      </w:r>
      <w:r>
        <w:rPr>
          <w:rFonts w:ascii="Times New Roman" w:eastAsia="Times New Roman" w:hAnsi="Times New Roman" w:cs="Times New Roman"/>
          <w:sz w:val="24"/>
          <w:szCs w:val="24"/>
          <w:lang w:eastAsia="hr-HR"/>
        </w:rPr>
        <w:t>,</w:t>
      </w:r>
      <w:r w:rsidRPr="009D255B">
        <w:rPr>
          <w:rFonts w:ascii="Times New Roman" w:eastAsia="Times New Roman" w:hAnsi="Times New Roman" w:cs="Times New Roman"/>
          <w:sz w:val="24"/>
          <w:szCs w:val="24"/>
          <w:lang w:eastAsia="hr-HR"/>
        </w:rPr>
        <w:t xml:space="preserve"> zaključno s danom 15. rujna 2022. godine (završetak ljetne stanke odnosno početak redovitog zasjedanja Hrvatskoga sabora),  donesena je jedna </w:t>
      </w:r>
      <w:r>
        <w:rPr>
          <w:rFonts w:ascii="Times New Roman" w:eastAsia="Times New Roman" w:hAnsi="Times New Roman" w:cs="Times New Roman"/>
          <w:sz w:val="24"/>
          <w:szCs w:val="24"/>
          <w:lang w:eastAsia="hr-HR"/>
        </w:rPr>
        <w:t>u</w:t>
      </w:r>
      <w:r w:rsidRPr="009D255B">
        <w:rPr>
          <w:rFonts w:ascii="Times New Roman" w:eastAsia="Times New Roman" w:hAnsi="Times New Roman" w:cs="Times New Roman"/>
          <w:sz w:val="24"/>
          <w:szCs w:val="24"/>
          <w:lang w:eastAsia="hr-HR"/>
        </w:rPr>
        <w:t>redba</w:t>
      </w:r>
      <w:r>
        <w:rPr>
          <w:rFonts w:ascii="Times New Roman" w:eastAsia="Times New Roman" w:hAnsi="Times New Roman" w:cs="Times New Roman"/>
          <w:sz w:val="24"/>
          <w:szCs w:val="24"/>
          <w:lang w:eastAsia="hr-HR"/>
        </w:rPr>
        <w:t>.</w:t>
      </w:r>
      <w:r w:rsidRPr="009D255B">
        <w:rPr>
          <w:rFonts w:ascii="Times New Roman" w:eastAsia="Times New Roman" w:hAnsi="Times New Roman" w:cs="Times New Roman"/>
          <w:sz w:val="24"/>
          <w:szCs w:val="24"/>
          <w:lang w:eastAsia="hr-HR"/>
        </w:rPr>
        <w:t xml:space="preserve"> Vlada Republike Hrvatske donijela je dana 21. srpnja 2022. godine Uredbu o izmjeni i dopuni Zakona o udžbenicima i drugim obrazovnim materijalima za osnovnu i srednju školu (</w:t>
      </w:r>
      <w:r w:rsidR="003B4DFF">
        <w:rPr>
          <w:rFonts w:ascii="Times New Roman" w:eastAsia="Times New Roman" w:hAnsi="Times New Roman" w:cs="Times New Roman"/>
          <w:sz w:val="24"/>
          <w:szCs w:val="24"/>
          <w:lang w:eastAsia="hr-HR"/>
        </w:rPr>
        <w:t>„</w:t>
      </w:r>
      <w:r w:rsidR="00AD1514">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w:t>
      </w:r>
      <w:r w:rsidRPr="009D255B">
        <w:rPr>
          <w:rFonts w:ascii="Times New Roman" w:eastAsia="Times New Roman" w:hAnsi="Times New Roman" w:cs="Times New Roman"/>
          <w:sz w:val="24"/>
          <w:szCs w:val="24"/>
          <w:lang w:eastAsia="hr-HR"/>
        </w:rPr>
        <w:t>, broj 85/22).</w:t>
      </w:r>
    </w:p>
    <w:p w14:paraId="5D43D242"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p>
    <w:p w14:paraId="5D43D243" w14:textId="77777777" w:rsidR="00A13E5B" w:rsidRPr="00C63790" w:rsidRDefault="00A13E5B" w:rsidP="00A13E5B">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ab/>
        <w:t xml:space="preserve">Uz članak 5. </w:t>
      </w:r>
      <w:r w:rsidR="007D1D93">
        <w:rPr>
          <w:rFonts w:ascii="Times New Roman" w:eastAsia="Times New Roman" w:hAnsi="Times New Roman" w:cs="Times New Roman"/>
          <w:b/>
          <w:sz w:val="24"/>
          <w:szCs w:val="24"/>
          <w:lang w:eastAsia="hr-HR"/>
        </w:rPr>
        <w:t xml:space="preserve">- </w:t>
      </w:r>
      <w:r w:rsidR="007D1D93" w:rsidRPr="007D1D93">
        <w:rPr>
          <w:rFonts w:ascii="Times New Roman" w:eastAsia="Times New Roman" w:hAnsi="Times New Roman" w:cs="Times New Roman"/>
          <w:sz w:val="24"/>
          <w:szCs w:val="24"/>
          <w:lang w:eastAsia="hr-HR"/>
        </w:rPr>
        <w:t>o</w:t>
      </w:r>
      <w:r w:rsidRPr="007D1D93">
        <w:rPr>
          <w:rFonts w:ascii="Times New Roman" w:eastAsia="Times New Roman" w:hAnsi="Times New Roman" w:cs="Times New Roman"/>
          <w:sz w:val="24"/>
          <w:szCs w:val="24"/>
          <w:lang w:eastAsia="hr-HR"/>
        </w:rPr>
        <w:t>v</w:t>
      </w:r>
      <w:r w:rsidRPr="00C63790">
        <w:rPr>
          <w:rFonts w:ascii="Times New Roman" w:eastAsia="Times New Roman" w:hAnsi="Times New Roman" w:cs="Times New Roman"/>
          <w:sz w:val="24"/>
          <w:szCs w:val="24"/>
          <w:lang w:eastAsia="hr-HR"/>
        </w:rPr>
        <w:t>om odredbom utvrđuje se prestanak važenja Zakona o ovlasti Vlade Republike Hrvatske da uredbama uređuje pojedina pitanja iz djelokruga Hrvatskoga sabora (</w:t>
      </w:r>
      <w:r w:rsidR="003B4DFF">
        <w:rPr>
          <w:rFonts w:ascii="Times New Roman" w:eastAsia="Times New Roman" w:hAnsi="Times New Roman" w:cs="Times New Roman"/>
          <w:sz w:val="24"/>
          <w:szCs w:val="24"/>
          <w:lang w:eastAsia="hr-HR"/>
        </w:rPr>
        <w:t>„</w:t>
      </w:r>
      <w:r w:rsidRPr="00C63790">
        <w:rPr>
          <w:rFonts w:ascii="Times New Roman" w:eastAsia="Times New Roman" w:hAnsi="Times New Roman" w:cs="Times New Roman"/>
          <w:sz w:val="24"/>
          <w:szCs w:val="24"/>
          <w:lang w:eastAsia="hr-HR"/>
        </w:rPr>
        <w:t>Narodne novine</w:t>
      </w:r>
      <w:r w:rsidR="003B4DFF">
        <w:rPr>
          <w:rFonts w:ascii="Times New Roman" w:eastAsia="Times New Roman" w:hAnsi="Times New Roman" w:cs="Times New Roman"/>
          <w:sz w:val="24"/>
          <w:szCs w:val="24"/>
          <w:lang w:eastAsia="hr-HR"/>
        </w:rPr>
        <w:t>“, broj</w:t>
      </w:r>
      <w:r w:rsidRPr="00C63790">
        <w:rPr>
          <w:rFonts w:ascii="Times New Roman" w:eastAsia="Times New Roman" w:hAnsi="Times New Roman" w:cs="Times New Roman"/>
          <w:sz w:val="24"/>
          <w:szCs w:val="24"/>
          <w:lang w:eastAsia="hr-HR"/>
        </w:rPr>
        <w:t xml:space="preserve"> 136/21).</w:t>
      </w:r>
    </w:p>
    <w:p w14:paraId="5D43D244"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p>
    <w:p w14:paraId="5D43D245" w14:textId="77777777" w:rsidR="00A13E5B" w:rsidRPr="007D1D93" w:rsidRDefault="00A13E5B" w:rsidP="00A13E5B">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sz w:val="24"/>
          <w:szCs w:val="24"/>
          <w:lang w:eastAsia="hr-HR"/>
        </w:rPr>
        <w:tab/>
      </w:r>
      <w:r w:rsidRPr="00C63790">
        <w:rPr>
          <w:rFonts w:ascii="Times New Roman" w:eastAsia="Times New Roman" w:hAnsi="Times New Roman" w:cs="Times New Roman"/>
          <w:b/>
          <w:sz w:val="24"/>
          <w:szCs w:val="24"/>
          <w:lang w:eastAsia="hr-HR"/>
        </w:rPr>
        <w:t xml:space="preserve">Uz članak 6. </w:t>
      </w:r>
      <w:r w:rsidR="007D1D93">
        <w:rPr>
          <w:rFonts w:ascii="Times New Roman" w:eastAsia="Times New Roman" w:hAnsi="Times New Roman" w:cs="Times New Roman"/>
          <w:b/>
          <w:sz w:val="24"/>
          <w:szCs w:val="24"/>
          <w:lang w:eastAsia="hr-HR"/>
        </w:rPr>
        <w:t xml:space="preserve">- </w:t>
      </w:r>
      <w:r w:rsidR="007D1D93" w:rsidRPr="007D1D93">
        <w:rPr>
          <w:rFonts w:ascii="Times New Roman" w:eastAsia="Times New Roman" w:hAnsi="Times New Roman" w:cs="Times New Roman"/>
          <w:sz w:val="24"/>
          <w:szCs w:val="24"/>
          <w:lang w:eastAsia="hr-HR"/>
        </w:rPr>
        <w:t>o</w:t>
      </w:r>
      <w:r w:rsidRPr="007D1D93">
        <w:rPr>
          <w:rFonts w:ascii="Times New Roman" w:eastAsia="Times New Roman" w:hAnsi="Times New Roman" w:cs="Times New Roman"/>
          <w:sz w:val="24"/>
          <w:szCs w:val="24"/>
          <w:lang w:eastAsia="hr-HR"/>
        </w:rPr>
        <w:t>v</w:t>
      </w:r>
      <w:r w:rsidRPr="00C63790">
        <w:rPr>
          <w:rFonts w:ascii="Times New Roman" w:eastAsia="Times New Roman" w:hAnsi="Times New Roman" w:cs="Times New Roman"/>
          <w:sz w:val="24"/>
          <w:szCs w:val="24"/>
          <w:lang w:eastAsia="hr-HR"/>
        </w:rPr>
        <w:t>om odredbom utvrđuje se stupanje na snagu ovoga Zakona.</w:t>
      </w:r>
    </w:p>
    <w:p w14:paraId="5D43D246" w14:textId="77777777" w:rsidR="00A13E5B" w:rsidRPr="00C63790" w:rsidRDefault="00A13E5B" w:rsidP="00A13E5B">
      <w:pPr>
        <w:spacing w:after="0" w:line="240" w:lineRule="auto"/>
        <w:jc w:val="both"/>
        <w:rPr>
          <w:rFonts w:ascii="Times New Roman" w:hAnsi="Times New Roman" w:cs="Times New Roman"/>
          <w:sz w:val="24"/>
          <w:szCs w:val="24"/>
        </w:rPr>
      </w:pPr>
    </w:p>
    <w:p w14:paraId="5D43D247" w14:textId="77777777" w:rsidR="00E52DAD" w:rsidRDefault="00E52DAD" w:rsidP="00A13E5B">
      <w:pPr>
        <w:spacing w:after="0" w:line="240" w:lineRule="auto"/>
        <w:jc w:val="both"/>
        <w:rPr>
          <w:rFonts w:ascii="Times New Roman" w:eastAsia="Times New Roman" w:hAnsi="Times New Roman" w:cs="Times New Roman"/>
          <w:color w:val="FF0000"/>
          <w:sz w:val="24"/>
          <w:szCs w:val="24"/>
          <w:lang w:eastAsia="hr-HR"/>
        </w:rPr>
      </w:pPr>
    </w:p>
    <w:p w14:paraId="5D43D248" w14:textId="77777777" w:rsidR="00E52DAD" w:rsidRPr="00FA2F04" w:rsidRDefault="00E52DAD" w:rsidP="00E52DAD">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b/>
          <w:sz w:val="24"/>
          <w:szCs w:val="24"/>
          <w:lang w:eastAsia="hr-HR"/>
        </w:rPr>
        <w:t xml:space="preserve">IV. </w:t>
      </w:r>
      <w:r w:rsidRPr="00FA2F04">
        <w:rPr>
          <w:rFonts w:ascii="Times New Roman" w:eastAsia="Times New Roman" w:hAnsi="Times New Roman" w:cs="Times New Roman"/>
          <w:b/>
          <w:sz w:val="24"/>
          <w:szCs w:val="24"/>
          <w:lang w:eastAsia="hr-HR"/>
        </w:rPr>
        <w:tab/>
        <w:t>OCJENA I IZVORI POTREBNIH SREDSTAVA ZA PROVOĐENJE ZAKONA</w:t>
      </w:r>
    </w:p>
    <w:p w14:paraId="5D43D249" w14:textId="77777777" w:rsidR="00E52DAD" w:rsidRPr="00FA2F04" w:rsidRDefault="00E52DAD" w:rsidP="00E52DAD">
      <w:pPr>
        <w:spacing w:after="0" w:line="240" w:lineRule="auto"/>
        <w:jc w:val="both"/>
        <w:rPr>
          <w:rFonts w:ascii="Times New Roman" w:eastAsia="Times New Roman" w:hAnsi="Times New Roman" w:cs="Times New Roman"/>
          <w:b/>
          <w:sz w:val="24"/>
          <w:szCs w:val="24"/>
          <w:lang w:eastAsia="hr-HR"/>
        </w:rPr>
      </w:pPr>
    </w:p>
    <w:p w14:paraId="5D43D24A" w14:textId="77777777" w:rsidR="00E52DAD" w:rsidRDefault="00E52DAD" w:rsidP="00E52DAD">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sz w:val="24"/>
          <w:szCs w:val="24"/>
          <w:lang w:eastAsia="hr-HR"/>
        </w:rPr>
        <w:tab/>
      </w:r>
      <w:r w:rsidR="008963CA" w:rsidRPr="008963CA">
        <w:rPr>
          <w:rFonts w:ascii="Times New Roman" w:eastAsia="Times New Roman" w:hAnsi="Times New Roman" w:cs="Times New Roman"/>
          <w:sz w:val="24"/>
          <w:szCs w:val="24"/>
          <w:lang w:eastAsia="hr-HR"/>
        </w:rPr>
        <w:t>Provedba ovoga Zakona nema i neće rezultirati fiskalnim učinkom na Državni proračun Republike Hrvatske.</w:t>
      </w:r>
    </w:p>
    <w:p w14:paraId="5D43D24B" w14:textId="77777777" w:rsidR="00E52DAD" w:rsidRPr="00851525" w:rsidRDefault="00E52DAD" w:rsidP="00E52DAD">
      <w:pPr>
        <w:spacing w:after="0" w:line="240" w:lineRule="auto"/>
        <w:jc w:val="both"/>
        <w:rPr>
          <w:rFonts w:ascii="Times New Roman" w:eastAsia="Times New Roman" w:hAnsi="Times New Roman" w:cs="Times New Roman"/>
          <w:b/>
          <w:color w:val="00B0F0"/>
          <w:sz w:val="24"/>
          <w:szCs w:val="24"/>
          <w:lang w:eastAsia="hr-HR"/>
        </w:rPr>
      </w:pPr>
    </w:p>
    <w:p w14:paraId="5D43D24C" w14:textId="77777777" w:rsidR="00E52DAD" w:rsidRPr="00200D51"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200D51">
        <w:rPr>
          <w:rFonts w:ascii="Times New Roman" w:eastAsia="Times New Roman" w:hAnsi="Times New Roman" w:cs="Times New Roman"/>
          <w:b/>
          <w:sz w:val="24"/>
          <w:szCs w:val="24"/>
          <w:lang w:eastAsia="hr-HR"/>
        </w:rPr>
        <w:t>V.</w:t>
      </w:r>
      <w:r w:rsidRPr="00200D51">
        <w:rPr>
          <w:rFonts w:ascii="Times New Roman" w:eastAsia="Times New Roman" w:hAnsi="Times New Roman" w:cs="Times New Roman"/>
          <w:b/>
          <w:sz w:val="24"/>
          <w:szCs w:val="24"/>
          <w:lang w:eastAsia="hr-HR"/>
        </w:rPr>
        <w:tab/>
        <w:t>RAZLIKE IZMEĐU RJEŠENJA U KONAČNOM PRIJEDLOGU ZAKONA U ODNOSU NA RJEŠENJA IZ PRIJEDLOGA ZAKONA I RAZLOZI ZBOG KOJIH SU TE RAZLIKE NASTALE</w:t>
      </w:r>
    </w:p>
    <w:p w14:paraId="5D43D24D" w14:textId="77777777" w:rsidR="00E52DAD" w:rsidRPr="00851525" w:rsidRDefault="00E52DAD" w:rsidP="00E52DAD">
      <w:pPr>
        <w:spacing w:after="0" w:line="240" w:lineRule="auto"/>
        <w:jc w:val="both"/>
        <w:rPr>
          <w:rFonts w:ascii="Times New Roman" w:hAnsi="Times New Roman" w:cs="Times New Roman"/>
          <w:color w:val="00B0F0"/>
          <w:sz w:val="24"/>
          <w:szCs w:val="24"/>
        </w:rPr>
      </w:pPr>
    </w:p>
    <w:p w14:paraId="5D43D24E" w14:textId="77777777" w:rsidR="00325CE4" w:rsidRPr="00F261DB" w:rsidRDefault="00E52DAD" w:rsidP="004C6871">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F261DB">
        <w:rPr>
          <w:rFonts w:ascii="Times New Roman" w:hAnsi="Times New Roman" w:cs="Times New Roman"/>
          <w:sz w:val="24"/>
          <w:szCs w:val="24"/>
        </w:rPr>
        <w:t xml:space="preserve">Razlike između rješenja koja se predlažu Konačnim prijedlogom zakona u odnosu na rješenja iz Prijedloga zakona sadržane su u nenormativnom dijelu i konkretno se odnose na odgovarajuću dopunu obrazloženja uz članak </w:t>
      </w:r>
      <w:r w:rsidR="00325CE4" w:rsidRPr="00F261DB">
        <w:rPr>
          <w:rFonts w:ascii="Times New Roman" w:hAnsi="Times New Roman" w:cs="Times New Roman"/>
          <w:sz w:val="24"/>
          <w:szCs w:val="24"/>
        </w:rPr>
        <w:t>4</w:t>
      </w:r>
      <w:r w:rsidRPr="00F261DB">
        <w:rPr>
          <w:rFonts w:ascii="Times New Roman" w:hAnsi="Times New Roman" w:cs="Times New Roman"/>
          <w:sz w:val="24"/>
          <w:szCs w:val="24"/>
        </w:rPr>
        <w:t xml:space="preserve">. </w:t>
      </w:r>
      <w:r w:rsidR="00445D4D" w:rsidRPr="00F261DB">
        <w:rPr>
          <w:rFonts w:ascii="Times New Roman" w:hAnsi="Times New Roman" w:cs="Times New Roman"/>
          <w:sz w:val="24"/>
          <w:szCs w:val="24"/>
        </w:rPr>
        <w:t>Konačnog p</w:t>
      </w:r>
      <w:r w:rsidR="00D77796">
        <w:rPr>
          <w:rFonts w:ascii="Times New Roman" w:hAnsi="Times New Roman" w:cs="Times New Roman"/>
          <w:sz w:val="24"/>
          <w:szCs w:val="24"/>
        </w:rPr>
        <w:t xml:space="preserve">rijedloga zakona </w:t>
      </w:r>
      <w:r w:rsidR="00325CE4" w:rsidRPr="00F261DB">
        <w:rPr>
          <w:rFonts w:ascii="Times New Roman" w:hAnsi="Times New Roman" w:cs="Times New Roman"/>
          <w:sz w:val="24"/>
          <w:szCs w:val="24"/>
        </w:rPr>
        <w:t xml:space="preserve">u kojem se navodi da je na temelju važećeg Zakona o ovlasti Vlade Republike Hrvatske da uredbama uređuje pojedina pitanja iz djelokruga Hrvatskoga sabora, zaključno s danom 15. rujna 2022. godine (završetak ljetne stanke odnosno početak redovitog zasjedanja Hrvatskoga sabora),  Vlada Republike Hrvatske </w:t>
      </w:r>
      <w:r w:rsidR="00F261DB" w:rsidRPr="00F261DB">
        <w:rPr>
          <w:rFonts w:ascii="Times New Roman" w:hAnsi="Times New Roman" w:cs="Times New Roman"/>
          <w:sz w:val="24"/>
          <w:szCs w:val="24"/>
        </w:rPr>
        <w:t xml:space="preserve">donijela jednu uredbu i to </w:t>
      </w:r>
      <w:r w:rsidR="00325CE4" w:rsidRPr="00F261DB">
        <w:rPr>
          <w:rFonts w:ascii="Times New Roman" w:hAnsi="Times New Roman" w:cs="Times New Roman"/>
          <w:sz w:val="24"/>
          <w:szCs w:val="24"/>
        </w:rPr>
        <w:t>Uredbu o izmjeni i dopuni Zakona o udžbenicima i drugim obrazovnim materijalima za osnovnu i srednju školu (</w:t>
      </w:r>
      <w:r w:rsidR="003B4DFF">
        <w:rPr>
          <w:rFonts w:ascii="Times New Roman" w:hAnsi="Times New Roman" w:cs="Times New Roman"/>
          <w:sz w:val="24"/>
          <w:szCs w:val="24"/>
        </w:rPr>
        <w:t>„</w:t>
      </w:r>
      <w:r w:rsidR="00325CE4" w:rsidRPr="00F261DB">
        <w:rPr>
          <w:rFonts w:ascii="Times New Roman" w:hAnsi="Times New Roman" w:cs="Times New Roman"/>
          <w:sz w:val="24"/>
          <w:szCs w:val="24"/>
        </w:rPr>
        <w:t>Narodne novine</w:t>
      </w:r>
      <w:r w:rsidR="003B4DFF">
        <w:rPr>
          <w:rFonts w:ascii="Times New Roman" w:hAnsi="Times New Roman" w:cs="Times New Roman"/>
          <w:sz w:val="24"/>
          <w:szCs w:val="24"/>
        </w:rPr>
        <w:t>“</w:t>
      </w:r>
      <w:r w:rsidR="00325CE4" w:rsidRPr="00F261DB">
        <w:rPr>
          <w:rFonts w:ascii="Times New Roman" w:hAnsi="Times New Roman" w:cs="Times New Roman"/>
          <w:sz w:val="24"/>
          <w:szCs w:val="24"/>
        </w:rPr>
        <w:t>, broj 85/22).</w:t>
      </w:r>
      <w:r w:rsidR="00F261DB" w:rsidRPr="00F261DB">
        <w:t xml:space="preserve"> </w:t>
      </w:r>
    </w:p>
    <w:p w14:paraId="5D43D24F" w14:textId="77777777" w:rsidR="00325CE4" w:rsidRDefault="00325CE4" w:rsidP="00E52DAD">
      <w:pPr>
        <w:spacing w:after="0" w:line="240" w:lineRule="auto"/>
        <w:jc w:val="both"/>
        <w:rPr>
          <w:rFonts w:ascii="Times New Roman" w:hAnsi="Times New Roman" w:cs="Times New Roman"/>
          <w:color w:val="FF0000"/>
          <w:sz w:val="24"/>
          <w:szCs w:val="24"/>
        </w:rPr>
      </w:pPr>
    </w:p>
    <w:p w14:paraId="5D43D250" w14:textId="77777777" w:rsidR="00E52DAD" w:rsidRPr="00CC1786" w:rsidRDefault="00E52DAD" w:rsidP="00E52DAD">
      <w:pPr>
        <w:spacing w:after="0" w:line="240" w:lineRule="auto"/>
        <w:rPr>
          <w:rFonts w:ascii="Times New Roman" w:hAnsi="Times New Roman" w:cs="Times New Roman"/>
          <w:sz w:val="24"/>
          <w:szCs w:val="24"/>
        </w:rPr>
      </w:pPr>
    </w:p>
    <w:p w14:paraId="5D43D251" w14:textId="77777777"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CC1786">
        <w:rPr>
          <w:rFonts w:ascii="Times New Roman" w:eastAsia="Times New Roman" w:hAnsi="Times New Roman" w:cs="Times New Roman"/>
          <w:b/>
          <w:sz w:val="24"/>
          <w:szCs w:val="24"/>
          <w:lang w:eastAsia="hr-HR"/>
        </w:rPr>
        <w:t xml:space="preserve">VI. </w:t>
      </w:r>
      <w:r w:rsidRPr="00CC1786">
        <w:rPr>
          <w:rFonts w:ascii="Times New Roman" w:eastAsia="Times New Roman" w:hAnsi="Times New Roman" w:cs="Times New Roman"/>
          <w:b/>
          <w:sz w:val="24"/>
          <w:szCs w:val="24"/>
          <w:lang w:eastAsia="hr-HR"/>
        </w:rPr>
        <w:tab/>
      </w:r>
      <w:r w:rsidRPr="00CC1786">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CC1786">
        <w:rPr>
          <w:rFonts w:ascii="Times New Roman" w:eastAsia="Times New Roman" w:hAnsi="Times New Roman" w:cs="Times New Roman"/>
          <w:b/>
          <w:sz w:val="24"/>
          <w:szCs w:val="24"/>
          <w:lang w:eastAsia="hr-HR"/>
        </w:rPr>
        <w:t xml:space="preserve"> </w:t>
      </w:r>
    </w:p>
    <w:p w14:paraId="5D43D252" w14:textId="77777777"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p>
    <w:p w14:paraId="5D43D253" w14:textId="77777777" w:rsidR="00E52DAD" w:rsidRPr="0007475A" w:rsidRDefault="00E52DAD" w:rsidP="00E52DAD">
      <w:pPr>
        <w:spacing w:after="0" w:line="240" w:lineRule="auto"/>
        <w:jc w:val="both"/>
        <w:rPr>
          <w:rFonts w:ascii="Times New Roman" w:hAnsi="Times New Roman" w:cs="Times New Roman"/>
          <w:sz w:val="24"/>
          <w:szCs w:val="24"/>
        </w:rPr>
      </w:pPr>
      <w:r w:rsidRPr="00CC1786">
        <w:rPr>
          <w:rFonts w:ascii="Times New Roman" w:hAnsi="Times New Roman" w:cs="Times New Roman"/>
          <w:sz w:val="24"/>
          <w:szCs w:val="24"/>
        </w:rPr>
        <w:tab/>
      </w:r>
      <w:r w:rsidRPr="0007475A">
        <w:rPr>
          <w:rFonts w:ascii="Times New Roman" w:hAnsi="Times New Roman" w:cs="Times New Roman"/>
          <w:sz w:val="24"/>
          <w:szCs w:val="24"/>
        </w:rPr>
        <w:t xml:space="preserve">U okviru rasprave održane na </w:t>
      </w:r>
      <w:r w:rsidR="00EB0E8E" w:rsidRPr="0007475A">
        <w:rPr>
          <w:rFonts w:ascii="Times New Roman" w:hAnsi="Times New Roman" w:cs="Times New Roman"/>
          <w:sz w:val="24"/>
          <w:szCs w:val="24"/>
        </w:rPr>
        <w:t>12</w:t>
      </w:r>
      <w:r w:rsidR="007E257E" w:rsidRPr="0007475A">
        <w:rPr>
          <w:rFonts w:ascii="Times New Roman" w:hAnsi="Times New Roman" w:cs="Times New Roman"/>
          <w:sz w:val="24"/>
          <w:szCs w:val="24"/>
        </w:rPr>
        <w:t xml:space="preserve">. sjednici </w:t>
      </w:r>
      <w:r w:rsidRPr="0007475A">
        <w:rPr>
          <w:rFonts w:ascii="Times New Roman" w:hAnsi="Times New Roman" w:cs="Times New Roman"/>
          <w:sz w:val="24"/>
          <w:szCs w:val="24"/>
        </w:rPr>
        <w:t xml:space="preserve">Hrvatskoga sabora, dana </w:t>
      </w:r>
      <w:r w:rsidR="00EB0E8E" w:rsidRPr="0007475A">
        <w:rPr>
          <w:rFonts w:ascii="Times New Roman" w:hAnsi="Times New Roman" w:cs="Times New Roman"/>
          <w:sz w:val="24"/>
          <w:szCs w:val="24"/>
        </w:rPr>
        <w:t>13</w:t>
      </w:r>
      <w:r w:rsidR="007E257E" w:rsidRPr="0007475A">
        <w:rPr>
          <w:rFonts w:ascii="Times New Roman" w:hAnsi="Times New Roman" w:cs="Times New Roman"/>
          <w:sz w:val="24"/>
          <w:szCs w:val="24"/>
        </w:rPr>
        <w:t>. listopada 202</w:t>
      </w:r>
      <w:r w:rsidR="00EB0E8E" w:rsidRPr="0007475A">
        <w:rPr>
          <w:rFonts w:ascii="Times New Roman" w:hAnsi="Times New Roman" w:cs="Times New Roman"/>
          <w:sz w:val="24"/>
          <w:szCs w:val="24"/>
        </w:rPr>
        <w:t>2</w:t>
      </w:r>
      <w:r w:rsidRPr="0007475A">
        <w:rPr>
          <w:rFonts w:ascii="Times New Roman" w:hAnsi="Times New Roman" w:cs="Times New Roman"/>
          <w:sz w:val="24"/>
          <w:szCs w:val="24"/>
        </w:rPr>
        <w:t>. godine</w:t>
      </w:r>
      <w:r w:rsidR="00C07277" w:rsidRPr="0007475A">
        <w:rPr>
          <w:rFonts w:ascii="Times New Roman" w:hAnsi="Times New Roman" w:cs="Times New Roman"/>
          <w:sz w:val="24"/>
          <w:szCs w:val="24"/>
        </w:rPr>
        <w:t xml:space="preserve"> nije bilo prijedloga, primjedbi i mišljenja u odnosu na Prijedlog zakona koja predlagatelj nije prihvatio. </w:t>
      </w:r>
    </w:p>
    <w:p w14:paraId="5D43D254" w14:textId="77777777" w:rsidR="00C07277" w:rsidRPr="0007475A" w:rsidRDefault="00C07277" w:rsidP="00E52DAD">
      <w:pPr>
        <w:spacing w:after="0" w:line="240" w:lineRule="auto"/>
        <w:jc w:val="both"/>
        <w:rPr>
          <w:rFonts w:ascii="Times New Roman" w:hAnsi="Times New Roman" w:cs="Times New Roman"/>
          <w:sz w:val="24"/>
          <w:szCs w:val="24"/>
        </w:rPr>
      </w:pPr>
    </w:p>
    <w:p w14:paraId="5D43D255" w14:textId="77777777" w:rsidR="000D14C7" w:rsidRDefault="00C07277" w:rsidP="00E52DAD">
      <w:pPr>
        <w:spacing w:after="0" w:line="240" w:lineRule="auto"/>
        <w:jc w:val="both"/>
        <w:rPr>
          <w:rFonts w:ascii="Times New Roman" w:hAnsi="Times New Roman" w:cs="Times New Roman"/>
          <w:sz w:val="24"/>
          <w:szCs w:val="24"/>
        </w:rPr>
      </w:pPr>
      <w:r w:rsidRPr="0007475A">
        <w:rPr>
          <w:rFonts w:ascii="Times New Roman" w:hAnsi="Times New Roman" w:cs="Times New Roman"/>
          <w:sz w:val="24"/>
          <w:szCs w:val="24"/>
        </w:rPr>
        <w:tab/>
        <w:t>U okviru rasprave na istoj sjednici Hrvatskoga sabora</w:t>
      </w:r>
      <w:r w:rsidR="003665D8">
        <w:rPr>
          <w:rFonts w:ascii="Times New Roman" w:hAnsi="Times New Roman" w:cs="Times New Roman"/>
          <w:sz w:val="24"/>
          <w:szCs w:val="24"/>
        </w:rPr>
        <w:t xml:space="preserve"> </w:t>
      </w:r>
      <w:r w:rsidR="000D14C7" w:rsidRPr="000D14C7">
        <w:rPr>
          <w:rFonts w:ascii="Times New Roman" w:hAnsi="Times New Roman" w:cs="Times New Roman"/>
          <w:sz w:val="24"/>
          <w:szCs w:val="24"/>
        </w:rPr>
        <w:t>iznesene su druge primjedbe i mišljenja o pitanjima koja nisu bila vezana uz predmet i sadržaj Prijedloga zakona te se stoga njihovo neprihvaćanje ovdje posebno ne obrazlaže.</w:t>
      </w:r>
    </w:p>
    <w:p w14:paraId="5D43D256" w14:textId="77777777" w:rsidR="000D14C7" w:rsidRDefault="000D14C7" w:rsidP="00E52DAD">
      <w:pPr>
        <w:spacing w:after="0" w:line="240" w:lineRule="auto"/>
        <w:jc w:val="both"/>
        <w:rPr>
          <w:rFonts w:ascii="Times New Roman" w:hAnsi="Times New Roman" w:cs="Times New Roman"/>
          <w:sz w:val="24"/>
          <w:szCs w:val="24"/>
        </w:rPr>
      </w:pPr>
    </w:p>
    <w:p w14:paraId="5D43D257" w14:textId="77777777" w:rsidR="00E52DAD" w:rsidRPr="00AF766C" w:rsidRDefault="00E52DAD" w:rsidP="00E06B71">
      <w:pPr>
        <w:spacing w:after="0" w:line="240" w:lineRule="auto"/>
        <w:jc w:val="both"/>
        <w:rPr>
          <w:rFonts w:ascii="Times New Roman" w:eastAsia="Times New Roman" w:hAnsi="Times New Roman" w:cs="Times New Roman"/>
          <w:b/>
          <w:color w:val="FF0000"/>
          <w:sz w:val="24"/>
          <w:szCs w:val="24"/>
          <w:lang w:eastAsia="hr-HR"/>
        </w:rPr>
      </w:pPr>
    </w:p>
    <w:p w14:paraId="5D43D258" w14:textId="77777777" w:rsidR="00E06B71" w:rsidRPr="00AF766C" w:rsidRDefault="00E06B71" w:rsidP="00E06B71">
      <w:pPr>
        <w:spacing w:after="0" w:line="240" w:lineRule="auto"/>
        <w:rPr>
          <w:rFonts w:ascii="Times New Roman" w:hAnsi="Times New Roman" w:cs="Times New Roman"/>
          <w:color w:val="FF0000"/>
          <w:sz w:val="24"/>
          <w:szCs w:val="24"/>
        </w:rPr>
      </w:pPr>
    </w:p>
    <w:p w14:paraId="5D43D259" w14:textId="77777777" w:rsidR="00E06B71" w:rsidRPr="00CB4704" w:rsidRDefault="00E06B71" w:rsidP="00E06B71">
      <w:pPr>
        <w:spacing w:after="0" w:line="240" w:lineRule="auto"/>
        <w:jc w:val="both"/>
        <w:rPr>
          <w:rFonts w:ascii="Times New Roman" w:hAnsi="Times New Roman" w:cs="Times New Roman"/>
          <w:sz w:val="24"/>
          <w:szCs w:val="24"/>
        </w:rPr>
      </w:pPr>
    </w:p>
    <w:p w14:paraId="5D43D25A" w14:textId="77777777" w:rsidR="00E06B71" w:rsidRDefault="00E06B71"/>
    <w:sectPr w:rsidR="00E06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5C"/>
    <w:rsid w:val="000546B1"/>
    <w:rsid w:val="0007475A"/>
    <w:rsid w:val="000950E7"/>
    <w:rsid w:val="000C7147"/>
    <w:rsid w:val="000D14C7"/>
    <w:rsid w:val="000F38FE"/>
    <w:rsid w:val="001015AE"/>
    <w:rsid w:val="00105295"/>
    <w:rsid w:val="001F3B83"/>
    <w:rsid w:val="002539C5"/>
    <w:rsid w:val="002A118B"/>
    <w:rsid w:val="002D54F3"/>
    <w:rsid w:val="00325CE4"/>
    <w:rsid w:val="003665D8"/>
    <w:rsid w:val="003A102A"/>
    <w:rsid w:val="003B4DFF"/>
    <w:rsid w:val="004029D0"/>
    <w:rsid w:val="00404A27"/>
    <w:rsid w:val="00442118"/>
    <w:rsid w:val="00445D4D"/>
    <w:rsid w:val="004C6871"/>
    <w:rsid w:val="004D393F"/>
    <w:rsid w:val="004E6B3C"/>
    <w:rsid w:val="004E6EFB"/>
    <w:rsid w:val="0052406D"/>
    <w:rsid w:val="00526A8A"/>
    <w:rsid w:val="005E5743"/>
    <w:rsid w:val="006A1412"/>
    <w:rsid w:val="006F050B"/>
    <w:rsid w:val="006F0728"/>
    <w:rsid w:val="00701C48"/>
    <w:rsid w:val="00704598"/>
    <w:rsid w:val="007045FA"/>
    <w:rsid w:val="007229FF"/>
    <w:rsid w:val="007D1D93"/>
    <w:rsid w:val="007E257E"/>
    <w:rsid w:val="00895EBF"/>
    <w:rsid w:val="008963CA"/>
    <w:rsid w:val="008B27E1"/>
    <w:rsid w:val="008D26D4"/>
    <w:rsid w:val="008E796D"/>
    <w:rsid w:val="00924CC7"/>
    <w:rsid w:val="009D255B"/>
    <w:rsid w:val="009D5D24"/>
    <w:rsid w:val="00A13E5B"/>
    <w:rsid w:val="00A223A4"/>
    <w:rsid w:val="00A85D7E"/>
    <w:rsid w:val="00AD1514"/>
    <w:rsid w:val="00AF766C"/>
    <w:rsid w:val="00B327A1"/>
    <w:rsid w:val="00B4664F"/>
    <w:rsid w:val="00B562C7"/>
    <w:rsid w:val="00B8791E"/>
    <w:rsid w:val="00B9581E"/>
    <w:rsid w:val="00BB0EDB"/>
    <w:rsid w:val="00C00420"/>
    <w:rsid w:val="00C07277"/>
    <w:rsid w:val="00C62C04"/>
    <w:rsid w:val="00C9798C"/>
    <w:rsid w:val="00CC1786"/>
    <w:rsid w:val="00D05795"/>
    <w:rsid w:val="00D30B7E"/>
    <w:rsid w:val="00D6772B"/>
    <w:rsid w:val="00D77796"/>
    <w:rsid w:val="00DA7B7D"/>
    <w:rsid w:val="00DB2B5C"/>
    <w:rsid w:val="00E06B71"/>
    <w:rsid w:val="00E52DAD"/>
    <w:rsid w:val="00EB0E8E"/>
    <w:rsid w:val="00F24111"/>
    <w:rsid w:val="00F261DB"/>
    <w:rsid w:val="00F75BA7"/>
    <w:rsid w:val="00F778B3"/>
    <w:rsid w:val="00FB049F"/>
    <w:rsid w:val="00FC0F0A"/>
    <w:rsid w:val="00FC59C6"/>
    <w:rsid w:val="00FC6176"/>
    <w:rsid w:val="00FD25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D1AE"/>
  <w15:docId w15:val="{2BA92B6E-5A8E-4A08-8089-AABD6640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AZJMDCZ6QSYZ-7492995-9667</_dlc_DocId>
    <_dlc_DocIdUrl xmlns="a494813a-d0d8-4dad-94cb-0d196f36ba15">
      <Url>https://ekoordinacije.vlada.hr/unutarnja-vanjska-politika/_layouts/15/DocIdRedir.aspx?ID=AZJMDCZ6QSYZ-7492995-9667</Url>
      <Description>AZJMDCZ6QSYZ-7492995-9667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3D45-0F58-42F9-9AA9-8CD671D40EC0}">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6D0AD8-7272-40C8-BD45-808DFFA286CE}">
  <ds:schemaRefs>
    <ds:schemaRef ds:uri="http://schemas.microsoft.com/sharepoint/v3/contenttype/forms"/>
  </ds:schemaRefs>
</ds:datastoreItem>
</file>

<file path=customXml/itemProps3.xml><?xml version="1.0" encoding="utf-8"?>
<ds:datastoreItem xmlns:ds="http://schemas.openxmlformats.org/officeDocument/2006/customXml" ds:itemID="{939D7E61-758E-4CA1-9C13-1A83CEDFF6D3}">
  <ds:schemaRefs>
    <ds:schemaRef ds:uri="http://schemas.microsoft.com/sharepoint/events"/>
  </ds:schemaRefs>
</ds:datastoreItem>
</file>

<file path=customXml/itemProps4.xml><?xml version="1.0" encoding="utf-8"?>
<ds:datastoreItem xmlns:ds="http://schemas.openxmlformats.org/officeDocument/2006/customXml" ds:itemID="{B3A2A312-B317-4720-9EA7-5909EBFF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4DE7A-B949-444C-B4BC-12565FF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1597</Words>
  <Characters>9108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Francetić Đurašević</dc:creator>
  <cp:lastModifiedBy>Mladen Duvnjak</cp:lastModifiedBy>
  <cp:revision>8</cp:revision>
  <cp:lastPrinted>2022-11-08T09:49:00Z</cp:lastPrinted>
  <dcterms:created xsi:type="dcterms:W3CDTF">2022-10-26T12:17:00Z</dcterms:created>
  <dcterms:modified xsi:type="dcterms:W3CDTF">2022-11-15T15:22:00Z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1144e718-b94a-450d-91fa-a85312273af4</vt:lpwstr>
  </property>
</Properties>
</file>