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38622" w14:textId="50016791" w:rsidR="004379AE" w:rsidRDefault="004379AE" w:rsidP="004379AE">
      <w:pPr>
        <w:jc w:val="center"/>
      </w:pPr>
      <w:r>
        <w:rPr>
          <w:noProof/>
        </w:rPr>
        <w:drawing>
          <wp:inline distT="0" distB="0" distL="0" distR="0" wp14:anchorId="08F97253" wp14:editId="0203347E">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05DB817" w14:textId="77777777" w:rsidR="004379AE" w:rsidRDefault="004379AE" w:rsidP="004379AE">
      <w:pPr>
        <w:spacing w:before="60" w:after="1680"/>
        <w:jc w:val="center"/>
      </w:pPr>
      <w:r>
        <w:t>VLADA REPUBLIKE HRVATSKE</w:t>
      </w:r>
    </w:p>
    <w:p w14:paraId="566C4037" w14:textId="77777777" w:rsidR="004379AE" w:rsidRDefault="004379AE" w:rsidP="004379AE"/>
    <w:p w14:paraId="11E8738C" w14:textId="57331C2A" w:rsidR="004379AE" w:rsidRDefault="004379AE" w:rsidP="004379AE">
      <w:pPr>
        <w:spacing w:after="2400"/>
        <w:jc w:val="right"/>
      </w:pPr>
      <w:r>
        <w:t xml:space="preserve">Zagreb, </w:t>
      </w:r>
      <w:r w:rsidR="00CB0465">
        <w:t>24. studenoga</w:t>
      </w:r>
      <w:r>
        <w:t xml:space="preserve"> 2022.</w:t>
      </w:r>
    </w:p>
    <w:p w14:paraId="1DA5751D" w14:textId="77777777" w:rsidR="004379AE" w:rsidRDefault="004379AE" w:rsidP="004379AE">
      <w:pPr>
        <w:spacing w:line="360" w:lineRule="auto"/>
      </w:pPr>
      <w:r>
        <w:t>__________________________________________________________________________</w:t>
      </w:r>
    </w:p>
    <w:p w14:paraId="6F8A964D" w14:textId="77777777" w:rsidR="004379AE" w:rsidRDefault="004379AE" w:rsidP="004379AE">
      <w:pPr>
        <w:spacing w:line="360" w:lineRule="auto"/>
        <w:rPr>
          <w:b/>
          <w:smallCaps/>
        </w:rPr>
        <w:sectPr w:rsidR="004379AE" w:rsidSect="004379AE">
          <w:type w:val="continuous"/>
          <w:pgSz w:w="11906" w:h="16838"/>
          <w:pgMar w:top="993" w:right="1417" w:bottom="1417" w:left="1417" w:header="709" w:footer="658"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379AE" w14:paraId="3881ED8B" w14:textId="77777777" w:rsidTr="004379AE">
        <w:tc>
          <w:tcPr>
            <w:tcW w:w="1951" w:type="dxa"/>
            <w:hideMark/>
          </w:tcPr>
          <w:p w14:paraId="32B4EDBA" w14:textId="77777777" w:rsidR="004379AE" w:rsidRDefault="004379AE">
            <w:pPr>
              <w:spacing w:line="360" w:lineRule="auto"/>
              <w:jc w:val="right"/>
              <w:rPr>
                <w:lang w:eastAsia="en-US"/>
              </w:rPr>
            </w:pPr>
            <w:r>
              <w:rPr>
                <w:b/>
                <w:smallCaps/>
                <w:lang w:eastAsia="en-US"/>
              </w:rPr>
              <w:t>Predlagatelj</w:t>
            </w:r>
            <w:r>
              <w:rPr>
                <w:b/>
                <w:lang w:eastAsia="en-US"/>
              </w:rPr>
              <w:t>:</w:t>
            </w:r>
          </w:p>
        </w:tc>
        <w:tc>
          <w:tcPr>
            <w:tcW w:w="7229" w:type="dxa"/>
            <w:hideMark/>
          </w:tcPr>
          <w:p w14:paraId="6210C5D2" w14:textId="77777777" w:rsidR="004379AE" w:rsidRDefault="004379AE">
            <w:pPr>
              <w:spacing w:line="360" w:lineRule="auto"/>
              <w:rPr>
                <w:lang w:eastAsia="en-US"/>
              </w:rPr>
            </w:pPr>
            <w:r>
              <w:rPr>
                <w:lang w:eastAsia="en-US"/>
              </w:rPr>
              <w:t>Ministarstvo rada, mirovinskoga sustava, obitelji i socijalne politike</w:t>
            </w:r>
          </w:p>
        </w:tc>
      </w:tr>
    </w:tbl>
    <w:p w14:paraId="6B82C8AE" w14:textId="77777777" w:rsidR="004379AE" w:rsidRDefault="004379AE" w:rsidP="004379AE">
      <w:pPr>
        <w:spacing w:line="360" w:lineRule="auto"/>
      </w:pPr>
      <w:r>
        <w:t>__________________________________________________________________________</w:t>
      </w:r>
    </w:p>
    <w:p w14:paraId="1359BD97" w14:textId="77777777" w:rsidR="004379AE" w:rsidRDefault="004379AE" w:rsidP="004379AE">
      <w:pPr>
        <w:spacing w:line="360" w:lineRule="auto"/>
        <w:rPr>
          <w:b/>
          <w:smallCaps/>
        </w:rPr>
        <w:sectPr w:rsidR="004379AE">
          <w:type w:val="continuous"/>
          <w:pgSz w:w="11906" w:h="16838"/>
          <w:pgMar w:top="993" w:right="1417" w:bottom="1417" w:left="1417" w:header="709" w:footer="658"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1"/>
      </w:tblGrid>
      <w:tr w:rsidR="004379AE" w14:paraId="215BCAB4" w14:textId="77777777" w:rsidTr="004379AE">
        <w:tc>
          <w:tcPr>
            <w:tcW w:w="1951" w:type="dxa"/>
            <w:hideMark/>
          </w:tcPr>
          <w:p w14:paraId="74CAFF6D" w14:textId="77777777" w:rsidR="004379AE" w:rsidRDefault="004379AE">
            <w:pPr>
              <w:spacing w:line="360" w:lineRule="auto"/>
              <w:jc w:val="right"/>
              <w:rPr>
                <w:lang w:eastAsia="en-US"/>
              </w:rPr>
            </w:pPr>
            <w:r>
              <w:rPr>
                <w:b/>
                <w:smallCaps/>
                <w:lang w:eastAsia="en-US"/>
              </w:rPr>
              <w:t>Predmet</w:t>
            </w:r>
            <w:r>
              <w:rPr>
                <w:b/>
                <w:lang w:eastAsia="en-US"/>
              </w:rPr>
              <w:t>:</w:t>
            </w:r>
          </w:p>
        </w:tc>
        <w:tc>
          <w:tcPr>
            <w:tcW w:w="7229" w:type="dxa"/>
            <w:hideMark/>
          </w:tcPr>
          <w:p w14:paraId="2AB5F3EE" w14:textId="652DB620" w:rsidR="004379AE" w:rsidRDefault="00CB0465">
            <w:pPr>
              <w:spacing w:line="276" w:lineRule="auto"/>
              <w:rPr>
                <w:lang w:eastAsia="en-US"/>
              </w:rPr>
            </w:pPr>
            <w:r>
              <w:rPr>
                <w:lang w:eastAsia="en-US"/>
              </w:rPr>
              <w:t>Nacrt konačnog prijedloga zakona</w:t>
            </w:r>
            <w:bookmarkStart w:id="0" w:name="_GoBack"/>
            <w:bookmarkEnd w:id="0"/>
            <w:r w:rsidR="004379AE">
              <w:rPr>
                <w:lang w:eastAsia="en-US"/>
              </w:rPr>
              <w:t xml:space="preserve"> o suzbijanju neprijavljenoga rada</w:t>
            </w:r>
          </w:p>
        </w:tc>
      </w:tr>
    </w:tbl>
    <w:p w14:paraId="597C1BAE" w14:textId="77777777" w:rsidR="004379AE" w:rsidRDefault="004379AE" w:rsidP="004379AE">
      <w:pPr>
        <w:tabs>
          <w:tab w:val="left" w:pos="1843"/>
        </w:tabs>
        <w:spacing w:line="360" w:lineRule="auto"/>
        <w:ind w:left="1843" w:hanging="1843"/>
      </w:pPr>
      <w:r>
        <w:t>__________________________________________________________________________</w:t>
      </w:r>
    </w:p>
    <w:p w14:paraId="093EB636" w14:textId="77777777" w:rsidR="004379AE" w:rsidRDefault="004379AE" w:rsidP="004379AE"/>
    <w:p w14:paraId="45E0DA7B" w14:textId="77777777" w:rsidR="004379AE" w:rsidRDefault="004379AE" w:rsidP="004379AE"/>
    <w:p w14:paraId="5E2A889C" w14:textId="77777777" w:rsidR="004379AE" w:rsidRDefault="004379AE" w:rsidP="004379AE"/>
    <w:p w14:paraId="20C7A00A" w14:textId="77777777" w:rsidR="004379AE" w:rsidRDefault="004379AE" w:rsidP="004379AE"/>
    <w:p w14:paraId="25537188" w14:textId="77777777" w:rsidR="004379AE" w:rsidRDefault="004379AE" w:rsidP="004379AE"/>
    <w:p w14:paraId="0D373657" w14:textId="77777777" w:rsidR="004379AE" w:rsidRDefault="004379AE" w:rsidP="004379AE"/>
    <w:p w14:paraId="1A2C6978" w14:textId="77777777" w:rsidR="004379AE" w:rsidRDefault="004379AE" w:rsidP="004379AE"/>
    <w:p w14:paraId="34D6ED79" w14:textId="77777777" w:rsidR="004379AE" w:rsidRDefault="004379AE" w:rsidP="004379AE"/>
    <w:p w14:paraId="3460FC5F" w14:textId="77777777" w:rsidR="004379AE" w:rsidRDefault="004379AE" w:rsidP="004379AE"/>
    <w:p w14:paraId="07BE91F2" w14:textId="77777777" w:rsidR="004379AE" w:rsidRDefault="004379AE" w:rsidP="004379AE"/>
    <w:p w14:paraId="34F1A4B1" w14:textId="77777777" w:rsidR="004379AE" w:rsidRDefault="004379AE" w:rsidP="004379AE"/>
    <w:p w14:paraId="3547E17C" w14:textId="77777777" w:rsidR="004379AE" w:rsidRDefault="004379AE" w:rsidP="004379AE"/>
    <w:p w14:paraId="21A21AF4" w14:textId="77777777" w:rsidR="004379AE" w:rsidRDefault="004379AE" w:rsidP="004379AE"/>
    <w:p w14:paraId="62F0D25D" w14:textId="77777777" w:rsidR="004379AE" w:rsidRDefault="004379AE" w:rsidP="004379AE"/>
    <w:p w14:paraId="4BC31DD0" w14:textId="77777777" w:rsidR="004379AE" w:rsidRDefault="004379AE" w:rsidP="004379AE"/>
    <w:p w14:paraId="175BA136" w14:textId="77777777" w:rsidR="004379AE" w:rsidRDefault="004379AE" w:rsidP="004379AE"/>
    <w:p w14:paraId="314456A1" w14:textId="77777777" w:rsidR="004379AE" w:rsidRDefault="004379AE" w:rsidP="004379AE"/>
    <w:p w14:paraId="25BC394E" w14:textId="77777777" w:rsidR="004379AE" w:rsidRDefault="004379AE" w:rsidP="004379AE"/>
    <w:p w14:paraId="40EF1E82" w14:textId="77777777" w:rsidR="004379AE" w:rsidRDefault="004379AE" w:rsidP="004379AE"/>
    <w:p w14:paraId="30722B68" w14:textId="77777777" w:rsidR="004379AE" w:rsidRDefault="004379AE" w:rsidP="004379AE"/>
    <w:p w14:paraId="26F807E1" w14:textId="77777777" w:rsidR="004379AE" w:rsidRDefault="004379AE" w:rsidP="004379AE"/>
    <w:p w14:paraId="14530713" w14:textId="77777777" w:rsidR="004379AE" w:rsidRDefault="004379AE" w:rsidP="004379AE">
      <w:pPr>
        <w:pBdr>
          <w:top w:val="single" w:sz="4" w:space="1" w:color="404040"/>
        </w:pBdr>
        <w:tabs>
          <w:tab w:val="center" w:pos="4536"/>
          <w:tab w:val="right" w:pos="9072"/>
        </w:tabs>
        <w:jc w:val="center"/>
        <w:rPr>
          <w:spacing w:val="20"/>
          <w:sz w:val="20"/>
          <w:szCs w:val="20"/>
        </w:rPr>
      </w:pPr>
      <w:r>
        <w:rPr>
          <w:spacing w:val="20"/>
          <w:sz w:val="20"/>
          <w:szCs w:val="20"/>
        </w:rPr>
        <w:t>Banski dvori | Trg Sv. Marka 2 | 10000 Zagreb | tel. 01 4569 222 | vlada.gov.hr</w:t>
      </w:r>
    </w:p>
    <w:p w14:paraId="58D97724" w14:textId="723CF08A" w:rsidR="007F79AA" w:rsidRPr="00E54659" w:rsidRDefault="000E7797" w:rsidP="007F79AA">
      <w:pPr>
        <w:widowControl w:val="0"/>
        <w:pBdr>
          <w:bottom w:val="single" w:sz="12" w:space="1" w:color="auto"/>
        </w:pBdr>
        <w:suppressAutoHyphens/>
        <w:jc w:val="center"/>
        <w:rPr>
          <w:b/>
          <w:snapToGrid w:val="0"/>
          <w:spacing w:val="-3"/>
        </w:rPr>
      </w:pPr>
      <w:r w:rsidRPr="000E7797">
        <w:rPr>
          <w:b/>
          <w:snapToGrid w:val="0"/>
          <w:spacing w:val="-3"/>
        </w:rPr>
        <w:lastRenderedPageBreak/>
        <w:t>VLADA REPUBLIKE HRVATSKE</w:t>
      </w:r>
    </w:p>
    <w:p w14:paraId="29BC7A85" w14:textId="77777777" w:rsidR="007F79AA" w:rsidRPr="00E54659" w:rsidRDefault="007F79AA" w:rsidP="007F79AA">
      <w:pPr>
        <w:widowControl w:val="0"/>
        <w:suppressAutoHyphens/>
        <w:jc w:val="center"/>
        <w:rPr>
          <w:b/>
          <w:snapToGrid w:val="0"/>
          <w:spacing w:val="-3"/>
        </w:rPr>
      </w:pPr>
    </w:p>
    <w:p w14:paraId="405B1483" w14:textId="26E4CFA7" w:rsidR="007F79AA" w:rsidRDefault="007F79AA" w:rsidP="007F79AA">
      <w:pPr>
        <w:widowControl w:val="0"/>
        <w:suppressAutoHyphens/>
        <w:jc w:val="center"/>
        <w:rPr>
          <w:b/>
          <w:snapToGrid w:val="0"/>
          <w:spacing w:val="-3"/>
        </w:rPr>
      </w:pPr>
    </w:p>
    <w:p w14:paraId="32FEF457" w14:textId="79F069B2" w:rsidR="000E7797" w:rsidRDefault="000E7797" w:rsidP="007F79AA">
      <w:pPr>
        <w:widowControl w:val="0"/>
        <w:suppressAutoHyphens/>
        <w:jc w:val="center"/>
        <w:rPr>
          <w:b/>
          <w:snapToGrid w:val="0"/>
          <w:spacing w:val="-3"/>
        </w:rPr>
      </w:pPr>
    </w:p>
    <w:p w14:paraId="1713C56E" w14:textId="36760516" w:rsidR="000E7797" w:rsidRDefault="000E7C38" w:rsidP="000E7C38">
      <w:pPr>
        <w:widowControl w:val="0"/>
        <w:suppressAutoHyphens/>
        <w:jc w:val="right"/>
        <w:rPr>
          <w:b/>
          <w:snapToGrid w:val="0"/>
          <w:spacing w:val="-3"/>
        </w:rPr>
      </w:pPr>
      <w:r>
        <w:rPr>
          <w:b/>
          <w:snapToGrid w:val="0"/>
          <w:spacing w:val="-3"/>
        </w:rPr>
        <w:t>Nacrt</w:t>
      </w:r>
    </w:p>
    <w:p w14:paraId="7F517032" w14:textId="724A2D2A" w:rsidR="000E7797" w:rsidRDefault="000E7797" w:rsidP="007F79AA">
      <w:pPr>
        <w:widowControl w:val="0"/>
        <w:suppressAutoHyphens/>
        <w:jc w:val="center"/>
        <w:rPr>
          <w:b/>
          <w:snapToGrid w:val="0"/>
          <w:spacing w:val="-3"/>
        </w:rPr>
      </w:pPr>
    </w:p>
    <w:p w14:paraId="22B39FF7" w14:textId="600C9C5F" w:rsidR="000E7797" w:rsidRDefault="000E7797" w:rsidP="007F79AA">
      <w:pPr>
        <w:widowControl w:val="0"/>
        <w:suppressAutoHyphens/>
        <w:jc w:val="center"/>
        <w:rPr>
          <w:b/>
          <w:snapToGrid w:val="0"/>
          <w:spacing w:val="-3"/>
        </w:rPr>
      </w:pPr>
    </w:p>
    <w:p w14:paraId="5ED7D9F4" w14:textId="19D13FA2" w:rsidR="000E7797" w:rsidRDefault="000E7797" w:rsidP="007F79AA">
      <w:pPr>
        <w:widowControl w:val="0"/>
        <w:suppressAutoHyphens/>
        <w:jc w:val="center"/>
        <w:rPr>
          <w:b/>
          <w:snapToGrid w:val="0"/>
          <w:spacing w:val="-3"/>
        </w:rPr>
      </w:pPr>
    </w:p>
    <w:p w14:paraId="0B82E31A" w14:textId="374F073B" w:rsidR="000E7797" w:rsidRDefault="000E7797" w:rsidP="007F79AA">
      <w:pPr>
        <w:widowControl w:val="0"/>
        <w:suppressAutoHyphens/>
        <w:jc w:val="center"/>
        <w:rPr>
          <w:b/>
          <w:snapToGrid w:val="0"/>
          <w:spacing w:val="-3"/>
        </w:rPr>
      </w:pPr>
    </w:p>
    <w:p w14:paraId="6DD53168" w14:textId="26D54DDB" w:rsidR="000E7797" w:rsidRDefault="000E7797" w:rsidP="007F79AA">
      <w:pPr>
        <w:widowControl w:val="0"/>
        <w:suppressAutoHyphens/>
        <w:jc w:val="center"/>
        <w:rPr>
          <w:b/>
          <w:snapToGrid w:val="0"/>
          <w:spacing w:val="-3"/>
        </w:rPr>
      </w:pPr>
    </w:p>
    <w:p w14:paraId="601893C3" w14:textId="29E98B70" w:rsidR="000E7797" w:rsidRDefault="000E7797" w:rsidP="007F79AA">
      <w:pPr>
        <w:widowControl w:val="0"/>
        <w:suppressAutoHyphens/>
        <w:jc w:val="center"/>
        <w:rPr>
          <w:b/>
          <w:snapToGrid w:val="0"/>
          <w:spacing w:val="-3"/>
        </w:rPr>
      </w:pPr>
    </w:p>
    <w:p w14:paraId="7F971B3B" w14:textId="62FC9494" w:rsidR="000E7797" w:rsidRDefault="000E7797" w:rsidP="007F79AA">
      <w:pPr>
        <w:widowControl w:val="0"/>
        <w:suppressAutoHyphens/>
        <w:jc w:val="center"/>
        <w:rPr>
          <w:b/>
          <w:snapToGrid w:val="0"/>
          <w:spacing w:val="-3"/>
        </w:rPr>
      </w:pPr>
    </w:p>
    <w:p w14:paraId="0EDCCC35" w14:textId="4792C9F2" w:rsidR="000E7797" w:rsidRDefault="000E7797" w:rsidP="007F79AA">
      <w:pPr>
        <w:widowControl w:val="0"/>
        <w:suppressAutoHyphens/>
        <w:jc w:val="center"/>
        <w:rPr>
          <w:b/>
          <w:snapToGrid w:val="0"/>
          <w:spacing w:val="-3"/>
        </w:rPr>
      </w:pPr>
    </w:p>
    <w:p w14:paraId="655A27B2" w14:textId="77777777" w:rsidR="000E7797" w:rsidRPr="00E54659" w:rsidRDefault="000E7797" w:rsidP="007F79AA">
      <w:pPr>
        <w:widowControl w:val="0"/>
        <w:suppressAutoHyphens/>
        <w:jc w:val="center"/>
        <w:rPr>
          <w:b/>
          <w:snapToGrid w:val="0"/>
          <w:spacing w:val="-3"/>
        </w:rPr>
      </w:pPr>
    </w:p>
    <w:p w14:paraId="012EB6D1" w14:textId="77777777" w:rsidR="007F79AA" w:rsidRPr="00E54659" w:rsidRDefault="007F79AA" w:rsidP="007F79AA">
      <w:pPr>
        <w:widowControl w:val="0"/>
        <w:suppressAutoHyphens/>
        <w:jc w:val="center"/>
        <w:rPr>
          <w:b/>
          <w:snapToGrid w:val="0"/>
          <w:spacing w:val="-3"/>
        </w:rPr>
      </w:pPr>
    </w:p>
    <w:p w14:paraId="78281F81" w14:textId="77777777" w:rsidR="007F79AA" w:rsidRPr="00E54659" w:rsidRDefault="007F79AA" w:rsidP="007F79AA">
      <w:pPr>
        <w:widowControl w:val="0"/>
        <w:suppressAutoHyphens/>
        <w:jc w:val="center"/>
        <w:rPr>
          <w:b/>
          <w:snapToGrid w:val="0"/>
          <w:spacing w:val="-3"/>
        </w:rPr>
      </w:pPr>
    </w:p>
    <w:p w14:paraId="5606ECF8" w14:textId="77777777" w:rsidR="007F79AA" w:rsidRPr="00E54659" w:rsidRDefault="007F79AA" w:rsidP="007F79AA">
      <w:pPr>
        <w:widowControl w:val="0"/>
        <w:suppressAutoHyphens/>
        <w:jc w:val="center"/>
        <w:rPr>
          <w:b/>
          <w:snapToGrid w:val="0"/>
          <w:spacing w:val="-3"/>
        </w:rPr>
      </w:pPr>
    </w:p>
    <w:p w14:paraId="62BDC626" w14:textId="77777777" w:rsidR="007F79AA" w:rsidRPr="00E54659" w:rsidRDefault="007F79AA" w:rsidP="007F79AA">
      <w:pPr>
        <w:widowControl w:val="0"/>
        <w:suppressAutoHyphens/>
        <w:rPr>
          <w:b/>
          <w:snapToGrid w:val="0"/>
          <w:spacing w:val="-3"/>
        </w:rPr>
      </w:pPr>
    </w:p>
    <w:p w14:paraId="25679AC4" w14:textId="77777777" w:rsidR="007F79AA" w:rsidRPr="00E54659" w:rsidRDefault="007F79AA" w:rsidP="007F79AA">
      <w:pPr>
        <w:widowControl w:val="0"/>
        <w:suppressAutoHyphens/>
        <w:jc w:val="center"/>
        <w:rPr>
          <w:b/>
          <w:snapToGrid w:val="0"/>
          <w:spacing w:val="-3"/>
        </w:rPr>
      </w:pPr>
    </w:p>
    <w:p w14:paraId="12A90774" w14:textId="77777777" w:rsidR="007F79AA" w:rsidRPr="00E54659" w:rsidRDefault="007F79AA" w:rsidP="007F79AA">
      <w:pPr>
        <w:widowControl w:val="0"/>
        <w:suppressAutoHyphens/>
        <w:jc w:val="center"/>
        <w:rPr>
          <w:b/>
          <w:snapToGrid w:val="0"/>
          <w:spacing w:val="-3"/>
        </w:rPr>
      </w:pPr>
    </w:p>
    <w:p w14:paraId="798FB418" w14:textId="77777777" w:rsidR="007F79AA" w:rsidRPr="00E54659" w:rsidRDefault="007F79AA" w:rsidP="007F79AA">
      <w:pPr>
        <w:widowControl w:val="0"/>
        <w:suppressAutoHyphens/>
        <w:jc w:val="center"/>
        <w:rPr>
          <w:b/>
          <w:snapToGrid w:val="0"/>
          <w:spacing w:val="-3"/>
        </w:rPr>
      </w:pPr>
    </w:p>
    <w:p w14:paraId="18FCFD73" w14:textId="77777777" w:rsidR="007F79AA" w:rsidRPr="00E54659" w:rsidRDefault="007F79AA" w:rsidP="007F79AA">
      <w:pPr>
        <w:widowControl w:val="0"/>
        <w:suppressAutoHyphens/>
        <w:jc w:val="center"/>
        <w:rPr>
          <w:b/>
          <w:snapToGrid w:val="0"/>
          <w:spacing w:val="-3"/>
        </w:rPr>
      </w:pPr>
    </w:p>
    <w:p w14:paraId="3C93DAA7" w14:textId="77777777" w:rsidR="007F79AA" w:rsidRPr="00E54659" w:rsidRDefault="007F79AA" w:rsidP="007F79AA">
      <w:pPr>
        <w:widowControl w:val="0"/>
        <w:suppressAutoHyphens/>
        <w:jc w:val="center"/>
        <w:rPr>
          <w:b/>
          <w:snapToGrid w:val="0"/>
          <w:spacing w:val="-3"/>
        </w:rPr>
      </w:pPr>
    </w:p>
    <w:p w14:paraId="0F380326" w14:textId="4DAD4EC3" w:rsidR="007F79AA" w:rsidRPr="00E54659" w:rsidRDefault="000E7C38" w:rsidP="007F79AA">
      <w:pPr>
        <w:widowControl w:val="0"/>
        <w:suppressAutoHyphens/>
        <w:jc w:val="center"/>
        <w:rPr>
          <w:b/>
          <w:snapToGrid w:val="0"/>
          <w:spacing w:val="-3"/>
        </w:rPr>
      </w:pPr>
      <w:r>
        <w:rPr>
          <w:b/>
          <w:snapToGrid w:val="0"/>
          <w:spacing w:val="-3"/>
        </w:rPr>
        <w:t xml:space="preserve">KONAČNI </w:t>
      </w:r>
      <w:r w:rsidR="007F79AA" w:rsidRPr="00E54659">
        <w:rPr>
          <w:b/>
          <w:snapToGrid w:val="0"/>
          <w:spacing w:val="-3"/>
        </w:rPr>
        <w:t>PRIJEDLOG ZAKONA O SUZBIJANJU NEPRIJAVLJENOGA RADA</w:t>
      </w:r>
    </w:p>
    <w:p w14:paraId="72DD9168" w14:textId="77777777" w:rsidR="007F79AA" w:rsidRPr="00E54659" w:rsidRDefault="007F79AA" w:rsidP="007F79AA">
      <w:pPr>
        <w:widowControl w:val="0"/>
        <w:suppressAutoHyphens/>
        <w:jc w:val="center"/>
        <w:rPr>
          <w:b/>
          <w:snapToGrid w:val="0"/>
        </w:rPr>
      </w:pPr>
    </w:p>
    <w:p w14:paraId="3920435C" w14:textId="77777777" w:rsidR="007F79AA" w:rsidRPr="00E54659" w:rsidRDefault="007F79AA" w:rsidP="007F79AA">
      <w:pPr>
        <w:widowControl w:val="0"/>
        <w:suppressAutoHyphens/>
        <w:jc w:val="center"/>
        <w:rPr>
          <w:b/>
          <w:snapToGrid w:val="0"/>
        </w:rPr>
      </w:pPr>
    </w:p>
    <w:p w14:paraId="25C4EE93" w14:textId="77777777" w:rsidR="007F79AA" w:rsidRPr="00E54659" w:rsidRDefault="007F79AA" w:rsidP="007F79AA">
      <w:pPr>
        <w:widowControl w:val="0"/>
        <w:suppressAutoHyphens/>
        <w:jc w:val="center"/>
        <w:rPr>
          <w:b/>
          <w:snapToGrid w:val="0"/>
        </w:rPr>
      </w:pPr>
    </w:p>
    <w:p w14:paraId="0F014231" w14:textId="77777777" w:rsidR="007F79AA" w:rsidRPr="00E54659" w:rsidRDefault="007F79AA" w:rsidP="007F79AA">
      <w:pPr>
        <w:widowControl w:val="0"/>
        <w:suppressAutoHyphens/>
        <w:jc w:val="center"/>
        <w:rPr>
          <w:b/>
          <w:snapToGrid w:val="0"/>
        </w:rPr>
      </w:pPr>
    </w:p>
    <w:p w14:paraId="3E54FB89" w14:textId="77777777" w:rsidR="007F79AA" w:rsidRPr="00E54659" w:rsidRDefault="007F79AA" w:rsidP="007F79AA">
      <w:pPr>
        <w:widowControl w:val="0"/>
        <w:suppressAutoHyphens/>
        <w:jc w:val="center"/>
        <w:rPr>
          <w:b/>
          <w:snapToGrid w:val="0"/>
        </w:rPr>
      </w:pPr>
    </w:p>
    <w:p w14:paraId="5D429747" w14:textId="76799C4A" w:rsidR="007F79AA" w:rsidRDefault="007F79AA" w:rsidP="007F79AA">
      <w:pPr>
        <w:widowControl w:val="0"/>
        <w:suppressAutoHyphens/>
        <w:rPr>
          <w:b/>
          <w:snapToGrid w:val="0"/>
        </w:rPr>
      </w:pPr>
    </w:p>
    <w:p w14:paraId="326DB167" w14:textId="77777777" w:rsidR="000E7797" w:rsidRPr="00E54659" w:rsidRDefault="000E7797" w:rsidP="007F79AA">
      <w:pPr>
        <w:widowControl w:val="0"/>
        <w:suppressAutoHyphens/>
        <w:rPr>
          <w:b/>
          <w:snapToGrid w:val="0"/>
        </w:rPr>
      </w:pPr>
    </w:p>
    <w:p w14:paraId="5EF79834" w14:textId="4EB1CF40" w:rsidR="007F79AA" w:rsidRDefault="007F79AA" w:rsidP="007F79AA">
      <w:pPr>
        <w:widowControl w:val="0"/>
        <w:suppressAutoHyphens/>
        <w:jc w:val="center"/>
        <w:rPr>
          <w:b/>
          <w:snapToGrid w:val="0"/>
        </w:rPr>
      </w:pPr>
    </w:p>
    <w:p w14:paraId="1668A032" w14:textId="46D65EC1" w:rsidR="000E7797" w:rsidRDefault="000E7797" w:rsidP="007F79AA">
      <w:pPr>
        <w:widowControl w:val="0"/>
        <w:suppressAutoHyphens/>
        <w:jc w:val="center"/>
        <w:rPr>
          <w:b/>
          <w:snapToGrid w:val="0"/>
        </w:rPr>
      </w:pPr>
    </w:p>
    <w:p w14:paraId="28FDDB9F" w14:textId="77777777" w:rsidR="000E7797" w:rsidRPr="00E54659" w:rsidRDefault="000E7797" w:rsidP="007F79AA">
      <w:pPr>
        <w:widowControl w:val="0"/>
        <w:suppressAutoHyphens/>
        <w:jc w:val="center"/>
        <w:rPr>
          <w:b/>
          <w:snapToGrid w:val="0"/>
        </w:rPr>
      </w:pPr>
    </w:p>
    <w:p w14:paraId="46007F35" w14:textId="1C1CFAFC" w:rsidR="007F79AA" w:rsidRPr="00E54659" w:rsidRDefault="007F79AA" w:rsidP="007F79AA">
      <w:pPr>
        <w:widowControl w:val="0"/>
        <w:suppressAutoHyphens/>
        <w:jc w:val="center"/>
        <w:rPr>
          <w:b/>
          <w:snapToGrid w:val="0"/>
        </w:rPr>
      </w:pPr>
    </w:p>
    <w:p w14:paraId="1ED54A26" w14:textId="778A5AE9" w:rsidR="007F79AA" w:rsidRPr="00E54659" w:rsidRDefault="007F79AA" w:rsidP="007F79AA">
      <w:pPr>
        <w:widowControl w:val="0"/>
        <w:suppressAutoHyphens/>
        <w:jc w:val="center"/>
        <w:rPr>
          <w:b/>
          <w:snapToGrid w:val="0"/>
        </w:rPr>
      </w:pPr>
    </w:p>
    <w:p w14:paraId="11CE84F3" w14:textId="3ACF0BC2" w:rsidR="007F79AA" w:rsidRPr="00E54659" w:rsidRDefault="007F79AA" w:rsidP="007F79AA">
      <w:pPr>
        <w:widowControl w:val="0"/>
        <w:suppressAutoHyphens/>
        <w:jc w:val="center"/>
        <w:rPr>
          <w:b/>
          <w:snapToGrid w:val="0"/>
        </w:rPr>
      </w:pPr>
    </w:p>
    <w:p w14:paraId="3402F522" w14:textId="7082E327" w:rsidR="007F79AA" w:rsidRPr="00E54659" w:rsidRDefault="007F79AA" w:rsidP="007F79AA">
      <w:pPr>
        <w:widowControl w:val="0"/>
        <w:suppressAutoHyphens/>
        <w:jc w:val="center"/>
        <w:rPr>
          <w:b/>
          <w:snapToGrid w:val="0"/>
        </w:rPr>
      </w:pPr>
    </w:p>
    <w:p w14:paraId="68514C25" w14:textId="11E326BF" w:rsidR="007F79AA" w:rsidRPr="00E54659" w:rsidRDefault="007F79AA" w:rsidP="007F79AA">
      <w:pPr>
        <w:widowControl w:val="0"/>
        <w:suppressAutoHyphens/>
        <w:jc w:val="center"/>
        <w:rPr>
          <w:b/>
          <w:snapToGrid w:val="0"/>
        </w:rPr>
      </w:pPr>
    </w:p>
    <w:p w14:paraId="5252382A" w14:textId="374187BD" w:rsidR="007F79AA" w:rsidRPr="00E54659" w:rsidRDefault="007F79AA" w:rsidP="007F79AA">
      <w:pPr>
        <w:widowControl w:val="0"/>
        <w:suppressAutoHyphens/>
        <w:jc w:val="center"/>
        <w:rPr>
          <w:b/>
          <w:snapToGrid w:val="0"/>
        </w:rPr>
      </w:pPr>
    </w:p>
    <w:p w14:paraId="301FB1E2" w14:textId="77777777" w:rsidR="007F79AA" w:rsidRPr="00E54659" w:rsidRDefault="007F79AA" w:rsidP="007F79AA">
      <w:pPr>
        <w:widowControl w:val="0"/>
        <w:suppressAutoHyphens/>
        <w:jc w:val="center"/>
        <w:rPr>
          <w:b/>
          <w:snapToGrid w:val="0"/>
        </w:rPr>
      </w:pPr>
    </w:p>
    <w:p w14:paraId="27C687F9" w14:textId="1E992B2A" w:rsidR="007F79AA" w:rsidRDefault="007F79AA" w:rsidP="007F79AA">
      <w:pPr>
        <w:widowControl w:val="0"/>
        <w:suppressAutoHyphens/>
        <w:jc w:val="center"/>
        <w:rPr>
          <w:b/>
          <w:snapToGrid w:val="0"/>
        </w:rPr>
      </w:pPr>
    </w:p>
    <w:p w14:paraId="7519B675" w14:textId="77777777" w:rsidR="000E7797" w:rsidRPr="00E54659" w:rsidRDefault="000E7797" w:rsidP="007F79AA">
      <w:pPr>
        <w:widowControl w:val="0"/>
        <w:suppressAutoHyphens/>
        <w:jc w:val="center"/>
        <w:rPr>
          <w:b/>
          <w:snapToGrid w:val="0"/>
        </w:rPr>
      </w:pPr>
    </w:p>
    <w:p w14:paraId="065B1F1F" w14:textId="77777777" w:rsidR="007F79AA" w:rsidRPr="00E54659" w:rsidRDefault="007F79AA" w:rsidP="007F79AA">
      <w:pPr>
        <w:widowControl w:val="0"/>
        <w:suppressAutoHyphens/>
        <w:jc w:val="center"/>
        <w:rPr>
          <w:b/>
          <w:snapToGrid w:val="0"/>
        </w:rPr>
      </w:pPr>
    </w:p>
    <w:p w14:paraId="70C59C8F" w14:textId="77777777" w:rsidR="007F79AA" w:rsidRPr="00E54659" w:rsidRDefault="007F79AA" w:rsidP="007F79AA">
      <w:pPr>
        <w:widowControl w:val="0"/>
        <w:pBdr>
          <w:bottom w:val="single" w:sz="12" w:space="1" w:color="auto"/>
        </w:pBdr>
        <w:suppressAutoHyphens/>
        <w:jc w:val="center"/>
        <w:rPr>
          <w:b/>
          <w:snapToGrid w:val="0"/>
        </w:rPr>
      </w:pPr>
    </w:p>
    <w:p w14:paraId="681411E8" w14:textId="77777777" w:rsidR="007F79AA" w:rsidRPr="00E54659" w:rsidRDefault="007F79AA" w:rsidP="007F79AA">
      <w:pPr>
        <w:widowControl w:val="0"/>
        <w:pBdr>
          <w:bottom w:val="single" w:sz="12" w:space="1" w:color="auto"/>
        </w:pBdr>
        <w:suppressAutoHyphens/>
        <w:jc w:val="center"/>
        <w:rPr>
          <w:b/>
          <w:snapToGrid w:val="0"/>
        </w:rPr>
      </w:pPr>
    </w:p>
    <w:p w14:paraId="64FFEA23" w14:textId="77777777" w:rsidR="007F79AA" w:rsidRPr="00E54659" w:rsidRDefault="007F79AA" w:rsidP="007F79AA">
      <w:pPr>
        <w:widowControl w:val="0"/>
        <w:pBdr>
          <w:bottom w:val="single" w:sz="12" w:space="1" w:color="auto"/>
        </w:pBdr>
        <w:suppressAutoHyphens/>
        <w:rPr>
          <w:b/>
          <w:snapToGrid w:val="0"/>
        </w:rPr>
      </w:pPr>
    </w:p>
    <w:p w14:paraId="498D38D2" w14:textId="34EFCFF9" w:rsidR="000E7797" w:rsidRDefault="007F79AA" w:rsidP="007F79AA">
      <w:pPr>
        <w:widowControl w:val="0"/>
        <w:suppressAutoHyphens/>
        <w:jc w:val="center"/>
        <w:rPr>
          <w:b/>
          <w:snapToGrid w:val="0"/>
        </w:rPr>
        <w:sectPr w:rsidR="000E7797" w:rsidSect="000E7797">
          <w:type w:val="continuous"/>
          <w:pgSz w:w="11906" w:h="16838"/>
          <w:pgMar w:top="1418" w:right="1418" w:bottom="1418" w:left="1418" w:header="709" w:footer="658" w:gutter="0"/>
          <w:cols w:space="720"/>
        </w:sectPr>
      </w:pPr>
      <w:r w:rsidRPr="00E54659">
        <w:rPr>
          <w:b/>
          <w:snapToGrid w:val="0"/>
        </w:rPr>
        <w:t xml:space="preserve">Zagreb, </w:t>
      </w:r>
      <w:r w:rsidR="000E7C38">
        <w:rPr>
          <w:b/>
          <w:snapToGrid w:val="0"/>
        </w:rPr>
        <w:t>studeni</w:t>
      </w:r>
      <w:r w:rsidRPr="00E54659">
        <w:rPr>
          <w:b/>
          <w:snapToGrid w:val="0"/>
        </w:rPr>
        <w:t xml:space="preserve"> 2022.</w:t>
      </w:r>
    </w:p>
    <w:p w14:paraId="6287FD52" w14:textId="2361E1A1" w:rsidR="007F79AA" w:rsidRPr="00E54659" w:rsidRDefault="000E7C38" w:rsidP="00D64AAE">
      <w:pPr>
        <w:jc w:val="center"/>
        <w:rPr>
          <w:b/>
          <w:bCs/>
        </w:rPr>
      </w:pPr>
      <w:r>
        <w:rPr>
          <w:b/>
          <w:bCs/>
        </w:rPr>
        <w:lastRenderedPageBreak/>
        <w:t xml:space="preserve">KONAČNI </w:t>
      </w:r>
      <w:r w:rsidR="007F79AA" w:rsidRPr="00E54659">
        <w:rPr>
          <w:b/>
          <w:bCs/>
        </w:rPr>
        <w:t>PRIJEDLOG ZAKONA O SUZBIJANJU NEPRIJAVLJENOGA RADA</w:t>
      </w:r>
    </w:p>
    <w:p w14:paraId="160E0B22" w14:textId="77777777" w:rsidR="007F79AA" w:rsidRPr="00E54659" w:rsidRDefault="007F79AA" w:rsidP="00D64AAE">
      <w:pPr>
        <w:jc w:val="center"/>
        <w:rPr>
          <w:b/>
          <w:bCs/>
        </w:rPr>
      </w:pPr>
    </w:p>
    <w:p w14:paraId="3C677138" w14:textId="0BC72713" w:rsidR="00563943" w:rsidRDefault="007F79AA" w:rsidP="00D64AAE">
      <w:pPr>
        <w:jc w:val="center"/>
        <w:rPr>
          <w:i/>
          <w:iCs/>
        </w:rPr>
      </w:pPr>
      <w:r w:rsidRPr="00563943">
        <w:rPr>
          <w:i/>
          <w:iCs/>
        </w:rPr>
        <w:t>Predmet Zakona</w:t>
      </w:r>
    </w:p>
    <w:p w14:paraId="7232BFEB" w14:textId="77777777" w:rsidR="00563943" w:rsidRPr="00563943" w:rsidRDefault="00563943" w:rsidP="00D64AAE">
      <w:pPr>
        <w:jc w:val="center"/>
        <w:rPr>
          <w:i/>
          <w:iCs/>
        </w:rPr>
      </w:pPr>
    </w:p>
    <w:p w14:paraId="7BF5F5A3" w14:textId="1FF9872B" w:rsidR="007F79AA" w:rsidRPr="001B59BF" w:rsidRDefault="007F79AA" w:rsidP="00D64AAE">
      <w:pPr>
        <w:jc w:val="center"/>
        <w:rPr>
          <w:b/>
        </w:rPr>
      </w:pPr>
      <w:r w:rsidRPr="001B59BF">
        <w:rPr>
          <w:b/>
        </w:rPr>
        <w:t>Članak 1.</w:t>
      </w:r>
    </w:p>
    <w:p w14:paraId="42C34C92" w14:textId="77777777" w:rsidR="00563943" w:rsidRPr="00E54659" w:rsidRDefault="00563943" w:rsidP="00D64AAE">
      <w:pPr>
        <w:jc w:val="center"/>
      </w:pPr>
    </w:p>
    <w:p w14:paraId="25DD69B3" w14:textId="1BF1B648" w:rsidR="007F79AA" w:rsidRDefault="007F79AA" w:rsidP="00D64AAE">
      <w:pPr>
        <w:jc w:val="both"/>
        <w:rPr>
          <w:rFonts w:eastAsia="Calibri"/>
        </w:rPr>
      </w:pPr>
      <w:r w:rsidRPr="00E54659">
        <w:t>(1) Ovim se Zakonom propisuje što se smatra neprijavljenim radom, uređuju mjere za suzbijanje neprijavljenoga rada</w:t>
      </w:r>
      <w:r w:rsidRPr="00E54659">
        <w:rPr>
          <w:rFonts w:eastAsia="Calibri"/>
        </w:rPr>
        <w:t>, aktivnosti u cilju poticanja prijavljivanja rada, vođenje evidencije neaktivnih osoba te odgovornost za povrede odredaba ovoga Zakona.</w:t>
      </w:r>
    </w:p>
    <w:p w14:paraId="22EAA227" w14:textId="77777777" w:rsidR="00D64AAE" w:rsidRPr="00E54659" w:rsidRDefault="00D64AAE" w:rsidP="00D64AAE">
      <w:pPr>
        <w:jc w:val="both"/>
        <w:rPr>
          <w:rFonts w:eastAsia="Calibri"/>
          <w:lang w:eastAsia="en-US"/>
        </w:rPr>
      </w:pPr>
    </w:p>
    <w:p w14:paraId="3A2CB8B1" w14:textId="2ACEB650" w:rsidR="007F79AA" w:rsidRDefault="007F79AA" w:rsidP="00D64AAE">
      <w:pPr>
        <w:jc w:val="both"/>
      </w:pPr>
      <w:r w:rsidRPr="00E54659">
        <w:t>(2) Ovaj Zakon primjenjuje se i na državljanina treće zemlje koji nema zakonit boravak sukladno propisu kojim se uređuju uvjeti ulaska, kretanja, boravka i rada stranaca koji su državljani trećih zemalja.</w:t>
      </w:r>
    </w:p>
    <w:p w14:paraId="78AD7992" w14:textId="77777777" w:rsidR="00D64AAE" w:rsidRPr="00E54659" w:rsidRDefault="00D64AAE" w:rsidP="00D64AAE">
      <w:pPr>
        <w:jc w:val="both"/>
      </w:pPr>
    </w:p>
    <w:p w14:paraId="60B62EC6" w14:textId="321DD618" w:rsidR="007F79AA" w:rsidRDefault="007F79AA" w:rsidP="00D64AAE">
      <w:pPr>
        <w:jc w:val="center"/>
        <w:rPr>
          <w:i/>
          <w:iCs/>
        </w:rPr>
      </w:pPr>
      <w:bookmarkStart w:id="1" w:name="_Hlk72232579"/>
      <w:r w:rsidRPr="00E54659">
        <w:rPr>
          <w:i/>
          <w:iCs/>
        </w:rPr>
        <w:t>Usklađenost Zakona s pravnim poretkom Europske unije</w:t>
      </w:r>
    </w:p>
    <w:p w14:paraId="3DAB1A88" w14:textId="77777777" w:rsidR="00D64AAE" w:rsidRPr="00E54659" w:rsidRDefault="00D64AAE" w:rsidP="00D64AAE">
      <w:pPr>
        <w:jc w:val="center"/>
        <w:rPr>
          <w:b/>
          <w:bCs/>
          <w:i/>
          <w:iCs/>
        </w:rPr>
      </w:pPr>
    </w:p>
    <w:p w14:paraId="482D3EEA" w14:textId="7E4925F5" w:rsidR="007F79AA" w:rsidRDefault="007F79AA" w:rsidP="00D64AAE">
      <w:pPr>
        <w:jc w:val="center"/>
        <w:rPr>
          <w:b/>
        </w:rPr>
      </w:pPr>
      <w:bookmarkStart w:id="2" w:name="_Hlk72227551"/>
      <w:r w:rsidRPr="001B59BF">
        <w:rPr>
          <w:b/>
        </w:rPr>
        <w:t>Članak 2.</w:t>
      </w:r>
    </w:p>
    <w:p w14:paraId="574216E6" w14:textId="77777777" w:rsidR="00D64AAE" w:rsidRPr="001B59BF" w:rsidRDefault="00D64AAE" w:rsidP="00D64AAE">
      <w:pPr>
        <w:jc w:val="center"/>
        <w:rPr>
          <w:b/>
        </w:rPr>
      </w:pPr>
    </w:p>
    <w:bookmarkEnd w:id="1"/>
    <w:bookmarkEnd w:id="2"/>
    <w:p w14:paraId="0AD380CF" w14:textId="2D265917" w:rsidR="007F79AA" w:rsidRDefault="007F79AA" w:rsidP="00D64AAE">
      <w:pPr>
        <w:jc w:val="both"/>
      </w:pPr>
      <w:r w:rsidRPr="00E54659">
        <w:t xml:space="preserve">Ovim </w:t>
      </w:r>
      <w:r w:rsidR="00F060C4">
        <w:t>Z</w:t>
      </w:r>
      <w:r w:rsidRPr="00E54659">
        <w:t>akonom u hrvatsko zakonodavstvo preuzimaju se sljedeći akti Europske unije:</w:t>
      </w:r>
    </w:p>
    <w:p w14:paraId="36BB558F" w14:textId="77777777" w:rsidR="00D64AAE" w:rsidRPr="00E54659" w:rsidRDefault="00D64AAE" w:rsidP="00D64AAE">
      <w:pPr>
        <w:jc w:val="both"/>
      </w:pPr>
    </w:p>
    <w:p w14:paraId="6F014AF4" w14:textId="09E03BD3" w:rsidR="007F79AA" w:rsidRPr="00E54659" w:rsidRDefault="007F79AA" w:rsidP="00D64AAE">
      <w:pPr>
        <w:numPr>
          <w:ilvl w:val="0"/>
          <w:numId w:val="13"/>
        </w:numPr>
        <w:jc w:val="both"/>
      </w:pPr>
      <w:r w:rsidRPr="00E54659">
        <w:t>Direktiva 2009/52/EZ Europskog parlamenta i Vijeća od 18. lipnja 2009. o minimalnim standardima za sankcije i mjere za poslodavce državljana trećih zemalja s nezakonitim boravkom (SL L 168, 30.6.2009.)</w:t>
      </w:r>
    </w:p>
    <w:p w14:paraId="1FA576F7" w14:textId="6105F45F" w:rsidR="007F79AA" w:rsidRDefault="007F79AA" w:rsidP="00D64AAE">
      <w:pPr>
        <w:numPr>
          <w:ilvl w:val="0"/>
          <w:numId w:val="13"/>
        </w:numPr>
        <w:jc w:val="both"/>
      </w:pPr>
      <w:r w:rsidRPr="00E54659">
        <w:t xml:space="preserve">Direktiva 2014/67/EU Europskog parlamenta i Vijeća od 15. svibnja 2014. o provedbi Direktive 96/71/EZ o upućivanju radnika u okviru pružanja usluga i izmjeni Uredbe (EU) br. 1024/2012 o administrativnoj suradnji putem Informacijskog sustava unutarnjeg tržišta („Uredba IMI”) </w:t>
      </w:r>
      <w:r w:rsidR="009A437D">
        <w:t>(</w:t>
      </w:r>
      <w:r w:rsidRPr="00E54659">
        <w:t>Tekst značajan za EGP</w:t>
      </w:r>
      <w:r w:rsidR="009A437D">
        <w:t>)</w:t>
      </w:r>
      <w:r w:rsidRPr="00E54659">
        <w:t xml:space="preserve"> (SL L 159, 28.5.2014.).</w:t>
      </w:r>
    </w:p>
    <w:p w14:paraId="2FE1BAAF" w14:textId="77777777" w:rsidR="00D64AAE" w:rsidRPr="00E54659" w:rsidRDefault="00D64AAE" w:rsidP="00D64AAE">
      <w:pPr>
        <w:ind w:left="405"/>
        <w:jc w:val="both"/>
      </w:pPr>
    </w:p>
    <w:p w14:paraId="6CD3B031" w14:textId="0A2C6A77" w:rsidR="007F79AA" w:rsidRDefault="007F79AA" w:rsidP="00D64AAE">
      <w:pPr>
        <w:jc w:val="center"/>
        <w:rPr>
          <w:i/>
          <w:iCs/>
        </w:rPr>
      </w:pPr>
      <w:r w:rsidRPr="00E54659">
        <w:rPr>
          <w:i/>
          <w:iCs/>
        </w:rPr>
        <w:t>Definicija neprijavljenoga rada</w:t>
      </w:r>
    </w:p>
    <w:p w14:paraId="64FD03BC" w14:textId="77777777" w:rsidR="00D64AAE" w:rsidRPr="00E54659" w:rsidRDefault="00D64AAE" w:rsidP="00D64AAE">
      <w:pPr>
        <w:jc w:val="center"/>
        <w:rPr>
          <w:i/>
          <w:iCs/>
        </w:rPr>
      </w:pPr>
    </w:p>
    <w:p w14:paraId="101B48C1" w14:textId="59853F74" w:rsidR="007F79AA" w:rsidRDefault="007F79AA" w:rsidP="00D64AAE">
      <w:pPr>
        <w:jc w:val="center"/>
        <w:rPr>
          <w:b/>
        </w:rPr>
      </w:pPr>
      <w:r w:rsidRPr="001B59BF">
        <w:rPr>
          <w:b/>
        </w:rPr>
        <w:t>Članak 3.</w:t>
      </w:r>
    </w:p>
    <w:p w14:paraId="67E01E27" w14:textId="77777777" w:rsidR="00D64AAE" w:rsidRPr="001B59BF" w:rsidRDefault="00D64AAE" w:rsidP="00D64AAE">
      <w:pPr>
        <w:jc w:val="center"/>
        <w:rPr>
          <w:b/>
        </w:rPr>
      </w:pPr>
    </w:p>
    <w:p w14:paraId="01C2DED2" w14:textId="7FB5BED7" w:rsidR="007F79AA" w:rsidRDefault="007F79AA" w:rsidP="00D64AAE">
      <w:pPr>
        <w:jc w:val="both"/>
      </w:pPr>
      <w:r w:rsidRPr="00E54659">
        <w:t xml:space="preserve">(1) Neprijavljeni rad se </w:t>
      </w:r>
      <w:r w:rsidR="00D64AAE">
        <w:t>definira u užem i širem smislu.</w:t>
      </w:r>
    </w:p>
    <w:p w14:paraId="7A672880" w14:textId="77777777" w:rsidR="00D64AAE" w:rsidRPr="00E54659" w:rsidRDefault="00D64AAE" w:rsidP="00D64AAE">
      <w:pPr>
        <w:jc w:val="both"/>
      </w:pPr>
    </w:p>
    <w:p w14:paraId="2BEAD570" w14:textId="6289B401" w:rsidR="007F79AA" w:rsidRDefault="007F79AA" w:rsidP="00D64AAE">
      <w:pPr>
        <w:jc w:val="both"/>
      </w:pPr>
      <w:r w:rsidRPr="00E54659">
        <w:t>(2) Neprijavljeni rad u užem smislu je rad koji s obzirom na narav i vrstu rada i ovlasti poslodavca ima obilježje radnog odnosa, a nije zakonito ugovoren ili nema valjanu pravnu osnovu, odnosno za koji nije uspostavljena odgovarajuća prijava na obvezna osiguranja u skladu s posebnim propisima te u smislu ovoga Zakona obuhvaća sljedeće pojavne oblike:</w:t>
      </w:r>
    </w:p>
    <w:p w14:paraId="57CB6DCB" w14:textId="77777777" w:rsidR="00D64AAE" w:rsidRPr="00E54659" w:rsidRDefault="00D64AAE" w:rsidP="00D64AAE">
      <w:pPr>
        <w:jc w:val="both"/>
      </w:pPr>
    </w:p>
    <w:p w14:paraId="6B0AF78A" w14:textId="323FE003" w:rsidR="007F79AA" w:rsidRDefault="007F79AA" w:rsidP="00D64AAE">
      <w:pPr>
        <w:pStyle w:val="pf0"/>
        <w:spacing w:before="0" w:beforeAutospacing="0" w:after="0" w:afterAutospacing="0"/>
        <w:jc w:val="both"/>
        <w:rPr>
          <w:rFonts w:eastAsia="Calibri"/>
          <w:bCs/>
          <w:lang w:eastAsia="en-US"/>
        </w:rPr>
      </w:pPr>
      <w:r w:rsidRPr="00E54659">
        <w:rPr>
          <w:rFonts w:eastAsia="Calibri"/>
          <w:bCs/>
        </w:rPr>
        <w:t xml:space="preserve">1. </w:t>
      </w:r>
      <w:r w:rsidRPr="00E54659">
        <w:t xml:space="preserve">obavljanje </w:t>
      </w:r>
      <w:r w:rsidRPr="00E54659">
        <w:rPr>
          <w:rFonts w:eastAsia="Calibri"/>
          <w:bCs/>
          <w:lang w:eastAsia="en-US"/>
        </w:rPr>
        <w:t>rada bez prijave na obvezno mirovinsko osiguranje</w:t>
      </w:r>
      <w:r w:rsidR="00CE71BC" w:rsidRPr="00E54659">
        <w:rPr>
          <w:rFonts w:eastAsia="Calibri"/>
          <w:bCs/>
          <w:lang w:eastAsia="en-US"/>
        </w:rPr>
        <w:t xml:space="preserve"> prije početka rada, s prvim danom početka rada</w:t>
      </w:r>
      <w:r w:rsidRPr="00E54659">
        <w:rPr>
          <w:rFonts w:eastAsia="Calibri"/>
          <w:bCs/>
          <w:lang w:eastAsia="en-US"/>
        </w:rPr>
        <w:t xml:space="preserve"> odnosno na odgovarajuće radno vrijeme ili</w:t>
      </w:r>
    </w:p>
    <w:p w14:paraId="57818FB5" w14:textId="77777777" w:rsidR="00D64AAE" w:rsidRPr="00E54659" w:rsidRDefault="00D64AAE" w:rsidP="00D64AAE">
      <w:pPr>
        <w:pStyle w:val="pf0"/>
        <w:spacing w:before="0" w:beforeAutospacing="0" w:after="0" w:afterAutospacing="0"/>
        <w:jc w:val="both"/>
        <w:rPr>
          <w:rFonts w:ascii="Arial" w:hAnsi="Arial" w:cs="Arial"/>
          <w:sz w:val="20"/>
          <w:szCs w:val="20"/>
        </w:rPr>
      </w:pPr>
    </w:p>
    <w:p w14:paraId="1EC74F6A" w14:textId="77777777" w:rsidR="007F79AA" w:rsidRPr="00E54659" w:rsidRDefault="007F79AA" w:rsidP="00D64AAE">
      <w:pPr>
        <w:jc w:val="both"/>
        <w:rPr>
          <w:rFonts w:eastAsia="Calibri"/>
          <w:bCs/>
        </w:rPr>
      </w:pPr>
      <w:r w:rsidRPr="00E54659">
        <w:t xml:space="preserve">2. </w:t>
      </w:r>
      <w:r w:rsidRPr="00E54659">
        <w:rPr>
          <w:rFonts w:eastAsia="Calibri"/>
          <w:bCs/>
        </w:rPr>
        <w:t>obavljanje rada bez sklopljenog ugovora o radu u pisanom obliku ili bez pisane potvrde o sklopljenom ugovoru o radu ili</w:t>
      </w:r>
    </w:p>
    <w:p w14:paraId="5F3E46BC" w14:textId="77777777" w:rsidR="007F79AA" w:rsidRPr="00E54659" w:rsidRDefault="007F79AA" w:rsidP="00D64AAE">
      <w:pPr>
        <w:ind w:left="1077"/>
        <w:contextualSpacing/>
        <w:jc w:val="both"/>
        <w:rPr>
          <w:rFonts w:eastAsia="Calibri"/>
          <w:bCs/>
        </w:rPr>
      </w:pPr>
    </w:p>
    <w:p w14:paraId="732C8118" w14:textId="77777777" w:rsidR="007F79AA" w:rsidRPr="00E54659" w:rsidRDefault="007F79AA" w:rsidP="00D64AAE">
      <w:pPr>
        <w:contextualSpacing/>
        <w:jc w:val="both"/>
        <w:rPr>
          <w:rFonts w:eastAsia="Calibri"/>
        </w:rPr>
      </w:pPr>
      <w:r w:rsidRPr="00E54659">
        <w:rPr>
          <w:rFonts w:eastAsia="Calibri"/>
          <w:bCs/>
        </w:rPr>
        <w:t xml:space="preserve">3. obavljanje rada na temelju drugih sklopljenih obvezno pravnih ugovora između poslodavca i fizičke osobe </w:t>
      </w:r>
      <w:r w:rsidRPr="00E54659">
        <w:rPr>
          <w:rFonts w:eastAsia="Calibri"/>
        </w:rPr>
        <w:t>kada takav rad s obzirom na svoju narav i vrstu te ovlasti poslodavca ima obilježja posla za koji se zasniva radni odnos ili</w:t>
      </w:r>
    </w:p>
    <w:p w14:paraId="0D617E04" w14:textId="77777777" w:rsidR="007F79AA" w:rsidRPr="00E54659" w:rsidRDefault="007F79AA" w:rsidP="00D64AAE">
      <w:pPr>
        <w:contextualSpacing/>
        <w:jc w:val="both"/>
        <w:rPr>
          <w:rFonts w:eastAsia="Calibri"/>
        </w:rPr>
      </w:pPr>
    </w:p>
    <w:p w14:paraId="739DB861" w14:textId="5734DEB9" w:rsidR="00D64AAE" w:rsidRPr="00D64AAE" w:rsidRDefault="007F79AA" w:rsidP="00D64AAE">
      <w:pPr>
        <w:contextualSpacing/>
        <w:jc w:val="both"/>
      </w:pPr>
      <w:r w:rsidRPr="00E54659">
        <w:rPr>
          <w:rFonts w:eastAsia="Calibri"/>
          <w:bCs/>
        </w:rPr>
        <w:lastRenderedPageBreak/>
        <w:t xml:space="preserve">4. zapošljavanje državljanina treće zemlje protivno odredbama propisa </w:t>
      </w:r>
      <w:r w:rsidRPr="00E54659">
        <w:t>kojim se uređuju uvjeti ulaska, kretanja, boravka i rada stranaca koji su državljani trećih zemalja.</w:t>
      </w:r>
    </w:p>
    <w:p w14:paraId="6834EB3B" w14:textId="77777777" w:rsidR="007F79AA" w:rsidRPr="00E54659" w:rsidRDefault="007F79AA" w:rsidP="00D64AAE">
      <w:pPr>
        <w:contextualSpacing/>
        <w:jc w:val="both"/>
        <w:rPr>
          <w:rFonts w:eastAsia="Calibri"/>
          <w:bCs/>
        </w:rPr>
      </w:pPr>
    </w:p>
    <w:p w14:paraId="51312926" w14:textId="77777777" w:rsidR="007F79AA" w:rsidRPr="00E54659" w:rsidRDefault="007F79AA" w:rsidP="00D64AAE">
      <w:pPr>
        <w:contextualSpacing/>
        <w:jc w:val="both"/>
      </w:pPr>
      <w:r w:rsidRPr="00E54659">
        <w:t>(3) Neprijavljeni rad u širem smislu obuhvaća rad koji prema svojim obilježjima predstavlja izbjegavanje obveza koje poslodavac ima vezano uz plaću radnika, a u smislu ovoga Zakona obuhvaća sljedeće pojavne oblike:</w:t>
      </w:r>
    </w:p>
    <w:p w14:paraId="6604742A" w14:textId="77777777" w:rsidR="007F79AA" w:rsidRPr="00E54659" w:rsidRDefault="007F79AA" w:rsidP="00D64AAE">
      <w:pPr>
        <w:contextualSpacing/>
        <w:jc w:val="both"/>
      </w:pPr>
    </w:p>
    <w:p w14:paraId="53E95589" w14:textId="77777777" w:rsidR="007F79AA" w:rsidRPr="00E54659" w:rsidRDefault="007F79AA" w:rsidP="00D64AAE">
      <w:pPr>
        <w:contextualSpacing/>
        <w:jc w:val="both"/>
        <w:rPr>
          <w:rFonts w:eastAsia="Calibri"/>
          <w:bCs/>
          <w:lang w:eastAsia="en-US"/>
        </w:rPr>
      </w:pPr>
      <w:r w:rsidRPr="00E54659">
        <w:rPr>
          <w:rFonts w:eastAsia="Calibri"/>
          <w:bCs/>
        </w:rPr>
        <w:t>1. radni odnos u kojem se ne isplaćuje povećana plaća radniku i ne uplaćuju propisana javna davanja na i iz povećane plaće ili</w:t>
      </w:r>
    </w:p>
    <w:p w14:paraId="39834049" w14:textId="77777777" w:rsidR="007F79AA" w:rsidRPr="00E54659" w:rsidRDefault="007F79AA" w:rsidP="00D64AAE">
      <w:pPr>
        <w:ind w:left="1077"/>
        <w:contextualSpacing/>
        <w:jc w:val="both"/>
        <w:rPr>
          <w:rFonts w:eastAsia="Calibri"/>
          <w:bCs/>
        </w:rPr>
      </w:pPr>
    </w:p>
    <w:p w14:paraId="7B461059" w14:textId="77777777" w:rsidR="007F79AA" w:rsidRPr="00E54659" w:rsidRDefault="007F79AA" w:rsidP="00D64AAE">
      <w:pPr>
        <w:contextualSpacing/>
        <w:jc w:val="both"/>
        <w:rPr>
          <w:rFonts w:eastAsia="Calibri"/>
          <w:bCs/>
        </w:rPr>
      </w:pPr>
      <w:r w:rsidRPr="00E54659">
        <w:rPr>
          <w:rFonts w:eastAsia="Calibri"/>
          <w:bCs/>
        </w:rPr>
        <w:t xml:space="preserve">2. isplaćivanje plaće ili dijela plaće bez obračuna i uplate propisanih javnih davanja. </w:t>
      </w:r>
    </w:p>
    <w:p w14:paraId="49EE32BF" w14:textId="77777777" w:rsidR="007F79AA" w:rsidRPr="00E54659" w:rsidRDefault="007F79AA" w:rsidP="00D64AAE">
      <w:pPr>
        <w:contextualSpacing/>
        <w:jc w:val="both"/>
        <w:rPr>
          <w:rFonts w:eastAsia="Calibri"/>
          <w:bCs/>
        </w:rPr>
      </w:pPr>
    </w:p>
    <w:p w14:paraId="521DB283" w14:textId="77777777" w:rsidR="007F79AA" w:rsidRPr="00E54659" w:rsidRDefault="007F79AA" w:rsidP="00D64AAE">
      <w:pPr>
        <w:contextualSpacing/>
        <w:jc w:val="both"/>
      </w:pPr>
      <w:r w:rsidRPr="00E54659">
        <w:t>(4) Neprijavljeni rad je zabranjen.</w:t>
      </w:r>
    </w:p>
    <w:p w14:paraId="771CD76A" w14:textId="007304E6" w:rsidR="00935BD5" w:rsidRPr="00E54659" w:rsidRDefault="00935BD5" w:rsidP="00D64AAE">
      <w:pPr>
        <w:jc w:val="center"/>
        <w:rPr>
          <w:i/>
          <w:iCs/>
        </w:rPr>
      </w:pPr>
    </w:p>
    <w:p w14:paraId="79E4A518" w14:textId="1ADFB969" w:rsidR="007F79AA" w:rsidRPr="00E54659" w:rsidRDefault="007F79AA" w:rsidP="00D64AAE">
      <w:pPr>
        <w:jc w:val="center"/>
        <w:rPr>
          <w:i/>
          <w:iCs/>
        </w:rPr>
      </w:pPr>
      <w:r w:rsidRPr="00E54659">
        <w:rPr>
          <w:i/>
          <w:iCs/>
        </w:rPr>
        <w:t>Pojmovi</w:t>
      </w:r>
    </w:p>
    <w:p w14:paraId="13D8BAF4" w14:textId="77777777" w:rsidR="007F79AA" w:rsidRPr="00E54659" w:rsidRDefault="007F79AA" w:rsidP="00D64AAE">
      <w:pPr>
        <w:jc w:val="center"/>
        <w:rPr>
          <w:i/>
          <w:iCs/>
          <w:sz w:val="20"/>
          <w:szCs w:val="20"/>
        </w:rPr>
      </w:pPr>
    </w:p>
    <w:p w14:paraId="539E8653" w14:textId="4767A792" w:rsidR="007F79AA" w:rsidRDefault="007F79AA" w:rsidP="00D64AAE">
      <w:pPr>
        <w:jc w:val="center"/>
        <w:rPr>
          <w:b/>
        </w:rPr>
      </w:pPr>
      <w:r w:rsidRPr="001B59BF">
        <w:rPr>
          <w:b/>
        </w:rPr>
        <w:t>Članak 4.</w:t>
      </w:r>
    </w:p>
    <w:p w14:paraId="6E946307" w14:textId="77777777" w:rsidR="00D64AAE" w:rsidRPr="001B59BF" w:rsidRDefault="00D64AAE" w:rsidP="00D64AAE">
      <w:pPr>
        <w:jc w:val="center"/>
        <w:rPr>
          <w:b/>
        </w:rPr>
      </w:pPr>
    </w:p>
    <w:p w14:paraId="0393FAB1" w14:textId="4DA7FF53" w:rsidR="007F79AA" w:rsidRDefault="007F79AA" w:rsidP="00D64AAE">
      <w:pPr>
        <w:jc w:val="both"/>
      </w:pPr>
      <w:r w:rsidRPr="00E54659">
        <w:t>(1) Pojedini pojmovi u smislu ovoga Zakona imaju sljedeće značenje:</w:t>
      </w:r>
    </w:p>
    <w:p w14:paraId="40FAEFB0" w14:textId="77777777" w:rsidR="00D64AAE" w:rsidRPr="00E54659" w:rsidRDefault="00D64AAE" w:rsidP="00D64AAE">
      <w:pPr>
        <w:jc w:val="both"/>
      </w:pPr>
    </w:p>
    <w:p w14:paraId="5F05184A" w14:textId="7FEB2537" w:rsidR="007F79AA" w:rsidRDefault="007F79AA" w:rsidP="00D64AAE">
      <w:pPr>
        <w:jc w:val="both"/>
      </w:pPr>
      <w:r w:rsidRPr="00E54659">
        <w:t>1.</w:t>
      </w:r>
      <w:r w:rsidRPr="00E54659">
        <w:rPr>
          <w:i/>
          <w:iCs/>
        </w:rPr>
        <w:t xml:space="preserve"> radnik</w:t>
      </w:r>
      <w:r w:rsidR="00D64AAE">
        <w:t xml:space="preserve"> </w:t>
      </w:r>
      <w:r w:rsidRPr="00E54659">
        <w:t>je fizička osoba određena općim propisom o radu</w:t>
      </w:r>
    </w:p>
    <w:p w14:paraId="65390A5E" w14:textId="77777777" w:rsidR="00D64AAE" w:rsidRPr="00E54659" w:rsidRDefault="00D64AAE" w:rsidP="00D64AAE">
      <w:pPr>
        <w:jc w:val="both"/>
      </w:pPr>
    </w:p>
    <w:p w14:paraId="6181AD5E" w14:textId="7AFFB6AC" w:rsidR="007F79AA" w:rsidRDefault="007F79AA" w:rsidP="00D64AAE">
      <w:pPr>
        <w:jc w:val="both"/>
      </w:pPr>
      <w:r w:rsidRPr="00E54659">
        <w:t xml:space="preserve">2. </w:t>
      </w:r>
      <w:r w:rsidRPr="00E54659">
        <w:rPr>
          <w:i/>
          <w:iCs/>
        </w:rPr>
        <w:t>poslodavac</w:t>
      </w:r>
      <w:r w:rsidRPr="00E54659">
        <w:t xml:space="preserve"> je fizička ili pravna osoba određena općim propisom o radu</w:t>
      </w:r>
    </w:p>
    <w:p w14:paraId="3F0FE2E4" w14:textId="77777777" w:rsidR="00D64AAE" w:rsidRPr="00E54659" w:rsidRDefault="00D64AAE" w:rsidP="00D64AAE">
      <w:pPr>
        <w:jc w:val="both"/>
      </w:pPr>
    </w:p>
    <w:p w14:paraId="46E4CADC" w14:textId="5F8008C9" w:rsidR="007F79AA" w:rsidRDefault="007F79AA" w:rsidP="00D64AAE">
      <w:pPr>
        <w:jc w:val="both"/>
      </w:pPr>
      <w:r w:rsidRPr="00E54659">
        <w:t xml:space="preserve">3. </w:t>
      </w:r>
      <w:r w:rsidRPr="00E54659">
        <w:rPr>
          <w:i/>
          <w:iCs/>
        </w:rPr>
        <w:t>naručitelj posla</w:t>
      </w:r>
      <w:r w:rsidRPr="00E54659">
        <w:t xml:space="preserve"> je</w:t>
      </w:r>
      <w:r w:rsidRPr="00E54659">
        <w:rPr>
          <w:shd w:val="clear" w:color="auto" w:fill="FFFFFF"/>
        </w:rPr>
        <w:t xml:space="preserve"> </w:t>
      </w:r>
      <w:bookmarkStart w:id="3" w:name="_Hlk101359707"/>
      <w:r w:rsidRPr="00E54659">
        <w:t>fizička osoba koja je registrirana za obavljanje djelatnosti ili pravna osoba koja je s izvršiteljem posla sklopila ugovor o obavljanju posla, za koju izvršitelj posla obavlja taj posao, ako se tim ugovorom ne prikriva neki drugi pravni posao</w:t>
      </w:r>
    </w:p>
    <w:p w14:paraId="4DDDFD8E" w14:textId="77777777" w:rsidR="00D64AAE" w:rsidRPr="00E54659" w:rsidRDefault="00D64AAE" w:rsidP="00D64AAE">
      <w:pPr>
        <w:jc w:val="both"/>
      </w:pPr>
    </w:p>
    <w:p w14:paraId="52474059" w14:textId="0C139CA3" w:rsidR="007F79AA" w:rsidRDefault="007F79AA" w:rsidP="00D64AAE">
      <w:pPr>
        <w:jc w:val="both"/>
      </w:pPr>
      <w:r w:rsidRPr="00E54659">
        <w:t>4.</w:t>
      </w:r>
      <w:r w:rsidRPr="00E54659">
        <w:rPr>
          <w:i/>
          <w:iCs/>
        </w:rPr>
        <w:t xml:space="preserve"> izvršitelj posla </w:t>
      </w:r>
      <w:r w:rsidRPr="00E54659">
        <w:t>je fizička osoba koja je registrirana za obavljanje djelatnosti ili pravna osoba koja je s naručiteljem posla sklopila ugovor o obavljanju posla, koja za naručitelja posla obavlja taj posao, ako se tim ugovorom ne prikriva neki drugi pravni posao</w:t>
      </w:r>
    </w:p>
    <w:p w14:paraId="676CC9D7" w14:textId="77777777" w:rsidR="00D64AAE" w:rsidRPr="00E54659" w:rsidRDefault="00D64AAE" w:rsidP="00D64AAE">
      <w:pPr>
        <w:jc w:val="both"/>
      </w:pPr>
    </w:p>
    <w:bookmarkEnd w:id="3"/>
    <w:p w14:paraId="127C7BCA" w14:textId="6142AA2E" w:rsidR="007F79AA" w:rsidRDefault="007F79AA" w:rsidP="00D64AAE">
      <w:pPr>
        <w:jc w:val="both"/>
      </w:pPr>
      <w:r w:rsidRPr="00E54659">
        <w:t xml:space="preserve">5. </w:t>
      </w:r>
      <w:r w:rsidRPr="00E54659">
        <w:rPr>
          <w:i/>
          <w:iCs/>
        </w:rPr>
        <w:t xml:space="preserve">samozaposlena </w:t>
      </w:r>
      <w:r w:rsidRPr="00E54659">
        <w:t>osoba je fizička osoba koja obavlja samostalnu djelatnost i ostvaruje primitke od samostalne djelatnosti koji se oporezuju sukladno propisima kojima je uređeno oporezivanje dohotka i dobiti odnosno po toj osnovi je obvezno osigurana prema propisima koji uređuju obvezna osiguranja te fizička osoba osnivač koja je ujedno i jedini član uprave ili izvršni direktor trgovačkog društva i koja nije zaposlena u tom društvu i ne zapošljava druge radnike</w:t>
      </w:r>
    </w:p>
    <w:p w14:paraId="5587826C" w14:textId="77777777" w:rsidR="00D64AAE" w:rsidRPr="00E54659" w:rsidRDefault="00D64AAE" w:rsidP="00D64AAE">
      <w:pPr>
        <w:jc w:val="both"/>
      </w:pPr>
    </w:p>
    <w:p w14:paraId="4CA5A59C" w14:textId="3F52CB9C" w:rsidR="007F79AA" w:rsidRDefault="007F79AA" w:rsidP="00D64AAE">
      <w:pPr>
        <w:jc w:val="both"/>
        <w:rPr>
          <w:rFonts w:eastAsia="Calibri"/>
        </w:rPr>
      </w:pPr>
      <w:r w:rsidRPr="00E54659">
        <w:rPr>
          <w:rFonts w:eastAsia="Calibri"/>
        </w:rPr>
        <w:t>6.</w:t>
      </w:r>
      <w:r w:rsidRPr="00E54659">
        <w:rPr>
          <w:rFonts w:eastAsia="Calibri"/>
          <w:bCs/>
        </w:rPr>
        <w:t xml:space="preserve"> </w:t>
      </w:r>
      <w:r w:rsidRPr="00E54659">
        <w:rPr>
          <w:rFonts w:eastAsia="Calibri"/>
          <w:i/>
          <w:iCs/>
        </w:rPr>
        <w:t>prikriveni radni odnos</w:t>
      </w:r>
      <w:r w:rsidRPr="00E54659">
        <w:rPr>
          <w:rFonts w:eastAsia="Calibri"/>
        </w:rPr>
        <w:t xml:space="preserve"> podrazumijeva </w:t>
      </w:r>
      <w:r w:rsidRPr="00E54659">
        <w:rPr>
          <w:rFonts w:eastAsia="Calibri"/>
          <w:bCs/>
        </w:rPr>
        <w:t xml:space="preserve">obavljanje rada na temelju drugih sklopljenih obvezno pravnih ugovora </w:t>
      </w:r>
      <w:r w:rsidRPr="00E54659">
        <w:t>između naručitelja posla i izvršitelja posla samozaposlene osobe</w:t>
      </w:r>
      <w:r w:rsidRPr="00E54659">
        <w:rPr>
          <w:rFonts w:eastAsia="Calibri"/>
          <w:bCs/>
        </w:rPr>
        <w:t xml:space="preserve"> </w:t>
      </w:r>
      <w:r w:rsidRPr="00E54659">
        <w:rPr>
          <w:rFonts w:eastAsia="Calibri"/>
        </w:rPr>
        <w:t>kada takav rad s obzirom na svoju narav i vrstu te ovlasti poslodavca ima obilježja posla za koji se zasniva radni odnos</w:t>
      </w:r>
    </w:p>
    <w:p w14:paraId="665A06FF" w14:textId="77777777" w:rsidR="00DE2825" w:rsidRPr="00E54659" w:rsidRDefault="00DE2825" w:rsidP="00D64AAE">
      <w:pPr>
        <w:jc w:val="both"/>
        <w:rPr>
          <w:rFonts w:eastAsia="Calibri"/>
          <w:bCs/>
          <w:lang w:eastAsia="en-US"/>
        </w:rPr>
      </w:pPr>
    </w:p>
    <w:p w14:paraId="09CF387A" w14:textId="4D0AEC12" w:rsidR="007F79AA" w:rsidRDefault="007F79AA" w:rsidP="00D64AAE">
      <w:pPr>
        <w:jc w:val="both"/>
      </w:pPr>
      <w:r w:rsidRPr="00E54659">
        <w:t xml:space="preserve">7. </w:t>
      </w:r>
      <w:r w:rsidRPr="00E54659">
        <w:rPr>
          <w:i/>
          <w:iCs/>
        </w:rPr>
        <w:t xml:space="preserve">bruto plaća </w:t>
      </w:r>
      <w:r w:rsidRPr="00E54659">
        <w:t>je iznos koji pripada radniku za obavljeni rad, a sastoji se od iznosa za isplatu radniku i javnih davanja koji se sukladno pro</w:t>
      </w:r>
      <w:r w:rsidR="00D64AAE">
        <w:t>pisima isplaćuju iz bruto plaće</w:t>
      </w:r>
    </w:p>
    <w:p w14:paraId="370F53C5" w14:textId="77777777" w:rsidR="00D64AAE" w:rsidRPr="00E54659" w:rsidRDefault="00D64AAE" w:rsidP="00D64AAE">
      <w:pPr>
        <w:jc w:val="both"/>
      </w:pPr>
    </w:p>
    <w:p w14:paraId="6DB65BE3" w14:textId="620D6F40" w:rsidR="007F79AA" w:rsidRDefault="007F79AA" w:rsidP="00D64AAE">
      <w:pPr>
        <w:jc w:val="both"/>
      </w:pPr>
      <w:r w:rsidRPr="00E54659">
        <w:t xml:space="preserve">8. </w:t>
      </w:r>
      <w:r w:rsidRPr="00E54659">
        <w:rPr>
          <w:i/>
          <w:iCs/>
        </w:rPr>
        <w:t xml:space="preserve">plaća </w:t>
      </w:r>
      <w:r w:rsidRPr="00E54659">
        <w:t>označava bruto plaću</w:t>
      </w:r>
    </w:p>
    <w:p w14:paraId="3871DD6A" w14:textId="77777777" w:rsidR="00D64AAE" w:rsidRPr="00E54659" w:rsidRDefault="00D64AAE" w:rsidP="00D64AAE">
      <w:pPr>
        <w:jc w:val="both"/>
      </w:pPr>
    </w:p>
    <w:p w14:paraId="07EFFCD1" w14:textId="03480C52" w:rsidR="007F79AA" w:rsidRDefault="007F79AA" w:rsidP="00D64AAE">
      <w:pPr>
        <w:jc w:val="both"/>
      </w:pPr>
      <w:r w:rsidRPr="00E54659">
        <w:lastRenderedPageBreak/>
        <w:t xml:space="preserve">9. </w:t>
      </w:r>
      <w:r w:rsidRPr="00E54659">
        <w:rPr>
          <w:i/>
          <w:iCs/>
        </w:rPr>
        <w:t xml:space="preserve">ugovaratelj </w:t>
      </w:r>
      <w:r w:rsidRPr="00E54659">
        <w:t>je naručitelj usluga koji je s podugovarateljem sklopio ugovor radi izvršenja svih ili dijela radova i usluga koje se obvezao izvršiti u skladu s prethodno sklopljenim ugovorom za drugog naručitelja, ako se tim ugovorom ne prikriva neki drugi pravni posao</w:t>
      </w:r>
    </w:p>
    <w:p w14:paraId="7E0D4CF9" w14:textId="77777777" w:rsidR="00D64AAE" w:rsidRPr="00E54659" w:rsidRDefault="00D64AAE" w:rsidP="00D64AAE">
      <w:pPr>
        <w:jc w:val="both"/>
      </w:pPr>
    </w:p>
    <w:p w14:paraId="1CC2A064" w14:textId="5F4EEC96" w:rsidR="007F79AA" w:rsidRDefault="007F79AA" w:rsidP="00D64AAE">
      <w:pPr>
        <w:jc w:val="both"/>
      </w:pPr>
      <w:r w:rsidRPr="00E54659">
        <w:t xml:space="preserve">10. </w:t>
      </w:r>
      <w:r w:rsidRPr="00E54659">
        <w:rPr>
          <w:i/>
          <w:iCs/>
        </w:rPr>
        <w:t>podugovaratelj</w:t>
      </w:r>
      <w:r w:rsidRPr="00E54659">
        <w:t xml:space="preserve"> je pružatelj usluga koji je s ugovarateljem sklopio ugovor kojim se obvezuje izvršiti sve ili dio radova odnosno usluga, a poslodavac je radnika koji obavlja poslove radi ispunjenja tog ugovora, ako se tim ugovorom ne prikriva neki drugi pravni posao</w:t>
      </w:r>
    </w:p>
    <w:p w14:paraId="71D71845" w14:textId="77777777" w:rsidR="00D64AAE" w:rsidRPr="00E54659" w:rsidRDefault="00D64AAE" w:rsidP="00D64AAE">
      <w:pPr>
        <w:jc w:val="both"/>
      </w:pPr>
    </w:p>
    <w:p w14:paraId="718FD439" w14:textId="3C7CD879" w:rsidR="007F79AA" w:rsidRPr="00E54659" w:rsidRDefault="007F79AA" w:rsidP="00D64AAE">
      <w:pPr>
        <w:jc w:val="both"/>
      </w:pPr>
      <w:r w:rsidRPr="00E54659">
        <w:t xml:space="preserve">11. </w:t>
      </w:r>
      <w:r w:rsidRPr="00E54659">
        <w:rPr>
          <w:i/>
          <w:iCs/>
        </w:rPr>
        <w:t>neaktivna osoba</w:t>
      </w:r>
      <w:r w:rsidRPr="00E54659">
        <w:t xml:space="preserve"> je osoba sposobna ili djelomično sposobna za rad, u dobi od 15 do 65 godina, koja nije u radnom odnosu odnosno koja ne obavlja samostalnu djelatnost, nije uključena u program obrazovanja niti osposobljavanja i ne traži aktivno posao </w:t>
      </w:r>
    </w:p>
    <w:p w14:paraId="1A537FB7" w14:textId="77777777" w:rsidR="00092B65" w:rsidRPr="00E54659" w:rsidRDefault="00092B65" w:rsidP="00D64AAE">
      <w:pPr>
        <w:jc w:val="both"/>
      </w:pPr>
    </w:p>
    <w:p w14:paraId="35CD7BE1" w14:textId="59EC50A2" w:rsidR="007F79AA" w:rsidRPr="00E54659" w:rsidRDefault="007F79AA" w:rsidP="00D64AAE">
      <w:pPr>
        <w:jc w:val="both"/>
      </w:pPr>
      <w:r w:rsidRPr="00E54659">
        <w:t xml:space="preserve">12. </w:t>
      </w:r>
      <w:r w:rsidRPr="00E54659">
        <w:rPr>
          <w:i/>
          <w:iCs/>
        </w:rPr>
        <w:t>treća zemlja</w:t>
      </w:r>
      <w:r w:rsidR="00D454FC">
        <w:t xml:space="preserve"> </w:t>
      </w:r>
      <w:r w:rsidRPr="00E54659">
        <w:t>je država koja nije država članica Europskog gospodarskog prostora niti Švicarska Konfederacija</w:t>
      </w:r>
      <w:r w:rsidR="00B02AF5">
        <w:t>.</w:t>
      </w:r>
    </w:p>
    <w:p w14:paraId="01FABCCA" w14:textId="77777777" w:rsidR="00092B65" w:rsidRPr="00E54659" w:rsidRDefault="00092B65" w:rsidP="00D64AAE">
      <w:pPr>
        <w:jc w:val="both"/>
      </w:pPr>
    </w:p>
    <w:p w14:paraId="2716333E" w14:textId="7E9CFD57" w:rsidR="007F79AA" w:rsidRDefault="00D454FC" w:rsidP="00D64AAE">
      <w:pPr>
        <w:jc w:val="both"/>
      </w:pPr>
      <w:r>
        <w:rPr>
          <w:rFonts w:eastAsia="Calibri"/>
        </w:rPr>
        <w:t>(2)</w:t>
      </w:r>
      <w:r w:rsidR="007F79AA" w:rsidRPr="00E54659">
        <w:rPr>
          <w:rFonts w:eastAsia="Calibri"/>
        </w:rPr>
        <w:t xml:space="preserve"> </w:t>
      </w:r>
      <w:r w:rsidR="007F79AA" w:rsidRPr="00E54659">
        <w:t>Pojmovi i izrazi koji se koriste u ovom Zakonu, a imaju rodno značenje</w:t>
      </w:r>
      <w:r w:rsidR="007F79AA" w:rsidRPr="007D1495">
        <w:rPr>
          <w:color w:val="FF0000"/>
        </w:rPr>
        <w:t xml:space="preserve"> </w:t>
      </w:r>
      <w:r w:rsidR="007F79AA" w:rsidRPr="00E54659">
        <w:t>i odnose se jednako na muški i ženski rod.</w:t>
      </w:r>
    </w:p>
    <w:p w14:paraId="0051F907" w14:textId="77777777" w:rsidR="00D64AAE" w:rsidRPr="00E54659" w:rsidRDefault="00D64AAE" w:rsidP="00D64AAE">
      <w:pPr>
        <w:jc w:val="both"/>
        <w:rPr>
          <w:shd w:val="clear" w:color="auto" w:fill="FFFFFF"/>
        </w:rPr>
      </w:pPr>
    </w:p>
    <w:p w14:paraId="5970E48A" w14:textId="63CB2AC0" w:rsidR="007F79AA" w:rsidRDefault="007F79AA" w:rsidP="00D64AAE">
      <w:pPr>
        <w:ind w:left="360"/>
        <w:jc w:val="center"/>
        <w:rPr>
          <w:i/>
          <w:iCs/>
        </w:rPr>
      </w:pPr>
      <w:r w:rsidRPr="00E54659">
        <w:rPr>
          <w:i/>
          <w:iCs/>
        </w:rPr>
        <w:t>Nadležnost inspekcijskih tijela</w:t>
      </w:r>
    </w:p>
    <w:p w14:paraId="04340436" w14:textId="77777777" w:rsidR="00D64AAE" w:rsidRPr="00E54659" w:rsidRDefault="00D64AAE" w:rsidP="00D64AAE">
      <w:pPr>
        <w:ind w:left="360"/>
        <w:jc w:val="center"/>
        <w:rPr>
          <w:i/>
          <w:iCs/>
        </w:rPr>
      </w:pPr>
    </w:p>
    <w:p w14:paraId="5AFC5A66" w14:textId="5A92422A" w:rsidR="007F79AA" w:rsidRDefault="007F79AA" w:rsidP="00D64AAE">
      <w:pPr>
        <w:ind w:left="360"/>
        <w:jc w:val="center"/>
        <w:rPr>
          <w:b/>
        </w:rPr>
      </w:pPr>
      <w:r w:rsidRPr="001B59BF">
        <w:rPr>
          <w:b/>
        </w:rPr>
        <w:t>Članak 5.</w:t>
      </w:r>
    </w:p>
    <w:p w14:paraId="38012817" w14:textId="77777777" w:rsidR="00D64AAE" w:rsidRPr="001B59BF" w:rsidRDefault="00D64AAE" w:rsidP="00D64AAE">
      <w:pPr>
        <w:ind w:left="360"/>
        <w:jc w:val="center"/>
        <w:rPr>
          <w:b/>
        </w:rPr>
      </w:pPr>
    </w:p>
    <w:p w14:paraId="1B568267" w14:textId="1F6BC43D" w:rsidR="00563943" w:rsidRDefault="007F79AA" w:rsidP="00D64AAE">
      <w:pPr>
        <w:pStyle w:val="CommentText"/>
        <w:spacing w:after="0"/>
        <w:jc w:val="both"/>
        <w:rPr>
          <w:rFonts w:ascii="Times New Roman" w:hAnsi="Times New Roman" w:cs="Times New Roman"/>
          <w:sz w:val="24"/>
          <w:szCs w:val="24"/>
        </w:rPr>
      </w:pPr>
      <w:r w:rsidRPr="00E54659">
        <w:rPr>
          <w:rFonts w:ascii="Times New Roman" w:hAnsi="Times New Roman" w:cs="Times New Roman"/>
          <w:sz w:val="24"/>
          <w:szCs w:val="24"/>
        </w:rPr>
        <w:t>Nadzor nad primjenom ovoga Zakona obavljaju nadležni inspektori koji su prema posebnim propisima ovlašteni za nadzor u vezi s radom i zapošljavanjem, a nadzor zakonitosti, pravilnosti i pravodobnosti obračuna, prijava i uplata javnih davanja službenici koji su prema posebnim propisima ovlašteni za obavljanje poslova poreznog nadzora.</w:t>
      </w:r>
    </w:p>
    <w:p w14:paraId="04540F63" w14:textId="77777777" w:rsidR="00D64AAE" w:rsidRDefault="00D64AAE" w:rsidP="00D64AAE">
      <w:pPr>
        <w:pStyle w:val="CommentText"/>
        <w:spacing w:after="0"/>
        <w:jc w:val="both"/>
        <w:rPr>
          <w:rFonts w:ascii="Times New Roman" w:hAnsi="Times New Roman" w:cs="Times New Roman"/>
          <w:sz w:val="24"/>
          <w:szCs w:val="24"/>
        </w:rPr>
      </w:pPr>
    </w:p>
    <w:p w14:paraId="79EDFB34" w14:textId="27DEF76C" w:rsidR="007F79AA" w:rsidRDefault="007F79AA" w:rsidP="00D64AAE">
      <w:pPr>
        <w:ind w:left="360"/>
        <w:jc w:val="center"/>
        <w:rPr>
          <w:i/>
          <w:iCs/>
        </w:rPr>
      </w:pPr>
      <w:r w:rsidRPr="00E54659">
        <w:rPr>
          <w:i/>
          <w:iCs/>
        </w:rPr>
        <w:t>Pretpostavka trajanja radnog odnosa</w:t>
      </w:r>
    </w:p>
    <w:p w14:paraId="2FC6B564" w14:textId="77777777" w:rsidR="00D64AAE" w:rsidRPr="00E54659" w:rsidRDefault="00D64AAE" w:rsidP="00D64AAE">
      <w:pPr>
        <w:ind w:left="360"/>
        <w:jc w:val="center"/>
        <w:rPr>
          <w:i/>
          <w:iCs/>
        </w:rPr>
      </w:pPr>
    </w:p>
    <w:p w14:paraId="39CAE93C" w14:textId="752977EB" w:rsidR="007F79AA" w:rsidRDefault="007F79AA" w:rsidP="00D64AAE">
      <w:pPr>
        <w:ind w:left="360"/>
        <w:jc w:val="center"/>
        <w:rPr>
          <w:b/>
        </w:rPr>
      </w:pPr>
      <w:bookmarkStart w:id="4" w:name="_Hlk96877201"/>
      <w:r w:rsidRPr="001B59BF">
        <w:rPr>
          <w:b/>
        </w:rPr>
        <w:t>Članak 6.</w:t>
      </w:r>
    </w:p>
    <w:p w14:paraId="52EA7439" w14:textId="77777777" w:rsidR="00D64AAE" w:rsidRPr="001B59BF" w:rsidRDefault="00D64AAE" w:rsidP="00D64AAE">
      <w:pPr>
        <w:ind w:left="360"/>
        <w:jc w:val="center"/>
        <w:rPr>
          <w:b/>
        </w:rPr>
      </w:pPr>
    </w:p>
    <w:bookmarkEnd w:id="4"/>
    <w:p w14:paraId="386279A4" w14:textId="04EACEE9" w:rsidR="007F79AA" w:rsidRPr="00E54659" w:rsidRDefault="007F79AA" w:rsidP="00D64AAE">
      <w:pPr>
        <w:contextualSpacing/>
        <w:jc w:val="both"/>
        <w:rPr>
          <w:strike/>
        </w:rPr>
      </w:pPr>
      <w:r w:rsidRPr="00E54659">
        <w:t xml:space="preserve">Kada nadležni inspektor u postupku inspekcijskog nadzora utvrdi postojanje neprijavljenoga rada iz </w:t>
      </w:r>
      <w:r w:rsidRPr="001D6525">
        <w:t>članka 3. stavka 2.</w:t>
      </w:r>
      <w:r w:rsidR="00FA2C5E" w:rsidRPr="001D6525">
        <w:t xml:space="preserve"> </w:t>
      </w:r>
      <w:r w:rsidRPr="001D6525">
        <w:t xml:space="preserve">ovoga </w:t>
      </w:r>
      <w:r w:rsidRPr="00E54659">
        <w:t xml:space="preserve">Zakona, </w:t>
      </w:r>
      <w:bookmarkStart w:id="5" w:name="_Hlk95749609"/>
      <w:r w:rsidRPr="00E54659">
        <w:t>smatrat će se da je radnik koji je obavljao takav rad neprekidno bio u radnom odnosu u punom radnom vremenu kod poslodavca u trajanju od šest mjeseci koj</w:t>
      </w:r>
      <w:r w:rsidR="00F060C4">
        <w:t>i</w:t>
      </w:r>
      <w:r w:rsidRPr="00E54659">
        <w:t xml:space="preserve"> prethode danu u kojem je izvršen nadzor i utvrđena činjenica neprijavljenoga rada</w:t>
      </w:r>
      <w:bookmarkEnd w:id="5"/>
      <w:r w:rsidRPr="00E54659">
        <w:t xml:space="preserve">, </w:t>
      </w:r>
      <w:bookmarkStart w:id="6" w:name="_Hlk96876830"/>
      <w:r w:rsidRPr="00E54659">
        <w:t>osim ako</w:t>
      </w:r>
      <w:r w:rsidRPr="00E54659">
        <w:rPr>
          <w:rFonts w:eastAsia="Calibri"/>
        </w:rPr>
        <w:t xml:space="preserve"> iz podataka kojima inspektor raspolaže u nadzoru</w:t>
      </w:r>
      <w:r w:rsidRPr="00E54659">
        <w:t xml:space="preserve"> nedvojbeno proizlazi da je prethodno trajanje radnog odnosa bilo kraće</w:t>
      </w:r>
      <w:bookmarkEnd w:id="6"/>
      <w:r w:rsidRPr="00E54659">
        <w:t xml:space="preserve"> ili duže. </w:t>
      </w:r>
    </w:p>
    <w:p w14:paraId="34E15010" w14:textId="77777777" w:rsidR="007F79AA" w:rsidRPr="00E54659" w:rsidRDefault="007F79AA" w:rsidP="00D64AAE">
      <w:pPr>
        <w:ind w:left="720"/>
        <w:contextualSpacing/>
        <w:jc w:val="both"/>
        <w:rPr>
          <w:strike/>
        </w:rPr>
      </w:pPr>
    </w:p>
    <w:p w14:paraId="42C9343A" w14:textId="1ED3D008" w:rsidR="007F79AA" w:rsidRDefault="007F79AA" w:rsidP="00D64AAE">
      <w:pPr>
        <w:jc w:val="center"/>
        <w:rPr>
          <w:i/>
          <w:iCs/>
        </w:rPr>
      </w:pPr>
      <w:r w:rsidRPr="00E54659">
        <w:rPr>
          <w:i/>
          <w:iCs/>
        </w:rPr>
        <w:t>Postupanje inspekcije</w:t>
      </w:r>
    </w:p>
    <w:p w14:paraId="3EE09268" w14:textId="77777777" w:rsidR="00D64AAE" w:rsidRPr="00E54659" w:rsidRDefault="00D64AAE" w:rsidP="00D64AAE">
      <w:pPr>
        <w:jc w:val="center"/>
        <w:rPr>
          <w:i/>
          <w:iCs/>
        </w:rPr>
      </w:pPr>
    </w:p>
    <w:p w14:paraId="3BE57AAC" w14:textId="694F4759" w:rsidR="007F79AA" w:rsidRDefault="007F79AA" w:rsidP="00D64AAE">
      <w:pPr>
        <w:ind w:left="360"/>
        <w:jc w:val="center"/>
        <w:rPr>
          <w:b/>
        </w:rPr>
      </w:pPr>
      <w:r w:rsidRPr="001B59BF">
        <w:rPr>
          <w:b/>
        </w:rPr>
        <w:t>Članak 7.</w:t>
      </w:r>
    </w:p>
    <w:p w14:paraId="217106B6" w14:textId="77777777" w:rsidR="00D64AAE" w:rsidRPr="001B59BF" w:rsidRDefault="00D64AAE" w:rsidP="00D64AAE">
      <w:pPr>
        <w:ind w:left="360"/>
        <w:jc w:val="center"/>
        <w:rPr>
          <w:b/>
        </w:rPr>
      </w:pPr>
    </w:p>
    <w:p w14:paraId="6D9FFE02" w14:textId="081B44BE" w:rsidR="007F79AA" w:rsidRDefault="007F79AA" w:rsidP="00D64AAE">
      <w:pPr>
        <w:jc w:val="both"/>
        <w:rPr>
          <w:rFonts w:eastAsia="Calibri"/>
        </w:rPr>
      </w:pPr>
      <w:r w:rsidRPr="00E54659">
        <w:rPr>
          <w:rFonts w:eastAsia="Calibri"/>
        </w:rPr>
        <w:t xml:space="preserve">(1) U provedbi inspekcijskog nadzora nadležni inspektor će, ako utvrdi da je za poslodavca radnik obavljao neprijavljeni rad, o navedenome u zapisnik unijeti podatke o radniku, razdoblju koje je radnik obavljao neprijavljeni rad </w:t>
      </w:r>
      <w:bookmarkStart w:id="7" w:name="_Hlk96877076"/>
      <w:r w:rsidRPr="00E54659">
        <w:rPr>
          <w:rFonts w:eastAsia="Calibri"/>
        </w:rPr>
        <w:t>u skladu s člankom 6. ovoga Zakona</w:t>
      </w:r>
      <w:bookmarkEnd w:id="7"/>
      <w:r w:rsidRPr="00E54659">
        <w:rPr>
          <w:rFonts w:eastAsia="Calibri"/>
        </w:rPr>
        <w:t xml:space="preserve"> i opis poslova koje je radnik obavljao.</w:t>
      </w:r>
    </w:p>
    <w:p w14:paraId="1928F196" w14:textId="77777777" w:rsidR="00D64AAE" w:rsidRPr="00E54659" w:rsidRDefault="00D64AAE" w:rsidP="00D64AAE">
      <w:pPr>
        <w:jc w:val="both"/>
        <w:rPr>
          <w:rFonts w:eastAsia="Calibri"/>
          <w:lang w:eastAsia="en-US"/>
        </w:rPr>
      </w:pPr>
    </w:p>
    <w:p w14:paraId="5446E754" w14:textId="517A8B19" w:rsidR="00D64AAE" w:rsidRDefault="007F79AA" w:rsidP="00D64AAE">
      <w:pPr>
        <w:pStyle w:val="box466718"/>
        <w:shd w:val="clear" w:color="auto" w:fill="FFFFFF"/>
        <w:spacing w:before="0" w:beforeAutospacing="0" w:after="0" w:afterAutospacing="0"/>
        <w:jc w:val="both"/>
        <w:textAlignment w:val="baseline"/>
      </w:pPr>
      <w:r w:rsidRPr="00E54659">
        <w:rPr>
          <w:rFonts w:eastAsia="Calibri"/>
        </w:rPr>
        <w:t>(2) Nadležni inspektor će u roku od osam dana od dana utvrđenja postojanja neprijavljenog rada</w:t>
      </w:r>
      <w:r w:rsidR="001D6525">
        <w:rPr>
          <w:rFonts w:eastAsia="Calibri"/>
        </w:rPr>
        <w:t xml:space="preserve"> </w:t>
      </w:r>
      <w:r w:rsidR="001D6525" w:rsidRPr="009A1945">
        <w:rPr>
          <w:rFonts w:eastAsia="Calibri"/>
        </w:rPr>
        <w:t>iz članka 3. stavka 2. točke 1.</w:t>
      </w:r>
      <w:r w:rsidR="00F060C4">
        <w:rPr>
          <w:rFonts w:eastAsia="Calibri"/>
        </w:rPr>
        <w:t xml:space="preserve"> </w:t>
      </w:r>
      <w:r w:rsidR="00F060C4" w:rsidRPr="004379AE">
        <w:rPr>
          <w:rFonts w:eastAsia="Calibri"/>
        </w:rPr>
        <w:t>ovoga Zakona</w:t>
      </w:r>
      <w:r w:rsidRPr="004379AE">
        <w:rPr>
          <w:rFonts w:eastAsia="Calibri"/>
        </w:rPr>
        <w:t>, rješenjem</w:t>
      </w:r>
      <w:r w:rsidRPr="00E54659">
        <w:rPr>
          <w:rFonts w:eastAsia="Calibri"/>
        </w:rPr>
        <w:t xml:space="preserve"> naložiti poslodavcu da podnese prijavu na obvezno mirovinsko osiguranje počevši od dana koji je zapisnikom utvrđen kao </w:t>
      </w:r>
      <w:r w:rsidRPr="00E54659">
        <w:rPr>
          <w:rFonts w:eastAsia="Calibri"/>
        </w:rPr>
        <w:lastRenderedPageBreak/>
        <w:t xml:space="preserve">početak rada radnika, odnosno koji je u skladu s člankom 6. ovoga Zakona pretpostavljeni dan početka rada, i </w:t>
      </w:r>
      <w:r w:rsidRPr="00E54659">
        <w:t>uplatu iznosa od 2.650,00 eura za svakog neprijavljenoga radnika u korist državnog proračuna</w:t>
      </w:r>
      <w:r w:rsidR="00EF2761">
        <w:t xml:space="preserve"> Republike Hrvatske</w:t>
      </w:r>
      <w:r w:rsidRPr="00E54659">
        <w:t xml:space="preserve">, sukladno </w:t>
      </w:r>
      <w:r w:rsidRPr="00E54659">
        <w:rPr>
          <w:rFonts w:eastAsia="Calibri"/>
        </w:rPr>
        <w:t>naputku o načinu uplaćivanja prihoda proračuna, obveznih doprinosa te prihoda za financiranje drugih javnih potreba</w:t>
      </w:r>
      <w:r w:rsidRPr="00E54659">
        <w:t xml:space="preserve">. </w:t>
      </w:r>
    </w:p>
    <w:p w14:paraId="183417F7" w14:textId="77777777" w:rsidR="00D64AAE" w:rsidRPr="00E54659" w:rsidRDefault="00D64AAE" w:rsidP="00D64AAE">
      <w:pPr>
        <w:pStyle w:val="box466718"/>
        <w:shd w:val="clear" w:color="auto" w:fill="FFFFFF"/>
        <w:spacing w:before="0" w:beforeAutospacing="0" w:after="0" w:afterAutospacing="0"/>
        <w:jc w:val="both"/>
        <w:textAlignment w:val="baseline"/>
      </w:pPr>
    </w:p>
    <w:p w14:paraId="108D6E99" w14:textId="4201FD46" w:rsidR="007F79AA" w:rsidRPr="009A0C8C" w:rsidRDefault="007F79AA" w:rsidP="00D64AAE">
      <w:pPr>
        <w:pStyle w:val="box466718"/>
        <w:shd w:val="clear" w:color="auto" w:fill="FFFFFF"/>
        <w:spacing w:before="0" w:beforeAutospacing="0" w:after="0" w:afterAutospacing="0"/>
        <w:jc w:val="both"/>
        <w:textAlignment w:val="baseline"/>
      </w:pPr>
      <w:r w:rsidRPr="009A0C8C">
        <w:t>(</w:t>
      </w:r>
      <w:r w:rsidR="007D1495" w:rsidRPr="009A0C8C">
        <w:t>3</w:t>
      </w:r>
      <w:r w:rsidRPr="009A0C8C">
        <w:t>) Ako se kod istog poslodavca tijekom sljedećih inspekcijskih nadzora u razdoblju od šest godina od prvog utvrđenja činjenice neprijavljenoga rada ponovno utvrdi neprijavljeni rad, nadležni inspektor će postupiti u skladu sa stavkom 2. ovoga članka pri čemu se iznos obveze uplate povećava na 6.630,00 eura za svakog neprijavljenoga radnika.</w:t>
      </w:r>
    </w:p>
    <w:p w14:paraId="1712C1E1" w14:textId="45A4945A" w:rsidR="007D1495" w:rsidRPr="009A0C8C" w:rsidRDefault="007D1495" w:rsidP="00D64AAE">
      <w:pPr>
        <w:pStyle w:val="box466718"/>
        <w:shd w:val="clear" w:color="auto" w:fill="FFFFFF"/>
        <w:spacing w:before="0" w:beforeAutospacing="0" w:after="0" w:afterAutospacing="0"/>
        <w:jc w:val="both"/>
        <w:textAlignment w:val="baseline"/>
      </w:pPr>
    </w:p>
    <w:p w14:paraId="477C60DE" w14:textId="37D05F3F" w:rsidR="007D1495" w:rsidRPr="004379AE" w:rsidRDefault="007D1495" w:rsidP="007D1495">
      <w:pPr>
        <w:pStyle w:val="box466718"/>
        <w:shd w:val="clear" w:color="auto" w:fill="FFFFFF"/>
        <w:spacing w:before="0" w:beforeAutospacing="0" w:after="0" w:afterAutospacing="0"/>
        <w:jc w:val="both"/>
        <w:textAlignment w:val="baseline"/>
        <w:rPr>
          <w:rFonts w:eastAsia="Calibri"/>
        </w:rPr>
      </w:pPr>
      <w:r w:rsidRPr="009A0C8C">
        <w:t xml:space="preserve">(4) Poslodavac je dužan </w:t>
      </w:r>
      <w:r w:rsidRPr="009A0C8C">
        <w:rPr>
          <w:rFonts w:eastAsia="Calibri"/>
        </w:rPr>
        <w:t xml:space="preserve">u roku od tri dana od dana dostave rješenja iz stavaka 2. i 3. ovoga članka podnijeti prijavu na obvezno mirovinsko osiguranje i uplatiti iznos iz stavka 2. odnosno </w:t>
      </w:r>
      <w:r w:rsidRPr="004379AE">
        <w:rPr>
          <w:rFonts w:eastAsia="Calibri"/>
        </w:rPr>
        <w:t xml:space="preserve">stavka </w:t>
      </w:r>
      <w:r w:rsidR="00684512" w:rsidRPr="004379AE">
        <w:rPr>
          <w:rFonts w:eastAsia="Calibri"/>
        </w:rPr>
        <w:t>3</w:t>
      </w:r>
      <w:r w:rsidRPr="004379AE">
        <w:rPr>
          <w:rFonts w:eastAsia="Calibri"/>
        </w:rPr>
        <w:t>. ovoga članka.</w:t>
      </w:r>
    </w:p>
    <w:p w14:paraId="55DC22B3" w14:textId="77777777" w:rsidR="007D1495" w:rsidRPr="004379AE" w:rsidRDefault="007D1495" w:rsidP="00D64AAE">
      <w:pPr>
        <w:pStyle w:val="box466718"/>
        <w:shd w:val="clear" w:color="auto" w:fill="FFFFFF"/>
        <w:spacing w:before="0" w:beforeAutospacing="0" w:after="0" w:afterAutospacing="0"/>
        <w:jc w:val="both"/>
        <w:textAlignment w:val="baseline"/>
      </w:pPr>
    </w:p>
    <w:p w14:paraId="3CB7A5A8" w14:textId="02AD8641" w:rsidR="007F79AA" w:rsidRPr="004379AE" w:rsidRDefault="007F79AA" w:rsidP="00D64AAE">
      <w:pPr>
        <w:contextualSpacing/>
        <w:jc w:val="both"/>
      </w:pPr>
      <w:r w:rsidRPr="004379AE">
        <w:t xml:space="preserve">(5) Ako se kod istog poslodavca činjenica neprijavljenoga rada utvrdi treći i svaki </w:t>
      </w:r>
      <w:r w:rsidRPr="005F4558">
        <w:t>sljedeći put,</w:t>
      </w:r>
      <w:r w:rsidRPr="004379AE">
        <w:t xml:space="preserve"> u razdoblju od šest godina od prvog utvrđenja činjenice neprijavljenoga rada</w:t>
      </w:r>
      <w:r w:rsidRPr="004379AE">
        <w:rPr>
          <w:rFonts w:eastAsia="Calibri"/>
        </w:rPr>
        <w:t xml:space="preserve"> u skladu s člankom 6. ovoga Zakona</w:t>
      </w:r>
      <w:r w:rsidRPr="004379AE">
        <w:t xml:space="preserve">, nadležni inspektor će, pored postupanja u skladu sa stavkom </w:t>
      </w:r>
      <w:r w:rsidR="00F060C4" w:rsidRPr="004379AE">
        <w:t>3</w:t>
      </w:r>
      <w:r w:rsidRPr="004379AE">
        <w:t>. ovoga članka, usmenim rješenjem u zapisniku zabraniti poslodavcu obavljanje djelatnosti u nadziranom objektu</w:t>
      </w:r>
      <w:r w:rsidR="00FC6920" w:rsidRPr="004379AE">
        <w:t xml:space="preserve"> odnosno prostoru</w:t>
      </w:r>
      <w:r w:rsidRPr="004379AE">
        <w:t xml:space="preserve">. </w:t>
      </w:r>
    </w:p>
    <w:p w14:paraId="6C5AE92F" w14:textId="77777777" w:rsidR="007F79AA" w:rsidRPr="004379AE" w:rsidRDefault="007F79AA" w:rsidP="00D64AAE">
      <w:pPr>
        <w:contextualSpacing/>
        <w:jc w:val="both"/>
      </w:pPr>
    </w:p>
    <w:p w14:paraId="76B09107" w14:textId="315AA8E1" w:rsidR="007F79AA" w:rsidRPr="00E54659" w:rsidRDefault="007F79AA" w:rsidP="00D64AAE">
      <w:pPr>
        <w:contextualSpacing/>
        <w:jc w:val="both"/>
      </w:pPr>
      <w:r w:rsidRPr="004379AE">
        <w:t xml:space="preserve">(6) Rješenje iz stavka 5. ovoga članka ukinut će se u roku od tri dana od dana dostave dokaza nadležnom inspektoru o uplati iznosa iz stavka </w:t>
      </w:r>
      <w:r w:rsidR="00F060C4" w:rsidRPr="004379AE">
        <w:t>3</w:t>
      </w:r>
      <w:r w:rsidRPr="004379AE">
        <w:t>. ovoga članka, ali ne prije proteka 30 dana od zabrane obavljanja djelatnosti.</w:t>
      </w:r>
      <w:r w:rsidRPr="00E54659">
        <w:t xml:space="preserve"> </w:t>
      </w:r>
    </w:p>
    <w:p w14:paraId="6EB8BB8B" w14:textId="77777777" w:rsidR="007F79AA" w:rsidRPr="00E54659" w:rsidRDefault="007F79AA" w:rsidP="00D64AAE">
      <w:pPr>
        <w:contextualSpacing/>
        <w:jc w:val="both"/>
      </w:pPr>
    </w:p>
    <w:p w14:paraId="3FFFA308" w14:textId="31A20F92" w:rsidR="007F79AA" w:rsidRDefault="007F79AA" w:rsidP="00D64AAE">
      <w:pPr>
        <w:jc w:val="both"/>
      </w:pPr>
      <w:r w:rsidRPr="00E54659">
        <w:rPr>
          <w:lang w:val="it-IT"/>
        </w:rPr>
        <w:t>(7</w:t>
      </w:r>
      <w:r w:rsidRPr="00E54659">
        <w:t>) Rješenje iz stavka 5. ovoga članka izvršava se odmah pečaćenjem poslovnih prostorija, postrojenja, uređaja i druge opreme za rad ili na drugi pogodan način, bez donošenja rješenja o izvršenju.</w:t>
      </w:r>
    </w:p>
    <w:p w14:paraId="313C24E3" w14:textId="77777777" w:rsidR="00D64AAE" w:rsidRPr="00E54659" w:rsidRDefault="00D64AAE" w:rsidP="00D64AAE">
      <w:pPr>
        <w:jc w:val="both"/>
        <w:rPr>
          <w:rFonts w:eastAsiaTheme="minorHAnsi"/>
          <w:lang w:eastAsia="en-US"/>
        </w:rPr>
      </w:pPr>
    </w:p>
    <w:p w14:paraId="4D1E3429" w14:textId="6B5FF1ED" w:rsidR="007F79AA" w:rsidRDefault="007F79AA" w:rsidP="00D64AAE">
      <w:pPr>
        <w:jc w:val="both"/>
      </w:pPr>
      <w:r w:rsidRPr="00E54659">
        <w:t>(8) Poslodavac na kojeg se odnosi usmeno rješenje iz stavka 5. ovoga članka može pisanim putem, u skladu s posebnim propisom, zatražiti da se zapečaćene prostorije privremeno otpečate i u nazočnosti inspektora odmah izuzeti pokvarljive namirnice i poduzeti druge sigurnosne mjere radi sprječavanja štete.</w:t>
      </w:r>
    </w:p>
    <w:p w14:paraId="5AD10CA7" w14:textId="77777777" w:rsidR="00D64AAE" w:rsidRPr="00E54659" w:rsidRDefault="00D64AAE" w:rsidP="00D64AAE">
      <w:pPr>
        <w:jc w:val="both"/>
      </w:pPr>
    </w:p>
    <w:p w14:paraId="1AC3E2F6" w14:textId="19C190FA" w:rsidR="007F79AA" w:rsidRDefault="007F79AA" w:rsidP="00D64AAE">
      <w:pPr>
        <w:jc w:val="both"/>
      </w:pPr>
      <w:r w:rsidRPr="004379AE">
        <w:t>(9) Žalba protiv rješenja iz stav</w:t>
      </w:r>
      <w:r w:rsidR="00EF2761" w:rsidRPr="004379AE">
        <w:t>a</w:t>
      </w:r>
      <w:r w:rsidRPr="004379AE">
        <w:t xml:space="preserve">ka 2., </w:t>
      </w:r>
      <w:r w:rsidR="007D1495" w:rsidRPr="004379AE">
        <w:t>3</w:t>
      </w:r>
      <w:r w:rsidRPr="004379AE">
        <w:t>.</w:t>
      </w:r>
      <w:r w:rsidR="00F060C4" w:rsidRPr="004379AE">
        <w:t>,</w:t>
      </w:r>
      <w:r w:rsidRPr="004379AE">
        <w:t xml:space="preserve"> 5. </w:t>
      </w:r>
      <w:r w:rsidR="00F060C4" w:rsidRPr="004379AE">
        <w:t xml:space="preserve">i 6. </w:t>
      </w:r>
      <w:r w:rsidRPr="004379AE">
        <w:t>ovoga članka</w:t>
      </w:r>
      <w:r w:rsidRPr="009A0C8C">
        <w:t xml:space="preserve"> nije dopuštena, ali se može pokrenuti upravni spor</w:t>
      </w:r>
      <w:r w:rsidRPr="00E54659">
        <w:t>.</w:t>
      </w:r>
    </w:p>
    <w:p w14:paraId="322935FB" w14:textId="77777777" w:rsidR="00D64AAE" w:rsidRPr="00E54659" w:rsidRDefault="00D64AAE" w:rsidP="00D64AAE">
      <w:pPr>
        <w:jc w:val="both"/>
      </w:pPr>
    </w:p>
    <w:p w14:paraId="67E6B794" w14:textId="013B9C1F" w:rsidR="007F79AA" w:rsidRPr="00E54659" w:rsidRDefault="007F79AA" w:rsidP="00D64AAE">
      <w:pPr>
        <w:pStyle w:val="box466718"/>
        <w:shd w:val="clear" w:color="auto" w:fill="FFFFFF"/>
        <w:spacing w:before="0" w:beforeAutospacing="0" w:after="0" w:afterAutospacing="0"/>
        <w:jc w:val="both"/>
        <w:textAlignment w:val="baseline"/>
        <w:rPr>
          <w:rFonts w:eastAsia="Calibri"/>
        </w:rPr>
      </w:pPr>
      <w:r w:rsidRPr="00E54659">
        <w:rPr>
          <w:rFonts w:eastAsia="Calibri"/>
        </w:rPr>
        <w:t>(10) Izvršno rješenje iz stav</w:t>
      </w:r>
      <w:r w:rsidR="00EF2761">
        <w:rPr>
          <w:rFonts w:eastAsia="Calibri"/>
        </w:rPr>
        <w:t>a</w:t>
      </w:r>
      <w:r w:rsidRPr="00E54659">
        <w:rPr>
          <w:rFonts w:eastAsia="Calibri"/>
        </w:rPr>
        <w:t xml:space="preserve">ka 2. i </w:t>
      </w:r>
      <w:r w:rsidR="007D1495" w:rsidRPr="009A0C8C">
        <w:rPr>
          <w:rFonts w:eastAsia="Calibri"/>
        </w:rPr>
        <w:t>3</w:t>
      </w:r>
      <w:r w:rsidRPr="009A0C8C">
        <w:rPr>
          <w:rFonts w:eastAsia="Calibri"/>
        </w:rPr>
        <w:t xml:space="preserve">. </w:t>
      </w:r>
      <w:r w:rsidRPr="00E54659">
        <w:rPr>
          <w:rFonts w:eastAsia="Calibri"/>
        </w:rPr>
        <w:t xml:space="preserve">ovoga članka dostavit </w:t>
      </w:r>
      <w:r w:rsidRPr="004379AE">
        <w:rPr>
          <w:rFonts w:eastAsia="Calibri"/>
        </w:rPr>
        <w:t>će se nadležnom tijelu koje je ovlašteno za utvrđivanje pr</w:t>
      </w:r>
      <w:r w:rsidRPr="00E54659">
        <w:rPr>
          <w:rFonts w:eastAsia="Calibri"/>
        </w:rPr>
        <w:t>ava na mirovinsko osiguranje, nadležnom tijelu koje je ovlašteno za utvrđivanje prava na zdravstveno osiguranje te nadležnom tijelu koje je ovlašteno za obračun poreza i doprinosa za obvezna osiguranja prema sjedištu poslodavca.</w:t>
      </w:r>
    </w:p>
    <w:p w14:paraId="25C0BA95" w14:textId="77777777" w:rsidR="00563943" w:rsidRDefault="00563943" w:rsidP="00D64AAE">
      <w:pPr>
        <w:jc w:val="center"/>
        <w:rPr>
          <w:rFonts w:eastAsia="Calibri"/>
          <w:i/>
          <w:iCs/>
        </w:rPr>
      </w:pPr>
    </w:p>
    <w:p w14:paraId="1FFC79E2" w14:textId="7208B76C" w:rsidR="007F79AA" w:rsidRDefault="007F79AA" w:rsidP="00D64AAE">
      <w:pPr>
        <w:jc w:val="center"/>
        <w:rPr>
          <w:rFonts w:eastAsia="Calibri"/>
          <w:i/>
          <w:iCs/>
        </w:rPr>
      </w:pPr>
      <w:r w:rsidRPr="00E54659">
        <w:rPr>
          <w:rFonts w:eastAsia="Calibri"/>
          <w:i/>
          <w:iCs/>
        </w:rPr>
        <w:t>Postupanje nadležnih tijela</w:t>
      </w:r>
    </w:p>
    <w:p w14:paraId="537190E3" w14:textId="77777777" w:rsidR="00D64AAE" w:rsidRPr="00E54659" w:rsidRDefault="00D64AAE" w:rsidP="00D64AAE">
      <w:pPr>
        <w:jc w:val="center"/>
        <w:rPr>
          <w:rFonts w:eastAsia="Calibri"/>
          <w:i/>
          <w:iCs/>
        </w:rPr>
      </w:pPr>
    </w:p>
    <w:p w14:paraId="33DC944A" w14:textId="46D0289C" w:rsidR="007F79AA" w:rsidRDefault="007F79AA" w:rsidP="00D64AAE">
      <w:pPr>
        <w:jc w:val="center"/>
        <w:rPr>
          <w:rFonts w:eastAsia="Calibri"/>
          <w:b/>
        </w:rPr>
      </w:pPr>
      <w:r w:rsidRPr="001B59BF">
        <w:rPr>
          <w:rFonts w:eastAsia="Calibri"/>
          <w:b/>
        </w:rPr>
        <w:t xml:space="preserve">Članak 8. </w:t>
      </w:r>
    </w:p>
    <w:p w14:paraId="3AB2C1D6" w14:textId="77777777" w:rsidR="00D64AAE" w:rsidRPr="001B59BF" w:rsidRDefault="00D64AAE" w:rsidP="00D64AAE">
      <w:pPr>
        <w:jc w:val="center"/>
        <w:rPr>
          <w:rFonts w:eastAsia="Calibri"/>
          <w:b/>
        </w:rPr>
      </w:pPr>
    </w:p>
    <w:p w14:paraId="3031B5C6" w14:textId="606BA4BF" w:rsidR="007F79AA" w:rsidRDefault="007F79AA" w:rsidP="00D64AAE">
      <w:pPr>
        <w:jc w:val="both"/>
        <w:rPr>
          <w:rFonts w:eastAsia="Calibri"/>
        </w:rPr>
      </w:pPr>
      <w:r w:rsidRPr="00E54659">
        <w:rPr>
          <w:rFonts w:eastAsia="Calibri"/>
        </w:rPr>
        <w:t xml:space="preserve">(1) Ako poslodavac ne podnese prijavu na obvezno mirovinsko osiguranje u roku iz članka 7. </w:t>
      </w:r>
      <w:r w:rsidRPr="004379AE">
        <w:rPr>
          <w:rFonts w:eastAsia="Calibri"/>
        </w:rPr>
        <w:t>stavka</w:t>
      </w:r>
      <w:r w:rsidRPr="004379AE">
        <w:rPr>
          <w:rFonts w:eastAsia="Calibri"/>
          <w:color w:val="FF0000"/>
        </w:rPr>
        <w:t xml:space="preserve"> </w:t>
      </w:r>
      <w:r w:rsidR="00684512" w:rsidRPr="004379AE">
        <w:rPr>
          <w:rFonts w:eastAsia="Calibri"/>
        </w:rPr>
        <w:t>4.</w:t>
      </w:r>
      <w:r w:rsidR="004379AE">
        <w:rPr>
          <w:rFonts w:eastAsia="Calibri"/>
        </w:rPr>
        <w:t xml:space="preserve"> </w:t>
      </w:r>
      <w:r w:rsidRPr="004379AE">
        <w:rPr>
          <w:rFonts w:eastAsia="Calibri"/>
        </w:rPr>
        <w:t>ovoga Zakona, nadležno tijelo ovlašteno za utvrđivanje prava na mirovinsko osiguranje će na temelju dostavljenog izvršnog rješenja iz članka 7. stav</w:t>
      </w:r>
      <w:r w:rsidR="002479D4" w:rsidRPr="004379AE">
        <w:rPr>
          <w:rFonts w:eastAsia="Calibri"/>
        </w:rPr>
        <w:t>a</w:t>
      </w:r>
      <w:r w:rsidRPr="004379AE">
        <w:rPr>
          <w:rFonts w:eastAsia="Calibri"/>
        </w:rPr>
        <w:t xml:space="preserve">ka 2. i </w:t>
      </w:r>
      <w:r w:rsidR="00F060C4" w:rsidRPr="004379AE">
        <w:rPr>
          <w:rFonts w:eastAsia="Calibri"/>
        </w:rPr>
        <w:t>3</w:t>
      </w:r>
      <w:r w:rsidRPr="004379AE">
        <w:rPr>
          <w:rFonts w:eastAsia="Calibri"/>
        </w:rPr>
        <w:t>. ovoga Zakona po službenoj dužnosti donijeti rješenje o priznanju svojstva osiguranika, počevši</w:t>
      </w:r>
      <w:r w:rsidRPr="00E54659">
        <w:rPr>
          <w:rFonts w:eastAsia="Calibri"/>
        </w:rPr>
        <w:t xml:space="preserve"> od dana koji je naveden kao početak rada u navedenom rješenju.</w:t>
      </w:r>
    </w:p>
    <w:p w14:paraId="340D43B7" w14:textId="77777777" w:rsidR="00D64AAE" w:rsidRPr="00E54659" w:rsidRDefault="00D64AAE" w:rsidP="00D64AAE">
      <w:pPr>
        <w:jc w:val="both"/>
        <w:rPr>
          <w:rFonts w:eastAsia="Calibri"/>
        </w:rPr>
      </w:pPr>
    </w:p>
    <w:p w14:paraId="7E172D11" w14:textId="32B323E1" w:rsidR="007F79AA" w:rsidRPr="004379AE" w:rsidRDefault="007F79AA" w:rsidP="00D64AAE">
      <w:r w:rsidRPr="004379AE">
        <w:t xml:space="preserve">(2) Žalba </w:t>
      </w:r>
      <w:r w:rsidR="00F060C4" w:rsidRPr="004379AE">
        <w:t xml:space="preserve">protiv </w:t>
      </w:r>
      <w:r w:rsidRPr="004379AE">
        <w:t>rješenj</w:t>
      </w:r>
      <w:r w:rsidR="00F060C4" w:rsidRPr="004379AE">
        <w:t>a</w:t>
      </w:r>
      <w:r w:rsidRPr="004379AE">
        <w:t xml:space="preserve"> iz stavka 1. ovoga članka ne odgađa izvršenje rješenja.</w:t>
      </w:r>
    </w:p>
    <w:p w14:paraId="03E89CA8" w14:textId="77777777" w:rsidR="00044382" w:rsidRPr="004379AE" w:rsidRDefault="00044382" w:rsidP="00D64AAE">
      <w:pPr>
        <w:rPr>
          <w:rFonts w:eastAsiaTheme="minorHAnsi"/>
        </w:rPr>
      </w:pPr>
    </w:p>
    <w:p w14:paraId="5A28D199" w14:textId="0E4287C6" w:rsidR="007F79AA" w:rsidRPr="004379AE" w:rsidRDefault="007F79AA" w:rsidP="00D64AAE">
      <w:pPr>
        <w:jc w:val="both"/>
        <w:rPr>
          <w:rFonts w:eastAsia="Calibri"/>
        </w:rPr>
      </w:pPr>
      <w:r w:rsidRPr="004379AE">
        <w:rPr>
          <w:rFonts w:eastAsia="Calibri"/>
        </w:rPr>
        <w:t xml:space="preserve">(3) Nadležno tijelo ovlašteno za utvrđivanje prava na mirovinsko osiguranje neće donositi rješenje iz stavka 1. ovoga članka odnosno neće postupiti po podnesenoj prijavi koju je poslodavac podnio u skladu s člankom 7. stavkom </w:t>
      </w:r>
      <w:r w:rsidR="00F060C4" w:rsidRPr="004379AE">
        <w:rPr>
          <w:rFonts w:eastAsia="Calibri"/>
        </w:rPr>
        <w:t>4</w:t>
      </w:r>
      <w:r w:rsidR="002479D4" w:rsidRPr="004379AE">
        <w:rPr>
          <w:rFonts w:eastAsia="Calibri"/>
        </w:rPr>
        <w:t>.</w:t>
      </w:r>
      <w:r w:rsidRPr="004379AE">
        <w:rPr>
          <w:rFonts w:eastAsia="Calibri"/>
        </w:rPr>
        <w:t xml:space="preserve"> ovoga Zakona za r</w:t>
      </w:r>
      <w:r w:rsidR="003D055C" w:rsidRPr="004379AE">
        <w:rPr>
          <w:rFonts w:eastAsia="Calibri"/>
        </w:rPr>
        <w:t>azdoblje u kojemu je radnik već</w:t>
      </w:r>
      <w:r w:rsidRPr="004379AE">
        <w:rPr>
          <w:rFonts w:eastAsia="Calibri"/>
        </w:rPr>
        <w:t xml:space="preserve"> prijavljen na obvezno osiguranje.</w:t>
      </w:r>
    </w:p>
    <w:p w14:paraId="16C03E54" w14:textId="77777777" w:rsidR="00D64AAE" w:rsidRPr="004379AE" w:rsidRDefault="00D64AAE" w:rsidP="00D64AAE">
      <w:pPr>
        <w:jc w:val="both"/>
        <w:rPr>
          <w:rFonts w:eastAsia="Calibri"/>
        </w:rPr>
      </w:pPr>
    </w:p>
    <w:p w14:paraId="6AFDAE20" w14:textId="6823E246" w:rsidR="007F79AA" w:rsidRDefault="007F79AA" w:rsidP="00D64AAE">
      <w:pPr>
        <w:jc w:val="both"/>
        <w:rPr>
          <w:rFonts w:eastAsia="Calibri"/>
        </w:rPr>
      </w:pPr>
      <w:r w:rsidRPr="004379AE">
        <w:rPr>
          <w:rFonts w:eastAsia="Calibri"/>
        </w:rPr>
        <w:t>(4) Prijava na produženo osiguranje prema posebnom propisu ne</w:t>
      </w:r>
      <w:r w:rsidRPr="00E54659">
        <w:rPr>
          <w:rFonts w:eastAsia="Calibri"/>
        </w:rPr>
        <w:t xml:space="preserve"> smatra se prijavom na obvezno osiguranje u smislu stavka 3. ovoga članka.</w:t>
      </w:r>
    </w:p>
    <w:p w14:paraId="43AC7564" w14:textId="77777777" w:rsidR="00D64AAE" w:rsidRPr="00E54659" w:rsidRDefault="00D64AAE" w:rsidP="00D64AAE">
      <w:pPr>
        <w:jc w:val="both"/>
        <w:rPr>
          <w:rFonts w:eastAsia="Calibri"/>
        </w:rPr>
      </w:pPr>
    </w:p>
    <w:p w14:paraId="2EB43302" w14:textId="4A204EA0" w:rsidR="007F79AA" w:rsidRDefault="007F79AA" w:rsidP="00D64AAE">
      <w:pPr>
        <w:jc w:val="center"/>
        <w:rPr>
          <w:i/>
          <w:iCs/>
        </w:rPr>
      </w:pPr>
      <w:r w:rsidRPr="00E54659">
        <w:rPr>
          <w:i/>
          <w:iCs/>
        </w:rPr>
        <w:t>Prijava državljana trećih zemalja</w:t>
      </w:r>
    </w:p>
    <w:p w14:paraId="54752D09" w14:textId="77777777" w:rsidR="00D64AAE" w:rsidRPr="00E54659" w:rsidRDefault="00D64AAE" w:rsidP="00D64AAE">
      <w:pPr>
        <w:jc w:val="center"/>
        <w:rPr>
          <w:i/>
          <w:iCs/>
        </w:rPr>
      </w:pPr>
    </w:p>
    <w:p w14:paraId="5215906B" w14:textId="2E4D951A" w:rsidR="007F79AA" w:rsidRDefault="007F79AA" w:rsidP="00D64AAE">
      <w:pPr>
        <w:jc w:val="center"/>
        <w:rPr>
          <w:b/>
        </w:rPr>
      </w:pPr>
      <w:r w:rsidRPr="001B59BF">
        <w:rPr>
          <w:b/>
        </w:rPr>
        <w:t>Članak 9.</w:t>
      </w:r>
    </w:p>
    <w:p w14:paraId="715DD052" w14:textId="77777777" w:rsidR="00D64AAE" w:rsidRPr="001B59BF" w:rsidRDefault="00D64AAE" w:rsidP="00D64AAE">
      <w:pPr>
        <w:jc w:val="center"/>
        <w:rPr>
          <w:b/>
        </w:rPr>
      </w:pPr>
    </w:p>
    <w:p w14:paraId="205237A8" w14:textId="5368687C" w:rsidR="007F79AA" w:rsidRPr="00E54659" w:rsidRDefault="007F79AA" w:rsidP="00D64AAE">
      <w:pPr>
        <w:pStyle w:val="box466718"/>
        <w:shd w:val="clear" w:color="auto" w:fill="FFFFFF"/>
        <w:spacing w:before="0" w:beforeAutospacing="0" w:after="0" w:afterAutospacing="0"/>
        <w:jc w:val="both"/>
        <w:textAlignment w:val="baseline"/>
        <w:rPr>
          <w:rFonts w:eastAsia="Calibri"/>
        </w:rPr>
      </w:pPr>
      <w:r w:rsidRPr="00E54659">
        <w:t>Za</w:t>
      </w:r>
      <w:r w:rsidRPr="00E54659">
        <w:rPr>
          <w:rFonts w:eastAsia="Calibri"/>
        </w:rPr>
        <w:t xml:space="preserve"> </w:t>
      </w:r>
      <w:r w:rsidRPr="004379AE">
        <w:rPr>
          <w:rFonts w:eastAsia="Calibri"/>
        </w:rPr>
        <w:t>državljanina treće zemlje za kojeg je utvrđen neprijavljeni rad</w:t>
      </w:r>
      <w:r w:rsidR="005B677E" w:rsidRPr="004379AE">
        <w:rPr>
          <w:rFonts w:eastAsia="Calibri"/>
        </w:rPr>
        <w:t xml:space="preserve"> u skladu s člankom 3. stavkom 2. točk</w:t>
      </w:r>
      <w:r w:rsidR="001762A6" w:rsidRPr="004379AE">
        <w:rPr>
          <w:rFonts w:eastAsia="Calibri"/>
        </w:rPr>
        <w:t>om</w:t>
      </w:r>
      <w:r w:rsidR="005B677E" w:rsidRPr="004379AE">
        <w:rPr>
          <w:rFonts w:eastAsia="Calibri"/>
        </w:rPr>
        <w:t xml:space="preserve"> 4.</w:t>
      </w:r>
      <w:r w:rsidR="00F060C4" w:rsidRPr="004379AE">
        <w:rPr>
          <w:rFonts w:eastAsia="Calibri"/>
        </w:rPr>
        <w:t xml:space="preserve"> ovoga Zakona</w:t>
      </w:r>
      <w:r w:rsidR="005B677E" w:rsidRPr="004379AE">
        <w:rPr>
          <w:rFonts w:eastAsia="Calibri"/>
        </w:rPr>
        <w:t xml:space="preserve">, </w:t>
      </w:r>
      <w:r w:rsidRPr="004379AE">
        <w:rPr>
          <w:rFonts w:eastAsia="Calibri"/>
        </w:rPr>
        <w:t>prilikom uspostave prijav</w:t>
      </w:r>
      <w:r w:rsidR="0035737E" w:rsidRPr="004379AE">
        <w:rPr>
          <w:rFonts w:eastAsia="Calibri"/>
        </w:rPr>
        <w:t>e temeljem članka 7. stavka</w:t>
      </w:r>
      <w:r w:rsidR="00EE776F" w:rsidRPr="004379AE">
        <w:rPr>
          <w:rFonts w:eastAsia="Calibri"/>
        </w:rPr>
        <w:t xml:space="preserve"> </w:t>
      </w:r>
      <w:r w:rsidR="00684512" w:rsidRPr="004379AE">
        <w:rPr>
          <w:rFonts w:eastAsia="Calibri"/>
        </w:rPr>
        <w:t xml:space="preserve">2. </w:t>
      </w:r>
      <w:r w:rsidRPr="004379AE">
        <w:rPr>
          <w:rFonts w:eastAsia="Calibri"/>
        </w:rPr>
        <w:t>i članka 8. stavka 1. ovoga Zakona obvezno mirovinsko osiguranje prestaje s danom kojeg je tijekom provođenja inspekcijskog nadzora kod poslodavca utvrđeno postojanje neprijavljenog</w:t>
      </w:r>
      <w:r w:rsidR="001762A6" w:rsidRPr="004379AE">
        <w:rPr>
          <w:rFonts w:eastAsia="Calibri"/>
        </w:rPr>
        <w:t>a</w:t>
      </w:r>
      <w:r w:rsidRPr="00E54659">
        <w:rPr>
          <w:rFonts w:eastAsia="Calibri"/>
        </w:rPr>
        <w:t xml:space="preserve"> rada</w:t>
      </w:r>
      <w:r w:rsidR="005B677E" w:rsidRPr="00E54659">
        <w:rPr>
          <w:rFonts w:eastAsia="Calibri"/>
        </w:rPr>
        <w:t>.</w:t>
      </w:r>
    </w:p>
    <w:p w14:paraId="0D2DF942" w14:textId="77777777" w:rsidR="007F79AA" w:rsidRPr="00E54659" w:rsidRDefault="007F79AA" w:rsidP="00D64AAE">
      <w:pPr>
        <w:jc w:val="both"/>
      </w:pPr>
    </w:p>
    <w:p w14:paraId="37C0088F" w14:textId="2A00708E" w:rsidR="007F79AA" w:rsidRDefault="007F79AA" w:rsidP="00D64AAE">
      <w:pPr>
        <w:jc w:val="center"/>
        <w:rPr>
          <w:i/>
          <w:iCs/>
        </w:rPr>
      </w:pPr>
      <w:bookmarkStart w:id="8" w:name="_Hlk114835121"/>
      <w:r w:rsidRPr="00371346">
        <w:rPr>
          <w:i/>
          <w:iCs/>
        </w:rPr>
        <w:t>Obveze poslodavca</w:t>
      </w:r>
    </w:p>
    <w:p w14:paraId="6DEAC9B4" w14:textId="77777777" w:rsidR="00D64AAE" w:rsidRPr="00371346" w:rsidRDefault="00D64AAE" w:rsidP="00D64AAE">
      <w:pPr>
        <w:jc w:val="center"/>
        <w:rPr>
          <w:i/>
          <w:iCs/>
        </w:rPr>
      </w:pPr>
    </w:p>
    <w:p w14:paraId="5D151689" w14:textId="63490197" w:rsidR="007F79AA" w:rsidRDefault="007F79AA" w:rsidP="00D64AAE">
      <w:pPr>
        <w:jc w:val="center"/>
        <w:rPr>
          <w:b/>
        </w:rPr>
      </w:pPr>
      <w:r w:rsidRPr="001B59BF">
        <w:rPr>
          <w:b/>
        </w:rPr>
        <w:t>Članak 10.</w:t>
      </w:r>
    </w:p>
    <w:p w14:paraId="02CED9CC" w14:textId="77777777" w:rsidR="00D64AAE" w:rsidRPr="001B59BF" w:rsidRDefault="00D64AAE" w:rsidP="00D64AAE">
      <w:pPr>
        <w:jc w:val="center"/>
        <w:rPr>
          <w:b/>
        </w:rPr>
      </w:pPr>
    </w:p>
    <w:p w14:paraId="0D0E75A4" w14:textId="6F0F75CB" w:rsidR="007F79AA" w:rsidRDefault="00D543F0" w:rsidP="00D64AAE">
      <w:pPr>
        <w:shd w:val="clear" w:color="auto" w:fill="FFFFFF"/>
        <w:jc w:val="both"/>
        <w:textAlignment w:val="baseline"/>
      </w:pPr>
      <w:r w:rsidRPr="00371346">
        <w:t xml:space="preserve">(1) </w:t>
      </w:r>
      <w:r w:rsidR="007F79AA" w:rsidRPr="00371346">
        <w:t xml:space="preserve">Poslodavac je </w:t>
      </w:r>
      <w:r w:rsidR="007F79AA" w:rsidRPr="004379AE">
        <w:t>dužan</w:t>
      </w:r>
      <w:r w:rsidRPr="004379AE">
        <w:t xml:space="preserve"> u roku od </w:t>
      </w:r>
      <w:r w:rsidR="006D3AD7" w:rsidRPr="004379AE">
        <w:t>osam</w:t>
      </w:r>
      <w:r w:rsidRPr="004379AE">
        <w:t xml:space="preserve"> dana </w:t>
      </w:r>
      <w:r w:rsidR="00684512" w:rsidRPr="004379AE">
        <w:t xml:space="preserve">od </w:t>
      </w:r>
      <w:r w:rsidR="006D3AD7" w:rsidRPr="004379AE">
        <w:t xml:space="preserve">dana </w:t>
      </w:r>
      <w:r w:rsidR="00684512" w:rsidRPr="004379AE">
        <w:t xml:space="preserve">izvršnosti rješenja </w:t>
      </w:r>
      <w:r w:rsidR="007D1495" w:rsidRPr="004379AE">
        <w:t xml:space="preserve">iz članka </w:t>
      </w:r>
      <w:r w:rsidRPr="004379AE">
        <w:t>7. stavak</w:t>
      </w:r>
      <w:r w:rsidR="00ED6CF3" w:rsidRPr="004379AE">
        <w:t>a 2. i 3.</w:t>
      </w:r>
      <w:r w:rsidR="00F060C4" w:rsidRPr="004379AE">
        <w:rPr>
          <w:rFonts w:eastAsia="Calibri"/>
        </w:rPr>
        <w:t xml:space="preserve"> ovoga Zakona</w:t>
      </w:r>
      <w:r w:rsidR="007F79AA" w:rsidRPr="004379AE">
        <w:t xml:space="preserve"> za svaki mjesec pretpostavljenog razdoblja rada iz članka 6. ovoga Zakona isplatiti plaću za puno radno vrijeme u visini mjesečne</w:t>
      </w:r>
      <w:r w:rsidR="007F79AA" w:rsidRPr="00371346">
        <w:t xml:space="preserve"> bruto medijalne plaće u Republici Hrvatskoj te doprinos za obvezna osiguranja koji se isplaćuje na plaću.</w:t>
      </w:r>
    </w:p>
    <w:p w14:paraId="36FBE693" w14:textId="77777777" w:rsidR="00D64AAE" w:rsidRPr="00371346" w:rsidRDefault="00D64AAE" w:rsidP="00D64AAE">
      <w:pPr>
        <w:shd w:val="clear" w:color="auto" w:fill="FFFFFF"/>
        <w:jc w:val="both"/>
        <w:textAlignment w:val="baseline"/>
      </w:pPr>
    </w:p>
    <w:p w14:paraId="7EC3CF52" w14:textId="78C95EC1" w:rsidR="007F79AA" w:rsidRPr="00C95239" w:rsidRDefault="007F79AA" w:rsidP="00D64AAE">
      <w:pPr>
        <w:shd w:val="clear" w:color="auto" w:fill="FFFFFF"/>
        <w:jc w:val="both"/>
        <w:textAlignment w:val="baseline"/>
        <w:rPr>
          <w:color w:val="000000" w:themeColor="text1"/>
        </w:rPr>
      </w:pPr>
      <w:r w:rsidRPr="0061107C">
        <w:rPr>
          <w:color w:val="000000" w:themeColor="text1"/>
        </w:rPr>
        <w:t>(2) Obveza poslodavca iz stavka 1. ovoga članka postoji i u slučaju primjene članka 8. stavka 3. ovoga Zakona.</w:t>
      </w:r>
      <w:r w:rsidRPr="00C95239">
        <w:rPr>
          <w:color w:val="000000" w:themeColor="text1"/>
        </w:rPr>
        <w:t xml:space="preserve"> </w:t>
      </w:r>
    </w:p>
    <w:p w14:paraId="60450BA5" w14:textId="77777777" w:rsidR="00D64AAE" w:rsidRPr="00371346" w:rsidRDefault="00D64AAE" w:rsidP="00D64AAE">
      <w:pPr>
        <w:shd w:val="clear" w:color="auto" w:fill="FFFFFF"/>
        <w:jc w:val="both"/>
        <w:textAlignment w:val="baseline"/>
      </w:pPr>
    </w:p>
    <w:p w14:paraId="38F56637" w14:textId="53DCAAC2" w:rsidR="007F79AA" w:rsidRDefault="007F79AA" w:rsidP="00D64AAE">
      <w:pPr>
        <w:shd w:val="clear" w:color="auto" w:fill="FFFFFF"/>
        <w:jc w:val="both"/>
        <w:textAlignment w:val="baseline"/>
      </w:pPr>
      <w:r w:rsidRPr="00371346">
        <w:t>(3) Poslodavac je dužan iznos iz stavka 1. ovoga članka isplatiti na način da javna davanja koja se isplaćuju iz plaće i na plaću</w:t>
      </w:r>
      <w:r w:rsidR="00D543F0" w:rsidRPr="00371346">
        <w:t xml:space="preserve"> obračuna i</w:t>
      </w:r>
      <w:r w:rsidRPr="00371346">
        <w:t xml:space="preserve"> uplat</w:t>
      </w:r>
      <w:r w:rsidR="00D543F0" w:rsidRPr="00371346">
        <w:t>i</w:t>
      </w:r>
      <w:r w:rsidRPr="00371346">
        <w:t xml:space="preserve"> na uplatne račune prema posebnim propisima kojima se uređuje naplata javnih davanja</w:t>
      </w:r>
      <w:r w:rsidR="00D543F0" w:rsidRPr="00371346">
        <w:t xml:space="preserve"> te o navedenom podnese izvješće sukladno propisima vezanim uz obračun i naplatu poreza i doprinosa</w:t>
      </w:r>
      <w:r w:rsidRPr="00371346">
        <w:t>, a preostali dio tog iznosa</w:t>
      </w:r>
      <w:r w:rsidR="00E14CDB" w:rsidRPr="00371346">
        <w:t xml:space="preserve"> uplati</w:t>
      </w:r>
      <w:r w:rsidRPr="00371346">
        <w:t xml:space="preserve"> na transakcijski račun radnika.</w:t>
      </w:r>
    </w:p>
    <w:p w14:paraId="538FAAF1" w14:textId="77777777" w:rsidR="00D64AAE" w:rsidRPr="00371346" w:rsidRDefault="00D64AAE" w:rsidP="00D64AAE">
      <w:pPr>
        <w:shd w:val="clear" w:color="auto" w:fill="FFFFFF"/>
        <w:jc w:val="both"/>
        <w:textAlignment w:val="baseline"/>
        <w:rPr>
          <w:strike/>
        </w:rPr>
      </w:pPr>
    </w:p>
    <w:p w14:paraId="395F1556" w14:textId="277615EA" w:rsidR="007F79AA" w:rsidRDefault="007F79AA" w:rsidP="00D64AAE">
      <w:pPr>
        <w:shd w:val="clear" w:color="auto" w:fill="FFFFFF"/>
        <w:jc w:val="both"/>
        <w:textAlignment w:val="baseline"/>
      </w:pPr>
      <w:r w:rsidRPr="00371346">
        <w:t xml:space="preserve">(4) </w:t>
      </w:r>
      <w:r w:rsidR="00D543F0" w:rsidRPr="00371346">
        <w:t>Ako poslodavac ne ispuni obvezu iz stav</w:t>
      </w:r>
      <w:r w:rsidR="00AA50C5">
        <w:t>a</w:t>
      </w:r>
      <w:r w:rsidR="00D543F0" w:rsidRPr="00371346">
        <w:t xml:space="preserve">ka 1. i 3. ovoga članka, </w:t>
      </w:r>
      <w:r w:rsidRPr="00371346">
        <w:t>tijelo koje je ovlašteno za obračun javnih davanja</w:t>
      </w:r>
      <w:r w:rsidR="00E14CDB" w:rsidRPr="00371346">
        <w:t xml:space="preserve"> rješenjem utvrđuje ukupnu visinu obveze poslodavca iz stavka 1. ovoga članka na temelju dostavljenog rješenja iz članka 7. stav</w:t>
      </w:r>
      <w:r w:rsidR="006A18A4">
        <w:t>a</w:t>
      </w:r>
      <w:r w:rsidR="00E14CDB" w:rsidRPr="00371346">
        <w:t>ka 2</w:t>
      </w:r>
      <w:r w:rsidR="00E14CDB" w:rsidRPr="009A0C8C">
        <w:t xml:space="preserve">. i </w:t>
      </w:r>
      <w:r w:rsidR="00ED6CF3" w:rsidRPr="009A0C8C">
        <w:t>3</w:t>
      </w:r>
      <w:r w:rsidR="00E14CDB" w:rsidRPr="009A0C8C">
        <w:t xml:space="preserve">. </w:t>
      </w:r>
      <w:r w:rsidR="00E14CDB" w:rsidRPr="00371346">
        <w:t>ovoga Zakona</w:t>
      </w:r>
      <w:r w:rsidRPr="00371346">
        <w:t>.</w:t>
      </w:r>
    </w:p>
    <w:p w14:paraId="46649A64" w14:textId="77777777" w:rsidR="00D64AAE" w:rsidRPr="00371346" w:rsidRDefault="00D64AAE" w:rsidP="00D64AAE">
      <w:pPr>
        <w:shd w:val="clear" w:color="auto" w:fill="FFFFFF"/>
        <w:jc w:val="both"/>
        <w:textAlignment w:val="baseline"/>
      </w:pPr>
    </w:p>
    <w:p w14:paraId="0FC2576A" w14:textId="59B064F2" w:rsidR="007F79AA" w:rsidRDefault="007F79AA" w:rsidP="00D64AAE">
      <w:pPr>
        <w:shd w:val="clear" w:color="auto" w:fill="FFFFFF"/>
        <w:jc w:val="both"/>
        <w:textAlignment w:val="baseline"/>
      </w:pPr>
      <w:bookmarkStart w:id="9" w:name="_Hlk109371191"/>
      <w:r w:rsidRPr="00371346">
        <w:t xml:space="preserve">(5) </w:t>
      </w:r>
      <w:r w:rsidR="007B0991" w:rsidRPr="00C60F5F">
        <w:t xml:space="preserve">O utvrđenim i uplaćenim obvezama po osnovi plaće </w:t>
      </w:r>
      <w:r w:rsidRPr="00371346">
        <w:t xml:space="preserve">temeljem rješenja iz stavka 4. ovoga članka tijelo ovlašteno za obračun javnih davanja će prema propisima vezanim uz obračun i naplatu doprinosa izvijestiti Središnji registar osiguranika i tijelo nadležno za utvrđivanje prava na mirovinsko osiguranje. </w:t>
      </w:r>
    </w:p>
    <w:p w14:paraId="081E5A3A" w14:textId="77777777" w:rsidR="00D64AAE" w:rsidRPr="00371346" w:rsidRDefault="00D64AAE" w:rsidP="00D64AAE">
      <w:pPr>
        <w:shd w:val="clear" w:color="auto" w:fill="FFFFFF"/>
        <w:jc w:val="both"/>
        <w:textAlignment w:val="baseline"/>
        <w:rPr>
          <w:rFonts w:eastAsiaTheme="minorHAnsi"/>
        </w:rPr>
      </w:pPr>
    </w:p>
    <w:bookmarkEnd w:id="9"/>
    <w:p w14:paraId="2DA048D0" w14:textId="081FC787" w:rsidR="007F79AA" w:rsidRDefault="007F79AA" w:rsidP="00D64AAE">
      <w:pPr>
        <w:shd w:val="clear" w:color="auto" w:fill="FFFFFF"/>
        <w:jc w:val="both"/>
        <w:textAlignment w:val="baseline"/>
      </w:pPr>
      <w:r w:rsidRPr="00371346">
        <w:t xml:space="preserve">(6) Iznos obveze iz stavka </w:t>
      </w:r>
      <w:r w:rsidR="00520406" w:rsidRPr="00371346">
        <w:t xml:space="preserve">1. </w:t>
      </w:r>
      <w:r w:rsidRPr="00371346">
        <w:t xml:space="preserve">ovoga članka utvrđuje se na temelju podataka Državnog zavoda za statistiku koji su u trenutku utvrđenja neprijavljenoga rada iz članka 7. ovoga Zakona bili </w:t>
      </w:r>
      <w:r w:rsidR="00D64AAE">
        <w:t>posljednji službeno objavljeni.</w:t>
      </w:r>
    </w:p>
    <w:p w14:paraId="46364090" w14:textId="77777777" w:rsidR="00D64AAE" w:rsidRPr="00371346" w:rsidRDefault="00D64AAE" w:rsidP="00D64AAE">
      <w:pPr>
        <w:shd w:val="clear" w:color="auto" w:fill="FFFFFF"/>
        <w:jc w:val="both"/>
        <w:textAlignment w:val="baseline"/>
      </w:pPr>
    </w:p>
    <w:p w14:paraId="79161C17" w14:textId="2A57A8D5" w:rsidR="007F79AA" w:rsidRDefault="007F79AA" w:rsidP="00D64AAE">
      <w:pPr>
        <w:shd w:val="clear" w:color="auto" w:fill="FFFFFF"/>
        <w:jc w:val="both"/>
        <w:textAlignment w:val="baseline"/>
      </w:pPr>
      <w:r w:rsidRPr="00371346">
        <w:t>(7) Žalba izjavljena protiv rješenja iz stavka 4. ovog članka ne odgađa izvršenje rješenja.</w:t>
      </w:r>
    </w:p>
    <w:p w14:paraId="7FF4C905" w14:textId="77777777" w:rsidR="00D64AAE" w:rsidRPr="00371346" w:rsidRDefault="00D64AAE" w:rsidP="00D64AAE">
      <w:pPr>
        <w:shd w:val="clear" w:color="auto" w:fill="FFFFFF"/>
        <w:jc w:val="both"/>
        <w:textAlignment w:val="baseline"/>
        <w:rPr>
          <w:i/>
          <w:iCs/>
        </w:rPr>
      </w:pPr>
    </w:p>
    <w:p w14:paraId="604097F6" w14:textId="6CD0B641" w:rsidR="007F79AA" w:rsidRDefault="007F79AA" w:rsidP="00D64AAE">
      <w:pPr>
        <w:shd w:val="clear" w:color="auto" w:fill="FFFFFF"/>
        <w:jc w:val="both"/>
        <w:textAlignment w:val="baseline"/>
      </w:pPr>
      <w:r w:rsidRPr="00371346">
        <w:t>(8) Rješenje iz stavka 4. ovoga članka ovršna je isprava.</w:t>
      </w:r>
    </w:p>
    <w:p w14:paraId="1DECDC1E" w14:textId="77777777" w:rsidR="00D64AAE" w:rsidRPr="00371346" w:rsidRDefault="00D64AAE" w:rsidP="00D64AAE">
      <w:pPr>
        <w:shd w:val="clear" w:color="auto" w:fill="FFFFFF"/>
        <w:jc w:val="both"/>
        <w:textAlignment w:val="baseline"/>
        <w:rPr>
          <w:strike/>
        </w:rPr>
      </w:pPr>
    </w:p>
    <w:p w14:paraId="2912B114" w14:textId="22C53228" w:rsidR="007F79AA" w:rsidRDefault="007F79AA" w:rsidP="00D64AAE">
      <w:pPr>
        <w:shd w:val="clear" w:color="auto" w:fill="FFFFFF"/>
        <w:jc w:val="both"/>
        <w:textAlignment w:val="baseline"/>
      </w:pPr>
      <w:r w:rsidRPr="00E54659">
        <w:t xml:space="preserve">(9) Poslodavac ne smije umanjiti svoju obvezu prema neprijavljenom radniku za iznos koji mu je već isplatio osim ako isti nije isplaćen na način propisan stavkom 3. ovoga članka. </w:t>
      </w:r>
    </w:p>
    <w:p w14:paraId="6D1418BE" w14:textId="3961948D" w:rsidR="00D64AAE" w:rsidRPr="00E54659" w:rsidRDefault="00D64AAE" w:rsidP="00D64AAE">
      <w:pPr>
        <w:shd w:val="clear" w:color="auto" w:fill="FFFFFF"/>
        <w:jc w:val="both"/>
        <w:textAlignment w:val="baseline"/>
      </w:pPr>
    </w:p>
    <w:bookmarkEnd w:id="8"/>
    <w:p w14:paraId="6337E470" w14:textId="6F8CC834" w:rsidR="007F79AA" w:rsidRDefault="007F79AA" w:rsidP="00D64AAE">
      <w:pPr>
        <w:ind w:left="720"/>
        <w:jc w:val="center"/>
        <w:rPr>
          <w:rFonts w:eastAsia="Calibri"/>
          <w:bCs/>
          <w:i/>
          <w:iCs/>
        </w:rPr>
      </w:pPr>
      <w:r w:rsidRPr="00E54659">
        <w:rPr>
          <w:rFonts w:eastAsia="Calibri"/>
          <w:bCs/>
          <w:i/>
          <w:iCs/>
        </w:rPr>
        <w:t>Postupanje kod prikrivenog radnog odnosa</w:t>
      </w:r>
    </w:p>
    <w:p w14:paraId="06E961B7" w14:textId="77777777" w:rsidR="00D64AAE" w:rsidRPr="00E54659" w:rsidRDefault="00D64AAE" w:rsidP="00D64AAE">
      <w:pPr>
        <w:ind w:left="720"/>
        <w:jc w:val="center"/>
        <w:rPr>
          <w:rFonts w:eastAsia="Calibri"/>
          <w:bCs/>
          <w:i/>
          <w:iCs/>
        </w:rPr>
      </w:pPr>
    </w:p>
    <w:p w14:paraId="7243922C" w14:textId="42564F78" w:rsidR="007F79AA" w:rsidRDefault="007F79AA" w:rsidP="00D64AAE">
      <w:pPr>
        <w:ind w:left="720"/>
        <w:jc w:val="center"/>
        <w:rPr>
          <w:rFonts w:eastAsia="Calibri"/>
          <w:b/>
          <w:bCs/>
        </w:rPr>
      </w:pPr>
      <w:r w:rsidRPr="001B59BF">
        <w:rPr>
          <w:rFonts w:eastAsia="Calibri"/>
          <w:b/>
          <w:bCs/>
        </w:rPr>
        <w:t>Članak 11.</w:t>
      </w:r>
    </w:p>
    <w:p w14:paraId="04338BF5" w14:textId="77777777" w:rsidR="00D64AAE" w:rsidRPr="001B59BF" w:rsidRDefault="00D64AAE" w:rsidP="00D64AAE">
      <w:pPr>
        <w:ind w:left="720"/>
        <w:jc w:val="center"/>
        <w:rPr>
          <w:rFonts w:eastAsia="Calibri"/>
          <w:b/>
          <w:bCs/>
        </w:rPr>
      </w:pPr>
    </w:p>
    <w:p w14:paraId="254B9AFF" w14:textId="246FA480" w:rsidR="007F79AA" w:rsidRPr="00E54659" w:rsidRDefault="007F79AA" w:rsidP="00D64AAE">
      <w:pPr>
        <w:shd w:val="clear" w:color="auto" w:fill="FFFFFF"/>
        <w:jc w:val="both"/>
        <w:textAlignment w:val="baseline"/>
      </w:pPr>
      <w:r w:rsidRPr="00E54659">
        <w:t xml:space="preserve">Ako tijekom inspekcijskog nadzora nadležni inspektor utvrdi postojanje ugovornog odnosa između naručitelja posla i izvršitelja posla samozaposlene osobe, a postoje okolnosti koje upućuju da se radi o postojanju prikrivenog radnog odnosa, obavijestiti će Ministarstvo financija, Poreznu upravu. </w:t>
      </w:r>
    </w:p>
    <w:p w14:paraId="6085E999" w14:textId="77777777" w:rsidR="007F79AA" w:rsidRPr="00E54659" w:rsidRDefault="007F79AA" w:rsidP="00D64AAE">
      <w:pPr>
        <w:shd w:val="clear" w:color="auto" w:fill="FFFFFF"/>
        <w:jc w:val="both"/>
        <w:textAlignment w:val="baseline"/>
      </w:pPr>
    </w:p>
    <w:p w14:paraId="46953CF6" w14:textId="488CF5EB" w:rsidR="007F79AA" w:rsidRDefault="007F79AA" w:rsidP="00D64AAE">
      <w:pPr>
        <w:ind w:left="360"/>
        <w:jc w:val="center"/>
        <w:rPr>
          <w:i/>
          <w:iCs/>
        </w:rPr>
      </w:pPr>
      <w:r w:rsidRPr="00E54659">
        <w:rPr>
          <w:i/>
          <w:iCs/>
        </w:rPr>
        <w:t>Objava prekršitelja</w:t>
      </w:r>
    </w:p>
    <w:p w14:paraId="62C30FE3" w14:textId="77777777" w:rsidR="00D64AAE" w:rsidRPr="00E54659" w:rsidRDefault="00D64AAE" w:rsidP="00D64AAE">
      <w:pPr>
        <w:ind w:left="360"/>
        <w:jc w:val="center"/>
        <w:rPr>
          <w:i/>
          <w:iCs/>
        </w:rPr>
      </w:pPr>
    </w:p>
    <w:p w14:paraId="665094AA" w14:textId="7045574C" w:rsidR="007F79AA" w:rsidRDefault="007F79AA" w:rsidP="00D64AAE">
      <w:pPr>
        <w:ind w:left="360"/>
        <w:jc w:val="center"/>
        <w:rPr>
          <w:b/>
        </w:rPr>
      </w:pPr>
      <w:r w:rsidRPr="001B59BF">
        <w:rPr>
          <w:b/>
        </w:rPr>
        <w:t>Članak 12.</w:t>
      </w:r>
    </w:p>
    <w:p w14:paraId="2F32E4AA" w14:textId="77777777" w:rsidR="00D64AAE" w:rsidRPr="001B59BF" w:rsidRDefault="00D64AAE" w:rsidP="00D64AAE">
      <w:pPr>
        <w:ind w:left="360"/>
        <w:jc w:val="center"/>
        <w:rPr>
          <w:b/>
        </w:rPr>
      </w:pPr>
    </w:p>
    <w:p w14:paraId="3C641BCB" w14:textId="4E7B1085" w:rsidR="007F79AA" w:rsidRDefault="007F79AA" w:rsidP="00D64AAE">
      <w:pPr>
        <w:jc w:val="both"/>
      </w:pPr>
      <w:r w:rsidRPr="00E54659">
        <w:t>(1) Nadležni inspektor dužan je obavijestiti ministarstvo nadležno za rad (u daljnjem tekstu: ministarstvo) o provedenom inspekcijskom nadzoru i utvrđivanju postojanja neprijavljenoga rada te poduzetim mjerama.</w:t>
      </w:r>
    </w:p>
    <w:p w14:paraId="62359216" w14:textId="77777777" w:rsidR="00D64AAE" w:rsidRPr="00E54659" w:rsidRDefault="00D64AAE" w:rsidP="00D64AAE">
      <w:pPr>
        <w:jc w:val="both"/>
      </w:pPr>
    </w:p>
    <w:p w14:paraId="678B1302" w14:textId="3C3232AE" w:rsidR="007F79AA" w:rsidRDefault="007F79AA" w:rsidP="00D64AAE">
      <w:pPr>
        <w:pStyle w:val="Tekstkomentara1"/>
        <w:spacing w:after="0"/>
        <w:jc w:val="both"/>
        <w:rPr>
          <w:rFonts w:ascii="Times New Roman" w:eastAsia="Times New Roman" w:hAnsi="Times New Roman" w:cs="Times New Roman"/>
          <w:sz w:val="24"/>
          <w:szCs w:val="24"/>
          <w:lang w:eastAsia="hr-HR"/>
        </w:rPr>
      </w:pPr>
      <w:r w:rsidRPr="00E54659">
        <w:rPr>
          <w:rFonts w:ascii="Times New Roman" w:eastAsia="Times New Roman" w:hAnsi="Times New Roman" w:cs="Times New Roman"/>
          <w:sz w:val="24"/>
          <w:szCs w:val="24"/>
          <w:lang w:eastAsia="hr-HR"/>
        </w:rPr>
        <w:t xml:space="preserve">(2) </w:t>
      </w:r>
      <w:r w:rsidRPr="00E54659">
        <w:rPr>
          <w:rFonts w:ascii="Times New Roman" w:hAnsi="Times New Roman" w:cs="Times New Roman"/>
          <w:sz w:val="24"/>
          <w:szCs w:val="24"/>
        </w:rPr>
        <w:t xml:space="preserve">Ministarstvo uspostavlja i vodi popis poslodavaca kod kojih je </w:t>
      </w:r>
      <w:r w:rsidRPr="00E54659">
        <w:rPr>
          <w:rFonts w:ascii="Times New Roman" w:eastAsia="Times New Roman" w:hAnsi="Times New Roman" w:cs="Times New Roman"/>
          <w:sz w:val="24"/>
          <w:szCs w:val="24"/>
          <w:lang w:eastAsia="hr-HR"/>
        </w:rPr>
        <w:t xml:space="preserve">zapisnikom iz članka 7. stavka 1. ovoga Zakona tijekom inspekcijskog nadzora utvrđeno postojanje neprijavljenoga rada. </w:t>
      </w:r>
    </w:p>
    <w:p w14:paraId="6CCF0B22" w14:textId="77777777" w:rsidR="00D64AAE" w:rsidRPr="00D64AAE" w:rsidRDefault="00D64AAE" w:rsidP="00D64AAE">
      <w:pPr>
        <w:pStyle w:val="CommentText"/>
        <w:rPr>
          <w:lang w:eastAsia="hr-HR"/>
        </w:rPr>
      </w:pPr>
    </w:p>
    <w:p w14:paraId="5D6532E1" w14:textId="5DEB13F5" w:rsidR="007F79AA" w:rsidRDefault="007F79AA" w:rsidP="00D64AAE">
      <w:pPr>
        <w:jc w:val="both"/>
      </w:pPr>
      <w:r w:rsidRPr="00E54659">
        <w:t xml:space="preserve">(3) Ministarstvo će objaviti popis iz stavka 2. ovoga članka na svojim mrežnim stranicama. </w:t>
      </w:r>
    </w:p>
    <w:p w14:paraId="1E697A8B" w14:textId="77777777" w:rsidR="00D64AAE" w:rsidRPr="00E54659" w:rsidRDefault="00D64AAE" w:rsidP="00D64AAE">
      <w:pPr>
        <w:jc w:val="both"/>
        <w:rPr>
          <w:i/>
          <w:iCs/>
        </w:rPr>
      </w:pPr>
    </w:p>
    <w:p w14:paraId="0E5DC4F2" w14:textId="4F8EE67C" w:rsidR="007F79AA" w:rsidRDefault="007F79AA" w:rsidP="00D64AAE">
      <w:pPr>
        <w:jc w:val="both"/>
      </w:pPr>
      <w:r w:rsidRPr="00E54659">
        <w:t>(4) Objava podataka o poslodavcu u smislu stavka 1. ovoga članka neće se smatrati odavanjem inspekcijske tajne.</w:t>
      </w:r>
    </w:p>
    <w:p w14:paraId="382D0188" w14:textId="77777777" w:rsidR="00D64AAE" w:rsidRPr="00E54659" w:rsidRDefault="00D64AAE" w:rsidP="00D64AAE">
      <w:pPr>
        <w:jc w:val="both"/>
      </w:pPr>
    </w:p>
    <w:p w14:paraId="3E593E46" w14:textId="31A09A1F" w:rsidR="007F79AA" w:rsidRDefault="007F79AA" w:rsidP="00D64AAE">
      <w:pPr>
        <w:jc w:val="both"/>
        <w:rPr>
          <w:rFonts w:eastAsia="Calibri"/>
        </w:rPr>
      </w:pPr>
      <w:r w:rsidRPr="00E54659">
        <w:t xml:space="preserve">(5) Popis poslodavaca mora jasno sadržavati naznaku da se radi o poslodavcima kojima je postojanje neprijavljenoga rada utvrđeno odnosno </w:t>
      </w:r>
      <w:r w:rsidRPr="00E54659">
        <w:rPr>
          <w:rFonts w:eastAsia="Calibri"/>
        </w:rPr>
        <w:t>izrečena mjera temeljem ovlasti nadležnog inspekcijskog tijela.</w:t>
      </w:r>
    </w:p>
    <w:p w14:paraId="79455752" w14:textId="77777777" w:rsidR="00D64AAE" w:rsidRPr="00E54659" w:rsidRDefault="00D64AAE" w:rsidP="00D64AAE">
      <w:pPr>
        <w:jc w:val="both"/>
        <w:rPr>
          <w:rFonts w:eastAsia="Calibri"/>
          <w:lang w:eastAsia="en-US"/>
        </w:rPr>
      </w:pPr>
    </w:p>
    <w:p w14:paraId="00B6CC6A" w14:textId="3AC4F900" w:rsidR="007F79AA" w:rsidRDefault="007F79AA" w:rsidP="00D64AAE">
      <w:pPr>
        <w:jc w:val="both"/>
        <w:rPr>
          <w:rFonts w:eastAsia="Calibri"/>
        </w:rPr>
      </w:pPr>
      <w:r w:rsidRPr="00E54659">
        <w:rPr>
          <w:rFonts w:eastAsia="Calibri"/>
        </w:rPr>
        <w:t>(6) Poslodavca će se brisati s popisa iz stavka 2. ovoga članka nakon proteka razdoblja od šest godina od dana kada je zapisnikom utvrđeno postojanje neprijavljenoga rada odnosno ranije ako se u posebnom postupku uspješno ospori činjenica postojanja neprijavljenoga rada utvrđena zapisnikom iz članka 7. stavka 1. ovoga Zakona.</w:t>
      </w:r>
    </w:p>
    <w:p w14:paraId="07A2420E" w14:textId="77777777" w:rsidR="00D64AAE" w:rsidRPr="00E54659" w:rsidRDefault="00D64AAE" w:rsidP="00D64AAE">
      <w:pPr>
        <w:jc w:val="both"/>
        <w:rPr>
          <w:i/>
          <w:iCs/>
          <w:strike/>
          <w:u w:val="single"/>
        </w:rPr>
      </w:pPr>
    </w:p>
    <w:p w14:paraId="7FCCAED5" w14:textId="601FACA5" w:rsidR="007F79AA" w:rsidRDefault="007F79AA" w:rsidP="00D64AAE">
      <w:pPr>
        <w:jc w:val="both"/>
      </w:pPr>
      <w:r w:rsidRPr="00E54659">
        <w:t>(7) Sadržaj, način upisa i rokove objave podataka s popisa iz stavka 2. ovoga članka pravilnikom propisuje ministar nadležan za rad.</w:t>
      </w:r>
    </w:p>
    <w:p w14:paraId="3A2F20F1" w14:textId="77777777" w:rsidR="000E7797" w:rsidRDefault="000E7797" w:rsidP="00D64AAE">
      <w:pPr>
        <w:jc w:val="both"/>
      </w:pPr>
    </w:p>
    <w:p w14:paraId="273567A5" w14:textId="77777777" w:rsidR="00D64AAE" w:rsidRPr="00E54659" w:rsidRDefault="00D64AAE" w:rsidP="00D64AAE">
      <w:pPr>
        <w:jc w:val="both"/>
      </w:pPr>
    </w:p>
    <w:p w14:paraId="2F695B71" w14:textId="77777777" w:rsidR="000E7797" w:rsidRDefault="000E7797" w:rsidP="00D64AAE">
      <w:pPr>
        <w:jc w:val="center"/>
        <w:rPr>
          <w:i/>
          <w:iCs/>
        </w:rPr>
      </w:pPr>
    </w:p>
    <w:p w14:paraId="6C6A03DD" w14:textId="2C255638" w:rsidR="007F79AA" w:rsidRDefault="007F79AA" w:rsidP="00D64AAE">
      <w:pPr>
        <w:jc w:val="center"/>
        <w:rPr>
          <w:i/>
          <w:iCs/>
        </w:rPr>
      </w:pPr>
      <w:r w:rsidRPr="00E54659">
        <w:rPr>
          <w:i/>
          <w:iCs/>
        </w:rPr>
        <w:t>Praćenje i evidencije</w:t>
      </w:r>
    </w:p>
    <w:p w14:paraId="16B3BD56" w14:textId="77777777" w:rsidR="00D64AAE" w:rsidRPr="00E54659" w:rsidRDefault="00D64AAE" w:rsidP="00D64AAE">
      <w:pPr>
        <w:jc w:val="center"/>
        <w:rPr>
          <w:i/>
          <w:iCs/>
        </w:rPr>
      </w:pPr>
    </w:p>
    <w:p w14:paraId="3A231917" w14:textId="08734DF5" w:rsidR="007F79AA" w:rsidRDefault="007F79AA" w:rsidP="00D64AAE">
      <w:pPr>
        <w:jc w:val="center"/>
        <w:rPr>
          <w:b/>
        </w:rPr>
      </w:pPr>
      <w:r w:rsidRPr="001B59BF">
        <w:rPr>
          <w:b/>
        </w:rPr>
        <w:lastRenderedPageBreak/>
        <w:t>Članak 13.</w:t>
      </w:r>
    </w:p>
    <w:p w14:paraId="4A826EF1" w14:textId="77777777" w:rsidR="00D64AAE" w:rsidRPr="001B59BF" w:rsidRDefault="00D64AAE" w:rsidP="00D64AAE">
      <w:pPr>
        <w:jc w:val="center"/>
        <w:rPr>
          <w:b/>
        </w:rPr>
      </w:pPr>
    </w:p>
    <w:p w14:paraId="6F865F18" w14:textId="08E70392" w:rsidR="007F79AA" w:rsidRDefault="007F79AA" w:rsidP="00D64AAE">
      <w:r w:rsidRPr="00E54659">
        <w:t>Radi lakšeg otkrivanja prekršitelja i suzbijanja pojedinih pojavnih oblika</w:t>
      </w:r>
      <w:r w:rsidR="00BB3D61">
        <w:t xml:space="preserve"> neprijavljenoga rada, vode se </w:t>
      </w:r>
      <w:r w:rsidRPr="00E54659">
        <w:t>jedinstvena elektronička evidencija rada i evidencija neaktivnih osoba.</w:t>
      </w:r>
    </w:p>
    <w:p w14:paraId="2180C0B9" w14:textId="77777777" w:rsidR="00D64AAE" w:rsidRPr="00E54659" w:rsidRDefault="00D64AAE" w:rsidP="00D64AAE"/>
    <w:p w14:paraId="0AB33259" w14:textId="18F7817B" w:rsidR="007F79AA" w:rsidRDefault="007F79AA" w:rsidP="00D64AAE">
      <w:pPr>
        <w:jc w:val="center"/>
        <w:rPr>
          <w:i/>
          <w:iCs/>
        </w:rPr>
      </w:pPr>
      <w:r w:rsidRPr="00E54659">
        <w:rPr>
          <w:i/>
          <w:iCs/>
        </w:rPr>
        <w:t>Jedinstvena elektronička evidencija rada</w:t>
      </w:r>
    </w:p>
    <w:p w14:paraId="15CEBA93" w14:textId="77777777" w:rsidR="00D64AAE" w:rsidRPr="00E54659" w:rsidRDefault="00D64AAE" w:rsidP="00D64AAE">
      <w:pPr>
        <w:jc w:val="center"/>
        <w:rPr>
          <w:i/>
          <w:iCs/>
        </w:rPr>
      </w:pPr>
    </w:p>
    <w:p w14:paraId="179F2BA5" w14:textId="7FF7B0DF" w:rsidR="007F79AA" w:rsidRDefault="00D64AAE" w:rsidP="00D64AAE">
      <w:pPr>
        <w:jc w:val="center"/>
        <w:rPr>
          <w:b/>
        </w:rPr>
      </w:pPr>
      <w:r>
        <w:rPr>
          <w:b/>
        </w:rPr>
        <w:t>Članak 14.</w:t>
      </w:r>
    </w:p>
    <w:p w14:paraId="5C496434" w14:textId="77777777" w:rsidR="00D64AAE" w:rsidRPr="001B59BF" w:rsidRDefault="00D64AAE" w:rsidP="00D64AAE">
      <w:pPr>
        <w:jc w:val="center"/>
        <w:rPr>
          <w:b/>
        </w:rPr>
      </w:pPr>
    </w:p>
    <w:p w14:paraId="505A0BF8" w14:textId="06960F36" w:rsidR="007F79AA" w:rsidRDefault="007F79AA" w:rsidP="00D64AAE">
      <w:pPr>
        <w:jc w:val="both"/>
      </w:pPr>
      <w:r w:rsidRPr="00E54659">
        <w:t>(1) Jedinstvena elektronička evidencija rada informacijski je sustav u kojem se pohranjuju podaci o radnicima zaposlenim kod poslodavaca koji obavljaju djelatnost iz popisa djelatnosti za koje je obvezno vođenje elektroničke evidencije rada.</w:t>
      </w:r>
    </w:p>
    <w:p w14:paraId="45D248CF" w14:textId="77777777" w:rsidR="00D64AAE" w:rsidRPr="00E54659" w:rsidRDefault="00D64AAE" w:rsidP="00D64AAE">
      <w:pPr>
        <w:jc w:val="both"/>
      </w:pPr>
    </w:p>
    <w:p w14:paraId="2989F752" w14:textId="1724CFC2" w:rsidR="007F79AA" w:rsidRDefault="007F79AA" w:rsidP="00D64AAE">
      <w:pPr>
        <w:jc w:val="both"/>
      </w:pPr>
      <w:r w:rsidRPr="00E54659">
        <w:t xml:space="preserve">(2) Osim podataka iz stavka 1. ovoga članka, u </w:t>
      </w:r>
      <w:r w:rsidR="009B708A">
        <w:t>j</w:t>
      </w:r>
      <w:r w:rsidRPr="00E54659">
        <w:t>edinstvenoj elektroničkoj evidenciji rada pohranjuju se i podaci o samozaposlenim osobama koje</w:t>
      </w:r>
      <w:r w:rsidR="0050441F">
        <w:t xml:space="preserve"> obavljaju rad</w:t>
      </w:r>
      <w:r w:rsidRPr="00E54659">
        <w:t xml:space="preserve"> putem digitalnih radnih platformi i ostalim osobama koje </w:t>
      </w:r>
      <w:r w:rsidR="0050441F" w:rsidRPr="009A0C8C">
        <w:t xml:space="preserve">obavljaju rad </w:t>
      </w:r>
      <w:r w:rsidRPr="00E54659">
        <w:t>putem digitalnih radnih platformi sukladno općem propisu o radu (u daljnjem tekstu: ostale osobe).</w:t>
      </w:r>
    </w:p>
    <w:p w14:paraId="44FC2C15" w14:textId="77777777" w:rsidR="00D64AAE" w:rsidRPr="00E54659" w:rsidRDefault="00D64AAE" w:rsidP="00D64AAE">
      <w:pPr>
        <w:jc w:val="both"/>
      </w:pPr>
    </w:p>
    <w:p w14:paraId="2CE1D08B" w14:textId="1933FF11" w:rsidR="007F79AA" w:rsidRDefault="007F79AA" w:rsidP="00D64AAE">
      <w:pPr>
        <w:jc w:val="both"/>
      </w:pPr>
      <w:r w:rsidRPr="00E54659">
        <w:t>(3) Podaci iz stavka 1. ovoga članka su podaci o radnicima i radnom vremenu.</w:t>
      </w:r>
    </w:p>
    <w:p w14:paraId="7ACCF60E" w14:textId="77777777" w:rsidR="00D64AAE" w:rsidRPr="00E54659" w:rsidRDefault="00D64AAE" w:rsidP="00D64AAE">
      <w:pPr>
        <w:jc w:val="both"/>
      </w:pPr>
    </w:p>
    <w:p w14:paraId="6E0A3079" w14:textId="240870D9" w:rsidR="007F79AA" w:rsidRDefault="007F79AA" w:rsidP="00D64AAE">
      <w:pPr>
        <w:jc w:val="both"/>
      </w:pPr>
      <w:r w:rsidRPr="00E54659">
        <w:t>(4) Podaci iz stavka 2. ovoga članka su podaci o samozaposlenim osobama i ostalim osobama te vremenu u kojem obavljaju posao.</w:t>
      </w:r>
    </w:p>
    <w:p w14:paraId="72DDEEC0" w14:textId="77777777" w:rsidR="00D64AAE" w:rsidRPr="00E54659" w:rsidRDefault="00D64AAE" w:rsidP="00D64AAE">
      <w:pPr>
        <w:jc w:val="both"/>
      </w:pPr>
    </w:p>
    <w:p w14:paraId="17F272D8" w14:textId="7A431067" w:rsidR="007F79AA" w:rsidRPr="009A0C8C" w:rsidRDefault="007F79AA" w:rsidP="00D64AAE">
      <w:pPr>
        <w:jc w:val="both"/>
      </w:pPr>
      <w:r w:rsidRPr="00E54659">
        <w:t>(5) Obveznici dostave podataka</w:t>
      </w:r>
      <w:r w:rsidR="00ED6CF3">
        <w:t xml:space="preserve"> </w:t>
      </w:r>
      <w:r w:rsidR="00ED6CF3" w:rsidRPr="009A0C8C">
        <w:t>iz stavaka 1. i 2. ovoga članka</w:t>
      </w:r>
      <w:r w:rsidRPr="009A0C8C">
        <w:t xml:space="preserve"> u </w:t>
      </w:r>
      <w:r w:rsidR="009B708A" w:rsidRPr="009A0C8C">
        <w:t>j</w:t>
      </w:r>
      <w:r w:rsidRPr="009A0C8C">
        <w:t>edinstvenu elektroničku evidenciju rada iz stav</w:t>
      </w:r>
      <w:r w:rsidR="004A30A3" w:rsidRPr="009A0C8C">
        <w:t>a</w:t>
      </w:r>
      <w:r w:rsidRPr="009A0C8C">
        <w:t>ka 3. i 4.</w:t>
      </w:r>
      <w:r w:rsidR="00ED6CF3" w:rsidRPr="009A0C8C">
        <w:t xml:space="preserve"> ovoga članka</w:t>
      </w:r>
      <w:r w:rsidRPr="009A0C8C">
        <w:t xml:space="preserve"> su digitalne radne </w:t>
      </w:r>
      <w:r w:rsidRPr="00E54659">
        <w:t xml:space="preserve">platforme putem </w:t>
      </w:r>
      <w:r w:rsidRPr="009A0C8C">
        <w:t xml:space="preserve">kojih </w:t>
      </w:r>
      <w:r w:rsidR="00182F92" w:rsidRPr="009A0C8C">
        <w:t>rad obavljaju</w:t>
      </w:r>
      <w:r w:rsidRPr="009A0C8C">
        <w:t xml:space="preserve"> samozaposlene osobe i ostale osobe te poslodavci (u daljnjem tekstu: obveznici dostave podataka).</w:t>
      </w:r>
    </w:p>
    <w:p w14:paraId="442AD880" w14:textId="77777777" w:rsidR="00D64AAE" w:rsidRPr="00E54659" w:rsidRDefault="00D64AAE" w:rsidP="00D64AAE">
      <w:pPr>
        <w:jc w:val="both"/>
      </w:pPr>
    </w:p>
    <w:p w14:paraId="4B2C76B3" w14:textId="3AC06E95" w:rsidR="007F79AA" w:rsidRDefault="007F79AA" w:rsidP="00D64AAE">
      <w:pPr>
        <w:jc w:val="both"/>
      </w:pPr>
      <w:r w:rsidRPr="00E54659">
        <w:t>(6) Obveznici dostave podataka dužni su:</w:t>
      </w:r>
    </w:p>
    <w:p w14:paraId="035F19EE" w14:textId="77777777" w:rsidR="00D64AAE" w:rsidRPr="00E54659" w:rsidRDefault="00D64AAE" w:rsidP="00D64AAE">
      <w:pPr>
        <w:jc w:val="both"/>
      </w:pPr>
    </w:p>
    <w:p w14:paraId="03D28DA5" w14:textId="202EF0AC" w:rsidR="007F79AA" w:rsidRDefault="007F79AA" w:rsidP="00D64AAE">
      <w:pPr>
        <w:jc w:val="both"/>
      </w:pPr>
      <w:r w:rsidRPr="00E54659">
        <w:t xml:space="preserve">1. podatke iz </w:t>
      </w:r>
      <w:r w:rsidRPr="009A0C8C">
        <w:t>stav</w:t>
      </w:r>
      <w:r w:rsidR="003B331B" w:rsidRPr="009A0C8C">
        <w:t>a</w:t>
      </w:r>
      <w:r w:rsidRPr="009A0C8C">
        <w:t xml:space="preserve">ka </w:t>
      </w:r>
      <w:r w:rsidR="00ED6CF3" w:rsidRPr="009A0C8C">
        <w:t>1. i 2.</w:t>
      </w:r>
      <w:r w:rsidRPr="009A0C8C">
        <w:t xml:space="preserve"> ovoga </w:t>
      </w:r>
      <w:r w:rsidRPr="00E54659">
        <w:t>članka voditi putem elektroničkih uređaja uz korištenje odgovarajućih programskih rješenja koji omogućavaju povezivanje i razmjenu podataka sa jedinstvenom elektroničkom evidencijom rada u stvarnom vremenu</w:t>
      </w:r>
    </w:p>
    <w:p w14:paraId="2E42753F" w14:textId="77777777" w:rsidR="00D64AAE" w:rsidRPr="00E54659" w:rsidRDefault="00D64AAE" w:rsidP="00D64AAE">
      <w:pPr>
        <w:jc w:val="both"/>
      </w:pPr>
    </w:p>
    <w:p w14:paraId="3F909389" w14:textId="4698B459" w:rsidR="007F79AA" w:rsidRDefault="007F79AA" w:rsidP="00D64AAE">
      <w:pPr>
        <w:jc w:val="both"/>
      </w:pPr>
      <w:r w:rsidRPr="00E54659">
        <w:t>2. omogućiti internetsku vezu za povezivanje i razmjenu podataka s jedinstvenom elektroničkom evidencijom rada</w:t>
      </w:r>
    </w:p>
    <w:p w14:paraId="6B4B9897" w14:textId="77777777" w:rsidR="00D64AAE" w:rsidRPr="00E54659" w:rsidRDefault="00D64AAE" w:rsidP="00D64AAE">
      <w:pPr>
        <w:jc w:val="both"/>
      </w:pPr>
    </w:p>
    <w:p w14:paraId="2878C923" w14:textId="4E29C607" w:rsidR="007F79AA" w:rsidRDefault="007F79AA" w:rsidP="00D64AAE">
      <w:pPr>
        <w:jc w:val="both"/>
      </w:pPr>
      <w:r w:rsidRPr="00E54659">
        <w:t>3. nabaviti digitalni certifikat za elektroničko potpisivanje za osobu koja je ovlaštena za vođenje podataka iz stavka 2. ovoga članka kod obveznika dostave podataka</w:t>
      </w:r>
      <w:r w:rsidR="00B02AF5">
        <w:t>.</w:t>
      </w:r>
    </w:p>
    <w:p w14:paraId="339EC70C" w14:textId="77777777" w:rsidR="00D64AAE" w:rsidRPr="00E54659" w:rsidRDefault="00D64AAE" w:rsidP="00D64AAE">
      <w:pPr>
        <w:jc w:val="both"/>
      </w:pPr>
    </w:p>
    <w:p w14:paraId="3CC8F970" w14:textId="6B349EBA" w:rsidR="007F79AA" w:rsidRDefault="007F79AA" w:rsidP="00D64AAE">
      <w:pPr>
        <w:jc w:val="both"/>
      </w:pPr>
      <w:r w:rsidRPr="00E54659">
        <w:t>(7) Jedinstvenu elektroničku evidenciju rada u elektroničkom obliku vodi ministarstvo.</w:t>
      </w:r>
    </w:p>
    <w:p w14:paraId="527E0748" w14:textId="77777777" w:rsidR="00D64AAE" w:rsidRPr="00E54659" w:rsidRDefault="00D64AAE" w:rsidP="00D64AAE">
      <w:pPr>
        <w:jc w:val="both"/>
        <w:rPr>
          <w:i/>
          <w:iCs/>
        </w:rPr>
      </w:pPr>
    </w:p>
    <w:p w14:paraId="05162099" w14:textId="5B43FDE0" w:rsidR="007F79AA" w:rsidRDefault="007F79AA" w:rsidP="00D64AAE">
      <w:pPr>
        <w:jc w:val="both"/>
      </w:pPr>
      <w:r w:rsidRPr="00E54659">
        <w:t>(8) Ministar nadležan za rad pravilnikom propisuje sadržaj podataka, popis djelatnosti iz stavka 1. ovoga članka, način unosa, razmjene i pohranjivanja podataka te način pristupanja podacima iz Jedinstven</w:t>
      </w:r>
      <w:r w:rsidR="00D64AAE">
        <w:t>e elektroničke evidencije rada.</w:t>
      </w:r>
    </w:p>
    <w:p w14:paraId="5A6F6A77" w14:textId="77777777" w:rsidR="000E7797" w:rsidRDefault="000E7797" w:rsidP="00D64AAE">
      <w:pPr>
        <w:jc w:val="both"/>
      </w:pPr>
    </w:p>
    <w:p w14:paraId="6247EAD7" w14:textId="77777777" w:rsidR="00D64AAE" w:rsidRPr="00E54659" w:rsidRDefault="00D64AAE" w:rsidP="00D64AAE">
      <w:pPr>
        <w:jc w:val="both"/>
        <w:rPr>
          <w:b/>
          <w:bCs/>
        </w:rPr>
      </w:pPr>
    </w:p>
    <w:p w14:paraId="4272935D" w14:textId="77777777" w:rsidR="000E7797" w:rsidRDefault="000E7797" w:rsidP="00D64AAE">
      <w:pPr>
        <w:jc w:val="center"/>
        <w:rPr>
          <w:i/>
          <w:iCs/>
        </w:rPr>
      </w:pPr>
    </w:p>
    <w:p w14:paraId="1DE461F4" w14:textId="77777777" w:rsidR="000E7797" w:rsidRDefault="000E7797" w:rsidP="00D64AAE">
      <w:pPr>
        <w:jc w:val="center"/>
        <w:rPr>
          <w:i/>
          <w:iCs/>
        </w:rPr>
      </w:pPr>
    </w:p>
    <w:p w14:paraId="6DA5F573" w14:textId="77777777" w:rsidR="000E7797" w:rsidRDefault="000E7797" w:rsidP="00D64AAE">
      <w:pPr>
        <w:jc w:val="center"/>
        <w:rPr>
          <w:i/>
          <w:iCs/>
        </w:rPr>
      </w:pPr>
    </w:p>
    <w:p w14:paraId="738CBDA3" w14:textId="68285085" w:rsidR="007F79AA" w:rsidRDefault="007F79AA" w:rsidP="00D64AAE">
      <w:pPr>
        <w:jc w:val="center"/>
        <w:rPr>
          <w:i/>
          <w:iCs/>
        </w:rPr>
      </w:pPr>
      <w:r w:rsidRPr="00E54659">
        <w:rPr>
          <w:i/>
          <w:iCs/>
        </w:rPr>
        <w:lastRenderedPageBreak/>
        <w:t>Evidencija neaktivnih osoba</w:t>
      </w:r>
    </w:p>
    <w:p w14:paraId="048E0E3C" w14:textId="77777777" w:rsidR="00D64AAE" w:rsidRPr="00E54659" w:rsidRDefault="00D64AAE" w:rsidP="00D64AAE">
      <w:pPr>
        <w:jc w:val="center"/>
        <w:rPr>
          <w:i/>
          <w:iCs/>
        </w:rPr>
      </w:pPr>
    </w:p>
    <w:p w14:paraId="795411C5" w14:textId="58C4C9D2" w:rsidR="007F79AA" w:rsidRDefault="007F79AA" w:rsidP="00D64AAE">
      <w:pPr>
        <w:jc w:val="center"/>
        <w:rPr>
          <w:b/>
        </w:rPr>
      </w:pPr>
      <w:r w:rsidRPr="001B59BF">
        <w:rPr>
          <w:b/>
        </w:rPr>
        <w:t>Članak 15.</w:t>
      </w:r>
    </w:p>
    <w:p w14:paraId="107F55B5" w14:textId="77777777" w:rsidR="00D64AAE" w:rsidRPr="001B59BF" w:rsidRDefault="00D64AAE" w:rsidP="00D64AAE">
      <w:pPr>
        <w:jc w:val="center"/>
        <w:rPr>
          <w:b/>
        </w:rPr>
      </w:pPr>
    </w:p>
    <w:p w14:paraId="293AA0A3" w14:textId="5CBA4745" w:rsidR="007F79AA" w:rsidRDefault="007F79AA" w:rsidP="00D64AAE">
      <w:pPr>
        <w:jc w:val="both"/>
        <w:rPr>
          <w:rFonts w:eastAsia="Calibri"/>
        </w:rPr>
      </w:pPr>
      <w:r w:rsidRPr="00E54659">
        <w:t>(1) Evidenciju neaktivnih osoba u elektroničkom obliku vodi Hrvatski zavod za zapošljavanje (</w:t>
      </w:r>
      <w:r w:rsidR="00C92BC9">
        <w:t xml:space="preserve">u </w:t>
      </w:r>
      <w:r w:rsidRPr="00E54659">
        <w:t>dalj</w:t>
      </w:r>
      <w:r w:rsidR="00C92BC9">
        <w:t>nj</w:t>
      </w:r>
      <w:r w:rsidRPr="00E54659">
        <w:t>e</w:t>
      </w:r>
      <w:r w:rsidR="00C92BC9">
        <w:t>m tekstu</w:t>
      </w:r>
      <w:r w:rsidRPr="00E54659">
        <w:t>: Zavod)</w:t>
      </w:r>
      <w:r w:rsidRPr="00E54659">
        <w:rPr>
          <w:rFonts w:eastAsia="Calibri"/>
        </w:rPr>
        <w:t xml:space="preserve"> na temelju podataka iz evidencija nadležnih tijela javne vlasti</w:t>
      </w:r>
      <w:r w:rsidR="00B92F11" w:rsidRPr="00E54659">
        <w:rPr>
          <w:rFonts w:eastAsia="Calibri"/>
        </w:rPr>
        <w:t xml:space="preserve"> utvrđenih u članku 16. ovoga </w:t>
      </w:r>
      <w:r w:rsidR="00C92BC9">
        <w:rPr>
          <w:rFonts w:eastAsia="Calibri"/>
        </w:rPr>
        <w:t>Z</w:t>
      </w:r>
      <w:r w:rsidR="00B92F11" w:rsidRPr="00E54659">
        <w:rPr>
          <w:rFonts w:eastAsia="Calibri"/>
        </w:rPr>
        <w:t>akona</w:t>
      </w:r>
      <w:r w:rsidRPr="00E54659">
        <w:rPr>
          <w:rFonts w:eastAsia="Calibri"/>
        </w:rPr>
        <w:t>.</w:t>
      </w:r>
    </w:p>
    <w:p w14:paraId="448876DD" w14:textId="77777777" w:rsidR="00D64AAE" w:rsidRPr="00E54659" w:rsidRDefault="00D64AAE" w:rsidP="00D64AAE">
      <w:pPr>
        <w:jc w:val="both"/>
      </w:pPr>
    </w:p>
    <w:p w14:paraId="4931609C" w14:textId="7D5674D5" w:rsidR="007F79AA" w:rsidRPr="00E54659" w:rsidRDefault="007F79AA" w:rsidP="00D64AAE">
      <w:pPr>
        <w:jc w:val="both"/>
        <w:rPr>
          <w:rFonts w:eastAsia="Calibri"/>
          <w:lang w:eastAsia="en-US"/>
        </w:rPr>
      </w:pPr>
      <w:r w:rsidRPr="00E54659">
        <w:rPr>
          <w:rFonts w:eastAsia="Calibri"/>
        </w:rPr>
        <w:t xml:space="preserve">(2) U evidenciji neaktivnih osoba vode se hrvatski državljani, državljani druge članice Europske unije, država ugovornica Europskog gospodarskog prostora i Švicarske </w:t>
      </w:r>
      <w:r w:rsidR="00E35E53">
        <w:rPr>
          <w:rFonts w:eastAsia="Calibri"/>
        </w:rPr>
        <w:t>K</w:t>
      </w:r>
      <w:r w:rsidRPr="00E54659">
        <w:rPr>
          <w:rFonts w:eastAsia="Calibri"/>
        </w:rPr>
        <w:t xml:space="preserve">onfederacije ako imaju privremeni ili stalni boravak na području Republike Hrvatske i državljani trećih zemalja s odobrenim privremenim boravkom, dugotrajnim boravištem ili stalnim boravkom za koje je nastala potreba praćenja u smislu propisa kojim se uređuje dodjeljivanje osobnog identifikacijskog broja. </w:t>
      </w:r>
    </w:p>
    <w:p w14:paraId="065420E2" w14:textId="77777777" w:rsidR="007F79AA" w:rsidRPr="00E54659" w:rsidRDefault="007F79AA" w:rsidP="00D64AAE">
      <w:pPr>
        <w:jc w:val="both"/>
        <w:rPr>
          <w:rFonts w:eastAsia="Calibri"/>
        </w:rPr>
      </w:pPr>
    </w:p>
    <w:p w14:paraId="647E3A44" w14:textId="7C88D2E4" w:rsidR="007F79AA" w:rsidRPr="00E54659" w:rsidRDefault="007F79AA" w:rsidP="00D64AAE">
      <w:pPr>
        <w:jc w:val="center"/>
        <w:rPr>
          <w:rFonts w:eastAsia="Calibri"/>
          <w:i/>
          <w:iCs/>
        </w:rPr>
      </w:pPr>
      <w:r w:rsidRPr="00E54659">
        <w:rPr>
          <w:rFonts w:eastAsia="Calibri"/>
          <w:i/>
          <w:iCs/>
        </w:rPr>
        <w:t>Dostava podataka u evidenciju neaktivnih osoba</w:t>
      </w:r>
    </w:p>
    <w:p w14:paraId="280F7422" w14:textId="77777777" w:rsidR="007F79AA" w:rsidRPr="00E54659" w:rsidRDefault="007F79AA" w:rsidP="00D64AAE">
      <w:pPr>
        <w:jc w:val="center"/>
        <w:rPr>
          <w:rFonts w:eastAsia="Calibri"/>
          <w:i/>
          <w:iCs/>
        </w:rPr>
      </w:pPr>
    </w:p>
    <w:p w14:paraId="598E3D6F" w14:textId="73E70734" w:rsidR="007F79AA" w:rsidRPr="001B59BF" w:rsidRDefault="007F79AA" w:rsidP="00D64AAE">
      <w:pPr>
        <w:jc w:val="center"/>
        <w:rPr>
          <w:rFonts w:eastAsia="Calibri"/>
          <w:b/>
        </w:rPr>
      </w:pPr>
      <w:r w:rsidRPr="001B59BF">
        <w:rPr>
          <w:rFonts w:eastAsia="Calibri"/>
          <w:b/>
        </w:rPr>
        <w:t>Članak 16.</w:t>
      </w:r>
    </w:p>
    <w:p w14:paraId="010C4158" w14:textId="77777777" w:rsidR="007F79AA" w:rsidRPr="00E54659" w:rsidRDefault="007F79AA" w:rsidP="00D64AAE">
      <w:pPr>
        <w:jc w:val="center"/>
        <w:rPr>
          <w:rFonts w:eastAsia="Calibri"/>
        </w:rPr>
      </w:pPr>
    </w:p>
    <w:p w14:paraId="40D7B965" w14:textId="29D714C6" w:rsidR="007F79AA" w:rsidRPr="00E54659" w:rsidRDefault="00044382" w:rsidP="00D64AAE">
      <w:pPr>
        <w:jc w:val="both"/>
        <w:rPr>
          <w:rFonts w:eastAsia="Calibri"/>
        </w:rPr>
      </w:pPr>
      <w:r w:rsidRPr="00E54659">
        <w:rPr>
          <w:rFonts w:eastAsia="Calibri"/>
        </w:rPr>
        <w:t xml:space="preserve">(1) </w:t>
      </w:r>
      <w:r w:rsidR="007F79AA" w:rsidRPr="00E54659">
        <w:rPr>
          <w:rFonts w:eastAsia="Calibri"/>
        </w:rPr>
        <w:t>Za potrebe vođenja evidencije iz članka 15. ovoga Zakona</w:t>
      </w:r>
      <w:r w:rsidR="00C92BC9">
        <w:rPr>
          <w:rFonts w:eastAsia="Calibri"/>
        </w:rPr>
        <w:t>,</w:t>
      </w:r>
      <w:r w:rsidR="007F79AA" w:rsidRPr="00E54659">
        <w:rPr>
          <w:rFonts w:eastAsia="Calibri"/>
        </w:rPr>
        <w:t xml:space="preserve"> Zavodu podatke iz svojih službenih evidencija dostavljaju ministarstvo nadležno za financije, ministarstvo nadležno za poslove znanosti i visokog obrazovanja, ministarstvo nadležno za poslove poljoprivrede, ministarstvo nadležno za unutarnje poslove, ministarstvo nadležno za poslove uprave i pravosuđa te nadležna tijela za mirovinsko osiguranje i obvezno zdravstveno osiguranje.</w:t>
      </w:r>
    </w:p>
    <w:p w14:paraId="4858A43E" w14:textId="77777777" w:rsidR="00044382" w:rsidRPr="00E54659" w:rsidRDefault="00044382" w:rsidP="00D64AAE">
      <w:pPr>
        <w:rPr>
          <w:rFonts w:eastAsia="Calibri"/>
        </w:rPr>
      </w:pPr>
    </w:p>
    <w:p w14:paraId="2EF02B03" w14:textId="743F34EE" w:rsidR="007F79AA" w:rsidRPr="00E54659" w:rsidRDefault="007F79AA" w:rsidP="00D64AAE">
      <w:pPr>
        <w:jc w:val="both"/>
        <w:rPr>
          <w:rFonts w:eastAsia="Calibri"/>
        </w:rPr>
      </w:pPr>
      <w:r w:rsidRPr="00E54659">
        <w:rPr>
          <w:rFonts w:eastAsia="Calibri"/>
        </w:rPr>
        <w:t xml:space="preserve">(2) Nadležna tijela iz stavka 1. ovoga članka redovito dostavljaju podatke Zavodu. </w:t>
      </w:r>
    </w:p>
    <w:p w14:paraId="37DE908A" w14:textId="77777777" w:rsidR="00044382" w:rsidRPr="00E54659" w:rsidRDefault="00044382" w:rsidP="00D64AAE">
      <w:pPr>
        <w:jc w:val="both"/>
        <w:rPr>
          <w:rFonts w:eastAsia="Calibri"/>
          <w:b/>
          <w:bCs/>
        </w:rPr>
      </w:pPr>
    </w:p>
    <w:p w14:paraId="4EAEEB54" w14:textId="1C59A04F" w:rsidR="007F79AA" w:rsidRPr="00E54659" w:rsidRDefault="007F79AA" w:rsidP="00D64AAE">
      <w:pPr>
        <w:jc w:val="both"/>
        <w:rPr>
          <w:rFonts w:eastAsia="Calibri"/>
        </w:rPr>
      </w:pPr>
      <w:r w:rsidRPr="00E54659">
        <w:rPr>
          <w:rFonts w:eastAsia="Calibri"/>
        </w:rPr>
        <w:t>(3) Zavod može</w:t>
      </w:r>
      <w:r w:rsidR="00ED6CF3">
        <w:rPr>
          <w:rFonts w:eastAsia="Calibri"/>
          <w:color w:val="FF0000"/>
        </w:rPr>
        <w:t xml:space="preserve"> </w:t>
      </w:r>
      <w:r w:rsidR="00ED6CF3" w:rsidRPr="009A0C8C">
        <w:rPr>
          <w:rFonts w:eastAsia="Calibri"/>
        </w:rPr>
        <w:t xml:space="preserve">osim od tijela iz stavka 1. ovoga članka </w:t>
      </w:r>
      <w:r w:rsidRPr="00E54659">
        <w:rPr>
          <w:rFonts w:eastAsia="Calibri"/>
        </w:rPr>
        <w:t xml:space="preserve">zatražiti podatke iz registara i evidencija i od drugih tijela javne vlasti. </w:t>
      </w:r>
    </w:p>
    <w:p w14:paraId="0A9C699F" w14:textId="77777777" w:rsidR="00044382" w:rsidRPr="00E54659" w:rsidRDefault="00044382" w:rsidP="00D64AAE">
      <w:pPr>
        <w:jc w:val="both"/>
        <w:rPr>
          <w:rFonts w:eastAsia="Calibri"/>
        </w:rPr>
      </w:pPr>
    </w:p>
    <w:p w14:paraId="2786DC2B" w14:textId="2D8CAA24" w:rsidR="007F79AA" w:rsidRPr="00E54659" w:rsidRDefault="007F79AA" w:rsidP="00D64AAE">
      <w:pPr>
        <w:jc w:val="both"/>
        <w:rPr>
          <w:rFonts w:eastAsia="Calibri"/>
        </w:rPr>
      </w:pPr>
      <w:r w:rsidRPr="00E54659">
        <w:rPr>
          <w:rFonts w:eastAsia="Calibri"/>
        </w:rPr>
        <w:t>(4) Zavod je dužan razmjenjivati podatke iz evidencije neaktivnih osoba s nadležnim inspekcijskim tijelima, nadležnim poreznim tijelom, te nadležnim tijelima za mirovinsko osiguranje i obvezno zdravstveno osiguranje.</w:t>
      </w:r>
    </w:p>
    <w:p w14:paraId="0867F575" w14:textId="77777777" w:rsidR="00044382" w:rsidRPr="00E54659" w:rsidRDefault="00044382" w:rsidP="00D64AAE">
      <w:pPr>
        <w:jc w:val="both"/>
        <w:rPr>
          <w:rFonts w:eastAsia="Calibri"/>
        </w:rPr>
      </w:pPr>
    </w:p>
    <w:p w14:paraId="7BB9319D" w14:textId="17403CD5" w:rsidR="007F79AA" w:rsidRPr="00E54659" w:rsidRDefault="007F79AA" w:rsidP="00D64AAE">
      <w:pPr>
        <w:jc w:val="both"/>
        <w:rPr>
          <w:rFonts w:eastAsia="Calibri"/>
        </w:rPr>
      </w:pPr>
      <w:r w:rsidRPr="00E54659">
        <w:rPr>
          <w:rFonts w:eastAsia="Calibri"/>
        </w:rPr>
        <w:t>(5) Pored tijela iz stavka 4. ovoga članka, ostala tijela javne vlasti mogu, u skladu sa svojim ovlastima i nadležnosti, pristupiti podacima iz evidencije neaktivnih osoba temeljem sklopljenog sporazuma sa Zavodom.</w:t>
      </w:r>
    </w:p>
    <w:p w14:paraId="166A7B1E" w14:textId="77777777" w:rsidR="00044382" w:rsidRPr="00E54659" w:rsidRDefault="00044382" w:rsidP="00D64AAE">
      <w:pPr>
        <w:jc w:val="both"/>
        <w:rPr>
          <w:rFonts w:eastAsia="Calibri"/>
        </w:rPr>
      </w:pPr>
    </w:p>
    <w:p w14:paraId="0AB145A1" w14:textId="0E01E92C" w:rsidR="007F79AA" w:rsidRPr="00E54659" w:rsidRDefault="007F79AA" w:rsidP="00D64AAE">
      <w:pPr>
        <w:jc w:val="both"/>
        <w:rPr>
          <w:rFonts w:eastAsia="Calibri"/>
        </w:rPr>
      </w:pPr>
      <w:r w:rsidRPr="00E54659">
        <w:rPr>
          <w:rFonts w:eastAsia="Calibri"/>
        </w:rPr>
        <w:t>(6) Dostava podataka nadležnih tijela iz stavka 1. ovoga članka ne smatra se povredom službene ili porezne tajne sukladno posebnom propisu.</w:t>
      </w:r>
    </w:p>
    <w:p w14:paraId="7A5AE418" w14:textId="77777777" w:rsidR="00044382" w:rsidRPr="00E54659" w:rsidRDefault="00044382" w:rsidP="00D64AAE">
      <w:pPr>
        <w:jc w:val="both"/>
        <w:rPr>
          <w:rFonts w:eastAsia="Calibri"/>
        </w:rPr>
      </w:pPr>
    </w:p>
    <w:p w14:paraId="4DC8F30D" w14:textId="77777777" w:rsidR="007F79AA" w:rsidRPr="00E54659" w:rsidRDefault="007F79AA" w:rsidP="00D64AAE">
      <w:pPr>
        <w:jc w:val="both"/>
        <w:rPr>
          <w:rFonts w:eastAsia="Calibri"/>
        </w:rPr>
      </w:pPr>
      <w:r w:rsidRPr="00E54659">
        <w:rPr>
          <w:rFonts w:eastAsia="Calibri"/>
        </w:rPr>
        <w:t>(7) Sadržaj i način dostave podataka koje dostavljaju tijela iz stavka 1. ovoga članka pravilnikom propisuje ministar nadležan za rad.</w:t>
      </w:r>
    </w:p>
    <w:p w14:paraId="31211117" w14:textId="77777777" w:rsidR="007F79AA" w:rsidRPr="00E54659" w:rsidRDefault="007F79AA" w:rsidP="00D64AAE">
      <w:pPr>
        <w:jc w:val="both"/>
        <w:rPr>
          <w:rFonts w:eastAsia="Calibri"/>
        </w:rPr>
      </w:pPr>
      <w:r w:rsidRPr="00E54659">
        <w:rPr>
          <w:rFonts w:eastAsia="Calibri"/>
        </w:rPr>
        <w:tab/>
      </w:r>
    </w:p>
    <w:p w14:paraId="3EC5952A" w14:textId="77777777" w:rsidR="000E7797" w:rsidRDefault="000E7797" w:rsidP="00D64AAE">
      <w:pPr>
        <w:jc w:val="center"/>
        <w:rPr>
          <w:rFonts w:eastAsia="Calibri"/>
          <w:i/>
          <w:iCs/>
        </w:rPr>
      </w:pPr>
    </w:p>
    <w:p w14:paraId="2CECFE39" w14:textId="77777777" w:rsidR="000E7797" w:rsidRDefault="000E7797" w:rsidP="00D64AAE">
      <w:pPr>
        <w:jc w:val="center"/>
        <w:rPr>
          <w:rFonts w:eastAsia="Calibri"/>
          <w:i/>
          <w:iCs/>
        </w:rPr>
      </w:pPr>
    </w:p>
    <w:p w14:paraId="5ED8A694" w14:textId="77777777" w:rsidR="000E7797" w:rsidRDefault="000E7797" w:rsidP="00D64AAE">
      <w:pPr>
        <w:jc w:val="center"/>
        <w:rPr>
          <w:rFonts w:eastAsia="Calibri"/>
          <w:i/>
          <w:iCs/>
        </w:rPr>
      </w:pPr>
    </w:p>
    <w:p w14:paraId="11496B72" w14:textId="77777777" w:rsidR="000E7797" w:rsidRDefault="000E7797" w:rsidP="00D64AAE">
      <w:pPr>
        <w:jc w:val="center"/>
        <w:rPr>
          <w:rFonts w:eastAsia="Calibri"/>
          <w:i/>
          <w:iCs/>
        </w:rPr>
      </w:pPr>
    </w:p>
    <w:p w14:paraId="5C997140" w14:textId="31C5EE08" w:rsidR="007F79AA" w:rsidRPr="00E54659" w:rsidRDefault="007F79AA" w:rsidP="00D64AAE">
      <w:pPr>
        <w:jc w:val="center"/>
        <w:rPr>
          <w:rFonts w:eastAsia="Calibri"/>
          <w:i/>
          <w:iCs/>
        </w:rPr>
      </w:pPr>
      <w:r w:rsidRPr="00E54659">
        <w:rPr>
          <w:rFonts w:eastAsia="Calibri"/>
          <w:i/>
          <w:iCs/>
        </w:rPr>
        <w:t>Brisanje iz evidencije</w:t>
      </w:r>
    </w:p>
    <w:p w14:paraId="25D109C0" w14:textId="77777777" w:rsidR="007F79AA" w:rsidRPr="00E54659" w:rsidRDefault="007F79AA" w:rsidP="00D64AAE">
      <w:pPr>
        <w:jc w:val="center"/>
        <w:rPr>
          <w:rFonts w:eastAsia="Calibri"/>
          <w:i/>
          <w:iCs/>
        </w:rPr>
      </w:pPr>
    </w:p>
    <w:p w14:paraId="059A928C" w14:textId="5F6FC125" w:rsidR="007F79AA" w:rsidRPr="001B59BF" w:rsidRDefault="007F79AA" w:rsidP="00D64AAE">
      <w:pPr>
        <w:jc w:val="center"/>
        <w:rPr>
          <w:rFonts w:eastAsia="Calibri"/>
          <w:b/>
        </w:rPr>
      </w:pPr>
      <w:r w:rsidRPr="001B59BF">
        <w:rPr>
          <w:rFonts w:eastAsia="Calibri"/>
          <w:b/>
        </w:rPr>
        <w:lastRenderedPageBreak/>
        <w:t>Članak 17.</w:t>
      </w:r>
    </w:p>
    <w:p w14:paraId="5D51A3B2" w14:textId="77777777" w:rsidR="007F79AA" w:rsidRPr="00E54659" w:rsidRDefault="007F79AA" w:rsidP="00D64AAE">
      <w:pPr>
        <w:jc w:val="center"/>
        <w:rPr>
          <w:rFonts w:eastAsia="Calibri"/>
        </w:rPr>
      </w:pPr>
    </w:p>
    <w:p w14:paraId="15F4C6B9" w14:textId="77777777" w:rsidR="007F79AA" w:rsidRPr="00E54659" w:rsidRDefault="007F79AA" w:rsidP="00D64AAE">
      <w:pPr>
        <w:jc w:val="both"/>
        <w:rPr>
          <w:rFonts w:eastAsia="Calibri"/>
        </w:rPr>
      </w:pPr>
      <w:r w:rsidRPr="00E54659">
        <w:rPr>
          <w:rFonts w:eastAsia="Calibri"/>
        </w:rPr>
        <w:t>Zavod prestaje voditi osobu u evidenciji neaktivnih osoba ako se više ne radi o neaktivnoj osobi u smislu ovoga Zakona odnosno ako uslijed promjene okolnosti više nisu ispunjena obilježja iz članka 15. stavka 2. ovoga Zakona.</w:t>
      </w:r>
    </w:p>
    <w:p w14:paraId="6A787415" w14:textId="77777777" w:rsidR="007F79AA" w:rsidRPr="00E54659" w:rsidRDefault="007F79AA" w:rsidP="00D64AAE">
      <w:pPr>
        <w:jc w:val="both"/>
        <w:rPr>
          <w:rFonts w:eastAsia="Calibri"/>
        </w:rPr>
      </w:pPr>
    </w:p>
    <w:p w14:paraId="04616FAC" w14:textId="209363DB" w:rsidR="000E7C38" w:rsidRDefault="000E7C38" w:rsidP="000E7C38">
      <w:pPr>
        <w:jc w:val="center"/>
        <w:rPr>
          <w:rFonts w:eastAsia="Calibri"/>
          <w:i/>
          <w:iCs/>
        </w:rPr>
      </w:pPr>
      <w:r>
        <w:rPr>
          <w:rFonts w:eastAsia="Calibri"/>
          <w:i/>
          <w:iCs/>
        </w:rPr>
        <w:t xml:space="preserve">Odgovornost u lancu podugovaranja </w:t>
      </w:r>
    </w:p>
    <w:p w14:paraId="516A91EA" w14:textId="77777777" w:rsidR="000E7C38" w:rsidRDefault="000E7C38" w:rsidP="000E7C38">
      <w:pPr>
        <w:jc w:val="center"/>
        <w:rPr>
          <w:rFonts w:eastAsia="Calibri"/>
          <w:i/>
          <w:iCs/>
        </w:rPr>
      </w:pPr>
    </w:p>
    <w:p w14:paraId="2905CF22" w14:textId="006C912F" w:rsidR="000E7C38" w:rsidRDefault="000E7C38" w:rsidP="000E7C38">
      <w:pPr>
        <w:jc w:val="center"/>
        <w:rPr>
          <w:b/>
        </w:rPr>
      </w:pPr>
      <w:r>
        <w:rPr>
          <w:b/>
        </w:rPr>
        <w:t>Članak 18.</w:t>
      </w:r>
    </w:p>
    <w:p w14:paraId="600A5D03" w14:textId="77777777" w:rsidR="000E7C38" w:rsidRDefault="000E7C38" w:rsidP="000E7C38">
      <w:pPr>
        <w:jc w:val="center"/>
        <w:rPr>
          <w:b/>
        </w:rPr>
      </w:pPr>
    </w:p>
    <w:p w14:paraId="5EE82749" w14:textId="22A74294" w:rsidR="000E7C38" w:rsidRDefault="000E7C38" w:rsidP="000E7C38">
      <w:pPr>
        <w:jc w:val="both"/>
      </w:pPr>
      <w:r>
        <w:t>(1) Ugovaratelj solidarno odgovara za obveze koje njegov podugovaratelj kao poslodavac ima prema svojem radniku, za potraživanja na ime dospjele, a neisplaćene plaće za obavljeni rad odnosno pružene usluge, na koju radnik ima pravo.</w:t>
      </w:r>
    </w:p>
    <w:p w14:paraId="70E23281" w14:textId="77777777" w:rsidR="000E7C38" w:rsidRPr="000E7C38" w:rsidRDefault="000E7C38" w:rsidP="000E7C38">
      <w:pPr>
        <w:rPr>
          <w:rFonts w:eastAsiaTheme="minorHAnsi"/>
        </w:rPr>
      </w:pPr>
    </w:p>
    <w:p w14:paraId="0B3816DB" w14:textId="63C2E3D7" w:rsidR="000E7C38" w:rsidRPr="0081186E" w:rsidRDefault="000E7C38" w:rsidP="000E7C38">
      <w:pPr>
        <w:jc w:val="both"/>
      </w:pPr>
      <w:r>
        <w:t>(2) Radnik kojem podugovaratelj kao poslodavac nije na dan dospjelosti isplatio plaću za obavljeni rad odnosno pružene usluge ili dio plaće za obavljeni rad odnosno pružene usluge iz stavka 1. ovoga članka može</w:t>
      </w:r>
      <w:r>
        <w:rPr>
          <w:b/>
          <w:bCs/>
          <w:color w:val="FF0000"/>
        </w:rPr>
        <w:t xml:space="preserve"> </w:t>
      </w:r>
      <w:r>
        <w:t>od ugovaratelja zahtijevati isplatu</w:t>
      </w:r>
      <w:r>
        <w:rPr>
          <w:b/>
          <w:bCs/>
          <w:color w:val="FF0000"/>
        </w:rPr>
        <w:t xml:space="preserve"> </w:t>
      </w:r>
      <w:r w:rsidRPr="007C40F2">
        <w:t xml:space="preserve">u roku od </w:t>
      </w:r>
      <w:r w:rsidR="006D3AD7">
        <w:t>tri</w:t>
      </w:r>
      <w:r w:rsidRPr="007C40F2">
        <w:t xml:space="preserve"> mjeseca </w:t>
      </w:r>
      <w:r w:rsidRPr="0081186E">
        <w:t xml:space="preserve">nakon isteka roka u kojem je poslodavac, prema općem propisu kojim se uređuju radni odnosi, dužan dostaviti obračun plaće koju mu je dužan isplatiti </w:t>
      </w:r>
      <w:r w:rsidRPr="009A0C8C">
        <w:t>a koji nije dostavio.</w:t>
      </w:r>
    </w:p>
    <w:p w14:paraId="7ADC168A" w14:textId="77777777" w:rsidR="000E7C38" w:rsidRPr="0081186E" w:rsidRDefault="000E7C38" w:rsidP="000E7C38">
      <w:pPr>
        <w:jc w:val="both"/>
      </w:pPr>
    </w:p>
    <w:p w14:paraId="01D1824A" w14:textId="3567A7C7" w:rsidR="000E7C38" w:rsidRPr="0081186E" w:rsidRDefault="000E7C38" w:rsidP="000E7C38">
      <w:pPr>
        <w:jc w:val="both"/>
      </w:pPr>
      <w:r w:rsidRPr="0081186E">
        <w:t>(3) Ugovaratelj odgovara radniku do visine ugovorene plaće za obavljen rad odnosno pružene usluge radi ispunjenja ugovora sklopljenog između ugovaratelja i njegovog podugovaratelja.</w:t>
      </w:r>
    </w:p>
    <w:p w14:paraId="5451C442" w14:textId="77777777" w:rsidR="000E7C38" w:rsidRPr="0081186E" w:rsidRDefault="000E7C38" w:rsidP="000E7C38">
      <w:pPr>
        <w:jc w:val="both"/>
      </w:pPr>
    </w:p>
    <w:p w14:paraId="5D80033C" w14:textId="70845F33" w:rsidR="000E7C38" w:rsidRPr="009A0C8C" w:rsidRDefault="000E7C38" w:rsidP="000E7C38">
      <w:pPr>
        <w:jc w:val="both"/>
        <w:rPr>
          <w:i/>
          <w:iCs/>
        </w:rPr>
      </w:pPr>
      <w:r w:rsidRPr="009A0C8C">
        <w:t>(4) Ugovaratelj koj</w:t>
      </w:r>
      <w:r w:rsidR="0081186E" w:rsidRPr="009A0C8C">
        <w:t xml:space="preserve">i </w:t>
      </w:r>
      <w:r w:rsidRPr="009A0C8C">
        <w:t xml:space="preserve">je </w:t>
      </w:r>
      <w:r w:rsidR="0081186E" w:rsidRPr="009A0C8C">
        <w:t>isplatio</w:t>
      </w:r>
      <w:r w:rsidRPr="009A0C8C">
        <w:t xml:space="preserve"> plaću radnik</w:t>
      </w:r>
      <w:r w:rsidR="0081186E" w:rsidRPr="009A0C8C">
        <w:t>u</w:t>
      </w:r>
      <w:r w:rsidRPr="009A0C8C">
        <w:t xml:space="preserve"> podugovaratelja temeljem </w:t>
      </w:r>
      <w:r w:rsidR="0081186E" w:rsidRPr="009A0C8C">
        <w:t>odgovornosti utvrđene u skladu s ovim člankom</w:t>
      </w:r>
      <w:r w:rsidRPr="009A0C8C">
        <w:t xml:space="preserve"> ima pravo od podugovaratelja zahtijevati cijeli iznos plaćen umjesto podugovaratelja</w:t>
      </w:r>
      <w:r w:rsidR="0081186E" w:rsidRPr="009A0C8C">
        <w:t>.</w:t>
      </w:r>
    </w:p>
    <w:p w14:paraId="2482A123" w14:textId="77777777" w:rsidR="000E7C38" w:rsidRPr="0081186E" w:rsidRDefault="000E7C38" w:rsidP="000E7C38">
      <w:pPr>
        <w:jc w:val="both"/>
      </w:pPr>
    </w:p>
    <w:p w14:paraId="5913C7C0" w14:textId="089F2AFD" w:rsidR="000E7C38" w:rsidRDefault="000E7C38" w:rsidP="000E7C38">
      <w:pPr>
        <w:jc w:val="center"/>
        <w:rPr>
          <w:i/>
          <w:iCs/>
        </w:rPr>
      </w:pPr>
      <w:r>
        <w:rPr>
          <w:i/>
          <w:iCs/>
        </w:rPr>
        <w:t>Oslobođenje od odgovornosti</w:t>
      </w:r>
    </w:p>
    <w:p w14:paraId="5D40E441" w14:textId="77777777" w:rsidR="000E7C38" w:rsidRDefault="000E7C38" w:rsidP="000E7C38">
      <w:pPr>
        <w:jc w:val="center"/>
        <w:rPr>
          <w:i/>
          <w:iCs/>
        </w:rPr>
      </w:pPr>
    </w:p>
    <w:p w14:paraId="66E2F6A7" w14:textId="1D81823C" w:rsidR="000E7C38" w:rsidRDefault="000E7C38" w:rsidP="000E7C38">
      <w:pPr>
        <w:jc w:val="center"/>
        <w:rPr>
          <w:b/>
        </w:rPr>
      </w:pPr>
      <w:r>
        <w:rPr>
          <w:b/>
        </w:rPr>
        <w:t>Članak 19.</w:t>
      </w:r>
    </w:p>
    <w:p w14:paraId="0C6DEB80" w14:textId="77777777" w:rsidR="000E7C38" w:rsidRDefault="000E7C38" w:rsidP="000E7C38">
      <w:pPr>
        <w:jc w:val="center"/>
        <w:rPr>
          <w:b/>
        </w:rPr>
      </w:pPr>
    </w:p>
    <w:p w14:paraId="2C1D3FB5" w14:textId="649C5628" w:rsidR="000E7C38" w:rsidRDefault="000E7C38" w:rsidP="000E7C38">
      <w:pPr>
        <w:jc w:val="both"/>
      </w:pPr>
      <w:r>
        <w:t>Ugovaratelj se oslobađa odgovornosti iz članka 18. ovoga Zakona ako je poduzeo odgovarajuće radnje kako bi od svoga podugovaratelja zatražio i dobio prije početka, odnosno tijekom trajanja obavljanja radova odnosno pružanja usluga:</w:t>
      </w:r>
    </w:p>
    <w:p w14:paraId="58313719" w14:textId="77777777" w:rsidR="000E7C38" w:rsidRDefault="000E7C38" w:rsidP="000E7C38">
      <w:pPr>
        <w:jc w:val="both"/>
      </w:pPr>
    </w:p>
    <w:p w14:paraId="7921D0D3" w14:textId="21EC6F58" w:rsidR="000E7C38" w:rsidRDefault="000E7C38" w:rsidP="000E7C38">
      <w:pPr>
        <w:jc w:val="both"/>
      </w:pPr>
      <w:r>
        <w:t>1. popis svih radnika zaposlenih na izvršavanju ugovora o pružanju usluga između ugovaratelja i podugovaratelja</w:t>
      </w:r>
    </w:p>
    <w:p w14:paraId="03B33A29" w14:textId="77777777" w:rsidR="000E7C38" w:rsidRDefault="000E7C38" w:rsidP="000E7C38"/>
    <w:p w14:paraId="21553932" w14:textId="5CA226B4" w:rsidR="000E7C38" w:rsidRDefault="000E7C38" w:rsidP="000E7C38">
      <w:pPr>
        <w:jc w:val="both"/>
        <w:rPr>
          <w:b/>
          <w:bCs/>
          <w:strike/>
          <w:color w:val="FF0000"/>
        </w:rPr>
      </w:pPr>
      <w:r>
        <w:t xml:space="preserve">2. za svakog pojedinog radnika iz točke 1. ovoga članka: identifikacijski podatak radnika, datum početka i završetka obavljanja radova i usluga </w:t>
      </w:r>
    </w:p>
    <w:p w14:paraId="7AADE6C8" w14:textId="77777777" w:rsidR="009F48D5" w:rsidRDefault="009F48D5" w:rsidP="000E7C38">
      <w:pPr>
        <w:jc w:val="both"/>
        <w:rPr>
          <w:b/>
          <w:bCs/>
          <w:strike/>
          <w:color w:val="FF0000"/>
        </w:rPr>
      </w:pPr>
    </w:p>
    <w:p w14:paraId="5D800775" w14:textId="77777777" w:rsidR="000E7C38" w:rsidRDefault="000E7C38" w:rsidP="000E7C38">
      <w:pPr>
        <w:jc w:val="both"/>
      </w:pPr>
      <w:r>
        <w:t>3. za vrijeme trajanja ugovora između ugovaratelja i podugovaratelja, za svakog pojedinog radnika najmanje jednom mjesečno dokaz o isplati plaće i doprinosa za obvezna osiguranja koja se isplaćuju na plaću za prethodni mjesec.</w:t>
      </w:r>
    </w:p>
    <w:p w14:paraId="13AAFA9C" w14:textId="77777777" w:rsidR="000E7C38" w:rsidRDefault="000E7C38" w:rsidP="000E7C38">
      <w:pPr>
        <w:jc w:val="both"/>
        <w:rPr>
          <w:strike/>
        </w:rPr>
      </w:pPr>
    </w:p>
    <w:p w14:paraId="215CE3C1" w14:textId="77777777" w:rsidR="000E7C38" w:rsidRDefault="000E7C38" w:rsidP="000E7C38">
      <w:pPr>
        <w:jc w:val="both"/>
        <w:rPr>
          <w:sz w:val="28"/>
          <w:szCs w:val="28"/>
        </w:rPr>
      </w:pPr>
    </w:p>
    <w:p w14:paraId="473E8BAE" w14:textId="77777777" w:rsidR="007F79AA" w:rsidRPr="00E54659" w:rsidRDefault="007F79AA" w:rsidP="00D64AAE">
      <w:pPr>
        <w:jc w:val="center"/>
      </w:pPr>
    </w:p>
    <w:p w14:paraId="458176EA" w14:textId="1F1DB41D" w:rsidR="007F79AA" w:rsidRDefault="007F79AA" w:rsidP="00D64AAE">
      <w:pPr>
        <w:jc w:val="center"/>
        <w:rPr>
          <w:i/>
          <w:iCs/>
        </w:rPr>
      </w:pPr>
      <w:r w:rsidRPr="00E54659">
        <w:rPr>
          <w:i/>
          <w:iCs/>
        </w:rPr>
        <w:t>Objava poslodavaca koji nisu u prekršaju</w:t>
      </w:r>
    </w:p>
    <w:p w14:paraId="51938FEE" w14:textId="77777777" w:rsidR="00D64AAE" w:rsidRPr="00E54659" w:rsidRDefault="00D64AAE" w:rsidP="00D64AAE">
      <w:pPr>
        <w:jc w:val="center"/>
        <w:rPr>
          <w:i/>
          <w:iCs/>
        </w:rPr>
      </w:pPr>
    </w:p>
    <w:p w14:paraId="12BBCDA5" w14:textId="25057DAC" w:rsidR="007F79AA" w:rsidRDefault="007F79AA" w:rsidP="00D64AAE">
      <w:pPr>
        <w:jc w:val="center"/>
        <w:rPr>
          <w:b/>
        </w:rPr>
      </w:pPr>
      <w:r w:rsidRPr="001B59BF">
        <w:rPr>
          <w:b/>
        </w:rPr>
        <w:t>Članak 20.</w:t>
      </w:r>
    </w:p>
    <w:p w14:paraId="5EB2EBA6" w14:textId="77777777" w:rsidR="00D64AAE" w:rsidRPr="001B59BF" w:rsidRDefault="00D64AAE" w:rsidP="00D64AAE">
      <w:pPr>
        <w:jc w:val="center"/>
        <w:rPr>
          <w:b/>
        </w:rPr>
      </w:pPr>
    </w:p>
    <w:p w14:paraId="49CCF63A" w14:textId="11073A0A" w:rsidR="007F79AA" w:rsidRDefault="007F79AA" w:rsidP="00D64AAE">
      <w:pPr>
        <w:jc w:val="both"/>
      </w:pPr>
      <w:r w:rsidRPr="00E54659">
        <w:t>(1) Kada u provedenom postupanju nadležno inspekcijsko tijelo utvrdi da poslodavac nije prekršio propise iz područja prijavljivanja rada i isplate plaće, dužno je, ako se poslodavac s time suglasi, o navedenom obavijestiti ministarstvo radi objave na popisu koji vodi na svojim mrežnim stranicama.</w:t>
      </w:r>
    </w:p>
    <w:p w14:paraId="5D4A5956" w14:textId="77777777" w:rsidR="00D64AAE" w:rsidRPr="00E54659" w:rsidRDefault="00D64AAE" w:rsidP="00D64AAE">
      <w:pPr>
        <w:jc w:val="both"/>
      </w:pPr>
    </w:p>
    <w:p w14:paraId="570EED41" w14:textId="085231EE" w:rsidR="007F79AA" w:rsidRDefault="007F79AA" w:rsidP="00D64AAE">
      <w:pPr>
        <w:jc w:val="both"/>
      </w:pPr>
      <w:r w:rsidRPr="00E54659">
        <w:t>(2) Objava podataka o poslodavcu u smislu stavka 1. ovoga članka neće se smatrati odavanjem inspekcijske tajne.</w:t>
      </w:r>
    </w:p>
    <w:p w14:paraId="54522A56" w14:textId="77777777" w:rsidR="00D64AAE" w:rsidRPr="00E54659" w:rsidRDefault="00D64AAE" w:rsidP="00D64AAE">
      <w:pPr>
        <w:jc w:val="both"/>
      </w:pPr>
    </w:p>
    <w:p w14:paraId="72B0BCD0" w14:textId="6F2F0BE4" w:rsidR="007F79AA" w:rsidRDefault="007F79AA" w:rsidP="00D64AAE">
      <w:pPr>
        <w:jc w:val="both"/>
        <w:rPr>
          <w:rFonts w:eastAsia="Calibri"/>
        </w:rPr>
      </w:pPr>
      <w:r w:rsidRPr="00E54659">
        <w:rPr>
          <w:rFonts w:eastAsia="Calibri"/>
        </w:rPr>
        <w:t>(3) Podaci o poslodavcu ukloniti će se sa popisa iz stavka 1. ovoga članka ako to sam poslodavac zatraži te ako nadležno inspekcijsko tijelo dostavi obavijest u smislu članka 12. stavka 1. ovoga Zakona.</w:t>
      </w:r>
    </w:p>
    <w:p w14:paraId="7AE8242F" w14:textId="77777777" w:rsidR="00D64AAE" w:rsidRPr="00E54659" w:rsidRDefault="00D64AAE" w:rsidP="00D64AAE">
      <w:pPr>
        <w:jc w:val="both"/>
        <w:rPr>
          <w:i/>
          <w:iCs/>
          <w:strike/>
          <w:u w:val="single"/>
        </w:rPr>
      </w:pPr>
    </w:p>
    <w:p w14:paraId="01486E7A" w14:textId="6FA9A1C2" w:rsidR="007F79AA" w:rsidRPr="00E54659" w:rsidRDefault="007F79AA" w:rsidP="00D64AAE">
      <w:pPr>
        <w:jc w:val="both"/>
      </w:pPr>
      <w:r w:rsidRPr="00E54659">
        <w:t>(4) Sadržaj, način unosa i rokove objave podataka na mrežnim stranicama iz stavka 1. ovog</w:t>
      </w:r>
      <w:r w:rsidR="00C92BC9">
        <w:t>a</w:t>
      </w:r>
      <w:r w:rsidRPr="00E54659">
        <w:t xml:space="preserve"> članka pravilnikom propisuje ministar nadležan za rad. </w:t>
      </w:r>
    </w:p>
    <w:p w14:paraId="2A7891AB" w14:textId="77777777" w:rsidR="009F48D5" w:rsidRDefault="009F48D5" w:rsidP="00D64AAE">
      <w:pPr>
        <w:jc w:val="center"/>
        <w:rPr>
          <w:b/>
          <w:bCs/>
        </w:rPr>
      </w:pPr>
    </w:p>
    <w:p w14:paraId="1D49DF32" w14:textId="36C110BE" w:rsidR="007F79AA" w:rsidRDefault="007F79AA" w:rsidP="00D64AAE">
      <w:pPr>
        <w:jc w:val="center"/>
        <w:rPr>
          <w:b/>
          <w:bCs/>
        </w:rPr>
      </w:pPr>
      <w:r w:rsidRPr="00E54659">
        <w:rPr>
          <w:b/>
          <w:bCs/>
        </w:rPr>
        <w:t>PREKRŠAJNE ODREDBE</w:t>
      </w:r>
    </w:p>
    <w:p w14:paraId="27AC11A1" w14:textId="77777777" w:rsidR="00D64AAE" w:rsidRPr="00E54659" w:rsidRDefault="00D64AAE" w:rsidP="00D64AAE">
      <w:pPr>
        <w:jc w:val="center"/>
        <w:rPr>
          <w:b/>
          <w:bCs/>
        </w:rPr>
      </w:pPr>
    </w:p>
    <w:p w14:paraId="36044EA4" w14:textId="0F2D27B5" w:rsidR="007F79AA" w:rsidRDefault="007F79AA" w:rsidP="00D64AAE">
      <w:pPr>
        <w:jc w:val="center"/>
        <w:rPr>
          <w:b/>
        </w:rPr>
      </w:pPr>
      <w:r w:rsidRPr="001B59BF">
        <w:rPr>
          <w:b/>
        </w:rPr>
        <w:t>Članak 21</w:t>
      </w:r>
      <w:r w:rsidR="001B59BF">
        <w:rPr>
          <w:b/>
        </w:rPr>
        <w:t>.</w:t>
      </w:r>
    </w:p>
    <w:p w14:paraId="5258F28A" w14:textId="77777777" w:rsidR="00D64AAE" w:rsidRPr="001B59BF" w:rsidRDefault="00D64AAE" w:rsidP="00D64AAE">
      <w:pPr>
        <w:jc w:val="center"/>
        <w:rPr>
          <w:b/>
        </w:rPr>
      </w:pPr>
    </w:p>
    <w:p w14:paraId="38FF192A" w14:textId="395D8348" w:rsidR="007F79AA" w:rsidRDefault="007F79AA" w:rsidP="00D64AAE">
      <w:pPr>
        <w:pStyle w:val="CommentText"/>
        <w:spacing w:after="0"/>
        <w:jc w:val="both"/>
        <w:rPr>
          <w:rFonts w:ascii="Times New Roman" w:hAnsi="Times New Roman" w:cs="Times New Roman"/>
          <w:sz w:val="24"/>
          <w:szCs w:val="24"/>
        </w:rPr>
      </w:pPr>
      <w:r w:rsidRPr="00E54659">
        <w:rPr>
          <w:rFonts w:ascii="Times New Roman" w:hAnsi="Times New Roman" w:cs="Times New Roman"/>
          <w:sz w:val="24"/>
          <w:szCs w:val="24"/>
        </w:rPr>
        <w:t>(1) Novčanom kaznom od 8.090,00 do 13.270,00 eura kaznit će se za prekršaj poslodavac pravna osoba</w:t>
      </w:r>
      <w:r w:rsidR="00BD55BC" w:rsidRPr="00E54659">
        <w:rPr>
          <w:rFonts w:ascii="Times New Roman" w:hAnsi="Times New Roman" w:cs="Times New Roman"/>
          <w:sz w:val="24"/>
          <w:szCs w:val="24"/>
        </w:rPr>
        <w:t xml:space="preserve"> </w:t>
      </w:r>
      <w:r w:rsidRPr="00E54659">
        <w:rPr>
          <w:rFonts w:ascii="Times New Roman" w:hAnsi="Times New Roman" w:cs="Times New Roman"/>
          <w:sz w:val="24"/>
          <w:szCs w:val="24"/>
        </w:rPr>
        <w:t>ako podatke o radnicima i radnom vremenu ne vodi</w:t>
      </w:r>
      <w:r w:rsidR="009B3696" w:rsidRPr="00E54659">
        <w:t xml:space="preserve"> </w:t>
      </w:r>
      <w:r w:rsidR="009B3696" w:rsidRPr="00E54659">
        <w:rPr>
          <w:rFonts w:ascii="Times New Roman" w:hAnsi="Times New Roman" w:cs="Times New Roman"/>
          <w:sz w:val="24"/>
          <w:szCs w:val="24"/>
        </w:rPr>
        <w:t>putem elektroničkih uređaja uz korištenje odgovarajućih programskih rješenja koji omogućavaju povezivanje i razmjenu podataka sa jedinstvenom elektroničkom evidencijom rada u stvarnom vremenu</w:t>
      </w:r>
      <w:r w:rsidRPr="00E54659">
        <w:rPr>
          <w:rFonts w:ascii="Times New Roman" w:hAnsi="Times New Roman" w:cs="Times New Roman"/>
          <w:sz w:val="24"/>
          <w:szCs w:val="24"/>
        </w:rPr>
        <w:t xml:space="preserve"> (članak 14. stavak 6. točka 1.)</w:t>
      </w:r>
      <w:r w:rsidR="00BD55BC" w:rsidRPr="00E54659">
        <w:rPr>
          <w:rFonts w:ascii="Times New Roman" w:hAnsi="Times New Roman" w:cs="Times New Roman"/>
          <w:sz w:val="24"/>
          <w:szCs w:val="24"/>
        </w:rPr>
        <w:t>.</w:t>
      </w:r>
    </w:p>
    <w:p w14:paraId="53823141" w14:textId="77777777" w:rsidR="00D64AAE" w:rsidRPr="00E54659" w:rsidRDefault="00D64AAE" w:rsidP="00D64AAE">
      <w:pPr>
        <w:pStyle w:val="CommentText"/>
        <w:spacing w:after="0"/>
        <w:jc w:val="both"/>
        <w:rPr>
          <w:rFonts w:ascii="Times New Roman" w:hAnsi="Times New Roman" w:cs="Times New Roman"/>
          <w:sz w:val="24"/>
          <w:szCs w:val="24"/>
        </w:rPr>
      </w:pPr>
    </w:p>
    <w:p w14:paraId="2D7531A2" w14:textId="19E571A7" w:rsidR="007F79AA" w:rsidRPr="00E54659" w:rsidRDefault="007F79AA" w:rsidP="00D64AAE">
      <w:pPr>
        <w:jc w:val="both"/>
      </w:pPr>
      <w:bookmarkStart w:id="10" w:name="_Hlk106201080"/>
      <w:r w:rsidRPr="00E54659">
        <w:t>(2) Novčanom kaznom od 930,00 do 1.330,00 eura za prekršaj iz stavka 1. ovoga članka kaznit će se fizička osoba obrtnik i osoba koja obavlja drugu samostalnu djelatnost kada je prekršaj počinila u vezi s obavljanjem njezina obrta ili samostalne djelatnosti.</w:t>
      </w:r>
    </w:p>
    <w:p w14:paraId="1245C653" w14:textId="77777777" w:rsidR="00BD55BC" w:rsidRPr="00E54659" w:rsidRDefault="00BD55BC" w:rsidP="00D64AAE">
      <w:pPr>
        <w:jc w:val="both"/>
      </w:pPr>
    </w:p>
    <w:p w14:paraId="03FDD15F" w14:textId="44A86B1F" w:rsidR="007F79AA" w:rsidRDefault="007F79AA" w:rsidP="00D64AAE">
      <w:pPr>
        <w:pStyle w:val="CommentText"/>
        <w:spacing w:after="0"/>
        <w:jc w:val="both"/>
        <w:rPr>
          <w:rFonts w:ascii="Times New Roman" w:hAnsi="Times New Roman" w:cs="Times New Roman"/>
          <w:sz w:val="24"/>
          <w:szCs w:val="24"/>
        </w:rPr>
      </w:pPr>
      <w:r w:rsidRPr="00E54659">
        <w:rPr>
          <w:rFonts w:ascii="Times New Roman" w:hAnsi="Times New Roman" w:cs="Times New Roman"/>
          <w:sz w:val="24"/>
          <w:szCs w:val="24"/>
        </w:rPr>
        <w:t>(3) Novčanom kaznom od 920,00 do 1.320,00 eura za prekršaj iz stavka 1. ovoga članka kaznit će se poslodavac fizička osoba</w:t>
      </w:r>
      <w:r w:rsidR="00BE2B79" w:rsidRPr="00E54659">
        <w:rPr>
          <w:rFonts w:ascii="Times New Roman" w:hAnsi="Times New Roman" w:cs="Times New Roman"/>
          <w:sz w:val="24"/>
          <w:szCs w:val="24"/>
        </w:rPr>
        <w:t xml:space="preserve"> i odgovorna osoba u pravnoj osobi poslodavca</w:t>
      </w:r>
      <w:r w:rsidRPr="00E54659">
        <w:rPr>
          <w:rFonts w:ascii="Times New Roman" w:hAnsi="Times New Roman" w:cs="Times New Roman"/>
          <w:sz w:val="24"/>
          <w:szCs w:val="24"/>
        </w:rPr>
        <w:t>.</w:t>
      </w:r>
    </w:p>
    <w:p w14:paraId="0C225C4E" w14:textId="77777777" w:rsidR="00D64AAE" w:rsidRPr="00E54659" w:rsidRDefault="00D64AAE" w:rsidP="00D64AAE">
      <w:pPr>
        <w:pStyle w:val="CommentText"/>
        <w:spacing w:after="0"/>
        <w:jc w:val="both"/>
        <w:rPr>
          <w:rFonts w:ascii="Times New Roman" w:hAnsi="Times New Roman" w:cs="Times New Roman"/>
          <w:sz w:val="24"/>
          <w:szCs w:val="24"/>
        </w:rPr>
      </w:pPr>
    </w:p>
    <w:bookmarkEnd w:id="10"/>
    <w:p w14:paraId="3B55E1DC" w14:textId="7D6B6711" w:rsidR="007F79AA" w:rsidRDefault="007F79AA" w:rsidP="00D64AAE">
      <w:pPr>
        <w:pStyle w:val="CommentText"/>
        <w:spacing w:after="0"/>
        <w:jc w:val="both"/>
        <w:rPr>
          <w:rFonts w:ascii="Times New Roman" w:hAnsi="Times New Roman" w:cs="Times New Roman"/>
          <w:sz w:val="24"/>
          <w:szCs w:val="24"/>
        </w:rPr>
      </w:pPr>
      <w:r w:rsidRPr="00E54659">
        <w:rPr>
          <w:rFonts w:ascii="Times New Roman" w:hAnsi="Times New Roman" w:cs="Times New Roman"/>
          <w:sz w:val="24"/>
          <w:szCs w:val="24"/>
        </w:rPr>
        <w:t>(4) Novčanom kaznom od 8.090,00 do 13.270,00 eura kaznit će se za prekršaj digitalna radna platforma</w:t>
      </w:r>
      <w:r w:rsidR="00B45E29" w:rsidRPr="00E54659">
        <w:rPr>
          <w:rFonts w:ascii="Times New Roman" w:hAnsi="Times New Roman" w:cs="Times New Roman"/>
          <w:sz w:val="24"/>
          <w:szCs w:val="24"/>
        </w:rPr>
        <w:t xml:space="preserve"> kao pravna osoba</w:t>
      </w:r>
      <w:r w:rsidRPr="00E54659">
        <w:rPr>
          <w:rFonts w:ascii="Times New Roman" w:hAnsi="Times New Roman" w:cs="Times New Roman"/>
          <w:sz w:val="24"/>
          <w:szCs w:val="24"/>
        </w:rPr>
        <w:t xml:space="preserve"> ako podatke o </w:t>
      </w:r>
      <w:r w:rsidRPr="00E54659">
        <w:rPr>
          <w:rFonts w:ascii="Times New Roman" w:eastAsia="Times New Roman" w:hAnsi="Times New Roman" w:cs="Times New Roman"/>
          <w:sz w:val="24"/>
          <w:szCs w:val="24"/>
          <w:lang w:eastAsia="hr-HR"/>
        </w:rPr>
        <w:t>samozaposlenim osobama i drugim osobama te vremenu u kojem obavljaju posao</w:t>
      </w:r>
      <w:r w:rsidRPr="00E54659">
        <w:rPr>
          <w:rFonts w:ascii="Times New Roman" w:hAnsi="Times New Roman" w:cs="Times New Roman"/>
          <w:sz w:val="24"/>
          <w:szCs w:val="24"/>
        </w:rPr>
        <w:t xml:space="preserve"> ne vodi </w:t>
      </w:r>
      <w:r w:rsidR="00B45E29" w:rsidRPr="00E54659">
        <w:rPr>
          <w:rFonts w:ascii="Times New Roman" w:hAnsi="Times New Roman" w:cs="Times New Roman"/>
          <w:sz w:val="24"/>
          <w:szCs w:val="24"/>
        </w:rPr>
        <w:t xml:space="preserve">putem elektroničkih uređaja uz korištenje odgovarajućih programskih rješenja koji omogućavaju povezivanje i razmjenu podataka sa jedinstvenom elektroničkom evidencijom rada u stvarnom vremenu </w:t>
      </w:r>
      <w:r w:rsidRPr="00E54659">
        <w:rPr>
          <w:rFonts w:ascii="Times New Roman" w:hAnsi="Times New Roman" w:cs="Times New Roman"/>
          <w:sz w:val="24"/>
          <w:szCs w:val="24"/>
        </w:rPr>
        <w:t>(članak 14. stavak 6. točka 1.)</w:t>
      </w:r>
      <w:r w:rsidR="00206A7E">
        <w:rPr>
          <w:rFonts w:ascii="Times New Roman" w:hAnsi="Times New Roman" w:cs="Times New Roman"/>
          <w:sz w:val="24"/>
          <w:szCs w:val="24"/>
        </w:rPr>
        <w:t>.</w:t>
      </w:r>
    </w:p>
    <w:p w14:paraId="1C5DE553" w14:textId="77777777" w:rsidR="00D64AAE" w:rsidRPr="00E54659" w:rsidRDefault="00D64AAE" w:rsidP="00D64AAE">
      <w:pPr>
        <w:pStyle w:val="CommentText"/>
        <w:spacing w:after="0"/>
        <w:jc w:val="both"/>
        <w:rPr>
          <w:rFonts w:ascii="Times New Roman" w:hAnsi="Times New Roman" w:cs="Times New Roman"/>
          <w:sz w:val="24"/>
          <w:szCs w:val="24"/>
        </w:rPr>
      </w:pPr>
    </w:p>
    <w:p w14:paraId="2209BB6A" w14:textId="7FEF2B68" w:rsidR="007F79AA" w:rsidRDefault="007F79AA" w:rsidP="00D64AAE">
      <w:pPr>
        <w:jc w:val="both"/>
      </w:pPr>
      <w:r w:rsidRPr="00E54659">
        <w:t>(5) Ako je prekršaj iz stavka 1. ovoga članka počinjen u odnosu na maloljetnika, iznos novčane kazne uvećava se dvostruko.</w:t>
      </w:r>
    </w:p>
    <w:p w14:paraId="15612C5F" w14:textId="77777777" w:rsidR="00D64AAE" w:rsidRPr="00E54659" w:rsidRDefault="00D64AAE" w:rsidP="00D64AAE">
      <w:pPr>
        <w:jc w:val="both"/>
      </w:pPr>
    </w:p>
    <w:p w14:paraId="6A6791B8" w14:textId="77777777" w:rsidR="007F79AA" w:rsidRPr="00E54659" w:rsidRDefault="007F79AA" w:rsidP="00D64AAE">
      <w:pPr>
        <w:jc w:val="center"/>
        <w:rPr>
          <w:b/>
          <w:bCs/>
        </w:rPr>
      </w:pPr>
      <w:r w:rsidRPr="00E54659">
        <w:rPr>
          <w:b/>
          <w:bCs/>
        </w:rPr>
        <w:t>PRIJELAZNE I ZAVRŠNE ODREDBE</w:t>
      </w:r>
    </w:p>
    <w:p w14:paraId="224E333C" w14:textId="77777777" w:rsidR="007F79AA" w:rsidRPr="00E54659" w:rsidRDefault="007F79AA" w:rsidP="00D64AAE">
      <w:pPr>
        <w:jc w:val="center"/>
      </w:pPr>
    </w:p>
    <w:p w14:paraId="2D105426" w14:textId="6EB25485" w:rsidR="007F79AA" w:rsidRPr="00D463A4" w:rsidRDefault="007F79AA" w:rsidP="00D64AAE">
      <w:pPr>
        <w:jc w:val="center"/>
        <w:rPr>
          <w:b/>
        </w:rPr>
      </w:pPr>
      <w:r w:rsidRPr="00D463A4">
        <w:rPr>
          <w:b/>
        </w:rPr>
        <w:t>Članak 22.</w:t>
      </w:r>
    </w:p>
    <w:p w14:paraId="4A616E9F" w14:textId="77777777" w:rsidR="007F79AA" w:rsidRPr="00E54659" w:rsidRDefault="007F79AA" w:rsidP="00D64AAE">
      <w:pPr>
        <w:jc w:val="center"/>
      </w:pPr>
    </w:p>
    <w:p w14:paraId="6678F6FE" w14:textId="02298F96" w:rsidR="007F79AA" w:rsidRPr="002D2473" w:rsidRDefault="00ED6CF3" w:rsidP="00ED6CF3">
      <w:pPr>
        <w:jc w:val="both"/>
      </w:pPr>
      <w:r w:rsidRPr="00ED6CF3">
        <w:rPr>
          <w:color w:val="FF0000"/>
        </w:rPr>
        <w:t>(</w:t>
      </w:r>
      <w:r>
        <w:t>1</w:t>
      </w:r>
      <w:r w:rsidRPr="002D2473">
        <w:t xml:space="preserve">) </w:t>
      </w:r>
      <w:r w:rsidR="007F79AA" w:rsidRPr="002D2473">
        <w:t xml:space="preserve">Ministar nadležan za rad će u roku od jedne godine od stupanja na snagu ovoga Zakona donijeti pravilnike iz članka 12. stavka 7. i članka 20. stavka 4. ovoga Zakona. </w:t>
      </w:r>
    </w:p>
    <w:p w14:paraId="59F87B4A" w14:textId="04ABCCC6" w:rsidR="00ED6CF3" w:rsidRPr="002D2473" w:rsidRDefault="00ED6CF3" w:rsidP="00ED6CF3"/>
    <w:p w14:paraId="6C99F0F0" w14:textId="77777777" w:rsidR="00ED6CF3" w:rsidRPr="002D2473" w:rsidRDefault="00ED6CF3" w:rsidP="00ED6CF3">
      <w:pPr>
        <w:jc w:val="both"/>
      </w:pPr>
      <w:r w:rsidRPr="002D2473">
        <w:lastRenderedPageBreak/>
        <w:t xml:space="preserve">(2) Ministar nadležan za rad će u roku od 18 mjeseci od stupanja na snagu ovoga Zakona donijeti pravilnike iz članka 14. stavka 8. i članka 16. stavka 7. ovoga Zakona. </w:t>
      </w:r>
    </w:p>
    <w:p w14:paraId="4DDB7EA0" w14:textId="68BD0D3D" w:rsidR="00ED6CF3" w:rsidRPr="00E54659" w:rsidRDefault="00ED6CF3" w:rsidP="00ED6CF3"/>
    <w:p w14:paraId="77D13E04" w14:textId="77777777" w:rsidR="00935BD5" w:rsidRPr="00E54659" w:rsidRDefault="00935BD5" w:rsidP="00D64AAE">
      <w:pPr>
        <w:jc w:val="both"/>
      </w:pPr>
    </w:p>
    <w:p w14:paraId="1EA6A08B" w14:textId="420867E4" w:rsidR="007F79AA" w:rsidRPr="002D2473" w:rsidRDefault="007F79AA" w:rsidP="00D64AAE">
      <w:pPr>
        <w:ind w:hanging="142"/>
        <w:jc w:val="center"/>
        <w:rPr>
          <w:b/>
        </w:rPr>
      </w:pPr>
      <w:r w:rsidRPr="002D2473">
        <w:rPr>
          <w:b/>
        </w:rPr>
        <w:t>Članak 2</w:t>
      </w:r>
      <w:r w:rsidR="00AC0252">
        <w:rPr>
          <w:b/>
        </w:rPr>
        <w:t>3</w:t>
      </w:r>
      <w:r w:rsidRPr="002D2473">
        <w:rPr>
          <w:b/>
        </w:rPr>
        <w:t>.</w:t>
      </w:r>
    </w:p>
    <w:p w14:paraId="44B6E14B" w14:textId="77777777" w:rsidR="007F79AA" w:rsidRPr="002D2473" w:rsidRDefault="007F79AA" w:rsidP="00D64AAE">
      <w:pPr>
        <w:ind w:hanging="142"/>
        <w:jc w:val="center"/>
      </w:pPr>
    </w:p>
    <w:p w14:paraId="7969AC8A" w14:textId="334E6F88" w:rsidR="007F79AA" w:rsidRPr="002D2473" w:rsidRDefault="007F79AA" w:rsidP="00D64AAE">
      <w:pPr>
        <w:jc w:val="both"/>
      </w:pPr>
      <w:r w:rsidRPr="002D2473">
        <w:t>Postupci inspekcijskog nadzora započeti prije stupanja na snagu ovoga Zakona temeljem članka 171. Zakona o mirovinskom osiguranju („Narodne novine“, br.</w:t>
      </w:r>
      <w:r w:rsidR="003B15B0">
        <w:t>:</w:t>
      </w:r>
      <w:r w:rsidRPr="002D2473">
        <w:t xml:space="preserve"> 157/13</w:t>
      </w:r>
      <w:r w:rsidR="00C92BC9" w:rsidRPr="002D2473">
        <w:t>.</w:t>
      </w:r>
      <w:r w:rsidRPr="002D2473">
        <w:t>, 151/14</w:t>
      </w:r>
      <w:r w:rsidR="00C92BC9" w:rsidRPr="002D2473">
        <w:t>.</w:t>
      </w:r>
      <w:r w:rsidRPr="002D2473">
        <w:t>, 33/15</w:t>
      </w:r>
      <w:r w:rsidR="00C92BC9" w:rsidRPr="002D2473">
        <w:t>.</w:t>
      </w:r>
      <w:r w:rsidRPr="002D2473">
        <w:t>, 93/15</w:t>
      </w:r>
      <w:r w:rsidR="00C92BC9" w:rsidRPr="002D2473">
        <w:t>.</w:t>
      </w:r>
      <w:r w:rsidRPr="002D2473">
        <w:t>, 120/16</w:t>
      </w:r>
      <w:r w:rsidR="00C92BC9" w:rsidRPr="002D2473">
        <w:t>.</w:t>
      </w:r>
      <w:r w:rsidRPr="002D2473">
        <w:t>, 18/18</w:t>
      </w:r>
      <w:r w:rsidR="00C92BC9" w:rsidRPr="002D2473">
        <w:t>.</w:t>
      </w:r>
      <w:r w:rsidR="00020E79" w:rsidRPr="002D2473">
        <w:t xml:space="preserve"> - Odluka Ustavnog suda Republike Hrvatske</w:t>
      </w:r>
      <w:r w:rsidRPr="002D2473">
        <w:t>, 62/18</w:t>
      </w:r>
      <w:r w:rsidR="00C92BC9" w:rsidRPr="002D2473">
        <w:t>.</w:t>
      </w:r>
      <w:r w:rsidRPr="002D2473">
        <w:t>, 115/18</w:t>
      </w:r>
      <w:r w:rsidR="00C92BC9" w:rsidRPr="002D2473">
        <w:t>.</w:t>
      </w:r>
      <w:r w:rsidRPr="002D2473">
        <w:t>, 102/19</w:t>
      </w:r>
      <w:r w:rsidR="00C92BC9" w:rsidRPr="002D2473">
        <w:t>.</w:t>
      </w:r>
      <w:r w:rsidRPr="002D2473">
        <w:t xml:space="preserve"> i 84/21</w:t>
      </w:r>
      <w:r w:rsidR="00C92BC9" w:rsidRPr="002D2473">
        <w:t>.</w:t>
      </w:r>
      <w:r w:rsidRPr="002D2473">
        <w:t>) dovršit će se prema odredbama toga Zakona.</w:t>
      </w:r>
    </w:p>
    <w:p w14:paraId="354AFF96" w14:textId="77777777" w:rsidR="00974A98" w:rsidRDefault="00974A98" w:rsidP="00D64AAE">
      <w:pPr>
        <w:ind w:hanging="142"/>
        <w:jc w:val="center"/>
        <w:rPr>
          <w:b/>
        </w:rPr>
      </w:pPr>
    </w:p>
    <w:p w14:paraId="2C539742" w14:textId="5883045B" w:rsidR="007F79AA" w:rsidRPr="002D2473" w:rsidRDefault="007F79AA" w:rsidP="00D64AAE">
      <w:pPr>
        <w:ind w:hanging="142"/>
        <w:jc w:val="center"/>
        <w:rPr>
          <w:b/>
        </w:rPr>
      </w:pPr>
      <w:r w:rsidRPr="002D2473">
        <w:rPr>
          <w:b/>
        </w:rPr>
        <w:t>Članak 2</w:t>
      </w:r>
      <w:r w:rsidR="00B0246C">
        <w:rPr>
          <w:b/>
        </w:rPr>
        <w:t>4</w:t>
      </w:r>
      <w:r w:rsidRPr="002D2473">
        <w:rPr>
          <w:b/>
        </w:rPr>
        <w:t>.</w:t>
      </w:r>
    </w:p>
    <w:p w14:paraId="76F82C5F" w14:textId="77777777" w:rsidR="00935BD5" w:rsidRPr="00E54659" w:rsidRDefault="00935BD5" w:rsidP="00D64AAE">
      <w:pPr>
        <w:ind w:hanging="142"/>
        <w:jc w:val="center"/>
      </w:pPr>
    </w:p>
    <w:p w14:paraId="1DDE8603" w14:textId="33D5A905" w:rsidR="007F79AA" w:rsidRPr="00E54659" w:rsidRDefault="007F79AA" w:rsidP="00D64AAE">
      <w:pPr>
        <w:jc w:val="both"/>
      </w:pPr>
      <w:r w:rsidRPr="00E54659">
        <w:t xml:space="preserve">Ovaj Zakon objavit će se u „Narodnim novinama“, a stupa na snagu 1. siječnja 2023. </w:t>
      </w:r>
    </w:p>
    <w:p w14:paraId="70326581" w14:textId="586CF535" w:rsidR="00935BD5" w:rsidRPr="00E54659" w:rsidRDefault="00935BD5" w:rsidP="00D64AAE">
      <w:pPr>
        <w:jc w:val="both"/>
      </w:pPr>
    </w:p>
    <w:p w14:paraId="6707C918" w14:textId="77777777" w:rsidR="00935BD5" w:rsidRPr="00E54659" w:rsidRDefault="00935BD5" w:rsidP="00D64AAE">
      <w:pPr>
        <w:jc w:val="both"/>
      </w:pPr>
    </w:p>
    <w:p w14:paraId="3D4D669C" w14:textId="77777777" w:rsidR="00D02827" w:rsidRDefault="00D02827" w:rsidP="00D64AAE">
      <w:pPr>
        <w:pStyle w:val="Standard"/>
        <w:jc w:val="center"/>
        <w:rPr>
          <w:rFonts w:eastAsia="Times New Roman" w:cs="Times New Roman"/>
          <w:b/>
          <w:lang w:eastAsia="hr-HR"/>
        </w:rPr>
      </w:pPr>
    </w:p>
    <w:p w14:paraId="36776C98" w14:textId="77777777" w:rsidR="00D02827" w:rsidRDefault="00D02827" w:rsidP="00D64AAE">
      <w:pPr>
        <w:pStyle w:val="Standard"/>
        <w:jc w:val="center"/>
        <w:rPr>
          <w:rFonts w:eastAsia="Times New Roman" w:cs="Times New Roman"/>
          <w:b/>
          <w:lang w:eastAsia="hr-HR"/>
        </w:rPr>
      </w:pPr>
    </w:p>
    <w:p w14:paraId="3FDA02FD" w14:textId="77777777" w:rsidR="00D02827" w:rsidRDefault="00D02827" w:rsidP="00D64AAE">
      <w:pPr>
        <w:pStyle w:val="Standard"/>
        <w:jc w:val="center"/>
        <w:rPr>
          <w:rFonts w:eastAsia="Times New Roman" w:cs="Times New Roman"/>
          <w:b/>
          <w:lang w:eastAsia="hr-HR"/>
        </w:rPr>
      </w:pPr>
    </w:p>
    <w:p w14:paraId="18D044D2" w14:textId="7CB03317" w:rsidR="00D02827" w:rsidRDefault="00D02827" w:rsidP="00563943">
      <w:pPr>
        <w:pStyle w:val="Standard"/>
        <w:jc w:val="center"/>
        <w:rPr>
          <w:rFonts w:eastAsia="Times New Roman" w:cs="Times New Roman"/>
          <w:b/>
          <w:lang w:eastAsia="hr-HR"/>
        </w:rPr>
      </w:pPr>
    </w:p>
    <w:p w14:paraId="0EA50493" w14:textId="6BAD41C2" w:rsidR="002D2473" w:rsidRDefault="002D2473" w:rsidP="00563943">
      <w:pPr>
        <w:pStyle w:val="Standard"/>
        <w:jc w:val="center"/>
        <w:rPr>
          <w:rFonts w:eastAsia="Times New Roman" w:cs="Times New Roman"/>
          <w:b/>
          <w:lang w:eastAsia="hr-HR"/>
        </w:rPr>
      </w:pPr>
    </w:p>
    <w:p w14:paraId="70C09ED1" w14:textId="2899B522" w:rsidR="002D2473" w:rsidRDefault="002D2473" w:rsidP="00563943">
      <w:pPr>
        <w:pStyle w:val="Standard"/>
        <w:jc w:val="center"/>
        <w:rPr>
          <w:rFonts w:eastAsia="Times New Roman" w:cs="Times New Roman"/>
          <w:b/>
          <w:lang w:eastAsia="hr-HR"/>
        </w:rPr>
      </w:pPr>
    </w:p>
    <w:p w14:paraId="2BC6A0E9" w14:textId="7E17D006" w:rsidR="002D2473" w:rsidRDefault="002D2473" w:rsidP="00563943">
      <w:pPr>
        <w:pStyle w:val="Standard"/>
        <w:jc w:val="center"/>
        <w:rPr>
          <w:rFonts w:eastAsia="Times New Roman" w:cs="Times New Roman"/>
          <w:b/>
          <w:lang w:eastAsia="hr-HR"/>
        </w:rPr>
      </w:pPr>
    </w:p>
    <w:p w14:paraId="72947E06" w14:textId="45B39228" w:rsidR="002D2473" w:rsidRDefault="002D2473" w:rsidP="00563943">
      <w:pPr>
        <w:pStyle w:val="Standard"/>
        <w:jc w:val="center"/>
        <w:rPr>
          <w:rFonts w:eastAsia="Times New Roman" w:cs="Times New Roman"/>
          <w:b/>
          <w:lang w:eastAsia="hr-HR"/>
        </w:rPr>
      </w:pPr>
    </w:p>
    <w:p w14:paraId="14FAEA9E" w14:textId="790759F4" w:rsidR="002D2473" w:rsidRDefault="002D2473" w:rsidP="00563943">
      <w:pPr>
        <w:pStyle w:val="Standard"/>
        <w:jc w:val="center"/>
        <w:rPr>
          <w:rFonts w:eastAsia="Times New Roman" w:cs="Times New Roman"/>
          <w:b/>
          <w:lang w:eastAsia="hr-HR"/>
        </w:rPr>
      </w:pPr>
    </w:p>
    <w:p w14:paraId="2A12EC70" w14:textId="330555D6" w:rsidR="002D2473" w:rsidRDefault="002D2473" w:rsidP="00563943">
      <w:pPr>
        <w:pStyle w:val="Standard"/>
        <w:jc w:val="center"/>
        <w:rPr>
          <w:rFonts w:eastAsia="Times New Roman" w:cs="Times New Roman"/>
          <w:b/>
          <w:lang w:eastAsia="hr-HR"/>
        </w:rPr>
      </w:pPr>
    </w:p>
    <w:p w14:paraId="6EBAC1B7" w14:textId="0DA6748E" w:rsidR="002D2473" w:rsidRDefault="002D2473" w:rsidP="00563943">
      <w:pPr>
        <w:pStyle w:val="Standard"/>
        <w:jc w:val="center"/>
        <w:rPr>
          <w:rFonts w:eastAsia="Times New Roman" w:cs="Times New Roman"/>
          <w:b/>
          <w:lang w:eastAsia="hr-HR"/>
        </w:rPr>
      </w:pPr>
    </w:p>
    <w:p w14:paraId="45D234CA" w14:textId="2C4014FB" w:rsidR="002D2473" w:rsidRDefault="002D2473" w:rsidP="00563943">
      <w:pPr>
        <w:pStyle w:val="Standard"/>
        <w:jc w:val="center"/>
        <w:rPr>
          <w:rFonts w:eastAsia="Times New Roman" w:cs="Times New Roman"/>
          <w:b/>
          <w:lang w:eastAsia="hr-HR"/>
        </w:rPr>
      </w:pPr>
    </w:p>
    <w:p w14:paraId="3171B4BB" w14:textId="722F31B6" w:rsidR="002D2473" w:rsidRDefault="002D2473" w:rsidP="00563943">
      <w:pPr>
        <w:pStyle w:val="Standard"/>
        <w:jc w:val="center"/>
        <w:rPr>
          <w:rFonts w:eastAsia="Times New Roman" w:cs="Times New Roman"/>
          <w:b/>
          <w:lang w:eastAsia="hr-HR"/>
        </w:rPr>
      </w:pPr>
    </w:p>
    <w:p w14:paraId="179313C6" w14:textId="006A41C4" w:rsidR="002D2473" w:rsidRDefault="002D2473" w:rsidP="00563943">
      <w:pPr>
        <w:pStyle w:val="Standard"/>
        <w:jc w:val="center"/>
        <w:rPr>
          <w:rFonts w:eastAsia="Times New Roman" w:cs="Times New Roman"/>
          <w:b/>
          <w:lang w:eastAsia="hr-HR"/>
        </w:rPr>
      </w:pPr>
    </w:p>
    <w:p w14:paraId="07699D7A" w14:textId="79CAF74F" w:rsidR="002D2473" w:rsidRDefault="002D2473" w:rsidP="00563943">
      <w:pPr>
        <w:pStyle w:val="Standard"/>
        <w:jc w:val="center"/>
        <w:rPr>
          <w:rFonts w:eastAsia="Times New Roman" w:cs="Times New Roman"/>
          <w:b/>
          <w:lang w:eastAsia="hr-HR"/>
        </w:rPr>
      </w:pPr>
    </w:p>
    <w:p w14:paraId="7A7E7A8F" w14:textId="6130B4E9" w:rsidR="002D2473" w:rsidRDefault="002D2473" w:rsidP="00563943">
      <w:pPr>
        <w:pStyle w:val="Standard"/>
        <w:jc w:val="center"/>
        <w:rPr>
          <w:rFonts w:eastAsia="Times New Roman" w:cs="Times New Roman"/>
          <w:b/>
          <w:lang w:eastAsia="hr-HR"/>
        </w:rPr>
      </w:pPr>
    </w:p>
    <w:p w14:paraId="24993D51" w14:textId="77777777" w:rsidR="002D2473" w:rsidRDefault="002D2473" w:rsidP="00563943">
      <w:pPr>
        <w:pStyle w:val="Standard"/>
        <w:jc w:val="center"/>
        <w:rPr>
          <w:rFonts w:eastAsia="Times New Roman" w:cs="Times New Roman"/>
          <w:b/>
          <w:lang w:eastAsia="hr-HR"/>
        </w:rPr>
      </w:pPr>
    </w:p>
    <w:p w14:paraId="5108E60C" w14:textId="1C9C243B" w:rsidR="00D64AAE" w:rsidRDefault="00D64AAE" w:rsidP="00563943">
      <w:pPr>
        <w:pStyle w:val="Standard"/>
        <w:jc w:val="center"/>
        <w:rPr>
          <w:rFonts w:eastAsia="Times New Roman" w:cs="Times New Roman"/>
          <w:b/>
          <w:lang w:eastAsia="hr-HR"/>
        </w:rPr>
      </w:pPr>
    </w:p>
    <w:p w14:paraId="2D26B40A" w14:textId="40D5BDD9" w:rsidR="004379AE" w:rsidRDefault="004379AE" w:rsidP="00563943">
      <w:pPr>
        <w:pStyle w:val="Standard"/>
        <w:jc w:val="center"/>
        <w:rPr>
          <w:rFonts w:eastAsia="Times New Roman" w:cs="Times New Roman"/>
          <w:b/>
          <w:lang w:eastAsia="hr-HR"/>
        </w:rPr>
      </w:pPr>
    </w:p>
    <w:p w14:paraId="62E0FBFB" w14:textId="6C2FB754" w:rsidR="004379AE" w:rsidRDefault="004379AE" w:rsidP="00563943">
      <w:pPr>
        <w:pStyle w:val="Standard"/>
        <w:jc w:val="center"/>
        <w:rPr>
          <w:rFonts w:eastAsia="Times New Roman" w:cs="Times New Roman"/>
          <w:b/>
          <w:lang w:eastAsia="hr-HR"/>
        </w:rPr>
      </w:pPr>
    </w:p>
    <w:p w14:paraId="7D9907F9" w14:textId="77777777" w:rsidR="004379AE" w:rsidRDefault="004379AE" w:rsidP="00563943">
      <w:pPr>
        <w:pStyle w:val="Standard"/>
        <w:jc w:val="center"/>
        <w:rPr>
          <w:rFonts w:eastAsia="Times New Roman" w:cs="Times New Roman"/>
          <w:b/>
          <w:lang w:eastAsia="hr-HR"/>
        </w:rPr>
      </w:pPr>
    </w:p>
    <w:p w14:paraId="6AFD15DB" w14:textId="193BDFE2" w:rsidR="00D64AAE" w:rsidRDefault="00D64AAE" w:rsidP="00563943">
      <w:pPr>
        <w:pStyle w:val="Standard"/>
        <w:jc w:val="center"/>
        <w:rPr>
          <w:rFonts w:eastAsia="Times New Roman" w:cs="Times New Roman"/>
          <w:b/>
          <w:lang w:eastAsia="hr-HR"/>
        </w:rPr>
      </w:pPr>
    </w:p>
    <w:p w14:paraId="29089208" w14:textId="48D707D6" w:rsidR="00974A98" w:rsidRDefault="00974A98" w:rsidP="00563943">
      <w:pPr>
        <w:pStyle w:val="Standard"/>
        <w:jc w:val="center"/>
        <w:rPr>
          <w:rFonts w:eastAsia="Times New Roman" w:cs="Times New Roman"/>
          <w:b/>
          <w:lang w:eastAsia="hr-HR"/>
        </w:rPr>
      </w:pPr>
    </w:p>
    <w:p w14:paraId="7C5468CB" w14:textId="4D451B99" w:rsidR="00974A98" w:rsidRDefault="00974A98" w:rsidP="00563943">
      <w:pPr>
        <w:pStyle w:val="Standard"/>
        <w:jc w:val="center"/>
        <w:rPr>
          <w:rFonts w:eastAsia="Times New Roman" w:cs="Times New Roman"/>
          <w:b/>
          <w:lang w:eastAsia="hr-HR"/>
        </w:rPr>
      </w:pPr>
    </w:p>
    <w:p w14:paraId="6F408D21" w14:textId="1A730EF2" w:rsidR="00974A98" w:rsidRDefault="00974A98" w:rsidP="00563943">
      <w:pPr>
        <w:pStyle w:val="Standard"/>
        <w:jc w:val="center"/>
        <w:rPr>
          <w:rFonts w:eastAsia="Times New Roman" w:cs="Times New Roman"/>
          <w:b/>
          <w:lang w:eastAsia="hr-HR"/>
        </w:rPr>
      </w:pPr>
    </w:p>
    <w:p w14:paraId="4B111961" w14:textId="6A07724E" w:rsidR="00974A98" w:rsidRDefault="00974A98" w:rsidP="00563943">
      <w:pPr>
        <w:pStyle w:val="Standard"/>
        <w:jc w:val="center"/>
        <w:rPr>
          <w:rFonts w:eastAsia="Times New Roman" w:cs="Times New Roman"/>
          <w:b/>
          <w:lang w:eastAsia="hr-HR"/>
        </w:rPr>
      </w:pPr>
    </w:p>
    <w:p w14:paraId="3AB912E5" w14:textId="6916BEFE" w:rsidR="00974A98" w:rsidRDefault="00974A98" w:rsidP="00563943">
      <w:pPr>
        <w:pStyle w:val="Standard"/>
        <w:jc w:val="center"/>
        <w:rPr>
          <w:rFonts w:eastAsia="Times New Roman" w:cs="Times New Roman"/>
          <w:b/>
          <w:lang w:eastAsia="hr-HR"/>
        </w:rPr>
      </w:pPr>
    </w:p>
    <w:p w14:paraId="28AA1461" w14:textId="1FDC9B9E" w:rsidR="00974A98" w:rsidRDefault="00974A98" w:rsidP="00563943">
      <w:pPr>
        <w:pStyle w:val="Standard"/>
        <w:jc w:val="center"/>
        <w:rPr>
          <w:rFonts w:eastAsia="Times New Roman" w:cs="Times New Roman"/>
          <w:b/>
          <w:lang w:eastAsia="hr-HR"/>
        </w:rPr>
      </w:pPr>
    </w:p>
    <w:p w14:paraId="6D4AAFB9" w14:textId="6544364E" w:rsidR="00974A98" w:rsidRDefault="00974A98" w:rsidP="00563943">
      <w:pPr>
        <w:pStyle w:val="Standard"/>
        <w:jc w:val="center"/>
        <w:rPr>
          <w:rFonts w:eastAsia="Times New Roman" w:cs="Times New Roman"/>
          <w:b/>
          <w:lang w:eastAsia="hr-HR"/>
        </w:rPr>
      </w:pPr>
    </w:p>
    <w:p w14:paraId="04E42FF9" w14:textId="41110A92" w:rsidR="00974A98" w:rsidRDefault="00974A98" w:rsidP="00563943">
      <w:pPr>
        <w:pStyle w:val="Standard"/>
        <w:jc w:val="center"/>
        <w:rPr>
          <w:rFonts w:eastAsia="Times New Roman" w:cs="Times New Roman"/>
          <w:b/>
          <w:lang w:eastAsia="hr-HR"/>
        </w:rPr>
      </w:pPr>
    </w:p>
    <w:p w14:paraId="45CF55D6" w14:textId="3E1CC191" w:rsidR="00974A98" w:rsidRDefault="00974A98" w:rsidP="00563943">
      <w:pPr>
        <w:pStyle w:val="Standard"/>
        <w:jc w:val="center"/>
        <w:rPr>
          <w:rFonts w:eastAsia="Times New Roman" w:cs="Times New Roman"/>
          <w:b/>
          <w:lang w:eastAsia="hr-HR"/>
        </w:rPr>
      </w:pPr>
    </w:p>
    <w:p w14:paraId="4AE921B9" w14:textId="1C66F194" w:rsidR="00D64AAE" w:rsidRDefault="00D64AAE" w:rsidP="00563943">
      <w:pPr>
        <w:pStyle w:val="Standard"/>
        <w:jc w:val="center"/>
        <w:rPr>
          <w:rFonts w:eastAsia="Times New Roman" w:cs="Times New Roman"/>
          <w:b/>
          <w:lang w:eastAsia="hr-HR"/>
        </w:rPr>
      </w:pPr>
    </w:p>
    <w:p w14:paraId="34DED830" w14:textId="77777777" w:rsidR="00EB727B" w:rsidRDefault="00EB727B" w:rsidP="00563943">
      <w:pPr>
        <w:pStyle w:val="Standard"/>
        <w:jc w:val="center"/>
        <w:rPr>
          <w:rFonts w:eastAsia="Times New Roman" w:cs="Times New Roman"/>
          <w:b/>
          <w:lang w:eastAsia="hr-HR"/>
        </w:rPr>
      </w:pPr>
    </w:p>
    <w:p w14:paraId="0D2E00B7" w14:textId="38DE1D1C" w:rsidR="00D64AAE" w:rsidRDefault="00D64AAE" w:rsidP="00563943">
      <w:pPr>
        <w:pStyle w:val="Standard"/>
        <w:jc w:val="center"/>
        <w:rPr>
          <w:rFonts w:eastAsia="Times New Roman" w:cs="Times New Roman"/>
          <w:b/>
          <w:lang w:eastAsia="hr-HR"/>
        </w:rPr>
      </w:pPr>
    </w:p>
    <w:p w14:paraId="0CE5605F" w14:textId="641881DA" w:rsidR="009F48D5" w:rsidRDefault="00D443A0" w:rsidP="009F48D5">
      <w:pPr>
        <w:tabs>
          <w:tab w:val="left" w:pos="-720"/>
          <w:tab w:val="left" w:pos="0"/>
          <w:tab w:val="left" w:pos="720"/>
        </w:tabs>
        <w:suppressAutoHyphens/>
        <w:jc w:val="center"/>
        <w:rPr>
          <w:rFonts w:eastAsia="Calibri"/>
          <w:b/>
          <w:spacing w:val="-3"/>
        </w:rPr>
      </w:pPr>
      <w:r>
        <w:rPr>
          <w:rFonts w:eastAsia="Calibri"/>
          <w:b/>
          <w:spacing w:val="-3"/>
        </w:rPr>
        <w:lastRenderedPageBreak/>
        <w:t>OBRAZLOŽENJE</w:t>
      </w:r>
    </w:p>
    <w:p w14:paraId="1B3A6EED" w14:textId="77777777" w:rsidR="00EB727B" w:rsidRDefault="00EB727B" w:rsidP="009F48D5">
      <w:pPr>
        <w:tabs>
          <w:tab w:val="left" w:pos="-720"/>
          <w:tab w:val="left" w:pos="0"/>
          <w:tab w:val="left" w:pos="720"/>
        </w:tabs>
        <w:suppressAutoHyphens/>
        <w:jc w:val="center"/>
        <w:rPr>
          <w:rFonts w:eastAsiaTheme="minorHAnsi"/>
        </w:rPr>
      </w:pPr>
    </w:p>
    <w:p w14:paraId="56AED921" w14:textId="77777777" w:rsidR="009F48D5" w:rsidRDefault="009F48D5" w:rsidP="009F48D5"/>
    <w:p w14:paraId="7E3A5AAA" w14:textId="49BC7F72" w:rsidR="009F48D5" w:rsidRDefault="009F48D5" w:rsidP="009F48D5">
      <w:pPr>
        <w:ind w:left="709" w:hanging="709"/>
        <w:jc w:val="both"/>
      </w:pPr>
      <w:r>
        <w:rPr>
          <w:b/>
        </w:rPr>
        <w:t>I.</w:t>
      </w:r>
      <w:r>
        <w:rPr>
          <w:b/>
        </w:rPr>
        <w:tab/>
      </w:r>
      <w:r w:rsidR="00D443A0">
        <w:rPr>
          <w:rFonts w:eastAsia="Calibri"/>
          <w:b/>
          <w:bCs/>
        </w:rPr>
        <w:t>RAZLOZI ZBOG KOJIH SE ZAKON DONOSI I PITANJA KOJA SE NJIME RJEŠAVAJU</w:t>
      </w:r>
    </w:p>
    <w:p w14:paraId="1FB522AC" w14:textId="77777777" w:rsidR="009F48D5" w:rsidRDefault="009F48D5" w:rsidP="009F48D5"/>
    <w:p w14:paraId="2CFA4474" w14:textId="3B721A8A" w:rsidR="009F48D5" w:rsidRDefault="009F48D5" w:rsidP="004E0BE8">
      <w:pPr>
        <w:autoSpaceDE w:val="0"/>
        <w:autoSpaceDN w:val="0"/>
        <w:contextualSpacing/>
        <w:jc w:val="both"/>
        <w:rPr>
          <w:rFonts w:eastAsia="Calibri"/>
          <w:b/>
          <w:bCs/>
        </w:rPr>
      </w:pPr>
    </w:p>
    <w:p w14:paraId="3E300E47" w14:textId="5CF46CE5" w:rsidR="00622A92" w:rsidRDefault="00622A92" w:rsidP="009F48D5">
      <w:pPr>
        <w:pStyle w:val="normal-000016"/>
        <w:ind w:firstLine="567"/>
        <w:rPr>
          <w:rStyle w:val="zadanifontodlomka-000007"/>
        </w:rPr>
      </w:pPr>
      <w:r>
        <w:rPr>
          <w:rStyle w:val="zadanifontodlomka-000007"/>
        </w:rPr>
        <w:t xml:space="preserve">Iako neprijavljeni rad nije nova pojava, sustavni pristup ovom problemu započeo je tek završetkom </w:t>
      </w:r>
      <w:r w:rsidRPr="00622A92">
        <w:t>Twinning projekt</w:t>
      </w:r>
      <w:r>
        <w:t>a</w:t>
      </w:r>
      <w:r w:rsidRPr="00622A92">
        <w:t xml:space="preserve"> IPA 2012, „Jačanje politike i kapaciteta za suzbijanje neprijavljenoga rada“ koji se provodio u razdoblju od 18 mjeseci, od studenoga 2016. do završno travnja 2018.</w:t>
      </w:r>
      <w:r w:rsidR="003B15B0">
        <w:t xml:space="preserve"> godine.</w:t>
      </w:r>
      <w:r>
        <w:t xml:space="preserve"> Nastavno na završetak projekta, Ministarstvo rada, mirovinskoga sustava, obitelji i socijalne politike pristupilo je sveobuhvatnom načinu borbe protiv ove nepoželjne pojave, i to kroz strateške dokumente</w:t>
      </w:r>
      <w:r w:rsidR="003B15B0">
        <w:t>:</w:t>
      </w:r>
      <w:r w:rsidRPr="00622A92">
        <w:t xml:space="preserve"> </w:t>
      </w:r>
      <w:r>
        <w:rPr>
          <w:rStyle w:val="zadanifontodlomka-000002"/>
        </w:rPr>
        <w:t>Nacionalni program za suzbijanje neprijavljenoga rada u Republici Hrvatskoj 2021. - 2024. i Akcijskog plana za provedbu Nacionalnog programa</w:t>
      </w:r>
      <w:r>
        <w:rPr>
          <w:rStyle w:val="zadanifontodlomka-000007"/>
        </w:rPr>
        <w:t xml:space="preserve"> te</w:t>
      </w:r>
      <w:r w:rsidRPr="00622A92">
        <w:t xml:space="preserve"> </w:t>
      </w:r>
      <w:r>
        <w:rPr>
          <w:rStyle w:val="zadanifontodlomka-000023"/>
        </w:rPr>
        <w:t>Nacionalni plan oporavka i otpornosti 2021. – 2026.</w:t>
      </w:r>
    </w:p>
    <w:p w14:paraId="0D353D44" w14:textId="77777777" w:rsidR="00622A92" w:rsidRDefault="00622A92" w:rsidP="009F48D5">
      <w:pPr>
        <w:pStyle w:val="normal-000016"/>
        <w:ind w:firstLine="567"/>
        <w:rPr>
          <w:rStyle w:val="zadanifontodlomka-000007"/>
        </w:rPr>
      </w:pPr>
    </w:p>
    <w:p w14:paraId="1356BDD5" w14:textId="253529E0" w:rsidR="006B3BB0" w:rsidRDefault="00622A92" w:rsidP="009F48D5">
      <w:pPr>
        <w:pStyle w:val="normal-000016"/>
        <w:ind w:firstLine="567"/>
        <w:rPr>
          <w:rStyle w:val="zadanifontodlomka-000007"/>
        </w:rPr>
      </w:pPr>
      <w:r>
        <w:rPr>
          <w:rStyle w:val="zadanifontodlomka-000007"/>
        </w:rPr>
        <w:t>Budući da se n</w:t>
      </w:r>
      <w:r w:rsidR="009F48D5">
        <w:rPr>
          <w:rStyle w:val="zadanifontodlomka-000007"/>
        </w:rPr>
        <w:t xml:space="preserve">eprijavljeni rad </w:t>
      </w:r>
      <w:r>
        <w:rPr>
          <w:rStyle w:val="zadanifontodlomka-000007"/>
        </w:rPr>
        <w:t>manifestira u</w:t>
      </w:r>
      <w:r w:rsidR="009F48D5">
        <w:rPr>
          <w:rStyle w:val="zadanifontodlomka-000007"/>
        </w:rPr>
        <w:t xml:space="preserve"> različitim pojavnim oblicima, od potpuno neevidentiranog rada, koji uključuje i pojavu tzv. lažne samozaposlenosti, do, također, više varijanti djelomično neprijavljenoga rada</w:t>
      </w:r>
      <w:r>
        <w:rPr>
          <w:rStyle w:val="zadanifontodlomka-000007"/>
        </w:rPr>
        <w:t>, bilo je potrebno</w:t>
      </w:r>
      <w:r w:rsidR="003B15B0">
        <w:rPr>
          <w:rStyle w:val="zadanifontodlomka-000007"/>
        </w:rPr>
        <w:t xml:space="preserve"> prvo</w:t>
      </w:r>
      <w:r>
        <w:rPr>
          <w:rStyle w:val="zadanifontodlomka-000007"/>
        </w:rPr>
        <w:t xml:space="preserve"> jasno ga definirati, a zatim kroz jedinstveni </w:t>
      </w:r>
      <w:r w:rsidR="006B3BB0">
        <w:rPr>
          <w:rStyle w:val="zadanifontodlomka-000007"/>
        </w:rPr>
        <w:t>nacionalni propis urediti način borbe protiv istog, kao i protiv posljedica koje uzrokuje.</w:t>
      </w:r>
    </w:p>
    <w:p w14:paraId="56AB2085" w14:textId="77777777" w:rsidR="006B3BB0" w:rsidRDefault="006B3BB0" w:rsidP="009F48D5">
      <w:pPr>
        <w:pStyle w:val="normal-000016"/>
        <w:ind w:firstLine="567"/>
        <w:rPr>
          <w:rStyle w:val="zadanifontodlomka-000007"/>
        </w:rPr>
      </w:pPr>
    </w:p>
    <w:p w14:paraId="141D3704" w14:textId="31F4433A" w:rsidR="009F48D5" w:rsidRDefault="00622A92" w:rsidP="009F48D5">
      <w:pPr>
        <w:pStyle w:val="normal-000016"/>
        <w:ind w:firstLine="567"/>
      </w:pPr>
      <w:r>
        <w:rPr>
          <w:rStyle w:val="zadanifontodlomka-000007"/>
        </w:rPr>
        <w:t xml:space="preserve"> </w:t>
      </w:r>
      <w:r w:rsidR="009F48D5">
        <w:rPr>
          <w:rStyle w:val="zadanifontodlomka-000007"/>
        </w:rPr>
        <w:t>Kolokvijalno poznat kao tzv. rad na crno, neprijavljeni rad negativno utječe na razvoj ukupnog gospodarstva budući uskraćuje državu za pripadajuća javna davanja, a radnika za odgovarajući dohodak, pravo na mirovinski staž i osiguranje drugih radničkih prava. Neprijavljeni rad nerijetko podrazumijeva i nezadovoljavajuće uvjete rada, uključujući izloženost rizicima zbog neodgovarajuće zaštite na radu, nedostatnu socijalnu zaštitu te ograničene mogućnosti za razvojem i napredovanjem takvih radnika.</w:t>
      </w:r>
      <w:r w:rsidR="009F48D5">
        <w:t xml:space="preserve"> </w:t>
      </w:r>
      <w:r w:rsidR="006B3BB0">
        <w:t>O</w:t>
      </w:r>
      <w:r w:rsidR="009F48D5">
        <w:rPr>
          <w:rStyle w:val="zadanifontodlomka-000007"/>
        </w:rPr>
        <w:t xml:space="preserve">bavljanje neprijavljenog rada i primanje plaće „na ruke“, odnosno bez uplate javnih davanja, otvara mogućnost istodobnog korištenja raznih naknada (naknade iz sustava socijalne sigurnosti, naknada za nezaposlene i sl.), koja sredstva se osiguravaju iz državnog proračuna. Time se zadire ne više samo u prekršajnu odgovornost već u prijevarno stjecanje (imovinske) koristi bez osnove, a nanosi se šteta državnom proračunu ali oštećuje i osobe kojima su spomenute naknade stvarno potrebne. </w:t>
      </w:r>
    </w:p>
    <w:p w14:paraId="3FD45F75" w14:textId="77777777" w:rsidR="009F48D5" w:rsidRDefault="009F48D5" w:rsidP="009F48D5">
      <w:pPr>
        <w:pStyle w:val="normal-000016"/>
      </w:pPr>
      <w:r>
        <w:rPr>
          <w:rStyle w:val="000018"/>
        </w:rPr>
        <w:t> </w:t>
      </w:r>
      <w:r>
        <w:t xml:space="preserve"> </w:t>
      </w:r>
    </w:p>
    <w:p w14:paraId="515EDE86" w14:textId="77777777" w:rsidR="009F48D5" w:rsidRDefault="009F48D5" w:rsidP="009F48D5">
      <w:pPr>
        <w:pStyle w:val="normal-000016"/>
        <w:ind w:firstLine="567"/>
        <w:rPr>
          <w:rStyle w:val="zadanifontodlomka-000007"/>
        </w:rPr>
      </w:pPr>
      <w:r>
        <w:rPr>
          <w:rStyle w:val="zadanifontodlomka-000007"/>
        </w:rPr>
        <w:t>Kada na tržištu rada dođe do miješanja prijavljenoga i neprijavljenoga rada, poslodavci koji koriste neprijavljeni rad zbog nižih troškova uslijed izbjegavanja zakonskih obveza postaju nelojalna konkurencija drugim poslodavcima, što na nezakonit način narušava jednaki položaj gospodarskih subjekata na tržištu. Iako se protiv neprijavljenog rada u pravilu poduzimaju represivne mjere, prije svega prema poslodavcima koji koriste takav rad, problemu je potrebno pristupiti s druge strane, tj. poticanjem zakonitog prijelaza iz neprijavljenih oblika rada u formalne i zakonite oblike, uz obvezu poslodavca podmiriti sve obveze koje bi imao da se radi o zakonitom zapošljavanju.</w:t>
      </w:r>
    </w:p>
    <w:p w14:paraId="3F8B9E69" w14:textId="77777777" w:rsidR="009F48D5" w:rsidRDefault="009F48D5" w:rsidP="009F48D5">
      <w:pPr>
        <w:pStyle w:val="normal-000016"/>
        <w:ind w:firstLine="567"/>
        <w:rPr>
          <w:rStyle w:val="zadanifontodlomka-000007"/>
        </w:rPr>
      </w:pPr>
    </w:p>
    <w:p w14:paraId="6A48F2EA" w14:textId="03943971" w:rsidR="009F48D5" w:rsidRDefault="009F48D5" w:rsidP="009F48D5">
      <w:pPr>
        <w:pStyle w:val="normal-000016"/>
        <w:ind w:firstLine="567"/>
        <w:rPr>
          <w:rStyle w:val="zadanifontodlomka-000007"/>
        </w:rPr>
      </w:pPr>
      <w:r>
        <w:rPr>
          <w:rStyle w:val="zadanifontodlomka-000007"/>
        </w:rPr>
        <w:t>Broj neprijavljenih radnika koji rade, ili su radili na području Republike Hrvatske zadnjih nekoliko godina nije poznat, niti se može preciznije procijeniti. Istraživanja koja se bave navedenom temom u pravilu obuhvaćaju pojam sive ekonomije, pojam puno širi od neprijavljenoga rada. Podaci kojima se raspolaže su oni o provedenim nadzorima inspekcije rada, a u kojima je utvrđeno nepostojanje prijave radnika ili prijava na neodgovarajuće radno vrijeme.</w:t>
      </w:r>
    </w:p>
    <w:p w14:paraId="0B9BF3DF" w14:textId="77777777" w:rsidR="009F48D5" w:rsidRDefault="009F48D5" w:rsidP="009F48D5">
      <w:pPr>
        <w:pStyle w:val="normal-000016"/>
        <w:ind w:firstLine="567"/>
        <w:rPr>
          <w:rStyle w:val="zadanifontodlomka-000007"/>
        </w:rPr>
      </w:pPr>
    </w:p>
    <w:p w14:paraId="78E764F6" w14:textId="77777777" w:rsidR="009F48D5" w:rsidRDefault="009F48D5" w:rsidP="009F48D5">
      <w:pPr>
        <w:pStyle w:val="normal-000016"/>
        <w:ind w:firstLine="567"/>
      </w:pPr>
    </w:p>
    <w:p w14:paraId="60191EFC" w14:textId="77777777" w:rsidR="009F48D5" w:rsidRDefault="009F48D5" w:rsidP="009F48D5">
      <w:pPr>
        <w:pStyle w:val="normal-000016"/>
      </w:pPr>
      <w:r>
        <w:rPr>
          <w:rStyle w:val="000010"/>
        </w:rPr>
        <w:t> </w:t>
      </w:r>
      <w:r>
        <w:t xml:space="preserve"> </w:t>
      </w:r>
    </w:p>
    <w:p w14:paraId="3EC69FDC" w14:textId="77777777" w:rsidR="009F48D5" w:rsidRDefault="009F48D5" w:rsidP="009F48D5">
      <w:pPr>
        <w:pStyle w:val="normal-000016"/>
        <w:rPr>
          <w:rStyle w:val="zadanifontodlomka-000007"/>
        </w:rPr>
      </w:pPr>
    </w:p>
    <w:p w14:paraId="64EF8D7E" w14:textId="77777777" w:rsidR="009F48D5" w:rsidRDefault="009F48D5" w:rsidP="009F48D5">
      <w:pPr>
        <w:pStyle w:val="normal-000016"/>
        <w:rPr>
          <w:rStyle w:val="zadanifontodlomka-000007"/>
        </w:rPr>
      </w:pPr>
    </w:p>
    <w:tbl>
      <w:tblPr>
        <w:tblStyle w:val="TableGrid"/>
        <w:tblW w:w="7189" w:type="dxa"/>
        <w:jc w:val="center"/>
        <w:tblInd w:w="0" w:type="dxa"/>
        <w:tblLook w:val="04A0" w:firstRow="1" w:lastRow="0" w:firstColumn="1" w:lastColumn="0" w:noHBand="0" w:noVBand="1"/>
      </w:tblPr>
      <w:tblGrid>
        <w:gridCol w:w="1264"/>
        <w:gridCol w:w="3788"/>
        <w:gridCol w:w="2137"/>
      </w:tblGrid>
      <w:tr w:rsidR="009F48D5" w14:paraId="7135678D" w14:textId="77777777" w:rsidTr="009F48D5">
        <w:trPr>
          <w:trHeight w:val="370"/>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5513FB0E" w14:textId="77777777" w:rsidR="009F48D5" w:rsidRDefault="009F48D5">
            <w:pPr>
              <w:pStyle w:val="normal-000016"/>
              <w:jc w:val="center"/>
              <w:rPr>
                <w:rStyle w:val="zadanifontodlomka-000007"/>
                <w:b/>
                <w:bCs/>
                <w:lang w:eastAsia="en-US"/>
              </w:rPr>
            </w:pPr>
            <w:r>
              <w:rPr>
                <w:rStyle w:val="zadanifontodlomka-000007"/>
                <w:lang w:eastAsia="en-US"/>
              </w:rPr>
              <w:t>Godina</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A933195" w14:textId="77777777" w:rsidR="009F48D5" w:rsidRDefault="009F48D5">
            <w:pPr>
              <w:pStyle w:val="normal-000016"/>
              <w:jc w:val="center"/>
              <w:rPr>
                <w:rStyle w:val="zadanifontodlomka-000007"/>
                <w:b/>
                <w:bCs/>
                <w:lang w:eastAsia="en-US"/>
              </w:rPr>
            </w:pPr>
            <w:r>
              <w:rPr>
                <w:rStyle w:val="zadanifontodlomka-000007"/>
                <w:lang w:eastAsia="en-US"/>
              </w:rPr>
              <w:t>Ukupan broj nadzora</w:t>
            </w:r>
          </w:p>
          <w:p w14:paraId="7BE217BD" w14:textId="77777777" w:rsidR="009F48D5" w:rsidRDefault="009F48D5">
            <w:pPr>
              <w:pStyle w:val="normal-000016"/>
              <w:jc w:val="center"/>
              <w:rPr>
                <w:rStyle w:val="zadanifontodlomka-000007"/>
                <w:b/>
                <w:bCs/>
                <w:lang w:eastAsia="en-US"/>
              </w:rPr>
            </w:pPr>
            <w:r>
              <w:rPr>
                <w:rStyle w:val="zadanifontodlomka-000007"/>
                <w:lang w:eastAsia="en-US"/>
              </w:rPr>
              <w:t>u području radnih odnosa</w:t>
            </w:r>
          </w:p>
        </w:tc>
        <w:tc>
          <w:tcPr>
            <w:tcW w:w="2137" w:type="dxa"/>
            <w:tcBorders>
              <w:top w:val="single" w:sz="4" w:space="0" w:color="auto"/>
              <w:left w:val="single" w:sz="4" w:space="0" w:color="auto"/>
              <w:bottom w:val="single" w:sz="4" w:space="0" w:color="auto"/>
              <w:right w:val="single" w:sz="4" w:space="0" w:color="auto"/>
            </w:tcBorders>
            <w:vAlign w:val="center"/>
            <w:hideMark/>
          </w:tcPr>
          <w:p w14:paraId="2BB59C2E" w14:textId="77777777" w:rsidR="009F48D5" w:rsidRDefault="009F48D5">
            <w:pPr>
              <w:pStyle w:val="normal-000016"/>
              <w:jc w:val="center"/>
              <w:rPr>
                <w:rStyle w:val="zadanifontodlomka-000007"/>
                <w:b/>
                <w:bCs/>
                <w:lang w:eastAsia="en-US"/>
              </w:rPr>
            </w:pPr>
            <w:r>
              <w:rPr>
                <w:rStyle w:val="zadanifontodlomka-000007"/>
                <w:lang w:eastAsia="en-US"/>
              </w:rPr>
              <w:t>Broj poslodavaca kod kojih su zatečeni neprijavljeni radnici</w:t>
            </w:r>
          </w:p>
        </w:tc>
      </w:tr>
      <w:tr w:rsidR="009F48D5" w14:paraId="2E5A33D6" w14:textId="77777777" w:rsidTr="009F48D5">
        <w:trPr>
          <w:trHeight w:val="241"/>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28D27A12" w14:textId="77777777" w:rsidR="009F48D5" w:rsidRDefault="009F48D5">
            <w:pPr>
              <w:pStyle w:val="normal-000016"/>
              <w:jc w:val="center"/>
              <w:rPr>
                <w:rStyle w:val="zadanifontodlomka-000007"/>
                <w:lang w:eastAsia="en-US"/>
              </w:rPr>
            </w:pPr>
            <w:r>
              <w:rPr>
                <w:rStyle w:val="zadanifontodlomka-000007"/>
                <w:lang w:eastAsia="en-US"/>
              </w:rPr>
              <w:t>2015</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DA1C31B" w14:textId="77777777" w:rsidR="009F48D5" w:rsidRDefault="009F48D5">
            <w:pPr>
              <w:pStyle w:val="normal-000016"/>
              <w:jc w:val="center"/>
              <w:rPr>
                <w:rStyle w:val="zadanifontodlomka-000007"/>
                <w:lang w:eastAsia="en-US"/>
              </w:rPr>
            </w:pPr>
            <w:r>
              <w:rPr>
                <w:rStyle w:val="zadanifontodlomka-000007"/>
                <w:lang w:eastAsia="en-US"/>
              </w:rPr>
              <w:t>9.242</w:t>
            </w:r>
          </w:p>
        </w:tc>
        <w:tc>
          <w:tcPr>
            <w:tcW w:w="2137" w:type="dxa"/>
            <w:tcBorders>
              <w:top w:val="single" w:sz="4" w:space="0" w:color="auto"/>
              <w:left w:val="single" w:sz="4" w:space="0" w:color="auto"/>
              <w:bottom w:val="single" w:sz="4" w:space="0" w:color="auto"/>
              <w:right w:val="single" w:sz="4" w:space="0" w:color="auto"/>
            </w:tcBorders>
            <w:vAlign w:val="center"/>
            <w:hideMark/>
          </w:tcPr>
          <w:p w14:paraId="31C6AFFC" w14:textId="77777777" w:rsidR="009F48D5" w:rsidRDefault="009F48D5">
            <w:pPr>
              <w:pStyle w:val="normal-000016"/>
              <w:jc w:val="center"/>
              <w:rPr>
                <w:rStyle w:val="zadanifontodlomka-000007"/>
                <w:lang w:eastAsia="en-US"/>
              </w:rPr>
            </w:pPr>
            <w:r>
              <w:rPr>
                <w:rStyle w:val="zadanifontodlomka-000007"/>
                <w:lang w:eastAsia="en-US"/>
              </w:rPr>
              <w:t>283</w:t>
            </w:r>
          </w:p>
        </w:tc>
      </w:tr>
      <w:tr w:rsidR="009F48D5" w14:paraId="7834577E" w14:textId="77777777" w:rsidTr="009F48D5">
        <w:trPr>
          <w:trHeight w:val="241"/>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558351B0" w14:textId="77777777" w:rsidR="009F48D5" w:rsidRDefault="009F48D5">
            <w:pPr>
              <w:pStyle w:val="normal-000016"/>
              <w:jc w:val="center"/>
              <w:rPr>
                <w:rStyle w:val="zadanifontodlomka-000007"/>
                <w:lang w:eastAsia="en-US"/>
              </w:rPr>
            </w:pPr>
            <w:r>
              <w:rPr>
                <w:rStyle w:val="zadanifontodlomka-000007"/>
                <w:lang w:eastAsia="en-US"/>
              </w:rPr>
              <w:t>2016</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9E1A894" w14:textId="77777777" w:rsidR="009F48D5" w:rsidRDefault="009F48D5">
            <w:pPr>
              <w:pStyle w:val="normal-000016"/>
              <w:jc w:val="center"/>
              <w:rPr>
                <w:rStyle w:val="zadanifontodlomka-000007"/>
                <w:lang w:eastAsia="en-US"/>
              </w:rPr>
            </w:pPr>
            <w:r>
              <w:rPr>
                <w:rStyle w:val="zadanifontodlomka-000007"/>
                <w:lang w:eastAsia="en-US"/>
              </w:rPr>
              <w:t>8.444</w:t>
            </w:r>
          </w:p>
        </w:tc>
        <w:tc>
          <w:tcPr>
            <w:tcW w:w="2137" w:type="dxa"/>
            <w:tcBorders>
              <w:top w:val="single" w:sz="4" w:space="0" w:color="auto"/>
              <w:left w:val="single" w:sz="4" w:space="0" w:color="auto"/>
              <w:bottom w:val="single" w:sz="4" w:space="0" w:color="auto"/>
              <w:right w:val="single" w:sz="4" w:space="0" w:color="auto"/>
            </w:tcBorders>
            <w:vAlign w:val="center"/>
            <w:hideMark/>
          </w:tcPr>
          <w:p w14:paraId="510CEEDC" w14:textId="77777777" w:rsidR="009F48D5" w:rsidRDefault="009F48D5">
            <w:pPr>
              <w:pStyle w:val="normal-000016"/>
              <w:jc w:val="center"/>
              <w:rPr>
                <w:rStyle w:val="zadanifontodlomka-000007"/>
                <w:lang w:eastAsia="en-US"/>
              </w:rPr>
            </w:pPr>
            <w:r>
              <w:rPr>
                <w:rStyle w:val="zadanifontodlomka-000007"/>
                <w:lang w:eastAsia="en-US"/>
              </w:rPr>
              <w:t>292</w:t>
            </w:r>
          </w:p>
        </w:tc>
      </w:tr>
      <w:tr w:rsidR="009F48D5" w14:paraId="5DB30562" w14:textId="77777777" w:rsidTr="009F48D5">
        <w:trPr>
          <w:trHeight w:val="241"/>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0B0D7A5B" w14:textId="77777777" w:rsidR="009F48D5" w:rsidRDefault="009F48D5">
            <w:pPr>
              <w:pStyle w:val="normal-000016"/>
              <w:jc w:val="center"/>
              <w:rPr>
                <w:rStyle w:val="zadanifontodlomka-000007"/>
                <w:lang w:eastAsia="en-US"/>
              </w:rPr>
            </w:pPr>
            <w:r>
              <w:rPr>
                <w:rStyle w:val="zadanifontodlomka-000007"/>
                <w:lang w:eastAsia="en-US"/>
              </w:rPr>
              <w:t>2017</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F1BB905" w14:textId="77777777" w:rsidR="009F48D5" w:rsidRDefault="009F48D5">
            <w:pPr>
              <w:pStyle w:val="normal-000016"/>
              <w:jc w:val="center"/>
              <w:rPr>
                <w:rStyle w:val="zadanifontodlomka-000007"/>
                <w:lang w:eastAsia="en-US"/>
              </w:rPr>
            </w:pPr>
            <w:r>
              <w:rPr>
                <w:rStyle w:val="zadanifontodlomka-000007"/>
                <w:lang w:eastAsia="en-US"/>
              </w:rPr>
              <w:t>9.461</w:t>
            </w:r>
          </w:p>
        </w:tc>
        <w:tc>
          <w:tcPr>
            <w:tcW w:w="2137" w:type="dxa"/>
            <w:tcBorders>
              <w:top w:val="single" w:sz="4" w:space="0" w:color="auto"/>
              <w:left w:val="single" w:sz="4" w:space="0" w:color="auto"/>
              <w:bottom w:val="single" w:sz="4" w:space="0" w:color="auto"/>
              <w:right w:val="single" w:sz="4" w:space="0" w:color="auto"/>
            </w:tcBorders>
            <w:vAlign w:val="center"/>
            <w:hideMark/>
          </w:tcPr>
          <w:p w14:paraId="0595C4FE" w14:textId="77777777" w:rsidR="009F48D5" w:rsidRDefault="009F48D5">
            <w:pPr>
              <w:pStyle w:val="normal-000016"/>
              <w:jc w:val="center"/>
              <w:rPr>
                <w:rStyle w:val="zadanifontodlomka-000007"/>
                <w:lang w:eastAsia="en-US"/>
              </w:rPr>
            </w:pPr>
            <w:r>
              <w:rPr>
                <w:rStyle w:val="zadanifontodlomka-000007"/>
                <w:lang w:eastAsia="en-US"/>
              </w:rPr>
              <w:t>308</w:t>
            </w:r>
          </w:p>
        </w:tc>
      </w:tr>
      <w:tr w:rsidR="009F48D5" w14:paraId="2F77EF9B" w14:textId="77777777" w:rsidTr="009F48D5">
        <w:trPr>
          <w:trHeight w:val="241"/>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37E27AE3" w14:textId="77777777" w:rsidR="009F48D5" w:rsidRDefault="009F48D5">
            <w:pPr>
              <w:pStyle w:val="normal-000016"/>
              <w:jc w:val="center"/>
              <w:rPr>
                <w:rStyle w:val="zadanifontodlomka-000007"/>
                <w:lang w:eastAsia="en-US"/>
              </w:rPr>
            </w:pPr>
            <w:r>
              <w:rPr>
                <w:rStyle w:val="zadanifontodlomka-000007"/>
                <w:lang w:eastAsia="en-US"/>
              </w:rPr>
              <w:t>2018</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6911ABA" w14:textId="77777777" w:rsidR="009F48D5" w:rsidRDefault="009F48D5">
            <w:pPr>
              <w:pStyle w:val="normal-000016"/>
              <w:jc w:val="center"/>
              <w:rPr>
                <w:rStyle w:val="zadanifontodlomka-000007"/>
                <w:lang w:eastAsia="en-US"/>
              </w:rPr>
            </w:pPr>
            <w:r>
              <w:rPr>
                <w:rStyle w:val="zadanifontodlomka-000007"/>
                <w:lang w:eastAsia="en-US"/>
              </w:rPr>
              <w:t>10.109</w:t>
            </w:r>
          </w:p>
        </w:tc>
        <w:tc>
          <w:tcPr>
            <w:tcW w:w="2137" w:type="dxa"/>
            <w:tcBorders>
              <w:top w:val="single" w:sz="4" w:space="0" w:color="auto"/>
              <w:left w:val="single" w:sz="4" w:space="0" w:color="auto"/>
              <w:bottom w:val="single" w:sz="4" w:space="0" w:color="auto"/>
              <w:right w:val="single" w:sz="4" w:space="0" w:color="auto"/>
            </w:tcBorders>
            <w:vAlign w:val="center"/>
            <w:hideMark/>
          </w:tcPr>
          <w:p w14:paraId="07BB1742" w14:textId="77777777" w:rsidR="009F48D5" w:rsidRDefault="009F48D5">
            <w:pPr>
              <w:pStyle w:val="normal-000016"/>
              <w:jc w:val="center"/>
              <w:rPr>
                <w:rStyle w:val="zadanifontodlomka-000007"/>
                <w:lang w:eastAsia="en-US"/>
              </w:rPr>
            </w:pPr>
            <w:r>
              <w:rPr>
                <w:rStyle w:val="zadanifontodlomka-000007"/>
                <w:lang w:eastAsia="en-US"/>
              </w:rPr>
              <w:t>280</w:t>
            </w:r>
          </w:p>
        </w:tc>
      </w:tr>
      <w:tr w:rsidR="009F48D5" w14:paraId="106DF388" w14:textId="77777777" w:rsidTr="009F48D5">
        <w:trPr>
          <w:trHeight w:val="241"/>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272FE2BB" w14:textId="77777777" w:rsidR="009F48D5" w:rsidRDefault="009F48D5">
            <w:pPr>
              <w:pStyle w:val="normal-000016"/>
              <w:jc w:val="center"/>
              <w:rPr>
                <w:rStyle w:val="zadanifontodlomka-000007"/>
                <w:lang w:eastAsia="en-US"/>
              </w:rPr>
            </w:pPr>
            <w:r>
              <w:rPr>
                <w:rStyle w:val="zadanifontodlomka-000007"/>
                <w:lang w:eastAsia="en-US"/>
              </w:rPr>
              <w:t>2019</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319D61B" w14:textId="77777777" w:rsidR="009F48D5" w:rsidRDefault="009F48D5">
            <w:pPr>
              <w:pStyle w:val="normal-000016"/>
              <w:jc w:val="center"/>
              <w:rPr>
                <w:rStyle w:val="zadanifontodlomka-000007"/>
                <w:lang w:eastAsia="en-US"/>
              </w:rPr>
            </w:pPr>
            <w:r>
              <w:rPr>
                <w:rStyle w:val="zadanifontodlomka-000007"/>
                <w:lang w:eastAsia="en-US"/>
              </w:rPr>
              <w:t>10.100</w:t>
            </w:r>
          </w:p>
        </w:tc>
        <w:tc>
          <w:tcPr>
            <w:tcW w:w="2137" w:type="dxa"/>
            <w:tcBorders>
              <w:top w:val="single" w:sz="4" w:space="0" w:color="auto"/>
              <w:left w:val="single" w:sz="4" w:space="0" w:color="auto"/>
              <w:bottom w:val="single" w:sz="4" w:space="0" w:color="auto"/>
              <w:right w:val="single" w:sz="4" w:space="0" w:color="auto"/>
            </w:tcBorders>
            <w:vAlign w:val="center"/>
            <w:hideMark/>
          </w:tcPr>
          <w:p w14:paraId="4137B029" w14:textId="77777777" w:rsidR="009F48D5" w:rsidRDefault="009F48D5">
            <w:pPr>
              <w:pStyle w:val="normal-000016"/>
              <w:jc w:val="center"/>
              <w:rPr>
                <w:rStyle w:val="zadanifontodlomka-000007"/>
                <w:lang w:eastAsia="en-US"/>
              </w:rPr>
            </w:pPr>
            <w:r>
              <w:rPr>
                <w:rStyle w:val="zadanifontodlomka-000007"/>
                <w:lang w:eastAsia="en-US"/>
              </w:rPr>
              <w:t>235</w:t>
            </w:r>
          </w:p>
        </w:tc>
      </w:tr>
      <w:tr w:rsidR="009F48D5" w14:paraId="42D7B1CC" w14:textId="77777777" w:rsidTr="009F48D5">
        <w:trPr>
          <w:trHeight w:val="241"/>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65246BB1" w14:textId="77777777" w:rsidR="009F48D5" w:rsidRDefault="009F48D5">
            <w:pPr>
              <w:pStyle w:val="normal-000016"/>
              <w:jc w:val="center"/>
              <w:rPr>
                <w:rStyle w:val="zadanifontodlomka-000007"/>
                <w:lang w:eastAsia="en-US"/>
              </w:rPr>
            </w:pPr>
            <w:r>
              <w:rPr>
                <w:rStyle w:val="zadanifontodlomka-000007"/>
                <w:lang w:eastAsia="en-US"/>
              </w:rPr>
              <w:t>2020*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144437C" w14:textId="77777777" w:rsidR="009F48D5" w:rsidRDefault="009F48D5">
            <w:pPr>
              <w:pStyle w:val="normal-000016"/>
              <w:jc w:val="center"/>
              <w:rPr>
                <w:rStyle w:val="zadanifontodlomka-000007"/>
                <w:lang w:eastAsia="en-US"/>
              </w:rPr>
            </w:pPr>
            <w:r>
              <w:rPr>
                <w:iCs/>
                <w:lang w:eastAsia="en-US"/>
              </w:rPr>
              <w:t>8.101</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2DDD23F" w14:textId="77777777" w:rsidR="009F48D5" w:rsidRDefault="009F48D5">
            <w:pPr>
              <w:pStyle w:val="normal-000016"/>
              <w:jc w:val="center"/>
              <w:rPr>
                <w:rStyle w:val="zadanifontodlomka-000007"/>
                <w:lang w:eastAsia="en-US"/>
              </w:rPr>
            </w:pPr>
            <w:r>
              <w:rPr>
                <w:rStyle w:val="zadanifontodlomka-000007"/>
                <w:lang w:eastAsia="en-US"/>
              </w:rPr>
              <w:t>168</w:t>
            </w:r>
          </w:p>
        </w:tc>
      </w:tr>
    </w:tbl>
    <w:p w14:paraId="67CCC323" w14:textId="77777777" w:rsidR="009F48D5" w:rsidRDefault="009F48D5" w:rsidP="009F48D5">
      <w:pPr>
        <w:pStyle w:val="normal-000016"/>
        <w:rPr>
          <w:rStyle w:val="zadanifontodlomka-000007"/>
        </w:rPr>
      </w:pPr>
    </w:p>
    <w:p w14:paraId="3567025D" w14:textId="77777777" w:rsidR="009F48D5" w:rsidRDefault="009F48D5" w:rsidP="009F48D5">
      <w:pPr>
        <w:pStyle w:val="normal-000016"/>
        <w:rPr>
          <w:rStyle w:val="zadanifontodlomka-000007"/>
          <w:i/>
          <w:iCs/>
        </w:rPr>
      </w:pPr>
      <w:r>
        <w:rPr>
          <w:rStyle w:val="zadanifontodlomka-000007"/>
        </w:rPr>
        <w:t>* 2020. godinu je obilježilo širenje bolesti uzrokovane bolesti COVID-19 slijedom čega pad broja poslodavaca kod kojih su zatečeni radnici bez prijave nije referentan</w:t>
      </w:r>
    </w:p>
    <w:p w14:paraId="4BD26BCC" w14:textId="77777777" w:rsidR="009F48D5" w:rsidRDefault="009F48D5" w:rsidP="009F48D5">
      <w:pPr>
        <w:pStyle w:val="normal-000016"/>
        <w:rPr>
          <w:rStyle w:val="zadanifontodlomka-000007"/>
        </w:rPr>
      </w:pPr>
    </w:p>
    <w:p w14:paraId="1E239783" w14:textId="77DEFE63" w:rsidR="009F48D5" w:rsidRDefault="006B3BB0" w:rsidP="009F48D5">
      <w:pPr>
        <w:widowControl w:val="0"/>
        <w:suppressAutoHyphens/>
        <w:ind w:firstLine="708"/>
        <w:jc w:val="both"/>
      </w:pPr>
      <w:r>
        <w:t>Ovim se Zakonom d</w:t>
      </w:r>
      <w:r w:rsidR="009F48D5">
        <w:t>efinir</w:t>
      </w:r>
      <w:r>
        <w:t>a</w:t>
      </w:r>
      <w:r w:rsidR="002D2473">
        <w:t xml:space="preserve"> </w:t>
      </w:r>
      <w:r w:rsidR="009F48D5">
        <w:t>neprijavljen</w:t>
      </w:r>
      <w:r>
        <w:t>i</w:t>
      </w:r>
      <w:r w:rsidR="009F48D5">
        <w:t xml:space="preserve"> rad</w:t>
      </w:r>
      <w:r>
        <w:t xml:space="preserve"> u </w:t>
      </w:r>
      <w:r w:rsidR="009F48D5">
        <w:t>už</w:t>
      </w:r>
      <w:r>
        <w:t>em</w:t>
      </w:r>
      <w:r w:rsidR="009F48D5">
        <w:t xml:space="preserve"> i šir</w:t>
      </w:r>
      <w:r>
        <w:t>em</w:t>
      </w:r>
      <w:r w:rsidR="009F48D5">
        <w:t xml:space="preserve"> smis</w:t>
      </w:r>
      <w:r>
        <w:t>lu</w:t>
      </w:r>
      <w:r w:rsidR="009F48D5">
        <w:t>, odnosno ne postojanje prijave na obvezna osiguranja, ali i situacije kada radnik ima formalno zasnovan radni odnos, ali se dio rada koji obavlja ne evidentira i ne plaća (neprijavljeni rad u širem smislu).</w:t>
      </w:r>
    </w:p>
    <w:p w14:paraId="56783695" w14:textId="77777777" w:rsidR="009F48D5" w:rsidRDefault="009F48D5" w:rsidP="009F48D5">
      <w:pPr>
        <w:widowControl w:val="0"/>
        <w:suppressAutoHyphens/>
        <w:ind w:firstLine="708"/>
        <w:jc w:val="both"/>
      </w:pPr>
    </w:p>
    <w:p w14:paraId="5CD2E298" w14:textId="55D96CFC" w:rsidR="009F48D5" w:rsidRDefault="006B3BB0" w:rsidP="009F48D5">
      <w:pPr>
        <w:ind w:firstLine="708"/>
        <w:jc w:val="both"/>
      </w:pPr>
      <w:r>
        <w:t xml:space="preserve">Možda i najvažnija novost koja </w:t>
      </w:r>
      <w:r w:rsidR="009F48D5">
        <w:t xml:space="preserve">se uređuje ovim </w:t>
      </w:r>
      <w:r>
        <w:t>Z</w:t>
      </w:r>
      <w:r w:rsidR="009F48D5">
        <w:t>akon</w:t>
      </w:r>
      <w:r>
        <w:t>om</w:t>
      </w:r>
      <w:r w:rsidR="009F48D5">
        <w:t xml:space="preserve"> odnosi se na </w:t>
      </w:r>
      <w:r w:rsidR="009F48D5">
        <w:rPr>
          <w:rStyle w:val="zadanifontodlomka-000007"/>
        </w:rPr>
        <w:t>prijelaz iz neprijavljenog u prijavljeni rad. Naime, zakonodavac ne želi samo kazniti poslodavca već osigurati da će radnik, koji nije bio prijavljen, ostvariti svoja prava iz radnog odnosa. U tom smislu, propisuje se postupanje inspekcijskih tijela, a nastavno na inspekcijsko postupanje uređuju se obveze nadležnih tijela za uspostavu obveznog mirovinskog i zdravstvenog osiguranja te tijela za obračun i naplatu javnih davanja.</w:t>
      </w:r>
      <w:r w:rsidR="009F48D5">
        <w:t xml:space="preserve"> </w:t>
      </w:r>
    </w:p>
    <w:p w14:paraId="214BD3B6" w14:textId="77777777" w:rsidR="009F48D5" w:rsidRDefault="009F48D5" w:rsidP="009F48D5">
      <w:pPr>
        <w:ind w:firstLine="708"/>
        <w:jc w:val="both"/>
        <w:rPr>
          <w:rFonts w:asciiTheme="minorHAnsi" w:hAnsiTheme="minorHAnsi" w:cstheme="minorBidi"/>
          <w:sz w:val="22"/>
          <w:szCs w:val="22"/>
        </w:rPr>
      </w:pPr>
    </w:p>
    <w:p w14:paraId="7505B592" w14:textId="4A269EAB" w:rsidR="009F48D5" w:rsidRDefault="009F48D5" w:rsidP="009F48D5">
      <w:pPr>
        <w:ind w:firstLine="708"/>
        <w:jc w:val="both"/>
        <w:rPr>
          <w:rStyle w:val="zadanifontodlomka-000007"/>
        </w:rPr>
      </w:pPr>
      <w:r>
        <w:rPr>
          <w:rStyle w:val="zadanifontodlomka-000007"/>
        </w:rPr>
        <w:t>Jasno se utvrđuje zakonska presumpcija</w:t>
      </w:r>
      <w:r>
        <w:t xml:space="preserve"> po</w:t>
      </w:r>
      <w:r>
        <w:rPr>
          <w:rStyle w:val="zadanifontodlomka-000007"/>
        </w:rPr>
        <w:t>stojanja radnog odnosa šest mjeseci unatrag od utvrđivanja neprijavljenoga rad te se tako olakšava i ubrzava inspekcijski postupak, a ujedno djeluje odvraćajuće na poslodavca. Ujedno, za razdoblje presumpcije postojanja radnog odnosa poslodavac je dužan platiti radniku plaću kao i sva javna davanja vezana uz plaću. Ovakvim propisivanjem obveze poslodavaca izjednačavaju se obveze prema svim neprijavljenim radnicima, neovisno radi li se o domaćem radniku ili državljaninu treće zemlje koji neprijavljeno radi suprotno odredbama Zakona o strancima („Narodne novine“, br</w:t>
      </w:r>
      <w:r w:rsidR="003B15B0">
        <w:rPr>
          <w:rStyle w:val="zadanifontodlomka-000007"/>
        </w:rPr>
        <w:t>.</w:t>
      </w:r>
      <w:r>
        <w:rPr>
          <w:rStyle w:val="zadanifontodlomka-000007"/>
        </w:rPr>
        <w:t xml:space="preserve"> 133/20.). </w:t>
      </w:r>
    </w:p>
    <w:p w14:paraId="771394AD" w14:textId="77777777" w:rsidR="009F48D5" w:rsidRDefault="009F48D5" w:rsidP="009F48D5">
      <w:pPr>
        <w:ind w:firstLine="708"/>
        <w:jc w:val="both"/>
        <w:rPr>
          <w:rStyle w:val="zadanifontodlomka-000007"/>
        </w:rPr>
      </w:pPr>
    </w:p>
    <w:p w14:paraId="453BADC1" w14:textId="77777777" w:rsidR="009F48D5" w:rsidRDefault="009F48D5" w:rsidP="009F48D5">
      <w:pPr>
        <w:ind w:firstLine="708"/>
        <w:jc w:val="both"/>
        <w:rPr>
          <w:rStyle w:val="zadanifontodlomka-000007"/>
        </w:rPr>
      </w:pPr>
      <w:r>
        <w:rPr>
          <w:rStyle w:val="zadanifontodlomka-000007"/>
        </w:rPr>
        <w:t>Uz obveznu uspostavu prijave, propisuje se i obveza poslodavca za svakog neprijavljenoga radnika platiti 2.650,00 eura, odnosno u slučaju ponovnog utvrđivanja neprijavljenoga rada iznos se povećava na 6.640,00 eura, čime ovaj zakon postiže učinak odvraćanja od počinjenja prekršaja.</w:t>
      </w:r>
    </w:p>
    <w:p w14:paraId="1D85972A" w14:textId="77777777" w:rsidR="009F48D5" w:rsidRDefault="009F48D5" w:rsidP="009F48D5">
      <w:pPr>
        <w:ind w:firstLine="708"/>
        <w:jc w:val="both"/>
        <w:rPr>
          <w:rStyle w:val="zadanifontodlomka-000007"/>
        </w:rPr>
      </w:pPr>
    </w:p>
    <w:p w14:paraId="48759FC7" w14:textId="4E755A77" w:rsidR="00837405" w:rsidRDefault="006B3BB0" w:rsidP="00837405">
      <w:pPr>
        <w:ind w:firstLine="708"/>
        <w:jc w:val="both"/>
        <w:rPr>
          <w:rStyle w:val="zadanifontodlomka-000007"/>
        </w:rPr>
      </w:pPr>
      <w:r>
        <w:rPr>
          <w:rStyle w:val="zadanifontodlomka-000007"/>
        </w:rPr>
        <w:t>Dodatno, propisuje se</w:t>
      </w:r>
      <w:r w:rsidR="009F48D5">
        <w:rPr>
          <w:rStyle w:val="zadanifontodlomka-000007"/>
        </w:rPr>
        <w:t xml:space="preserve"> objava dva popisa poslodavaca</w:t>
      </w:r>
      <w:r>
        <w:rPr>
          <w:rStyle w:val="zadanifontodlomka-000007"/>
        </w:rPr>
        <w:t xml:space="preserve"> i dvije nove evidencije. Radi se o </w:t>
      </w:r>
      <w:r w:rsidR="009F48D5">
        <w:rPr>
          <w:rStyle w:val="zadanifontodlomka-000007"/>
        </w:rPr>
        <w:t xml:space="preserve"> popis</w:t>
      </w:r>
      <w:r w:rsidR="00837405">
        <w:rPr>
          <w:rStyle w:val="zadanifontodlomka-000007"/>
        </w:rPr>
        <w:t>u</w:t>
      </w:r>
      <w:r w:rsidR="009F48D5">
        <w:rPr>
          <w:rStyle w:val="zadanifontodlomka-000007"/>
        </w:rPr>
        <w:t xml:space="preserve"> na kojem bi se javno objavili poslodavci kod kojih je obavljen inspekcijski nadzor, ali nisu utvrđena kršenja prava iz radnih odnosa, i popis</w:t>
      </w:r>
      <w:r>
        <w:rPr>
          <w:rStyle w:val="zadanifontodlomka-000007"/>
        </w:rPr>
        <w:t>u</w:t>
      </w:r>
      <w:r w:rsidR="009F48D5">
        <w:rPr>
          <w:rStyle w:val="zadanifontodlomka-000007"/>
        </w:rPr>
        <w:t xml:space="preserve"> onih kod kojih je utvrđen neprijavljeni rad.</w:t>
      </w:r>
      <w:r>
        <w:rPr>
          <w:rStyle w:val="zadanifontodlomka-000007"/>
        </w:rPr>
        <w:t xml:space="preserve"> </w:t>
      </w:r>
    </w:p>
    <w:p w14:paraId="2A7B412A" w14:textId="77777777" w:rsidR="00837405" w:rsidRDefault="00837405" w:rsidP="00837405">
      <w:pPr>
        <w:ind w:firstLine="708"/>
        <w:jc w:val="both"/>
        <w:rPr>
          <w:rStyle w:val="zadanifontodlomka-000007"/>
        </w:rPr>
      </w:pPr>
    </w:p>
    <w:p w14:paraId="6A136147" w14:textId="637F6CBC" w:rsidR="009F48D5" w:rsidRDefault="009F48D5" w:rsidP="00837405">
      <w:pPr>
        <w:ind w:firstLine="708"/>
        <w:jc w:val="both"/>
        <w:rPr>
          <w:rStyle w:val="zadanifontodlomka-000007"/>
        </w:rPr>
      </w:pPr>
      <w:r>
        <w:rPr>
          <w:rStyle w:val="zadanifontodlomka-000007"/>
        </w:rPr>
        <w:lastRenderedPageBreak/>
        <w:t xml:space="preserve">Uspostavom jedinstvene elektroničke evidencije rada u realnom će se vremenu bilježiti podaci o radnicima i radnom vremenu, kao i podaci o samozaposlenim osobama koje </w:t>
      </w:r>
      <w:r w:rsidR="006B3BB0">
        <w:rPr>
          <w:rStyle w:val="zadanifontodlomka-000007"/>
        </w:rPr>
        <w:t>obavljaju rad</w:t>
      </w:r>
      <w:r>
        <w:rPr>
          <w:rStyle w:val="zadanifontodlomka-000007"/>
        </w:rPr>
        <w:t xml:space="preserve"> putem digitalnih platformi. Uspostavom ovog sustava olakša</w:t>
      </w:r>
      <w:r w:rsidR="00837405">
        <w:rPr>
          <w:rStyle w:val="zadanifontodlomka-000007"/>
        </w:rPr>
        <w:t>ti će se</w:t>
      </w:r>
      <w:r>
        <w:rPr>
          <w:rStyle w:val="zadanifontodlomka-000007"/>
        </w:rPr>
        <w:t xml:space="preserve"> inspekcijski nadzor i </w:t>
      </w:r>
      <w:r w:rsidR="00837405">
        <w:rPr>
          <w:rStyle w:val="zadanifontodlomka-000007"/>
        </w:rPr>
        <w:t xml:space="preserve">spriječiti </w:t>
      </w:r>
      <w:r>
        <w:rPr>
          <w:rStyle w:val="zadanifontodlomka-000007"/>
        </w:rPr>
        <w:t>neplaćen prekovremeni rad, rad više od zakonom dopuštene tjedne satnice, neisplata povećane plaće i dr. Evidencija neaktivnih osoba omogućit će, osim vođenja usmjerene politike zapošljavanja, podlogu za analizu rizika mogućnosti/opasnosti od neprijavljenoga rada koja utječe na provođenje ciljanih inspekcijskih nadzora i učinkovitije postupanje prema poslodavcima koji krše propise.</w:t>
      </w:r>
    </w:p>
    <w:p w14:paraId="0487C188" w14:textId="77777777" w:rsidR="009F48D5" w:rsidRDefault="009F48D5" w:rsidP="009F48D5">
      <w:pPr>
        <w:ind w:firstLine="708"/>
        <w:jc w:val="both"/>
        <w:rPr>
          <w:rStyle w:val="zadanifontodlomka-000007"/>
        </w:rPr>
      </w:pPr>
    </w:p>
    <w:p w14:paraId="67181EA0" w14:textId="2D60A831" w:rsidR="009F48D5" w:rsidRDefault="009F48D5" w:rsidP="009F48D5">
      <w:pPr>
        <w:ind w:firstLine="708"/>
        <w:jc w:val="both"/>
        <w:rPr>
          <w:rStyle w:val="zadanifontodlomka-000007"/>
        </w:rPr>
      </w:pPr>
      <w:r>
        <w:rPr>
          <w:rStyle w:val="zadanifontodlomka-000007"/>
        </w:rPr>
        <w:t>Propisivanjem solidarne odgovornosti ugovaratelja za isplatu plaće radniku podugovaratelja koji obavlja poslove radi ispunjenja ugovora između ugovaratelja i podugovaratelja dodatno se osigurava  radnik da će njegov rad biti plaćen, a utječe se i na ugovaratelja da ugovor o podizvođenju sklapa sa odgovornim poslodavcima. Odredba ovog karaktera već postoji u Zakonu</w:t>
      </w:r>
      <w:r>
        <w:t xml:space="preserve"> o upućivanju radnika u Republiku Hrvatsku i prekograničnoj provedbi odluka o novčanoj kazni („Narodne novine“, br</w:t>
      </w:r>
      <w:r w:rsidR="003B15B0">
        <w:t>.</w:t>
      </w:r>
      <w:r>
        <w:t xml:space="preserve"> 128/20.) ali samo vezano za upućene radnike u djelatnostima graditeljstva. </w:t>
      </w:r>
      <w:r>
        <w:rPr>
          <w:rStyle w:val="zadanifontodlomka-000007"/>
        </w:rPr>
        <w:t>Ovom odredbom osigurava se jednako postupanje prema svim radnicima i svim djelatnostima.</w:t>
      </w:r>
    </w:p>
    <w:p w14:paraId="235BBE03" w14:textId="77777777" w:rsidR="009F48D5" w:rsidRDefault="009F48D5" w:rsidP="009F48D5">
      <w:pPr>
        <w:ind w:firstLine="708"/>
        <w:jc w:val="both"/>
        <w:rPr>
          <w:rStyle w:val="zadanifontodlomka-000007"/>
        </w:rPr>
      </w:pPr>
    </w:p>
    <w:p w14:paraId="1195436C" w14:textId="1DF8F0C7" w:rsidR="009F48D5" w:rsidRDefault="009F48D5" w:rsidP="009F48D5">
      <w:pPr>
        <w:ind w:firstLine="708"/>
        <w:jc w:val="both"/>
        <w:rPr>
          <w:rStyle w:val="zadanifontodlomka-000007"/>
        </w:rPr>
      </w:pPr>
      <w:r>
        <w:rPr>
          <w:rStyle w:val="zadanifontodlomka-000007"/>
        </w:rPr>
        <w:t xml:space="preserve">Konačno, prekršajnim odredbama predviđaju se kazne za kršenje odredbi ovoga </w:t>
      </w:r>
      <w:r w:rsidR="00837405">
        <w:rPr>
          <w:rStyle w:val="zadanifontodlomka-000007"/>
        </w:rPr>
        <w:t>Z</w:t>
      </w:r>
      <w:r>
        <w:rPr>
          <w:rStyle w:val="zadanifontodlomka-000007"/>
        </w:rPr>
        <w:t xml:space="preserve">akona. Prekršajne kazne usklađene su s drugim propisima kojima je uređeno kažnjavanje iz područja radnih odnosa te prijave na obvezna osiguranja. </w:t>
      </w:r>
    </w:p>
    <w:p w14:paraId="264840E8" w14:textId="77777777" w:rsidR="009F48D5" w:rsidRDefault="009F48D5" w:rsidP="009F48D5">
      <w:pPr>
        <w:ind w:firstLine="708"/>
        <w:jc w:val="both"/>
        <w:rPr>
          <w:b/>
          <w:bCs/>
        </w:rPr>
      </w:pPr>
    </w:p>
    <w:p w14:paraId="584C9F9F" w14:textId="76525907" w:rsidR="009F48D5" w:rsidRDefault="00837405" w:rsidP="009F48D5">
      <w:pPr>
        <w:pStyle w:val="normal-000016"/>
        <w:ind w:firstLine="708"/>
      </w:pPr>
      <w:r>
        <w:t>Sve n</w:t>
      </w:r>
      <w:r w:rsidR="009F48D5">
        <w:t>avedeno će doprinijeti sigurnosti radnih mjesta u Republici Hrvatskoj, rastu stope zaposlenosti te povećanju mirovinskog staža i rastu mirovina u starosti, a ujedno i suzbijanju nelojalne konkurencije poslodavaca iz sfere sive ekonomije.</w:t>
      </w:r>
    </w:p>
    <w:p w14:paraId="777915A2" w14:textId="77777777" w:rsidR="009F48D5" w:rsidRDefault="009F48D5" w:rsidP="009F48D5">
      <w:pPr>
        <w:pStyle w:val="Standard"/>
        <w:jc w:val="center"/>
        <w:rPr>
          <w:rFonts w:eastAsia="Times New Roman" w:cs="Times New Roman"/>
          <w:b/>
          <w:lang w:eastAsia="hr-HR"/>
        </w:rPr>
      </w:pPr>
    </w:p>
    <w:p w14:paraId="7B3FE92D" w14:textId="77777777" w:rsidR="009F48D5" w:rsidRDefault="009F48D5" w:rsidP="009F48D5">
      <w:pPr>
        <w:pStyle w:val="Standard"/>
        <w:jc w:val="center"/>
        <w:rPr>
          <w:rFonts w:eastAsia="Times New Roman" w:cs="Times New Roman"/>
          <w:b/>
          <w:lang w:eastAsia="hr-HR"/>
        </w:rPr>
      </w:pPr>
    </w:p>
    <w:p w14:paraId="254A1A92" w14:textId="77777777" w:rsidR="009F48D5" w:rsidRDefault="009F48D5" w:rsidP="009F48D5">
      <w:pPr>
        <w:pStyle w:val="Standard"/>
        <w:jc w:val="center"/>
        <w:rPr>
          <w:rFonts w:eastAsia="Times New Roman" w:cs="Times New Roman"/>
          <w:b/>
          <w:lang w:eastAsia="hr-HR"/>
        </w:rPr>
      </w:pPr>
    </w:p>
    <w:p w14:paraId="26EA0CF6" w14:textId="579DB3FF" w:rsidR="009F48D5" w:rsidRPr="009F48D5" w:rsidRDefault="009F48D5" w:rsidP="009F48D5">
      <w:pPr>
        <w:ind w:left="709" w:hanging="709"/>
        <w:jc w:val="both"/>
        <w:rPr>
          <w:rFonts w:eastAsia="Calibri"/>
          <w:b/>
          <w:bCs/>
        </w:rPr>
      </w:pPr>
      <w:r>
        <w:rPr>
          <w:rFonts w:eastAsia="Calibri"/>
          <w:b/>
          <w:bCs/>
        </w:rPr>
        <w:t xml:space="preserve">II. </w:t>
      </w:r>
      <w:r w:rsidRPr="009F48D5">
        <w:rPr>
          <w:rFonts w:eastAsia="Calibri"/>
          <w:b/>
          <w:bCs/>
        </w:rPr>
        <w:t>OBRAZLOŽENJE</w:t>
      </w:r>
      <w:r>
        <w:rPr>
          <w:rFonts w:eastAsia="Calibri"/>
          <w:b/>
          <w:bCs/>
        </w:rPr>
        <w:t xml:space="preserve"> ODREDBI PREDLOŽENOGA ZAKONA</w:t>
      </w:r>
    </w:p>
    <w:p w14:paraId="7BFFFC80" w14:textId="77777777" w:rsidR="009F48D5" w:rsidRDefault="009F48D5" w:rsidP="009F48D5">
      <w:pPr>
        <w:pStyle w:val="Standard"/>
        <w:jc w:val="center"/>
        <w:rPr>
          <w:rFonts w:eastAsia="Times New Roman" w:cs="Times New Roman"/>
          <w:lang w:eastAsia="hr-HR"/>
        </w:rPr>
      </w:pPr>
    </w:p>
    <w:p w14:paraId="2686B11D" w14:textId="77777777" w:rsidR="009F48D5" w:rsidRDefault="009F48D5" w:rsidP="009F48D5">
      <w:pPr>
        <w:pStyle w:val="Standard"/>
        <w:jc w:val="both"/>
        <w:rPr>
          <w:rFonts w:eastAsia="Times New Roman" w:cs="Times New Roman"/>
          <w:lang w:val="hr-HR" w:eastAsia="hr-HR"/>
        </w:rPr>
      </w:pPr>
    </w:p>
    <w:p w14:paraId="18456DB2"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1.</w:t>
      </w:r>
    </w:p>
    <w:p w14:paraId="3A8DF612" w14:textId="77777777" w:rsidR="009F48D5" w:rsidRDefault="009F48D5" w:rsidP="009F48D5">
      <w:pPr>
        <w:pStyle w:val="Standard"/>
        <w:jc w:val="both"/>
        <w:rPr>
          <w:rFonts w:eastAsia="Times New Roman" w:cs="Times New Roman"/>
          <w:lang w:val="hr-HR" w:eastAsia="hr-HR"/>
        </w:rPr>
      </w:pPr>
      <w:r>
        <w:rPr>
          <w:rFonts w:eastAsia="Times New Roman" w:cs="Times New Roman"/>
          <w:lang w:val="hr-HR" w:eastAsia="hr-HR"/>
        </w:rPr>
        <w:t>Ovim člankom se određuje predmet Zakona i izrijekom propisuje njegova primjena i na državljanina treće zemlje koji nema zakonit boravak sukladno posebnom propisu, a radi usklađivanja sa Direktivom 2009/52/EZ Europskog parlamenta i Vijeća od 18. lipnja 2009. o minimalnim standardima za sankcije i mjere za poslodavce državljana trećih zemalja s nezakonitim boravkom (SL L 168, 30.6.2009.).</w:t>
      </w:r>
    </w:p>
    <w:p w14:paraId="7325D10D" w14:textId="77777777" w:rsidR="009F48D5" w:rsidRDefault="009F48D5" w:rsidP="009F48D5">
      <w:pPr>
        <w:spacing w:after="100" w:afterAutospacing="1"/>
        <w:jc w:val="both"/>
        <w:rPr>
          <w:rFonts w:eastAsia="Calibri"/>
          <w:lang w:eastAsia="en-US"/>
        </w:rPr>
      </w:pPr>
    </w:p>
    <w:p w14:paraId="0CD1C8A0"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2.</w:t>
      </w:r>
    </w:p>
    <w:p w14:paraId="670A60FD" w14:textId="77777777" w:rsidR="009F48D5" w:rsidRDefault="009F48D5" w:rsidP="009F48D5">
      <w:pPr>
        <w:pStyle w:val="Standard"/>
        <w:jc w:val="both"/>
        <w:rPr>
          <w:rFonts w:eastAsia="Times New Roman" w:cs="Times New Roman"/>
          <w:lang w:val="hr-HR" w:eastAsia="hr-HR"/>
        </w:rPr>
      </w:pPr>
      <w:r>
        <w:rPr>
          <w:rFonts w:eastAsia="Times New Roman" w:cs="Times New Roman"/>
          <w:bCs/>
          <w:lang w:val="hr-HR" w:eastAsia="hr-HR"/>
        </w:rPr>
        <w:t xml:space="preserve">Ovim člankom se navode direktive </w:t>
      </w:r>
      <w:r>
        <w:rPr>
          <w:rFonts w:eastAsia="Times New Roman" w:cs="Times New Roman"/>
          <w:lang w:val="hr-HR" w:eastAsia="hr-HR"/>
        </w:rPr>
        <w:t>Europskoga parlamenta i Vijeća koje se ovim Zakonom prenose u pravni poredak Republike Hrvatske.</w:t>
      </w:r>
    </w:p>
    <w:p w14:paraId="1437B2F6" w14:textId="77777777" w:rsidR="009F48D5" w:rsidRDefault="009F48D5" w:rsidP="009F48D5">
      <w:pPr>
        <w:pStyle w:val="Standard"/>
        <w:jc w:val="both"/>
        <w:rPr>
          <w:rFonts w:eastAsia="Times New Roman" w:cs="Times New Roman"/>
          <w:bCs/>
          <w:lang w:val="hr-HR" w:eastAsia="hr-HR"/>
        </w:rPr>
      </w:pPr>
    </w:p>
    <w:p w14:paraId="37D9542B"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3.</w:t>
      </w:r>
    </w:p>
    <w:p w14:paraId="277ED66E"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 xml:space="preserve">Ovim člankom se definira i zabranjuje neprijavljeni rad. Neprijavljeni rad obuhvaća širi pojam od ne postojanja prijave na obvezno mirovinsko osiguranje te se ovim člankom želi obuhvatiti poznate pojavnosti rada koje nisu u skladu sa propisima kojima se uređuje rad i obveze poslodavca vezano za rad radnika, kao što su isplata povećane plaće i obračun doprinosa na povećanu plaću na koje radnik ima pravo. Navedeno je u skladu s uobičajenim poimanjem neprijavljenoga rada koji se koristi na razini Europske unije. </w:t>
      </w:r>
    </w:p>
    <w:p w14:paraId="47F50783" w14:textId="77777777" w:rsidR="009F48D5" w:rsidRDefault="009F48D5" w:rsidP="009F48D5">
      <w:pPr>
        <w:pStyle w:val="Standard"/>
        <w:jc w:val="both"/>
        <w:rPr>
          <w:rFonts w:eastAsia="Times New Roman" w:cs="Times New Roman"/>
          <w:lang w:val="hr-HR" w:eastAsia="hr-HR"/>
        </w:rPr>
      </w:pPr>
    </w:p>
    <w:p w14:paraId="1E2E065B"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4.</w:t>
      </w:r>
    </w:p>
    <w:p w14:paraId="66B69BC3"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Ovim člankom se pobliže definiraju pojmovi koji se koriste u ovom Zakonu te propisuje rodna neutralnost korištenja pojmova.</w:t>
      </w:r>
    </w:p>
    <w:p w14:paraId="0682655B" w14:textId="77777777" w:rsidR="009F48D5" w:rsidRDefault="009F48D5" w:rsidP="009F48D5">
      <w:pPr>
        <w:pStyle w:val="Standard"/>
        <w:jc w:val="both"/>
        <w:rPr>
          <w:rFonts w:eastAsia="Times New Roman" w:cs="Times New Roman"/>
          <w:bCs/>
          <w:lang w:val="hr-HR" w:eastAsia="hr-HR"/>
        </w:rPr>
      </w:pPr>
    </w:p>
    <w:p w14:paraId="5376FB8C"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5.</w:t>
      </w:r>
    </w:p>
    <w:p w14:paraId="169CF923"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Ovim člankom se propisuje nadležnost inspekcijskih tijela za provođenje nadzora. I</w:t>
      </w:r>
      <w:r>
        <w:rPr>
          <w:rFonts w:cs="Times New Roman"/>
          <w:lang w:val="hr-HR"/>
        </w:rPr>
        <w:t>nspektori rada nisu jedini ovlašteni za nadzor u području radnih odnosa, već se u okviru raznih posebnih propisa propisuje nadležnost za nadzor u vezi s radom i zapošljavanjem u predmetnom području (npr. prosvjetna inspekcija za radne odnose u području obrazovanja), slijedom čega je odredba o inspekcijskim tijelima u generičkom obliku.</w:t>
      </w:r>
    </w:p>
    <w:p w14:paraId="1F0E6DF0" w14:textId="77777777" w:rsidR="009F48D5" w:rsidRDefault="009F48D5" w:rsidP="009F48D5">
      <w:pPr>
        <w:pStyle w:val="Standard"/>
        <w:jc w:val="both"/>
        <w:rPr>
          <w:rFonts w:eastAsia="Times New Roman" w:cs="Times New Roman"/>
          <w:bCs/>
          <w:lang w:val="hr-HR" w:eastAsia="hr-HR"/>
        </w:rPr>
      </w:pPr>
    </w:p>
    <w:p w14:paraId="079C48D6"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6.</w:t>
      </w:r>
    </w:p>
    <w:p w14:paraId="11A2F982"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Ovim člankom se propisuje zakonska pretpostavka trajanja radnog odnosa za slučaj kada nadležni inspektor utvrdi postojanje neprijavljenoga rada, a ne može se sa sigurnošću utvrditi točno trajanje istoga.</w:t>
      </w:r>
    </w:p>
    <w:p w14:paraId="344AB9CF" w14:textId="77777777" w:rsidR="009F48D5" w:rsidRDefault="009F48D5" w:rsidP="009F48D5">
      <w:pPr>
        <w:pStyle w:val="Standard"/>
        <w:jc w:val="both"/>
        <w:rPr>
          <w:rFonts w:eastAsia="Times New Roman" w:cs="Times New Roman"/>
          <w:bCs/>
          <w:lang w:val="hr-HR" w:eastAsia="hr-HR"/>
        </w:rPr>
      </w:pPr>
    </w:p>
    <w:p w14:paraId="31C6FBEA"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7.</w:t>
      </w:r>
    </w:p>
    <w:p w14:paraId="39BAFEF3"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Ovim člankom se propisuje postupak prilikom utvrđivanja postojanja neprijavljenoga rada. Propisuje se obveza unošenja podataka o neprijavljenom radu i radniku u zapisnik, vrste, rokovi donošenja i rokovi izvršenja rješenja koje donosi nadležni inspektor te postupanje sa rješenjima nakon donošenja.</w:t>
      </w:r>
    </w:p>
    <w:p w14:paraId="55D379EE"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 xml:space="preserve">  </w:t>
      </w:r>
    </w:p>
    <w:p w14:paraId="2CF98E82"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8.</w:t>
      </w:r>
    </w:p>
    <w:p w14:paraId="7CDCCC0B"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Ovim se člankom propisuje uspostava prijave na mirovinsko osiguranje po službenoj dužnosti  ako poslodavac ne uspostavi prijavu prema rješenju inspekcije. Dodatno se propisuje postupanje za slučaj da prijava već postoji.</w:t>
      </w:r>
    </w:p>
    <w:p w14:paraId="3D8CB264"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 xml:space="preserve"> </w:t>
      </w:r>
    </w:p>
    <w:p w14:paraId="59A46B7C" w14:textId="77777777" w:rsidR="009F48D5" w:rsidRDefault="009F48D5" w:rsidP="009F48D5">
      <w:pPr>
        <w:pStyle w:val="Standard"/>
        <w:jc w:val="both"/>
        <w:rPr>
          <w:rFonts w:eastAsia="Times New Roman" w:cs="Times New Roman"/>
          <w:b/>
          <w:lang w:val="hr-HR" w:eastAsia="hr-HR"/>
        </w:rPr>
      </w:pPr>
    </w:p>
    <w:p w14:paraId="13BC66FD"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9.</w:t>
      </w:r>
    </w:p>
    <w:p w14:paraId="3DC7C3D0" w14:textId="77777777" w:rsidR="009F48D5" w:rsidRDefault="009F48D5" w:rsidP="009F48D5">
      <w:pPr>
        <w:jc w:val="both"/>
        <w:rPr>
          <w:bCs/>
        </w:rPr>
      </w:pPr>
      <w:r>
        <w:rPr>
          <w:bCs/>
        </w:rPr>
        <w:t xml:space="preserve">Ovim se člankom propisuje da državljanin treće zemlje koji je zatečen kako obavlja rad </w:t>
      </w:r>
      <w:r>
        <w:rPr>
          <w:rFonts w:eastAsia="Calibri"/>
          <w:bCs/>
        </w:rPr>
        <w:t xml:space="preserve">protivno odredbama posebnog propisa </w:t>
      </w:r>
      <w:r>
        <w:t xml:space="preserve">kojim se uređuju uvjeti ulaska, kretanja, boravka i rada stranaca koji su državljani trećih zemalja </w:t>
      </w:r>
      <w:r>
        <w:rPr>
          <w:bCs/>
        </w:rPr>
        <w:t>za poslodavca ima pravo na retroaktivnu prijavu na mirovinsko osiguranje samo do trenutka kada je nadležni inspektor utvrdio neprijavljeni rad. Naime, državljanin treće države ne smije raditi bez odgovarajuće dozvole prema posebnom propisu. Stoga se, kako bi se zajamčilo jednako postupanje prema svima, takvom radniku priznaju retroaktivna prava budući da je činjenica rada nesporna, ali mu se ne može omogućiti daljnji nezakoniti rad. Ako je dozvola za rad izdana, ali poslodavac nije uspostavio prijavu na obvezno mirovinsko osiguranje, prava su izjednačena sa domaćim radnicima.</w:t>
      </w:r>
    </w:p>
    <w:p w14:paraId="33AFDC7A" w14:textId="77777777" w:rsidR="009F48D5" w:rsidRDefault="009F48D5" w:rsidP="009F48D5">
      <w:pPr>
        <w:pStyle w:val="Standard"/>
        <w:jc w:val="both"/>
        <w:rPr>
          <w:rFonts w:eastAsia="Times New Roman" w:cs="Times New Roman"/>
          <w:bCs/>
          <w:lang w:val="hr-HR" w:eastAsia="hr-HR"/>
        </w:rPr>
      </w:pPr>
    </w:p>
    <w:p w14:paraId="7CAA0CF5" w14:textId="77777777" w:rsidR="009F48D5" w:rsidRDefault="009F48D5" w:rsidP="009F48D5">
      <w:pPr>
        <w:pStyle w:val="Standard"/>
        <w:jc w:val="both"/>
        <w:rPr>
          <w:rFonts w:eastAsia="Times New Roman" w:cs="Times New Roman"/>
          <w:b/>
          <w:lang w:val="hr-HR" w:eastAsia="hr-HR"/>
        </w:rPr>
      </w:pPr>
      <w:bookmarkStart w:id="11" w:name="_Hlk114835423"/>
      <w:r>
        <w:rPr>
          <w:rFonts w:eastAsia="Times New Roman" w:cs="Times New Roman"/>
          <w:b/>
          <w:lang w:val="hr-HR" w:eastAsia="hr-HR"/>
        </w:rPr>
        <w:t>Uz članak 10.</w:t>
      </w:r>
    </w:p>
    <w:bookmarkEnd w:id="11"/>
    <w:p w14:paraId="22C00EA3" w14:textId="77777777" w:rsidR="009F48D5" w:rsidRDefault="009F48D5" w:rsidP="009F48D5">
      <w:pPr>
        <w:pStyle w:val="Standard"/>
        <w:jc w:val="both"/>
        <w:rPr>
          <w:bCs/>
          <w:lang w:val="hr-HR"/>
        </w:rPr>
      </w:pPr>
      <w:r>
        <w:rPr>
          <w:bCs/>
          <w:lang w:val="hr-HR"/>
        </w:rPr>
        <w:t xml:space="preserve">Ovim se člankom propisuju obveze poslodavca na isplatu plaće i svih davanja iz i na plaću za pretpostavljeno vrijeme trajanja radnog odnosa te način uplate obveze, nadležnost tijela za obračun obveze poslodavca i način utvrđivanja visine obveze. Poslodavac mora obračunati sva javna davanja i o navedenome podnijeti izvješće (Obrazac JOPPD). Ako poslodavac ne postupi kako je propisano, propisuje se obveza tijela ovlaštenog za obračun javnih davanja o izvještavanju Središnjeg registra osiguranika i tijela nadležnog za utvrđivanje prava na mirovinsko osiguranje o obračunu i naplati doprinosa, sukladno postojećim propisima. </w:t>
      </w:r>
    </w:p>
    <w:p w14:paraId="3CFE51F7" w14:textId="77777777" w:rsidR="009F48D5" w:rsidRDefault="009F48D5" w:rsidP="009F48D5">
      <w:pPr>
        <w:pStyle w:val="Standard"/>
        <w:jc w:val="both"/>
        <w:rPr>
          <w:rFonts w:eastAsia="Times New Roman" w:cs="Times New Roman"/>
          <w:bCs/>
          <w:lang w:val="hr-HR" w:eastAsia="hr-HR"/>
        </w:rPr>
      </w:pPr>
    </w:p>
    <w:p w14:paraId="039B46E7"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11.</w:t>
      </w:r>
    </w:p>
    <w:p w14:paraId="76FBBB0B" w14:textId="77777777" w:rsidR="009F48D5" w:rsidRDefault="009F48D5" w:rsidP="009F48D5">
      <w:pPr>
        <w:pStyle w:val="Standard"/>
        <w:jc w:val="both"/>
        <w:rPr>
          <w:rFonts w:eastAsia="Times New Roman" w:cs="Times New Roman"/>
          <w:lang w:eastAsia="hr-HR"/>
        </w:rPr>
      </w:pPr>
      <w:r>
        <w:rPr>
          <w:rFonts w:eastAsia="Times New Roman" w:cs="Times New Roman"/>
          <w:bCs/>
          <w:lang w:val="hr-HR" w:eastAsia="hr-HR"/>
        </w:rPr>
        <w:lastRenderedPageBreak/>
        <w:t>Ovim se člankom propisuje obveza inspektora da, ako utv</w:t>
      </w:r>
      <w:r>
        <w:rPr>
          <w:rFonts w:eastAsia="Times New Roman" w:cs="Times New Roman"/>
          <w:lang w:val="hr-HR" w:eastAsia="hr-HR"/>
        </w:rPr>
        <w:t>rdi postojanje ugovornog odnosa za koji postoje okolnosti koje upućuju da se radi o postojanju prikrivenog radnog odnosa, bez odgode obavijesti Ministarstvo financija, Poreznu upravu. Naime, posebnim propisima iz nadležnosti Ministarstva financija, Porezne uprave, uređeno je postupanje za slučaj sumnje da je samozaposlena osoba zapravo u prikrivenom radnom odnosu. Budući da su takve osobe već obvezno osigurane na mirovinsko osiguranje i plaćaju doprinose, ne može se govoriti o neprijavljenome radu za drugog poslodavca u smislu ovoga Zakona, ali je potrebna suradnja nadležnih inspekcijskih tijela radi pravilnog obračunavanja visine obveznih davanja</w:t>
      </w:r>
      <w:r>
        <w:rPr>
          <w:rFonts w:eastAsia="Times New Roman" w:cs="Times New Roman"/>
          <w:lang w:eastAsia="hr-HR"/>
        </w:rPr>
        <w:t>.</w:t>
      </w:r>
    </w:p>
    <w:p w14:paraId="32439EDE" w14:textId="77777777" w:rsidR="009F48D5" w:rsidRDefault="009F48D5" w:rsidP="009F48D5">
      <w:pPr>
        <w:pStyle w:val="Standard"/>
        <w:jc w:val="both"/>
        <w:rPr>
          <w:rFonts w:eastAsia="Times New Roman" w:cs="Times New Roman"/>
          <w:lang w:eastAsia="hr-HR"/>
        </w:rPr>
      </w:pPr>
    </w:p>
    <w:p w14:paraId="67326684"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12.</w:t>
      </w:r>
    </w:p>
    <w:p w14:paraId="1393B4D1" w14:textId="3D032A0E" w:rsidR="009F48D5" w:rsidRPr="002D2473" w:rsidRDefault="009F48D5" w:rsidP="009F48D5">
      <w:pPr>
        <w:pStyle w:val="Standard"/>
        <w:jc w:val="both"/>
        <w:rPr>
          <w:rFonts w:eastAsia="Times New Roman" w:cs="Times New Roman"/>
          <w:bCs/>
          <w:lang w:val="hr-HR" w:eastAsia="hr-HR"/>
        </w:rPr>
      </w:pPr>
      <w:r>
        <w:rPr>
          <w:rFonts w:eastAsia="Times New Roman" w:cs="Times New Roman"/>
          <w:bCs/>
          <w:lang w:val="hr-HR" w:eastAsia="hr-HR"/>
        </w:rPr>
        <w:t xml:space="preserve">Ovim se člankom propisuje uspostava popisa poslodavaca kod kojih je utvrđen neprijavljeni rad, način objave, rokovi za brisanje s popisa te propisuje obveza donošenja pravilnika kojim bi se detaljnije propisao sadržaj, način </w:t>
      </w:r>
      <w:r w:rsidRPr="002D2473">
        <w:rPr>
          <w:rFonts w:eastAsia="Times New Roman" w:cs="Times New Roman"/>
          <w:bCs/>
          <w:lang w:val="hr-HR" w:eastAsia="hr-HR"/>
        </w:rPr>
        <w:t>upisa i rokove objave podataka.</w:t>
      </w:r>
      <w:r w:rsidR="004938DD" w:rsidRPr="002D2473">
        <w:rPr>
          <w:rFonts w:eastAsia="Times New Roman" w:cs="Times New Roman"/>
          <w:bCs/>
          <w:lang w:val="hr-HR" w:eastAsia="hr-HR"/>
        </w:rPr>
        <w:t xml:space="preserve"> Objava popisa poslodavaca ocjenjena je razmjernom u odnosu na cilj koji se želi postići. Člankom 55. </w:t>
      </w:r>
      <w:r w:rsidR="004938DD" w:rsidRPr="002D2473">
        <w:rPr>
          <w:lang w:val="hr-HR"/>
        </w:rPr>
        <w:t xml:space="preserve">Ustava Republike Hrvatske </w:t>
      </w:r>
      <w:r w:rsidR="004938DD" w:rsidRPr="005F4558">
        <w:rPr>
          <w:lang w:val="hr-HR"/>
        </w:rPr>
        <w:t>(</w:t>
      </w:r>
      <w:r w:rsidR="005F4558" w:rsidRPr="005F4558">
        <w:rPr>
          <w:lang w:val="hr-HR"/>
        </w:rPr>
        <w:t>„</w:t>
      </w:r>
      <w:r w:rsidR="00E35E53" w:rsidRPr="005F4558">
        <w:rPr>
          <w:lang w:val="hr-HR"/>
        </w:rPr>
        <w:t>Narodne novine</w:t>
      </w:r>
      <w:r w:rsidR="005F4558" w:rsidRPr="005F4558">
        <w:rPr>
          <w:lang w:val="hr-HR"/>
        </w:rPr>
        <w:t>“</w:t>
      </w:r>
      <w:r w:rsidR="00E35E53" w:rsidRPr="005F4558">
        <w:rPr>
          <w:lang w:val="hr-HR"/>
        </w:rPr>
        <w:t>, broj</w:t>
      </w:r>
      <w:r w:rsidR="005F4558" w:rsidRPr="005F4558">
        <w:rPr>
          <w:lang w:val="hr-HR"/>
        </w:rPr>
        <w:t>:</w:t>
      </w:r>
      <w:r w:rsidR="004938DD" w:rsidRPr="005F4558">
        <w:rPr>
          <w:lang w:val="hr-HR"/>
        </w:rPr>
        <w:t xml:space="preserve"> 85/10</w:t>
      </w:r>
      <w:r w:rsidR="00E35E53" w:rsidRPr="005F4558">
        <w:rPr>
          <w:lang w:val="hr-HR"/>
        </w:rPr>
        <w:t>.</w:t>
      </w:r>
      <w:r w:rsidR="004938DD" w:rsidRPr="005F4558">
        <w:rPr>
          <w:lang w:val="hr-HR"/>
        </w:rPr>
        <w:t xml:space="preserve"> – pročišćeni tekst i 5/14</w:t>
      </w:r>
      <w:r w:rsidR="00E35E53" w:rsidRPr="005F4558">
        <w:rPr>
          <w:lang w:val="hr-HR"/>
        </w:rPr>
        <w:t>.</w:t>
      </w:r>
      <w:r w:rsidR="005F4558" w:rsidRPr="005F4558">
        <w:rPr>
          <w:lang w:val="hr-HR"/>
        </w:rPr>
        <w:t xml:space="preserve"> – </w:t>
      </w:r>
      <w:r w:rsidR="00E35E53" w:rsidRPr="005F4558">
        <w:rPr>
          <w:lang w:val="hr-HR"/>
        </w:rPr>
        <w:t xml:space="preserve"> Odluka Ustavnog </w:t>
      </w:r>
      <w:r w:rsidR="005F4558" w:rsidRPr="005F4558">
        <w:rPr>
          <w:lang w:val="hr-HR"/>
        </w:rPr>
        <w:t>s</w:t>
      </w:r>
      <w:r w:rsidR="00E35E53" w:rsidRPr="005F4558">
        <w:rPr>
          <w:lang w:val="hr-HR"/>
        </w:rPr>
        <w:t>uda</w:t>
      </w:r>
      <w:r w:rsidR="005F4558" w:rsidRPr="005F4558">
        <w:rPr>
          <w:lang w:val="hr-HR"/>
        </w:rPr>
        <w:t xml:space="preserve"> Republike Hrvatske</w:t>
      </w:r>
      <w:r w:rsidR="004938DD" w:rsidRPr="005F4558">
        <w:rPr>
          <w:lang w:val="hr-HR"/>
        </w:rPr>
        <w:t>)</w:t>
      </w:r>
      <w:r w:rsidR="004938DD" w:rsidRPr="002D2473">
        <w:rPr>
          <w:lang w:val="hr-HR"/>
        </w:rPr>
        <w:t xml:space="preserve"> jamči se p</w:t>
      </w:r>
      <w:r w:rsidR="004938DD" w:rsidRPr="002D2473">
        <w:rPr>
          <w:rFonts w:eastAsia="Times New Roman" w:cs="Times New Roman"/>
          <w:bCs/>
          <w:lang w:val="hr-HR" w:eastAsia="hr-HR"/>
        </w:rPr>
        <w:t>ravo na rad.</w:t>
      </w:r>
      <w:r w:rsidR="008874B4" w:rsidRPr="002D2473">
        <w:rPr>
          <w:rFonts w:eastAsia="Times New Roman" w:cs="Times New Roman"/>
          <w:bCs/>
          <w:lang w:val="hr-HR" w:eastAsia="hr-HR"/>
        </w:rPr>
        <w:t xml:space="preserve"> Uspostava popisa utemeljuje se ovim Zakonom a podzakonskim propisom će se samo tehnički razraditi (legitimnost).</w:t>
      </w:r>
      <w:r w:rsidR="004938DD" w:rsidRPr="002D2473">
        <w:rPr>
          <w:rFonts w:eastAsia="Times New Roman" w:cs="Times New Roman"/>
          <w:bCs/>
          <w:lang w:val="hr-HR" w:eastAsia="hr-HR"/>
        </w:rPr>
        <w:t xml:space="preserve"> Uspostavljanje odgovarajuće prijave na obvezna osiguranja temelj je iz kojeg se izvode sva prava i obveze iz radnog odnosa, uključujući kasnije i pravo na mirovinska primanja temeljem ostvarenog mirovinskog staža. Kako bi se spriječile zlouporabe i šteta koja se neprijavljivanjem čini radnicima i državi, potrebno je uz prekršajnu odgovornost uspostaviti i druge odvraćajuće mehanizme</w:t>
      </w:r>
      <w:r w:rsidR="008874B4" w:rsidRPr="002D2473">
        <w:rPr>
          <w:rFonts w:eastAsia="Times New Roman" w:cs="Times New Roman"/>
          <w:bCs/>
          <w:lang w:val="hr-HR" w:eastAsia="hr-HR"/>
        </w:rPr>
        <w:t xml:space="preserve"> (nužnost)</w:t>
      </w:r>
      <w:r w:rsidR="004938DD" w:rsidRPr="002D2473">
        <w:rPr>
          <w:rFonts w:eastAsia="Times New Roman" w:cs="Times New Roman"/>
          <w:bCs/>
          <w:lang w:val="hr-HR" w:eastAsia="hr-HR"/>
        </w:rPr>
        <w:t>. Poslodavac koji je objavljen na ovakvom popisu nije poželjan poslodavac, ali nije niti poželjan partner za poslovanje</w:t>
      </w:r>
      <w:r w:rsidR="008874B4" w:rsidRPr="002D2473">
        <w:rPr>
          <w:rFonts w:eastAsia="Times New Roman" w:cs="Times New Roman"/>
          <w:bCs/>
          <w:lang w:val="hr-HR" w:eastAsia="hr-HR"/>
        </w:rPr>
        <w:t xml:space="preserve"> ali objavom na ovakvom popisu postiže se samo neizravan negativan učinak na poslodavca. Neprijavljivanje radnika s druge strane ima izravan negativan učinak i na radnika i na Državni proračun, pa se ne radi o neproporcionalnoj mjeri prema poslodavcima (utvrđivanje razmjernosti).</w:t>
      </w:r>
      <w:r w:rsidR="004938DD" w:rsidRPr="002D2473">
        <w:rPr>
          <w:rFonts w:eastAsia="Times New Roman" w:cs="Times New Roman"/>
          <w:bCs/>
          <w:lang w:val="hr-HR" w:eastAsia="hr-HR"/>
        </w:rPr>
        <w:t xml:space="preserve"> </w:t>
      </w:r>
      <w:r w:rsidR="008874B4" w:rsidRPr="002D2473">
        <w:rPr>
          <w:lang w:val="hr-HR"/>
        </w:rPr>
        <w:t xml:space="preserve">Obzirom na utvrđene elemente razmjernosti, </w:t>
      </w:r>
      <w:r w:rsidR="004938DD" w:rsidRPr="002D2473">
        <w:rPr>
          <w:lang w:val="hr-HR"/>
        </w:rPr>
        <w:t xml:space="preserve"> ograničenje prava smatra se opravdanim, odnosno </w:t>
      </w:r>
      <w:r w:rsidR="008874B4" w:rsidRPr="002D2473">
        <w:rPr>
          <w:lang w:val="hr-HR"/>
        </w:rPr>
        <w:t xml:space="preserve"> u </w:t>
      </w:r>
      <w:r w:rsidR="004938DD" w:rsidRPr="002D2473">
        <w:rPr>
          <w:lang w:val="hr-HR"/>
        </w:rPr>
        <w:t>odnos</w:t>
      </w:r>
      <w:r w:rsidR="008874B4" w:rsidRPr="002D2473">
        <w:rPr>
          <w:lang w:val="hr-HR"/>
        </w:rPr>
        <w:t>u</w:t>
      </w:r>
      <w:r w:rsidR="004938DD" w:rsidRPr="002D2473">
        <w:rPr>
          <w:lang w:val="hr-HR"/>
        </w:rPr>
        <w:t xml:space="preserve"> između dvaju zaštićenih interesa javni interes da se omogući pristup informaciji veći</w:t>
      </w:r>
      <w:r w:rsidR="008874B4" w:rsidRPr="002D2473">
        <w:rPr>
          <w:lang w:val="hr-HR"/>
        </w:rPr>
        <w:t xml:space="preserve"> je</w:t>
      </w:r>
      <w:r w:rsidR="004938DD" w:rsidRPr="002D2473">
        <w:rPr>
          <w:lang w:val="hr-HR"/>
        </w:rPr>
        <w:t xml:space="preserve"> od potencijalne i vjerojatne štete koja bi nastala objavom informacije</w:t>
      </w:r>
      <w:r w:rsidR="008874B4" w:rsidRPr="002D2473">
        <w:rPr>
          <w:lang w:val="hr-HR"/>
        </w:rPr>
        <w:t>.</w:t>
      </w:r>
    </w:p>
    <w:p w14:paraId="248C67C1" w14:textId="77777777" w:rsidR="009F48D5" w:rsidRPr="004938DD" w:rsidRDefault="009F48D5" w:rsidP="009F48D5">
      <w:pPr>
        <w:pStyle w:val="Standard"/>
        <w:jc w:val="both"/>
        <w:rPr>
          <w:rFonts w:eastAsia="Times New Roman" w:cs="Times New Roman"/>
          <w:color w:val="FF0000"/>
          <w:lang w:val="hr-HR" w:eastAsia="hr-HR"/>
        </w:rPr>
      </w:pPr>
    </w:p>
    <w:p w14:paraId="397528F0"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13.</w:t>
      </w:r>
    </w:p>
    <w:p w14:paraId="5EB04026"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Ovim se člankom propisuje vođenje evidencija radi lakšeg otkrivanja prekršitelja i suzbijanja pojedinih pojavnih oblika neprijavljenoga rada.</w:t>
      </w:r>
    </w:p>
    <w:p w14:paraId="2A99DE27" w14:textId="77777777" w:rsidR="009F48D5" w:rsidRDefault="009F48D5" w:rsidP="009F48D5">
      <w:pPr>
        <w:pStyle w:val="Standard"/>
        <w:jc w:val="both"/>
        <w:rPr>
          <w:rFonts w:eastAsia="Times New Roman" w:cs="Times New Roman"/>
          <w:bCs/>
          <w:lang w:val="hr-HR" w:eastAsia="hr-HR"/>
        </w:rPr>
      </w:pPr>
    </w:p>
    <w:p w14:paraId="6BEC4AAB"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14.</w:t>
      </w:r>
    </w:p>
    <w:p w14:paraId="62F96D6B"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Ovim člankom se uređuje vođenje  jedinstvene elektroničke evidencije rada, propisuje koji se podaci pohranjuju, tko su obveznici dostave podataka, na koji način se podaci dostavljaju, tko je nadležan za vođenje evidencije te se propisuje donošenje pravilnika kojim će se pobliže razraditi pojedina pitanja vezana uz vođenje ove evidencije.</w:t>
      </w:r>
    </w:p>
    <w:p w14:paraId="15E77FE9" w14:textId="77777777" w:rsidR="009F48D5" w:rsidRDefault="009F48D5" w:rsidP="009F48D5">
      <w:pPr>
        <w:pStyle w:val="Standard"/>
        <w:jc w:val="both"/>
        <w:rPr>
          <w:rFonts w:eastAsia="Times New Roman" w:cs="Times New Roman"/>
          <w:bCs/>
          <w:lang w:val="hr-HR" w:eastAsia="hr-HR"/>
        </w:rPr>
      </w:pPr>
    </w:p>
    <w:p w14:paraId="6D22BF8B"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15.</w:t>
      </w:r>
    </w:p>
    <w:p w14:paraId="691B36A6"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Ovim člankom se propisuje nadležnost za vođenje evidencije neaktivnih osoba te koje osobe ista obuhvaća.</w:t>
      </w:r>
    </w:p>
    <w:p w14:paraId="540C6195" w14:textId="77777777" w:rsidR="009F48D5" w:rsidRDefault="009F48D5" w:rsidP="009F48D5">
      <w:pPr>
        <w:pStyle w:val="Standard"/>
        <w:jc w:val="both"/>
        <w:rPr>
          <w:rFonts w:eastAsia="Times New Roman" w:cs="Times New Roman"/>
          <w:lang w:val="hr-HR" w:eastAsia="hr-HR"/>
        </w:rPr>
      </w:pPr>
    </w:p>
    <w:p w14:paraId="7A0884D1"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16.</w:t>
      </w:r>
    </w:p>
    <w:p w14:paraId="33DC3126"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Ovim člankom se propisuju obveznici dostave podataka, ovlaštenici za pristup podacima te donošenje pravilnika kojim se pobliže razrađuje sadržaj i način dostave podataka.</w:t>
      </w:r>
    </w:p>
    <w:p w14:paraId="215655F3" w14:textId="77777777" w:rsidR="009F48D5" w:rsidRDefault="009F48D5" w:rsidP="009F48D5">
      <w:pPr>
        <w:pStyle w:val="Standard"/>
        <w:jc w:val="both"/>
        <w:rPr>
          <w:rFonts w:eastAsia="Times New Roman" w:cs="Times New Roman"/>
          <w:bCs/>
          <w:lang w:val="hr-HR" w:eastAsia="hr-HR"/>
        </w:rPr>
      </w:pPr>
    </w:p>
    <w:p w14:paraId="082C0846"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17.</w:t>
      </w:r>
    </w:p>
    <w:p w14:paraId="1C46135D"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Ovim člankom se propisuju uvjeti za brisanje iz evidencije neaktivnih osoba.</w:t>
      </w:r>
    </w:p>
    <w:p w14:paraId="47619786" w14:textId="77777777" w:rsidR="009F48D5" w:rsidRDefault="009F48D5" w:rsidP="009F48D5">
      <w:pPr>
        <w:pStyle w:val="Standard"/>
        <w:jc w:val="both"/>
        <w:rPr>
          <w:rFonts w:eastAsia="Times New Roman" w:cs="Times New Roman"/>
          <w:bCs/>
          <w:lang w:val="hr-HR" w:eastAsia="hr-HR"/>
        </w:rPr>
      </w:pPr>
    </w:p>
    <w:p w14:paraId="05FEC720"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18.</w:t>
      </w:r>
    </w:p>
    <w:p w14:paraId="1A29C921" w14:textId="10F4CA32" w:rsidR="009F48D5" w:rsidRPr="002D2473" w:rsidRDefault="009F48D5" w:rsidP="009F48D5">
      <w:pPr>
        <w:pStyle w:val="Standard"/>
        <w:jc w:val="both"/>
        <w:rPr>
          <w:rFonts w:eastAsia="Times New Roman" w:cs="Times New Roman"/>
          <w:bCs/>
          <w:lang w:val="hr-HR" w:eastAsia="hr-HR"/>
        </w:rPr>
      </w:pPr>
      <w:r>
        <w:rPr>
          <w:rFonts w:eastAsia="Times New Roman" w:cs="Times New Roman"/>
          <w:bCs/>
          <w:lang w:val="hr-HR" w:eastAsia="hr-HR"/>
        </w:rPr>
        <w:t xml:space="preserve">Ovim člankom se propisuje solidarna odgovornost u lancu podugovaranja za potraživanje na ime dospjele a neisplaćene plaće te se </w:t>
      </w:r>
      <w:r>
        <w:rPr>
          <w:rFonts w:eastAsia="Times New Roman" w:cs="Times New Roman"/>
          <w:lang w:val="hr-HR" w:eastAsia="hr-HR"/>
        </w:rPr>
        <w:t xml:space="preserve">omogućava radnicima </w:t>
      </w:r>
      <w:r w:rsidRPr="002D2473">
        <w:rPr>
          <w:rFonts w:eastAsia="Times New Roman" w:cs="Times New Roman"/>
          <w:lang w:val="hr-HR" w:eastAsia="hr-HR"/>
        </w:rPr>
        <w:t>zahtijevanje isplate dospjele a neisplaćene pla</w:t>
      </w:r>
      <w:r w:rsidR="00E35E53">
        <w:rPr>
          <w:rFonts w:eastAsia="Times New Roman" w:cs="Times New Roman"/>
          <w:lang w:val="hr-HR" w:eastAsia="hr-HR"/>
        </w:rPr>
        <w:t>ć</w:t>
      </w:r>
      <w:r w:rsidRPr="002D2473">
        <w:rPr>
          <w:rFonts w:eastAsia="Times New Roman" w:cs="Times New Roman"/>
          <w:lang w:val="hr-HR" w:eastAsia="hr-HR"/>
        </w:rPr>
        <w:t>e izravno od ugovaratelja prema propisanim uvjetima</w:t>
      </w:r>
      <w:r w:rsidR="00A07A8B" w:rsidRPr="002D2473">
        <w:rPr>
          <w:rFonts w:eastAsia="Times New Roman" w:cs="Times New Roman"/>
          <w:lang w:val="hr-HR" w:eastAsia="hr-HR"/>
        </w:rPr>
        <w:t xml:space="preserve"> i u propisanom roku</w:t>
      </w:r>
      <w:r w:rsidRPr="002D2473">
        <w:rPr>
          <w:rFonts w:eastAsia="Times New Roman" w:cs="Times New Roman"/>
          <w:lang w:val="hr-HR" w:eastAsia="hr-HR"/>
        </w:rPr>
        <w:t>.</w:t>
      </w:r>
      <w:r w:rsidRPr="002D2473">
        <w:rPr>
          <w:rFonts w:eastAsia="Times New Roman" w:cs="Times New Roman"/>
          <w:bCs/>
          <w:lang w:val="hr-HR" w:eastAsia="hr-HR"/>
        </w:rPr>
        <w:t xml:space="preserve"> Odredba istog karaktera propisana je u Zakonu o</w:t>
      </w:r>
      <w:r w:rsidRPr="002D2473">
        <w:rPr>
          <w:rFonts w:eastAsia="Times New Roman" w:cs="Times New Roman"/>
          <w:lang w:val="hr-HR" w:eastAsia="hr-HR"/>
        </w:rPr>
        <w:t xml:space="preserve"> upućivanju radnika u Republiku Hrvatsku i prekograničnoj provedbi odluka o novčanoj kazni, ali odnosi se samo na upućene radnike i samo na sektor graditeljstva. Ov</w:t>
      </w:r>
      <w:r w:rsidR="003B15B0">
        <w:rPr>
          <w:rFonts w:eastAsia="Times New Roman" w:cs="Times New Roman"/>
          <w:lang w:val="hr-HR" w:eastAsia="hr-HR"/>
        </w:rPr>
        <w:t xml:space="preserve">om </w:t>
      </w:r>
      <w:r w:rsidRPr="002D2473">
        <w:rPr>
          <w:rFonts w:eastAsia="Times New Roman" w:cs="Times New Roman"/>
          <w:lang w:val="hr-HR" w:eastAsia="hr-HR"/>
        </w:rPr>
        <w:t>odredb</w:t>
      </w:r>
      <w:r w:rsidR="003B15B0">
        <w:rPr>
          <w:rFonts w:eastAsia="Times New Roman" w:cs="Times New Roman"/>
          <w:lang w:val="hr-HR" w:eastAsia="hr-HR"/>
        </w:rPr>
        <w:t>om</w:t>
      </w:r>
      <w:r w:rsidRPr="002D2473">
        <w:rPr>
          <w:rFonts w:eastAsia="Times New Roman" w:cs="Times New Roman"/>
          <w:lang w:val="hr-HR" w:eastAsia="hr-HR"/>
        </w:rPr>
        <w:t xml:space="preserve"> svi radnici dobivaju jednakopravni položaj a odgovornost nije ograničena samo za sektor graditeljstva.</w:t>
      </w:r>
      <w:r w:rsidR="00A07A8B" w:rsidRPr="002D2473">
        <w:rPr>
          <w:rFonts w:eastAsia="Times New Roman" w:cs="Times New Roman"/>
          <w:lang w:val="hr-HR" w:eastAsia="hr-HR"/>
        </w:rPr>
        <w:t xml:space="preserve"> Ugovaratelj koji je isplatio plaću umjesto podugovaratelja ima pravo u cijelosti se regresirati od podugovaratelja.</w:t>
      </w:r>
    </w:p>
    <w:p w14:paraId="5015BACC" w14:textId="77777777" w:rsidR="009F48D5" w:rsidRPr="002D2473" w:rsidRDefault="009F48D5" w:rsidP="009F48D5">
      <w:pPr>
        <w:pStyle w:val="Standard"/>
        <w:jc w:val="both"/>
        <w:rPr>
          <w:rFonts w:eastAsia="Times New Roman" w:cs="Times New Roman"/>
          <w:bCs/>
          <w:lang w:val="hr-HR" w:eastAsia="hr-HR"/>
        </w:rPr>
      </w:pPr>
    </w:p>
    <w:p w14:paraId="6CAC0CB5"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19.</w:t>
      </w:r>
    </w:p>
    <w:p w14:paraId="1F706B79"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 xml:space="preserve">Ovim člankom se propisuju uvjeti koji se trebaju ispuniti kako bi se ugovaratelj izuzeo od odgovornosti iz prethodnog članka. Naime, mogućnost oslobođenja od odgovornosti ako su poduzete sve propisane radnje nužna je zbog sprečavanja zlouporaba nesavjesnih podugovaratelja koji bi prebacili odgovornost na ugovaratelja. </w:t>
      </w:r>
    </w:p>
    <w:p w14:paraId="36D7D434" w14:textId="77777777" w:rsidR="009F48D5" w:rsidRDefault="009F48D5" w:rsidP="009F48D5">
      <w:pPr>
        <w:pStyle w:val="Standard"/>
        <w:jc w:val="both"/>
        <w:rPr>
          <w:rFonts w:eastAsia="Times New Roman" w:cs="Times New Roman"/>
          <w:lang w:val="hr-HR" w:eastAsia="hr-HR"/>
        </w:rPr>
      </w:pPr>
    </w:p>
    <w:p w14:paraId="10F4A12A"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20.</w:t>
      </w:r>
    </w:p>
    <w:p w14:paraId="13D78CAC" w14:textId="77777777" w:rsidR="009F48D5" w:rsidRDefault="009F48D5" w:rsidP="009F48D5">
      <w:pPr>
        <w:pStyle w:val="Standard"/>
        <w:jc w:val="both"/>
        <w:rPr>
          <w:rFonts w:eastAsia="Times New Roman" w:cs="Times New Roman"/>
          <w:lang w:eastAsia="hr-HR"/>
        </w:rPr>
      </w:pPr>
      <w:r>
        <w:rPr>
          <w:rFonts w:eastAsia="Times New Roman" w:cs="Times New Roman"/>
          <w:bCs/>
          <w:lang w:val="hr-HR" w:eastAsia="hr-HR"/>
        </w:rPr>
        <w:t xml:space="preserve">Ovim člankom se propisuje uspostava liste poslodavaca kod kojih je proveden inspekcijski nadzor, ali nije utvrđena povreda prava iz </w:t>
      </w:r>
      <w:r>
        <w:rPr>
          <w:rFonts w:eastAsia="Times New Roman" w:cs="Times New Roman"/>
          <w:lang w:val="hr-HR" w:eastAsia="hr-HR"/>
        </w:rPr>
        <w:t xml:space="preserve">područja prijavljivanja rada i isplate place </w:t>
      </w:r>
      <w:r>
        <w:rPr>
          <w:rFonts w:eastAsia="Times New Roman" w:cs="Times New Roman"/>
          <w:bCs/>
          <w:lang w:val="hr-HR" w:eastAsia="hr-HR"/>
        </w:rPr>
        <w:t>te se propisuje donošenje pravilnika kojim će se pobliže razraditi pojedina pitanja vezana uz vođenje liste.</w:t>
      </w:r>
    </w:p>
    <w:p w14:paraId="4F3C4FBE" w14:textId="77777777" w:rsidR="009F48D5" w:rsidRDefault="009F48D5" w:rsidP="009F48D5">
      <w:pPr>
        <w:pStyle w:val="Standard"/>
        <w:jc w:val="both"/>
        <w:rPr>
          <w:rFonts w:eastAsia="Times New Roman" w:cs="Times New Roman"/>
          <w:lang w:eastAsia="hr-HR"/>
        </w:rPr>
      </w:pPr>
    </w:p>
    <w:p w14:paraId="57CBFAC6"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21.</w:t>
      </w:r>
    </w:p>
    <w:p w14:paraId="47605419" w14:textId="77777777" w:rsidR="009F48D5" w:rsidRDefault="009F48D5" w:rsidP="009F48D5">
      <w:pPr>
        <w:pStyle w:val="Standard"/>
        <w:jc w:val="both"/>
        <w:rPr>
          <w:rFonts w:eastAsia="Times New Roman" w:cs="Times New Roman"/>
          <w:bCs/>
          <w:lang w:val="hr-HR" w:eastAsia="hr-HR"/>
        </w:rPr>
      </w:pPr>
      <w:r>
        <w:rPr>
          <w:rFonts w:eastAsia="Times New Roman" w:cs="Times New Roman"/>
          <w:bCs/>
          <w:lang w:val="hr-HR" w:eastAsia="hr-HR"/>
        </w:rPr>
        <w:t>Ovim člankom se propisuju prekršaji i visina prekršajnih kazni.</w:t>
      </w:r>
    </w:p>
    <w:p w14:paraId="55871893" w14:textId="77777777" w:rsidR="009F48D5" w:rsidRDefault="009F48D5" w:rsidP="009F48D5">
      <w:pPr>
        <w:pStyle w:val="Standard"/>
        <w:jc w:val="both"/>
        <w:rPr>
          <w:rFonts w:eastAsia="Times New Roman" w:cs="Times New Roman"/>
          <w:bCs/>
          <w:lang w:val="hr-HR" w:eastAsia="hr-HR"/>
        </w:rPr>
      </w:pPr>
    </w:p>
    <w:p w14:paraId="3AC6A2E8" w14:textId="77777777" w:rsidR="009F48D5" w:rsidRDefault="009F48D5" w:rsidP="009F48D5">
      <w:pPr>
        <w:pStyle w:val="Standard"/>
        <w:jc w:val="both"/>
        <w:rPr>
          <w:rFonts w:eastAsia="Times New Roman" w:cs="Times New Roman"/>
          <w:b/>
          <w:lang w:val="hr-HR" w:eastAsia="hr-HR"/>
        </w:rPr>
      </w:pPr>
      <w:r>
        <w:rPr>
          <w:rFonts w:eastAsia="Times New Roman" w:cs="Times New Roman"/>
          <w:b/>
          <w:lang w:val="hr-HR" w:eastAsia="hr-HR"/>
        </w:rPr>
        <w:t>Uz članak 22.</w:t>
      </w:r>
    </w:p>
    <w:p w14:paraId="6E1F63DD" w14:textId="3F4B0CBD" w:rsidR="00A07A8B" w:rsidRPr="002D2473" w:rsidRDefault="009F48D5" w:rsidP="00A07A8B">
      <w:pPr>
        <w:pStyle w:val="Standard"/>
        <w:jc w:val="both"/>
        <w:rPr>
          <w:rFonts w:eastAsia="Times New Roman" w:cs="Times New Roman"/>
          <w:bCs/>
          <w:lang w:val="hr-HR" w:eastAsia="hr-HR"/>
        </w:rPr>
      </w:pPr>
      <w:r w:rsidRPr="002D2473">
        <w:rPr>
          <w:rFonts w:eastAsia="Times New Roman" w:cs="Times New Roman"/>
          <w:bCs/>
          <w:lang w:val="hr-HR" w:eastAsia="hr-HR"/>
        </w:rPr>
        <w:t>Ovim člankom se propisuje rok za donošenje pravilnika iz članka 12. stavka 7.</w:t>
      </w:r>
      <w:r w:rsidR="00A07A8B" w:rsidRPr="002D2473">
        <w:rPr>
          <w:rFonts w:eastAsia="Times New Roman" w:cs="Times New Roman"/>
          <w:bCs/>
          <w:lang w:val="hr-HR" w:eastAsia="hr-HR"/>
        </w:rPr>
        <w:t xml:space="preserve">, </w:t>
      </w:r>
      <w:r w:rsidRPr="002D2473">
        <w:rPr>
          <w:rFonts w:eastAsia="Times New Roman" w:cs="Times New Roman"/>
          <w:bCs/>
          <w:lang w:val="hr-HR" w:eastAsia="hr-HR"/>
        </w:rPr>
        <w:t>članka 20. stavka 2.</w:t>
      </w:r>
      <w:r w:rsidR="00A07A8B" w:rsidRPr="002D2473">
        <w:rPr>
          <w:rFonts w:eastAsia="Times New Roman" w:cs="Times New Roman"/>
          <w:bCs/>
          <w:lang w:val="hr-HR" w:eastAsia="hr-HR"/>
        </w:rPr>
        <w:t>, članka 14. stavka 6. i članka 16. stavka 8. ovoga Zakona.</w:t>
      </w:r>
    </w:p>
    <w:p w14:paraId="454714E3" w14:textId="77777777" w:rsidR="00A07A8B" w:rsidRPr="002D2473" w:rsidRDefault="00A07A8B" w:rsidP="00A07A8B">
      <w:pPr>
        <w:pStyle w:val="Standard"/>
        <w:jc w:val="both"/>
        <w:rPr>
          <w:rFonts w:eastAsia="Times New Roman" w:cs="Times New Roman"/>
          <w:bCs/>
          <w:lang w:val="hr-HR" w:eastAsia="hr-HR"/>
        </w:rPr>
      </w:pPr>
    </w:p>
    <w:p w14:paraId="56FDEAA2" w14:textId="04987397" w:rsidR="009F48D5" w:rsidRPr="002D2473" w:rsidRDefault="009F48D5" w:rsidP="009F48D5">
      <w:pPr>
        <w:pStyle w:val="Standard"/>
        <w:jc w:val="both"/>
        <w:rPr>
          <w:rFonts w:eastAsia="Times New Roman" w:cs="Times New Roman"/>
          <w:b/>
          <w:lang w:val="hr-HR" w:eastAsia="hr-HR"/>
        </w:rPr>
      </w:pPr>
      <w:r w:rsidRPr="002D2473">
        <w:rPr>
          <w:rFonts w:eastAsia="Times New Roman" w:cs="Times New Roman"/>
          <w:b/>
          <w:lang w:val="hr-HR" w:eastAsia="hr-HR"/>
        </w:rPr>
        <w:t xml:space="preserve">Uz članak </w:t>
      </w:r>
      <w:r w:rsidR="00A07A8B" w:rsidRPr="002D2473">
        <w:rPr>
          <w:rFonts w:eastAsia="Times New Roman" w:cs="Times New Roman"/>
          <w:b/>
          <w:lang w:val="hr-HR" w:eastAsia="hr-HR"/>
        </w:rPr>
        <w:t>23</w:t>
      </w:r>
      <w:r w:rsidRPr="002D2473">
        <w:rPr>
          <w:rFonts w:eastAsia="Times New Roman" w:cs="Times New Roman"/>
          <w:b/>
          <w:lang w:val="hr-HR" w:eastAsia="hr-HR"/>
        </w:rPr>
        <w:t>.</w:t>
      </w:r>
    </w:p>
    <w:p w14:paraId="661F2B9B" w14:textId="77777777" w:rsidR="009F48D5" w:rsidRPr="002D2473" w:rsidRDefault="009F48D5" w:rsidP="009F48D5">
      <w:pPr>
        <w:jc w:val="both"/>
      </w:pPr>
      <w:r w:rsidRPr="002D2473">
        <w:rPr>
          <w:bCs/>
          <w:kern w:val="2"/>
          <w:lang w:bidi="en-US"/>
        </w:rPr>
        <w:t>Ovim člankom se propisuje da će se postupci</w:t>
      </w:r>
      <w:r w:rsidRPr="002D2473">
        <w:t xml:space="preserve"> inspekcijskog nadzora započeti temeljem članka 171. Zakona o mirovinskom osiguranju, a prije stupanja na snagu ovoga Zakona dovršiti prema odredbama toga članka.</w:t>
      </w:r>
    </w:p>
    <w:p w14:paraId="54D8C295" w14:textId="77777777" w:rsidR="009F48D5" w:rsidRPr="002D2473" w:rsidRDefault="009F48D5" w:rsidP="009F48D5">
      <w:pPr>
        <w:pStyle w:val="Standard"/>
        <w:jc w:val="both"/>
        <w:rPr>
          <w:rFonts w:eastAsia="Times New Roman" w:cs="Times New Roman"/>
          <w:b/>
          <w:lang w:val="hr-HR" w:eastAsia="hr-HR"/>
        </w:rPr>
      </w:pPr>
    </w:p>
    <w:p w14:paraId="4235B99B" w14:textId="127440B3" w:rsidR="009F48D5" w:rsidRPr="002D2473" w:rsidRDefault="009F48D5" w:rsidP="009F48D5">
      <w:pPr>
        <w:pStyle w:val="Standard"/>
        <w:jc w:val="both"/>
        <w:rPr>
          <w:rFonts w:eastAsia="Times New Roman" w:cs="Times New Roman"/>
          <w:lang w:val="hr-HR" w:eastAsia="hr-HR"/>
        </w:rPr>
      </w:pPr>
      <w:r w:rsidRPr="002D2473">
        <w:rPr>
          <w:rFonts w:eastAsia="Times New Roman" w:cs="Times New Roman"/>
          <w:b/>
          <w:lang w:val="hr-HR" w:eastAsia="hr-HR"/>
        </w:rPr>
        <w:t xml:space="preserve">Uz članak </w:t>
      </w:r>
      <w:r w:rsidR="00A07A8B" w:rsidRPr="002D2473">
        <w:rPr>
          <w:rFonts w:eastAsia="Times New Roman" w:cs="Times New Roman"/>
          <w:b/>
          <w:lang w:val="hr-HR" w:eastAsia="hr-HR"/>
        </w:rPr>
        <w:t>2</w:t>
      </w:r>
      <w:r w:rsidR="00B0246C">
        <w:rPr>
          <w:rFonts w:eastAsia="Times New Roman" w:cs="Times New Roman"/>
          <w:b/>
          <w:lang w:val="hr-HR" w:eastAsia="hr-HR"/>
        </w:rPr>
        <w:t>4</w:t>
      </w:r>
      <w:r w:rsidRPr="002D2473">
        <w:rPr>
          <w:rFonts w:eastAsia="Times New Roman" w:cs="Times New Roman"/>
          <w:b/>
          <w:lang w:val="hr-HR" w:eastAsia="hr-HR"/>
        </w:rPr>
        <w:t>.</w:t>
      </w:r>
    </w:p>
    <w:p w14:paraId="221E4B3F" w14:textId="77777777" w:rsidR="009F48D5" w:rsidRDefault="009F48D5" w:rsidP="009F48D5">
      <w:pPr>
        <w:pStyle w:val="Standard"/>
        <w:jc w:val="both"/>
        <w:rPr>
          <w:rFonts w:eastAsia="Times New Roman" w:cs="Times New Roman"/>
          <w:lang w:val="hr-HR" w:eastAsia="hr-HR"/>
        </w:rPr>
      </w:pPr>
      <w:r w:rsidRPr="002D2473">
        <w:rPr>
          <w:rFonts w:eastAsia="Times New Roman" w:cs="Times New Roman"/>
          <w:lang w:val="hr-HR" w:eastAsia="hr-HR"/>
        </w:rPr>
        <w:t xml:space="preserve">Ovim člankom propisuje </w:t>
      </w:r>
      <w:r>
        <w:rPr>
          <w:rFonts w:eastAsia="Times New Roman" w:cs="Times New Roman"/>
          <w:lang w:val="hr-HR" w:eastAsia="hr-HR"/>
        </w:rPr>
        <w:t>se stupanje na snagu Zakona.</w:t>
      </w:r>
    </w:p>
    <w:p w14:paraId="7F3984DA" w14:textId="580F2C4E" w:rsidR="009F48D5" w:rsidRDefault="009F48D5" w:rsidP="009F48D5">
      <w:pPr>
        <w:pStyle w:val="Standard"/>
        <w:jc w:val="both"/>
        <w:rPr>
          <w:rFonts w:eastAsia="Times New Roman" w:cs="Times New Roman"/>
          <w:lang w:val="hr-HR" w:eastAsia="hr-HR"/>
        </w:rPr>
      </w:pPr>
    </w:p>
    <w:p w14:paraId="5923910A" w14:textId="77777777" w:rsidR="009F48D5" w:rsidRDefault="009F48D5" w:rsidP="009F48D5">
      <w:pPr>
        <w:pStyle w:val="Standard"/>
        <w:jc w:val="both"/>
        <w:rPr>
          <w:rFonts w:eastAsia="Times New Roman" w:cs="Times New Roman"/>
          <w:lang w:val="hr-HR" w:eastAsia="hr-HR"/>
        </w:rPr>
      </w:pPr>
    </w:p>
    <w:p w14:paraId="431A99D9" w14:textId="4206CD48" w:rsidR="009F48D5" w:rsidRDefault="009F48D5" w:rsidP="009F48D5">
      <w:pPr>
        <w:autoSpaceDE w:val="0"/>
        <w:autoSpaceDN w:val="0"/>
        <w:jc w:val="both"/>
        <w:rPr>
          <w:rFonts w:eastAsia="Calibri"/>
          <w:b/>
          <w:bCs/>
        </w:rPr>
      </w:pPr>
      <w:r>
        <w:rPr>
          <w:rFonts w:eastAsia="Calibri"/>
          <w:b/>
          <w:bCs/>
        </w:rPr>
        <w:t>III.</w:t>
      </w:r>
      <w:r>
        <w:rPr>
          <w:rFonts w:eastAsia="Calibri"/>
          <w:b/>
          <w:bCs/>
        </w:rPr>
        <w:tab/>
        <w:t xml:space="preserve">OCJENA I IZVORI SREDSTAVA POTREBNIH ZA PROVOĐENJE ZAKONA </w:t>
      </w:r>
    </w:p>
    <w:p w14:paraId="6E8CEC07" w14:textId="77777777" w:rsidR="009F48D5" w:rsidRDefault="009F48D5" w:rsidP="009F48D5">
      <w:pPr>
        <w:widowControl w:val="0"/>
        <w:suppressAutoHyphens/>
        <w:ind w:firstLine="709"/>
        <w:jc w:val="center"/>
        <w:rPr>
          <w:rFonts w:eastAsiaTheme="minorHAnsi"/>
        </w:rPr>
      </w:pPr>
    </w:p>
    <w:p w14:paraId="2F47AC59" w14:textId="77777777" w:rsidR="009F48D5" w:rsidRDefault="009F48D5" w:rsidP="009F48D5">
      <w:pPr>
        <w:widowControl w:val="0"/>
        <w:suppressAutoHyphens/>
        <w:ind w:firstLine="709"/>
        <w:jc w:val="both"/>
        <w:rPr>
          <w:iCs/>
        </w:rPr>
      </w:pPr>
      <w:r>
        <w:rPr>
          <w:iCs/>
        </w:rPr>
        <w:t>Za provođenje ovoga Zakona nije potrebno osigurati dodatna sredstva u državnom proračunu Republike Hrvatske.</w:t>
      </w:r>
    </w:p>
    <w:p w14:paraId="6BABAA12" w14:textId="77777777" w:rsidR="009F48D5" w:rsidRDefault="009F48D5" w:rsidP="009F48D5">
      <w:pPr>
        <w:widowControl w:val="0"/>
        <w:suppressAutoHyphens/>
        <w:jc w:val="center"/>
        <w:rPr>
          <w:b/>
          <w:snapToGrid w:val="0"/>
          <w:spacing w:val="-3"/>
        </w:rPr>
      </w:pPr>
    </w:p>
    <w:p w14:paraId="33A86947" w14:textId="77777777" w:rsidR="009F48D5" w:rsidRDefault="009F48D5" w:rsidP="009F48D5">
      <w:pPr>
        <w:widowControl w:val="0"/>
        <w:suppressAutoHyphens/>
        <w:jc w:val="center"/>
        <w:rPr>
          <w:b/>
          <w:snapToGrid w:val="0"/>
          <w:spacing w:val="-3"/>
        </w:rPr>
      </w:pPr>
    </w:p>
    <w:p w14:paraId="051ECED1" w14:textId="09F0C9F2" w:rsidR="00935BD5" w:rsidRPr="00E54659" w:rsidRDefault="00935BD5" w:rsidP="00563943">
      <w:pPr>
        <w:pStyle w:val="Standard"/>
        <w:jc w:val="both"/>
        <w:rPr>
          <w:rFonts w:eastAsia="Times New Roman" w:cs="Times New Roman"/>
          <w:lang w:val="hr-HR" w:eastAsia="hr-HR"/>
        </w:rPr>
      </w:pPr>
    </w:p>
    <w:p w14:paraId="5CD34C35" w14:textId="3E9B1881" w:rsidR="009F48D5" w:rsidRDefault="009F48D5" w:rsidP="009F48D5">
      <w:pPr>
        <w:widowControl w:val="0"/>
        <w:suppressAutoHyphens/>
        <w:ind w:left="567" w:hanging="567"/>
        <w:jc w:val="both"/>
        <w:rPr>
          <w:b/>
          <w:snapToGrid w:val="0"/>
          <w:spacing w:val="-3"/>
        </w:rPr>
      </w:pPr>
      <w:r>
        <w:rPr>
          <w:b/>
          <w:snapToGrid w:val="0"/>
          <w:spacing w:val="-3"/>
        </w:rPr>
        <w:t>IV. RAZLIKE IZMEĐU RJEŠENJA KOJA SE PREDLAŽU KONAČNIM PRIJEDLOGOM ZAKONA U ODNOSU NA RJEŠENJA IZ PRIJEDLOGA ZAKONA I RAZLOZI ZBOG KOJIH SU TE RAZLIKE NASTALE</w:t>
      </w:r>
    </w:p>
    <w:p w14:paraId="5F07DCF6" w14:textId="4BB4A9E0" w:rsidR="009F48D5" w:rsidRDefault="009F48D5" w:rsidP="009F48D5">
      <w:pPr>
        <w:widowControl w:val="0"/>
        <w:suppressAutoHyphens/>
        <w:ind w:left="567" w:hanging="567"/>
        <w:jc w:val="both"/>
        <w:rPr>
          <w:b/>
          <w:snapToGrid w:val="0"/>
          <w:spacing w:val="-3"/>
        </w:rPr>
      </w:pPr>
    </w:p>
    <w:p w14:paraId="7B21B424" w14:textId="17438D9A" w:rsidR="007D1495" w:rsidRPr="0042036C" w:rsidRDefault="007D1495" w:rsidP="0042036C">
      <w:pPr>
        <w:pStyle w:val="box472417"/>
        <w:shd w:val="clear" w:color="auto" w:fill="FFFFFF"/>
        <w:spacing w:before="103" w:beforeAutospacing="0" w:after="48" w:afterAutospacing="0"/>
        <w:ind w:firstLine="567"/>
        <w:jc w:val="both"/>
        <w:textAlignment w:val="baseline"/>
        <w:rPr>
          <w:color w:val="231F20"/>
        </w:rPr>
      </w:pPr>
      <w:r>
        <w:rPr>
          <w:bCs/>
          <w:snapToGrid w:val="0"/>
          <w:spacing w:val="-3"/>
        </w:rPr>
        <w:lastRenderedPageBreak/>
        <w:t xml:space="preserve">Prijedlog Zakona o suzbijanju neprijavljenoga rada razmotren je i raspravljen i prihvaćen na </w:t>
      </w:r>
      <w:r w:rsidRPr="0042036C">
        <w:rPr>
          <w:color w:val="231F20"/>
        </w:rPr>
        <w:t>sjednicama radnih tijela te na plenarnoj sjednici Hrvatskoga sabora.</w:t>
      </w:r>
    </w:p>
    <w:p w14:paraId="5708D292" w14:textId="1AD25B49" w:rsidR="007D1495" w:rsidRPr="0042036C" w:rsidRDefault="007D1495" w:rsidP="0042036C">
      <w:pPr>
        <w:pStyle w:val="box472417"/>
        <w:shd w:val="clear" w:color="auto" w:fill="FFFFFF"/>
        <w:spacing w:before="103" w:beforeAutospacing="0" w:after="48" w:afterAutospacing="0"/>
        <w:ind w:firstLine="567"/>
        <w:jc w:val="both"/>
        <w:textAlignment w:val="baseline"/>
        <w:rPr>
          <w:color w:val="231F20"/>
        </w:rPr>
      </w:pPr>
      <w:r w:rsidRPr="0042036C">
        <w:rPr>
          <w:color w:val="231F20"/>
        </w:rPr>
        <w:t>U odnosu na tekst Prijedloga zakona koji je bio u prvom čitanju i koji je prihvaćen u Hrvatskome saboru, u Konačnom prijedlogu zakona nastale su određene razlike kao rezultat uvažavanja primjedbi Odbora za zakonodavstvo</w:t>
      </w:r>
      <w:r w:rsidR="007B662D">
        <w:rPr>
          <w:color w:val="231F20"/>
        </w:rPr>
        <w:t xml:space="preserve"> Hrvatskoga Sabora</w:t>
      </w:r>
      <w:r w:rsidRPr="0042036C">
        <w:rPr>
          <w:color w:val="231F20"/>
        </w:rPr>
        <w:t xml:space="preserve">. U skladu s navedenim nomotehnički su izmijenjene odredbe članka </w:t>
      </w:r>
      <w:r w:rsidR="00B76DC0" w:rsidRPr="0042036C">
        <w:rPr>
          <w:color w:val="231F20"/>
        </w:rPr>
        <w:t>4., 7., 10., 11., 14., 16. i 18. te su članci 22. i 23.</w:t>
      </w:r>
      <w:r w:rsidRPr="0042036C">
        <w:rPr>
          <w:color w:val="231F20"/>
        </w:rPr>
        <w:t xml:space="preserve"> </w:t>
      </w:r>
      <w:r w:rsidR="00B76DC0" w:rsidRPr="0042036C">
        <w:rPr>
          <w:color w:val="231F20"/>
        </w:rPr>
        <w:t>spojeni u jedan članak sa dva stavka.</w:t>
      </w:r>
    </w:p>
    <w:p w14:paraId="3E516521" w14:textId="10E2D7E4" w:rsidR="007114D7" w:rsidRDefault="007D1495" w:rsidP="00B76DC0">
      <w:pPr>
        <w:pStyle w:val="box472417"/>
        <w:shd w:val="clear" w:color="auto" w:fill="FFFFFF"/>
        <w:spacing w:before="103" w:beforeAutospacing="0" w:after="48" w:afterAutospacing="0"/>
        <w:ind w:firstLine="567"/>
        <w:jc w:val="both"/>
        <w:textAlignment w:val="baseline"/>
        <w:rPr>
          <w:color w:val="231F20"/>
        </w:rPr>
      </w:pPr>
      <w:r w:rsidRPr="0042036C">
        <w:rPr>
          <w:color w:val="231F20"/>
        </w:rPr>
        <w:t xml:space="preserve">Također, </w:t>
      </w:r>
      <w:r w:rsidR="00B76DC0" w:rsidRPr="0042036C">
        <w:rPr>
          <w:color w:val="231F20"/>
        </w:rPr>
        <w:t>brisan</w:t>
      </w:r>
      <w:r w:rsidR="002673EE" w:rsidRPr="0042036C">
        <w:rPr>
          <w:color w:val="231F20"/>
        </w:rPr>
        <w:t>a</w:t>
      </w:r>
      <w:r w:rsidR="00B76DC0" w:rsidRPr="0042036C">
        <w:rPr>
          <w:color w:val="231F20"/>
        </w:rPr>
        <w:t xml:space="preserve"> </w:t>
      </w:r>
      <w:r w:rsidR="002673EE" w:rsidRPr="0042036C">
        <w:rPr>
          <w:color w:val="231F20"/>
        </w:rPr>
        <w:t>je</w:t>
      </w:r>
      <w:r w:rsidRPr="0042036C">
        <w:rPr>
          <w:color w:val="231F20"/>
        </w:rPr>
        <w:t xml:space="preserve"> odredb</w:t>
      </w:r>
      <w:r w:rsidR="002673EE" w:rsidRPr="0042036C">
        <w:rPr>
          <w:color w:val="231F20"/>
        </w:rPr>
        <w:t>a</w:t>
      </w:r>
      <w:r w:rsidRPr="0042036C">
        <w:rPr>
          <w:color w:val="231F20"/>
        </w:rPr>
        <w:t xml:space="preserve"> članka</w:t>
      </w:r>
      <w:r w:rsidR="00AC0252">
        <w:rPr>
          <w:color w:val="231F20"/>
        </w:rPr>
        <w:t xml:space="preserve"> 26. Prijedloga zakona</w:t>
      </w:r>
      <w:r w:rsidR="00B76DC0" w:rsidRPr="0042036C">
        <w:rPr>
          <w:color w:val="231F20"/>
        </w:rPr>
        <w:t xml:space="preserve"> kojim se propisuje prestanak važenja odredbe članka 171. Zakona o mirovinskom osiguranju. Naime,</w:t>
      </w:r>
      <w:r w:rsidR="007114D7" w:rsidRPr="0042036C">
        <w:rPr>
          <w:color w:val="231F20"/>
        </w:rPr>
        <w:t xml:space="preserve"> </w:t>
      </w:r>
      <w:r w:rsidR="00B76DC0" w:rsidRPr="0042036C">
        <w:rPr>
          <w:color w:val="231F20"/>
        </w:rPr>
        <w:t>člankom 18. Zakona o izmjenama i dopunama zakona o mirovinskom osiguranju („Narodne novine“, br</w:t>
      </w:r>
      <w:r w:rsidR="003B15B0">
        <w:rPr>
          <w:color w:val="231F20"/>
        </w:rPr>
        <w:t>.</w:t>
      </w:r>
      <w:r w:rsidR="00B76DC0" w:rsidRPr="0042036C">
        <w:rPr>
          <w:color w:val="231F20"/>
        </w:rPr>
        <w:t xml:space="preserve"> 119/2022.) brisan je n</w:t>
      </w:r>
      <w:r w:rsidR="00B76DC0">
        <w:rPr>
          <w:color w:val="231F20"/>
        </w:rPr>
        <w:t>aslov iznad članka 171. i članak 171.</w:t>
      </w:r>
      <w:r w:rsidR="007114D7">
        <w:rPr>
          <w:color w:val="231F20"/>
        </w:rPr>
        <w:t xml:space="preserve">, čime je prestala potreba za </w:t>
      </w:r>
      <w:r w:rsidR="00AC0252">
        <w:rPr>
          <w:color w:val="231F20"/>
        </w:rPr>
        <w:t>člankom</w:t>
      </w:r>
      <w:r w:rsidR="007114D7">
        <w:rPr>
          <w:color w:val="231F20"/>
        </w:rPr>
        <w:t xml:space="preserve"> 26. ovoga Zakona.</w:t>
      </w:r>
      <w:r w:rsidR="002673EE">
        <w:rPr>
          <w:color w:val="231F20"/>
        </w:rPr>
        <w:t xml:space="preserve"> </w:t>
      </w:r>
    </w:p>
    <w:p w14:paraId="6980F688" w14:textId="49B2DB3F" w:rsidR="00B0246C" w:rsidRDefault="00B0246C" w:rsidP="00B0246C">
      <w:pPr>
        <w:ind w:firstLine="567"/>
        <w:jc w:val="both"/>
        <w:rPr>
          <w:color w:val="231F20"/>
        </w:rPr>
      </w:pPr>
      <w:r>
        <w:rPr>
          <w:color w:val="231F20"/>
        </w:rPr>
        <w:t xml:space="preserve">Brisane su i odredbe članka 25. i 27. Prijedloga zakona, a koje se odnose na </w:t>
      </w:r>
      <w:r>
        <w:t>prestanak važenja članaka 230. do 237. Zakona o strancima („Narodne novine“, broj 133/20. i 114/22.) kao i dovršavanje započetih postupaka inspekcijskog nadzora temeljem odredbi spomenutih članaka. Naime, paralelno s donošenjem ovoga propisa u zakonodavnoj se proceduri nalaze izmjene i dopune Zakona o strancima te će navedene izmjene i dopune obuhvatiti i prestanak važenja spomenutih članaka kao i dovršetak započetih inspekcijskih postupaka prema njima.</w:t>
      </w:r>
    </w:p>
    <w:p w14:paraId="354E8AA6" w14:textId="47BA5459" w:rsidR="0042036C" w:rsidRDefault="0042036C" w:rsidP="00B76DC0">
      <w:pPr>
        <w:pStyle w:val="box472417"/>
        <w:shd w:val="clear" w:color="auto" w:fill="FFFFFF"/>
        <w:spacing w:before="103" w:beforeAutospacing="0" w:after="48" w:afterAutospacing="0"/>
        <w:ind w:firstLine="567"/>
        <w:jc w:val="both"/>
        <w:textAlignment w:val="baseline"/>
        <w:rPr>
          <w:color w:val="231F20"/>
        </w:rPr>
      </w:pPr>
      <w:r>
        <w:rPr>
          <w:color w:val="231F20"/>
        </w:rPr>
        <w:t>Članak 14. dorađen je u izričaju kako bi bio usuglašen sa terminologijom koja se koristi u općem propisu o radu.</w:t>
      </w:r>
    </w:p>
    <w:p w14:paraId="1FAE15E9" w14:textId="2E1132BF" w:rsidR="002673EE" w:rsidRDefault="007114D7" w:rsidP="00B76DC0">
      <w:pPr>
        <w:pStyle w:val="box472417"/>
        <w:shd w:val="clear" w:color="auto" w:fill="FFFFFF"/>
        <w:spacing w:before="103" w:beforeAutospacing="0" w:after="48" w:afterAutospacing="0"/>
        <w:ind w:firstLine="567"/>
        <w:jc w:val="both"/>
        <w:textAlignment w:val="baseline"/>
        <w:rPr>
          <w:color w:val="231F20"/>
        </w:rPr>
      </w:pPr>
      <w:r>
        <w:rPr>
          <w:color w:val="231F20"/>
        </w:rPr>
        <w:t>Obzirom na primjedbe Hrvatske udruge poslodavaca koje su upućene Odboru za rad</w:t>
      </w:r>
      <w:r w:rsidR="007B662D">
        <w:rPr>
          <w:color w:val="231F20"/>
        </w:rPr>
        <w:t xml:space="preserve"> Hrvatskoga Sabora</w:t>
      </w:r>
      <w:r>
        <w:rPr>
          <w:color w:val="231F20"/>
        </w:rPr>
        <w:t xml:space="preserve">, mirovinski sustav i socijalno partnerstvo, dorađeni su i članci 18. i 19. Zakona. U članku 18. </w:t>
      </w:r>
      <w:r w:rsidR="002673EE">
        <w:rPr>
          <w:color w:val="231F20"/>
        </w:rPr>
        <w:t xml:space="preserve">je, dodan rok za postavljanje zahtjeva prema ugovaratelju u slučaju kada podugovaratelj nije isplatio plaću radniku. </w:t>
      </w:r>
      <w:r w:rsidR="002D2473">
        <w:rPr>
          <w:color w:val="231F20"/>
        </w:rPr>
        <w:t>J</w:t>
      </w:r>
      <w:r w:rsidR="002673EE">
        <w:rPr>
          <w:color w:val="231F20"/>
        </w:rPr>
        <w:t>asnije je određeno kako ugovaratelj odgovara tek ako podugovaratelj, osim što nije isplatio plaću, nije ni izdao obračun neisplaćene plaće. N</w:t>
      </w:r>
      <w:r w:rsidR="0050441F">
        <w:rPr>
          <w:color w:val="231F20"/>
        </w:rPr>
        <w:t>a</w:t>
      </w:r>
      <w:r w:rsidR="002673EE">
        <w:rPr>
          <w:color w:val="231F20"/>
        </w:rPr>
        <w:t>ime, obračun neisplaćene plaće ovršna je isprava temeljem koje radnik može ići izravno</w:t>
      </w:r>
      <w:r w:rsidR="0050441F">
        <w:rPr>
          <w:color w:val="231F20"/>
        </w:rPr>
        <w:t xml:space="preserve"> u naplatu</w:t>
      </w:r>
      <w:r w:rsidR="002673EE">
        <w:rPr>
          <w:color w:val="231F20"/>
        </w:rPr>
        <w:t xml:space="preserve"> protiv poslodavca.</w:t>
      </w:r>
      <w:r w:rsidR="006271A4">
        <w:rPr>
          <w:color w:val="231F20"/>
        </w:rPr>
        <w:t xml:space="preserve"> </w:t>
      </w:r>
      <w:r w:rsidR="002673EE">
        <w:rPr>
          <w:color w:val="231F20"/>
        </w:rPr>
        <w:t>Također, ukoliko bi ugovaratelj temeljem odredbi ovoga zakona isplatio plaću radniku podugovaratelja, ima pravo u c</w:t>
      </w:r>
      <w:r w:rsidR="0050441F">
        <w:rPr>
          <w:color w:val="231F20"/>
        </w:rPr>
        <w:t>i</w:t>
      </w:r>
      <w:r w:rsidR="002673EE">
        <w:rPr>
          <w:color w:val="231F20"/>
        </w:rPr>
        <w:t>jelosti namiriti se od podugovaratelja.</w:t>
      </w:r>
    </w:p>
    <w:p w14:paraId="11A0EA15" w14:textId="19A6D805" w:rsidR="002673EE" w:rsidRDefault="002673EE" w:rsidP="00B76DC0">
      <w:pPr>
        <w:pStyle w:val="box472417"/>
        <w:shd w:val="clear" w:color="auto" w:fill="FFFFFF"/>
        <w:spacing w:before="103" w:beforeAutospacing="0" w:after="48" w:afterAutospacing="0"/>
        <w:ind w:firstLine="567"/>
        <w:jc w:val="both"/>
        <w:textAlignment w:val="baseline"/>
        <w:rPr>
          <w:color w:val="231F20"/>
        </w:rPr>
      </w:pPr>
      <w:r>
        <w:rPr>
          <w:color w:val="231F20"/>
        </w:rPr>
        <w:t xml:space="preserve">U članku 19. točci 2. Zakona brisana je potreba dostave podatka o plaći radnika. Iako niti jedan propis ne </w:t>
      </w:r>
      <w:r w:rsidR="00CE23EB">
        <w:rPr>
          <w:color w:val="231F20"/>
        </w:rPr>
        <w:t xml:space="preserve">određuje da je plaća tajni podatak, u kontekstu ove odgovornosti </w:t>
      </w:r>
      <w:r w:rsidR="0050441F">
        <w:rPr>
          <w:color w:val="231F20"/>
        </w:rPr>
        <w:t xml:space="preserve">ocjenjuje se da </w:t>
      </w:r>
      <w:r w:rsidR="00CE23EB">
        <w:rPr>
          <w:color w:val="231F20"/>
        </w:rPr>
        <w:t>isti nije relevantan. Budući da je podugovaratelj dužan dostaviti dokaz da je plaća isplaćena, a iznos obveze ugovaratelja se ionako utvrđuje u sudskom postupku, nije nužno dostaviti ugovaratelju i ugovoreni iznos plaće radnika.</w:t>
      </w:r>
    </w:p>
    <w:p w14:paraId="04EFEFD0" w14:textId="5DF46706" w:rsidR="00B76DC0" w:rsidRDefault="00B76DC0" w:rsidP="00B76DC0">
      <w:pPr>
        <w:pStyle w:val="box472417"/>
        <w:shd w:val="clear" w:color="auto" w:fill="FFFFFF"/>
        <w:spacing w:before="103" w:beforeAutospacing="0" w:after="48" w:afterAutospacing="0"/>
        <w:ind w:firstLine="567"/>
        <w:jc w:val="both"/>
        <w:textAlignment w:val="baseline"/>
        <w:rPr>
          <w:color w:val="231F20"/>
        </w:rPr>
      </w:pPr>
      <w:r>
        <w:rPr>
          <w:color w:val="231F20"/>
        </w:rPr>
        <w:t xml:space="preserve"> </w:t>
      </w:r>
      <w:r w:rsidR="006271A4">
        <w:rPr>
          <w:color w:val="231F20"/>
        </w:rPr>
        <w:t xml:space="preserve">Na prijedlog </w:t>
      </w:r>
      <w:r w:rsidR="0015091F">
        <w:rPr>
          <w:color w:val="231F20"/>
        </w:rPr>
        <w:t>P</w:t>
      </w:r>
      <w:r w:rsidR="006271A4">
        <w:rPr>
          <w:color w:val="231F20"/>
        </w:rPr>
        <w:t xml:space="preserve">učke pravobraniteljice, u obrazloženju članka </w:t>
      </w:r>
      <w:r w:rsidR="004938DD">
        <w:rPr>
          <w:color w:val="231F20"/>
        </w:rPr>
        <w:t>12</w:t>
      </w:r>
      <w:r w:rsidR="006271A4">
        <w:rPr>
          <w:color w:val="231F20"/>
        </w:rPr>
        <w:t xml:space="preserve">. </w:t>
      </w:r>
      <w:r w:rsidR="00451361">
        <w:rPr>
          <w:color w:val="231F20"/>
        </w:rPr>
        <w:t>dodatno je pojašnjena razmjernost</w:t>
      </w:r>
      <w:r w:rsidR="00DE7BF9">
        <w:rPr>
          <w:color w:val="231F20"/>
        </w:rPr>
        <w:t xml:space="preserve">i javnog interesa za objavu prekršitelja ovoga Zakona u odnosu na moguću štetu koju bi poslodavci pretrpili. </w:t>
      </w:r>
      <w:r w:rsidR="006271A4">
        <w:rPr>
          <w:color w:val="231F20"/>
        </w:rPr>
        <w:t xml:space="preserve"> </w:t>
      </w:r>
    </w:p>
    <w:p w14:paraId="0E801013" w14:textId="77777777" w:rsidR="00B0246C" w:rsidRDefault="00B0246C" w:rsidP="00B76DC0">
      <w:pPr>
        <w:pStyle w:val="box472417"/>
        <w:shd w:val="clear" w:color="auto" w:fill="FFFFFF"/>
        <w:spacing w:before="103" w:beforeAutospacing="0" w:after="48" w:afterAutospacing="0"/>
        <w:ind w:firstLine="567"/>
        <w:jc w:val="both"/>
        <w:textAlignment w:val="baseline"/>
        <w:rPr>
          <w:color w:val="231F20"/>
        </w:rPr>
      </w:pPr>
    </w:p>
    <w:p w14:paraId="5FB53446" w14:textId="0B53B8A7" w:rsidR="009F48D5" w:rsidRPr="00837405" w:rsidRDefault="009F48D5" w:rsidP="009F48D5">
      <w:pPr>
        <w:widowControl w:val="0"/>
        <w:suppressAutoHyphens/>
        <w:ind w:left="567" w:hanging="567"/>
        <w:jc w:val="both"/>
        <w:rPr>
          <w:b/>
          <w:snapToGrid w:val="0"/>
          <w:spacing w:val="-3"/>
        </w:rPr>
      </w:pPr>
      <w:r w:rsidRPr="00837405">
        <w:rPr>
          <w:b/>
          <w:snapToGrid w:val="0"/>
          <w:spacing w:val="-3"/>
        </w:rPr>
        <w:t>V.      PRIJEDLOZI, PRIMJEDBE I MIŠLJENJA KOJI SU BILI DANI NA PRIJEDLOG ZAKONA, A KOJE PREDLAGATELJ NIJE PRIHVATIO TE RAZLOZI NEPRIHVAĆANJA</w:t>
      </w:r>
    </w:p>
    <w:p w14:paraId="5CB9FD5E" w14:textId="6639D9CF" w:rsidR="00935BD5" w:rsidRPr="00837405" w:rsidRDefault="00935BD5" w:rsidP="00563943">
      <w:pPr>
        <w:pStyle w:val="Standard"/>
        <w:jc w:val="both"/>
        <w:rPr>
          <w:rFonts w:eastAsia="Times New Roman" w:cs="Times New Roman"/>
          <w:lang w:val="hr-HR" w:eastAsia="hr-HR"/>
        </w:rPr>
      </w:pPr>
    </w:p>
    <w:p w14:paraId="5465D229" w14:textId="09FBF056" w:rsidR="00935BD5" w:rsidRPr="00837405" w:rsidRDefault="0042036C" w:rsidP="00BD4D8C">
      <w:pPr>
        <w:pStyle w:val="Standard"/>
        <w:ind w:firstLine="567"/>
        <w:jc w:val="both"/>
        <w:rPr>
          <w:color w:val="231F20"/>
          <w:lang w:val="hr-HR"/>
        </w:rPr>
      </w:pPr>
      <w:r w:rsidRPr="00837405">
        <w:rPr>
          <w:color w:val="231F20"/>
          <w:lang w:val="hr-HR"/>
        </w:rPr>
        <w:t xml:space="preserve">Na sjednici Odbora za rad, mirovinski sustav i socijalno </w:t>
      </w:r>
      <w:r w:rsidR="0015091F">
        <w:rPr>
          <w:color w:val="231F20"/>
          <w:lang w:val="hr-HR"/>
        </w:rPr>
        <w:t>p</w:t>
      </w:r>
      <w:r w:rsidR="00BD4D8C" w:rsidRPr="00837405">
        <w:rPr>
          <w:color w:val="231F20"/>
          <w:lang w:val="hr-HR"/>
        </w:rPr>
        <w:t>artnerstvo</w:t>
      </w:r>
      <w:r w:rsidR="0015091F">
        <w:rPr>
          <w:color w:val="231F20"/>
          <w:lang w:val="hr-HR"/>
        </w:rPr>
        <w:t xml:space="preserve"> Hrvatskoga Sabora</w:t>
      </w:r>
      <w:r w:rsidR="00BD4D8C" w:rsidRPr="00837405">
        <w:rPr>
          <w:color w:val="231F20"/>
          <w:lang w:val="hr-HR"/>
        </w:rPr>
        <w:t xml:space="preserve"> iznijeto je mišljenje prema kojem bi u članku 10. Zakona trebalo obvezati poslodavca na isplatu svih primitaka na koje radnik ima pravo sukladno kolektivnom ugovoru ili pravilniku o radu. Navedeno mišljenje nije prihvaćeno budući se u konkretnom slučaju radi o pretpostavljenom </w:t>
      </w:r>
      <w:r w:rsidR="00837405" w:rsidRPr="00837405">
        <w:rPr>
          <w:color w:val="231F20"/>
          <w:lang w:val="hr-HR"/>
        </w:rPr>
        <w:t>radnom</w:t>
      </w:r>
      <w:r w:rsidR="00BD4D8C" w:rsidRPr="00837405">
        <w:rPr>
          <w:color w:val="231F20"/>
          <w:lang w:val="hr-HR"/>
        </w:rPr>
        <w:t xml:space="preserve"> odnosu i pretpostavljenoj plaći, slijedom čega radniku ne pripadaju ova prava unatrag, ali nakon uspostave prijave ima na njih pravo kao</w:t>
      </w:r>
      <w:r w:rsidR="00837405">
        <w:rPr>
          <w:color w:val="231F20"/>
          <w:lang w:val="hr-HR"/>
        </w:rPr>
        <w:t xml:space="preserve"> </w:t>
      </w:r>
      <w:r w:rsidR="00BD4D8C" w:rsidRPr="00837405">
        <w:rPr>
          <w:color w:val="231F20"/>
          <w:lang w:val="hr-HR"/>
        </w:rPr>
        <w:t xml:space="preserve">i svaki drugi radnik kod </w:t>
      </w:r>
      <w:r w:rsidR="007A774E" w:rsidRPr="00837405">
        <w:rPr>
          <w:color w:val="231F20"/>
          <w:lang w:val="hr-HR"/>
        </w:rPr>
        <w:t>is</w:t>
      </w:r>
      <w:r w:rsidR="00BD4D8C" w:rsidRPr="00837405">
        <w:rPr>
          <w:color w:val="231F20"/>
          <w:lang w:val="hr-HR"/>
        </w:rPr>
        <w:t>tog poslodavca.</w:t>
      </w:r>
    </w:p>
    <w:p w14:paraId="7A08E9CD" w14:textId="42FE51B0" w:rsidR="00610BF4" w:rsidRPr="00837405" w:rsidRDefault="00610BF4" w:rsidP="00BD4D8C">
      <w:pPr>
        <w:pStyle w:val="Standard"/>
        <w:ind w:firstLine="567"/>
        <w:jc w:val="both"/>
        <w:rPr>
          <w:color w:val="231F20"/>
          <w:lang w:val="hr-HR"/>
        </w:rPr>
      </w:pPr>
    </w:p>
    <w:p w14:paraId="31909C4A" w14:textId="0347F0EB" w:rsidR="00610BF4" w:rsidRPr="00837405" w:rsidRDefault="00610BF4" w:rsidP="00BD4D8C">
      <w:pPr>
        <w:pStyle w:val="Standard"/>
        <w:ind w:firstLine="567"/>
        <w:jc w:val="both"/>
        <w:rPr>
          <w:color w:val="231F20"/>
          <w:lang w:val="hr-HR"/>
        </w:rPr>
      </w:pPr>
      <w:r w:rsidRPr="00837405">
        <w:rPr>
          <w:color w:val="231F20"/>
          <w:lang w:val="hr-HR"/>
        </w:rPr>
        <w:t>Tijekom saborske rasprave, dio primjedbi se nije odnosio na predmet ovoga zakona već na kapacitete inspekcijskih tijela i probleme u provođenju inspekcijskih nadzora</w:t>
      </w:r>
      <w:r w:rsidR="00BA0FAE" w:rsidRPr="00837405">
        <w:rPr>
          <w:color w:val="231F20"/>
          <w:lang w:val="hr-HR"/>
        </w:rPr>
        <w:t xml:space="preserve">, a Sandra Benčić je u ime Kluba zastupnika Zeleno-lijevog bloka izrazila mišljenje kako je inspekcije potrebno vratiti u nadležnost resornih ministarstava, a ne ostaviti u zasebnom tijelu poput Državnog inspektorata. </w:t>
      </w:r>
    </w:p>
    <w:p w14:paraId="6A386EF3" w14:textId="12056281" w:rsidR="00610BF4" w:rsidRPr="00837405" w:rsidRDefault="00610BF4" w:rsidP="00BD4D8C">
      <w:pPr>
        <w:pStyle w:val="Standard"/>
        <w:ind w:firstLine="567"/>
        <w:jc w:val="both"/>
        <w:rPr>
          <w:color w:val="231F20"/>
          <w:lang w:val="hr-HR"/>
        </w:rPr>
      </w:pPr>
    </w:p>
    <w:p w14:paraId="098ABADB" w14:textId="3CD80440" w:rsidR="00610BF4" w:rsidRPr="00837405" w:rsidRDefault="00610BF4" w:rsidP="00BD4D8C">
      <w:pPr>
        <w:pStyle w:val="Standard"/>
        <w:ind w:firstLine="567"/>
        <w:jc w:val="both"/>
        <w:rPr>
          <w:color w:val="231F20"/>
          <w:lang w:val="hr-HR"/>
        </w:rPr>
      </w:pPr>
      <w:r w:rsidRPr="00837405">
        <w:rPr>
          <w:color w:val="231F20"/>
          <w:lang w:val="hr-HR"/>
        </w:rPr>
        <w:t>Od prijedloga koji se odnose na sadržaj samoga Zakona, istaknut je prijedlog</w:t>
      </w:r>
      <w:r w:rsidR="004844D0" w:rsidRPr="00837405">
        <w:rPr>
          <w:color w:val="231F20"/>
          <w:lang w:val="hr-HR"/>
        </w:rPr>
        <w:t xml:space="preserve"> Marijane Puljak u ime </w:t>
      </w:r>
      <w:r w:rsidR="005F4558" w:rsidRPr="005F4558">
        <w:rPr>
          <w:color w:val="231F20"/>
          <w:lang w:val="hr-HR"/>
        </w:rPr>
        <w:t>Klub</w:t>
      </w:r>
      <w:r w:rsidR="005F4558">
        <w:rPr>
          <w:color w:val="231F20"/>
          <w:lang w:val="hr-HR"/>
        </w:rPr>
        <w:t>a</w:t>
      </w:r>
      <w:r w:rsidR="005F4558" w:rsidRPr="005F4558">
        <w:rPr>
          <w:color w:val="231F20"/>
          <w:lang w:val="hr-HR"/>
        </w:rPr>
        <w:t xml:space="preserve"> zastupnika Centra i Građansko-liberalnog saveza</w:t>
      </w:r>
      <w:r w:rsidR="005F4558">
        <w:rPr>
          <w:color w:val="231F20"/>
          <w:lang w:val="hr-HR"/>
        </w:rPr>
        <w:t xml:space="preserve">, </w:t>
      </w:r>
      <w:r w:rsidR="004844D0" w:rsidRPr="00837405">
        <w:rPr>
          <w:color w:val="231F20"/>
          <w:lang w:val="hr-HR"/>
        </w:rPr>
        <w:t>Sandr</w:t>
      </w:r>
      <w:r w:rsidR="00837405">
        <w:rPr>
          <w:color w:val="231F20"/>
          <w:lang w:val="hr-HR"/>
        </w:rPr>
        <w:t>e</w:t>
      </w:r>
      <w:r w:rsidR="004844D0" w:rsidRPr="00837405">
        <w:rPr>
          <w:color w:val="231F20"/>
          <w:lang w:val="hr-HR"/>
        </w:rPr>
        <w:t xml:space="preserve"> Benčić u ime Kluba zastupnika Zeleno-lijevog bloka i </w:t>
      </w:r>
      <w:r w:rsidR="00CC33FB" w:rsidRPr="005F4558">
        <w:rPr>
          <w:color w:val="231F20"/>
          <w:lang w:val="hr-HR"/>
        </w:rPr>
        <w:t>dr.sc.</w:t>
      </w:r>
      <w:r w:rsidR="005F4558">
        <w:rPr>
          <w:color w:val="231F20"/>
          <w:lang w:val="hr-HR"/>
        </w:rPr>
        <w:t xml:space="preserve"> </w:t>
      </w:r>
      <w:r w:rsidR="004844D0" w:rsidRPr="005F4558">
        <w:rPr>
          <w:color w:val="231F20"/>
          <w:lang w:val="hr-HR"/>
        </w:rPr>
        <w:t>Katarin</w:t>
      </w:r>
      <w:r w:rsidR="00837405" w:rsidRPr="005F4558">
        <w:rPr>
          <w:color w:val="231F20"/>
          <w:lang w:val="hr-HR"/>
        </w:rPr>
        <w:t>e</w:t>
      </w:r>
      <w:r w:rsidR="004844D0" w:rsidRPr="005F4558">
        <w:rPr>
          <w:color w:val="231F20"/>
          <w:lang w:val="hr-HR"/>
        </w:rPr>
        <w:t xml:space="preserve"> Peović u ime </w:t>
      </w:r>
      <w:r w:rsidR="005F4558" w:rsidRPr="005F4558">
        <w:rPr>
          <w:color w:val="231F20"/>
          <w:lang w:val="hr-HR"/>
        </w:rPr>
        <w:t>Klub zastupnika Hrvatske seljačke stranke i Radničke fronte</w:t>
      </w:r>
      <w:r w:rsidR="005F4558">
        <w:rPr>
          <w:color w:val="231F20"/>
          <w:lang w:val="hr-HR"/>
        </w:rPr>
        <w:t xml:space="preserve"> </w:t>
      </w:r>
      <w:r w:rsidRPr="00837405">
        <w:rPr>
          <w:color w:val="231F20"/>
          <w:lang w:val="hr-HR"/>
        </w:rPr>
        <w:t>da se plaćanje apsolutnog iznosa od 2.650,00 eura odnosno 6.630,00 eura za svakog neprijavljenoga radnika zamijeni u postotak godišnjeg prihoda</w:t>
      </w:r>
      <w:r w:rsidR="004844D0" w:rsidRPr="00837405">
        <w:rPr>
          <w:color w:val="231F20"/>
          <w:lang w:val="hr-HR"/>
        </w:rPr>
        <w:t xml:space="preserve"> ili dobiti (</w:t>
      </w:r>
      <w:r w:rsidR="00A33F4D">
        <w:rPr>
          <w:color w:val="231F20"/>
          <w:lang w:val="hr-HR"/>
        </w:rPr>
        <w:t>dr.sc.</w:t>
      </w:r>
      <w:r w:rsidR="00E04B6C">
        <w:rPr>
          <w:color w:val="231F20"/>
          <w:lang w:val="hr-HR"/>
        </w:rPr>
        <w:t xml:space="preserve"> </w:t>
      </w:r>
      <w:r w:rsidR="004844D0" w:rsidRPr="00837405">
        <w:rPr>
          <w:color w:val="231F20"/>
          <w:lang w:val="hr-HR"/>
        </w:rPr>
        <w:t>Katarina Peović)</w:t>
      </w:r>
      <w:r w:rsidRPr="00837405">
        <w:rPr>
          <w:color w:val="231F20"/>
          <w:lang w:val="hr-HR"/>
        </w:rPr>
        <w:t xml:space="preserve">. </w:t>
      </w:r>
    </w:p>
    <w:p w14:paraId="6B150BA1" w14:textId="77777777" w:rsidR="00610BF4" w:rsidRPr="00837405" w:rsidRDefault="00610BF4" w:rsidP="00BD4D8C">
      <w:pPr>
        <w:pStyle w:val="Standard"/>
        <w:ind w:firstLine="567"/>
        <w:jc w:val="both"/>
        <w:rPr>
          <w:color w:val="231F20"/>
          <w:lang w:val="hr-HR"/>
        </w:rPr>
      </w:pPr>
    </w:p>
    <w:p w14:paraId="73A0BCDC" w14:textId="6EA30986" w:rsidR="00610BF4" w:rsidRPr="00837405" w:rsidRDefault="00610BF4" w:rsidP="00BD4D8C">
      <w:pPr>
        <w:pStyle w:val="Standard"/>
        <w:ind w:firstLine="567"/>
        <w:jc w:val="both"/>
        <w:rPr>
          <w:color w:val="231F20"/>
          <w:lang w:val="hr-HR"/>
        </w:rPr>
      </w:pPr>
      <w:r w:rsidRPr="00837405">
        <w:rPr>
          <w:color w:val="231F20"/>
          <w:lang w:val="hr-HR"/>
        </w:rPr>
        <w:t>Marijana Puljak je prijedlog obrazložila nemogućnošću mikro i malih poduzetnika da plate tako visoke namete dok</w:t>
      </w:r>
      <w:r w:rsidR="00BA0FAE" w:rsidRPr="00837405">
        <w:rPr>
          <w:color w:val="231F20"/>
          <w:lang w:val="hr-HR"/>
        </w:rPr>
        <w:t xml:space="preserve"> velikima to nije takav problem, a</w:t>
      </w:r>
      <w:r w:rsidRPr="00837405">
        <w:rPr>
          <w:color w:val="231F20"/>
          <w:lang w:val="hr-HR"/>
        </w:rPr>
        <w:t xml:space="preserve"> Sandra Benčić i </w:t>
      </w:r>
      <w:r w:rsidR="00A33F4D">
        <w:rPr>
          <w:color w:val="231F20"/>
          <w:lang w:val="hr-HR"/>
        </w:rPr>
        <w:t>dr.sc.</w:t>
      </w:r>
      <w:r w:rsidR="00CE11D9">
        <w:rPr>
          <w:color w:val="231F20"/>
          <w:lang w:val="hr-HR"/>
        </w:rPr>
        <w:t xml:space="preserve"> </w:t>
      </w:r>
      <w:r w:rsidRPr="00837405">
        <w:rPr>
          <w:color w:val="231F20"/>
          <w:lang w:val="hr-HR"/>
        </w:rPr>
        <w:t>Katarina Peović</w:t>
      </w:r>
      <w:r w:rsidR="00BA0FAE" w:rsidRPr="00837405">
        <w:rPr>
          <w:color w:val="231F20"/>
          <w:lang w:val="hr-HR"/>
        </w:rPr>
        <w:t xml:space="preserve"> su</w:t>
      </w:r>
      <w:r w:rsidRPr="00837405">
        <w:rPr>
          <w:color w:val="231F20"/>
          <w:lang w:val="hr-HR"/>
        </w:rPr>
        <w:t xml:space="preserve"> istaknule kako su </w:t>
      </w:r>
      <w:r w:rsidR="00BA0FAE" w:rsidRPr="00837405">
        <w:rPr>
          <w:color w:val="231F20"/>
          <w:lang w:val="hr-HR"/>
        </w:rPr>
        <w:t xml:space="preserve">propisani </w:t>
      </w:r>
      <w:r w:rsidRPr="00837405">
        <w:rPr>
          <w:color w:val="231F20"/>
          <w:lang w:val="hr-HR"/>
        </w:rPr>
        <w:t xml:space="preserve">iznosi </w:t>
      </w:r>
      <w:r w:rsidR="00BA0FAE" w:rsidRPr="00837405">
        <w:rPr>
          <w:color w:val="231F20"/>
          <w:lang w:val="hr-HR"/>
        </w:rPr>
        <w:t>preniski za velike poslodavce.</w:t>
      </w:r>
    </w:p>
    <w:p w14:paraId="54F4AB6C" w14:textId="49613EDA" w:rsidR="00BA0FAE" w:rsidRPr="00837405" w:rsidRDefault="00BA0FAE" w:rsidP="00BD4D8C">
      <w:pPr>
        <w:pStyle w:val="Standard"/>
        <w:ind w:firstLine="567"/>
        <w:jc w:val="both"/>
        <w:rPr>
          <w:color w:val="231F20"/>
          <w:lang w:val="hr-HR"/>
        </w:rPr>
      </w:pPr>
    </w:p>
    <w:p w14:paraId="32B50B43" w14:textId="1496B9B6" w:rsidR="00BA0FAE" w:rsidRPr="00837405" w:rsidRDefault="00BA0FAE" w:rsidP="00BD4D8C">
      <w:pPr>
        <w:pStyle w:val="Standard"/>
        <w:ind w:firstLine="567"/>
        <w:jc w:val="both"/>
        <w:rPr>
          <w:color w:val="231F20"/>
          <w:lang w:val="hr-HR"/>
        </w:rPr>
      </w:pPr>
      <w:r w:rsidRPr="00837405">
        <w:rPr>
          <w:color w:val="231F20"/>
          <w:lang w:val="hr-HR"/>
        </w:rPr>
        <w:t xml:space="preserve">Prijedlog za drukčije određivanje iznosa koji je poslodavac dužan uplatiti u Državni proračun za svakog neprijavljenoga radnika odbijen je iz nekoliko razloga. </w:t>
      </w:r>
    </w:p>
    <w:p w14:paraId="755F2F6A" w14:textId="5FAAED77" w:rsidR="00BA0FAE" w:rsidRPr="00837405" w:rsidRDefault="00BA0FAE" w:rsidP="00BD4D8C">
      <w:pPr>
        <w:pStyle w:val="Standard"/>
        <w:ind w:firstLine="567"/>
        <w:jc w:val="both"/>
        <w:rPr>
          <w:color w:val="231F20"/>
          <w:lang w:val="hr-HR"/>
        </w:rPr>
      </w:pPr>
    </w:p>
    <w:p w14:paraId="3B64E717" w14:textId="652F6EAB" w:rsidR="00BA0FAE" w:rsidRPr="00837405" w:rsidRDefault="00BA0FAE" w:rsidP="00BD4D8C">
      <w:pPr>
        <w:pStyle w:val="Standard"/>
        <w:ind w:firstLine="567"/>
        <w:jc w:val="both"/>
        <w:rPr>
          <w:color w:val="231F20"/>
          <w:lang w:val="hr-HR"/>
        </w:rPr>
      </w:pPr>
      <w:r w:rsidRPr="00837405">
        <w:rPr>
          <w:color w:val="231F20"/>
          <w:lang w:val="hr-HR"/>
        </w:rPr>
        <w:t>Predmetni iznosi ne predstavljaju namete poslodavcu u smislu redovnih izdataka koje poslodavac mora plaćati za svoje radnike ili radi poslovanja. Poslodavac je dužan prilikom zapošljavanja radnika za njega uspostaviti prijavu na mirovinsko osiguranje prije ili na dan po</w:t>
      </w:r>
      <w:r w:rsidR="004844D0" w:rsidRPr="00837405">
        <w:rPr>
          <w:color w:val="231F20"/>
          <w:lang w:val="hr-HR"/>
        </w:rPr>
        <w:t>četka rada. Ukoliko poslodavac ispoštuje svoju obvezu, neće doći u situaciju da mora plaćati spomenute iznose. Jednostavnije rečeno, veličina poslodavca ne isključuje obvezu poštivanja pozitivnih propisa Republike Hrvatske.</w:t>
      </w:r>
    </w:p>
    <w:p w14:paraId="67B59173" w14:textId="3B99E83B" w:rsidR="004844D0" w:rsidRPr="00837405" w:rsidRDefault="004844D0" w:rsidP="00BD4D8C">
      <w:pPr>
        <w:pStyle w:val="Standard"/>
        <w:ind w:firstLine="567"/>
        <w:jc w:val="both"/>
        <w:rPr>
          <w:color w:val="231F20"/>
          <w:lang w:val="hr-HR"/>
        </w:rPr>
      </w:pPr>
    </w:p>
    <w:p w14:paraId="0A5242DC" w14:textId="77777777" w:rsidR="00837405" w:rsidRDefault="004844D0" w:rsidP="00BD4D8C">
      <w:pPr>
        <w:pStyle w:val="Standard"/>
        <w:ind w:firstLine="567"/>
        <w:jc w:val="both"/>
        <w:rPr>
          <w:color w:val="231F20"/>
          <w:lang w:val="hr-HR"/>
        </w:rPr>
      </w:pPr>
      <w:r w:rsidRPr="00837405">
        <w:rPr>
          <w:color w:val="231F20"/>
          <w:lang w:val="hr-HR"/>
        </w:rPr>
        <w:t>Nadalje, kažnjavanje temeljem prihoda značilo bi dodatne radnje kojima bi se najprije trebalo utvrditi prihod, a zatim provjeravati da li je plaćen odgovarajući iznos. Navedeno doprinosi odugovlačenju postupka, omogućava poslodavcu os</w:t>
      </w:r>
      <w:r w:rsidR="00837405">
        <w:rPr>
          <w:color w:val="231F20"/>
          <w:lang w:val="hr-HR"/>
        </w:rPr>
        <w:t>p</w:t>
      </w:r>
      <w:r w:rsidRPr="00837405">
        <w:rPr>
          <w:color w:val="231F20"/>
          <w:lang w:val="hr-HR"/>
        </w:rPr>
        <w:t xml:space="preserve">oravati utvrđeni iznos obveze i doprinosi pravnoj nesigurnosti. </w:t>
      </w:r>
    </w:p>
    <w:p w14:paraId="564B0161" w14:textId="77777777" w:rsidR="00837405" w:rsidRDefault="00837405" w:rsidP="00BD4D8C">
      <w:pPr>
        <w:pStyle w:val="Standard"/>
        <w:ind w:firstLine="567"/>
        <w:jc w:val="both"/>
        <w:rPr>
          <w:color w:val="231F20"/>
          <w:lang w:val="hr-HR"/>
        </w:rPr>
      </w:pPr>
    </w:p>
    <w:p w14:paraId="1A6EF827" w14:textId="1680CF37" w:rsidR="004844D0" w:rsidRDefault="004844D0" w:rsidP="00BD4D8C">
      <w:pPr>
        <w:pStyle w:val="Standard"/>
        <w:ind w:firstLine="567"/>
        <w:jc w:val="both"/>
        <w:rPr>
          <w:color w:val="231F20"/>
          <w:lang w:val="hr-HR"/>
        </w:rPr>
      </w:pPr>
      <w:r w:rsidRPr="00837405">
        <w:rPr>
          <w:color w:val="231F20"/>
          <w:lang w:val="hr-HR"/>
        </w:rPr>
        <w:t>Posebno je neprikladno kažnjavanje prema ostvarenoj dobiti budući da dobit može biti ostvarena u neznatnom iznosu, a čak i ne mora biti ostvarena.</w:t>
      </w:r>
    </w:p>
    <w:p w14:paraId="669A36D0" w14:textId="77777777" w:rsidR="00837405" w:rsidRPr="00837405" w:rsidRDefault="00837405" w:rsidP="00BD4D8C">
      <w:pPr>
        <w:pStyle w:val="Standard"/>
        <w:ind w:firstLine="567"/>
        <w:jc w:val="both"/>
        <w:rPr>
          <w:color w:val="231F20"/>
          <w:lang w:val="hr-HR"/>
        </w:rPr>
      </w:pPr>
    </w:p>
    <w:p w14:paraId="7D1AA09E" w14:textId="7AD854E4" w:rsidR="00BD4D8C" w:rsidRPr="00837405" w:rsidRDefault="00D443A0" w:rsidP="00563943">
      <w:pPr>
        <w:pStyle w:val="Standard"/>
        <w:jc w:val="both"/>
        <w:rPr>
          <w:color w:val="231F20"/>
          <w:lang w:val="hr-HR"/>
        </w:rPr>
      </w:pPr>
      <w:r w:rsidRPr="00837405">
        <w:rPr>
          <w:color w:val="231F20"/>
          <w:lang w:val="hr-HR"/>
        </w:rPr>
        <w:tab/>
        <w:t>Ostale primjedbe i prijedlozi koji su izvan područja koje uređuje ovaj Zakon ili su općenite naravi i ne odnose se na konkretan tekst Zakona ovdje se posebno ne navode.</w:t>
      </w:r>
    </w:p>
    <w:p w14:paraId="3E7D3F53" w14:textId="65F31D7B" w:rsidR="00BD4D8C" w:rsidRPr="00837405" w:rsidRDefault="00BD4D8C" w:rsidP="00563943">
      <w:pPr>
        <w:pStyle w:val="Standard"/>
        <w:jc w:val="both"/>
        <w:rPr>
          <w:color w:val="231F20"/>
          <w:lang w:val="hr-HR"/>
        </w:rPr>
      </w:pPr>
      <w:r w:rsidRPr="00837405">
        <w:rPr>
          <w:color w:val="231F20"/>
          <w:lang w:val="hr-HR"/>
        </w:rPr>
        <w:tab/>
      </w:r>
    </w:p>
    <w:p w14:paraId="2ADBE251" w14:textId="77777777" w:rsidR="00BD4D8C" w:rsidRPr="00837405" w:rsidRDefault="00BD4D8C" w:rsidP="00563943">
      <w:pPr>
        <w:pStyle w:val="Standard"/>
        <w:jc w:val="both"/>
        <w:rPr>
          <w:rFonts w:eastAsia="Times New Roman" w:cs="Times New Roman"/>
          <w:lang w:val="hr-HR" w:eastAsia="hr-HR"/>
        </w:rPr>
      </w:pPr>
    </w:p>
    <w:p w14:paraId="0CB1E752" w14:textId="2003EA71" w:rsidR="00D803CB" w:rsidRDefault="00D803CB" w:rsidP="00563943">
      <w:pPr>
        <w:pStyle w:val="Standard"/>
        <w:jc w:val="both"/>
        <w:rPr>
          <w:rFonts w:eastAsia="Times New Roman" w:cs="Times New Roman"/>
          <w:lang w:val="hr-HR" w:eastAsia="hr-HR"/>
        </w:rPr>
      </w:pPr>
    </w:p>
    <w:sectPr w:rsidR="00D803CB" w:rsidSect="000E7797">
      <w:headerReference w:type="default" r:id="rId9"/>
      <w:pgSz w:w="11906" w:h="16838"/>
      <w:pgMar w:top="1418" w:right="1418" w:bottom="1418" w:left="1418" w:header="709" w:footer="65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B9079" w14:textId="77777777" w:rsidR="00B47D33" w:rsidRDefault="00B47D33" w:rsidP="000E7797">
      <w:r>
        <w:separator/>
      </w:r>
    </w:p>
  </w:endnote>
  <w:endnote w:type="continuationSeparator" w:id="0">
    <w:p w14:paraId="1BC2F9CE" w14:textId="77777777" w:rsidR="00B47D33" w:rsidRDefault="00B47D33" w:rsidP="000E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1AD95" w14:textId="77777777" w:rsidR="00B47D33" w:rsidRDefault="00B47D33" w:rsidP="000E7797">
      <w:r>
        <w:separator/>
      </w:r>
    </w:p>
  </w:footnote>
  <w:footnote w:type="continuationSeparator" w:id="0">
    <w:p w14:paraId="649A09B1" w14:textId="77777777" w:rsidR="00B47D33" w:rsidRDefault="00B47D33" w:rsidP="000E7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19622"/>
      <w:docPartObj>
        <w:docPartGallery w:val="Page Numbers (Top of Page)"/>
        <w:docPartUnique/>
      </w:docPartObj>
    </w:sdtPr>
    <w:sdtEndPr/>
    <w:sdtContent>
      <w:p w14:paraId="602CE78D" w14:textId="70C302AD" w:rsidR="000E7797" w:rsidRDefault="000E7797">
        <w:pPr>
          <w:pStyle w:val="Header"/>
          <w:jc w:val="center"/>
        </w:pPr>
        <w:r>
          <w:fldChar w:fldCharType="begin"/>
        </w:r>
        <w:r>
          <w:instrText>PAGE   \* MERGEFORMAT</w:instrText>
        </w:r>
        <w:r>
          <w:fldChar w:fldCharType="separate"/>
        </w:r>
        <w:r w:rsidR="00CB0465">
          <w:rPr>
            <w:noProof/>
          </w:rPr>
          <w:t>19</w:t>
        </w:r>
        <w:r>
          <w:fldChar w:fldCharType="end"/>
        </w:r>
      </w:p>
    </w:sdtContent>
  </w:sdt>
  <w:p w14:paraId="0007516B" w14:textId="77777777" w:rsidR="000E7797" w:rsidRDefault="000E7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707F"/>
    <w:multiLevelType w:val="hybridMultilevel"/>
    <w:tmpl w:val="23946352"/>
    <w:lvl w:ilvl="0" w:tplc="28CECC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6C6EF8"/>
    <w:multiLevelType w:val="hybridMultilevel"/>
    <w:tmpl w:val="3140E968"/>
    <w:lvl w:ilvl="0" w:tplc="9C58700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1BFE17F6"/>
    <w:multiLevelType w:val="hybridMultilevel"/>
    <w:tmpl w:val="21D65538"/>
    <w:lvl w:ilvl="0" w:tplc="7916AC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B14B29"/>
    <w:multiLevelType w:val="hybridMultilevel"/>
    <w:tmpl w:val="89CE2364"/>
    <w:lvl w:ilvl="0" w:tplc="A1B8A2CA">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64A2DB3"/>
    <w:multiLevelType w:val="hybridMultilevel"/>
    <w:tmpl w:val="578E6512"/>
    <w:lvl w:ilvl="0" w:tplc="B42CAC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714231"/>
    <w:multiLevelType w:val="hybridMultilevel"/>
    <w:tmpl w:val="F9EC82B2"/>
    <w:lvl w:ilvl="0" w:tplc="F1D06AC2">
      <w:start w:val="1"/>
      <w:numFmt w:val="decimal"/>
      <w:lvlText w:val="(%1)"/>
      <w:lvlJc w:val="left"/>
      <w:pPr>
        <w:ind w:left="720" w:hanging="36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F5C20AF"/>
    <w:multiLevelType w:val="hybridMultilevel"/>
    <w:tmpl w:val="F094E2E6"/>
    <w:lvl w:ilvl="0" w:tplc="2578BB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42E12B3"/>
    <w:multiLevelType w:val="hybridMultilevel"/>
    <w:tmpl w:val="B4B653E6"/>
    <w:lvl w:ilvl="0" w:tplc="552E2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D2873E9"/>
    <w:multiLevelType w:val="hybridMultilevel"/>
    <w:tmpl w:val="AEFA5A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9947917"/>
    <w:multiLevelType w:val="hybridMultilevel"/>
    <w:tmpl w:val="66100622"/>
    <w:lvl w:ilvl="0" w:tplc="0B96F848">
      <w:numFmt w:val="bullet"/>
      <w:lvlText w:val="-"/>
      <w:lvlJc w:val="left"/>
      <w:pPr>
        <w:ind w:left="405" w:hanging="360"/>
      </w:pPr>
      <w:rPr>
        <w:rFonts w:ascii="Calibri" w:eastAsia="Calibri" w:hAnsi="Calibri" w:cs="Calibri"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10" w15:restartNumberingAfterBreak="0">
    <w:nsid w:val="56DC705A"/>
    <w:multiLevelType w:val="hybridMultilevel"/>
    <w:tmpl w:val="FBF802C8"/>
    <w:lvl w:ilvl="0" w:tplc="B4EE889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B58014A"/>
    <w:multiLevelType w:val="hybridMultilevel"/>
    <w:tmpl w:val="7BE6BEC4"/>
    <w:lvl w:ilvl="0" w:tplc="5A6651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BA7353"/>
    <w:multiLevelType w:val="hybridMultilevel"/>
    <w:tmpl w:val="22B86372"/>
    <w:lvl w:ilvl="0" w:tplc="445C03E0">
      <w:start w:val="1"/>
      <w:numFmt w:val="decimal"/>
      <w:lvlText w:val="(%1)"/>
      <w:lvlJc w:val="left"/>
      <w:pPr>
        <w:ind w:left="720" w:hanging="36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2E3CDD"/>
    <w:multiLevelType w:val="hybridMultilevel"/>
    <w:tmpl w:val="4CD03A9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669A662F"/>
    <w:multiLevelType w:val="hybridMultilevel"/>
    <w:tmpl w:val="84A65E36"/>
    <w:lvl w:ilvl="0" w:tplc="D2CA2B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9257FA6"/>
    <w:multiLevelType w:val="hybridMultilevel"/>
    <w:tmpl w:val="A4086E12"/>
    <w:lvl w:ilvl="0" w:tplc="46FA35C2">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70BB0FB4"/>
    <w:multiLevelType w:val="hybridMultilevel"/>
    <w:tmpl w:val="770A310A"/>
    <w:lvl w:ilvl="0" w:tplc="987A05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22D726B"/>
    <w:multiLevelType w:val="hybridMultilevel"/>
    <w:tmpl w:val="9DB6FAFC"/>
    <w:lvl w:ilvl="0" w:tplc="60029CD2">
      <w:start w:val="1"/>
      <w:numFmt w:val="lowerLetter"/>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8" w15:restartNumberingAfterBreak="0">
    <w:nsid w:val="7D797073"/>
    <w:multiLevelType w:val="hybridMultilevel"/>
    <w:tmpl w:val="EE16541E"/>
    <w:lvl w:ilvl="0" w:tplc="AF6A1C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6"/>
  </w:num>
  <w:num w:numId="7">
    <w:abstractNumId w:val="11"/>
  </w:num>
  <w:num w:numId="8">
    <w:abstractNumId w:val="3"/>
  </w:num>
  <w:num w:numId="9">
    <w:abstractNumId w:val="4"/>
  </w:num>
  <w:num w:numId="10">
    <w:abstractNumId w:val="7"/>
  </w:num>
  <w:num w:numId="11">
    <w:abstractNumId w:val="0"/>
  </w:num>
  <w:num w:numId="12">
    <w:abstractNumId w:val="18"/>
  </w:num>
  <w:num w:numId="13">
    <w:abstractNumId w:val="9"/>
  </w:num>
  <w:num w:numId="14">
    <w:abstractNumId w:val="10"/>
  </w:num>
  <w:num w:numId="15">
    <w:abstractNumId w:val="14"/>
  </w:num>
  <w:num w:numId="16">
    <w:abstractNumId w:val="6"/>
  </w:num>
  <w:num w:numId="17">
    <w:abstractNumId w:val="8"/>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E5"/>
    <w:rsid w:val="0000485A"/>
    <w:rsid w:val="00020E79"/>
    <w:rsid w:val="0003069E"/>
    <w:rsid w:val="00044382"/>
    <w:rsid w:val="00092B65"/>
    <w:rsid w:val="000D4CC8"/>
    <w:rsid w:val="000D66AF"/>
    <w:rsid w:val="000E7797"/>
    <w:rsid w:val="000E7C38"/>
    <w:rsid w:val="00107B66"/>
    <w:rsid w:val="00124472"/>
    <w:rsid w:val="0015091F"/>
    <w:rsid w:val="001762A6"/>
    <w:rsid w:val="00182F92"/>
    <w:rsid w:val="001A2C72"/>
    <w:rsid w:val="001B59BF"/>
    <w:rsid w:val="001D6525"/>
    <w:rsid w:val="001E4CF2"/>
    <w:rsid w:val="00206A7E"/>
    <w:rsid w:val="002479D4"/>
    <w:rsid w:val="002673EE"/>
    <w:rsid w:val="002D2473"/>
    <w:rsid w:val="002F0F59"/>
    <w:rsid w:val="002F662B"/>
    <w:rsid w:val="00353BF6"/>
    <w:rsid w:val="0035737E"/>
    <w:rsid w:val="00371346"/>
    <w:rsid w:val="003B15B0"/>
    <w:rsid w:val="003B331B"/>
    <w:rsid w:val="003D055C"/>
    <w:rsid w:val="003E379B"/>
    <w:rsid w:val="0042036C"/>
    <w:rsid w:val="004379AE"/>
    <w:rsid w:val="00440D7D"/>
    <w:rsid w:val="00451361"/>
    <w:rsid w:val="004844D0"/>
    <w:rsid w:val="00486C5F"/>
    <w:rsid w:val="004938DD"/>
    <w:rsid w:val="004A30A3"/>
    <w:rsid w:val="004C5C70"/>
    <w:rsid w:val="004D2975"/>
    <w:rsid w:val="004E0BE8"/>
    <w:rsid w:val="0050441F"/>
    <w:rsid w:val="00505E71"/>
    <w:rsid w:val="005114ED"/>
    <w:rsid w:val="00520406"/>
    <w:rsid w:val="00524F29"/>
    <w:rsid w:val="00527BEB"/>
    <w:rsid w:val="00563943"/>
    <w:rsid w:val="00574D7E"/>
    <w:rsid w:val="00575830"/>
    <w:rsid w:val="0058249D"/>
    <w:rsid w:val="005B537F"/>
    <w:rsid w:val="005B677E"/>
    <w:rsid w:val="005B691A"/>
    <w:rsid w:val="005F4558"/>
    <w:rsid w:val="00610BF4"/>
    <w:rsid w:val="0061107C"/>
    <w:rsid w:val="00622A92"/>
    <w:rsid w:val="00624B9A"/>
    <w:rsid w:val="006271A4"/>
    <w:rsid w:val="00675F73"/>
    <w:rsid w:val="00680A4D"/>
    <w:rsid w:val="00684512"/>
    <w:rsid w:val="006A18A4"/>
    <w:rsid w:val="006B3BB0"/>
    <w:rsid w:val="006D3AD7"/>
    <w:rsid w:val="006D6491"/>
    <w:rsid w:val="007018C9"/>
    <w:rsid w:val="007114D7"/>
    <w:rsid w:val="00742A69"/>
    <w:rsid w:val="00743B50"/>
    <w:rsid w:val="00753BC8"/>
    <w:rsid w:val="007A774E"/>
    <w:rsid w:val="007B0991"/>
    <w:rsid w:val="007B662D"/>
    <w:rsid w:val="007C40F2"/>
    <w:rsid w:val="007D096E"/>
    <w:rsid w:val="007D1495"/>
    <w:rsid w:val="007E2A71"/>
    <w:rsid w:val="007F79AA"/>
    <w:rsid w:val="0081186E"/>
    <w:rsid w:val="00817FB5"/>
    <w:rsid w:val="008345A2"/>
    <w:rsid w:val="00837405"/>
    <w:rsid w:val="00877CB6"/>
    <w:rsid w:val="008874B4"/>
    <w:rsid w:val="008877B4"/>
    <w:rsid w:val="008A0F46"/>
    <w:rsid w:val="008B2A18"/>
    <w:rsid w:val="00907B16"/>
    <w:rsid w:val="00927499"/>
    <w:rsid w:val="00935BD5"/>
    <w:rsid w:val="00974A98"/>
    <w:rsid w:val="00977FE6"/>
    <w:rsid w:val="009A0C8C"/>
    <w:rsid w:val="009A1945"/>
    <w:rsid w:val="009A437D"/>
    <w:rsid w:val="009B1B1C"/>
    <w:rsid w:val="009B3696"/>
    <w:rsid w:val="009B708A"/>
    <w:rsid w:val="009C7616"/>
    <w:rsid w:val="009D1493"/>
    <w:rsid w:val="009E4FA3"/>
    <w:rsid w:val="009E5914"/>
    <w:rsid w:val="009F48D5"/>
    <w:rsid w:val="00A03776"/>
    <w:rsid w:val="00A07A8B"/>
    <w:rsid w:val="00A278CF"/>
    <w:rsid w:val="00A33F4D"/>
    <w:rsid w:val="00A352E5"/>
    <w:rsid w:val="00AA50C5"/>
    <w:rsid w:val="00AC0252"/>
    <w:rsid w:val="00AC6F4C"/>
    <w:rsid w:val="00B0246C"/>
    <w:rsid w:val="00B02AF5"/>
    <w:rsid w:val="00B0769C"/>
    <w:rsid w:val="00B154BB"/>
    <w:rsid w:val="00B4115E"/>
    <w:rsid w:val="00B45E29"/>
    <w:rsid w:val="00B47D33"/>
    <w:rsid w:val="00B716E7"/>
    <w:rsid w:val="00B76DC0"/>
    <w:rsid w:val="00B92F11"/>
    <w:rsid w:val="00BA0FAE"/>
    <w:rsid w:val="00BB3D61"/>
    <w:rsid w:val="00BD4D8C"/>
    <w:rsid w:val="00BD55BC"/>
    <w:rsid w:val="00BE2B79"/>
    <w:rsid w:val="00C15D10"/>
    <w:rsid w:val="00C360EF"/>
    <w:rsid w:val="00C60F5F"/>
    <w:rsid w:val="00C7055B"/>
    <w:rsid w:val="00C910CC"/>
    <w:rsid w:val="00C92BC9"/>
    <w:rsid w:val="00C95239"/>
    <w:rsid w:val="00CB0465"/>
    <w:rsid w:val="00CC33FB"/>
    <w:rsid w:val="00CE11D9"/>
    <w:rsid w:val="00CE23EB"/>
    <w:rsid w:val="00CE71BC"/>
    <w:rsid w:val="00CF211F"/>
    <w:rsid w:val="00D02827"/>
    <w:rsid w:val="00D316ED"/>
    <w:rsid w:val="00D36C8A"/>
    <w:rsid w:val="00D41654"/>
    <w:rsid w:val="00D443A0"/>
    <w:rsid w:val="00D454FC"/>
    <w:rsid w:val="00D463A4"/>
    <w:rsid w:val="00D543F0"/>
    <w:rsid w:val="00D6315B"/>
    <w:rsid w:val="00D64AAE"/>
    <w:rsid w:val="00D70FEB"/>
    <w:rsid w:val="00D803CB"/>
    <w:rsid w:val="00DE2825"/>
    <w:rsid w:val="00DE7BF9"/>
    <w:rsid w:val="00E04B6C"/>
    <w:rsid w:val="00E07B70"/>
    <w:rsid w:val="00E14CDB"/>
    <w:rsid w:val="00E31B27"/>
    <w:rsid w:val="00E35E53"/>
    <w:rsid w:val="00E43F7E"/>
    <w:rsid w:val="00E45A8C"/>
    <w:rsid w:val="00E54659"/>
    <w:rsid w:val="00EA7C6B"/>
    <w:rsid w:val="00EB727B"/>
    <w:rsid w:val="00ED6CF3"/>
    <w:rsid w:val="00EE776F"/>
    <w:rsid w:val="00EF2761"/>
    <w:rsid w:val="00F060C4"/>
    <w:rsid w:val="00F2532F"/>
    <w:rsid w:val="00F278A2"/>
    <w:rsid w:val="00FA0F12"/>
    <w:rsid w:val="00FA2C5E"/>
    <w:rsid w:val="00FC27C6"/>
    <w:rsid w:val="00FC6920"/>
    <w:rsid w:val="00FF0A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D1BC"/>
  <w15:chartTrackingRefBased/>
  <w15:docId w15:val="{126ECC0A-9A42-41F1-97CF-B29C0494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2E5"/>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link w:val="Heading2Char"/>
    <w:uiPriority w:val="9"/>
    <w:qFormat/>
    <w:rsid w:val="005F455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2E5"/>
    <w:pPr>
      <w:ind w:left="720"/>
      <w:contextualSpacing/>
    </w:pPr>
  </w:style>
  <w:style w:type="table" w:styleId="TableGrid">
    <w:name w:val="Table Grid"/>
    <w:basedOn w:val="TableNormal"/>
    <w:uiPriority w:val="39"/>
    <w:rsid w:val="00A352E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493"/>
    <w:pPr>
      <w:spacing w:after="0" w:line="240" w:lineRule="auto"/>
    </w:pPr>
    <w:rPr>
      <w:rFonts w:ascii="Calibri" w:eastAsia="Calibri" w:hAnsi="Calibri" w:cs="Times New Roman"/>
    </w:rPr>
  </w:style>
  <w:style w:type="paragraph" w:styleId="CommentText">
    <w:name w:val="annotation text"/>
    <w:basedOn w:val="Normal"/>
    <w:link w:val="CommentTextChar"/>
    <w:uiPriority w:val="99"/>
    <w:unhideWhenUsed/>
    <w:rsid w:val="007F79A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F79AA"/>
    <w:rPr>
      <w:sz w:val="20"/>
      <w:szCs w:val="20"/>
    </w:rPr>
  </w:style>
  <w:style w:type="paragraph" w:customStyle="1" w:styleId="Standard">
    <w:name w:val="Standard"/>
    <w:rsid w:val="007F79AA"/>
    <w:pPr>
      <w:widowControl w:val="0"/>
      <w:suppressAutoHyphens/>
      <w:spacing w:after="0" w:line="240" w:lineRule="auto"/>
    </w:pPr>
    <w:rPr>
      <w:rFonts w:ascii="Times New Roman" w:eastAsia="Andale Sans UI" w:hAnsi="Times New Roman" w:cs="Tahoma"/>
      <w:kern w:val="2"/>
      <w:sz w:val="24"/>
      <w:szCs w:val="24"/>
      <w:lang w:val="en-US" w:eastAsia="zh-CN" w:bidi="en-US"/>
    </w:rPr>
  </w:style>
  <w:style w:type="paragraph" w:customStyle="1" w:styleId="Tekstkomentara1">
    <w:name w:val="Tekst komentara1"/>
    <w:basedOn w:val="Normal"/>
    <w:next w:val="CommentText"/>
    <w:uiPriority w:val="99"/>
    <w:rsid w:val="007F79AA"/>
    <w:pPr>
      <w:spacing w:after="160"/>
    </w:pPr>
    <w:rPr>
      <w:rFonts w:asciiTheme="minorHAnsi" w:eastAsiaTheme="minorHAnsi" w:hAnsiTheme="minorHAnsi" w:cstheme="minorBidi"/>
      <w:sz w:val="20"/>
      <w:szCs w:val="20"/>
      <w:lang w:eastAsia="en-US"/>
    </w:rPr>
  </w:style>
  <w:style w:type="paragraph" w:customStyle="1" w:styleId="box466718">
    <w:name w:val="box_466718"/>
    <w:basedOn w:val="Normal"/>
    <w:uiPriority w:val="99"/>
    <w:rsid w:val="007F79AA"/>
    <w:pPr>
      <w:spacing w:before="100" w:beforeAutospacing="1" w:after="100" w:afterAutospacing="1"/>
    </w:pPr>
  </w:style>
  <w:style w:type="paragraph" w:customStyle="1" w:styleId="normal-000016">
    <w:name w:val="normal-000016"/>
    <w:basedOn w:val="Normal"/>
    <w:uiPriority w:val="99"/>
    <w:rsid w:val="007F79AA"/>
    <w:pPr>
      <w:jc w:val="both"/>
    </w:pPr>
    <w:rPr>
      <w:rFonts w:eastAsiaTheme="minorEastAsia"/>
    </w:rPr>
  </w:style>
  <w:style w:type="paragraph" w:customStyle="1" w:styleId="normal-000019">
    <w:name w:val="normal-000019"/>
    <w:basedOn w:val="Normal"/>
    <w:rsid w:val="007F79AA"/>
    <w:pPr>
      <w:shd w:val="clear" w:color="auto" w:fill="FFFFFF"/>
      <w:jc w:val="both"/>
    </w:pPr>
    <w:rPr>
      <w:rFonts w:eastAsiaTheme="minorEastAsia"/>
    </w:rPr>
  </w:style>
  <w:style w:type="paragraph" w:customStyle="1" w:styleId="pf0">
    <w:name w:val="pf0"/>
    <w:basedOn w:val="Normal"/>
    <w:rsid w:val="007F79AA"/>
    <w:pPr>
      <w:spacing w:before="100" w:beforeAutospacing="1" w:after="100" w:afterAutospacing="1"/>
    </w:pPr>
  </w:style>
  <w:style w:type="character" w:customStyle="1" w:styleId="zadanifontodlomka-000007">
    <w:name w:val="zadanifontodlomka-000007"/>
    <w:basedOn w:val="DefaultParagraphFont"/>
    <w:rsid w:val="007F79AA"/>
    <w:rPr>
      <w:rFonts w:ascii="Times New Roman" w:hAnsi="Times New Roman" w:cs="Times New Roman" w:hint="default"/>
      <w:b w:val="0"/>
      <w:bCs w:val="0"/>
      <w:sz w:val="24"/>
      <w:szCs w:val="24"/>
    </w:rPr>
  </w:style>
  <w:style w:type="character" w:customStyle="1" w:styleId="000010">
    <w:name w:val="000010"/>
    <w:basedOn w:val="DefaultParagraphFont"/>
    <w:rsid w:val="007F79AA"/>
    <w:rPr>
      <w:b w:val="0"/>
      <w:bCs w:val="0"/>
      <w:sz w:val="24"/>
      <w:szCs w:val="24"/>
    </w:rPr>
  </w:style>
  <w:style w:type="character" w:customStyle="1" w:styleId="000018">
    <w:name w:val="000018"/>
    <w:basedOn w:val="DefaultParagraphFont"/>
    <w:rsid w:val="007F79AA"/>
    <w:rPr>
      <w:b w:val="0"/>
      <w:bCs w:val="0"/>
      <w:color w:val="FF0000"/>
      <w:sz w:val="24"/>
      <w:szCs w:val="24"/>
    </w:rPr>
  </w:style>
  <w:style w:type="character" w:customStyle="1" w:styleId="zadanifontodlomka-000002">
    <w:name w:val="zadanifontodlomka-000002"/>
    <w:basedOn w:val="DefaultParagraphFont"/>
    <w:rsid w:val="007F79AA"/>
    <w:rPr>
      <w:rFonts w:ascii="Times New Roman" w:hAnsi="Times New Roman" w:cs="Times New Roman" w:hint="default"/>
      <w:b/>
      <w:bCs/>
      <w:sz w:val="24"/>
      <w:szCs w:val="24"/>
    </w:rPr>
  </w:style>
  <w:style w:type="character" w:customStyle="1" w:styleId="zadanifontodlomka-000021">
    <w:name w:val="zadanifontodlomka-000021"/>
    <w:basedOn w:val="DefaultParagraphFont"/>
    <w:rsid w:val="007F79AA"/>
    <w:rPr>
      <w:rFonts w:ascii="Times New Roman" w:hAnsi="Times New Roman" w:cs="Times New Roman" w:hint="default"/>
      <w:b w:val="0"/>
      <w:bCs w:val="0"/>
      <w:i/>
      <w:iCs/>
      <w:sz w:val="24"/>
      <w:szCs w:val="24"/>
    </w:rPr>
  </w:style>
  <w:style w:type="character" w:customStyle="1" w:styleId="zadanifontodlomka-000022">
    <w:name w:val="zadanifontodlomka-000022"/>
    <w:basedOn w:val="DefaultParagraphFont"/>
    <w:rsid w:val="007F79AA"/>
    <w:rPr>
      <w:rFonts w:ascii="Times New Roman" w:hAnsi="Times New Roman" w:cs="Times New Roman" w:hint="default"/>
      <w:b w:val="0"/>
      <w:bCs w:val="0"/>
      <w:sz w:val="24"/>
      <w:szCs w:val="24"/>
    </w:rPr>
  </w:style>
  <w:style w:type="character" w:customStyle="1" w:styleId="zadanifontodlomka-000023">
    <w:name w:val="zadanifontodlomka-000023"/>
    <w:basedOn w:val="DefaultParagraphFont"/>
    <w:rsid w:val="007F79AA"/>
    <w:rPr>
      <w:rFonts w:ascii="Times New Roman" w:hAnsi="Times New Roman" w:cs="Times New Roman" w:hint="default"/>
      <w:b/>
      <w:bCs/>
      <w:sz w:val="24"/>
      <w:szCs w:val="24"/>
    </w:rPr>
  </w:style>
  <w:style w:type="character" w:customStyle="1" w:styleId="zadanifontodlomka-000024">
    <w:name w:val="zadanifontodlomka-000024"/>
    <w:basedOn w:val="DefaultParagraphFont"/>
    <w:rsid w:val="007F79AA"/>
    <w:rPr>
      <w:rFonts w:ascii="Times New Roman" w:hAnsi="Times New Roman" w:cs="Times New Roman" w:hint="default"/>
      <w:b w:val="0"/>
      <w:bCs w:val="0"/>
      <w:vanish/>
      <w:webHidden w:val="0"/>
      <w:sz w:val="24"/>
      <w:szCs w:val="24"/>
      <w:specVanish/>
    </w:rPr>
  </w:style>
  <w:style w:type="character" w:customStyle="1" w:styleId="zadanifontodlomka-000025">
    <w:name w:val="zadanifontodlomka-000025"/>
    <w:basedOn w:val="DefaultParagraphFont"/>
    <w:rsid w:val="007F79AA"/>
    <w:rPr>
      <w:rFonts w:ascii="Times New Roman" w:hAnsi="Times New Roman" w:cs="Times New Roman" w:hint="default"/>
      <w:b/>
      <w:bCs/>
      <w:i/>
      <w:iCs/>
      <w:sz w:val="24"/>
      <w:szCs w:val="24"/>
    </w:rPr>
  </w:style>
  <w:style w:type="character" w:customStyle="1" w:styleId="cf01">
    <w:name w:val="cf01"/>
    <w:basedOn w:val="DefaultParagraphFont"/>
    <w:rsid w:val="007F79AA"/>
    <w:rPr>
      <w:rFonts w:ascii="Segoe UI" w:hAnsi="Segoe UI" w:cs="Segoe UI" w:hint="default"/>
      <w:sz w:val="18"/>
      <w:szCs w:val="18"/>
    </w:rPr>
  </w:style>
  <w:style w:type="paragraph" w:styleId="BalloonText">
    <w:name w:val="Balloon Text"/>
    <w:basedOn w:val="Normal"/>
    <w:link w:val="BalloonTextChar"/>
    <w:uiPriority w:val="99"/>
    <w:semiHidden/>
    <w:unhideWhenUsed/>
    <w:rsid w:val="000D4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C8"/>
    <w:rPr>
      <w:rFonts w:ascii="Segoe UI" w:eastAsia="Times New Roman" w:hAnsi="Segoe UI" w:cs="Segoe UI"/>
      <w:sz w:val="18"/>
      <w:szCs w:val="18"/>
      <w:lang w:eastAsia="hr-HR"/>
    </w:rPr>
  </w:style>
  <w:style w:type="character" w:styleId="CommentReference">
    <w:name w:val="annotation reference"/>
    <w:basedOn w:val="DefaultParagraphFont"/>
    <w:uiPriority w:val="99"/>
    <w:semiHidden/>
    <w:unhideWhenUsed/>
    <w:rsid w:val="001762A6"/>
    <w:rPr>
      <w:sz w:val="16"/>
      <w:szCs w:val="16"/>
    </w:rPr>
  </w:style>
  <w:style w:type="paragraph" w:styleId="CommentSubject">
    <w:name w:val="annotation subject"/>
    <w:basedOn w:val="CommentText"/>
    <w:next w:val="CommentText"/>
    <w:link w:val="CommentSubjectChar"/>
    <w:uiPriority w:val="99"/>
    <w:semiHidden/>
    <w:unhideWhenUsed/>
    <w:rsid w:val="001762A6"/>
    <w:pPr>
      <w:spacing w:after="0"/>
    </w:pPr>
    <w:rPr>
      <w:rFonts w:ascii="Times New Roman" w:eastAsia="Times New Roman" w:hAnsi="Times New Roman" w:cs="Times New Roman"/>
      <w:b/>
      <w:bCs/>
      <w:lang w:eastAsia="hr-HR"/>
    </w:rPr>
  </w:style>
  <w:style w:type="character" w:customStyle="1" w:styleId="CommentSubjectChar">
    <w:name w:val="Comment Subject Char"/>
    <w:basedOn w:val="CommentTextChar"/>
    <w:link w:val="CommentSubject"/>
    <w:uiPriority w:val="99"/>
    <w:semiHidden/>
    <w:rsid w:val="001762A6"/>
    <w:rPr>
      <w:rFonts w:ascii="Times New Roman" w:eastAsia="Times New Roman" w:hAnsi="Times New Roman" w:cs="Times New Roman"/>
      <w:b/>
      <w:bCs/>
      <w:sz w:val="20"/>
      <w:szCs w:val="20"/>
      <w:lang w:eastAsia="hr-HR"/>
    </w:rPr>
  </w:style>
  <w:style w:type="paragraph" w:styleId="PlainText">
    <w:name w:val="Plain Text"/>
    <w:basedOn w:val="Normal"/>
    <w:link w:val="PlainTextChar"/>
    <w:uiPriority w:val="99"/>
    <w:semiHidden/>
    <w:unhideWhenUsed/>
    <w:rsid w:val="00D803CB"/>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D803CB"/>
    <w:rPr>
      <w:rFonts w:ascii="Calibri" w:eastAsia="Calibri" w:hAnsi="Calibri" w:cs="Times New Roman"/>
      <w:szCs w:val="21"/>
    </w:rPr>
  </w:style>
  <w:style w:type="paragraph" w:styleId="Header">
    <w:name w:val="header"/>
    <w:basedOn w:val="Normal"/>
    <w:link w:val="HeaderChar"/>
    <w:uiPriority w:val="99"/>
    <w:unhideWhenUsed/>
    <w:rsid w:val="000E7797"/>
    <w:pPr>
      <w:tabs>
        <w:tab w:val="center" w:pos="4536"/>
        <w:tab w:val="right" w:pos="9072"/>
      </w:tabs>
    </w:pPr>
  </w:style>
  <w:style w:type="character" w:customStyle="1" w:styleId="HeaderChar">
    <w:name w:val="Header Char"/>
    <w:basedOn w:val="DefaultParagraphFont"/>
    <w:link w:val="Header"/>
    <w:uiPriority w:val="99"/>
    <w:rsid w:val="000E7797"/>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0E7797"/>
    <w:pPr>
      <w:tabs>
        <w:tab w:val="center" w:pos="4536"/>
        <w:tab w:val="right" w:pos="9072"/>
      </w:tabs>
    </w:pPr>
  </w:style>
  <w:style w:type="character" w:customStyle="1" w:styleId="FooterChar">
    <w:name w:val="Footer Char"/>
    <w:basedOn w:val="DefaultParagraphFont"/>
    <w:link w:val="Footer"/>
    <w:uiPriority w:val="99"/>
    <w:rsid w:val="000E7797"/>
    <w:rPr>
      <w:rFonts w:ascii="Times New Roman" w:eastAsia="Times New Roman" w:hAnsi="Times New Roman" w:cs="Times New Roman"/>
      <w:sz w:val="24"/>
      <w:szCs w:val="24"/>
      <w:lang w:eastAsia="hr-HR"/>
    </w:rPr>
  </w:style>
  <w:style w:type="character" w:customStyle="1" w:styleId="bold">
    <w:name w:val="bold"/>
    <w:basedOn w:val="DefaultParagraphFont"/>
    <w:rsid w:val="00B76DC0"/>
  </w:style>
  <w:style w:type="paragraph" w:customStyle="1" w:styleId="box472417">
    <w:name w:val="box_472417"/>
    <w:basedOn w:val="Normal"/>
    <w:rsid w:val="00B76DC0"/>
    <w:pPr>
      <w:spacing w:before="100" w:beforeAutospacing="1" w:after="100" w:afterAutospacing="1"/>
    </w:pPr>
  </w:style>
  <w:style w:type="character" w:customStyle="1" w:styleId="Heading2Char">
    <w:name w:val="Heading 2 Char"/>
    <w:basedOn w:val="DefaultParagraphFont"/>
    <w:link w:val="Heading2"/>
    <w:uiPriority w:val="9"/>
    <w:rsid w:val="005F4558"/>
    <w:rPr>
      <w:rFonts w:ascii="Times New Roman" w:eastAsia="Times New Roman" w:hAnsi="Times New Roman" w:cs="Times New Roman"/>
      <w:b/>
      <w:bCs/>
      <w:sz w:val="36"/>
      <w:szCs w:val="3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6833">
      <w:bodyDiv w:val="1"/>
      <w:marLeft w:val="0"/>
      <w:marRight w:val="0"/>
      <w:marTop w:val="0"/>
      <w:marBottom w:val="0"/>
      <w:divBdr>
        <w:top w:val="none" w:sz="0" w:space="0" w:color="auto"/>
        <w:left w:val="none" w:sz="0" w:space="0" w:color="auto"/>
        <w:bottom w:val="none" w:sz="0" w:space="0" w:color="auto"/>
        <w:right w:val="none" w:sz="0" w:space="0" w:color="auto"/>
      </w:divBdr>
    </w:div>
    <w:div w:id="76440328">
      <w:bodyDiv w:val="1"/>
      <w:marLeft w:val="0"/>
      <w:marRight w:val="0"/>
      <w:marTop w:val="0"/>
      <w:marBottom w:val="0"/>
      <w:divBdr>
        <w:top w:val="none" w:sz="0" w:space="0" w:color="auto"/>
        <w:left w:val="none" w:sz="0" w:space="0" w:color="auto"/>
        <w:bottom w:val="none" w:sz="0" w:space="0" w:color="auto"/>
        <w:right w:val="none" w:sz="0" w:space="0" w:color="auto"/>
      </w:divBdr>
    </w:div>
    <w:div w:id="213087124">
      <w:bodyDiv w:val="1"/>
      <w:marLeft w:val="0"/>
      <w:marRight w:val="0"/>
      <w:marTop w:val="0"/>
      <w:marBottom w:val="0"/>
      <w:divBdr>
        <w:top w:val="none" w:sz="0" w:space="0" w:color="auto"/>
        <w:left w:val="none" w:sz="0" w:space="0" w:color="auto"/>
        <w:bottom w:val="none" w:sz="0" w:space="0" w:color="auto"/>
        <w:right w:val="none" w:sz="0" w:space="0" w:color="auto"/>
      </w:divBdr>
    </w:div>
    <w:div w:id="242498004">
      <w:bodyDiv w:val="1"/>
      <w:marLeft w:val="0"/>
      <w:marRight w:val="0"/>
      <w:marTop w:val="0"/>
      <w:marBottom w:val="0"/>
      <w:divBdr>
        <w:top w:val="none" w:sz="0" w:space="0" w:color="auto"/>
        <w:left w:val="none" w:sz="0" w:space="0" w:color="auto"/>
        <w:bottom w:val="none" w:sz="0" w:space="0" w:color="auto"/>
        <w:right w:val="none" w:sz="0" w:space="0" w:color="auto"/>
      </w:divBdr>
    </w:div>
    <w:div w:id="351029361">
      <w:bodyDiv w:val="1"/>
      <w:marLeft w:val="0"/>
      <w:marRight w:val="0"/>
      <w:marTop w:val="0"/>
      <w:marBottom w:val="0"/>
      <w:divBdr>
        <w:top w:val="none" w:sz="0" w:space="0" w:color="auto"/>
        <w:left w:val="none" w:sz="0" w:space="0" w:color="auto"/>
        <w:bottom w:val="none" w:sz="0" w:space="0" w:color="auto"/>
        <w:right w:val="none" w:sz="0" w:space="0" w:color="auto"/>
      </w:divBdr>
    </w:div>
    <w:div w:id="476151116">
      <w:bodyDiv w:val="1"/>
      <w:marLeft w:val="0"/>
      <w:marRight w:val="0"/>
      <w:marTop w:val="0"/>
      <w:marBottom w:val="0"/>
      <w:divBdr>
        <w:top w:val="none" w:sz="0" w:space="0" w:color="auto"/>
        <w:left w:val="none" w:sz="0" w:space="0" w:color="auto"/>
        <w:bottom w:val="none" w:sz="0" w:space="0" w:color="auto"/>
        <w:right w:val="none" w:sz="0" w:space="0" w:color="auto"/>
      </w:divBdr>
    </w:div>
    <w:div w:id="544755221">
      <w:bodyDiv w:val="1"/>
      <w:marLeft w:val="0"/>
      <w:marRight w:val="0"/>
      <w:marTop w:val="0"/>
      <w:marBottom w:val="0"/>
      <w:divBdr>
        <w:top w:val="none" w:sz="0" w:space="0" w:color="auto"/>
        <w:left w:val="none" w:sz="0" w:space="0" w:color="auto"/>
        <w:bottom w:val="none" w:sz="0" w:space="0" w:color="auto"/>
        <w:right w:val="none" w:sz="0" w:space="0" w:color="auto"/>
      </w:divBdr>
    </w:div>
    <w:div w:id="569074661">
      <w:bodyDiv w:val="1"/>
      <w:marLeft w:val="0"/>
      <w:marRight w:val="0"/>
      <w:marTop w:val="0"/>
      <w:marBottom w:val="0"/>
      <w:divBdr>
        <w:top w:val="none" w:sz="0" w:space="0" w:color="auto"/>
        <w:left w:val="none" w:sz="0" w:space="0" w:color="auto"/>
        <w:bottom w:val="none" w:sz="0" w:space="0" w:color="auto"/>
        <w:right w:val="none" w:sz="0" w:space="0" w:color="auto"/>
      </w:divBdr>
    </w:div>
    <w:div w:id="714934229">
      <w:bodyDiv w:val="1"/>
      <w:marLeft w:val="0"/>
      <w:marRight w:val="0"/>
      <w:marTop w:val="0"/>
      <w:marBottom w:val="0"/>
      <w:divBdr>
        <w:top w:val="none" w:sz="0" w:space="0" w:color="auto"/>
        <w:left w:val="none" w:sz="0" w:space="0" w:color="auto"/>
        <w:bottom w:val="none" w:sz="0" w:space="0" w:color="auto"/>
        <w:right w:val="none" w:sz="0" w:space="0" w:color="auto"/>
      </w:divBdr>
    </w:div>
    <w:div w:id="781146275">
      <w:bodyDiv w:val="1"/>
      <w:marLeft w:val="0"/>
      <w:marRight w:val="0"/>
      <w:marTop w:val="0"/>
      <w:marBottom w:val="0"/>
      <w:divBdr>
        <w:top w:val="none" w:sz="0" w:space="0" w:color="auto"/>
        <w:left w:val="none" w:sz="0" w:space="0" w:color="auto"/>
        <w:bottom w:val="none" w:sz="0" w:space="0" w:color="auto"/>
        <w:right w:val="none" w:sz="0" w:space="0" w:color="auto"/>
      </w:divBdr>
    </w:div>
    <w:div w:id="807209850">
      <w:bodyDiv w:val="1"/>
      <w:marLeft w:val="0"/>
      <w:marRight w:val="0"/>
      <w:marTop w:val="0"/>
      <w:marBottom w:val="0"/>
      <w:divBdr>
        <w:top w:val="none" w:sz="0" w:space="0" w:color="auto"/>
        <w:left w:val="none" w:sz="0" w:space="0" w:color="auto"/>
        <w:bottom w:val="none" w:sz="0" w:space="0" w:color="auto"/>
        <w:right w:val="none" w:sz="0" w:space="0" w:color="auto"/>
      </w:divBdr>
    </w:div>
    <w:div w:id="813566812">
      <w:bodyDiv w:val="1"/>
      <w:marLeft w:val="0"/>
      <w:marRight w:val="0"/>
      <w:marTop w:val="0"/>
      <w:marBottom w:val="0"/>
      <w:divBdr>
        <w:top w:val="none" w:sz="0" w:space="0" w:color="auto"/>
        <w:left w:val="none" w:sz="0" w:space="0" w:color="auto"/>
        <w:bottom w:val="none" w:sz="0" w:space="0" w:color="auto"/>
        <w:right w:val="none" w:sz="0" w:space="0" w:color="auto"/>
      </w:divBdr>
    </w:div>
    <w:div w:id="882717149">
      <w:bodyDiv w:val="1"/>
      <w:marLeft w:val="0"/>
      <w:marRight w:val="0"/>
      <w:marTop w:val="0"/>
      <w:marBottom w:val="0"/>
      <w:divBdr>
        <w:top w:val="none" w:sz="0" w:space="0" w:color="auto"/>
        <w:left w:val="none" w:sz="0" w:space="0" w:color="auto"/>
        <w:bottom w:val="none" w:sz="0" w:space="0" w:color="auto"/>
        <w:right w:val="none" w:sz="0" w:space="0" w:color="auto"/>
      </w:divBdr>
    </w:div>
    <w:div w:id="900286397">
      <w:bodyDiv w:val="1"/>
      <w:marLeft w:val="0"/>
      <w:marRight w:val="0"/>
      <w:marTop w:val="0"/>
      <w:marBottom w:val="0"/>
      <w:divBdr>
        <w:top w:val="none" w:sz="0" w:space="0" w:color="auto"/>
        <w:left w:val="none" w:sz="0" w:space="0" w:color="auto"/>
        <w:bottom w:val="none" w:sz="0" w:space="0" w:color="auto"/>
        <w:right w:val="none" w:sz="0" w:space="0" w:color="auto"/>
      </w:divBdr>
    </w:div>
    <w:div w:id="1026566015">
      <w:bodyDiv w:val="1"/>
      <w:marLeft w:val="0"/>
      <w:marRight w:val="0"/>
      <w:marTop w:val="0"/>
      <w:marBottom w:val="0"/>
      <w:divBdr>
        <w:top w:val="none" w:sz="0" w:space="0" w:color="auto"/>
        <w:left w:val="none" w:sz="0" w:space="0" w:color="auto"/>
        <w:bottom w:val="none" w:sz="0" w:space="0" w:color="auto"/>
        <w:right w:val="none" w:sz="0" w:space="0" w:color="auto"/>
      </w:divBdr>
    </w:div>
    <w:div w:id="1173453462">
      <w:bodyDiv w:val="1"/>
      <w:marLeft w:val="0"/>
      <w:marRight w:val="0"/>
      <w:marTop w:val="0"/>
      <w:marBottom w:val="0"/>
      <w:divBdr>
        <w:top w:val="none" w:sz="0" w:space="0" w:color="auto"/>
        <w:left w:val="none" w:sz="0" w:space="0" w:color="auto"/>
        <w:bottom w:val="none" w:sz="0" w:space="0" w:color="auto"/>
        <w:right w:val="none" w:sz="0" w:space="0" w:color="auto"/>
      </w:divBdr>
    </w:div>
    <w:div w:id="1278681301">
      <w:bodyDiv w:val="1"/>
      <w:marLeft w:val="0"/>
      <w:marRight w:val="0"/>
      <w:marTop w:val="0"/>
      <w:marBottom w:val="0"/>
      <w:divBdr>
        <w:top w:val="none" w:sz="0" w:space="0" w:color="auto"/>
        <w:left w:val="none" w:sz="0" w:space="0" w:color="auto"/>
        <w:bottom w:val="none" w:sz="0" w:space="0" w:color="auto"/>
        <w:right w:val="none" w:sz="0" w:space="0" w:color="auto"/>
      </w:divBdr>
    </w:div>
    <w:div w:id="1360887663">
      <w:bodyDiv w:val="1"/>
      <w:marLeft w:val="0"/>
      <w:marRight w:val="0"/>
      <w:marTop w:val="0"/>
      <w:marBottom w:val="0"/>
      <w:divBdr>
        <w:top w:val="none" w:sz="0" w:space="0" w:color="auto"/>
        <w:left w:val="none" w:sz="0" w:space="0" w:color="auto"/>
        <w:bottom w:val="none" w:sz="0" w:space="0" w:color="auto"/>
        <w:right w:val="none" w:sz="0" w:space="0" w:color="auto"/>
      </w:divBdr>
    </w:div>
    <w:div w:id="1459906987">
      <w:bodyDiv w:val="1"/>
      <w:marLeft w:val="0"/>
      <w:marRight w:val="0"/>
      <w:marTop w:val="0"/>
      <w:marBottom w:val="0"/>
      <w:divBdr>
        <w:top w:val="none" w:sz="0" w:space="0" w:color="auto"/>
        <w:left w:val="none" w:sz="0" w:space="0" w:color="auto"/>
        <w:bottom w:val="none" w:sz="0" w:space="0" w:color="auto"/>
        <w:right w:val="none" w:sz="0" w:space="0" w:color="auto"/>
      </w:divBdr>
    </w:div>
    <w:div w:id="1478764040">
      <w:bodyDiv w:val="1"/>
      <w:marLeft w:val="0"/>
      <w:marRight w:val="0"/>
      <w:marTop w:val="0"/>
      <w:marBottom w:val="0"/>
      <w:divBdr>
        <w:top w:val="none" w:sz="0" w:space="0" w:color="auto"/>
        <w:left w:val="none" w:sz="0" w:space="0" w:color="auto"/>
        <w:bottom w:val="none" w:sz="0" w:space="0" w:color="auto"/>
        <w:right w:val="none" w:sz="0" w:space="0" w:color="auto"/>
      </w:divBdr>
    </w:div>
    <w:div w:id="1764376785">
      <w:bodyDiv w:val="1"/>
      <w:marLeft w:val="0"/>
      <w:marRight w:val="0"/>
      <w:marTop w:val="0"/>
      <w:marBottom w:val="0"/>
      <w:divBdr>
        <w:top w:val="none" w:sz="0" w:space="0" w:color="auto"/>
        <w:left w:val="none" w:sz="0" w:space="0" w:color="auto"/>
        <w:bottom w:val="none" w:sz="0" w:space="0" w:color="auto"/>
        <w:right w:val="none" w:sz="0" w:space="0" w:color="auto"/>
      </w:divBdr>
    </w:div>
    <w:div w:id="1789347189">
      <w:bodyDiv w:val="1"/>
      <w:marLeft w:val="0"/>
      <w:marRight w:val="0"/>
      <w:marTop w:val="0"/>
      <w:marBottom w:val="0"/>
      <w:divBdr>
        <w:top w:val="none" w:sz="0" w:space="0" w:color="auto"/>
        <w:left w:val="none" w:sz="0" w:space="0" w:color="auto"/>
        <w:bottom w:val="none" w:sz="0" w:space="0" w:color="auto"/>
        <w:right w:val="none" w:sz="0" w:space="0" w:color="auto"/>
      </w:divBdr>
    </w:div>
    <w:div w:id="1931574097">
      <w:bodyDiv w:val="1"/>
      <w:marLeft w:val="0"/>
      <w:marRight w:val="0"/>
      <w:marTop w:val="0"/>
      <w:marBottom w:val="0"/>
      <w:divBdr>
        <w:top w:val="none" w:sz="0" w:space="0" w:color="auto"/>
        <w:left w:val="none" w:sz="0" w:space="0" w:color="auto"/>
        <w:bottom w:val="none" w:sz="0" w:space="0" w:color="auto"/>
        <w:right w:val="none" w:sz="0" w:space="0" w:color="auto"/>
      </w:divBdr>
    </w:div>
    <w:div w:id="1967930223">
      <w:bodyDiv w:val="1"/>
      <w:marLeft w:val="0"/>
      <w:marRight w:val="0"/>
      <w:marTop w:val="0"/>
      <w:marBottom w:val="0"/>
      <w:divBdr>
        <w:top w:val="none" w:sz="0" w:space="0" w:color="auto"/>
        <w:left w:val="none" w:sz="0" w:space="0" w:color="auto"/>
        <w:bottom w:val="none" w:sz="0" w:space="0" w:color="auto"/>
        <w:right w:val="none" w:sz="0" w:space="0" w:color="auto"/>
      </w:divBdr>
    </w:div>
    <w:div w:id="20719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AZJMDCZ6QSYZ-1849078857-22546</_dlc_DocId>
    <_dlc_DocIdUrl xmlns="a494813a-d0d8-4dad-94cb-0d196f36ba15">
      <Url>https://ekoordinacije.vlada.hr/koordinacija-gospodarstvo/_layouts/15/DocIdRedir.aspx?ID=AZJMDCZ6QSYZ-1849078857-22546</Url>
      <Description>AZJMDCZ6QSYZ-1849078857-22546</Description>
    </_dlc_DocIdUrl>
  </documentManagement>
</p:properties>
</file>

<file path=customXml/itemProps1.xml><?xml version="1.0" encoding="utf-8"?>
<ds:datastoreItem xmlns:ds="http://schemas.openxmlformats.org/officeDocument/2006/customXml" ds:itemID="{0CEEE9EE-E6FA-4F7C-9C24-44F16EF4B11B}">
  <ds:schemaRefs>
    <ds:schemaRef ds:uri="http://schemas.openxmlformats.org/officeDocument/2006/bibliography"/>
  </ds:schemaRefs>
</ds:datastoreItem>
</file>

<file path=customXml/itemProps2.xml><?xml version="1.0" encoding="utf-8"?>
<ds:datastoreItem xmlns:ds="http://schemas.openxmlformats.org/officeDocument/2006/customXml" ds:itemID="{ABBA9EE3-10D4-4BEB-9540-AF4C5079EF9C}"/>
</file>

<file path=customXml/itemProps3.xml><?xml version="1.0" encoding="utf-8"?>
<ds:datastoreItem xmlns:ds="http://schemas.openxmlformats.org/officeDocument/2006/customXml" ds:itemID="{F1D13377-9446-48F1-82DD-342ADFAD5A8E}"/>
</file>

<file path=customXml/itemProps4.xml><?xml version="1.0" encoding="utf-8"?>
<ds:datastoreItem xmlns:ds="http://schemas.openxmlformats.org/officeDocument/2006/customXml" ds:itemID="{97C356C4-000C-4661-80F5-12695D2FDB70}"/>
</file>

<file path=customXml/itemProps5.xml><?xml version="1.0" encoding="utf-8"?>
<ds:datastoreItem xmlns:ds="http://schemas.openxmlformats.org/officeDocument/2006/customXml" ds:itemID="{3BCDB329-78C7-49F0-88F4-A36E42D6462F}"/>
</file>

<file path=docProps/app.xml><?xml version="1.0" encoding="utf-8"?>
<Properties xmlns="http://schemas.openxmlformats.org/officeDocument/2006/extended-properties" xmlns:vt="http://schemas.openxmlformats.org/officeDocument/2006/docPropsVTypes">
  <Template>Normal.dotm</Template>
  <TotalTime>12</TotalTime>
  <Pages>21</Pages>
  <Words>7167</Words>
  <Characters>40855</Characters>
  <Application>Microsoft Office Word</Application>
  <DocSecurity>0</DocSecurity>
  <Lines>340</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Vatroslav Subotić</dc:creator>
  <cp:keywords/>
  <dc:description/>
  <cp:lastModifiedBy>Maja Lebarović</cp:lastModifiedBy>
  <cp:revision>5</cp:revision>
  <cp:lastPrinted>2022-11-21T12:15:00Z</cp:lastPrinted>
  <dcterms:created xsi:type="dcterms:W3CDTF">2022-11-22T06:51:00Z</dcterms:created>
  <dcterms:modified xsi:type="dcterms:W3CDTF">2022-11-22T08:09:00Z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6f60e0ec-80af-468e-aabf-1884690d165b</vt:lpwstr>
  </property>
</Properties>
</file>