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E03EA" w14:textId="77777777" w:rsidR="00C21FDA" w:rsidRPr="00C21FDA" w:rsidRDefault="00C21FDA" w:rsidP="00C21FD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1FD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905AC" w14:textId="77777777" w:rsidR="00C21FDA" w:rsidRPr="00C21FDA" w:rsidRDefault="00C21FDA" w:rsidP="00C21FDA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C21FDA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4CB4CE8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16524DAE" w14:textId="36486395" w:rsidR="00C21FDA" w:rsidRPr="00C21FDA" w:rsidRDefault="0092458B" w:rsidP="00C21FDA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4</w:t>
      </w:r>
      <w:r w:rsidR="00C21FDA" w:rsidRPr="00C21FDA">
        <w:rPr>
          <w:rFonts w:ascii="Times New Roman" w:hAnsi="Times New Roman" w:cs="Times New Roman"/>
          <w:sz w:val="24"/>
          <w:szCs w:val="24"/>
        </w:rPr>
        <w:t>. svibnja 2022.</w:t>
      </w:r>
    </w:p>
    <w:p w14:paraId="6E7AC72D" w14:textId="77777777" w:rsidR="00C21FDA" w:rsidRPr="00C21FDA" w:rsidRDefault="00C21FDA" w:rsidP="00C21F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1F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C21FDA" w:rsidRPr="00C21FDA" w14:paraId="6C398E21" w14:textId="77777777" w:rsidTr="00C80D86">
        <w:tc>
          <w:tcPr>
            <w:tcW w:w="1951" w:type="dxa"/>
            <w:shd w:val="clear" w:color="auto" w:fill="auto"/>
            <w:hideMark/>
          </w:tcPr>
          <w:p w14:paraId="773807AC" w14:textId="77777777" w:rsidR="00C21FDA" w:rsidRPr="00C21FDA" w:rsidRDefault="00C21FDA" w:rsidP="00C80D8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C21F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3B8B5B47" w14:textId="77777777" w:rsidR="00C21FDA" w:rsidRPr="00C21FDA" w:rsidRDefault="00C21FDA" w:rsidP="00C80D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A">
              <w:rPr>
                <w:rFonts w:ascii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</w:tbl>
    <w:p w14:paraId="770E71EF" w14:textId="77777777" w:rsidR="00C21FDA" w:rsidRPr="00C21FDA" w:rsidRDefault="00C21FDA" w:rsidP="00C21F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F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C21FDA" w:rsidRPr="00C21FDA" w14:paraId="1945D3FE" w14:textId="77777777" w:rsidTr="00C80D86">
        <w:tc>
          <w:tcPr>
            <w:tcW w:w="1951" w:type="dxa"/>
            <w:shd w:val="clear" w:color="auto" w:fill="auto"/>
            <w:hideMark/>
          </w:tcPr>
          <w:p w14:paraId="0035D809" w14:textId="77777777" w:rsidR="00C21FDA" w:rsidRPr="00C21FDA" w:rsidRDefault="00C21FDA" w:rsidP="00C80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C21F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2CAD8EA3" w14:textId="77777777" w:rsidR="00C21FDA" w:rsidRPr="00C21FDA" w:rsidRDefault="00C21FDA" w:rsidP="00C21F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DA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Pr="00C21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 upućivanju humanitarne pomoći stanovništvu Ukrajine povodom Međunarodne donatorske konferencije na visokoj razini za Ukrajinu</w:t>
            </w:r>
            <w:r w:rsidRPr="00C21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6E271CB" w14:textId="77777777" w:rsidR="00C21FDA" w:rsidRPr="00C21FDA" w:rsidRDefault="00C21FDA" w:rsidP="00C21FDA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C21F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8344D44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6984FF58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2E44C469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1F2FCA23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076A59F7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160A0384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1935ADEE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3B5E482C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2B03891E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41B0022A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184FDCED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4ADB3781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56ED2DAC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63FE0935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23B41B69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4F8C46DD" w14:textId="77777777" w:rsidR="00C21FDA" w:rsidRPr="00C21FDA" w:rsidRDefault="00C21FDA" w:rsidP="00C21FDA">
      <w:pPr>
        <w:rPr>
          <w:rFonts w:ascii="Times New Roman" w:hAnsi="Times New Roman" w:cs="Times New Roman"/>
          <w:sz w:val="24"/>
          <w:szCs w:val="24"/>
        </w:rPr>
      </w:pPr>
    </w:p>
    <w:p w14:paraId="53875D35" w14:textId="77777777" w:rsidR="00C21FDA" w:rsidRPr="00C21FDA" w:rsidRDefault="00C21FDA" w:rsidP="00C21F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E1C15" w14:textId="77777777" w:rsidR="00C21FDA" w:rsidRPr="00C21FDA" w:rsidRDefault="00C21FDA" w:rsidP="00C21FDA">
      <w:pPr>
        <w:rPr>
          <w:rFonts w:ascii="Times New Roman" w:hAnsi="Times New Roman" w:cs="Times New Roman"/>
          <w:b/>
          <w:sz w:val="24"/>
          <w:szCs w:val="24"/>
        </w:rPr>
        <w:sectPr w:rsidR="00C21FDA" w:rsidRPr="00C21FDA" w:rsidSect="00045C78">
          <w:footerReference w:type="default" r:id="rId7"/>
          <w:pgSz w:w="11906" w:h="16838"/>
          <w:pgMar w:top="1418" w:right="1418" w:bottom="1418" w:left="1418" w:header="720" w:footer="720" w:gutter="0"/>
          <w:cols w:space="720"/>
        </w:sectPr>
      </w:pPr>
    </w:p>
    <w:p w14:paraId="11982A92" w14:textId="77777777" w:rsidR="00C60388" w:rsidRDefault="00C60388" w:rsidP="00B7312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A5EDD2" w14:textId="77777777" w:rsidR="00A839B7" w:rsidRDefault="00A839B7" w:rsidP="00B7312E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 temelju članka 31. stavka 2. Zakona o Vladi Republike Hrvatske (Narodne novine, br. 150/11, 119/14, 93/16 i 116/18), a u vezi sa člankom 8. podstavkom 5. Zakona o razvojnoj suradnji i humanitarnoj pomoći inozemstvu (Narodne novine, br. 146/08), Vlada Republike Hrvatske je na sjednici održanoj __________ donijela</w:t>
      </w:r>
    </w:p>
    <w:p w14:paraId="19A14F68" w14:textId="77777777" w:rsidR="00B7312E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01282" w14:textId="77777777" w:rsidR="00A839B7" w:rsidRDefault="00A839B7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282FB3D" w14:textId="77777777" w:rsidR="00C60388" w:rsidRDefault="00C60388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D303A" w14:textId="77777777" w:rsidR="00A839B7" w:rsidRDefault="00A839B7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upućivanju humanitarne pomoći stanovništvu </w:t>
      </w:r>
      <w:r w:rsidR="00B14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Ukrajine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povodom</w:t>
      </w:r>
      <w:r w:rsidR="003831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Međunarodne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onatorske konferencije na visokoj razini za </w:t>
      </w:r>
      <w:r w:rsidR="00B14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Ukrajinu</w:t>
      </w:r>
    </w:p>
    <w:p w14:paraId="775FC51C" w14:textId="77777777" w:rsidR="00B7312E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9AB2C" w14:textId="77777777" w:rsidR="00A839B7" w:rsidRDefault="00A839B7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63C89551" w14:textId="77777777" w:rsidR="00B7312E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53891" w14:textId="77777777" w:rsidR="00A839B7" w:rsidRDefault="00A839B7" w:rsidP="00B7312E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Pr="00B7312E">
        <w:rPr>
          <w:rFonts w:ascii="Times New Roman" w:hAnsi="Times New Roman" w:cs="Times New Roman"/>
          <w:sz w:val="24"/>
          <w:szCs w:val="24"/>
        </w:rPr>
        <w:t>Prihvaća se prijedlog Ministarstva vanjskih i europskih poslova dostavljen Vladi Re</w:t>
      </w:r>
      <w:r w:rsidR="004A2B46" w:rsidRPr="00B7312E">
        <w:rPr>
          <w:rFonts w:ascii="Times New Roman" w:hAnsi="Times New Roman" w:cs="Times New Roman"/>
          <w:sz w:val="24"/>
          <w:szCs w:val="24"/>
        </w:rPr>
        <w:t xml:space="preserve">publike Hrvatske dopisom </w:t>
      </w:r>
      <w:r w:rsidR="004A2B46" w:rsidRPr="00746DD5">
        <w:rPr>
          <w:rFonts w:ascii="Times New Roman" w:hAnsi="Times New Roman" w:cs="Times New Roman"/>
          <w:sz w:val="24"/>
          <w:szCs w:val="24"/>
        </w:rPr>
        <w:t xml:space="preserve">KLASA: </w:t>
      </w:r>
      <w:r w:rsidR="00F858AE" w:rsidRPr="00746DD5">
        <w:rPr>
          <w:rFonts w:ascii="Times New Roman" w:hAnsi="Times New Roman" w:cs="Times New Roman"/>
          <w:sz w:val="24"/>
          <w:szCs w:val="24"/>
        </w:rPr>
        <w:t>303-03/22-40/1,</w:t>
      </w:r>
      <w:r w:rsidR="00F858AE" w:rsidRPr="00746DD5">
        <w:rPr>
          <w:rFonts w:ascii="Times New Roman" w:hAnsi="Times New Roman" w:cs="Times New Roman"/>
          <w:sz w:val="24"/>
        </w:rPr>
        <w:t xml:space="preserve"> URBROJ</w:t>
      </w:r>
      <w:r w:rsidR="00F858AE" w:rsidRPr="00746DD5">
        <w:rPr>
          <w:rFonts w:ascii="Times New Roman" w:hAnsi="Times New Roman" w:cs="Times New Roman"/>
          <w:sz w:val="24"/>
          <w:szCs w:val="24"/>
        </w:rPr>
        <w:t>: 521-VIII-03-22-9, od 3. svibnja 2022. godine</w:t>
      </w:r>
      <w:r w:rsidR="004A2B46" w:rsidRPr="00746DD5">
        <w:rPr>
          <w:rFonts w:ascii="Times New Roman" w:hAnsi="Times New Roman" w:cs="Times New Roman"/>
          <w:sz w:val="24"/>
          <w:szCs w:val="24"/>
        </w:rPr>
        <w:t>,</w:t>
      </w:r>
      <w:r w:rsidRPr="00746DD5">
        <w:rPr>
          <w:rFonts w:ascii="Times New Roman" w:hAnsi="Times New Roman" w:cs="Times New Roman"/>
          <w:sz w:val="24"/>
          <w:szCs w:val="24"/>
        </w:rPr>
        <w:t xml:space="preserve"> o upućivanju h</w:t>
      </w:r>
      <w:r w:rsidR="00B14739" w:rsidRPr="00746DD5">
        <w:rPr>
          <w:rFonts w:ascii="Times New Roman" w:hAnsi="Times New Roman" w:cs="Times New Roman"/>
          <w:sz w:val="24"/>
          <w:szCs w:val="24"/>
        </w:rPr>
        <w:t>umanitarne pomoći stanovništvu Ukrajine</w:t>
      </w:r>
      <w:r w:rsidR="00447F28" w:rsidRPr="00746DD5">
        <w:rPr>
          <w:rFonts w:ascii="Times New Roman" w:hAnsi="Times New Roman" w:cs="Times New Roman"/>
          <w:sz w:val="24"/>
          <w:szCs w:val="24"/>
        </w:rPr>
        <w:t xml:space="preserve"> povodom Međunarodne d</w:t>
      </w:r>
      <w:r w:rsidRPr="00746DD5">
        <w:rPr>
          <w:rFonts w:ascii="Times New Roman" w:hAnsi="Times New Roman" w:cs="Times New Roman"/>
          <w:sz w:val="24"/>
          <w:szCs w:val="24"/>
        </w:rPr>
        <w:t>onatorske konferencije</w:t>
      </w:r>
      <w:r w:rsidRPr="00B7312E">
        <w:rPr>
          <w:rFonts w:ascii="Times New Roman" w:hAnsi="Times New Roman" w:cs="Times New Roman"/>
          <w:sz w:val="24"/>
          <w:szCs w:val="24"/>
        </w:rPr>
        <w:t xml:space="preserve"> na visokoj razini za </w:t>
      </w:r>
      <w:r w:rsidR="00B14739" w:rsidRPr="00B7312E">
        <w:rPr>
          <w:rFonts w:ascii="Times New Roman" w:hAnsi="Times New Roman" w:cs="Times New Roman"/>
          <w:sz w:val="24"/>
          <w:szCs w:val="24"/>
        </w:rPr>
        <w:t xml:space="preserve">Ukrajinu u </w:t>
      </w:r>
      <w:r w:rsidR="004742FF" w:rsidRPr="00B7312E">
        <w:rPr>
          <w:rFonts w:ascii="Times New Roman" w:hAnsi="Times New Roman" w:cs="Times New Roman"/>
          <w:sz w:val="24"/>
          <w:szCs w:val="24"/>
        </w:rPr>
        <w:t>su</w:t>
      </w:r>
      <w:r w:rsidR="00B14739" w:rsidRPr="00B7312E">
        <w:rPr>
          <w:rFonts w:ascii="Times New Roman" w:hAnsi="Times New Roman" w:cs="Times New Roman"/>
          <w:sz w:val="24"/>
          <w:szCs w:val="24"/>
        </w:rPr>
        <w:t>organizaciji</w:t>
      </w:r>
      <w:r w:rsidRPr="00B7312E">
        <w:rPr>
          <w:rFonts w:ascii="Times New Roman" w:hAnsi="Times New Roman" w:cs="Times New Roman"/>
          <w:sz w:val="24"/>
          <w:szCs w:val="24"/>
        </w:rPr>
        <w:t xml:space="preserve"> </w:t>
      </w:r>
      <w:r w:rsidR="00B14739" w:rsidRPr="00B7312E">
        <w:rPr>
          <w:rFonts w:ascii="Times New Roman" w:hAnsi="Times New Roman" w:cs="Times New Roman"/>
          <w:sz w:val="24"/>
          <w:szCs w:val="24"/>
        </w:rPr>
        <w:t>Vlade Republike Poljske</w:t>
      </w:r>
      <w:r w:rsidR="00B05D59" w:rsidRPr="00B7312E">
        <w:rPr>
          <w:rFonts w:ascii="Times New Roman" w:hAnsi="Times New Roman" w:cs="Times New Roman"/>
          <w:sz w:val="24"/>
          <w:szCs w:val="24"/>
        </w:rPr>
        <w:t>,</w:t>
      </w:r>
      <w:r w:rsidR="00B14739" w:rsidRPr="00B7312E">
        <w:rPr>
          <w:rFonts w:ascii="Times New Roman" w:hAnsi="Times New Roman" w:cs="Times New Roman"/>
          <w:sz w:val="24"/>
          <w:szCs w:val="24"/>
        </w:rPr>
        <w:t xml:space="preserve"> </w:t>
      </w:r>
      <w:r w:rsidR="00B05D59" w:rsidRPr="00B7312E">
        <w:rPr>
          <w:rFonts w:ascii="Times New Roman" w:hAnsi="Times New Roman" w:cs="Times New Roman"/>
          <w:sz w:val="24"/>
          <w:szCs w:val="24"/>
        </w:rPr>
        <w:t xml:space="preserve">Vlade </w:t>
      </w:r>
      <w:r w:rsidR="00B14739" w:rsidRPr="00B7312E">
        <w:rPr>
          <w:rFonts w:ascii="Times New Roman" w:hAnsi="Times New Roman" w:cs="Times New Roman"/>
          <w:sz w:val="24"/>
          <w:szCs w:val="24"/>
        </w:rPr>
        <w:t>Kraljevine Švedske</w:t>
      </w:r>
      <w:r w:rsidR="004742FF" w:rsidRPr="00B7312E">
        <w:rPr>
          <w:rFonts w:ascii="Times New Roman" w:hAnsi="Times New Roman" w:cs="Times New Roman"/>
          <w:sz w:val="24"/>
        </w:rPr>
        <w:t xml:space="preserve"> </w:t>
      </w:r>
      <w:r w:rsidR="00B05D59" w:rsidRPr="00B7312E">
        <w:rPr>
          <w:rFonts w:ascii="Times New Roman" w:hAnsi="Times New Roman" w:cs="Times New Roman"/>
          <w:sz w:val="24"/>
        </w:rPr>
        <w:t>te predsjednika</w:t>
      </w:r>
      <w:r w:rsidR="00B14739" w:rsidRPr="00B7312E">
        <w:rPr>
          <w:rFonts w:ascii="Times New Roman" w:hAnsi="Times New Roman" w:cs="Times New Roman"/>
          <w:sz w:val="24"/>
        </w:rPr>
        <w:t xml:space="preserve"> Euro</w:t>
      </w:r>
      <w:r w:rsidR="004742FF" w:rsidRPr="00B7312E">
        <w:rPr>
          <w:rFonts w:ascii="Times New Roman" w:hAnsi="Times New Roman" w:cs="Times New Roman"/>
          <w:sz w:val="24"/>
        </w:rPr>
        <w:t>pskog vijeća i</w:t>
      </w:r>
      <w:r w:rsidR="00B14739" w:rsidRPr="00B7312E">
        <w:rPr>
          <w:rFonts w:ascii="Times New Roman" w:hAnsi="Times New Roman" w:cs="Times New Roman"/>
          <w:sz w:val="24"/>
        </w:rPr>
        <w:t xml:space="preserve"> Europske komisije</w:t>
      </w:r>
      <w:r w:rsidR="00506242" w:rsidRPr="00B7312E">
        <w:rPr>
          <w:rFonts w:ascii="Times New Roman" w:hAnsi="Times New Roman" w:cs="Times New Roman"/>
          <w:sz w:val="24"/>
        </w:rPr>
        <w:t>, uz sudjelovanje podtajnika Ujedinjenih naroda</w:t>
      </w:r>
      <w:r w:rsidR="00506242" w:rsidRPr="00B7312E">
        <w:t xml:space="preserve"> </w:t>
      </w:r>
      <w:r w:rsidR="00506242" w:rsidRPr="00B7312E">
        <w:rPr>
          <w:rFonts w:ascii="Times New Roman" w:hAnsi="Times New Roman" w:cs="Times New Roman"/>
          <w:sz w:val="24"/>
        </w:rPr>
        <w:t>zaduženog za humanitarna pitanja i koordinatora za pružanje hitne pomoći</w:t>
      </w:r>
      <w:r w:rsidR="008A34ED" w:rsidRPr="00B7312E">
        <w:rPr>
          <w:rFonts w:ascii="Times New Roman" w:hAnsi="Times New Roman" w:cs="Times New Roman"/>
          <w:sz w:val="24"/>
        </w:rPr>
        <w:t>,</w:t>
      </w:r>
      <w:r w:rsidR="004742FF" w:rsidRPr="00B7312E">
        <w:rPr>
          <w:rFonts w:ascii="Times New Roman" w:hAnsi="Times New Roman" w:cs="Times New Roman"/>
          <w:sz w:val="24"/>
        </w:rPr>
        <w:t xml:space="preserve"> </w:t>
      </w:r>
      <w:r w:rsidR="00B14739" w:rsidRPr="00B7312E">
        <w:rPr>
          <w:rFonts w:ascii="Times New Roman" w:hAnsi="Times New Roman" w:cs="Times New Roman"/>
          <w:sz w:val="24"/>
        </w:rPr>
        <w:t xml:space="preserve">s </w:t>
      </w:r>
      <w:r w:rsidRPr="00B7312E">
        <w:rPr>
          <w:rFonts w:ascii="Times New Roman" w:hAnsi="Times New Roman" w:cs="Times New Roman"/>
          <w:sz w:val="24"/>
          <w:szCs w:val="24"/>
        </w:rPr>
        <w:t>doprinosom u iznosu od</w:t>
      </w:r>
      <w:r w:rsidR="006E49FF" w:rsidRPr="00B7312E">
        <w:rPr>
          <w:rFonts w:ascii="Times New Roman" w:hAnsi="Times New Roman" w:cs="Times New Roman"/>
          <w:sz w:val="24"/>
          <w:szCs w:val="24"/>
        </w:rPr>
        <w:t xml:space="preserve"> </w:t>
      </w:r>
      <w:r w:rsidR="00D73C08" w:rsidRPr="00B7312E">
        <w:rPr>
          <w:rFonts w:ascii="Times New Roman" w:hAnsi="Times New Roman" w:cs="Times New Roman"/>
          <w:sz w:val="24"/>
          <w:szCs w:val="24"/>
        </w:rPr>
        <w:t>4.000.000,00 eura</w:t>
      </w:r>
      <w:r w:rsidRPr="00B7312E">
        <w:rPr>
          <w:rFonts w:ascii="Times New Roman" w:hAnsi="Times New Roman" w:cs="Times New Roman"/>
          <w:sz w:val="24"/>
          <w:szCs w:val="24"/>
        </w:rPr>
        <w:t>, u kunskoj protuvrijednosti prema srednjem tečaju HNB-a na dan isplate.</w:t>
      </w:r>
    </w:p>
    <w:p w14:paraId="4627DAFB" w14:textId="77777777" w:rsidR="00B7312E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8B3E4" w14:textId="77777777" w:rsidR="00A839B7" w:rsidRDefault="00A839B7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22E9EA1A" w14:textId="77777777" w:rsidR="00B7312E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6AABD" w14:textId="77777777" w:rsidR="00B7312E" w:rsidRDefault="00B7312E" w:rsidP="00B7312E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12E">
        <w:rPr>
          <w:rFonts w:ascii="Times New Roman" w:hAnsi="Times New Roman" w:cs="Times New Roman"/>
          <w:sz w:val="24"/>
          <w:szCs w:val="24"/>
        </w:rPr>
        <w:t xml:space="preserve">Vlada Republike Hrvatske izražava zahvalnost trgovačkim društvima: Atlantic Grupi d.d., Belupu d.d., Fortenova Grupi d.d., Jadran-galenskom laboratoriju d.d., PharmaS. d.o.o., Plivi Hrvatska d.o.o. i Podravki d.d. koji su se odazvali pozivu Vlade Republike Hrvatske za </w:t>
      </w:r>
      <w:r>
        <w:rPr>
          <w:rFonts w:ascii="Times New Roman" w:hAnsi="Times New Roman" w:cs="Times New Roman"/>
          <w:sz w:val="24"/>
          <w:szCs w:val="24"/>
        </w:rPr>
        <w:t>davanje doprinosa</w:t>
      </w:r>
      <w:r w:rsidRPr="00B7312E">
        <w:rPr>
          <w:rFonts w:ascii="Times New Roman" w:hAnsi="Times New Roman" w:cs="Times New Roman"/>
          <w:sz w:val="24"/>
          <w:szCs w:val="24"/>
        </w:rPr>
        <w:t xml:space="preserve"> na donatorskoj konferenciji, i to donacijom vode i lijekova u protuvrijednosti od ukupno 1.000.000,00 eura.</w:t>
      </w:r>
    </w:p>
    <w:p w14:paraId="1A90BD20" w14:textId="77777777" w:rsidR="00B7312E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42B67" w14:textId="77777777" w:rsidR="00B7312E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2E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3F1D06E" w14:textId="77777777" w:rsidR="00B7312E" w:rsidRPr="00B7312E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5E6C7" w14:textId="77777777" w:rsidR="008E73A2" w:rsidRDefault="00A839B7" w:rsidP="00B731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Zadužuj</w:t>
      </w:r>
      <w:r w:rsidR="00F858A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Ministarstvo vanjskih i europskih </w:t>
      </w:r>
      <w:r w:rsidRPr="00746DD5">
        <w:rPr>
          <w:rFonts w:ascii="Times New Roman" w:hAnsi="Times New Roman" w:cs="Times New Roman"/>
          <w:sz w:val="24"/>
          <w:szCs w:val="24"/>
        </w:rPr>
        <w:t xml:space="preserve">poslova </w:t>
      </w:r>
      <w:r w:rsidR="00F858AE" w:rsidRPr="00746DD5">
        <w:rPr>
          <w:rFonts w:ascii="Times New Roman" w:hAnsi="Times New Roman" w:cs="Times New Roman"/>
          <w:sz w:val="24"/>
          <w:szCs w:val="24"/>
        </w:rPr>
        <w:t>i Ministarstvo unutarnjih poslova</w:t>
      </w:r>
      <w:r w:rsidR="00F85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pripremu izvršenja i praćenje provedbe aktivnosti iz ove Odluke, te uplatu doprinosa od </w:t>
      </w:r>
      <w:r w:rsidR="00D73C08" w:rsidRPr="00B7312E">
        <w:rPr>
          <w:rFonts w:ascii="Times New Roman" w:hAnsi="Times New Roman" w:cs="Times New Roman"/>
          <w:sz w:val="24"/>
          <w:szCs w:val="24"/>
        </w:rPr>
        <w:t xml:space="preserve">4.000.000,00 eura </w:t>
      </w:r>
      <w:r w:rsidRPr="00B7312E">
        <w:rPr>
          <w:rFonts w:ascii="Times New Roman" w:hAnsi="Times New Roman" w:cs="Times New Roman"/>
          <w:sz w:val="24"/>
          <w:szCs w:val="24"/>
        </w:rPr>
        <w:t>u kunskoj</w:t>
      </w:r>
      <w:r>
        <w:rPr>
          <w:rFonts w:ascii="Times New Roman" w:hAnsi="Times New Roman" w:cs="Times New Roman"/>
          <w:sz w:val="24"/>
          <w:szCs w:val="24"/>
        </w:rPr>
        <w:t xml:space="preserve"> protuvrijednosti prema srednjem tečaju HNB-a na dan isplate.</w:t>
      </w:r>
    </w:p>
    <w:p w14:paraId="5F031976" w14:textId="77777777" w:rsidR="00B7312E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4B46A" w14:textId="77777777" w:rsidR="00A839B7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A839B7">
        <w:rPr>
          <w:rFonts w:ascii="Times New Roman" w:hAnsi="Times New Roman" w:cs="Times New Roman"/>
          <w:b/>
          <w:sz w:val="24"/>
          <w:szCs w:val="24"/>
        </w:rPr>
        <w:t>.</w:t>
      </w:r>
    </w:p>
    <w:p w14:paraId="0AB9F33E" w14:textId="77777777" w:rsidR="00B7312E" w:rsidRDefault="00B7312E" w:rsidP="00B7312E">
      <w:pPr>
        <w:pStyle w:val="Standard"/>
        <w:spacing w:after="0" w:line="240" w:lineRule="auto"/>
        <w:jc w:val="center"/>
      </w:pPr>
    </w:p>
    <w:p w14:paraId="1AB555DC" w14:textId="77777777" w:rsidR="00A839B7" w:rsidRPr="00E84AFA" w:rsidRDefault="00A839B7" w:rsidP="00B7312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1C7">
        <w:rPr>
          <w:rFonts w:ascii="Times New Roman" w:hAnsi="Times New Roman" w:cs="Times New Roman"/>
          <w:sz w:val="24"/>
          <w:szCs w:val="24"/>
        </w:rPr>
        <w:t xml:space="preserve">Ovlašćuje se ministar vanjskih i europskih poslova za sklapanje sporazuma s </w:t>
      </w:r>
      <w:r w:rsidR="00E84AFA">
        <w:rPr>
          <w:rFonts w:ascii="Times New Roman" w:hAnsi="Times New Roman" w:cs="Times New Roman"/>
          <w:sz w:val="24"/>
          <w:szCs w:val="24"/>
        </w:rPr>
        <w:t>relevantnom</w:t>
      </w:r>
      <w:r w:rsidR="00896FAD" w:rsidRPr="006D71C7">
        <w:rPr>
          <w:rFonts w:ascii="Times New Roman" w:hAnsi="Times New Roman" w:cs="Times New Roman"/>
          <w:sz w:val="24"/>
          <w:szCs w:val="24"/>
        </w:rPr>
        <w:t xml:space="preserve"> agencijom ili fondom Ujedinjenih naroda</w:t>
      </w:r>
      <w:r w:rsidR="004D0AAD">
        <w:rPr>
          <w:rFonts w:ascii="Times New Roman" w:hAnsi="Times New Roman" w:cs="Times New Roman"/>
          <w:sz w:val="24"/>
          <w:szCs w:val="24"/>
        </w:rPr>
        <w:t xml:space="preserve"> </w:t>
      </w:r>
      <w:r w:rsidR="00E84AFA">
        <w:rPr>
          <w:rFonts w:ascii="Times New Roman" w:hAnsi="Times New Roman" w:cs="Times New Roman"/>
          <w:sz w:val="24"/>
          <w:szCs w:val="24"/>
        </w:rPr>
        <w:t xml:space="preserve">ili </w:t>
      </w:r>
      <w:r w:rsidR="00EA29E5">
        <w:rPr>
          <w:rFonts w:ascii="Times New Roman" w:hAnsi="Times New Roman" w:cs="Times New Roman"/>
          <w:sz w:val="24"/>
          <w:szCs w:val="24"/>
        </w:rPr>
        <w:t>drugom</w:t>
      </w:r>
      <w:r w:rsidR="00E84AFA">
        <w:rPr>
          <w:rFonts w:ascii="Times New Roman" w:hAnsi="Times New Roman" w:cs="Times New Roman"/>
          <w:sz w:val="24"/>
          <w:szCs w:val="24"/>
        </w:rPr>
        <w:t xml:space="preserve"> </w:t>
      </w:r>
      <w:r w:rsidR="00EA29E5">
        <w:rPr>
          <w:rFonts w:ascii="Times New Roman" w:hAnsi="Times New Roman" w:cs="Times New Roman"/>
          <w:sz w:val="24"/>
          <w:szCs w:val="24"/>
        </w:rPr>
        <w:t>odgovarajućom međunarodno</w:t>
      </w:r>
      <w:r w:rsidR="00E84AFA">
        <w:rPr>
          <w:rFonts w:ascii="Times New Roman" w:hAnsi="Times New Roman" w:cs="Times New Roman"/>
          <w:sz w:val="24"/>
          <w:szCs w:val="24"/>
        </w:rPr>
        <w:t>m</w:t>
      </w:r>
      <w:r w:rsidR="00EA29E5">
        <w:rPr>
          <w:rFonts w:ascii="Times New Roman" w:hAnsi="Times New Roman" w:cs="Times New Roman"/>
          <w:sz w:val="24"/>
          <w:szCs w:val="24"/>
        </w:rPr>
        <w:t xml:space="preserve"> humanitarno</w:t>
      </w:r>
      <w:r w:rsidR="00E84AFA">
        <w:rPr>
          <w:rFonts w:ascii="Times New Roman" w:hAnsi="Times New Roman" w:cs="Times New Roman"/>
          <w:sz w:val="24"/>
          <w:szCs w:val="24"/>
        </w:rPr>
        <w:t xml:space="preserve">m </w:t>
      </w:r>
      <w:r w:rsidR="00EA29E5" w:rsidRPr="00746DD5">
        <w:rPr>
          <w:rFonts w:ascii="Times New Roman" w:hAnsi="Times New Roman" w:cs="Times New Roman"/>
          <w:sz w:val="24"/>
          <w:szCs w:val="24"/>
        </w:rPr>
        <w:t>organizacijom</w:t>
      </w:r>
      <w:r w:rsidR="00F858AE" w:rsidRPr="00746DD5">
        <w:rPr>
          <w:rFonts w:ascii="Times New Roman" w:hAnsi="Times New Roman" w:cs="Times New Roman"/>
          <w:sz w:val="24"/>
          <w:szCs w:val="24"/>
        </w:rPr>
        <w:t xml:space="preserve"> ili na drugi odgovarajući način</w:t>
      </w:r>
      <w:r w:rsidR="00E84AFA" w:rsidRPr="00746DD5">
        <w:rPr>
          <w:rFonts w:ascii="Times New Roman" w:hAnsi="Times New Roman" w:cs="Times New Roman"/>
          <w:sz w:val="24"/>
          <w:szCs w:val="24"/>
        </w:rPr>
        <w:t xml:space="preserve">, </w:t>
      </w:r>
      <w:r w:rsidRPr="00746DD5">
        <w:rPr>
          <w:rFonts w:ascii="Times New Roman" w:hAnsi="Times New Roman" w:cs="Times New Roman"/>
          <w:sz w:val="24"/>
          <w:szCs w:val="24"/>
        </w:rPr>
        <w:t>u svrhu</w:t>
      </w:r>
      <w:r w:rsidRPr="006D71C7">
        <w:rPr>
          <w:rFonts w:ascii="Times New Roman" w:hAnsi="Times New Roman" w:cs="Times New Roman"/>
          <w:sz w:val="24"/>
          <w:szCs w:val="24"/>
        </w:rPr>
        <w:t xml:space="preserve"> provedbe aktivnosti iz ove Odluke.</w:t>
      </w:r>
    </w:p>
    <w:p w14:paraId="39ABA593" w14:textId="77777777" w:rsidR="00B7312E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BCB47" w14:textId="77777777" w:rsidR="00A839B7" w:rsidRDefault="00A839B7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3EB21239" w14:textId="77777777" w:rsidR="00C60388" w:rsidRDefault="00C60388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1EDB9" w14:textId="25B87C39" w:rsidR="00A839B7" w:rsidRPr="00746DD5" w:rsidRDefault="00A839B7" w:rsidP="00B731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46DD5">
        <w:rPr>
          <w:rFonts w:ascii="Times New Roman" w:hAnsi="Times New Roman" w:cs="Times New Roman"/>
          <w:sz w:val="24"/>
          <w:szCs w:val="24"/>
        </w:rPr>
        <w:t xml:space="preserve">Financijska sredstva za provedbu ove Odluke </w:t>
      </w:r>
      <w:r w:rsidR="00BA5DC7" w:rsidRPr="00746DD5">
        <w:rPr>
          <w:rFonts w:ascii="Times New Roman" w:hAnsi="Times New Roman" w:cs="Times New Roman"/>
          <w:sz w:val="24"/>
          <w:szCs w:val="24"/>
        </w:rPr>
        <w:t>u iznosu 4.000.000,00 eur</w:t>
      </w:r>
      <w:r w:rsidR="00FB330B">
        <w:rPr>
          <w:rFonts w:ascii="Times New Roman" w:hAnsi="Times New Roman" w:cs="Times New Roman"/>
          <w:sz w:val="24"/>
          <w:szCs w:val="24"/>
        </w:rPr>
        <w:t>a</w:t>
      </w:r>
      <w:r w:rsidR="00BA5DC7" w:rsidRPr="00746DD5">
        <w:rPr>
          <w:rFonts w:ascii="Times New Roman" w:hAnsi="Times New Roman" w:cs="Times New Roman"/>
          <w:sz w:val="24"/>
          <w:szCs w:val="24"/>
        </w:rPr>
        <w:t xml:space="preserve"> u kunskoj protuvrijednosti prema srednjem tečaju HNB-a na dan isplate osigurat će se </w:t>
      </w:r>
      <w:r w:rsidRPr="00746DD5">
        <w:rPr>
          <w:rFonts w:ascii="Times New Roman" w:hAnsi="Times New Roman" w:cs="Times New Roman"/>
          <w:sz w:val="24"/>
          <w:szCs w:val="24"/>
        </w:rPr>
        <w:t>u Državnom proračunu Republike Hrvatske za 2022. godinu na pozicijama Ministarstva vanjskih i europsk</w:t>
      </w:r>
      <w:r w:rsidR="00BA5DC7" w:rsidRPr="00746DD5">
        <w:rPr>
          <w:rFonts w:ascii="Times New Roman" w:hAnsi="Times New Roman" w:cs="Times New Roman"/>
          <w:sz w:val="24"/>
          <w:szCs w:val="24"/>
        </w:rPr>
        <w:t xml:space="preserve">ih poslova, aktivnosti A777058 </w:t>
      </w:r>
      <w:r w:rsidRPr="00746DD5">
        <w:rPr>
          <w:rFonts w:ascii="Times New Roman" w:hAnsi="Times New Roman" w:cs="Times New Roman"/>
          <w:sz w:val="24"/>
          <w:szCs w:val="24"/>
        </w:rPr>
        <w:t>Pomoći organizacijama koje se bave razvojnom suradnjom i humanitarnom djelatnošću u inozemstvu</w:t>
      </w:r>
      <w:r w:rsidR="00BA5DC7" w:rsidRPr="00746DD5">
        <w:rPr>
          <w:rFonts w:ascii="Times New Roman" w:hAnsi="Times New Roman" w:cs="Times New Roman"/>
          <w:sz w:val="24"/>
          <w:szCs w:val="24"/>
        </w:rPr>
        <w:t xml:space="preserve"> na izvoru 41 Prihodi od igara na sreću te izvoru 11 </w:t>
      </w:r>
      <w:r w:rsidR="00BA5DC7" w:rsidRPr="00746DD5">
        <w:rPr>
          <w:rFonts w:ascii="Times New Roman" w:hAnsi="Times New Roman" w:cs="Times New Roman"/>
          <w:sz w:val="24"/>
          <w:szCs w:val="24"/>
        </w:rPr>
        <w:lastRenderedPageBreak/>
        <w:t xml:space="preserve">Opći prihodi i primici </w:t>
      </w:r>
      <w:r w:rsidR="00FB330B">
        <w:rPr>
          <w:rFonts w:ascii="Times New Roman" w:hAnsi="Times New Roman" w:cs="Times New Roman"/>
          <w:sz w:val="24"/>
          <w:szCs w:val="24"/>
        </w:rPr>
        <w:t xml:space="preserve">i </w:t>
      </w:r>
      <w:r w:rsidR="00BA5DC7" w:rsidRPr="00746DD5">
        <w:rPr>
          <w:rFonts w:ascii="Times New Roman" w:hAnsi="Times New Roman" w:cs="Times New Roman"/>
          <w:sz w:val="24"/>
          <w:szCs w:val="24"/>
        </w:rPr>
        <w:t>preraspodjelom u Državnom proračunu Republike Hrvatske za 2022. godinu na razdjel</w:t>
      </w:r>
      <w:r w:rsidR="00FB330B">
        <w:rPr>
          <w:rFonts w:ascii="Times New Roman" w:hAnsi="Times New Roman" w:cs="Times New Roman"/>
          <w:sz w:val="24"/>
          <w:szCs w:val="24"/>
        </w:rPr>
        <w:t>u</w:t>
      </w:r>
      <w:r w:rsidR="00BA5DC7" w:rsidRPr="00746DD5">
        <w:rPr>
          <w:rFonts w:ascii="Times New Roman" w:hAnsi="Times New Roman" w:cs="Times New Roman"/>
          <w:sz w:val="24"/>
          <w:szCs w:val="24"/>
        </w:rPr>
        <w:t xml:space="preserve"> 048 Ministarstva vanjskih i europskih poslova</w:t>
      </w:r>
      <w:r w:rsidR="00F858AE" w:rsidRPr="00746DD5">
        <w:rPr>
          <w:rFonts w:ascii="Times New Roman" w:hAnsi="Times New Roman" w:cs="Times New Roman"/>
          <w:sz w:val="24"/>
          <w:szCs w:val="24"/>
        </w:rPr>
        <w:t>.</w:t>
      </w:r>
    </w:p>
    <w:p w14:paraId="3DB9A3F4" w14:textId="77777777" w:rsidR="00BA5DC7" w:rsidRPr="00BA5DC7" w:rsidRDefault="00BA5DC7" w:rsidP="00B731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D3A800" w14:textId="77777777" w:rsidR="00A839B7" w:rsidRDefault="00A839B7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B7312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3E0D21A" w14:textId="77777777" w:rsidR="00B7312E" w:rsidRDefault="00B7312E" w:rsidP="00B7312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921F0" w14:textId="77777777" w:rsidR="00A839B7" w:rsidRDefault="00A839B7" w:rsidP="00B731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donošenja.</w:t>
      </w:r>
    </w:p>
    <w:p w14:paraId="14C7BCA5" w14:textId="77777777" w:rsidR="00B7312E" w:rsidRDefault="00B7312E" w:rsidP="00B731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CD238" w14:textId="77777777" w:rsidR="00C60388" w:rsidRDefault="00C60388" w:rsidP="00B731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984BD" w14:textId="77777777" w:rsidR="00B7312E" w:rsidRDefault="00B7312E" w:rsidP="00B731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60AB1" w14:textId="77777777" w:rsidR="00A839B7" w:rsidRDefault="00A839B7" w:rsidP="00B731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65F525CE" w14:textId="77777777" w:rsidR="00A839B7" w:rsidRDefault="00A839B7" w:rsidP="00B731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08B83345" w14:textId="77777777" w:rsidR="00B7312E" w:rsidRDefault="00B7312E" w:rsidP="00B731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392F8" w14:textId="77777777" w:rsidR="00A839B7" w:rsidRDefault="00A839B7" w:rsidP="00B7312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 w:rsidR="0007298A">
        <w:rPr>
          <w:rFonts w:ascii="Times New Roman" w:hAnsi="Times New Roman" w:cs="Times New Roman"/>
          <w:sz w:val="24"/>
          <w:szCs w:val="24"/>
        </w:rPr>
        <w:tab/>
        <w:t>______ 2022.</w:t>
      </w:r>
    </w:p>
    <w:p w14:paraId="4179F0B6" w14:textId="77777777" w:rsidR="00B7312E" w:rsidRDefault="00DF5B7E" w:rsidP="00B7312E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44DEE" w14:textId="77777777" w:rsidR="00C60388" w:rsidRDefault="00C60388" w:rsidP="00B7312E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BFE9F2A" w14:textId="77777777" w:rsidR="0007298A" w:rsidRDefault="00DF5B7E" w:rsidP="00B7312E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46" w:rsidRPr="00DF5B7E">
        <w:rPr>
          <w:rFonts w:ascii="Times New Roman" w:hAnsi="Times New Roman" w:cs="Times New Roman"/>
          <w:sz w:val="24"/>
          <w:szCs w:val="24"/>
        </w:rPr>
        <w:t>PREDSJEDNI</w:t>
      </w:r>
      <w:r w:rsidR="00A839B7" w:rsidRPr="00DF5B7E">
        <w:rPr>
          <w:rFonts w:ascii="Times New Roman" w:hAnsi="Times New Roman" w:cs="Times New Roman"/>
          <w:sz w:val="24"/>
          <w:szCs w:val="24"/>
        </w:rPr>
        <w:t>K</w:t>
      </w:r>
    </w:p>
    <w:p w14:paraId="222D0A44" w14:textId="77777777" w:rsidR="00B7312E" w:rsidRDefault="00B7312E" w:rsidP="00B7312E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4EF9DDB" w14:textId="77777777" w:rsidR="008A34ED" w:rsidRDefault="00DF5B7E" w:rsidP="00B7312E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39B7" w:rsidRPr="00DF5B7E">
        <w:rPr>
          <w:rFonts w:ascii="Times New Roman" w:hAnsi="Times New Roman" w:cs="Times New Roman"/>
          <w:sz w:val="24"/>
          <w:szCs w:val="24"/>
        </w:rPr>
        <w:t>mr.sc. Andrej Plenković</w:t>
      </w:r>
    </w:p>
    <w:p w14:paraId="6787BB84" w14:textId="77777777" w:rsidR="0007298A" w:rsidRDefault="0007298A" w:rsidP="00B7312E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19270" w14:textId="77777777" w:rsidR="00B7312E" w:rsidRDefault="00B7312E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1CBCA92" w14:textId="77777777" w:rsidR="00A839B7" w:rsidRDefault="00A839B7" w:rsidP="00B7312E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122734DC" w14:textId="77777777" w:rsidR="00B7312E" w:rsidRDefault="00B7312E" w:rsidP="00B7312E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38C08" w14:textId="77777777" w:rsidR="00A839B7" w:rsidRPr="0066264F" w:rsidRDefault="00A839B7" w:rsidP="00B7312E">
      <w:pPr>
        <w:jc w:val="both"/>
        <w:rPr>
          <w:rFonts w:ascii="Times New Roman" w:hAnsi="Times New Roman" w:cs="Times New Roman"/>
          <w:sz w:val="24"/>
        </w:rPr>
      </w:pPr>
      <w:r w:rsidRPr="0066264F">
        <w:rPr>
          <w:rFonts w:ascii="Times New Roman" w:hAnsi="Times New Roman" w:cs="Times New Roman"/>
          <w:sz w:val="24"/>
        </w:rPr>
        <w:t xml:space="preserve">Sukladno članku 8. Zakona o razvojnoj suradnji i humanitarnoj pomoći inozemstvu (Narodne novine, br. 146/08) Ministarstvo vanjskih i europskih poslova pripremilo je prijedlog Odluke </w:t>
      </w:r>
      <w:bookmarkStart w:id="1" w:name="_Hlk62566718"/>
      <w:r w:rsidRPr="0066264F">
        <w:rPr>
          <w:rFonts w:ascii="Times New Roman" w:hAnsi="Times New Roman" w:cs="Times New Roman"/>
          <w:sz w:val="24"/>
        </w:rPr>
        <w:t xml:space="preserve">Vlade Republike Hrvatske o upućivanju humanitarne pomoći stanovništvu </w:t>
      </w:r>
      <w:r w:rsidR="008A34ED" w:rsidRPr="0066264F">
        <w:rPr>
          <w:rFonts w:ascii="Times New Roman" w:hAnsi="Times New Roman" w:cs="Times New Roman"/>
          <w:sz w:val="24"/>
        </w:rPr>
        <w:t>Ukrajine</w:t>
      </w:r>
      <w:r w:rsidRPr="0066264F">
        <w:rPr>
          <w:rFonts w:ascii="Times New Roman" w:hAnsi="Times New Roman" w:cs="Times New Roman"/>
          <w:sz w:val="24"/>
        </w:rPr>
        <w:t xml:space="preserve"> </w:t>
      </w:r>
      <w:r w:rsidR="00011519" w:rsidRPr="0066264F">
        <w:rPr>
          <w:rFonts w:ascii="Times New Roman" w:hAnsi="Times New Roman" w:cs="Times New Roman"/>
          <w:sz w:val="24"/>
        </w:rPr>
        <w:t>povodom Međunarodne d</w:t>
      </w:r>
      <w:r w:rsidRPr="0066264F">
        <w:rPr>
          <w:rFonts w:ascii="Times New Roman" w:hAnsi="Times New Roman" w:cs="Times New Roman"/>
          <w:sz w:val="24"/>
        </w:rPr>
        <w:t xml:space="preserve">onatorske konferencije na visokoj razini za </w:t>
      </w:r>
      <w:r w:rsidR="008A34ED" w:rsidRPr="0066264F">
        <w:rPr>
          <w:rFonts w:ascii="Times New Roman" w:hAnsi="Times New Roman" w:cs="Times New Roman"/>
          <w:sz w:val="24"/>
        </w:rPr>
        <w:t>Ukrajinu</w:t>
      </w:r>
      <w:r w:rsidRPr="0066264F">
        <w:rPr>
          <w:rFonts w:ascii="Times New Roman" w:hAnsi="Times New Roman" w:cs="Times New Roman"/>
          <w:sz w:val="24"/>
        </w:rPr>
        <w:t xml:space="preserve">, te je upućuje Vladi Republike Hrvatske na donošenje na temelju </w:t>
      </w:r>
      <w:bookmarkEnd w:id="1"/>
      <w:r w:rsidRPr="0066264F">
        <w:rPr>
          <w:rFonts w:ascii="Times New Roman" w:hAnsi="Times New Roman" w:cs="Times New Roman"/>
          <w:sz w:val="24"/>
        </w:rPr>
        <w:t>članka 31. stavka 2. Zakona o Vladi Republike Hrvatske (Narodne novine, br. 150/11, 119/14, 93/16 i 116/18).</w:t>
      </w:r>
    </w:p>
    <w:p w14:paraId="3FBFB38C" w14:textId="77777777" w:rsidR="00A839B7" w:rsidRDefault="00A839B7" w:rsidP="00B7312E">
      <w:pPr>
        <w:jc w:val="both"/>
        <w:rPr>
          <w:rFonts w:ascii="Times New Roman" w:hAnsi="Times New Roman" w:cs="Times New Roman"/>
          <w:sz w:val="24"/>
        </w:rPr>
      </w:pPr>
    </w:p>
    <w:p w14:paraId="3857D4E1" w14:textId="77777777" w:rsidR="0066264F" w:rsidRPr="00C50869" w:rsidRDefault="0066264F" w:rsidP="00B7312E">
      <w:pPr>
        <w:jc w:val="both"/>
        <w:rPr>
          <w:rFonts w:ascii="Times New Roman" w:hAnsi="Times New Roman" w:cs="Times New Roman"/>
          <w:sz w:val="24"/>
        </w:rPr>
      </w:pPr>
      <w:r w:rsidRPr="0066264F">
        <w:rPr>
          <w:rFonts w:ascii="Times New Roman" w:hAnsi="Times New Roman" w:cs="Times New Roman"/>
          <w:sz w:val="24"/>
        </w:rPr>
        <w:t xml:space="preserve">Predsjednik Ministarskog vijeća Republike Poljske Mateusz Morawiecki i predsjednica Vlade Kraljevine Švedske Magdalena Andersson, uz sudjelovanje predsjednika Europskog vijeća Charlesa Michela i predsjednice Europske komisije Ursule von der Leyen, te u nazočnosti podtajnika Ujedinjenih naroda (dalje: UN) zaduženog za humanitarna pitanja i koordinatora za pružanje hitne pomoći Martina Griffithsa, organiziraju Međunarodnu donatorsku konferenciju na visokoj razini za Ukrajinu (dalje: Donatorska konferencija), koja će biti održana 5. svibnja 2022. godine u </w:t>
      </w:r>
      <w:r w:rsidR="004D0AAD">
        <w:rPr>
          <w:rFonts w:ascii="Times New Roman" w:hAnsi="Times New Roman" w:cs="Times New Roman"/>
          <w:sz w:val="24"/>
        </w:rPr>
        <w:t>Varšavi</w:t>
      </w:r>
      <w:r w:rsidRPr="0066264F">
        <w:rPr>
          <w:rFonts w:ascii="Times New Roman" w:hAnsi="Times New Roman" w:cs="Times New Roman"/>
          <w:sz w:val="24"/>
        </w:rPr>
        <w:t>.</w:t>
      </w:r>
    </w:p>
    <w:p w14:paraId="1C8E9F78" w14:textId="77777777" w:rsidR="00A839B7" w:rsidRDefault="00A839B7" w:rsidP="00B7312E">
      <w:pPr>
        <w:jc w:val="both"/>
        <w:rPr>
          <w:rFonts w:ascii="Times New Roman" w:hAnsi="Times New Roman" w:cs="Times New Roman"/>
          <w:color w:val="FF0000"/>
          <w:sz w:val="24"/>
        </w:rPr>
      </w:pPr>
    </w:p>
    <w:p w14:paraId="26888F5E" w14:textId="77777777" w:rsidR="00075A54" w:rsidRDefault="006B7720" w:rsidP="00B7312E">
      <w:pPr>
        <w:jc w:val="both"/>
        <w:rPr>
          <w:rFonts w:ascii="Times New Roman" w:hAnsi="Times New Roman" w:cs="Times New Roman"/>
          <w:sz w:val="24"/>
        </w:rPr>
      </w:pPr>
      <w:r w:rsidRPr="006B7720">
        <w:rPr>
          <w:rFonts w:ascii="Times New Roman" w:hAnsi="Times New Roman" w:cs="Times New Roman"/>
          <w:sz w:val="24"/>
        </w:rPr>
        <w:t>D</w:t>
      </w:r>
      <w:r w:rsidR="00011519" w:rsidRPr="006B7720">
        <w:rPr>
          <w:rFonts w:ascii="Times New Roman" w:hAnsi="Times New Roman" w:cs="Times New Roman"/>
          <w:sz w:val="24"/>
        </w:rPr>
        <w:t>onatorskoj konferenciji</w:t>
      </w:r>
      <w:r w:rsidR="00075A54" w:rsidRPr="006B77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primarni je cilj </w:t>
      </w:r>
      <w:r w:rsidR="002813FF">
        <w:rPr>
          <w:rFonts w:ascii="Times New Roman" w:hAnsi="Times New Roman" w:cs="Times New Roman"/>
          <w:sz w:val="24"/>
        </w:rPr>
        <w:t>mobilizirati značajna financijska</w:t>
      </w:r>
      <w:r w:rsidR="00075A54" w:rsidRPr="006B7720">
        <w:rPr>
          <w:rFonts w:ascii="Times New Roman" w:hAnsi="Times New Roman" w:cs="Times New Roman"/>
          <w:sz w:val="24"/>
        </w:rPr>
        <w:t xml:space="preserve"> sredstava za pružanje humanitarne pomoći ukrajinskom stanovništvu </w:t>
      </w:r>
      <w:r>
        <w:rPr>
          <w:rFonts w:ascii="Times New Roman" w:hAnsi="Times New Roman" w:cs="Times New Roman"/>
          <w:sz w:val="24"/>
        </w:rPr>
        <w:t>te potaknuti raspravu o daljnje</w:t>
      </w:r>
      <w:r w:rsidR="00454843" w:rsidRPr="006B7720">
        <w:rPr>
          <w:rFonts w:ascii="Times New Roman" w:hAnsi="Times New Roman" w:cs="Times New Roman"/>
          <w:sz w:val="24"/>
        </w:rPr>
        <w:t>m smjeru djelovanja međunarodne zajednice kako bi se Ukrajini pomoglo u suočavanju s gospodarskim izazovima uslijed nezapamćene ratne krize.</w:t>
      </w:r>
      <w:r w:rsidR="00DB633A" w:rsidRPr="00DB633A">
        <w:t xml:space="preserve"> </w:t>
      </w:r>
      <w:r w:rsidR="00DB633A" w:rsidRPr="00DB633A">
        <w:rPr>
          <w:rFonts w:ascii="Times New Roman" w:hAnsi="Times New Roman" w:cs="Times New Roman"/>
          <w:sz w:val="24"/>
        </w:rPr>
        <w:t xml:space="preserve">S obzirom da se stanje u Ukrajini pogoršava velikom brzinom, iznimno je važno zadržati kontinuiranu potporu donatorske zajednice kako bi se poduprli napori humanitarnih </w:t>
      </w:r>
      <w:r w:rsidR="004D0AAD">
        <w:rPr>
          <w:rFonts w:ascii="Times New Roman" w:hAnsi="Times New Roman" w:cs="Times New Roman"/>
          <w:sz w:val="24"/>
        </w:rPr>
        <w:t xml:space="preserve">dionika </w:t>
      </w:r>
      <w:r w:rsidR="00DB633A" w:rsidRPr="00DB633A">
        <w:rPr>
          <w:rFonts w:ascii="Times New Roman" w:hAnsi="Times New Roman" w:cs="Times New Roman"/>
          <w:sz w:val="24"/>
        </w:rPr>
        <w:t>na terenu u što uspješnijem dostavljanju pomoći najugroženijim stanovništvu, posebice starijim osobama, ženama, djeci i civilima koji se nalaze u okruženju.</w:t>
      </w:r>
    </w:p>
    <w:p w14:paraId="5FF0DBA5" w14:textId="77777777" w:rsidR="002813FF" w:rsidRDefault="002813FF" w:rsidP="00B7312E">
      <w:pPr>
        <w:jc w:val="both"/>
        <w:rPr>
          <w:rFonts w:ascii="Times New Roman" w:hAnsi="Times New Roman" w:cs="Times New Roman"/>
          <w:sz w:val="24"/>
        </w:rPr>
      </w:pPr>
    </w:p>
    <w:p w14:paraId="36272242" w14:textId="77777777" w:rsidR="002813FF" w:rsidRPr="002813FF" w:rsidRDefault="002813FF" w:rsidP="00B7312E">
      <w:pPr>
        <w:jc w:val="both"/>
        <w:rPr>
          <w:rFonts w:ascii="Times New Roman" w:hAnsi="Times New Roman" w:cs="Times New Roman"/>
          <w:sz w:val="24"/>
        </w:rPr>
      </w:pPr>
      <w:r w:rsidRPr="002813FF">
        <w:rPr>
          <w:rFonts w:ascii="Times New Roman" w:hAnsi="Times New Roman" w:cs="Times New Roman"/>
          <w:sz w:val="24"/>
        </w:rPr>
        <w:t xml:space="preserve">Ruska Federacija je 24. veljače 2022. godine </w:t>
      </w:r>
      <w:r w:rsidR="00E958E1">
        <w:rPr>
          <w:rFonts w:ascii="Times New Roman" w:hAnsi="Times New Roman" w:cs="Times New Roman"/>
          <w:sz w:val="24"/>
        </w:rPr>
        <w:t>u ranim jutarnjim</w:t>
      </w:r>
      <w:r w:rsidRPr="002813FF">
        <w:rPr>
          <w:rFonts w:ascii="Times New Roman" w:hAnsi="Times New Roman" w:cs="Times New Roman"/>
          <w:sz w:val="24"/>
        </w:rPr>
        <w:t xml:space="preserve"> sati</w:t>
      </w:r>
      <w:r w:rsidR="00E958E1">
        <w:rPr>
          <w:rFonts w:ascii="Times New Roman" w:hAnsi="Times New Roman" w:cs="Times New Roman"/>
          <w:sz w:val="24"/>
        </w:rPr>
        <w:t>ma</w:t>
      </w:r>
      <w:r w:rsidRPr="002813FF">
        <w:rPr>
          <w:rFonts w:ascii="Times New Roman" w:hAnsi="Times New Roman" w:cs="Times New Roman"/>
          <w:sz w:val="24"/>
        </w:rPr>
        <w:t xml:space="preserve"> započela vojnu agresiju i invaziju na Ukrajinu raketiranjem brojnih ciljeva na čitavom ukrajinskom teritoriju, čime je grubo pogazila suverenitet Ukrajine i međunarodno pravo. Riječ je o najvećem vojnom pohodu na tlu Europe od Drugog svjetskog rata i najozbiljnijem udaru na sigurnosnu arhitekturu cijele Europe</w:t>
      </w:r>
      <w:r w:rsidR="00511E3A">
        <w:rPr>
          <w:rFonts w:ascii="Times New Roman" w:hAnsi="Times New Roman" w:cs="Times New Roman"/>
          <w:sz w:val="24"/>
        </w:rPr>
        <w:t xml:space="preserve"> u posljednjim desetljećima</w:t>
      </w:r>
      <w:r w:rsidRPr="002813FF">
        <w:rPr>
          <w:rFonts w:ascii="Times New Roman" w:hAnsi="Times New Roman" w:cs="Times New Roman"/>
          <w:sz w:val="24"/>
        </w:rPr>
        <w:t>. Ovim brutalnim i masovnim napadom, Ruska Federacija je pogazila i Povelju UN-a kao i Helsinški završni akt i Europsku sigurnosnu povelju, na kojima počiva Organizacija za europsku sigurnost i suradnju</w:t>
      </w:r>
      <w:r w:rsidR="004D0AAD">
        <w:rPr>
          <w:rFonts w:ascii="Times New Roman" w:hAnsi="Times New Roman" w:cs="Times New Roman"/>
          <w:sz w:val="24"/>
        </w:rPr>
        <w:t xml:space="preserve"> (</w:t>
      </w:r>
      <w:r w:rsidRPr="002813FF">
        <w:rPr>
          <w:rFonts w:ascii="Times New Roman" w:hAnsi="Times New Roman" w:cs="Times New Roman"/>
          <w:sz w:val="24"/>
        </w:rPr>
        <w:t xml:space="preserve">OESS). </w:t>
      </w:r>
    </w:p>
    <w:p w14:paraId="165A053C" w14:textId="77777777" w:rsidR="00454843" w:rsidRDefault="00454843" w:rsidP="00B7312E">
      <w:pPr>
        <w:jc w:val="both"/>
        <w:rPr>
          <w:rFonts w:ascii="Times New Roman" w:hAnsi="Times New Roman" w:cs="Times New Roman"/>
          <w:sz w:val="24"/>
        </w:rPr>
      </w:pPr>
    </w:p>
    <w:p w14:paraId="16879EAC" w14:textId="77777777" w:rsidR="00E211A8" w:rsidRPr="00F237A0" w:rsidRDefault="00454843" w:rsidP="00B7312E">
      <w:pPr>
        <w:jc w:val="both"/>
        <w:rPr>
          <w:rFonts w:ascii="Times New Roman" w:hAnsi="Times New Roman" w:cs="Times New Roman"/>
          <w:sz w:val="24"/>
        </w:rPr>
      </w:pPr>
      <w:r w:rsidRPr="00447F28">
        <w:rPr>
          <w:rFonts w:ascii="Times New Roman" w:hAnsi="Times New Roman" w:cs="Times New Roman"/>
          <w:sz w:val="24"/>
        </w:rPr>
        <w:t xml:space="preserve">Prema procjenama </w:t>
      </w:r>
      <w:r w:rsidR="004C41CE">
        <w:rPr>
          <w:rFonts w:ascii="Times New Roman" w:hAnsi="Times New Roman" w:cs="Times New Roman"/>
          <w:sz w:val="24"/>
        </w:rPr>
        <w:t>Visokog</w:t>
      </w:r>
      <w:r w:rsidR="004C41CE" w:rsidRPr="004C41CE">
        <w:rPr>
          <w:rFonts w:ascii="Times New Roman" w:hAnsi="Times New Roman" w:cs="Times New Roman"/>
          <w:sz w:val="24"/>
        </w:rPr>
        <w:t xml:space="preserve"> povjerenik</w:t>
      </w:r>
      <w:r w:rsidR="004C41CE">
        <w:rPr>
          <w:rFonts w:ascii="Times New Roman" w:hAnsi="Times New Roman" w:cs="Times New Roman"/>
          <w:sz w:val="24"/>
        </w:rPr>
        <w:t>a</w:t>
      </w:r>
      <w:r w:rsidR="004C41CE" w:rsidRPr="004C41CE">
        <w:rPr>
          <w:rFonts w:ascii="Times New Roman" w:hAnsi="Times New Roman" w:cs="Times New Roman"/>
          <w:sz w:val="24"/>
        </w:rPr>
        <w:t xml:space="preserve"> UN-a za izbjeglice</w:t>
      </w:r>
      <w:r w:rsidR="004D0AAD">
        <w:rPr>
          <w:rFonts w:ascii="Times New Roman" w:hAnsi="Times New Roman" w:cs="Times New Roman"/>
          <w:sz w:val="24"/>
        </w:rPr>
        <w:t>,</w:t>
      </w:r>
      <w:r w:rsidRPr="00447F28">
        <w:rPr>
          <w:rFonts w:ascii="Times New Roman" w:hAnsi="Times New Roman" w:cs="Times New Roman"/>
          <w:sz w:val="24"/>
        </w:rPr>
        <w:t xml:space="preserve"> 12</w:t>
      </w:r>
      <w:r w:rsidR="00B827A9">
        <w:rPr>
          <w:rFonts w:ascii="Times New Roman" w:hAnsi="Times New Roman" w:cs="Times New Roman"/>
          <w:sz w:val="24"/>
        </w:rPr>
        <w:t>,9</w:t>
      </w:r>
      <w:r w:rsidRPr="00447F28">
        <w:rPr>
          <w:rFonts w:ascii="Times New Roman" w:hAnsi="Times New Roman" w:cs="Times New Roman"/>
          <w:sz w:val="24"/>
        </w:rPr>
        <w:t xml:space="preserve"> milijuna ljudi </w:t>
      </w:r>
      <w:r w:rsidR="004C41CE">
        <w:rPr>
          <w:rFonts w:ascii="Times New Roman" w:hAnsi="Times New Roman" w:cs="Times New Roman"/>
          <w:sz w:val="24"/>
        </w:rPr>
        <w:t>raseljeno je unutar i izvan ze</w:t>
      </w:r>
      <w:r w:rsidR="00B827A9">
        <w:rPr>
          <w:rFonts w:ascii="Times New Roman" w:hAnsi="Times New Roman" w:cs="Times New Roman"/>
          <w:sz w:val="24"/>
        </w:rPr>
        <w:t xml:space="preserve">mlje uslijed ratnih djelovanja. </w:t>
      </w:r>
      <w:r w:rsidR="00B827A9" w:rsidRPr="00B827A9">
        <w:rPr>
          <w:rFonts w:ascii="Times New Roman" w:hAnsi="Times New Roman" w:cs="Times New Roman"/>
          <w:sz w:val="24"/>
        </w:rPr>
        <w:t xml:space="preserve">Ured </w:t>
      </w:r>
      <w:r w:rsidR="00B827A9">
        <w:rPr>
          <w:rFonts w:ascii="Times New Roman" w:hAnsi="Times New Roman" w:cs="Times New Roman"/>
          <w:sz w:val="24"/>
        </w:rPr>
        <w:t>UN-a</w:t>
      </w:r>
      <w:r w:rsidR="00B827A9" w:rsidRPr="00B827A9">
        <w:rPr>
          <w:rFonts w:ascii="Times New Roman" w:hAnsi="Times New Roman" w:cs="Times New Roman"/>
          <w:sz w:val="24"/>
        </w:rPr>
        <w:t xml:space="preserve"> za koordinaciju humanitarnih pitanja (</w:t>
      </w:r>
      <w:r w:rsidR="00B827A9">
        <w:rPr>
          <w:rFonts w:ascii="Times New Roman" w:hAnsi="Times New Roman" w:cs="Times New Roman"/>
          <w:sz w:val="24"/>
        </w:rPr>
        <w:t xml:space="preserve">UN </w:t>
      </w:r>
      <w:r w:rsidR="00B827A9" w:rsidRPr="00B827A9">
        <w:rPr>
          <w:rFonts w:ascii="Times New Roman" w:hAnsi="Times New Roman" w:cs="Times New Roman"/>
          <w:sz w:val="24"/>
        </w:rPr>
        <w:t>OCHA)</w:t>
      </w:r>
      <w:r w:rsidR="00A71999">
        <w:rPr>
          <w:rFonts w:ascii="Times New Roman" w:hAnsi="Times New Roman" w:cs="Times New Roman"/>
          <w:sz w:val="24"/>
        </w:rPr>
        <w:t xml:space="preserve"> 25. travnja 2022. godine objavio je revidirani Žurni poziv za djelovanje (Flash Appeal) u iznosu od 2,25 milijardi američkih dolara, utemeljen na procjeni da 15,7 milijuna ljudi u Ukrajini hitno treba humanitarnu pomoć. </w:t>
      </w:r>
    </w:p>
    <w:p w14:paraId="6BDEF816" w14:textId="77777777" w:rsidR="00071197" w:rsidRDefault="00071197" w:rsidP="00B7312E">
      <w:pPr>
        <w:rPr>
          <w:rFonts w:ascii="Times New Roman" w:hAnsi="Times New Roman" w:cs="Times New Roman"/>
          <w:color w:val="FF0000"/>
          <w:sz w:val="24"/>
        </w:rPr>
      </w:pPr>
    </w:p>
    <w:p w14:paraId="63E04865" w14:textId="77777777" w:rsidR="00071197" w:rsidRPr="007A486A" w:rsidRDefault="007A486A" w:rsidP="00B7312E">
      <w:pPr>
        <w:jc w:val="both"/>
        <w:rPr>
          <w:rFonts w:ascii="Times New Roman" w:hAnsi="Times New Roman" w:cs="Times New Roman"/>
          <w:sz w:val="24"/>
        </w:rPr>
      </w:pPr>
      <w:r w:rsidRPr="007A486A">
        <w:rPr>
          <w:rFonts w:ascii="Times New Roman" w:hAnsi="Times New Roman" w:cs="Times New Roman"/>
          <w:sz w:val="24"/>
        </w:rPr>
        <w:t xml:space="preserve">Vlada Republike Hrvatske </w:t>
      </w:r>
      <w:r w:rsidR="00C42BE5">
        <w:rPr>
          <w:rFonts w:ascii="Times New Roman" w:hAnsi="Times New Roman" w:cs="Times New Roman"/>
          <w:sz w:val="24"/>
        </w:rPr>
        <w:t xml:space="preserve">od početka </w:t>
      </w:r>
      <w:r w:rsidR="004D0AAD">
        <w:rPr>
          <w:rFonts w:ascii="Times New Roman" w:hAnsi="Times New Roman" w:cs="Times New Roman"/>
          <w:sz w:val="24"/>
        </w:rPr>
        <w:t>o</w:t>
      </w:r>
      <w:r w:rsidR="00C42BE5">
        <w:rPr>
          <w:rFonts w:ascii="Times New Roman" w:hAnsi="Times New Roman" w:cs="Times New Roman"/>
          <w:sz w:val="24"/>
        </w:rPr>
        <w:t xml:space="preserve">ružane agresije </w:t>
      </w:r>
      <w:r w:rsidRPr="007A486A">
        <w:rPr>
          <w:rFonts w:ascii="Times New Roman" w:hAnsi="Times New Roman" w:cs="Times New Roman"/>
          <w:sz w:val="24"/>
        </w:rPr>
        <w:t>izražava punu solidarnost s Ukrajinom i njenim građanima, koja se izražava u do sada upućenoj žurnoj, humanitarnoj i tehničkoj p</w:t>
      </w:r>
      <w:r w:rsidR="0036442E">
        <w:rPr>
          <w:rFonts w:ascii="Times New Roman" w:hAnsi="Times New Roman" w:cs="Times New Roman"/>
          <w:sz w:val="24"/>
        </w:rPr>
        <w:t xml:space="preserve">omoći, te u prihvatu </w:t>
      </w:r>
      <w:r w:rsidRPr="007A486A">
        <w:rPr>
          <w:rFonts w:ascii="Times New Roman" w:hAnsi="Times New Roman" w:cs="Times New Roman"/>
          <w:sz w:val="24"/>
        </w:rPr>
        <w:t>ukrajinskih izbjegli</w:t>
      </w:r>
      <w:r w:rsidR="00C42BE5">
        <w:rPr>
          <w:rFonts w:ascii="Times New Roman" w:hAnsi="Times New Roman" w:cs="Times New Roman"/>
          <w:sz w:val="24"/>
        </w:rPr>
        <w:t>ca kojih je do danas u Republiku</w:t>
      </w:r>
      <w:r w:rsidRPr="007A486A">
        <w:rPr>
          <w:rFonts w:ascii="Times New Roman" w:hAnsi="Times New Roman" w:cs="Times New Roman"/>
          <w:sz w:val="24"/>
        </w:rPr>
        <w:t xml:space="preserve"> Hrvatsku ušlo više od 16 tisuća, od čega 86 % čine žene i djeca.</w:t>
      </w:r>
    </w:p>
    <w:p w14:paraId="2E4633D1" w14:textId="77777777" w:rsidR="00A839B7" w:rsidRDefault="00A839B7" w:rsidP="00B731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EACB2" w14:textId="77777777" w:rsidR="00A839B7" w:rsidRDefault="00A839B7" w:rsidP="00B73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prethodno navedenog, Ministarstvo vanjskih i europskih poslova predlaže da Vlada Republike Hrvatske povodom Donatorske konferencije uputi humanitarnu pomoć </w:t>
      </w:r>
      <w:r w:rsidRPr="009E7899">
        <w:rPr>
          <w:rFonts w:ascii="Times New Roman" w:hAnsi="Times New Roman" w:cs="Times New Roman"/>
          <w:sz w:val="24"/>
          <w:szCs w:val="24"/>
        </w:rPr>
        <w:t xml:space="preserve">stanovništvu </w:t>
      </w:r>
      <w:r w:rsidR="00E4231D">
        <w:rPr>
          <w:rFonts w:ascii="Times New Roman" w:hAnsi="Times New Roman" w:cs="Times New Roman"/>
          <w:sz w:val="24"/>
          <w:szCs w:val="24"/>
        </w:rPr>
        <w:t>Ukrajine</w:t>
      </w:r>
      <w:r w:rsidRPr="009E7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D73C08" w:rsidRPr="00B7312E">
        <w:rPr>
          <w:rFonts w:ascii="Times New Roman" w:hAnsi="Times New Roman" w:cs="Times New Roman"/>
          <w:sz w:val="24"/>
          <w:szCs w:val="24"/>
        </w:rPr>
        <w:t xml:space="preserve">4.000.000,00 eura </w:t>
      </w:r>
      <w:r w:rsidRPr="00B7312E">
        <w:rPr>
          <w:rFonts w:ascii="Times New Roman" w:hAnsi="Times New Roman" w:cs="Times New Roman"/>
          <w:sz w:val="24"/>
          <w:szCs w:val="24"/>
        </w:rPr>
        <w:t>u kunskoj protuvrijednosti prema srednjem tečaju HNB-a na dan isplate. Doprinos</w:t>
      </w:r>
      <w:r>
        <w:rPr>
          <w:rFonts w:ascii="Times New Roman" w:hAnsi="Times New Roman" w:cs="Times New Roman"/>
          <w:sz w:val="24"/>
          <w:szCs w:val="24"/>
        </w:rPr>
        <w:t xml:space="preserve"> se predlaže ciljano usmjeriti na hitne humanitarne aktivnosti u korist najugroženijeg dijela stanovništva</w:t>
      </w:r>
      <w:bookmarkStart w:id="2" w:name="_GoBack1"/>
      <w:bookmarkEnd w:id="2"/>
      <w:r>
        <w:rPr>
          <w:rFonts w:ascii="Times New Roman" w:hAnsi="Times New Roman" w:cs="Times New Roman"/>
          <w:sz w:val="24"/>
          <w:szCs w:val="24"/>
        </w:rPr>
        <w:t xml:space="preserve">, uplatom </w:t>
      </w:r>
      <w:r w:rsidR="004A183C">
        <w:rPr>
          <w:rFonts w:ascii="Times New Roman" w:hAnsi="Times New Roman" w:cs="Times New Roman"/>
          <w:sz w:val="24"/>
          <w:szCs w:val="24"/>
        </w:rPr>
        <w:t>relevantnoj agenciji ili fondu</w:t>
      </w:r>
      <w:r w:rsidR="004A183C" w:rsidRPr="004A183C">
        <w:rPr>
          <w:rFonts w:ascii="Times New Roman" w:hAnsi="Times New Roman" w:cs="Times New Roman"/>
          <w:sz w:val="24"/>
          <w:szCs w:val="24"/>
        </w:rPr>
        <w:t xml:space="preserve"> </w:t>
      </w:r>
      <w:r w:rsidR="004D0AAD">
        <w:rPr>
          <w:rFonts w:ascii="Times New Roman" w:hAnsi="Times New Roman" w:cs="Times New Roman"/>
          <w:sz w:val="24"/>
          <w:szCs w:val="24"/>
        </w:rPr>
        <w:t xml:space="preserve">Ujedinjenih naroda </w:t>
      </w:r>
      <w:r w:rsidR="004A183C">
        <w:rPr>
          <w:rFonts w:ascii="Times New Roman" w:hAnsi="Times New Roman" w:cs="Times New Roman"/>
          <w:sz w:val="24"/>
          <w:szCs w:val="24"/>
        </w:rPr>
        <w:t xml:space="preserve">ili drugoj odgovarajućoj međunarodnoj humanitarnoj organizaciji. </w:t>
      </w:r>
      <w:r>
        <w:rPr>
          <w:rFonts w:ascii="Times New Roman" w:hAnsi="Times New Roman" w:cs="Times New Roman"/>
          <w:sz w:val="24"/>
          <w:szCs w:val="24"/>
        </w:rPr>
        <w:t xml:space="preserve">Prijedlogom Odluke zadužuje se Ministarstvo vanjskih i europskih poslova </w:t>
      </w:r>
      <w:r w:rsidR="00746DD5">
        <w:rPr>
          <w:rFonts w:ascii="Times New Roman" w:hAnsi="Times New Roman" w:cs="Times New Roman"/>
          <w:sz w:val="24"/>
          <w:szCs w:val="24"/>
        </w:rPr>
        <w:t xml:space="preserve">i Ministarstvo unutarnjih poslova </w:t>
      </w:r>
      <w:r>
        <w:rPr>
          <w:rFonts w:ascii="Times New Roman" w:hAnsi="Times New Roman" w:cs="Times New Roman"/>
          <w:sz w:val="24"/>
          <w:szCs w:val="24"/>
        </w:rPr>
        <w:t>za pripremu i praćenje stručne provedbe aktivnosti iz prijedloga ove Odluke, te se ovlašćuje ministar vanjskih i europskih poslova z</w:t>
      </w:r>
      <w:r w:rsidR="00F17E61">
        <w:rPr>
          <w:rFonts w:ascii="Times New Roman" w:hAnsi="Times New Roman" w:cs="Times New Roman"/>
          <w:sz w:val="24"/>
          <w:szCs w:val="24"/>
        </w:rPr>
        <w:t>a sklapanje sporazuma</w:t>
      </w:r>
      <w:r w:rsidR="004D0A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4055A" w14:textId="77777777" w:rsidR="008E73A2" w:rsidRDefault="008E73A2" w:rsidP="00B731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E1B9F" w14:textId="77777777" w:rsidR="008E73A2" w:rsidRDefault="008E73A2" w:rsidP="00B7312E">
      <w:pPr>
        <w:jc w:val="both"/>
        <w:rPr>
          <w:rFonts w:ascii="Times New Roman" w:hAnsi="Times New Roman" w:cs="Times New Roman"/>
          <w:sz w:val="24"/>
          <w:szCs w:val="24"/>
        </w:rPr>
      </w:pPr>
      <w:r w:rsidRPr="00B7312E">
        <w:rPr>
          <w:rFonts w:ascii="Times New Roman" w:hAnsi="Times New Roman" w:cs="Times New Roman"/>
          <w:sz w:val="24"/>
          <w:szCs w:val="24"/>
        </w:rPr>
        <w:t xml:space="preserve">Vlada Republike Hrvatske izražava zahvalnost trgovačkim društvima: Atlantic Grupi d.d., Belupu d.d., Fortenova Grupi d.d., Jadran-galenskom laboratoriju d.d., PharmaS. d.o.o., Plivi Hrvatska d.o.o. i Podravki d.d. koji su se odazvali pozivu Vlade Republike Hrvatske </w:t>
      </w:r>
      <w:r w:rsidR="00B7312E" w:rsidRPr="00B7312E">
        <w:rPr>
          <w:rFonts w:ascii="Times New Roman" w:hAnsi="Times New Roman" w:cs="Times New Roman"/>
          <w:sz w:val="24"/>
          <w:szCs w:val="24"/>
        </w:rPr>
        <w:t>za davanje doprinosa na donatorskoj konferenciji</w:t>
      </w:r>
      <w:r w:rsidRPr="00B7312E">
        <w:rPr>
          <w:rFonts w:ascii="Times New Roman" w:hAnsi="Times New Roman" w:cs="Times New Roman"/>
          <w:sz w:val="24"/>
          <w:szCs w:val="24"/>
        </w:rPr>
        <w:t>, i to donacijom vode i lijekova u protuvrijednosti od ukupno 1.000.000,00 eura.</w:t>
      </w:r>
    </w:p>
    <w:p w14:paraId="7D767900" w14:textId="77777777" w:rsidR="00A839B7" w:rsidRPr="00280CCF" w:rsidRDefault="00A839B7" w:rsidP="00B731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CF7D3" w14:textId="094EBD2D" w:rsidR="00A839B7" w:rsidRDefault="00BA5DC7" w:rsidP="00BA5DC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DD5">
        <w:rPr>
          <w:rFonts w:ascii="Times New Roman" w:hAnsi="Times New Roman" w:cs="Times New Roman"/>
          <w:sz w:val="24"/>
          <w:szCs w:val="24"/>
        </w:rPr>
        <w:t>Financijska sredstva za provedbu ove Odluke u iznosu 4.000.000,00 eur</w:t>
      </w:r>
      <w:r w:rsidR="00EF0518">
        <w:rPr>
          <w:rFonts w:ascii="Times New Roman" w:hAnsi="Times New Roman" w:cs="Times New Roman"/>
          <w:sz w:val="24"/>
          <w:szCs w:val="24"/>
        </w:rPr>
        <w:t>a</w:t>
      </w:r>
      <w:r w:rsidRPr="00746DD5">
        <w:rPr>
          <w:rFonts w:ascii="Times New Roman" w:hAnsi="Times New Roman" w:cs="Times New Roman"/>
          <w:sz w:val="24"/>
          <w:szCs w:val="24"/>
        </w:rPr>
        <w:t xml:space="preserve"> u kunskoj protuvrijednosti prema srednjem tečaju HNB-a na dan isplate osigurat će se u Državnom proračunu Republike Hrvatske za 2022. godinu na pozicijama Ministarstva vanjskih i europskih poslova, aktivnosti A777058 Pomoći organizacijama koje se bave razvojnom suradnjom i humanitarnom djelatnošću u inozemstvu na izvoru 41 Prihodi od igara na sreću te izvoru 11 Opći prihodi i primici</w:t>
      </w:r>
      <w:r w:rsidR="00791D14">
        <w:rPr>
          <w:rFonts w:ascii="Times New Roman" w:hAnsi="Times New Roman" w:cs="Times New Roman"/>
          <w:sz w:val="24"/>
          <w:szCs w:val="24"/>
        </w:rPr>
        <w:t xml:space="preserve"> i</w:t>
      </w:r>
      <w:r w:rsidRPr="00746DD5">
        <w:rPr>
          <w:rFonts w:ascii="Times New Roman" w:hAnsi="Times New Roman" w:cs="Times New Roman"/>
          <w:sz w:val="24"/>
          <w:szCs w:val="24"/>
        </w:rPr>
        <w:t xml:space="preserve"> preraspodjelom u Državnom proračunu Republike Hrvatske za 2022. godinu na razdjel</w:t>
      </w:r>
      <w:r w:rsidR="00791D14">
        <w:rPr>
          <w:rFonts w:ascii="Times New Roman" w:hAnsi="Times New Roman" w:cs="Times New Roman"/>
          <w:sz w:val="24"/>
          <w:szCs w:val="24"/>
        </w:rPr>
        <w:t>u</w:t>
      </w:r>
      <w:r w:rsidRPr="00746DD5">
        <w:rPr>
          <w:rFonts w:ascii="Times New Roman" w:hAnsi="Times New Roman" w:cs="Times New Roman"/>
          <w:sz w:val="24"/>
          <w:szCs w:val="24"/>
        </w:rPr>
        <w:t xml:space="preserve"> 048 Ministarstva vanjskih i europskih poslova</w:t>
      </w:r>
      <w:r w:rsidR="00F858AE" w:rsidRPr="00746DD5">
        <w:rPr>
          <w:rFonts w:ascii="Times New Roman" w:hAnsi="Times New Roman" w:cs="Times New Roman"/>
          <w:sz w:val="24"/>
          <w:szCs w:val="24"/>
        </w:rPr>
        <w:t>.</w:t>
      </w:r>
    </w:p>
    <w:p w14:paraId="1D8C3930" w14:textId="77777777" w:rsidR="00A839B7" w:rsidRDefault="00A839B7" w:rsidP="00B7312E">
      <w:pPr>
        <w:pStyle w:val="Standard"/>
        <w:spacing w:after="0" w:line="240" w:lineRule="auto"/>
        <w:jc w:val="both"/>
      </w:pPr>
    </w:p>
    <w:p w14:paraId="277AB09E" w14:textId="77777777" w:rsidR="00A839B7" w:rsidRDefault="00A839B7" w:rsidP="00B7312E"/>
    <w:p w14:paraId="28D6707F" w14:textId="77777777" w:rsidR="002D0ADD" w:rsidRDefault="00FF3043" w:rsidP="00B7312E"/>
    <w:sectPr w:rsidR="002D0ADD" w:rsidSect="00B7312E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8058B" w14:textId="77777777" w:rsidR="00D931C1" w:rsidRDefault="00D931C1">
      <w:r>
        <w:separator/>
      </w:r>
    </w:p>
  </w:endnote>
  <w:endnote w:type="continuationSeparator" w:id="0">
    <w:p w14:paraId="2AF97B4A" w14:textId="77777777" w:rsidR="00D931C1" w:rsidRDefault="00D9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403A2" w14:textId="77777777" w:rsidR="009A6D9E" w:rsidRPr="009A6D9E" w:rsidRDefault="00C21FDA" w:rsidP="009A6D9E">
    <w:pPr>
      <w:pStyle w:val="Footer"/>
      <w:pBdr>
        <w:top w:val="single" w:sz="4" w:space="1" w:color="404040"/>
      </w:pBdr>
      <w:jc w:val="center"/>
      <w:rPr>
        <w:color w:val="404040"/>
        <w:spacing w:val="20"/>
      </w:rPr>
    </w:pPr>
    <w:r w:rsidRPr="009A6D9E">
      <w:rPr>
        <w:color w:val="404040"/>
        <w:spacing w:val="20"/>
      </w:rPr>
      <w:t>Banski dvori | Trg Sv. Marka 2 | 10000 Zagreb | tel. 01 4569 222 | vlada.gov.hr</w:t>
    </w:r>
  </w:p>
  <w:p w14:paraId="71DC44F3" w14:textId="77777777" w:rsidR="009A6D9E" w:rsidRDefault="00FF3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67C79" w14:textId="77777777" w:rsidR="00D931C1" w:rsidRDefault="00D931C1">
      <w:r>
        <w:separator/>
      </w:r>
    </w:p>
  </w:footnote>
  <w:footnote w:type="continuationSeparator" w:id="0">
    <w:p w14:paraId="1F01FA9C" w14:textId="77777777" w:rsidR="00D931C1" w:rsidRDefault="00D93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B7"/>
    <w:rsid w:val="00011519"/>
    <w:rsid w:val="00071197"/>
    <w:rsid w:val="0007298A"/>
    <w:rsid w:val="00074BD5"/>
    <w:rsid w:val="00075A54"/>
    <w:rsid w:val="000919BE"/>
    <w:rsid w:val="00092F72"/>
    <w:rsid w:val="000B45D9"/>
    <w:rsid w:val="000E087A"/>
    <w:rsid w:val="001873F0"/>
    <w:rsid w:val="00237877"/>
    <w:rsid w:val="00252232"/>
    <w:rsid w:val="002813FF"/>
    <w:rsid w:val="002B6F82"/>
    <w:rsid w:val="002F0802"/>
    <w:rsid w:val="0033414D"/>
    <w:rsid w:val="00350A81"/>
    <w:rsid w:val="0036442E"/>
    <w:rsid w:val="00383119"/>
    <w:rsid w:val="00384AA5"/>
    <w:rsid w:val="003F7CF2"/>
    <w:rsid w:val="00441694"/>
    <w:rsid w:val="00447F28"/>
    <w:rsid w:val="00451D53"/>
    <w:rsid w:val="00454843"/>
    <w:rsid w:val="004553C3"/>
    <w:rsid w:val="004742FF"/>
    <w:rsid w:val="004A183C"/>
    <w:rsid w:val="004A2B46"/>
    <w:rsid w:val="004C41CE"/>
    <w:rsid w:val="004D0AAD"/>
    <w:rsid w:val="004D165F"/>
    <w:rsid w:val="00506242"/>
    <w:rsid w:val="00511E3A"/>
    <w:rsid w:val="0057772B"/>
    <w:rsid w:val="005A3F2D"/>
    <w:rsid w:val="005E5D31"/>
    <w:rsid w:val="00647077"/>
    <w:rsid w:val="0066264F"/>
    <w:rsid w:val="006747CA"/>
    <w:rsid w:val="00696CD3"/>
    <w:rsid w:val="006A5946"/>
    <w:rsid w:val="006B7720"/>
    <w:rsid w:val="006C2475"/>
    <w:rsid w:val="006C6865"/>
    <w:rsid w:val="006D71C7"/>
    <w:rsid w:val="006E49FF"/>
    <w:rsid w:val="00746DD5"/>
    <w:rsid w:val="007506B0"/>
    <w:rsid w:val="007763D2"/>
    <w:rsid w:val="00791D14"/>
    <w:rsid w:val="007940C2"/>
    <w:rsid w:val="007942E1"/>
    <w:rsid w:val="0079464F"/>
    <w:rsid w:val="007A486A"/>
    <w:rsid w:val="00896FAD"/>
    <w:rsid w:val="008A34ED"/>
    <w:rsid w:val="008D23E3"/>
    <w:rsid w:val="008E23C2"/>
    <w:rsid w:val="008E73A2"/>
    <w:rsid w:val="0092458B"/>
    <w:rsid w:val="00960C73"/>
    <w:rsid w:val="00A55ED4"/>
    <w:rsid w:val="00A71999"/>
    <w:rsid w:val="00A839B7"/>
    <w:rsid w:val="00AD283E"/>
    <w:rsid w:val="00B05D59"/>
    <w:rsid w:val="00B14739"/>
    <w:rsid w:val="00B42B6D"/>
    <w:rsid w:val="00B71AFC"/>
    <w:rsid w:val="00B7312E"/>
    <w:rsid w:val="00B81B5E"/>
    <w:rsid w:val="00B827A9"/>
    <w:rsid w:val="00B95D14"/>
    <w:rsid w:val="00BA5DC7"/>
    <w:rsid w:val="00C21FDA"/>
    <w:rsid w:val="00C41353"/>
    <w:rsid w:val="00C42BE5"/>
    <w:rsid w:val="00C50D9F"/>
    <w:rsid w:val="00C60388"/>
    <w:rsid w:val="00C90231"/>
    <w:rsid w:val="00D355AC"/>
    <w:rsid w:val="00D668FB"/>
    <w:rsid w:val="00D73C08"/>
    <w:rsid w:val="00D854F3"/>
    <w:rsid w:val="00D931C1"/>
    <w:rsid w:val="00DB633A"/>
    <w:rsid w:val="00DF5B7E"/>
    <w:rsid w:val="00E211A8"/>
    <w:rsid w:val="00E4231D"/>
    <w:rsid w:val="00E84AFA"/>
    <w:rsid w:val="00E958E1"/>
    <w:rsid w:val="00EA29E5"/>
    <w:rsid w:val="00ED43EE"/>
    <w:rsid w:val="00EF0518"/>
    <w:rsid w:val="00EF3044"/>
    <w:rsid w:val="00F17E61"/>
    <w:rsid w:val="00F237A0"/>
    <w:rsid w:val="00F858AE"/>
    <w:rsid w:val="00FB330B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118A"/>
  <w15:chartTrackingRefBased/>
  <w15:docId w15:val="{AF879A79-3923-43D0-8EB3-6504E3A2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9B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839B7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Footer">
    <w:name w:val="footer"/>
    <w:basedOn w:val="Normal"/>
    <w:link w:val="FooterChar"/>
    <w:uiPriority w:val="99"/>
    <w:rsid w:val="00C21FDA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21FDA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Koncul</dc:creator>
  <cp:keywords/>
  <dc:description/>
  <cp:lastModifiedBy>Silvija Bartolec</cp:lastModifiedBy>
  <cp:revision>2</cp:revision>
  <dcterms:created xsi:type="dcterms:W3CDTF">2022-05-04T14:30:00Z</dcterms:created>
  <dcterms:modified xsi:type="dcterms:W3CDTF">2022-05-04T14:30:00Z</dcterms:modified>
</cp:coreProperties>
</file>