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4020" w14:textId="77777777" w:rsidR="00C26A9A" w:rsidRPr="00776CF6" w:rsidRDefault="00C26A9A" w:rsidP="00C26A9A">
      <w:pPr>
        <w:rPr>
          <w:rFonts w:ascii="Times New Roman" w:hAnsi="Times New Roman" w:cs="Times New Roman"/>
        </w:rPr>
        <w:sectPr w:rsidR="00C26A9A" w:rsidRPr="00776CF6" w:rsidSect="00C26A9A">
          <w:type w:val="continuous"/>
          <w:pgSz w:w="11906" w:h="16838" w:code="9"/>
          <w:pgMar w:top="1417" w:right="1417" w:bottom="1417" w:left="1417" w:header="709" w:footer="709" w:gutter="0"/>
          <w:paperSrc w:first="14"/>
          <w:cols w:num="2" w:space="708"/>
          <w:docGrid w:linePitch="360"/>
        </w:sectPr>
      </w:pPr>
    </w:p>
    <w:p w14:paraId="7200FE7D" w14:textId="77777777" w:rsidR="00C26A9A" w:rsidRPr="00776CF6" w:rsidRDefault="00C26A9A" w:rsidP="00C26A9A">
      <w:pPr>
        <w:rPr>
          <w:rFonts w:ascii="Times New Roman" w:hAnsi="Times New Roman" w:cs="Times New Roman"/>
        </w:rPr>
      </w:pPr>
    </w:p>
    <w:p w14:paraId="2B2FECC9" w14:textId="61D017F1" w:rsidR="00C26A9A" w:rsidRPr="003A4EA8" w:rsidRDefault="00C26A9A" w:rsidP="00C26A9A">
      <w:pPr>
        <w:jc w:val="right"/>
        <w:rPr>
          <w:rFonts w:ascii="Times New Roman" w:hAnsi="Times New Roman" w:cs="Times New Roman"/>
          <w:color w:val="auto"/>
        </w:rPr>
      </w:pPr>
    </w:p>
    <w:p w14:paraId="689B99BB" w14:textId="77777777" w:rsidR="00C26A9A" w:rsidRPr="003A4EA8" w:rsidRDefault="00C26A9A" w:rsidP="00C26A9A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3A4EA8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62B5E531" wp14:editId="77266E2D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A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3A4EA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A4EA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34659C69" w14:textId="77777777" w:rsidR="00C26A9A" w:rsidRPr="003A4EA8" w:rsidRDefault="00C26A9A" w:rsidP="00C26A9A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3A4EA8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392E3D30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DEE3A7F" w14:textId="45CB66BF" w:rsidR="00C26A9A" w:rsidRPr="003A4EA8" w:rsidRDefault="00193330" w:rsidP="00C26A9A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Zagreb, 6</w:t>
      </w:r>
      <w:r w:rsidR="008E2255">
        <w:rPr>
          <w:rFonts w:ascii="Times New Roman" w:eastAsia="Calibri" w:hAnsi="Times New Roman" w:cs="Times New Roman"/>
          <w:color w:val="auto"/>
          <w:lang w:eastAsia="en-US"/>
        </w:rPr>
        <w:t>. svibnja</w:t>
      </w:r>
      <w:r w:rsidR="00C26A9A">
        <w:rPr>
          <w:rFonts w:ascii="Times New Roman" w:eastAsia="Calibri" w:hAnsi="Times New Roman" w:cs="Times New Roman"/>
          <w:color w:val="auto"/>
          <w:lang w:eastAsia="en-US"/>
        </w:rPr>
        <w:t xml:space="preserve"> 2022</w:t>
      </w:r>
      <w:r w:rsidR="00C26A9A" w:rsidRPr="003A4EA8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7746EEBA" w14:textId="77777777" w:rsidR="00C26A9A" w:rsidRPr="003A4EA8" w:rsidRDefault="00C26A9A" w:rsidP="00C26A9A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7741588B" w14:textId="77777777" w:rsidR="00C26A9A" w:rsidRPr="003A4EA8" w:rsidRDefault="00C26A9A" w:rsidP="00C26A9A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0EEB9D2" w14:textId="77777777" w:rsidR="00C26A9A" w:rsidRPr="003A4EA8" w:rsidRDefault="00C26A9A" w:rsidP="00C26A9A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015B615E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A4EA8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26A9A" w:rsidRPr="003A4EA8" w14:paraId="4C7DCC8D" w14:textId="77777777" w:rsidTr="0054394E">
        <w:tc>
          <w:tcPr>
            <w:tcW w:w="1951" w:type="dxa"/>
            <w:shd w:val="clear" w:color="auto" w:fill="auto"/>
          </w:tcPr>
          <w:p w14:paraId="29B30FD8" w14:textId="77777777" w:rsidR="00C26A9A" w:rsidRPr="003A4EA8" w:rsidRDefault="00C26A9A" w:rsidP="0054394E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A4E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4EA8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3A4EA8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7389E4" w14:textId="77777777" w:rsidR="00C26A9A" w:rsidRPr="003A4EA8" w:rsidRDefault="00C26A9A" w:rsidP="0054394E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A4EA8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111D21C8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A4EA8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26A9A" w:rsidRPr="003A4EA8" w14:paraId="6B33E086" w14:textId="77777777" w:rsidTr="0054394E">
        <w:tc>
          <w:tcPr>
            <w:tcW w:w="1951" w:type="dxa"/>
            <w:shd w:val="clear" w:color="auto" w:fill="auto"/>
          </w:tcPr>
          <w:p w14:paraId="25A59FFE" w14:textId="77777777" w:rsidR="00C26A9A" w:rsidRPr="003A4EA8" w:rsidRDefault="00C26A9A" w:rsidP="0054394E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A4EA8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3A4EA8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DF79ECD" w14:textId="77777777" w:rsidR="00C26A9A" w:rsidRPr="003A4EA8" w:rsidRDefault="00C26A9A" w:rsidP="0054394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4EA8">
              <w:rPr>
                <w:rFonts w:ascii="Times New Roman" w:hAnsi="Times New Roman" w:cs="Times New Roman"/>
                <w:color w:val="auto"/>
              </w:rPr>
              <w:t>Prijedlog Odluke o donošenju Programa potpore za istraživanja utjecaja različitih tehnologija i agrotehničkih mjera na održavanje matičnih nasada visokih kategorija za razdoblje 2022. – 2024. godine</w:t>
            </w:r>
          </w:p>
          <w:p w14:paraId="7F93FBE8" w14:textId="77777777" w:rsidR="00C26A9A" w:rsidRPr="003A4EA8" w:rsidRDefault="00C26A9A" w:rsidP="0054394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0396E97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A4EA8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76545EB5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DC24D60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21F2D06" w14:textId="77777777" w:rsidR="00C26A9A" w:rsidRPr="003A4EA8" w:rsidRDefault="00C26A9A" w:rsidP="00C26A9A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10F0E28" w14:textId="77777777" w:rsidR="00C26A9A" w:rsidRPr="003A4EA8" w:rsidRDefault="00C26A9A" w:rsidP="00C26A9A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99ED93D" w14:textId="77777777" w:rsidR="00C26A9A" w:rsidRPr="003A4EA8" w:rsidRDefault="00C26A9A" w:rsidP="00C26A9A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5E00E8A7" w14:textId="77777777" w:rsidR="00C26A9A" w:rsidRPr="003A4EA8" w:rsidRDefault="00C26A9A" w:rsidP="00C26A9A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3EA334B" w14:textId="77777777" w:rsidR="00C26A9A" w:rsidRPr="003A4EA8" w:rsidRDefault="00C26A9A" w:rsidP="00C26A9A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ABEC247" w14:textId="77777777" w:rsidR="00C26A9A" w:rsidRPr="003A4EA8" w:rsidRDefault="00C26A9A" w:rsidP="00C26A9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3A4EA8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32FE532" w14:textId="363B1B89" w:rsidR="00C26A9A" w:rsidRPr="003A4EA8" w:rsidRDefault="00C26A9A" w:rsidP="00C26A9A">
      <w:pPr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 xml:space="preserve">Na temelju članka 39. stavka 2. Zakona o poljoprivredi </w:t>
      </w:r>
      <w:bookmarkStart w:id="0" w:name="_Hlk87362527"/>
      <w:r w:rsidRPr="003A4EA8">
        <w:rPr>
          <w:rFonts w:ascii="Times New Roman" w:hAnsi="Times New Roman" w:cs="Times New Roman"/>
          <w:color w:val="auto"/>
        </w:rPr>
        <w:t>(</w:t>
      </w:r>
      <w:bookmarkStart w:id="1" w:name="_Hlk89677560"/>
      <w:r w:rsidRPr="003A4EA8">
        <w:rPr>
          <w:rFonts w:ascii="Times New Roman" w:hAnsi="Times New Roman" w:cs="Times New Roman"/>
          <w:color w:val="auto"/>
        </w:rPr>
        <w:t>»</w:t>
      </w:r>
      <w:bookmarkEnd w:id="1"/>
      <w:r w:rsidRPr="003A4EA8">
        <w:rPr>
          <w:rFonts w:ascii="Times New Roman" w:hAnsi="Times New Roman" w:cs="Times New Roman"/>
          <w:color w:val="auto"/>
        </w:rPr>
        <w:t>Narodne novine«,</w:t>
      </w:r>
      <w:bookmarkEnd w:id="0"/>
      <w:r w:rsidRPr="003A4EA8">
        <w:rPr>
          <w:rFonts w:ascii="Times New Roman" w:hAnsi="Times New Roman" w:cs="Times New Roman"/>
          <w:color w:val="auto"/>
        </w:rPr>
        <w:t xml:space="preserve"> br. 118/18, 42/20, 127/20- Odluka Ustavnog suda Republike Hrvatske i 52/21) Vlada Republike Hrvatske je na sjednici održanoj __________ 202</w:t>
      </w:r>
      <w:r w:rsidR="00DF1777">
        <w:rPr>
          <w:rFonts w:ascii="Times New Roman" w:hAnsi="Times New Roman" w:cs="Times New Roman"/>
          <w:color w:val="auto"/>
        </w:rPr>
        <w:t>2</w:t>
      </w:r>
      <w:r w:rsidRPr="003A4EA8">
        <w:rPr>
          <w:rFonts w:ascii="Times New Roman" w:hAnsi="Times New Roman" w:cs="Times New Roman"/>
          <w:color w:val="auto"/>
        </w:rPr>
        <w:t>. godine donijela</w:t>
      </w:r>
    </w:p>
    <w:p w14:paraId="0F78B357" w14:textId="77777777" w:rsidR="00C26A9A" w:rsidRPr="003A4EA8" w:rsidRDefault="00C26A9A" w:rsidP="00C26A9A">
      <w:pPr>
        <w:rPr>
          <w:rFonts w:ascii="Times New Roman" w:hAnsi="Times New Roman" w:cs="Times New Roman"/>
          <w:b/>
          <w:color w:val="auto"/>
        </w:rPr>
      </w:pPr>
    </w:p>
    <w:p w14:paraId="2484D3F8" w14:textId="77777777" w:rsidR="00C26A9A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 xml:space="preserve">O D L U K U </w:t>
      </w:r>
    </w:p>
    <w:p w14:paraId="16C48FE3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0DD0B330" w14:textId="77777777" w:rsidR="00C26A9A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 xml:space="preserve">o donošenju </w:t>
      </w:r>
      <w:r w:rsidRPr="003A4EA8">
        <w:rPr>
          <w:rFonts w:ascii="Times New Roman" w:hAnsi="Times New Roman" w:cs="Times New Roman"/>
          <w:b/>
          <w:lang w:eastAsia="en-US"/>
        </w:rPr>
        <w:t>Programa potpore za istraživanja utjecaja različitih tehnologija i agrotehničkih mjera na održavanje matičnih nasada visokih kategorija za razdoblje 2022. – 2024. godine</w:t>
      </w:r>
    </w:p>
    <w:p w14:paraId="1A76E300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5DEF3111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I.</w:t>
      </w:r>
    </w:p>
    <w:p w14:paraId="3C3A509D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24335F0B" w14:textId="4E335B2C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 xml:space="preserve">Donosi se </w:t>
      </w:r>
      <w:r w:rsidRPr="003A4EA8">
        <w:rPr>
          <w:rFonts w:ascii="Times New Roman" w:hAnsi="Times New Roman" w:cs="Times New Roman"/>
          <w:lang w:eastAsia="en-US"/>
        </w:rPr>
        <w:t>Program potpore za istraživanja utjecaja različitih tehnologija i agrotehničkih mjera na održavanje matičnih nasada visokih kategorija za razdoblje 2022. – 2024. godine</w:t>
      </w:r>
      <w:r w:rsidRPr="003A4EA8">
        <w:rPr>
          <w:rFonts w:ascii="Times New Roman" w:hAnsi="Times New Roman" w:cs="Times New Roman"/>
          <w:b/>
          <w:lang w:eastAsia="en-US"/>
        </w:rPr>
        <w:t xml:space="preserve"> </w:t>
      </w:r>
      <w:r w:rsidRPr="003A4EA8">
        <w:rPr>
          <w:rFonts w:ascii="Times New Roman" w:hAnsi="Times New Roman" w:cs="Times New Roman"/>
          <w:lang w:eastAsia="en-US"/>
        </w:rPr>
        <w:t xml:space="preserve"> u daljnjem tekstu: Program)</w:t>
      </w:r>
      <w:r w:rsidRPr="003A4EA8">
        <w:rPr>
          <w:rFonts w:ascii="Times New Roman" w:hAnsi="Times New Roman" w:cs="Times New Roman"/>
          <w:color w:val="auto"/>
        </w:rPr>
        <w:t>, u tekstu koji je Vladi Republike Hrvatske dostavilo Ministarstvo poljop</w:t>
      </w:r>
      <w:r w:rsidR="00237103">
        <w:rPr>
          <w:rFonts w:ascii="Times New Roman" w:hAnsi="Times New Roman" w:cs="Times New Roman"/>
          <w:color w:val="auto"/>
        </w:rPr>
        <w:t>rivrede aktom, KLASA: 320-01/21-01/34, URBROJ: 525-05/242-22-20 od 5. travnja 2022</w:t>
      </w:r>
      <w:r w:rsidRPr="003A4EA8">
        <w:rPr>
          <w:rFonts w:ascii="Times New Roman" w:hAnsi="Times New Roman" w:cs="Times New Roman"/>
          <w:color w:val="auto"/>
        </w:rPr>
        <w:t>.</w:t>
      </w:r>
    </w:p>
    <w:p w14:paraId="4E371AC5" w14:textId="1D513AA6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330ADFB8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43355BC1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II.</w:t>
      </w:r>
    </w:p>
    <w:p w14:paraId="710DC0A5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37A4695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>Zadužuje se Ministarstvo poljoprivrede za koordinaciju i provedbu aktivnosti Programa te za komunikaciju i suradnju, u ovome segmentu, sa znanstvenim institucijama koje su prihvatljivi korisnici.</w:t>
      </w:r>
    </w:p>
    <w:p w14:paraId="396ACC28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color w:val="auto"/>
        </w:rPr>
      </w:pPr>
    </w:p>
    <w:p w14:paraId="5126FD49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III.</w:t>
      </w:r>
    </w:p>
    <w:p w14:paraId="5FCFC2CB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41A08196" w14:textId="34290193" w:rsidR="00C26A9A" w:rsidRPr="003A4EA8" w:rsidRDefault="00D72FEA" w:rsidP="00C26A9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Financijska s</w:t>
      </w:r>
      <w:r w:rsidRPr="003A4EA8">
        <w:rPr>
          <w:rFonts w:ascii="Times New Roman" w:hAnsi="Times New Roman" w:cs="Times New Roman"/>
          <w:color w:val="auto"/>
        </w:rPr>
        <w:t>redstva za provedbu</w:t>
      </w:r>
      <w:r>
        <w:rPr>
          <w:rFonts w:ascii="Times New Roman" w:hAnsi="Times New Roman" w:cs="Times New Roman"/>
          <w:color w:val="auto"/>
        </w:rPr>
        <w:t xml:space="preserve"> Programa u iznosu od 600.000,00 kuna</w:t>
      </w:r>
      <w:r w:rsidRPr="003A4EA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za svaku godinu provedbe </w:t>
      </w:r>
      <w:r w:rsidRPr="003A4EA8">
        <w:rPr>
          <w:rFonts w:ascii="Times New Roman" w:hAnsi="Times New Roman" w:cs="Times New Roman"/>
          <w:color w:val="auto"/>
        </w:rPr>
        <w:t>planirana su u Državnom proračunu Republike Hrvatske za 2022.</w:t>
      </w:r>
      <w:r>
        <w:rPr>
          <w:rFonts w:ascii="Times New Roman" w:hAnsi="Times New Roman" w:cs="Times New Roman"/>
          <w:color w:val="auto"/>
        </w:rPr>
        <w:t xml:space="preserve"> godinu </w:t>
      </w:r>
      <w:r w:rsidRPr="003A4EA8">
        <w:rPr>
          <w:rFonts w:ascii="Times New Roman" w:hAnsi="Times New Roman" w:cs="Times New Roman"/>
          <w:color w:val="auto"/>
        </w:rPr>
        <w:t>i projekcijama za 2023. i 2024. godinu, unutar Financijskog plana Ministarstva poljoprivrede</w:t>
      </w:r>
      <w:r>
        <w:rPr>
          <w:rFonts w:ascii="Times New Roman" w:hAnsi="Times New Roman" w:cs="Times New Roman"/>
          <w:color w:val="auto"/>
        </w:rPr>
        <w:t>,</w:t>
      </w:r>
      <w:r w:rsidRPr="003A4EA8">
        <w:rPr>
          <w:rFonts w:ascii="Times New Roman" w:hAnsi="Times New Roman" w:cs="Times New Roman"/>
          <w:color w:val="auto"/>
        </w:rPr>
        <w:t xml:space="preserve"> na poziciji A568007 – Zdravstvena zaštita bilja.</w:t>
      </w:r>
      <w:bookmarkStart w:id="2" w:name="_GoBack"/>
      <w:bookmarkEnd w:id="2"/>
    </w:p>
    <w:p w14:paraId="4598262B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78FD0ED1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IV.</w:t>
      </w:r>
    </w:p>
    <w:p w14:paraId="1F2E67E8" w14:textId="77777777" w:rsidR="00C26A9A" w:rsidRPr="003A4EA8" w:rsidRDefault="00C26A9A" w:rsidP="00C26A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A4EA8">
        <w:rPr>
          <w:rFonts w:ascii="Times New Roman" w:eastAsia="Calibri" w:hAnsi="Times New Roman" w:cs="Times New Roman"/>
          <w:color w:val="auto"/>
          <w:lang w:eastAsia="en-US"/>
        </w:rPr>
        <w:t>Zadužuje se Ministarstvo poljoprivrede da na svojim mrežnim stranicama objavi Program iz točke I. ove Odluke.</w:t>
      </w:r>
    </w:p>
    <w:p w14:paraId="5254EC0C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</w:p>
    <w:p w14:paraId="1EF06E1D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V.</w:t>
      </w:r>
    </w:p>
    <w:p w14:paraId="08BD1BA4" w14:textId="77777777" w:rsidR="00C26A9A" w:rsidRPr="003A4EA8" w:rsidRDefault="00C26A9A" w:rsidP="00C26A9A">
      <w:pPr>
        <w:ind w:left="142" w:firstLine="1274"/>
        <w:jc w:val="both"/>
        <w:rPr>
          <w:rFonts w:ascii="Times New Roman" w:hAnsi="Times New Roman" w:cs="Times New Roman"/>
          <w:color w:val="auto"/>
        </w:rPr>
      </w:pPr>
    </w:p>
    <w:p w14:paraId="59DA1288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>Ova Odluka stupa na snagu danom donošenja.</w:t>
      </w:r>
    </w:p>
    <w:p w14:paraId="1E05CED7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5FDCC301" w14:textId="77777777" w:rsidR="00C26A9A" w:rsidRPr="00776CF6" w:rsidRDefault="00C26A9A" w:rsidP="00C26A9A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 xml:space="preserve">KLASA: </w:t>
      </w:r>
    </w:p>
    <w:p w14:paraId="3331E058" w14:textId="77777777" w:rsidR="00C26A9A" w:rsidRPr="00776CF6" w:rsidRDefault="00C26A9A" w:rsidP="00C26A9A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 xml:space="preserve">URBROJ: </w:t>
      </w:r>
    </w:p>
    <w:p w14:paraId="1B7867CA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75325F5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 xml:space="preserve">Zagreb, </w:t>
      </w:r>
    </w:p>
    <w:p w14:paraId="2881485B" w14:textId="77777777" w:rsidR="00C26A9A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02C18F53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56A40279" w14:textId="77777777" w:rsidR="00C26A9A" w:rsidRPr="003A4EA8" w:rsidRDefault="00C26A9A" w:rsidP="00C26A9A">
      <w:pPr>
        <w:ind w:left="1416"/>
        <w:jc w:val="both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</w:r>
      <w:r w:rsidRPr="003A4EA8">
        <w:rPr>
          <w:rFonts w:ascii="Times New Roman" w:hAnsi="Times New Roman" w:cs="Times New Roman"/>
          <w:color w:val="auto"/>
        </w:rPr>
        <w:tab/>
        <w:t xml:space="preserve">        </w:t>
      </w:r>
      <w:r w:rsidRPr="003A4EA8">
        <w:rPr>
          <w:rFonts w:ascii="Times New Roman" w:hAnsi="Times New Roman" w:cs="Times New Roman"/>
          <w:b/>
          <w:color w:val="auto"/>
        </w:rPr>
        <w:t xml:space="preserve">PREDSJEDNIK </w:t>
      </w:r>
    </w:p>
    <w:p w14:paraId="6CFFB2F3" w14:textId="77777777" w:rsidR="00C26A9A" w:rsidRPr="003A4EA8" w:rsidRDefault="00C26A9A" w:rsidP="00C26A9A">
      <w:pPr>
        <w:ind w:left="1416"/>
        <w:jc w:val="both"/>
        <w:rPr>
          <w:rFonts w:ascii="Times New Roman" w:hAnsi="Times New Roman" w:cs="Times New Roman"/>
          <w:b/>
          <w:color w:val="auto"/>
        </w:rPr>
      </w:pPr>
    </w:p>
    <w:p w14:paraId="288100B3" w14:textId="77777777" w:rsidR="00C26A9A" w:rsidRPr="003A4EA8" w:rsidRDefault="00C26A9A" w:rsidP="00C26A9A">
      <w:pPr>
        <w:ind w:left="6372"/>
        <w:jc w:val="both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t>mr. sc. Andrej Plenković</w:t>
      </w:r>
    </w:p>
    <w:p w14:paraId="7804A692" w14:textId="77777777" w:rsidR="00C26A9A" w:rsidRPr="003A4EA8" w:rsidRDefault="00C26A9A" w:rsidP="00C26A9A">
      <w:pPr>
        <w:jc w:val="center"/>
        <w:rPr>
          <w:rFonts w:ascii="Times New Roman" w:hAnsi="Times New Roman" w:cs="Times New Roman"/>
          <w:b/>
          <w:color w:val="auto"/>
        </w:rPr>
      </w:pPr>
      <w:r w:rsidRPr="003A4EA8">
        <w:rPr>
          <w:rFonts w:ascii="Times New Roman" w:hAnsi="Times New Roman" w:cs="Times New Roman"/>
          <w:b/>
          <w:color w:val="auto"/>
        </w:rPr>
        <w:br w:type="page"/>
      </w:r>
      <w:r w:rsidRPr="003A4EA8">
        <w:rPr>
          <w:rFonts w:ascii="Times New Roman" w:hAnsi="Times New Roman" w:cs="Times New Roman"/>
          <w:b/>
          <w:color w:val="auto"/>
        </w:rPr>
        <w:lastRenderedPageBreak/>
        <w:t>Obrazloženje</w:t>
      </w:r>
    </w:p>
    <w:p w14:paraId="65771D2F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25A76E84" w14:textId="77777777" w:rsidR="00C26A9A" w:rsidRPr="003A4EA8" w:rsidRDefault="00C26A9A" w:rsidP="00C26A9A">
      <w:pPr>
        <w:ind w:left="3540"/>
        <w:jc w:val="center"/>
        <w:rPr>
          <w:rFonts w:ascii="Times New Roman" w:hAnsi="Times New Roman" w:cs="Times New Roman"/>
        </w:rPr>
      </w:pPr>
    </w:p>
    <w:p w14:paraId="23477AA6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>Republika Hrvatska ima vrlo povoljne uvjete za proizvodnju različitih vrsta voća. S obzirom da svojim zemljopisnim položajem obuhvaća mediteransko i kontinentalno područje, ona ima niz usporednih prednosti za racionalnu i vrlo uspješnu voćarsku i rasadničarsku proizvodnju.</w:t>
      </w:r>
    </w:p>
    <w:p w14:paraId="0838EABB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0A91B2C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3A4EA8">
        <w:rPr>
          <w:rFonts w:ascii="Times New Roman" w:hAnsi="Times New Roman" w:cs="Times New Roman"/>
          <w:color w:val="auto"/>
          <w:lang w:eastAsia="en-US"/>
        </w:rPr>
        <w:t xml:space="preserve">Značajnu ulogu u razvoju voćarske proizvodnje imaju potpore za podizanje novih nasada, ali i potpore rasadničarskoj proizvodnji. </w:t>
      </w:r>
      <w:r w:rsidRPr="003A4EA8">
        <w:rPr>
          <w:rFonts w:ascii="Times New Roman" w:hAnsi="Times New Roman" w:cs="Times New Roman"/>
          <w:color w:val="auto"/>
        </w:rPr>
        <w:t xml:space="preserve">Kvalitetan i zdravstveno ispravan sadni materijal jedan je od temeljnih preduvjeta za uspješno i isplativo bavljenje voćarskom proizvodnjom. </w:t>
      </w:r>
    </w:p>
    <w:p w14:paraId="1284EBB1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1052A5E4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 xml:space="preserve">Programom potpore za istraživanja utjecaja različitih tehnologija i agrotehničkih mjera na održavanje matičnih nasada visokih kategorija osigurava se visoka genetska čistoća i zdravstvena ispravnost domaćeg reprodukcijskog voćnog sadnog materijala agruma, jezgričavog i koštičavog voća, što je temeljna pretpostavka sigurne, održive i konkurentne voćarske proizvodnje. </w:t>
      </w:r>
    </w:p>
    <w:p w14:paraId="4DB2E555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6314CEF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  <w:lang w:eastAsia="en-US"/>
        </w:rPr>
        <w:t xml:space="preserve">Cilj navedenog Programa je istraživanjem optimalne zaštite, rezidbe i gnojidbe poboljšati i povećati produkcijsku sposobnost i održati zdravstvenu ispravnost u proizvodnji plemki, odnosno pupova domaćeg reprodukcijskog voćnog sadnog materijala agruma, jezgričavog,  koštičavog i lupinastog voća, </w:t>
      </w:r>
      <w:r w:rsidRPr="003A4EA8">
        <w:rPr>
          <w:rFonts w:ascii="Times New Roman" w:hAnsi="Times New Roman" w:cs="Times New Roman"/>
          <w:color w:val="auto"/>
        </w:rPr>
        <w:t>te potaknuti proizvodnju domaćeg sadnog materijala visokih kategorija, što je moguće osiguranjem pupova i podloga visokih kategorija po cijenama prihvatljivim domaćim proizvođačima.</w:t>
      </w:r>
    </w:p>
    <w:p w14:paraId="305582F9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B8E53B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3A4EA8">
        <w:rPr>
          <w:rFonts w:ascii="Times New Roman" w:hAnsi="Times New Roman" w:cs="Times New Roman"/>
          <w:color w:val="auto"/>
          <w:lang w:eastAsia="en-US"/>
        </w:rPr>
        <w:t xml:space="preserve">Osim primjenom odgovarajućih agrotehničkih mjera, održanje zdravstvene ispravnosti i kvalitete planira se postići i introduciranjem otpornih podloga na izuzetno opasne biljne bolesti koje se često javljaju u matičnim nasadima kao i proizvodnjom budućih matičnih stabala na najprikladnijim voćnim podlogama. </w:t>
      </w:r>
    </w:p>
    <w:p w14:paraId="7E2F45DC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7697FEB5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3A4EA8">
        <w:rPr>
          <w:rFonts w:ascii="Times New Roman" w:hAnsi="Times New Roman" w:cs="Times New Roman"/>
          <w:color w:val="auto"/>
          <w:lang w:eastAsia="en-US"/>
        </w:rPr>
        <w:t xml:space="preserve">Provoditi će se istraživanja vezano za integriranu zaštitu matičnjaka kontinentalnih voćnih vrsta i agruma na otvorenom kako bi se očuvala bioraznolikost  i pritom će se provesti praćenje pojave patogena u uvjetima različitih agroklimatskih čimbenika, te praćenje fenoloških svojstava matičnih stabala u kategoriji osnovni u odnosu na različite tehnike rezidbe te programe prihrane i turnuse navodnjavanja. Također, obavljati će se kontrola i praćenje autentičnosti vrsta i sorti matičnih biljaka prema propisanim deskriptorima. </w:t>
      </w:r>
    </w:p>
    <w:p w14:paraId="40135446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4094D846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  <w:r w:rsidRPr="003A4EA8">
        <w:rPr>
          <w:rFonts w:ascii="Times New Roman" w:hAnsi="Times New Roman" w:cs="Times New Roman"/>
          <w:color w:val="auto"/>
        </w:rPr>
        <w:t xml:space="preserve">Navedena istraživanja pružila bi temelj za procjenu isplativosti, učinkovitosti i primjenjivosti različitih mjera u rasadničarskoj proizvodnji sadnog materijala visokih kategorija u RH. Rezultatima ovog istraživanja moguće je poboljšati dosadašnji način rasadničarske proizvodnje koji je doveden do ruba konkurentnosti u odnosu na ostale zemlje EU.  </w:t>
      </w:r>
    </w:p>
    <w:p w14:paraId="2939BCEA" w14:textId="77777777" w:rsidR="00C26A9A" w:rsidRPr="003A4EA8" w:rsidRDefault="00C26A9A" w:rsidP="00C26A9A">
      <w:pPr>
        <w:jc w:val="both"/>
        <w:rPr>
          <w:rFonts w:ascii="Times New Roman" w:hAnsi="Times New Roman" w:cs="Times New Roman"/>
          <w:color w:val="auto"/>
        </w:rPr>
      </w:pPr>
    </w:p>
    <w:p w14:paraId="27111B6D" w14:textId="77777777" w:rsidR="00C26A9A" w:rsidRPr="00776CF6" w:rsidRDefault="00C26A9A" w:rsidP="00C26A9A">
      <w:pPr>
        <w:rPr>
          <w:rFonts w:ascii="Times New Roman" w:hAnsi="Times New Roman" w:cs="Times New Roman"/>
          <w:b/>
        </w:rPr>
      </w:pPr>
    </w:p>
    <w:p w14:paraId="361D2BA0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181F7BCF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0ADD7025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6C23FAE7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3B5D6A5A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09C5D10C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04F15E61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3ABE5860" w14:textId="77777777" w:rsidR="00C26A9A" w:rsidRDefault="00C26A9A" w:rsidP="00C26A9A">
      <w:pPr>
        <w:rPr>
          <w:rFonts w:ascii="Times New Roman" w:hAnsi="Times New Roman" w:cs="Times New Roman"/>
        </w:rPr>
      </w:pPr>
    </w:p>
    <w:p w14:paraId="79347299" w14:textId="77777777" w:rsidR="00A676BD" w:rsidRPr="00776CF6" w:rsidRDefault="00D72FEA" w:rsidP="00F63743">
      <w:pPr>
        <w:rPr>
          <w:rFonts w:ascii="Times New Roman" w:hAnsi="Times New Roman" w:cs="Times New Roman"/>
        </w:rPr>
      </w:pPr>
    </w:p>
    <w:sectPr w:rsidR="00A676BD" w:rsidRPr="00776CF6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3"/>
    <w:rsid w:val="00165723"/>
    <w:rsid w:val="00173858"/>
    <w:rsid w:val="00193330"/>
    <w:rsid w:val="00237103"/>
    <w:rsid w:val="008E2255"/>
    <w:rsid w:val="00C26A9A"/>
    <w:rsid w:val="00C9647D"/>
    <w:rsid w:val="00D72FEA"/>
    <w:rsid w:val="00D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47271"/>
  <w15:docId w15:val="{7E1DAE5C-3BFC-4906-951C-F4BA94C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AZJMDCZ6QSYZ-1849078857-15920</_dlc_DocId>
    <_dlc_DocIdUrl xmlns="e1df3054-5d10-4492-8ff3-1c5d60fd0f9e">
      <Url>https://ekoordinacije.vlada.hr/koordinacija-gospodarstvo/_layouts/15/DocIdRedir.aspx?ID=AZJMDCZ6QSYZ-1849078857-15920</Url>
      <Description>AZJMDCZ6QSYZ-1849078857-15920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4A711-B870-43C8-8B5D-F06A36EDD700}"/>
</file>

<file path=customXml/itemProps2.xml><?xml version="1.0" encoding="utf-8"?>
<ds:datastoreItem xmlns:ds="http://schemas.openxmlformats.org/officeDocument/2006/customXml" ds:itemID="{053D4C8C-73DE-4FB9-A38E-19F89A90DB9C}"/>
</file>

<file path=customXml/itemProps3.xml><?xml version="1.0" encoding="utf-8"?>
<ds:datastoreItem xmlns:ds="http://schemas.openxmlformats.org/officeDocument/2006/customXml" ds:itemID="{DEBE07B8-B3DF-49EB-B5EB-598A768BA4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Larisa Petrić</cp:lastModifiedBy>
  <cp:revision>7</cp:revision>
  <cp:lastPrinted>2022-03-29T09:18:00Z</cp:lastPrinted>
  <dcterms:created xsi:type="dcterms:W3CDTF">2022-03-29T09:19:00Z</dcterms:created>
  <dcterms:modified xsi:type="dcterms:W3CDTF">2022-05-03T12:38:00Z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0dd7361b-09e7-47d7-8e1d-c96b15a7c672</vt:lpwstr>
  </property>
</Properties>
</file>