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94" w:rsidRDefault="004F5E94" w:rsidP="004F5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E94" w:rsidRDefault="004F5E94" w:rsidP="004F5E94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90AEEC" wp14:editId="2793864D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F5E94" w:rsidRDefault="004F5E94" w:rsidP="004F5E94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:rsidR="004F5E94" w:rsidRDefault="004F5E94" w:rsidP="004F5E9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5E94" w:rsidRDefault="005B1388" w:rsidP="004F5E94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6</w:t>
      </w:r>
      <w:bookmarkStart w:id="0" w:name="_GoBack"/>
      <w:bookmarkEnd w:id="0"/>
      <w:r w:rsidR="004F5E94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2022.</w:t>
      </w:r>
    </w:p>
    <w:p w:rsidR="004F5E94" w:rsidRDefault="004F5E94" w:rsidP="004F5E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4F5E94" w:rsidTr="000A58A9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94" w:rsidRDefault="004F5E94" w:rsidP="000A58A9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94" w:rsidRDefault="004F5E94" w:rsidP="000A58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:rsidR="004F5E94" w:rsidRDefault="004F5E94" w:rsidP="004F5E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4F5E94" w:rsidTr="000A58A9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94" w:rsidRDefault="004F5E94" w:rsidP="000A58A9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94" w:rsidRDefault="004F5E94" w:rsidP="000A58A9">
            <w:pPr>
              <w:spacing w:line="360" w:lineRule="auto"/>
              <w:jc w:val="both"/>
            </w:pPr>
            <w:r w:rsidRPr="00D6798C">
              <w:rPr>
                <w:rFonts w:ascii="Times New Roman" w:hAnsi="Times New Roman" w:cs="Times New Roman"/>
                <w:sz w:val="24"/>
                <w:szCs w:val="24"/>
              </w:rPr>
              <w:t>Informacija o aktivnostima u Republici Hrvatskoj u sklopu Konferencije o budućnosti Europe</w:t>
            </w:r>
          </w:p>
        </w:tc>
      </w:tr>
    </w:tbl>
    <w:p w:rsidR="004F5E94" w:rsidRDefault="004F5E94" w:rsidP="004F5E94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4F5E94" w:rsidRDefault="004F5E94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E94" w:rsidRDefault="004F5E94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E94" w:rsidRDefault="004F5E94" w:rsidP="00B86F0E">
      <w:pPr>
        <w:jc w:val="both"/>
        <w:rPr>
          <w:rFonts w:ascii="Times New Roman" w:hAnsi="Times New Roman" w:cs="Times New Roman"/>
          <w:sz w:val="24"/>
          <w:szCs w:val="24"/>
        </w:rPr>
        <w:sectPr w:rsidR="004F5E94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5E94" w:rsidRDefault="004F5E94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F0E" w:rsidRPr="002D2DF7" w:rsidRDefault="002D2DF7" w:rsidP="002D2D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PRIJEDLOG</w:t>
      </w:r>
    </w:p>
    <w:p w:rsid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619" w:rsidRPr="00B86F0E" w:rsidRDefault="00B86F0E" w:rsidP="002D2D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(Narodne novine, br. 150/11, 119/14, 93/16 i 116/18), Vlada Republike Hrvatske je na sjednici održanoj  _____ </w:t>
      </w:r>
      <w:r w:rsidR="000D1A05">
        <w:rPr>
          <w:rFonts w:ascii="Times New Roman" w:hAnsi="Times New Roman" w:cs="Times New Roman"/>
          <w:sz w:val="24"/>
          <w:szCs w:val="24"/>
        </w:rPr>
        <w:t xml:space="preserve">svibnja </w:t>
      </w:r>
      <w:r w:rsidRPr="00B86F0E">
        <w:rPr>
          <w:rFonts w:ascii="Times New Roman" w:hAnsi="Times New Roman" w:cs="Times New Roman"/>
          <w:sz w:val="24"/>
          <w:szCs w:val="24"/>
        </w:rPr>
        <w:t>202</w:t>
      </w:r>
      <w:r w:rsidR="00BC6D73">
        <w:rPr>
          <w:rFonts w:ascii="Times New Roman" w:hAnsi="Times New Roman" w:cs="Times New Roman"/>
          <w:sz w:val="24"/>
          <w:szCs w:val="24"/>
        </w:rPr>
        <w:t>2</w:t>
      </w:r>
      <w:r w:rsidRPr="00B86F0E">
        <w:rPr>
          <w:rFonts w:ascii="Times New Roman" w:hAnsi="Times New Roman" w:cs="Times New Roman"/>
          <w:sz w:val="24"/>
          <w:szCs w:val="24"/>
        </w:rPr>
        <w:t>. godine donijela</w:t>
      </w:r>
    </w:p>
    <w:p w:rsidR="00B86F0E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F0E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0E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B86F0E" w:rsidRPr="00D6798C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98C" w:rsidRPr="00D6798C" w:rsidRDefault="00D6798C" w:rsidP="00D6798C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8C">
        <w:rPr>
          <w:rFonts w:ascii="Times New Roman" w:hAnsi="Times New Roman" w:cs="Times New Roman"/>
          <w:sz w:val="24"/>
          <w:szCs w:val="24"/>
        </w:rPr>
        <w:t xml:space="preserve">Prima se na znanje Informacija o aktivnostima u Republici Hrvatskoj u sklopu Konferencije o budućnosti Europe, koju je dostavilo Ministarstvo vanjskih i europskih poslova aktom, KLASA: 018-03/22-01/50, URBROJ: 521-I-03-04-22-2, od 26. travnja 2022. </w:t>
      </w:r>
    </w:p>
    <w:p w:rsidR="00D6798C" w:rsidRPr="00D6798C" w:rsidRDefault="00D6798C" w:rsidP="00D6798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98C" w:rsidRPr="00D6798C" w:rsidRDefault="00D6798C" w:rsidP="00D6798C">
      <w:pPr>
        <w:pStyle w:val="ListParagraph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98C">
        <w:rPr>
          <w:rFonts w:ascii="Times New Roman" w:hAnsi="Times New Roman" w:cs="Times New Roman"/>
          <w:sz w:val="24"/>
          <w:szCs w:val="24"/>
        </w:rPr>
        <w:t>Ministarstvo vanjskih i europskih poslova zadužuje se pripremiti, temeljem Informacije iz točke 1. ovoga Zaključka, (završni) doprinos za Višejezičnu digitalnu platformu o nacionalnim aktivnostima provedenim u Republici Hrvatskoj.</w:t>
      </w:r>
    </w:p>
    <w:p w:rsidR="00D6798C" w:rsidRPr="00D6798C" w:rsidRDefault="00D6798C" w:rsidP="00D6798C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D6798C" w:rsidRPr="00D6798C" w:rsidRDefault="00D6798C" w:rsidP="00D6798C">
      <w:pPr>
        <w:pStyle w:val="ListParagraph"/>
        <w:numPr>
          <w:ilvl w:val="0"/>
          <w:numId w:val="4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8C">
        <w:rPr>
          <w:rFonts w:ascii="Times New Roman" w:hAnsi="Times New Roman" w:cs="Times New Roman"/>
          <w:sz w:val="24"/>
          <w:szCs w:val="24"/>
        </w:rPr>
        <w:t>Zadužuju se sva tijela državne uprave za nastavak aktivnog komuniciranja prema građanima i zainteresiranoj javnosti o temama i politikama vezanim uz Europsku uniju, u okvirima svojih nadležnosti.</w:t>
      </w:r>
    </w:p>
    <w:p w:rsidR="00D6798C" w:rsidRPr="00D6798C" w:rsidRDefault="00D6798C" w:rsidP="00D6798C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798C" w:rsidRPr="00D6798C" w:rsidRDefault="00D6798C" w:rsidP="00D6798C">
      <w:pPr>
        <w:pStyle w:val="ListParagraph"/>
        <w:keepNext/>
        <w:numPr>
          <w:ilvl w:val="0"/>
          <w:numId w:val="4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8C">
        <w:rPr>
          <w:rFonts w:ascii="Times New Roman" w:hAnsi="Times New Roman" w:cs="Times New Roman"/>
          <w:sz w:val="24"/>
          <w:szCs w:val="24"/>
        </w:rPr>
        <w:t>Zadužuje se Ministarstvo vanjskih i europskih poslova da o donošenju ovoga Zaključka na odgovarajući način izvijesti sva tijela državne uprave.</w:t>
      </w:r>
    </w:p>
    <w:p w:rsidR="00B86F0E" w:rsidRPr="00B86F0E" w:rsidRDefault="00B86F0E" w:rsidP="000D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0E" w:rsidRPr="00B86F0E" w:rsidRDefault="0044693A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>KLASA:</w:t>
      </w:r>
    </w:p>
    <w:p w:rsidR="00B86F0E" w:rsidRDefault="0044693A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>URBROJ:</w:t>
      </w:r>
    </w:p>
    <w:p w:rsid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F0E" w:rsidRP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C5D" w:rsidRDefault="002D2DF7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B86F0E" w:rsidRPr="00B86F0E">
        <w:rPr>
          <w:rFonts w:ascii="Times New Roman" w:hAnsi="Times New Roman" w:cs="Times New Roman"/>
          <w:sz w:val="24"/>
          <w:szCs w:val="24"/>
        </w:rPr>
        <w:t xml:space="preserve"> </w:t>
      </w:r>
      <w:r w:rsidR="000D1A05">
        <w:rPr>
          <w:rFonts w:ascii="Times New Roman" w:hAnsi="Times New Roman" w:cs="Times New Roman"/>
          <w:sz w:val="24"/>
          <w:szCs w:val="24"/>
        </w:rPr>
        <w:t xml:space="preserve">svibanj </w:t>
      </w:r>
      <w:r w:rsidR="00B86F0E" w:rsidRPr="00B86F0E">
        <w:rPr>
          <w:rFonts w:ascii="Times New Roman" w:hAnsi="Times New Roman" w:cs="Times New Roman"/>
          <w:sz w:val="24"/>
          <w:szCs w:val="24"/>
        </w:rPr>
        <w:t>202</w:t>
      </w:r>
      <w:r w:rsidR="00BC6D73">
        <w:rPr>
          <w:rFonts w:ascii="Times New Roman" w:hAnsi="Times New Roman" w:cs="Times New Roman"/>
          <w:sz w:val="24"/>
          <w:szCs w:val="24"/>
        </w:rPr>
        <w:t>2</w:t>
      </w:r>
      <w:r w:rsidR="00B86F0E" w:rsidRPr="00B86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DF7" w:rsidRPr="00695679" w:rsidRDefault="002D2DF7" w:rsidP="002D2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DF7" w:rsidRDefault="002D2DF7" w:rsidP="002D2DF7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PREDSJEDNIK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68E8" w:rsidRPr="00695679" w:rsidRDefault="00C368E8" w:rsidP="002D2DF7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2DF7" w:rsidRPr="00695679" w:rsidRDefault="002D2DF7" w:rsidP="002D2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DF7" w:rsidRPr="00695679" w:rsidRDefault="002D2DF7" w:rsidP="002D2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mr. </w:t>
      </w:r>
      <w:proofErr w:type="spellStart"/>
      <w:r w:rsidRPr="00695679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. Andrej Plenković </w:t>
      </w:r>
    </w:p>
    <w:p w:rsidR="002D2DF7" w:rsidRDefault="002D2DF7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DF7" w:rsidRDefault="002D2DF7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C5D" w:rsidRDefault="00AE5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F0E" w:rsidRDefault="00AE5C5D" w:rsidP="00FF1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:rsidR="00C65DED" w:rsidRPr="00C65DED" w:rsidRDefault="00C65DED" w:rsidP="00C65D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Konferencija o budućnosti Europe službeno je pokrenuta 9. svibnja, na Dan Europe, 2021. godine, kako bi se otvorio novi prostor za raspravu s građanima i građankama iz svih društvenih skupina i dijelova Unije, u vezi s izazovima i prioritetima Europe i njezinoj budućnosti. Konferencija je zajednički pothvat Europskog parlamenta, Vijeća i Europske komisije koji djeluju kao ravnopravni partneri zajedno s državama članicama Europske unije. </w:t>
      </w:r>
    </w:p>
    <w:p w:rsidR="00C65DED" w:rsidRPr="00C65DED" w:rsidRDefault="00C65DED" w:rsidP="00C65D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DED">
        <w:rPr>
          <w:rFonts w:ascii="Times New Roman" w:hAnsi="Times New Roman" w:cs="Times New Roman"/>
          <w:color w:val="000000" w:themeColor="text1"/>
          <w:sz w:val="24"/>
          <w:szCs w:val="24"/>
        </w:rPr>
        <w:t>Doprinosi i ideje građana koji su bili podloga za rasprave u sklopu plenarne skupštine Konferencije, prikupljeni su kroz nekoliko izvora: višejezičnu digitalnu platformu Konferencije; europske panele građana, nacionalne panele građana, te ostalih događaja na nacionalnoj razini, koji su zabilježeni na višejezičnoj digitalnoj platformi.</w:t>
      </w:r>
    </w:p>
    <w:p w:rsidR="00C65DED" w:rsidRPr="00C65DED" w:rsidRDefault="00C65DED" w:rsidP="00C65D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 w:bidi="my-MM"/>
        </w:rPr>
      </w:pPr>
    </w:p>
    <w:p w:rsidR="00C65DED" w:rsidRPr="00C65DED" w:rsidRDefault="00C65DED" w:rsidP="00C65D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DED">
        <w:rPr>
          <w:rFonts w:ascii="Times New Roman" w:eastAsia="Times New Roman" w:hAnsi="Times New Roman" w:cs="Times New Roman"/>
          <w:sz w:val="24"/>
          <w:szCs w:val="24"/>
          <w:lang w:eastAsia="hr-HR" w:bidi="my-MM"/>
        </w:rPr>
        <w:t xml:space="preserve">U Republici Hrvatskoj pristupilo se organizaciji tematskih događanja </w:t>
      </w:r>
      <w:r w:rsidRPr="00C65DED">
        <w:rPr>
          <w:rFonts w:ascii="Times New Roman" w:hAnsi="Times New Roman" w:cs="Times New Roman"/>
          <w:sz w:val="24"/>
          <w:szCs w:val="24"/>
          <w:shd w:val="clear" w:color="auto" w:fill="FFFFFF"/>
        </w:rPr>
        <w:t>u obliku konferencija, dijaloga i panela s građanima i građankama, javnih rasprava i obrazovnih radionica, s posebnim naglaskom na mlade, koja su organizirala ministarstva, središnji državni uredi, agencije za regionalni razvoj, sveučilišta, nevladine organizacije i instituti. Dio događanja održan je u suradnji s drugim državama članicama i susjednim zemljama koje nisu članice EU-a. Svoje  doprinose raspravama i aktivnostima usmjerenima na promicanje ciljeva Konferencije dali su i zastupnice i zastupnici u Hrvatskom saboru, kao i hrvatske članice i članovi Europskog parlamenta, kako je opisano u priloženom Izvješću.</w:t>
      </w:r>
    </w:p>
    <w:p w:rsidR="00C65DED" w:rsidRPr="00C65DED" w:rsidRDefault="00C65DED" w:rsidP="00C65D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5DED" w:rsidRPr="00C65DED" w:rsidRDefault="00C65DED" w:rsidP="00C65D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6060B"/>
          <w:sz w:val="24"/>
          <w:szCs w:val="24"/>
          <w:lang w:eastAsia="hr-HR" w:bidi="my-MM"/>
        </w:rPr>
      </w:pPr>
      <w:r w:rsidRPr="00C65DED">
        <w:rPr>
          <w:rFonts w:ascii="Times New Roman" w:hAnsi="Times New Roman" w:cs="Times New Roman"/>
          <w:sz w:val="24"/>
          <w:szCs w:val="24"/>
        </w:rPr>
        <w:t>Odlukom Vlade Republike</w:t>
      </w:r>
      <w:r w:rsidR="0044693A">
        <w:rPr>
          <w:rFonts w:ascii="Times New Roman" w:hAnsi="Times New Roman" w:cs="Times New Roman"/>
          <w:sz w:val="24"/>
          <w:szCs w:val="24"/>
        </w:rPr>
        <w:t xml:space="preserve"> Hrvatske od 18. ožujka 2021. (K</w:t>
      </w:r>
      <w:r w:rsidRPr="00C65DED">
        <w:rPr>
          <w:rFonts w:ascii="Times New Roman" w:hAnsi="Times New Roman" w:cs="Times New Roman"/>
          <w:sz w:val="24"/>
          <w:szCs w:val="24"/>
        </w:rPr>
        <w:t xml:space="preserve">lasa: </w:t>
      </w:r>
      <w:r w:rsidR="0044693A">
        <w:rPr>
          <w:rFonts w:ascii="Times New Roman" w:hAnsi="Times New Roman" w:cs="Times New Roman"/>
          <w:sz w:val="24"/>
          <w:szCs w:val="24"/>
        </w:rPr>
        <w:t xml:space="preserve">022-03/21-04/78, </w:t>
      </w:r>
      <w:proofErr w:type="spellStart"/>
      <w:r w:rsidR="0044693A">
        <w:rPr>
          <w:rFonts w:ascii="Times New Roman" w:hAnsi="Times New Roman" w:cs="Times New Roman"/>
          <w:sz w:val="24"/>
          <w:szCs w:val="24"/>
        </w:rPr>
        <w:t>U</w:t>
      </w:r>
      <w:r w:rsidRPr="00C65DED">
        <w:rPr>
          <w:rFonts w:ascii="Times New Roman" w:hAnsi="Times New Roman" w:cs="Times New Roman"/>
          <w:sz w:val="24"/>
          <w:szCs w:val="24"/>
        </w:rPr>
        <w:t>rbroj</w:t>
      </w:r>
      <w:proofErr w:type="spellEnd"/>
      <w:r w:rsidRPr="00C65DED">
        <w:rPr>
          <w:rFonts w:ascii="Times New Roman" w:hAnsi="Times New Roman" w:cs="Times New Roman"/>
          <w:sz w:val="24"/>
          <w:szCs w:val="24"/>
        </w:rPr>
        <w:t>: 50301-21/21-21-3) uspostavljena je široku Radna skupina za koordinaciju nacionalnih aktivnosti u okviru Konferencije, koja je okupila predstavnike državnih tijela, Sabora i drugih dionika, uključujući predstavnike civilnog društva te lokalnih i regionalnih vlasti. Radnoj skupini, na čelu s ministrom vanjskih i europskih poslova, namijenjena je koordinativna uloga, u svrhu redovite razmjene informacija o planiranju i rezultatima aktivnosti na nacionalnoj razini, kao i promicanja učinkovitog komuniciranja o Konferenciji na svim razinama.</w:t>
      </w:r>
    </w:p>
    <w:p w:rsidR="00C65DED" w:rsidRPr="00C65DED" w:rsidRDefault="00C65DED" w:rsidP="00C6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1B" w:rsidRDefault="0038651B" w:rsidP="00C6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DED">
        <w:rPr>
          <w:rFonts w:ascii="Times New Roman" w:hAnsi="Times New Roman" w:cs="Times New Roman"/>
          <w:sz w:val="24"/>
          <w:szCs w:val="24"/>
        </w:rPr>
        <w:t xml:space="preserve">Slijedom </w:t>
      </w:r>
      <w:r w:rsidR="00C65DED" w:rsidRPr="00C65DED">
        <w:rPr>
          <w:rFonts w:ascii="Times New Roman" w:hAnsi="Times New Roman" w:cs="Times New Roman"/>
          <w:sz w:val="24"/>
          <w:szCs w:val="24"/>
        </w:rPr>
        <w:t xml:space="preserve">spomenute </w:t>
      </w:r>
      <w:r w:rsidRPr="00C65DED">
        <w:rPr>
          <w:rFonts w:ascii="Times New Roman" w:hAnsi="Times New Roman" w:cs="Times New Roman"/>
          <w:sz w:val="24"/>
          <w:szCs w:val="24"/>
        </w:rPr>
        <w:t xml:space="preserve">Odluke Vlade Republike Hrvatske </w:t>
      </w:r>
      <w:r w:rsidR="00C65DED" w:rsidRPr="00C65DED">
        <w:rPr>
          <w:rFonts w:ascii="Times New Roman" w:hAnsi="Times New Roman" w:cs="Times New Roman"/>
          <w:sz w:val="24"/>
          <w:szCs w:val="24"/>
        </w:rPr>
        <w:t>kojom je</w:t>
      </w:r>
      <w:r w:rsidRPr="00C65DED">
        <w:rPr>
          <w:rFonts w:ascii="Times New Roman" w:hAnsi="Times New Roman" w:cs="Times New Roman"/>
          <w:sz w:val="24"/>
          <w:szCs w:val="24"/>
        </w:rPr>
        <w:t xml:space="preserve"> Ministarstvo vanjskih i europskih poslova zaduženo za obavljanje stručnih i tehničkih poslova za Radnu skupinu, dotično je Ministarstvo oblikovalo cjelovitu Informaciju o aktivnostima </w:t>
      </w:r>
      <w:r w:rsidR="00C375E2" w:rsidRPr="00C65DED">
        <w:rPr>
          <w:rFonts w:ascii="Times New Roman" w:hAnsi="Times New Roman" w:cs="Times New Roman"/>
          <w:sz w:val="24"/>
          <w:szCs w:val="24"/>
        </w:rPr>
        <w:t xml:space="preserve">u </w:t>
      </w:r>
      <w:r w:rsidR="006E5948">
        <w:rPr>
          <w:rFonts w:ascii="Times New Roman" w:hAnsi="Times New Roman" w:cs="Times New Roman"/>
          <w:sz w:val="24"/>
          <w:szCs w:val="24"/>
        </w:rPr>
        <w:t xml:space="preserve">Republici Hrvatskoj u </w:t>
      </w:r>
      <w:r w:rsidR="00C375E2" w:rsidRPr="00C65DED">
        <w:rPr>
          <w:rFonts w:ascii="Times New Roman" w:hAnsi="Times New Roman" w:cs="Times New Roman"/>
          <w:sz w:val="24"/>
          <w:szCs w:val="24"/>
        </w:rPr>
        <w:t>sklopu Konferencije o budućnosti Europ</w:t>
      </w:r>
      <w:r w:rsidR="006E5948">
        <w:rPr>
          <w:rFonts w:ascii="Times New Roman" w:hAnsi="Times New Roman" w:cs="Times New Roman"/>
          <w:sz w:val="24"/>
          <w:szCs w:val="24"/>
        </w:rPr>
        <w:t>e</w:t>
      </w:r>
      <w:r w:rsidRPr="00C65DED">
        <w:rPr>
          <w:rFonts w:ascii="Times New Roman" w:hAnsi="Times New Roman" w:cs="Times New Roman"/>
          <w:sz w:val="24"/>
          <w:szCs w:val="24"/>
        </w:rPr>
        <w:t>, temeljem doprinosa zabilježenih na Višejezičnoj digitalnoj platformi Konferencije</w:t>
      </w:r>
      <w:r w:rsidR="005E008D" w:rsidRPr="00C65DED">
        <w:rPr>
          <w:rFonts w:ascii="Times New Roman" w:hAnsi="Times New Roman" w:cs="Times New Roman"/>
          <w:sz w:val="24"/>
          <w:szCs w:val="24"/>
        </w:rPr>
        <w:t xml:space="preserve"> od svibnja 2021. do svibnja 2022. godine</w:t>
      </w:r>
      <w:r w:rsidRPr="00C65DED">
        <w:rPr>
          <w:rFonts w:ascii="Times New Roman" w:hAnsi="Times New Roman" w:cs="Times New Roman"/>
          <w:sz w:val="24"/>
          <w:szCs w:val="24"/>
        </w:rPr>
        <w:t>.</w:t>
      </w:r>
    </w:p>
    <w:p w:rsidR="00C65DED" w:rsidRPr="00C65DED" w:rsidRDefault="00C65DED" w:rsidP="00C6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F5F" w:rsidRDefault="0038651B" w:rsidP="00C6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DED">
        <w:rPr>
          <w:rFonts w:ascii="Times New Roman" w:hAnsi="Times New Roman" w:cs="Times New Roman"/>
          <w:sz w:val="24"/>
          <w:szCs w:val="24"/>
        </w:rPr>
        <w:t xml:space="preserve">U svjetlu završetka Konferencije o budućnosti Europe 9. svibnja 2022. ova se Informacija podnosi Vladi Republike Hrvatske radi upoznavanja, te </w:t>
      </w:r>
      <w:r w:rsidR="00C375E2" w:rsidRPr="00C65DED">
        <w:rPr>
          <w:rFonts w:ascii="Times New Roman" w:hAnsi="Times New Roman" w:cs="Times New Roman"/>
          <w:sz w:val="24"/>
          <w:szCs w:val="24"/>
        </w:rPr>
        <w:t xml:space="preserve">se </w:t>
      </w:r>
      <w:r w:rsidRPr="00C65DED">
        <w:rPr>
          <w:rFonts w:ascii="Times New Roman" w:hAnsi="Times New Roman" w:cs="Times New Roman"/>
          <w:sz w:val="24"/>
          <w:szCs w:val="24"/>
        </w:rPr>
        <w:t xml:space="preserve">ovim Zaključkom ujedno zadužuje </w:t>
      </w:r>
      <w:r w:rsidR="00FF1F5F" w:rsidRPr="00C65DED">
        <w:rPr>
          <w:rFonts w:ascii="Times New Roman" w:hAnsi="Times New Roman" w:cs="Times New Roman"/>
          <w:sz w:val="24"/>
          <w:szCs w:val="24"/>
        </w:rPr>
        <w:t xml:space="preserve">Ministarstvo vanjskih i europskih poslova </w:t>
      </w:r>
      <w:r w:rsidRPr="00C65DED">
        <w:rPr>
          <w:rFonts w:ascii="Times New Roman" w:hAnsi="Times New Roman" w:cs="Times New Roman"/>
          <w:sz w:val="24"/>
          <w:szCs w:val="24"/>
        </w:rPr>
        <w:t xml:space="preserve">za </w:t>
      </w:r>
      <w:r w:rsidR="004A3F46">
        <w:rPr>
          <w:rFonts w:ascii="Times New Roman" w:hAnsi="Times New Roman" w:cs="Times New Roman"/>
          <w:sz w:val="24"/>
          <w:szCs w:val="24"/>
        </w:rPr>
        <w:t xml:space="preserve">pripremu (završnog) doprinosa za Višejezičnu digitalnu platformu o nacionalnim aktivnostima provedenim u Republici Hrvatskoj. </w:t>
      </w:r>
    </w:p>
    <w:p w:rsidR="00C65DED" w:rsidRPr="00C65DED" w:rsidRDefault="00C65DED" w:rsidP="00C6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51B" w:rsidRDefault="0038651B" w:rsidP="00C6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DED">
        <w:rPr>
          <w:rFonts w:ascii="Times New Roman" w:hAnsi="Times New Roman" w:cs="Times New Roman"/>
          <w:sz w:val="24"/>
          <w:szCs w:val="24"/>
        </w:rPr>
        <w:t xml:space="preserve">Ujedno, ovim Zaključkom zadužuju se </w:t>
      </w:r>
      <w:r w:rsidR="005E008D" w:rsidRPr="00C65DED">
        <w:rPr>
          <w:rFonts w:ascii="Times New Roman" w:hAnsi="Times New Roman" w:cs="Times New Roman"/>
          <w:sz w:val="24"/>
          <w:szCs w:val="24"/>
        </w:rPr>
        <w:t>sva tijela državne uprave za nastavak aktivnog komuniciranja prema građanima o temama i politikama vezanim uz Europsku uniju, u okvirima svojih nadležnosti</w:t>
      </w:r>
      <w:r w:rsidR="00C375E2" w:rsidRPr="00C65DED">
        <w:rPr>
          <w:rFonts w:ascii="Times New Roman" w:hAnsi="Times New Roman" w:cs="Times New Roman"/>
          <w:sz w:val="24"/>
          <w:szCs w:val="24"/>
        </w:rPr>
        <w:t>, te Ministarstvo vanjskih i europskih poslova da o njegovu donošenju izvijest</w:t>
      </w:r>
      <w:r w:rsidR="006E5948">
        <w:rPr>
          <w:rFonts w:ascii="Times New Roman" w:hAnsi="Times New Roman" w:cs="Times New Roman"/>
          <w:sz w:val="24"/>
          <w:szCs w:val="24"/>
        </w:rPr>
        <w:t>i</w:t>
      </w:r>
      <w:r w:rsidR="00C375E2" w:rsidRPr="00C65DED">
        <w:rPr>
          <w:rFonts w:ascii="Times New Roman" w:hAnsi="Times New Roman" w:cs="Times New Roman"/>
          <w:sz w:val="24"/>
          <w:szCs w:val="24"/>
        </w:rPr>
        <w:t xml:space="preserve"> sva tijela državne uprave</w:t>
      </w:r>
      <w:r w:rsidR="005E008D" w:rsidRPr="00C65DED">
        <w:rPr>
          <w:rFonts w:ascii="Times New Roman" w:hAnsi="Times New Roman" w:cs="Times New Roman"/>
          <w:sz w:val="24"/>
          <w:szCs w:val="24"/>
        </w:rPr>
        <w:t>.</w:t>
      </w:r>
    </w:p>
    <w:p w:rsidR="00C65DED" w:rsidRPr="00C65DED" w:rsidRDefault="00C65DED" w:rsidP="00C6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F5F" w:rsidRPr="00C65DED" w:rsidRDefault="00FF1F5F" w:rsidP="00C6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DED">
        <w:rPr>
          <w:rFonts w:ascii="Times New Roman" w:hAnsi="Times New Roman" w:cs="Times New Roman"/>
          <w:sz w:val="24"/>
          <w:szCs w:val="24"/>
        </w:rPr>
        <w:t xml:space="preserve">Provedba ovog Zaključka neće iziskivati dodatna sredstva iz Državnog proračuna. </w:t>
      </w:r>
    </w:p>
    <w:p w:rsidR="0002037F" w:rsidRPr="00B86F0E" w:rsidRDefault="0002037F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37F" w:rsidRPr="00B8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A9" w:rsidRDefault="001726A9" w:rsidP="00C65DED">
      <w:pPr>
        <w:spacing w:after="0" w:line="240" w:lineRule="auto"/>
      </w:pPr>
      <w:r>
        <w:separator/>
      </w:r>
    </w:p>
  </w:endnote>
  <w:endnote w:type="continuationSeparator" w:id="0">
    <w:p w:rsidR="001726A9" w:rsidRDefault="001726A9" w:rsidP="00C6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94" w:rsidRDefault="004F5E94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A9" w:rsidRDefault="001726A9" w:rsidP="00C65DED">
      <w:pPr>
        <w:spacing w:after="0" w:line="240" w:lineRule="auto"/>
      </w:pPr>
      <w:r>
        <w:separator/>
      </w:r>
    </w:p>
  </w:footnote>
  <w:footnote w:type="continuationSeparator" w:id="0">
    <w:p w:rsidR="001726A9" w:rsidRDefault="001726A9" w:rsidP="00C6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53F"/>
    <w:multiLevelType w:val="hybridMultilevel"/>
    <w:tmpl w:val="7D4A01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65202"/>
    <w:multiLevelType w:val="hybridMultilevel"/>
    <w:tmpl w:val="27509C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A5507"/>
    <w:multiLevelType w:val="hybridMultilevel"/>
    <w:tmpl w:val="93940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C7065"/>
    <w:multiLevelType w:val="hybridMultilevel"/>
    <w:tmpl w:val="9CD2C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0E"/>
    <w:rsid w:val="0002037F"/>
    <w:rsid w:val="000D1A05"/>
    <w:rsid w:val="001726A9"/>
    <w:rsid w:val="001B3218"/>
    <w:rsid w:val="002108E8"/>
    <w:rsid w:val="002C1AFE"/>
    <w:rsid w:val="002D2DF7"/>
    <w:rsid w:val="002F79CC"/>
    <w:rsid w:val="00353690"/>
    <w:rsid w:val="0038651B"/>
    <w:rsid w:val="003C0288"/>
    <w:rsid w:val="004440D6"/>
    <w:rsid w:val="0044693A"/>
    <w:rsid w:val="0047137A"/>
    <w:rsid w:val="00486CAC"/>
    <w:rsid w:val="004A3F46"/>
    <w:rsid w:val="004F5E94"/>
    <w:rsid w:val="005B1388"/>
    <w:rsid w:val="005E008D"/>
    <w:rsid w:val="0062227E"/>
    <w:rsid w:val="00657F87"/>
    <w:rsid w:val="006A5BEF"/>
    <w:rsid w:val="006E5948"/>
    <w:rsid w:val="00883D0D"/>
    <w:rsid w:val="008D3619"/>
    <w:rsid w:val="008F5F2D"/>
    <w:rsid w:val="0090312B"/>
    <w:rsid w:val="009E7191"/>
    <w:rsid w:val="00A02569"/>
    <w:rsid w:val="00AE5C5D"/>
    <w:rsid w:val="00B86F0E"/>
    <w:rsid w:val="00B92EDB"/>
    <w:rsid w:val="00BC6D73"/>
    <w:rsid w:val="00BD5172"/>
    <w:rsid w:val="00C368E8"/>
    <w:rsid w:val="00C375E2"/>
    <w:rsid w:val="00C51F31"/>
    <w:rsid w:val="00C65DED"/>
    <w:rsid w:val="00CC772A"/>
    <w:rsid w:val="00D6798C"/>
    <w:rsid w:val="00FC6E24"/>
    <w:rsid w:val="00FF0FE5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6D13"/>
  <w15:chartTrackingRefBased/>
  <w15:docId w15:val="{8437EB8B-92B7-4C4D-8C1E-231AF68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FE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ED"/>
    <w:rPr>
      <w:vertAlign w:val="superscript"/>
    </w:rPr>
  </w:style>
  <w:style w:type="paragraph" w:styleId="Footer">
    <w:name w:val="footer"/>
    <w:basedOn w:val="Normal"/>
    <w:link w:val="FooterChar"/>
    <w:rsid w:val="004F5E94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4F5E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AZJMDCZ6QSYZ-1335579144-24786</_dlc_DocId>
    <_dlc_DocIdUrl xmlns="e1df3054-5d10-4492-8ff3-1c5d60fd0f9e">
      <Url>https://ekoordinacije.vlada.hr/_layouts/15/DocIdRedir.aspx?ID=AZJMDCZ6QSYZ-1335579144-24786</Url>
      <Description>AZJMDCZ6QSYZ-1335579144-24786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ED74-978A-4CFB-8521-BAF23FBDC144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58B3EDAB-9D98-4D7B-8FE2-5E282F4C0790}"/>
</file>

<file path=customXml/itemProps3.xml><?xml version="1.0" encoding="utf-8"?>
<ds:datastoreItem xmlns:ds="http://schemas.openxmlformats.org/officeDocument/2006/customXml" ds:itemID="{73C8B6EF-E5B2-4904-93E6-42EB8B7AAC86}"/>
</file>

<file path=customXml/itemProps4.xml><?xml version="1.0" encoding="utf-8"?>
<ds:datastoreItem xmlns:ds="http://schemas.openxmlformats.org/officeDocument/2006/customXml" ds:itemID="{86B1CCE1-2ABD-499E-AB71-60AD3B6814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8D6E13-7F29-4100-85C5-FF389E15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Ivana Marinković</cp:lastModifiedBy>
  <cp:revision>21</cp:revision>
  <cp:lastPrinted>2021-03-03T10:49:00Z</cp:lastPrinted>
  <dcterms:created xsi:type="dcterms:W3CDTF">2022-04-26T12:43:00Z</dcterms:created>
  <dcterms:modified xsi:type="dcterms:W3CDTF">2022-05-03T07:59:00Z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c121c02e-ed75-4f25-8ae1-39a243f8a567</vt:lpwstr>
  </property>
</Properties>
</file>