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619BC" w14:textId="77777777"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 wp14:anchorId="0EE61A09" wp14:editId="0EE61A0A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0EE619BD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0EE619BE" w14:textId="77777777" w:rsidR="00CD3EFA" w:rsidRDefault="00CD3EFA"/>
    <w:p w14:paraId="0EE619BF" w14:textId="2DD2F317" w:rsidR="00C337A4" w:rsidRPr="003A2F05" w:rsidRDefault="00C337A4" w:rsidP="0023763F">
      <w:pPr>
        <w:spacing w:after="2400"/>
        <w:jc w:val="right"/>
      </w:pPr>
      <w:r w:rsidRPr="003A2F05">
        <w:t xml:space="preserve">Zagreb, </w:t>
      </w:r>
      <w:r w:rsidR="00F35131">
        <w:t>12. svibnja</w:t>
      </w:r>
      <w:r w:rsidR="0057458A">
        <w:t xml:space="preserve"> 2022</w:t>
      </w:r>
      <w:r w:rsidR="00BC5E66">
        <w:t>.</w:t>
      </w:r>
    </w:p>
    <w:p w14:paraId="0EE619C0" w14:textId="6EBC5E7B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  <w:r w:rsidR="00DD6913">
        <w:t>_</w:t>
      </w:r>
    </w:p>
    <w:p w14:paraId="0EE619C1" w14:textId="77777777" w:rsidR="000350D9" w:rsidRDefault="000350D9" w:rsidP="00F35131">
      <w:pPr>
        <w:tabs>
          <w:tab w:val="right" w:pos="1701"/>
          <w:tab w:val="left" w:pos="1843"/>
        </w:tabs>
        <w:spacing w:line="360" w:lineRule="auto"/>
        <w:rPr>
          <w:b/>
          <w:smallCaps/>
        </w:rPr>
        <w:sectPr w:rsidR="000350D9" w:rsidSect="000350D9">
          <w:headerReference w:type="default" r:id="rId13"/>
          <w:footerReference w:type="default" r:id="rId14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0EE619C4" w14:textId="77777777" w:rsidTr="000350D9">
        <w:tc>
          <w:tcPr>
            <w:tcW w:w="1951" w:type="dxa"/>
          </w:tcPr>
          <w:p w14:paraId="0EE619C2" w14:textId="77777777" w:rsidR="000350D9" w:rsidRDefault="000350D9" w:rsidP="00F35131">
            <w:pPr>
              <w:spacing w:line="360" w:lineRule="auto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0EE619C3" w14:textId="2B26837A" w:rsidR="000350D9" w:rsidRDefault="00D83A7D" w:rsidP="00F35131">
            <w:pPr>
              <w:spacing w:line="360" w:lineRule="auto"/>
            </w:pPr>
            <w:r>
              <w:t>Ministarstvo</w:t>
            </w:r>
            <w:r w:rsidR="002D5D0A">
              <w:t xml:space="preserve"> </w:t>
            </w:r>
            <w:r w:rsidR="00F35131">
              <w:t>unutarnjih poslova</w:t>
            </w:r>
          </w:p>
        </w:tc>
      </w:tr>
    </w:tbl>
    <w:p w14:paraId="0EE619C5" w14:textId="4B818AB2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  <w:r w:rsidR="00DD6913">
        <w:t>_</w:t>
      </w:r>
    </w:p>
    <w:p w14:paraId="0EE619C6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0350D9" w14:paraId="0EE619C9" w14:textId="77777777" w:rsidTr="000350D9">
        <w:tc>
          <w:tcPr>
            <w:tcW w:w="1951" w:type="dxa"/>
          </w:tcPr>
          <w:p w14:paraId="0EE619C7" w14:textId="77777777" w:rsidR="000350D9" w:rsidRDefault="000350D9" w:rsidP="00F35131">
            <w:pPr>
              <w:spacing w:line="360" w:lineRule="auto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0EE619C8" w14:textId="2B54A011" w:rsidR="000350D9" w:rsidRDefault="005D2896" w:rsidP="00F35131">
            <w:pPr>
              <w:spacing w:line="360" w:lineRule="auto"/>
            </w:pPr>
            <w:r>
              <w:rPr>
                <w:bCs/>
              </w:rPr>
              <w:t>Prijedlog za p</w:t>
            </w:r>
            <w:r w:rsidR="00A700B3">
              <w:rPr>
                <w:bCs/>
              </w:rPr>
              <w:t xml:space="preserve">rihvaćanje </w:t>
            </w:r>
            <w:r w:rsidR="002D5D0A">
              <w:rPr>
                <w:bCs/>
              </w:rPr>
              <w:t>pokroviteljstv</w:t>
            </w:r>
            <w:r w:rsidR="00A700B3">
              <w:rPr>
                <w:bCs/>
              </w:rPr>
              <w:t>a Vlade Republike Hrvatske</w:t>
            </w:r>
            <w:r w:rsidR="002D5D0A">
              <w:rPr>
                <w:bCs/>
              </w:rPr>
              <w:t xml:space="preserve"> nad </w:t>
            </w:r>
            <w:r w:rsidR="00F35131" w:rsidRPr="00C8765E">
              <w:t>Proljetnom konferencijom Europskih nadzornih tijela za zaštitu podataka (Cavtat i Dubrovnik</w:t>
            </w:r>
          </w:p>
        </w:tc>
      </w:tr>
    </w:tbl>
    <w:p w14:paraId="0EE619CA" w14:textId="43B2ABCD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  <w:r w:rsidR="00DD6913">
        <w:t>_</w:t>
      </w:r>
    </w:p>
    <w:p w14:paraId="0EE619CB" w14:textId="77777777" w:rsidR="00CE78D1" w:rsidRDefault="00CE78D1" w:rsidP="008F0DD4"/>
    <w:p w14:paraId="0EE619CC" w14:textId="77777777" w:rsidR="00CE78D1" w:rsidRPr="00CE78D1" w:rsidRDefault="00CE78D1" w:rsidP="00CE78D1"/>
    <w:p w14:paraId="0EE619CD" w14:textId="77777777" w:rsidR="00CE78D1" w:rsidRPr="00CE78D1" w:rsidRDefault="00CE78D1" w:rsidP="00CE78D1"/>
    <w:p w14:paraId="0EE619CE" w14:textId="77777777" w:rsidR="00CE78D1" w:rsidRPr="00CE78D1" w:rsidRDefault="00CE78D1" w:rsidP="00CE78D1"/>
    <w:p w14:paraId="0EE619CF" w14:textId="77777777" w:rsidR="00CE78D1" w:rsidRPr="00CE78D1" w:rsidRDefault="00CE78D1" w:rsidP="00CE78D1"/>
    <w:p w14:paraId="0EE619D0" w14:textId="77777777" w:rsidR="00CE78D1" w:rsidRPr="00CE78D1" w:rsidRDefault="00CE78D1" w:rsidP="00CE78D1"/>
    <w:p w14:paraId="0EE619D2" w14:textId="7E9CF523" w:rsidR="00EC1041" w:rsidRDefault="00EC1041" w:rsidP="00CE78D1">
      <w:pPr>
        <w:sectPr w:rsidR="00EC1041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0EE619D4" w14:textId="2FBCF202" w:rsidR="000C27E4" w:rsidRPr="007414E3" w:rsidRDefault="000C27E4" w:rsidP="007414E3"/>
    <w:p w14:paraId="0EE619D5" w14:textId="3314603E" w:rsidR="005B3674" w:rsidRPr="007414E3" w:rsidRDefault="00F35131" w:rsidP="007414E3">
      <w:pPr>
        <w:jc w:val="right"/>
        <w:rPr>
          <w:b/>
        </w:rPr>
      </w:pPr>
      <w:r w:rsidRPr="007414E3">
        <w:rPr>
          <w:b/>
        </w:rPr>
        <w:t>PRIJEDLOG</w:t>
      </w:r>
    </w:p>
    <w:p w14:paraId="0EE619D6" w14:textId="77777777" w:rsidR="005B3674" w:rsidRPr="007414E3" w:rsidRDefault="005B3674" w:rsidP="007414E3"/>
    <w:p w14:paraId="0EE619D7" w14:textId="68532EA8" w:rsidR="005B3674" w:rsidRPr="007414E3" w:rsidRDefault="005B3674" w:rsidP="007414E3"/>
    <w:p w14:paraId="5A31CEED" w14:textId="0AF56FC8" w:rsidR="004D0D8F" w:rsidRPr="007414E3" w:rsidRDefault="004D0D8F" w:rsidP="007414E3"/>
    <w:p w14:paraId="04CDF924" w14:textId="77777777" w:rsidR="004D0D8F" w:rsidRPr="007414E3" w:rsidRDefault="004D0D8F" w:rsidP="007414E3"/>
    <w:p w14:paraId="0EE619D8" w14:textId="19155771" w:rsidR="005B3674" w:rsidRPr="007414E3" w:rsidRDefault="005B3674" w:rsidP="007414E3">
      <w:pPr>
        <w:ind w:firstLine="1416"/>
        <w:jc w:val="both"/>
      </w:pPr>
      <w:r w:rsidRPr="007414E3">
        <w:t>Na temelju članka 31. stavka 3. Zakona o Vladi Republike Hrvatske (</w:t>
      </w:r>
      <w:r w:rsidR="004D0D8F" w:rsidRPr="007414E3">
        <w:t>„</w:t>
      </w:r>
      <w:r w:rsidRPr="007414E3">
        <w:t>Naro</w:t>
      </w:r>
      <w:r w:rsidR="00C04B7B" w:rsidRPr="007414E3">
        <w:t>dne novine</w:t>
      </w:r>
      <w:r w:rsidR="004D0D8F" w:rsidRPr="007414E3">
        <w:t>“</w:t>
      </w:r>
      <w:r w:rsidR="00C04B7B" w:rsidRPr="007414E3">
        <w:t>, br. 150/11</w:t>
      </w:r>
      <w:r w:rsidR="004D0D8F" w:rsidRPr="007414E3">
        <w:t>.</w:t>
      </w:r>
      <w:r w:rsidR="00C04B7B" w:rsidRPr="007414E3">
        <w:t>, 119/14</w:t>
      </w:r>
      <w:r w:rsidR="004D0D8F" w:rsidRPr="007414E3">
        <w:t>.</w:t>
      </w:r>
      <w:r w:rsidR="00C04B7B" w:rsidRPr="007414E3">
        <w:t>,</w:t>
      </w:r>
      <w:r w:rsidRPr="007414E3">
        <w:t xml:space="preserve"> 93/16</w:t>
      </w:r>
      <w:r w:rsidR="004D0D8F" w:rsidRPr="007414E3">
        <w:t>.</w:t>
      </w:r>
      <w:r w:rsidR="00C04B7B" w:rsidRPr="007414E3">
        <w:t xml:space="preserve"> i 116/18</w:t>
      </w:r>
      <w:r w:rsidR="004D0D8F" w:rsidRPr="007414E3">
        <w:t>.</w:t>
      </w:r>
      <w:r w:rsidRPr="007414E3">
        <w:t>) i točaka II. i III. Odluke o kriterijima i postupku za prihvaćanje pokroviteljstva Vlade Republike Hrvatske (</w:t>
      </w:r>
      <w:r w:rsidR="004D0D8F" w:rsidRPr="007414E3">
        <w:t>„</w:t>
      </w:r>
      <w:r w:rsidRPr="007414E3">
        <w:t>Narodne novine</w:t>
      </w:r>
      <w:r w:rsidR="004D0D8F" w:rsidRPr="007414E3">
        <w:t>“</w:t>
      </w:r>
      <w:r w:rsidRPr="007414E3">
        <w:t>, broj 44/16</w:t>
      </w:r>
      <w:r w:rsidR="004D0D8F" w:rsidRPr="007414E3">
        <w:t>.</w:t>
      </w:r>
      <w:r w:rsidRPr="007414E3">
        <w:t xml:space="preserve">), Vlada Republike Hrvatske je na sjednici održanoj __________ </w:t>
      </w:r>
      <w:r w:rsidR="00126A73" w:rsidRPr="007414E3">
        <w:t>2022</w:t>
      </w:r>
      <w:r w:rsidRPr="007414E3">
        <w:t>. donijela</w:t>
      </w:r>
    </w:p>
    <w:p w14:paraId="0EE619D9" w14:textId="77777777" w:rsidR="005B3674" w:rsidRPr="007414E3" w:rsidRDefault="005B3674" w:rsidP="007414E3">
      <w:pPr>
        <w:jc w:val="center"/>
        <w:rPr>
          <w:b/>
        </w:rPr>
      </w:pPr>
    </w:p>
    <w:p w14:paraId="0EE619DB" w14:textId="2D798A40" w:rsidR="005B3674" w:rsidRPr="007414E3" w:rsidRDefault="005B3674" w:rsidP="00F35131">
      <w:pPr>
        <w:rPr>
          <w:b/>
        </w:rPr>
      </w:pPr>
    </w:p>
    <w:p w14:paraId="0EE619DC" w14:textId="77777777" w:rsidR="005B3674" w:rsidRPr="007414E3" w:rsidRDefault="005B3674" w:rsidP="007414E3">
      <w:pPr>
        <w:jc w:val="center"/>
        <w:rPr>
          <w:b/>
        </w:rPr>
      </w:pPr>
    </w:p>
    <w:p w14:paraId="0EE619DD" w14:textId="77777777" w:rsidR="005B3674" w:rsidRPr="007414E3" w:rsidRDefault="005B3674" w:rsidP="007414E3">
      <w:pPr>
        <w:jc w:val="center"/>
        <w:rPr>
          <w:b/>
        </w:rPr>
      </w:pPr>
      <w:r w:rsidRPr="007414E3">
        <w:rPr>
          <w:b/>
        </w:rPr>
        <w:t>Z A K L J U Č A K</w:t>
      </w:r>
    </w:p>
    <w:p w14:paraId="0EE619DE" w14:textId="77777777" w:rsidR="005B3674" w:rsidRPr="007414E3" w:rsidRDefault="005B3674" w:rsidP="007414E3">
      <w:pPr>
        <w:jc w:val="center"/>
        <w:rPr>
          <w:b/>
        </w:rPr>
      </w:pPr>
    </w:p>
    <w:p w14:paraId="0EE619DF" w14:textId="77777777" w:rsidR="005B3674" w:rsidRPr="007414E3" w:rsidRDefault="005B3674" w:rsidP="007414E3">
      <w:pPr>
        <w:jc w:val="center"/>
        <w:rPr>
          <w:b/>
        </w:rPr>
      </w:pPr>
    </w:p>
    <w:p w14:paraId="0EE619E1" w14:textId="2AB9914B" w:rsidR="00C04B7B" w:rsidRPr="007414E3" w:rsidRDefault="00C04B7B" w:rsidP="00F35131">
      <w:pPr>
        <w:rPr>
          <w:b/>
        </w:rPr>
      </w:pPr>
    </w:p>
    <w:p w14:paraId="66060E84" w14:textId="234F749F" w:rsidR="00F35131" w:rsidRPr="00202E7C" w:rsidRDefault="005508BB" w:rsidP="00F35131">
      <w:pPr>
        <w:jc w:val="center"/>
        <w:rPr>
          <w:rFonts w:eastAsia="Calibri"/>
          <w:b/>
        </w:rPr>
      </w:pPr>
      <w:r w:rsidRPr="007414E3">
        <w:tab/>
      </w:r>
      <w:r w:rsidRPr="007414E3">
        <w:tab/>
      </w:r>
    </w:p>
    <w:p w14:paraId="1167DD7C" w14:textId="300D008F" w:rsidR="00F35131" w:rsidRPr="00C8765E" w:rsidRDefault="00F35131" w:rsidP="00F35131">
      <w:pPr>
        <w:tabs>
          <w:tab w:val="left" w:pos="0"/>
        </w:tabs>
        <w:contextualSpacing/>
        <w:jc w:val="both"/>
        <w:rPr>
          <w:bCs/>
          <w:i/>
        </w:rPr>
      </w:pPr>
      <w:r>
        <w:tab/>
      </w:r>
      <w:r w:rsidRPr="00202E7C">
        <w:t>1.</w:t>
      </w:r>
      <w:r w:rsidRPr="00202E7C">
        <w:tab/>
      </w:r>
      <w:r w:rsidRPr="00C8765E">
        <w:t>Vlada Republike Hrvatske prihvaća pokroviteljstvo nad Proljetnom konferencijom Europskih nadzornih tijela za zaštitu podataka (Cavtat i Dubrovnik), sukladno zamolbi Agencije za zaštitu osobnih podataka.</w:t>
      </w:r>
    </w:p>
    <w:p w14:paraId="58A8975E" w14:textId="77777777" w:rsidR="00F35131" w:rsidRPr="00C8765E" w:rsidRDefault="00F35131" w:rsidP="00F35131"/>
    <w:p w14:paraId="56C3C943" w14:textId="7DDB3308" w:rsidR="00F35131" w:rsidRPr="00C8765E" w:rsidRDefault="00F35131" w:rsidP="00F35131">
      <w:pPr>
        <w:tabs>
          <w:tab w:val="left" w:pos="709"/>
          <w:tab w:val="left" w:pos="1418"/>
        </w:tabs>
        <w:overflowPunct w:val="0"/>
        <w:autoSpaceDE w:val="0"/>
        <w:autoSpaceDN w:val="0"/>
        <w:adjustRightInd w:val="0"/>
        <w:contextualSpacing/>
        <w:jc w:val="both"/>
        <w:textAlignment w:val="baseline"/>
      </w:pPr>
      <w:r>
        <w:tab/>
      </w:r>
      <w:r w:rsidRPr="00C8765E">
        <w:t>2.</w:t>
      </w:r>
      <w:r w:rsidRPr="00C8765E">
        <w:tab/>
        <w:t>Prihvaćanjem pokroviteljstva Vlada Republike Hrvatske ne preuzima nikakve financijske obveze.</w:t>
      </w:r>
    </w:p>
    <w:p w14:paraId="6F51F1BA" w14:textId="5649BDE0" w:rsidR="007414E3" w:rsidRPr="007414E3" w:rsidRDefault="007414E3" w:rsidP="00F35131">
      <w:pPr>
        <w:pStyle w:val="ListParagraph"/>
        <w:tabs>
          <w:tab w:val="left" w:pos="0"/>
        </w:tabs>
        <w:spacing w:after="0" w:line="240" w:lineRule="auto"/>
        <w:ind w:left="0"/>
      </w:pPr>
    </w:p>
    <w:p w14:paraId="35B362E2" w14:textId="77777777" w:rsidR="007414E3" w:rsidRPr="007414E3" w:rsidRDefault="007414E3" w:rsidP="007414E3">
      <w:pPr>
        <w:shd w:val="clear" w:color="auto" w:fill="FFFFFF"/>
        <w:jc w:val="both"/>
        <w:textAlignment w:val="baseline"/>
      </w:pPr>
    </w:p>
    <w:p w14:paraId="3DE54ABF" w14:textId="77777777" w:rsidR="007414E3" w:rsidRPr="007414E3" w:rsidRDefault="007414E3" w:rsidP="007414E3">
      <w:pPr>
        <w:shd w:val="clear" w:color="auto" w:fill="FFFFFF"/>
        <w:jc w:val="both"/>
        <w:textAlignment w:val="baseline"/>
      </w:pPr>
    </w:p>
    <w:p w14:paraId="207168A4" w14:textId="77777777" w:rsidR="007414E3" w:rsidRPr="007414E3" w:rsidRDefault="007414E3" w:rsidP="007414E3">
      <w:pPr>
        <w:tabs>
          <w:tab w:val="left" w:pos="1418"/>
        </w:tabs>
        <w:ind w:right="4"/>
        <w:jc w:val="both"/>
        <w:rPr>
          <w:bCs/>
        </w:rPr>
      </w:pPr>
      <w:r w:rsidRPr="007414E3">
        <w:rPr>
          <w:bCs/>
        </w:rPr>
        <w:t>KLASA:</w:t>
      </w:r>
      <w:r w:rsidRPr="007414E3">
        <w:rPr>
          <w:bCs/>
        </w:rPr>
        <w:tab/>
      </w:r>
    </w:p>
    <w:p w14:paraId="39C81A98" w14:textId="77777777" w:rsidR="007414E3" w:rsidRPr="007414E3" w:rsidRDefault="007414E3" w:rsidP="007414E3">
      <w:pPr>
        <w:tabs>
          <w:tab w:val="left" w:pos="1418"/>
        </w:tabs>
        <w:ind w:right="4"/>
        <w:jc w:val="both"/>
        <w:rPr>
          <w:bCs/>
        </w:rPr>
      </w:pPr>
      <w:r w:rsidRPr="007414E3">
        <w:rPr>
          <w:bCs/>
        </w:rPr>
        <w:t>URBROJ:</w:t>
      </w:r>
      <w:r w:rsidRPr="007414E3">
        <w:rPr>
          <w:bCs/>
        </w:rPr>
        <w:tab/>
      </w:r>
    </w:p>
    <w:p w14:paraId="4CB109D7" w14:textId="77777777" w:rsidR="007414E3" w:rsidRPr="007414E3" w:rsidRDefault="007414E3" w:rsidP="007414E3">
      <w:pPr>
        <w:ind w:right="4"/>
        <w:jc w:val="both"/>
        <w:rPr>
          <w:bCs/>
        </w:rPr>
      </w:pPr>
    </w:p>
    <w:p w14:paraId="3ED36807" w14:textId="77777777" w:rsidR="007414E3" w:rsidRPr="007414E3" w:rsidRDefault="007414E3" w:rsidP="007414E3">
      <w:pPr>
        <w:ind w:right="4"/>
        <w:jc w:val="both"/>
        <w:rPr>
          <w:bCs/>
        </w:rPr>
      </w:pPr>
      <w:r w:rsidRPr="007414E3">
        <w:rPr>
          <w:bCs/>
        </w:rPr>
        <w:t>Zagreb,</w:t>
      </w:r>
      <w:r w:rsidRPr="007414E3">
        <w:rPr>
          <w:bCs/>
        </w:rPr>
        <w:tab/>
      </w:r>
    </w:p>
    <w:p w14:paraId="4F4AB619" w14:textId="77777777" w:rsidR="007414E3" w:rsidRPr="007414E3" w:rsidRDefault="007414E3" w:rsidP="007414E3">
      <w:pPr>
        <w:ind w:right="4"/>
        <w:jc w:val="both"/>
        <w:rPr>
          <w:bCs/>
        </w:rPr>
      </w:pPr>
    </w:p>
    <w:p w14:paraId="0038C9F5" w14:textId="77777777" w:rsidR="007414E3" w:rsidRPr="007414E3" w:rsidRDefault="007414E3" w:rsidP="007414E3">
      <w:pPr>
        <w:ind w:right="4"/>
        <w:jc w:val="both"/>
        <w:rPr>
          <w:bCs/>
        </w:rPr>
      </w:pPr>
    </w:p>
    <w:p w14:paraId="1DA86C8F" w14:textId="77777777" w:rsidR="007414E3" w:rsidRPr="007414E3" w:rsidRDefault="007414E3" w:rsidP="007414E3">
      <w:pPr>
        <w:ind w:right="4"/>
        <w:jc w:val="both"/>
        <w:rPr>
          <w:bCs/>
        </w:rPr>
      </w:pPr>
    </w:p>
    <w:p w14:paraId="61597866" w14:textId="77777777" w:rsidR="007414E3" w:rsidRPr="007414E3" w:rsidRDefault="007414E3" w:rsidP="007414E3">
      <w:pPr>
        <w:tabs>
          <w:tab w:val="center" w:pos="7371"/>
        </w:tabs>
        <w:ind w:right="4"/>
        <w:jc w:val="both"/>
      </w:pPr>
      <w:r w:rsidRPr="007414E3">
        <w:tab/>
        <w:t>PREDSJEDNIK</w:t>
      </w:r>
    </w:p>
    <w:p w14:paraId="406CD019" w14:textId="77777777" w:rsidR="007414E3" w:rsidRPr="007414E3" w:rsidRDefault="007414E3" w:rsidP="007414E3">
      <w:pPr>
        <w:tabs>
          <w:tab w:val="center" w:pos="7371"/>
        </w:tabs>
        <w:ind w:right="4"/>
        <w:jc w:val="both"/>
      </w:pPr>
    </w:p>
    <w:p w14:paraId="29783044" w14:textId="77777777" w:rsidR="007414E3" w:rsidRPr="007414E3" w:rsidRDefault="007414E3" w:rsidP="007414E3">
      <w:pPr>
        <w:tabs>
          <w:tab w:val="center" w:pos="7371"/>
        </w:tabs>
        <w:ind w:right="4"/>
        <w:jc w:val="both"/>
      </w:pPr>
    </w:p>
    <w:p w14:paraId="02E06ABD" w14:textId="77777777" w:rsidR="007414E3" w:rsidRPr="007414E3" w:rsidRDefault="007414E3" w:rsidP="007414E3">
      <w:pPr>
        <w:tabs>
          <w:tab w:val="center" w:pos="7371"/>
        </w:tabs>
        <w:ind w:right="4"/>
        <w:jc w:val="both"/>
      </w:pPr>
      <w:r w:rsidRPr="007414E3">
        <w:tab/>
        <w:t xml:space="preserve">mr. </w:t>
      </w:r>
      <w:proofErr w:type="spellStart"/>
      <w:r w:rsidRPr="007414E3">
        <w:t>sc</w:t>
      </w:r>
      <w:proofErr w:type="spellEnd"/>
      <w:r w:rsidRPr="007414E3">
        <w:t>. Andrej Plenković</w:t>
      </w:r>
    </w:p>
    <w:p w14:paraId="766B7374" w14:textId="77777777" w:rsidR="007414E3" w:rsidRPr="007414E3" w:rsidRDefault="007414E3" w:rsidP="007414E3">
      <w:pPr>
        <w:tabs>
          <w:tab w:val="center" w:pos="7371"/>
        </w:tabs>
        <w:ind w:right="4"/>
        <w:jc w:val="both"/>
      </w:pPr>
      <w:r w:rsidRPr="007414E3">
        <w:br w:type="page"/>
      </w:r>
    </w:p>
    <w:p w14:paraId="1EE554BF" w14:textId="77777777" w:rsidR="002D5D0A" w:rsidRPr="007414E3" w:rsidRDefault="002D5D0A" w:rsidP="007414E3">
      <w:pPr>
        <w:jc w:val="center"/>
        <w:rPr>
          <w:b/>
        </w:rPr>
      </w:pPr>
    </w:p>
    <w:p w14:paraId="0EE619F9" w14:textId="7EB22682" w:rsidR="00825682" w:rsidRPr="007414E3" w:rsidRDefault="00D629E9" w:rsidP="007414E3">
      <w:pPr>
        <w:jc w:val="center"/>
        <w:rPr>
          <w:b/>
        </w:rPr>
      </w:pPr>
      <w:r w:rsidRPr="007414E3">
        <w:rPr>
          <w:b/>
        </w:rPr>
        <w:t>O</w:t>
      </w:r>
      <w:r>
        <w:rPr>
          <w:b/>
        </w:rPr>
        <w:t xml:space="preserve"> </w:t>
      </w:r>
      <w:r w:rsidRPr="007414E3">
        <w:rPr>
          <w:b/>
        </w:rPr>
        <w:t>B</w:t>
      </w:r>
      <w:r>
        <w:rPr>
          <w:b/>
        </w:rPr>
        <w:t xml:space="preserve"> </w:t>
      </w:r>
      <w:r w:rsidRPr="007414E3">
        <w:rPr>
          <w:b/>
        </w:rPr>
        <w:t>R</w:t>
      </w:r>
      <w:r>
        <w:rPr>
          <w:b/>
        </w:rPr>
        <w:t xml:space="preserve"> </w:t>
      </w:r>
      <w:r w:rsidRPr="007414E3">
        <w:rPr>
          <w:b/>
        </w:rPr>
        <w:t>A</w:t>
      </w:r>
      <w:r>
        <w:rPr>
          <w:b/>
        </w:rPr>
        <w:t xml:space="preserve"> </w:t>
      </w:r>
      <w:r w:rsidRPr="007414E3">
        <w:rPr>
          <w:b/>
        </w:rPr>
        <w:t>Z</w:t>
      </w:r>
      <w:r>
        <w:rPr>
          <w:b/>
        </w:rPr>
        <w:t xml:space="preserve"> </w:t>
      </w:r>
      <w:r w:rsidRPr="007414E3">
        <w:rPr>
          <w:b/>
        </w:rPr>
        <w:t>L</w:t>
      </w:r>
      <w:r>
        <w:rPr>
          <w:b/>
        </w:rPr>
        <w:t xml:space="preserve"> </w:t>
      </w:r>
      <w:r w:rsidRPr="007414E3">
        <w:rPr>
          <w:b/>
        </w:rPr>
        <w:t>O</w:t>
      </w:r>
      <w:r>
        <w:rPr>
          <w:b/>
        </w:rPr>
        <w:t xml:space="preserve"> </w:t>
      </w:r>
      <w:r w:rsidRPr="007414E3">
        <w:rPr>
          <w:b/>
        </w:rPr>
        <w:t>Ž</w:t>
      </w:r>
      <w:r>
        <w:rPr>
          <w:b/>
        </w:rPr>
        <w:t xml:space="preserve"> </w:t>
      </w:r>
      <w:r w:rsidRPr="007414E3">
        <w:rPr>
          <w:b/>
        </w:rPr>
        <w:t>E</w:t>
      </w:r>
      <w:r>
        <w:rPr>
          <w:b/>
        </w:rPr>
        <w:t xml:space="preserve"> </w:t>
      </w:r>
      <w:r w:rsidRPr="007414E3">
        <w:rPr>
          <w:b/>
        </w:rPr>
        <w:t>N</w:t>
      </w:r>
      <w:r>
        <w:rPr>
          <w:b/>
        </w:rPr>
        <w:t xml:space="preserve"> </w:t>
      </w:r>
      <w:r w:rsidRPr="007414E3">
        <w:rPr>
          <w:b/>
        </w:rPr>
        <w:t>J</w:t>
      </w:r>
      <w:r>
        <w:rPr>
          <w:b/>
        </w:rPr>
        <w:t xml:space="preserve"> </w:t>
      </w:r>
      <w:r w:rsidRPr="007414E3">
        <w:rPr>
          <w:b/>
        </w:rPr>
        <w:t>E</w:t>
      </w:r>
    </w:p>
    <w:p w14:paraId="0EE619FA" w14:textId="77777777" w:rsidR="00DE73F5" w:rsidRPr="007414E3" w:rsidRDefault="00DE73F5" w:rsidP="007414E3">
      <w:pPr>
        <w:jc w:val="both"/>
      </w:pPr>
    </w:p>
    <w:p w14:paraId="3ABE7C80" w14:textId="77777777" w:rsidR="00A90DFC" w:rsidRPr="007414E3" w:rsidRDefault="00A90DFC" w:rsidP="007414E3">
      <w:pPr>
        <w:jc w:val="both"/>
      </w:pPr>
    </w:p>
    <w:p w14:paraId="3B27E2DD" w14:textId="77777777" w:rsidR="00690B14" w:rsidRPr="00690B14" w:rsidRDefault="00916869" w:rsidP="00ED715C">
      <w:pPr>
        <w:ind w:firstLine="708"/>
        <w:jc w:val="both"/>
        <w:rPr>
          <w:rFonts w:cs="Arial"/>
        </w:rPr>
      </w:pPr>
      <w:r w:rsidRPr="00690B14">
        <w:rPr>
          <w:rFonts w:cs="Arial"/>
        </w:rPr>
        <w:t>Ovim Zaključkom Vlada Republike Hrvatske prihvaća</w:t>
      </w:r>
      <w:r w:rsidRPr="00690B14">
        <w:t xml:space="preserve"> pokroviteljstvo nad Proljetnom konferencijom Europskih nadzornih tijela za zaštitu podataka</w:t>
      </w:r>
      <w:r w:rsidRPr="00690B14">
        <w:rPr>
          <w:rFonts w:cs="Arial"/>
        </w:rPr>
        <w:t>, koja</w:t>
      </w:r>
      <w:r w:rsidRPr="00690B14">
        <w:rPr>
          <w:rFonts w:cs="Arial"/>
        </w:rPr>
        <w:t xml:space="preserve"> će se održati u </w:t>
      </w:r>
      <w:r w:rsidRPr="00690B14">
        <w:t>Cavtat</w:t>
      </w:r>
      <w:r w:rsidRPr="00690B14">
        <w:t>u</w:t>
      </w:r>
      <w:r w:rsidRPr="00690B14">
        <w:t xml:space="preserve"> i Dubrovnik</w:t>
      </w:r>
      <w:r w:rsidRPr="00690B14">
        <w:t xml:space="preserve">u od 18. do 20. svibnja </w:t>
      </w:r>
      <w:r w:rsidRPr="00690B14">
        <w:rPr>
          <w:rFonts w:cs="Arial"/>
        </w:rPr>
        <w:t>2022.</w:t>
      </w:r>
    </w:p>
    <w:p w14:paraId="779F57D3" w14:textId="77777777" w:rsidR="00690B14" w:rsidRPr="00690B14" w:rsidRDefault="00690B14" w:rsidP="00690B14">
      <w:pPr>
        <w:jc w:val="both"/>
        <w:rPr>
          <w:rFonts w:cs="Arial"/>
        </w:rPr>
      </w:pPr>
    </w:p>
    <w:p w14:paraId="2EB6BB9B" w14:textId="59766465" w:rsidR="00690B14" w:rsidRPr="00690B14" w:rsidRDefault="00690B14" w:rsidP="00ED715C">
      <w:pPr>
        <w:ind w:firstLine="708"/>
        <w:jc w:val="both"/>
        <w:rPr>
          <w:bCs/>
        </w:rPr>
      </w:pPr>
      <w:r w:rsidRPr="00690B14">
        <w:t xml:space="preserve">Agencija za zaštitu osobnih podataka </w:t>
      </w:r>
      <w:r w:rsidRPr="00690B14">
        <w:t xml:space="preserve">organizator je ove </w:t>
      </w:r>
      <w:r w:rsidRPr="00690B14">
        <w:t xml:space="preserve">jubilarne 30. Proljetne konferencije europskih nadzornih tijela za zaštitu podataka kao </w:t>
      </w:r>
      <w:r w:rsidRPr="00690B14">
        <w:rPr>
          <w:bCs/>
        </w:rPr>
        <w:t>najznačajnije konferencije namijenjene europskim tijelima za zaštitu osobnih podataka</w:t>
      </w:r>
      <w:r w:rsidRPr="00690B14">
        <w:rPr>
          <w:bCs/>
        </w:rPr>
        <w:t>.</w:t>
      </w:r>
    </w:p>
    <w:p w14:paraId="2DF6575A" w14:textId="77777777" w:rsidR="00690B14" w:rsidRPr="00690B14" w:rsidRDefault="00690B14" w:rsidP="00690B14">
      <w:pPr>
        <w:jc w:val="both"/>
        <w:rPr>
          <w:rFonts w:cs="Arial"/>
        </w:rPr>
      </w:pPr>
    </w:p>
    <w:p w14:paraId="33480639" w14:textId="77777777" w:rsidR="00690B14" w:rsidRPr="00690B14" w:rsidRDefault="00690B14" w:rsidP="00ED715C">
      <w:pPr>
        <w:pStyle w:val="NormalWeb"/>
        <w:spacing w:before="0" w:beforeAutospacing="0" w:after="0" w:afterAutospacing="0"/>
        <w:ind w:firstLine="708"/>
        <w:jc w:val="both"/>
      </w:pPr>
      <w:r w:rsidRPr="00690B14">
        <w:t>Konferencija je od međunarodne važnosti i predstavlja forum suradnje i koordinacije strategija i politika europskih regulatornih tijela za zaštitu osobnih podataka i privatnosti, gdje će se razmijeniti znanja i iskustva s uvaženim stručnjacima za zaštitu podataka iz 30 europskih država (članica EU i država koje nisu članice EU), predstavnicima Europske komisije, Vijeća Europe i Europskog nadzornika za zaštitu podataka.</w:t>
      </w:r>
    </w:p>
    <w:p w14:paraId="6D23752C" w14:textId="77777777" w:rsidR="00690B14" w:rsidRPr="00690B14" w:rsidRDefault="00690B14" w:rsidP="00690B14">
      <w:pPr>
        <w:pStyle w:val="NormalWeb"/>
        <w:spacing w:before="0" w:beforeAutospacing="0" w:after="0" w:afterAutospacing="0"/>
        <w:jc w:val="both"/>
      </w:pPr>
    </w:p>
    <w:p w14:paraId="0453093B" w14:textId="4E522B65" w:rsidR="00690B14" w:rsidRPr="00690B14" w:rsidRDefault="00690B14" w:rsidP="00ED715C">
      <w:pPr>
        <w:pStyle w:val="NormalWeb"/>
        <w:spacing w:before="0" w:beforeAutospacing="0" w:after="0" w:afterAutospacing="0"/>
        <w:ind w:firstLine="708"/>
        <w:jc w:val="both"/>
      </w:pPr>
      <w:r w:rsidRPr="00690B14">
        <w:t xml:space="preserve">O značaju Konferencije govori i činjenica da je Upravljačko vijeće za predsjedanje Republike Hrvatske Vijećem EU 2020 Proljetnu konferenciju uvrstilo na popis događanja pod pokroviteljstvom Predsjedanja, ali zbog krize uzrokovane </w:t>
      </w:r>
      <w:proofErr w:type="spellStart"/>
      <w:r w:rsidRPr="00690B14">
        <w:t>pandemijom</w:t>
      </w:r>
      <w:proofErr w:type="spellEnd"/>
      <w:r w:rsidRPr="00690B14">
        <w:t xml:space="preserve"> COVID-19 događanje nije bilo moguće održati tijekom predsjedanja Republike Hrvatske Vijećem EU.</w:t>
      </w:r>
    </w:p>
    <w:p w14:paraId="4157B395" w14:textId="422E1658" w:rsidR="00690B14" w:rsidRPr="00690B14" w:rsidRDefault="00690B14" w:rsidP="00690B14">
      <w:pPr>
        <w:pStyle w:val="NormalWeb"/>
        <w:spacing w:before="0" w:beforeAutospacing="0" w:after="0" w:afterAutospacing="0"/>
        <w:jc w:val="both"/>
      </w:pPr>
    </w:p>
    <w:p w14:paraId="7D1C0E2C" w14:textId="49FA6DB6" w:rsidR="00690B14" w:rsidRPr="00690B14" w:rsidRDefault="00690B14" w:rsidP="00ED715C">
      <w:pPr>
        <w:pStyle w:val="NormalWeb"/>
        <w:spacing w:before="0" w:beforeAutospacing="0" w:after="0" w:afterAutospacing="0"/>
        <w:ind w:firstLine="708"/>
        <w:jc w:val="both"/>
      </w:pPr>
      <w:r w:rsidRPr="00690B14">
        <w:t xml:space="preserve">Svoj dolazak na ovaj događaj između ostalih, potvrdili su i predsjednica Europskog odbora za zaštitu podataka, gđa </w:t>
      </w:r>
      <w:r w:rsidRPr="00690B14">
        <w:rPr>
          <w:bCs/>
        </w:rPr>
        <w:t xml:space="preserve">Andrea Jelinek, </w:t>
      </w:r>
      <w:r w:rsidRPr="00690B14">
        <w:t xml:space="preserve">kao i Europski nadzornik za zaštitu podataka, g. </w:t>
      </w:r>
      <w:proofErr w:type="spellStart"/>
      <w:r w:rsidRPr="00690B14">
        <w:rPr>
          <w:bCs/>
        </w:rPr>
        <w:t>Wojciech</w:t>
      </w:r>
      <w:proofErr w:type="spellEnd"/>
      <w:r w:rsidRPr="00690B14">
        <w:rPr>
          <w:bCs/>
        </w:rPr>
        <w:t xml:space="preserve"> </w:t>
      </w:r>
      <w:proofErr w:type="spellStart"/>
      <w:r w:rsidRPr="00690B14">
        <w:rPr>
          <w:bCs/>
        </w:rPr>
        <w:t>Wiewiorowski</w:t>
      </w:r>
      <w:proofErr w:type="spellEnd"/>
      <w:r w:rsidRPr="00690B14">
        <w:rPr>
          <w:bCs/>
        </w:rPr>
        <w:t>.</w:t>
      </w:r>
    </w:p>
    <w:p w14:paraId="0EE61A03" w14:textId="48B8106E" w:rsidR="00126A73" w:rsidRPr="00690B14" w:rsidRDefault="00126A73" w:rsidP="007414E3">
      <w:pPr>
        <w:jc w:val="both"/>
      </w:pPr>
    </w:p>
    <w:p w14:paraId="43F3D170" w14:textId="07772CEF" w:rsidR="00690B14" w:rsidRPr="00690B14" w:rsidRDefault="00690B14" w:rsidP="00ED715C">
      <w:pPr>
        <w:shd w:val="clear" w:color="auto" w:fill="FFFFFF"/>
        <w:ind w:firstLine="708"/>
        <w:jc w:val="both"/>
      </w:pPr>
      <w:bookmarkStart w:id="0" w:name="_GoBack"/>
      <w:bookmarkEnd w:id="0"/>
      <w:r w:rsidRPr="00690B14">
        <w:t xml:space="preserve">S obzirom na </w:t>
      </w:r>
      <w:r w:rsidRPr="00690B14">
        <w:t xml:space="preserve">međunarodnu </w:t>
      </w:r>
      <w:r w:rsidRPr="00690B14">
        <w:t xml:space="preserve">važnost </w:t>
      </w:r>
      <w:r w:rsidRPr="00690B14">
        <w:t>ove Konferencije</w:t>
      </w:r>
      <w:r w:rsidRPr="00690B14">
        <w:t xml:space="preserve">, predlaže se </w:t>
      </w:r>
      <w:r w:rsidRPr="00690B14">
        <w:t>da pokroviteljstvo nad predmetno</w:t>
      </w:r>
      <w:r w:rsidRPr="00690B14">
        <w:t xml:space="preserve">m </w:t>
      </w:r>
      <w:r w:rsidRPr="00690B14">
        <w:t xml:space="preserve">Konferencijom </w:t>
      </w:r>
      <w:r w:rsidRPr="00690B14">
        <w:t xml:space="preserve">preuzme Vlada Republike Hrvatske. </w:t>
      </w:r>
    </w:p>
    <w:p w14:paraId="585B1910" w14:textId="77777777" w:rsidR="00690B14" w:rsidRPr="00690B14" w:rsidRDefault="00690B14" w:rsidP="007414E3">
      <w:pPr>
        <w:jc w:val="both"/>
      </w:pPr>
    </w:p>
    <w:p w14:paraId="0EE61A08" w14:textId="77777777" w:rsidR="008F0DD4" w:rsidRPr="00690B14" w:rsidRDefault="008F0DD4" w:rsidP="00CE78D1"/>
    <w:sectPr w:rsidR="008F0DD4" w:rsidRPr="00690B14" w:rsidSect="00581D62">
      <w:headerReference w:type="default" r:id="rId15"/>
      <w:footerReference w:type="default" r:id="rId16"/>
      <w:headerReference w:type="first" r:id="rId17"/>
      <w:pgSz w:w="11906" w:h="16838"/>
      <w:pgMar w:top="1417" w:right="1417" w:bottom="1417" w:left="1417" w:header="709" w:footer="6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897FE9" w14:textId="77777777" w:rsidR="008E10D4" w:rsidRDefault="008E10D4" w:rsidP="0011560A">
      <w:r>
        <w:separator/>
      </w:r>
    </w:p>
  </w:endnote>
  <w:endnote w:type="continuationSeparator" w:id="0">
    <w:p w14:paraId="4D4A56C7" w14:textId="77777777" w:rsidR="008E10D4" w:rsidRDefault="008E10D4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61A0F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BA70A4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61A10" w14:textId="77777777" w:rsidR="00EC1041" w:rsidRPr="00EC1041" w:rsidRDefault="00EC1041" w:rsidP="00EC1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31BE7E" w14:textId="77777777" w:rsidR="008E10D4" w:rsidRDefault="008E10D4" w:rsidP="0011560A">
      <w:r>
        <w:separator/>
      </w:r>
    </w:p>
  </w:footnote>
  <w:footnote w:type="continuationSeparator" w:id="0">
    <w:p w14:paraId="531ABD35" w14:textId="77777777" w:rsidR="008E10D4" w:rsidRDefault="008E10D4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AA376" w14:textId="63C9A52E" w:rsidR="00581D62" w:rsidRDefault="00581D62">
    <w:pPr>
      <w:pStyle w:val="Header"/>
      <w:jc w:val="center"/>
    </w:pPr>
  </w:p>
  <w:p w14:paraId="3014F142" w14:textId="61EB2D02" w:rsidR="00581D62" w:rsidRDefault="00581D62" w:rsidP="00581D6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2995611"/>
      <w:docPartObj>
        <w:docPartGallery w:val="Page Numbers (Top of Page)"/>
        <w:docPartUnique/>
      </w:docPartObj>
    </w:sdtPr>
    <w:sdtEndPr/>
    <w:sdtContent>
      <w:p w14:paraId="3DB02FCF" w14:textId="454BFFB6" w:rsidR="00581D62" w:rsidRDefault="00581D6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15C">
          <w:rPr>
            <w:noProof/>
          </w:rPr>
          <w:t>2</w:t>
        </w:r>
        <w:r>
          <w:fldChar w:fldCharType="end"/>
        </w:r>
      </w:p>
    </w:sdtContent>
  </w:sdt>
  <w:p w14:paraId="2B26FAA8" w14:textId="77777777" w:rsidR="00581D62" w:rsidRDefault="00581D62" w:rsidP="00581D62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34126" w14:textId="77777777" w:rsidR="00581D62" w:rsidRDefault="00581D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741B6"/>
    <w:multiLevelType w:val="hybridMultilevel"/>
    <w:tmpl w:val="802A69BC"/>
    <w:lvl w:ilvl="0" w:tplc="458C8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5680635"/>
    <w:multiLevelType w:val="hybridMultilevel"/>
    <w:tmpl w:val="A8E28C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350D9"/>
    <w:rsid w:val="00057310"/>
    <w:rsid w:val="00063520"/>
    <w:rsid w:val="0007470B"/>
    <w:rsid w:val="000830D5"/>
    <w:rsid w:val="0008420A"/>
    <w:rsid w:val="00086A6C"/>
    <w:rsid w:val="000875DA"/>
    <w:rsid w:val="00090FAC"/>
    <w:rsid w:val="000A1D60"/>
    <w:rsid w:val="000A3A3B"/>
    <w:rsid w:val="000C27E4"/>
    <w:rsid w:val="000D1A50"/>
    <w:rsid w:val="000E4E41"/>
    <w:rsid w:val="000E75C1"/>
    <w:rsid w:val="000F6DE9"/>
    <w:rsid w:val="001015C6"/>
    <w:rsid w:val="00110E6C"/>
    <w:rsid w:val="0011560A"/>
    <w:rsid w:val="00126A73"/>
    <w:rsid w:val="00135F1A"/>
    <w:rsid w:val="00146B79"/>
    <w:rsid w:val="00147DE9"/>
    <w:rsid w:val="00162B61"/>
    <w:rsid w:val="00170226"/>
    <w:rsid w:val="001741AA"/>
    <w:rsid w:val="001877E4"/>
    <w:rsid w:val="001917B2"/>
    <w:rsid w:val="001A0820"/>
    <w:rsid w:val="001A13E7"/>
    <w:rsid w:val="001A309A"/>
    <w:rsid w:val="001B7A97"/>
    <w:rsid w:val="001C2DDB"/>
    <w:rsid w:val="001E7218"/>
    <w:rsid w:val="002179F8"/>
    <w:rsid w:val="00220956"/>
    <w:rsid w:val="0023632F"/>
    <w:rsid w:val="0023763F"/>
    <w:rsid w:val="00262599"/>
    <w:rsid w:val="002668C5"/>
    <w:rsid w:val="0028608D"/>
    <w:rsid w:val="0029163B"/>
    <w:rsid w:val="002A1D77"/>
    <w:rsid w:val="002A4D27"/>
    <w:rsid w:val="002B107A"/>
    <w:rsid w:val="002C0005"/>
    <w:rsid w:val="002D1256"/>
    <w:rsid w:val="002D2232"/>
    <w:rsid w:val="002D48E9"/>
    <w:rsid w:val="002D5D0A"/>
    <w:rsid w:val="002D6C51"/>
    <w:rsid w:val="002D7C91"/>
    <w:rsid w:val="003033E4"/>
    <w:rsid w:val="00304232"/>
    <w:rsid w:val="00323C77"/>
    <w:rsid w:val="00336EE7"/>
    <w:rsid w:val="0034351C"/>
    <w:rsid w:val="00346897"/>
    <w:rsid w:val="00375B6D"/>
    <w:rsid w:val="00381F04"/>
    <w:rsid w:val="0038426B"/>
    <w:rsid w:val="003929F5"/>
    <w:rsid w:val="003A2F05"/>
    <w:rsid w:val="003C09D8"/>
    <w:rsid w:val="003D47D1"/>
    <w:rsid w:val="003F5623"/>
    <w:rsid w:val="003F5901"/>
    <w:rsid w:val="003F75B0"/>
    <w:rsid w:val="004039BD"/>
    <w:rsid w:val="00407707"/>
    <w:rsid w:val="00431D85"/>
    <w:rsid w:val="00440D6D"/>
    <w:rsid w:val="00442367"/>
    <w:rsid w:val="00461188"/>
    <w:rsid w:val="004727B0"/>
    <w:rsid w:val="004A776B"/>
    <w:rsid w:val="004C1375"/>
    <w:rsid w:val="004C5354"/>
    <w:rsid w:val="004D0D8F"/>
    <w:rsid w:val="004E1300"/>
    <w:rsid w:val="004E4E34"/>
    <w:rsid w:val="00504248"/>
    <w:rsid w:val="005146D6"/>
    <w:rsid w:val="00535E09"/>
    <w:rsid w:val="0054369E"/>
    <w:rsid w:val="005508BB"/>
    <w:rsid w:val="00556EE3"/>
    <w:rsid w:val="00562C8C"/>
    <w:rsid w:val="0056365A"/>
    <w:rsid w:val="00565EE6"/>
    <w:rsid w:val="00571F6C"/>
    <w:rsid w:val="0057458A"/>
    <w:rsid w:val="00581D62"/>
    <w:rsid w:val="005861F2"/>
    <w:rsid w:val="005906BB"/>
    <w:rsid w:val="005B3674"/>
    <w:rsid w:val="005B6B45"/>
    <w:rsid w:val="005C3A4C"/>
    <w:rsid w:val="005D2896"/>
    <w:rsid w:val="005E7CAB"/>
    <w:rsid w:val="005F4727"/>
    <w:rsid w:val="00604FAA"/>
    <w:rsid w:val="00612D91"/>
    <w:rsid w:val="00633454"/>
    <w:rsid w:val="0063388F"/>
    <w:rsid w:val="0064326D"/>
    <w:rsid w:val="00646A46"/>
    <w:rsid w:val="00652604"/>
    <w:rsid w:val="0066110E"/>
    <w:rsid w:val="00663238"/>
    <w:rsid w:val="00675B44"/>
    <w:rsid w:val="0068013E"/>
    <w:rsid w:val="0068772B"/>
    <w:rsid w:val="00690B14"/>
    <w:rsid w:val="00692555"/>
    <w:rsid w:val="00693A4D"/>
    <w:rsid w:val="00694D87"/>
    <w:rsid w:val="006B7800"/>
    <w:rsid w:val="006C0CC3"/>
    <w:rsid w:val="006D2844"/>
    <w:rsid w:val="006D59CA"/>
    <w:rsid w:val="006E14A9"/>
    <w:rsid w:val="006E611E"/>
    <w:rsid w:val="007010C7"/>
    <w:rsid w:val="00720AD3"/>
    <w:rsid w:val="00726165"/>
    <w:rsid w:val="00731AC4"/>
    <w:rsid w:val="007414E3"/>
    <w:rsid w:val="00752035"/>
    <w:rsid w:val="007638D8"/>
    <w:rsid w:val="00777CAA"/>
    <w:rsid w:val="0078648A"/>
    <w:rsid w:val="0079155E"/>
    <w:rsid w:val="007A1768"/>
    <w:rsid w:val="007A1881"/>
    <w:rsid w:val="007D60E4"/>
    <w:rsid w:val="007E3965"/>
    <w:rsid w:val="0081021D"/>
    <w:rsid w:val="00810FF5"/>
    <w:rsid w:val="008137B5"/>
    <w:rsid w:val="00825682"/>
    <w:rsid w:val="00833808"/>
    <w:rsid w:val="008353A1"/>
    <w:rsid w:val="008365FD"/>
    <w:rsid w:val="00881BBB"/>
    <w:rsid w:val="0089283D"/>
    <w:rsid w:val="008C0768"/>
    <w:rsid w:val="008C1D0A"/>
    <w:rsid w:val="008D1E25"/>
    <w:rsid w:val="008D39C8"/>
    <w:rsid w:val="008E10D4"/>
    <w:rsid w:val="008F0DD4"/>
    <w:rsid w:val="0090200F"/>
    <w:rsid w:val="009047E4"/>
    <w:rsid w:val="009126B3"/>
    <w:rsid w:val="009152C4"/>
    <w:rsid w:val="00916869"/>
    <w:rsid w:val="00943D43"/>
    <w:rsid w:val="0095079B"/>
    <w:rsid w:val="009511BB"/>
    <w:rsid w:val="00953BA1"/>
    <w:rsid w:val="00954D08"/>
    <w:rsid w:val="00965E3C"/>
    <w:rsid w:val="009812AA"/>
    <w:rsid w:val="009930CA"/>
    <w:rsid w:val="009A1989"/>
    <w:rsid w:val="009C33E1"/>
    <w:rsid w:val="009C7815"/>
    <w:rsid w:val="009E7F3D"/>
    <w:rsid w:val="009F1E39"/>
    <w:rsid w:val="00A15F08"/>
    <w:rsid w:val="00A15FD5"/>
    <w:rsid w:val="00A175E9"/>
    <w:rsid w:val="00A21819"/>
    <w:rsid w:val="00A45CF4"/>
    <w:rsid w:val="00A52A71"/>
    <w:rsid w:val="00A573DC"/>
    <w:rsid w:val="00A6339A"/>
    <w:rsid w:val="00A700B3"/>
    <w:rsid w:val="00A725A4"/>
    <w:rsid w:val="00A83290"/>
    <w:rsid w:val="00A90DFC"/>
    <w:rsid w:val="00A94A2B"/>
    <w:rsid w:val="00AD2F06"/>
    <w:rsid w:val="00AD4D7C"/>
    <w:rsid w:val="00AE59DF"/>
    <w:rsid w:val="00B42E00"/>
    <w:rsid w:val="00B462AB"/>
    <w:rsid w:val="00B57187"/>
    <w:rsid w:val="00B706F8"/>
    <w:rsid w:val="00B908C2"/>
    <w:rsid w:val="00BA28CD"/>
    <w:rsid w:val="00BA70A4"/>
    <w:rsid w:val="00BA72BF"/>
    <w:rsid w:val="00BC5E66"/>
    <w:rsid w:val="00BF2B76"/>
    <w:rsid w:val="00C04B7B"/>
    <w:rsid w:val="00C05C01"/>
    <w:rsid w:val="00C337A4"/>
    <w:rsid w:val="00C44327"/>
    <w:rsid w:val="00C67C30"/>
    <w:rsid w:val="00C76C0D"/>
    <w:rsid w:val="00C969CC"/>
    <w:rsid w:val="00CA4F84"/>
    <w:rsid w:val="00CB4BBF"/>
    <w:rsid w:val="00CD1639"/>
    <w:rsid w:val="00CD1690"/>
    <w:rsid w:val="00CD3EFA"/>
    <w:rsid w:val="00CE3D00"/>
    <w:rsid w:val="00CE78D1"/>
    <w:rsid w:val="00CF7BB4"/>
    <w:rsid w:val="00CF7EEC"/>
    <w:rsid w:val="00D05B3D"/>
    <w:rsid w:val="00D07290"/>
    <w:rsid w:val="00D1127C"/>
    <w:rsid w:val="00D14240"/>
    <w:rsid w:val="00D1614C"/>
    <w:rsid w:val="00D21902"/>
    <w:rsid w:val="00D340FC"/>
    <w:rsid w:val="00D44800"/>
    <w:rsid w:val="00D629E9"/>
    <w:rsid w:val="00D62C4D"/>
    <w:rsid w:val="00D76C54"/>
    <w:rsid w:val="00D8016C"/>
    <w:rsid w:val="00D83A7D"/>
    <w:rsid w:val="00D8637C"/>
    <w:rsid w:val="00D92A3D"/>
    <w:rsid w:val="00DB0A6B"/>
    <w:rsid w:val="00DB28EB"/>
    <w:rsid w:val="00DB6366"/>
    <w:rsid w:val="00DC71D4"/>
    <w:rsid w:val="00DD6913"/>
    <w:rsid w:val="00DE73F5"/>
    <w:rsid w:val="00E13A38"/>
    <w:rsid w:val="00E20E74"/>
    <w:rsid w:val="00E25569"/>
    <w:rsid w:val="00E601A2"/>
    <w:rsid w:val="00E77198"/>
    <w:rsid w:val="00E83E23"/>
    <w:rsid w:val="00EA3AD1"/>
    <w:rsid w:val="00EB1248"/>
    <w:rsid w:val="00EC08EF"/>
    <w:rsid w:val="00EC1041"/>
    <w:rsid w:val="00ED236E"/>
    <w:rsid w:val="00ED2990"/>
    <w:rsid w:val="00ED41D2"/>
    <w:rsid w:val="00ED715C"/>
    <w:rsid w:val="00EE03CA"/>
    <w:rsid w:val="00EE3724"/>
    <w:rsid w:val="00EE7199"/>
    <w:rsid w:val="00F07F7C"/>
    <w:rsid w:val="00F3220D"/>
    <w:rsid w:val="00F35131"/>
    <w:rsid w:val="00F65A9B"/>
    <w:rsid w:val="00F764AD"/>
    <w:rsid w:val="00F95A2D"/>
    <w:rsid w:val="00F978E2"/>
    <w:rsid w:val="00F97BA9"/>
    <w:rsid w:val="00FA4E25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E619BC"/>
  <w15:docId w15:val="{A518A45B-49A4-48DC-B35C-A91815664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508BB"/>
    <w:pPr>
      <w:spacing w:after="200" w:line="276" w:lineRule="auto"/>
      <w:ind w:left="720"/>
      <w:contextualSpacing/>
      <w:jc w:val="both"/>
    </w:pPr>
    <w:rPr>
      <w:rFonts w:eastAsiaTheme="minorEastAsia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5508BB"/>
    <w:rPr>
      <w:rFonts w:eastAsiaTheme="minorEastAsia"/>
      <w:sz w:val="24"/>
    </w:rPr>
  </w:style>
  <w:style w:type="paragraph" w:styleId="NormalWeb">
    <w:name w:val="Normal (Web)"/>
    <w:basedOn w:val="Normal"/>
    <w:uiPriority w:val="99"/>
    <w:unhideWhenUsed/>
    <w:rsid w:val="00690B14"/>
    <w:pPr>
      <w:spacing w:before="100" w:beforeAutospacing="1" w:after="100" w:afterAutospacing="1"/>
    </w:pPr>
  </w:style>
  <w:style w:type="paragraph" w:customStyle="1" w:styleId="Default">
    <w:name w:val="Default"/>
    <w:rsid w:val="00690B1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240CC48D505041921B2DD2C8F3149D" ma:contentTypeVersion="1" ma:contentTypeDescription="Stvaranje novog dokumenta." ma:contentTypeScope="" ma:versionID="987810f84f1d56754bf05e6f03570eb7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AZJMDCZ6QSYZ-12-6174</_dlc_DocId>
    <_dlc_DocIdUrl xmlns="a494813a-d0d8-4dad-94cb-0d196f36ba15">
      <Url>https://ekoordinacije.vlada.hr/sjednice-drustvo/_layouts/15/DocIdRedir.aspx?ID=AZJMDCZ6QSYZ-12-6174</Url>
      <Description>AZJMDCZ6QSYZ-12-6174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41C81-749D-4666-9FEF-5E506CA65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062C16-AA41-4C54-8306-8789F1CE118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B0BF6E6-633D-4640-92BC-A2A11C7C41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1DD546-00E3-4E86-B155-5D540816B829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5.xml><?xml version="1.0" encoding="utf-8"?>
<ds:datastoreItem xmlns:ds="http://schemas.openxmlformats.org/officeDocument/2006/customXml" ds:itemID="{31903F55-F7E3-443C-9B44-7DA95666B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439</Words>
  <Characters>2504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Tomislav Curic</dc:creator>
  <cp:lastModifiedBy>Sanja Duspara</cp:lastModifiedBy>
  <cp:revision>6</cp:revision>
  <cp:lastPrinted>2022-01-28T10:31:00Z</cp:lastPrinted>
  <dcterms:created xsi:type="dcterms:W3CDTF">2022-05-06T07:48:00Z</dcterms:created>
  <dcterms:modified xsi:type="dcterms:W3CDTF">2022-05-06T07:58:00Z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0x010100A6240CC48D505041921B2DD2C8F3149D</vt:lpwstr>
  </property>
  <property fmtid="{D5CDD505-2E9C-101B-9397-08002B2CF9AE}" pid="3" name="_dlc_DocIdItemGuid">
    <vt:lpwstr>37359e68-98c4-4c6c-969f-8ae5a2288260</vt:lpwstr>
  </property>
</Properties>
</file>