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E6" w:rsidRDefault="00156BE6" w:rsidP="00156BE6">
      <w:pPr>
        <w:jc w:val="center"/>
      </w:pPr>
      <w:r>
        <w:rPr>
          <w:noProof/>
        </w:rPr>
        <w:drawing>
          <wp:inline distT="0" distB="0" distL="0" distR="0" wp14:anchorId="7D15F282" wp14:editId="4E055924">
            <wp:extent cx="501018" cy="683898"/>
            <wp:effectExtent l="0" t="0" r="0" b="1902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8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56BE6" w:rsidRDefault="00156BE6" w:rsidP="00156BE6">
      <w:pPr>
        <w:spacing w:before="60" w:after="1680"/>
        <w:jc w:val="center"/>
      </w:pPr>
      <w:r>
        <w:t>VLADA REPUBLIKE HRVATSKE</w:t>
      </w:r>
    </w:p>
    <w:p w:rsidR="00156BE6" w:rsidRDefault="00156BE6" w:rsidP="00156BE6">
      <w:pPr>
        <w:spacing w:after="2400"/>
        <w:jc w:val="right"/>
      </w:pPr>
      <w:r>
        <w:t xml:space="preserve">Zagreb, 19. svibnja </w:t>
      </w:r>
      <w:r>
        <w:t>2022.</w:t>
      </w:r>
    </w:p>
    <w:p w:rsidR="00156BE6" w:rsidRDefault="00156BE6" w:rsidP="00156BE6">
      <w:pPr>
        <w:spacing w:line="360" w:lineRule="auto"/>
      </w:pPr>
      <w:r>
        <w:t>__________________________________________________________________________</w:t>
      </w: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7123"/>
      </w:tblGrid>
      <w:tr w:rsidR="00156BE6" w:rsidTr="00E4679C">
        <w:tblPrEx>
          <w:tblCellMar>
            <w:top w:w="0" w:type="dxa"/>
            <w:bottom w:w="0" w:type="dxa"/>
          </w:tblCellMar>
        </w:tblPrEx>
        <w:tc>
          <w:tcPr>
            <w:tcW w:w="19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E4679C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E4679C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156BE6" w:rsidRDefault="00156BE6" w:rsidP="00156BE6">
      <w:pPr>
        <w:spacing w:line="360" w:lineRule="auto"/>
      </w:pPr>
      <w:r>
        <w:t>__________________________________________________________________________</w:t>
      </w:r>
    </w:p>
    <w:tbl>
      <w:tblPr>
        <w:tblW w:w="85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7229"/>
      </w:tblGrid>
      <w:tr w:rsidR="00156BE6" w:rsidTr="00E4679C">
        <w:tblPrEx>
          <w:tblCellMar>
            <w:top w:w="0" w:type="dxa"/>
            <w:bottom w:w="0" w:type="dxa"/>
          </w:tblCellMar>
        </w:tblPrEx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E4679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156BE6">
            <w:pPr>
              <w:spacing w:line="360" w:lineRule="auto"/>
              <w:jc w:val="both"/>
            </w:pPr>
            <w:r>
              <w:rPr>
                <w:color w:val="000000"/>
              </w:rPr>
              <w:t xml:space="preserve">Prijedlog zaključka o </w:t>
            </w:r>
            <w:r>
              <w:rPr>
                <w:color w:val="000000"/>
              </w:rPr>
              <w:t xml:space="preserve">prihvaćanju </w:t>
            </w:r>
            <w:r w:rsidRPr="005E1617">
              <w:t>Nacrt</w:t>
            </w:r>
            <w:r>
              <w:t>a</w:t>
            </w:r>
            <w:r w:rsidRPr="005E1617">
              <w:t xml:space="preserve"> </w:t>
            </w:r>
            <w:r>
              <w:t>z</w:t>
            </w:r>
            <w:r w:rsidRPr="005E1617">
              <w:t>ajedničke izjave o resursima Jadranskog mora</w:t>
            </w:r>
            <w:bookmarkStart w:id="0" w:name="_GoBack"/>
            <w:bookmarkEnd w:id="0"/>
          </w:p>
        </w:tc>
      </w:tr>
      <w:tr w:rsidR="00156BE6" w:rsidTr="00E4679C">
        <w:tblPrEx>
          <w:tblCellMar>
            <w:top w:w="0" w:type="dxa"/>
            <w:bottom w:w="0" w:type="dxa"/>
          </w:tblCellMar>
        </w:tblPrEx>
        <w:tc>
          <w:tcPr>
            <w:tcW w:w="1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E4679C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E6" w:rsidRDefault="00156BE6" w:rsidP="00E4679C">
            <w:pPr>
              <w:spacing w:line="360" w:lineRule="auto"/>
            </w:pPr>
          </w:p>
        </w:tc>
      </w:tr>
    </w:tbl>
    <w:p w:rsidR="00156BE6" w:rsidRDefault="00156BE6" w:rsidP="00156BE6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:rsidR="00156BE6" w:rsidRDefault="00156BE6" w:rsidP="00D63466">
      <w:pPr>
        <w:jc w:val="both"/>
        <w:sectPr w:rsidR="00156BE6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73D" w:rsidRPr="00156BE6" w:rsidRDefault="00156BE6" w:rsidP="00156BE6">
      <w:pPr>
        <w:jc w:val="right"/>
        <w:rPr>
          <w:i/>
        </w:rPr>
      </w:pPr>
      <w:r>
        <w:rPr>
          <w:i/>
        </w:rPr>
        <w:lastRenderedPageBreak/>
        <w:t>PRIJEDLOG</w:t>
      </w:r>
    </w:p>
    <w:p w:rsidR="003C373D" w:rsidRDefault="003C373D" w:rsidP="00D63466">
      <w:pPr>
        <w:jc w:val="both"/>
      </w:pPr>
    </w:p>
    <w:p w:rsidR="00156BE6" w:rsidRDefault="00156BE6" w:rsidP="00D63466">
      <w:pPr>
        <w:jc w:val="both"/>
      </w:pPr>
    </w:p>
    <w:p w:rsidR="00355A99" w:rsidRDefault="00355A99" w:rsidP="007D2620">
      <w:pPr>
        <w:jc w:val="both"/>
      </w:pPr>
    </w:p>
    <w:p w:rsidR="001001DD" w:rsidRDefault="001001DD" w:rsidP="00355A99">
      <w:pPr>
        <w:ind w:firstLine="708"/>
        <w:jc w:val="both"/>
      </w:pPr>
      <w:r>
        <w:t>Na temelju članka 3</w:t>
      </w:r>
      <w:r w:rsidR="000D1B79">
        <w:t>1</w:t>
      </w:r>
      <w:r>
        <w:t>. stavka 3. Zakona o Vladi Republike Hrvatske (</w:t>
      </w:r>
      <w:r w:rsidR="009F7A95">
        <w:t>„</w:t>
      </w:r>
      <w:r>
        <w:t>Narodne novine</w:t>
      </w:r>
      <w:r w:rsidR="009F7A95">
        <w:t>“</w:t>
      </w:r>
      <w:r>
        <w:t>, br</w:t>
      </w:r>
      <w:r w:rsidR="004222F9">
        <w:t>.</w:t>
      </w:r>
      <w:r w:rsidR="000D1B79">
        <w:t xml:space="preserve"> 150/11</w:t>
      </w:r>
      <w:r w:rsidR="00C713BC">
        <w:t>.</w:t>
      </w:r>
      <w:r w:rsidR="000E0048">
        <w:t>,</w:t>
      </w:r>
      <w:r w:rsidR="00A029CA">
        <w:t xml:space="preserve"> </w:t>
      </w:r>
      <w:r w:rsidR="000E0048">
        <w:t>1</w:t>
      </w:r>
      <w:r w:rsidR="00A029CA">
        <w:t>19/14</w:t>
      </w:r>
      <w:r w:rsidR="00C713BC">
        <w:t>.</w:t>
      </w:r>
      <w:r w:rsidR="007D2620">
        <w:t>,</w:t>
      </w:r>
      <w:r w:rsidR="000E0048">
        <w:t xml:space="preserve"> 93/16</w:t>
      </w:r>
      <w:r w:rsidR="00C713BC">
        <w:t>.</w:t>
      </w:r>
      <w:r w:rsidR="007D2620">
        <w:t xml:space="preserve"> i 116/18</w:t>
      </w:r>
      <w:r w:rsidR="00C713BC">
        <w:t>.</w:t>
      </w:r>
      <w:r>
        <w:t>), Vlada Republike Hrvatske je na sjednici održanoj ________________ donijela</w:t>
      </w:r>
    </w:p>
    <w:p w:rsidR="001001DD" w:rsidRDefault="001001DD"/>
    <w:p w:rsidR="001001DD" w:rsidRDefault="001001DD"/>
    <w:p w:rsidR="001001DD" w:rsidRDefault="001001DD"/>
    <w:p w:rsidR="001001DD" w:rsidRPr="001001DD" w:rsidRDefault="001001DD" w:rsidP="001001DD">
      <w:pPr>
        <w:jc w:val="center"/>
        <w:rPr>
          <w:b/>
        </w:rPr>
      </w:pPr>
      <w:r>
        <w:tab/>
      </w:r>
      <w:r w:rsidRPr="001001DD">
        <w:rPr>
          <w:b/>
        </w:rPr>
        <w:t>Z A K L J U Č A K</w:t>
      </w:r>
    </w:p>
    <w:p w:rsidR="001001DD" w:rsidRDefault="001001DD" w:rsidP="001001DD">
      <w:pPr>
        <w:jc w:val="center"/>
      </w:pPr>
    </w:p>
    <w:p w:rsidR="003C373D" w:rsidRDefault="003C373D" w:rsidP="003C373D"/>
    <w:p w:rsidR="003C373D" w:rsidRDefault="003C373D" w:rsidP="003C373D"/>
    <w:p w:rsidR="003C373D" w:rsidRPr="005E1617" w:rsidRDefault="003C373D" w:rsidP="003C373D"/>
    <w:p w:rsidR="003C373D" w:rsidRPr="005E1617" w:rsidRDefault="003C373D" w:rsidP="003C373D">
      <w:pPr>
        <w:numPr>
          <w:ilvl w:val="0"/>
          <w:numId w:val="1"/>
        </w:numPr>
        <w:tabs>
          <w:tab w:val="clear" w:pos="1065"/>
          <w:tab w:val="left" w:pos="993"/>
        </w:tabs>
        <w:ind w:left="0" w:firstLine="426"/>
        <w:jc w:val="both"/>
      </w:pPr>
      <w:r w:rsidRPr="005E1617">
        <w:t xml:space="preserve">Prihvaća se Nacrt </w:t>
      </w:r>
      <w:r>
        <w:t>z</w:t>
      </w:r>
      <w:r w:rsidRPr="005E1617">
        <w:t xml:space="preserve">ajedničke izjave o resursima Jadranskog mora u tekstu koji je Vladi Republike Hrvatske dostavilo Ministarstvo vanjskih i europskih poslova aktom, KLASA: </w:t>
      </w:r>
      <w:r>
        <w:t>018-05/22-21/3</w:t>
      </w:r>
      <w:r w:rsidRPr="005E1617">
        <w:t>, URBROJ</w:t>
      </w:r>
      <w:r>
        <w:t>: 521-DT-01-22-5,</w:t>
      </w:r>
      <w:r w:rsidRPr="005E1617">
        <w:t xml:space="preserve"> od </w:t>
      </w:r>
      <w:r>
        <w:t>11. svibnja</w:t>
      </w:r>
      <w:r w:rsidRPr="005E1617">
        <w:t xml:space="preserve"> 2022.</w:t>
      </w:r>
    </w:p>
    <w:p w:rsidR="003C373D" w:rsidRPr="005E1617" w:rsidRDefault="003C373D" w:rsidP="003C373D">
      <w:pPr>
        <w:tabs>
          <w:tab w:val="num" w:pos="709"/>
        </w:tabs>
        <w:ind w:left="709" w:hanging="709"/>
        <w:jc w:val="both"/>
      </w:pPr>
    </w:p>
    <w:p w:rsidR="003C373D" w:rsidRPr="005E1617" w:rsidRDefault="003C373D" w:rsidP="003C373D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426"/>
        <w:jc w:val="both"/>
      </w:pPr>
      <w:r w:rsidRPr="005E1617">
        <w:t>Zajedničku izjavu iz točke 1. ovoga Zaključka potpisat će, u ime Vlade Republike Hrvatske, ministar vanjskih i europskih poslova.</w:t>
      </w:r>
    </w:p>
    <w:p w:rsidR="003C373D" w:rsidRDefault="003C373D" w:rsidP="003C373D">
      <w:pPr>
        <w:jc w:val="both"/>
      </w:pPr>
    </w:p>
    <w:p w:rsidR="003C373D" w:rsidRDefault="003C373D" w:rsidP="003C373D">
      <w:pPr>
        <w:jc w:val="both"/>
      </w:pPr>
    </w:p>
    <w:p w:rsidR="003C373D" w:rsidRDefault="003C373D" w:rsidP="003C373D">
      <w:pPr>
        <w:jc w:val="both"/>
      </w:pPr>
    </w:p>
    <w:p w:rsidR="001001DD" w:rsidRDefault="00C713BC" w:rsidP="003C373D">
      <w:pPr>
        <w:jc w:val="both"/>
      </w:pPr>
      <w:r>
        <w:t>KLASA:</w:t>
      </w:r>
    </w:p>
    <w:p w:rsidR="001001DD" w:rsidRDefault="00C713BC" w:rsidP="003C373D">
      <w:pPr>
        <w:jc w:val="both"/>
      </w:pPr>
      <w:r>
        <w:t xml:space="preserve">URBROJ: </w:t>
      </w:r>
    </w:p>
    <w:p w:rsidR="001001DD" w:rsidRDefault="001001DD" w:rsidP="001001DD">
      <w:pPr>
        <w:ind w:left="705"/>
        <w:jc w:val="both"/>
      </w:pPr>
    </w:p>
    <w:p w:rsidR="001001DD" w:rsidRDefault="001001DD" w:rsidP="003C373D">
      <w:pPr>
        <w:jc w:val="both"/>
      </w:pPr>
      <w:r>
        <w:t>Zagreb,</w:t>
      </w:r>
      <w:r w:rsidR="003C373D">
        <w:tab/>
        <w:t>_____ 2022.</w:t>
      </w:r>
    </w:p>
    <w:p w:rsidR="001001DD" w:rsidRDefault="001001DD" w:rsidP="001001DD">
      <w:pPr>
        <w:ind w:left="705"/>
        <w:jc w:val="both"/>
      </w:pPr>
    </w:p>
    <w:p w:rsidR="001001DD" w:rsidRDefault="001001DD" w:rsidP="001001DD">
      <w:pPr>
        <w:ind w:left="705"/>
        <w:jc w:val="both"/>
      </w:pPr>
    </w:p>
    <w:p w:rsidR="001001DD" w:rsidRDefault="001001DD" w:rsidP="001001DD">
      <w:pPr>
        <w:ind w:left="705"/>
        <w:jc w:val="both"/>
      </w:pPr>
    </w:p>
    <w:p w:rsidR="001001DD" w:rsidRDefault="001001DD" w:rsidP="001001DD">
      <w:pPr>
        <w:ind w:left="705"/>
        <w:jc w:val="both"/>
      </w:pPr>
    </w:p>
    <w:p w:rsidR="001001DD" w:rsidRDefault="001001DD" w:rsidP="001001DD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5A99">
        <w:t xml:space="preserve">     </w:t>
      </w:r>
      <w:r>
        <w:t>PREDSJEDNI</w:t>
      </w:r>
      <w:r w:rsidR="000D1B79">
        <w:t>K</w:t>
      </w:r>
    </w:p>
    <w:p w:rsidR="001001DD" w:rsidRDefault="001001DD" w:rsidP="001001DD">
      <w:pPr>
        <w:ind w:left="705"/>
        <w:jc w:val="both"/>
      </w:pPr>
    </w:p>
    <w:p w:rsidR="003C373D" w:rsidRDefault="003C373D" w:rsidP="001001DD">
      <w:pPr>
        <w:ind w:left="705"/>
        <w:jc w:val="both"/>
      </w:pPr>
    </w:p>
    <w:p w:rsidR="001001DD" w:rsidRDefault="001001DD" w:rsidP="001001DD">
      <w:pPr>
        <w:ind w:left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048">
        <w:t>mr. sc. Andrej Plenković</w:t>
      </w:r>
      <w:r>
        <w:t xml:space="preserve"> </w:t>
      </w:r>
    </w:p>
    <w:p w:rsidR="00144C8C" w:rsidRDefault="00144C8C" w:rsidP="001001DD">
      <w:pPr>
        <w:ind w:left="705"/>
        <w:jc w:val="both"/>
      </w:pPr>
    </w:p>
    <w:p w:rsidR="00A57099" w:rsidRDefault="00A57099" w:rsidP="001001DD">
      <w:pPr>
        <w:ind w:left="705"/>
        <w:jc w:val="both"/>
      </w:pPr>
    </w:p>
    <w:p w:rsidR="00A57099" w:rsidRDefault="00A57099" w:rsidP="001001DD">
      <w:pPr>
        <w:ind w:left="705"/>
        <w:jc w:val="both"/>
      </w:pPr>
    </w:p>
    <w:p w:rsidR="00A57099" w:rsidRDefault="00A57099" w:rsidP="001001DD">
      <w:pPr>
        <w:ind w:left="705"/>
        <w:jc w:val="both"/>
      </w:pPr>
    </w:p>
    <w:p w:rsidR="00A57099" w:rsidRDefault="00864C1C" w:rsidP="001001DD">
      <w:pPr>
        <w:ind w:left="705"/>
        <w:jc w:val="both"/>
      </w:pPr>
      <w:r>
        <w:br w:type="page"/>
      </w:r>
    </w:p>
    <w:p w:rsidR="00AC134A" w:rsidRDefault="00C713BC" w:rsidP="00AC134A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center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lastRenderedPageBreak/>
        <w:t>OB</w:t>
      </w:r>
      <w:r w:rsidR="00AC134A" w:rsidRPr="00C713BC">
        <w:rPr>
          <w:b/>
          <w:spacing w:val="-6"/>
          <w:lang w:eastAsia="en-US"/>
        </w:rPr>
        <w:t>RAZLOŽENJE</w:t>
      </w:r>
    </w:p>
    <w:p w:rsidR="001D60F4" w:rsidRDefault="001D60F4" w:rsidP="001D60F4">
      <w:pPr>
        <w:spacing w:after="160"/>
        <w:jc w:val="both"/>
        <w:rPr>
          <w:rFonts w:eastAsia="Calibri"/>
          <w:lang w:eastAsia="en-US"/>
        </w:rPr>
      </w:pPr>
    </w:p>
    <w:p w:rsidR="001D60F4" w:rsidRPr="001D60F4" w:rsidRDefault="001D60F4" w:rsidP="001D60F4">
      <w:pPr>
        <w:spacing w:after="160"/>
        <w:jc w:val="both"/>
        <w:rPr>
          <w:rFonts w:eastAsia="Calibri"/>
          <w:lang w:eastAsia="en-US"/>
        </w:rPr>
      </w:pPr>
      <w:r w:rsidRPr="001D60F4">
        <w:rPr>
          <w:rFonts w:eastAsia="Calibri"/>
          <w:lang w:eastAsia="en-US"/>
        </w:rPr>
        <w:t>Memorandumom o suradnji između Vlade Republike Hrvatske i Vlade Talijanske Republike potpisanim u Za</w:t>
      </w:r>
      <w:r>
        <w:rPr>
          <w:rFonts w:eastAsia="Calibri"/>
          <w:lang w:eastAsia="en-US"/>
        </w:rPr>
        <w:t xml:space="preserve">grebu 12. siječnja 2009. godine, uspostavljen je </w:t>
      </w:r>
      <w:r w:rsidRPr="001D60F4">
        <w:rPr>
          <w:rFonts w:eastAsia="Calibri"/>
          <w:lang w:eastAsia="en-US"/>
        </w:rPr>
        <w:t>Koordinacijski odbor ministara</w:t>
      </w:r>
      <w:r>
        <w:rPr>
          <w:rFonts w:eastAsia="Calibri"/>
          <w:lang w:eastAsia="en-US"/>
        </w:rPr>
        <w:t xml:space="preserve">. U tom okviru bilateralnog djelovanja, </w:t>
      </w:r>
      <w:r w:rsidR="00887463">
        <w:rPr>
          <w:rFonts w:eastAsia="Calibri"/>
          <w:lang w:eastAsia="en-US"/>
        </w:rPr>
        <w:t xml:space="preserve">hrvatska i talijanska </w:t>
      </w:r>
      <w:r w:rsidR="00201A78">
        <w:rPr>
          <w:rFonts w:eastAsia="Calibri"/>
          <w:lang w:eastAsia="en-US"/>
        </w:rPr>
        <w:t xml:space="preserve">strana </w:t>
      </w:r>
      <w:r w:rsidR="00AB5185">
        <w:rPr>
          <w:rFonts w:eastAsia="Calibri"/>
          <w:lang w:eastAsia="en-US"/>
        </w:rPr>
        <w:t xml:space="preserve">potvrđuju spremnost </w:t>
      </w:r>
      <w:r w:rsidRPr="001D60F4">
        <w:rPr>
          <w:rFonts w:eastAsia="Calibri"/>
          <w:lang w:eastAsia="en-US"/>
        </w:rPr>
        <w:t>usredotočit</w:t>
      </w:r>
      <w:r w:rsidR="00AB5185">
        <w:rPr>
          <w:rFonts w:eastAsia="Calibri"/>
          <w:lang w:eastAsia="en-US"/>
        </w:rPr>
        <w:t xml:space="preserve">i </w:t>
      </w:r>
      <w:r w:rsidRPr="001D60F4">
        <w:rPr>
          <w:rFonts w:eastAsia="Calibri"/>
          <w:lang w:eastAsia="en-US"/>
        </w:rPr>
        <w:t>se na zajednički interes osiguravanja ekološke održivosti u Jadranskom moru, uz očuvanje radnih mjesta u pomorskom sektoru, kao i aktivnosti koje stvaraju prihod u obje zemlje.</w:t>
      </w:r>
    </w:p>
    <w:p w:rsidR="001D60F4" w:rsidRPr="001D60F4" w:rsidRDefault="001D60F4" w:rsidP="001D60F4">
      <w:pPr>
        <w:spacing w:after="160"/>
        <w:jc w:val="both"/>
        <w:rPr>
          <w:rFonts w:eastAsia="Calibri"/>
          <w:lang w:eastAsia="en-US"/>
        </w:rPr>
      </w:pPr>
      <w:r w:rsidRPr="001D60F4">
        <w:rPr>
          <w:rFonts w:eastAsia="Calibri"/>
          <w:lang w:eastAsia="en-US"/>
        </w:rPr>
        <w:t xml:space="preserve">Konzultacije </w:t>
      </w:r>
      <w:r>
        <w:rPr>
          <w:rFonts w:eastAsia="Calibri"/>
          <w:lang w:eastAsia="en-US"/>
        </w:rPr>
        <w:t>između dvije strane održavat će se kako bi se moglo procijeniti</w:t>
      </w:r>
      <w:r w:rsidRPr="001D60F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utjecaj koje klimatske promjene, ekonomije i zakonodavstvo, imaju </w:t>
      </w:r>
      <w:r w:rsidRPr="001D60F4">
        <w:rPr>
          <w:rFonts w:eastAsia="Calibri"/>
          <w:lang w:eastAsia="en-US"/>
        </w:rPr>
        <w:t xml:space="preserve">na trenutačne ribolovne prakse i </w:t>
      </w:r>
      <w:r>
        <w:rPr>
          <w:rFonts w:eastAsia="Calibri"/>
          <w:lang w:eastAsia="en-US"/>
        </w:rPr>
        <w:t xml:space="preserve">aktivnosti </w:t>
      </w:r>
      <w:r w:rsidRPr="001D60F4">
        <w:rPr>
          <w:rFonts w:eastAsia="Calibri"/>
          <w:lang w:eastAsia="en-US"/>
        </w:rPr>
        <w:t>u isključivim gospodarskim pojasevima obiju zemalja.</w:t>
      </w:r>
      <w:r>
        <w:rPr>
          <w:rFonts w:eastAsia="Calibri"/>
          <w:lang w:eastAsia="en-US"/>
        </w:rPr>
        <w:t xml:space="preserve"> </w:t>
      </w:r>
    </w:p>
    <w:sectPr w:rsidR="001D60F4" w:rsidRPr="001D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96" w:rsidRDefault="00156BE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Banski dvori | Trg Sv. Marka 2  | 10000 Zagreb | tel. 01 4569 222 | vlada.gov.hr</w:t>
    </w:r>
  </w:p>
  <w:p w:rsidR="00982D96" w:rsidRDefault="00156BE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5E"/>
    <w:multiLevelType w:val="hybridMultilevel"/>
    <w:tmpl w:val="BF64FEE8"/>
    <w:lvl w:ilvl="0" w:tplc="A03E01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D"/>
    <w:rsid w:val="00034ECA"/>
    <w:rsid w:val="000D1B79"/>
    <w:rsid w:val="000E0048"/>
    <w:rsid w:val="001001DD"/>
    <w:rsid w:val="00144C8C"/>
    <w:rsid w:val="00156BE6"/>
    <w:rsid w:val="001A6089"/>
    <w:rsid w:val="001D60F4"/>
    <w:rsid w:val="00201A78"/>
    <w:rsid w:val="00283350"/>
    <w:rsid w:val="002B7588"/>
    <w:rsid w:val="003240F3"/>
    <w:rsid w:val="00355A99"/>
    <w:rsid w:val="00361894"/>
    <w:rsid w:val="003947E4"/>
    <w:rsid w:val="003B46EC"/>
    <w:rsid w:val="003C373D"/>
    <w:rsid w:val="00400AE2"/>
    <w:rsid w:val="00413403"/>
    <w:rsid w:val="004222F9"/>
    <w:rsid w:val="00466405"/>
    <w:rsid w:val="004741B7"/>
    <w:rsid w:val="004B6613"/>
    <w:rsid w:val="005445E8"/>
    <w:rsid w:val="005E162D"/>
    <w:rsid w:val="00656D1F"/>
    <w:rsid w:val="00657A5F"/>
    <w:rsid w:val="006A1FC0"/>
    <w:rsid w:val="007D2620"/>
    <w:rsid w:val="00803618"/>
    <w:rsid w:val="00864C1C"/>
    <w:rsid w:val="00887463"/>
    <w:rsid w:val="008A77E1"/>
    <w:rsid w:val="00986231"/>
    <w:rsid w:val="009D06BE"/>
    <w:rsid w:val="009F7A95"/>
    <w:rsid w:val="00A029CA"/>
    <w:rsid w:val="00A5312A"/>
    <w:rsid w:val="00A57099"/>
    <w:rsid w:val="00A70432"/>
    <w:rsid w:val="00A968CE"/>
    <w:rsid w:val="00AB5185"/>
    <w:rsid w:val="00AC134A"/>
    <w:rsid w:val="00B1122F"/>
    <w:rsid w:val="00B200AF"/>
    <w:rsid w:val="00B53AB5"/>
    <w:rsid w:val="00B8024F"/>
    <w:rsid w:val="00BB31C6"/>
    <w:rsid w:val="00BD66D6"/>
    <w:rsid w:val="00BE6135"/>
    <w:rsid w:val="00C34994"/>
    <w:rsid w:val="00C367B4"/>
    <w:rsid w:val="00C713BC"/>
    <w:rsid w:val="00C96756"/>
    <w:rsid w:val="00CF62C6"/>
    <w:rsid w:val="00D63466"/>
    <w:rsid w:val="00E55A71"/>
    <w:rsid w:val="00E6468F"/>
    <w:rsid w:val="00F357FA"/>
    <w:rsid w:val="00F410EA"/>
    <w:rsid w:val="00F54D7F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E52A3"/>
  <w15:chartTrackingRefBased/>
  <w15:docId w15:val="{0C242126-9165-DB4B-9895-3D72B64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34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34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3403"/>
  </w:style>
  <w:style w:type="paragraph" w:styleId="CommentSubject">
    <w:name w:val="annotation subject"/>
    <w:basedOn w:val="CommentText"/>
    <w:next w:val="CommentText"/>
    <w:link w:val="CommentSubjectChar"/>
    <w:rsid w:val="00413403"/>
    <w:rPr>
      <w:b/>
      <w:bCs/>
    </w:rPr>
  </w:style>
  <w:style w:type="character" w:customStyle="1" w:styleId="CommentSubjectChar">
    <w:name w:val="Comment Subject Char"/>
    <w:link w:val="CommentSubject"/>
    <w:rsid w:val="00413403"/>
    <w:rPr>
      <w:b/>
      <w:bCs/>
    </w:rPr>
  </w:style>
  <w:style w:type="paragraph" w:styleId="BalloonText">
    <w:name w:val="Balloon Text"/>
    <w:basedOn w:val="Normal"/>
    <w:link w:val="BalloonTextChar"/>
    <w:rsid w:val="0041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3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403"/>
    <w:pPr>
      <w:ind w:left="708"/>
    </w:pPr>
  </w:style>
  <w:style w:type="paragraph" w:styleId="Revision">
    <w:name w:val="Revision"/>
    <w:hidden/>
    <w:uiPriority w:val="99"/>
    <w:semiHidden/>
    <w:rsid w:val="006A1FC0"/>
    <w:rPr>
      <w:sz w:val="24"/>
      <w:szCs w:val="24"/>
    </w:rPr>
  </w:style>
  <w:style w:type="paragraph" w:styleId="Footer">
    <w:name w:val="footer"/>
    <w:basedOn w:val="Normal"/>
    <w:link w:val="FooterChar"/>
    <w:rsid w:val="00156BE6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56BE6"/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AZJMDCZ6QSYZ-1335579144-25683</_dlc_DocId>
    <_dlc_DocIdUrl xmlns="a494813a-d0d8-4dad-94cb-0d196f36ba15">
      <Url>https://ekoordinacije.vlada.hr/_layouts/15/DocIdRedir.aspx?ID=AZJMDCZ6QSYZ-1335579144-25683</Url>
      <Description>AZJMDCZ6QSYZ-1335579144-25683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49046-B0B0-4219-B011-D48F4EEAB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94B41-CC62-4053-914C-C8760F63AA5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942687-F356-4928-9479-237E24B2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36EC8-F82F-4734-8242-EF1DDB540298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C5B13B77-D240-428E-8369-092B9E23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snmarko</dc:creator>
  <cp:keywords/>
  <cp:lastModifiedBy>Ivana Marinković</cp:lastModifiedBy>
  <cp:revision>8</cp:revision>
  <cp:lastPrinted>2013-05-08T08:31:00Z</cp:lastPrinted>
  <dcterms:created xsi:type="dcterms:W3CDTF">2022-05-11T14:31:00Z</dcterms:created>
  <dcterms:modified xsi:type="dcterms:W3CDTF">2022-05-17T07:57:00Z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05c5d233-e18f-4d1c-b741-43cda9c0c5cf</vt:lpwstr>
  </property>
</Properties>
</file>