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AF8D" w14:textId="77777777" w:rsidR="006408C5" w:rsidRPr="00CF487E" w:rsidRDefault="006408C5" w:rsidP="006408C5">
      <w:pPr>
        <w:widowControl/>
        <w:autoSpaceDE/>
        <w:autoSpaceDN/>
        <w:spacing w:line="276" w:lineRule="auto"/>
        <w:jc w:val="center"/>
        <w:rPr>
          <w:rFonts w:eastAsia="Calibri"/>
          <w:lang w:val="hr-HR" w:eastAsia="en-US"/>
        </w:rPr>
      </w:pPr>
      <w:r w:rsidRPr="00CF487E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5CBEB185" wp14:editId="1AAD17B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9063" w14:textId="77777777" w:rsidR="006408C5" w:rsidRPr="00CF487E" w:rsidRDefault="006408C5" w:rsidP="006408C5">
      <w:pPr>
        <w:widowControl/>
        <w:autoSpaceDE/>
        <w:autoSpaceDN/>
        <w:spacing w:line="276" w:lineRule="auto"/>
        <w:jc w:val="center"/>
        <w:rPr>
          <w:rFonts w:eastAsia="Calibri"/>
          <w:lang w:val="hr-HR" w:eastAsia="en-US"/>
        </w:rPr>
      </w:pPr>
      <w:r w:rsidRPr="00CF487E">
        <w:rPr>
          <w:rFonts w:eastAsia="Calibri"/>
          <w:lang w:val="hr-HR" w:eastAsia="en-US"/>
        </w:rPr>
        <w:t>VLADA REPUBLIKE HRVATSKE</w:t>
      </w:r>
    </w:p>
    <w:p w14:paraId="3D23E97A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14:paraId="25C0BA0C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14:paraId="6DAE3832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14:paraId="4FAECE33" w14:textId="0B965EF3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eastAsia="Calibri"/>
          <w:lang w:val="hr-HR" w:eastAsia="en-US"/>
        </w:rPr>
      </w:pPr>
      <w:r w:rsidRPr="00CF487E">
        <w:rPr>
          <w:rFonts w:eastAsia="Calibri"/>
          <w:lang w:val="hr-HR" w:eastAsia="en-US"/>
        </w:rPr>
        <w:t xml:space="preserve">Zagreb, </w:t>
      </w:r>
      <w:r w:rsidR="0075634D">
        <w:rPr>
          <w:rFonts w:eastAsia="Calibri"/>
          <w:lang w:val="hr-HR" w:eastAsia="en-US"/>
        </w:rPr>
        <w:t>8</w:t>
      </w:r>
      <w:bookmarkStart w:id="0" w:name="_GoBack"/>
      <w:bookmarkEnd w:id="0"/>
      <w:r>
        <w:rPr>
          <w:rFonts w:eastAsia="Calibri"/>
          <w:lang w:val="hr-HR" w:eastAsia="en-US"/>
        </w:rPr>
        <w:t>. travnja</w:t>
      </w:r>
      <w:r w:rsidRPr="00CF487E">
        <w:rPr>
          <w:rFonts w:eastAsia="Calibri"/>
          <w:lang w:val="hr-HR" w:eastAsia="en-US"/>
        </w:rPr>
        <w:t xml:space="preserve"> 2022.</w:t>
      </w:r>
    </w:p>
    <w:p w14:paraId="00295412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4C8AEC56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0899891F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052E1F04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55688B22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26AE7769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0E27CBBE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27BFEE46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0924BA64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610F4254" w14:textId="77777777" w:rsidR="006408C5" w:rsidRPr="00CF487E" w:rsidRDefault="006408C5" w:rsidP="006408C5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21706C9B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  <w:r w:rsidRPr="00CF487E">
        <w:rPr>
          <w:rFonts w:ascii="Calibri" w:eastAsia="Calibri" w:hAnsi="Calibri"/>
          <w:sz w:val="22"/>
          <w:szCs w:val="22"/>
          <w:lang w:val="hr-HR" w:eastAsia="en-US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408C5" w:rsidRPr="00CF487E" w14:paraId="6FA1DCEE" w14:textId="77777777" w:rsidTr="004C10F1">
        <w:tc>
          <w:tcPr>
            <w:tcW w:w="1951" w:type="dxa"/>
            <w:shd w:val="clear" w:color="auto" w:fill="auto"/>
            <w:hideMark/>
          </w:tcPr>
          <w:p w14:paraId="710332D9" w14:textId="77777777" w:rsidR="006408C5" w:rsidRPr="00CF487E" w:rsidRDefault="006408C5" w:rsidP="004C10F1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lang w:val="hr-HR" w:eastAsia="en-US"/>
              </w:rPr>
            </w:pPr>
            <w:r w:rsidRPr="00CF487E">
              <w:rPr>
                <w:rFonts w:eastAsia="Calibri"/>
                <w:b/>
                <w:smallCaps/>
                <w:lang w:val="hr-HR" w:eastAsia="en-US"/>
              </w:rPr>
              <w:t>Predlagatelj</w:t>
            </w:r>
            <w:r w:rsidRPr="00CF487E">
              <w:rPr>
                <w:rFonts w:eastAsia="Calibri"/>
                <w:b/>
                <w:lang w:val="hr-HR" w:eastAsia="en-US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2C2A60C" w14:textId="77777777" w:rsidR="006408C5" w:rsidRPr="00CF487E" w:rsidRDefault="006408C5" w:rsidP="004C10F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val="hr-HR" w:eastAsia="en-US"/>
              </w:rPr>
            </w:pPr>
            <w:r w:rsidRPr="00CF487E">
              <w:rPr>
                <w:rFonts w:eastAsia="Calibri"/>
                <w:lang w:val="hr-HR" w:eastAsia="en-US"/>
              </w:rPr>
              <w:t>Ministarstvo zdravstva</w:t>
            </w:r>
          </w:p>
          <w:p w14:paraId="2068CD8A" w14:textId="77777777" w:rsidR="006408C5" w:rsidRPr="00CF487E" w:rsidRDefault="006408C5" w:rsidP="004C10F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val="hr-HR" w:eastAsia="en-US"/>
              </w:rPr>
            </w:pPr>
          </w:p>
        </w:tc>
      </w:tr>
    </w:tbl>
    <w:p w14:paraId="2FA58056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  <w:r w:rsidRPr="00CF487E">
        <w:rPr>
          <w:rFonts w:ascii="Calibri" w:eastAsia="Calibri" w:hAnsi="Calibri"/>
          <w:sz w:val="22"/>
          <w:szCs w:val="22"/>
          <w:lang w:val="hr-HR" w:eastAsia="en-US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408C5" w:rsidRPr="00CF487E" w14:paraId="0C7451BB" w14:textId="77777777" w:rsidTr="004C10F1">
        <w:tc>
          <w:tcPr>
            <w:tcW w:w="1940" w:type="dxa"/>
            <w:shd w:val="clear" w:color="auto" w:fill="auto"/>
            <w:hideMark/>
          </w:tcPr>
          <w:p w14:paraId="7B39300A" w14:textId="77777777" w:rsidR="006408C5" w:rsidRPr="00CF487E" w:rsidRDefault="006408C5" w:rsidP="004C10F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lang w:val="hr-HR" w:eastAsia="en-US"/>
              </w:rPr>
            </w:pPr>
            <w:r w:rsidRPr="00CF487E">
              <w:rPr>
                <w:rFonts w:eastAsia="Calibri"/>
                <w:b/>
                <w:smallCaps/>
                <w:lang w:val="hr-HR" w:eastAsia="en-US"/>
              </w:rPr>
              <w:t>Predmet</w:t>
            </w:r>
            <w:r w:rsidRPr="00CF487E">
              <w:rPr>
                <w:rFonts w:eastAsia="Calibri"/>
                <w:b/>
                <w:lang w:val="hr-HR" w:eastAsia="en-US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5BF4F6CD" w14:textId="77777777" w:rsidR="006408C5" w:rsidRPr="00CF487E" w:rsidRDefault="006408C5" w:rsidP="004C10F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val="hr-HR" w:eastAsia="en-US"/>
              </w:rPr>
            </w:pPr>
            <w:r w:rsidRPr="00CF487E">
              <w:rPr>
                <w:rFonts w:eastAsiaTheme="minorEastAsia"/>
                <w:lang w:val="hr-HR"/>
              </w:rPr>
              <w:t xml:space="preserve">Nacrt konačnog prijedloga zakona </w:t>
            </w:r>
            <w:r w:rsidRPr="00CF487E">
              <w:rPr>
                <w:rFonts w:eastAsia="Calibri"/>
                <w:lang w:val="hr-HR" w:eastAsia="en-US"/>
              </w:rPr>
              <w:t>o Registru osoba s invaliditetom</w:t>
            </w:r>
          </w:p>
          <w:p w14:paraId="5FAD0A63" w14:textId="77777777" w:rsidR="006408C5" w:rsidRPr="00CF487E" w:rsidRDefault="006408C5" w:rsidP="004C10F1">
            <w:pPr>
              <w:widowControl/>
              <w:autoSpaceDE/>
              <w:autoSpaceDN/>
              <w:spacing w:line="276" w:lineRule="auto"/>
              <w:jc w:val="both"/>
              <w:rPr>
                <w:rFonts w:eastAsia="Arial"/>
                <w:noProof/>
                <w:lang w:val="hr-HR" w:eastAsia="en-US"/>
              </w:rPr>
            </w:pPr>
          </w:p>
        </w:tc>
      </w:tr>
    </w:tbl>
    <w:p w14:paraId="65703DA3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  <w:r w:rsidRPr="00CF487E">
        <w:rPr>
          <w:rFonts w:ascii="Calibri" w:eastAsia="Calibri" w:hAnsi="Calibri"/>
          <w:sz w:val="22"/>
          <w:szCs w:val="22"/>
          <w:lang w:val="hr-HR" w:eastAsia="en-US"/>
        </w:rPr>
        <w:t>________________________________________________________________________________</w:t>
      </w:r>
    </w:p>
    <w:p w14:paraId="1DF973BA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5D9746D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2542283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70BCB5CE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297A537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5EA9DF75" w14:textId="77777777" w:rsidR="006408C5" w:rsidRPr="00CF487E" w:rsidRDefault="006408C5" w:rsidP="006408C5">
      <w:pPr>
        <w:widowControl/>
        <w:tabs>
          <w:tab w:val="center" w:pos="4536"/>
          <w:tab w:val="right" w:pos="9072"/>
        </w:tabs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35EE795A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8B2301D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6EC87C7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3B219C75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37C1311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9F42F7F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47CED714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651E0017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4AF66CCA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6AB85394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3C6B3892" w14:textId="77777777" w:rsidR="006408C5" w:rsidRPr="00CF487E" w:rsidRDefault="006408C5" w:rsidP="006408C5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786610C7" w14:textId="77777777" w:rsidR="006408C5" w:rsidRPr="00CF487E" w:rsidRDefault="006408C5" w:rsidP="006408C5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spacing w:line="276" w:lineRule="auto"/>
        <w:jc w:val="center"/>
        <w:rPr>
          <w:rFonts w:eastAsia="Calibri"/>
          <w:spacing w:val="20"/>
          <w:sz w:val="20"/>
          <w:szCs w:val="22"/>
          <w:lang w:val="hr-HR" w:eastAsia="en-US"/>
        </w:rPr>
      </w:pPr>
      <w:r w:rsidRPr="00CF487E">
        <w:rPr>
          <w:rFonts w:eastAsia="Calibri"/>
          <w:spacing w:val="20"/>
          <w:sz w:val="20"/>
          <w:szCs w:val="22"/>
          <w:lang w:val="hr-HR" w:eastAsia="en-US"/>
        </w:rPr>
        <w:t>Banski dvori | Trg Sv. Marka 2 | 10000 Zagreb | tel. 01 4569 222 | vlada.gov.hr</w:t>
      </w:r>
    </w:p>
    <w:p w14:paraId="7E9E9707" w14:textId="77777777" w:rsidR="006408C5" w:rsidRDefault="006408C5" w:rsidP="006408C5">
      <w:pPr>
        <w:pBdr>
          <w:bottom w:val="single" w:sz="12" w:space="1" w:color="auto"/>
        </w:pBdr>
        <w:suppressAutoHyphens/>
        <w:jc w:val="center"/>
        <w:rPr>
          <w:b/>
          <w:snapToGrid w:val="0"/>
          <w:lang w:val="hr-HR"/>
        </w:rPr>
      </w:pPr>
      <w:r w:rsidRPr="00CF487E">
        <w:rPr>
          <w:rFonts w:eastAsia="Calibri"/>
          <w:spacing w:val="20"/>
          <w:sz w:val="20"/>
          <w:szCs w:val="22"/>
          <w:lang w:val="hr-HR" w:eastAsia="en-US"/>
        </w:rPr>
        <w:br w:type="page"/>
      </w:r>
    </w:p>
    <w:p w14:paraId="2514E7BF" w14:textId="77777777" w:rsidR="00CF487E" w:rsidRPr="00D01380" w:rsidRDefault="00CF487E" w:rsidP="00CF487E">
      <w:pPr>
        <w:pBdr>
          <w:bottom w:val="single" w:sz="12" w:space="1" w:color="auto"/>
        </w:pBdr>
        <w:suppressAutoHyphens/>
        <w:jc w:val="center"/>
        <w:rPr>
          <w:b/>
          <w:snapToGrid w:val="0"/>
          <w:lang w:val="hr-HR"/>
        </w:rPr>
      </w:pPr>
      <w:r w:rsidRPr="00D01380">
        <w:rPr>
          <w:b/>
          <w:snapToGrid w:val="0"/>
          <w:lang w:val="hr-HR"/>
        </w:rPr>
        <w:lastRenderedPageBreak/>
        <w:t>VLADA REPUBLIKE HRVATSKE</w:t>
      </w:r>
    </w:p>
    <w:p w14:paraId="2E0B5C23" w14:textId="77777777" w:rsidR="00CF487E" w:rsidRPr="00D01380" w:rsidRDefault="00CF487E" w:rsidP="00CF487E">
      <w:pP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04DA64B7" w14:textId="77777777" w:rsidR="00CF487E" w:rsidRPr="0084402C" w:rsidRDefault="0084402C" w:rsidP="0084402C">
      <w:pPr>
        <w:suppressAutoHyphens/>
        <w:autoSpaceDE/>
        <w:autoSpaceDN/>
        <w:jc w:val="right"/>
        <w:rPr>
          <w:b/>
          <w:i/>
          <w:snapToGrid w:val="0"/>
          <w:lang w:val="hr-HR"/>
        </w:rPr>
      </w:pPr>
      <w:r w:rsidRPr="0084402C">
        <w:rPr>
          <w:b/>
          <w:i/>
          <w:snapToGrid w:val="0"/>
          <w:lang w:val="hr-HR"/>
        </w:rPr>
        <w:t>Nacrt</w:t>
      </w:r>
    </w:p>
    <w:p w14:paraId="49566439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124FAAD6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15599C33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29CA1CCE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49BFE13A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61305877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16BECABD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307471A7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7E38E7F5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6827AF77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55836609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2CEE4023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4B1F4286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0947F749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28E64E83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265ECAC3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1D956625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077C61FA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49C760B4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00D5ABAB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20275D2B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  <w:r w:rsidRPr="00D01380">
        <w:rPr>
          <w:b/>
          <w:lang w:val="hr-HR"/>
        </w:rPr>
        <w:t xml:space="preserve">KONAČNI PRIJEDLOG ZAKONA O REGISTRU </w:t>
      </w:r>
    </w:p>
    <w:p w14:paraId="212E0E3F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  <w:r w:rsidRPr="00D01380">
        <w:rPr>
          <w:b/>
          <w:lang w:val="hr-HR"/>
        </w:rPr>
        <w:t>OSOBA S INVALIDITETOM</w:t>
      </w:r>
    </w:p>
    <w:p w14:paraId="7EE53AC5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3B0CA2BF" w14:textId="77777777" w:rsidR="00CF487E" w:rsidRPr="00D01380" w:rsidRDefault="00CF487E" w:rsidP="00CF487E">
      <w:pPr>
        <w:widowControl/>
        <w:autoSpaceDE/>
        <w:autoSpaceDN/>
        <w:jc w:val="center"/>
        <w:rPr>
          <w:b/>
          <w:lang w:val="hr-HR"/>
        </w:rPr>
      </w:pPr>
    </w:p>
    <w:p w14:paraId="6ECC4F54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2F0C3078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01AC3541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4683A0EE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42C1ABA5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1AE2B9FA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070567EB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75704968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6FBD0CF8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42A77F67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 w:eastAsia="en-US"/>
        </w:rPr>
      </w:pPr>
    </w:p>
    <w:p w14:paraId="2ECF6F41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66EBEC79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03DBD253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23207100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2E9BE558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2DBA1A5E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579240DE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20CF71BF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514B71D8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565B53EB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08AF4028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463CF395" w14:textId="77777777" w:rsidR="00CF487E" w:rsidRPr="00D01380" w:rsidRDefault="00CF487E" w:rsidP="00CF487E">
      <w:pPr>
        <w:pBdr>
          <w:bottom w:val="single" w:sz="12" w:space="1" w:color="auto"/>
        </w:pBdr>
        <w:suppressAutoHyphens/>
        <w:autoSpaceDE/>
        <w:autoSpaceDN/>
        <w:jc w:val="center"/>
        <w:rPr>
          <w:b/>
          <w:snapToGrid w:val="0"/>
          <w:lang w:val="hr-HR"/>
        </w:rPr>
      </w:pPr>
    </w:p>
    <w:p w14:paraId="2B5965AF" w14:textId="77777777" w:rsidR="00CF487E" w:rsidRPr="00D01380" w:rsidRDefault="00CF487E" w:rsidP="00CF487E">
      <w:pPr>
        <w:widowControl/>
        <w:autoSpaceDE/>
        <w:autoSpaceDN/>
        <w:jc w:val="center"/>
        <w:rPr>
          <w:b/>
          <w:bCs/>
          <w:lang w:val="hr-HR"/>
        </w:rPr>
      </w:pPr>
      <w:r w:rsidRPr="00D01380">
        <w:rPr>
          <w:b/>
          <w:snapToGrid w:val="0"/>
          <w:spacing w:val="-10"/>
          <w:kern w:val="28"/>
          <w:lang w:val="hr-HR" w:eastAsia="en-US"/>
        </w:rPr>
        <w:t>Zagreb, travanj 2022.</w:t>
      </w:r>
      <w:r w:rsidRPr="00D01380">
        <w:rPr>
          <w:b/>
          <w:snapToGrid w:val="0"/>
          <w:spacing w:val="-10"/>
          <w:kern w:val="28"/>
          <w:lang w:val="hr-HR" w:eastAsia="en-US"/>
        </w:rPr>
        <w:br w:type="page"/>
      </w:r>
      <w:r w:rsidR="00645A40" w:rsidRPr="00D01380">
        <w:rPr>
          <w:b/>
          <w:bCs/>
          <w:iCs/>
          <w:lang w:val="hr-HR"/>
        </w:rPr>
        <w:lastRenderedPageBreak/>
        <w:t xml:space="preserve">KONAČNI </w:t>
      </w:r>
      <w:r w:rsidR="009B0DFE" w:rsidRPr="00D01380">
        <w:rPr>
          <w:b/>
          <w:bCs/>
          <w:iCs/>
          <w:lang w:val="hr-HR"/>
        </w:rPr>
        <w:t xml:space="preserve">PRIJEDLOG </w:t>
      </w:r>
      <w:r w:rsidR="00A118FE" w:rsidRPr="00D01380">
        <w:rPr>
          <w:b/>
          <w:bCs/>
          <w:iCs/>
          <w:lang w:val="hr-HR"/>
        </w:rPr>
        <w:t>ZAKON</w:t>
      </w:r>
      <w:r w:rsidR="009B0DFE" w:rsidRPr="00D01380">
        <w:rPr>
          <w:b/>
          <w:bCs/>
          <w:iCs/>
          <w:lang w:val="hr-HR"/>
        </w:rPr>
        <w:t>A</w:t>
      </w:r>
      <w:r w:rsidR="00A118FE" w:rsidRPr="00D01380">
        <w:rPr>
          <w:b/>
          <w:bCs/>
          <w:iCs/>
          <w:lang w:val="hr-HR"/>
        </w:rPr>
        <w:t xml:space="preserve"> </w:t>
      </w:r>
      <w:r w:rsidR="00A118FE" w:rsidRPr="00D01380">
        <w:rPr>
          <w:b/>
          <w:bCs/>
          <w:lang w:val="hr-HR"/>
        </w:rPr>
        <w:t xml:space="preserve">O REGISTRU </w:t>
      </w:r>
    </w:p>
    <w:p w14:paraId="1F9EBA26" w14:textId="77777777" w:rsidR="00A118FE" w:rsidRPr="00D01380" w:rsidRDefault="00A118FE" w:rsidP="00CF487E">
      <w:pPr>
        <w:widowControl/>
        <w:autoSpaceDE/>
        <w:autoSpaceDN/>
        <w:jc w:val="center"/>
        <w:rPr>
          <w:b/>
          <w:bCs/>
          <w:lang w:val="hr-HR"/>
        </w:rPr>
      </w:pPr>
      <w:r w:rsidRPr="00D01380">
        <w:rPr>
          <w:b/>
          <w:bCs/>
          <w:lang w:val="hr-HR"/>
        </w:rPr>
        <w:t>OSOBA S INVALIDITETOM</w:t>
      </w:r>
    </w:p>
    <w:p w14:paraId="275819E6" w14:textId="77777777" w:rsidR="00A118FE" w:rsidRPr="00D01380" w:rsidRDefault="00A118FE" w:rsidP="00CF487E">
      <w:pPr>
        <w:pStyle w:val="NoSpacing"/>
        <w:rPr>
          <w:lang w:val="hr-HR"/>
        </w:rPr>
      </w:pPr>
    </w:p>
    <w:p w14:paraId="79E65B14" w14:textId="77777777" w:rsidR="00CF487E" w:rsidRPr="00D01380" w:rsidRDefault="00CF487E" w:rsidP="00CF487E">
      <w:pPr>
        <w:pStyle w:val="NoSpacing"/>
        <w:rPr>
          <w:lang w:val="hr-HR"/>
        </w:rPr>
      </w:pPr>
    </w:p>
    <w:p w14:paraId="1540F5E5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I. OPĆE ODREDBE</w:t>
      </w:r>
    </w:p>
    <w:p w14:paraId="78260DC2" w14:textId="77777777" w:rsidR="006D59D0" w:rsidRPr="00D01380" w:rsidRDefault="006D59D0" w:rsidP="00CF487E">
      <w:pPr>
        <w:adjustRightInd w:val="0"/>
        <w:jc w:val="center"/>
        <w:rPr>
          <w:b/>
          <w:i/>
          <w:iCs/>
          <w:shd w:val="clear" w:color="auto" w:fill="FFFFFF"/>
          <w:lang w:val="hr-HR"/>
        </w:rPr>
      </w:pPr>
    </w:p>
    <w:p w14:paraId="66EAB4D3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i/>
          <w:iCs/>
          <w:shd w:val="clear" w:color="auto" w:fill="FFFFFF"/>
          <w:lang w:val="hr-HR"/>
        </w:rPr>
        <w:t>Predmet uređenja</w:t>
      </w:r>
    </w:p>
    <w:p w14:paraId="5527EB7A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7818594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1.</w:t>
      </w:r>
    </w:p>
    <w:p w14:paraId="3EEE6BF0" w14:textId="77777777" w:rsidR="006D59D0" w:rsidRPr="00D01380" w:rsidRDefault="006D59D0" w:rsidP="00CF487E">
      <w:pPr>
        <w:adjustRightInd w:val="0"/>
        <w:jc w:val="center"/>
        <w:rPr>
          <w:lang w:val="hr-HR"/>
        </w:rPr>
      </w:pPr>
    </w:p>
    <w:p w14:paraId="5BAFA2B0" w14:textId="77777777" w:rsidR="00A118FE" w:rsidRPr="00D01380" w:rsidRDefault="00A118FE" w:rsidP="00CF487E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  <w:r w:rsidRPr="00D01380">
        <w:rPr>
          <w:lang w:val="hr-HR"/>
        </w:rPr>
        <w:t>Ovim Zakonom uređuje se način prikupljanja podataka o uzroku, vrsti, stupnju i težini oštećenja zdravlja osoba s invaliditetom u Registru osoba s invaliditetom (u daljnjem tekstu: Registar), način obrade, korištenja i zaštita podataka o osobama s invaliditetom koji se vode u Registru.</w:t>
      </w:r>
    </w:p>
    <w:p w14:paraId="7C01253B" w14:textId="77777777" w:rsidR="00A118FE" w:rsidRPr="00D01380" w:rsidRDefault="00A118FE" w:rsidP="00CF487E">
      <w:pPr>
        <w:pStyle w:val="NoSpacing"/>
        <w:rPr>
          <w:lang w:val="hr-HR"/>
        </w:rPr>
      </w:pPr>
    </w:p>
    <w:p w14:paraId="52FE4CD5" w14:textId="77777777" w:rsidR="00A118FE" w:rsidRPr="00D01380" w:rsidRDefault="00A118FE" w:rsidP="00CF487E">
      <w:pPr>
        <w:pStyle w:val="NoSpacing"/>
        <w:jc w:val="center"/>
        <w:rPr>
          <w:b/>
          <w:lang w:val="hr-HR"/>
        </w:rPr>
      </w:pPr>
      <w:r w:rsidRPr="00D01380">
        <w:rPr>
          <w:b/>
          <w:i/>
          <w:iCs/>
          <w:shd w:val="clear" w:color="auto" w:fill="FFFFFF"/>
          <w:lang w:val="hr-HR"/>
        </w:rPr>
        <w:t>Pojmovnik</w:t>
      </w:r>
    </w:p>
    <w:p w14:paraId="00D65FB9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3B22F59A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2.</w:t>
      </w:r>
    </w:p>
    <w:p w14:paraId="4734F408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5582A91A" w14:textId="77777777" w:rsidR="00A118FE" w:rsidRPr="00D01380" w:rsidRDefault="00443439" w:rsidP="00CF487E">
      <w:pPr>
        <w:tabs>
          <w:tab w:val="left" w:pos="426"/>
        </w:tabs>
        <w:adjustRightInd w:val="0"/>
        <w:ind w:firstLine="426"/>
        <w:jc w:val="both"/>
        <w:rPr>
          <w:shd w:val="clear" w:color="auto" w:fill="FFFFFF"/>
          <w:lang w:val="hr-HR"/>
        </w:rPr>
      </w:pPr>
      <w:r w:rsidRPr="00D01380">
        <w:rPr>
          <w:shd w:val="clear" w:color="auto" w:fill="FFFFFF"/>
          <w:lang w:val="hr-HR"/>
        </w:rPr>
        <w:t xml:space="preserve">(1) </w:t>
      </w:r>
      <w:r w:rsidR="00A118FE" w:rsidRPr="00D01380">
        <w:rPr>
          <w:shd w:val="clear" w:color="auto" w:fill="FFFFFF"/>
          <w:lang w:val="hr-HR"/>
        </w:rPr>
        <w:t>Pojedini pojmovi u smislu ovoga Zakona imaju sljedeće značenje:</w:t>
      </w:r>
    </w:p>
    <w:p w14:paraId="109E2E41" w14:textId="77777777" w:rsidR="006D59D0" w:rsidRPr="00D01380" w:rsidRDefault="006D59D0" w:rsidP="00CF487E">
      <w:pPr>
        <w:tabs>
          <w:tab w:val="left" w:pos="426"/>
        </w:tabs>
        <w:adjustRightInd w:val="0"/>
        <w:ind w:firstLine="426"/>
        <w:jc w:val="both"/>
        <w:rPr>
          <w:lang w:val="hr-HR"/>
        </w:rPr>
      </w:pPr>
    </w:p>
    <w:p w14:paraId="1F6124FE" w14:textId="77777777" w:rsidR="00A118FE" w:rsidRPr="00D01380" w:rsidRDefault="00A118FE" w:rsidP="00CF487E">
      <w:pPr>
        <w:pStyle w:val="NoSpacing"/>
        <w:ind w:firstLine="426"/>
        <w:jc w:val="both"/>
        <w:rPr>
          <w:lang w:val="hr-HR"/>
        </w:rPr>
      </w:pPr>
      <w:r w:rsidRPr="00D01380">
        <w:rPr>
          <w:lang w:val="hr-HR"/>
        </w:rPr>
        <w:t>1. o</w:t>
      </w:r>
      <w:r w:rsidRPr="00D01380">
        <w:rPr>
          <w:i/>
          <w:lang w:val="hr-HR"/>
        </w:rPr>
        <w:t xml:space="preserve">soba s invaliditetom </w:t>
      </w:r>
      <w:r w:rsidRPr="00D01380">
        <w:rPr>
          <w:lang w:val="hr-HR"/>
        </w:rPr>
        <w:t>je osoba koja ima dugotrajna tjelesna, mentalna, intelektualna ili osjetilna oštećenja koja u međudjelovanju s različitim preprekama mogu spr</w:t>
      </w:r>
      <w:r w:rsidR="00515CB7" w:rsidRPr="00D01380">
        <w:rPr>
          <w:lang w:val="hr-HR"/>
        </w:rPr>
        <w:t>j</w:t>
      </w:r>
      <w:r w:rsidRPr="00D01380">
        <w:rPr>
          <w:lang w:val="hr-HR"/>
        </w:rPr>
        <w:t>ečavati njezino puno i učinkovito sudjelovanje u društvu na ravnopravnoj osnovi s drugima</w:t>
      </w:r>
    </w:p>
    <w:p w14:paraId="6CD4F2A5" w14:textId="77777777" w:rsidR="00A07FFD" w:rsidRPr="00D01380" w:rsidRDefault="00A07FFD" w:rsidP="00CF487E">
      <w:pPr>
        <w:pStyle w:val="NoSpacing"/>
        <w:ind w:firstLine="426"/>
        <w:jc w:val="both"/>
        <w:rPr>
          <w:lang w:val="hr-HR"/>
        </w:rPr>
      </w:pPr>
    </w:p>
    <w:p w14:paraId="406DA3FF" w14:textId="77777777" w:rsidR="006F1A74" w:rsidRPr="00D01380" w:rsidRDefault="00A118FE" w:rsidP="00CF487E">
      <w:pPr>
        <w:pStyle w:val="NoSpacing"/>
        <w:ind w:firstLine="426"/>
        <w:jc w:val="both"/>
        <w:rPr>
          <w:lang w:val="hr-HR"/>
        </w:rPr>
      </w:pPr>
      <w:r w:rsidRPr="00D01380">
        <w:rPr>
          <w:lang w:val="hr-HR"/>
        </w:rPr>
        <w:t>2.</w:t>
      </w:r>
      <w:r w:rsidR="006D59D0" w:rsidRPr="00D01380">
        <w:rPr>
          <w:lang w:val="hr-HR"/>
        </w:rPr>
        <w:t xml:space="preserve"> </w:t>
      </w:r>
      <w:r w:rsidRPr="00D01380">
        <w:rPr>
          <w:i/>
          <w:lang w:val="hr-HR"/>
        </w:rPr>
        <w:t>status osobe s invaliditetom</w:t>
      </w:r>
      <w:r w:rsidRPr="00D01380">
        <w:rPr>
          <w:lang w:val="hr-HR"/>
        </w:rPr>
        <w:t xml:space="preserve"> ima osoba kojoj je u postupku vještačenja utvrđeno barem jedno oštećenje iz Liste oštećenja organizma - Liste I i najmanje stupanj</w:t>
      </w:r>
      <w:r w:rsidR="00B3342D" w:rsidRPr="00D01380">
        <w:rPr>
          <w:lang w:val="hr-HR"/>
        </w:rPr>
        <w:t xml:space="preserve"> 1.</w:t>
      </w:r>
      <w:r w:rsidRPr="00D01380">
        <w:rPr>
          <w:lang w:val="hr-HR"/>
        </w:rPr>
        <w:t xml:space="preserve"> iz Lis</w:t>
      </w:r>
      <w:r w:rsidR="00515CB7" w:rsidRPr="00D01380">
        <w:rPr>
          <w:lang w:val="hr-HR"/>
        </w:rPr>
        <w:t>te težine i vrste invaliditeta -</w:t>
      </w:r>
      <w:r w:rsidRPr="00D01380">
        <w:rPr>
          <w:lang w:val="hr-HR"/>
        </w:rPr>
        <w:t xml:space="preserve"> oštećenja funkcionalnih sposobnosti </w:t>
      </w:r>
      <w:r w:rsidR="00B3342D" w:rsidRPr="00D01380">
        <w:rPr>
          <w:lang w:val="hr-HR"/>
        </w:rPr>
        <w:t>sukladno propisu</w:t>
      </w:r>
      <w:r w:rsidRPr="00D01380">
        <w:rPr>
          <w:lang w:val="hr-HR"/>
        </w:rPr>
        <w:t xml:space="preserve"> koj</w:t>
      </w:r>
      <w:r w:rsidR="00B3342D" w:rsidRPr="00D01380">
        <w:rPr>
          <w:lang w:val="hr-HR"/>
        </w:rPr>
        <w:t>i</w:t>
      </w:r>
      <w:r w:rsidRPr="00D01380">
        <w:rPr>
          <w:lang w:val="hr-HR"/>
        </w:rPr>
        <w:t>m je propis</w:t>
      </w:r>
      <w:r w:rsidR="00046A01" w:rsidRPr="00D01380">
        <w:rPr>
          <w:lang w:val="hr-HR"/>
        </w:rPr>
        <w:t>a</w:t>
      </w:r>
      <w:r w:rsidRPr="00D01380">
        <w:rPr>
          <w:lang w:val="hr-HR"/>
        </w:rPr>
        <w:t>na metodologija vještačenj</w:t>
      </w:r>
      <w:r w:rsidR="00737345" w:rsidRPr="00D01380">
        <w:rPr>
          <w:lang w:val="hr-HR"/>
        </w:rPr>
        <w:t>a</w:t>
      </w:r>
      <w:r w:rsidR="004A52AC" w:rsidRPr="00D01380">
        <w:rPr>
          <w:lang w:val="hr-HR"/>
        </w:rPr>
        <w:t xml:space="preserve"> i </w:t>
      </w:r>
      <w:r w:rsidR="00737345" w:rsidRPr="00D01380">
        <w:rPr>
          <w:lang w:val="hr-HR"/>
        </w:rPr>
        <w:t xml:space="preserve">upisana </w:t>
      </w:r>
      <w:r w:rsidR="004A52AC" w:rsidRPr="00D01380">
        <w:rPr>
          <w:lang w:val="hr-HR"/>
        </w:rPr>
        <w:t xml:space="preserve">je </w:t>
      </w:r>
      <w:r w:rsidR="00737345" w:rsidRPr="00D01380">
        <w:rPr>
          <w:lang w:val="hr-HR"/>
        </w:rPr>
        <w:t>u Registar</w:t>
      </w:r>
      <w:r w:rsidR="004A52AC" w:rsidRPr="00D01380">
        <w:rPr>
          <w:lang w:val="hr-HR"/>
        </w:rPr>
        <w:t xml:space="preserve">, </w:t>
      </w:r>
      <w:r w:rsidRPr="00D01380">
        <w:rPr>
          <w:lang w:val="hr-HR"/>
        </w:rPr>
        <w:t xml:space="preserve">dijete s teškoćama u razvoju kojem je utvrđen invaliditet prema propisima kojima </w:t>
      </w:r>
      <w:r w:rsidR="00970432" w:rsidRPr="00D01380">
        <w:rPr>
          <w:lang w:val="hr-HR"/>
        </w:rPr>
        <w:t>se uređuje</w:t>
      </w:r>
      <w:r w:rsidRPr="00D01380">
        <w:rPr>
          <w:lang w:val="hr-HR"/>
        </w:rPr>
        <w:t xml:space="preserve"> obrazovanje</w:t>
      </w:r>
      <w:r w:rsidR="00F0329D" w:rsidRPr="00D01380">
        <w:rPr>
          <w:lang w:val="hr-HR"/>
        </w:rPr>
        <w:t xml:space="preserve"> i</w:t>
      </w:r>
      <w:r w:rsidR="00B5579D" w:rsidRPr="00D01380">
        <w:rPr>
          <w:lang w:val="hr-HR"/>
        </w:rPr>
        <w:t xml:space="preserve"> prava iz socijalne skrbi</w:t>
      </w:r>
      <w:r w:rsidR="004A52AC" w:rsidRPr="00D01380">
        <w:rPr>
          <w:lang w:val="hr-HR"/>
        </w:rPr>
        <w:t>,</w:t>
      </w:r>
      <w:r w:rsidR="00F0329D" w:rsidRPr="00D01380">
        <w:rPr>
          <w:lang w:val="hr-HR"/>
        </w:rPr>
        <w:t xml:space="preserve"> osoba koja je status stekla po propisima kojima je </w:t>
      </w:r>
      <w:r w:rsidR="00970432" w:rsidRPr="00D01380">
        <w:rPr>
          <w:lang w:val="hr-HR"/>
        </w:rPr>
        <w:t xml:space="preserve">uređen </w:t>
      </w:r>
      <w:r w:rsidR="00F0329D" w:rsidRPr="00D01380">
        <w:rPr>
          <w:lang w:val="hr-HR"/>
        </w:rPr>
        <w:t>staž s povećanim trajanjem</w:t>
      </w:r>
      <w:r w:rsidR="00A403AC" w:rsidRPr="00D01380">
        <w:rPr>
          <w:lang w:val="hr-HR"/>
        </w:rPr>
        <w:t xml:space="preserve">, te </w:t>
      </w:r>
      <w:r w:rsidR="006F1A74" w:rsidRPr="00D01380">
        <w:rPr>
          <w:lang w:val="hr-HR"/>
        </w:rPr>
        <w:t>osoba kojoj je utvrđen invaliditet prema propisima o hrvatskim braniteljima iz Domovinsko</w:t>
      </w:r>
      <w:r w:rsidR="00CA2C4E" w:rsidRPr="00D01380">
        <w:rPr>
          <w:lang w:val="hr-HR"/>
        </w:rPr>
        <w:t>g</w:t>
      </w:r>
      <w:r w:rsidR="006F1A74" w:rsidRPr="00D01380">
        <w:rPr>
          <w:lang w:val="hr-HR"/>
        </w:rPr>
        <w:t xml:space="preserve"> rata, propisima o civilnim stradalnicima iz Domovinskog rata i propisima o zaštiti </w:t>
      </w:r>
      <w:r w:rsidR="0099310F" w:rsidRPr="00D01380">
        <w:rPr>
          <w:lang w:val="hr-HR"/>
        </w:rPr>
        <w:t>vojnih i civilnih invalida rata</w:t>
      </w:r>
    </w:p>
    <w:p w14:paraId="49393172" w14:textId="77777777" w:rsidR="00A07FFD" w:rsidRPr="00D01380" w:rsidRDefault="00A07FFD" w:rsidP="00CF487E">
      <w:pPr>
        <w:pStyle w:val="NoSpacing"/>
        <w:ind w:firstLine="426"/>
        <w:jc w:val="both"/>
        <w:rPr>
          <w:lang w:val="hr-HR"/>
        </w:rPr>
      </w:pPr>
    </w:p>
    <w:p w14:paraId="322ACB04" w14:textId="77777777" w:rsidR="004F7E4C" w:rsidRPr="00D01380" w:rsidRDefault="00A118FE" w:rsidP="00CF487E">
      <w:pPr>
        <w:pStyle w:val="NoSpacing"/>
        <w:ind w:firstLine="426"/>
        <w:jc w:val="both"/>
        <w:rPr>
          <w:lang w:val="hr-HR"/>
        </w:rPr>
      </w:pPr>
      <w:r w:rsidRPr="00D01380">
        <w:rPr>
          <w:lang w:val="hr-HR"/>
        </w:rPr>
        <w:t xml:space="preserve">3. </w:t>
      </w:r>
      <w:r w:rsidRPr="00D01380">
        <w:rPr>
          <w:i/>
          <w:lang w:val="hr-HR"/>
        </w:rPr>
        <w:t>dijete s teškoćama u razvoju</w:t>
      </w:r>
      <w:r w:rsidRPr="00D01380">
        <w:rPr>
          <w:lang w:val="hr-HR"/>
        </w:rPr>
        <w:t xml:space="preserve"> je dijete čije sposobnosti u međudjelovanju s čimbenicima iz okoline ograničavaju njegovo puno, učinkovito i ravnopravno sudjelovanje u odgojno-obrazovnom pr</w:t>
      </w:r>
      <w:r w:rsidR="003C7B77" w:rsidRPr="00D01380">
        <w:rPr>
          <w:lang w:val="hr-HR"/>
        </w:rPr>
        <w:t>ocesu s drugom djecom iste dobi,</w:t>
      </w:r>
      <w:r w:rsidRPr="00D01380">
        <w:rPr>
          <w:lang w:val="hr-HR"/>
        </w:rPr>
        <w:t xml:space="preserve"> a ta ograničenja proizlaze iz tjelesnih, mentalnih, intelektualnih, osjetilnih oštećenja i poremećaja funkcija ili kombinacije više vrsta oštećenja i poremećaja</w:t>
      </w:r>
      <w:r w:rsidR="003C7B77" w:rsidRPr="00D01380">
        <w:rPr>
          <w:lang w:val="hr-HR"/>
        </w:rPr>
        <w:t xml:space="preserve">, zbog kojih </w:t>
      </w:r>
      <w:r w:rsidR="0099310F" w:rsidRPr="00D01380">
        <w:rPr>
          <w:lang w:val="hr-HR"/>
        </w:rPr>
        <w:t xml:space="preserve">ono </w:t>
      </w:r>
      <w:r w:rsidR="003C7B77" w:rsidRPr="00D01380">
        <w:rPr>
          <w:shd w:val="clear" w:color="auto" w:fill="FFFFFF"/>
          <w:lang w:val="hr-HR"/>
        </w:rPr>
        <w:t>treba dodatnu podršku za učenje i razvoj, kako bi</w:t>
      </w:r>
      <w:r w:rsidR="004F7E4C" w:rsidRPr="00D01380">
        <w:rPr>
          <w:shd w:val="clear" w:color="auto" w:fill="FFFFFF"/>
          <w:lang w:val="hr-HR"/>
        </w:rPr>
        <w:t xml:space="preserve"> ostvarilo najbolji mogući razvojn</w:t>
      </w:r>
      <w:r w:rsidR="0099310F" w:rsidRPr="00D01380">
        <w:rPr>
          <w:shd w:val="clear" w:color="auto" w:fill="FFFFFF"/>
          <w:lang w:val="hr-HR"/>
        </w:rPr>
        <w:t>i ishod i socijalnu uključenost</w:t>
      </w:r>
      <w:r w:rsidR="004F7E4C" w:rsidRPr="00D01380">
        <w:rPr>
          <w:shd w:val="clear" w:color="auto" w:fill="FFFFFF"/>
          <w:lang w:val="hr-HR"/>
        </w:rPr>
        <w:t xml:space="preserve"> </w:t>
      </w:r>
    </w:p>
    <w:p w14:paraId="2EBB21CF" w14:textId="77777777" w:rsidR="00A07FFD" w:rsidRPr="00D01380" w:rsidRDefault="00A07FFD" w:rsidP="00CF487E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</w:p>
    <w:p w14:paraId="5C0CD55E" w14:textId="77777777" w:rsidR="00A118FE" w:rsidRPr="00D01380" w:rsidRDefault="00A118FE" w:rsidP="00CF487E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  <w:r w:rsidRPr="00D01380">
        <w:rPr>
          <w:lang w:val="hr-HR"/>
        </w:rPr>
        <w:t xml:space="preserve">4. </w:t>
      </w:r>
      <w:r w:rsidRPr="00D01380">
        <w:rPr>
          <w:i/>
          <w:lang w:val="hr-HR"/>
        </w:rPr>
        <w:t xml:space="preserve">zbirni statistički pokazatelji </w:t>
      </w:r>
      <w:r w:rsidRPr="00D01380">
        <w:rPr>
          <w:lang w:val="hr-HR"/>
        </w:rPr>
        <w:t>su pokazatelji nastali prikupljanjem, analizom i tumačenjem podataka prikupljenih iz propisanih izvora u Registru</w:t>
      </w:r>
    </w:p>
    <w:p w14:paraId="736268D0" w14:textId="77777777" w:rsidR="00A07FFD" w:rsidRPr="00D01380" w:rsidRDefault="00A07FFD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15BE275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5. </w:t>
      </w:r>
      <w:r w:rsidR="00FC7101" w:rsidRPr="00D01380">
        <w:rPr>
          <w:i/>
        </w:rPr>
        <w:t>službena</w:t>
      </w:r>
      <w:r w:rsidR="00FC7101" w:rsidRPr="00D01380">
        <w:t xml:space="preserve"> </w:t>
      </w:r>
      <w:r w:rsidRPr="00D01380">
        <w:rPr>
          <w:rStyle w:val="kurziv"/>
          <w:i/>
          <w:iCs/>
          <w:bdr w:val="none" w:sz="0" w:space="0" w:color="auto" w:frame="1"/>
        </w:rPr>
        <w:t>evidencija</w:t>
      </w:r>
      <w:r w:rsidRPr="00D01380">
        <w:rPr>
          <w:rStyle w:val="kurziv"/>
          <w:b/>
          <w:i/>
          <w:iCs/>
          <w:bdr w:val="none" w:sz="0" w:space="0" w:color="auto" w:frame="1"/>
        </w:rPr>
        <w:t> </w:t>
      </w:r>
      <w:r w:rsidRPr="00D01380">
        <w:t>je zbirka obveznih podataka</w:t>
      </w:r>
      <w:r w:rsidR="00FC7101" w:rsidRPr="00D01380">
        <w:t xml:space="preserve"> za vođenje kojih je nadležno tijelo ili ustanova</w:t>
      </w:r>
      <w:r w:rsidRPr="00D01380">
        <w:t xml:space="preserve"> </w:t>
      </w:r>
      <w:r w:rsidR="00FC7101" w:rsidRPr="00D01380">
        <w:t xml:space="preserve">iz </w:t>
      </w:r>
      <w:r w:rsidRPr="00D01380">
        <w:t xml:space="preserve">koje </w:t>
      </w:r>
      <w:r w:rsidR="00FC7101" w:rsidRPr="00D01380">
        <w:t>se prikupljaju podaci</w:t>
      </w:r>
      <w:r w:rsidRPr="00D01380">
        <w:t xml:space="preserve"> u Registar</w:t>
      </w:r>
    </w:p>
    <w:p w14:paraId="5D0B75BF" w14:textId="77777777" w:rsidR="00A07FFD" w:rsidRPr="00D01380" w:rsidRDefault="00A07FFD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BB11906" w14:textId="77777777" w:rsidR="00A118FE" w:rsidRPr="00D01380" w:rsidRDefault="00FC7101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6</w:t>
      </w:r>
      <w:r w:rsidR="00A118FE" w:rsidRPr="00D01380">
        <w:t>. </w:t>
      </w:r>
      <w:r w:rsidR="00A118FE" w:rsidRPr="00D01380">
        <w:rPr>
          <w:rStyle w:val="kurziv"/>
          <w:i/>
          <w:iCs/>
          <w:bdr w:val="none" w:sz="0" w:space="0" w:color="auto" w:frame="1"/>
        </w:rPr>
        <w:t>valjana isprava </w:t>
      </w:r>
      <w:r w:rsidR="00A118FE" w:rsidRPr="00D01380">
        <w:t>je skup podataka koji je izvoran i vjerodostojan, te je kao takav određen zakonom ili proizlazi iz svrhe uspostave Registra</w:t>
      </w:r>
    </w:p>
    <w:p w14:paraId="7419BF96" w14:textId="77777777" w:rsidR="00A07FFD" w:rsidRPr="00D01380" w:rsidRDefault="00A07FFD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AD7D77A" w14:textId="77777777" w:rsidR="00A07FFD" w:rsidRPr="00D01380" w:rsidRDefault="00A07FFD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5723211" w14:textId="77777777" w:rsidR="00A118FE" w:rsidRPr="00D01380" w:rsidRDefault="00FC7101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7</w:t>
      </w:r>
      <w:r w:rsidR="00A118FE" w:rsidRPr="00D01380">
        <w:t>. </w:t>
      </w:r>
      <w:r w:rsidR="00A118FE" w:rsidRPr="00D01380">
        <w:rPr>
          <w:rStyle w:val="kurziv"/>
          <w:i/>
          <w:iCs/>
          <w:bdr w:val="none" w:sz="0" w:space="0" w:color="auto" w:frame="1"/>
        </w:rPr>
        <w:t>Državna informacijska infrastruktura </w:t>
      </w:r>
      <w:r w:rsidR="00A118FE" w:rsidRPr="00D01380">
        <w:t>je sustav koji čine zajednička državna osnovica za sigurnu razmjenu podataka i alati za interoperabilnost sukladno propisima koji uređuju područje državne informacijske infrastrukture.</w:t>
      </w:r>
    </w:p>
    <w:p w14:paraId="68F7B2B4" w14:textId="77777777" w:rsidR="00FC7101" w:rsidRPr="00D01380" w:rsidRDefault="00FC7101" w:rsidP="00CF487E">
      <w:pPr>
        <w:pStyle w:val="NoSpacing"/>
        <w:ind w:firstLine="426"/>
        <w:jc w:val="both"/>
        <w:rPr>
          <w:lang w:val="hr-HR"/>
        </w:rPr>
      </w:pPr>
    </w:p>
    <w:p w14:paraId="018F9F40" w14:textId="77777777" w:rsidR="00A118FE" w:rsidRPr="00D01380" w:rsidRDefault="00A118FE" w:rsidP="00CF487E">
      <w:pPr>
        <w:pStyle w:val="NoSpacing"/>
        <w:ind w:firstLine="426"/>
        <w:jc w:val="both"/>
        <w:rPr>
          <w:shd w:val="clear" w:color="auto" w:fill="FFFFFF"/>
          <w:lang w:val="hr-HR"/>
        </w:rPr>
      </w:pPr>
      <w:r w:rsidRPr="00D01380">
        <w:rPr>
          <w:lang w:val="hr-HR"/>
        </w:rPr>
        <w:t xml:space="preserve">(2) </w:t>
      </w:r>
      <w:r w:rsidRPr="00D01380">
        <w:rPr>
          <w:shd w:val="clear" w:color="auto" w:fill="FFFFFF"/>
          <w:lang w:val="hr-HR"/>
        </w:rPr>
        <w:t>Izrazi koji se koriste u ovome Zakonu, a imaju rodno značenje, odnose se jednako na muški i ženski rod.</w:t>
      </w:r>
    </w:p>
    <w:p w14:paraId="7DDD1763" w14:textId="77777777" w:rsidR="001225DD" w:rsidRPr="00D01380" w:rsidRDefault="001225DD" w:rsidP="00CF487E">
      <w:pPr>
        <w:pStyle w:val="NoSpacing"/>
        <w:ind w:firstLine="426"/>
        <w:jc w:val="both"/>
        <w:rPr>
          <w:shd w:val="clear" w:color="auto" w:fill="FFFFFF"/>
          <w:lang w:val="hr-HR"/>
        </w:rPr>
      </w:pPr>
    </w:p>
    <w:p w14:paraId="25D73990" w14:textId="77777777" w:rsidR="006D59D0" w:rsidRPr="00D01380" w:rsidRDefault="009B0DFE" w:rsidP="00CF487E">
      <w:pPr>
        <w:adjustRightInd w:val="0"/>
        <w:jc w:val="center"/>
        <w:rPr>
          <w:b/>
          <w:shd w:val="clear" w:color="auto" w:fill="FFFFFF"/>
          <w:lang w:val="hr-HR"/>
        </w:rPr>
      </w:pPr>
      <w:r w:rsidRPr="00D01380">
        <w:rPr>
          <w:b/>
          <w:shd w:val="clear" w:color="auto" w:fill="FFFFFF"/>
          <w:lang w:val="hr-HR"/>
        </w:rPr>
        <w:t xml:space="preserve">II. </w:t>
      </w:r>
      <w:r w:rsidR="00A118FE" w:rsidRPr="00D01380">
        <w:rPr>
          <w:b/>
          <w:shd w:val="clear" w:color="auto" w:fill="FFFFFF"/>
          <w:lang w:val="hr-HR"/>
        </w:rPr>
        <w:t xml:space="preserve">VOĐENJE REGISTRA, SADRŽAJ REGISTRA I PRIKUPLJANJE </w:t>
      </w:r>
    </w:p>
    <w:p w14:paraId="4CC80D6C" w14:textId="77777777" w:rsidR="00A118FE" w:rsidRPr="00D01380" w:rsidRDefault="00A118FE" w:rsidP="00CF487E">
      <w:pPr>
        <w:adjustRightInd w:val="0"/>
        <w:jc w:val="center"/>
        <w:rPr>
          <w:b/>
          <w:shd w:val="clear" w:color="auto" w:fill="FFFFFF"/>
          <w:lang w:val="hr-HR"/>
        </w:rPr>
      </w:pPr>
      <w:r w:rsidRPr="00D01380">
        <w:rPr>
          <w:b/>
          <w:shd w:val="clear" w:color="auto" w:fill="FFFFFF"/>
          <w:lang w:val="hr-HR"/>
        </w:rPr>
        <w:t>PODATAKA U REGISTRU</w:t>
      </w:r>
    </w:p>
    <w:p w14:paraId="31B7C658" w14:textId="77777777" w:rsidR="006D59D0" w:rsidRPr="00D01380" w:rsidRDefault="006D59D0" w:rsidP="00CF487E">
      <w:pPr>
        <w:adjustRightInd w:val="0"/>
        <w:jc w:val="center"/>
        <w:rPr>
          <w:b/>
          <w:i/>
          <w:lang w:val="hr-HR"/>
        </w:rPr>
      </w:pPr>
    </w:p>
    <w:p w14:paraId="7240FD33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Nadležno tijelo</w:t>
      </w:r>
    </w:p>
    <w:p w14:paraId="423E888F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409B9AD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3.</w:t>
      </w:r>
    </w:p>
    <w:p w14:paraId="342518FC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0E3C4E32" w14:textId="77777777" w:rsidR="00A118FE" w:rsidRPr="00D01380" w:rsidRDefault="00A118FE" w:rsidP="00CF487E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  <w:r w:rsidRPr="00D01380">
        <w:rPr>
          <w:lang w:val="hr-HR"/>
        </w:rPr>
        <w:t>Registar vodi Hrvatski zavod za javno zdravstvo (u daljnjem tekstu: Zavod), koji je nositelj zdravstvene statistike u</w:t>
      </w:r>
      <w:r w:rsidRPr="00D01380">
        <w:rPr>
          <w:i/>
          <w:iCs/>
          <w:shd w:val="clear" w:color="auto" w:fill="FFFFFF"/>
          <w:lang w:val="hr-HR"/>
        </w:rPr>
        <w:t xml:space="preserve"> </w:t>
      </w:r>
      <w:r w:rsidRPr="00D01380">
        <w:rPr>
          <w:iCs/>
          <w:shd w:val="clear" w:color="auto" w:fill="FFFFFF"/>
          <w:lang w:val="hr-HR"/>
        </w:rPr>
        <w:t>sustavu službene statistike Republike Hrvatske.</w:t>
      </w:r>
    </w:p>
    <w:p w14:paraId="3A90950D" w14:textId="77777777" w:rsidR="006D59D0" w:rsidRPr="00D01380" w:rsidRDefault="006D59D0" w:rsidP="00CF487E">
      <w:pPr>
        <w:adjustRightInd w:val="0"/>
        <w:jc w:val="center"/>
        <w:rPr>
          <w:b/>
          <w:i/>
          <w:iCs/>
          <w:shd w:val="clear" w:color="auto" w:fill="FFFFFF"/>
          <w:lang w:val="hr-HR"/>
        </w:rPr>
      </w:pPr>
    </w:p>
    <w:p w14:paraId="57B2F919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i/>
          <w:iCs/>
          <w:shd w:val="clear" w:color="auto" w:fill="FFFFFF"/>
          <w:lang w:val="hr-HR"/>
        </w:rPr>
        <w:t>Pravna narav Registra</w:t>
      </w:r>
    </w:p>
    <w:p w14:paraId="080B2B12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2F80161A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4.</w:t>
      </w:r>
    </w:p>
    <w:p w14:paraId="5FDC9EA3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2DBEC016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(1) Registar predstavlja sveobuhvatnu i cjelovitu, metodološki standardiziranu i kontinuirano ažuriranu evidenciju osoba s invaliditetom</w:t>
      </w:r>
      <w:r w:rsidR="00286190" w:rsidRPr="00D01380">
        <w:t xml:space="preserve"> i</w:t>
      </w:r>
      <w:r w:rsidR="00286190" w:rsidRPr="00D01380">
        <w:rPr>
          <w:rStyle w:val="kurziv"/>
          <w:i/>
          <w:iCs/>
          <w:bdr w:val="none" w:sz="0" w:space="0" w:color="auto" w:frame="1"/>
          <w:shd w:val="clear" w:color="auto" w:fill="FFFFFF"/>
        </w:rPr>
        <w:t xml:space="preserve"> </w:t>
      </w:r>
      <w:r w:rsidR="00286190" w:rsidRPr="00D01380">
        <w:rPr>
          <w:rStyle w:val="kurziv"/>
          <w:iCs/>
          <w:bdr w:val="none" w:sz="0" w:space="0" w:color="auto" w:frame="1"/>
          <w:shd w:val="clear" w:color="auto" w:fill="FFFFFF"/>
        </w:rPr>
        <w:t>djece s teškoćama u razvoju</w:t>
      </w:r>
      <w:r w:rsidR="00674527" w:rsidRPr="00D01380">
        <w:t xml:space="preserve"> te bazu</w:t>
      </w:r>
      <w:r w:rsidRPr="00D01380">
        <w:t xml:space="preserve"> podataka propisanih ovim Zakonom.</w:t>
      </w:r>
    </w:p>
    <w:p w14:paraId="09DBE2EA" w14:textId="77777777" w:rsidR="006D59D0" w:rsidRPr="00D01380" w:rsidRDefault="006D59D0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39CD318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 xml:space="preserve">(2) Podaci iz Registra koriste se za osiguravanje transparentnosti, točnosti, </w:t>
      </w:r>
      <w:r w:rsidR="008C6627" w:rsidRPr="00D01380">
        <w:t>sljediv</w:t>
      </w:r>
      <w:r w:rsidRPr="00D01380">
        <w:t xml:space="preserve">osti, usporedivosti i potpunosti podataka potrebnih za </w:t>
      </w:r>
      <w:r w:rsidR="003B7916" w:rsidRPr="00D01380">
        <w:t>analitiku</w:t>
      </w:r>
      <w:r w:rsidRPr="00D01380">
        <w:t xml:space="preserve"> podataka </w:t>
      </w:r>
      <w:r w:rsidR="00D265E2" w:rsidRPr="00D01380">
        <w:t xml:space="preserve">o </w:t>
      </w:r>
      <w:r w:rsidRPr="00D01380">
        <w:t>osoba</w:t>
      </w:r>
      <w:r w:rsidR="00D265E2" w:rsidRPr="00D01380">
        <w:t>ma</w:t>
      </w:r>
      <w:r w:rsidRPr="00D01380">
        <w:t xml:space="preserve"> s invaliditetom.</w:t>
      </w:r>
    </w:p>
    <w:p w14:paraId="425B2060" w14:textId="77777777" w:rsidR="00A118FE" w:rsidRPr="00D01380" w:rsidRDefault="00A118FE" w:rsidP="00CF487E">
      <w:pPr>
        <w:pStyle w:val="NoSpacing"/>
        <w:rPr>
          <w:lang w:val="hr-HR"/>
        </w:rPr>
      </w:pPr>
    </w:p>
    <w:p w14:paraId="3CF5E8DA" w14:textId="77777777" w:rsidR="00A118FE" w:rsidRPr="00D01380" w:rsidRDefault="0077043D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Sadržaj</w:t>
      </w:r>
      <w:r w:rsidR="00A118FE" w:rsidRPr="00D01380">
        <w:rPr>
          <w:b/>
          <w:i/>
          <w:lang w:val="hr-HR"/>
        </w:rPr>
        <w:t xml:space="preserve"> Registra</w:t>
      </w:r>
    </w:p>
    <w:p w14:paraId="40F2D534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3EE9F5D8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5.</w:t>
      </w:r>
    </w:p>
    <w:p w14:paraId="30894406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1D036AE1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(1) Registar se sastoji od općeg i posebnog dijela.</w:t>
      </w:r>
    </w:p>
    <w:p w14:paraId="27280545" w14:textId="77777777" w:rsidR="006D59D0" w:rsidRPr="00D01380" w:rsidRDefault="006D59D0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455EDF24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(2) U opći dio Registra unose se opći podaci o osobi: ime i prezime osobe, spol, </w:t>
      </w:r>
      <w:r w:rsidR="00CF38BF" w:rsidRPr="00D01380">
        <w:rPr>
          <w:lang w:val="hr-HR"/>
        </w:rPr>
        <w:t>osobni identifikacijski broj (u daljnjem tekstu: OIB)</w:t>
      </w:r>
      <w:r w:rsidRPr="00D01380">
        <w:rPr>
          <w:lang w:val="hr-HR"/>
        </w:rPr>
        <w:t>, datum rođenja, mjesto rođenja, prebivalište, boravište</w:t>
      </w:r>
      <w:r w:rsidR="00593D9C" w:rsidRPr="00D01380">
        <w:rPr>
          <w:lang w:val="hr-HR"/>
        </w:rPr>
        <w:t xml:space="preserve">, </w:t>
      </w:r>
      <w:r w:rsidR="00186366" w:rsidRPr="00D01380">
        <w:rPr>
          <w:lang w:val="hr-HR"/>
        </w:rPr>
        <w:t>razina</w:t>
      </w:r>
      <w:r w:rsidRPr="00D01380">
        <w:rPr>
          <w:lang w:val="hr-HR"/>
        </w:rPr>
        <w:t xml:space="preserve"> obrazovanja</w:t>
      </w:r>
      <w:r w:rsidR="00B1478B" w:rsidRPr="00D01380">
        <w:rPr>
          <w:lang w:val="hr-HR"/>
        </w:rPr>
        <w:t xml:space="preserve">, </w:t>
      </w:r>
      <w:r w:rsidR="00111AA7" w:rsidRPr="00D01380">
        <w:rPr>
          <w:lang w:val="hr-HR"/>
        </w:rPr>
        <w:t>status osiguranika iz mirovinskog osiguranja</w:t>
      </w:r>
      <w:r w:rsidR="00B1478B" w:rsidRPr="00D01380">
        <w:rPr>
          <w:lang w:val="hr-HR"/>
        </w:rPr>
        <w:t xml:space="preserve"> i datum smrti.</w:t>
      </w:r>
      <w:r w:rsidRPr="00D01380">
        <w:rPr>
          <w:lang w:val="hr-HR"/>
        </w:rPr>
        <w:t xml:space="preserve"> </w:t>
      </w:r>
    </w:p>
    <w:p w14:paraId="63A32EF5" w14:textId="77777777" w:rsidR="006D59D0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 </w:t>
      </w:r>
    </w:p>
    <w:p w14:paraId="064D66C4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(3) U posebni dio Registra unose se podaci o vrstama oštećenja, šiframa bolesti i srodnim zdravstvenim poteškoćama prema Međ</w:t>
      </w:r>
      <w:r w:rsidR="00BE319F" w:rsidRPr="00D01380">
        <w:rPr>
          <w:lang w:val="hr-HR"/>
        </w:rPr>
        <w:t xml:space="preserve">unarodnoj klasifikaciji bolesti </w:t>
      </w:r>
      <w:r w:rsidRPr="00D01380">
        <w:rPr>
          <w:lang w:val="hr-HR"/>
        </w:rPr>
        <w:t>u skladu s</w:t>
      </w:r>
      <w:r w:rsidR="00CF487E" w:rsidRPr="00D01380">
        <w:rPr>
          <w:lang w:val="hr-HR"/>
        </w:rPr>
        <w:t xml:space="preserve"> </w:t>
      </w:r>
      <w:r w:rsidR="00F727A2" w:rsidRPr="00D01380">
        <w:rPr>
          <w:lang w:val="hr-HR"/>
        </w:rPr>
        <w:t>propisom kojim je propisana metodologija vještačenja</w:t>
      </w:r>
      <w:r w:rsidR="00317438" w:rsidRPr="00D01380">
        <w:rPr>
          <w:lang w:val="hr-HR"/>
        </w:rPr>
        <w:t>,</w:t>
      </w:r>
      <w:r w:rsidR="00BE319F" w:rsidRPr="00D01380">
        <w:rPr>
          <w:lang w:val="hr-HR"/>
        </w:rPr>
        <w:t xml:space="preserve"> </w:t>
      </w:r>
      <w:r w:rsidR="003B2F8E" w:rsidRPr="00D01380">
        <w:rPr>
          <w:lang w:val="hr-HR"/>
        </w:rPr>
        <w:t xml:space="preserve">odnosno </w:t>
      </w:r>
      <w:r w:rsidR="00317438" w:rsidRPr="00D01380">
        <w:rPr>
          <w:lang w:val="hr-HR"/>
        </w:rPr>
        <w:t xml:space="preserve">za </w:t>
      </w:r>
      <w:r w:rsidR="005C5F72" w:rsidRPr="00D01380">
        <w:rPr>
          <w:rFonts w:eastAsia="Calibri"/>
          <w:lang w:val="hr-HR" w:eastAsia="en-US"/>
        </w:rPr>
        <w:t>hrvatske ratne vojne invalide</w:t>
      </w:r>
      <w:r w:rsidR="00317438" w:rsidRPr="00D01380">
        <w:rPr>
          <w:rFonts w:eastAsia="Calibri"/>
          <w:lang w:val="hr-HR" w:eastAsia="en-US"/>
        </w:rPr>
        <w:t xml:space="preserve"> i civil</w:t>
      </w:r>
      <w:r w:rsidR="00323082" w:rsidRPr="00D01380">
        <w:rPr>
          <w:rFonts w:eastAsia="Calibri"/>
          <w:lang w:val="hr-HR" w:eastAsia="en-US"/>
        </w:rPr>
        <w:t>ne invalide iz Domovinskog rata</w:t>
      </w:r>
      <w:r w:rsidR="00317438" w:rsidRPr="00D01380">
        <w:rPr>
          <w:rFonts w:eastAsia="Calibri"/>
          <w:lang w:val="hr-HR" w:eastAsia="en-US"/>
        </w:rPr>
        <w:t xml:space="preserve"> </w:t>
      </w:r>
      <w:r w:rsidR="003B2F8E" w:rsidRPr="00D01380">
        <w:rPr>
          <w:rFonts w:eastAsia="Calibri"/>
          <w:lang w:val="hr-HR" w:eastAsia="en-US"/>
        </w:rPr>
        <w:t>u skladu s propisima o</w:t>
      </w:r>
      <w:r w:rsidR="005C5F72" w:rsidRPr="00D01380">
        <w:rPr>
          <w:rFonts w:eastAsia="Calibri"/>
          <w:lang w:val="hr-HR" w:eastAsia="en-US"/>
        </w:rPr>
        <w:t xml:space="preserve"> </w:t>
      </w:r>
      <w:r w:rsidR="00317438" w:rsidRPr="00D01380">
        <w:rPr>
          <w:rFonts w:eastAsia="Calibri"/>
          <w:lang w:val="hr-HR" w:eastAsia="en-US"/>
        </w:rPr>
        <w:t>metodologij</w:t>
      </w:r>
      <w:r w:rsidR="003B2F8E" w:rsidRPr="00D01380">
        <w:rPr>
          <w:rFonts w:eastAsia="Calibri"/>
          <w:lang w:val="hr-HR" w:eastAsia="en-US"/>
        </w:rPr>
        <w:t>i</w:t>
      </w:r>
      <w:r w:rsidR="00317438" w:rsidRPr="00D01380">
        <w:rPr>
          <w:rFonts w:eastAsia="Calibri"/>
          <w:lang w:val="hr-HR" w:eastAsia="en-US"/>
        </w:rPr>
        <w:t xml:space="preserve"> vješt</w:t>
      </w:r>
      <w:r w:rsidR="00076A40" w:rsidRPr="00D01380">
        <w:rPr>
          <w:rFonts w:eastAsia="Calibri"/>
          <w:lang w:val="hr-HR" w:eastAsia="en-US"/>
        </w:rPr>
        <w:t xml:space="preserve">ačenja </w:t>
      </w:r>
      <w:r w:rsidR="003B2F8E" w:rsidRPr="00D01380">
        <w:rPr>
          <w:rFonts w:eastAsia="Calibri"/>
          <w:lang w:val="hr-HR" w:eastAsia="en-US"/>
        </w:rPr>
        <w:t>hrvatskih branitelja i civilnih invalida iz Domovinskog rata</w:t>
      </w:r>
      <w:r w:rsidR="00317438" w:rsidRPr="00D01380">
        <w:rPr>
          <w:rFonts w:eastAsia="Calibri"/>
          <w:lang w:val="hr-HR" w:eastAsia="en-US"/>
        </w:rPr>
        <w:t>,</w:t>
      </w:r>
      <w:r w:rsidRPr="00D01380">
        <w:rPr>
          <w:lang w:val="hr-HR"/>
        </w:rPr>
        <w:t xml:space="preserve"> i to:</w:t>
      </w:r>
    </w:p>
    <w:p w14:paraId="626C270C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oštećenja vida</w:t>
      </w:r>
    </w:p>
    <w:p w14:paraId="6A22D9E3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oštećenja sluha</w:t>
      </w:r>
    </w:p>
    <w:p w14:paraId="560DD432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gluhosljepoća</w:t>
      </w:r>
    </w:p>
    <w:p w14:paraId="6B92703B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oštećenja govorno-glasovne komunikacije</w:t>
      </w:r>
    </w:p>
    <w:p w14:paraId="6BE8811D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oštećenja lokomotornog sustava</w:t>
      </w:r>
    </w:p>
    <w:p w14:paraId="51AE3523" w14:textId="77777777" w:rsidR="00A118FE" w:rsidRPr="00D01380" w:rsidRDefault="00515CB7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oštećenja središnjeg</w:t>
      </w:r>
      <w:r w:rsidR="00A118FE" w:rsidRPr="00D01380">
        <w:rPr>
          <w:lang w:val="hr-HR"/>
        </w:rPr>
        <w:t xml:space="preserve"> živčanog sustava</w:t>
      </w:r>
    </w:p>
    <w:p w14:paraId="23396672" w14:textId="77777777" w:rsidR="00A118FE" w:rsidRPr="00D01380" w:rsidRDefault="00515CB7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lastRenderedPageBreak/>
        <w:t>oštećenja perifernog</w:t>
      </w:r>
      <w:r w:rsidR="00A118FE" w:rsidRPr="00D01380">
        <w:rPr>
          <w:lang w:val="hr-HR"/>
        </w:rPr>
        <w:t xml:space="preserve"> živčanog sustava</w:t>
      </w:r>
    </w:p>
    <w:p w14:paraId="6C1BD803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oštećenja drugih organa i organskih sustava, kromosomopatije, prirođene anomalije i rijetke bolesti</w:t>
      </w:r>
    </w:p>
    <w:p w14:paraId="033AD890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D01380">
        <w:rPr>
          <w:lang w:val="hr-HR"/>
        </w:rPr>
        <w:t>intelektualna oštećenja</w:t>
      </w:r>
    </w:p>
    <w:p w14:paraId="0392CE54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436"/>
        <w:jc w:val="both"/>
        <w:rPr>
          <w:lang w:val="hr-HR"/>
        </w:rPr>
      </w:pPr>
      <w:r w:rsidRPr="00D01380">
        <w:rPr>
          <w:lang w:val="hr-HR"/>
        </w:rPr>
        <w:t>poremećaji iz spektra autizma</w:t>
      </w:r>
    </w:p>
    <w:p w14:paraId="320220F8" w14:textId="77777777" w:rsidR="00A118FE" w:rsidRPr="00D01380" w:rsidRDefault="00A118FE" w:rsidP="00CF487E">
      <w:pPr>
        <w:pStyle w:val="ListParagraph"/>
        <w:numPr>
          <w:ilvl w:val="0"/>
          <w:numId w:val="12"/>
        </w:numPr>
        <w:adjustRightInd w:val="0"/>
        <w:ind w:hanging="436"/>
        <w:jc w:val="both"/>
        <w:rPr>
          <w:lang w:val="hr-HR"/>
        </w:rPr>
      </w:pPr>
      <w:r w:rsidRPr="00D01380">
        <w:rPr>
          <w:lang w:val="hr-HR"/>
        </w:rPr>
        <w:t>mentalna oštećenja</w:t>
      </w:r>
    </w:p>
    <w:p w14:paraId="16B79A43" w14:textId="77777777" w:rsidR="00A118FE" w:rsidRPr="00D01380" w:rsidRDefault="00A118FE" w:rsidP="00CF487E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436"/>
        <w:jc w:val="both"/>
        <w:rPr>
          <w:lang w:val="hr-HR"/>
        </w:rPr>
      </w:pPr>
      <w:r w:rsidRPr="00D01380">
        <w:rPr>
          <w:lang w:val="hr-HR"/>
        </w:rPr>
        <w:t>više vrsta oštećenja.</w:t>
      </w:r>
    </w:p>
    <w:p w14:paraId="1CA5AE35" w14:textId="77777777" w:rsidR="006D59D0" w:rsidRPr="00D01380" w:rsidRDefault="006D59D0" w:rsidP="00CF487E">
      <w:pPr>
        <w:tabs>
          <w:tab w:val="left" w:pos="2153"/>
        </w:tabs>
        <w:adjustRightInd w:val="0"/>
        <w:ind w:firstLine="256"/>
        <w:jc w:val="both"/>
        <w:rPr>
          <w:lang w:val="hr-HR"/>
        </w:rPr>
      </w:pPr>
    </w:p>
    <w:p w14:paraId="1B18E961" w14:textId="77777777" w:rsidR="00A118FE" w:rsidRPr="00D01380" w:rsidRDefault="00A118FE" w:rsidP="00CF487E">
      <w:pPr>
        <w:tabs>
          <w:tab w:val="left" w:pos="2153"/>
        </w:tabs>
        <w:adjustRightInd w:val="0"/>
        <w:ind w:firstLine="256"/>
        <w:jc w:val="both"/>
        <w:rPr>
          <w:lang w:val="hr-HR"/>
        </w:rPr>
      </w:pPr>
      <w:r w:rsidRPr="00D01380">
        <w:rPr>
          <w:lang w:val="hr-HR"/>
        </w:rPr>
        <w:t xml:space="preserve">(4) U posebni dio Registra unose se i podaci o vrstama teškoća </w:t>
      </w:r>
      <w:r w:rsidR="00B971CA" w:rsidRPr="00D01380">
        <w:rPr>
          <w:lang w:val="hr-HR"/>
        </w:rPr>
        <w:t xml:space="preserve">djece s teškoćama u razvoju </w:t>
      </w:r>
      <w:r w:rsidRPr="00D01380">
        <w:rPr>
          <w:lang w:val="hr-HR"/>
        </w:rPr>
        <w:t xml:space="preserve">prema Orijentacijskoj listi vrsta teškoća propisanoj pravilnikom kojim se </w:t>
      </w:r>
      <w:r w:rsidR="00970432" w:rsidRPr="00D01380">
        <w:rPr>
          <w:lang w:val="hr-HR"/>
        </w:rPr>
        <w:t xml:space="preserve">uređuje </w:t>
      </w:r>
      <w:r w:rsidRPr="00D01380">
        <w:rPr>
          <w:lang w:val="hr-HR"/>
        </w:rPr>
        <w:t>osnovnoškolski i srednjoškolski odgoj i obrazovanje</w:t>
      </w:r>
      <w:r w:rsidR="00B971CA" w:rsidRPr="00D01380">
        <w:rPr>
          <w:lang w:val="hr-HR"/>
        </w:rPr>
        <w:t xml:space="preserve"> učenika s teškoćama u razvoju</w:t>
      </w:r>
      <w:r w:rsidR="006A4015" w:rsidRPr="00D01380">
        <w:rPr>
          <w:lang w:val="hr-HR"/>
        </w:rPr>
        <w:t>.</w:t>
      </w:r>
      <w:r w:rsidR="005C5F72" w:rsidRPr="00D01380">
        <w:rPr>
          <w:lang w:val="hr-HR"/>
        </w:rPr>
        <w:t xml:space="preserve"> </w:t>
      </w:r>
    </w:p>
    <w:p w14:paraId="25BE0053" w14:textId="77777777" w:rsidR="006D59D0" w:rsidRPr="00D01380" w:rsidRDefault="006D59D0" w:rsidP="00CF487E">
      <w:pPr>
        <w:tabs>
          <w:tab w:val="left" w:pos="2153"/>
        </w:tabs>
        <w:adjustRightInd w:val="0"/>
        <w:ind w:firstLine="342"/>
        <w:jc w:val="both"/>
        <w:rPr>
          <w:lang w:val="hr-HR"/>
        </w:rPr>
      </w:pPr>
    </w:p>
    <w:p w14:paraId="051F3654" w14:textId="77777777" w:rsidR="00171B61" w:rsidRPr="00D01380" w:rsidRDefault="00171B61" w:rsidP="00CF487E">
      <w:pPr>
        <w:tabs>
          <w:tab w:val="left" w:pos="2153"/>
        </w:tabs>
        <w:adjustRightInd w:val="0"/>
        <w:ind w:firstLine="342"/>
        <w:jc w:val="both"/>
        <w:rPr>
          <w:lang w:val="hr-HR"/>
        </w:rPr>
      </w:pPr>
      <w:r w:rsidRPr="00D01380">
        <w:rPr>
          <w:lang w:val="hr-HR"/>
        </w:rPr>
        <w:t>(5) U posebni dio Registra unose se i podaci o odobrenim ortopedskim pomagalima</w:t>
      </w:r>
      <w:r w:rsidR="008C04EB" w:rsidRPr="00D01380">
        <w:rPr>
          <w:lang w:val="hr-HR"/>
        </w:rPr>
        <w:t>, provedenim postupcim</w:t>
      </w:r>
      <w:r w:rsidR="006D59D0" w:rsidRPr="00D01380">
        <w:rPr>
          <w:lang w:val="hr-HR"/>
        </w:rPr>
        <w:t>a</w:t>
      </w:r>
      <w:r w:rsidR="008C04EB" w:rsidRPr="00D01380">
        <w:rPr>
          <w:lang w:val="hr-HR"/>
        </w:rPr>
        <w:t xml:space="preserve"> liječenja i rehabilitacije.</w:t>
      </w:r>
    </w:p>
    <w:p w14:paraId="1973D8E5" w14:textId="77777777" w:rsidR="00A118FE" w:rsidRPr="00D01380" w:rsidRDefault="00A118FE" w:rsidP="00CF487E">
      <w:pPr>
        <w:pStyle w:val="NoSpacing"/>
        <w:rPr>
          <w:lang w:val="hr-HR"/>
        </w:rPr>
      </w:pPr>
    </w:p>
    <w:p w14:paraId="0C549702" w14:textId="77777777" w:rsidR="00A118FE" w:rsidRPr="00D01380" w:rsidRDefault="008D0672" w:rsidP="00CF487E">
      <w:pPr>
        <w:tabs>
          <w:tab w:val="left" w:pos="2153"/>
        </w:tabs>
        <w:adjustRightInd w:val="0"/>
        <w:ind w:firstLine="284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Dokumentacija</w:t>
      </w:r>
      <w:r w:rsidR="00A118FE" w:rsidRPr="00D01380">
        <w:rPr>
          <w:b/>
          <w:i/>
          <w:lang w:val="hr-HR"/>
        </w:rPr>
        <w:t xml:space="preserve"> u Registru </w:t>
      </w:r>
    </w:p>
    <w:p w14:paraId="2431E056" w14:textId="77777777" w:rsidR="006D59D0" w:rsidRPr="00D01380" w:rsidRDefault="006D59D0" w:rsidP="00CF487E">
      <w:pPr>
        <w:jc w:val="center"/>
        <w:rPr>
          <w:b/>
          <w:lang w:val="hr-HR"/>
        </w:rPr>
      </w:pPr>
    </w:p>
    <w:p w14:paraId="287812B5" w14:textId="77777777" w:rsidR="00A118FE" w:rsidRPr="00D01380" w:rsidRDefault="00A118FE" w:rsidP="00CF487E">
      <w:pPr>
        <w:jc w:val="center"/>
        <w:rPr>
          <w:b/>
          <w:lang w:val="hr-HR"/>
        </w:rPr>
      </w:pPr>
      <w:r w:rsidRPr="00D01380">
        <w:rPr>
          <w:b/>
          <w:lang w:val="hr-HR"/>
        </w:rPr>
        <w:t>Članak 6.</w:t>
      </w:r>
    </w:p>
    <w:p w14:paraId="21726237" w14:textId="77777777" w:rsidR="006D59D0" w:rsidRPr="00D01380" w:rsidRDefault="006D59D0" w:rsidP="00CF487E">
      <w:pPr>
        <w:jc w:val="center"/>
        <w:rPr>
          <w:b/>
          <w:lang w:val="hr-HR"/>
        </w:rPr>
      </w:pPr>
    </w:p>
    <w:p w14:paraId="3C2E9981" w14:textId="77777777" w:rsidR="00A118FE" w:rsidRPr="00D01380" w:rsidRDefault="00954B9D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U Registru</w:t>
      </w:r>
      <w:r w:rsidR="00A118FE" w:rsidRPr="00D01380">
        <w:rPr>
          <w:lang w:val="hr-HR"/>
        </w:rPr>
        <w:t xml:space="preserve"> se </w:t>
      </w:r>
      <w:r w:rsidRPr="00D01380">
        <w:rPr>
          <w:lang w:val="hr-HR"/>
        </w:rPr>
        <w:t xml:space="preserve">prikuplja </w:t>
      </w:r>
      <w:r w:rsidR="00A118FE" w:rsidRPr="00D01380">
        <w:rPr>
          <w:lang w:val="hr-HR"/>
        </w:rPr>
        <w:t>sljedeća dokumentacija:</w:t>
      </w:r>
    </w:p>
    <w:p w14:paraId="62C3D0ED" w14:textId="77777777" w:rsidR="006D59D0" w:rsidRPr="00D01380" w:rsidRDefault="006D59D0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0D32FB34" w14:textId="77777777" w:rsidR="00405A73" w:rsidRPr="00D01380" w:rsidRDefault="00C86DAC" w:rsidP="00CF487E">
      <w:pPr>
        <w:pStyle w:val="NoSpacing"/>
        <w:numPr>
          <w:ilvl w:val="0"/>
          <w:numId w:val="8"/>
        </w:numPr>
        <w:jc w:val="both"/>
        <w:rPr>
          <w:lang w:val="hr-HR"/>
        </w:rPr>
      </w:pPr>
      <w:r w:rsidRPr="00D01380">
        <w:rPr>
          <w:lang w:val="hr-HR"/>
        </w:rPr>
        <w:t>nalaz i mišljenje i uvjerenje o utvrđenom invaliditetu u odnosu na rad</w:t>
      </w:r>
      <w:r w:rsidR="00405A73" w:rsidRPr="00D01380">
        <w:rPr>
          <w:lang w:val="hr-HR"/>
        </w:rPr>
        <w:t xml:space="preserve">, koje dostavlja zavod nadležan za vještačenje, profesionalnu rehabilitaciju i zapošljavanje osoba s invaliditetom </w:t>
      </w:r>
    </w:p>
    <w:p w14:paraId="77DBAAF7" w14:textId="77777777" w:rsidR="00734925" w:rsidRPr="00D01380" w:rsidRDefault="00A118FE" w:rsidP="00CF487E">
      <w:pPr>
        <w:pStyle w:val="ListParagraph"/>
        <w:numPr>
          <w:ilvl w:val="0"/>
          <w:numId w:val="8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prvostupanjsko rješenje o primjerenom programu obrazovanja</w:t>
      </w:r>
      <w:r w:rsidR="00734925" w:rsidRPr="00D01380">
        <w:rPr>
          <w:lang w:val="hr-HR"/>
        </w:rPr>
        <w:t>, koje dostavlja upravno tijelo županije nadležno za poslove obrazovanja</w:t>
      </w:r>
      <w:r w:rsidR="00CF38BF" w:rsidRPr="00D01380">
        <w:rPr>
          <w:lang w:val="hr-HR"/>
        </w:rPr>
        <w:t>,</w:t>
      </w:r>
      <w:r w:rsidR="00734925" w:rsidRPr="00D01380">
        <w:rPr>
          <w:lang w:val="hr-HR"/>
        </w:rPr>
        <w:t xml:space="preserve"> odnosno upravno tijelo Grada Zagreba nadležno za poslove obrazovanja</w:t>
      </w:r>
    </w:p>
    <w:p w14:paraId="413AC4F5" w14:textId="77777777" w:rsidR="00A118FE" w:rsidRPr="00D01380" w:rsidRDefault="00A118FE" w:rsidP="00CF487E">
      <w:pPr>
        <w:pStyle w:val="NoSpacing"/>
        <w:numPr>
          <w:ilvl w:val="0"/>
          <w:numId w:val="8"/>
        </w:numPr>
        <w:jc w:val="both"/>
        <w:rPr>
          <w:lang w:val="hr-HR"/>
        </w:rPr>
      </w:pPr>
      <w:r w:rsidRPr="00D01380">
        <w:rPr>
          <w:lang w:val="hr-HR"/>
        </w:rPr>
        <w:t>drugostupanjsko rješenje o primjerenom programu obrazovanja, koje dostavlja ministarstvo nadležno za obrazovanje</w:t>
      </w:r>
    </w:p>
    <w:p w14:paraId="06A2D555" w14:textId="77777777" w:rsidR="00FF409F" w:rsidRPr="00D01380" w:rsidRDefault="00FF409F" w:rsidP="00CF487E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D01380">
        <w:rPr>
          <w:lang w:val="hr-HR"/>
        </w:rPr>
        <w:t>nalaz i mišljenje tijela za vještačenje i izvršno rješenje kojim je je utvrđen status hrvatskog ratnog vojnog invalida iz Domovinskog rata ili civilnog invalida iz Domovinskog rata koje dostavlja nadležno upravno tijelo županije</w:t>
      </w:r>
      <w:r w:rsidR="00343969" w:rsidRPr="00D01380">
        <w:rPr>
          <w:lang w:val="hr-HR"/>
        </w:rPr>
        <w:t>,</w:t>
      </w:r>
      <w:r w:rsidRPr="00D01380">
        <w:rPr>
          <w:lang w:val="hr-HR"/>
        </w:rPr>
        <w:t xml:space="preserve"> odnosno Grada Zagreba u čijem je djelokrugu obavljanje povjerenih poslova državne uprave koji se odnose na ostvarivanje prava hrvatskih branitelja iz Domovinskog rata i prava civilnih stradalnika iz Domovinskog rata, odnosno ministarstvo nadležno za hrvatske branitelje</w:t>
      </w:r>
    </w:p>
    <w:p w14:paraId="2FDEC7B1" w14:textId="77777777" w:rsidR="00FF409F" w:rsidRPr="00D01380" w:rsidRDefault="00FF409F" w:rsidP="00CF487E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D01380">
        <w:rPr>
          <w:lang w:val="hr-HR"/>
        </w:rPr>
        <w:t>nalaz i mišljenje tijela za vještačenje i izvršno rješenje kojim je utvrđen status invalida iz Drugog svjetskog rata ili mirnodopskog ratnog vojnog invalida sukladno propisu o zaštiti vojnih i civilnih invalida rata, koje dostavlja ministarstvo nadležno za hrvatske branitelje.</w:t>
      </w:r>
    </w:p>
    <w:p w14:paraId="109F926B" w14:textId="77777777" w:rsidR="00076A40" w:rsidRPr="00D01380" w:rsidRDefault="00076A40" w:rsidP="00CF487E">
      <w:pPr>
        <w:pStyle w:val="NoSpacing"/>
        <w:rPr>
          <w:lang w:val="hr-HR"/>
        </w:rPr>
      </w:pPr>
    </w:p>
    <w:p w14:paraId="54C0C06D" w14:textId="77777777" w:rsidR="0058658E" w:rsidRPr="00D01380" w:rsidRDefault="0058658E" w:rsidP="00CF487E">
      <w:pPr>
        <w:pStyle w:val="NoSpacing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 xml:space="preserve">Izvori </w:t>
      </w:r>
      <w:r w:rsidR="00742E2A" w:rsidRPr="00D01380">
        <w:rPr>
          <w:b/>
          <w:i/>
          <w:lang w:val="hr-HR"/>
        </w:rPr>
        <w:t>podataka Registra</w:t>
      </w:r>
    </w:p>
    <w:p w14:paraId="01A3003A" w14:textId="77777777" w:rsidR="006D59D0" w:rsidRPr="00D01380" w:rsidRDefault="006D59D0" w:rsidP="00CF487E">
      <w:pPr>
        <w:jc w:val="center"/>
        <w:rPr>
          <w:b/>
          <w:lang w:val="hr-HR"/>
        </w:rPr>
      </w:pPr>
    </w:p>
    <w:p w14:paraId="654C5063" w14:textId="77777777" w:rsidR="0058658E" w:rsidRPr="00D01380" w:rsidRDefault="0058658E" w:rsidP="00CF487E">
      <w:pPr>
        <w:jc w:val="center"/>
        <w:rPr>
          <w:b/>
          <w:lang w:val="hr-HR"/>
        </w:rPr>
      </w:pPr>
      <w:r w:rsidRPr="00D01380">
        <w:rPr>
          <w:b/>
          <w:lang w:val="hr-HR"/>
        </w:rPr>
        <w:t>Članak 7.</w:t>
      </w:r>
    </w:p>
    <w:p w14:paraId="3BB4E352" w14:textId="77777777" w:rsidR="006D59D0" w:rsidRPr="00D01380" w:rsidRDefault="006D59D0" w:rsidP="00CF487E">
      <w:pPr>
        <w:jc w:val="center"/>
        <w:rPr>
          <w:b/>
          <w:lang w:val="hr-HR"/>
        </w:rPr>
      </w:pPr>
    </w:p>
    <w:p w14:paraId="2581A1AC" w14:textId="77777777" w:rsidR="0058658E" w:rsidRPr="00D01380" w:rsidRDefault="00F81D74" w:rsidP="00CF487E">
      <w:pPr>
        <w:jc w:val="both"/>
        <w:rPr>
          <w:lang w:val="hr-HR"/>
        </w:rPr>
      </w:pPr>
      <w:r w:rsidRPr="00D01380">
        <w:rPr>
          <w:lang w:val="hr-HR"/>
        </w:rPr>
        <w:t xml:space="preserve">(1) </w:t>
      </w:r>
      <w:r w:rsidR="0058658E" w:rsidRPr="00D01380">
        <w:rPr>
          <w:lang w:val="hr-HR"/>
        </w:rPr>
        <w:t xml:space="preserve">Zavod prikuplja u Registar podatke propisane ovim Zakonom od </w:t>
      </w:r>
      <w:r w:rsidR="000F5044" w:rsidRPr="00D01380">
        <w:rPr>
          <w:lang w:val="hr-HR"/>
        </w:rPr>
        <w:t xml:space="preserve">nadležnih tijela </w:t>
      </w:r>
      <w:r w:rsidR="0058658E" w:rsidRPr="00D01380">
        <w:rPr>
          <w:lang w:val="hr-HR"/>
        </w:rPr>
        <w:t>(u daljnjem tekstu: izvori</w:t>
      </w:r>
      <w:r w:rsidR="0035603A" w:rsidRPr="00D01380">
        <w:rPr>
          <w:lang w:val="hr-HR"/>
        </w:rPr>
        <w:t xml:space="preserve"> podataka</w:t>
      </w:r>
      <w:r w:rsidR="0058658E" w:rsidRPr="00D01380">
        <w:rPr>
          <w:lang w:val="hr-HR"/>
        </w:rPr>
        <w:t>)</w:t>
      </w:r>
      <w:r w:rsidR="00700B19" w:rsidRPr="00D01380">
        <w:rPr>
          <w:lang w:val="hr-HR"/>
        </w:rPr>
        <w:t xml:space="preserve"> iz službenih evidencija</w:t>
      </w:r>
      <w:r w:rsidR="0058658E" w:rsidRPr="00D01380">
        <w:rPr>
          <w:lang w:val="hr-HR"/>
        </w:rPr>
        <w:t>:</w:t>
      </w:r>
    </w:p>
    <w:p w14:paraId="79241800" w14:textId="77777777" w:rsidR="006D59D0" w:rsidRPr="00D01380" w:rsidRDefault="006D59D0" w:rsidP="00CF487E">
      <w:pPr>
        <w:jc w:val="both"/>
        <w:rPr>
          <w:lang w:val="hr-HR"/>
        </w:rPr>
      </w:pPr>
    </w:p>
    <w:p w14:paraId="78B9B401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 xml:space="preserve">zavoda nadležnog za vještačenje, profesionalnu rehabilitaciju i zapošljavanje osoba s invaliditetom </w:t>
      </w:r>
    </w:p>
    <w:p w14:paraId="073B7BE2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>zavoda nadležnog za obvezno zdravstveno osiguranje</w:t>
      </w:r>
    </w:p>
    <w:p w14:paraId="100C47C6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lastRenderedPageBreak/>
        <w:t>zavoda nadležnog za mirovinsko osiguranje</w:t>
      </w:r>
    </w:p>
    <w:p w14:paraId="422A3306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>zavoda nadležnog za zapošljavanje</w:t>
      </w:r>
    </w:p>
    <w:p w14:paraId="67F43A94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>ministarstva nadležnog za upravu</w:t>
      </w:r>
      <w:r w:rsidRPr="00D01380">
        <w:rPr>
          <w:b/>
          <w:lang w:val="hr-HR"/>
        </w:rPr>
        <w:t xml:space="preserve"> </w:t>
      </w:r>
    </w:p>
    <w:p w14:paraId="1F7831F5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>ministarstva nadležnog za obrazovanje</w:t>
      </w:r>
    </w:p>
    <w:p w14:paraId="612156F3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 xml:space="preserve">ministarstva nadležnog za </w:t>
      </w:r>
      <w:r w:rsidR="00965EB8" w:rsidRPr="00D01380">
        <w:rPr>
          <w:lang w:val="hr-HR"/>
        </w:rPr>
        <w:t xml:space="preserve">hrvatske </w:t>
      </w:r>
      <w:r w:rsidRPr="00D01380">
        <w:rPr>
          <w:lang w:val="hr-HR"/>
        </w:rPr>
        <w:t xml:space="preserve">branitelje </w:t>
      </w:r>
    </w:p>
    <w:p w14:paraId="5711850A" w14:textId="77777777" w:rsidR="0058658E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>upravnog tijela županije nadležnog za poslove obrazovanja</w:t>
      </w:r>
      <w:r w:rsidR="00CF38BF" w:rsidRPr="00D01380">
        <w:rPr>
          <w:lang w:val="hr-HR"/>
        </w:rPr>
        <w:t>,</w:t>
      </w:r>
      <w:r w:rsidRPr="00D01380">
        <w:rPr>
          <w:lang w:val="hr-HR"/>
        </w:rPr>
        <w:t xml:space="preserve"> odnosno </w:t>
      </w:r>
      <w:r w:rsidR="00CD5BBE" w:rsidRPr="00D01380">
        <w:rPr>
          <w:lang w:val="hr-HR"/>
        </w:rPr>
        <w:t>upravnih tijela Grada Zagreba nadležnih</w:t>
      </w:r>
      <w:r w:rsidRPr="00D01380">
        <w:rPr>
          <w:lang w:val="hr-HR"/>
        </w:rPr>
        <w:t xml:space="preserve"> </w:t>
      </w:r>
      <w:r w:rsidR="00062F80" w:rsidRPr="00D01380">
        <w:rPr>
          <w:lang w:val="hr-HR"/>
        </w:rPr>
        <w:t>za obavljanje poslova vezanih uz ostvarivanje prava djece s teškoćama u razvoju i osoba s invaliditetom</w:t>
      </w:r>
    </w:p>
    <w:p w14:paraId="5629A587" w14:textId="77777777" w:rsidR="00F81D74" w:rsidRPr="00D01380" w:rsidRDefault="0058658E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D01380">
        <w:rPr>
          <w:lang w:val="hr-HR"/>
        </w:rPr>
        <w:t>zdravstvenih ustanova na primarnoj, sekundarnoj i t</w:t>
      </w:r>
      <w:r w:rsidR="003A01CA" w:rsidRPr="00D01380">
        <w:rPr>
          <w:lang w:val="hr-HR"/>
        </w:rPr>
        <w:t>ercijarnoj</w:t>
      </w:r>
      <w:r w:rsidR="00DB0C99" w:rsidRPr="00D01380">
        <w:rPr>
          <w:lang w:val="hr-HR"/>
        </w:rPr>
        <w:t xml:space="preserve"> razini zdravstvene zaštite</w:t>
      </w:r>
    </w:p>
    <w:p w14:paraId="16BFFE2B" w14:textId="77777777" w:rsidR="003A01CA" w:rsidRPr="00D01380" w:rsidRDefault="003A01CA" w:rsidP="00CF487E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 w:hanging="426"/>
        <w:jc w:val="both"/>
        <w:rPr>
          <w:lang w:val="hr-HR"/>
        </w:rPr>
      </w:pPr>
      <w:r w:rsidRPr="00D01380">
        <w:rPr>
          <w:lang w:val="hr-HR"/>
        </w:rPr>
        <w:t>drugih korisnika OIB-a</w:t>
      </w:r>
      <w:r w:rsidR="00343969" w:rsidRPr="00D01380">
        <w:rPr>
          <w:lang w:val="hr-HR"/>
        </w:rPr>
        <w:t>,</w:t>
      </w:r>
      <w:r w:rsidRPr="00D01380">
        <w:rPr>
          <w:lang w:val="hr-HR"/>
        </w:rPr>
        <w:t xml:space="preserve"> u smislu zakona kojim se propisuje OIB</w:t>
      </w:r>
      <w:r w:rsidR="00343969" w:rsidRPr="00D01380">
        <w:rPr>
          <w:lang w:val="hr-HR"/>
        </w:rPr>
        <w:t>,</w:t>
      </w:r>
      <w:r w:rsidR="00FD3387" w:rsidRPr="00D01380">
        <w:rPr>
          <w:lang w:val="hr-HR"/>
        </w:rPr>
        <w:t xml:space="preserve"> koji </w:t>
      </w:r>
      <w:r w:rsidR="007C6658" w:rsidRPr="00D01380">
        <w:rPr>
          <w:lang w:val="hr-HR"/>
        </w:rPr>
        <w:t xml:space="preserve">vode evidencije o </w:t>
      </w:r>
      <w:r w:rsidR="005147EA" w:rsidRPr="00D01380">
        <w:rPr>
          <w:lang w:val="hr-HR"/>
        </w:rPr>
        <w:t>podacima</w:t>
      </w:r>
      <w:r w:rsidR="00FD3387" w:rsidRPr="00D01380">
        <w:rPr>
          <w:lang w:val="hr-HR"/>
        </w:rPr>
        <w:t xml:space="preserve"> iz članka 5. stavka 2</w:t>
      </w:r>
      <w:r w:rsidRPr="00D01380">
        <w:rPr>
          <w:lang w:val="hr-HR"/>
        </w:rPr>
        <w:t>.</w:t>
      </w:r>
      <w:r w:rsidR="00FD3387" w:rsidRPr="00D01380">
        <w:rPr>
          <w:lang w:val="hr-HR"/>
        </w:rPr>
        <w:t xml:space="preserve"> ovoga Zakona.</w:t>
      </w:r>
    </w:p>
    <w:p w14:paraId="5E866E18" w14:textId="77777777" w:rsidR="006D59D0" w:rsidRPr="00D01380" w:rsidRDefault="006D59D0" w:rsidP="00CF487E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63A6A94" w14:textId="77777777" w:rsidR="00F81D74" w:rsidRPr="00D01380" w:rsidRDefault="00F81D74" w:rsidP="00CF487E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  <w:r w:rsidRPr="00D01380">
        <w:t xml:space="preserve">(2) Javnopravna tijela te pravne osobe kojima je osnivač Republika Hrvatska, a koji nisu zakonski izvori podataka iz stavka 1. ovoga članka, dužni su na zahtjev Zavoda osigurati vezu i razmjenu podataka prema Registru bez naknade, radi izrade zbirnih statističkih pokazatelja. </w:t>
      </w:r>
    </w:p>
    <w:p w14:paraId="6A17A421" w14:textId="77777777" w:rsidR="003A01CA" w:rsidRPr="00D01380" w:rsidRDefault="003A01CA" w:rsidP="00CF487E">
      <w:pPr>
        <w:tabs>
          <w:tab w:val="left" w:pos="2153"/>
        </w:tabs>
        <w:adjustRightInd w:val="0"/>
        <w:ind w:firstLine="284"/>
        <w:jc w:val="center"/>
        <w:rPr>
          <w:i/>
          <w:lang w:val="hr-HR"/>
        </w:rPr>
      </w:pPr>
    </w:p>
    <w:p w14:paraId="28006333" w14:textId="77777777" w:rsidR="00A118FE" w:rsidRPr="00D01380" w:rsidRDefault="0077043D" w:rsidP="00CF487E">
      <w:pPr>
        <w:tabs>
          <w:tab w:val="left" w:pos="2153"/>
        </w:tabs>
        <w:adjustRightInd w:val="0"/>
        <w:ind w:firstLine="284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Način vođenja Registra, b</w:t>
      </w:r>
      <w:r w:rsidR="00133064" w:rsidRPr="00D01380">
        <w:rPr>
          <w:b/>
          <w:i/>
          <w:lang w:val="hr-HR"/>
        </w:rPr>
        <w:t>aza</w:t>
      </w:r>
      <w:r w:rsidR="00A118FE" w:rsidRPr="00D01380">
        <w:rPr>
          <w:b/>
          <w:i/>
          <w:lang w:val="hr-HR"/>
        </w:rPr>
        <w:t xml:space="preserve"> podataka i sadržaj pretraživanja podataka u Registru</w:t>
      </w:r>
    </w:p>
    <w:p w14:paraId="31EA73DE" w14:textId="77777777" w:rsidR="006D59D0" w:rsidRPr="00D01380" w:rsidRDefault="006D59D0" w:rsidP="00CF487E">
      <w:pPr>
        <w:pStyle w:val="NoSpacing"/>
        <w:jc w:val="center"/>
        <w:rPr>
          <w:b/>
          <w:lang w:val="hr-HR"/>
        </w:rPr>
      </w:pPr>
    </w:p>
    <w:p w14:paraId="0A6BEB69" w14:textId="77777777" w:rsidR="00A118FE" w:rsidRPr="00D01380" w:rsidRDefault="00417F4A" w:rsidP="00CF487E">
      <w:pPr>
        <w:pStyle w:val="NoSpacing"/>
        <w:jc w:val="center"/>
        <w:rPr>
          <w:b/>
          <w:lang w:val="hr-HR"/>
        </w:rPr>
      </w:pPr>
      <w:r w:rsidRPr="00D01380">
        <w:rPr>
          <w:b/>
          <w:lang w:val="hr-HR"/>
        </w:rPr>
        <w:t>Članak 8</w:t>
      </w:r>
      <w:r w:rsidR="00A118FE" w:rsidRPr="00D01380">
        <w:rPr>
          <w:b/>
          <w:lang w:val="hr-HR"/>
        </w:rPr>
        <w:t>.</w:t>
      </w:r>
    </w:p>
    <w:p w14:paraId="6932D3DD" w14:textId="77777777" w:rsidR="006D59D0" w:rsidRPr="00D01380" w:rsidRDefault="006D59D0" w:rsidP="00CF487E">
      <w:pPr>
        <w:pStyle w:val="NoSpacing"/>
        <w:jc w:val="center"/>
        <w:rPr>
          <w:b/>
          <w:lang w:val="hr-HR"/>
        </w:rPr>
      </w:pPr>
    </w:p>
    <w:p w14:paraId="5DF6B261" w14:textId="77777777" w:rsidR="0077043D" w:rsidRPr="00D01380" w:rsidRDefault="0077043D" w:rsidP="00CF487E">
      <w:pPr>
        <w:pStyle w:val="NoSpacing"/>
        <w:ind w:firstLine="284"/>
        <w:jc w:val="both"/>
        <w:rPr>
          <w:lang w:val="hr-HR"/>
        </w:rPr>
      </w:pPr>
      <w:r w:rsidRPr="00D01380">
        <w:rPr>
          <w:lang w:val="hr-HR"/>
        </w:rPr>
        <w:t>(1) Registar se vodi u elektroničkom obliku.</w:t>
      </w:r>
    </w:p>
    <w:p w14:paraId="5C261F0F" w14:textId="77777777" w:rsidR="006D59D0" w:rsidRPr="00D01380" w:rsidRDefault="006D59D0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3D826AE6" w14:textId="77777777" w:rsidR="00A118FE" w:rsidRPr="00D01380" w:rsidRDefault="0077043D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(2</w:t>
      </w:r>
      <w:r w:rsidR="00A118FE" w:rsidRPr="00D01380">
        <w:rPr>
          <w:lang w:val="hr-HR"/>
        </w:rPr>
        <w:t>) Elektronički zapisi podataka iz člank</w:t>
      </w:r>
      <w:r w:rsidR="00954B9D" w:rsidRPr="00D01380">
        <w:rPr>
          <w:lang w:val="hr-HR"/>
        </w:rPr>
        <w:t>a 5. i dokumentacije iz članka 6</w:t>
      </w:r>
      <w:r w:rsidR="00A118FE" w:rsidRPr="00D01380">
        <w:rPr>
          <w:lang w:val="hr-HR"/>
        </w:rPr>
        <w:t>. ovoga Zakona prikupljaju se i unose u jedinstvenu bazu podataka Registra.</w:t>
      </w:r>
    </w:p>
    <w:p w14:paraId="4F4BDB56" w14:textId="77777777" w:rsidR="006D59D0" w:rsidRPr="00D01380" w:rsidRDefault="006D59D0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2C2A4DA8" w14:textId="77777777" w:rsidR="00A118FE" w:rsidRPr="00D01380" w:rsidRDefault="00417F4A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(3</w:t>
      </w:r>
      <w:r w:rsidR="00A118FE" w:rsidRPr="00D01380">
        <w:rPr>
          <w:lang w:val="hr-HR"/>
        </w:rPr>
        <w:t xml:space="preserve">) </w:t>
      </w:r>
      <w:r w:rsidRPr="00D01380">
        <w:rPr>
          <w:lang w:val="hr-HR"/>
        </w:rPr>
        <w:t>Baza podataka Registra</w:t>
      </w:r>
      <w:r w:rsidR="00A118FE" w:rsidRPr="00D01380">
        <w:rPr>
          <w:lang w:val="hr-HR"/>
        </w:rPr>
        <w:t xml:space="preserve"> osigurava pretraživanje sljedećih podataka:</w:t>
      </w:r>
    </w:p>
    <w:p w14:paraId="6DF1F095" w14:textId="77777777" w:rsidR="00046949" w:rsidRPr="00D01380" w:rsidRDefault="00046949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75A77A10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ime i prezime osobe </w:t>
      </w:r>
    </w:p>
    <w:p w14:paraId="3502B46B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spol</w:t>
      </w:r>
    </w:p>
    <w:p w14:paraId="43D04968" w14:textId="77777777" w:rsidR="00FF5ECD" w:rsidRPr="00D01380" w:rsidRDefault="00BE319F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OIB</w:t>
      </w:r>
    </w:p>
    <w:p w14:paraId="289D0123" w14:textId="77777777" w:rsidR="00A118FE" w:rsidRPr="00D01380" w:rsidRDefault="00BE319F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datum rođenja</w:t>
      </w:r>
    </w:p>
    <w:p w14:paraId="2A4153D6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mjesto/grad, općina i država rođenja </w:t>
      </w:r>
    </w:p>
    <w:p w14:paraId="273A1475" w14:textId="77777777" w:rsidR="00A118FE" w:rsidRPr="00D01380" w:rsidRDefault="00CF38BF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prebivalište -</w:t>
      </w:r>
      <w:r w:rsidR="00A118FE" w:rsidRPr="00D01380">
        <w:rPr>
          <w:lang w:val="hr-HR"/>
        </w:rPr>
        <w:t xml:space="preserve"> mjesto/g</w:t>
      </w:r>
      <w:r w:rsidR="003A776B" w:rsidRPr="00D01380">
        <w:rPr>
          <w:lang w:val="hr-HR"/>
        </w:rPr>
        <w:t>rad, ulica, kućni broj, općina</w:t>
      </w:r>
    </w:p>
    <w:p w14:paraId="7A2F8C90" w14:textId="77777777" w:rsidR="00A118FE" w:rsidRPr="00D01380" w:rsidRDefault="00CF38BF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boravište -</w:t>
      </w:r>
      <w:r w:rsidR="00A118FE" w:rsidRPr="00D01380">
        <w:rPr>
          <w:lang w:val="hr-HR"/>
        </w:rPr>
        <w:t xml:space="preserve"> mjesto/g</w:t>
      </w:r>
      <w:r w:rsidR="003A776B" w:rsidRPr="00D01380">
        <w:rPr>
          <w:lang w:val="hr-HR"/>
        </w:rPr>
        <w:t>rad, ulica, kućni broj, općina</w:t>
      </w:r>
    </w:p>
    <w:p w14:paraId="0D307C22" w14:textId="77777777" w:rsidR="00A118FE" w:rsidRPr="00D01380" w:rsidRDefault="00186366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razina</w:t>
      </w:r>
      <w:r w:rsidR="0000257B" w:rsidRPr="00D01380">
        <w:rPr>
          <w:lang w:val="hr-HR"/>
        </w:rPr>
        <w:t xml:space="preserve"> obrazovanja</w:t>
      </w:r>
      <w:r w:rsidR="00A118FE" w:rsidRPr="00D01380">
        <w:rPr>
          <w:lang w:val="hr-HR"/>
        </w:rPr>
        <w:t xml:space="preserve"> </w:t>
      </w:r>
    </w:p>
    <w:p w14:paraId="1816D5BB" w14:textId="77777777" w:rsidR="00A118FE" w:rsidRPr="00D01380" w:rsidRDefault="00BB6FFA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status osiguranika iz mirovinskog osiguranja</w:t>
      </w:r>
    </w:p>
    <w:p w14:paraId="3F12354F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uzrok koji je doveo do invaliditeta</w:t>
      </w:r>
    </w:p>
    <w:p w14:paraId="3893F164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dijagnoze i šifre bolesti i srodnih zdravstvenih problema</w:t>
      </w:r>
      <w:r w:rsidR="00133064" w:rsidRPr="00D01380">
        <w:rPr>
          <w:lang w:val="hr-HR"/>
        </w:rPr>
        <w:t xml:space="preserve"> i njihovoj reviziji i vrste</w:t>
      </w:r>
      <w:r w:rsidRPr="00D01380">
        <w:rPr>
          <w:lang w:val="hr-HR"/>
        </w:rPr>
        <w:t xml:space="preserve"> teškoća </w:t>
      </w:r>
      <w:r w:rsidR="00CC10A9" w:rsidRPr="00D01380">
        <w:rPr>
          <w:lang w:val="hr-HR"/>
        </w:rPr>
        <w:t xml:space="preserve">djece s teškoćama u razvoju </w:t>
      </w:r>
    </w:p>
    <w:p w14:paraId="1EA04D11" w14:textId="77777777" w:rsidR="00076593" w:rsidRPr="00D01380" w:rsidRDefault="005C6BF6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rFonts w:eastAsia="Calibri"/>
          <w:lang w:val="hr-HR" w:eastAsia="en-US"/>
        </w:rPr>
      </w:pPr>
      <w:r w:rsidRPr="00D01380">
        <w:rPr>
          <w:lang w:val="hr-HR"/>
        </w:rPr>
        <w:t xml:space="preserve">oštećenje funkcionalnosti prema </w:t>
      </w:r>
      <w:r w:rsidR="00A118FE" w:rsidRPr="00D01380">
        <w:rPr>
          <w:lang w:val="hr-HR"/>
        </w:rPr>
        <w:t>Među</w:t>
      </w:r>
      <w:r w:rsidR="00A118FE" w:rsidRPr="00D01380">
        <w:rPr>
          <w:lang w:val="hr-HR"/>
        </w:rPr>
        <w:softHyphen/>
        <w:t>narodnoj klasifikaciji funkcioniranja, onesposobljenosti i zdravlja</w:t>
      </w:r>
      <w:r w:rsidR="009B376A" w:rsidRPr="00D01380">
        <w:rPr>
          <w:lang w:val="hr-HR"/>
        </w:rPr>
        <w:t xml:space="preserve">, </w:t>
      </w:r>
      <w:r w:rsidR="00076593" w:rsidRPr="00D01380">
        <w:rPr>
          <w:lang w:val="hr-HR"/>
        </w:rPr>
        <w:t xml:space="preserve">osim za </w:t>
      </w:r>
      <w:r w:rsidR="00076593" w:rsidRPr="00D01380">
        <w:rPr>
          <w:rFonts w:eastAsia="Calibri"/>
          <w:lang w:val="hr-HR" w:eastAsia="en-US"/>
        </w:rPr>
        <w:t xml:space="preserve">hrvatske ratne vojne invalide i civilne invalide iz Domovinskog </w:t>
      </w:r>
      <w:r w:rsidR="00D61B2D" w:rsidRPr="00D01380">
        <w:rPr>
          <w:rFonts w:eastAsia="Calibri"/>
          <w:lang w:val="hr-HR" w:eastAsia="en-US"/>
        </w:rPr>
        <w:t xml:space="preserve">rata </w:t>
      </w:r>
      <w:r w:rsidR="00E91E79" w:rsidRPr="00D01380">
        <w:rPr>
          <w:rFonts w:eastAsia="Calibri"/>
          <w:lang w:val="hr-HR" w:eastAsia="en-US"/>
        </w:rPr>
        <w:t>te</w:t>
      </w:r>
      <w:r w:rsidR="00E91E79" w:rsidRPr="00D01380">
        <w:rPr>
          <w:lang w:val="hr-HR"/>
        </w:rPr>
        <w:t xml:space="preserve"> mirnodopske vojne invalide i civilne invalide iz Drugog svjetskog rata</w:t>
      </w:r>
    </w:p>
    <w:p w14:paraId="06B94073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oštećenje donjih ekstremiteta </w:t>
      </w:r>
    </w:p>
    <w:p w14:paraId="0BEA22E5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status upisa osobe s invaliditetom</w:t>
      </w:r>
    </w:p>
    <w:p w14:paraId="304957A0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korištenje ortopedskog pomagala </w:t>
      </w:r>
    </w:p>
    <w:p w14:paraId="08B363F4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provedeni postupci liječenja </w:t>
      </w:r>
    </w:p>
    <w:p w14:paraId="650E3E69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provedena rehabilitacija </w:t>
      </w:r>
    </w:p>
    <w:p w14:paraId="6E7D39E1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vrijeme eventualne izmjene stupnja invaliditeta </w:t>
      </w:r>
    </w:p>
    <w:p w14:paraId="5522509E" w14:textId="77777777" w:rsidR="00A118FE" w:rsidRPr="00D01380" w:rsidRDefault="00A118FE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druge podatke vezane uz utvrđivanje invaliditeta </w:t>
      </w:r>
      <w:r w:rsidR="00133064" w:rsidRPr="00D01380">
        <w:rPr>
          <w:lang w:val="hr-HR"/>
        </w:rPr>
        <w:t>koji se pribavljaj</w:t>
      </w:r>
      <w:r w:rsidR="00417F4A" w:rsidRPr="00D01380">
        <w:rPr>
          <w:lang w:val="hr-HR"/>
        </w:rPr>
        <w:t>u od izvora iz članka</w:t>
      </w:r>
      <w:r w:rsidR="00BE319F" w:rsidRPr="00D01380">
        <w:rPr>
          <w:lang w:val="hr-HR"/>
        </w:rPr>
        <w:t xml:space="preserve"> </w:t>
      </w:r>
      <w:r w:rsidR="00417F4A" w:rsidRPr="00D01380">
        <w:rPr>
          <w:lang w:val="hr-HR"/>
        </w:rPr>
        <w:t>7</w:t>
      </w:r>
      <w:r w:rsidR="00133064" w:rsidRPr="00D01380">
        <w:rPr>
          <w:lang w:val="hr-HR"/>
        </w:rPr>
        <w:t>. ovoga Zakona</w:t>
      </w:r>
    </w:p>
    <w:p w14:paraId="207B9C2F" w14:textId="77777777" w:rsidR="00FC62D3" w:rsidRPr="00D01380" w:rsidRDefault="005477E4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lastRenderedPageBreak/>
        <w:t xml:space="preserve">podataka o </w:t>
      </w:r>
      <w:r w:rsidR="00FC62D3" w:rsidRPr="00D01380">
        <w:rPr>
          <w:lang w:val="hr-HR"/>
        </w:rPr>
        <w:t>europsk</w:t>
      </w:r>
      <w:r w:rsidRPr="00D01380">
        <w:rPr>
          <w:lang w:val="hr-HR"/>
        </w:rPr>
        <w:t>oj</w:t>
      </w:r>
      <w:r w:rsidR="00FC62D3" w:rsidRPr="00D01380">
        <w:rPr>
          <w:lang w:val="hr-HR"/>
        </w:rPr>
        <w:t xml:space="preserve"> iskaznic</w:t>
      </w:r>
      <w:r w:rsidRPr="00D01380">
        <w:rPr>
          <w:lang w:val="hr-HR"/>
        </w:rPr>
        <w:t>i</w:t>
      </w:r>
      <w:r w:rsidR="00FC62D3" w:rsidRPr="00D01380">
        <w:rPr>
          <w:lang w:val="hr-HR"/>
        </w:rPr>
        <w:t xml:space="preserve"> za osobe s invaliditetom temeljem propisa kojim je </w:t>
      </w:r>
      <w:r w:rsidR="004C1047" w:rsidRPr="00D01380">
        <w:rPr>
          <w:lang w:val="hr-HR"/>
        </w:rPr>
        <w:t xml:space="preserve">uređeno </w:t>
      </w:r>
      <w:r w:rsidR="00FC62D3" w:rsidRPr="00D01380">
        <w:rPr>
          <w:lang w:val="hr-HR"/>
        </w:rPr>
        <w:t xml:space="preserve">područje </w:t>
      </w:r>
      <w:r w:rsidRPr="00D01380">
        <w:rPr>
          <w:lang w:val="hr-HR"/>
        </w:rPr>
        <w:t>mobilnosti</w:t>
      </w:r>
      <w:r w:rsidR="00FC62D3" w:rsidRPr="00D01380">
        <w:rPr>
          <w:lang w:val="hr-HR"/>
        </w:rPr>
        <w:t xml:space="preserve"> </w:t>
      </w:r>
    </w:p>
    <w:p w14:paraId="4123884C" w14:textId="77777777" w:rsidR="00593D9C" w:rsidRPr="00D01380" w:rsidRDefault="00593D9C" w:rsidP="00CF487E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datum smrti.</w:t>
      </w:r>
    </w:p>
    <w:p w14:paraId="0B30A18E" w14:textId="77777777" w:rsidR="003265BC" w:rsidRPr="00D01380" w:rsidRDefault="00A118FE" w:rsidP="00343969">
      <w:pPr>
        <w:pStyle w:val="NoSpacing"/>
        <w:rPr>
          <w:b/>
          <w:i/>
          <w:lang w:val="hr-HR"/>
        </w:rPr>
      </w:pPr>
      <w:r w:rsidRPr="00D01380">
        <w:rPr>
          <w:lang w:val="hr-HR"/>
        </w:rPr>
        <w:t xml:space="preserve"> </w:t>
      </w:r>
    </w:p>
    <w:p w14:paraId="63B2852C" w14:textId="77777777" w:rsidR="00044A9F" w:rsidRPr="00D01380" w:rsidRDefault="00593D9C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N</w:t>
      </w:r>
      <w:r w:rsidR="00A118FE" w:rsidRPr="00D01380">
        <w:rPr>
          <w:b/>
          <w:i/>
          <w:lang w:val="hr-HR"/>
        </w:rPr>
        <w:t>ačin prikupljanja podataka u Registru</w:t>
      </w:r>
      <w:r w:rsidR="009D42DC" w:rsidRPr="00D01380">
        <w:rPr>
          <w:b/>
          <w:i/>
          <w:lang w:val="hr-HR"/>
        </w:rPr>
        <w:t xml:space="preserve"> </w:t>
      </w:r>
    </w:p>
    <w:p w14:paraId="52ABD8DA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25AB044E" w14:textId="77777777" w:rsidR="00044A9F" w:rsidRPr="00D01380" w:rsidRDefault="00593D9C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9</w:t>
      </w:r>
      <w:r w:rsidR="00A118FE" w:rsidRPr="00D01380">
        <w:rPr>
          <w:b/>
          <w:lang w:val="hr-HR"/>
        </w:rPr>
        <w:t>.</w:t>
      </w:r>
      <w:r w:rsidR="00BD25B6" w:rsidRPr="00D01380">
        <w:rPr>
          <w:b/>
          <w:lang w:val="hr-HR"/>
        </w:rPr>
        <w:t xml:space="preserve"> </w:t>
      </w:r>
    </w:p>
    <w:p w14:paraId="2CD0E766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6549FD55" w14:textId="77777777" w:rsidR="00044A9F" w:rsidRPr="00D01380" w:rsidRDefault="00BD25B6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(1) Zavod prikuplja </w:t>
      </w:r>
      <w:r w:rsidR="00F75B80" w:rsidRPr="00D01380">
        <w:rPr>
          <w:lang w:val="hr-HR"/>
        </w:rPr>
        <w:t xml:space="preserve">u Registar podatke propisane ovim Zakonom </w:t>
      </w:r>
      <w:r w:rsidRPr="00D01380">
        <w:rPr>
          <w:lang w:val="hr-HR"/>
        </w:rPr>
        <w:t xml:space="preserve">elektroničkim putem, </w:t>
      </w:r>
      <w:r w:rsidR="00044A9F" w:rsidRPr="00D01380">
        <w:rPr>
          <w:lang w:val="hr-HR"/>
        </w:rPr>
        <w:t xml:space="preserve">automatskom razmjenom podataka iz službenih evidencija </w:t>
      </w:r>
      <w:r w:rsidR="00BE319F" w:rsidRPr="00D01380">
        <w:rPr>
          <w:lang w:val="hr-HR"/>
        </w:rPr>
        <w:t>izvora</w:t>
      </w:r>
      <w:r w:rsidRPr="00D01380">
        <w:rPr>
          <w:lang w:val="hr-HR"/>
        </w:rPr>
        <w:t xml:space="preserve"> </w:t>
      </w:r>
      <w:r w:rsidR="00503447" w:rsidRPr="00D01380">
        <w:rPr>
          <w:lang w:val="hr-HR"/>
        </w:rPr>
        <w:t xml:space="preserve">podataka </w:t>
      </w:r>
      <w:r w:rsidR="00044A9F" w:rsidRPr="00D01380">
        <w:rPr>
          <w:lang w:val="hr-HR"/>
        </w:rPr>
        <w:t>iz članka</w:t>
      </w:r>
      <w:r w:rsidR="00417F4A" w:rsidRPr="00D01380">
        <w:rPr>
          <w:lang w:val="hr-HR"/>
        </w:rPr>
        <w:t xml:space="preserve"> 7</w:t>
      </w:r>
      <w:r w:rsidR="00593DE1" w:rsidRPr="00D01380">
        <w:rPr>
          <w:lang w:val="hr-HR"/>
        </w:rPr>
        <w:t>. ovoga Zakona</w:t>
      </w:r>
      <w:r w:rsidR="00044A9F" w:rsidRPr="00D01380">
        <w:rPr>
          <w:lang w:val="hr-HR"/>
        </w:rPr>
        <w:t>.</w:t>
      </w:r>
    </w:p>
    <w:p w14:paraId="62889871" w14:textId="77777777" w:rsidR="00046949" w:rsidRPr="00D01380" w:rsidRDefault="00046949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2D4D1CD7" w14:textId="77777777" w:rsidR="00593D9C" w:rsidRPr="00D01380" w:rsidRDefault="00593D9C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(2) Zavod prikuplja elektroničke zapise podataka o osobama s invaliditetom iz članka 5. stavka 2. ovoga Zakona putem elektroničkog sustava OIB-a </w:t>
      </w:r>
      <w:r w:rsidR="00C27BFD" w:rsidRPr="00D01380">
        <w:rPr>
          <w:lang w:val="hr-HR"/>
        </w:rPr>
        <w:t xml:space="preserve">od izvora </w:t>
      </w:r>
      <w:r w:rsidR="00503447" w:rsidRPr="00D01380">
        <w:rPr>
          <w:lang w:val="hr-HR"/>
        </w:rPr>
        <w:t xml:space="preserve">podataka </w:t>
      </w:r>
      <w:r w:rsidR="00C27BFD" w:rsidRPr="00D01380">
        <w:rPr>
          <w:lang w:val="hr-HR"/>
        </w:rPr>
        <w:t>iz članka 7.</w:t>
      </w:r>
      <w:r w:rsidR="00503447" w:rsidRPr="00D01380">
        <w:rPr>
          <w:lang w:val="hr-HR"/>
        </w:rPr>
        <w:t xml:space="preserve"> </w:t>
      </w:r>
      <w:r w:rsidR="00C27BFD" w:rsidRPr="00D01380">
        <w:rPr>
          <w:lang w:val="hr-HR"/>
        </w:rPr>
        <w:t>ovoga Zakona</w:t>
      </w:r>
      <w:r w:rsidR="00232240" w:rsidRPr="00D01380">
        <w:rPr>
          <w:lang w:val="hr-HR"/>
        </w:rPr>
        <w:t xml:space="preserve"> </w:t>
      </w:r>
      <w:r w:rsidR="00180BE4" w:rsidRPr="00D01380">
        <w:rPr>
          <w:lang w:val="hr-HR"/>
        </w:rPr>
        <w:t xml:space="preserve">te </w:t>
      </w:r>
      <w:r w:rsidR="00C0792B" w:rsidRPr="00D01380">
        <w:rPr>
          <w:lang w:val="hr-HR"/>
        </w:rPr>
        <w:t>korisnika OIB-a iz članka 7. stavka 1. ovoga Zakona</w:t>
      </w:r>
      <w:r w:rsidR="00AD2D59" w:rsidRPr="00D01380">
        <w:rPr>
          <w:lang w:val="hr-HR"/>
        </w:rPr>
        <w:t>, osi</w:t>
      </w:r>
      <w:r w:rsidR="00BB6FFA" w:rsidRPr="00D01380">
        <w:rPr>
          <w:lang w:val="hr-HR"/>
        </w:rPr>
        <w:t>m podataka o razini obrazovanja</w:t>
      </w:r>
      <w:r w:rsidR="00AD2D59" w:rsidRPr="00D01380">
        <w:rPr>
          <w:lang w:val="hr-HR"/>
        </w:rPr>
        <w:t xml:space="preserve"> i statusu osigur</w:t>
      </w:r>
      <w:r w:rsidR="009947C8" w:rsidRPr="00D01380">
        <w:rPr>
          <w:lang w:val="hr-HR"/>
        </w:rPr>
        <w:t>anika iz mirovinskog osiguranja.</w:t>
      </w:r>
    </w:p>
    <w:p w14:paraId="02582C44" w14:textId="77777777" w:rsidR="006D59D0" w:rsidRPr="00D01380" w:rsidRDefault="006D59D0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0BA6DD1C" w14:textId="77777777" w:rsidR="00111AA7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</w:t>
      </w:r>
      <w:r w:rsidR="00385B7A" w:rsidRPr="00D01380">
        <w:rPr>
          <w:lang w:val="hr-HR"/>
        </w:rPr>
        <w:t>3</w:t>
      </w:r>
      <w:r w:rsidRPr="00D01380">
        <w:rPr>
          <w:lang w:val="hr-HR"/>
        </w:rPr>
        <w:t xml:space="preserve">) Zavod </w:t>
      </w:r>
      <w:r w:rsidR="00B1478B" w:rsidRPr="00D01380">
        <w:rPr>
          <w:lang w:val="hr-HR"/>
        </w:rPr>
        <w:t xml:space="preserve">prikuplja elektroničke zapise podataka </w:t>
      </w:r>
      <w:r w:rsidR="00111AA7" w:rsidRPr="00D01380">
        <w:rPr>
          <w:lang w:val="hr-HR"/>
        </w:rPr>
        <w:t xml:space="preserve">o </w:t>
      </w:r>
      <w:r w:rsidR="00AD2D59" w:rsidRPr="00D01380">
        <w:rPr>
          <w:lang w:val="hr-HR"/>
        </w:rPr>
        <w:t xml:space="preserve">statusu osiguranika iz mirovinskog osiguranja putem informacijskog sustava izvora iz članka 7. stavka 1. točke 3. ovoga Zakona, a zapise podataka o </w:t>
      </w:r>
      <w:r w:rsidR="00111AA7" w:rsidRPr="00D01380">
        <w:rPr>
          <w:lang w:val="hr-HR"/>
        </w:rPr>
        <w:t xml:space="preserve">nezaposlenim osobama s invaliditetom iz članka 5. stavka 2. ovoga Zakona putem informacijskog sustava </w:t>
      </w:r>
      <w:r w:rsidR="00F747CC" w:rsidRPr="00D01380">
        <w:rPr>
          <w:lang w:val="hr-HR"/>
        </w:rPr>
        <w:t>izvora iz članka 7.</w:t>
      </w:r>
      <w:r w:rsidR="00AD2D59" w:rsidRPr="00D01380">
        <w:rPr>
          <w:lang w:val="hr-HR"/>
        </w:rPr>
        <w:t xml:space="preserve"> stavka 1.</w:t>
      </w:r>
      <w:r w:rsidR="006D59D0" w:rsidRPr="00D01380">
        <w:rPr>
          <w:lang w:val="hr-HR"/>
        </w:rPr>
        <w:t xml:space="preserve"> </w:t>
      </w:r>
      <w:r w:rsidR="00F747CC" w:rsidRPr="00D01380">
        <w:rPr>
          <w:lang w:val="hr-HR"/>
        </w:rPr>
        <w:t>točke 4. ovoga Zakona</w:t>
      </w:r>
      <w:r w:rsidR="00AD2D59" w:rsidRPr="00D01380">
        <w:rPr>
          <w:lang w:val="hr-HR"/>
        </w:rPr>
        <w:t>.</w:t>
      </w:r>
    </w:p>
    <w:p w14:paraId="1B7D3BB1" w14:textId="77777777" w:rsidR="006D59D0" w:rsidRPr="00D01380" w:rsidRDefault="006D59D0" w:rsidP="00CF487E">
      <w:pPr>
        <w:widowControl/>
        <w:adjustRightInd w:val="0"/>
        <w:ind w:firstLine="284"/>
        <w:jc w:val="both"/>
        <w:rPr>
          <w:lang w:val="hr-HR"/>
        </w:rPr>
      </w:pPr>
    </w:p>
    <w:p w14:paraId="2E67A878" w14:textId="77777777" w:rsidR="00385B7A" w:rsidRPr="00D01380" w:rsidRDefault="006D59D0" w:rsidP="00CF487E">
      <w:pPr>
        <w:widowControl/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(4</w:t>
      </w:r>
      <w:r w:rsidR="00385B7A" w:rsidRPr="00D01380">
        <w:rPr>
          <w:lang w:val="hr-HR"/>
        </w:rPr>
        <w:t xml:space="preserve">) Zavod prikuplja elektroničke zapise podataka o invaliditetu iz članka 5. stavka 3. ovoga Zakona od izvora iz članka 7. </w:t>
      </w:r>
      <w:r w:rsidR="00AD2D59" w:rsidRPr="00D01380">
        <w:rPr>
          <w:lang w:val="hr-HR"/>
        </w:rPr>
        <w:t xml:space="preserve">stavka 1. </w:t>
      </w:r>
      <w:r w:rsidR="009947C8" w:rsidRPr="00D01380">
        <w:rPr>
          <w:lang w:val="hr-HR"/>
        </w:rPr>
        <w:t>točaka</w:t>
      </w:r>
      <w:r w:rsidR="00A431D0" w:rsidRPr="00D01380">
        <w:rPr>
          <w:lang w:val="hr-HR"/>
        </w:rPr>
        <w:t xml:space="preserve"> </w:t>
      </w:r>
      <w:r w:rsidR="00385B7A" w:rsidRPr="00D01380">
        <w:rPr>
          <w:lang w:val="hr-HR"/>
        </w:rPr>
        <w:t>1. i 7. ovoga Zakona nakon provedenog vještačenja.</w:t>
      </w:r>
    </w:p>
    <w:p w14:paraId="59B6D082" w14:textId="77777777" w:rsidR="006D59D0" w:rsidRPr="00D01380" w:rsidRDefault="006D59D0" w:rsidP="00CF487E">
      <w:pPr>
        <w:widowControl/>
        <w:adjustRightInd w:val="0"/>
        <w:ind w:firstLine="284"/>
        <w:jc w:val="both"/>
        <w:rPr>
          <w:lang w:val="hr-HR"/>
        </w:rPr>
      </w:pPr>
    </w:p>
    <w:p w14:paraId="5569E34E" w14:textId="77777777" w:rsidR="00385B7A" w:rsidRPr="00D01380" w:rsidRDefault="00B73A11" w:rsidP="00CF487E">
      <w:pPr>
        <w:widowControl/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</w:t>
      </w:r>
      <w:r w:rsidR="006D59D0" w:rsidRPr="00D01380">
        <w:rPr>
          <w:lang w:val="hr-HR"/>
        </w:rPr>
        <w:t>5</w:t>
      </w:r>
      <w:r w:rsidR="00A118FE" w:rsidRPr="00D01380">
        <w:rPr>
          <w:lang w:val="hr-HR"/>
        </w:rPr>
        <w:t xml:space="preserve">) </w:t>
      </w:r>
      <w:r w:rsidR="00484C46" w:rsidRPr="00D01380">
        <w:rPr>
          <w:lang w:val="hr-HR"/>
        </w:rPr>
        <w:t xml:space="preserve">Zavod prikuplja elektroničke zapise podataka o </w:t>
      </w:r>
      <w:r w:rsidRPr="00D01380">
        <w:rPr>
          <w:lang w:val="hr-HR"/>
        </w:rPr>
        <w:t xml:space="preserve">teškoćama </w:t>
      </w:r>
      <w:r w:rsidR="00385B7A" w:rsidRPr="00D01380">
        <w:rPr>
          <w:lang w:val="hr-HR"/>
        </w:rPr>
        <w:t xml:space="preserve">djece </w:t>
      </w:r>
      <w:r w:rsidRPr="00D01380">
        <w:rPr>
          <w:lang w:val="hr-HR"/>
        </w:rPr>
        <w:t xml:space="preserve">u razvoju </w:t>
      </w:r>
      <w:r w:rsidR="00385B7A" w:rsidRPr="00D01380">
        <w:rPr>
          <w:lang w:val="hr-HR"/>
        </w:rPr>
        <w:t>iz članka 5. stavka 4</w:t>
      </w:r>
      <w:r w:rsidRPr="00D01380">
        <w:rPr>
          <w:lang w:val="hr-HR"/>
        </w:rPr>
        <w:t xml:space="preserve">. ovoga Zakona </w:t>
      </w:r>
      <w:r w:rsidR="008C04EB" w:rsidRPr="00D01380">
        <w:rPr>
          <w:lang w:val="hr-HR"/>
        </w:rPr>
        <w:t xml:space="preserve">i razini obrazovanja osoba s invaliditetom </w:t>
      </w:r>
      <w:r w:rsidR="00385B7A" w:rsidRPr="00D01380">
        <w:rPr>
          <w:lang w:val="hr-HR"/>
        </w:rPr>
        <w:t xml:space="preserve">od izvora iz članka 7. </w:t>
      </w:r>
      <w:r w:rsidR="00AD2D59" w:rsidRPr="00D01380">
        <w:rPr>
          <w:lang w:val="hr-HR"/>
        </w:rPr>
        <w:t xml:space="preserve">stavka 1. </w:t>
      </w:r>
      <w:r w:rsidR="009947C8" w:rsidRPr="00D01380">
        <w:rPr>
          <w:lang w:val="hr-HR"/>
        </w:rPr>
        <w:t>točaka</w:t>
      </w:r>
      <w:r w:rsidR="00385B7A" w:rsidRPr="00D01380">
        <w:rPr>
          <w:lang w:val="hr-HR"/>
        </w:rPr>
        <w:t xml:space="preserve"> 6. </w:t>
      </w:r>
      <w:r w:rsidR="001F6842" w:rsidRPr="00D01380">
        <w:rPr>
          <w:lang w:val="hr-HR"/>
        </w:rPr>
        <w:t xml:space="preserve">i 8. </w:t>
      </w:r>
      <w:r w:rsidR="00385B7A" w:rsidRPr="00D01380">
        <w:rPr>
          <w:lang w:val="hr-HR"/>
        </w:rPr>
        <w:t>ovoga Zakona nakon provedenog vještačenja.</w:t>
      </w:r>
    </w:p>
    <w:p w14:paraId="5A4201D9" w14:textId="77777777" w:rsidR="006D59D0" w:rsidRPr="00D01380" w:rsidRDefault="006D59D0" w:rsidP="00CF487E">
      <w:pPr>
        <w:widowControl/>
        <w:adjustRightInd w:val="0"/>
        <w:ind w:firstLine="284"/>
        <w:jc w:val="both"/>
        <w:rPr>
          <w:lang w:val="hr-HR"/>
        </w:rPr>
      </w:pPr>
    </w:p>
    <w:p w14:paraId="314DCBDB" w14:textId="77777777" w:rsidR="00A431D0" w:rsidRPr="00D01380" w:rsidRDefault="006D59D0" w:rsidP="00CF487E">
      <w:pPr>
        <w:widowControl/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(6</w:t>
      </w:r>
      <w:r w:rsidR="00385B7A" w:rsidRPr="00D01380">
        <w:rPr>
          <w:lang w:val="hr-HR"/>
        </w:rPr>
        <w:t xml:space="preserve">) Zavod prikuplja elektroničke zapise podataka o odobrenim ortopedskim pomagalima </w:t>
      </w:r>
      <w:r w:rsidR="008C04EB" w:rsidRPr="00D01380">
        <w:rPr>
          <w:lang w:val="hr-HR"/>
        </w:rPr>
        <w:t xml:space="preserve">provedenim postupcima liječenja i rehabilitacije </w:t>
      </w:r>
      <w:r w:rsidR="00385B7A" w:rsidRPr="00D01380">
        <w:rPr>
          <w:lang w:val="hr-HR"/>
        </w:rPr>
        <w:t xml:space="preserve">iz članka </w:t>
      </w:r>
      <w:r w:rsidR="008C04EB" w:rsidRPr="00D01380">
        <w:rPr>
          <w:lang w:val="hr-HR"/>
        </w:rPr>
        <w:t>5. stavaka 5.</w:t>
      </w:r>
      <w:r w:rsidR="00385B7A" w:rsidRPr="00D01380">
        <w:rPr>
          <w:lang w:val="hr-HR"/>
        </w:rPr>
        <w:t xml:space="preserve"> ovoga Zakona putem </w:t>
      </w:r>
      <w:r w:rsidR="003902BE" w:rsidRPr="00D01380">
        <w:rPr>
          <w:lang w:val="hr-HR"/>
        </w:rPr>
        <w:t>C</w:t>
      </w:r>
      <w:r w:rsidR="003902BE" w:rsidRPr="00D01380">
        <w:rPr>
          <w:iCs/>
          <w:shd w:val="clear" w:color="auto" w:fill="FFFFFF"/>
          <w:lang w:val="hr-HR"/>
        </w:rPr>
        <w:t>entralnog</w:t>
      </w:r>
      <w:r w:rsidR="00E07491" w:rsidRPr="00D01380">
        <w:rPr>
          <w:iCs/>
          <w:shd w:val="clear" w:color="auto" w:fill="FFFFFF"/>
          <w:lang w:val="hr-HR"/>
        </w:rPr>
        <w:t xml:space="preserve"> zdravstvenog informacijskog</w:t>
      </w:r>
      <w:r w:rsidR="003902BE" w:rsidRPr="00D01380">
        <w:rPr>
          <w:iCs/>
          <w:shd w:val="clear" w:color="auto" w:fill="FFFFFF"/>
          <w:lang w:val="hr-HR"/>
        </w:rPr>
        <w:t xml:space="preserve"> sustav</w:t>
      </w:r>
      <w:r w:rsidR="00E07491" w:rsidRPr="00D01380">
        <w:rPr>
          <w:iCs/>
          <w:shd w:val="clear" w:color="auto" w:fill="FFFFFF"/>
          <w:lang w:val="hr-HR"/>
        </w:rPr>
        <w:t>a</w:t>
      </w:r>
      <w:r w:rsidR="003902BE" w:rsidRPr="00D01380">
        <w:rPr>
          <w:iCs/>
          <w:shd w:val="clear" w:color="auto" w:fill="FFFFFF"/>
          <w:lang w:val="hr-HR"/>
        </w:rPr>
        <w:t xml:space="preserve"> Republike Hrvatske</w:t>
      </w:r>
      <w:r w:rsidR="00385B7A" w:rsidRPr="00D01380">
        <w:rPr>
          <w:lang w:val="hr-HR"/>
        </w:rPr>
        <w:t xml:space="preserve"> i s njim povezanih informacijskih sustava</w:t>
      </w:r>
      <w:r w:rsidR="008C04EB" w:rsidRPr="00D01380">
        <w:rPr>
          <w:lang w:val="hr-HR"/>
        </w:rPr>
        <w:t xml:space="preserve"> od</w:t>
      </w:r>
      <w:r w:rsidR="00A431D0" w:rsidRPr="00D01380">
        <w:rPr>
          <w:lang w:val="hr-HR"/>
        </w:rPr>
        <w:t xml:space="preserve"> izvora iz članka 7. </w:t>
      </w:r>
      <w:r w:rsidR="00AD2D59" w:rsidRPr="00D01380">
        <w:rPr>
          <w:lang w:val="hr-HR"/>
        </w:rPr>
        <w:t xml:space="preserve">stavka 1. </w:t>
      </w:r>
      <w:r w:rsidR="007518CE" w:rsidRPr="00D01380">
        <w:rPr>
          <w:lang w:val="hr-HR"/>
        </w:rPr>
        <w:t>točaka</w:t>
      </w:r>
      <w:r w:rsidR="00A431D0" w:rsidRPr="00D01380">
        <w:rPr>
          <w:lang w:val="hr-HR"/>
        </w:rPr>
        <w:t xml:space="preserve"> 2. </w:t>
      </w:r>
      <w:r w:rsidR="008C04EB" w:rsidRPr="00D01380">
        <w:rPr>
          <w:lang w:val="hr-HR"/>
        </w:rPr>
        <w:t>i 9. ovoga Zakona</w:t>
      </w:r>
      <w:r w:rsidR="00A431D0" w:rsidRPr="00D01380">
        <w:rPr>
          <w:lang w:val="hr-HR"/>
        </w:rPr>
        <w:t>.</w:t>
      </w:r>
    </w:p>
    <w:p w14:paraId="10926B3A" w14:textId="77777777" w:rsidR="00B73A11" w:rsidRPr="00D01380" w:rsidRDefault="00B73A11" w:rsidP="00CF487E">
      <w:pPr>
        <w:widowControl/>
        <w:adjustRightInd w:val="0"/>
        <w:ind w:firstLine="284"/>
        <w:jc w:val="both"/>
        <w:rPr>
          <w:lang w:val="hr-HR"/>
        </w:rPr>
      </w:pPr>
    </w:p>
    <w:p w14:paraId="5C283B4D" w14:textId="77777777" w:rsidR="00593D9C" w:rsidRPr="00D01380" w:rsidRDefault="00C27BFD" w:rsidP="00CF487E">
      <w:pPr>
        <w:pStyle w:val="NoSpacing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Evidentiranje promjene</w:t>
      </w:r>
      <w:r w:rsidR="00593D9C" w:rsidRPr="00D01380">
        <w:rPr>
          <w:b/>
          <w:i/>
          <w:lang w:val="hr-HR"/>
        </w:rPr>
        <w:t xml:space="preserve"> podataka u Registru</w:t>
      </w:r>
      <w:r w:rsidR="00C258E8" w:rsidRPr="00D01380">
        <w:rPr>
          <w:b/>
          <w:i/>
          <w:lang w:val="hr-HR"/>
        </w:rPr>
        <w:t xml:space="preserve"> i službenim evidencijama izvora podataka</w:t>
      </w:r>
    </w:p>
    <w:p w14:paraId="0E77F1C3" w14:textId="77777777" w:rsidR="006D59D0" w:rsidRPr="00D01380" w:rsidRDefault="006D59D0" w:rsidP="00CF487E">
      <w:pPr>
        <w:jc w:val="center"/>
        <w:rPr>
          <w:b/>
          <w:lang w:val="hr-HR"/>
        </w:rPr>
      </w:pPr>
    </w:p>
    <w:p w14:paraId="2A8271D3" w14:textId="77777777" w:rsidR="00593D9C" w:rsidRPr="00D01380" w:rsidRDefault="00593D9C" w:rsidP="00CF487E">
      <w:pPr>
        <w:jc w:val="center"/>
        <w:rPr>
          <w:b/>
          <w:lang w:val="hr-HR"/>
        </w:rPr>
      </w:pPr>
      <w:r w:rsidRPr="00D01380">
        <w:rPr>
          <w:b/>
          <w:lang w:val="hr-HR"/>
        </w:rPr>
        <w:t>Članak 10.</w:t>
      </w:r>
    </w:p>
    <w:p w14:paraId="69557707" w14:textId="77777777" w:rsidR="006D59D0" w:rsidRPr="00D01380" w:rsidRDefault="006D59D0" w:rsidP="00CF487E">
      <w:pPr>
        <w:jc w:val="center"/>
        <w:rPr>
          <w:b/>
          <w:lang w:val="hr-HR"/>
        </w:rPr>
      </w:pPr>
    </w:p>
    <w:p w14:paraId="0EC43D69" w14:textId="77777777" w:rsidR="00C258E8" w:rsidRPr="00D01380" w:rsidRDefault="00C258E8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(1) Zavod po službenoj dužnosti provjerava točnost upisa podataka u Registar.</w:t>
      </w:r>
    </w:p>
    <w:p w14:paraId="19748DE9" w14:textId="77777777" w:rsidR="006D59D0" w:rsidRPr="00D01380" w:rsidRDefault="006D59D0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2774CFEE" w14:textId="77777777" w:rsidR="00593D9C" w:rsidRPr="00D01380" w:rsidRDefault="00C258E8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(2</w:t>
      </w:r>
      <w:r w:rsidR="00593D9C" w:rsidRPr="00D01380">
        <w:rPr>
          <w:lang w:val="hr-HR"/>
        </w:rPr>
        <w:t xml:space="preserve">) </w:t>
      </w:r>
      <w:r w:rsidR="00C27BFD" w:rsidRPr="00D01380">
        <w:rPr>
          <w:lang w:val="hr-HR"/>
        </w:rPr>
        <w:t xml:space="preserve">Izvori podataka </w:t>
      </w:r>
      <w:r w:rsidR="002415F9" w:rsidRPr="00D01380">
        <w:rPr>
          <w:lang w:val="hr-HR"/>
        </w:rPr>
        <w:t xml:space="preserve">Registra </w:t>
      </w:r>
      <w:r w:rsidR="00C27BFD" w:rsidRPr="00D01380">
        <w:rPr>
          <w:lang w:val="hr-HR"/>
        </w:rPr>
        <w:t>iz članka 7</w:t>
      </w:r>
      <w:r w:rsidR="00593D9C" w:rsidRPr="00D01380">
        <w:rPr>
          <w:lang w:val="hr-HR"/>
        </w:rPr>
        <w:t xml:space="preserve">. ovoga Zakona </w:t>
      </w:r>
      <w:r w:rsidR="00C27BFD" w:rsidRPr="00D01380">
        <w:rPr>
          <w:lang w:val="hr-HR"/>
        </w:rPr>
        <w:t xml:space="preserve">obvezni su </w:t>
      </w:r>
      <w:r w:rsidR="00DF25D1" w:rsidRPr="00D01380">
        <w:rPr>
          <w:lang w:val="hr-HR"/>
        </w:rPr>
        <w:t xml:space="preserve">po službenoj dužnosti </w:t>
      </w:r>
      <w:r w:rsidR="00C27BFD" w:rsidRPr="00D01380">
        <w:rPr>
          <w:lang w:val="hr-HR"/>
        </w:rPr>
        <w:t xml:space="preserve">unijeti </w:t>
      </w:r>
      <w:r w:rsidR="00593D9C" w:rsidRPr="00D01380">
        <w:rPr>
          <w:lang w:val="hr-HR"/>
        </w:rPr>
        <w:t xml:space="preserve">svaku promjenu podataka </w:t>
      </w:r>
      <w:r w:rsidR="00C27BFD" w:rsidRPr="00D01380">
        <w:rPr>
          <w:lang w:val="hr-HR"/>
        </w:rPr>
        <w:t>iz člank</w:t>
      </w:r>
      <w:r w:rsidR="00BC06CB" w:rsidRPr="00D01380">
        <w:rPr>
          <w:lang w:val="hr-HR"/>
        </w:rPr>
        <w:t>a</w:t>
      </w:r>
      <w:r w:rsidR="00C27BFD" w:rsidRPr="00D01380">
        <w:rPr>
          <w:lang w:val="hr-HR"/>
        </w:rPr>
        <w:t xml:space="preserve"> 5. ovoga Zakona</w:t>
      </w:r>
      <w:r w:rsidR="00BC06CB" w:rsidRPr="00D01380">
        <w:rPr>
          <w:lang w:val="hr-HR"/>
        </w:rPr>
        <w:t xml:space="preserve"> u svoju službenu evidenciju</w:t>
      </w:r>
      <w:r w:rsidR="00593D9C" w:rsidRPr="00D01380">
        <w:rPr>
          <w:lang w:val="hr-HR"/>
        </w:rPr>
        <w:t xml:space="preserve">. </w:t>
      </w:r>
    </w:p>
    <w:p w14:paraId="47599E59" w14:textId="77777777" w:rsidR="006D59D0" w:rsidRPr="00D01380" w:rsidRDefault="006D59D0" w:rsidP="00CF487E">
      <w:pPr>
        <w:pStyle w:val="box462310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14:paraId="541CA1B6" w14:textId="77777777" w:rsidR="00DF25D1" w:rsidRPr="00D01380" w:rsidRDefault="00C258E8" w:rsidP="00CF487E">
      <w:pPr>
        <w:pStyle w:val="box462310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D01380">
        <w:t>(3</w:t>
      </w:r>
      <w:r w:rsidR="00DF25D1" w:rsidRPr="00D01380">
        <w:t>) Javnopravna tijela i pravne osobe kojima je osnivač Republika Hrvatska iz članka 7. stavka 2. ovog</w:t>
      </w:r>
      <w:r w:rsidR="00315F32" w:rsidRPr="00D01380">
        <w:t>a</w:t>
      </w:r>
      <w:r w:rsidR="00DF25D1" w:rsidRPr="00D01380">
        <w:t xml:space="preserve"> Zakona obvezni su ažurirati podatke iz svoje nadležnosti za potrebe prikupljanja zbirnih statističkih pokazatelja o osobama s invaliditetom iz Registra.</w:t>
      </w:r>
    </w:p>
    <w:p w14:paraId="697493BD" w14:textId="77777777" w:rsidR="006D59D0" w:rsidRPr="00D01380" w:rsidRDefault="006D59D0" w:rsidP="00CF487E">
      <w:pPr>
        <w:pStyle w:val="NoSpacing"/>
        <w:rPr>
          <w:lang w:val="hr-HR"/>
        </w:rPr>
      </w:pPr>
    </w:p>
    <w:p w14:paraId="3854A495" w14:textId="77777777" w:rsidR="003265BC" w:rsidRPr="00D01380" w:rsidRDefault="003265BC" w:rsidP="00CF487E">
      <w:pPr>
        <w:pStyle w:val="NoSpacing"/>
        <w:rPr>
          <w:lang w:val="hr-HR"/>
        </w:rPr>
      </w:pPr>
    </w:p>
    <w:p w14:paraId="223AC9B0" w14:textId="77777777" w:rsidR="003265BC" w:rsidRPr="00D01380" w:rsidRDefault="003265BC" w:rsidP="00CF487E">
      <w:pPr>
        <w:pStyle w:val="NoSpacing"/>
        <w:rPr>
          <w:lang w:val="hr-HR"/>
        </w:rPr>
      </w:pPr>
    </w:p>
    <w:p w14:paraId="44582B72" w14:textId="77777777" w:rsidR="00A118FE" w:rsidRPr="00D01380" w:rsidRDefault="009B0D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lastRenderedPageBreak/>
        <w:t xml:space="preserve">III. </w:t>
      </w:r>
      <w:r w:rsidR="00A118FE" w:rsidRPr="00D01380">
        <w:rPr>
          <w:b/>
          <w:lang w:val="hr-HR"/>
        </w:rPr>
        <w:t>UNOS, OBRADA I ZAŠTITA PODATAKA U REGISTRU</w:t>
      </w:r>
    </w:p>
    <w:p w14:paraId="05878B56" w14:textId="77777777" w:rsidR="009B0DFE" w:rsidRPr="00D01380" w:rsidRDefault="009B0DFE" w:rsidP="00CF487E">
      <w:pPr>
        <w:pStyle w:val="NoSpacing"/>
        <w:jc w:val="center"/>
        <w:rPr>
          <w:b/>
          <w:i/>
          <w:lang w:val="hr-HR"/>
        </w:rPr>
      </w:pPr>
    </w:p>
    <w:p w14:paraId="3BF90A54" w14:textId="77777777" w:rsidR="00A118FE" w:rsidRPr="00D01380" w:rsidRDefault="00A118FE" w:rsidP="00CF487E">
      <w:pPr>
        <w:pStyle w:val="NoSpacing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Unos podataka u Registar po službenoj dužnosti</w:t>
      </w:r>
    </w:p>
    <w:p w14:paraId="5C0E192C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23E892F7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11.</w:t>
      </w:r>
    </w:p>
    <w:p w14:paraId="2C5AC960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31EC31D5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textAlignment w:val="baseline"/>
      </w:pPr>
      <w:r w:rsidRPr="00D01380">
        <w:t>Podaci se u Registar unose po službenoj dužnosti:</w:t>
      </w:r>
    </w:p>
    <w:p w14:paraId="4D407692" w14:textId="77777777" w:rsidR="00C27BFD" w:rsidRPr="00D01380" w:rsidRDefault="00C27BFD" w:rsidP="00CF487E">
      <w:pPr>
        <w:pStyle w:val="box462310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D01380">
        <w:t>uvozom datoteke</w:t>
      </w:r>
    </w:p>
    <w:p w14:paraId="3D118FBD" w14:textId="77777777" w:rsidR="00C27BFD" w:rsidRPr="00D01380" w:rsidRDefault="00A118FE" w:rsidP="00CF487E">
      <w:pPr>
        <w:pStyle w:val="box462310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D01380">
        <w:t>drugim razmjenskim formatom</w:t>
      </w:r>
    </w:p>
    <w:p w14:paraId="65C41130" w14:textId="77777777" w:rsidR="00C27BFD" w:rsidRPr="00D01380" w:rsidRDefault="00C27BFD" w:rsidP="00CF487E">
      <w:pPr>
        <w:pStyle w:val="box462310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D01380">
        <w:t>ručnim unosom.</w:t>
      </w:r>
    </w:p>
    <w:p w14:paraId="2DD43BE0" w14:textId="77777777" w:rsidR="00CF487E" w:rsidRPr="00D01380" w:rsidRDefault="00CF487E" w:rsidP="00CF487E">
      <w:pPr>
        <w:adjustRightInd w:val="0"/>
        <w:jc w:val="center"/>
        <w:rPr>
          <w:b/>
          <w:i/>
          <w:lang w:val="hr-HR"/>
        </w:rPr>
      </w:pPr>
    </w:p>
    <w:p w14:paraId="4209C742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Unos podataka u</w:t>
      </w:r>
      <w:r w:rsidR="00C27BFD" w:rsidRPr="00D01380">
        <w:rPr>
          <w:b/>
          <w:i/>
          <w:lang w:val="hr-HR"/>
        </w:rPr>
        <w:t xml:space="preserve"> Registar po</w:t>
      </w:r>
      <w:r w:rsidR="00001EFB" w:rsidRPr="00D01380">
        <w:rPr>
          <w:b/>
          <w:i/>
          <w:lang w:val="hr-HR"/>
        </w:rPr>
        <w:t xml:space="preserve"> zahtjev</w:t>
      </w:r>
      <w:r w:rsidR="00C27BFD" w:rsidRPr="00D01380">
        <w:rPr>
          <w:b/>
          <w:i/>
          <w:lang w:val="hr-HR"/>
        </w:rPr>
        <w:t>u</w:t>
      </w:r>
      <w:r w:rsidR="00001EFB" w:rsidRPr="00D01380">
        <w:rPr>
          <w:b/>
          <w:i/>
          <w:lang w:val="hr-HR"/>
        </w:rPr>
        <w:t xml:space="preserve"> </w:t>
      </w:r>
    </w:p>
    <w:p w14:paraId="0C2E0260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5C1DD6B8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12.</w:t>
      </w:r>
    </w:p>
    <w:p w14:paraId="7FC3335F" w14:textId="77777777" w:rsidR="006D59D0" w:rsidRPr="00D01380" w:rsidRDefault="006D59D0" w:rsidP="00CF487E">
      <w:pPr>
        <w:ind w:firstLine="284"/>
        <w:jc w:val="both"/>
        <w:rPr>
          <w:lang w:val="hr-HR"/>
        </w:rPr>
      </w:pPr>
    </w:p>
    <w:p w14:paraId="7E96BE3E" w14:textId="77777777" w:rsidR="00A118FE" w:rsidRPr="00D01380" w:rsidRDefault="00C27BFD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(1) Iznimno</w:t>
      </w:r>
      <w:r w:rsidR="006C5AC2" w:rsidRPr="00D01380">
        <w:rPr>
          <w:lang w:val="hr-HR"/>
        </w:rPr>
        <w:t xml:space="preserve"> od članka 11. </w:t>
      </w:r>
      <w:r w:rsidR="00970432" w:rsidRPr="00D01380">
        <w:rPr>
          <w:lang w:val="hr-HR"/>
        </w:rPr>
        <w:t>ovoga Zakona</w:t>
      </w:r>
      <w:r w:rsidRPr="00D01380">
        <w:rPr>
          <w:lang w:val="hr-HR"/>
        </w:rPr>
        <w:t>, o</w:t>
      </w:r>
      <w:r w:rsidR="00001EFB" w:rsidRPr="00D01380">
        <w:rPr>
          <w:lang w:val="hr-HR"/>
        </w:rPr>
        <w:t>soba koja</w:t>
      </w:r>
      <w:r w:rsidR="00A118FE" w:rsidRPr="00D01380">
        <w:rPr>
          <w:lang w:val="hr-HR"/>
        </w:rPr>
        <w:t xml:space="preserve"> nije upisan</w:t>
      </w:r>
      <w:r w:rsidR="00001EFB" w:rsidRPr="00D01380">
        <w:rPr>
          <w:lang w:val="hr-HR"/>
        </w:rPr>
        <w:t>a</w:t>
      </w:r>
      <w:r w:rsidR="00A118FE" w:rsidRPr="00D01380">
        <w:rPr>
          <w:lang w:val="hr-HR"/>
        </w:rPr>
        <w:t xml:space="preserve"> u Registar može podnijeti Zavodu zahtjev za upis podataka o invaliditetu u Registar.</w:t>
      </w:r>
    </w:p>
    <w:p w14:paraId="780D3EBD" w14:textId="77777777" w:rsidR="006D59D0" w:rsidRPr="00D01380" w:rsidRDefault="006D59D0" w:rsidP="00CF487E">
      <w:pPr>
        <w:ind w:firstLine="284"/>
        <w:jc w:val="both"/>
        <w:rPr>
          <w:lang w:val="hr-HR"/>
        </w:rPr>
      </w:pPr>
    </w:p>
    <w:p w14:paraId="2F2CE05B" w14:textId="77777777" w:rsidR="00A118FE" w:rsidRPr="00D01380" w:rsidRDefault="00A118FE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(2) </w:t>
      </w:r>
      <w:r w:rsidR="004F5587" w:rsidRPr="00D01380">
        <w:rPr>
          <w:lang w:val="hr-HR"/>
        </w:rPr>
        <w:t>I</w:t>
      </w:r>
      <w:r w:rsidR="00076A40" w:rsidRPr="00D01380">
        <w:rPr>
          <w:lang w:val="hr-HR"/>
        </w:rPr>
        <w:t>sprave</w:t>
      </w:r>
      <w:r w:rsidR="006D0ECE" w:rsidRPr="00D01380">
        <w:rPr>
          <w:lang w:val="hr-HR"/>
        </w:rPr>
        <w:t xml:space="preserve"> i podatke o invaliditetu i</w:t>
      </w:r>
      <w:r w:rsidRPr="00D01380">
        <w:rPr>
          <w:lang w:val="hr-HR"/>
        </w:rPr>
        <w:t xml:space="preserve"> utvrđivanju statusa osobe s invaliditetom</w:t>
      </w:r>
      <w:r w:rsidR="006D0ECE" w:rsidRPr="00D01380">
        <w:rPr>
          <w:lang w:val="hr-HR"/>
        </w:rPr>
        <w:t xml:space="preserve"> iz stavka 1. ovoga članka</w:t>
      </w:r>
      <w:r w:rsidRPr="00D01380">
        <w:rPr>
          <w:lang w:val="hr-HR"/>
        </w:rPr>
        <w:t xml:space="preserve"> Zavod će po službenoj dužnosti zatražiti od nadležnog tijela.</w:t>
      </w:r>
    </w:p>
    <w:p w14:paraId="67A7DB19" w14:textId="77777777" w:rsidR="006D59D0" w:rsidRPr="00D01380" w:rsidRDefault="006D59D0" w:rsidP="00CF487E">
      <w:pPr>
        <w:ind w:firstLine="284"/>
        <w:jc w:val="both"/>
        <w:rPr>
          <w:lang w:val="hr-HR"/>
        </w:rPr>
      </w:pPr>
    </w:p>
    <w:p w14:paraId="2D8D3855" w14:textId="77777777" w:rsidR="00A118FE" w:rsidRPr="00D01380" w:rsidRDefault="00A118FE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(3) Nakon provedenog postupka iz stavka 2. ovog</w:t>
      </w:r>
      <w:r w:rsidR="005D7C93" w:rsidRPr="00D01380">
        <w:rPr>
          <w:lang w:val="hr-HR"/>
        </w:rPr>
        <w:t>a</w:t>
      </w:r>
      <w:r w:rsidRPr="00D01380">
        <w:rPr>
          <w:lang w:val="hr-HR"/>
        </w:rPr>
        <w:t xml:space="preserve"> članka, Zavod će izvršiti upis </w:t>
      </w:r>
      <w:r w:rsidR="006D0ECE" w:rsidRPr="00D01380">
        <w:rPr>
          <w:lang w:val="hr-HR"/>
        </w:rPr>
        <w:t>osobe s invaliditetom</w:t>
      </w:r>
      <w:r w:rsidR="00867C76" w:rsidRPr="00D01380">
        <w:rPr>
          <w:lang w:val="hr-HR"/>
        </w:rPr>
        <w:t xml:space="preserve"> u Registar,</w:t>
      </w:r>
      <w:r w:rsidR="006D0ECE" w:rsidRPr="00D01380">
        <w:rPr>
          <w:lang w:val="hr-HR"/>
        </w:rPr>
        <w:t xml:space="preserve"> </w:t>
      </w:r>
      <w:r w:rsidRPr="00D01380">
        <w:rPr>
          <w:lang w:val="hr-HR"/>
        </w:rPr>
        <w:t>ukoliko se utvrdi da je zahtjev opravdan.</w:t>
      </w:r>
    </w:p>
    <w:p w14:paraId="1DB6DE16" w14:textId="77777777" w:rsidR="006D59D0" w:rsidRPr="00D01380" w:rsidRDefault="006D59D0" w:rsidP="00CF487E">
      <w:pPr>
        <w:ind w:firstLine="284"/>
        <w:jc w:val="both"/>
        <w:rPr>
          <w:lang w:val="hr-HR"/>
        </w:rPr>
      </w:pPr>
    </w:p>
    <w:p w14:paraId="0B72B73B" w14:textId="77777777" w:rsidR="00A118FE" w:rsidRPr="00D01380" w:rsidRDefault="00A118FE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(4) U slučaju da se u postupku iz stavka 2. ovog</w:t>
      </w:r>
      <w:r w:rsidR="005D7C93" w:rsidRPr="00D01380">
        <w:rPr>
          <w:lang w:val="hr-HR"/>
        </w:rPr>
        <w:t>a</w:t>
      </w:r>
      <w:r w:rsidRPr="00D01380">
        <w:rPr>
          <w:lang w:val="hr-HR"/>
        </w:rPr>
        <w:t xml:space="preserve"> članka utvrdi da zahtjev nije opravdan, Zavod će rješenjem odbiti zahtjev.</w:t>
      </w:r>
    </w:p>
    <w:p w14:paraId="4AEBFF9D" w14:textId="77777777" w:rsidR="006D59D0" w:rsidRPr="00D01380" w:rsidRDefault="006D59D0" w:rsidP="00CF487E">
      <w:pPr>
        <w:ind w:firstLine="284"/>
        <w:jc w:val="both"/>
        <w:rPr>
          <w:lang w:val="hr-HR"/>
        </w:rPr>
      </w:pPr>
    </w:p>
    <w:p w14:paraId="5ABA182E" w14:textId="77777777" w:rsidR="00A118FE" w:rsidRPr="00D01380" w:rsidRDefault="00A118FE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(5) Protiv rješenja iz stavka 4. ovog</w:t>
      </w:r>
      <w:r w:rsidR="005D7C93" w:rsidRPr="00D01380">
        <w:rPr>
          <w:lang w:val="hr-HR"/>
        </w:rPr>
        <w:t>a</w:t>
      </w:r>
      <w:r w:rsidRPr="00D01380">
        <w:rPr>
          <w:lang w:val="hr-HR"/>
        </w:rPr>
        <w:t xml:space="preserve"> članka nije dopuštena žalba, ali se može pokrenuti upravni spor</w:t>
      </w:r>
      <w:r w:rsidR="0040575A" w:rsidRPr="00D01380">
        <w:rPr>
          <w:lang w:val="hr-HR"/>
        </w:rPr>
        <w:t xml:space="preserve"> pred nadležnim upravnim sudom</w:t>
      </w:r>
      <w:r w:rsidRPr="00D01380">
        <w:rPr>
          <w:lang w:val="hr-HR"/>
        </w:rPr>
        <w:t>.</w:t>
      </w:r>
    </w:p>
    <w:p w14:paraId="303E7700" w14:textId="77777777" w:rsidR="001F2631" w:rsidRPr="00D01380" w:rsidRDefault="001F2631" w:rsidP="00CF487E">
      <w:pPr>
        <w:adjustRightInd w:val="0"/>
        <w:jc w:val="center"/>
        <w:rPr>
          <w:i/>
          <w:lang w:val="hr-HR"/>
        </w:rPr>
      </w:pPr>
    </w:p>
    <w:p w14:paraId="6768101E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Obrada podataka iz Registra</w:t>
      </w:r>
    </w:p>
    <w:p w14:paraId="1E3F35ED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A049591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13.</w:t>
      </w:r>
    </w:p>
    <w:p w14:paraId="1CEADF07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97AD30D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Podaci iz Registra obrađuju se kao zbirni statistički pokazatelji.</w:t>
      </w:r>
    </w:p>
    <w:p w14:paraId="77FF8CCF" w14:textId="77777777" w:rsidR="006D59D0" w:rsidRPr="00D01380" w:rsidRDefault="006D59D0" w:rsidP="00CF487E">
      <w:pPr>
        <w:adjustRightInd w:val="0"/>
        <w:jc w:val="center"/>
        <w:rPr>
          <w:i/>
          <w:lang w:val="hr-HR"/>
        </w:rPr>
      </w:pPr>
    </w:p>
    <w:p w14:paraId="21C9E167" w14:textId="77777777" w:rsidR="006F6FCC" w:rsidRPr="00D01380" w:rsidRDefault="006F6FCC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Siguran pristup Registru</w:t>
      </w:r>
      <w:r w:rsidR="0035603A" w:rsidRPr="00D01380">
        <w:rPr>
          <w:b/>
          <w:i/>
          <w:lang w:val="hr-HR"/>
        </w:rPr>
        <w:t xml:space="preserve"> i</w:t>
      </w:r>
      <w:r w:rsidR="00A118FE" w:rsidRPr="00D01380">
        <w:rPr>
          <w:b/>
          <w:i/>
          <w:lang w:val="hr-HR"/>
        </w:rPr>
        <w:t xml:space="preserve"> bazama podataka drugih registara</w:t>
      </w:r>
      <w:r w:rsidRPr="00D01380">
        <w:rPr>
          <w:b/>
          <w:i/>
          <w:lang w:val="hr-HR"/>
        </w:rPr>
        <w:t xml:space="preserve"> i službenih evidencija</w:t>
      </w:r>
    </w:p>
    <w:p w14:paraId="58D8FE2A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179B719E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14.</w:t>
      </w:r>
    </w:p>
    <w:p w14:paraId="41628481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B8214FD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(1) Zavod uspostavlja vezu i pristupa svim javnim, temeljnim, središnjim registrima</w:t>
      </w:r>
      <w:r w:rsidR="006D0ECE" w:rsidRPr="00D01380">
        <w:t xml:space="preserve"> i službenim evidencijama te</w:t>
      </w:r>
      <w:r w:rsidRPr="00D01380">
        <w:t xml:space="preserve"> drugim bazama podataka potrebnim za vođenje Registra.</w:t>
      </w:r>
    </w:p>
    <w:p w14:paraId="486C1CBB" w14:textId="77777777" w:rsidR="006D59D0" w:rsidRPr="00D01380" w:rsidRDefault="006D59D0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696FE48" w14:textId="77777777" w:rsidR="00A118FE" w:rsidRPr="00D01380" w:rsidRDefault="001D4368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(2</w:t>
      </w:r>
      <w:r w:rsidR="00A118FE" w:rsidRPr="00D01380">
        <w:t xml:space="preserve">) Način kojim se osigurava veza i pristup registrima i </w:t>
      </w:r>
      <w:r w:rsidR="0035603A" w:rsidRPr="00D01380">
        <w:t xml:space="preserve">drugim </w:t>
      </w:r>
      <w:r w:rsidR="00A118FE" w:rsidRPr="00D01380">
        <w:t>bazama podataka iz stavka 1. ovoga članka, ostvaruje se sukladno odredbama prop</w:t>
      </w:r>
      <w:r w:rsidR="0035603A" w:rsidRPr="00D01380">
        <w:t>isa kojima se uređuje područje D</w:t>
      </w:r>
      <w:r w:rsidR="00A118FE" w:rsidRPr="00D01380">
        <w:t>ržavne informacijske infrastrukture.</w:t>
      </w:r>
    </w:p>
    <w:p w14:paraId="19A613E2" w14:textId="77777777" w:rsidR="003265BC" w:rsidRPr="00D01380" w:rsidRDefault="003265BC" w:rsidP="00CF487E">
      <w:pPr>
        <w:adjustRightInd w:val="0"/>
        <w:jc w:val="center"/>
        <w:rPr>
          <w:b/>
          <w:i/>
          <w:lang w:val="hr-HR"/>
        </w:rPr>
      </w:pPr>
    </w:p>
    <w:p w14:paraId="1355852B" w14:textId="77777777" w:rsidR="00131548" w:rsidRPr="00D01380" w:rsidRDefault="00131548" w:rsidP="00CF487E">
      <w:pPr>
        <w:adjustRightInd w:val="0"/>
        <w:jc w:val="center"/>
        <w:rPr>
          <w:b/>
          <w:i/>
          <w:lang w:val="hr-HR"/>
        </w:rPr>
      </w:pPr>
    </w:p>
    <w:p w14:paraId="52E281B6" w14:textId="77777777" w:rsidR="003265BC" w:rsidRPr="00D01380" w:rsidRDefault="003265BC" w:rsidP="00CF487E">
      <w:pPr>
        <w:adjustRightInd w:val="0"/>
        <w:jc w:val="center"/>
        <w:rPr>
          <w:b/>
          <w:i/>
          <w:lang w:val="hr-HR"/>
        </w:rPr>
      </w:pPr>
    </w:p>
    <w:p w14:paraId="5696FAB5" w14:textId="77777777" w:rsidR="003265BC" w:rsidRPr="00D01380" w:rsidRDefault="003265BC" w:rsidP="00CF487E">
      <w:pPr>
        <w:adjustRightInd w:val="0"/>
        <w:jc w:val="center"/>
        <w:rPr>
          <w:b/>
          <w:i/>
          <w:lang w:val="hr-HR"/>
        </w:rPr>
      </w:pPr>
    </w:p>
    <w:p w14:paraId="791CD88D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i/>
          <w:lang w:val="hr-HR"/>
        </w:rPr>
        <w:lastRenderedPageBreak/>
        <w:t>Siguran pristup Registru</w:t>
      </w:r>
    </w:p>
    <w:p w14:paraId="62ACA184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13BD2E61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15.</w:t>
      </w:r>
    </w:p>
    <w:p w14:paraId="5BA90884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EB8A284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 xml:space="preserve">(1) </w:t>
      </w:r>
      <w:r w:rsidR="002F7D76" w:rsidRPr="00D01380">
        <w:t>Izvori</w:t>
      </w:r>
      <w:r w:rsidRPr="00D01380">
        <w:t xml:space="preserve"> podataka </w:t>
      </w:r>
      <w:r w:rsidR="00BA6149" w:rsidRPr="00D01380">
        <w:t xml:space="preserve">Registra iz članka 7. ovoga Zakona </w:t>
      </w:r>
      <w:r w:rsidRPr="00D01380">
        <w:t xml:space="preserve">pristupaju Registru uporabom definiranih pristupnih </w:t>
      </w:r>
      <w:r w:rsidR="009F07E5" w:rsidRPr="00D01380">
        <w:t xml:space="preserve">veza bazama </w:t>
      </w:r>
      <w:r w:rsidRPr="00D01380">
        <w:t>podataka koje određuje tijelo državne uprave nadležno za razvoj digitalnog društva.</w:t>
      </w:r>
    </w:p>
    <w:p w14:paraId="0C3F97BE" w14:textId="77777777" w:rsidR="006D59D0" w:rsidRPr="00D01380" w:rsidRDefault="006D59D0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EAD1C2D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(2) Prijava u sustav Registra vrši se sukladno propis</w:t>
      </w:r>
      <w:r w:rsidR="0035603A" w:rsidRPr="00D01380">
        <w:t>ima kojima se uređuje područje D</w:t>
      </w:r>
      <w:r w:rsidRPr="00D01380">
        <w:t>ržavne informacijske infrastrukture.</w:t>
      </w:r>
    </w:p>
    <w:p w14:paraId="521EE77A" w14:textId="77777777" w:rsidR="006D59D0" w:rsidRPr="00D01380" w:rsidRDefault="006D59D0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6A31A5A" w14:textId="77777777" w:rsidR="00A118FE" w:rsidRPr="00D01380" w:rsidRDefault="00A118FE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(3) Sustav autentifikacije dužan je omogućiti prijavu vjerodajnicama koje su objavljene na listi prih</w:t>
      </w:r>
      <w:r w:rsidR="0035603A" w:rsidRPr="00D01380">
        <w:t>vaćenih vjerodajnica u sustavu D</w:t>
      </w:r>
      <w:r w:rsidRPr="00D01380">
        <w:t>ržavne informacijske infrastrukture.</w:t>
      </w:r>
    </w:p>
    <w:p w14:paraId="3A3698CE" w14:textId="77777777" w:rsidR="006D59D0" w:rsidRPr="00D01380" w:rsidRDefault="006D59D0" w:rsidP="00CF487E">
      <w:pPr>
        <w:pStyle w:val="NoSpacing"/>
        <w:ind w:firstLine="284"/>
        <w:jc w:val="both"/>
        <w:rPr>
          <w:shd w:val="clear" w:color="auto" w:fill="FFFFFF"/>
          <w:lang w:val="hr-HR"/>
        </w:rPr>
      </w:pPr>
    </w:p>
    <w:p w14:paraId="5B90F3D2" w14:textId="77777777" w:rsidR="00A118FE" w:rsidRPr="00D01380" w:rsidRDefault="00A118FE" w:rsidP="00CF487E">
      <w:pPr>
        <w:pStyle w:val="NoSpacing"/>
        <w:ind w:firstLine="284"/>
        <w:jc w:val="both"/>
        <w:rPr>
          <w:shd w:val="clear" w:color="auto" w:fill="FFFFFF"/>
          <w:lang w:val="hr-HR"/>
        </w:rPr>
      </w:pPr>
      <w:r w:rsidRPr="00D01380">
        <w:rPr>
          <w:shd w:val="clear" w:color="auto" w:fill="FFFFFF"/>
          <w:lang w:val="hr-HR"/>
        </w:rPr>
        <w:t xml:space="preserve"> (4) Za provedbu i točnost unosa podataka odgovoran je voditelj obrade podataka.</w:t>
      </w:r>
    </w:p>
    <w:p w14:paraId="62E6A916" w14:textId="77777777" w:rsidR="00A118FE" w:rsidRPr="00D01380" w:rsidRDefault="00A118FE" w:rsidP="00CF487E">
      <w:pPr>
        <w:pStyle w:val="NoSpacing"/>
        <w:ind w:firstLine="284"/>
        <w:jc w:val="both"/>
        <w:rPr>
          <w:shd w:val="clear" w:color="auto" w:fill="FFFFFF"/>
          <w:lang w:val="hr-HR"/>
        </w:rPr>
      </w:pPr>
    </w:p>
    <w:p w14:paraId="45F19D1D" w14:textId="77777777" w:rsidR="00A118FE" w:rsidRPr="00D01380" w:rsidRDefault="001045B8" w:rsidP="00CF487E">
      <w:pPr>
        <w:pStyle w:val="Heading2"/>
        <w:spacing w:line="240" w:lineRule="auto"/>
        <w:jc w:val="center"/>
        <w:rPr>
          <w:b/>
          <w:i/>
          <w:u w:val="none"/>
          <w:lang w:val="hr-HR"/>
        </w:rPr>
      </w:pPr>
      <w:r w:rsidRPr="00D01380">
        <w:rPr>
          <w:b/>
          <w:i/>
          <w:u w:val="none"/>
          <w:lang w:val="hr-HR"/>
        </w:rPr>
        <w:t>Mjere sigurnosti izvora</w:t>
      </w:r>
      <w:r w:rsidR="00A118FE" w:rsidRPr="00D01380">
        <w:rPr>
          <w:b/>
          <w:i/>
          <w:u w:val="none"/>
          <w:lang w:val="hr-HR"/>
        </w:rPr>
        <w:t xml:space="preserve"> podataka</w:t>
      </w:r>
    </w:p>
    <w:p w14:paraId="61253F7E" w14:textId="77777777" w:rsidR="006D59D0" w:rsidRPr="00D01380" w:rsidRDefault="00A118FE" w:rsidP="00CF487E">
      <w:pPr>
        <w:pStyle w:val="Heading2"/>
        <w:tabs>
          <w:tab w:val="left" w:pos="2445"/>
          <w:tab w:val="center" w:pos="4536"/>
        </w:tabs>
        <w:spacing w:line="240" w:lineRule="auto"/>
        <w:rPr>
          <w:b/>
          <w:u w:val="none"/>
          <w:lang w:val="hr-HR"/>
        </w:rPr>
      </w:pPr>
      <w:r w:rsidRPr="00D01380">
        <w:rPr>
          <w:b/>
          <w:u w:val="none"/>
          <w:lang w:val="hr-HR"/>
        </w:rPr>
        <w:tab/>
      </w:r>
      <w:r w:rsidRPr="00D01380">
        <w:rPr>
          <w:b/>
          <w:u w:val="none"/>
          <w:lang w:val="hr-HR"/>
        </w:rPr>
        <w:tab/>
      </w:r>
    </w:p>
    <w:p w14:paraId="6D01BC6E" w14:textId="77777777" w:rsidR="00A118FE" w:rsidRPr="00D01380" w:rsidRDefault="00A118FE" w:rsidP="00CF487E">
      <w:pPr>
        <w:pStyle w:val="Heading2"/>
        <w:tabs>
          <w:tab w:val="left" w:pos="2445"/>
          <w:tab w:val="center" w:pos="4536"/>
        </w:tabs>
        <w:spacing w:line="240" w:lineRule="auto"/>
        <w:jc w:val="center"/>
        <w:rPr>
          <w:b/>
          <w:u w:val="none"/>
          <w:lang w:val="hr-HR"/>
        </w:rPr>
      </w:pPr>
      <w:r w:rsidRPr="00D01380">
        <w:rPr>
          <w:b/>
          <w:u w:val="none"/>
          <w:lang w:val="hr-HR"/>
        </w:rPr>
        <w:t>Članak 16.</w:t>
      </w:r>
    </w:p>
    <w:p w14:paraId="76A6CB3B" w14:textId="77777777" w:rsidR="006D59D0" w:rsidRPr="00D01380" w:rsidRDefault="006D59D0" w:rsidP="00CF487E">
      <w:pPr>
        <w:rPr>
          <w:lang w:val="hr-HR"/>
        </w:rPr>
      </w:pPr>
    </w:p>
    <w:p w14:paraId="77CF9FA0" w14:textId="77777777" w:rsidR="00A118FE" w:rsidRPr="00D01380" w:rsidRDefault="001045B8" w:rsidP="00CF487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D01380">
        <w:t>Izvori</w:t>
      </w:r>
      <w:r w:rsidR="0035603A" w:rsidRPr="00D01380">
        <w:t xml:space="preserve"> podataka</w:t>
      </w:r>
      <w:r w:rsidR="00A118FE" w:rsidRPr="00D01380">
        <w:t xml:space="preserve"> </w:t>
      </w:r>
      <w:r w:rsidR="0035603A" w:rsidRPr="00D01380">
        <w:t>iz članka 7. ovoga Zakona</w:t>
      </w:r>
      <w:r w:rsidRPr="00D01380">
        <w:t xml:space="preserve"> </w:t>
      </w:r>
      <w:r w:rsidR="00882FFF" w:rsidRPr="00D01380">
        <w:t xml:space="preserve">dužni su poduzeti mjere kojima se </w:t>
      </w:r>
      <w:r w:rsidR="00A118FE" w:rsidRPr="00D01380">
        <w:t>osigurava si</w:t>
      </w:r>
      <w:r w:rsidR="0035603A" w:rsidRPr="00D01380">
        <w:t>gurna komunikacija s Registrom</w:t>
      </w:r>
      <w:r w:rsidR="00882FFF" w:rsidRPr="00D01380">
        <w:t>.</w:t>
      </w:r>
    </w:p>
    <w:p w14:paraId="732BAD71" w14:textId="77777777" w:rsidR="006D59D0" w:rsidRPr="00D01380" w:rsidRDefault="006D59D0" w:rsidP="00CF487E">
      <w:pPr>
        <w:adjustRightInd w:val="0"/>
        <w:jc w:val="center"/>
        <w:rPr>
          <w:b/>
          <w:i/>
          <w:lang w:val="hr-HR"/>
        </w:rPr>
      </w:pPr>
    </w:p>
    <w:p w14:paraId="6DA9ACAD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Zaštita podataka</w:t>
      </w:r>
    </w:p>
    <w:p w14:paraId="215266F4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71446D16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17.</w:t>
      </w:r>
    </w:p>
    <w:p w14:paraId="6919EC03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22801538" w14:textId="77777777" w:rsidR="00A118FE" w:rsidRPr="00D01380" w:rsidRDefault="00A118FE" w:rsidP="00CF487E">
      <w:pPr>
        <w:pStyle w:val="NoSpacing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Na prikupljanje i </w:t>
      </w:r>
      <w:r w:rsidR="00B5607A" w:rsidRPr="00D01380">
        <w:rPr>
          <w:lang w:val="hr-HR"/>
        </w:rPr>
        <w:t>daljnju</w:t>
      </w:r>
      <w:r w:rsidRPr="00D01380">
        <w:rPr>
          <w:lang w:val="hr-HR"/>
        </w:rPr>
        <w:t xml:space="preserve"> obradu podataka iz Registra primjenjuju se propisi kojima se uređuju zaštita osobnih podataka, tajnost podataka i informacijska sigurnost.</w:t>
      </w:r>
    </w:p>
    <w:p w14:paraId="26BACEED" w14:textId="77777777" w:rsidR="00354865" w:rsidRPr="00D01380" w:rsidRDefault="00354865" w:rsidP="00CF487E">
      <w:pPr>
        <w:pStyle w:val="NoSpacing"/>
        <w:jc w:val="center"/>
        <w:rPr>
          <w:lang w:val="hr-HR"/>
        </w:rPr>
      </w:pPr>
    </w:p>
    <w:p w14:paraId="67A11BCF" w14:textId="77777777" w:rsidR="00A118FE" w:rsidRPr="00D01380" w:rsidRDefault="009B0DFE" w:rsidP="00CF487E">
      <w:pPr>
        <w:pStyle w:val="NoSpacing"/>
        <w:jc w:val="center"/>
        <w:rPr>
          <w:b/>
          <w:lang w:val="hr-HR"/>
        </w:rPr>
      </w:pPr>
      <w:r w:rsidRPr="00D01380">
        <w:rPr>
          <w:b/>
          <w:lang w:val="hr-HR"/>
        </w:rPr>
        <w:t xml:space="preserve">IV. </w:t>
      </w:r>
      <w:r w:rsidR="002C51C7" w:rsidRPr="00D01380">
        <w:rPr>
          <w:b/>
          <w:lang w:val="hr-HR"/>
        </w:rPr>
        <w:t>KORIŠTENJE</w:t>
      </w:r>
      <w:r w:rsidR="00A118FE" w:rsidRPr="00D01380">
        <w:rPr>
          <w:b/>
          <w:lang w:val="hr-HR"/>
        </w:rPr>
        <w:t xml:space="preserve"> PODATAKA IZ REGISTRA</w:t>
      </w:r>
      <w:r w:rsidR="002C51C7" w:rsidRPr="00D01380">
        <w:rPr>
          <w:b/>
          <w:lang w:val="hr-HR"/>
        </w:rPr>
        <w:t xml:space="preserve"> I ROK ČUVANJA</w:t>
      </w:r>
    </w:p>
    <w:p w14:paraId="2AB4B981" w14:textId="77777777" w:rsidR="006D59D0" w:rsidRPr="00D01380" w:rsidRDefault="006D59D0" w:rsidP="00CF487E">
      <w:pPr>
        <w:adjustRightInd w:val="0"/>
        <w:jc w:val="center"/>
        <w:rPr>
          <w:b/>
          <w:i/>
          <w:lang w:val="hr-HR"/>
        </w:rPr>
      </w:pPr>
    </w:p>
    <w:p w14:paraId="723D5384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Izdavanje potvrda o upisu u Registar</w:t>
      </w:r>
    </w:p>
    <w:p w14:paraId="35B9DDFF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368660F8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18.</w:t>
      </w:r>
    </w:p>
    <w:p w14:paraId="5C42E20F" w14:textId="77777777" w:rsidR="006D59D0" w:rsidRPr="00D01380" w:rsidRDefault="006D59D0" w:rsidP="00CF487E">
      <w:pPr>
        <w:adjustRightInd w:val="0"/>
        <w:jc w:val="center"/>
        <w:rPr>
          <w:b/>
          <w:lang w:val="hr-HR"/>
        </w:rPr>
      </w:pPr>
    </w:p>
    <w:p w14:paraId="0CE73CBC" w14:textId="77777777" w:rsidR="00A118FE" w:rsidRPr="00D01380" w:rsidRDefault="00A118FE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(1) Zavod je dužan osobi upisanoj u Registar na nje</w:t>
      </w:r>
      <w:r w:rsidR="002C51C7" w:rsidRPr="00D01380">
        <w:rPr>
          <w:lang w:val="hr-HR"/>
        </w:rPr>
        <w:t>zin</w:t>
      </w:r>
      <w:r w:rsidRPr="00D01380">
        <w:rPr>
          <w:lang w:val="hr-HR"/>
        </w:rPr>
        <w:t xml:space="preserve"> zahtjev izdati potvrdu</w:t>
      </w:r>
      <w:r w:rsidR="00B55E7E" w:rsidRPr="00D01380">
        <w:rPr>
          <w:lang w:val="hr-HR"/>
        </w:rPr>
        <w:t xml:space="preserve"> o podacima upisanim u Registar.</w:t>
      </w:r>
      <w:r w:rsidR="006D59D0" w:rsidRPr="00D01380">
        <w:rPr>
          <w:lang w:val="hr-HR"/>
        </w:rPr>
        <w:t xml:space="preserve"> </w:t>
      </w:r>
    </w:p>
    <w:p w14:paraId="1E119F43" w14:textId="77777777" w:rsidR="006D59D0" w:rsidRPr="00D01380" w:rsidRDefault="006D59D0" w:rsidP="00CF487E">
      <w:pPr>
        <w:ind w:firstLine="284"/>
        <w:jc w:val="both"/>
        <w:rPr>
          <w:lang w:val="hr-HR"/>
        </w:rPr>
      </w:pPr>
    </w:p>
    <w:p w14:paraId="25179233" w14:textId="77777777" w:rsidR="00A118FE" w:rsidRPr="00D01380" w:rsidRDefault="00A118FE" w:rsidP="00CF487E">
      <w:pPr>
        <w:ind w:firstLine="284"/>
        <w:jc w:val="both"/>
        <w:rPr>
          <w:lang w:val="hr-HR"/>
        </w:rPr>
      </w:pPr>
      <w:r w:rsidRPr="00D01380">
        <w:rPr>
          <w:lang w:val="hr-HR"/>
        </w:rPr>
        <w:t>(2) Potvrda iz stavka 1. ovoga članka je javna isprava</w:t>
      </w:r>
      <w:r w:rsidR="006F0DCB" w:rsidRPr="00D01380">
        <w:rPr>
          <w:lang w:val="hr-HR"/>
        </w:rPr>
        <w:t xml:space="preserve"> i </w:t>
      </w:r>
      <w:r w:rsidRPr="00D01380">
        <w:rPr>
          <w:lang w:val="hr-HR"/>
        </w:rPr>
        <w:t>izdaje se bez naknade.</w:t>
      </w:r>
    </w:p>
    <w:p w14:paraId="14508599" w14:textId="77777777" w:rsidR="00AB571E" w:rsidRPr="00D01380" w:rsidRDefault="00AB571E" w:rsidP="00CF487E">
      <w:pPr>
        <w:pStyle w:val="NoSpacing"/>
        <w:jc w:val="center"/>
        <w:rPr>
          <w:i/>
          <w:lang w:val="hr-HR"/>
        </w:rPr>
      </w:pPr>
    </w:p>
    <w:p w14:paraId="7021F49A" w14:textId="77777777" w:rsidR="00A118FE" w:rsidRPr="00D01380" w:rsidRDefault="00A118FE" w:rsidP="00CF487E">
      <w:pPr>
        <w:pStyle w:val="NoSpacing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Korištenje podataka iz Registra</w:t>
      </w:r>
    </w:p>
    <w:p w14:paraId="61B1B6B9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79BBBDEE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19.</w:t>
      </w:r>
    </w:p>
    <w:p w14:paraId="327254CA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672B90A3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(1) Podatke iz Registra mogu koristiti bez naknade </w:t>
      </w:r>
      <w:r w:rsidR="005F55B8" w:rsidRPr="00D01380">
        <w:rPr>
          <w:lang w:val="hr-HR"/>
        </w:rPr>
        <w:t xml:space="preserve">izvori podataka </w:t>
      </w:r>
      <w:r w:rsidR="00CC0A57" w:rsidRPr="00D01380">
        <w:rPr>
          <w:lang w:val="hr-HR"/>
        </w:rPr>
        <w:t xml:space="preserve">Registra </w:t>
      </w:r>
      <w:r w:rsidR="005F55B8" w:rsidRPr="00D01380">
        <w:rPr>
          <w:lang w:val="hr-HR"/>
        </w:rPr>
        <w:t>iz članka 7</w:t>
      </w:r>
      <w:r w:rsidR="006560BD" w:rsidRPr="00D01380">
        <w:rPr>
          <w:lang w:val="hr-HR"/>
        </w:rPr>
        <w:t xml:space="preserve">. ovoga Zakona te </w:t>
      </w:r>
      <w:r w:rsidRPr="00D01380">
        <w:rPr>
          <w:lang w:val="hr-HR"/>
        </w:rPr>
        <w:t xml:space="preserve">druga državna tijela za obavljanje poslova iz svoje nadležnosti. </w:t>
      </w:r>
    </w:p>
    <w:p w14:paraId="0D58B375" w14:textId="77777777" w:rsidR="00354865" w:rsidRPr="00D01380" w:rsidRDefault="00354865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1EE934BF" w14:textId="77777777" w:rsidR="00A118FE" w:rsidRPr="00D01380" w:rsidRDefault="006560BD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(2</w:t>
      </w:r>
      <w:r w:rsidR="00A118FE" w:rsidRPr="00D01380">
        <w:rPr>
          <w:lang w:val="hr-HR"/>
        </w:rPr>
        <w:t xml:space="preserve">) Zbirne statističke pokazatelje mogu koristiti </w:t>
      </w:r>
      <w:r w:rsidR="00A926D4" w:rsidRPr="00D01380">
        <w:rPr>
          <w:lang w:val="hr-HR"/>
        </w:rPr>
        <w:t xml:space="preserve">bez naknade </w:t>
      </w:r>
      <w:r w:rsidR="00A118FE" w:rsidRPr="00D01380">
        <w:rPr>
          <w:lang w:val="hr-HR"/>
        </w:rPr>
        <w:t>na zahtjev i druge pravne i fizičke osobe samo za namjenu navedenu u zahtjevu koji podnose Zavodu.</w:t>
      </w:r>
    </w:p>
    <w:p w14:paraId="7399416D" w14:textId="77777777" w:rsidR="00354865" w:rsidRPr="00D01380" w:rsidRDefault="00354865" w:rsidP="00CF487E">
      <w:pPr>
        <w:adjustRightInd w:val="0"/>
        <w:jc w:val="center"/>
        <w:rPr>
          <w:b/>
          <w:i/>
          <w:lang w:val="hr-HR"/>
        </w:rPr>
      </w:pPr>
    </w:p>
    <w:p w14:paraId="596FDBB9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Rok čuvanja podataka u Registru</w:t>
      </w:r>
    </w:p>
    <w:p w14:paraId="334D1C0E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303A0261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20.</w:t>
      </w:r>
    </w:p>
    <w:p w14:paraId="3C7A0D0B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3153359D" w14:textId="77777777" w:rsidR="00A118FE" w:rsidRPr="00D01380" w:rsidRDefault="00A118FE" w:rsidP="00CF487E">
      <w:pPr>
        <w:pStyle w:val="NoSpacing"/>
        <w:numPr>
          <w:ilvl w:val="0"/>
          <w:numId w:val="5"/>
        </w:numPr>
        <w:jc w:val="both"/>
        <w:rPr>
          <w:shd w:val="clear" w:color="auto" w:fill="FFFFFF"/>
          <w:lang w:val="hr-HR"/>
        </w:rPr>
      </w:pPr>
      <w:r w:rsidRPr="00D01380">
        <w:rPr>
          <w:shd w:val="clear" w:color="auto" w:fill="FFFFFF"/>
          <w:lang w:val="hr-HR"/>
        </w:rPr>
        <w:t>Podaci o osobama s invaliditetom u Registru čuvaju se trajno.</w:t>
      </w:r>
    </w:p>
    <w:p w14:paraId="603CA0F9" w14:textId="77777777" w:rsidR="00354865" w:rsidRPr="00D01380" w:rsidRDefault="00354865" w:rsidP="00CF487E">
      <w:pPr>
        <w:pStyle w:val="NoSpacing"/>
        <w:ind w:firstLine="284"/>
        <w:jc w:val="both"/>
        <w:rPr>
          <w:shd w:val="clear" w:color="auto" w:fill="FFFFFF"/>
          <w:lang w:val="hr-HR"/>
        </w:rPr>
      </w:pPr>
    </w:p>
    <w:p w14:paraId="10F8619A" w14:textId="77777777" w:rsidR="005957DE" w:rsidRPr="00D01380" w:rsidRDefault="005957DE" w:rsidP="00CF487E">
      <w:pPr>
        <w:pStyle w:val="NoSpacing"/>
        <w:ind w:firstLine="284"/>
        <w:jc w:val="both"/>
        <w:rPr>
          <w:lang w:val="hr-HR"/>
        </w:rPr>
      </w:pPr>
      <w:r w:rsidRPr="00D01380">
        <w:rPr>
          <w:shd w:val="clear" w:color="auto" w:fill="FFFFFF"/>
          <w:lang w:val="hr-HR"/>
        </w:rPr>
        <w:t>(2) U slučaju gubitka statusa ili smrti osobe s invaliditetom upisane u Registar, odnosn</w:t>
      </w:r>
      <w:r w:rsidR="00B31195" w:rsidRPr="00D01380">
        <w:rPr>
          <w:shd w:val="clear" w:color="auto" w:fill="FFFFFF"/>
          <w:lang w:val="hr-HR"/>
        </w:rPr>
        <w:t>o djeteta s teškoćama u razvoju</w:t>
      </w:r>
      <w:r w:rsidR="00F356F4" w:rsidRPr="00D01380">
        <w:rPr>
          <w:shd w:val="clear" w:color="auto" w:fill="FFFFFF"/>
          <w:lang w:val="hr-HR"/>
        </w:rPr>
        <w:t xml:space="preserve"> upisanog u Registar</w:t>
      </w:r>
      <w:r w:rsidR="00B31195" w:rsidRPr="00D01380">
        <w:rPr>
          <w:shd w:val="clear" w:color="auto" w:fill="FFFFFF"/>
          <w:lang w:val="hr-HR"/>
        </w:rPr>
        <w:t>,</w:t>
      </w:r>
      <w:r w:rsidRPr="00D01380">
        <w:rPr>
          <w:shd w:val="clear" w:color="auto" w:fill="FFFFFF"/>
          <w:lang w:val="hr-HR"/>
        </w:rPr>
        <w:t xml:space="preserve"> upisani podaci se ne brišu, </w:t>
      </w:r>
      <w:r w:rsidR="009B2638" w:rsidRPr="00D01380">
        <w:rPr>
          <w:shd w:val="clear" w:color="auto" w:fill="FFFFFF"/>
          <w:lang w:val="hr-HR"/>
        </w:rPr>
        <w:t>već se evidentira podatak o neak</w:t>
      </w:r>
      <w:r w:rsidRPr="00D01380">
        <w:rPr>
          <w:shd w:val="clear" w:color="auto" w:fill="FFFFFF"/>
          <w:lang w:val="hr-HR"/>
        </w:rPr>
        <w:t>tivnom status</w:t>
      </w:r>
      <w:r w:rsidR="00B31195" w:rsidRPr="00D01380">
        <w:rPr>
          <w:shd w:val="clear" w:color="auto" w:fill="FFFFFF"/>
          <w:lang w:val="hr-HR"/>
        </w:rPr>
        <w:t>u</w:t>
      </w:r>
      <w:r w:rsidRPr="00D01380">
        <w:rPr>
          <w:shd w:val="clear" w:color="auto" w:fill="FFFFFF"/>
          <w:lang w:val="hr-HR"/>
        </w:rPr>
        <w:t>.</w:t>
      </w:r>
      <w:r w:rsidR="006D59D0" w:rsidRPr="00D01380">
        <w:rPr>
          <w:shd w:val="clear" w:color="auto" w:fill="FFFFFF"/>
          <w:lang w:val="hr-HR"/>
        </w:rPr>
        <w:t xml:space="preserve"> </w:t>
      </w:r>
    </w:p>
    <w:p w14:paraId="23C50F10" w14:textId="77777777" w:rsidR="00B5607A" w:rsidRPr="00D01380" w:rsidRDefault="00B5607A" w:rsidP="00CF487E">
      <w:pPr>
        <w:adjustRightInd w:val="0"/>
        <w:jc w:val="center"/>
        <w:rPr>
          <w:b/>
          <w:i/>
          <w:lang w:val="hr-HR"/>
        </w:rPr>
      </w:pPr>
    </w:p>
    <w:p w14:paraId="59DFA28A" w14:textId="77777777" w:rsidR="00A118FE" w:rsidRPr="00D01380" w:rsidRDefault="00A118FE" w:rsidP="00CF487E">
      <w:pPr>
        <w:adjustRightInd w:val="0"/>
        <w:jc w:val="center"/>
        <w:rPr>
          <w:b/>
          <w:i/>
          <w:lang w:val="hr-HR"/>
        </w:rPr>
      </w:pPr>
      <w:r w:rsidRPr="00D01380">
        <w:rPr>
          <w:b/>
          <w:i/>
          <w:lang w:val="hr-HR"/>
        </w:rPr>
        <w:t>Objava podataka iz Registra</w:t>
      </w:r>
    </w:p>
    <w:p w14:paraId="736B7E24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7DD32E80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21.</w:t>
      </w:r>
    </w:p>
    <w:p w14:paraId="29ABD56B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40273985" w14:textId="77777777" w:rsidR="00A118FE" w:rsidRPr="00D01380" w:rsidRDefault="00A118FE" w:rsidP="00CF487E">
      <w:pPr>
        <w:pStyle w:val="NoSpacing"/>
        <w:ind w:firstLine="284"/>
        <w:jc w:val="both"/>
        <w:rPr>
          <w:shd w:val="clear" w:color="auto" w:fill="FFFFFF"/>
          <w:lang w:val="hr-HR"/>
        </w:rPr>
      </w:pPr>
      <w:r w:rsidRPr="00D01380">
        <w:rPr>
          <w:lang w:val="hr-HR"/>
        </w:rPr>
        <w:t>Zavod objavljuje podatke iz Registra svake godine kao zbirne statističke pokazatelje na svojim mrežnim stranicama.</w:t>
      </w:r>
    </w:p>
    <w:p w14:paraId="3BD68061" w14:textId="77777777" w:rsidR="00354865" w:rsidRPr="00D01380" w:rsidRDefault="00354865" w:rsidP="00CF487E">
      <w:pPr>
        <w:adjustRightInd w:val="0"/>
        <w:jc w:val="center"/>
        <w:rPr>
          <w:lang w:val="hr-HR"/>
        </w:rPr>
      </w:pPr>
    </w:p>
    <w:p w14:paraId="2F07D3A5" w14:textId="77777777" w:rsidR="00A118FE" w:rsidRPr="00D01380" w:rsidRDefault="009B0D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 xml:space="preserve">V. </w:t>
      </w:r>
      <w:r w:rsidR="00A118FE" w:rsidRPr="00D01380">
        <w:rPr>
          <w:b/>
          <w:lang w:val="hr-HR"/>
        </w:rPr>
        <w:t>NADZOR</w:t>
      </w:r>
    </w:p>
    <w:p w14:paraId="5A4F2294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28EE661A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22.</w:t>
      </w:r>
    </w:p>
    <w:p w14:paraId="5CCFC138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29347004" w14:textId="77777777" w:rsidR="00A118FE" w:rsidRPr="00D01380" w:rsidRDefault="00A118FE" w:rsidP="00CF487E">
      <w:pPr>
        <w:pStyle w:val="ListParagraph"/>
        <w:numPr>
          <w:ilvl w:val="0"/>
          <w:numId w:val="2"/>
        </w:num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Nadzor nad provedbom ovoga Zakona provodi ministarstvo nadležno za zdravstvo.</w:t>
      </w:r>
    </w:p>
    <w:p w14:paraId="5BBA07CB" w14:textId="77777777" w:rsidR="00354865" w:rsidRPr="00D01380" w:rsidRDefault="00354865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0AC9D562" w14:textId="77777777" w:rsidR="007261A4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(2) Nadzor nad zaštitom osobnih podataka u Registru provodi tijelo nadležno za zaštitu osobnih podataka.</w:t>
      </w:r>
    </w:p>
    <w:p w14:paraId="7C0BD3E2" w14:textId="77777777" w:rsidR="00354865" w:rsidRPr="00D01380" w:rsidRDefault="00354865" w:rsidP="00CF487E">
      <w:pPr>
        <w:adjustRightInd w:val="0"/>
        <w:jc w:val="center"/>
        <w:rPr>
          <w:lang w:val="hr-HR"/>
        </w:rPr>
      </w:pPr>
    </w:p>
    <w:p w14:paraId="6CCC89A6" w14:textId="77777777" w:rsidR="00A118FE" w:rsidRPr="00D01380" w:rsidRDefault="009B0D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 xml:space="preserve">VI. </w:t>
      </w:r>
      <w:r w:rsidR="00A118FE" w:rsidRPr="00D01380">
        <w:rPr>
          <w:b/>
          <w:lang w:val="hr-HR"/>
        </w:rPr>
        <w:t>PRIJELAZNE I ZAVRŠNE ODREDBE</w:t>
      </w:r>
    </w:p>
    <w:p w14:paraId="7DC98B94" w14:textId="77777777" w:rsidR="00A118FE" w:rsidRPr="00D01380" w:rsidRDefault="00A118FE" w:rsidP="00CF487E">
      <w:pPr>
        <w:pStyle w:val="NoSpacing"/>
        <w:rPr>
          <w:lang w:val="hr-HR"/>
        </w:rPr>
      </w:pPr>
    </w:p>
    <w:p w14:paraId="37FCAAB9" w14:textId="77777777" w:rsidR="00A118FE" w:rsidRPr="00D01380" w:rsidRDefault="00A118FE" w:rsidP="00CF487E">
      <w:pPr>
        <w:pStyle w:val="NoSpacing"/>
        <w:jc w:val="center"/>
        <w:rPr>
          <w:b/>
          <w:lang w:val="hr-HR"/>
        </w:rPr>
      </w:pPr>
      <w:r w:rsidRPr="00D01380">
        <w:rPr>
          <w:b/>
          <w:lang w:val="hr-HR"/>
        </w:rPr>
        <w:t>Članak 23.</w:t>
      </w:r>
    </w:p>
    <w:p w14:paraId="732E3BB8" w14:textId="77777777" w:rsidR="00354865" w:rsidRPr="00D01380" w:rsidRDefault="00354865" w:rsidP="00CF487E">
      <w:pPr>
        <w:pStyle w:val="NoSpacing"/>
        <w:jc w:val="center"/>
        <w:rPr>
          <w:b/>
          <w:lang w:val="hr-HR"/>
        </w:rPr>
      </w:pPr>
    </w:p>
    <w:p w14:paraId="4FB5EABE" w14:textId="77777777" w:rsidR="00A118FE" w:rsidRPr="00D01380" w:rsidRDefault="00A118FE" w:rsidP="00CF487E">
      <w:pPr>
        <w:pStyle w:val="NoSpacing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Osobe s invaliditetom upisane u Registar prije stupanja na snagu ovoga Zakona </w:t>
      </w:r>
      <w:r w:rsidR="00A60742" w:rsidRPr="00D01380">
        <w:rPr>
          <w:rFonts w:eastAsia="Calibri"/>
          <w:lang w:val="hr-HR" w:eastAsia="en-US"/>
        </w:rPr>
        <w:t>ostaju upisane u Registar</w:t>
      </w:r>
      <w:r w:rsidR="00AB69AC" w:rsidRPr="00D01380">
        <w:rPr>
          <w:rFonts w:eastAsia="Calibri"/>
          <w:lang w:val="hr-HR" w:eastAsia="en-US"/>
        </w:rPr>
        <w:t xml:space="preserve"> </w:t>
      </w:r>
      <w:r w:rsidR="005214DC" w:rsidRPr="00D01380">
        <w:rPr>
          <w:rFonts w:eastAsia="Calibri"/>
          <w:lang w:val="hr-HR" w:eastAsia="en-US"/>
        </w:rPr>
        <w:t xml:space="preserve">i </w:t>
      </w:r>
      <w:r w:rsidRPr="00D01380">
        <w:rPr>
          <w:lang w:val="hr-HR"/>
        </w:rPr>
        <w:t>nakon stupanja na snagu ovoga Zakona</w:t>
      </w:r>
      <w:r w:rsidR="005214DC" w:rsidRPr="00D01380">
        <w:rPr>
          <w:lang w:val="hr-HR"/>
        </w:rPr>
        <w:t>,</w:t>
      </w:r>
      <w:r w:rsidRPr="00D01380">
        <w:rPr>
          <w:lang w:val="hr-HR"/>
        </w:rPr>
        <w:t xml:space="preserve"> dok ispunjavaju uvjete prema propisima </w:t>
      </w:r>
      <w:r w:rsidR="00596F43" w:rsidRPr="00D01380">
        <w:rPr>
          <w:lang w:val="hr-HR"/>
        </w:rPr>
        <w:t>po kojima su stekle status osobe</w:t>
      </w:r>
      <w:r w:rsidRPr="00D01380">
        <w:rPr>
          <w:lang w:val="hr-HR"/>
        </w:rPr>
        <w:t xml:space="preserve"> s invaliditetom.</w:t>
      </w:r>
    </w:p>
    <w:p w14:paraId="10FB6041" w14:textId="77777777" w:rsidR="00A118FE" w:rsidRPr="00D01380" w:rsidRDefault="00A118FE" w:rsidP="00CF487E">
      <w:pPr>
        <w:pStyle w:val="NoSpacing"/>
        <w:ind w:firstLine="284"/>
        <w:jc w:val="both"/>
        <w:rPr>
          <w:strike/>
          <w:lang w:val="hr-HR"/>
        </w:rPr>
      </w:pPr>
    </w:p>
    <w:p w14:paraId="16A8604D" w14:textId="77777777" w:rsidR="00A118FE" w:rsidRPr="00D01380" w:rsidRDefault="00A118FE" w:rsidP="00CF487E">
      <w:pPr>
        <w:tabs>
          <w:tab w:val="left" w:pos="2153"/>
        </w:tabs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24.</w:t>
      </w:r>
    </w:p>
    <w:p w14:paraId="548336C6" w14:textId="77777777" w:rsidR="00354865" w:rsidRPr="00D01380" w:rsidRDefault="00354865" w:rsidP="00CF487E">
      <w:pPr>
        <w:tabs>
          <w:tab w:val="left" w:pos="2153"/>
        </w:tabs>
        <w:adjustRightInd w:val="0"/>
        <w:jc w:val="center"/>
        <w:rPr>
          <w:b/>
          <w:lang w:val="hr-HR"/>
        </w:rPr>
      </w:pPr>
    </w:p>
    <w:p w14:paraId="48D92ABD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Danom stupanja na snagu ovoga Zakona prestaje važiti Pravilnik o ob</w:t>
      </w:r>
      <w:r w:rsidR="00B5607A" w:rsidRPr="00D01380">
        <w:rPr>
          <w:lang w:val="hr-HR"/>
        </w:rPr>
        <w:t>rascu za dostavljanje podataka H</w:t>
      </w:r>
      <w:r w:rsidRPr="00D01380">
        <w:rPr>
          <w:lang w:val="hr-HR"/>
        </w:rPr>
        <w:t>rvatskom registru o osobama s invaliditetom („Narodne novine“</w:t>
      </w:r>
      <w:r w:rsidR="004A36E2" w:rsidRPr="00D01380">
        <w:rPr>
          <w:lang w:val="hr-HR"/>
        </w:rPr>
        <w:t>,</w:t>
      </w:r>
      <w:r w:rsidRPr="00D01380">
        <w:rPr>
          <w:lang w:val="hr-HR"/>
        </w:rPr>
        <w:t xml:space="preserve"> broj 7/02</w:t>
      </w:r>
      <w:r w:rsidR="00F90743" w:rsidRPr="00D01380">
        <w:rPr>
          <w:lang w:val="hr-HR"/>
        </w:rPr>
        <w:t>.</w:t>
      </w:r>
      <w:r w:rsidRPr="00D01380">
        <w:rPr>
          <w:lang w:val="hr-HR"/>
        </w:rPr>
        <w:t>).</w:t>
      </w:r>
    </w:p>
    <w:p w14:paraId="4E496236" w14:textId="77777777" w:rsidR="00A118FE" w:rsidRPr="00D01380" w:rsidRDefault="00A118FE" w:rsidP="00CF487E">
      <w:pPr>
        <w:tabs>
          <w:tab w:val="left" w:pos="2153"/>
        </w:tabs>
        <w:adjustRightInd w:val="0"/>
        <w:jc w:val="center"/>
        <w:rPr>
          <w:lang w:val="hr-HR"/>
        </w:rPr>
      </w:pPr>
    </w:p>
    <w:p w14:paraId="70498B61" w14:textId="77777777" w:rsidR="00A118FE" w:rsidRPr="00D01380" w:rsidRDefault="00A118FE" w:rsidP="00CF487E">
      <w:pPr>
        <w:tabs>
          <w:tab w:val="left" w:pos="2153"/>
        </w:tabs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25.</w:t>
      </w:r>
    </w:p>
    <w:p w14:paraId="5074F94E" w14:textId="77777777" w:rsidR="00354865" w:rsidRPr="00D01380" w:rsidRDefault="00354865" w:rsidP="00CF487E">
      <w:pPr>
        <w:tabs>
          <w:tab w:val="left" w:pos="2153"/>
        </w:tabs>
        <w:adjustRightInd w:val="0"/>
        <w:jc w:val="center"/>
        <w:rPr>
          <w:b/>
          <w:lang w:val="hr-HR"/>
        </w:rPr>
      </w:pPr>
    </w:p>
    <w:p w14:paraId="328D02EC" w14:textId="77777777" w:rsidR="00A118FE" w:rsidRPr="00D01380" w:rsidRDefault="00A118FE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 xml:space="preserve">Danom stupanja na snagu ovoga </w:t>
      </w:r>
      <w:r w:rsidR="00B5607A" w:rsidRPr="00D01380">
        <w:rPr>
          <w:lang w:val="hr-HR"/>
        </w:rPr>
        <w:t>Zakona prestaje važiti Zakon o H</w:t>
      </w:r>
      <w:r w:rsidRPr="00D01380">
        <w:rPr>
          <w:lang w:val="hr-HR"/>
        </w:rPr>
        <w:t xml:space="preserve">rvatskom registru </w:t>
      </w:r>
      <w:r w:rsidR="00B5607A" w:rsidRPr="00D01380">
        <w:rPr>
          <w:lang w:val="hr-HR"/>
        </w:rPr>
        <w:t>o osobama</w:t>
      </w:r>
      <w:r w:rsidRPr="00D01380">
        <w:rPr>
          <w:lang w:val="hr-HR"/>
        </w:rPr>
        <w:t xml:space="preserve"> s invaliditetom („Narodne novine“</w:t>
      </w:r>
      <w:r w:rsidR="004A36E2" w:rsidRPr="00D01380">
        <w:rPr>
          <w:lang w:val="hr-HR"/>
        </w:rPr>
        <w:t>,</w:t>
      </w:r>
      <w:r w:rsidRPr="00D01380">
        <w:rPr>
          <w:lang w:val="hr-HR"/>
        </w:rPr>
        <w:t xml:space="preserve"> broj 64/01</w:t>
      </w:r>
      <w:r w:rsidR="00F90743" w:rsidRPr="00D01380">
        <w:rPr>
          <w:lang w:val="hr-HR"/>
        </w:rPr>
        <w:t>.</w:t>
      </w:r>
      <w:r w:rsidRPr="00D01380">
        <w:rPr>
          <w:lang w:val="hr-HR"/>
        </w:rPr>
        <w:t>).</w:t>
      </w:r>
    </w:p>
    <w:p w14:paraId="66B5EC8D" w14:textId="77777777" w:rsidR="00A118FE" w:rsidRPr="00D01380" w:rsidRDefault="00A118FE" w:rsidP="00CF487E">
      <w:pPr>
        <w:tabs>
          <w:tab w:val="left" w:pos="2153"/>
        </w:tabs>
        <w:adjustRightInd w:val="0"/>
        <w:jc w:val="both"/>
        <w:rPr>
          <w:lang w:val="hr-HR"/>
        </w:rPr>
      </w:pPr>
    </w:p>
    <w:p w14:paraId="6C40CEBD" w14:textId="77777777" w:rsidR="00A118FE" w:rsidRPr="00D01380" w:rsidRDefault="00A118FE" w:rsidP="00CF487E">
      <w:pPr>
        <w:adjustRightInd w:val="0"/>
        <w:jc w:val="center"/>
        <w:rPr>
          <w:b/>
          <w:lang w:val="hr-HR"/>
        </w:rPr>
      </w:pPr>
      <w:r w:rsidRPr="00D01380">
        <w:rPr>
          <w:b/>
          <w:lang w:val="hr-HR"/>
        </w:rPr>
        <w:t>Članak 26.</w:t>
      </w:r>
    </w:p>
    <w:p w14:paraId="0D48099F" w14:textId="77777777" w:rsidR="00354865" w:rsidRPr="00D01380" w:rsidRDefault="00354865" w:rsidP="00CF487E">
      <w:pPr>
        <w:adjustRightInd w:val="0"/>
        <w:jc w:val="center"/>
        <w:rPr>
          <w:b/>
          <w:lang w:val="hr-HR"/>
        </w:rPr>
      </w:pPr>
    </w:p>
    <w:p w14:paraId="1FA5CE0A" w14:textId="77777777" w:rsidR="00A118FE" w:rsidRPr="00D01380" w:rsidRDefault="00F90743" w:rsidP="00CF487E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D01380">
        <w:rPr>
          <w:lang w:val="hr-HR"/>
        </w:rPr>
        <w:t>Ovaj Zakon stupa na snagu osmoga</w:t>
      </w:r>
      <w:r w:rsidR="008A6302" w:rsidRPr="00D01380">
        <w:rPr>
          <w:lang w:val="hr-HR"/>
        </w:rPr>
        <w:t xml:space="preserve"> dan</w:t>
      </w:r>
      <w:r w:rsidR="006962AF" w:rsidRPr="00D01380">
        <w:rPr>
          <w:lang w:val="hr-HR"/>
        </w:rPr>
        <w:t xml:space="preserve">a od dana </w:t>
      </w:r>
      <w:r w:rsidR="00A118FE" w:rsidRPr="00D01380">
        <w:rPr>
          <w:lang w:val="hr-HR"/>
        </w:rPr>
        <w:t>objave u „Narodnim novinama“.</w:t>
      </w:r>
    </w:p>
    <w:p w14:paraId="36DE0EBB" w14:textId="77777777" w:rsidR="00613443" w:rsidRPr="00D01380" w:rsidRDefault="00613443" w:rsidP="00CF487E">
      <w:pPr>
        <w:pStyle w:val="NoSpacing"/>
        <w:rPr>
          <w:lang w:val="hr-HR"/>
        </w:rPr>
      </w:pPr>
    </w:p>
    <w:p w14:paraId="7FE7DF24" w14:textId="77777777" w:rsidR="00354865" w:rsidRPr="00D01380" w:rsidRDefault="00354865" w:rsidP="00CF487E">
      <w:pPr>
        <w:widowControl/>
        <w:autoSpaceDE/>
        <w:autoSpaceDN/>
        <w:rPr>
          <w:lang w:val="hr-HR"/>
        </w:rPr>
      </w:pPr>
      <w:r w:rsidRPr="00D01380">
        <w:rPr>
          <w:lang w:val="hr-HR"/>
        </w:rPr>
        <w:br w:type="page"/>
      </w:r>
    </w:p>
    <w:p w14:paraId="7D6865A8" w14:textId="77777777" w:rsidR="00FE4F38" w:rsidRPr="00D01380" w:rsidRDefault="0083599F" w:rsidP="00CF487E">
      <w:pPr>
        <w:jc w:val="center"/>
        <w:rPr>
          <w:b/>
          <w:lang w:val="hr-HR"/>
        </w:rPr>
      </w:pPr>
      <w:r w:rsidRPr="00D01380">
        <w:rPr>
          <w:b/>
          <w:lang w:val="hr-HR"/>
        </w:rPr>
        <w:lastRenderedPageBreak/>
        <w:t>OBRAZLOŽENJE</w:t>
      </w:r>
    </w:p>
    <w:p w14:paraId="2910C85B" w14:textId="77777777" w:rsidR="00FE4F38" w:rsidRPr="00D01380" w:rsidRDefault="00FE4F38" w:rsidP="00CF487E">
      <w:pPr>
        <w:jc w:val="center"/>
        <w:rPr>
          <w:b/>
          <w:lang w:val="hr-HR"/>
        </w:rPr>
      </w:pPr>
    </w:p>
    <w:p w14:paraId="03E31B50" w14:textId="77777777" w:rsidR="00FE4F38" w:rsidRPr="00D01380" w:rsidRDefault="00FE4F38" w:rsidP="00CF487E">
      <w:pPr>
        <w:widowControl/>
        <w:numPr>
          <w:ilvl w:val="0"/>
          <w:numId w:val="18"/>
        </w:numPr>
        <w:autoSpaceDE/>
        <w:autoSpaceDN/>
        <w:ind w:left="709" w:hanging="709"/>
        <w:contextualSpacing/>
        <w:jc w:val="both"/>
        <w:rPr>
          <w:b/>
          <w:lang w:val="hr-HR"/>
        </w:rPr>
      </w:pPr>
      <w:r w:rsidRPr="00D01380">
        <w:rPr>
          <w:b/>
          <w:lang w:val="hr-HR"/>
        </w:rPr>
        <w:t xml:space="preserve">RAZLOZI ZBOG KOJIH SE ZAKON DONOSI </w:t>
      </w:r>
    </w:p>
    <w:p w14:paraId="3A9B6DC8" w14:textId="77777777" w:rsidR="005F2552" w:rsidRPr="00D01380" w:rsidRDefault="005F2552" w:rsidP="00CF487E">
      <w:pPr>
        <w:widowControl/>
        <w:shd w:val="clear" w:color="auto" w:fill="FFFFFF"/>
        <w:autoSpaceDE/>
        <w:autoSpaceDN/>
        <w:jc w:val="both"/>
        <w:rPr>
          <w:lang w:val="hr-HR"/>
        </w:rPr>
      </w:pPr>
    </w:p>
    <w:p w14:paraId="77CF6174" w14:textId="77777777" w:rsidR="005F2552" w:rsidRPr="00D01380" w:rsidRDefault="005F2552" w:rsidP="00CF487E">
      <w:pPr>
        <w:pStyle w:val="NoSpacing"/>
        <w:ind w:firstLine="708"/>
        <w:jc w:val="both"/>
        <w:rPr>
          <w:lang w:val="hr-HR"/>
        </w:rPr>
      </w:pPr>
      <w:r w:rsidRPr="00D01380">
        <w:rPr>
          <w:lang w:val="hr-HR"/>
        </w:rPr>
        <w:t xml:space="preserve">Prema procjenama Ujedinjenih naroda, problem invaliditeta je mnogo rašireniji nego što se inače misli: od deset stanovnika svake zemlje bar je jedan u izvjesnoj mjeri osoba s invaliditetom. Raspolaganje odgovarajućim podacima o dizabilitetu - invaliditetu preduvjet je za planiranje odgovarajućih preventivnih mjera i donošenje programa za osobe s invaliditetom. </w:t>
      </w:r>
    </w:p>
    <w:p w14:paraId="69DA8A23" w14:textId="77777777" w:rsidR="005F2552" w:rsidRPr="00D01380" w:rsidRDefault="005F2552" w:rsidP="00CF487E">
      <w:pPr>
        <w:jc w:val="both"/>
        <w:rPr>
          <w:lang w:val="hr-HR"/>
        </w:rPr>
      </w:pPr>
      <w:r w:rsidRPr="00D01380">
        <w:rPr>
          <w:lang w:val="hr-HR"/>
        </w:rPr>
        <w:t xml:space="preserve">Unaprjeđenje razine zdravlja pučanstva ima za cilj povećanje životne dobi građana i broja godina života bez bolesti i invaliditeta. Republika Hrvatska je prepoznajući taj problem donijela Zakon o Hrvatskom registru o osobama s invaliditetom („Narodne novine“, broj 64/01.), koji propisuje način prikupljanja i obrade podataka o osobama s invaliditetom u Registar osoba s invaliditetom (u daljnjem tekstu: Registar) te zaštite tih podataka. </w:t>
      </w:r>
    </w:p>
    <w:p w14:paraId="7FF2493C" w14:textId="77777777" w:rsidR="005F2552" w:rsidRPr="00D01380" w:rsidRDefault="005F2552" w:rsidP="00CF487E">
      <w:pPr>
        <w:jc w:val="both"/>
        <w:rPr>
          <w:lang w:val="hr-HR"/>
        </w:rPr>
      </w:pPr>
    </w:p>
    <w:p w14:paraId="0CF091EA" w14:textId="77777777" w:rsidR="00EF2DFC" w:rsidRPr="00D01380" w:rsidRDefault="005F2552" w:rsidP="00CF487E">
      <w:pPr>
        <w:ind w:firstLine="708"/>
        <w:jc w:val="both"/>
        <w:rPr>
          <w:lang w:val="hr-HR"/>
        </w:rPr>
      </w:pPr>
      <w:r w:rsidRPr="00D01380">
        <w:rPr>
          <w:lang w:val="hr-HR"/>
        </w:rPr>
        <w:t xml:space="preserve">Registar se vodi u Hrvatskom zavodu za javno zdravstvo (u daljnjem tekstu: Zavod), a počeo je s radom 2002. Registar je izvor epidemioloških podataka za nacionalne i međunarodne potrebe te temelj za provjeru statusa osoba s invaliditetom. Zavod je, na temelju aktivnosti Registra, nositelj </w:t>
      </w:r>
      <w:r w:rsidR="00EF2DFC" w:rsidRPr="00D01380">
        <w:rPr>
          <w:lang w:val="hr-HR"/>
        </w:rPr>
        <w:t>mjere Unapr</w:t>
      </w:r>
      <w:r w:rsidR="00176078" w:rsidRPr="00D01380">
        <w:rPr>
          <w:lang w:val="hr-HR"/>
        </w:rPr>
        <w:t>j</w:t>
      </w:r>
      <w:r w:rsidR="00EF2DFC" w:rsidRPr="00D01380">
        <w:rPr>
          <w:lang w:val="hr-HR"/>
        </w:rPr>
        <w:t>eđivanje statističke i informacijske strategije i istraživanja za razvoj politike i standarda vezanih uz osobe s invaliditetom,</w:t>
      </w:r>
      <w:r w:rsidR="00CF487E" w:rsidRPr="00D01380">
        <w:rPr>
          <w:lang w:val="hr-HR"/>
        </w:rPr>
        <w:t xml:space="preserve"> </w:t>
      </w:r>
      <w:r w:rsidR="00EF2DFC" w:rsidRPr="00D01380">
        <w:rPr>
          <w:lang w:val="hr-HR"/>
        </w:rPr>
        <w:t xml:space="preserve">Akcijskog plana izjednačavanja mogućnosti za osobe s invaliditetom </w:t>
      </w:r>
      <w:r w:rsidR="00176078" w:rsidRPr="00D01380">
        <w:rPr>
          <w:lang w:val="hr-HR"/>
        </w:rPr>
        <w:t xml:space="preserve">za razdoblje </w:t>
      </w:r>
      <w:r w:rsidR="00EF2DFC" w:rsidRPr="00D01380">
        <w:rPr>
          <w:lang w:val="hr-HR"/>
        </w:rPr>
        <w:t xml:space="preserve">od 2021. do 2024. godine. </w:t>
      </w:r>
    </w:p>
    <w:p w14:paraId="041A6F17" w14:textId="77777777" w:rsidR="00EF2DFC" w:rsidRPr="00D01380" w:rsidRDefault="00EF2DFC" w:rsidP="00CF487E">
      <w:pPr>
        <w:ind w:firstLine="708"/>
        <w:jc w:val="both"/>
        <w:rPr>
          <w:lang w:val="hr-HR"/>
        </w:rPr>
      </w:pPr>
    </w:p>
    <w:p w14:paraId="052477DC" w14:textId="77777777" w:rsidR="005F2552" w:rsidRPr="00D01380" w:rsidRDefault="005F2552" w:rsidP="00CF487E">
      <w:pPr>
        <w:ind w:firstLine="708"/>
        <w:jc w:val="both"/>
        <w:rPr>
          <w:lang w:val="hr-HR"/>
        </w:rPr>
      </w:pPr>
      <w:r w:rsidRPr="00D01380">
        <w:rPr>
          <w:lang w:val="hr-HR"/>
        </w:rPr>
        <w:t xml:space="preserve">Podaci iz Registra redovito se godišnje publiciraju na mrežnim stranicama Zavoda, ali se izrađuju i posebna izvješća na zahtjeve pravobraniteljice za osobe s invaliditetom, tijela državne uprave, udruga osoba s invaliditetom te ostale znanstvene i stručne javnosti. Zavod je postao i nastavna baza Medicinskog fakulteta u Zagrebu i Zdravstvenog veleučilišta te se tijekom preddiplomskog i diplomskog studija polaznici upoznaju s ovim područjem i dodatno su senzibilizirani za potrebe i rad s osobama s invaliditetom. </w:t>
      </w:r>
    </w:p>
    <w:p w14:paraId="6316F6BB" w14:textId="77777777" w:rsidR="005F2552" w:rsidRPr="00D01380" w:rsidRDefault="005F2552" w:rsidP="00CF487E">
      <w:pPr>
        <w:pStyle w:val="NoSpacing"/>
        <w:jc w:val="both"/>
        <w:rPr>
          <w:lang w:val="hr-HR"/>
        </w:rPr>
      </w:pPr>
    </w:p>
    <w:p w14:paraId="03044C8A" w14:textId="77777777" w:rsidR="005F2552" w:rsidRPr="00D01380" w:rsidRDefault="005F2552" w:rsidP="00CF487E">
      <w:pPr>
        <w:pStyle w:val="NoSpacing"/>
        <w:ind w:firstLine="708"/>
        <w:jc w:val="both"/>
        <w:rPr>
          <w:lang w:val="hr-HR"/>
        </w:rPr>
      </w:pPr>
      <w:r w:rsidRPr="00D01380">
        <w:rPr>
          <w:lang w:val="hr-HR"/>
        </w:rPr>
        <w:t>Zakon o Hrvatskom registru o osobama s invaliditetom donesen je prije dvadeset godina, a s obzirom na to da je u međuvremenu došlo do niza promjena u sustavima izvora podataka o osobama s invaliditetom i informatizaciji njihovih službenih evidencija/registara, potrebno je ovo područje urediti novim zakonom.</w:t>
      </w:r>
    </w:p>
    <w:p w14:paraId="56F8ED20" w14:textId="77777777" w:rsidR="005F2552" w:rsidRPr="00D01380" w:rsidRDefault="005F2552" w:rsidP="00CF487E">
      <w:pPr>
        <w:pStyle w:val="NoSpacing"/>
        <w:jc w:val="both"/>
        <w:rPr>
          <w:lang w:val="hr-HR"/>
        </w:rPr>
      </w:pPr>
    </w:p>
    <w:p w14:paraId="26ADB7CD" w14:textId="77777777" w:rsidR="005F2552" w:rsidRPr="00D01380" w:rsidRDefault="005F2552" w:rsidP="00CF487E">
      <w:pPr>
        <w:pStyle w:val="NoSpacing"/>
        <w:ind w:firstLine="708"/>
        <w:jc w:val="both"/>
        <w:rPr>
          <w:b/>
          <w:lang w:val="hr-HR"/>
        </w:rPr>
      </w:pPr>
      <w:r w:rsidRPr="00D01380">
        <w:rPr>
          <w:lang w:val="hr-HR"/>
        </w:rPr>
        <w:t>Osobito je važno istaknuti da je u 2014. u cijelosti izmijenjen sustav vještačenja osoba s invaliditetom kroz utvrđivanje njihove funkcionalne sposobnosti, što je propisano Zakonom o jedinstvenom tijelu vještačenja („Narodne novine“</w:t>
      </w:r>
      <w:r w:rsidR="00252BEC" w:rsidRPr="00D01380">
        <w:rPr>
          <w:lang w:val="hr-HR"/>
        </w:rPr>
        <w:t>,</w:t>
      </w:r>
      <w:r w:rsidRPr="00D01380">
        <w:rPr>
          <w:lang w:val="hr-HR"/>
        </w:rPr>
        <w:t xml:space="preserve"> broj 85/14.). Člankom 3. toga Zakona v</w:t>
      </w:r>
      <w:r w:rsidRPr="00D01380">
        <w:rPr>
          <w:shd w:val="clear" w:color="auto" w:fill="FFFFFF"/>
          <w:lang w:val="hr-HR"/>
        </w:rPr>
        <w:t xml:space="preserve">ještačenje je definirano kao utvrđivanje tjelesnog, intelektualnog, osjetilnog i mentalnog oštećenja, invaliditeta, funkcionalne sposobnosti, razine potpore te radne sposobnosti osobe, a metodologija vještačenja uređena je </w:t>
      </w:r>
      <w:r w:rsidRPr="00D01380">
        <w:rPr>
          <w:lang w:val="hr-HR"/>
        </w:rPr>
        <w:t>Uredbom o metodologijama vještačenja (“Narodne novine”, br.</w:t>
      </w:r>
      <w:r w:rsidR="00E82C5A" w:rsidRPr="00D01380">
        <w:rPr>
          <w:rFonts w:eastAsia="Calibri"/>
          <w:lang w:val="hr-HR" w:eastAsia="en-US"/>
        </w:rPr>
        <w:t xml:space="preserve"> 67/17</w:t>
      </w:r>
      <w:r w:rsidR="00176078" w:rsidRPr="00D01380">
        <w:rPr>
          <w:rFonts w:eastAsia="Calibri"/>
          <w:lang w:val="hr-HR" w:eastAsia="en-US"/>
        </w:rPr>
        <w:t xml:space="preserve">., </w:t>
      </w:r>
      <w:r w:rsidRPr="00D01380">
        <w:rPr>
          <w:rFonts w:eastAsia="Calibri"/>
          <w:lang w:val="hr-HR" w:eastAsia="en-US"/>
        </w:rPr>
        <w:t>56/18.</w:t>
      </w:r>
      <w:r w:rsidR="00176078" w:rsidRPr="00D01380">
        <w:rPr>
          <w:rFonts w:eastAsia="Calibri"/>
          <w:lang w:val="hr-HR" w:eastAsia="en-US"/>
        </w:rPr>
        <w:t xml:space="preserve"> i 16/22.</w:t>
      </w:r>
      <w:r w:rsidRPr="00D01380">
        <w:rPr>
          <w:rFonts w:eastAsia="Calibri"/>
          <w:lang w:val="hr-HR" w:eastAsia="en-US"/>
        </w:rPr>
        <w:t>).</w:t>
      </w:r>
      <w:r w:rsidRPr="00D01380">
        <w:rPr>
          <w:lang w:val="hr-HR"/>
        </w:rPr>
        <w:t xml:space="preserve"> U međuvremenu je izmijenjen i Zakon o hrvatskim braniteljima iz Domovinskog rata i članovima njihovih obitelji („Narodne novine”, br. </w:t>
      </w:r>
      <w:hyperlink r:id="rId9" w:tgtFrame="_blank" w:history="1">
        <w:r w:rsidRPr="00D01380">
          <w:rPr>
            <w:rStyle w:val="Hyperlink"/>
            <w:color w:val="auto"/>
            <w:u w:val="none"/>
            <w:lang w:val="hr-HR"/>
          </w:rPr>
          <w:t>121/17</w:t>
        </w:r>
      </w:hyperlink>
      <w:r w:rsidRPr="00D01380">
        <w:rPr>
          <w:rStyle w:val="Hyperlink"/>
          <w:color w:val="auto"/>
          <w:u w:val="none"/>
          <w:lang w:val="hr-HR"/>
        </w:rPr>
        <w:t>.</w:t>
      </w:r>
      <w:r w:rsidRPr="00D01380">
        <w:rPr>
          <w:lang w:val="hr-HR"/>
        </w:rPr>
        <w:t>, </w:t>
      </w:r>
      <w:hyperlink r:id="rId10" w:tgtFrame="_blank" w:history="1">
        <w:r w:rsidRPr="00D01380">
          <w:rPr>
            <w:rStyle w:val="Hyperlink"/>
            <w:color w:val="auto"/>
            <w:u w:val="none"/>
            <w:lang w:val="hr-HR"/>
          </w:rPr>
          <w:t>98/19</w:t>
        </w:r>
      </w:hyperlink>
      <w:r w:rsidRPr="00D01380">
        <w:rPr>
          <w:rStyle w:val="Hyperlink"/>
          <w:color w:val="auto"/>
          <w:u w:val="none"/>
          <w:lang w:val="hr-HR"/>
        </w:rPr>
        <w:t>.</w:t>
      </w:r>
      <w:r w:rsidRPr="00D01380">
        <w:rPr>
          <w:lang w:val="hr-HR"/>
        </w:rPr>
        <w:t xml:space="preserve"> i </w:t>
      </w:r>
      <w:hyperlink r:id="rId11" w:tgtFrame="_blank" w:history="1">
        <w:r w:rsidRPr="00D01380">
          <w:rPr>
            <w:rStyle w:val="Hyperlink"/>
            <w:color w:val="auto"/>
            <w:u w:val="none"/>
            <w:lang w:val="hr-HR"/>
          </w:rPr>
          <w:t>84/21</w:t>
        </w:r>
      </w:hyperlink>
      <w:r w:rsidRPr="00D01380">
        <w:rPr>
          <w:rStyle w:val="Hyperlink"/>
          <w:color w:val="auto"/>
          <w:u w:val="none"/>
          <w:lang w:val="hr-HR"/>
        </w:rPr>
        <w:t>.</w:t>
      </w:r>
      <w:r w:rsidRPr="00D01380">
        <w:rPr>
          <w:lang w:val="hr-HR"/>
        </w:rPr>
        <w:t>)</w:t>
      </w:r>
      <w:r w:rsidRPr="00D01380">
        <w:rPr>
          <w:b/>
          <w:lang w:val="hr-HR"/>
        </w:rPr>
        <w:t xml:space="preserve"> </w:t>
      </w:r>
      <w:r w:rsidRPr="00D01380">
        <w:rPr>
          <w:lang w:val="hr-HR"/>
        </w:rPr>
        <w:t xml:space="preserve">te je donesen novi </w:t>
      </w:r>
      <w:r w:rsidRPr="00D01380">
        <w:rPr>
          <w:rFonts w:eastAsia="Calibri"/>
          <w:lang w:val="hr-HR" w:eastAsia="en-US"/>
        </w:rPr>
        <w:t xml:space="preserve">Zakon o civilnim stradalnicima iz Domovinskog rata </w:t>
      </w:r>
      <w:r w:rsidRPr="00D01380">
        <w:rPr>
          <w:lang w:val="hr-HR"/>
        </w:rPr>
        <w:t>(„Narodne novine”, broj</w:t>
      </w:r>
      <w:r w:rsidRPr="00D01380">
        <w:rPr>
          <w:rFonts w:eastAsia="Calibri"/>
          <w:lang w:val="hr-HR" w:eastAsia="en-US"/>
        </w:rPr>
        <w:t xml:space="preserve"> 84/21.). </w:t>
      </w:r>
      <w:r w:rsidRPr="00D01380">
        <w:rPr>
          <w:lang w:val="hr-HR"/>
        </w:rPr>
        <w:t xml:space="preserve">Vještačenje za ostvarivanje prava prema navedenim zakonima, umjesto Zavoda za vještačenje, profesionalnu rehabilitaciju i zapošljavanje osoba s invaliditetom, obavljaju liječnička vijeća u nadležnosti Ministarstva hrvatskih branitelja, a njihova je metodologija rada, umjesto Uredbom o metodologijama vještačenja, propisana pravilnicima koje donosi ministar hrvatskih branitelja koji se u bitnome temelje na dosadašnjim odredbama Uredbe o metodologijama vještačenja. Vještačenje civilnih invalida iz Drugog svjetskog rata, ratnih vojnih invalida iz Drugog svjetskog rata i mirnodopskih vojnih invalida prema Zakonu o zaštiti vojnih i civilnih invalida rata („Narodne novine“, br. 33/92., 57/92., </w:t>
      </w:r>
      <w:r w:rsidRPr="00D01380">
        <w:rPr>
          <w:lang w:val="hr-HR"/>
        </w:rPr>
        <w:lastRenderedPageBreak/>
        <w:t>77/92., 27/93., 58/93., 2/94., 76/94., 108/95., 108/96., 82/01., 103/03., 148/13. i 98/19.) i dalje obavlja Zavod za vještačenje, profesionalnu rehabilitaciju i zapošljavanje osoba s invaliditetom.</w:t>
      </w:r>
    </w:p>
    <w:p w14:paraId="7170EF6A" w14:textId="77777777" w:rsidR="005F2552" w:rsidRPr="00D01380" w:rsidRDefault="005F2552" w:rsidP="00CF487E">
      <w:pPr>
        <w:pStyle w:val="NoSpacing"/>
        <w:jc w:val="both"/>
        <w:rPr>
          <w:shd w:val="clear" w:color="auto" w:fill="FFFFFF"/>
          <w:lang w:val="hr-HR"/>
        </w:rPr>
      </w:pPr>
    </w:p>
    <w:p w14:paraId="149D9B57" w14:textId="77777777" w:rsidR="00F900A6" w:rsidRPr="00D01380" w:rsidRDefault="00F900A6" w:rsidP="00CF487E">
      <w:pPr>
        <w:pStyle w:val="NoSpacing"/>
        <w:jc w:val="both"/>
        <w:rPr>
          <w:shd w:val="clear" w:color="auto" w:fill="FFFFFF"/>
          <w:lang w:val="hr-HR"/>
        </w:rPr>
      </w:pPr>
    </w:p>
    <w:p w14:paraId="7D5D0662" w14:textId="77777777" w:rsidR="00FE4F38" w:rsidRPr="00D01380" w:rsidRDefault="00FE4F38" w:rsidP="00CF487E">
      <w:pPr>
        <w:widowControl/>
        <w:numPr>
          <w:ilvl w:val="0"/>
          <w:numId w:val="18"/>
        </w:numPr>
        <w:autoSpaceDE/>
        <w:autoSpaceDN/>
        <w:ind w:left="709" w:hanging="709"/>
        <w:contextualSpacing/>
        <w:jc w:val="both"/>
        <w:rPr>
          <w:b/>
          <w:lang w:val="hr-HR"/>
        </w:rPr>
      </w:pPr>
      <w:r w:rsidRPr="00D01380">
        <w:rPr>
          <w:b/>
          <w:lang w:val="hr-HR"/>
        </w:rPr>
        <w:t xml:space="preserve">PITANJA KOJA SE ZAKONOM RJEŠAVAJU </w:t>
      </w:r>
    </w:p>
    <w:p w14:paraId="74CADD20" w14:textId="77777777" w:rsidR="00FE4F38" w:rsidRPr="00D01380" w:rsidRDefault="00FE4F38" w:rsidP="00CF487E">
      <w:pPr>
        <w:pStyle w:val="NoSpacing"/>
        <w:jc w:val="both"/>
        <w:rPr>
          <w:shd w:val="clear" w:color="auto" w:fill="FFFFFF"/>
          <w:lang w:val="hr-HR"/>
        </w:rPr>
      </w:pPr>
    </w:p>
    <w:p w14:paraId="25921AD3" w14:textId="77777777" w:rsidR="005F2552" w:rsidRPr="00D01380" w:rsidRDefault="005F2552" w:rsidP="00CF487E">
      <w:pPr>
        <w:pStyle w:val="NoSpacing"/>
        <w:ind w:firstLine="708"/>
        <w:jc w:val="both"/>
        <w:rPr>
          <w:lang w:val="hr-HR"/>
        </w:rPr>
      </w:pPr>
      <w:r w:rsidRPr="00D01380">
        <w:rPr>
          <w:lang w:val="hr-HR"/>
        </w:rPr>
        <w:t>Ovim zakonom osigurat će se bolji obuhvat podataka o osobama s invaliditetom u bazi podataka Registra i kontinuirano unaprjeđenje kvalitete epidemioloških podataka te će se ubrzati razmjena podataka o osobama s invaliditetom putem automatske razmjene podataka iz službenih evidencija/registara izvora podataka. Sustavi koji skrbe za osobe s invaliditetom moći će na jednostavniji način na temelju podataka iz Registra, donositi politike i odluke o ovoj izrazito vulnerabilnoj populaciji, kao i o ostvarivanju njihovih prava iz svoje nadležnosti, te će se unaprijediti komunikacija između izvora podataka elektroničkim putem i ukloniti nepotrebne administrativne procedure.</w:t>
      </w:r>
    </w:p>
    <w:p w14:paraId="711BD06A" w14:textId="77777777" w:rsidR="005F2552" w:rsidRPr="00D01380" w:rsidRDefault="005F2552" w:rsidP="00CF487E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53176273" w14:textId="77777777" w:rsidR="00F900A6" w:rsidRPr="00D01380" w:rsidRDefault="00F900A6" w:rsidP="00CF487E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4328BE01" w14:textId="77777777" w:rsidR="00FE4F38" w:rsidRPr="00D01380" w:rsidRDefault="00FE4F38" w:rsidP="00CF487E">
      <w:pPr>
        <w:widowControl/>
        <w:numPr>
          <w:ilvl w:val="0"/>
          <w:numId w:val="18"/>
        </w:numPr>
        <w:autoSpaceDE/>
        <w:autoSpaceDN/>
        <w:ind w:left="709" w:hanging="709"/>
        <w:contextualSpacing/>
        <w:rPr>
          <w:b/>
          <w:lang w:val="hr-HR"/>
        </w:rPr>
      </w:pPr>
      <w:r w:rsidRPr="00D01380">
        <w:rPr>
          <w:b/>
          <w:lang w:val="hr-HR"/>
        </w:rPr>
        <w:t xml:space="preserve">OBRAZLOŽENJE ODREDBI PREDLOŽENOG ZAKONA </w:t>
      </w:r>
    </w:p>
    <w:p w14:paraId="0D0DF93E" w14:textId="77777777" w:rsidR="005F2552" w:rsidRPr="00D01380" w:rsidRDefault="005F2552" w:rsidP="00CF487E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6C1F80EF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1.</w:t>
      </w:r>
    </w:p>
    <w:p w14:paraId="0FA2409F" w14:textId="77777777" w:rsidR="00FE4F38" w:rsidRPr="00D01380" w:rsidRDefault="00FE4F38" w:rsidP="00CF487E">
      <w:pPr>
        <w:rPr>
          <w:b/>
          <w:lang w:val="hr-HR"/>
        </w:rPr>
      </w:pPr>
    </w:p>
    <w:p w14:paraId="5E95C789" w14:textId="77777777" w:rsidR="00FE4F38" w:rsidRPr="00D01380" w:rsidRDefault="00FE4F38" w:rsidP="00CF487E">
      <w:pPr>
        <w:rPr>
          <w:lang w:val="hr-HR"/>
        </w:rPr>
      </w:pPr>
      <w:r w:rsidRPr="00D01380">
        <w:rPr>
          <w:lang w:val="hr-HR"/>
        </w:rPr>
        <w:t>Ovim člankom uređuje se predmet Zakona.</w:t>
      </w:r>
    </w:p>
    <w:p w14:paraId="3314C051" w14:textId="77777777" w:rsidR="00FE4F38" w:rsidRPr="00D01380" w:rsidRDefault="00FE4F38" w:rsidP="00CF487E">
      <w:pPr>
        <w:rPr>
          <w:lang w:val="hr-HR"/>
        </w:rPr>
      </w:pPr>
    </w:p>
    <w:p w14:paraId="3E22AC55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2.</w:t>
      </w:r>
    </w:p>
    <w:p w14:paraId="533A089A" w14:textId="77777777" w:rsidR="00FE4F38" w:rsidRPr="00D01380" w:rsidRDefault="00FE4F38" w:rsidP="00CF487E">
      <w:pPr>
        <w:rPr>
          <w:b/>
          <w:lang w:val="hr-HR"/>
        </w:rPr>
      </w:pPr>
    </w:p>
    <w:p w14:paraId="7468DFF9" w14:textId="77777777" w:rsidR="00FE4F38" w:rsidRPr="00D01380" w:rsidRDefault="00FE4F38" w:rsidP="00CF487E">
      <w:pPr>
        <w:rPr>
          <w:lang w:val="hr-HR"/>
        </w:rPr>
      </w:pPr>
      <w:r w:rsidRPr="00D01380">
        <w:rPr>
          <w:lang w:val="hr-HR"/>
        </w:rPr>
        <w:t>Ovim člankom uređuje se pojmovnik pojedinih izraza koji se koriste u ovom Zakonu.</w:t>
      </w:r>
    </w:p>
    <w:p w14:paraId="7665401A" w14:textId="77777777" w:rsidR="00FE4F38" w:rsidRPr="00D01380" w:rsidRDefault="00FE4F38" w:rsidP="00CF487E">
      <w:pPr>
        <w:rPr>
          <w:lang w:val="hr-HR"/>
        </w:rPr>
      </w:pPr>
    </w:p>
    <w:p w14:paraId="25590DF9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3.</w:t>
      </w:r>
    </w:p>
    <w:p w14:paraId="6479CBEB" w14:textId="77777777" w:rsidR="00FE4F38" w:rsidRPr="00D01380" w:rsidRDefault="00FE4F38" w:rsidP="00CF487E">
      <w:pPr>
        <w:rPr>
          <w:b/>
          <w:lang w:val="hr-HR"/>
        </w:rPr>
      </w:pPr>
    </w:p>
    <w:p w14:paraId="2F90D4A2" w14:textId="77777777" w:rsidR="00FE4F38" w:rsidRPr="00D01380" w:rsidRDefault="00FE4F38" w:rsidP="00CF487E">
      <w:pPr>
        <w:rPr>
          <w:lang w:val="hr-HR"/>
        </w:rPr>
      </w:pPr>
      <w:r w:rsidRPr="00D01380">
        <w:rPr>
          <w:lang w:val="hr-HR"/>
        </w:rPr>
        <w:t>Ovim člankom propisuje se nadležno tijelo za vođenje Registra osoba s invaliditetom.</w:t>
      </w:r>
    </w:p>
    <w:p w14:paraId="623A11A8" w14:textId="77777777" w:rsidR="00FE4F38" w:rsidRPr="00D01380" w:rsidRDefault="00FE4F38" w:rsidP="00CF487E">
      <w:pPr>
        <w:rPr>
          <w:b/>
          <w:lang w:val="hr-HR"/>
        </w:rPr>
      </w:pPr>
    </w:p>
    <w:p w14:paraId="68C44CD2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4.</w:t>
      </w:r>
    </w:p>
    <w:p w14:paraId="4DC3F89E" w14:textId="77777777" w:rsidR="00FE4F38" w:rsidRPr="00D01380" w:rsidRDefault="00FE4F38" w:rsidP="00CF487E">
      <w:pPr>
        <w:rPr>
          <w:b/>
          <w:lang w:val="hr-HR"/>
        </w:rPr>
      </w:pPr>
    </w:p>
    <w:p w14:paraId="7225A78D" w14:textId="77777777" w:rsidR="00FE4F38" w:rsidRPr="00D01380" w:rsidRDefault="00FE4F38" w:rsidP="00CF487E">
      <w:pPr>
        <w:rPr>
          <w:lang w:val="hr-HR"/>
        </w:rPr>
      </w:pPr>
      <w:r w:rsidRPr="00D01380">
        <w:rPr>
          <w:lang w:val="hr-HR"/>
        </w:rPr>
        <w:t>Ovim člankom uređuje se pravna narav Registra.</w:t>
      </w:r>
    </w:p>
    <w:p w14:paraId="2999CA7B" w14:textId="77777777" w:rsidR="00FE4F38" w:rsidRPr="00D01380" w:rsidRDefault="00FE4F38" w:rsidP="00CF487E">
      <w:pPr>
        <w:rPr>
          <w:lang w:val="hr-HR"/>
        </w:rPr>
      </w:pPr>
    </w:p>
    <w:p w14:paraId="0BF986B6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5.</w:t>
      </w:r>
    </w:p>
    <w:p w14:paraId="7EB1A62A" w14:textId="77777777" w:rsidR="00FE4F38" w:rsidRPr="00D01380" w:rsidRDefault="00FE4F38" w:rsidP="00CF487E">
      <w:pPr>
        <w:rPr>
          <w:lang w:val="hr-HR"/>
        </w:rPr>
      </w:pPr>
    </w:p>
    <w:p w14:paraId="0040A65A" w14:textId="77777777" w:rsidR="00FE4F38" w:rsidRPr="00D01380" w:rsidRDefault="00FE4F38" w:rsidP="00CF487E">
      <w:pPr>
        <w:pStyle w:val="NoSpacing"/>
        <w:jc w:val="both"/>
        <w:rPr>
          <w:lang w:val="hr-HR"/>
        </w:rPr>
      </w:pPr>
      <w:r w:rsidRPr="00D01380">
        <w:rPr>
          <w:lang w:val="hr-HR"/>
        </w:rPr>
        <w:t xml:space="preserve">Ovim člankom propisuje se sadržaj podataka Registra. Registar se sastoji od općeg i posebnog dijela. U opći dio Registra unose se opći podaci o osobi, a u poseban dio podaci o vrstama oštećenja, šiframa bolesti i srodnim zdravstvenim poteškoćama prema Međunarodnoj klasifikaciji bolesti u skladu s uredbom kojom je propisna metodologija vještačenja, osim za </w:t>
      </w:r>
      <w:r w:rsidRPr="00D01380">
        <w:rPr>
          <w:rFonts w:eastAsia="Calibri"/>
          <w:lang w:val="hr-HR" w:eastAsia="en-US"/>
        </w:rPr>
        <w:t xml:space="preserve">hrvatske ratne vojne invalide i civilne invalide iz Domovinskog rata, za koje je metodologija vještačenja propisana zakonima koji propisuju prava </w:t>
      </w:r>
      <w:r w:rsidR="00AB5B46" w:rsidRPr="00D01380">
        <w:rPr>
          <w:rFonts w:eastAsia="Calibri"/>
          <w:lang w:val="hr-HR" w:eastAsia="en-US"/>
        </w:rPr>
        <w:t xml:space="preserve">hrvatskih </w:t>
      </w:r>
      <w:r w:rsidR="002568FF" w:rsidRPr="00D01380">
        <w:rPr>
          <w:rFonts w:eastAsia="Calibri"/>
          <w:lang w:val="hr-HR" w:eastAsia="en-US"/>
        </w:rPr>
        <w:t>branitelja iz Domovinskog rat</w:t>
      </w:r>
      <w:r w:rsidRPr="00D01380">
        <w:rPr>
          <w:rFonts w:eastAsia="Calibri"/>
          <w:lang w:val="hr-HR" w:eastAsia="en-US"/>
        </w:rPr>
        <w:t xml:space="preserve">a i civilnih invalida iz Domovinskog rata </w:t>
      </w:r>
      <w:r w:rsidRPr="00D01380">
        <w:rPr>
          <w:lang w:val="hr-HR"/>
        </w:rPr>
        <w:t>te za djecu s teškoćama u razvoju, podaci o odobrenim ortopedskim pomagalima, provedenim postupcima liječenja i rehabilitacije.</w:t>
      </w:r>
    </w:p>
    <w:p w14:paraId="4B3A7F5F" w14:textId="77777777" w:rsidR="00645457" w:rsidRPr="00D01380" w:rsidRDefault="00645457" w:rsidP="00CF487E">
      <w:pPr>
        <w:rPr>
          <w:b/>
          <w:lang w:val="hr-HR"/>
        </w:rPr>
      </w:pPr>
    </w:p>
    <w:p w14:paraId="1E352D97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6.</w:t>
      </w:r>
    </w:p>
    <w:p w14:paraId="7922C60E" w14:textId="77777777" w:rsidR="00FE4F38" w:rsidRPr="00D01380" w:rsidRDefault="00FE4F38" w:rsidP="00CF487E">
      <w:pPr>
        <w:rPr>
          <w:lang w:val="hr-HR"/>
        </w:rPr>
      </w:pPr>
    </w:p>
    <w:p w14:paraId="4614FCE0" w14:textId="77777777" w:rsidR="00FE4F38" w:rsidRPr="00D01380" w:rsidRDefault="00FE4F38" w:rsidP="00CF487E">
      <w:pPr>
        <w:rPr>
          <w:lang w:val="hr-HR"/>
        </w:rPr>
      </w:pPr>
      <w:r w:rsidRPr="00D01380">
        <w:rPr>
          <w:lang w:val="hr-HR"/>
        </w:rPr>
        <w:t xml:space="preserve">Ovim člankom propisuje se </w:t>
      </w:r>
      <w:r w:rsidR="00645457" w:rsidRPr="00D01380">
        <w:rPr>
          <w:lang w:val="hr-HR"/>
        </w:rPr>
        <w:t>dokumentacija u Registru</w:t>
      </w:r>
      <w:r w:rsidRPr="00D01380">
        <w:rPr>
          <w:lang w:val="hr-HR"/>
        </w:rPr>
        <w:t>.</w:t>
      </w:r>
    </w:p>
    <w:p w14:paraId="2E35E588" w14:textId="77777777" w:rsidR="00FE4F38" w:rsidRPr="00D01380" w:rsidRDefault="00FE4F38" w:rsidP="00CF487E">
      <w:pPr>
        <w:rPr>
          <w:lang w:val="hr-HR"/>
        </w:rPr>
      </w:pPr>
    </w:p>
    <w:p w14:paraId="64B3692C" w14:textId="77777777" w:rsidR="002568FF" w:rsidRPr="00D01380" w:rsidRDefault="002568FF" w:rsidP="00CF487E">
      <w:pPr>
        <w:rPr>
          <w:lang w:val="hr-HR"/>
        </w:rPr>
      </w:pPr>
    </w:p>
    <w:p w14:paraId="51D6A3DC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lastRenderedPageBreak/>
        <w:t>Uz članak 7.</w:t>
      </w:r>
    </w:p>
    <w:p w14:paraId="325917D3" w14:textId="77777777" w:rsidR="00FE4F38" w:rsidRPr="00D01380" w:rsidRDefault="00FE4F38" w:rsidP="00CF487E">
      <w:pPr>
        <w:rPr>
          <w:lang w:val="hr-HR"/>
        </w:rPr>
      </w:pPr>
    </w:p>
    <w:p w14:paraId="1EF3B885" w14:textId="77777777" w:rsidR="00FE4F38" w:rsidRPr="00D01380" w:rsidRDefault="00FE4F38" w:rsidP="00CF487E">
      <w:pPr>
        <w:jc w:val="both"/>
        <w:rPr>
          <w:lang w:val="hr-HR"/>
        </w:rPr>
      </w:pPr>
      <w:r w:rsidRPr="00D01380">
        <w:rPr>
          <w:lang w:val="hr-HR"/>
        </w:rPr>
        <w:t xml:space="preserve">Ovim člankom propisuju se izvori podataka Registra iz kojih se prikupljaju podaci o osobama s invaliditetom u skladu s izmijenjenim sustavom vještačenja osoba s invaliditetom kroz utvrđivanje njihove funkcionalne sposobnosti, koje od 2014. provodi jedinstveno tijelo vještačenja - Zavod za vještačenje, profesionalnu rehabilitaciju i zapošljavanje osoba s invaliditetom, osim za ostvarivanje prava prema Zakonu o hrvatskim braniteljima iz Domovinskog rata i članovima njihovih obitelji, </w:t>
      </w:r>
      <w:r w:rsidRPr="00D01380">
        <w:rPr>
          <w:rFonts w:eastAsia="Calibri"/>
          <w:lang w:val="hr-HR" w:eastAsia="en-US"/>
        </w:rPr>
        <w:t xml:space="preserve">za koje vještačenje obavljaju </w:t>
      </w:r>
      <w:r w:rsidRPr="00D01380">
        <w:rPr>
          <w:lang w:val="hr-HR"/>
        </w:rPr>
        <w:t>liječnička vijeća u nadležnosti Ministarstva hrvatskih branitelja. Javnopravna tijela te pravne osobe kojima je osnivač Republika Hrvatska, koji nisu zakonski izvori podataka, dužni su na zahtjev Zavoda osigurati vezu i razmjenu podataka prema Registru bez naknade, radi izrade zbirnih statističkih pokazatelja.</w:t>
      </w:r>
    </w:p>
    <w:p w14:paraId="06FA8902" w14:textId="77777777" w:rsidR="00FE4F38" w:rsidRPr="00D01380" w:rsidRDefault="00FE4F38" w:rsidP="00CF487E">
      <w:pPr>
        <w:rPr>
          <w:b/>
          <w:lang w:val="hr-HR"/>
        </w:rPr>
      </w:pPr>
    </w:p>
    <w:p w14:paraId="5466B82A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8.</w:t>
      </w:r>
    </w:p>
    <w:p w14:paraId="03B40412" w14:textId="77777777" w:rsidR="00FE4F38" w:rsidRPr="00D01380" w:rsidRDefault="00FE4F38" w:rsidP="00CF487E">
      <w:pPr>
        <w:rPr>
          <w:lang w:val="hr-HR"/>
        </w:rPr>
      </w:pPr>
    </w:p>
    <w:p w14:paraId="2C0CCDBA" w14:textId="77777777" w:rsidR="00FE4F38" w:rsidRPr="00D01380" w:rsidRDefault="00FE4F38" w:rsidP="00CF487E">
      <w:pPr>
        <w:tabs>
          <w:tab w:val="left" w:pos="2153"/>
        </w:tabs>
        <w:adjustRightInd w:val="0"/>
        <w:rPr>
          <w:lang w:val="hr-HR"/>
        </w:rPr>
      </w:pPr>
      <w:r w:rsidRPr="00D01380">
        <w:rPr>
          <w:lang w:val="hr-HR"/>
        </w:rPr>
        <w:t xml:space="preserve">Ovim člankom propisuje se način vođenja Registra u elektroničkom obliku te baza podataka i sadržaj pretraživanja podataka u Registru. </w:t>
      </w:r>
    </w:p>
    <w:p w14:paraId="023D3257" w14:textId="77777777" w:rsidR="00FE4F38" w:rsidRPr="00D01380" w:rsidRDefault="00FE4F38" w:rsidP="00CF487E">
      <w:pPr>
        <w:rPr>
          <w:b/>
          <w:lang w:val="hr-HR"/>
        </w:rPr>
      </w:pPr>
    </w:p>
    <w:p w14:paraId="00C0D7F3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9.</w:t>
      </w:r>
    </w:p>
    <w:p w14:paraId="01293C6E" w14:textId="77777777" w:rsidR="00FE4F38" w:rsidRPr="00D01380" w:rsidRDefault="00FE4F38" w:rsidP="00CF487E">
      <w:pPr>
        <w:rPr>
          <w:lang w:val="hr-HR"/>
        </w:rPr>
      </w:pPr>
    </w:p>
    <w:p w14:paraId="26000672" w14:textId="77777777" w:rsidR="00FE4F38" w:rsidRPr="00D01380" w:rsidRDefault="00FE4F38" w:rsidP="00CF487E">
      <w:pPr>
        <w:rPr>
          <w:lang w:val="hr-HR"/>
        </w:rPr>
      </w:pPr>
      <w:r w:rsidRPr="00D01380">
        <w:rPr>
          <w:lang w:val="hr-HR"/>
        </w:rPr>
        <w:t xml:space="preserve">Ovim člankom propisuje se način prikupljanja podataka u Registar automatskom razmjenom podataka iz službenih evidencija izvora podataka. </w:t>
      </w:r>
    </w:p>
    <w:p w14:paraId="6A041CDC" w14:textId="77777777" w:rsidR="00FE4F38" w:rsidRPr="00D01380" w:rsidRDefault="00FE4F38" w:rsidP="00CF487E">
      <w:pPr>
        <w:rPr>
          <w:lang w:val="hr-HR"/>
        </w:rPr>
      </w:pPr>
    </w:p>
    <w:p w14:paraId="3AD400FC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10.</w:t>
      </w:r>
    </w:p>
    <w:p w14:paraId="72368DF3" w14:textId="77777777" w:rsidR="00FE4F38" w:rsidRPr="00D01380" w:rsidRDefault="00FE4F38" w:rsidP="00CF487E">
      <w:pPr>
        <w:rPr>
          <w:lang w:val="hr-HR"/>
        </w:rPr>
      </w:pPr>
    </w:p>
    <w:p w14:paraId="31F08B47" w14:textId="77777777" w:rsidR="00FE4F38" w:rsidRPr="00D01380" w:rsidRDefault="00FE4F38" w:rsidP="00CF487E">
      <w:pPr>
        <w:pStyle w:val="NoSpacing"/>
        <w:jc w:val="both"/>
        <w:rPr>
          <w:lang w:val="hr-HR"/>
        </w:rPr>
      </w:pPr>
      <w:r w:rsidRPr="00D01380">
        <w:rPr>
          <w:lang w:val="hr-HR"/>
        </w:rPr>
        <w:t>Ovim člankom uređuje se evidentiranje promjene podataka u Registru i službenim evidencijama izvora podataka za Registar.</w:t>
      </w:r>
    </w:p>
    <w:p w14:paraId="741C0120" w14:textId="77777777" w:rsidR="00FE4F38" w:rsidRPr="00D01380" w:rsidRDefault="00FE4F38" w:rsidP="00CF487E">
      <w:pPr>
        <w:rPr>
          <w:b/>
          <w:lang w:val="hr-HR"/>
        </w:rPr>
      </w:pPr>
    </w:p>
    <w:p w14:paraId="71641CC3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članke 11. i 12.</w:t>
      </w:r>
    </w:p>
    <w:p w14:paraId="28B053A9" w14:textId="77777777" w:rsidR="00FE4F38" w:rsidRPr="00D01380" w:rsidRDefault="00FE4F38" w:rsidP="00CF487E">
      <w:pPr>
        <w:rPr>
          <w:b/>
          <w:lang w:val="hr-HR"/>
        </w:rPr>
      </w:pPr>
    </w:p>
    <w:p w14:paraId="0F8646C0" w14:textId="77777777" w:rsidR="00FE4F38" w:rsidRPr="00D01380" w:rsidRDefault="00FE4F38" w:rsidP="00CF487E">
      <w:pPr>
        <w:jc w:val="both"/>
        <w:rPr>
          <w:lang w:val="hr-HR"/>
        </w:rPr>
      </w:pPr>
      <w:r w:rsidRPr="00D01380">
        <w:rPr>
          <w:lang w:val="hr-HR"/>
        </w:rPr>
        <w:t>Ovim člancima propisuje se unos podataka u Registar po službenoj dužnosti uvozom datoteke, drugim razmjenskim formatom i ručno te unos podataka na zahtjev osobe, s obzirom na iskazanu potrebu od kada je Registar ustrojen, jer postoje zahtjevi osoba s invaliditetom koje nigdje nisu evidentirane zbog propusta nadležnih tijela ili drugih razloga, kojima se mora omogućiti upis u Registar, nakon rješavanja činjeničnog stanja s nadležnim tijelima.</w:t>
      </w:r>
    </w:p>
    <w:p w14:paraId="2D54EAC0" w14:textId="77777777" w:rsidR="00FE4F38" w:rsidRPr="00D01380" w:rsidRDefault="00FE4F38" w:rsidP="00CF487E">
      <w:pPr>
        <w:jc w:val="both"/>
        <w:rPr>
          <w:lang w:val="hr-HR"/>
        </w:rPr>
      </w:pPr>
    </w:p>
    <w:p w14:paraId="2DBE87AA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članke 13. do 17.</w:t>
      </w:r>
    </w:p>
    <w:p w14:paraId="01675C47" w14:textId="77777777" w:rsidR="00FE4F38" w:rsidRPr="00D01380" w:rsidRDefault="00FE4F38" w:rsidP="00CF487E">
      <w:pPr>
        <w:rPr>
          <w:lang w:val="hr-HR"/>
        </w:rPr>
      </w:pPr>
    </w:p>
    <w:p w14:paraId="754BC943" w14:textId="77777777" w:rsidR="00FE4F38" w:rsidRPr="00D01380" w:rsidRDefault="00FE4F38" w:rsidP="00CF487E">
      <w:pPr>
        <w:adjustRightInd w:val="0"/>
        <w:jc w:val="both"/>
        <w:rPr>
          <w:lang w:val="hr-HR"/>
        </w:rPr>
      </w:pPr>
      <w:r w:rsidRPr="00D01380">
        <w:rPr>
          <w:lang w:val="hr-HR"/>
        </w:rPr>
        <w:t xml:space="preserve">Ovim člancima uređuje se obrada i zaštita podataka u Registru, siguran pristup uporabom definiranih pristupnih veza bazama podataka koje određuje tijelo državne uprave nadležno za razvoj digitalnog društva, mjere sigurnosti izvora podataka i zaštita podataka u Registru. </w:t>
      </w:r>
    </w:p>
    <w:p w14:paraId="7774F564" w14:textId="77777777" w:rsidR="00FE4F38" w:rsidRPr="00D01380" w:rsidRDefault="00FE4F38" w:rsidP="00CF487E">
      <w:pPr>
        <w:jc w:val="both"/>
        <w:rPr>
          <w:lang w:val="hr-HR"/>
        </w:rPr>
      </w:pPr>
    </w:p>
    <w:p w14:paraId="5CF6F1D7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članke 18. i 19.</w:t>
      </w:r>
    </w:p>
    <w:p w14:paraId="08A8B055" w14:textId="77777777" w:rsidR="00FE4F38" w:rsidRPr="00D01380" w:rsidRDefault="00FE4F38" w:rsidP="00CF487E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  <w:r w:rsidRPr="00D01380">
        <w:t xml:space="preserve"> </w:t>
      </w:r>
    </w:p>
    <w:p w14:paraId="4A815D95" w14:textId="77777777" w:rsidR="00FE4F38" w:rsidRPr="00D01380" w:rsidRDefault="00FE4F38" w:rsidP="00CF487E">
      <w:pPr>
        <w:jc w:val="both"/>
        <w:rPr>
          <w:lang w:val="hr-HR"/>
        </w:rPr>
      </w:pPr>
      <w:r w:rsidRPr="00D01380">
        <w:rPr>
          <w:lang w:val="hr-HR"/>
        </w:rPr>
        <w:t>Ovim člancima uređuje se izdavanje potvrda o upisu u Registar i korištenje podataka iz Registra.</w:t>
      </w:r>
    </w:p>
    <w:p w14:paraId="5FEFF984" w14:textId="77777777" w:rsidR="00211C4E" w:rsidRPr="00D01380" w:rsidRDefault="00211C4E" w:rsidP="00CF487E">
      <w:pPr>
        <w:jc w:val="both"/>
        <w:rPr>
          <w:lang w:val="hr-HR"/>
        </w:rPr>
      </w:pPr>
    </w:p>
    <w:p w14:paraId="1444155F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članke 20. i 21.</w:t>
      </w:r>
    </w:p>
    <w:p w14:paraId="12F49DE1" w14:textId="77777777" w:rsidR="00FE4F38" w:rsidRPr="00D01380" w:rsidRDefault="00FE4F38" w:rsidP="00CF487E">
      <w:pPr>
        <w:rPr>
          <w:b/>
          <w:lang w:val="hr-HR"/>
        </w:rPr>
      </w:pPr>
    </w:p>
    <w:p w14:paraId="4D597556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lang w:val="hr-HR"/>
        </w:rPr>
        <w:t>Ovim člancima propisuje se rok čuvanja podataka u Registru i objava podataka iz Registra.</w:t>
      </w:r>
    </w:p>
    <w:p w14:paraId="7BF751B6" w14:textId="77777777" w:rsidR="00D45E51" w:rsidRPr="00D01380" w:rsidRDefault="00D45E51" w:rsidP="00CF487E">
      <w:pPr>
        <w:rPr>
          <w:b/>
          <w:lang w:val="hr-HR"/>
        </w:rPr>
      </w:pPr>
    </w:p>
    <w:p w14:paraId="5A069B6B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22.</w:t>
      </w:r>
    </w:p>
    <w:p w14:paraId="4A852BB7" w14:textId="77777777" w:rsidR="00FE4F38" w:rsidRPr="00D01380" w:rsidRDefault="00FE4F38" w:rsidP="00CF487E">
      <w:pPr>
        <w:rPr>
          <w:lang w:val="hr-HR"/>
        </w:rPr>
      </w:pPr>
    </w:p>
    <w:p w14:paraId="71EAEF22" w14:textId="77777777" w:rsidR="00FE4F38" w:rsidRPr="00D01380" w:rsidRDefault="00FE4F38" w:rsidP="00CF487E">
      <w:pPr>
        <w:jc w:val="both"/>
        <w:rPr>
          <w:lang w:val="hr-HR"/>
        </w:rPr>
      </w:pPr>
      <w:r w:rsidRPr="00D01380">
        <w:rPr>
          <w:lang w:val="hr-HR"/>
        </w:rPr>
        <w:t>Ovim člankom uređuje se nadzor nad provedbom ovoga Zakona.</w:t>
      </w:r>
    </w:p>
    <w:p w14:paraId="5CE4DB85" w14:textId="77777777" w:rsidR="00211C4E" w:rsidRPr="00D01380" w:rsidRDefault="00211C4E" w:rsidP="00CF487E">
      <w:pPr>
        <w:jc w:val="both"/>
        <w:rPr>
          <w:lang w:val="hr-HR"/>
        </w:rPr>
      </w:pPr>
    </w:p>
    <w:p w14:paraId="52C65402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23.</w:t>
      </w:r>
    </w:p>
    <w:p w14:paraId="1D91B0A3" w14:textId="77777777" w:rsidR="00FE4F38" w:rsidRPr="00D01380" w:rsidRDefault="00FE4F38" w:rsidP="00CF487E">
      <w:pPr>
        <w:rPr>
          <w:lang w:val="hr-HR"/>
        </w:rPr>
      </w:pPr>
    </w:p>
    <w:p w14:paraId="793223DE" w14:textId="77777777" w:rsidR="00FE4F38" w:rsidRPr="00D01380" w:rsidRDefault="00FE4F38" w:rsidP="00CF487E">
      <w:pPr>
        <w:jc w:val="both"/>
        <w:rPr>
          <w:lang w:val="hr-HR"/>
        </w:rPr>
      </w:pPr>
      <w:r w:rsidRPr="00D01380">
        <w:rPr>
          <w:lang w:val="hr-HR"/>
        </w:rPr>
        <w:t xml:space="preserve">Ovim člankom propisuje se da osobe s invaliditetom koje su upisane u Registar prije stupanja na snagu ovoga Zakona </w:t>
      </w:r>
      <w:r w:rsidRPr="00D01380">
        <w:rPr>
          <w:rFonts w:eastAsia="Calibri"/>
          <w:lang w:val="hr-HR" w:eastAsia="en-US"/>
        </w:rPr>
        <w:t xml:space="preserve">ostaju upisane u Registar i </w:t>
      </w:r>
      <w:r w:rsidRPr="00D01380">
        <w:rPr>
          <w:lang w:val="hr-HR"/>
        </w:rPr>
        <w:t>nakon stupanja na snagu Zakona, dok ispunjavaju uvjete prema propisima po kojima su stekle status osobe s invaliditetom.</w:t>
      </w:r>
    </w:p>
    <w:p w14:paraId="139706DE" w14:textId="77777777" w:rsidR="00FE4F38" w:rsidRPr="00D01380" w:rsidRDefault="00FE4F38" w:rsidP="00CF487E">
      <w:pPr>
        <w:rPr>
          <w:b/>
          <w:lang w:val="hr-HR"/>
        </w:rPr>
      </w:pPr>
    </w:p>
    <w:p w14:paraId="23EF3902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članke 24. i 25.</w:t>
      </w:r>
    </w:p>
    <w:p w14:paraId="2B6ACAB5" w14:textId="77777777" w:rsidR="00FE4F38" w:rsidRPr="00D01380" w:rsidRDefault="00FE4F38" w:rsidP="00CF487E">
      <w:pPr>
        <w:rPr>
          <w:lang w:val="hr-HR"/>
        </w:rPr>
      </w:pPr>
    </w:p>
    <w:p w14:paraId="3AEF5872" w14:textId="77777777" w:rsidR="00FE4F38" w:rsidRPr="00D01380" w:rsidRDefault="00FE4F38" w:rsidP="00CF487E">
      <w:pPr>
        <w:tabs>
          <w:tab w:val="left" w:pos="2153"/>
        </w:tabs>
        <w:adjustRightInd w:val="0"/>
        <w:jc w:val="both"/>
        <w:rPr>
          <w:lang w:val="hr-HR"/>
        </w:rPr>
      </w:pPr>
      <w:r w:rsidRPr="00D01380">
        <w:rPr>
          <w:lang w:val="hr-HR"/>
        </w:rPr>
        <w:t>Ovim člancima propisuje se prestanak važenja Pravilnika o ob</w:t>
      </w:r>
      <w:r w:rsidR="00714F5D" w:rsidRPr="00D01380">
        <w:rPr>
          <w:lang w:val="hr-HR"/>
        </w:rPr>
        <w:t>rascu za dostavljanje podataka H</w:t>
      </w:r>
      <w:r w:rsidRPr="00D01380">
        <w:rPr>
          <w:lang w:val="hr-HR"/>
        </w:rPr>
        <w:t>rvatskom registru o osobama s invaliditetom („Narodne n</w:t>
      </w:r>
      <w:r w:rsidR="00714F5D" w:rsidRPr="00D01380">
        <w:rPr>
          <w:lang w:val="hr-HR"/>
        </w:rPr>
        <w:t>ovine“, broj 7/02.) i Zakona o H</w:t>
      </w:r>
      <w:r w:rsidRPr="00D01380">
        <w:rPr>
          <w:lang w:val="hr-HR"/>
        </w:rPr>
        <w:t xml:space="preserve">rvatskom registru </w:t>
      </w:r>
      <w:r w:rsidR="00714F5D" w:rsidRPr="00D01380">
        <w:rPr>
          <w:lang w:val="hr-HR"/>
        </w:rPr>
        <w:t>o osobama</w:t>
      </w:r>
      <w:r w:rsidRPr="00D01380">
        <w:rPr>
          <w:lang w:val="hr-HR"/>
        </w:rPr>
        <w:t xml:space="preserve"> s invaliditetom („Narodne novine“, broj 64/01.).</w:t>
      </w:r>
    </w:p>
    <w:p w14:paraId="0B20ED53" w14:textId="77777777" w:rsidR="00FE4F38" w:rsidRPr="00D01380" w:rsidRDefault="00FE4F38" w:rsidP="00CF487E">
      <w:pPr>
        <w:rPr>
          <w:lang w:val="hr-HR"/>
        </w:rPr>
      </w:pPr>
    </w:p>
    <w:p w14:paraId="093D4FD0" w14:textId="77777777" w:rsidR="00FE4F38" w:rsidRPr="00D01380" w:rsidRDefault="00FE4F38" w:rsidP="00CF487E">
      <w:pPr>
        <w:rPr>
          <w:b/>
          <w:lang w:val="hr-HR"/>
        </w:rPr>
      </w:pPr>
      <w:r w:rsidRPr="00D01380">
        <w:rPr>
          <w:b/>
          <w:lang w:val="hr-HR"/>
        </w:rPr>
        <w:t>Uz članak 26.</w:t>
      </w:r>
    </w:p>
    <w:p w14:paraId="102B9D0E" w14:textId="77777777" w:rsidR="00FE4F38" w:rsidRPr="00D01380" w:rsidRDefault="00FE4F38" w:rsidP="00CF487E">
      <w:pPr>
        <w:rPr>
          <w:lang w:val="hr-HR"/>
        </w:rPr>
      </w:pPr>
    </w:p>
    <w:p w14:paraId="7434E84A" w14:textId="77777777" w:rsidR="00FE4F38" w:rsidRPr="00D01380" w:rsidRDefault="00FE4F38" w:rsidP="00CF487E">
      <w:pPr>
        <w:jc w:val="both"/>
        <w:rPr>
          <w:lang w:val="hr-HR"/>
        </w:rPr>
      </w:pPr>
      <w:r w:rsidRPr="00D01380">
        <w:rPr>
          <w:lang w:val="hr-HR"/>
        </w:rPr>
        <w:t>Ovim člankom propisuje se stupanje na snagu Zakona.</w:t>
      </w:r>
    </w:p>
    <w:p w14:paraId="2CC066A8" w14:textId="77777777" w:rsidR="00FE4F38" w:rsidRPr="00D01380" w:rsidRDefault="00FE4F38" w:rsidP="00CF487E">
      <w:pPr>
        <w:jc w:val="both"/>
        <w:rPr>
          <w:lang w:val="hr-HR"/>
        </w:rPr>
      </w:pPr>
    </w:p>
    <w:p w14:paraId="6C2EF39A" w14:textId="77777777" w:rsidR="00912B9A" w:rsidRPr="00D01380" w:rsidRDefault="00912B9A" w:rsidP="00CF487E">
      <w:pPr>
        <w:jc w:val="both"/>
        <w:rPr>
          <w:lang w:val="hr-HR"/>
        </w:rPr>
      </w:pPr>
    </w:p>
    <w:p w14:paraId="60443A1A" w14:textId="77777777" w:rsidR="00FE4F38" w:rsidRPr="00D01380" w:rsidRDefault="00FE4F38" w:rsidP="00CF487E">
      <w:pPr>
        <w:tabs>
          <w:tab w:val="left" w:pos="709"/>
        </w:tabs>
        <w:jc w:val="both"/>
        <w:rPr>
          <w:b/>
          <w:lang w:val="hr-HR"/>
        </w:rPr>
      </w:pPr>
      <w:r w:rsidRPr="00D01380">
        <w:rPr>
          <w:b/>
          <w:lang w:val="hr-HR"/>
        </w:rPr>
        <w:t>IV.</w:t>
      </w:r>
      <w:r w:rsidRPr="00D01380">
        <w:rPr>
          <w:b/>
          <w:lang w:val="hr-HR"/>
        </w:rPr>
        <w:tab/>
        <w:t>OCJENA I IZVORI SREDSTAVA POTREBNIH ZA PROVOĐENJE ZAKONA</w:t>
      </w:r>
    </w:p>
    <w:p w14:paraId="3475EBA9" w14:textId="77777777" w:rsidR="005F2552" w:rsidRPr="00D01380" w:rsidRDefault="005F2552" w:rsidP="00CF487E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ADE81AC" w14:textId="77777777" w:rsidR="005F2552" w:rsidRPr="00D01380" w:rsidRDefault="005F2552" w:rsidP="00CF487E">
      <w:pPr>
        <w:widowControl/>
        <w:autoSpaceDE/>
        <w:autoSpaceDN/>
        <w:ind w:firstLine="705"/>
        <w:jc w:val="both"/>
        <w:rPr>
          <w:rFonts w:eastAsia="Calibri"/>
          <w:lang w:val="hr-HR"/>
        </w:rPr>
      </w:pPr>
      <w:r w:rsidRPr="00D01380">
        <w:rPr>
          <w:rFonts w:eastAsia="Calibri"/>
          <w:lang w:val="hr-HR"/>
        </w:rPr>
        <w:t>Za provedbu ovoga zakona sredstva su osigurana u Državnom proračunu Republike Hrvatske za 202</w:t>
      </w:r>
      <w:r w:rsidR="005E560B" w:rsidRPr="00D01380">
        <w:rPr>
          <w:rFonts w:eastAsia="Calibri"/>
          <w:lang w:val="hr-HR"/>
        </w:rPr>
        <w:t>2</w:t>
      </w:r>
      <w:r w:rsidRPr="00D01380">
        <w:rPr>
          <w:rFonts w:eastAsia="Calibri"/>
          <w:lang w:val="hr-HR"/>
        </w:rPr>
        <w:t>. godinu i projekcijama za 202</w:t>
      </w:r>
      <w:r w:rsidR="005E560B" w:rsidRPr="00D01380">
        <w:rPr>
          <w:rFonts w:eastAsia="Calibri"/>
          <w:lang w:val="hr-HR"/>
        </w:rPr>
        <w:t>3</w:t>
      </w:r>
      <w:r w:rsidRPr="00D01380">
        <w:rPr>
          <w:rFonts w:eastAsia="Calibri"/>
          <w:lang w:val="hr-HR"/>
        </w:rPr>
        <w:t>. i 202</w:t>
      </w:r>
      <w:r w:rsidR="005E560B" w:rsidRPr="00D01380">
        <w:rPr>
          <w:rFonts w:eastAsia="Calibri"/>
          <w:lang w:val="hr-HR"/>
        </w:rPr>
        <w:t>4</w:t>
      </w:r>
      <w:r w:rsidRPr="00D01380">
        <w:rPr>
          <w:rFonts w:eastAsia="Calibri"/>
          <w:lang w:val="hr-HR"/>
        </w:rPr>
        <w:t xml:space="preserve">. godinu, na Razdjelu 096, Ministarstvo zdravstva, Glavi 25 - Zavodi, agencije i ostali proračunski korisnici u sustavu zdravstva, RKP 26346 - Hrvatski zavod za javno zdravstvo, na aktivnosti </w:t>
      </w:r>
      <w:r w:rsidRPr="00D01380">
        <w:rPr>
          <w:lang w:val="hr-HR"/>
        </w:rPr>
        <w:t>A884001 Administracija i upravljanje, grupe rashoda 37 Naknade građanima i kućanstvima na temelju osiguranja i druge naknade,</w:t>
      </w:r>
      <w:r w:rsidRPr="00D01380">
        <w:rPr>
          <w:rFonts w:eastAsia="Calibri"/>
          <w:lang w:val="hr-HR"/>
        </w:rPr>
        <w:t xml:space="preserve"> izvor financiranja 11</w:t>
      </w:r>
      <w:r w:rsidR="00912B9A" w:rsidRPr="00D01380">
        <w:rPr>
          <w:rFonts w:eastAsia="Calibri"/>
          <w:lang w:val="hr-HR"/>
        </w:rPr>
        <w:t xml:space="preserve"> -</w:t>
      </w:r>
      <w:r w:rsidR="005E560B" w:rsidRPr="00D01380">
        <w:rPr>
          <w:rFonts w:eastAsia="Calibri"/>
          <w:lang w:val="hr-HR"/>
        </w:rPr>
        <w:t xml:space="preserve"> Opći prihodi i primici</w:t>
      </w:r>
      <w:r w:rsidRPr="00D01380">
        <w:rPr>
          <w:rFonts w:eastAsia="Calibri"/>
          <w:lang w:val="hr-HR"/>
        </w:rPr>
        <w:t xml:space="preserve"> u iznosu od </w:t>
      </w:r>
      <w:r w:rsidR="005E560B" w:rsidRPr="00D01380">
        <w:rPr>
          <w:rFonts w:eastAsia="Calibri"/>
          <w:lang w:val="hr-HR"/>
        </w:rPr>
        <w:t xml:space="preserve">1.412.207,00 </w:t>
      </w:r>
      <w:r w:rsidRPr="00D01380">
        <w:rPr>
          <w:rFonts w:eastAsia="Calibri"/>
          <w:lang w:val="hr-HR"/>
        </w:rPr>
        <w:t>kuna u 202</w:t>
      </w:r>
      <w:r w:rsidR="005E560B" w:rsidRPr="00D01380">
        <w:rPr>
          <w:rFonts w:eastAsia="Calibri"/>
          <w:lang w:val="hr-HR"/>
        </w:rPr>
        <w:t>2</w:t>
      </w:r>
      <w:r w:rsidRPr="00D01380">
        <w:rPr>
          <w:rFonts w:eastAsia="Calibri"/>
          <w:lang w:val="hr-HR"/>
        </w:rPr>
        <w:t xml:space="preserve">., </w:t>
      </w:r>
      <w:r w:rsidR="005E560B" w:rsidRPr="00D01380">
        <w:rPr>
          <w:rFonts w:eastAsia="Calibri"/>
          <w:lang w:val="hr-HR"/>
        </w:rPr>
        <w:t>1.454.573</w:t>
      </w:r>
      <w:r w:rsidR="00912B9A" w:rsidRPr="00D01380">
        <w:rPr>
          <w:rFonts w:eastAsia="Calibri"/>
          <w:lang w:val="hr-HR"/>
        </w:rPr>
        <w:t xml:space="preserve">,00 </w:t>
      </w:r>
      <w:r w:rsidRPr="00D01380">
        <w:rPr>
          <w:rFonts w:eastAsia="Calibri"/>
          <w:lang w:val="hr-HR"/>
        </w:rPr>
        <w:t>kuna u 202</w:t>
      </w:r>
      <w:r w:rsidR="005E560B" w:rsidRPr="00D01380">
        <w:rPr>
          <w:rFonts w:eastAsia="Calibri"/>
          <w:lang w:val="hr-HR"/>
        </w:rPr>
        <w:t>3</w:t>
      </w:r>
      <w:r w:rsidRPr="00D01380">
        <w:rPr>
          <w:rFonts w:eastAsia="Calibri"/>
          <w:lang w:val="hr-HR"/>
        </w:rPr>
        <w:t>. i 1.4</w:t>
      </w:r>
      <w:r w:rsidR="005E560B" w:rsidRPr="00D01380">
        <w:rPr>
          <w:rFonts w:eastAsia="Calibri"/>
          <w:lang w:val="hr-HR"/>
        </w:rPr>
        <w:t>82</w:t>
      </w:r>
      <w:r w:rsidRPr="00D01380">
        <w:rPr>
          <w:rFonts w:eastAsia="Calibri"/>
          <w:lang w:val="hr-HR"/>
        </w:rPr>
        <w:t>.</w:t>
      </w:r>
      <w:r w:rsidR="005E560B" w:rsidRPr="00D01380">
        <w:rPr>
          <w:rFonts w:eastAsia="Calibri"/>
          <w:lang w:val="hr-HR"/>
        </w:rPr>
        <w:t>817</w:t>
      </w:r>
      <w:r w:rsidRPr="00D01380">
        <w:rPr>
          <w:rFonts w:eastAsia="Calibri"/>
          <w:lang w:val="hr-HR"/>
        </w:rPr>
        <w:t>,00 kuna u 202</w:t>
      </w:r>
      <w:r w:rsidR="005E560B" w:rsidRPr="00D01380">
        <w:rPr>
          <w:rFonts w:eastAsia="Calibri"/>
          <w:lang w:val="hr-HR"/>
        </w:rPr>
        <w:t>4</w:t>
      </w:r>
      <w:r w:rsidRPr="00D01380">
        <w:rPr>
          <w:rFonts w:eastAsia="Calibri"/>
          <w:lang w:val="hr-HR"/>
        </w:rPr>
        <w:t xml:space="preserve">. godini. Planirana sredstva su namijenjena za financiranje aktivnosti u vezi prikupljanja podataka i praćenja podataka o osobama s invaliditetom u Republici Hrvatskoj za potrebe Registra u Zavodu, a koja se financiraju kroz Program „Unaprjeđenje i očuvanje zdravlja pučanstva kroz javnozdravstvenu djelatnost“ putem ugovora s Ministarstvom zdravstva. Ministarstvo zdravstva će i u narednom razdoblju planirati potrebna sredstva za rad na Registru. </w:t>
      </w:r>
    </w:p>
    <w:p w14:paraId="35215DB4" w14:textId="77777777" w:rsidR="00FE4F38" w:rsidRPr="00D01380" w:rsidRDefault="00FE4F38" w:rsidP="00CF487E">
      <w:pPr>
        <w:jc w:val="both"/>
        <w:rPr>
          <w:bCs/>
          <w:lang w:val="hr-HR"/>
        </w:rPr>
      </w:pPr>
    </w:p>
    <w:p w14:paraId="5C14A166" w14:textId="77777777" w:rsidR="00912B9A" w:rsidRPr="00D01380" w:rsidRDefault="00912B9A" w:rsidP="00CF487E">
      <w:pPr>
        <w:jc w:val="both"/>
        <w:rPr>
          <w:bCs/>
          <w:lang w:val="hr-HR"/>
        </w:rPr>
      </w:pPr>
    </w:p>
    <w:p w14:paraId="1E80AC2F" w14:textId="77777777" w:rsidR="00FE4F38" w:rsidRPr="00D01380" w:rsidRDefault="00FE4F38" w:rsidP="00CF487E">
      <w:pPr>
        <w:widowControl/>
        <w:numPr>
          <w:ilvl w:val="0"/>
          <w:numId w:val="19"/>
        </w:numPr>
        <w:tabs>
          <w:tab w:val="left" w:pos="709"/>
        </w:tabs>
        <w:autoSpaceDE/>
        <w:autoSpaceDN/>
        <w:ind w:left="709"/>
        <w:jc w:val="both"/>
        <w:rPr>
          <w:b/>
          <w:bCs/>
          <w:lang w:val="hr-HR"/>
        </w:rPr>
      </w:pPr>
      <w:r w:rsidRPr="00D01380">
        <w:rPr>
          <w:b/>
          <w:bCs/>
          <w:lang w:val="hr-HR"/>
        </w:rPr>
        <w:t xml:space="preserve">RAZLIKE IZMEĐU RJEŠENJA KOJA SE PREDLAŽU KONAČNIM PRIJEDLOGOM ZAKONA U ODNOSU NA RJEŠENJA IZ PRIJEDLOGA ZAKONA TE RAZLOZI ZBOG KOJIH SU TE RAZLIKE NASTALE </w:t>
      </w:r>
    </w:p>
    <w:p w14:paraId="495A50A7" w14:textId="77777777" w:rsidR="00FE4F38" w:rsidRPr="00D01380" w:rsidRDefault="00FE4F38" w:rsidP="00CF487E">
      <w:pPr>
        <w:jc w:val="both"/>
        <w:rPr>
          <w:b/>
          <w:bCs/>
          <w:lang w:val="hr-HR"/>
        </w:rPr>
      </w:pPr>
    </w:p>
    <w:p w14:paraId="28D4FEBF" w14:textId="77777777" w:rsidR="00D45E51" w:rsidRPr="00D01380" w:rsidRDefault="00D45E51" w:rsidP="00CF487E">
      <w:pPr>
        <w:ind w:firstLine="708"/>
        <w:jc w:val="both"/>
        <w:rPr>
          <w:lang w:val="hr-HR"/>
        </w:rPr>
      </w:pPr>
      <w:r w:rsidRPr="00D01380">
        <w:rPr>
          <w:lang w:val="hr-HR"/>
        </w:rPr>
        <w:t>U Hrvatskom</w:t>
      </w:r>
      <w:r w:rsidR="00252BEC" w:rsidRPr="00D01380">
        <w:rPr>
          <w:lang w:val="hr-HR"/>
        </w:rPr>
        <w:t>e</w:t>
      </w:r>
      <w:r w:rsidRPr="00D01380">
        <w:rPr>
          <w:lang w:val="hr-HR"/>
        </w:rPr>
        <w:t xml:space="preserve"> saboru nakon rasprave o Prijedlogu zakona o Registru osoba s invaliditetom, na 10. sjednici održanoj 25. veljače 2022., donesen je Zaključak kojim se prihvaća Prijedlog zakona o Registru osoba s invaliditetom te se sve primjedbe, prijedlozi i mišljenja izneseni u raspravi upućuju predlagatelju radi pripreme Konačnog prijedloga zakona</w:t>
      </w:r>
      <w:r w:rsidR="00332015" w:rsidRPr="00D01380">
        <w:rPr>
          <w:lang w:val="hr-HR"/>
        </w:rPr>
        <w:t>.</w:t>
      </w:r>
    </w:p>
    <w:p w14:paraId="0E3DA454" w14:textId="77777777" w:rsidR="00CF487E" w:rsidRPr="00D01380" w:rsidRDefault="00CF487E" w:rsidP="00CF487E">
      <w:pPr>
        <w:ind w:firstLine="708"/>
        <w:jc w:val="both"/>
        <w:rPr>
          <w:lang w:val="hr-HR"/>
        </w:rPr>
      </w:pPr>
    </w:p>
    <w:p w14:paraId="6DD5F42B" w14:textId="77777777" w:rsidR="00D45E51" w:rsidRPr="00D01380" w:rsidRDefault="00D45E51" w:rsidP="00CF487E">
      <w:pPr>
        <w:ind w:firstLine="708"/>
        <w:jc w:val="both"/>
        <w:rPr>
          <w:lang w:val="hr-HR"/>
        </w:rPr>
      </w:pPr>
      <w:r w:rsidRPr="00D01380">
        <w:rPr>
          <w:lang w:val="hr-HR"/>
        </w:rPr>
        <w:t>Sukladno danim primjedbama i prijedlozima, razlike između rješenja koja se predlažu Konačnim prijedlogom zakona u odnosu na rješenja iz Prijedloga zakona su sljedeće:</w:t>
      </w:r>
    </w:p>
    <w:p w14:paraId="440504AA" w14:textId="77777777" w:rsidR="00CF487E" w:rsidRPr="00D01380" w:rsidRDefault="00CF487E" w:rsidP="00CF487E">
      <w:pPr>
        <w:ind w:firstLine="708"/>
        <w:jc w:val="both"/>
        <w:rPr>
          <w:lang w:val="hr-HR"/>
        </w:rPr>
      </w:pPr>
    </w:p>
    <w:p w14:paraId="0F90CF18" w14:textId="77777777" w:rsidR="00D01380" w:rsidRPr="00D01380" w:rsidRDefault="00D01380" w:rsidP="00CF487E">
      <w:pPr>
        <w:ind w:firstLine="708"/>
        <w:jc w:val="both"/>
        <w:rPr>
          <w:lang w:val="hr-HR"/>
        </w:rPr>
      </w:pPr>
    </w:p>
    <w:p w14:paraId="41657D52" w14:textId="77777777" w:rsidR="00F80A47" w:rsidRPr="00D01380" w:rsidRDefault="00D45E51" w:rsidP="00CF487E">
      <w:pPr>
        <w:ind w:firstLine="708"/>
        <w:jc w:val="both"/>
        <w:rPr>
          <w:lang w:val="hr-HR"/>
        </w:rPr>
      </w:pPr>
      <w:r w:rsidRPr="00D01380">
        <w:rPr>
          <w:lang w:val="hr-HR"/>
        </w:rPr>
        <w:t>Sukladno primjedbama Odbora za zakonodavstvo Hrvatskoga sabora nomotehnički su dorađeni članci 2., 4., 6., 7., 10., 12., 15., 17., 18. i 19</w:t>
      </w:r>
      <w:r w:rsidR="00F80A47" w:rsidRPr="00D01380">
        <w:rPr>
          <w:lang w:val="hr-HR"/>
        </w:rPr>
        <w:t xml:space="preserve">. </w:t>
      </w:r>
    </w:p>
    <w:p w14:paraId="6D859611" w14:textId="77777777" w:rsidR="00CF487E" w:rsidRPr="00D01380" w:rsidRDefault="00CF487E" w:rsidP="00CF487E">
      <w:pPr>
        <w:ind w:firstLine="708"/>
        <w:jc w:val="both"/>
        <w:rPr>
          <w:lang w:val="hr-HR"/>
        </w:rPr>
      </w:pPr>
    </w:p>
    <w:p w14:paraId="38DAFDDE" w14:textId="77777777" w:rsidR="00E60734" w:rsidRPr="00D01380" w:rsidRDefault="00D45E51" w:rsidP="00CF487E">
      <w:pPr>
        <w:ind w:firstLine="708"/>
        <w:jc w:val="both"/>
        <w:rPr>
          <w:lang w:val="hr-HR"/>
        </w:rPr>
      </w:pPr>
      <w:r w:rsidRPr="00D01380">
        <w:rPr>
          <w:lang w:val="hr-HR"/>
        </w:rPr>
        <w:t>Temeljem prijedlog</w:t>
      </w:r>
      <w:r w:rsidR="00903645" w:rsidRPr="00D01380">
        <w:rPr>
          <w:lang w:val="hr-HR"/>
        </w:rPr>
        <w:t xml:space="preserve">a Renate Sabljar-Dračevac, </w:t>
      </w:r>
      <w:r w:rsidR="00D26D24" w:rsidRPr="00D01380">
        <w:rPr>
          <w:lang w:val="hr-HR"/>
        </w:rPr>
        <w:t xml:space="preserve">Urše Raukar-Gamulin, </w:t>
      </w:r>
      <w:r w:rsidR="00B902BD" w:rsidRPr="00D01380">
        <w:rPr>
          <w:lang w:val="hr-HR"/>
        </w:rPr>
        <w:t xml:space="preserve">Ivane Kekin, </w:t>
      </w:r>
      <w:r w:rsidR="00E60734" w:rsidRPr="00D01380">
        <w:rPr>
          <w:lang w:val="hr-HR"/>
        </w:rPr>
        <w:t xml:space="preserve">Andreje Marić, </w:t>
      </w:r>
      <w:r w:rsidR="00D26D24" w:rsidRPr="00D01380">
        <w:rPr>
          <w:lang w:val="hr-HR"/>
        </w:rPr>
        <w:t>Marin</w:t>
      </w:r>
      <w:r w:rsidR="00B902BD" w:rsidRPr="00D01380">
        <w:rPr>
          <w:lang w:val="hr-HR"/>
        </w:rPr>
        <w:t>a</w:t>
      </w:r>
      <w:r w:rsidR="00D26D24" w:rsidRPr="00D01380">
        <w:rPr>
          <w:lang w:val="hr-HR"/>
        </w:rPr>
        <w:t xml:space="preserve"> Miletić</w:t>
      </w:r>
      <w:r w:rsidR="00B902BD" w:rsidRPr="00D01380">
        <w:rPr>
          <w:lang w:val="hr-HR"/>
        </w:rPr>
        <w:t>a</w:t>
      </w:r>
      <w:r w:rsidR="00E60734" w:rsidRPr="00D01380">
        <w:rPr>
          <w:lang w:val="hr-HR"/>
        </w:rPr>
        <w:t xml:space="preserve"> i</w:t>
      </w:r>
      <w:r w:rsidR="00D26D24" w:rsidRPr="00D01380">
        <w:rPr>
          <w:lang w:val="hr-HR"/>
        </w:rPr>
        <w:t xml:space="preserve"> Ljubice Lukačić, </w:t>
      </w:r>
      <w:r w:rsidR="00903645" w:rsidRPr="00D01380">
        <w:rPr>
          <w:lang w:val="hr-HR"/>
        </w:rPr>
        <w:t>zastupnika u Hrvatskom</w:t>
      </w:r>
      <w:r w:rsidR="00B649AB" w:rsidRPr="00D01380">
        <w:rPr>
          <w:lang w:val="hr-HR"/>
        </w:rPr>
        <w:t>e</w:t>
      </w:r>
      <w:r w:rsidR="00903645" w:rsidRPr="00D01380">
        <w:rPr>
          <w:lang w:val="hr-HR"/>
        </w:rPr>
        <w:t xml:space="preserve"> saboru</w:t>
      </w:r>
      <w:r w:rsidR="00D26D24" w:rsidRPr="00D01380">
        <w:rPr>
          <w:lang w:val="hr-HR"/>
        </w:rPr>
        <w:t xml:space="preserve"> u člank</w:t>
      </w:r>
      <w:r w:rsidR="00252BEC" w:rsidRPr="00D01380">
        <w:rPr>
          <w:lang w:val="hr-HR"/>
        </w:rPr>
        <w:t>u</w:t>
      </w:r>
      <w:r w:rsidR="00D26D24" w:rsidRPr="00D01380">
        <w:rPr>
          <w:lang w:val="hr-HR"/>
        </w:rPr>
        <w:t xml:space="preserve"> 8</w:t>
      </w:r>
      <w:r w:rsidRPr="00D01380">
        <w:rPr>
          <w:lang w:val="hr-HR"/>
        </w:rPr>
        <w:t xml:space="preserve">. </w:t>
      </w:r>
      <w:r w:rsidR="00D26D24" w:rsidRPr="00D01380">
        <w:rPr>
          <w:lang w:val="hr-HR"/>
        </w:rPr>
        <w:t>dodana</w:t>
      </w:r>
      <w:r w:rsidRPr="00D01380">
        <w:rPr>
          <w:lang w:val="hr-HR"/>
        </w:rPr>
        <w:t xml:space="preserve"> je </w:t>
      </w:r>
      <w:r w:rsidR="0036221F" w:rsidRPr="00D01380">
        <w:rPr>
          <w:lang w:val="hr-HR"/>
        </w:rPr>
        <w:t xml:space="preserve">mogućnost </w:t>
      </w:r>
      <w:r w:rsidR="00E60734" w:rsidRPr="00D01380">
        <w:rPr>
          <w:lang w:val="hr-HR"/>
        </w:rPr>
        <w:t xml:space="preserve">da baza podataka Registra osigurava pretraživanje podataka o europskoj iskaznici za osobe s invaliditetom temeljem propisa kojim je uređeno područje mobilnosti. </w:t>
      </w:r>
    </w:p>
    <w:p w14:paraId="4449F282" w14:textId="77777777" w:rsidR="00FE4F38" w:rsidRPr="00D01380" w:rsidRDefault="00FE4F38" w:rsidP="00CF487E">
      <w:pPr>
        <w:jc w:val="both"/>
        <w:rPr>
          <w:bCs/>
          <w:lang w:val="hr-HR"/>
        </w:rPr>
      </w:pPr>
    </w:p>
    <w:p w14:paraId="63E93C4B" w14:textId="77777777" w:rsidR="00CF487E" w:rsidRPr="00D01380" w:rsidRDefault="00CF487E" w:rsidP="00CF487E">
      <w:pPr>
        <w:jc w:val="both"/>
        <w:rPr>
          <w:bCs/>
          <w:lang w:val="hr-HR"/>
        </w:rPr>
      </w:pPr>
    </w:p>
    <w:p w14:paraId="05BAE5A3" w14:textId="77777777" w:rsidR="00FE4F38" w:rsidRPr="00D01380" w:rsidRDefault="00FE4F38" w:rsidP="00CF487E">
      <w:pPr>
        <w:widowControl/>
        <w:numPr>
          <w:ilvl w:val="0"/>
          <w:numId w:val="19"/>
        </w:numPr>
        <w:autoSpaceDE/>
        <w:autoSpaceDN/>
        <w:ind w:left="709"/>
        <w:jc w:val="both"/>
        <w:rPr>
          <w:b/>
          <w:bCs/>
          <w:lang w:val="hr-HR"/>
        </w:rPr>
      </w:pPr>
      <w:r w:rsidRPr="00D01380">
        <w:rPr>
          <w:b/>
          <w:bCs/>
          <w:lang w:val="hr-HR"/>
        </w:rPr>
        <w:t xml:space="preserve">PRIJEDLOZI I MIŠLJENJA DANI NA PRIJEDLOG ZAKONA KOJE PREDLAGATELJ NIJE PRIHVATIO, S OBRAZLOŽENJEM </w:t>
      </w:r>
    </w:p>
    <w:p w14:paraId="6E085044" w14:textId="77777777" w:rsidR="00FE4F38" w:rsidRPr="00D01380" w:rsidRDefault="00FE4F38" w:rsidP="00CF487E">
      <w:pPr>
        <w:ind w:left="-11"/>
        <w:jc w:val="both"/>
        <w:rPr>
          <w:b/>
          <w:bCs/>
          <w:lang w:val="hr-HR"/>
        </w:rPr>
      </w:pPr>
    </w:p>
    <w:p w14:paraId="4FFC276E" w14:textId="77777777" w:rsidR="00FE4F38" w:rsidRPr="00D01380" w:rsidRDefault="00FE4F38" w:rsidP="00CF487E">
      <w:pPr>
        <w:ind w:firstLine="708"/>
        <w:jc w:val="both"/>
        <w:rPr>
          <w:lang w:val="hr-HR"/>
        </w:rPr>
      </w:pPr>
      <w:r w:rsidRPr="00D01380">
        <w:rPr>
          <w:bCs/>
          <w:lang w:val="hr-HR"/>
        </w:rPr>
        <w:t>U raspravi o Prijedlogu zakona na radnim tijelima Hrvatskoga sabora, kao i u raspravi na sjednici Hrvatskoga sabora, osim prijedloga Odbora za zakonodavstvo Hrvatskoga sabora koji su uvaženi, nije bilo drugih sadržajnih primjedbi i prijedloga o kojima bi se predlagatelj mogao posebno očitovati.</w:t>
      </w:r>
    </w:p>
    <w:sectPr w:rsidR="00FE4F38" w:rsidRPr="00D01380" w:rsidSect="00E05453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563C" w14:textId="77777777" w:rsidR="00C06E5F" w:rsidRDefault="00C06E5F">
      <w:r>
        <w:separator/>
      </w:r>
    </w:p>
  </w:endnote>
  <w:endnote w:type="continuationSeparator" w:id="0">
    <w:p w14:paraId="56CEED66" w14:textId="77777777" w:rsidR="00C06E5F" w:rsidRDefault="00C0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E60E" w14:textId="77777777" w:rsidR="00C06E5F" w:rsidRDefault="00C06E5F">
      <w:r>
        <w:separator/>
      </w:r>
    </w:p>
  </w:footnote>
  <w:footnote w:type="continuationSeparator" w:id="0">
    <w:p w14:paraId="04356E1F" w14:textId="77777777" w:rsidR="00C06E5F" w:rsidRDefault="00C0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20445"/>
      <w:docPartObj>
        <w:docPartGallery w:val="Page Numbers (Top of Page)"/>
        <w:docPartUnique/>
      </w:docPartObj>
    </w:sdtPr>
    <w:sdtEndPr/>
    <w:sdtContent>
      <w:p w14:paraId="6F7C9177" w14:textId="784676B7" w:rsidR="00E05453" w:rsidRDefault="00E05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4D" w:rsidRPr="0075634D">
          <w:rPr>
            <w:noProof/>
            <w:lang w:val="hr-HR"/>
          </w:rPr>
          <w:t>15</w:t>
        </w:r>
        <w:r>
          <w:fldChar w:fldCharType="end"/>
        </w:r>
      </w:p>
    </w:sdtContent>
  </w:sdt>
  <w:p w14:paraId="18E58715" w14:textId="77777777" w:rsidR="0010236D" w:rsidRDefault="00102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93C"/>
    <w:multiLevelType w:val="hybridMultilevel"/>
    <w:tmpl w:val="4572A8DC"/>
    <w:lvl w:ilvl="0" w:tplc="936AD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2965"/>
    <w:multiLevelType w:val="hybridMultilevel"/>
    <w:tmpl w:val="424019E4"/>
    <w:lvl w:ilvl="0" w:tplc="BE5673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2E6790"/>
    <w:multiLevelType w:val="hybridMultilevel"/>
    <w:tmpl w:val="B8F2A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DD2"/>
    <w:multiLevelType w:val="hybridMultilevel"/>
    <w:tmpl w:val="2C3AF47E"/>
    <w:lvl w:ilvl="0" w:tplc="5608C3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FF63F1"/>
    <w:multiLevelType w:val="hybridMultilevel"/>
    <w:tmpl w:val="E036FA00"/>
    <w:lvl w:ilvl="0" w:tplc="56F0B5C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0419E0"/>
    <w:multiLevelType w:val="hybridMultilevel"/>
    <w:tmpl w:val="C1821D34"/>
    <w:lvl w:ilvl="0" w:tplc="A3266D6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36A"/>
    <w:multiLevelType w:val="hybridMultilevel"/>
    <w:tmpl w:val="C49E696C"/>
    <w:lvl w:ilvl="0" w:tplc="95648A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4A42504"/>
    <w:multiLevelType w:val="hybridMultilevel"/>
    <w:tmpl w:val="D1ECCD50"/>
    <w:lvl w:ilvl="0" w:tplc="35FA0310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953946"/>
    <w:multiLevelType w:val="hybridMultilevel"/>
    <w:tmpl w:val="E2B608A2"/>
    <w:lvl w:ilvl="0" w:tplc="4F5E276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3E6E4444"/>
    <w:multiLevelType w:val="hybridMultilevel"/>
    <w:tmpl w:val="79B6CD98"/>
    <w:lvl w:ilvl="0" w:tplc="3C70F960">
      <w:start w:val="3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5547512"/>
    <w:multiLevelType w:val="hybridMultilevel"/>
    <w:tmpl w:val="37F2B278"/>
    <w:lvl w:ilvl="0" w:tplc="5898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7276C"/>
    <w:multiLevelType w:val="hybridMultilevel"/>
    <w:tmpl w:val="A9549B0C"/>
    <w:lvl w:ilvl="0" w:tplc="239205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F691C"/>
    <w:multiLevelType w:val="hybridMultilevel"/>
    <w:tmpl w:val="5E847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18AC"/>
    <w:multiLevelType w:val="hybridMultilevel"/>
    <w:tmpl w:val="4EAEE41C"/>
    <w:lvl w:ilvl="0" w:tplc="4F5E27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995E18"/>
    <w:multiLevelType w:val="hybridMultilevel"/>
    <w:tmpl w:val="210647E2"/>
    <w:lvl w:ilvl="0" w:tplc="7354C2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6A5C200E"/>
    <w:multiLevelType w:val="hybridMultilevel"/>
    <w:tmpl w:val="D5943D70"/>
    <w:lvl w:ilvl="0" w:tplc="7272DB7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6933"/>
    <w:multiLevelType w:val="hybridMultilevel"/>
    <w:tmpl w:val="AD922C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5F50"/>
    <w:multiLevelType w:val="hybridMultilevel"/>
    <w:tmpl w:val="75C485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16"/>
  </w:num>
  <w:num w:numId="12">
    <w:abstractNumId w:val="12"/>
  </w:num>
  <w:num w:numId="13">
    <w:abstractNumId w:val="6"/>
  </w:num>
  <w:num w:numId="14">
    <w:abstractNumId w:val="17"/>
  </w:num>
  <w:num w:numId="15">
    <w:abstractNumId w:val="14"/>
  </w:num>
  <w:num w:numId="16">
    <w:abstractNumId w:val="9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9"/>
    <w:rsid w:val="00001EFB"/>
    <w:rsid w:val="0000257B"/>
    <w:rsid w:val="00007422"/>
    <w:rsid w:val="00015CE0"/>
    <w:rsid w:val="000266B7"/>
    <w:rsid w:val="00032682"/>
    <w:rsid w:val="00035FCD"/>
    <w:rsid w:val="0004078F"/>
    <w:rsid w:val="00044A9F"/>
    <w:rsid w:val="00046949"/>
    <w:rsid w:val="00046A01"/>
    <w:rsid w:val="00051765"/>
    <w:rsid w:val="00062F80"/>
    <w:rsid w:val="00070C05"/>
    <w:rsid w:val="00072040"/>
    <w:rsid w:val="00076593"/>
    <w:rsid w:val="00076A40"/>
    <w:rsid w:val="00090C6D"/>
    <w:rsid w:val="00093DF2"/>
    <w:rsid w:val="00096FB1"/>
    <w:rsid w:val="000976E2"/>
    <w:rsid w:val="000A2025"/>
    <w:rsid w:val="000B463C"/>
    <w:rsid w:val="000C2C96"/>
    <w:rsid w:val="000E4334"/>
    <w:rsid w:val="000F4FBD"/>
    <w:rsid w:val="000F5044"/>
    <w:rsid w:val="000F77C1"/>
    <w:rsid w:val="0010236D"/>
    <w:rsid w:val="001045B8"/>
    <w:rsid w:val="0010775A"/>
    <w:rsid w:val="00111AA7"/>
    <w:rsid w:val="001162D7"/>
    <w:rsid w:val="001225DD"/>
    <w:rsid w:val="00131548"/>
    <w:rsid w:val="00133064"/>
    <w:rsid w:val="0013518A"/>
    <w:rsid w:val="0014096F"/>
    <w:rsid w:val="00143BEC"/>
    <w:rsid w:val="0015752B"/>
    <w:rsid w:val="00166AAB"/>
    <w:rsid w:val="00171B61"/>
    <w:rsid w:val="00173373"/>
    <w:rsid w:val="00176078"/>
    <w:rsid w:val="00180BE4"/>
    <w:rsid w:val="00186366"/>
    <w:rsid w:val="00192E10"/>
    <w:rsid w:val="00197F4E"/>
    <w:rsid w:val="001A1A78"/>
    <w:rsid w:val="001A7ADE"/>
    <w:rsid w:val="001B3074"/>
    <w:rsid w:val="001C035B"/>
    <w:rsid w:val="001C46D8"/>
    <w:rsid w:val="001D4368"/>
    <w:rsid w:val="001E3838"/>
    <w:rsid w:val="001E4C75"/>
    <w:rsid w:val="001F0201"/>
    <w:rsid w:val="001F2631"/>
    <w:rsid w:val="001F6842"/>
    <w:rsid w:val="00203547"/>
    <w:rsid w:val="00210DFD"/>
    <w:rsid w:val="00211C4E"/>
    <w:rsid w:val="00222D46"/>
    <w:rsid w:val="00232240"/>
    <w:rsid w:val="002371EF"/>
    <w:rsid w:val="002415F9"/>
    <w:rsid w:val="00242E55"/>
    <w:rsid w:val="0024510F"/>
    <w:rsid w:val="00246BC3"/>
    <w:rsid w:val="00251BDB"/>
    <w:rsid w:val="00252BEC"/>
    <w:rsid w:val="00254120"/>
    <w:rsid w:val="002568FF"/>
    <w:rsid w:val="0026063E"/>
    <w:rsid w:val="00267E67"/>
    <w:rsid w:val="00270E39"/>
    <w:rsid w:val="00282A43"/>
    <w:rsid w:val="00284A11"/>
    <w:rsid w:val="00286190"/>
    <w:rsid w:val="002A0D6D"/>
    <w:rsid w:val="002B171C"/>
    <w:rsid w:val="002C51C7"/>
    <w:rsid w:val="002C5453"/>
    <w:rsid w:val="002F7AC0"/>
    <w:rsid w:val="002F7D76"/>
    <w:rsid w:val="0031022D"/>
    <w:rsid w:val="00315F32"/>
    <w:rsid w:val="003160D6"/>
    <w:rsid w:val="00317438"/>
    <w:rsid w:val="003226C3"/>
    <w:rsid w:val="00323082"/>
    <w:rsid w:val="003265BC"/>
    <w:rsid w:val="00331A2B"/>
    <w:rsid w:val="00332015"/>
    <w:rsid w:val="00343969"/>
    <w:rsid w:val="0035474E"/>
    <w:rsid w:val="00354865"/>
    <w:rsid w:val="0035603A"/>
    <w:rsid w:val="00360164"/>
    <w:rsid w:val="003605D1"/>
    <w:rsid w:val="0036221F"/>
    <w:rsid w:val="00372F63"/>
    <w:rsid w:val="00375F1E"/>
    <w:rsid w:val="00381413"/>
    <w:rsid w:val="0038247E"/>
    <w:rsid w:val="00385B7A"/>
    <w:rsid w:val="003902BE"/>
    <w:rsid w:val="003A01CA"/>
    <w:rsid w:val="003A0794"/>
    <w:rsid w:val="003A15D8"/>
    <w:rsid w:val="003A6253"/>
    <w:rsid w:val="003A776B"/>
    <w:rsid w:val="003B2F8E"/>
    <w:rsid w:val="003B7916"/>
    <w:rsid w:val="003C7B77"/>
    <w:rsid w:val="0040131E"/>
    <w:rsid w:val="0040575A"/>
    <w:rsid w:val="00405A73"/>
    <w:rsid w:val="00405B57"/>
    <w:rsid w:val="00417F4A"/>
    <w:rsid w:val="00433F97"/>
    <w:rsid w:val="00443439"/>
    <w:rsid w:val="00445227"/>
    <w:rsid w:val="00445808"/>
    <w:rsid w:val="00453FA4"/>
    <w:rsid w:val="00462F20"/>
    <w:rsid w:val="0046385F"/>
    <w:rsid w:val="00464F4E"/>
    <w:rsid w:val="00470A6A"/>
    <w:rsid w:val="0047711D"/>
    <w:rsid w:val="0048048C"/>
    <w:rsid w:val="00484C46"/>
    <w:rsid w:val="004A36E2"/>
    <w:rsid w:val="004A52AC"/>
    <w:rsid w:val="004A5441"/>
    <w:rsid w:val="004B634C"/>
    <w:rsid w:val="004B6C6B"/>
    <w:rsid w:val="004B7488"/>
    <w:rsid w:val="004C1047"/>
    <w:rsid w:val="004E01EB"/>
    <w:rsid w:val="004F5587"/>
    <w:rsid w:val="004F7E4C"/>
    <w:rsid w:val="00500313"/>
    <w:rsid w:val="00503447"/>
    <w:rsid w:val="005147EA"/>
    <w:rsid w:val="00514D20"/>
    <w:rsid w:val="00515CB7"/>
    <w:rsid w:val="005214DC"/>
    <w:rsid w:val="00523ADA"/>
    <w:rsid w:val="0054203B"/>
    <w:rsid w:val="005422C6"/>
    <w:rsid w:val="005439FF"/>
    <w:rsid w:val="00544056"/>
    <w:rsid w:val="005477E4"/>
    <w:rsid w:val="00560AC8"/>
    <w:rsid w:val="00561CCB"/>
    <w:rsid w:val="005706B2"/>
    <w:rsid w:val="0058015D"/>
    <w:rsid w:val="0058658E"/>
    <w:rsid w:val="00587A61"/>
    <w:rsid w:val="00593D9C"/>
    <w:rsid w:val="00593DE1"/>
    <w:rsid w:val="005957DE"/>
    <w:rsid w:val="00596F43"/>
    <w:rsid w:val="0059748D"/>
    <w:rsid w:val="005B2957"/>
    <w:rsid w:val="005B5EF3"/>
    <w:rsid w:val="005C10C3"/>
    <w:rsid w:val="005C5F72"/>
    <w:rsid w:val="005C6348"/>
    <w:rsid w:val="005C6BF6"/>
    <w:rsid w:val="005D264E"/>
    <w:rsid w:val="005D7C93"/>
    <w:rsid w:val="005E26FA"/>
    <w:rsid w:val="005E2ED2"/>
    <w:rsid w:val="005E560B"/>
    <w:rsid w:val="005F2552"/>
    <w:rsid w:val="005F55B8"/>
    <w:rsid w:val="00603D7E"/>
    <w:rsid w:val="00613443"/>
    <w:rsid w:val="00614048"/>
    <w:rsid w:val="006408C5"/>
    <w:rsid w:val="00645457"/>
    <w:rsid w:val="00645A40"/>
    <w:rsid w:val="006560BD"/>
    <w:rsid w:val="00657E2D"/>
    <w:rsid w:val="00664F0F"/>
    <w:rsid w:val="00674527"/>
    <w:rsid w:val="0068328C"/>
    <w:rsid w:val="00685910"/>
    <w:rsid w:val="00685D18"/>
    <w:rsid w:val="006962AF"/>
    <w:rsid w:val="006A4015"/>
    <w:rsid w:val="006B1165"/>
    <w:rsid w:val="006C5AC2"/>
    <w:rsid w:val="006D0ECE"/>
    <w:rsid w:val="006D1A2D"/>
    <w:rsid w:val="006D59D0"/>
    <w:rsid w:val="006D7D47"/>
    <w:rsid w:val="006E7282"/>
    <w:rsid w:val="006F0DCB"/>
    <w:rsid w:val="006F1A74"/>
    <w:rsid w:val="006F6FCC"/>
    <w:rsid w:val="00700B19"/>
    <w:rsid w:val="0070637C"/>
    <w:rsid w:val="0071301A"/>
    <w:rsid w:val="00714F5D"/>
    <w:rsid w:val="0072557C"/>
    <w:rsid w:val="007261A4"/>
    <w:rsid w:val="00732E31"/>
    <w:rsid w:val="00734925"/>
    <w:rsid w:val="007350BF"/>
    <w:rsid w:val="00735F49"/>
    <w:rsid w:val="00737345"/>
    <w:rsid w:val="00742E2A"/>
    <w:rsid w:val="007518CE"/>
    <w:rsid w:val="0075634D"/>
    <w:rsid w:val="00761752"/>
    <w:rsid w:val="0077043D"/>
    <w:rsid w:val="00795974"/>
    <w:rsid w:val="0079649D"/>
    <w:rsid w:val="0079713E"/>
    <w:rsid w:val="007C0618"/>
    <w:rsid w:val="007C1127"/>
    <w:rsid w:val="007C6658"/>
    <w:rsid w:val="0080387F"/>
    <w:rsid w:val="00803E43"/>
    <w:rsid w:val="0083022B"/>
    <w:rsid w:val="0083599F"/>
    <w:rsid w:val="008361E4"/>
    <w:rsid w:val="0083739B"/>
    <w:rsid w:val="00843A59"/>
    <w:rsid w:val="0084402C"/>
    <w:rsid w:val="0084476C"/>
    <w:rsid w:val="008467E0"/>
    <w:rsid w:val="00861AD4"/>
    <w:rsid w:val="00867C76"/>
    <w:rsid w:val="00880E35"/>
    <w:rsid w:val="00882FFF"/>
    <w:rsid w:val="0088680D"/>
    <w:rsid w:val="0089221F"/>
    <w:rsid w:val="00894366"/>
    <w:rsid w:val="008A2161"/>
    <w:rsid w:val="008A4AA3"/>
    <w:rsid w:val="008A6302"/>
    <w:rsid w:val="008A7AB3"/>
    <w:rsid w:val="008B698E"/>
    <w:rsid w:val="008C04EB"/>
    <w:rsid w:val="008C6627"/>
    <w:rsid w:val="008C7442"/>
    <w:rsid w:val="008D0672"/>
    <w:rsid w:val="008D6FF2"/>
    <w:rsid w:val="00903645"/>
    <w:rsid w:val="00912B9A"/>
    <w:rsid w:val="00933A95"/>
    <w:rsid w:val="00954B9D"/>
    <w:rsid w:val="00957AF5"/>
    <w:rsid w:val="00957EFE"/>
    <w:rsid w:val="00965EB8"/>
    <w:rsid w:val="0097020C"/>
    <w:rsid w:val="00970432"/>
    <w:rsid w:val="00982133"/>
    <w:rsid w:val="0098406B"/>
    <w:rsid w:val="0099310F"/>
    <w:rsid w:val="009947C8"/>
    <w:rsid w:val="009B0DFE"/>
    <w:rsid w:val="009B2638"/>
    <w:rsid w:val="009B376A"/>
    <w:rsid w:val="009B37A1"/>
    <w:rsid w:val="009C3720"/>
    <w:rsid w:val="009C4A90"/>
    <w:rsid w:val="009C535B"/>
    <w:rsid w:val="009C7377"/>
    <w:rsid w:val="009D34F6"/>
    <w:rsid w:val="009D42DC"/>
    <w:rsid w:val="009F07E5"/>
    <w:rsid w:val="009F421F"/>
    <w:rsid w:val="009F606D"/>
    <w:rsid w:val="00A02611"/>
    <w:rsid w:val="00A0372E"/>
    <w:rsid w:val="00A05906"/>
    <w:rsid w:val="00A07FFD"/>
    <w:rsid w:val="00A1098C"/>
    <w:rsid w:val="00A118FE"/>
    <w:rsid w:val="00A266EA"/>
    <w:rsid w:val="00A27AB1"/>
    <w:rsid w:val="00A27BB3"/>
    <w:rsid w:val="00A403AC"/>
    <w:rsid w:val="00A425B1"/>
    <w:rsid w:val="00A431D0"/>
    <w:rsid w:val="00A44CFA"/>
    <w:rsid w:val="00A537F5"/>
    <w:rsid w:val="00A60742"/>
    <w:rsid w:val="00A66E66"/>
    <w:rsid w:val="00A72590"/>
    <w:rsid w:val="00A926D4"/>
    <w:rsid w:val="00AA579A"/>
    <w:rsid w:val="00AA6F02"/>
    <w:rsid w:val="00AB571E"/>
    <w:rsid w:val="00AB5B46"/>
    <w:rsid w:val="00AB611D"/>
    <w:rsid w:val="00AB69AC"/>
    <w:rsid w:val="00AC0143"/>
    <w:rsid w:val="00AD2D59"/>
    <w:rsid w:val="00AE04AD"/>
    <w:rsid w:val="00AF43FE"/>
    <w:rsid w:val="00B1478B"/>
    <w:rsid w:val="00B24F3B"/>
    <w:rsid w:val="00B31195"/>
    <w:rsid w:val="00B3342D"/>
    <w:rsid w:val="00B41F05"/>
    <w:rsid w:val="00B42A68"/>
    <w:rsid w:val="00B45631"/>
    <w:rsid w:val="00B5579D"/>
    <w:rsid w:val="00B55E7E"/>
    <w:rsid w:val="00B5607A"/>
    <w:rsid w:val="00B60AB4"/>
    <w:rsid w:val="00B611A0"/>
    <w:rsid w:val="00B649AB"/>
    <w:rsid w:val="00B723D3"/>
    <w:rsid w:val="00B73A11"/>
    <w:rsid w:val="00B832C2"/>
    <w:rsid w:val="00B902BD"/>
    <w:rsid w:val="00B91C16"/>
    <w:rsid w:val="00B91C7B"/>
    <w:rsid w:val="00B96DF1"/>
    <w:rsid w:val="00B9716F"/>
    <w:rsid w:val="00B971CA"/>
    <w:rsid w:val="00BA6149"/>
    <w:rsid w:val="00BB5615"/>
    <w:rsid w:val="00BB6FFA"/>
    <w:rsid w:val="00BC06CB"/>
    <w:rsid w:val="00BC6CA8"/>
    <w:rsid w:val="00BD25B6"/>
    <w:rsid w:val="00BD2DBF"/>
    <w:rsid w:val="00BE319F"/>
    <w:rsid w:val="00BE552B"/>
    <w:rsid w:val="00BE58A7"/>
    <w:rsid w:val="00BF2A0A"/>
    <w:rsid w:val="00BF34BA"/>
    <w:rsid w:val="00BF39B4"/>
    <w:rsid w:val="00C06E5F"/>
    <w:rsid w:val="00C0792B"/>
    <w:rsid w:val="00C12F84"/>
    <w:rsid w:val="00C258E8"/>
    <w:rsid w:val="00C27BFD"/>
    <w:rsid w:val="00C32646"/>
    <w:rsid w:val="00C4472D"/>
    <w:rsid w:val="00C45F68"/>
    <w:rsid w:val="00C54DF0"/>
    <w:rsid w:val="00C7302F"/>
    <w:rsid w:val="00C820EA"/>
    <w:rsid w:val="00C84521"/>
    <w:rsid w:val="00C86DAC"/>
    <w:rsid w:val="00C97B5C"/>
    <w:rsid w:val="00CA2C4E"/>
    <w:rsid w:val="00CB7AF7"/>
    <w:rsid w:val="00CC0A57"/>
    <w:rsid w:val="00CC10A9"/>
    <w:rsid w:val="00CC5DBA"/>
    <w:rsid w:val="00CC7F63"/>
    <w:rsid w:val="00CD5BBE"/>
    <w:rsid w:val="00CF38BF"/>
    <w:rsid w:val="00CF487E"/>
    <w:rsid w:val="00D01380"/>
    <w:rsid w:val="00D07D13"/>
    <w:rsid w:val="00D265E2"/>
    <w:rsid w:val="00D26D24"/>
    <w:rsid w:val="00D2767D"/>
    <w:rsid w:val="00D276B0"/>
    <w:rsid w:val="00D27982"/>
    <w:rsid w:val="00D43521"/>
    <w:rsid w:val="00D45E51"/>
    <w:rsid w:val="00D57F39"/>
    <w:rsid w:val="00D61B2D"/>
    <w:rsid w:val="00D65B5C"/>
    <w:rsid w:val="00D91F08"/>
    <w:rsid w:val="00D9746E"/>
    <w:rsid w:val="00DA5A79"/>
    <w:rsid w:val="00DB0C99"/>
    <w:rsid w:val="00DC0523"/>
    <w:rsid w:val="00DC560B"/>
    <w:rsid w:val="00DE3A10"/>
    <w:rsid w:val="00DE5015"/>
    <w:rsid w:val="00DE50A5"/>
    <w:rsid w:val="00DF25D1"/>
    <w:rsid w:val="00DF31D3"/>
    <w:rsid w:val="00DF405A"/>
    <w:rsid w:val="00DF6810"/>
    <w:rsid w:val="00E02F57"/>
    <w:rsid w:val="00E05453"/>
    <w:rsid w:val="00E07491"/>
    <w:rsid w:val="00E134AD"/>
    <w:rsid w:val="00E23810"/>
    <w:rsid w:val="00E60734"/>
    <w:rsid w:val="00E607FA"/>
    <w:rsid w:val="00E72549"/>
    <w:rsid w:val="00E738E0"/>
    <w:rsid w:val="00E82C5A"/>
    <w:rsid w:val="00E877D9"/>
    <w:rsid w:val="00E91E79"/>
    <w:rsid w:val="00EA2169"/>
    <w:rsid w:val="00EC3EEE"/>
    <w:rsid w:val="00ED2A26"/>
    <w:rsid w:val="00EE0714"/>
    <w:rsid w:val="00EF2DFC"/>
    <w:rsid w:val="00F0329D"/>
    <w:rsid w:val="00F356F4"/>
    <w:rsid w:val="00F43285"/>
    <w:rsid w:val="00F46ECA"/>
    <w:rsid w:val="00F61D95"/>
    <w:rsid w:val="00F63C91"/>
    <w:rsid w:val="00F727A2"/>
    <w:rsid w:val="00F747CC"/>
    <w:rsid w:val="00F75B80"/>
    <w:rsid w:val="00F80A47"/>
    <w:rsid w:val="00F81D74"/>
    <w:rsid w:val="00F83CEE"/>
    <w:rsid w:val="00F87CF1"/>
    <w:rsid w:val="00F900A6"/>
    <w:rsid w:val="00F9051A"/>
    <w:rsid w:val="00F90743"/>
    <w:rsid w:val="00F90A99"/>
    <w:rsid w:val="00FA7BF6"/>
    <w:rsid w:val="00FB0E48"/>
    <w:rsid w:val="00FC1018"/>
    <w:rsid w:val="00FC1B19"/>
    <w:rsid w:val="00FC62D3"/>
    <w:rsid w:val="00FC7101"/>
    <w:rsid w:val="00FD3387"/>
    <w:rsid w:val="00FE4F38"/>
    <w:rsid w:val="00FF409F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2CCD"/>
  <w15:chartTrackingRefBased/>
  <w15:docId w15:val="{B9528699-F702-4F29-AA43-B798BF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18FE"/>
    <w:pPr>
      <w:keepNext/>
      <w:spacing w:line="360" w:lineRule="auto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7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7D9"/>
  </w:style>
  <w:style w:type="paragraph" w:customStyle="1" w:styleId="t-9-8">
    <w:name w:val="t-9-8"/>
    <w:basedOn w:val="Normal"/>
    <w:rsid w:val="00E877D9"/>
    <w:pPr>
      <w:spacing w:before="100" w:beforeAutospacing="1" w:after="100" w:afterAutospacing="1"/>
    </w:pPr>
  </w:style>
  <w:style w:type="paragraph" w:customStyle="1" w:styleId="Default">
    <w:name w:val="Default"/>
    <w:rsid w:val="00E87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11-9-sred">
    <w:name w:val="t-11-9-sred"/>
    <w:basedOn w:val="Normal"/>
    <w:rsid w:val="00E877D9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77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A118FE"/>
    <w:rPr>
      <w:rFonts w:ascii="Times New Roman" w:eastAsia="Times New Roman" w:hAnsi="Times New Roman" w:cs="Times New Roman"/>
      <w:sz w:val="24"/>
      <w:szCs w:val="24"/>
      <w:u w:val="single"/>
      <w:lang w:val="en-US" w:eastAsia="hr-HR"/>
    </w:rPr>
  </w:style>
  <w:style w:type="paragraph" w:styleId="ListParagraph">
    <w:name w:val="List Paragraph"/>
    <w:basedOn w:val="Normal"/>
    <w:uiPriority w:val="34"/>
    <w:qFormat/>
    <w:rsid w:val="00A118FE"/>
    <w:pPr>
      <w:ind w:left="720"/>
      <w:contextualSpacing/>
    </w:pPr>
  </w:style>
  <w:style w:type="paragraph" w:customStyle="1" w:styleId="tb-na16">
    <w:name w:val="tb-na16"/>
    <w:basedOn w:val="Normal"/>
    <w:rsid w:val="00A118FE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6"/>
      <w:szCs w:val="36"/>
      <w:lang w:val="hr-HR"/>
    </w:rPr>
  </w:style>
  <w:style w:type="character" w:styleId="Hyperlink">
    <w:name w:val="Hyperlink"/>
    <w:basedOn w:val="DefaultParagraphFont"/>
    <w:uiPriority w:val="99"/>
    <w:unhideWhenUsed/>
    <w:rsid w:val="00A118FE"/>
    <w:rPr>
      <w:color w:val="0563C1" w:themeColor="hyperlink"/>
      <w:u w:val="single"/>
    </w:rPr>
  </w:style>
  <w:style w:type="paragraph" w:customStyle="1" w:styleId="t-9-8-potpis">
    <w:name w:val="t-9-8-potpis"/>
    <w:basedOn w:val="Normal"/>
    <w:rsid w:val="00A118FE"/>
    <w:pPr>
      <w:widowControl/>
      <w:autoSpaceDE/>
      <w:autoSpaceDN/>
      <w:spacing w:before="100" w:beforeAutospacing="1" w:after="100" w:afterAutospacing="1"/>
      <w:ind w:left="7344"/>
      <w:jc w:val="center"/>
    </w:pPr>
    <w:rPr>
      <w:lang w:val="hr-HR"/>
    </w:rPr>
  </w:style>
  <w:style w:type="paragraph" w:styleId="NoSpacing">
    <w:name w:val="No Spacing"/>
    <w:uiPriority w:val="1"/>
    <w:qFormat/>
    <w:rsid w:val="00A1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x462310">
    <w:name w:val="box_462310"/>
    <w:basedOn w:val="Normal"/>
    <w:rsid w:val="00A118FE"/>
    <w:pPr>
      <w:widowControl/>
      <w:autoSpaceDE/>
      <w:autoSpaceDN/>
      <w:spacing w:before="100" w:beforeAutospacing="1" w:after="100" w:afterAutospacing="1"/>
    </w:pPr>
    <w:rPr>
      <w:lang w:val="hr-HR"/>
    </w:rPr>
  </w:style>
  <w:style w:type="character" w:customStyle="1" w:styleId="kurziv">
    <w:name w:val="kurziv"/>
    <w:basedOn w:val="DefaultParagraphFont"/>
    <w:rsid w:val="00A118FE"/>
  </w:style>
  <w:style w:type="character" w:styleId="CommentReference">
    <w:name w:val="annotation reference"/>
    <w:basedOn w:val="DefaultParagraphFont"/>
    <w:uiPriority w:val="99"/>
    <w:semiHidden/>
    <w:unhideWhenUsed/>
    <w:rsid w:val="006F1A7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6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C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CA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95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40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81FD-C63B-46DB-B902-8389D31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4246</Words>
  <Characters>24203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Martina Krajačić</cp:lastModifiedBy>
  <cp:revision>5</cp:revision>
  <cp:lastPrinted>2022-03-31T10:21:00Z</cp:lastPrinted>
  <dcterms:created xsi:type="dcterms:W3CDTF">2022-03-31T10:24:00Z</dcterms:created>
  <dcterms:modified xsi:type="dcterms:W3CDTF">2022-04-07T13:09:00Z</dcterms:modified>
</cp:coreProperties>
</file>