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EB5AA" w14:textId="51E618FA" w:rsidR="00047C30" w:rsidRPr="00047C30" w:rsidRDefault="00047C30" w:rsidP="00047C30">
      <w:pPr>
        <w:spacing w:after="0" w:line="240" w:lineRule="auto"/>
        <w:jc w:val="center"/>
        <w:rPr>
          <w:rFonts w:ascii="Times New Roman" w:eastAsia="Calibri" w:hAnsi="Times New Roman" w:cs="Times New Roman"/>
          <w:sz w:val="24"/>
          <w:szCs w:val="24"/>
        </w:rPr>
      </w:pPr>
      <w:r w:rsidRPr="00047C30">
        <w:rPr>
          <w:rFonts w:ascii="Times New Roman" w:eastAsia="Calibri" w:hAnsi="Times New Roman" w:cs="Times New Roman"/>
          <w:noProof/>
          <w:sz w:val="24"/>
          <w:szCs w:val="24"/>
          <w:lang w:eastAsia="hr-HR"/>
        </w:rPr>
        <w:drawing>
          <wp:inline distT="0" distB="0" distL="0" distR="0" wp14:anchorId="00063B5C" wp14:editId="0A1FF844">
            <wp:extent cx="504825" cy="685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171C23E3" w14:textId="035921FD" w:rsidR="00047C30" w:rsidRDefault="00047C30" w:rsidP="00047C30">
      <w:pPr>
        <w:spacing w:after="0" w:line="240" w:lineRule="auto"/>
        <w:jc w:val="center"/>
        <w:rPr>
          <w:rFonts w:ascii="Times New Roman" w:eastAsia="Calibri" w:hAnsi="Times New Roman" w:cs="Times New Roman"/>
          <w:sz w:val="24"/>
          <w:szCs w:val="24"/>
        </w:rPr>
      </w:pPr>
      <w:r w:rsidRPr="00047C30">
        <w:rPr>
          <w:rFonts w:ascii="Times New Roman" w:eastAsia="Calibri" w:hAnsi="Times New Roman" w:cs="Times New Roman"/>
          <w:sz w:val="24"/>
          <w:szCs w:val="24"/>
        </w:rPr>
        <w:t>VLADA REPUBLIKE HRVATSKE</w:t>
      </w:r>
    </w:p>
    <w:p w14:paraId="0D79A15C" w14:textId="0E2FED9D" w:rsidR="00047C30" w:rsidRDefault="00047C30" w:rsidP="00047C30">
      <w:pPr>
        <w:spacing w:after="0" w:line="240" w:lineRule="auto"/>
        <w:jc w:val="center"/>
        <w:rPr>
          <w:rFonts w:ascii="Times New Roman" w:eastAsia="Calibri" w:hAnsi="Times New Roman" w:cs="Times New Roman"/>
          <w:sz w:val="24"/>
          <w:szCs w:val="24"/>
        </w:rPr>
      </w:pPr>
    </w:p>
    <w:p w14:paraId="5FBB536F" w14:textId="307CBA64" w:rsidR="00047C30" w:rsidRDefault="00047C30" w:rsidP="00047C30">
      <w:pPr>
        <w:spacing w:after="0" w:line="240" w:lineRule="auto"/>
        <w:jc w:val="center"/>
        <w:rPr>
          <w:rFonts w:ascii="Times New Roman" w:eastAsia="Calibri" w:hAnsi="Times New Roman" w:cs="Times New Roman"/>
          <w:sz w:val="24"/>
          <w:szCs w:val="24"/>
        </w:rPr>
      </w:pPr>
    </w:p>
    <w:p w14:paraId="3C076BD7" w14:textId="03C0E4F6" w:rsidR="00047C30" w:rsidRDefault="00047C30" w:rsidP="00047C30">
      <w:pPr>
        <w:spacing w:after="0" w:line="240" w:lineRule="auto"/>
        <w:jc w:val="center"/>
        <w:rPr>
          <w:rFonts w:ascii="Times New Roman" w:eastAsia="Calibri" w:hAnsi="Times New Roman" w:cs="Times New Roman"/>
          <w:sz w:val="24"/>
          <w:szCs w:val="24"/>
        </w:rPr>
      </w:pPr>
    </w:p>
    <w:p w14:paraId="1A1C5A48" w14:textId="77777777" w:rsidR="00047C30" w:rsidRPr="00047C30" w:rsidRDefault="00047C30" w:rsidP="00047C30">
      <w:pPr>
        <w:spacing w:after="0" w:line="240" w:lineRule="auto"/>
        <w:jc w:val="center"/>
        <w:rPr>
          <w:rFonts w:ascii="Times New Roman" w:eastAsia="Calibri" w:hAnsi="Times New Roman" w:cs="Times New Roman"/>
          <w:sz w:val="24"/>
          <w:szCs w:val="24"/>
        </w:rPr>
      </w:pPr>
    </w:p>
    <w:p w14:paraId="2D9968F3" w14:textId="77777777" w:rsidR="00047C30" w:rsidRPr="00047C30" w:rsidRDefault="00047C30" w:rsidP="00047C30">
      <w:pPr>
        <w:spacing w:after="0" w:line="240" w:lineRule="auto"/>
        <w:jc w:val="both"/>
        <w:rPr>
          <w:rFonts w:ascii="Times New Roman" w:eastAsia="Calibri" w:hAnsi="Times New Roman" w:cs="Times New Roman"/>
          <w:sz w:val="24"/>
          <w:szCs w:val="24"/>
        </w:rPr>
      </w:pPr>
    </w:p>
    <w:p w14:paraId="715BEF91" w14:textId="3A5E1B4E" w:rsidR="00047C30" w:rsidRPr="00047C30" w:rsidRDefault="00047C30" w:rsidP="00047C30">
      <w:pPr>
        <w:spacing w:after="0" w:line="240" w:lineRule="auto"/>
        <w:jc w:val="right"/>
        <w:rPr>
          <w:rFonts w:ascii="Times New Roman" w:eastAsia="Calibri" w:hAnsi="Times New Roman" w:cs="Times New Roman"/>
          <w:sz w:val="24"/>
          <w:szCs w:val="24"/>
        </w:rPr>
      </w:pPr>
      <w:r w:rsidRPr="00047C30">
        <w:rPr>
          <w:rFonts w:ascii="Times New Roman" w:eastAsia="Calibri" w:hAnsi="Times New Roman" w:cs="Times New Roman"/>
          <w:sz w:val="24"/>
          <w:szCs w:val="24"/>
        </w:rPr>
        <w:t xml:space="preserve">Zagreb, </w:t>
      </w:r>
      <w:r w:rsidR="00FD5CBC">
        <w:rPr>
          <w:rFonts w:ascii="Times New Roman" w:eastAsia="Calibri" w:hAnsi="Times New Roman" w:cs="Times New Roman"/>
          <w:sz w:val="24"/>
          <w:szCs w:val="24"/>
        </w:rPr>
        <w:t>14</w:t>
      </w:r>
      <w:r>
        <w:rPr>
          <w:rFonts w:ascii="Times New Roman" w:eastAsia="Calibri" w:hAnsi="Times New Roman" w:cs="Times New Roman"/>
          <w:sz w:val="24"/>
          <w:szCs w:val="24"/>
        </w:rPr>
        <w:t xml:space="preserve">. travnja </w:t>
      </w:r>
      <w:r w:rsidRPr="00047C30">
        <w:rPr>
          <w:rFonts w:ascii="Times New Roman" w:eastAsia="Calibri" w:hAnsi="Times New Roman" w:cs="Times New Roman"/>
          <w:sz w:val="24"/>
          <w:szCs w:val="24"/>
        </w:rPr>
        <w:t>2022.</w:t>
      </w:r>
    </w:p>
    <w:p w14:paraId="6F027DD7" w14:textId="77777777" w:rsidR="00047C30" w:rsidRPr="00047C30" w:rsidRDefault="00047C30" w:rsidP="00047C30">
      <w:pPr>
        <w:spacing w:after="0" w:line="240" w:lineRule="auto"/>
        <w:jc w:val="right"/>
        <w:rPr>
          <w:rFonts w:ascii="Times New Roman" w:eastAsia="Calibri" w:hAnsi="Times New Roman" w:cs="Times New Roman"/>
          <w:sz w:val="24"/>
          <w:szCs w:val="24"/>
        </w:rPr>
      </w:pPr>
    </w:p>
    <w:p w14:paraId="4DA29E29" w14:textId="77777777" w:rsidR="00047C30" w:rsidRPr="00047C30" w:rsidRDefault="00047C30" w:rsidP="00047C30">
      <w:pPr>
        <w:spacing w:after="0" w:line="240" w:lineRule="auto"/>
        <w:jc w:val="right"/>
        <w:rPr>
          <w:rFonts w:ascii="Times New Roman" w:eastAsia="Calibri" w:hAnsi="Times New Roman" w:cs="Times New Roman"/>
          <w:sz w:val="24"/>
          <w:szCs w:val="24"/>
        </w:rPr>
      </w:pPr>
    </w:p>
    <w:p w14:paraId="729A6AE0" w14:textId="77777777" w:rsidR="00047C30" w:rsidRPr="00047C30" w:rsidRDefault="00047C30" w:rsidP="00047C30">
      <w:pPr>
        <w:spacing w:after="0" w:line="240" w:lineRule="auto"/>
        <w:jc w:val="right"/>
        <w:rPr>
          <w:rFonts w:ascii="Times New Roman" w:eastAsia="Calibri" w:hAnsi="Times New Roman" w:cs="Times New Roman"/>
          <w:sz w:val="24"/>
          <w:szCs w:val="24"/>
        </w:rPr>
      </w:pPr>
    </w:p>
    <w:p w14:paraId="2903075E" w14:textId="77777777" w:rsidR="00047C30" w:rsidRPr="00047C30" w:rsidRDefault="00047C30" w:rsidP="00047C30">
      <w:pPr>
        <w:spacing w:after="0" w:line="240" w:lineRule="auto"/>
        <w:jc w:val="right"/>
        <w:rPr>
          <w:rFonts w:ascii="Times New Roman" w:eastAsia="Calibri" w:hAnsi="Times New Roman" w:cs="Times New Roman"/>
          <w:sz w:val="24"/>
          <w:szCs w:val="24"/>
        </w:rPr>
      </w:pPr>
    </w:p>
    <w:p w14:paraId="743E5B84" w14:textId="77777777" w:rsidR="00047C30" w:rsidRPr="00047C30" w:rsidRDefault="00047C30" w:rsidP="00047C30">
      <w:pPr>
        <w:spacing w:after="0" w:line="240" w:lineRule="auto"/>
        <w:jc w:val="right"/>
        <w:rPr>
          <w:rFonts w:ascii="Times New Roman" w:eastAsia="Calibri" w:hAnsi="Times New Roman" w:cs="Times New Roman"/>
          <w:sz w:val="24"/>
          <w:szCs w:val="24"/>
        </w:rPr>
      </w:pPr>
    </w:p>
    <w:p w14:paraId="3CD4751F" w14:textId="04F2DFE3" w:rsidR="00047C30" w:rsidRPr="00047C30" w:rsidRDefault="00047C30" w:rsidP="00047C30">
      <w:pPr>
        <w:spacing w:after="0" w:line="240" w:lineRule="auto"/>
        <w:jc w:val="right"/>
        <w:rPr>
          <w:rFonts w:ascii="Times New Roman" w:eastAsia="Calibri" w:hAnsi="Times New Roman" w:cs="Times New Roman"/>
          <w:sz w:val="24"/>
          <w:szCs w:val="24"/>
        </w:rPr>
      </w:pPr>
    </w:p>
    <w:p w14:paraId="3D9DFF0D" w14:textId="77777777" w:rsidR="00047C30" w:rsidRPr="00047C30" w:rsidRDefault="00047C30" w:rsidP="00047C30">
      <w:pPr>
        <w:spacing w:after="0" w:line="240" w:lineRule="auto"/>
        <w:jc w:val="right"/>
        <w:rPr>
          <w:rFonts w:ascii="Times New Roman" w:eastAsia="Calibri" w:hAnsi="Times New Roman" w:cs="Times New Roman"/>
          <w:sz w:val="24"/>
          <w:szCs w:val="24"/>
        </w:rPr>
      </w:pPr>
    </w:p>
    <w:p w14:paraId="714E78ED" w14:textId="77777777" w:rsidR="00047C30" w:rsidRPr="00047C30" w:rsidRDefault="00047C30" w:rsidP="00047C30">
      <w:pPr>
        <w:spacing w:after="0" w:line="240" w:lineRule="auto"/>
        <w:jc w:val="right"/>
        <w:rPr>
          <w:rFonts w:ascii="Times New Roman" w:eastAsia="Calibri" w:hAnsi="Times New Roman" w:cs="Times New Roman"/>
          <w:sz w:val="24"/>
          <w:szCs w:val="24"/>
        </w:rPr>
      </w:pPr>
    </w:p>
    <w:p w14:paraId="6A8208D1" w14:textId="77777777" w:rsidR="00047C30" w:rsidRPr="00047C30" w:rsidRDefault="00047C30" w:rsidP="00047C30">
      <w:pPr>
        <w:spacing w:after="0" w:line="240" w:lineRule="auto"/>
        <w:jc w:val="right"/>
        <w:rPr>
          <w:rFonts w:ascii="Times New Roman" w:eastAsia="Calibri" w:hAnsi="Times New Roman" w:cs="Times New Roman"/>
          <w:sz w:val="24"/>
          <w:szCs w:val="24"/>
        </w:rPr>
      </w:pPr>
    </w:p>
    <w:p w14:paraId="19992959" w14:textId="77777777" w:rsidR="00047C30" w:rsidRPr="00047C30" w:rsidRDefault="00047C30" w:rsidP="00047C30">
      <w:pPr>
        <w:spacing w:after="0" w:line="240" w:lineRule="auto"/>
        <w:jc w:val="right"/>
        <w:rPr>
          <w:rFonts w:ascii="Times New Roman" w:eastAsia="Calibri" w:hAnsi="Times New Roman" w:cs="Times New Roman"/>
          <w:sz w:val="24"/>
          <w:szCs w:val="24"/>
        </w:rPr>
      </w:pPr>
    </w:p>
    <w:p w14:paraId="23D3F2A2" w14:textId="77777777" w:rsidR="00047C30" w:rsidRPr="00047C30" w:rsidRDefault="00047C30" w:rsidP="00047C30">
      <w:pPr>
        <w:spacing w:after="0" w:line="240" w:lineRule="auto"/>
        <w:jc w:val="right"/>
        <w:rPr>
          <w:rFonts w:ascii="Times New Roman" w:eastAsia="Calibri" w:hAnsi="Times New Roman" w:cs="Times New Roman"/>
          <w:sz w:val="24"/>
          <w:szCs w:val="24"/>
        </w:rPr>
      </w:pPr>
    </w:p>
    <w:p w14:paraId="150FE647" w14:textId="77777777" w:rsidR="00047C30" w:rsidRPr="00047C30" w:rsidRDefault="00047C30" w:rsidP="00047C30">
      <w:pPr>
        <w:spacing w:after="0" w:line="240" w:lineRule="auto"/>
        <w:jc w:val="both"/>
        <w:rPr>
          <w:rFonts w:ascii="Times New Roman" w:eastAsia="Calibri" w:hAnsi="Times New Roman" w:cs="Times New Roman"/>
          <w:sz w:val="24"/>
          <w:szCs w:val="24"/>
        </w:rPr>
      </w:pPr>
      <w:r w:rsidRPr="00047C30">
        <w:rPr>
          <w:rFonts w:ascii="Times New Roman" w:eastAsia="Calibri" w:hAnsi="Times New Roman" w:cs="Times New Roman"/>
          <w:sz w:val="24"/>
          <w:szCs w:val="24"/>
        </w:rPr>
        <w:t>__________________________________________________________________________</w:t>
      </w:r>
    </w:p>
    <w:tbl>
      <w:tblPr>
        <w:tblW w:w="0" w:type="auto"/>
        <w:tblLook w:val="04A0" w:firstRow="1" w:lastRow="0" w:firstColumn="1" w:lastColumn="0" w:noHBand="0" w:noVBand="1"/>
      </w:tblPr>
      <w:tblGrid>
        <w:gridCol w:w="1950"/>
        <w:gridCol w:w="7122"/>
      </w:tblGrid>
      <w:tr w:rsidR="00047C30" w:rsidRPr="00047C30" w14:paraId="20DA7684" w14:textId="77777777" w:rsidTr="00047C30">
        <w:trPr>
          <w:trHeight w:val="80"/>
        </w:trPr>
        <w:tc>
          <w:tcPr>
            <w:tcW w:w="1951" w:type="dxa"/>
            <w:hideMark/>
          </w:tcPr>
          <w:p w14:paraId="1E01F8D4" w14:textId="77777777" w:rsidR="00047C30" w:rsidRPr="00047C30" w:rsidRDefault="00047C30" w:rsidP="00047C30">
            <w:pPr>
              <w:spacing w:after="0" w:line="240" w:lineRule="auto"/>
              <w:jc w:val="right"/>
              <w:rPr>
                <w:rFonts w:ascii="Times New Roman" w:eastAsia="Calibri" w:hAnsi="Times New Roman" w:cs="Times New Roman"/>
                <w:sz w:val="24"/>
                <w:szCs w:val="24"/>
                <w:lang w:eastAsia="ja-JP"/>
              </w:rPr>
            </w:pPr>
            <w:r w:rsidRPr="00047C30">
              <w:rPr>
                <w:rFonts w:ascii="Times New Roman" w:eastAsia="Calibri" w:hAnsi="Times New Roman" w:cs="Times New Roman"/>
                <w:sz w:val="24"/>
                <w:szCs w:val="24"/>
                <w:lang w:eastAsia="ja-JP"/>
              </w:rPr>
              <w:t xml:space="preserve"> </w:t>
            </w:r>
            <w:r w:rsidRPr="00047C30">
              <w:rPr>
                <w:rFonts w:ascii="Times New Roman" w:eastAsia="Calibri" w:hAnsi="Times New Roman" w:cs="Times New Roman"/>
                <w:b/>
                <w:smallCaps/>
                <w:sz w:val="24"/>
                <w:szCs w:val="24"/>
                <w:lang w:eastAsia="ja-JP"/>
              </w:rPr>
              <w:t>Predlagatelj</w:t>
            </w:r>
            <w:r w:rsidRPr="00047C30">
              <w:rPr>
                <w:rFonts w:ascii="Times New Roman" w:eastAsia="Calibri" w:hAnsi="Times New Roman" w:cs="Times New Roman"/>
                <w:b/>
                <w:sz w:val="24"/>
                <w:szCs w:val="24"/>
                <w:lang w:eastAsia="ja-JP"/>
              </w:rPr>
              <w:t>:</w:t>
            </w:r>
          </w:p>
        </w:tc>
        <w:tc>
          <w:tcPr>
            <w:tcW w:w="7229" w:type="dxa"/>
            <w:hideMark/>
          </w:tcPr>
          <w:p w14:paraId="4CB397FC" w14:textId="4B5951C1" w:rsidR="00047C30" w:rsidRPr="00047C30" w:rsidRDefault="00047C30" w:rsidP="00047C30">
            <w:pPr>
              <w:spacing w:after="0" w:line="240" w:lineRule="auto"/>
              <w:rPr>
                <w:rFonts w:ascii="Times New Roman" w:eastAsia="Calibri" w:hAnsi="Times New Roman" w:cs="Times New Roman"/>
                <w:sz w:val="24"/>
                <w:szCs w:val="24"/>
                <w:lang w:eastAsia="ja-JP"/>
              </w:rPr>
            </w:pPr>
            <w:r>
              <w:rPr>
                <w:rFonts w:ascii="Times New Roman" w:eastAsia="Calibri" w:hAnsi="Times New Roman" w:cs="Times New Roman"/>
                <w:sz w:val="24"/>
                <w:szCs w:val="24"/>
                <w:lang w:eastAsia="ja-JP"/>
              </w:rPr>
              <w:t>Središnji državni ured za razvoj digitalnog društva</w:t>
            </w:r>
          </w:p>
        </w:tc>
      </w:tr>
    </w:tbl>
    <w:p w14:paraId="780162DE" w14:textId="77777777" w:rsidR="00047C30" w:rsidRPr="00047C30" w:rsidRDefault="00047C30" w:rsidP="00047C30">
      <w:pPr>
        <w:spacing w:after="0" w:line="240" w:lineRule="auto"/>
        <w:jc w:val="both"/>
        <w:rPr>
          <w:rFonts w:ascii="Times New Roman" w:eastAsia="Calibri" w:hAnsi="Times New Roman" w:cs="Times New Roman"/>
          <w:sz w:val="24"/>
          <w:szCs w:val="24"/>
          <w:lang w:eastAsia="hr-HR"/>
        </w:rPr>
      </w:pPr>
      <w:r w:rsidRPr="00047C30">
        <w:rPr>
          <w:rFonts w:ascii="Times New Roman" w:eastAsia="Calibri" w:hAnsi="Times New Roman" w:cs="Times New Roman"/>
          <w:sz w:val="24"/>
          <w:szCs w:val="24"/>
        </w:rPr>
        <w:t>__________________________________________________________________________</w:t>
      </w:r>
    </w:p>
    <w:tbl>
      <w:tblPr>
        <w:tblW w:w="0" w:type="auto"/>
        <w:tblLook w:val="04A0" w:firstRow="1" w:lastRow="0" w:firstColumn="1" w:lastColumn="0" w:noHBand="0" w:noVBand="1"/>
      </w:tblPr>
      <w:tblGrid>
        <w:gridCol w:w="1940"/>
        <w:gridCol w:w="7132"/>
      </w:tblGrid>
      <w:tr w:rsidR="00047C30" w:rsidRPr="00047C30" w14:paraId="394B644C" w14:textId="77777777" w:rsidTr="0026551E">
        <w:tc>
          <w:tcPr>
            <w:tcW w:w="1951" w:type="dxa"/>
            <w:hideMark/>
          </w:tcPr>
          <w:p w14:paraId="683AD256" w14:textId="77777777" w:rsidR="00047C30" w:rsidRPr="00047C30" w:rsidRDefault="00047C30" w:rsidP="00047C30">
            <w:pPr>
              <w:spacing w:after="0" w:line="240" w:lineRule="auto"/>
              <w:jc w:val="right"/>
              <w:rPr>
                <w:rFonts w:ascii="Times New Roman" w:eastAsia="Calibri" w:hAnsi="Times New Roman" w:cs="Times New Roman"/>
                <w:sz w:val="24"/>
                <w:szCs w:val="24"/>
                <w:lang w:eastAsia="ja-JP"/>
              </w:rPr>
            </w:pPr>
            <w:r w:rsidRPr="00047C30">
              <w:rPr>
                <w:rFonts w:ascii="Times New Roman" w:eastAsia="Calibri" w:hAnsi="Times New Roman" w:cs="Times New Roman"/>
                <w:b/>
                <w:smallCaps/>
                <w:sz w:val="24"/>
                <w:szCs w:val="24"/>
                <w:lang w:eastAsia="ja-JP"/>
              </w:rPr>
              <w:t>Predmet</w:t>
            </w:r>
            <w:r w:rsidRPr="00047C30">
              <w:rPr>
                <w:rFonts w:ascii="Times New Roman" w:eastAsia="Calibri" w:hAnsi="Times New Roman" w:cs="Times New Roman"/>
                <w:b/>
                <w:sz w:val="24"/>
                <w:szCs w:val="24"/>
                <w:lang w:eastAsia="ja-JP"/>
              </w:rPr>
              <w:t>:</w:t>
            </w:r>
          </w:p>
        </w:tc>
        <w:tc>
          <w:tcPr>
            <w:tcW w:w="7229" w:type="dxa"/>
            <w:hideMark/>
          </w:tcPr>
          <w:p w14:paraId="33A41877" w14:textId="153F4411" w:rsidR="00047C30" w:rsidRPr="00047C30" w:rsidRDefault="00047C30" w:rsidP="00047C30">
            <w:pPr>
              <w:spacing w:after="0"/>
              <w:rPr>
                <w:rFonts w:ascii="Times New Roman" w:eastAsia="Calibri" w:hAnsi="Times New Roman" w:cs="Times New Roman"/>
                <w:sz w:val="24"/>
                <w:szCs w:val="24"/>
                <w:lang w:eastAsia="ja-JP"/>
              </w:rPr>
            </w:pPr>
            <w:r>
              <w:rPr>
                <w:rFonts w:ascii="Times New Roman" w:eastAsia="Calibri" w:hAnsi="Times New Roman" w:cs="Times New Roman"/>
                <w:sz w:val="24"/>
                <w:szCs w:val="24"/>
                <w:lang w:eastAsia="ja-JP"/>
              </w:rPr>
              <w:t>Nacrt prijedloga zakona o prestanku važenja Zakona o elektroničkoj ispravi</w:t>
            </w:r>
          </w:p>
        </w:tc>
      </w:tr>
    </w:tbl>
    <w:p w14:paraId="1C539400" w14:textId="77777777" w:rsidR="00047C30" w:rsidRPr="00047C30" w:rsidRDefault="00047C30" w:rsidP="00047C30">
      <w:pPr>
        <w:spacing w:after="0" w:line="240" w:lineRule="auto"/>
        <w:jc w:val="both"/>
        <w:rPr>
          <w:rFonts w:ascii="Times New Roman" w:eastAsia="Calibri" w:hAnsi="Times New Roman" w:cs="Times New Roman"/>
          <w:sz w:val="24"/>
          <w:szCs w:val="24"/>
          <w:lang w:eastAsia="hr-HR"/>
        </w:rPr>
      </w:pPr>
      <w:r w:rsidRPr="00047C30">
        <w:rPr>
          <w:rFonts w:ascii="Times New Roman" w:eastAsia="Calibri" w:hAnsi="Times New Roman" w:cs="Times New Roman"/>
          <w:sz w:val="24"/>
          <w:szCs w:val="24"/>
        </w:rPr>
        <w:t>__________________________________________________________________________</w:t>
      </w:r>
    </w:p>
    <w:p w14:paraId="4D61760D" w14:textId="77777777" w:rsidR="00047C30" w:rsidRPr="00047C30" w:rsidRDefault="00047C30" w:rsidP="00047C30">
      <w:pPr>
        <w:spacing w:after="0" w:line="240" w:lineRule="auto"/>
        <w:jc w:val="both"/>
        <w:rPr>
          <w:rFonts w:ascii="Times New Roman" w:eastAsia="Calibri" w:hAnsi="Times New Roman" w:cs="Times New Roman"/>
          <w:sz w:val="24"/>
          <w:szCs w:val="24"/>
        </w:rPr>
      </w:pPr>
    </w:p>
    <w:p w14:paraId="2EFAB773" w14:textId="77777777" w:rsidR="00047C30" w:rsidRPr="00047C30" w:rsidRDefault="00047C30" w:rsidP="00047C30">
      <w:pPr>
        <w:spacing w:after="0" w:line="240" w:lineRule="auto"/>
        <w:jc w:val="both"/>
        <w:rPr>
          <w:rFonts w:ascii="Times New Roman" w:eastAsia="Calibri" w:hAnsi="Times New Roman" w:cs="Times New Roman"/>
          <w:sz w:val="24"/>
          <w:szCs w:val="24"/>
        </w:rPr>
      </w:pPr>
    </w:p>
    <w:p w14:paraId="635C91BD" w14:textId="77777777" w:rsidR="00047C30" w:rsidRPr="00047C30" w:rsidRDefault="00047C30" w:rsidP="00047C30">
      <w:pPr>
        <w:spacing w:after="0" w:line="240" w:lineRule="auto"/>
        <w:rPr>
          <w:rFonts w:ascii="Times New Roman" w:eastAsia="Calibri" w:hAnsi="Times New Roman" w:cs="Times New Roman"/>
          <w:sz w:val="24"/>
          <w:szCs w:val="24"/>
        </w:rPr>
      </w:pPr>
    </w:p>
    <w:p w14:paraId="1D59BCF5" w14:textId="77777777" w:rsidR="00047C30" w:rsidRPr="00047C30" w:rsidRDefault="00047C30" w:rsidP="00047C30">
      <w:pPr>
        <w:spacing w:after="0" w:line="240" w:lineRule="auto"/>
        <w:rPr>
          <w:rFonts w:ascii="Times New Roman" w:eastAsia="Calibri" w:hAnsi="Times New Roman" w:cs="Times New Roman"/>
          <w:sz w:val="24"/>
          <w:szCs w:val="24"/>
        </w:rPr>
      </w:pPr>
    </w:p>
    <w:p w14:paraId="16B2CCBC" w14:textId="77777777" w:rsidR="00047C30" w:rsidRPr="00047C30" w:rsidRDefault="00047C30" w:rsidP="00047C30">
      <w:pPr>
        <w:spacing w:after="0" w:line="240" w:lineRule="auto"/>
        <w:rPr>
          <w:rFonts w:ascii="Times New Roman" w:eastAsia="Calibri" w:hAnsi="Times New Roman" w:cs="Times New Roman"/>
          <w:sz w:val="24"/>
          <w:szCs w:val="24"/>
        </w:rPr>
      </w:pPr>
    </w:p>
    <w:p w14:paraId="646517F2" w14:textId="77777777" w:rsidR="00047C30" w:rsidRPr="00047C30" w:rsidRDefault="00047C30" w:rsidP="00047C30">
      <w:pPr>
        <w:spacing w:after="0" w:line="240" w:lineRule="auto"/>
        <w:rPr>
          <w:rFonts w:ascii="Times New Roman" w:eastAsia="Calibri" w:hAnsi="Times New Roman" w:cs="Times New Roman"/>
          <w:sz w:val="24"/>
          <w:szCs w:val="24"/>
        </w:rPr>
      </w:pPr>
    </w:p>
    <w:p w14:paraId="15547BFA" w14:textId="77777777" w:rsidR="00047C30" w:rsidRPr="00047C30" w:rsidRDefault="00047C30" w:rsidP="00047C30">
      <w:pPr>
        <w:spacing w:after="0" w:line="240" w:lineRule="auto"/>
        <w:rPr>
          <w:rFonts w:ascii="Times New Roman" w:eastAsia="Calibri" w:hAnsi="Times New Roman" w:cs="Times New Roman"/>
          <w:sz w:val="24"/>
          <w:szCs w:val="24"/>
        </w:rPr>
      </w:pPr>
    </w:p>
    <w:p w14:paraId="6524F039" w14:textId="77777777" w:rsidR="00047C30" w:rsidRPr="00047C30" w:rsidRDefault="00047C30" w:rsidP="00047C30">
      <w:pPr>
        <w:spacing w:after="0" w:line="240" w:lineRule="auto"/>
        <w:rPr>
          <w:rFonts w:ascii="Times New Roman" w:eastAsia="Calibri" w:hAnsi="Times New Roman" w:cs="Times New Roman"/>
          <w:sz w:val="24"/>
          <w:szCs w:val="24"/>
        </w:rPr>
      </w:pPr>
    </w:p>
    <w:p w14:paraId="5520A2B5" w14:textId="77777777" w:rsidR="00047C30" w:rsidRPr="00047C30" w:rsidRDefault="00047C30" w:rsidP="00047C30">
      <w:pPr>
        <w:spacing w:after="0" w:line="240" w:lineRule="auto"/>
        <w:rPr>
          <w:rFonts w:ascii="Times New Roman" w:eastAsia="Calibri" w:hAnsi="Times New Roman" w:cs="Times New Roman"/>
          <w:sz w:val="24"/>
          <w:szCs w:val="24"/>
        </w:rPr>
      </w:pPr>
    </w:p>
    <w:p w14:paraId="600ED816" w14:textId="77777777" w:rsidR="00047C30" w:rsidRPr="00047C30" w:rsidRDefault="00047C30" w:rsidP="00047C30">
      <w:pPr>
        <w:spacing w:after="0" w:line="240" w:lineRule="auto"/>
        <w:rPr>
          <w:rFonts w:ascii="Times New Roman" w:eastAsia="Calibri" w:hAnsi="Times New Roman" w:cs="Times New Roman"/>
          <w:sz w:val="24"/>
          <w:szCs w:val="24"/>
        </w:rPr>
      </w:pPr>
    </w:p>
    <w:p w14:paraId="3484B822" w14:textId="3722FC45" w:rsidR="00047C30" w:rsidRDefault="00047C30" w:rsidP="00047C30">
      <w:pPr>
        <w:spacing w:after="0" w:line="240" w:lineRule="auto"/>
        <w:rPr>
          <w:rFonts w:ascii="Times New Roman" w:eastAsia="Calibri" w:hAnsi="Times New Roman" w:cs="Times New Roman"/>
          <w:sz w:val="24"/>
          <w:szCs w:val="24"/>
        </w:rPr>
      </w:pPr>
    </w:p>
    <w:p w14:paraId="5434B077" w14:textId="0462B76D" w:rsidR="00047C30" w:rsidRDefault="00047C30" w:rsidP="00047C30">
      <w:pPr>
        <w:spacing w:after="0" w:line="240" w:lineRule="auto"/>
        <w:rPr>
          <w:rFonts w:ascii="Times New Roman" w:eastAsia="Calibri" w:hAnsi="Times New Roman" w:cs="Times New Roman"/>
          <w:sz w:val="24"/>
          <w:szCs w:val="24"/>
        </w:rPr>
      </w:pPr>
    </w:p>
    <w:p w14:paraId="5A237D2E" w14:textId="1E862A79" w:rsidR="00047C30" w:rsidRDefault="00047C30" w:rsidP="00047C30">
      <w:pPr>
        <w:spacing w:after="0" w:line="240" w:lineRule="auto"/>
        <w:rPr>
          <w:rFonts w:ascii="Times New Roman" w:eastAsia="Calibri" w:hAnsi="Times New Roman" w:cs="Times New Roman"/>
          <w:sz w:val="24"/>
          <w:szCs w:val="24"/>
        </w:rPr>
      </w:pPr>
    </w:p>
    <w:p w14:paraId="1C1838DA" w14:textId="6849D551" w:rsidR="00047C30" w:rsidRDefault="00047C30" w:rsidP="00047C30">
      <w:pPr>
        <w:spacing w:after="0" w:line="240" w:lineRule="auto"/>
        <w:rPr>
          <w:rFonts w:ascii="Times New Roman" w:eastAsia="Calibri" w:hAnsi="Times New Roman" w:cs="Times New Roman"/>
          <w:sz w:val="24"/>
          <w:szCs w:val="24"/>
        </w:rPr>
      </w:pPr>
    </w:p>
    <w:p w14:paraId="73896142" w14:textId="78652333" w:rsidR="00047C30" w:rsidRDefault="00047C30" w:rsidP="00047C30">
      <w:pPr>
        <w:spacing w:after="0" w:line="240" w:lineRule="auto"/>
        <w:rPr>
          <w:rFonts w:ascii="Times New Roman" w:eastAsia="Calibri" w:hAnsi="Times New Roman" w:cs="Times New Roman"/>
          <w:sz w:val="24"/>
          <w:szCs w:val="24"/>
        </w:rPr>
      </w:pPr>
    </w:p>
    <w:p w14:paraId="5B04500A" w14:textId="4F7F7ADB" w:rsidR="00047C30" w:rsidRDefault="00047C30" w:rsidP="00047C30">
      <w:pPr>
        <w:spacing w:after="0" w:line="240" w:lineRule="auto"/>
        <w:rPr>
          <w:rFonts w:ascii="Times New Roman" w:eastAsia="Calibri" w:hAnsi="Times New Roman" w:cs="Times New Roman"/>
          <w:sz w:val="24"/>
          <w:szCs w:val="24"/>
        </w:rPr>
      </w:pPr>
    </w:p>
    <w:p w14:paraId="6898FAA0" w14:textId="4FD3A883" w:rsidR="00047C30" w:rsidRDefault="00047C30" w:rsidP="00047C30">
      <w:pPr>
        <w:spacing w:after="0" w:line="240" w:lineRule="auto"/>
        <w:rPr>
          <w:rFonts w:ascii="Times New Roman" w:eastAsia="Calibri" w:hAnsi="Times New Roman" w:cs="Times New Roman"/>
          <w:sz w:val="24"/>
          <w:szCs w:val="24"/>
        </w:rPr>
      </w:pPr>
    </w:p>
    <w:p w14:paraId="05F48202" w14:textId="102C4718" w:rsidR="00047C30" w:rsidRDefault="00047C30" w:rsidP="00047C30">
      <w:pPr>
        <w:spacing w:after="0" w:line="240" w:lineRule="auto"/>
        <w:rPr>
          <w:rFonts w:ascii="Times New Roman" w:eastAsia="Calibri" w:hAnsi="Times New Roman" w:cs="Times New Roman"/>
          <w:sz w:val="24"/>
          <w:szCs w:val="24"/>
        </w:rPr>
      </w:pPr>
    </w:p>
    <w:p w14:paraId="0DB01852" w14:textId="77777777" w:rsidR="00047C30" w:rsidRPr="00047C30" w:rsidRDefault="00047C30" w:rsidP="00047C30">
      <w:pPr>
        <w:spacing w:after="0" w:line="240" w:lineRule="auto"/>
        <w:rPr>
          <w:rFonts w:ascii="Times New Roman" w:eastAsia="Calibri" w:hAnsi="Times New Roman" w:cs="Times New Roman"/>
          <w:sz w:val="24"/>
          <w:szCs w:val="24"/>
        </w:rPr>
      </w:pPr>
    </w:p>
    <w:p w14:paraId="6298B8A8" w14:textId="77777777" w:rsidR="00047C30" w:rsidRPr="00047C30" w:rsidRDefault="00047C30" w:rsidP="00047C30">
      <w:pPr>
        <w:spacing w:after="0" w:line="240" w:lineRule="auto"/>
        <w:rPr>
          <w:rFonts w:ascii="Times New Roman" w:eastAsia="Calibri" w:hAnsi="Times New Roman" w:cs="Times New Roman"/>
          <w:sz w:val="24"/>
          <w:szCs w:val="24"/>
        </w:rPr>
      </w:pPr>
    </w:p>
    <w:p w14:paraId="17F0E9BD" w14:textId="77777777" w:rsidR="00047C30" w:rsidRPr="00047C30" w:rsidRDefault="00047C30" w:rsidP="00047C30">
      <w:pPr>
        <w:spacing w:after="0" w:line="240" w:lineRule="auto"/>
        <w:rPr>
          <w:rFonts w:ascii="Times New Roman" w:eastAsia="Calibri" w:hAnsi="Times New Roman" w:cs="Times New Roman"/>
          <w:sz w:val="24"/>
          <w:szCs w:val="24"/>
        </w:rPr>
      </w:pPr>
    </w:p>
    <w:p w14:paraId="1043AFEF" w14:textId="77777777" w:rsidR="00047C30" w:rsidRPr="00047C30" w:rsidRDefault="00047C30" w:rsidP="00047C30">
      <w:pPr>
        <w:spacing w:after="0" w:line="240" w:lineRule="auto"/>
        <w:rPr>
          <w:rFonts w:ascii="Times New Roman" w:eastAsia="Calibri" w:hAnsi="Times New Roman" w:cs="Times New Roman"/>
        </w:rPr>
      </w:pPr>
    </w:p>
    <w:p w14:paraId="0FC1271D" w14:textId="77777777" w:rsidR="00047C30" w:rsidRPr="00047C30" w:rsidRDefault="00047C30" w:rsidP="00047C30">
      <w:pPr>
        <w:pBdr>
          <w:top w:val="single" w:sz="4" w:space="1" w:color="404040"/>
        </w:pBdr>
        <w:tabs>
          <w:tab w:val="center" w:pos="4536"/>
          <w:tab w:val="right" w:pos="9072"/>
        </w:tabs>
        <w:spacing w:after="0" w:line="240" w:lineRule="auto"/>
        <w:jc w:val="center"/>
        <w:rPr>
          <w:rFonts w:ascii="Times New Roman" w:eastAsia="Calibri" w:hAnsi="Times New Roman" w:cs="Times New Roman"/>
          <w:spacing w:val="20"/>
        </w:rPr>
      </w:pPr>
      <w:r w:rsidRPr="00047C30">
        <w:rPr>
          <w:rFonts w:ascii="Times New Roman" w:eastAsia="Calibri" w:hAnsi="Times New Roman" w:cs="Times New Roman"/>
          <w:spacing w:val="20"/>
        </w:rPr>
        <w:t>Banski dvori | Trg Sv. Marka 2 | 10000 Zagreb | tel. 01 4569 222 | vlada.gov.hr</w:t>
      </w:r>
    </w:p>
    <w:p w14:paraId="6078128D" w14:textId="3918FB0E" w:rsidR="00DF1F06" w:rsidRPr="009A44AF" w:rsidRDefault="00DF1F06" w:rsidP="00047C30">
      <w:pPr>
        <w:rPr>
          <w:rFonts w:ascii="Times New Roman" w:hAnsi="Times New Roman" w:cs="Times New Roman"/>
          <w:b/>
          <w:bCs/>
        </w:rPr>
      </w:pPr>
    </w:p>
    <w:p w14:paraId="796C8D00" w14:textId="77777777" w:rsidR="00DF1F06" w:rsidRPr="009A44AF" w:rsidRDefault="00DF1F06" w:rsidP="00DF1F06">
      <w:pPr>
        <w:jc w:val="right"/>
        <w:rPr>
          <w:rFonts w:ascii="Times New Roman" w:hAnsi="Times New Roman" w:cs="Times New Roman"/>
          <w:b/>
          <w:bCs/>
          <w:sz w:val="28"/>
          <w:szCs w:val="28"/>
        </w:rPr>
      </w:pPr>
      <w:r w:rsidRPr="009A44AF">
        <w:rPr>
          <w:rFonts w:ascii="Times New Roman" w:hAnsi="Times New Roman" w:cs="Times New Roman"/>
          <w:b/>
          <w:bCs/>
          <w:sz w:val="28"/>
          <w:szCs w:val="28"/>
        </w:rPr>
        <w:lastRenderedPageBreak/>
        <w:t>NACRT</w:t>
      </w:r>
    </w:p>
    <w:p w14:paraId="546A3AC6" w14:textId="77777777" w:rsidR="00DF1F06" w:rsidRPr="009A44AF" w:rsidRDefault="00DF1F06" w:rsidP="00DF1F06">
      <w:pPr>
        <w:jc w:val="both"/>
        <w:rPr>
          <w:rFonts w:ascii="Times New Roman" w:hAnsi="Times New Roman" w:cs="Times New Roman"/>
          <w:b/>
          <w:bCs/>
        </w:rPr>
      </w:pPr>
    </w:p>
    <w:p w14:paraId="0A5DAEDA" w14:textId="77777777" w:rsidR="00DF1F06" w:rsidRPr="009A44AF" w:rsidRDefault="00DF1F06" w:rsidP="00DF1F06">
      <w:pPr>
        <w:jc w:val="both"/>
        <w:rPr>
          <w:rFonts w:ascii="Times New Roman" w:hAnsi="Times New Roman" w:cs="Times New Roman"/>
          <w:b/>
          <w:bCs/>
        </w:rPr>
      </w:pPr>
    </w:p>
    <w:p w14:paraId="47098A68" w14:textId="77777777" w:rsidR="00DF1F06" w:rsidRPr="009A44AF" w:rsidRDefault="00DF1F06" w:rsidP="00DF1F06">
      <w:pPr>
        <w:jc w:val="both"/>
        <w:rPr>
          <w:rFonts w:ascii="Times New Roman" w:hAnsi="Times New Roman" w:cs="Times New Roman"/>
          <w:b/>
          <w:bCs/>
        </w:rPr>
      </w:pPr>
    </w:p>
    <w:p w14:paraId="540F8DDF" w14:textId="77777777" w:rsidR="00DF1F06" w:rsidRPr="009A44AF" w:rsidRDefault="00DF1F06" w:rsidP="00DF1F06">
      <w:pPr>
        <w:jc w:val="both"/>
        <w:rPr>
          <w:rFonts w:ascii="Times New Roman" w:hAnsi="Times New Roman" w:cs="Times New Roman"/>
          <w:b/>
          <w:bCs/>
        </w:rPr>
      </w:pPr>
    </w:p>
    <w:p w14:paraId="73C298E6" w14:textId="77777777" w:rsidR="00DF1F06" w:rsidRPr="009A44AF" w:rsidRDefault="00DF1F06" w:rsidP="00DF1F06">
      <w:pPr>
        <w:jc w:val="both"/>
        <w:rPr>
          <w:rFonts w:ascii="Times New Roman" w:hAnsi="Times New Roman" w:cs="Times New Roman"/>
          <w:b/>
          <w:bCs/>
        </w:rPr>
      </w:pPr>
    </w:p>
    <w:p w14:paraId="0B70972F" w14:textId="77777777" w:rsidR="00DF1F06" w:rsidRPr="009A44AF" w:rsidRDefault="00DF1F06" w:rsidP="00DF1F06">
      <w:pPr>
        <w:jc w:val="both"/>
        <w:rPr>
          <w:rFonts w:ascii="Times New Roman" w:hAnsi="Times New Roman" w:cs="Times New Roman"/>
          <w:b/>
          <w:bCs/>
        </w:rPr>
      </w:pPr>
    </w:p>
    <w:p w14:paraId="7964A1A4" w14:textId="12CFDE21" w:rsidR="00DF1F06" w:rsidRPr="009A44AF" w:rsidRDefault="00B853E8" w:rsidP="00DF1F06">
      <w:pPr>
        <w:jc w:val="center"/>
        <w:rPr>
          <w:rFonts w:ascii="Times New Roman" w:hAnsi="Times New Roman" w:cs="Times New Roman"/>
          <w:b/>
          <w:bCs/>
          <w:sz w:val="32"/>
          <w:szCs w:val="32"/>
        </w:rPr>
      </w:pPr>
      <w:r>
        <w:rPr>
          <w:rFonts w:ascii="Times New Roman" w:hAnsi="Times New Roman" w:cs="Times New Roman"/>
          <w:b/>
          <w:bCs/>
          <w:sz w:val="32"/>
          <w:szCs w:val="32"/>
        </w:rPr>
        <w:t xml:space="preserve">NACRT </w:t>
      </w:r>
      <w:r w:rsidR="00DF1F06" w:rsidRPr="009A44AF">
        <w:rPr>
          <w:rFonts w:ascii="Times New Roman" w:hAnsi="Times New Roman" w:cs="Times New Roman"/>
          <w:b/>
          <w:bCs/>
          <w:sz w:val="32"/>
          <w:szCs w:val="32"/>
        </w:rPr>
        <w:t>PRIJEDLOG</w:t>
      </w:r>
      <w:r w:rsidR="00047C30">
        <w:rPr>
          <w:rFonts w:ascii="Times New Roman" w:hAnsi="Times New Roman" w:cs="Times New Roman"/>
          <w:b/>
          <w:bCs/>
          <w:sz w:val="32"/>
          <w:szCs w:val="32"/>
        </w:rPr>
        <w:t>A</w:t>
      </w:r>
      <w:r w:rsidR="00DF1F06" w:rsidRPr="009A44AF">
        <w:rPr>
          <w:rFonts w:ascii="Times New Roman" w:hAnsi="Times New Roman" w:cs="Times New Roman"/>
          <w:b/>
          <w:bCs/>
          <w:sz w:val="32"/>
          <w:szCs w:val="32"/>
        </w:rPr>
        <w:t xml:space="preserve"> ZAKONA O </w:t>
      </w:r>
      <w:r w:rsidR="00EA09F4" w:rsidRPr="009A44AF">
        <w:rPr>
          <w:rFonts w:ascii="Times New Roman" w:hAnsi="Times New Roman" w:cs="Times New Roman"/>
          <w:b/>
          <w:bCs/>
          <w:sz w:val="32"/>
          <w:szCs w:val="32"/>
        </w:rPr>
        <w:t xml:space="preserve">PRESTANKU </w:t>
      </w:r>
      <w:r w:rsidR="00B73D0B" w:rsidRPr="009A44AF">
        <w:rPr>
          <w:rFonts w:ascii="Times New Roman" w:hAnsi="Times New Roman" w:cs="Times New Roman"/>
          <w:b/>
          <w:bCs/>
          <w:sz w:val="32"/>
          <w:szCs w:val="32"/>
        </w:rPr>
        <w:t>VAŽENJA ZAKONA O ELEKTRONIČKOJ ISPRAVI</w:t>
      </w:r>
    </w:p>
    <w:p w14:paraId="2499F9EE" w14:textId="77777777" w:rsidR="00DF1F06" w:rsidRPr="009A44AF" w:rsidRDefault="00DF1F06" w:rsidP="00DF1F06">
      <w:pPr>
        <w:jc w:val="center"/>
        <w:rPr>
          <w:rFonts w:ascii="Times New Roman" w:hAnsi="Times New Roman" w:cs="Times New Roman"/>
          <w:b/>
          <w:bCs/>
        </w:rPr>
      </w:pPr>
    </w:p>
    <w:p w14:paraId="4215E1EC" w14:textId="77777777" w:rsidR="00DF1F06" w:rsidRPr="009A44AF" w:rsidRDefault="00DF1F06" w:rsidP="00DF1F06">
      <w:pPr>
        <w:jc w:val="center"/>
        <w:rPr>
          <w:rFonts w:ascii="Times New Roman" w:hAnsi="Times New Roman" w:cs="Times New Roman"/>
          <w:b/>
          <w:bCs/>
        </w:rPr>
      </w:pPr>
    </w:p>
    <w:p w14:paraId="5C88F8FE" w14:textId="77777777" w:rsidR="00DF1F06" w:rsidRPr="009A44AF" w:rsidRDefault="00DF1F06" w:rsidP="00DF1F06">
      <w:pPr>
        <w:jc w:val="center"/>
        <w:rPr>
          <w:rFonts w:ascii="Times New Roman" w:hAnsi="Times New Roman" w:cs="Times New Roman"/>
          <w:b/>
          <w:bCs/>
        </w:rPr>
      </w:pPr>
    </w:p>
    <w:p w14:paraId="0DC51573" w14:textId="77777777" w:rsidR="00DF1F06" w:rsidRPr="009A44AF" w:rsidRDefault="00DF1F06" w:rsidP="00DF1F06">
      <w:pPr>
        <w:jc w:val="center"/>
        <w:rPr>
          <w:rFonts w:ascii="Times New Roman" w:hAnsi="Times New Roman" w:cs="Times New Roman"/>
          <w:b/>
          <w:bCs/>
        </w:rPr>
      </w:pPr>
    </w:p>
    <w:p w14:paraId="5CD482D7" w14:textId="77777777" w:rsidR="00DF1F06" w:rsidRPr="009A44AF" w:rsidRDefault="00DF1F06" w:rsidP="00DF1F06">
      <w:pPr>
        <w:jc w:val="center"/>
        <w:rPr>
          <w:rFonts w:ascii="Times New Roman" w:hAnsi="Times New Roman" w:cs="Times New Roman"/>
          <w:b/>
          <w:bCs/>
        </w:rPr>
      </w:pPr>
    </w:p>
    <w:p w14:paraId="5FAC566F" w14:textId="27541490" w:rsidR="00DF1F06" w:rsidRDefault="00DF1F06" w:rsidP="00DF1F06">
      <w:pPr>
        <w:jc w:val="center"/>
        <w:rPr>
          <w:rFonts w:ascii="Times New Roman" w:hAnsi="Times New Roman" w:cs="Times New Roman"/>
        </w:rPr>
      </w:pPr>
    </w:p>
    <w:p w14:paraId="5FA5A3FD" w14:textId="70910C48" w:rsidR="00B853E8" w:rsidRDefault="00B853E8" w:rsidP="00DF1F06">
      <w:pPr>
        <w:jc w:val="center"/>
        <w:rPr>
          <w:rFonts w:ascii="Times New Roman" w:hAnsi="Times New Roman" w:cs="Times New Roman"/>
        </w:rPr>
      </w:pPr>
    </w:p>
    <w:p w14:paraId="07910B2A" w14:textId="6265F80A" w:rsidR="00B853E8" w:rsidRDefault="00B853E8" w:rsidP="00DF1F06">
      <w:pPr>
        <w:jc w:val="center"/>
        <w:rPr>
          <w:rFonts w:ascii="Times New Roman" w:hAnsi="Times New Roman" w:cs="Times New Roman"/>
        </w:rPr>
      </w:pPr>
    </w:p>
    <w:p w14:paraId="7CE970CB" w14:textId="229921CC" w:rsidR="00B853E8" w:rsidRDefault="00B853E8" w:rsidP="00DF1F06">
      <w:pPr>
        <w:jc w:val="center"/>
        <w:rPr>
          <w:rFonts w:ascii="Times New Roman" w:hAnsi="Times New Roman" w:cs="Times New Roman"/>
        </w:rPr>
      </w:pPr>
    </w:p>
    <w:p w14:paraId="67B240EF" w14:textId="3C720902" w:rsidR="00B853E8" w:rsidRDefault="00B853E8" w:rsidP="00DF1F06">
      <w:pPr>
        <w:jc w:val="center"/>
        <w:rPr>
          <w:rFonts w:ascii="Times New Roman" w:hAnsi="Times New Roman" w:cs="Times New Roman"/>
        </w:rPr>
      </w:pPr>
    </w:p>
    <w:p w14:paraId="7DD0790D" w14:textId="41C0D412" w:rsidR="00B853E8" w:rsidRDefault="00B853E8" w:rsidP="00DF1F06">
      <w:pPr>
        <w:jc w:val="center"/>
        <w:rPr>
          <w:rFonts w:ascii="Times New Roman" w:hAnsi="Times New Roman" w:cs="Times New Roman"/>
        </w:rPr>
      </w:pPr>
    </w:p>
    <w:p w14:paraId="1D948331" w14:textId="6579C1AB" w:rsidR="00B853E8" w:rsidRDefault="00B853E8" w:rsidP="00DF1F06">
      <w:pPr>
        <w:jc w:val="center"/>
        <w:rPr>
          <w:rFonts w:ascii="Times New Roman" w:hAnsi="Times New Roman" w:cs="Times New Roman"/>
        </w:rPr>
      </w:pPr>
    </w:p>
    <w:p w14:paraId="0B07B948" w14:textId="425BB1CF" w:rsidR="00B853E8" w:rsidRDefault="00B853E8" w:rsidP="00DF1F06">
      <w:pPr>
        <w:jc w:val="center"/>
        <w:rPr>
          <w:rFonts w:ascii="Times New Roman" w:hAnsi="Times New Roman" w:cs="Times New Roman"/>
        </w:rPr>
      </w:pPr>
    </w:p>
    <w:p w14:paraId="52C123F2" w14:textId="07F34757" w:rsidR="00B853E8" w:rsidRDefault="00B853E8" w:rsidP="00DF1F06">
      <w:pPr>
        <w:jc w:val="center"/>
        <w:rPr>
          <w:rFonts w:ascii="Times New Roman" w:hAnsi="Times New Roman" w:cs="Times New Roman"/>
        </w:rPr>
      </w:pPr>
    </w:p>
    <w:p w14:paraId="1B048B61" w14:textId="1863D99D" w:rsidR="00047C30" w:rsidRDefault="00047C30" w:rsidP="00DF1F06">
      <w:pPr>
        <w:jc w:val="center"/>
        <w:rPr>
          <w:rFonts w:ascii="Times New Roman" w:hAnsi="Times New Roman" w:cs="Times New Roman"/>
        </w:rPr>
      </w:pPr>
    </w:p>
    <w:p w14:paraId="49A0198D" w14:textId="1E0114EF" w:rsidR="00047C30" w:rsidRDefault="00047C30" w:rsidP="00DF1F06">
      <w:pPr>
        <w:jc w:val="center"/>
        <w:rPr>
          <w:rFonts w:ascii="Times New Roman" w:hAnsi="Times New Roman" w:cs="Times New Roman"/>
        </w:rPr>
      </w:pPr>
    </w:p>
    <w:p w14:paraId="2A8CDF14" w14:textId="77777777" w:rsidR="00047C30" w:rsidRPr="00583484" w:rsidRDefault="00047C30" w:rsidP="00DF1F06">
      <w:pPr>
        <w:jc w:val="center"/>
        <w:rPr>
          <w:rFonts w:ascii="Times New Roman" w:hAnsi="Times New Roman" w:cs="Times New Roman"/>
        </w:rPr>
      </w:pPr>
    </w:p>
    <w:p w14:paraId="717CC27A" w14:textId="77777777" w:rsidR="00DF1F06" w:rsidRPr="00583484" w:rsidRDefault="00DF1F06" w:rsidP="00DF1F06">
      <w:pPr>
        <w:jc w:val="center"/>
        <w:rPr>
          <w:rFonts w:ascii="Times New Roman" w:hAnsi="Times New Roman" w:cs="Times New Roman"/>
        </w:rPr>
      </w:pPr>
    </w:p>
    <w:p w14:paraId="5A3DC093" w14:textId="77777777" w:rsidR="00DF1F06" w:rsidRPr="00583484" w:rsidRDefault="00DF1F06" w:rsidP="00DF1F06">
      <w:pPr>
        <w:pBdr>
          <w:bottom w:val="single" w:sz="12" w:space="1" w:color="auto"/>
        </w:pBdr>
        <w:jc w:val="center"/>
        <w:rPr>
          <w:rFonts w:ascii="Times New Roman" w:hAnsi="Times New Roman" w:cs="Times New Roman"/>
        </w:rPr>
      </w:pPr>
    </w:p>
    <w:p w14:paraId="2611DA4C" w14:textId="1F3023BB" w:rsidR="00047C30" w:rsidRPr="00B853E8" w:rsidRDefault="00DF1F06" w:rsidP="00047C30">
      <w:pPr>
        <w:jc w:val="center"/>
        <w:rPr>
          <w:rFonts w:ascii="Times New Roman" w:hAnsi="Times New Roman" w:cs="Times New Roman"/>
          <w:sz w:val="28"/>
          <w:szCs w:val="28"/>
        </w:rPr>
      </w:pPr>
      <w:r w:rsidRPr="00583484">
        <w:rPr>
          <w:rFonts w:ascii="Times New Roman" w:hAnsi="Times New Roman" w:cs="Times New Roman"/>
          <w:sz w:val="28"/>
          <w:szCs w:val="28"/>
        </w:rPr>
        <w:t xml:space="preserve">Zagreb, </w:t>
      </w:r>
      <w:r w:rsidR="00B853E8">
        <w:rPr>
          <w:rFonts w:ascii="Times New Roman" w:hAnsi="Times New Roman" w:cs="Times New Roman"/>
          <w:sz w:val="28"/>
          <w:szCs w:val="28"/>
        </w:rPr>
        <w:t>travanj</w:t>
      </w:r>
      <w:r w:rsidRPr="00583484">
        <w:rPr>
          <w:rFonts w:ascii="Times New Roman" w:hAnsi="Times New Roman" w:cs="Times New Roman"/>
          <w:sz w:val="28"/>
          <w:szCs w:val="28"/>
        </w:rPr>
        <w:t xml:space="preserve"> 20</w:t>
      </w:r>
      <w:r w:rsidR="006A6AB2" w:rsidRPr="00583484">
        <w:rPr>
          <w:rFonts w:ascii="Times New Roman" w:hAnsi="Times New Roman" w:cs="Times New Roman"/>
          <w:sz w:val="28"/>
          <w:szCs w:val="28"/>
        </w:rPr>
        <w:t>2</w:t>
      </w:r>
      <w:r w:rsidR="008A354F">
        <w:rPr>
          <w:rFonts w:ascii="Times New Roman" w:hAnsi="Times New Roman" w:cs="Times New Roman"/>
          <w:sz w:val="28"/>
          <w:szCs w:val="28"/>
        </w:rPr>
        <w:t>2</w:t>
      </w:r>
      <w:r w:rsidR="00FA6257" w:rsidRPr="00583484">
        <w:rPr>
          <w:rFonts w:ascii="Times New Roman" w:hAnsi="Times New Roman" w:cs="Times New Roman"/>
          <w:sz w:val="28"/>
          <w:szCs w:val="28"/>
        </w:rPr>
        <w:t>.</w:t>
      </w:r>
    </w:p>
    <w:p w14:paraId="2CB57EDD" w14:textId="194F56E6" w:rsidR="00FA4E72" w:rsidRPr="00047C30" w:rsidRDefault="00FA4E72" w:rsidP="006A6AB2">
      <w:pPr>
        <w:pStyle w:val="ListParagraph"/>
        <w:numPr>
          <w:ilvl w:val="0"/>
          <w:numId w:val="15"/>
        </w:numPr>
        <w:jc w:val="both"/>
        <w:rPr>
          <w:rFonts w:ascii="Times New Roman" w:hAnsi="Times New Roman" w:cs="Times New Roman"/>
          <w:b/>
          <w:sz w:val="24"/>
          <w:szCs w:val="24"/>
        </w:rPr>
      </w:pPr>
      <w:r w:rsidRPr="00047C30">
        <w:rPr>
          <w:rFonts w:ascii="Times New Roman" w:hAnsi="Times New Roman" w:cs="Times New Roman"/>
          <w:b/>
          <w:sz w:val="24"/>
          <w:szCs w:val="24"/>
        </w:rPr>
        <w:lastRenderedPageBreak/>
        <w:t>USTAVNA OSNOVA ZA DONOŠENJE ZAKONA</w:t>
      </w:r>
    </w:p>
    <w:p w14:paraId="49D0A639" w14:textId="77777777" w:rsidR="00FA4E72" w:rsidRPr="00047C30" w:rsidRDefault="00FA4E72" w:rsidP="00DF1F06">
      <w:pPr>
        <w:pStyle w:val="ListParagraph"/>
        <w:ind w:left="1080"/>
        <w:jc w:val="both"/>
        <w:rPr>
          <w:rFonts w:ascii="Times New Roman" w:hAnsi="Times New Roman" w:cs="Times New Roman"/>
          <w:b/>
          <w:sz w:val="24"/>
          <w:szCs w:val="24"/>
        </w:rPr>
      </w:pPr>
    </w:p>
    <w:p w14:paraId="6485AC8D" w14:textId="6A4CAA10" w:rsidR="00FA4E72" w:rsidRPr="00047C30" w:rsidRDefault="00FA4E72" w:rsidP="00561E4D">
      <w:pPr>
        <w:pStyle w:val="ListParagraph"/>
        <w:ind w:left="0" w:firstLine="360"/>
        <w:jc w:val="both"/>
        <w:rPr>
          <w:rFonts w:ascii="Times New Roman" w:hAnsi="Times New Roman" w:cs="Times New Roman"/>
          <w:sz w:val="24"/>
          <w:szCs w:val="24"/>
        </w:rPr>
      </w:pPr>
      <w:r w:rsidRPr="00047C30">
        <w:rPr>
          <w:rFonts w:ascii="Times New Roman" w:hAnsi="Times New Roman" w:cs="Times New Roman"/>
          <w:sz w:val="24"/>
          <w:szCs w:val="24"/>
        </w:rPr>
        <w:t xml:space="preserve">Ustavna osnova za donošenje Zakona o </w:t>
      </w:r>
      <w:r w:rsidR="00937067" w:rsidRPr="00047C30">
        <w:rPr>
          <w:rFonts w:ascii="Times New Roman" w:hAnsi="Times New Roman" w:cs="Times New Roman"/>
          <w:sz w:val="24"/>
          <w:szCs w:val="24"/>
        </w:rPr>
        <w:t xml:space="preserve">prestanku važenja Zakona o elektroničkoj </w:t>
      </w:r>
      <w:r w:rsidR="00C058A8" w:rsidRPr="00047C30">
        <w:rPr>
          <w:rFonts w:ascii="Times New Roman" w:hAnsi="Times New Roman" w:cs="Times New Roman"/>
          <w:sz w:val="24"/>
          <w:szCs w:val="24"/>
        </w:rPr>
        <w:t xml:space="preserve">ispravi </w:t>
      </w:r>
      <w:r w:rsidRPr="00047C30">
        <w:rPr>
          <w:rFonts w:ascii="Times New Roman" w:hAnsi="Times New Roman" w:cs="Times New Roman"/>
          <w:sz w:val="24"/>
          <w:szCs w:val="24"/>
        </w:rPr>
        <w:t xml:space="preserve">sadržana je u odredbi </w:t>
      </w:r>
      <w:r w:rsidR="001A1016" w:rsidRPr="00047C30">
        <w:rPr>
          <w:rFonts w:ascii="Times New Roman" w:hAnsi="Times New Roman" w:cs="Times New Roman"/>
          <w:sz w:val="24"/>
          <w:szCs w:val="24"/>
        </w:rPr>
        <w:t>članka 2. stavka 4. podstavka 1</w:t>
      </w:r>
      <w:r w:rsidR="00196D11" w:rsidRPr="00047C30">
        <w:rPr>
          <w:rFonts w:ascii="Times New Roman" w:hAnsi="Times New Roman" w:cs="Times New Roman"/>
          <w:sz w:val="24"/>
          <w:szCs w:val="24"/>
        </w:rPr>
        <w:t>.</w:t>
      </w:r>
      <w:r w:rsidR="00390342" w:rsidRPr="00047C30">
        <w:rPr>
          <w:rFonts w:ascii="Times New Roman" w:hAnsi="Times New Roman" w:cs="Times New Roman"/>
          <w:sz w:val="24"/>
          <w:szCs w:val="24"/>
        </w:rPr>
        <w:t xml:space="preserve"> </w:t>
      </w:r>
      <w:r w:rsidRPr="00047C30">
        <w:rPr>
          <w:rFonts w:ascii="Times New Roman" w:hAnsi="Times New Roman" w:cs="Times New Roman"/>
          <w:sz w:val="24"/>
          <w:szCs w:val="24"/>
        </w:rPr>
        <w:t>Ustava Republike Hrvatske („Narodne novine“, br.</w:t>
      </w:r>
      <w:r w:rsidR="00ED1F19" w:rsidRPr="00047C30">
        <w:rPr>
          <w:rFonts w:ascii="Times New Roman" w:hAnsi="Times New Roman" w:cs="Times New Roman"/>
          <w:sz w:val="24"/>
          <w:szCs w:val="24"/>
        </w:rPr>
        <w:t xml:space="preserve"> 85/10 –pročišćeni tekst i 5/14</w:t>
      </w:r>
      <w:r w:rsidRPr="00047C30">
        <w:rPr>
          <w:rFonts w:ascii="Times New Roman" w:hAnsi="Times New Roman" w:cs="Times New Roman"/>
          <w:sz w:val="24"/>
          <w:szCs w:val="24"/>
        </w:rPr>
        <w:t xml:space="preserve"> </w:t>
      </w:r>
      <w:r w:rsidR="00ED1F19" w:rsidRPr="00047C30">
        <w:rPr>
          <w:rFonts w:ascii="Times New Roman" w:hAnsi="Times New Roman" w:cs="Times New Roman"/>
          <w:sz w:val="24"/>
          <w:szCs w:val="24"/>
        </w:rPr>
        <w:t>– Odluka Ustavnog suda Republike Hrvatske</w:t>
      </w:r>
      <w:r w:rsidRPr="00047C30">
        <w:rPr>
          <w:rFonts w:ascii="Times New Roman" w:hAnsi="Times New Roman" w:cs="Times New Roman"/>
          <w:sz w:val="24"/>
          <w:szCs w:val="24"/>
        </w:rPr>
        <w:t>).</w:t>
      </w:r>
    </w:p>
    <w:p w14:paraId="5447FC63" w14:textId="77777777" w:rsidR="00561E4D" w:rsidRPr="00047C30" w:rsidRDefault="00561E4D" w:rsidP="00DF1F06">
      <w:pPr>
        <w:pStyle w:val="ListParagraph"/>
        <w:ind w:left="708"/>
        <w:jc w:val="both"/>
        <w:rPr>
          <w:rFonts w:ascii="Times New Roman" w:hAnsi="Times New Roman" w:cs="Times New Roman"/>
          <w:sz w:val="24"/>
          <w:szCs w:val="24"/>
        </w:rPr>
      </w:pPr>
    </w:p>
    <w:p w14:paraId="7412018A" w14:textId="77777777" w:rsidR="00FA4E72" w:rsidRPr="00047C30" w:rsidRDefault="00FA4E72" w:rsidP="00DF1F06">
      <w:pPr>
        <w:pStyle w:val="ListParagraph"/>
        <w:ind w:left="708"/>
        <w:jc w:val="both"/>
        <w:rPr>
          <w:rFonts w:ascii="Times New Roman" w:hAnsi="Times New Roman" w:cs="Times New Roman"/>
          <w:sz w:val="24"/>
          <w:szCs w:val="24"/>
        </w:rPr>
      </w:pPr>
    </w:p>
    <w:p w14:paraId="71D2082F" w14:textId="3CFC683E" w:rsidR="00FA4E72" w:rsidRPr="00047C30" w:rsidRDefault="00FA4E72" w:rsidP="006A6AB2">
      <w:pPr>
        <w:pStyle w:val="ListParagraph"/>
        <w:numPr>
          <w:ilvl w:val="0"/>
          <w:numId w:val="15"/>
        </w:numPr>
        <w:jc w:val="both"/>
        <w:rPr>
          <w:rFonts w:ascii="Times New Roman" w:hAnsi="Times New Roman" w:cs="Times New Roman"/>
          <w:b/>
          <w:sz w:val="24"/>
          <w:szCs w:val="24"/>
        </w:rPr>
      </w:pPr>
      <w:r w:rsidRPr="00047C30">
        <w:rPr>
          <w:rFonts w:ascii="Times New Roman" w:hAnsi="Times New Roman" w:cs="Times New Roman"/>
          <w:b/>
          <w:sz w:val="24"/>
          <w:szCs w:val="24"/>
        </w:rPr>
        <w:t xml:space="preserve">OCJENA STANJA I OSNOVNA PITANJA KOJA SE </w:t>
      </w:r>
      <w:r w:rsidR="00F4606E" w:rsidRPr="00047C30">
        <w:rPr>
          <w:rFonts w:ascii="Times New Roman" w:hAnsi="Times New Roman" w:cs="Times New Roman"/>
          <w:b/>
          <w:sz w:val="24"/>
          <w:szCs w:val="24"/>
        </w:rPr>
        <w:t xml:space="preserve">TREBAJU UREDITI </w:t>
      </w:r>
      <w:r w:rsidRPr="00047C30">
        <w:rPr>
          <w:rFonts w:ascii="Times New Roman" w:hAnsi="Times New Roman" w:cs="Times New Roman"/>
          <w:b/>
          <w:sz w:val="24"/>
          <w:szCs w:val="24"/>
        </w:rPr>
        <w:t xml:space="preserve"> ZAKONOM</w:t>
      </w:r>
      <w:r w:rsidR="00F4606E" w:rsidRPr="00047C30">
        <w:rPr>
          <w:rFonts w:ascii="Times New Roman" w:hAnsi="Times New Roman" w:cs="Times New Roman"/>
          <w:b/>
          <w:sz w:val="24"/>
          <w:szCs w:val="24"/>
        </w:rPr>
        <w:t>,</w:t>
      </w:r>
      <w:r w:rsidRPr="00047C30">
        <w:rPr>
          <w:rFonts w:ascii="Times New Roman" w:hAnsi="Times New Roman" w:cs="Times New Roman"/>
          <w:b/>
          <w:sz w:val="24"/>
          <w:szCs w:val="24"/>
        </w:rPr>
        <w:t xml:space="preserve"> TE POSLJEDICE KOJE ĆE DONOŠENJEM ZAKONA</w:t>
      </w:r>
      <w:r w:rsidR="00F4606E" w:rsidRPr="00047C30">
        <w:rPr>
          <w:rFonts w:ascii="Times New Roman" w:hAnsi="Times New Roman" w:cs="Times New Roman"/>
          <w:b/>
          <w:sz w:val="24"/>
          <w:szCs w:val="24"/>
        </w:rPr>
        <w:t xml:space="preserve"> PROISTEĆI</w:t>
      </w:r>
    </w:p>
    <w:p w14:paraId="46CB2947" w14:textId="70251940" w:rsidR="00561E4D" w:rsidRPr="00047C30" w:rsidRDefault="00561E4D" w:rsidP="00561E4D">
      <w:pPr>
        <w:ind w:firstLine="360"/>
        <w:jc w:val="both"/>
        <w:rPr>
          <w:rFonts w:ascii="Times New Roman" w:hAnsi="Times New Roman" w:cs="Times New Roman"/>
          <w:bCs/>
          <w:sz w:val="24"/>
          <w:szCs w:val="24"/>
        </w:rPr>
      </w:pPr>
      <w:r w:rsidRPr="00047C30">
        <w:rPr>
          <w:rFonts w:ascii="Times New Roman" w:hAnsi="Times New Roman" w:cs="Times New Roman"/>
          <w:bCs/>
          <w:sz w:val="24"/>
          <w:szCs w:val="24"/>
        </w:rPr>
        <w:t xml:space="preserve">Donošenjem Zakona o elektroničkoj ispravi („Narodne novine“, broj 150/2005, u daljnjem tekstu: Zakon)  2005. godine je uvažen utjecaj informacijske tehnologije na društvo i osvijestila se  potreba za modernizacijom regulacije elektronički potpisanih dokumenta. Pristup koji je uzet prilikom izrade Zakona zauzeo je kao temeljni stav (paradigmu) da dokument koji je elektronički potpisan treba regulirati u našem pravnom sustavu kao poseban pravni institut. Taj pristup je zamijenjen novom premisom Uredbe (EU) br. 910/2014 Europskog parlamenta i Vijeća od 23. srpnja 2014. o elektroničkoj identifikaciji i uslugama povjerenja za elektroničke transakcije na unutarnjem tržištu i stavljanju izvan snage Direktive 1999/93/EZ (dalje u tekstu: Uredba eIDAS) da se pravna valjanost i važnost elektroničkih dokumenata postiže odredbama o zabrani njihove diskriminacije u usporedbi s onima na papiru pod uvjetom upotrebe elektroničkog potpisa koji kroz kriptografske metode jamči autentičnost sadržaja i autora i ostale mehanizme razrađene samom Uredbom (Usluge povjerenja) i ta paradigma je uvedena u nacionalno zakonodavstvo Zakonom o provedbi Uredbe (EU) br. 910/2014 Europskog parlamenta i Vijeća od 23. srpnja 2014. o elektroničkoj identifikaciji i uslugama povjerenja za elektroničke transakcije na unutarnjem tržištu i stavljanju izvan snage Direktive 1999/93/EZ („Narodne novine“ broj 62/2017., dalje u tekstu: Zakon o provedbi Uredbe eIDAS). </w:t>
      </w:r>
    </w:p>
    <w:p w14:paraId="2D247EA8" w14:textId="63318495" w:rsidR="00511561" w:rsidRPr="00047C30" w:rsidRDefault="00561E4D" w:rsidP="009F19C3">
      <w:pPr>
        <w:ind w:firstLine="360"/>
        <w:jc w:val="both"/>
        <w:rPr>
          <w:rFonts w:ascii="Times New Roman" w:hAnsi="Times New Roman" w:cs="Times New Roman"/>
          <w:bCs/>
          <w:sz w:val="24"/>
          <w:szCs w:val="24"/>
        </w:rPr>
      </w:pPr>
      <w:r w:rsidRPr="00047C30">
        <w:rPr>
          <w:rFonts w:ascii="Times New Roman" w:hAnsi="Times New Roman" w:cs="Times New Roman"/>
          <w:bCs/>
          <w:sz w:val="24"/>
          <w:szCs w:val="24"/>
        </w:rPr>
        <w:t xml:space="preserve">  </w:t>
      </w:r>
      <w:r w:rsidR="009F19C3" w:rsidRPr="00047C30">
        <w:rPr>
          <w:rFonts w:ascii="Times New Roman" w:hAnsi="Times New Roman" w:cs="Times New Roman"/>
          <w:bCs/>
          <w:sz w:val="24"/>
          <w:szCs w:val="24"/>
        </w:rPr>
        <w:t>U pregledu ocjene stanja ističe se neusklađenost Zakona s temeljnim postavkama Uredbe eIDAS, dok su oba propisa na snazi. Zakon od adresata traži taksativno zadovoljenje elemenata</w:t>
      </w:r>
      <w:r w:rsidR="00AB6830" w:rsidRPr="00047C30">
        <w:rPr>
          <w:rFonts w:ascii="Times New Roman" w:hAnsi="Times New Roman" w:cs="Times New Roman"/>
          <w:bCs/>
          <w:sz w:val="24"/>
          <w:szCs w:val="24"/>
        </w:rPr>
        <w:t xml:space="preserve"> elektroničke isprave</w:t>
      </w:r>
      <w:r w:rsidR="009F19C3" w:rsidRPr="00047C30">
        <w:rPr>
          <w:rFonts w:ascii="Times New Roman" w:hAnsi="Times New Roman" w:cs="Times New Roman"/>
          <w:bCs/>
          <w:sz w:val="24"/>
          <w:szCs w:val="24"/>
        </w:rPr>
        <w:t xml:space="preserve"> koji su </w:t>
      </w:r>
      <w:r w:rsidR="00AB6830" w:rsidRPr="00047C30">
        <w:rPr>
          <w:rFonts w:ascii="Times New Roman" w:hAnsi="Times New Roman" w:cs="Times New Roman"/>
          <w:bCs/>
          <w:sz w:val="24"/>
          <w:szCs w:val="24"/>
        </w:rPr>
        <w:t xml:space="preserve">u </w:t>
      </w:r>
      <w:r w:rsidR="009F19C3" w:rsidRPr="00047C30">
        <w:rPr>
          <w:rFonts w:ascii="Times New Roman" w:hAnsi="Times New Roman" w:cs="Times New Roman"/>
          <w:bCs/>
          <w:sz w:val="24"/>
          <w:szCs w:val="24"/>
        </w:rPr>
        <w:t>tehnološk</w:t>
      </w:r>
      <w:r w:rsidR="00AB6830" w:rsidRPr="00047C30">
        <w:rPr>
          <w:rFonts w:ascii="Times New Roman" w:hAnsi="Times New Roman" w:cs="Times New Roman"/>
          <w:bCs/>
          <w:sz w:val="24"/>
          <w:szCs w:val="24"/>
        </w:rPr>
        <w:t xml:space="preserve">om smislu </w:t>
      </w:r>
      <w:r w:rsidR="009F19C3" w:rsidRPr="00047C30">
        <w:rPr>
          <w:rFonts w:ascii="Times New Roman" w:hAnsi="Times New Roman" w:cs="Times New Roman"/>
          <w:bCs/>
          <w:sz w:val="24"/>
          <w:szCs w:val="24"/>
        </w:rPr>
        <w:t xml:space="preserve"> zastarjeli </w:t>
      </w:r>
      <w:r w:rsidR="00AB6830" w:rsidRPr="00047C30">
        <w:rPr>
          <w:rFonts w:ascii="Times New Roman" w:hAnsi="Times New Roman" w:cs="Times New Roman"/>
          <w:bCs/>
          <w:sz w:val="24"/>
          <w:szCs w:val="24"/>
        </w:rPr>
        <w:t>te koristi terminologiju iz Zakona o elektroničkom potpisu koji je van snage</w:t>
      </w:r>
      <w:r w:rsidR="009038B9" w:rsidRPr="00047C30">
        <w:rPr>
          <w:rFonts w:ascii="Times New Roman" w:hAnsi="Times New Roman" w:cs="Times New Roman"/>
          <w:bCs/>
          <w:sz w:val="24"/>
          <w:szCs w:val="24"/>
        </w:rPr>
        <w:t xml:space="preserve"> od kolovoza 2017. godine</w:t>
      </w:r>
      <w:r w:rsidR="00AB6830" w:rsidRPr="00047C30">
        <w:rPr>
          <w:rFonts w:ascii="Times New Roman" w:hAnsi="Times New Roman" w:cs="Times New Roman"/>
          <w:bCs/>
          <w:sz w:val="24"/>
          <w:szCs w:val="24"/>
        </w:rPr>
        <w:t xml:space="preserve"> i </w:t>
      </w:r>
      <w:r w:rsidR="009038B9" w:rsidRPr="00047C30">
        <w:rPr>
          <w:rFonts w:ascii="Times New Roman" w:hAnsi="Times New Roman" w:cs="Times New Roman"/>
          <w:bCs/>
          <w:sz w:val="24"/>
          <w:szCs w:val="24"/>
        </w:rPr>
        <w:t>prilikom</w:t>
      </w:r>
      <w:r w:rsidR="00AB6830" w:rsidRPr="00047C30">
        <w:rPr>
          <w:rFonts w:ascii="Times New Roman" w:hAnsi="Times New Roman" w:cs="Times New Roman"/>
          <w:bCs/>
          <w:sz w:val="24"/>
          <w:szCs w:val="24"/>
        </w:rPr>
        <w:t xml:space="preserve"> definiranj</w:t>
      </w:r>
      <w:r w:rsidR="009038B9" w:rsidRPr="00047C30">
        <w:rPr>
          <w:rFonts w:ascii="Times New Roman" w:hAnsi="Times New Roman" w:cs="Times New Roman"/>
          <w:bCs/>
          <w:sz w:val="24"/>
          <w:szCs w:val="24"/>
        </w:rPr>
        <w:t>a</w:t>
      </w:r>
      <w:r w:rsidR="00AB6830" w:rsidRPr="00047C30">
        <w:rPr>
          <w:rFonts w:ascii="Times New Roman" w:hAnsi="Times New Roman" w:cs="Times New Roman"/>
          <w:bCs/>
          <w:sz w:val="24"/>
          <w:szCs w:val="24"/>
        </w:rPr>
        <w:t xml:space="preserve"> pojedinih pojmova (napredni elektronički potpis) ne prati suvremeni tehnološko pravni okvir. </w:t>
      </w:r>
      <w:r w:rsidR="009F19C3" w:rsidRPr="00047C30">
        <w:rPr>
          <w:rFonts w:ascii="Times New Roman" w:hAnsi="Times New Roman" w:cs="Times New Roman"/>
          <w:bCs/>
          <w:sz w:val="24"/>
          <w:szCs w:val="24"/>
        </w:rPr>
        <w:t xml:space="preserve"> Uredba eIDAS </w:t>
      </w:r>
      <w:r w:rsidR="00AB6830" w:rsidRPr="00047C30">
        <w:rPr>
          <w:rFonts w:ascii="Times New Roman" w:hAnsi="Times New Roman" w:cs="Times New Roman"/>
          <w:bCs/>
          <w:sz w:val="24"/>
          <w:szCs w:val="24"/>
        </w:rPr>
        <w:t xml:space="preserve">se s druge strane </w:t>
      </w:r>
      <w:r w:rsidR="009F19C3" w:rsidRPr="00047C30">
        <w:rPr>
          <w:rFonts w:ascii="Times New Roman" w:hAnsi="Times New Roman" w:cs="Times New Roman"/>
          <w:bCs/>
          <w:sz w:val="24"/>
          <w:szCs w:val="24"/>
        </w:rPr>
        <w:t>oslanja</w:t>
      </w:r>
      <w:r w:rsidR="00AB6830" w:rsidRPr="00047C30">
        <w:rPr>
          <w:rFonts w:ascii="Times New Roman" w:hAnsi="Times New Roman" w:cs="Times New Roman"/>
          <w:bCs/>
          <w:sz w:val="24"/>
          <w:szCs w:val="24"/>
        </w:rPr>
        <w:t xml:space="preserve"> na usluge povjerenja, </w:t>
      </w:r>
      <w:r w:rsidR="009F19C3" w:rsidRPr="00047C30">
        <w:rPr>
          <w:rFonts w:ascii="Times New Roman" w:hAnsi="Times New Roman" w:cs="Times New Roman"/>
          <w:bCs/>
          <w:sz w:val="24"/>
          <w:szCs w:val="24"/>
        </w:rPr>
        <w:t xml:space="preserve"> poput kvalificiranog elektroničkog potpisa i kvalificiranog elektroničkog pečata i vremenskog žiga</w:t>
      </w:r>
      <w:r w:rsidR="00AB6830" w:rsidRPr="00047C30">
        <w:rPr>
          <w:rFonts w:ascii="Times New Roman" w:hAnsi="Times New Roman" w:cs="Times New Roman"/>
          <w:bCs/>
          <w:sz w:val="24"/>
          <w:szCs w:val="24"/>
        </w:rPr>
        <w:t>,</w:t>
      </w:r>
      <w:r w:rsidR="009F19C3" w:rsidRPr="00047C30">
        <w:rPr>
          <w:rFonts w:ascii="Times New Roman" w:hAnsi="Times New Roman" w:cs="Times New Roman"/>
          <w:bCs/>
          <w:sz w:val="24"/>
          <w:szCs w:val="24"/>
        </w:rPr>
        <w:t xml:space="preserve"> </w:t>
      </w:r>
      <w:r w:rsidR="00AB6830" w:rsidRPr="00047C30">
        <w:rPr>
          <w:rFonts w:ascii="Times New Roman" w:hAnsi="Times New Roman" w:cs="Times New Roman"/>
          <w:bCs/>
          <w:sz w:val="24"/>
          <w:szCs w:val="24"/>
        </w:rPr>
        <w:t>čijom</w:t>
      </w:r>
      <w:r w:rsidR="009F19C3" w:rsidRPr="00047C30">
        <w:rPr>
          <w:rFonts w:ascii="Times New Roman" w:hAnsi="Times New Roman" w:cs="Times New Roman"/>
          <w:bCs/>
          <w:sz w:val="24"/>
          <w:szCs w:val="24"/>
        </w:rPr>
        <w:t xml:space="preserve"> </w:t>
      </w:r>
      <w:r w:rsidR="00AB6830" w:rsidRPr="00047C30">
        <w:rPr>
          <w:rFonts w:ascii="Times New Roman" w:hAnsi="Times New Roman" w:cs="Times New Roman"/>
          <w:bCs/>
          <w:sz w:val="24"/>
          <w:szCs w:val="24"/>
        </w:rPr>
        <w:t xml:space="preserve">primjenom </w:t>
      </w:r>
      <w:r w:rsidR="00474E68" w:rsidRPr="00047C30">
        <w:rPr>
          <w:rFonts w:ascii="Times New Roman" w:hAnsi="Times New Roman" w:cs="Times New Roman"/>
          <w:bCs/>
          <w:sz w:val="24"/>
          <w:szCs w:val="24"/>
        </w:rPr>
        <w:t xml:space="preserve">se </w:t>
      </w:r>
      <w:r w:rsidR="00AB6830" w:rsidRPr="00047C30">
        <w:rPr>
          <w:rFonts w:ascii="Times New Roman" w:hAnsi="Times New Roman" w:cs="Times New Roman"/>
          <w:bCs/>
          <w:sz w:val="24"/>
          <w:szCs w:val="24"/>
        </w:rPr>
        <w:t xml:space="preserve">u elektroničkoj komunikaciji </w:t>
      </w:r>
      <w:r w:rsidR="009F19C3" w:rsidRPr="00047C30">
        <w:rPr>
          <w:rFonts w:ascii="Times New Roman" w:hAnsi="Times New Roman" w:cs="Times New Roman"/>
          <w:bCs/>
          <w:sz w:val="24"/>
          <w:szCs w:val="24"/>
        </w:rPr>
        <w:t>omogućuj</w:t>
      </w:r>
      <w:r w:rsidR="00AB6830" w:rsidRPr="00047C30">
        <w:rPr>
          <w:rFonts w:ascii="Times New Roman" w:hAnsi="Times New Roman" w:cs="Times New Roman"/>
          <w:bCs/>
          <w:sz w:val="24"/>
          <w:szCs w:val="24"/>
        </w:rPr>
        <w:t>u</w:t>
      </w:r>
      <w:r w:rsidR="009F19C3" w:rsidRPr="00047C30">
        <w:rPr>
          <w:rFonts w:ascii="Times New Roman" w:hAnsi="Times New Roman" w:cs="Times New Roman"/>
          <w:bCs/>
          <w:sz w:val="24"/>
          <w:szCs w:val="24"/>
        </w:rPr>
        <w:t xml:space="preserve"> prekogranično korištenje i </w:t>
      </w:r>
      <w:r w:rsidR="00AB6830" w:rsidRPr="00047C30">
        <w:rPr>
          <w:rFonts w:ascii="Times New Roman" w:hAnsi="Times New Roman" w:cs="Times New Roman"/>
          <w:bCs/>
          <w:sz w:val="24"/>
          <w:szCs w:val="24"/>
        </w:rPr>
        <w:t>priznavanje</w:t>
      </w:r>
      <w:r w:rsidR="009F19C3" w:rsidRPr="00047C30">
        <w:rPr>
          <w:rFonts w:ascii="Times New Roman" w:hAnsi="Times New Roman" w:cs="Times New Roman"/>
          <w:bCs/>
          <w:sz w:val="24"/>
          <w:szCs w:val="24"/>
        </w:rPr>
        <w:t xml:space="preserve"> u svim državama članicama</w:t>
      </w:r>
      <w:r w:rsidR="00AB6830" w:rsidRPr="00047C30">
        <w:rPr>
          <w:rFonts w:ascii="Times New Roman" w:hAnsi="Times New Roman" w:cs="Times New Roman"/>
          <w:bCs/>
          <w:sz w:val="24"/>
          <w:szCs w:val="24"/>
        </w:rPr>
        <w:t xml:space="preserve"> te su</w:t>
      </w:r>
      <w:r w:rsidR="009038B9" w:rsidRPr="00047C30">
        <w:rPr>
          <w:rFonts w:ascii="Times New Roman" w:hAnsi="Times New Roman" w:cs="Times New Roman"/>
          <w:bCs/>
          <w:sz w:val="24"/>
          <w:szCs w:val="24"/>
        </w:rPr>
        <w:t xml:space="preserve"> temelj</w:t>
      </w:r>
      <w:r w:rsidR="003F179A" w:rsidRPr="00047C30">
        <w:rPr>
          <w:rFonts w:ascii="Times New Roman" w:hAnsi="Times New Roman" w:cs="Times New Roman"/>
          <w:bCs/>
          <w:sz w:val="24"/>
          <w:szCs w:val="24"/>
        </w:rPr>
        <w:t>e</w:t>
      </w:r>
      <w:r w:rsidR="009038B9" w:rsidRPr="00047C30">
        <w:rPr>
          <w:rFonts w:ascii="Times New Roman" w:hAnsi="Times New Roman" w:cs="Times New Roman"/>
          <w:bCs/>
          <w:sz w:val="24"/>
          <w:szCs w:val="24"/>
        </w:rPr>
        <w:t>ni na</w:t>
      </w:r>
      <w:r w:rsidR="00AB6830" w:rsidRPr="00047C30">
        <w:rPr>
          <w:rFonts w:ascii="Times New Roman" w:hAnsi="Times New Roman" w:cs="Times New Roman"/>
          <w:bCs/>
          <w:sz w:val="24"/>
          <w:szCs w:val="24"/>
        </w:rPr>
        <w:t xml:space="preserve"> tehnološk</w:t>
      </w:r>
      <w:r w:rsidR="009038B9" w:rsidRPr="00047C30">
        <w:rPr>
          <w:rFonts w:ascii="Times New Roman" w:hAnsi="Times New Roman" w:cs="Times New Roman"/>
          <w:bCs/>
          <w:sz w:val="24"/>
          <w:szCs w:val="24"/>
        </w:rPr>
        <w:t>o</w:t>
      </w:r>
      <w:r w:rsidR="00AB6830" w:rsidRPr="00047C30">
        <w:rPr>
          <w:rFonts w:ascii="Times New Roman" w:hAnsi="Times New Roman" w:cs="Times New Roman"/>
          <w:bCs/>
          <w:sz w:val="24"/>
          <w:szCs w:val="24"/>
        </w:rPr>
        <w:t xml:space="preserve"> suvremen</w:t>
      </w:r>
      <w:r w:rsidR="009038B9" w:rsidRPr="00047C30">
        <w:rPr>
          <w:rFonts w:ascii="Times New Roman" w:hAnsi="Times New Roman" w:cs="Times New Roman"/>
          <w:bCs/>
          <w:sz w:val="24"/>
          <w:szCs w:val="24"/>
        </w:rPr>
        <w:t>im rješenjima na području EGP</w:t>
      </w:r>
      <w:r w:rsidR="009F19C3" w:rsidRPr="00047C30">
        <w:rPr>
          <w:rFonts w:ascii="Times New Roman" w:hAnsi="Times New Roman" w:cs="Times New Roman"/>
          <w:bCs/>
          <w:sz w:val="24"/>
          <w:szCs w:val="24"/>
        </w:rPr>
        <w:t xml:space="preserve">.   </w:t>
      </w:r>
    </w:p>
    <w:p w14:paraId="1A42CFA3" w14:textId="2392F65F" w:rsidR="00561E4D" w:rsidRPr="00047C30" w:rsidRDefault="00561E4D" w:rsidP="009F19C3">
      <w:pPr>
        <w:ind w:firstLine="360"/>
        <w:jc w:val="both"/>
        <w:rPr>
          <w:rFonts w:ascii="Times New Roman" w:hAnsi="Times New Roman" w:cs="Times New Roman"/>
          <w:bCs/>
          <w:sz w:val="24"/>
          <w:szCs w:val="24"/>
        </w:rPr>
      </w:pPr>
      <w:r w:rsidRPr="00047C30">
        <w:rPr>
          <w:rFonts w:ascii="Times New Roman" w:hAnsi="Times New Roman" w:cs="Times New Roman"/>
          <w:bCs/>
          <w:sz w:val="24"/>
          <w:szCs w:val="24"/>
        </w:rPr>
        <w:t xml:space="preserve">Također, unatrag tri godine doneseni su i propisi koji se odnose na dokumentacijski ciklus elektroničkih dokumenta ali i iz područja arhivistike u smislu postupanja s elektroničkim dokumentima. Dokumentacijski ciklus elektroničkog dokumenta je reguliran Zakonom o arhivskom gradivu i arhivima („Narodne novine“, broj 61/2018, 98/2019) koji regulira/definira trajno čuvanje sadržaja zapisanog u digitalnom obliku kao i pretvorbu gradiva u digitalni oblik. Na snazi je i Pravilnik o upravljanju dokumentarnim gradivom izvan arhiva („Narodne novine, broj 105/2020) koji regulira postupanje s gradivom u elektroničkom obliku, mehanizme (prije) predaje gradiva u elektroničkom formatu kao i ulogu kvalificiranog elektroničkog potpisa u navedenim procesima. </w:t>
      </w:r>
    </w:p>
    <w:p w14:paraId="10244E4D" w14:textId="20B8DC44" w:rsidR="00561E4D" w:rsidRPr="00047C30" w:rsidRDefault="00561E4D" w:rsidP="00550520">
      <w:pPr>
        <w:ind w:firstLine="360"/>
        <w:jc w:val="both"/>
        <w:rPr>
          <w:rFonts w:ascii="Times New Roman" w:hAnsi="Times New Roman" w:cs="Times New Roman"/>
          <w:bCs/>
          <w:sz w:val="24"/>
          <w:szCs w:val="24"/>
        </w:rPr>
      </w:pPr>
      <w:r w:rsidRPr="00047C30">
        <w:rPr>
          <w:rFonts w:ascii="Times New Roman" w:hAnsi="Times New Roman" w:cs="Times New Roman"/>
          <w:bCs/>
          <w:sz w:val="24"/>
          <w:szCs w:val="24"/>
        </w:rPr>
        <w:t xml:space="preserve">Uredba o uredskom poslovanju koju je Vlada Republike Hrvatske donijela 1. srpnja 2021. u potpunosti obuhvaća elemente dokumentacijskog ciklusa elektroničkih dokumenata u okviru Uredbe eIDAS, a koji su navedeni ovim Zakonom te propisuje pravila i mjere uredskog poslovanja u obavljanju poslova državne uprave, usklađene s navedenom Uredbom eIDAS. </w:t>
      </w:r>
    </w:p>
    <w:p w14:paraId="741B9F97" w14:textId="110D1BB4" w:rsidR="00550520" w:rsidRPr="00047C30" w:rsidRDefault="00550520" w:rsidP="00550520">
      <w:pPr>
        <w:ind w:firstLine="360"/>
        <w:jc w:val="both"/>
        <w:rPr>
          <w:rFonts w:ascii="Times New Roman" w:hAnsi="Times New Roman" w:cs="Times New Roman"/>
          <w:bCs/>
          <w:sz w:val="24"/>
          <w:szCs w:val="24"/>
        </w:rPr>
      </w:pPr>
      <w:r w:rsidRPr="00047C30">
        <w:rPr>
          <w:rFonts w:ascii="Times New Roman" w:hAnsi="Times New Roman" w:cs="Times New Roman"/>
          <w:bCs/>
          <w:sz w:val="24"/>
          <w:szCs w:val="24"/>
        </w:rPr>
        <w:t xml:space="preserve">Nastavak procesa usklađivanja s Uredbom eIDAS je vidljiv </w:t>
      </w:r>
      <w:r w:rsidR="008B65DA" w:rsidRPr="00047C30">
        <w:rPr>
          <w:rFonts w:ascii="Times New Roman" w:hAnsi="Times New Roman" w:cs="Times New Roman"/>
          <w:bCs/>
          <w:sz w:val="24"/>
          <w:szCs w:val="24"/>
        </w:rPr>
        <w:t xml:space="preserve">i </w:t>
      </w:r>
      <w:r w:rsidRPr="00047C30">
        <w:rPr>
          <w:rFonts w:ascii="Times New Roman" w:hAnsi="Times New Roman" w:cs="Times New Roman"/>
          <w:bCs/>
          <w:sz w:val="24"/>
          <w:szCs w:val="24"/>
        </w:rPr>
        <w:t>i</w:t>
      </w:r>
      <w:r w:rsidR="008B65DA" w:rsidRPr="00047C30">
        <w:rPr>
          <w:rFonts w:ascii="Times New Roman" w:hAnsi="Times New Roman" w:cs="Times New Roman"/>
          <w:bCs/>
          <w:sz w:val="24"/>
          <w:szCs w:val="24"/>
        </w:rPr>
        <w:t>z Z</w:t>
      </w:r>
      <w:r w:rsidRPr="00047C30">
        <w:rPr>
          <w:rFonts w:ascii="Times New Roman" w:hAnsi="Times New Roman" w:cs="Times New Roman"/>
          <w:bCs/>
          <w:sz w:val="24"/>
          <w:szCs w:val="24"/>
        </w:rPr>
        <w:t>akona o izmjenama i dopuni Zakona o općem upravnom postupku</w:t>
      </w:r>
      <w:r w:rsidR="008B65DA" w:rsidRPr="00047C30">
        <w:rPr>
          <w:rFonts w:ascii="Times New Roman" w:hAnsi="Times New Roman" w:cs="Times New Roman"/>
          <w:bCs/>
          <w:sz w:val="24"/>
          <w:szCs w:val="24"/>
        </w:rPr>
        <w:t xml:space="preserve"> (“Narodne novine, broj 110/2021) koji je Hrvatski sabor donio na sjednici 01. listopada 2021. godine i koji stupa na snagu 01. siječnja 2022. </w:t>
      </w:r>
      <w:r w:rsidRPr="00047C30">
        <w:rPr>
          <w:rFonts w:ascii="Times New Roman" w:hAnsi="Times New Roman" w:cs="Times New Roman"/>
          <w:bCs/>
          <w:sz w:val="24"/>
          <w:szCs w:val="24"/>
        </w:rPr>
        <w:t xml:space="preserve">Odredbe </w:t>
      </w:r>
      <w:r w:rsidR="008B65DA" w:rsidRPr="00047C30">
        <w:rPr>
          <w:rFonts w:ascii="Times New Roman" w:hAnsi="Times New Roman" w:cs="Times New Roman"/>
          <w:bCs/>
          <w:sz w:val="24"/>
          <w:szCs w:val="24"/>
        </w:rPr>
        <w:t>Z</w:t>
      </w:r>
      <w:r w:rsidRPr="00047C30">
        <w:rPr>
          <w:rFonts w:ascii="Times New Roman" w:hAnsi="Times New Roman" w:cs="Times New Roman"/>
          <w:bCs/>
          <w:sz w:val="24"/>
          <w:szCs w:val="24"/>
        </w:rPr>
        <w:t xml:space="preserve">akona o izmjenama i dopuni Zakona o općem upravnom postupku propisuju upotrebu elektroničkog potpisa upravo na način da se traži kvalificirani elektronički potpis na podnescima koji se dostavljaju javnopravnom tijelu elektroničkim putem (a ne više elektronička isprava), a koje stranke u fizičkom obliku vlastoručno potpisuju, s obzirom da je kvalificirani elektronički potpis izjednačen s vlastoručnim potpisom (na papiru) odnosno ima jednak pravni učinak kao vlastoručni potpis te pruža najvišu razinu sigurnosti elektroničkog pismena i njegovu neporecivost. Ovim </w:t>
      </w:r>
      <w:r w:rsidR="008B65DA" w:rsidRPr="00047C30">
        <w:rPr>
          <w:rFonts w:ascii="Times New Roman" w:hAnsi="Times New Roman" w:cs="Times New Roman"/>
          <w:bCs/>
          <w:sz w:val="24"/>
          <w:szCs w:val="24"/>
        </w:rPr>
        <w:t>Zakonom</w:t>
      </w:r>
      <w:r w:rsidRPr="00047C30">
        <w:rPr>
          <w:rFonts w:ascii="Times New Roman" w:hAnsi="Times New Roman" w:cs="Times New Roman"/>
          <w:bCs/>
          <w:sz w:val="24"/>
          <w:szCs w:val="24"/>
        </w:rPr>
        <w:t xml:space="preserve"> se izbacuju odredbe predmetnog Zakona koje se pozivaju na elektroničku ispravu i uvodi se nomenklatura iz Uredbe eIDAS. </w:t>
      </w:r>
    </w:p>
    <w:p w14:paraId="021A6D41" w14:textId="3836E5BF" w:rsidR="00550520" w:rsidRPr="00047C30" w:rsidRDefault="00550520" w:rsidP="00550520">
      <w:pPr>
        <w:ind w:firstLine="360"/>
        <w:jc w:val="both"/>
        <w:rPr>
          <w:rFonts w:ascii="Times New Roman" w:hAnsi="Times New Roman" w:cs="Times New Roman"/>
          <w:bCs/>
          <w:sz w:val="24"/>
          <w:szCs w:val="24"/>
        </w:rPr>
      </w:pPr>
      <w:r w:rsidRPr="00047C30">
        <w:rPr>
          <w:rFonts w:ascii="Times New Roman" w:hAnsi="Times New Roman" w:cs="Times New Roman"/>
          <w:bCs/>
          <w:sz w:val="24"/>
          <w:szCs w:val="24"/>
        </w:rPr>
        <w:t>Odredbe Uredbe eIDAS, članka 25., izbacile su iz praktične primjene odredbe Zakona. Pojavom kvalificiranih certifikata elektroničkog  potpisa i elektroničkog pečata kao Usluge povjerenja koje imaju jednaki pravni učinak kao vlastoručni potpis i priznaju se u svim državama članicama dovelo je do toga da tijela javne vlasti u Hrvatskoj temeljem propisa donesenih u području njihovog djelokruga rada primjenjuju Uredbu eIDAS i Zakon o provedbi Uredbe eIDAS umjesto predmetnog Zakona.</w:t>
      </w:r>
    </w:p>
    <w:p w14:paraId="2D18A894" w14:textId="3204A21F" w:rsidR="009038B9" w:rsidRPr="00047C30" w:rsidRDefault="009038B9" w:rsidP="00550520">
      <w:pPr>
        <w:ind w:firstLine="360"/>
        <w:jc w:val="both"/>
        <w:rPr>
          <w:rFonts w:ascii="Times New Roman" w:hAnsi="Times New Roman" w:cs="Times New Roman"/>
          <w:sz w:val="24"/>
          <w:szCs w:val="24"/>
        </w:rPr>
      </w:pPr>
      <w:r w:rsidRPr="00047C30">
        <w:rPr>
          <w:rFonts w:ascii="Times New Roman" w:hAnsi="Times New Roman" w:cs="Times New Roman"/>
          <w:bCs/>
          <w:sz w:val="24"/>
          <w:szCs w:val="24"/>
        </w:rPr>
        <w:t xml:space="preserve">Donošenjem </w:t>
      </w:r>
      <w:r w:rsidRPr="00047C30">
        <w:rPr>
          <w:rFonts w:ascii="Times New Roman" w:hAnsi="Times New Roman" w:cs="Times New Roman"/>
          <w:sz w:val="24"/>
          <w:szCs w:val="24"/>
        </w:rPr>
        <w:t>Zakona posljedično će se otkloniti zbunjujuće situacije za obveznike/adresate Zakona i Uredbe eIDAS</w:t>
      </w:r>
      <w:r w:rsidR="003F179A" w:rsidRPr="00047C30">
        <w:rPr>
          <w:rFonts w:ascii="Times New Roman" w:hAnsi="Times New Roman" w:cs="Times New Roman"/>
          <w:sz w:val="24"/>
          <w:szCs w:val="24"/>
        </w:rPr>
        <w:t>.</w:t>
      </w:r>
      <w:r w:rsidRPr="00047C30">
        <w:rPr>
          <w:rFonts w:ascii="Times New Roman" w:hAnsi="Times New Roman" w:cs="Times New Roman"/>
          <w:sz w:val="24"/>
          <w:szCs w:val="24"/>
        </w:rPr>
        <w:t xml:space="preserve"> </w:t>
      </w:r>
      <w:r w:rsidR="003F179A" w:rsidRPr="00047C30">
        <w:rPr>
          <w:rFonts w:ascii="Times New Roman" w:hAnsi="Times New Roman" w:cs="Times New Roman"/>
          <w:sz w:val="24"/>
          <w:szCs w:val="24"/>
        </w:rPr>
        <w:t xml:space="preserve">Smanjiti će se </w:t>
      </w:r>
      <w:r w:rsidRPr="00047C30">
        <w:rPr>
          <w:rFonts w:ascii="Times New Roman" w:hAnsi="Times New Roman" w:cs="Times New Roman"/>
          <w:sz w:val="24"/>
          <w:szCs w:val="24"/>
        </w:rPr>
        <w:t xml:space="preserve">pravno-faktične nedoumice o uvjetima potrebnim za priznavanje elektroničkih dokumenta u pravnom prometu i izvršiti usklađenje s Uredbom eIDAS </w:t>
      </w:r>
      <w:r w:rsidR="009470EB" w:rsidRPr="00047C30">
        <w:rPr>
          <w:rFonts w:ascii="Times New Roman" w:hAnsi="Times New Roman" w:cs="Times New Roman"/>
          <w:sz w:val="24"/>
          <w:szCs w:val="24"/>
        </w:rPr>
        <w:t xml:space="preserve">odnosno nacionalno zakonodavstvo uskladiti će se </w:t>
      </w:r>
      <w:r w:rsidRPr="00047C30">
        <w:rPr>
          <w:rFonts w:ascii="Times New Roman" w:hAnsi="Times New Roman" w:cs="Times New Roman"/>
          <w:sz w:val="24"/>
          <w:szCs w:val="24"/>
        </w:rPr>
        <w:t xml:space="preserve">s europskom pravnom stečevinom.   </w:t>
      </w:r>
    </w:p>
    <w:p w14:paraId="6688E868" w14:textId="77777777" w:rsidR="00526C78" w:rsidRPr="00047C30" w:rsidRDefault="00526C78" w:rsidP="00526C78">
      <w:pPr>
        <w:ind w:firstLine="360"/>
        <w:jc w:val="both"/>
        <w:rPr>
          <w:rFonts w:ascii="Times New Roman" w:hAnsi="Times New Roman" w:cs="Times New Roman"/>
          <w:bCs/>
          <w:sz w:val="24"/>
          <w:szCs w:val="24"/>
        </w:rPr>
      </w:pPr>
      <w:r w:rsidRPr="00047C30">
        <w:rPr>
          <w:rFonts w:ascii="Times New Roman" w:hAnsi="Times New Roman" w:cs="Times New Roman"/>
          <w:bCs/>
          <w:sz w:val="24"/>
          <w:szCs w:val="24"/>
        </w:rPr>
        <w:t>Predviđa se „odgođeno“ stupanje na snagu Zakona sa danom 01. svibnja 2023. godine kako bi se izbjegao nastanak eventualnih pravnih praznina odnosno kako bi se tijelima ostavilo dovoljno vremena za prilagodbu postojećih odnosno donošenje novih propisa kojima će se predmetna materija u potpunosti regulirati u skladu sa Uredbom eIDAS.</w:t>
      </w:r>
    </w:p>
    <w:p w14:paraId="6EE6E2FC" w14:textId="19F3F1CB" w:rsidR="00550520" w:rsidRPr="00047C30" w:rsidRDefault="00550520" w:rsidP="00550520">
      <w:pPr>
        <w:ind w:firstLine="360"/>
        <w:jc w:val="both"/>
        <w:rPr>
          <w:rFonts w:ascii="Times New Roman" w:hAnsi="Times New Roman" w:cs="Times New Roman"/>
          <w:bCs/>
          <w:sz w:val="24"/>
          <w:szCs w:val="24"/>
        </w:rPr>
      </w:pPr>
      <w:r w:rsidRPr="00047C30">
        <w:rPr>
          <w:rFonts w:ascii="Times New Roman" w:hAnsi="Times New Roman" w:cs="Times New Roman"/>
          <w:bCs/>
          <w:sz w:val="24"/>
          <w:szCs w:val="24"/>
        </w:rPr>
        <w:t>Stoga je nesporna potreba uklanjanja iz pravnog poretka Zakona kao nepotrebnog s obzirom da je donesena Uredba eIDAS i Zakon o provedbi Uredbe eIDAS, čija primjena je obvezujuća, a koji na drugačiji način od Zakona reguliraju predmetnu materiju. Navedeni propisi predstavljaju pravni temelj za korištenje  u nacionalno</w:t>
      </w:r>
      <w:r w:rsidR="00A10E54" w:rsidRPr="00047C30">
        <w:rPr>
          <w:rFonts w:ascii="Times New Roman" w:hAnsi="Times New Roman" w:cs="Times New Roman"/>
          <w:bCs/>
          <w:sz w:val="24"/>
          <w:szCs w:val="24"/>
        </w:rPr>
        <w:t>m</w:t>
      </w:r>
      <w:r w:rsidRPr="00047C30">
        <w:rPr>
          <w:rFonts w:ascii="Times New Roman" w:hAnsi="Times New Roman" w:cs="Times New Roman"/>
          <w:bCs/>
          <w:sz w:val="24"/>
          <w:szCs w:val="24"/>
        </w:rPr>
        <w:t xml:space="preserve"> zakonodavstv</w:t>
      </w:r>
      <w:r w:rsidR="00A10E54" w:rsidRPr="00047C30">
        <w:rPr>
          <w:rFonts w:ascii="Times New Roman" w:hAnsi="Times New Roman" w:cs="Times New Roman"/>
          <w:bCs/>
          <w:sz w:val="24"/>
          <w:szCs w:val="24"/>
        </w:rPr>
        <w:t>u</w:t>
      </w:r>
      <w:r w:rsidRPr="00047C30">
        <w:rPr>
          <w:rFonts w:ascii="Times New Roman" w:hAnsi="Times New Roman" w:cs="Times New Roman"/>
          <w:bCs/>
          <w:sz w:val="24"/>
          <w:szCs w:val="24"/>
        </w:rPr>
        <w:t xml:space="preserve"> elektroničkog kvalificiranog potpisa i elektroničkog pečata, kao Usluge povjerenja koje imaju jednaki pravni učinak kao vlastoručni potpis i priznaju se u svim državama članicama.  </w:t>
      </w:r>
    </w:p>
    <w:p w14:paraId="366527B8" w14:textId="4CFAE58D" w:rsidR="00561E4D" w:rsidRPr="00047C30" w:rsidRDefault="00561E4D" w:rsidP="00561E4D">
      <w:pPr>
        <w:ind w:firstLine="360"/>
        <w:jc w:val="both"/>
        <w:rPr>
          <w:rFonts w:ascii="Times New Roman" w:hAnsi="Times New Roman" w:cs="Times New Roman"/>
          <w:bCs/>
          <w:sz w:val="24"/>
          <w:szCs w:val="24"/>
        </w:rPr>
      </w:pPr>
      <w:r w:rsidRPr="00047C30">
        <w:rPr>
          <w:rFonts w:ascii="Times New Roman" w:hAnsi="Times New Roman" w:cs="Times New Roman"/>
          <w:bCs/>
          <w:sz w:val="24"/>
          <w:szCs w:val="24"/>
        </w:rPr>
        <w:t xml:space="preserve">  </w:t>
      </w:r>
      <w:r w:rsidR="00550520" w:rsidRPr="00047C30">
        <w:rPr>
          <w:rFonts w:ascii="Times New Roman" w:hAnsi="Times New Roman" w:cs="Times New Roman"/>
          <w:bCs/>
          <w:sz w:val="24"/>
          <w:szCs w:val="24"/>
        </w:rPr>
        <w:t>Sve o</w:t>
      </w:r>
      <w:r w:rsidRPr="00047C30">
        <w:rPr>
          <w:rFonts w:ascii="Times New Roman" w:hAnsi="Times New Roman" w:cs="Times New Roman"/>
          <w:bCs/>
          <w:sz w:val="24"/>
          <w:szCs w:val="24"/>
        </w:rPr>
        <w:t xml:space="preserve">dredbe Zakona koji se želi staviti izvan snage su zastarjele i u praksi zamijenjene u provedbi prednje navedenim propisima. </w:t>
      </w:r>
    </w:p>
    <w:p w14:paraId="63D71008" w14:textId="77777777" w:rsidR="00550520" w:rsidRPr="00047C30" w:rsidRDefault="00550520" w:rsidP="00DA3DD2">
      <w:pPr>
        <w:pStyle w:val="ListParagraph"/>
        <w:ind w:left="1080"/>
        <w:jc w:val="both"/>
        <w:rPr>
          <w:rFonts w:ascii="Times New Roman" w:hAnsi="Times New Roman" w:cs="Times New Roman"/>
          <w:bCs/>
          <w:sz w:val="24"/>
          <w:szCs w:val="24"/>
        </w:rPr>
      </w:pPr>
    </w:p>
    <w:p w14:paraId="26F60721" w14:textId="4BED25FC" w:rsidR="00DA3DD2" w:rsidRPr="00047C30" w:rsidRDefault="00561E4D" w:rsidP="00DA3DD2">
      <w:pPr>
        <w:pStyle w:val="ListParagraph"/>
        <w:ind w:left="1080"/>
        <w:jc w:val="both"/>
        <w:rPr>
          <w:rFonts w:ascii="Times New Roman" w:hAnsi="Times New Roman" w:cs="Times New Roman"/>
          <w:b/>
          <w:sz w:val="24"/>
          <w:szCs w:val="24"/>
        </w:rPr>
      </w:pPr>
      <w:r w:rsidRPr="00047C30">
        <w:rPr>
          <w:rFonts w:ascii="Times New Roman" w:hAnsi="Times New Roman" w:cs="Times New Roman"/>
          <w:bCs/>
          <w:sz w:val="24"/>
          <w:szCs w:val="24"/>
        </w:rPr>
        <w:t xml:space="preserve">  </w:t>
      </w:r>
    </w:p>
    <w:p w14:paraId="03C35269" w14:textId="36580A4F" w:rsidR="00556058" w:rsidRPr="00047C30" w:rsidRDefault="00556058" w:rsidP="00724D61">
      <w:pPr>
        <w:pStyle w:val="ListParagraph"/>
        <w:numPr>
          <w:ilvl w:val="0"/>
          <w:numId w:val="15"/>
        </w:numPr>
        <w:ind w:hanging="654"/>
        <w:jc w:val="both"/>
        <w:rPr>
          <w:rFonts w:ascii="Times New Roman" w:hAnsi="Times New Roman" w:cs="Times New Roman"/>
          <w:b/>
          <w:sz w:val="24"/>
          <w:szCs w:val="24"/>
        </w:rPr>
      </w:pPr>
      <w:r w:rsidRPr="00047C30">
        <w:rPr>
          <w:rFonts w:ascii="Times New Roman" w:hAnsi="Times New Roman" w:cs="Times New Roman"/>
          <w:b/>
          <w:sz w:val="24"/>
          <w:szCs w:val="24"/>
        </w:rPr>
        <w:t>OCJENA I IZVORI POTREBNIH SREDSTAVA ZA PROVEDBU ZAKONA</w:t>
      </w:r>
    </w:p>
    <w:p w14:paraId="2ECC89CE" w14:textId="33EF70D9" w:rsidR="00B853E8" w:rsidRPr="00047C30" w:rsidRDefault="00805C80" w:rsidP="00B853E8">
      <w:pPr>
        <w:ind w:left="142" w:firstLine="142"/>
        <w:jc w:val="both"/>
        <w:rPr>
          <w:rFonts w:ascii="Times New Roman" w:hAnsi="Times New Roman" w:cs="Times New Roman"/>
          <w:bCs/>
          <w:sz w:val="24"/>
          <w:szCs w:val="24"/>
        </w:rPr>
      </w:pPr>
      <w:r w:rsidRPr="00047C30">
        <w:rPr>
          <w:rFonts w:ascii="Times New Roman" w:hAnsi="Times New Roman" w:cs="Times New Roman"/>
          <w:bCs/>
          <w:sz w:val="24"/>
          <w:szCs w:val="24"/>
        </w:rPr>
        <w:t>Za provedbu ovoga Zakona nije potrebno osigurati dodatna sredstva u državnom proračunu Republike Hrvatske.</w:t>
      </w:r>
    </w:p>
    <w:p w14:paraId="6EB34067" w14:textId="77777777" w:rsidR="00B853E8" w:rsidRPr="00047C30" w:rsidRDefault="00B853E8" w:rsidP="00724D61">
      <w:pPr>
        <w:jc w:val="both"/>
        <w:rPr>
          <w:rFonts w:ascii="Times New Roman" w:hAnsi="Times New Roman" w:cs="Times New Roman"/>
          <w:b/>
          <w:sz w:val="24"/>
          <w:szCs w:val="24"/>
        </w:rPr>
      </w:pPr>
    </w:p>
    <w:p w14:paraId="40F310AF" w14:textId="729CCF41" w:rsidR="001E301D" w:rsidRPr="00047C30" w:rsidRDefault="00724D61" w:rsidP="00724D61">
      <w:pPr>
        <w:pStyle w:val="ListParagraph"/>
        <w:numPr>
          <w:ilvl w:val="0"/>
          <w:numId w:val="17"/>
        </w:numPr>
        <w:ind w:hanging="654"/>
        <w:jc w:val="both"/>
        <w:rPr>
          <w:rFonts w:ascii="Times New Roman" w:hAnsi="Times New Roman" w:cs="Times New Roman"/>
          <w:b/>
          <w:sz w:val="24"/>
          <w:szCs w:val="24"/>
        </w:rPr>
      </w:pPr>
      <w:r w:rsidRPr="00047C30">
        <w:rPr>
          <w:rFonts w:ascii="Times New Roman" w:hAnsi="Times New Roman" w:cs="Times New Roman"/>
          <w:b/>
          <w:sz w:val="24"/>
          <w:szCs w:val="24"/>
        </w:rPr>
        <w:t xml:space="preserve"> </w:t>
      </w:r>
      <w:r w:rsidR="00A350BE" w:rsidRPr="00047C30">
        <w:rPr>
          <w:rFonts w:ascii="Times New Roman" w:hAnsi="Times New Roman" w:cs="Times New Roman"/>
          <w:b/>
          <w:sz w:val="24"/>
          <w:szCs w:val="24"/>
        </w:rPr>
        <w:t>TEKST PRIJEDLOGA ZAKONA, S OBRAZLOŽENJEM</w:t>
      </w:r>
    </w:p>
    <w:p w14:paraId="04C7DD43" w14:textId="7ADF117A" w:rsidR="00B853E8" w:rsidRPr="00047C30" w:rsidRDefault="00B853E8" w:rsidP="00B853E8">
      <w:pPr>
        <w:jc w:val="both"/>
        <w:rPr>
          <w:rFonts w:ascii="Times New Roman" w:hAnsi="Times New Roman" w:cs="Times New Roman"/>
          <w:b/>
          <w:sz w:val="24"/>
          <w:szCs w:val="24"/>
        </w:rPr>
      </w:pPr>
    </w:p>
    <w:p w14:paraId="4704E93A" w14:textId="307295BA" w:rsidR="00B853E8" w:rsidRDefault="00047C30" w:rsidP="0041707A">
      <w:pPr>
        <w:rPr>
          <w:rFonts w:ascii="Times New Roman" w:hAnsi="Times New Roman" w:cs="Times New Roman"/>
          <w:b/>
          <w:sz w:val="24"/>
          <w:szCs w:val="24"/>
        </w:rPr>
      </w:pPr>
      <w:r>
        <w:rPr>
          <w:rFonts w:ascii="Times New Roman" w:hAnsi="Times New Roman" w:cs="Times New Roman"/>
          <w:b/>
          <w:sz w:val="24"/>
          <w:szCs w:val="24"/>
        </w:rPr>
        <w:br w:type="page"/>
      </w:r>
    </w:p>
    <w:p w14:paraId="36E6C4D5" w14:textId="77777777" w:rsidR="0041707A" w:rsidRPr="00047C30" w:rsidRDefault="0041707A" w:rsidP="0041707A">
      <w:pPr>
        <w:rPr>
          <w:rFonts w:ascii="Times New Roman" w:hAnsi="Times New Roman" w:cs="Times New Roman"/>
          <w:b/>
          <w:sz w:val="24"/>
          <w:szCs w:val="24"/>
        </w:rPr>
      </w:pPr>
    </w:p>
    <w:p w14:paraId="3D15DD72" w14:textId="4B896158" w:rsidR="00B853E8" w:rsidRPr="00047C30" w:rsidRDefault="00B853E8" w:rsidP="00B853E8">
      <w:pPr>
        <w:jc w:val="center"/>
        <w:rPr>
          <w:rFonts w:ascii="Times New Roman" w:hAnsi="Times New Roman" w:cs="Times New Roman"/>
          <w:b/>
          <w:bCs/>
          <w:sz w:val="24"/>
          <w:szCs w:val="24"/>
        </w:rPr>
      </w:pPr>
      <w:r w:rsidRPr="00047C30">
        <w:rPr>
          <w:rFonts w:ascii="Times New Roman" w:hAnsi="Times New Roman" w:cs="Times New Roman"/>
          <w:b/>
          <w:bCs/>
          <w:sz w:val="24"/>
          <w:szCs w:val="24"/>
        </w:rPr>
        <w:t>NACRT PRIJEDLOG</w:t>
      </w:r>
      <w:r w:rsidR="00047C30" w:rsidRPr="00047C30">
        <w:rPr>
          <w:rFonts w:ascii="Times New Roman" w:hAnsi="Times New Roman" w:cs="Times New Roman"/>
          <w:b/>
          <w:bCs/>
          <w:sz w:val="24"/>
          <w:szCs w:val="24"/>
        </w:rPr>
        <w:t>A</w:t>
      </w:r>
      <w:r w:rsidRPr="00047C30">
        <w:rPr>
          <w:rFonts w:ascii="Times New Roman" w:hAnsi="Times New Roman" w:cs="Times New Roman"/>
          <w:b/>
          <w:bCs/>
          <w:sz w:val="24"/>
          <w:szCs w:val="24"/>
        </w:rPr>
        <w:t xml:space="preserve"> ZAKONA O PRESTANKU VAŽENJA ZAKONA O ELEKTRONIČKOJ ISPRAVI</w:t>
      </w:r>
    </w:p>
    <w:p w14:paraId="62317964" w14:textId="77777777" w:rsidR="00B853E8" w:rsidRPr="00047C30" w:rsidRDefault="00B853E8" w:rsidP="00B853E8">
      <w:pPr>
        <w:jc w:val="both"/>
        <w:rPr>
          <w:rFonts w:ascii="Times New Roman" w:hAnsi="Times New Roman" w:cs="Times New Roman"/>
          <w:b/>
          <w:sz w:val="24"/>
          <w:szCs w:val="24"/>
        </w:rPr>
      </w:pPr>
    </w:p>
    <w:p w14:paraId="30D08016" w14:textId="77777777" w:rsidR="00812AAE" w:rsidRPr="00047C30" w:rsidRDefault="00812AAE" w:rsidP="00812AAE">
      <w:pPr>
        <w:shd w:val="clear" w:color="auto" w:fill="FFFFFF"/>
        <w:spacing w:after="0" w:line="240" w:lineRule="auto"/>
        <w:rPr>
          <w:rFonts w:ascii="Times New Roman" w:eastAsia="Times New Roman" w:hAnsi="Times New Roman" w:cs="Times New Roman"/>
          <w:sz w:val="24"/>
          <w:szCs w:val="24"/>
          <w:lang w:val="en-US"/>
        </w:rPr>
      </w:pPr>
      <w:r w:rsidRPr="00047C30">
        <w:rPr>
          <w:rFonts w:ascii="Times New Roman" w:eastAsia="Times New Roman" w:hAnsi="Times New Roman" w:cs="Times New Roman"/>
          <w:sz w:val="24"/>
          <w:szCs w:val="24"/>
          <w:lang w:val="en-US"/>
        </w:rPr>
        <w:t> </w:t>
      </w:r>
    </w:p>
    <w:p w14:paraId="49CE96EC" w14:textId="77777777" w:rsidR="00812AAE" w:rsidRPr="00047C30" w:rsidRDefault="00812AAE" w:rsidP="00812AAE">
      <w:pPr>
        <w:shd w:val="clear" w:color="auto" w:fill="FFFFFF"/>
        <w:spacing w:after="0" w:line="240" w:lineRule="auto"/>
        <w:jc w:val="center"/>
        <w:rPr>
          <w:rFonts w:ascii="Times New Roman" w:eastAsia="Times New Roman" w:hAnsi="Times New Roman" w:cs="Times New Roman"/>
          <w:sz w:val="24"/>
          <w:szCs w:val="24"/>
        </w:rPr>
      </w:pPr>
      <w:r w:rsidRPr="00047C30">
        <w:rPr>
          <w:rFonts w:ascii="Times New Roman" w:eastAsia="Times New Roman" w:hAnsi="Times New Roman" w:cs="Times New Roman"/>
          <w:b/>
          <w:bCs/>
          <w:sz w:val="24"/>
          <w:szCs w:val="24"/>
        </w:rPr>
        <w:t>Članak 1.</w:t>
      </w:r>
    </w:p>
    <w:p w14:paraId="1580A7CA" w14:textId="76398F8C" w:rsidR="00812AAE" w:rsidRPr="00047C30" w:rsidRDefault="00812AAE" w:rsidP="00724D61">
      <w:pPr>
        <w:shd w:val="clear" w:color="auto" w:fill="FFFFFF"/>
        <w:spacing w:after="0" w:line="240" w:lineRule="auto"/>
        <w:jc w:val="center"/>
        <w:rPr>
          <w:rFonts w:ascii="Times New Roman" w:eastAsia="Times New Roman" w:hAnsi="Times New Roman" w:cs="Times New Roman"/>
          <w:sz w:val="24"/>
          <w:szCs w:val="24"/>
        </w:rPr>
      </w:pPr>
    </w:p>
    <w:p w14:paraId="03B1B1E0" w14:textId="25C918AB" w:rsidR="00812AAE" w:rsidRPr="00047C30" w:rsidRDefault="00812AAE" w:rsidP="00D80A09">
      <w:pPr>
        <w:ind w:left="142" w:firstLine="142"/>
        <w:jc w:val="both"/>
        <w:rPr>
          <w:rFonts w:ascii="Times New Roman" w:hAnsi="Times New Roman" w:cs="Times New Roman"/>
          <w:bCs/>
          <w:sz w:val="24"/>
          <w:szCs w:val="24"/>
        </w:rPr>
      </w:pPr>
      <w:r w:rsidRPr="00047C30">
        <w:rPr>
          <w:rFonts w:ascii="Times New Roman" w:hAnsi="Times New Roman" w:cs="Times New Roman"/>
          <w:bCs/>
          <w:sz w:val="24"/>
          <w:szCs w:val="24"/>
        </w:rPr>
        <w:t>Danom stupanja na snagu ovoga Zakona prestaje važiti Zakon o elektroničkoj ispravi („Narodne</w:t>
      </w:r>
      <w:r w:rsidR="00724D61" w:rsidRPr="00047C30">
        <w:rPr>
          <w:rFonts w:ascii="Times New Roman" w:hAnsi="Times New Roman" w:cs="Times New Roman"/>
          <w:bCs/>
          <w:sz w:val="24"/>
          <w:szCs w:val="24"/>
        </w:rPr>
        <w:t xml:space="preserve"> </w:t>
      </w:r>
      <w:r w:rsidRPr="00047C30">
        <w:rPr>
          <w:rFonts w:ascii="Times New Roman" w:hAnsi="Times New Roman" w:cs="Times New Roman"/>
          <w:bCs/>
          <w:sz w:val="24"/>
          <w:szCs w:val="24"/>
        </w:rPr>
        <w:t>novine“, br. 1</w:t>
      </w:r>
      <w:r w:rsidR="009F27FB" w:rsidRPr="00047C30">
        <w:rPr>
          <w:rFonts w:ascii="Times New Roman" w:hAnsi="Times New Roman" w:cs="Times New Roman"/>
          <w:bCs/>
          <w:sz w:val="24"/>
          <w:szCs w:val="24"/>
        </w:rPr>
        <w:t>50</w:t>
      </w:r>
      <w:r w:rsidRPr="00047C30">
        <w:rPr>
          <w:rFonts w:ascii="Times New Roman" w:hAnsi="Times New Roman" w:cs="Times New Roman"/>
          <w:bCs/>
          <w:sz w:val="24"/>
          <w:szCs w:val="24"/>
        </w:rPr>
        <w:t>/05.)</w:t>
      </w:r>
    </w:p>
    <w:p w14:paraId="53018869" w14:textId="77777777" w:rsidR="00812AAE" w:rsidRPr="00047C30" w:rsidRDefault="00812AAE" w:rsidP="00D80A09">
      <w:pPr>
        <w:ind w:left="142" w:firstLine="142"/>
        <w:jc w:val="both"/>
        <w:rPr>
          <w:rFonts w:ascii="Times New Roman" w:hAnsi="Times New Roman" w:cs="Times New Roman"/>
          <w:bCs/>
          <w:sz w:val="24"/>
          <w:szCs w:val="24"/>
        </w:rPr>
      </w:pPr>
      <w:r w:rsidRPr="00047C30">
        <w:rPr>
          <w:rFonts w:ascii="Times New Roman" w:hAnsi="Times New Roman" w:cs="Times New Roman"/>
          <w:bCs/>
          <w:sz w:val="24"/>
          <w:szCs w:val="24"/>
        </w:rPr>
        <w:t> </w:t>
      </w:r>
    </w:p>
    <w:p w14:paraId="7CDAFA29" w14:textId="77777777" w:rsidR="00812AAE" w:rsidRPr="00047C30" w:rsidRDefault="00812AAE" w:rsidP="00812AAE">
      <w:pPr>
        <w:shd w:val="clear" w:color="auto" w:fill="FFFFFF"/>
        <w:spacing w:after="0" w:line="240" w:lineRule="auto"/>
        <w:jc w:val="center"/>
        <w:rPr>
          <w:rFonts w:ascii="Times New Roman" w:eastAsia="Times New Roman" w:hAnsi="Times New Roman" w:cs="Times New Roman"/>
          <w:sz w:val="24"/>
          <w:szCs w:val="24"/>
        </w:rPr>
      </w:pPr>
      <w:r w:rsidRPr="00047C30">
        <w:rPr>
          <w:rFonts w:ascii="Times New Roman" w:eastAsia="Times New Roman" w:hAnsi="Times New Roman" w:cs="Times New Roman"/>
          <w:b/>
          <w:bCs/>
          <w:sz w:val="24"/>
          <w:szCs w:val="24"/>
        </w:rPr>
        <w:t>Članak 2.</w:t>
      </w:r>
    </w:p>
    <w:p w14:paraId="77BBE4D0" w14:textId="77777777" w:rsidR="00812AAE" w:rsidRPr="00047C30" w:rsidRDefault="00812AAE" w:rsidP="00812AAE">
      <w:pPr>
        <w:shd w:val="clear" w:color="auto" w:fill="FFFFFF"/>
        <w:spacing w:after="0" w:line="240" w:lineRule="auto"/>
        <w:rPr>
          <w:rFonts w:ascii="Times New Roman" w:eastAsia="Times New Roman" w:hAnsi="Times New Roman" w:cs="Times New Roman"/>
          <w:sz w:val="24"/>
          <w:szCs w:val="24"/>
        </w:rPr>
      </w:pPr>
      <w:r w:rsidRPr="00047C30">
        <w:rPr>
          <w:rFonts w:ascii="Times New Roman" w:eastAsia="Times New Roman" w:hAnsi="Times New Roman" w:cs="Times New Roman"/>
          <w:sz w:val="24"/>
          <w:szCs w:val="24"/>
        </w:rPr>
        <w:t> </w:t>
      </w:r>
    </w:p>
    <w:p w14:paraId="7E45EB61" w14:textId="0F5A0D18" w:rsidR="00812AAE" w:rsidRPr="00047C30" w:rsidRDefault="00812AAE" w:rsidP="00D80A09">
      <w:pPr>
        <w:ind w:left="142" w:firstLine="142"/>
        <w:jc w:val="both"/>
        <w:rPr>
          <w:rFonts w:ascii="Times New Roman" w:hAnsi="Times New Roman" w:cs="Times New Roman"/>
          <w:bCs/>
          <w:sz w:val="24"/>
          <w:szCs w:val="24"/>
        </w:rPr>
      </w:pPr>
      <w:r w:rsidRPr="00047C30">
        <w:rPr>
          <w:rFonts w:ascii="Times New Roman" w:hAnsi="Times New Roman" w:cs="Times New Roman"/>
          <w:bCs/>
          <w:sz w:val="24"/>
          <w:szCs w:val="24"/>
        </w:rPr>
        <w:t xml:space="preserve">Ovaj </w:t>
      </w:r>
      <w:r w:rsidR="009F27FB" w:rsidRPr="00047C30">
        <w:rPr>
          <w:rFonts w:ascii="Times New Roman" w:hAnsi="Times New Roman" w:cs="Times New Roman"/>
          <w:bCs/>
          <w:sz w:val="24"/>
          <w:szCs w:val="24"/>
        </w:rPr>
        <w:t>Z</w:t>
      </w:r>
      <w:r w:rsidRPr="00047C30">
        <w:rPr>
          <w:rFonts w:ascii="Times New Roman" w:hAnsi="Times New Roman" w:cs="Times New Roman"/>
          <w:bCs/>
          <w:sz w:val="24"/>
          <w:szCs w:val="24"/>
        </w:rPr>
        <w:t xml:space="preserve">akon </w:t>
      </w:r>
      <w:r w:rsidR="00BF3812" w:rsidRPr="00047C30">
        <w:rPr>
          <w:rFonts w:ascii="Times New Roman" w:hAnsi="Times New Roman" w:cs="Times New Roman"/>
          <w:bCs/>
          <w:sz w:val="24"/>
          <w:szCs w:val="24"/>
        </w:rPr>
        <w:t>objavit</w:t>
      </w:r>
      <w:r w:rsidR="005C721D" w:rsidRPr="00047C30">
        <w:rPr>
          <w:rFonts w:ascii="Times New Roman" w:hAnsi="Times New Roman" w:cs="Times New Roman"/>
          <w:bCs/>
          <w:sz w:val="24"/>
          <w:szCs w:val="24"/>
        </w:rPr>
        <w:t xml:space="preserve"> će se u „Narodnim novinama“, a </w:t>
      </w:r>
      <w:r w:rsidRPr="00047C30">
        <w:rPr>
          <w:rFonts w:ascii="Times New Roman" w:hAnsi="Times New Roman" w:cs="Times New Roman"/>
          <w:bCs/>
          <w:sz w:val="24"/>
          <w:szCs w:val="24"/>
        </w:rPr>
        <w:t xml:space="preserve">stupa na snagu </w:t>
      </w:r>
      <w:r w:rsidR="00B2736E" w:rsidRPr="00047C30">
        <w:rPr>
          <w:rFonts w:ascii="Times New Roman" w:hAnsi="Times New Roman" w:cs="Times New Roman"/>
          <w:bCs/>
          <w:sz w:val="24"/>
          <w:szCs w:val="24"/>
        </w:rPr>
        <w:t>1. svibnja 2023.</w:t>
      </w:r>
    </w:p>
    <w:p w14:paraId="691C6D09" w14:textId="213B9B1B" w:rsidR="00B853E8" w:rsidRPr="00047C30" w:rsidRDefault="00812AAE" w:rsidP="00812AAE">
      <w:pPr>
        <w:shd w:val="clear" w:color="auto" w:fill="FFFFFF"/>
        <w:spacing w:after="0" w:line="240" w:lineRule="auto"/>
        <w:rPr>
          <w:rFonts w:ascii="Times New Roman" w:eastAsia="Times New Roman" w:hAnsi="Times New Roman" w:cs="Times New Roman"/>
          <w:sz w:val="24"/>
          <w:szCs w:val="24"/>
        </w:rPr>
      </w:pPr>
      <w:r w:rsidRPr="00047C30">
        <w:rPr>
          <w:rFonts w:ascii="Times New Roman" w:eastAsia="Times New Roman" w:hAnsi="Times New Roman" w:cs="Times New Roman"/>
          <w:sz w:val="24"/>
          <w:szCs w:val="24"/>
        </w:rPr>
        <w:t>  </w:t>
      </w:r>
    </w:p>
    <w:p w14:paraId="7C49407B" w14:textId="52756DCE" w:rsidR="00812AAE" w:rsidRPr="00047C30" w:rsidRDefault="00B853E8" w:rsidP="0041707A">
      <w:pPr>
        <w:rPr>
          <w:rFonts w:ascii="Times New Roman" w:eastAsia="Times New Roman" w:hAnsi="Times New Roman" w:cs="Times New Roman"/>
          <w:sz w:val="24"/>
          <w:szCs w:val="24"/>
        </w:rPr>
      </w:pPr>
      <w:r w:rsidRPr="00047C30">
        <w:rPr>
          <w:rFonts w:ascii="Times New Roman" w:eastAsia="Times New Roman" w:hAnsi="Times New Roman" w:cs="Times New Roman"/>
          <w:sz w:val="24"/>
          <w:szCs w:val="24"/>
        </w:rPr>
        <w:br w:type="page"/>
      </w:r>
    </w:p>
    <w:p w14:paraId="14C5BFFF" w14:textId="0F24FEC0" w:rsidR="00550520" w:rsidRPr="00047C30" w:rsidRDefault="00812AAE" w:rsidP="00550520">
      <w:pPr>
        <w:shd w:val="clear" w:color="auto" w:fill="FFFFFF"/>
        <w:spacing w:after="0" w:line="240" w:lineRule="auto"/>
        <w:rPr>
          <w:rFonts w:ascii="Times New Roman" w:hAnsi="Times New Roman" w:cs="Times New Roman"/>
          <w:sz w:val="24"/>
          <w:szCs w:val="24"/>
        </w:rPr>
      </w:pPr>
      <w:r w:rsidRPr="00047C30">
        <w:rPr>
          <w:rFonts w:ascii="Times New Roman" w:eastAsia="Times New Roman" w:hAnsi="Times New Roman" w:cs="Times New Roman"/>
          <w:sz w:val="24"/>
          <w:szCs w:val="24"/>
        </w:rPr>
        <w:t> </w:t>
      </w:r>
    </w:p>
    <w:p w14:paraId="597B79EE" w14:textId="12927A38" w:rsidR="00DF1F06" w:rsidRDefault="00DF1F06" w:rsidP="00DF1F06">
      <w:pPr>
        <w:jc w:val="center"/>
        <w:rPr>
          <w:rFonts w:ascii="Times New Roman" w:hAnsi="Times New Roman" w:cs="Times New Roman"/>
          <w:b/>
          <w:bCs/>
          <w:sz w:val="24"/>
          <w:szCs w:val="24"/>
        </w:rPr>
      </w:pPr>
      <w:r w:rsidRPr="00047C30">
        <w:rPr>
          <w:rFonts w:ascii="Times New Roman" w:hAnsi="Times New Roman" w:cs="Times New Roman"/>
          <w:b/>
          <w:bCs/>
          <w:sz w:val="24"/>
          <w:szCs w:val="24"/>
        </w:rPr>
        <w:t>O</w:t>
      </w:r>
      <w:r w:rsidR="00047C30">
        <w:rPr>
          <w:rFonts w:ascii="Times New Roman" w:hAnsi="Times New Roman" w:cs="Times New Roman"/>
          <w:b/>
          <w:bCs/>
          <w:sz w:val="24"/>
          <w:szCs w:val="24"/>
        </w:rPr>
        <w:t xml:space="preserve"> </w:t>
      </w:r>
      <w:r w:rsidRPr="00047C30">
        <w:rPr>
          <w:rFonts w:ascii="Times New Roman" w:hAnsi="Times New Roman" w:cs="Times New Roman"/>
          <w:b/>
          <w:bCs/>
          <w:sz w:val="24"/>
          <w:szCs w:val="24"/>
        </w:rPr>
        <w:t>B</w:t>
      </w:r>
      <w:r w:rsidR="00047C30">
        <w:rPr>
          <w:rFonts w:ascii="Times New Roman" w:hAnsi="Times New Roman" w:cs="Times New Roman"/>
          <w:b/>
          <w:bCs/>
          <w:sz w:val="24"/>
          <w:szCs w:val="24"/>
        </w:rPr>
        <w:t xml:space="preserve"> </w:t>
      </w:r>
      <w:r w:rsidRPr="00047C30">
        <w:rPr>
          <w:rFonts w:ascii="Times New Roman" w:hAnsi="Times New Roman" w:cs="Times New Roman"/>
          <w:b/>
          <w:bCs/>
          <w:sz w:val="24"/>
          <w:szCs w:val="24"/>
        </w:rPr>
        <w:t>R</w:t>
      </w:r>
      <w:r w:rsidR="00047C30">
        <w:rPr>
          <w:rFonts w:ascii="Times New Roman" w:hAnsi="Times New Roman" w:cs="Times New Roman"/>
          <w:b/>
          <w:bCs/>
          <w:sz w:val="24"/>
          <w:szCs w:val="24"/>
        </w:rPr>
        <w:t xml:space="preserve"> </w:t>
      </w:r>
      <w:r w:rsidRPr="00047C30">
        <w:rPr>
          <w:rFonts w:ascii="Times New Roman" w:hAnsi="Times New Roman" w:cs="Times New Roman"/>
          <w:b/>
          <w:bCs/>
          <w:sz w:val="24"/>
          <w:szCs w:val="24"/>
        </w:rPr>
        <w:t>A</w:t>
      </w:r>
      <w:r w:rsidR="00047C30">
        <w:rPr>
          <w:rFonts w:ascii="Times New Roman" w:hAnsi="Times New Roman" w:cs="Times New Roman"/>
          <w:b/>
          <w:bCs/>
          <w:sz w:val="24"/>
          <w:szCs w:val="24"/>
        </w:rPr>
        <w:t xml:space="preserve"> </w:t>
      </w:r>
      <w:r w:rsidRPr="00047C30">
        <w:rPr>
          <w:rFonts w:ascii="Times New Roman" w:hAnsi="Times New Roman" w:cs="Times New Roman"/>
          <w:b/>
          <w:bCs/>
          <w:sz w:val="24"/>
          <w:szCs w:val="24"/>
        </w:rPr>
        <w:t>Z</w:t>
      </w:r>
      <w:r w:rsidR="00047C30">
        <w:rPr>
          <w:rFonts w:ascii="Times New Roman" w:hAnsi="Times New Roman" w:cs="Times New Roman"/>
          <w:b/>
          <w:bCs/>
          <w:sz w:val="24"/>
          <w:szCs w:val="24"/>
        </w:rPr>
        <w:t xml:space="preserve"> </w:t>
      </w:r>
      <w:r w:rsidRPr="00047C30">
        <w:rPr>
          <w:rFonts w:ascii="Times New Roman" w:hAnsi="Times New Roman" w:cs="Times New Roman"/>
          <w:b/>
          <w:bCs/>
          <w:sz w:val="24"/>
          <w:szCs w:val="24"/>
        </w:rPr>
        <w:t>L</w:t>
      </w:r>
      <w:r w:rsidR="00047C30">
        <w:rPr>
          <w:rFonts w:ascii="Times New Roman" w:hAnsi="Times New Roman" w:cs="Times New Roman"/>
          <w:b/>
          <w:bCs/>
          <w:sz w:val="24"/>
          <w:szCs w:val="24"/>
        </w:rPr>
        <w:t xml:space="preserve"> </w:t>
      </w:r>
      <w:r w:rsidRPr="00047C30">
        <w:rPr>
          <w:rFonts w:ascii="Times New Roman" w:hAnsi="Times New Roman" w:cs="Times New Roman"/>
          <w:b/>
          <w:bCs/>
          <w:sz w:val="24"/>
          <w:szCs w:val="24"/>
        </w:rPr>
        <w:t>O</w:t>
      </w:r>
      <w:r w:rsidR="00047C30">
        <w:rPr>
          <w:rFonts w:ascii="Times New Roman" w:hAnsi="Times New Roman" w:cs="Times New Roman"/>
          <w:b/>
          <w:bCs/>
          <w:sz w:val="24"/>
          <w:szCs w:val="24"/>
        </w:rPr>
        <w:t xml:space="preserve"> </w:t>
      </w:r>
      <w:r w:rsidRPr="00047C30">
        <w:rPr>
          <w:rFonts w:ascii="Times New Roman" w:hAnsi="Times New Roman" w:cs="Times New Roman"/>
          <w:b/>
          <w:bCs/>
          <w:sz w:val="24"/>
          <w:szCs w:val="24"/>
        </w:rPr>
        <w:t>Ž</w:t>
      </w:r>
      <w:r w:rsidR="00047C30">
        <w:rPr>
          <w:rFonts w:ascii="Times New Roman" w:hAnsi="Times New Roman" w:cs="Times New Roman"/>
          <w:b/>
          <w:bCs/>
          <w:sz w:val="24"/>
          <w:szCs w:val="24"/>
        </w:rPr>
        <w:t xml:space="preserve"> </w:t>
      </w:r>
      <w:r w:rsidRPr="00047C30">
        <w:rPr>
          <w:rFonts w:ascii="Times New Roman" w:hAnsi="Times New Roman" w:cs="Times New Roman"/>
          <w:b/>
          <w:bCs/>
          <w:sz w:val="24"/>
          <w:szCs w:val="24"/>
        </w:rPr>
        <w:t>E</w:t>
      </w:r>
      <w:bookmarkStart w:id="0" w:name="_GoBack"/>
      <w:bookmarkEnd w:id="0"/>
      <w:r w:rsidR="00047C30">
        <w:rPr>
          <w:rFonts w:ascii="Times New Roman" w:hAnsi="Times New Roman" w:cs="Times New Roman"/>
          <w:b/>
          <w:bCs/>
          <w:sz w:val="24"/>
          <w:szCs w:val="24"/>
        </w:rPr>
        <w:t xml:space="preserve"> </w:t>
      </w:r>
      <w:r w:rsidRPr="00047C30">
        <w:rPr>
          <w:rFonts w:ascii="Times New Roman" w:hAnsi="Times New Roman" w:cs="Times New Roman"/>
          <w:b/>
          <w:bCs/>
          <w:sz w:val="24"/>
          <w:szCs w:val="24"/>
        </w:rPr>
        <w:t>N</w:t>
      </w:r>
      <w:r w:rsidR="00047C30">
        <w:rPr>
          <w:rFonts w:ascii="Times New Roman" w:hAnsi="Times New Roman" w:cs="Times New Roman"/>
          <w:b/>
          <w:bCs/>
          <w:sz w:val="24"/>
          <w:szCs w:val="24"/>
        </w:rPr>
        <w:t xml:space="preserve"> </w:t>
      </w:r>
      <w:r w:rsidRPr="00047C30">
        <w:rPr>
          <w:rFonts w:ascii="Times New Roman" w:hAnsi="Times New Roman" w:cs="Times New Roman"/>
          <w:b/>
          <w:bCs/>
          <w:sz w:val="24"/>
          <w:szCs w:val="24"/>
        </w:rPr>
        <w:t>J</w:t>
      </w:r>
      <w:r w:rsidR="00047C30">
        <w:rPr>
          <w:rFonts w:ascii="Times New Roman" w:hAnsi="Times New Roman" w:cs="Times New Roman"/>
          <w:b/>
          <w:bCs/>
          <w:sz w:val="24"/>
          <w:szCs w:val="24"/>
        </w:rPr>
        <w:t xml:space="preserve"> </w:t>
      </w:r>
      <w:r w:rsidRPr="00047C30">
        <w:rPr>
          <w:rFonts w:ascii="Times New Roman" w:hAnsi="Times New Roman" w:cs="Times New Roman"/>
          <w:b/>
          <w:bCs/>
          <w:sz w:val="24"/>
          <w:szCs w:val="24"/>
        </w:rPr>
        <w:t>E</w:t>
      </w:r>
      <w:r w:rsidR="00047C30">
        <w:rPr>
          <w:rFonts w:ascii="Times New Roman" w:hAnsi="Times New Roman" w:cs="Times New Roman"/>
          <w:b/>
          <w:bCs/>
          <w:sz w:val="24"/>
          <w:szCs w:val="24"/>
        </w:rPr>
        <w:t xml:space="preserve"> </w:t>
      </w:r>
    </w:p>
    <w:p w14:paraId="395A9327" w14:textId="77777777" w:rsidR="0041707A" w:rsidRPr="00047C30" w:rsidRDefault="0041707A" w:rsidP="00DF1F06">
      <w:pPr>
        <w:jc w:val="center"/>
        <w:rPr>
          <w:rFonts w:ascii="Times New Roman" w:hAnsi="Times New Roman" w:cs="Times New Roman"/>
          <w:b/>
          <w:bCs/>
          <w:sz w:val="24"/>
          <w:szCs w:val="24"/>
        </w:rPr>
      </w:pPr>
    </w:p>
    <w:p w14:paraId="65379B5C" w14:textId="498C7D86" w:rsidR="00DF1F06" w:rsidRPr="00047C30" w:rsidRDefault="00DF1F06" w:rsidP="00DF1F06">
      <w:pPr>
        <w:jc w:val="both"/>
        <w:rPr>
          <w:rFonts w:ascii="Times New Roman" w:hAnsi="Times New Roman" w:cs="Times New Roman"/>
          <w:b/>
          <w:bCs/>
          <w:sz w:val="24"/>
          <w:szCs w:val="24"/>
          <w:u w:val="single"/>
        </w:rPr>
      </w:pPr>
      <w:r w:rsidRPr="00047C30">
        <w:rPr>
          <w:rFonts w:ascii="Times New Roman" w:hAnsi="Times New Roman" w:cs="Times New Roman"/>
          <w:b/>
          <w:bCs/>
          <w:sz w:val="24"/>
          <w:szCs w:val="24"/>
          <w:u w:val="single"/>
        </w:rPr>
        <w:t>Uz članak 1.</w:t>
      </w:r>
    </w:p>
    <w:p w14:paraId="52EE72B0" w14:textId="330450A8" w:rsidR="00583484" w:rsidRPr="00047C30" w:rsidRDefault="00D80A09" w:rsidP="00D80A09">
      <w:pPr>
        <w:ind w:left="142" w:firstLine="142"/>
        <w:jc w:val="both"/>
        <w:rPr>
          <w:rFonts w:ascii="Times New Roman" w:hAnsi="Times New Roman" w:cs="Times New Roman"/>
          <w:bCs/>
          <w:sz w:val="24"/>
          <w:szCs w:val="24"/>
        </w:rPr>
      </w:pPr>
      <w:r w:rsidRPr="00047C30">
        <w:rPr>
          <w:rFonts w:ascii="Times New Roman" w:hAnsi="Times New Roman" w:cs="Times New Roman"/>
          <w:bCs/>
          <w:sz w:val="24"/>
          <w:szCs w:val="24"/>
        </w:rPr>
        <w:t xml:space="preserve">Ovim člankom </w:t>
      </w:r>
      <w:r w:rsidR="00583484" w:rsidRPr="00047C30">
        <w:rPr>
          <w:rFonts w:ascii="Times New Roman" w:hAnsi="Times New Roman" w:cs="Times New Roman"/>
          <w:bCs/>
          <w:sz w:val="24"/>
          <w:szCs w:val="24"/>
        </w:rPr>
        <w:t xml:space="preserve">se navodi da danom stupanja na snagu </w:t>
      </w:r>
      <w:r w:rsidRPr="00047C30">
        <w:rPr>
          <w:rFonts w:ascii="Times New Roman" w:hAnsi="Times New Roman" w:cs="Times New Roman"/>
          <w:bCs/>
          <w:sz w:val="24"/>
          <w:szCs w:val="24"/>
        </w:rPr>
        <w:t>ovoga Z</w:t>
      </w:r>
      <w:r w:rsidR="00583484" w:rsidRPr="00047C30">
        <w:rPr>
          <w:rFonts w:ascii="Times New Roman" w:hAnsi="Times New Roman" w:cs="Times New Roman"/>
          <w:bCs/>
          <w:sz w:val="24"/>
          <w:szCs w:val="24"/>
        </w:rPr>
        <w:t>akona prestaje važiti Zakon o elektroničkoj ispravi („Narodne novine“, br. 1</w:t>
      </w:r>
      <w:r w:rsidR="00904903" w:rsidRPr="00047C30">
        <w:rPr>
          <w:rFonts w:ascii="Times New Roman" w:hAnsi="Times New Roman" w:cs="Times New Roman"/>
          <w:bCs/>
          <w:sz w:val="24"/>
          <w:szCs w:val="24"/>
        </w:rPr>
        <w:t>50</w:t>
      </w:r>
      <w:r w:rsidR="00583484" w:rsidRPr="00047C30">
        <w:rPr>
          <w:rFonts w:ascii="Times New Roman" w:hAnsi="Times New Roman" w:cs="Times New Roman"/>
          <w:bCs/>
          <w:sz w:val="24"/>
          <w:szCs w:val="24"/>
        </w:rPr>
        <w:t>/05.)</w:t>
      </w:r>
    </w:p>
    <w:p w14:paraId="0BEFAA40" w14:textId="3B55D371" w:rsidR="003B325B" w:rsidRPr="00047C30" w:rsidRDefault="00DF1F06" w:rsidP="00550520">
      <w:pPr>
        <w:jc w:val="both"/>
        <w:rPr>
          <w:rFonts w:ascii="Times New Roman" w:hAnsi="Times New Roman" w:cs="Times New Roman"/>
          <w:b/>
          <w:bCs/>
          <w:sz w:val="24"/>
          <w:szCs w:val="24"/>
          <w:u w:val="single"/>
        </w:rPr>
      </w:pPr>
      <w:r w:rsidRPr="00047C30">
        <w:rPr>
          <w:rFonts w:ascii="Times New Roman" w:hAnsi="Times New Roman" w:cs="Times New Roman"/>
          <w:b/>
          <w:bCs/>
          <w:sz w:val="24"/>
          <w:szCs w:val="24"/>
          <w:u w:val="single"/>
        </w:rPr>
        <w:t xml:space="preserve">Uz članak 2. </w:t>
      </w:r>
    </w:p>
    <w:p w14:paraId="1B027D02" w14:textId="7FB0C985" w:rsidR="00A350BE" w:rsidRPr="00047C30" w:rsidRDefault="00410481" w:rsidP="00410481">
      <w:pPr>
        <w:ind w:left="142" w:firstLine="142"/>
        <w:jc w:val="both"/>
        <w:rPr>
          <w:rFonts w:ascii="Times New Roman" w:hAnsi="Times New Roman" w:cs="Times New Roman"/>
          <w:bCs/>
          <w:sz w:val="24"/>
          <w:szCs w:val="24"/>
        </w:rPr>
      </w:pPr>
      <w:r w:rsidRPr="00047C30">
        <w:rPr>
          <w:rFonts w:ascii="Times New Roman" w:hAnsi="Times New Roman" w:cs="Times New Roman"/>
          <w:bCs/>
          <w:sz w:val="24"/>
          <w:szCs w:val="24"/>
        </w:rPr>
        <w:t xml:space="preserve">Odredbom ovog članka propisuje se stupanje na snagu </w:t>
      </w:r>
      <w:r w:rsidR="00583484" w:rsidRPr="00047C30">
        <w:rPr>
          <w:rFonts w:ascii="Times New Roman" w:hAnsi="Times New Roman" w:cs="Times New Roman"/>
          <w:bCs/>
          <w:sz w:val="24"/>
          <w:szCs w:val="24"/>
        </w:rPr>
        <w:t>Zakona</w:t>
      </w:r>
      <w:r w:rsidRPr="00047C30">
        <w:rPr>
          <w:rFonts w:ascii="Times New Roman" w:hAnsi="Times New Roman" w:cs="Times New Roman"/>
          <w:bCs/>
          <w:sz w:val="24"/>
          <w:szCs w:val="24"/>
        </w:rPr>
        <w:t xml:space="preserve"> </w:t>
      </w:r>
      <w:r w:rsidR="00583484" w:rsidRPr="00047C30">
        <w:rPr>
          <w:rFonts w:ascii="Times New Roman" w:hAnsi="Times New Roman" w:cs="Times New Roman"/>
          <w:bCs/>
          <w:sz w:val="24"/>
          <w:szCs w:val="24"/>
        </w:rPr>
        <w:t>o prestanku važenja Zakona o elektroničkoj ispravi</w:t>
      </w:r>
      <w:r w:rsidR="00F928B9" w:rsidRPr="00047C30">
        <w:rPr>
          <w:rFonts w:ascii="Times New Roman" w:hAnsi="Times New Roman" w:cs="Times New Roman"/>
          <w:bCs/>
          <w:sz w:val="24"/>
          <w:szCs w:val="24"/>
        </w:rPr>
        <w:t xml:space="preserve"> </w:t>
      </w:r>
      <w:r w:rsidR="009470EB" w:rsidRPr="00047C30">
        <w:rPr>
          <w:rFonts w:ascii="Times New Roman" w:hAnsi="Times New Roman" w:cs="Times New Roman"/>
          <w:bCs/>
          <w:sz w:val="24"/>
          <w:szCs w:val="24"/>
        </w:rPr>
        <w:t xml:space="preserve">na način da se ostavi dovoljno vremena tijelima za donošenje novih propisa odnosno izmjenu postojećih. </w:t>
      </w:r>
    </w:p>
    <w:sectPr w:rsidR="00A350BE" w:rsidRPr="00047C30" w:rsidSect="003B325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C9D"/>
    <w:multiLevelType w:val="hybridMultilevel"/>
    <w:tmpl w:val="340CFA8C"/>
    <w:lvl w:ilvl="0" w:tplc="B3BE1906">
      <w:numFmt w:val="bullet"/>
      <w:lvlText w:val="-"/>
      <w:lvlJc w:val="left"/>
      <w:pPr>
        <w:ind w:left="1080" w:hanging="360"/>
      </w:pPr>
      <w:rPr>
        <w:rFonts w:ascii="Calibri" w:eastAsiaTheme="minorHAnsi" w:hAnsi="Calibri" w:cstheme="minorBid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CDF769C"/>
    <w:multiLevelType w:val="hybridMultilevel"/>
    <w:tmpl w:val="3D24099A"/>
    <w:lvl w:ilvl="0" w:tplc="B3BE1906">
      <w:numFmt w:val="bullet"/>
      <w:lvlText w:val="-"/>
      <w:lvlJc w:val="left"/>
      <w:pPr>
        <w:ind w:left="1080" w:hanging="360"/>
      </w:pPr>
      <w:rPr>
        <w:rFonts w:ascii="Calibri" w:eastAsiaTheme="minorHAnsi" w:hAnsi="Calibri" w:cstheme="minorBid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05371CE"/>
    <w:multiLevelType w:val="hybridMultilevel"/>
    <w:tmpl w:val="3774B1D0"/>
    <w:lvl w:ilvl="0" w:tplc="9B70862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C51B68"/>
    <w:multiLevelType w:val="hybridMultilevel"/>
    <w:tmpl w:val="01B61350"/>
    <w:lvl w:ilvl="0" w:tplc="DF204F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D10FD"/>
    <w:multiLevelType w:val="hybridMultilevel"/>
    <w:tmpl w:val="17DA6502"/>
    <w:lvl w:ilvl="0" w:tplc="2BE8EFEE">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55D4293"/>
    <w:multiLevelType w:val="hybridMultilevel"/>
    <w:tmpl w:val="6820227A"/>
    <w:lvl w:ilvl="0" w:tplc="B3BE1906">
      <w:numFmt w:val="bullet"/>
      <w:lvlText w:val="-"/>
      <w:lvlJc w:val="left"/>
      <w:pPr>
        <w:ind w:left="360" w:hanging="360"/>
      </w:pPr>
      <w:rPr>
        <w:rFonts w:ascii="Calibri" w:eastAsiaTheme="minorHAnsi" w:hAnsi="Calibri" w:cstheme="minorBidi" w:hint="default"/>
      </w:rPr>
    </w:lvl>
    <w:lvl w:ilvl="1" w:tplc="B3BE1906">
      <w:numFmt w:val="bullet"/>
      <w:lvlText w:val="-"/>
      <w:lvlJc w:val="left"/>
      <w:pPr>
        <w:ind w:left="993" w:hanging="360"/>
      </w:pPr>
      <w:rPr>
        <w:rFonts w:ascii="Calibri" w:eastAsia="Times New Roman" w:hAnsi="Calibri"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6" w15:restartNumberingAfterBreak="0">
    <w:nsid w:val="2ABF1760"/>
    <w:multiLevelType w:val="multilevel"/>
    <w:tmpl w:val="E548A3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0B205A"/>
    <w:multiLevelType w:val="hybridMultilevel"/>
    <w:tmpl w:val="330CDECC"/>
    <w:lvl w:ilvl="0" w:tplc="404E7EE8">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FA87A7A"/>
    <w:multiLevelType w:val="hybridMultilevel"/>
    <w:tmpl w:val="F93AB04E"/>
    <w:lvl w:ilvl="0" w:tplc="488ED8DC">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9" w15:restartNumberingAfterBreak="0">
    <w:nsid w:val="431829A1"/>
    <w:multiLevelType w:val="hybridMultilevel"/>
    <w:tmpl w:val="63D08630"/>
    <w:lvl w:ilvl="0" w:tplc="B3BE1906">
      <w:numFmt w:val="bullet"/>
      <w:lvlText w:val="-"/>
      <w:lvlJc w:val="left"/>
      <w:pPr>
        <w:ind w:left="360" w:hanging="360"/>
      </w:pPr>
      <w:rPr>
        <w:rFonts w:ascii="Calibri" w:eastAsia="Times New Roman" w:hAnsi="Calibri" w:hint="default"/>
      </w:rPr>
    </w:lvl>
    <w:lvl w:ilvl="1" w:tplc="B3BE1906">
      <w:numFmt w:val="bullet"/>
      <w:lvlText w:val="-"/>
      <w:lvlJc w:val="left"/>
      <w:pPr>
        <w:ind w:left="993" w:hanging="360"/>
      </w:pPr>
      <w:rPr>
        <w:rFonts w:ascii="Calibri" w:eastAsia="Times New Roman" w:hAnsi="Calibri"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10" w15:restartNumberingAfterBreak="0">
    <w:nsid w:val="458E12E2"/>
    <w:multiLevelType w:val="hybridMultilevel"/>
    <w:tmpl w:val="3C8635FA"/>
    <w:lvl w:ilvl="0" w:tplc="B3BE1906">
      <w:numFmt w:val="bullet"/>
      <w:lvlText w:val="-"/>
      <w:lvlJc w:val="left"/>
      <w:pPr>
        <w:ind w:left="1080" w:hanging="360"/>
      </w:pPr>
      <w:rPr>
        <w:rFonts w:ascii="Calibri" w:eastAsiaTheme="minorHAnsi" w:hAnsi="Calibri" w:cstheme="minorBid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470D6F77"/>
    <w:multiLevelType w:val="hybridMultilevel"/>
    <w:tmpl w:val="A2DEADAE"/>
    <w:lvl w:ilvl="0" w:tplc="2AAEC9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B1826AE"/>
    <w:multiLevelType w:val="hybridMultilevel"/>
    <w:tmpl w:val="3934FF04"/>
    <w:lvl w:ilvl="0" w:tplc="87B00AAE">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3BA5ABF"/>
    <w:multiLevelType w:val="hybridMultilevel"/>
    <w:tmpl w:val="D18C62CE"/>
    <w:lvl w:ilvl="0" w:tplc="F9FE4AD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DA729CF"/>
    <w:multiLevelType w:val="hybridMultilevel"/>
    <w:tmpl w:val="1958C97E"/>
    <w:lvl w:ilvl="0" w:tplc="295E85C4">
      <w:start w:val="3"/>
      <w:numFmt w:val="upperRoman"/>
      <w:lvlText w:val="%1."/>
      <w:lvlJc w:val="left"/>
      <w:pPr>
        <w:ind w:left="1164" w:hanging="72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5" w15:restartNumberingAfterBreak="0">
    <w:nsid w:val="682C3F76"/>
    <w:multiLevelType w:val="hybridMultilevel"/>
    <w:tmpl w:val="5A26CE3C"/>
    <w:lvl w:ilvl="0" w:tplc="35C88ED8">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6" w15:restartNumberingAfterBreak="0">
    <w:nsid w:val="7CDE1B9A"/>
    <w:multiLevelType w:val="hybridMultilevel"/>
    <w:tmpl w:val="07F83720"/>
    <w:lvl w:ilvl="0" w:tplc="48CAEAB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13"/>
  </w:num>
  <w:num w:numId="5">
    <w:abstractNumId w:val="7"/>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0"/>
  </w:num>
  <w:num w:numId="13">
    <w:abstractNumId w:val="15"/>
  </w:num>
  <w:num w:numId="14">
    <w:abstractNumId w:val="11"/>
  </w:num>
  <w:num w:numId="15">
    <w:abstractNumId w:val="3"/>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00"/>
    <w:rsid w:val="0001521B"/>
    <w:rsid w:val="000247FE"/>
    <w:rsid w:val="00037D1A"/>
    <w:rsid w:val="00047C30"/>
    <w:rsid w:val="0005266C"/>
    <w:rsid w:val="00057A77"/>
    <w:rsid w:val="00091936"/>
    <w:rsid w:val="000921A6"/>
    <w:rsid w:val="0009767E"/>
    <w:rsid w:val="000C7118"/>
    <w:rsid w:val="000F3A42"/>
    <w:rsid w:val="000F4DD1"/>
    <w:rsid w:val="0010273F"/>
    <w:rsid w:val="001103DB"/>
    <w:rsid w:val="0012410E"/>
    <w:rsid w:val="00135268"/>
    <w:rsid w:val="00136EA8"/>
    <w:rsid w:val="0015777A"/>
    <w:rsid w:val="001669AD"/>
    <w:rsid w:val="00171CF4"/>
    <w:rsid w:val="00176BC3"/>
    <w:rsid w:val="001842B8"/>
    <w:rsid w:val="00196D11"/>
    <w:rsid w:val="001A1016"/>
    <w:rsid w:val="001B6C8D"/>
    <w:rsid w:val="001C784D"/>
    <w:rsid w:val="001D060D"/>
    <w:rsid w:val="001D5EA5"/>
    <w:rsid w:val="001E301D"/>
    <w:rsid w:val="002111C2"/>
    <w:rsid w:val="00247F69"/>
    <w:rsid w:val="00254FBB"/>
    <w:rsid w:val="00257DCB"/>
    <w:rsid w:val="002A41B6"/>
    <w:rsid w:val="002C3B0F"/>
    <w:rsid w:val="002E7329"/>
    <w:rsid w:val="002F43A0"/>
    <w:rsid w:val="00317D00"/>
    <w:rsid w:val="00323DE9"/>
    <w:rsid w:val="00326BDF"/>
    <w:rsid w:val="003900B0"/>
    <w:rsid w:val="00390342"/>
    <w:rsid w:val="003B325B"/>
    <w:rsid w:val="003C509B"/>
    <w:rsid w:val="003D298E"/>
    <w:rsid w:val="003E3E92"/>
    <w:rsid w:val="003F179A"/>
    <w:rsid w:val="00410481"/>
    <w:rsid w:val="0041707A"/>
    <w:rsid w:val="00430456"/>
    <w:rsid w:val="00430F73"/>
    <w:rsid w:val="0043107C"/>
    <w:rsid w:val="004576D3"/>
    <w:rsid w:val="0045786F"/>
    <w:rsid w:val="00474E68"/>
    <w:rsid w:val="00482621"/>
    <w:rsid w:val="0049733E"/>
    <w:rsid w:val="004A2F15"/>
    <w:rsid w:val="004A4A76"/>
    <w:rsid w:val="004B4BB9"/>
    <w:rsid w:val="004B5BF8"/>
    <w:rsid w:val="004C5314"/>
    <w:rsid w:val="005074E5"/>
    <w:rsid w:val="00511561"/>
    <w:rsid w:val="00526C78"/>
    <w:rsid w:val="00550520"/>
    <w:rsid w:val="00556058"/>
    <w:rsid w:val="00561E4D"/>
    <w:rsid w:val="00563C1E"/>
    <w:rsid w:val="005725AA"/>
    <w:rsid w:val="00576E78"/>
    <w:rsid w:val="00583484"/>
    <w:rsid w:val="005860CF"/>
    <w:rsid w:val="005A6E46"/>
    <w:rsid w:val="005A6E62"/>
    <w:rsid w:val="005B1AF7"/>
    <w:rsid w:val="005C1841"/>
    <w:rsid w:val="005C721D"/>
    <w:rsid w:val="005E3B33"/>
    <w:rsid w:val="005E6FF8"/>
    <w:rsid w:val="005F3397"/>
    <w:rsid w:val="00624475"/>
    <w:rsid w:val="006266F5"/>
    <w:rsid w:val="00647F7F"/>
    <w:rsid w:val="0065150A"/>
    <w:rsid w:val="00670E02"/>
    <w:rsid w:val="00675B47"/>
    <w:rsid w:val="00677EAF"/>
    <w:rsid w:val="00682DA6"/>
    <w:rsid w:val="006A6AB2"/>
    <w:rsid w:val="006B3DCC"/>
    <w:rsid w:val="006B5DB9"/>
    <w:rsid w:val="006C72F9"/>
    <w:rsid w:val="006F1D80"/>
    <w:rsid w:val="006F28E9"/>
    <w:rsid w:val="0070185E"/>
    <w:rsid w:val="00705074"/>
    <w:rsid w:val="00705EEA"/>
    <w:rsid w:val="00724D61"/>
    <w:rsid w:val="007338E0"/>
    <w:rsid w:val="0073409C"/>
    <w:rsid w:val="0075300D"/>
    <w:rsid w:val="007720F7"/>
    <w:rsid w:val="007725E7"/>
    <w:rsid w:val="007803D8"/>
    <w:rsid w:val="00787B63"/>
    <w:rsid w:val="007B3F0D"/>
    <w:rsid w:val="007B4905"/>
    <w:rsid w:val="007C1599"/>
    <w:rsid w:val="007C3D68"/>
    <w:rsid w:val="007D415F"/>
    <w:rsid w:val="007E436E"/>
    <w:rsid w:val="00805C80"/>
    <w:rsid w:val="00812AAE"/>
    <w:rsid w:val="00816982"/>
    <w:rsid w:val="00823C0E"/>
    <w:rsid w:val="0082627D"/>
    <w:rsid w:val="00846366"/>
    <w:rsid w:val="0087408C"/>
    <w:rsid w:val="00891839"/>
    <w:rsid w:val="008A1436"/>
    <w:rsid w:val="008A261B"/>
    <w:rsid w:val="008A354F"/>
    <w:rsid w:val="008B65DA"/>
    <w:rsid w:val="008C1B68"/>
    <w:rsid w:val="008D6AC3"/>
    <w:rsid w:val="008E5C4A"/>
    <w:rsid w:val="008F0A51"/>
    <w:rsid w:val="008F5E43"/>
    <w:rsid w:val="009038B9"/>
    <w:rsid w:val="00904903"/>
    <w:rsid w:val="00937067"/>
    <w:rsid w:val="00941233"/>
    <w:rsid w:val="00942D55"/>
    <w:rsid w:val="009446E0"/>
    <w:rsid w:val="009470EB"/>
    <w:rsid w:val="009559CC"/>
    <w:rsid w:val="00973464"/>
    <w:rsid w:val="009856D5"/>
    <w:rsid w:val="00985C88"/>
    <w:rsid w:val="009915C5"/>
    <w:rsid w:val="009A44AF"/>
    <w:rsid w:val="009A6EF1"/>
    <w:rsid w:val="009F19C3"/>
    <w:rsid w:val="009F27FB"/>
    <w:rsid w:val="009F677A"/>
    <w:rsid w:val="00A0355B"/>
    <w:rsid w:val="00A10E54"/>
    <w:rsid w:val="00A350BE"/>
    <w:rsid w:val="00A434B9"/>
    <w:rsid w:val="00A51C21"/>
    <w:rsid w:val="00A818AE"/>
    <w:rsid w:val="00A833FC"/>
    <w:rsid w:val="00AB1EBD"/>
    <w:rsid w:val="00AB3E4B"/>
    <w:rsid w:val="00AB517E"/>
    <w:rsid w:val="00AB6830"/>
    <w:rsid w:val="00AD1EBF"/>
    <w:rsid w:val="00AE1F2E"/>
    <w:rsid w:val="00B00E2B"/>
    <w:rsid w:val="00B10258"/>
    <w:rsid w:val="00B14FEE"/>
    <w:rsid w:val="00B2736E"/>
    <w:rsid w:val="00B35F0E"/>
    <w:rsid w:val="00B61843"/>
    <w:rsid w:val="00B7391B"/>
    <w:rsid w:val="00B73D0B"/>
    <w:rsid w:val="00B853E8"/>
    <w:rsid w:val="00BA04B9"/>
    <w:rsid w:val="00BA7A27"/>
    <w:rsid w:val="00BC23EC"/>
    <w:rsid w:val="00BC75E6"/>
    <w:rsid w:val="00BF3812"/>
    <w:rsid w:val="00C0180C"/>
    <w:rsid w:val="00C058A8"/>
    <w:rsid w:val="00C2282C"/>
    <w:rsid w:val="00C233A5"/>
    <w:rsid w:val="00C43E7C"/>
    <w:rsid w:val="00C633EE"/>
    <w:rsid w:val="00C64FC3"/>
    <w:rsid w:val="00C716CD"/>
    <w:rsid w:val="00CC0026"/>
    <w:rsid w:val="00CD1EFD"/>
    <w:rsid w:val="00CF3DC4"/>
    <w:rsid w:val="00CF5375"/>
    <w:rsid w:val="00D041C0"/>
    <w:rsid w:val="00D04377"/>
    <w:rsid w:val="00D35C03"/>
    <w:rsid w:val="00D544B8"/>
    <w:rsid w:val="00D6768F"/>
    <w:rsid w:val="00D71FCA"/>
    <w:rsid w:val="00D80A09"/>
    <w:rsid w:val="00D946DF"/>
    <w:rsid w:val="00D9720B"/>
    <w:rsid w:val="00DA1467"/>
    <w:rsid w:val="00DA3DD2"/>
    <w:rsid w:val="00DB354E"/>
    <w:rsid w:val="00DB4393"/>
    <w:rsid w:val="00DC4206"/>
    <w:rsid w:val="00DC590F"/>
    <w:rsid w:val="00DC66D8"/>
    <w:rsid w:val="00DC6A04"/>
    <w:rsid w:val="00DC7849"/>
    <w:rsid w:val="00DF0CBE"/>
    <w:rsid w:val="00DF1F06"/>
    <w:rsid w:val="00E249E2"/>
    <w:rsid w:val="00E24F3C"/>
    <w:rsid w:val="00E67308"/>
    <w:rsid w:val="00E73334"/>
    <w:rsid w:val="00E87A51"/>
    <w:rsid w:val="00EA09F4"/>
    <w:rsid w:val="00EB55AE"/>
    <w:rsid w:val="00EB7482"/>
    <w:rsid w:val="00EC140A"/>
    <w:rsid w:val="00ED1F19"/>
    <w:rsid w:val="00F11EC2"/>
    <w:rsid w:val="00F16E79"/>
    <w:rsid w:val="00F4606E"/>
    <w:rsid w:val="00F5771B"/>
    <w:rsid w:val="00F90D6D"/>
    <w:rsid w:val="00F928B9"/>
    <w:rsid w:val="00FA3A0D"/>
    <w:rsid w:val="00FA4E72"/>
    <w:rsid w:val="00FA6257"/>
    <w:rsid w:val="00FD5CBC"/>
    <w:rsid w:val="00FD6861"/>
    <w:rsid w:val="00FF44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9F89"/>
  <w15:docId w15:val="{C79EA8E4-4F4C-4689-9BD9-92C954D4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A4E72"/>
    <w:pPr>
      <w:ind w:left="720"/>
      <w:contextualSpacing/>
    </w:pPr>
  </w:style>
  <w:style w:type="character" w:styleId="Hyperlink">
    <w:name w:val="Hyperlink"/>
    <w:basedOn w:val="DefaultParagraphFont"/>
    <w:uiPriority w:val="99"/>
    <w:unhideWhenUsed/>
    <w:rsid w:val="001669AD"/>
    <w:rPr>
      <w:color w:val="0000FF" w:themeColor="hyperlink"/>
      <w:u w:val="single"/>
    </w:rPr>
  </w:style>
  <w:style w:type="paragraph" w:styleId="BalloonText">
    <w:name w:val="Balloon Text"/>
    <w:basedOn w:val="Normal"/>
    <w:link w:val="BalloonTextChar"/>
    <w:uiPriority w:val="99"/>
    <w:semiHidden/>
    <w:unhideWhenUsed/>
    <w:rsid w:val="00BC2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3EC"/>
    <w:rPr>
      <w:rFonts w:ascii="Segoe UI" w:hAnsi="Segoe UI" w:cs="Segoe UI"/>
      <w:sz w:val="18"/>
      <w:szCs w:val="18"/>
    </w:rPr>
  </w:style>
  <w:style w:type="character" w:styleId="CommentReference">
    <w:name w:val="annotation reference"/>
    <w:basedOn w:val="DefaultParagraphFont"/>
    <w:uiPriority w:val="99"/>
    <w:semiHidden/>
    <w:unhideWhenUsed/>
    <w:rsid w:val="00FA3A0D"/>
    <w:rPr>
      <w:sz w:val="16"/>
      <w:szCs w:val="16"/>
    </w:rPr>
  </w:style>
  <w:style w:type="paragraph" w:styleId="CommentText">
    <w:name w:val="annotation text"/>
    <w:basedOn w:val="Normal"/>
    <w:link w:val="CommentTextChar"/>
    <w:uiPriority w:val="99"/>
    <w:semiHidden/>
    <w:unhideWhenUsed/>
    <w:rsid w:val="00FA3A0D"/>
    <w:pPr>
      <w:spacing w:line="240" w:lineRule="auto"/>
    </w:pPr>
    <w:rPr>
      <w:sz w:val="20"/>
      <w:szCs w:val="20"/>
    </w:rPr>
  </w:style>
  <w:style w:type="character" w:customStyle="1" w:styleId="CommentTextChar">
    <w:name w:val="Comment Text Char"/>
    <w:basedOn w:val="DefaultParagraphFont"/>
    <w:link w:val="CommentText"/>
    <w:uiPriority w:val="99"/>
    <w:semiHidden/>
    <w:rsid w:val="00FA3A0D"/>
    <w:rPr>
      <w:sz w:val="20"/>
      <w:szCs w:val="20"/>
    </w:rPr>
  </w:style>
  <w:style w:type="paragraph" w:styleId="CommentSubject">
    <w:name w:val="annotation subject"/>
    <w:basedOn w:val="CommentText"/>
    <w:next w:val="CommentText"/>
    <w:link w:val="CommentSubjectChar"/>
    <w:uiPriority w:val="99"/>
    <w:semiHidden/>
    <w:unhideWhenUsed/>
    <w:rsid w:val="00FA3A0D"/>
    <w:rPr>
      <w:b/>
      <w:bCs/>
    </w:rPr>
  </w:style>
  <w:style w:type="character" w:customStyle="1" w:styleId="CommentSubjectChar">
    <w:name w:val="Comment Subject Char"/>
    <w:basedOn w:val="CommentTextChar"/>
    <w:link w:val="CommentSubject"/>
    <w:uiPriority w:val="99"/>
    <w:semiHidden/>
    <w:rsid w:val="00FA3A0D"/>
    <w:rPr>
      <w:b/>
      <w:bCs/>
      <w:sz w:val="20"/>
      <w:szCs w:val="20"/>
    </w:rPr>
  </w:style>
  <w:style w:type="paragraph" w:styleId="Revision">
    <w:name w:val="Revision"/>
    <w:hidden/>
    <w:uiPriority w:val="99"/>
    <w:semiHidden/>
    <w:rsid w:val="009F1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AZJMDCZ6QSYZ-7492995-6769</_dlc_DocId>
    <_dlc_DocIdUrl xmlns="a494813a-d0d8-4dad-94cb-0d196f36ba15">
      <Url>https://ekoordinacije.vlada.hr/unutarnja-vanjska-politika/_layouts/15/DocIdRedir.aspx?ID=AZJMDCZ6QSYZ-7492995-6769</Url>
      <Description>AZJMDCZ6QSYZ-7492995-6769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067BDC0524608488A6F0AA2AC437412" ma:contentTypeVersion="0" ma:contentTypeDescription="Stvaranje novog dokumenta." ma:contentTypeScope="" ma:versionID="c3ab98583ad16ee38ed5df71102ce3a4">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B5784-E5CF-44CC-A3A2-FE21EC198251}">
  <ds:schemaRefs>
    <ds:schemaRef ds:uri="http://schemas.microsoft.com/sharepoint/events"/>
  </ds:schemaRefs>
</ds:datastoreItem>
</file>

<file path=customXml/itemProps2.xml><?xml version="1.0" encoding="utf-8"?>
<ds:datastoreItem xmlns:ds="http://schemas.openxmlformats.org/officeDocument/2006/customXml" ds:itemID="{6919599F-474C-4AC2-B28A-E847CD6EDB4C}">
  <ds:schemaRefs>
    <ds:schemaRef ds:uri="http://schemas.microsoft.com/sharepoint/v3/contenttype/forms"/>
  </ds:schemaRefs>
</ds:datastoreItem>
</file>

<file path=customXml/itemProps3.xml><?xml version="1.0" encoding="utf-8"?>
<ds:datastoreItem xmlns:ds="http://schemas.openxmlformats.org/officeDocument/2006/customXml" ds:itemID="{12E6BC46-017A-4014-8696-64ED8B9B82B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a494813a-d0d8-4dad-94cb-0d196f36ba15"/>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7DFD5135-2562-4970-B000-3021D3789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1220</Words>
  <Characters>6956</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DIGURED</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hrvoje.perinic@rdd.gov.hr</dc:creator>
  <cp:keywords/>
  <dc:description/>
  <cp:lastModifiedBy>Mladen Duvnjak</cp:lastModifiedBy>
  <cp:revision>10</cp:revision>
  <cp:lastPrinted>2018-04-16T08:48:00Z</cp:lastPrinted>
  <dcterms:created xsi:type="dcterms:W3CDTF">2022-03-29T14:31:00Z</dcterms:created>
  <dcterms:modified xsi:type="dcterms:W3CDTF">2022-04-11T07:12:00Z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0x010100B067BDC0524608488A6F0AA2AC437412</vt:lpwstr>
  </property>
  <property fmtid="{D5CDD505-2E9C-101B-9397-08002B2CF9AE}" pid="3" name="_dlc_DocIdItemGuid">
    <vt:lpwstr>bdc0b97b-2891-4d2c-b07d-6e17fd87d42c</vt:lpwstr>
  </property>
</Properties>
</file>