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F962B" w14:textId="77777777" w:rsidR="009F6226" w:rsidRPr="009F6226" w:rsidRDefault="009F6226" w:rsidP="009F6226">
      <w:pPr>
        <w:jc w:val="center"/>
      </w:pPr>
      <w:r w:rsidRPr="009F6226">
        <w:rPr>
          <w:noProof/>
        </w:rPr>
        <w:drawing>
          <wp:inline distT="0" distB="0" distL="0" distR="0" wp14:anchorId="41618D22" wp14:editId="567024A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F6226">
        <w:fldChar w:fldCharType="begin"/>
      </w:r>
      <w:r w:rsidRPr="009F6226">
        <w:instrText xml:space="preserve"> INCLUDEPICTURE "http://www.inet.hr/~box/images/grb-rh.gif" \* MERGEFORMATINET </w:instrText>
      </w:r>
      <w:r w:rsidRPr="009F6226">
        <w:fldChar w:fldCharType="end"/>
      </w:r>
    </w:p>
    <w:p w14:paraId="68B0D9CB" w14:textId="77777777" w:rsidR="009F6226" w:rsidRPr="009F6226" w:rsidRDefault="009F6226" w:rsidP="009F6226">
      <w:pPr>
        <w:spacing w:before="60" w:after="1680"/>
        <w:jc w:val="center"/>
        <w:rPr>
          <w:sz w:val="28"/>
        </w:rPr>
      </w:pPr>
      <w:r w:rsidRPr="009F6226">
        <w:rPr>
          <w:sz w:val="28"/>
        </w:rPr>
        <w:t>VLADA REPUBLIKE HRVATSKE</w:t>
      </w:r>
    </w:p>
    <w:p w14:paraId="63A0296B" w14:textId="77777777" w:rsidR="009F6226" w:rsidRPr="009F6226" w:rsidRDefault="009F6226" w:rsidP="009F6226"/>
    <w:p w14:paraId="1261E490" w14:textId="77777777" w:rsidR="009F6226" w:rsidRPr="009F6226" w:rsidRDefault="009F6226" w:rsidP="009F6226">
      <w:pPr>
        <w:spacing w:after="2400"/>
        <w:jc w:val="right"/>
      </w:pPr>
      <w:r w:rsidRPr="009F6226">
        <w:t xml:space="preserve">Zagreb, </w:t>
      </w:r>
      <w:r>
        <w:t>14.</w:t>
      </w:r>
      <w:r w:rsidRPr="009F6226">
        <w:t xml:space="preserve"> travnja 2022.</w:t>
      </w:r>
    </w:p>
    <w:p w14:paraId="508A10FF" w14:textId="77777777" w:rsidR="009F6226" w:rsidRPr="009F6226" w:rsidRDefault="009F6226" w:rsidP="009F6226">
      <w:pPr>
        <w:spacing w:line="360" w:lineRule="auto"/>
      </w:pPr>
      <w:r w:rsidRPr="009F6226">
        <w:t>__________________________________________________________________________</w:t>
      </w:r>
      <w:r>
        <w:t>_</w:t>
      </w:r>
    </w:p>
    <w:p w14:paraId="5B4FBBDE" w14:textId="77777777" w:rsidR="009F6226" w:rsidRPr="009F6226" w:rsidRDefault="009F6226" w:rsidP="009F6226">
      <w:pPr>
        <w:tabs>
          <w:tab w:val="right" w:pos="1701"/>
          <w:tab w:val="left" w:pos="1843"/>
        </w:tabs>
        <w:spacing w:line="360" w:lineRule="auto"/>
        <w:ind w:left="1843" w:hanging="1843"/>
        <w:rPr>
          <w:b/>
          <w:smallCaps/>
        </w:rPr>
        <w:sectPr w:rsidR="009F6226" w:rsidRPr="009F6226" w:rsidSect="009F6226">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F6226" w:rsidRPr="009F6226" w14:paraId="7967AF43" w14:textId="77777777" w:rsidTr="00CF783E">
        <w:tc>
          <w:tcPr>
            <w:tcW w:w="1951" w:type="dxa"/>
          </w:tcPr>
          <w:p w14:paraId="1CE725FE" w14:textId="77777777" w:rsidR="009F6226" w:rsidRPr="009F6226" w:rsidRDefault="009F6226" w:rsidP="009F6226">
            <w:pPr>
              <w:spacing w:line="360" w:lineRule="auto"/>
              <w:jc w:val="right"/>
            </w:pPr>
            <w:r w:rsidRPr="009F6226">
              <w:rPr>
                <w:b/>
                <w:smallCaps/>
              </w:rPr>
              <w:t>Predlagatelj</w:t>
            </w:r>
            <w:r w:rsidRPr="009F6226">
              <w:rPr>
                <w:b/>
              </w:rPr>
              <w:t>:</w:t>
            </w:r>
          </w:p>
        </w:tc>
        <w:tc>
          <w:tcPr>
            <w:tcW w:w="7229" w:type="dxa"/>
          </w:tcPr>
          <w:p w14:paraId="6AA93BCA" w14:textId="77777777" w:rsidR="009F6226" w:rsidRPr="009F6226" w:rsidRDefault="009F6226" w:rsidP="009F6226">
            <w:pPr>
              <w:spacing w:line="360" w:lineRule="auto"/>
            </w:pPr>
            <w:r>
              <w:t>Ministarstvo zdravstva</w:t>
            </w:r>
          </w:p>
        </w:tc>
      </w:tr>
    </w:tbl>
    <w:p w14:paraId="19BB9959" w14:textId="77777777" w:rsidR="009F6226" w:rsidRPr="009F6226" w:rsidRDefault="009F6226" w:rsidP="009F6226">
      <w:pPr>
        <w:spacing w:line="360" w:lineRule="auto"/>
      </w:pPr>
      <w:r w:rsidRPr="009F6226">
        <w:t>__________________________________________________________________________</w:t>
      </w:r>
      <w:r>
        <w:t>_</w:t>
      </w:r>
    </w:p>
    <w:p w14:paraId="4CF6B67C" w14:textId="77777777" w:rsidR="009F6226" w:rsidRPr="009F6226" w:rsidRDefault="009F6226" w:rsidP="009F6226">
      <w:pPr>
        <w:tabs>
          <w:tab w:val="right" w:pos="1701"/>
          <w:tab w:val="left" w:pos="1843"/>
        </w:tabs>
        <w:spacing w:line="360" w:lineRule="auto"/>
        <w:ind w:left="1843" w:hanging="1843"/>
        <w:rPr>
          <w:b/>
          <w:smallCaps/>
        </w:rPr>
        <w:sectPr w:rsidR="009F6226" w:rsidRPr="009F6226"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F6226" w:rsidRPr="009F6226" w14:paraId="2DE00DB8" w14:textId="77777777" w:rsidTr="00CF783E">
        <w:tc>
          <w:tcPr>
            <w:tcW w:w="1951" w:type="dxa"/>
          </w:tcPr>
          <w:p w14:paraId="2FC39401" w14:textId="77777777" w:rsidR="009F6226" w:rsidRPr="009F6226" w:rsidRDefault="009F6226" w:rsidP="009F6226">
            <w:pPr>
              <w:spacing w:line="360" w:lineRule="auto"/>
              <w:jc w:val="right"/>
            </w:pPr>
            <w:r w:rsidRPr="009F6226">
              <w:rPr>
                <w:b/>
                <w:smallCaps/>
              </w:rPr>
              <w:t>Predmet</w:t>
            </w:r>
            <w:r w:rsidRPr="009F6226">
              <w:rPr>
                <w:b/>
              </w:rPr>
              <w:t>:</w:t>
            </w:r>
          </w:p>
        </w:tc>
        <w:tc>
          <w:tcPr>
            <w:tcW w:w="7229" w:type="dxa"/>
          </w:tcPr>
          <w:p w14:paraId="7D11C5D9" w14:textId="77777777" w:rsidR="009F6226" w:rsidRPr="009F6226" w:rsidRDefault="009F6226" w:rsidP="009F6226">
            <w:pPr>
              <w:spacing w:line="360" w:lineRule="auto"/>
            </w:pPr>
            <w:r w:rsidRPr="006E11B9">
              <w:rPr>
                <w:bCs/>
              </w:rPr>
              <w:t>Prijedlog odluke o davanju suglasnosti Kliničkom bolničkom centru Zagreb, za sklapanje ugovora za nabavu radova na uređenju stacionara Kliničkog zavoda za nuklearnu medicinu i zaštitu od zračenja</w:t>
            </w:r>
          </w:p>
        </w:tc>
      </w:tr>
    </w:tbl>
    <w:p w14:paraId="077B174D" w14:textId="77777777" w:rsidR="009F6226" w:rsidRPr="009F6226" w:rsidRDefault="009F6226" w:rsidP="009F6226">
      <w:pPr>
        <w:tabs>
          <w:tab w:val="left" w:pos="1843"/>
        </w:tabs>
        <w:spacing w:line="360" w:lineRule="auto"/>
        <w:ind w:left="1843" w:hanging="1843"/>
      </w:pPr>
      <w:r w:rsidRPr="009F6226">
        <w:t>__________________________________________________________________________</w:t>
      </w:r>
      <w:r>
        <w:t>_</w:t>
      </w:r>
    </w:p>
    <w:p w14:paraId="18399514" w14:textId="77777777" w:rsidR="009F6226" w:rsidRPr="009F6226" w:rsidRDefault="009F6226" w:rsidP="009F6226"/>
    <w:p w14:paraId="7418EB44" w14:textId="77777777" w:rsidR="009F6226" w:rsidRPr="009F6226" w:rsidRDefault="009F6226" w:rsidP="009F6226"/>
    <w:p w14:paraId="7B068915" w14:textId="77777777" w:rsidR="009F6226" w:rsidRPr="009F6226" w:rsidRDefault="009F6226" w:rsidP="009F6226"/>
    <w:p w14:paraId="44C5F4B9" w14:textId="77777777" w:rsidR="009F6226" w:rsidRPr="009F6226" w:rsidRDefault="009F6226" w:rsidP="009F6226"/>
    <w:p w14:paraId="794A2E0D" w14:textId="77777777" w:rsidR="009F6226" w:rsidRPr="009F6226" w:rsidRDefault="009F6226" w:rsidP="009F6226"/>
    <w:p w14:paraId="2DD5A88D" w14:textId="77777777" w:rsidR="009F6226" w:rsidRPr="009F6226" w:rsidRDefault="009F6226" w:rsidP="009F6226"/>
    <w:p w14:paraId="78AFFE90" w14:textId="77777777" w:rsidR="009F6226" w:rsidRPr="009F6226" w:rsidRDefault="009F6226" w:rsidP="009F6226"/>
    <w:p w14:paraId="12C5D63F" w14:textId="77777777" w:rsidR="009F6226" w:rsidRPr="009F6226" w:rsidRDefault="009F6226" w:rsidP="009F6226">
      <w:pPr>
        <w:sectPr w:rsidR="009F6226" w:rsidRPr="009F6226" w:rsidSect="000350D9">
          <w:type w:val="continuous"/>
          <w:pgSz w:w="11906" w:h="16838"/>
          <w:pgMar w:top="993" w:right="1417" w:bottom="1417" w:left="1417" w:header="709" w:footer="658" w:gutter="0"/>
          <w:cols w:space="708"/>
          <w:docGrid w:linePitch="360"/>
        </w:sectPr>
      </w:pPr>
    </w:p>
    <w:p w14:paraId="4AB8F325" w14:textId="77777777" w:rsidR="006141C9" w:rsidRPr="00A52C5D" w:rsidRDefault="006141C9" w:rsidP="00A52C5D">
      <w:pPr>
        <w:pStyle w:val="broj-d"/>
        <w:spacing w:before="0" w:beforeAutospacing="0" w:after="0" w:afterAutospacing="0"/>
        <w:ind w:hanging="3"/>
        <w:jc w:val="left"/>
        <w:rPr>
          <w:b w:val="0"/>
          <w:sz w:val="24"/>
          <w:szCs w:val="24"/>
        </w:rPr>
      </w:pPr>
    </w:p>
    <w:p w14:paraId="3454BE7D" w14:textId="77777777" w:rsidR="00D01DB2" w:rsidRPr="008F6F0B" w:rsidRDefault="00D01DB2" w:rsidP="00A52C5D">
      <w:pPr>
        <w:pStyle w:val="broj-d"/>
        <w:spacing w:before="0" w:beforeAutospacing="0" w:after="0" w:afterAutospacing="0"/>
        <w:ind w:hanging="3"/>
        <w:rPr>
          <w:sz w:val="24"/>
          <w:szCs w:val="24"/>
        </w:rPr>
      </w:pPr>
      <w:r w:rsidRPr="008F6F0B">
        <w:rPr>
          <w:sz w:val="24"/>
          <w:szCs w:val="24"/>
        </w:rPr>
        <w:t>Prijedlog</w:t>
      </w:r>
    </w:p>
    <w:p w14:paraId="321C9867" w14:textId="77777777" w:rsidR="00193670" w:rsidRPr="008F6F0B" w:rsidRDefault="00193670" w:rsidP="00A52C5D">
      <w:pPr>
        <w:pStyle w:val="broj-d"/>
        <w:spacing w:before="0" w:beforeAutospacing="0" w:after="0" w:afterAutospacing="0"/>
        <w:ind w:hanging="3"/>
        <w:jc w:val="left"/>
        <w:rPr>
          <w:b w:val="0"/>
          <w:sz w:val="24"/>
          <w:szCs w:val="24"/>
        </w:rPr>
      </w:pPr>
    </w:p>
    <w:p w14:paraId="0E0F7CD7" w14:textId="77777777" w:rsidR="00193670" w:rsidRPr="008F6F0B" w:rsidRDefault="00193670" w:rsidP="00A52C5D">
      <w:pPr>
        <w:pStyle w:val="broj-d"/>
        <w:spacing w:before="0" w:beforeAutospacing="0" w:after="0" w:afterAutospacing="0"/>
        <w:ind w:hanging="3"/>
        <w:jc w:val="left"/>
        <w:rPr>
          <w:b w:val="0"/>
          <w:sz w:val="24"/>
          <w:szCs w:val="24"/>
        </w:rPr>
      </w:pPr>
    </w:p>
    <w:p w14:paraId="0334FA48" w14:textId="77777777" w:rsidR="00A52C5D" w:rsidRPr="008F6F0B" w:rsidRDefault="00A52C5D" w:rsidP="00A52C5D">
      <w:pPr>
        <w:pStyle w:val="broj-d"/>
        <w:spacing w:before="0" w:beforeAutospacing="0" w:after="0" w:afterAutospacing="0"/>
        <w:ind w:hanging="3"/>
        <w:jc w:val="left"/>
        <w:rPr>
          <w:b w:val="0"/>
          <w:sz w:val="24"/>
          <w:szCs w:val="24"/>
        </w:rPr>
      </w:pPr>
    </w:p>
    <w:p w14:paraId="22725C26" w14:textId="77777777" w:rsidR="00A52C5D" w:rsidRPr="008F6F0B" w:rsidRDefault="00A52C5D" w:rsidP="00A52C5D">
      <w:pPr>
        <w:pStyle w:val="broj-d"/>
        <w:spacing w:before="0" w:beforeAutospacing="0" w:after="0" w:afterAutospacing="0"/>
        <w:ind w:hanging="3"/>
        <w:jc w:val="left"/>
        <w:rPr>
          <w:b w:val="0"/>
          <w:sz w:val="24"/>
          <w:szCs w:val="24"/>
        </w:rPr>
      </w:pPr>
    </w:p>
    <w:p w14:paraId="1845D5EE" w14:textId="77777777" w:rsidR="00D01DB2" w:rsidRPr="008F6F0B" w:rsidRDefault="005E28AD" w:rsidP="00A52C5D">
      <w:pPr>
        <w:pStyle w:val="t-9-8"/>
        <w:spacing w:before="0" w:beforeAutospacing="0" w:after="0" w:afterAutospacing="0"/>
        <w:ind w:firstLine="1418"/>
        <w:jc w:val="both"/>
      </w:pPr>
      <w:r w:rsidRPr="008F6F0B">
        <w:t xml:space="preserve">Na temelju </w:t>
      </w:r>
      <w:r w:rsidR="009926E4" w:rsidRPr="008F6F0B">
        <w:t>članka 31. stavka 2. Zakona o Vladi Republike Hrvatske (</w:t>
      </w:r>
      <w:r w:rsidR="001E498A">
        <w:t>„</w:t>
      </w:r>
      <w:r w:rsidR="009926E4" w:rsidRPr="008F6F0B">
        <w:t>Narodne novine</w:t>
      </w:r>
      <w:r w:rsidR="001E498A">
        <w:t>“</w:t>
      </w:r>
      <w:r w:rsidR="00D1395F" w:rsidRPr="008F6F0B">
        <w:t>,</w:t>
      </w:r>
      <w:r w:rsidR="009926E4" w:rsidRPr="008F6F0B">
        <w:t xml:space="preserve"> br</w:t>
      </w:r>
      <w:r w:rsidR="00A470CC" w:rsidRPr="008F6F0B">
        <w:t>.</w:t>
      </w:r>
      <w:r w:rsidR="009926E4" w:rsidRPr="008F6F0B">
        <w:t xml:space="preserve"> </w:t>
      </w:r>
      <w:r w:rsidR="007455D5" w:rsidRPr="008F6F0B">
        <w:t>150/11</w:t>
      </w:r>
      <w:r w:rsidR="001E498A">
        <w:t>.</w:t>
      </w:r>
      <w:r w:rsidR="007455D5" w:rsidRPr="008F6F0B">
        <w:t>, 119/14</w:t>
      </w:r>
      <w:r w:rsidR="001E498A">
        <w:t>.</w:t>
      </w:r>
      <w:r w:rsidR="007455D5" w:rsidRPr="008F6F0B">
        <w:t>, 93/16</w:t>
      </w:r>
      <w:r w:rsidR="001E498A">
        <w:t>. i</w:t>
      </w:r>
      <w:r w:rsidR="007455D5" w:rsidRPr="008F6F0B">
        <w:t xml:space="preserve"> 116/18</w:t>
      </w:r>
      <w:r w:rsidR="001E498A">
        <w:t>.</w:t>
      </w:r>
      <w:r w:rsidR="00ED3D40" w:rsidRPr="008F6F0B">
        <w:t>)</w:t>
      </w:r>
      <w:r w:rsidR="008021AC" w:rsidRPr="008F6F0B">
        <w:t>, a u vezi s člankom</w:t>
      </w:r>
      <w:r w:rsidR="008D005B" w:rsidRPr="008F6F0B">
        <w:t xml:space="preserve"> </w:t>
      </w:r>
      <w:r w:rsidR="001C6E27" w:rsidRPr="008F6F0B">
        <w:t>9</w:t>
      </w:r>
      <w:r w:rsidR="00ED3D40" w:rsidRPr="008F6F0B">
        <w:t>. stavk</w:t>
      </w:r>
      <w:r w:rsidR="008021AC" w:rsidRPr="008F6F0B">
        <w:t>om</w:t>
      </w:r>
      <w:r w:rsidR="00ED3D40" w:rsidRPr="008F6F0B">
        <w:t xml:space="preserve"> </w:t>
      </w:r>
      <w:r w:rsidR="001C6E27" w:rsidRPr="008F6F0B">
        <w:t>4</w:t>
      </w:r>
      <w:r w:rsidR="00DC7332" w:rsidRPr="008F6F0B">
        <w:t xml:space="preserve">. </w:t>
      </w:r>
      <w:r w:rsidR="005E7B17" w:rsidRPr="008F6F0B">
        <w:t xml:space="preserve">Statuta </w:t>
      </w:r>
      <w:r w:rsidR="00B66223" w:rsidRPr="008F6F0B">
        <w:t>K</w:t>
      </w:r>
      <w:r w:rsidR="001C6E27" w:rsidRPr="008F6F0B">
        <w:t>liničkog bolničkog centra Zagreb</w:t>
      </w:r>
      <w:r w:rsidR="00A872A2">
        <w:t>,</w:t>
      </w:r>
      <w:r w:rsidR="001C6E27" w:rsidRPr="008F6F0B">
        <w:t xml:space="preserve"> od </w:t>
      </w:r>
      <w:r w:rsidR="00095A6B" w:rsidRPr="008F6F0B">
        <w:t>5. ožujka 2020.</w:t>
      </w:r>
      <w:r w:rsidR="001C6E27" w:rsidRPr="008F6F0B">
        <w:t xml:space="preserve">, </w:t>
      </w:r>
      <w:r w:rsidRPr="008F6F0B">
        <w:t>Vlada Republike Hrvatske je na sje</w:t>
      </w:r>
      <w:r w:rsidR="000C4A61" w:rsidRPr="008F6F0B">
        <w:t>dnici održanoj ________ 20</w:t>
      </w:r>
      <w:r w:rsidR="00095A6B" w:rsidRPr="008F6F0B">
        <w:t>2</w:t>
      </w:r>
      <w:r w:rsidR="00A4738D" w:rsidRPr="008F6F0B">
        <w:t>2</w:t>
      </w:r>
      <w:r w:rsidRPr="008F6F0B">
        <w:t>. donijela</w:t>
      </w:r>
    </w:p>
    <w:p w14:paraId="4A2CD7D0" w14:textId="77777777" w:rsidR="00A52C5D" w:rsidRPr="008F6F0B" w:rsidRDefault="00A52C5D" w:rsidP="00A52C5D">
      <w:pPr>
        <w:pStyle w:val="t-9-8"/>
        <w:spacing w:before="0" w:beforeAutospacing="0" w:after="0" w:afterAutospacing="0"/>
        <w:jc w:val="center"/>
      </w:pPr>
    </w:p>
    <w:p w14:paraId="356023ED" w14:textId="77777777" w:rsidR="00A52C5D" w:rsidRPr="008F6F0B" w:rsidRDefault="00A52C5D" w:rsidP="00A52C5D">
      <w:pPr>
        <w:pStyle w:val="t-9-8"/>
        <w:spacing w:before="0" w:beforeAutospacing="0" w:after="0" w:afterAutospacing="0"/>
        <w:jc w:val="center"/>
      </w:pPr>
    </w:p>
    <w:p w14:paraId="444EFB03" w14:textId="77777777" w:rsidR="005E28AD" w:rsidRPr="008F6F0B" w:rsidRDefault="005E28AD" w:rsidP="00A52C5D">
      <w:pPr>
        <w:pStyle w:val="tb-na16"/>
        <w:spacing w:before="0" w:beforeAutospacing="0" w:after="0" w:afterAutospacing="0"/>
        <w:rPr>
          <w:sz w:val="24"/>
          <w:szCs w:val="24"/>
        </w:rPr>
      </w:pPr>
      <w:r w:rsidRPr="008F6F0B">
        <w:rPr>
          <w:sz w:val="24"/>
          <w:szCs w:val="24"/>
        </w:rPr>
        <w:t>O</w:t>
      </w:r>
      <w:r w:rsidR="009F6226">
        <w:rPr>
          <w:sz w:val="24"/>
          <w:szCs w:val="24"/>
        </w:rPr>
        <w:t xml:space="preserve"> </w:t>
      </w:r>
      <w:r w:rsidRPr="008F6F0B">
        <w:rPr>
          <w:sz w:val="24"/>
          <w:szCs w:val="24"/>
        </w:rPr>
        <w:t>D</w:t>
      </w:r>
      <w:r w:rsidR="009F6226">
        <w:rPr>
          <w:sz w:val="24"/>
          <w:szCs w:val="24"/>
        </w:rPr>
        <w:t xml:space="preserve"> </w:t>
      </w:r>
      <w:r w:rsidRPr="008F6F0B">
        <w:rPr>
          <w:sz w:val="24"/>
          <w:szCs w:val="24"/>
        </w:rPr>
        <w:t>L</w:t>
      </w:r>
      <w:r w:rsidR="009F6226">
        <w:rPr>
          <w:sz w:val="24"/>
          <w:szCs w:val="24"/>
        </w:rPr>
        <w:t xml:space="preserve"> </w:t>
      </w:r>
      <w:r w:rsidRPr="008F6F0B">
        <w:rPr>
          <w:sz w:val="24"/>
          <w:szCs w:val="24"/>
        </w:rPr>
        <w:t>U</w:t>
      </w:r>
      <w:r w:rsidR="009F6226">
        <w:rPr>
          <w:sz w:val="24"/>
          <w:szCs w:val="24"/>
        </w:rPr>
        <w:t xml:space="preserve"> </w:t>
      </w:r>
      <w:r w:rsidRPr="008F6F0B">
        <w:rPr>
          <w:sz w:val="24"/>
          <w:szCs w:val="24"/>
        </w:rPr>
        <w:t>K</w:t>
      </w:r>
      <w:r w:rsidR="009F6226">
        <w:rPr>
          <w:sz w:val="24"/>
          <w:szCs w:val="24"/>
        </w:rPr>
        <w:t xml:space="preserve"> </w:t>
      </w:r>
      <w:r w:rsidRPr="008F6F0B">
        <w:rPr>
          <w:sz w:val="24"/>
          <w:szCs w:val="24"/>
        </w:rPr>
        <w:t>U</w:t>
      </w:r>
    </w:p>
    <w:p w14:paraId="2500799C" w14:textId="77777777" w:rsidR="00D01DB2" w:rsidRPr="008F6F0B" w:rsidRDefault="00D01DB2" w:rsidP="00A52C5D">
      <w:pPr>
        <w:pStyle w:val="tb-na16"/>
        <w:spacing w:before="0" w:beforeAutospacing="0" w:after="0" w:afterAutospacing="0"/>
        <w:rPr>
          <w:sz w:val="24"/>
          <w:szCs w:val="24"/>
        </w:rPr>
      </w:pPr>
    </w:p>
    <w:p w14:paraId="1E460F25" w14:textId="77777777" w:rsidR="00A872A2" w:rsidRDefault="00F343CE" w:rsidP="00A52C5D">
      <w:pPr>
        <w:pStyle w:val="BodyText2"/>
        <w:tabs>
          <w:tab w:val="left" w:pos="142"/>
        </w:tabs>
        <w:ind w:firstLine="0"/>
        <w:jc w:val="center"/>
        <w:rPr>
          <w:b/>
          <w:bCs/>
          <w:sz w:val="24"/>
          <w:szCs w:val="24"/>
          <w:lang w:val="hr-HR"/>
        </w:rPr>
      </w:pPr>
      <w:r w:rsidRPr="008F6F0B">
        <w:rPr>
          <w:b/>
          <w:sz w:val="24"/>
          <w:szCs w:val="24"/>
          <w:lang w:val="hr-HR"/>
        </w:rPr>
        <w:t xml:space="preserve">o davanju </w:t>
      </w:r>
      <w:r w:rsidR="00FF32EE" w:rsidRPr="008F6F0B">
        <w:rPr>
          <w:b/>
          <w:bCs/>
          <w:sz w:val="24"/>
          <w:szCs w:val="24"/>
          <w:lang w:val="hr-HR"/>
        </w:rPr>
        <w:t xml:space="preserve">suglasnosti </w:t>
      </w:r>
      <w:r w:rsidR="00043EAE" w:rsidRPr="008F6F0B">
        <w:rPr>
          <w:b/>
          <w:bCs/>
          <w:sz w:val="24"/>
          <w:szCs w:val="24"/>
          <w:lang w:val="hr-HR"/>
        </w:rPr>
        <w:t>Kliničko</w:t>
      </w:r>
      <w:r w:rsidR="00BB7A11" w:rsidRPr="008F6F0B">
        <w:rPr>
          <w:b/>
          <w:bCs/>
          <w:sz w:val="24"/>
          <w:szCs w:val="24"/>
          <w:lang w:val="hr-HR"/>
        </w:rPr>
        <w:t xml:space="preserve">m bolničkom </w:t>
      </w:r>
      <w:r w:rsidR="00043EAE" w:rsidRPr="008F6F0B">
        <w:rPr>
          <w:b/>
          <w:bCs/>
          <w:sz w:val="24"/>
          <w:szCs w:val="24"/>
          <w:lang w:val="hr-HR"/>
        </w:rPr>
        <w:t>centr</w:t>
      </w:r>
      <w:r w:rsidR="00BB7A11" w:rsidRPr="008F6F0B">
        <w:rPr>
          <w:b/>
          <w:bCs/>
          <w:sz w:val="24"/>
          <w:szCs w:val="24"/>
          <w:lang w:val="hr-HR"/>
        </w:rPr>
        <w:t>u</w:t>
      </w:r>
      <w:r w:rsidR="00043EAE" w:rsidRPr="008F6F0B">
        <w:rPr>
          <w:b/>
          <w:bCs/>
          <w:sz w:val="24"/>
          <w:szCs w:val="24"/>
          <w:lang w:val="hr-HR"/>
        </w:rPr>
        <w:t xml:space="preserve"> Zagreb</w:t>
      </w:r>
      <w:r w:rsidR="004363D9" w:rsidRPr="008F6F0B">
        <w:rPr>
          <w:b/>
          <w:bCs/>
          <w:sz w:val="24"/>
          <w:szCs w:val="24"/>
          <w:lang w:val="hr-HR"/>
        </w:rPr>
        <w:t>,</w:t>
      </w:r>
      <w:r w:rsidR="004E7A14" w:rsidRPr="008F6F0B">
        <w:rPr>
          <w:b/>
          <w:bCs/>
          <w:sz w:val="24"/>
          <w:szCs w:val="24"/>
          <w:lang w:val="hr-HR"/>
        </w:rPr>
        <w:t xml:space="preserve"> </w:t>
      </w:r>
      <w:r w:rsidR="0064782F" w:rsidRPr="008F6F0B">
        <w:rPr>
          <w:b/>
          <w:bCs/>
          <w:sz w:val="24"/>
          <w:szCs w:val="24"/>
          <w:lang w:val="hr-HR"/>
        </w:rPr>
        <w:t xml:space="preserve">za sklapanje </w:t>
      </w:r>
    </w:p>
    <w:p w14:paraId="00BFBE22" w14:textId="77777777" w:rsidR="00A872A2" w:rsidRDefault="0064782F" w:rsidP="00A52C5D">
      <w:pPr>
        <w:pStyle w:val="BodyText2"/>
        <w:tabs>
          <w:tab w:val="left" w:pos="142"/>
        </w:tabs>
        <w:ind w:firstLine="0"/>
        <w:jc w:val="center"/>
        <w:rPr>
          <w:b/>
          <w:bCs/>
          <w:sz w:val="24"/>
          <w:szCs w:val="24"/>
          <w:lang w:val="hr-HR"/>
        </w:rPr>
      </w:pPr>
      <w:r w:rsidRPr="008F6F0B">
        <w:rPr>
          <w:b/>
          <w:bCs/>
          <w:sz w:val="24"/>
          <w:szCs w:val="24"/>
          <w:lang w:val="hr-HR"/>
        </w:rPr>
        <w:t xml:space="preserve">ugovora </w:t>
      </w:r>
      <w:r w:rsidR="00794ED7" w:rsidRPr="008F6F0B">
        <w:rPr>
          <w:b/>
          <w:bCs/>
          <w:sz w:val="24"/>
          <w:szCs w:val="24"/>
          <w:lang w:val="hr-HR"/>
        </w:rPr>
        <w:t>za</w:t>
      </w:r>
      <w:r w:rsidRPr="008F6F0B">
        <w:rPr>
          <w:b/>
          <w:bCs/>
          <w:sz w:val="24"/>
          <w:szCs w:val="24"/>
          <w:lang w:val="hr-HR"/>
        </w:rPr>
        <w:t xml:space="preserve"> </w:t>
      </w:r>
      <w:r w:rsidR="00794ED7" w:rsidRPr="008F6F0B">
        <w:rPr>
          <w:b/>
          <w:bCs/>
          <w:sz w:val="24"/>
          <w:szCs w:val="24"/>
          <w:lang w:val="hr-HR"/>
        </w:rPr>
        <w:t>nabavu</w:t>
      </w:r>
      <w:r w:rsidRPr="008F6F0B">
        <w:rPr>
          <w:b/>
          <w:bCs/>
          <w:sz w:val="24"/>
          <w:szCs w:val="24"/>
          <w:lang w:val="hr-HR"/>
        </w:rPr>
        <w:t xml:space="preserve"> radova na uređenju stacionara Kliničkog zavoda za </w:t>
      </w:r>
    </w:p>
    <w:p w14:paraId="56EDE0F6" w14:textId="77777777" w:rsidR="00043EAE" w:rsidRPr="008F6F0B" w:rsidRDefault="0064782F" w:rsidP="00A52C5D">
      <w:pPr>
        <w:pStyle w:val="BodyText2"/>
        <w:tabs>
          <w:tab w:val="left" w:pos="142"/>
        </w:tabs>
        <w:ind w:firstLine="0"/>
        <w:jc w:val="center"/>
        <w:rPr>
          <w:b/>
          <w:bCs/>
          <w:sz w:val="24"/>
          <w:szCs w:val="24"/>
          <w:lang w:val="hr-HR"/>
        </w:rPr>
      </w:pPr>
      <w:r w:rsidRPr="008F6F0B">
        <w:rPr>
          <w:b/>
          <w:bCs/>
          <w:sz w:val="24"/>
          <w:szCs w:val="24"/>
          <w:lang w:val="hr-HR"/>
        </w:rPr>
        <w:t>nuklearnu medicinu i zaštitu od zračenja</w:t>
      </w:r>
    </w:p>
    <w:p w14:paraId="7EDC2990" w14:textId="77777777" w:rsidR="00A52C5D" w:rsidRPr="008F6F0B" w:rsidRDefault="00A52C5D" w:rsidP="00A52C5D">
      <w:pPr>
        <w:pStyle w:val="BodyText2"/>
        <w:ind w:firstLine="0"/>
        <w:jc w:val="center"/>
        <w:rPr>
          <w:b/>
          <w:bCs/>
          <w:sz w:val="24"/>
          <w:szCs w:val="24"/>
          <w:lang w:val="hr-HR"/>
        </w:rPr>
      </w:pPr>
    </w:p>
    <w:p w14:paraId="5F3369B4" w14:textId="77777777" w:rsidR="00A52C5D" w:rsidRPr="008F6F0B" w:rsidRDefault="00A52C5D" w:rsidP="00A52C5D">
      <w:pPr>
        <w:pStyle w:val="BodyText2"/>
        <w:ind w:firstLine="0"/>
        <w:jc w:val="center"/>
        <w:rPr>
          <w:b/>
          <w:bCs/>
          <w:sz w:val="24"/>
          <w:szCs w:val="24"/>
          <w:lang w:val="hr-HR"/>
        </w:rPr>
      </w:pPr>
    </w:p>
    <w:p w14:paraId="526B09E9" w14:textId="77777777" w:rsidR="000318C7" w:rsidRPr="00A872A2" w:rsidRDefault="005E28AD" w:rsidP="00A52C5D">
      <w:pPr>
        <w:pStyle w:val="clanak-"/>
        <w:spacing w:before="0" w:beforeAutospacing="0" w:after="0" w:afterAutospacing="0"/>
        <w:rPr>
          <w:b/>
        </w:rPr>
      </w:pPr>
      <w:r w:rsidRPr="00A872A2">
        <w:rPr>
          <w:b/>
        </w:rPr>
        <w:t>I.</w:t>
      </w:r>
    </w:p>
    <w:p w14:paraId="6F682295" w14:textId="77777777" w:rsidR="00A52C5D" w:rsidRPr="008F6F0B" w:rsidRDefault="00A52C5D" w:rsidP="00A52C5D">
      <w:pPr>
        <w:pStyle w:val="clanak-"/>
        <w:spacing w:before="0" w:beforeAutospacing="0" w:after="0" w:afterAutospacing="0"/>
      </w:pPr>
    </w:p>
    <w:p w14:paraId="0903A066" w14:textId="77777777" w:rsidR="009E6099" w:rsidRPr="008F6F0B" w:rsidRDefault="00376BE4" w:rsidP="00A52C5D">
      <w:pPr>
        <w:pStyle w:val="BodyText2"/>
        <w:ind w:firstLine="1418"/>
        <w:rPr>
          <w:iCs/>
          <w:sz w:val="24"/>
          <w:szCs w:val="24"/>
          <w:lang w:val="hr-HR"/>
        </w:rPr>
      </w:pPr>
      <w:r w:rsidRPr="008F6F0B">
        <w:rPr>
          <w:sz w:val="24"/>
          <w:szCs w:val="24"/>
          <w:lang w:val="hr-HR"/>
        </w:rPr>
        <w:t xml:space="preserve">Daje se </w:t>
      </w:r>
      <w:r w:rsidR="00DC5235" w:rsidRPr="008F6F0B">
        <w:rPr>
          <w:sz w:val="24"/>
          <w:szCs w:val="24"/>
          <w:lang w:val="hr-HR"/>
        </w:rPr>
        <w:t xml:space="preserve">suglasnost </w:t>
      </w:r>
      <w:r w:rsidR="00A75D7D" w:rsidRPr="008F6F0B">
        <w:rPr>
          <w:sz w:val="24"/>
          <w:szCs w:val="24"/>
          <w:lang w:val="hr-HR"/>
        </w:rPr>
        <w:t>Kliničkom bolničkom</w:t>
      </w:r>
      <w:r w:rsidR="00C8445B" w:rsidRPr="008F6F0B">
        <w:rPr>
          <w:sz w:val="24"/>
          <w:szCs w:val="24"/>
          <w:lang w:val="hr-HR"/>
        </w:rPr>
        <w:t xml:space="preserve"> centr</w:t>
      </w:r>
      <w:r w:rsidR="00A75D7D" w:rsidRPr="008F6F0B">
        <w:rPr>
          <w:sz w:val="24"/>
          <w:szCs w:val="24"/>
          <w:lang w:val="hr-HR"/>
        </w:rPr>
        <w:t>u</w:t>
      </w:r>
      <w:r w:rsidR="00C8445B" w:rsidRPr="008F6F0B">
        <w:rPr>
          <w:sz w:val="24"/>
          <w:szCs w:val="24"/>
          <w:lang w:val="hr-HR"/>
        </w:rPr>
        <w:t xml:space="preserve"> Zagreb</w:t>
      </w:r>
      <w:r w:rsidR="009B6A20" w:rsidRPr="008F6F0B">
        <w:rPr>
          <w:sz w:val="24"/>
          <w:szCs w:val="24"/>
          <w:lang w:val="hr-HR"/>
        </w:rPr>
        <w:t xml:space="preserve">, </w:t>
      </w:r>
      <w:r w:rsidR="00BC7325" w:rsidRPr="008F6F0B">
        <w:rPr>
          <w:sz w:val="24"/>
          <w:szCs w:val="24"/>
          <w:lang w:val="hr-HR"/>
        </w:rPr>
        <w:t xml:space="preserve">za sklapanje ugovora </w:t>
      </w:r>
      <w:r w:rsidR="005853D0" w:rsidRPr="008F6F0B">
        <w:rPr>
          <w:sz w:val="24"/>
          <w:szCs w:val="24"/>
          <w:lang w:val="hr-HR"/>
        </w:rPr>
        <w:t xml:space="preserve">s ponuditeljem </w:t>
      </w:r>
      <w:r w:rsidR="0064782F" w:rsidRPr="008F6F0B">
        <w:rPr>
          <w:bCs/>
          <w:sz w:val="24"/>
          <w:szCs w:val="24"/>
          <w:lang w:val="hr-HR"/>
        </w:rPr>
        <w:t xml:space="preserve">BLIZNA </w:t>
      </w:r>
      <w:r w:rsidR="00A872A2">
        <w:rPr>
          <w:bCs/>
          <w:sz w:val="24"/>
          <w:szCs w:val="24"/>
          <w:lang w:val="hr-HR"/>
        </w:rPr>
        <w:t xml:space="preserve">- </w:t>
      </w:r>
      <w:r w:rsidR="0064782F" w:rsidRPr="008F6F0B">
        <w:rPr>
          <w:bCs/>
          <w:sz w:val="24"/>
          <w:szCs w:val="24"/>
          <w:lang w:val="hr-HR"/>
        </w:rPr>
        <w:t>GRADNJA d.o.o. iz Zagreba</w:t>
      </w:r>
      <w:r w:rsidR="005853D0" w:rsidRPr="008F6F0B">
        <w:rPr>
          <w:bCs/>
          <w:sz w:val="24"/>
          <w:szCs w:val="24"/>
          <w:lang w:val="hr-HR"/>
        </w:rPr>
        <w:t xml:space="preserve">, </w:t>
      </w:r>
      <w:r w:rsidR="00A872A2">
        <w:rPr>
          <w:bCs/>
          <w:sz w:val="24"/>
          <w:szCs w:val="24"/>
          <w:lang w:val="hr-HR"/>
        </w:rPr>
        <w:t xml:space="preserve">Novačka ulica 278A, </w:t>
      </w:r>
      <w:r w:rsidR="00794ED7" w:rsidRPr="008F6F0B">
        <w:rPr>
          <w:bCs/>
          <w:sz w:val="24"/>
          <w:szCs w:val="24"/>
          <w:lang w:val="hr-HR"/>
        </w:rPr>
        <w:t>za</w:t>
      </w:r>
      <w:r w:rsidR="00D81AA6" w:rsidRPr="008F6F0B">
        <w:rPr>
          <w:bCs/>
          <w:sz w:val="24"/>
          <w:szCs w:val="24"/>
          <w:lang w:val="hr-HR"/>
        </w:rPr>
        <w:t xml:space="preserve"> </w:t>
      </w:r>
      <w:r w:rsidR="005853D0" w:rsidRPr="008F6F0B">
        <w:rPr>
          <w:sz w:val="24"/>
          <w:szCs w:val="24"/>
          <w:lang w:val="hr-HR"/>
        </w:rPr>
        <w:t>nabav</w:t>
      </w:r>
      <w:r w:rsidR="00794ED7" w:rsidRPr="008F6F0B">
        <w:rPr>
          <w:sz w:val="24"/>
          <w:szCs w:val="24"/>
          <w:lang w:val="hr-HR"/>
        </w:rPr>
        <w:t>u</w:t>
      </w:r>
      <w:r w:rsidR="00BC7325" w:rsidRPr="008F6F0B">
        <w:rPr>
          <w:sz w:val="24"/>
          <w:szCs w:val="24"/>
          <w:lang w:val="hr-HR"/>
        </w:rPr>
        <w:t xml:space="preserve"> </w:t>
      </w:r>
      <w:r w:rsidR="008A2D68" w:rsidRPr="008F6F0B">
        <w:rPr>
          <w:bCs/>
          <w:sz w:val="24"/>
          <w:szCs w:val="24"/>
          <w:lang w:val="hr-HR"/>
        </w:rPr>
        <w:t>radova na uređenju stacionara Kliničkog zavoda za nuklearnu medicinu i zaštitu od zračenja</w:t>
      </w:r>
      <w:r w:rsidR="00A872A2">
        <w:rPr>
          <w:bCs/>
          <w:sz w:val="24"/>
          <w:szCs w:val="24"/>
          <w:lang w:val="hr-HR"/>
        </w:rPr>
        <w:t>,</w:t>
      </w:r>
      <w:r w:rsidR="008A2D68" w:rsidRPr="008F6F0B">
        <w:rPr>
          <w:sz w:val="24"/>
          <w:szCs w:val="24"/>
          <w:lang w:val="hr-HR"/>
        </w:rPr>
        <w:t xml:space="preserve"> </w:t>
      </w:r>
      <w:r w:rsidR="00BB7A11" w:rsidRPr="008F6F0B">
        <w:rPr>
          <w:sz w:val="24"/>
          <w:szCs w:val="24"/>
          <w:lang w:val="hr-HR"/>
        </w:rPr>
        <w:t xml:space="preserve">u iznosu od </w:t>
      </w:r>
      <w:r w:rsidR="008A2D68" w:rsidRPr="008F6F0B">
        <w:rPr>
          <w:sz w:val="24"/>
          <w:szCs w:val="24"/>
          <w:lang w:val="hr-HR"/>
        </w:rPr>
        <w:t xml:space="preserve">6.650.762,50 </w:t>
      </w:r>
      <w:r w:rsidR="005D2A7A" w:rsidRPr="008F6F0B">
        <w:rPr>
          <w:sz w:val="24"/>
          <w:szCs w:val="24"/>
          <w:lang w:val="hr-HR"/>
        </w:rPr>
        <w:t xml:space="preserve">kuna </w:t>
      </w:r>
      <w:r w:rsidR="00B70FDB" w:rsidRPr="008F6F0B">
        <w:rPr>
          <w:sz w:val="24"/>
          <w:szCs w:val="24"/>
          <w:lang w:val="hr-HR"/>
        </w:rPr>
        <w:t>s</w:t>
      </w:r>
      <w:r w:rsidR="005853D0" w:rsidRPr="008F6F0B">
        <w:rPr>
          <w:sz w:val="24"/>
          <w:szCs w:val="24"/>
          <w:lang w:val="hr-HR"/>
        </w:rPr>
        <w:t xml:space="preserve"> PDV-om</w:t>
      </w:r>
      <w:r w:rsidR="00BC7325" w:rsidRPr="008F6F0B">
        <w:rPr>
          <w:sz w:val="24"/>
          <w:szCs w:val="24"/>
          <w:lang w:val="hr-HR"/>
        </w:rPr>
        <w:t>,</w:t>
      </w:r>
      <w:r w:rsidR="005853D0" w:rsidRPr="008F6F0B">
        <w:rPr>
          <w:sz w:val="24"/>
          <w:szCs w:val="24"/>
          <w:lang w:val="hr-HR"/>
        </w:rPr>
        <w:t xml:space="preserve"> za koji su sredstva osigurana u Državnom proračunu Republike Hrvatske za 202</w:t>
      </w:r>
      <w:r w:rsidR="00A84DE8" w:rsidRPr="008F6F0B">
        <w:rPr>
          <w:sz w:val="24"/>
          <w:szCs w:val="24"/>
          <w:lang w:val="hr-HR"/>
        </w:rPr>
        <w:t>2</w:t>
      </w:r>
      <w:r w:rsidR="005853D0" w:rsidRPr="008F6F0B">
        <w:rPr>
          <w:sz w:val="24"/>
          <w:szCs w:val="24"/>
          <w:lang w:val="hr-HR"/>
        </w:rPr>
        <w:t>. godinu i projekcijama za 202</w:t>
      </w:r>
      <w:r w:rsidR="00A84DE8" w:rsidRPr="008F6F0B">
        <w:rPr>
          <w:sz w:val="24"/>
          <w:szCs w:val="24"/>
          <w:lang w:val="hr-HR"/>
        </w:rPr>
        <w:t>3</w:t>
      </w:r>
      <w:r w:rsidR="005853D0" w:rsidRPr="008F6F0B">
        <w:rPr>
          <w:sz w:val="24"/>
          <w:szCs w:val="24"/>
          <w:lang w:val="hr-HR"/>
        </w:rPr>
        <w:t>. i 202</w:t>
      </w:r>
      <w:r w:rsidR="00A84DE8" w:rsidRPr="008F6F0B">
        <w:rPr>
          <w:sz w:val="24"/>
          <w:szCs w:val="24"/>
          <w:lang w:val="hr-HR"/>
        </w:rPr>
        <w:t>4</w:t>
      </w:r>
      <w:r w:rsidR="005853D0" w:rsidRPr="008F6F0B">
        <w:rPr>
          <w:sz w:val="24"/>
          <w:szCs w:val="24"/>
          <w:lang w:val="hr-HR"/>
        </w:rPr>
        <w:t>. godinu</w:t>
      </w:r>
      <w:r w:rsidR="00A872A2">
        <w:rPr>
          <w:sz w:val="24"/>
          <w:szCs w:val="24"/>
          <w:lang w:val="hr-HR"/>
        </w:rPr>
        <w:t>,</w:t>
      </w:r>
      <w:r w:rsidR="005853D0" w:rsidRPr="008F6F0B">
        <w:rPr>
          <w:sz w:val="24"/>
          <w:szCs w:val="24"/>
          <w:lang w:val="hr-HR"/>
        </w:rPr>
        <w:t xml:space="preserve"> na pozicijama Kliničkog bolničkog centra Zagreb</w:t>
      </w:r>
      <w:r w:rsidR="005853D0" w:rsidRPr="008F6F0B">
        <w:rPr>
          <w:iCs/>
          <w:sz w:val="24"/>
          <w:szCs w:val="24"/>
          <w:lang w:val="hr-HR"/>
        </w:rPr>
        <w:t>, na kapitalnom projektu K891002</w:t>
      </w:r>
      <w:r w:rsidR="006E524B" w:rsidRPr="008F6F0B">
        <w:rPr>
          <w:iCs/>
          <w:sz w:val="24"/>
          <w:szCs w:val="24"/>
          <w:lang w:val="hr-HR"/>
        </w:rPr>
        <w:t xml:space="preserve"> </w:t>
      </w:r>
      <w:r w:rsidR="000831EF" w:rsidRPr="008F6F0B">
        <w:rPr>
          <w:iCs/>
          <w:sz w:val="24"/>
          <w:szCs w:val="24"/>
          <w:lang w:val="hr-HR"/>
        </w:rPr>
        <w:t xml:space="preserve">Klinički bolnički centar Zagreb </w:t>
      </w:r>
      <w:r w:rsidR="00A872A2">
        <w:rPr>
          <w:iCs/>
          <w:sz w:val="24"/>
          <w:szCs w:val="24"/>
          <w:lang w:val="hr-HR"/>
        </w:rPr>
        <w:t>-</w:t>
      </w:r>
      <w:r w:rsidR="00A12DED" w:rsidRPr="008F6F0B">
        <w:rPr>
          <w:iCs/>
          <w:sz w:val="24"/>
          <w:szCs w:val="24"/>
          <w:lang w:val="hr-HR"/>
        </w:rPr>
        <w:t xml:space="preserve"> I</w:t>
      </w:r>
      <w:r w:rsidR="006E524B" w:rsidRPr="008F6F0B">
        <w:rPr>
          <w:iCs/>
          <w:sz w:val="24"/>
          <w:szCs w:val="24"/>
          <w:lang w:val="hr-HR"/>
        </w:rPr>
        <w:t>zravna kapitalna ulaganja</w:t>
      </w:r>
      <w:r w:rsidR="000831EF" w:rsidRPr="008F6F0B">
        <w:rPr>
          <w:iCs/>
          <w:sz w:val="24"/>
          <w:szCs w:val="24"/>
          <w:lang w:val="hr-HR"/>
        </w:rPr>
        <w:t>,</w:t>
      </w:r>
      <w:r w:rsidR="00A12DED" w:rsidRPr="008F6F0B">
        <w:rPr>
          <w:iCs/>
          <w:sz w:val="24"/>
          <w:szCs w:val="24"/>
          <w:lang w:val="hr-HR"/>
        </w:rPr>
        <w:t xml:space="preserve"> </w:t>
      </w:r>
      <w:r w:rsidR="005853D0" w:rsidRPr="008F6F0B">
        <w:rPr>
          <w:iCs/>
          <w:sz w:val="24"/>
          <w:szCs w:val="24"/>
          <w:lang w:val="hr-HR"/>
        </w:rPr>
        <w:t xml:space="preserve">izvoru financiranja </w:t>
      </w:r>
      <w:r w:rsidR="008E0D40" w:rsidRPr="008F6F0B">
        <w:rPr>
          <w:iCs/>
          <w:sz w:val="24"/>
          <w:szCs w:val="24"/>
          <w:lang w:val="hr-HR"/>
        </w:rPr>
        <w:t>11</w:t>
      </w:r>
      <w:r w:rsidR="00A872A2">
        <w:rPr>
          <w:iCs/>
          <w:sz w:val="24"/>
          <w:szCs w:val="24"/>
          <w:lang w:val="hr-HR"/>
        </w:rPr>
        <w:t xml:space="preserve"> </w:t>
      </w:r>
      <w:r w:rsidR="005853D0" w:rsidRPr="008F6F0B">
        <w:rPr>
          <w:iCs/>
          <w:sz w:val="24"/>
          <w:szCs w:val="24"/>
          <w:lang w:val="hr-HR"/>
        </w:rPr>
        <w:t>-</w:t>
      </w:r>
      <w:r w:rsidR="00A872A2">
        <w:rPr>
          <w:iCs/>
          <w:sz w:val="24"/>
          <w:szCs w:val="24"/>
          <w:lang w:val="hr-HR"/>
        </w:rPr>
        <w:t xml:space="preserve"> </w:t>
      </w:r>
      <w:r w:rsidR="002C76A2" w:rsidRPr="008F6F0B">
        <w:rPr>
          <w:iCs/>
          <w:sz w:val="24"/>
          <w:szCs w:val="24"/>
          <w:lang w:val="hr-HR"/>
        </w:rPr>
        <w:t>Opći prihodi i primici</w:t>
      </w:r>
      <w:r w:rsidR="005853D0" w:rsidRPr="008F6F0B">
        <w:rPr>
          <w:iCs/>
          <w:sz w:val="24"/>
          <w:szCs w:val="24"/>
          <w:lang w:val="hr-HR"/>
        </w:rPr>
        <w:t xml:space="preserve">, </w:t>
      </w:r>
      <w:r w:rsidR="000B5736" w:rsidRPr="008F6F0B">
        <w:rPr>
          <w:bCs/>
          <w:sz w:val="24"/>
          <w:szCs w:val="24"/>
          <w:lang w:val="hr-HR"/>
        </w:rPr>
        <w:t xml:space="preserve">sukladno </w:t>
      </w:r>
      <w:r w:rsidR="009E6099" w:rsidRPr="008F6F0B">
        <w:rPr>
          <w:bCs/>
          <w:sz w:val="24"/>
          <w:szCs w:val="24"/>
          <w:lang w:val="hr-HR"/>
        </w:rPr>
        <w:t xml:space="preserve">Odluci </w:t>
      </w:r>
      <w:r w:rsidR="000F504D" w:rsidRPr="008F6F0B">
        <w:rPr>
          <w:bCs/>
          <w:sz w:val="24"/>
          <w:szCs w:val="24"/>
          <w:lang w:val="hr-HR"/>
        </w:rPr>
        <w:t>U</w:t>
      </w:r>
      <w:r w:rsidR="000B5736" w:rsidRPr="008F6F0B">
        <w:rPr>
          <w:bCs/>
          <w:sz w:val="24"/>
          <w:szCs w:val="24"/>
          <w:lang w:val="hr-HR"/>
        </w:rPr>
        <w:t>pravnog vijeća</w:t>
      </w:r>
      <w:r w:rsidR="00B044A1" w:rsidRPr="008F6F0B">
        <w:rPr>
          <w:sz w:val="24"/>
          <w:szCs w:val="24"/>
          <w:lang w:val="hr-HR" w:eastAsia="hr-HR"/>
        </w:rPr>
        <w:t xml:space="preserve"> </w:t>
      </w:r>
      <w:r w:rsidR="00B044A1" w:rsidRPr="008F6F0B">
        <w:rPr>
          <w:bCs/>
          <w:sz w:val="24"/>
          <w:szCs w:val="24"/>
          <w:lang w:val="hr-HR"/>
        </w:rPr>
        <w:t>Kliničkog bolničkog centra Zagreb</w:t>
      </w:r>
      <w:r w:rsidR="009B6A20" w:rsidRPr="008F6F0B">
        <w:rPr>
          <w:bCs/>
          <w:sz w:val="24"/>
          <w:szCs w:val="24"/>
          <w:lang w:val="hr-HR"/>
        </w:rPr>
        <w:t xml:space="preserve">, </w:t>
      </w:r>
      <w:r w:rsidR="00A872A2" w:rsidRPr="008F6F0B">
        <w:rPr>
          <w:bCs/>
          <w:sz w:val="24"/>
          <w:szCs w:val="24"/>
          <w:lang w:val="hr-HR"/>
        </w:rPr>
        <w:t>KLAS</w:t>
      </w:r>
      <w:r w:rsidR="00A872A2">
        <w:rPr>
          <w:bCs/>
          <w:sz w:val="24"/>
          <w:szCs w:val="24"/>
          <w:lang w:val="hr-HR"/>
        </w:rPr>
        <w:t>A</w:t>
      </w:r>
      <w:r w:rsidR="009B6A20" w:rsidRPr="008F6F0B">
        <w:rPr>
          <w:bCs/>
          <w:sz w:val="24"/>
          <w:szCs w:val="24"/>
          <w:lang w:val="hr-HR"/>
        </w:rPr>
        <w:t>:</w:t>
      </w:r>
      <w:r w:rsidR="007A3D46" w:rsidRPr="008F6F0B">
        <w:rPr>
          <w:bCs/>
          <w:sz w:val="24"/>
          <w:szCs w:val="24"/>
          <w:lang w:val="hr-HR"/>
        </w:rPr>
        <w:t xml:space="preserve"> </w:t>
      </w:r>
      <w:r w:rsidR="00275B57" w:rsidRPr="008F6F0B">
        <w:rPr>
          <w:bCs/>
          <w:sz w:val="24"/>
          <w:szCs w:val="24"/>
          <w:lang w:val="hr-HR"/>
        </w:rPr>
        <w:t>1.2.1.1-</w:t>
      </w:r>
      <w:r w:rsidR="00BC7325" w:rsidRPr="008F6F0B">
        <w:rPr>
          <w:bCs/>
          <w:sz w:val="24"/>
          <w:szCs w:val="24"/>
          <w:lang w:val="hr-HR"/>
        </w:rPr>
        <w:t>2</w:t>
      </w:r>
      <w:r w:rsidR="005D2A7A" w:rsidRPr="008F6F0B">
        <w:rPr>
          <w:bCs/>
          <w:sz w:val="24"/>
          <w:szCs w:val="24"/>
          <w:lang w:val="hr-HR"/>
        </w:rPr>
        <w:t>1</w:t>
      </w:r>
      <w:r w:rsidR="00BC7325" w:rsidRPr="008F6F0B">
        <w:rPr>
          <w:bCs/>
          <w:sz w:val="24"/>
          <w:szCs w:val="24"/>
          <w:lang w:val="hr-HR"/>
        </w:rPr>
        <w:t>/</w:t>
      </w:r>
      <w:r w:rsidR="008A2D68" w:rsidRPr="008F6F0B">
        <w:rPr>
          <w:bCs/>
          <w:sz w:val="24"/>
          <w:szCs w:val="24"/>
          <w:lang w:val="hr-HR"/>
        </w:rPr>
        <w:t>35</w:t>
      </w:r>
      <w:r w:rsidR="00BC7325" w:rsidRPr="008F6F0B">
        <w:rPr>
          <w:bCs/>
          <w:sz w:val="24"/>
          <w:szCs w:val="24"/>
          <w:lang w:val="hr-HR"/>
        </w:rPr>
        <w:t>-1</w:t>
      </w:r>
      <w:r w:rsidR="000831EF" w:rsidRPr="008F6F0B">
        <w:rPr>
          <w:bCs/>
          <w:sz w:val="24"/>
          <w:szCs w:val="24"/>
          <w:lang w:val="hr-HR"/>
        </w:rPr>
        <w:t>-2/2.1</w:t>
      </w:r>
      <w:r w:rsidR="00EE7DF2" w:rsidRPr="008F6F0B">
        <w:rPr>
          <w:bCs/>
          <w:sz w:val="24"/>
          <w:szCs w:val="24"/>
          <w:lang w:val="hr-HR"/>
        </w:rPr>
        <w:t>.</w:t>
      </w:r>
      <w:r w:rsidR="008C625B" w:rsidRPr="008F6F0B">
        <w:rPr>
          <w:bCs/>
          <w:sz w:val="24"/>
          <w:szCs w:val="24"/>
          <w:lang w:val="hr-HR"/>
        </w:rPr>
        <w:t>,</w:t>
      </w:r>
      <w:r w:rsidR="00275B57" w:rsidRPr="008F6F0B">
        <w:rPr>
          <w:bCs/>
          <w:sz w:val="24"/>
          <w:szCs w:val="24"/>
          <w:lang w:val="hr-HR"/>
        </w:rPr>
        <w:t xml:space="preserve"> </w:t>
      </w:r>
      <w:r w:rsidR="009E6099" w:rsidRPr="008F6F0B">
        <w:rPr>
          <w:bCs/>
          <w:sz w:val="24"/>
          <w:szCs w:val="24"/>
          <w:lang w:val="hr-HR"/>
        </w:rPr>
        <w:t xml:space="preserve">od </w:t>
      </w:r>
      <w:r w:rsidR="008A2D68" w:rsidRPr="008F6F0B">
        <w:rPr>
          <w:bCs/>
          <w:sz w:val="24"/>
          <w:szCs w:val="24"/>
          <w:lang w:val="hr-HR"/>
        </w:rPr>
        <w:t>21. prosinca</w:t>
      </w:r>
      <w:r w:rsidR="00BC7325" w:rsidRPr="008F6F0B">
        <w:rPr>
          <w:bCs/>
          <w:sz w:val="24"/>
          <w:szCs w:val="24"/>
          <w:lang w:val="hr-HR"/>
        </w:rPr>
        <w:t xml:space="preserve"> 202</w:t>
      </w:r>
      <w:r w:rsidR="000E7A53" w:rsidRPr="008F6F0B">
        <w:rPr>
          <w:bCs/>
          <w:sz w:val="24"/>
          <w:szCs w:val="24"/>
          <w:lang w:val="hr-HR"/>
        </w:rPr>
        <w:t>1</w:t>
      </w:r>
      <w:r w:rsidR="009E6099" w:rsidRPr="008F6F0B">
        <w:rPr>
          <w:bCs/>
          <w:sz w:val="24"/>
          <w:szCs w:val="24"/>
          <w:lang w:val="hr-HR"/>
        </w:rPr>
        <w:t>.</w:t>
      </w:r>
    </w:p>
    <w:p w14:paraId="6B2D1CAE" w14:textId="77777777" w:rsidR="00FF32EE" w:rsidRPr="008F6F0B" w:rsidRDefault="00FF32EE" w:rsidP="00A52C5D">
      <w:pPr>
        <w:pStyle w:val="BodyText2"/>
        <w:tabs>
          <w:tab w:val="left" w:pos="142"/>
        </w:tabs>
        <w:ind w:firstLine="0"/>
        <w:jc w:val="center"/>
        <w:rPr>
          <w:b/>
          <w:bCs/>
          <w:sz w:val="24"/>
          <w:szCs w:val="24"/>
          <w:lang w:val="hr-HR"/>
        </w:rPr>
      </w:pPr>
    </w:p>
    <w:p w14:paraId="3CB21ED2" w14:textId="77777777" w:rsidR="009E6099" w:rsidRPr="008F6F0B" w:rsidRDefault="004E7A14" w:rsidP="00A52C5D">
      <w:pPr>
        <w:pStyle w:val="clanak"/>
        <w:spacing w:before="0" w:beforeAutospacing="0" w:after="0" w:afterAutospacing="0"/>
        <w:rPr>
          <w:b/>
        </w:rPr>
      </w:pPr>
      <w:r w:rsidRPr="008F6F0B">
        <w:rPr>
          <w:b/>
        </w:rPr>
        <w:t>II.</w:t>
      </w:r>
    </w:p>
    <w:p w14:paraId="18552F70" w14:textId="77777777" w:rsidR="00836B10" w:rsidRPr="008F6F0B" w:rsidRDefault="00836B10" w:rsidP="00A52C5D">
      <w:pPr>
        <w:pStyle w:val="clanak"/>
        <w:spacing w:before="0" w:beforeAutospacing="0" w:after="0" w:afterAutospacing="0"/>
        <w:rPr>
          <w:b/>
        </w:rPr>
      </w:pPr>
    </w:p>
    <w:p w14:paraId="1709AAAA" w14:textId="77777777" w:rsidR="005E28AD" w:rsidRPr="008F6F0B" w:rsidRDefault="005E28AD" w:rsidP="00A52C5D">
      <w:pPr>
        <w:pStyle w:val="t-9-8"/>
        <w:spacing w:before="0" w:beforeAutospacing="0" w:after="0" w:afterAutospacing="0"/>
        <w:ind w:firstLine="1418"/>
        <w:jc w:val="both"/>
      </w:pPr>
      <w:r w:rsidRPr="008F6F0B">
        <w:t>Ova Odluka</w:t>
      </w:r>
      <w:r w:rsidR="004E7A14" w:rsidRPr="008F6F0B">
        <w:t xml:space="preserve"> stupa na snagu danom donošenja.</w:t>
      </w:r>
    </w:p>
    <w:p w14:paraId="68E50077" w14:textId="77777777" w:rsidR="00A52C5D" w:rsidRPr="008F6F0B" w:rsidRDefault="00A52C5D" w:rsidP="00A52C5D">
      <w:pPr>
        <w:tabs>
          <w:tab w:val="left" w:pos="1418"/>
        </w:tabs>
        <w:ind w:right="4"/>
        <w:jc w:val="both"/>
        <w:rPr>
          <w:bCs/>
        </w:rPr>
      </w:pPr>
    </w:p>
    <w:p w14:paraId="344FC4BA" w14:textId="77777777" w:rsidR="00A52C5D" w:rsidRPr="008F6F0B" w:rsidRDefault="00A52C5D" w:rsidP="00A52C5D">
      <w:pPr>
        <w:tabs>
          <w:tab w:val="left" w:pos="1418"/>
        </w:tabs>
        <w:ind w:right="4"/>
        <w:jc w:val="both"/>
        <w:rPr>
          <w:bCs/>
        </w:rPr>
      </w:pPr>
    </w:p>
    <w:p w14:paraId="733AD1D5" w14:textId="77777777" w:rsidR="00A52C5D" w:rsidRPr="008F6F0B" w:rsidRDefault="00A52C5D" w:rsidP="00A52C5D">
      <w:pPr>
        <w:tabs>
          <w:tab w:val="left" w:pos="1418"/>
        </w:tabs>
        <w:ind w:right="4"/>
        <w:jc w:val="both"/>
        <w:rPr>
          <w:bCs/>
        </w:rPr>
      </w:pPr>
    </w:p>
    <w:p w14:paraId="3290D669" w14:textId="77777777" w:rsidR="00A52C5D" w:rsidRPr="008F6F0B" w:rsidRDefault="00A52C5D" w:rsidP="00A52C5D">
      <w:pPr>
        <w:tabs>
          <w:tab w:val="left" w:pos="1418"/>
        </w:tabs>
        <w:ind w:right="4"/>
        <w:jc w:val="both"/>
        <w:rPr>
          <w:bCs/>
        </w:rPr>
      </w:pPr>
      <w:r w:rsidRPr="008F6F0B">
        <w:rPr>
          <w:bCs/>
        </w:rPr>
        <w:t>KLASA:</w:t>
      </w:r>
      <w:r w:rsidRPr="008F6F0B">
        <w:rPr>
          <w:bCs/>
        </w:rPr>
        <w:tab/>
      </w:r>
    </w:p>
    <w:p w14:paraId="797E41B3" w14:textId="77777777" w:rsidR="00A52C5D" w:rsidRPr="008F6F0B" w:rsidRDefault="00A52C5D" w:rsidP="00A52C5D">
      <w:pPr>
        <w:tabs>
          <w:tab w:val="left" w:pos="1418"/>
        </w:tabs>
        <w:ind w:right="4"/>
        <w:jc w:val="both"/>
        <w:rPr>
          <w:bCs/>
        </w:rPr>
      </w:pPr>
      <w:r w:rsidRPr="008F6F0B">
        <w:rPr>
          <w:bCs/>
        </w:rPr>
        <w:t>URBROJ:</w:t>
      </w:r>
      <w:r w:rsidRPr="008F6F0B">
        <w:rPr>
          <w:bCs/>
        </w:rPr>
        <w:tab/>
      </w:r>
    </w:p>
    <w:p w14:paraId="7BAB5BC5" w14:textId="77777777" w:rsidR="00A52C5D" w:rsidRPr="008F6F0B" w:rsidRDefault="00A52C5D" w:rsidP="00A52C5D">
      <w:pPr>
        <w:ind w:right="4"/>
        <w:jc w:val="both"/>
        <w:rPr>
          <w:bCs/>
        </w:rPr>
      </w:pPr>
    </w:p>
    <w:p w14:paraId="77EC9C8F" w14:textId="77777777" w:rsidR="00A52C5D" w:rsidRPr="008F6F0B" w:rsidRDefault="00A52C5D" w:rsidP="00A52C5D">
      <w:pPr>
        <w:ind w:right="4"/>
        <w:jc w:val="both"/>
        <w:rPr>
          <w:bCs/>
        </w:rPr>
      </w:pPr>
      <w:r w:rsidRPr="008F6F0B">
        <w:rPr>
          <w:bCs/>
        </w:rPr>
        <w:t>Zagreb,</w:t>
      </w:r>
      <w:r w:rsidRPr="008F6F0B">
        <w:rPr>
          <w:bCs/>
        </w:rPr>
        <w:tab/>
      </w:r>
    </w:p>
    <w:p w14:paraId="4B3F0DDD" w14:textId="77777777" w:rsidR="00A52C5D" w:rsidRPr="008F6F0B" w:rsidRDefault="00A52C5D" w:rsidP="00A52C5D">
      <w:pPr>
        <w:ind w:right="4"/>
        <w:jc w:val="both"/>
        <w:rPr>
          <w:bCs/>
        </w:rPr>
      </w:pPr>
    </w:p>
    <w:p w14:paraId="4D03B120" w14:textId="77777777" w:rsidR="00A52C5D" w:rsidRPr="008F6F0B" w:rsidRDefault="00A52C5D" w:rsidP="00A52C5D">
      <w:pPr>
        <w:ind w:right="4"/>
        <w:jc w:val="both"/>
        <w:rPr>
          <w:bCs/>
        </w:rPr>
      </w:pPr>
    </w:p>
    <w:p w14:paraId="21AEEA4D" w14:textId="77777777" w:rsidR="00A52C5D" w:rsidRPr="008F6F0B" w:rsidRDefault="00A52C5D" w:rsidP="00A52C5D">
      <w:pPr>
        <w:ind w:right="4"/>
        <w:jc w:val="both"/>
        <w:rPr>
          <w:bCs/>
        </w:rPr>
      </w:pPr>
    </w:p>
    <w:p w14:paraId="4E5F3F00" w14:textId="77777777" w:rsidR="00A52C5D" w:rsidRPr="008F6F0B" w:rsidRDefault="00A52C5D" w:rsidP="00A52C5D">
      <w:pPr>
        <w:tabs>
          <w:tab w:val="center" w:pos="7371"/>
        </w:tabs>
        <w:ind w:right="4"/>
        <w:jc w:val="both"/>
      </w:pPr>
      <w:r w:rsidRPr="008F6F0B">
        <w:tab/>
        <w:t>PREDSJEDNIK</w:t>
      </w:r>
    </w:p>
    <w:p w14:paraId="3700B13A" w14:textId="77777777" w:rsidR="00A52C5D" w:rsidRPr="008F6F0B" w:rsidRDefault="00A52C5D" w:rsidP="00A52C5D">
      <w:pPr>
        <w:tabs>
          <w:tab w:val="center" w:pos="7371"/>
        </w:tabs>
        <w:ind w:right="4"/>
        <w:jc w:val="both"/>
      </w:pPr>
    </w:p>
    <w:p w14:paraId="309BC9D3" w14:textId="77777777" w:rsidR="00A52C5D" w:rsidRPr="008F6F0B" w:rsidRDefault="00A52C5D" w:rsidP="00A52C5D">
      <w:pPr>
        <w:tabs>
          <w:tab w:val="center" w:pos="7371"/>
        </w:tabs>
        <w:ind w:right="4"/>
        <w:jc w:val="both"/>
      </w:pPr>
    </w:p>
    <w:p w14:paraId="639A6FA1" w14:textId="77777777" w:rsidR="00A52C5D" w:rsidRPr="008F6F0B" w:rsidRDefault="00A52C5D" w:rsidP="00A52C5D">
      <w:pPr>
        <w:tabs>
          <w:tab w:val="center" w:pos="7371"/>
        </w:tabs>
        <w:ind w:right="4"/>
        <w:jc w:val="both"/>
      </w:pPr>
      <w:r w:rsidRPr="008F6F0B">
        <w:tab/>
        <w:t>mr. sc. Andrej Plenković</w:t>
      </w:r>
    </w:p>
    <w:p w14:paraId="36B9545F" w14:textId="77777777" w:rsidR="00A52C5D" w:rsidRPr="008F6F0B" w:rsidRDefault="00A52C5D" w:rsidP="00A52C5D">
      <w:pPr>
        <w:tabs>
          <w:tab w:val="center" w:pos="7371"/>
        </w:tabs>
        <w:ind w:right="4"/>
        <w:jc w:val="both"/>
      </w:pPr>
      <w:r w:rsidRPr="008F6F0B">
        <w:br w:type="page"/>
      </w:r>
    </w:p>
    <w:p w14:paraId="7EE69507" w14:textId="77777777" w:rsidR="00892EDD" w:rsidRPr="008F6F0B" w:rsidRDefault="008A4BE6" w:rsidP="00A52C5D">
      <w:pPr>
        <w:jc w:val="center"/>
        <w:rPr>
          <w:b/>
        </w:rPr>
      </w:pPr>
      <w:r w:rsidRPr="008F6F0B">
        <w:rPr>
          <w:b/>
        </w:rPr>
        <w:lastRenderedPageBreak/>
        <w:t>O</w:t>
      </w:r>
      <w:r w:rsidR="008F6F0B" w:rsidRPr="008F6F0B">
        <w:rPr>
          <w:b/>
        </w:rPr>
        <w:t xml:space="preserve"> </w:t>
      </w:r>
      <w:r w:rsidRPr="008F6F0B">
        <w:rPr>
          <w:b/>
        </w:rPr>
        <w:t>B</w:t>
      </w:r>
      <w:r w:rsidR="008F6F0B" w:rsidRPr="008F6F0B">
        <w:rPr>
          <w:b/>
        </w:rPr>
        <w:t xml:space="preserve"> </w:t>
      </w:r>
      <w:r w:rsidRPr="008F6F0B">
        <w:rPr>
          <w:b/>
        </w:rPr>
        <w:t>R</w:t>
      </w:r>
      <w:r w:rsidR="008F6F0B" w:rsidRPr="008F6F0B">
        <w:rPr>
          <w:b/>
        </w:rPr>
        <w:t xml:space="preserve"> </w:t>
      </w:r>
      <w:r w:rsidRPr="008F6F0B">
        <w:rPr>
          <w:b/>
        </w:rPr>
        <w:t>A</w:t>
      </w:r>
      <w:r w:rsidR="008F6F0B" w:rsidRPr="008F6F0B">
        <w:rPr>
          <w:b/>
        </w:rPr>
        <w:t xml:space="preserve"> </w:t>
      </w:r>
      <w:r w:rsidRPr="008F6F0B">
        <w:rPr>
          <w:b/>
        </w:rPr>
        <w:t>Z</w:t>
      </w:r>
      <w:r w:rsidR="008F6F0B" w:rsidRPr="008F6F0B">
        <w:rPr>
          <w:b/>
        </w:rPr>
        <w:t xml:space="preserve"> </w:t>
      </w:r>
      <w:r w:rsidRPr="008F6F0B">
        <w:rPr>
          <w:b/>
        </w:rPr>
        <w:t>L</w:t>
      </w:r>
      <w:r w:rsidR="008F6F0B" w:rsidRPr="008F6F0B">
        <w:rPr>
          <w:b/>
        </w:rPr>
        <w:t xml:space="preserve"> </w:t>
      </w:r>
      <w:r w:rsidRPr="008F6F0B">
        <w:rPr>
          <w:b/>
        </w:rPr>
        <w:t>O</w:t>
      </w:r>
      <w:r w:rsidR="008F6F0B" w:rsidRPr="008F6F0B">
        <w:rPr>
          <w:b/>
        </w:rPr>
        <w:t xml:space="preserve"> </w:t>
      </w:r>
      <w:r w:rsidRPr="008F6F0B">
        <w:rPr>
          <w:b/>
        </w:rPr>
        <w:t>Ž</w:t>
      </w:r>
      <w:r w:rsidR="008F6F0B" w:rsidRPr="008F6F0B">
        <w:rPr>
          <w:b/>
        </w:rPr>
        <w:t xml:space="preserve"> </w:t>
      </w:r>
      <w:r w:rsidRPr="008F6F0B">
        <w:rPr>
          <w:b/>
        </w:rPr>
        <w:t>E</w:t>
      </w:r>
      <w:r w:rsidR="008F6F0B" w:rsidRPr="008F6F0B">
        <w:rPr>
          <w:b/>
        </w:rPr>
        <w:t xml:space="preserve"> </w:t>
      </w:r>
      <w:r w:rsidRPr="008F6F0B">
        <w:rPr>
          <w:b/>
        </w:rPr>
        <w:t>N</w:t>
      </w:r>
      <w:r w:rsidR="008F6F0B" w:rsidRPr="008F6F0B">
        <w:rPr>
          <w:b/>
        </w:rPr>
        <w:t xml:space="preserve"> </w:t>
      </w:r>
      <w:r w:rsidRPr="008F6F0B">
        <w:rPr>
          <w:b/>
        </w:rPr>
        <w:t>J</w:t>
      </w:r>
      <w:r w:rsidR="008F6F0B" w:rsidRPr="008F6F0B">
        <w:rPr>
          <w:b/>
        </w:rPr>
        <w:t xml:space="preserve"> </w:t>
      </w:r>
      <w:r w:rsidRPr="008F6F0B">
        <w:rPr>
          <w:b/>
        </w:rPr>
        <w:t>E</w:t>
      </w:r>
    </w:p>
    <w:p w14:paraId="6EF0298C" w14:textId="77777777" w:rsidR="00D0450B" w:rsidRPr="008F6F0B" w:rsidRDefault="00D0450B" w:rsidP="00A52C5D">
      <w:pPr>
        <w:jc w:val="both"/>
      </w:pPr>
    </w:p>
    <w:p w14:paraId="0E76D161" w14:textId="77777777" w:rsidR="000E7A53" w:rsidRPr="008F6F0B" w:rsidRDefault="008D005B" w:rsidP="00A52C5D">
      <w:pPr>
        <w:jc w:val="both"/>
      </w:pPr>
      <w:r w:rsidRPr="008F6F0B">
        <w:t>Klinički bolnički centar Zagreb (u daljnjem tekstu: KBC Z</w:t>
      </w:r>
      <w:r w:rsidR="00AB13D0" w:rsidRPr="008F6F0B">
        <w:t>agreb) zatražio je od Ministarstva zdravstva</w:t>
      </w:r>
      <w:r w:rsidR="005D10BA">
        <w:t>,</w:t>
      </w:r>
      <w:r w:rsidR="00AB13D0" w:rsidRPr="008F6F0B">
        <w:t xml:space="preserve"> dopisom od </w:t>
      </w:r>
      <w:r w:rsidR="008A2D68" w:rsidRPr="008F6F0B">
        <w:t>23</w:t>
      </w:r>
      <w:r w:rsidR="005D2A7A" w:rsidRPr="008F6F0B">
        <w:t xml:space="preserve">. </w:t>
      </w:r>
      <w:r w:rsidR="00A84DE8" w:rsidRPr="008F6F0B">
        <w:t>prosinca</w:t>
      </w:r>
      <w:r w:rsidR="001D0C79" w:rsidRPr="008F6F0B">
        <w:t xml:space="preserve"> </w:t>
      </w:r>
      <w:r w:rsidR="00AB13D0" w:rsidRPr="008F6F0B">
        <w:t>20</w:t>
      </w:r>
      <w:r w:rsidR="001D0C79" w:rsidRPr="008F6F0B">
        <w:t>2</w:t>
      </w:r>
      <w:r w:rsidR="005D2A7A" w:rsidRPr="008F6F0B">
        <w:t>1</w:t>
      </w:r>
      <w:r w:rsidR="005D10BA">
        <w:t xml:space="preserve">., </w:t>
      </w:r>
      <w:r w:rsidR="001C4FC2" w:rsidRPr="008F6F0B">
        <w:t xml:space="preserve">pokretanje postupka </w:t>
      </w:r>
      <w:r w:rsidR="001B55CB" w:rsidRPr="008F6F0B">
        <w:t>sukladno</w:t>
      </w:r>
      <w:r w:rsidR="001C4FC2" w:rsidRPr="008F6F0B">
        <w:t xml:space="preserve"> članku 9. Statuta KBC-a Zagreb, </w:t>
      </w:r>
      <w:r w:rsidR="001B55CB" w:rsidRPr="008F6F0B">
        <w:t xml:space="preserve">radi </w:t>
      </w:r>
      <w:r w:rsidR="00AB13D0" w:rsidRPr="008F6F0B">
        <w:t xml:space="preserve">ishođenja suglasnosti Vlade Republike Hrvatske </w:t>
      </w:r>
      <w:r w:rsidR="000E7A53" w:rsidRPr="008F6F0B">
        <w:t xml:space="preserve">za sklapanje ugovora </w:t>
      </w:r>
      <w:r w:rsidR="00DF4BF8" w:rsidRPr="008F6F0B">
        <w:t>za</w:t>
      </w:r>
      <w:r w:rsidR="000E7A53" w:rsidRPr="008F6F0B">
        <w:t xml:space="preserve"> </w:t>
      </w:r>
      <w:r w:rsidR="008A2D68" w:rsidRPr="008F6F0B">
        <w:rPr>
          <w:bCs/>
        </w:rPr>
        <w:t>nabav</w:t>
      </w:r>
      <w:r w:rsidR="00DF4BF8" w:rsidRPr="008F6F0B">
        <w:rPr>
          <w:bCs/>
        </w:rPr>
        <w:t>u</w:t>
      </w:r>
      <w:r w:rsidR="008A2D68" w:rsidRPr="008F6F0B">
        <w:rPr>
          <w:bCs/>
        </w:rPr>
        <w:t xml:space="preserve"> radova na uređenju stacionara Kliničkog zavoda za nuklearnu medicinu i zaštitu od zračenja</w:t>
      </w:r>
      <w:r w:rsidR="000E7A53" w:rsidRPr="008F6F0B">
        <w:t>.</w:t>
      </w:r>
    </w:p>
    <w:p w14:paraId="7F4B30E7" w14:textId="77777777" w:rsidR="00D1395F" w:rsidRPr="008F6F0B" w:rsidRDefault="00D1395F" w:rsidP="00A52C5D">
      <w:pPr>
        <w:jc w:val="both"/>
        <w:rPr>
          <w:lang w:val="en-US"/>
        </w:rPr>
      </w:pPr>
    </w:p>
    <w:p w14:paraId="02A016BE" w14:textId="77777777" w:rsidR="00E90512" w:rsidRPr="008F6F0B" w:rsidRDefault="001D0C79" w:rsidP="00A52C5D">
      <w:pPr>
        <w:jc w:val="both"/>
        <w:rPr>
          <w:bCs/>
        </w:rPr>
      </w:pPr>
      <w:r w:rsidRPr="008F6F0B">
        <w:rPr>
          <w:bCs/>
        </w:rPr>
        <w:t xml:space="preserve">Upravno vijeće </w:t>
      </w:r>
      <w:r w:rsidR="001B55CB" w:rsidRPr="008F6F0B">
        <w:rPr>
          <w:bCs/>
        </w:rPr>
        <w:t xml:space="preserve">KBC Zagreb </w:t>
      </w:r>
      <w:r w:rsidR="004432B2" w:rsidRPr="008F6F0B">
        <w:rPr>
          <w:bCs/>
        </w:rPr>
        <w:t xml:space="preserve">donijelo je </w:t>
      </w:r>
      <w:r w:rsidR="000D019A" w:rsidRPr="008F6F0B">
        <w:rPr>
          <w:bCs/>
        </w:rPr>
        <w:t>O</w:t>
      </w:r>
      <w:r w:rsidR="00CD2D56" w:rsidRPr="008F6F0B">
        <w:rPr>
          <w:bCs/>
        </w:rPr>
        <w:t xml:space="preserve">dluku </w:t>
      </w:r>
      <w:r w:rsidR="000D019A" w:rsidRPr="008F6F0B">
        <w:rPr>
          <w:bCs/>
        </w:rPr>
        <w:t xml:space="preserve">od </w:t>
      </w:r>
      <w:r w:rsidR="004432B2" w:rsidRPr="008F6F0B">
        <w:rPr>
          <w:bCs/>
        </w:rPr>
        <w:t xml:space="preserve">21. prosinca </w:t>
      </w:r>
      <w:r w:rsidR="000D019A" w:rsidRPr="008F6F0B">
        <w:rPr>
          <w:bCs/>
        </w:rPr>
        <w:t>202</w:t>
      </w:r>
      <w:r w:rsidR="000E7A53" w:rsidRPr="008F6F0B">
        <w:rPr>
          <w:bCs/>
        </w:rPr>
        <w:t>1</w:t>
      </w:r>
      <w:r w:rsidR="000D019A" w:rsidRPr="008F6F0B">
        <w:rPr>
          <w:bCs/>
        </w:rPr>
        <w:t xml:space="preserve">., </w:t>
      </w:r>
      <w:r w:rsidR="00E90512" w:rsidRPr="008F6F0B">
        <w:rPr>
          <w:bCs/>
        </w:rPr>
        <w:t>kojom je ravnatelju dana prethodna suglasnost za sklapanje ugovora s odabranim ponuditeljem nakon pribavljanja suglasnosti Vlade Republike Hrvatske</w:t>
      </w:r>
      <w:r w:rsidR="00CD2D56" w:rsidRPr="008F6F0B">
        <w:rPr>
          <w:bCs/>
        </w:rPr>
        <w:t xml:space="preserve"> </w:t>
      </w:r>
      <w:r w:rsidR="00E90512" w:rsidRPr="008F6F0B">
        <w:rPr>
          <w:bCs/>
        </w:rPr>
        <w:t xml:space="preserve">za sklapanje ugovora </w:t>
      </w:r>
      <w:r w:rsidR="00DF4BF8" w:rsidRPr="008F6F0B">
        <w:rPr>
          <w:bCs/>
        </w:rPr>
        <w:t>za nabavu</w:t>
      </w:r>
      <w:r w:rsidR="00E90512" w:rsidRPr="008F6F0B">
        <w:rPr>
          <w:bCs/>
        </w:rPr>
        <w:t xml:space="preserve"> radova na uređenju stacionara Kliničkog zavoda za nuklearnu medicinu i zaštitu od zračenja</w:t>
      </w:r>
      <w:r w:rsidR="005D10BA">
        <w:rPr>
          <w:bCs/>
        </w:rPr>
        <w:t>,</w:t>
      </w:r>
      <w:r w:rsidR="00E90512" w:rsidRPr="008F6F0B">
        <w:rPr>
          <w:bCs/>
        </w:rPr>
        <w:t xml:space="preserve"> </w:t>
      </w:r>
      <w:r w:rsidR="00F17D74" w:rsidRPr="008F6F0B">
        <w:rPr>
          <w:bCs/>
        </w:rPr>
        <w:t xml:space="preserve">u iznosu od </w:t>
      </w:r>
      <w:r w:rsidR="00E90512" w:rsidRPr="008F6F0B">
        <w:rPr>
          <w:bCs/>
        </w:rPr>
        <w:t>6.650.762,50 kuna s PDV-om.</w:t>
      </w:r>
    </w:p>
    <w:p w14:paraId="52951E36" w14:textId="77777777" w:rsidR="00E90512" w:rsidRPr="008F6F0B" w:rsidRDefault="00E90512" w:rsidP="00A52C5D">
      <w:pPr>
        <w:jc w:val="both"/>
        <w:rPr>
          <w:bCs/>
        </w:rPr>
      </w:pPr>
    </w:p>
    <w:p w14:paraId="3DB4D762" w14:textId="77777777" w:rsidR="00E90512" w:rsidRPr="008F6F0B" w:rsidRDefault="00825806" w:rsidP="00A52C5D">
      <w:pPr>
        <w:jc w:val="both"/>
        <w:rPr>
          <w:bCs/>
        </w:rPr>
      </w:pPr>
      <w:r w:rsidRPr="008F6F0B">
        <w:rPr>
          <w:bCs/>
        </w:rPr>
        <w:t>Na temelju Zakona o javnoj nabavi (</w:t>
      </w:r>
      <w:r w:rsidR="005D10BA">
        <w:rPr>
          <w:bCs/>
        </w:rPr>
        <w:t>„</w:t>
      </w:r>
      <w:r w:rsidRPr="008F6F0B">
        <w:rPr>
          <w:bCs/>
        </w:rPr>
        <w:t>Narodne novine</w:t>
      </w:r>
      <w:r w:rsidR="005D10BA">
        <w:rPr>
          <w:bCs/>
        </w:rPr>
        <w:t>“,</w:t>
      </w:r>
      <w:r w:rsidRPr="008F6F0B">
        <w:rPr>
          <w:bCs/>
        </w:rPr>
        <w:t xml:space="preserve"> br. 120/16</w:t>
      </w:r>
      <w:r w:rsidR="005D10BA">
        <w:rPr>
          <w:bCs/>
        </w:rPr>
        <w:t>.</w:t>
      </w:r>
      <w:r w:rsidRPr="008F6F0B">
        <w:rPr>
          <w:bCs/>
        </w:rPr>
        <w:t>)</w:t>
      </w:r>
      <w:r w:rsidR="00AD2359">
        <w:rPr>
          <w:bCs/>
        </w:rPr>
        <w:t>,</w:t>
      </w:r>
      <w:r w:rsidRPr="008F6F0B">
        <w:rPr>
          <w:bCs/>
        </w:rPr>
        <w:t xml:space="preserve"> </w:t>
      </w:r>
      <w:r w:rsidR="00E90512" w:rsidRPr="008F6F0B">
        <w:rPr>
          <w:bCs/>
        </w:rPr>
        <w:t>KBC Zagreb je proveo otvoreni postupak javne nabave i do</w:t>
      </w:r>
      <w:r w:rsidRPr="008F6F0B">
        <w:rPr>
          <w:bCs/>
        </w:rPr>
        <w:t xml:space="preserve">nio Odluku o odabiru, </w:t>
      </w:r>
      <w:r w:rsidR="00AD2359" w:rsidRPr="008F6F0B">
        <w:rPr>
          <w:bCs/>
        </w:rPr>
        <w:t>KLAS</w:t>
      </w:r>
      <w:r w:rsidR="00AD2359">
        <w:rPr>
          <w:bCs/>
        </w:rPr>
        <w:t>A</w:t>
      </w:r>
      <w:r w:rsidR="00E90512" w:rsidRPr="008F6F0B">
        <w:rPr>
          <w:bCs/>
        </w:rPr>
        <w:t>: 5.7.</w:t>
      </w:r>
      <w:r w:rsidR="005D1445" w:rsidRPr="008F6F0B">
        <w:rPr>
          <w:bCs/>
        </w:rPr>
        <w:t>2</w:t>
      </w:r>
      <w:r w:rsidR="00E90512" w:rsidRPr="008F6F0B">
        <w:rPr>
          <w:bCs/>
        </w:rPr>
        <w:t>.-21/</w:t>
      </w:r>
      <w:r w:rsidR="005D1445" w:rsidRPr="008F6F0B">
        <w:rPr>
          <w:bCs/>
        </w:rPr>
        <w:t>65</w:t>
      </w:r>
      <w:r w:rsidR="00E90512" w:rsidRPr="008F6F0B">
        <w:rPr>
          <w:bCs/>
        </w:rPr>
        <w:t xml:space="preserve">-4, </w:t>
      </w:r>
      <w:r w:rsidR="00AD2359" w:rsidRPr="008F6F0B">
        <w:rPr>
          <w:bCs/>
        </w:rPr>
        <w:t>URBROJ</w:t>
      </w:r>
      <w:r w:rsidR="00E90512" w:rsidRPr="008F6F0B">
        <w:rPr>
          <w:bCs/>
        </w:rPr>
        <w:t xml:space="preserve">: </w:t>
      </w:r>
      <w:r w:rsidR="005D1445" w:rsidRPr="008F6F0B">
        <w:rPr>
          <w:bCs/>
        </w:rPr>
        <w:t>07/IR</w:t>
      </w:r>
      <w:r w:rsidR="00AD2359">
        <w:rPr>
          <w:bCs/>
        </w:rPr>
        <w:t>,</w:t>
      </w:r>
      <w:r w:rsidR="00E90512" w:rsidRPr="008F6F0B">
        <w:rPr>
          <w:bCs/>
        </w:rPr>
        <w:t xml:space="preserve"> od </w:t>
      </w:r>
      <w:r w:rsidR="005D1445" w:rsidRPr="008F6F0B">
        <w:rPr>
          <w:bCs/>
        </w:rPr>
        <w:t>2</w:t>
      </w:r>
      <w:r w:rsidR="00E90512" w:rsidRPr="008F6F0B">
        <w:rPr>
          <w:bCs/>
        </w:rPr>
        <w:t xml:space="preserve">3. </w:t>
      </w:r>
      <w:r w:rsidR="005D1445" w:rsidRPr="008F6F0B">
        <w:rPr>
          <w:bCs/>
        </w:rPr>
        <w:t>studenoga 2021</w:t>
      </w:r>
      <w:r w:rsidR="00E90512" w:rsidRPr="008F6F0B">
        <w:rPr>
          <w:bCs/>
        </w:rPr>
        <w:t>., koj</w:t>
      </w:r>
      <w:r w:rsidR="00194C40" w:rsidRPr="008F6F0B">
        <w:rPr>
          <w:bCs/>
        </w:rPr>
        <w:t xml:space="preserve">om je odabrana ponuda BLIZNA </w:t>
      </w:r>
      <w:r w:rsidR="00AD2359">
        <w:rPr>
          <w:bCs/>
        </w:rPr>
        <w:t xml:space="preserve">- </w:t>
      </w:r>
      <w:r w:rsidR="00194C40" w:rsidRPr="008F6F0B">
        <w:rPr>
          <w:bCs/>
        </w:rPr>
        <w:t>GRADNJA d.o.o. iz Zagreba</w:t>
      </w:r>
      <w:r w:rsidR="00E90512" w:rsidRPr="008F6F0B">
        <w:rPr>
          <w:bCs/>
        </w:rPr>
        <w:t xml:space="preserve">, u iznosu od </w:t>
      </w:r>
      <w:r w:rsidR="0005793C" w:rsidRPr="008F6F0B">
        <w:rPr>
          <w:bCs/>
        </w:rPr>
        <w:t>5.320.610,00 k</w:t>
      </w:r>
      <w:r w:rsidR="00AD2359">
        <w:rPr>
          <w:bCs/>
        </w:rPr>
        <w:t>u</w:t>
      </w:r>
      <w:r w:rsidR="0005793C" w:rsidRPr="008F6F0B">
        <w:rPr>
          <w:bCs/>
        </w:rPr>
        <w:t>n</w:t>
      </w:r>
      <w:r w:rsidR="00AD2359">
        <w:rPr>
          <w:bCs/>
        </w:rPr>
        <w:t>a</w:t>
      </w:r>
      <w:r w:rsidR="0005793C" w:rsidRPr="008F6F0B">
        <w:rPr>
          <w:bCs/>
        </w:rPr>
        <w:t xml:space="preserve"> bez PDV-a, odnosno </w:t>
      </w:r>
      <w:r w:rsidR="00194C40" w:rsidRPr="008F6F0B">
        <w:rPr>
          <w:bCs/>
        </w:rPr>
        <w:t xml:space="preserve">6.650.762,50 kuna </w:t>
      </w:r>
      <w:r w:rsidR="00E90512" w:rsidRPr="008F6F0B">
        <w:rPr>
          <w:bCs/>
        </w:rPr>
        <w:t>s PDV-om. Navedena ponuda bila je u potpunosti sukladna dokumentaciji o nabavi i ocjenjena je valjanom i odabrana primjenom kriterija ekonomski najpovoljnije ponude.</w:t>
      </w:r>
    </w:p>
    <w:p w14:paraId="5DB7AC4E" w14:textId="77777777" w:rsidR="000C2C16" w:rsidRPr="008F6F0B" w:rsidRDefault="000C2C16" w:rsidP="00A52C5D">
      <w:pPr>
        <w:jc w:val="both"/>
        <w:rPr>
          <w:bCs/>
        </w:rPr>
      </w:pPr>
    </w:p>
    <w:p w14:paraId="6A5A2724" w14:textId="77777777" w:rsidR="001016C1" w:rsidRDefault="000C2C16" w:rsidP="00A52C5D">
      <w:pPr>
        <w:jc w:val="both"/>
      </w:pPr>
      <w:r w:rsidRPr="008F6F0B">
        <w:rPr>
          <w:bCs/>
        </w:rPr>
        <w:t xml:space="preserve">U postupku pregleda i ocjene ostalih </w:t>
      </w:r>
      <w:r w:rsidR="000916C0" w:rsidRPr="008F6F0B">
        <w:rPr>
          <w:bCs/>
        </w:rPr>
        <w:t xml:space="preserve">zaprimljenih ponuda, odbijene su ponude </w:t>
      </w:r>
      <w:r w:rsidRPr="008F6F0B">
        <w:rPr>
          <w:bCs/>
        </w:rPr>
        <w:t>trgovačkih društava HEDOM d.o.o. iz Zagreba, Velika cesta 28, HIDRO EKO FUTURA d.o.o. iz Zagreba, Kobaška 27, RELIANCE d.o.o. iz Splita, Istarska 3., iz razloga jer su ponuditelji za predmet nabave ponudili cijenu koja prelazi iznos planiranih</w:t>
      </w:r>
      <w:r w:rsidR="001016C1">
        <w:rPr>
          <w:bCs/>
        </w:rPr>
        <w:t>,</w:t>
      </w:r>
      <w:r w:rsidRPr="008F6F0B">
        <w:rPr>
          <w:bCs/>
        </w:rPr>
        <w:t xml:space="preserve"> odnosno osiguranih sredstava </w:t>
      </w:r>
      <w:r w:rsidR="000916C0" w:rsidRPr="008F6F0B">
        <w:rPr>
          <w:bCs/>
        </w:rPr>
        <w:t>naručitelja</w:t>
      </w:r>
      <w:r w:rsidR="000916C0" w:rsidRPr="008F6F0B">
        <w:t xml:space="preserve"> </w:t>
      </w:r>
      <w:r w:rsidR="000916C0" w:rsidRPr="008F6F0B">
        <w:rPr>
          <w:bCs/>
        </w:rPr>
        <w:t>KBC-a Zagreb</w:t>
      </w:r>
      <w:r w:rsidR="00825806" w:rsidRPr="008F6F0B">
        <w:rPr>
          <w:bCs/>
        </w:rPr>
        <w:t>.</w:t>
      </w:r>
      <w:r w:rsidR="00A21BDD" w:rsidRPr="008F6F0B">
        <w:t xml:space="preserve"> </w:t>
      </w:r>
      <w:r w:rsidR="004B405F" w:rsidRPr="008F6F0B">
        <w:t>Ana</w:t>
      </w:r>
      <w:r w:rsidR="008B1267" w:rsidRPr="008F6F0B">
        <w:t xml:space="preserve">lizom valjanih ponuda primjenom </w:t>
      </w:r>
      <w:r w:rsidR="008B1267" w:rsidRPr="008F6F0B">
        <w:rPr>
          <w:bCs/>
        </w:rPr>
        <w:t xml:space="preserve">kriterija ekonomski najpovoljnije ponude </w:t>
      </w:r>
      <w:r w:rsidR="0042764D" w:rsidRPr="008F6F0B">
        <w:rPr>
          <w:bCs/>
        </w:rPr>
        <w:t xml:space="preserve">i </w:t>
      </w:r>
      <w:r w:rsidR="008B1267" w:rsidRPr="008F6F0B">
        <w:rPr>
          <w:bCs/>
        </w:rPr>
        <w:t xml:space="preserve">bodovanjem cjenovnih kriterija ponuda TEKTON GRADNJA d.o.o. iz Zagreba, Nova Ves 17, ostvarila je 86,39 bodova od mogućih 90 bodova koliko je ostvario odabrani ponuditelj BLIZNA </w:t>
      </w:r>
      <w:r w:rsidR="001016C1">
        <w:rPr>
          <w:bCs/>
        </w:rPr>
        <w:t xml:space="preserve">- </w:t>
      </w:r>
      <w:r w:rsidR="008B1267" w:rsidRPr="008F6F0B">
        <w:rPr>
          <w:bCs/>
        </w:rPr>
        <w:t>GRADNJA d.o.o. iz Zagreba</w:t>
      </w:r>
      <w:r w:rsidR="0042764D" w:rsidRPr="008F6F0B">
        <w:rPr>
          <w:bCs/>
        </w:rPr>
        <w:t>. C</w:t>
      </w:r>
      <w:r w:rsidR="008B1267" w:rsidRPr="008F6F0B">
        <w:rPr>
          <w:bCs/>
        </w:rPr>
        <w:t xml:space="preserve">ijena ponude bez PDV-a ponuditelja TEKTON GRADNJA d.o.o. iz Zagreba, bila </w:t>
      </w:r>
      <w:r w:rsidR="0042764D" w:rsidRPr="008F6F0B">
        <w:rPr>
          <w:bCs/>
        </w:rPr>
        <w:t xml:space="preserve">je </w:t>
      </w:r>
      <w:r w:rsidR="008B1267" w:rsidRPr="008F6F0B">
        <w:rPr>
          <w:bCs/>
        </w:rPr>
        <w:t xml:space="preserve">viša od </w:t>
      </w:r>
      <w:r w:rsidR="0042764D" w:rsidRPr="008F6F0B">
        <w:rPr>
          <w:bCs/>
        </w:rPr>
        <w:t xml:space="preserve">ponuđene cijene odabranog ponuditelja </w:t>
      </w:r>
      <w:r w:rsidR="008B1267" w:rsidRPr="008F6F0B">
        <w:rPr>
          <w:bCs/>
        </w:rPr>
        <w:t xml:space="preserve">te je u konačnici ponuda BLIZNA </w:t>
      </w:r>
      <w:r w:rsidR="001016C1">
        <w:rPr>
          <w:bCs/>
        </w:rPr>
        <w:t xml:space="preserve">- </w:t>
      </w:r>
      <w:r w:rsidR="008B1267" w:rsidRPr="008F6F0B">
        <w:rPr>
          <w:bCs/>
        </w:rPr>
        <w:t xml:space="preserve">GRADNJA d.o.o. iz Zagreba ostvarila ukupno 100 bodova, a TEKTON GRADNJA d.o.o. iz Zagreba ukupno </w:t>
      </w:r>
      <w:r w:rsidR="00DF4BF8" w:rsidRPr="008F6F0B">
        <w:rPr>
          <w:bCs/>
        </w:rPr>
        <w:t>96,</w:t>
      </w:r>
      <w:r w:rsidR="0042764D" w:rsidRPr="008F6F0B">
        <w:rPr>
          <w:bCs/>
        </w:rPr>
        <w:t>39 bodova.</w:t>
      </w:r>
      <w:r w:rsidR="00DF4BF8" w:rsidRPr="008F6F0B">
        <w:t xml:space="preserve"> </w:t>
      </w:r>
    </w:p>
    <w:p w14:paraId="1F9C851E" w14:textId="77777777" w:rsidR="001016C1" w:rsidRDefault="001016C1" w:rsidP="00A52C5D">
      <w:pPr>
        <w:jc w:val="both"/>
      </w:pPr>
    </w:p>
    <w:p w14:paraId="52AB9F19" w14:textId="77777777" w:rsidR="000C2C16" w:rsidRPr="008F6F0B" w:rsidRDefault="00A21BDD" w:rsidP="00A52C5D">
      <w:pPr>
        <w:jc w:val="both"/>
      </w:pPr>
      <w:r w:rsidRPr="008F6F0B">
        <w:t xml:space="preserve">Javni naručitelj KBC Zagreb nije zaprimio </w:t>
      </w:r>
      <w:r w:rsidRPr="008F6F0B">
        <w:rPr>
          <w:bCs/>
        </w:rPr>
        <w:t>niti jednu žalbu ponuditelja u postupku javne nabave.</w:t>
      </w:r>
    </w:p>
    <w:p w14:paraId="1D035BB3" w14:textId="77777777" w:rsidR="000916C0" w:rsidRPr="008F6F0B" w:rsidRDefault="000916C0" w:rsidP="00A52C5D">
      <w:pPr>
        <w:jc w:val="both"/>
        <w:rPr>
          <w:bCs/>
        </w:rPr>
      </w:pPr>
    </w:p>
    <w:p w14:paraId="24E19ECC" w14:textId="77777777" w:rsidR="000916C0" w:rsidRPr="008F6F0B" w:rsidRDefault="000916C0" w:rsidP="00A52C5D">
      <w:pPr>
        <w:jc w:val="both"/>
        <w:rPr>
          <w:bCs/>
        </w:rPr>
      </w:pPr>
      <w:r w:rsidRPr="008F6F0B">
        <w:rPr>
          <w:bCs/>
        </w:rPr>
        <w:t xml:space="preserve">Radovi na uređenju stacionara Kliničkog zavoda za nuklearnu medicinu i zaštitu od zračenja neophodni su i potrebni s obzirom </w:t>
      </w:r>
      <w:r w:rsidR="009E0D42">
        <w:rPr>
          <w:bCs/>
        </w:rPr>
        <w:t xml:space="preserve">na to </w:t>
      </w:r>
      <w:r w:rsidRPr="008F6F0B">
        <w:rPr>
          <w:bCs/>
        </w:rPr>
        <w:t xml:space="preserve">da su sadašnji uvjeti u bolesničkim sobama stacionara neprimjereni kako </w:t>
      </w:r>
      <w:r w:rsidR="00AD256A" w:rsidRPr="008F6F0B">
        <w:rPr>
          <w:bCs/>
        </w:rPr>
        <w:t>za bolesnike</w:t>
      </w:r>
      <w:r w:rsidR="009F16FF">
        <w:rPr>
          <w:bCs/>
        </w:rPr>
        <w:t>,</w:t>
      </w:r>
      <w:r w:rsidR="00AD256A" w:rsidRPr="008F6F0B">
        <w:rPr>
          <w:bCs/>
        </w:rPr>
        <w:t xml:space="preserve"> tako i za osoblje. Predviđena je cjelovita obnova postojećih soba za boravak bolesnika te osoblja uz izmjenu dotrajalog inventara u cilju održavanja kvalitete pružanja liječničke skrbi, očuvanja zdravlja osoblja i sprječavanja kontaminacije okoliša.</w:t>
      </w:r>
      <w:r w:rsidR="003C53FA" w:rsidRPr="008F6F0B">
        <w:rPr>
          <w:bCs/>
        </w:rPr>
        <w:t xml:space="preserve"> </w:t>
      </w:r>
      <w:r w:rsidRPr="008F6F0B">
        <w:rPr>
          <w:bCs/>
        </w:rPr>
        <w:t>Unutar Zavoda nalazi se samo jedna izolacijska soba u kojoj se mogu primjenjivati visoke terapijske aktivnosti te podrumske prostorije koje nisu obnavljane niz go</w:t>
      </w:r>
      <w:r w:rsidR="00AD256A" w:rsidRPr="008F6F0B">
        <w:rPr>
          <w:bCs/>
        </w:rPr>
        <w:t xml:space="preserve">dina, </w:t>
      </w:r>
      <w:r w:rsidR="003C53FA" w:rsidRPr="008F6F0B">
        <w:rPr>
          <w:bCs/>
        </w:rPr>
        <w:t>osim manjih korektivnih</w:t>
      </w:r>
      <w:r w:rsidR="00AD256A" w:rsidRPr="008F6F0B">
        <w:rPr>
          <w:bCs/>
        </w:rPr>
        <w:t xml:space="preserve"> </w:t>
      </w:r>
      <w:r w:rsidR="003C53FA" w:rsidRPr="008F6F0B">
        <w:rPr>
          <w:bCs/>
        </w:rPr>
        <w:t>radova.</w:t>
      </w:r>
      <w:r w:rsidRPr="008F6F0B">
        <w:rPr>
          <w:bCs/>
        </w:rPr>
        <w:t xml:space="preserve"> </w:t>
      </w:r>
    </w:p>
    <w:p w14:paraId="7E95B77F" w14:textId="77777777" w:rsidR="009F16FF" w:rsidRPr="008F6F0B" w:rsidRDefault="009F16FF" w:rsidP="00A52C5D">
      <w:pPr>
        <w:jc w:val="both"/>
        <w:rPr>
          <w:bCs/>
        </w:rPr>
      </w:pPr>
    </w:p>
    <w:p w14:paraId="50AD769A" w14:textId="5F1095AA" w:rsidR="000916C0" w:rsidRPr="008F6F0B" w:rsidRDefault="000916C0" w:rsidP="00A52C5D">
      <w:pPr>
        <w:jc w:val="both"/>
        <w:rPr>
          <w:bCs/>
        </w:rPr>
      </w:pPr>
      <w:r w:rsidRPr="008F6F0B">
        <w:rPr>
          <w:bCs/>
        </w:rPr>
        <w:t xml:space="preserve">Predmetom nabave predviđeno je uređenje još jedne izolacijske sobe koja bi bila spojena na posebne </w:t>
      </w:r>
      <w:r w:rsidR="00257E9F">
        <w:rPr>
          <w:bCs/>
        </w:rPr>
        <w:t>spremnike</w:t>
      </w:r>
      <w:bookmarkStart w:id="0" w:name="_GoBack"/>
      <w:bookmarkEnd w:id="0"/>
      <w:r w:rsidRPr="008F6F0B">
        <w:rPr>
          <w:bCs/>
        </w:rPr>
        <w:t xml:space="preserve"> za odstojanje radioaktivnih izlučevina (za primanje visokih terapijskih aktivnosti) s obzirom na sve veći broj zahvata za primjenom terapijskih </w:t>
      </w:r>
      <w:r w:rsidR="00AD256A" w:rsidRPr="008F6F0B">
        <w:rPr>
          <w:bCs/>
        </w:rPr>
        <w:t xml:space="preserve">postupaka </w:t>
      </w:r>
      <w:r w:rsidRPr="008F6F0B">
        <w:rPr>
          <w:bCs/>
        </w:rPr>
        <w:t xml:space="preserve">za liječenje karcinoma štitnjače, neuroblastoma kod djece, malignog feokromocita te onkoloških pacijenata (neuroendokrini tumori). </w:t>
      </w:r>
    </w:p>
    <w:p w14:paraId="29ABC857" w14:textId="77777777" w:rsidR="00B57930" w:rsidRPr="008F6F0B" w:rsidRDefault="00B57930" w:rsidP="00A52C5D">
      <w:pPr>
        <w:jc w:val="both"/>
        <w:rPr>
          <w:bCs/>
        </w:rPr>
      </w:pPr>
    </w:p>
    <w:p w14:paraId="3E3175A4" w14:textId="77777777" w:rsidR="00B57930" w:rsidRPr="008F6F0B" w:rsidRDefault="004B529E" w:rsidP="00A52C5D">
      <w:pPr>
        <w:jc w:val="both"/>
        <w:rPr>
          <w:bCs/>
        </w:rPr>
      </w:pPr>
      <w:r w:rsidRPr="008F6F0B">
        <w:rPr>
          <w:bCs/>
        </w:rPr>
        <w:t xml:space="preserve">Radi navedenog, dovršetak pokrenutog postupka </w:t>
      </w:r>
      <w:r w:rsidR="001726AA" w:rsidRPr="008F6F0B">
        <w:rPr>
          <w:bCs/>
        </w:rPr>
        <w:t xml:space="preserve">javne nabave i </w:t>
      </w:r>
      <w:r w:rsidR="00B57930" w:rsidRPr="008F6F0B">
        <w:rPr>
          <w:bCs/>
        </w:rPr>
        <w:t xml:space="preserve">sklapanje </w:t>
      </w:r>
      <w:r w:rsidR="00825806" w:rsidRPr="008F6F0B">
        <w:rPr>
          <w:bCs/>
        </w:rPr>
        <w:t xml:space="preserve">ugovora </w:t>
      </w:r>
      <w:r w:rsidR="00DF4BF8" w:rsidRPr="008F6F0B">
        <w:rPr>
          <w:bCs/>
        </w:rPr>
        <w:t>za nabavu</w:t>
      </w:r>
      <w:r w:rsidR="00825806" w:rsidRPr="008F6F0B">
        <w:rPr>
          <w:bCs/>
        </w:rPr>
        <w:t xml:space="preserve"> radova na uređenju stacionara Kliničkog zavoda za nuklearnu medicinu i zaštitu od zračenja </w:t>
      </w:r>
      <w:r w:rsidR="00881303">
        <w:rPr>
          <w:bCs/>
        </w:rPr>
        <w:t>KBC-a</w:t>
      </w:r>
      <w:r w:rsidR="00B57930" w:rsidRPr="008F6F0B">
        <w:rPr>
          <w:bCs/>
        </w:rPr>
        <w:t xml:space="preserve"> Zagreb</w:t>
      </w:r>
      <w:r w:rsidR="001726AA" w:rsidRPr="008F6F0B">
        <w:rPr>
          <w:bCs/>
        </w:rPr>
        <w:t xml:space="preserve"> je potreban radi </w:t>
      </w:r>
      <w:r w:rsidRPr="008F6F0B">
        <w:rPr>
          <w:bCs/>
        </w:rPr>
        <w:t xml:space="preserve">osiguranja </w:t>
      </w:r>
      <w:r w:rsidR="00AD256A" w:rsidRPr="008F6F0B">
        <w:rPr>
          <w:bCs/>
        </w:rPr>
        <w:t xml:space="preserve">kvalitete zdravstvenih usluga i zdravstvene zaštite pacijenata </w:t>
      </w:r>
      <w:r w:rsidRPr="008F6F0B">
        <w:rPr>
          <w:bCs/>
        </w:rPr>
        <w:t>i pružanja adekvatne usluge liječenja pacijenata KBC-a Zagreb.</w:t>
      </w:r>
    </w:p>
    <w:p w14:paraId="0A7AEBB9" w14:textId="77777777" w:rsidR="00AD256A" w:rsidRPr="008F6F0B" w:rsidRDefault="00AD256A" w:rsidP="00A52C5D">
      <w:pPr>
        <w:jc w:val="both"/>
        <w:rPr>
          <w:bCs/>
        </w:rPr>
      </w:pPr>
    </w:p>
    <w:p w14:paraId="28B1D533" w14:textId="77777777" w:rsidR="00BB7A11" w:rsidRPr="008F6F0B" w:rsidRDefault="00BB7A11" w:rsidP="00A52C5D">
      <w:pPr>
        <w:jc w:val="both"/>
        <w:rPr>
          <w:bCs/>
        </w:rPr>
      </w:pPr>
      <w:r w:rsidRPr="008F6F0B">
        <w:rPr>
          <w:bCs/>
        </w:rPr>
        <w:t xml:space="preserve">Sukladno članku 9. stavku 4. Statuta KBC-a </w:t>
      </w:r>
      <w:r w:rsidR="00881303">
        <w:rPr>
          <w:bCs/>
        </w:rPr>
        <w:t xml:space="preserve">Zagreb </w:t>
      </w:r>
      <w:r w:rsidRPr="008F6F0B">
        <w:rPr>
          <w:bCs/>
        </w:rPr>
        <w:t>potrebno je</w:t>
      </w:r>
      <w:r w:rsidR="00881303">
        <w:rPr>
          <w:bCs/>
        </w:rPr>
        <w:t>,</w:t>
      </w:r>
      <w:r w:rsidRPr="008F6F0B">
        <w:rPr>
          <w:bCs/>
        </w:rPr>
        <w:t xml:space="preserve"> </w:t>
      </w:r>
      <w:r w:rsidR="0013130D" w:rsidRPr="008F6F0B">
        <w:rPr>
          <w:bCs/>
        </w:rPr>
        <w:t>u slučajevima kada pojedinačna vrijednost pokretne imovine prelazi 2.000.000,00 kuna</w:t>
      </w:r>
      <w:r w:rsidR="00881303">
        <w:rPr>
          <w:bCs/>
        </w:rPr>
        <w:t>,</w:t>
      </w:r>
      <w:r w:rsidR="0013130D" w:rsidRPr="008F6F0B">
        <w:rPr>
          <w:bCs/>
        </w:rPr>
        <w:t xml:space="preserve"> za </w:t>
      </w:r>
      <w:r w:rsidR="00F2619F" w:rsidRPr="008F6F0B">
        <w:rPr>
          <w:bCs/>
        </w:rPr>
        <w:t>zaključivanje</w:t>
      </w:r>
      <w:r w:rsidRPr="008F6F0B">
        <w:rPr>
          <w:bCs/>
        </w:rPr>
        <w:t xml:space="preserve"> ugovora o </w:t>
      </w:r>
      <w:r w:rsidR="0013130D" w:rsidRPr="008F6F0B">
        <w:rPr>
          <w:bCs/>
        </w:rPr>
        <w:t xml:space="preserve">stjecanju imovine </w:t>
      </w:r>
      <w:r w:rsidRPr="008F6F0B">
        <w:rPr>
          <w:bCs/>
        </w:rPr>
        <w:t>pribaviti suglasnost Vlade Republike Hrvatske.</w:t>
      </w:r>
    </w:p>
    <w:p w14:paraId="494CD9D2" w14:textId="77777777" w:rsidR="00D1395F" w:rsidRPr="008F6F0B" w:rsidRDefault="00D1395F" w:rsidP="00A52C5D">
      <w:pPr>
        <w:jc w:val="both"/>
        <w:rPr>
          <w:bCs/>
        </w:rPr>
      </w:pPr>
    </w:p>
    <w:p w14:paraId="244D3464" w14:textId="77777777" w:rsidR="000831EF" w:rsidRPr="00A52C5D" w:rsidRDefault="00BB7A11" w:rsidP="00A52C5D">
      <w:pPr>
        <w:jc w:val="both"/>
      </w:pPr>
      <w:r w:rsidRPr="008F6F0B">
        <w:t>Financijska sredstva za provedbu ove Odluke osigurana su Državnom proračunu Republike Hrvatske za 20</w:t>
      </w:r>
      <w:r w:rsidR="0040403A" w:rsidRPr="008F6F0B">
        <w:t>2</w:t>
      </w:r>
      <w:r w:rsidR="00A84DE8" w:rsidRPr="008F6F0B">
        <w:t>2</w:t>
      </w:r>
      <w:r w:rsidRPr="008F6F0B">
        <w:t>. godinu i projekcijama za 20</w:t>
      </w:r>
      <w:r w:rsidR="0040403A" w:rsidRPr="008F6F0B">
        <w:t>2</w:t>
      </w:r>
      <w:r w:rsidR="00A84DE8" w:rsidRPr="008F6F0B">
        <w:t>3</w:t>
      </w:r>
      <w:r w:rsidR="0013130D" w:rsidRPr="008F6F0B">
        <w:t>.</w:t>
      </w:r>
      <w:r w:rsidRPr="008F6F0B">
        <w:t xml:space="preserve"> i 20</w:t>
      </w:r>
      <w:r w:rsidR="0040403A" w:rsidRPr="008F6F0B">
        <w:t>2</w:t>
      </w:r>
      <w:r w:rsidR="00A84DE8" w:rsidRPr="008F6F0B">
        <w:t>4</w:t>
      </w:r>
      <w:r w:rsidR="00671CF9" w:rsidRPr="008F6F0B">
        <w:t>. godinu</w:t>
      </w:r>
      <w:r w:rsidR="00881303">
        <w:t>,</w:t>
      </w:r>
      <w:r w:rsidR="00671CF9" w:rsidRPr="008F6F0B">
        <w:t xml:space="preserve"> </w:t>
      </w:r>
      <w:r w:rsidR="009403A6" w:rsidRPr="008F6F0B">
        <w:t>na pozicijama Kliničkog bolničkog centra Zagreb</w:t>
      </w:r>
      <w:r w:rsidR="009403A6" w:rsidRPr="008F6F0B">
        <w:rPr>
          <w:iCs/>
        </w:rPr>
        <w:t xml:space="preserve">, na kapitalnom projektu K891002 Klinički bolnički centar Zagreb </w:t>
      </w:r>
      <w:r w:rsidR="00881303">
        <w:rPr>
          <w:iCs/>
        </w:rPr>
        <w:t>-</w:t>
      </w:r>
      <w:r w:rsidR="009403A6" w:rsidRPr="008F6F0B">
        <w:rPr>
          <w:iCs/>
        </w:rPr>
        <w:t xml:space="preserve"> Izravna kapitalna ulaganja, izvoru financiranja </w:t>
      </w:r>
      <w:r w:rsidR="008E0D40" w:rsidRPr="008F6F0B">
        <w:rPr>
          <w:iCs/>
        </w:rPr>
        <w:t>11</w:t>
      </w:r>
      <w:r w:rsidR="004557FC" w:rsidRPr="008F6F0B">
        <w:rPr>
          <w:iCs/>
        </w:rPr>
        <w:t xml:space="preserve"> </w:t>
      </w:r>
      <w:r w:rsidR="009403A6" w:rsidRPr="008F6F0B">
        <w:rPr>
          <w:iCs/>
        </w:rPr>
        <w:t>-</w:t>
      </w:r>
      <w:r w:rsidR="004557FC" w:rsidRPr="008F6F0B">
        <w:rPr>
          <w:iCs/>
        </w:rPr>
        <w:t xml:space="preserve"> Opći prihodi i primici</w:t>
      </w:r>
      <w:r w:rsidR="009403A6" w:rsidRPr="008F6F0B">
        <w:rPr>
          <w:iCs/>
        </w:rPr>
        <w:t>,</w:t>
      </w:r>
      <w:r w:rsidR="00671CF9" w:rsidRPr="008F6F0B">
        <w:t xml:space="preserve"> kontu </w:t>
      </w:r>
      <w:r w:rsidR="004557FC" w:rsidRPr="008F6F0B">
        <w:t>451 -</w:t>
      </w:r>
      <w:r w:rsidR="009403A6" w:rsidRPr="008F6F0B">
        <w:t xml:space="preserve"> </w:t>
      </w:r>
      <w:r w:rsidR="004D5722" w:rsidRPr="008F6F0B">
        <w:t>Dodatna ulaganja na građevinskim objektima.</w:t>
      </w:r>
    </w:p>
    <w:p w14:paraId="40DFB7C5" w14:textId="77777777" w:rsidR="000831EF" w:rsidRPr="00A52C5D" w:rsidRDefault="000831EF" w:rsidP="00A52C5D">
      <w:pPr>
        <w:jc w:val="both"/>
      </w:pPr>
    </w:p>
    <w:sectPr w:rsidR="000831EF" w:rsidRPr="00A52C5D" w:rsidSect="001016C1">
      <w:headerReference w:type="default"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E8449" w14:textId="77777777" w:rsidR="002C27AC" w:rsidRDefault="002C27AC" w:rsidP="009F6226">
      <w:r>
        <w:separator/>
      </w:r>
    </w:p>
  </w:endnote>
  <w:endnote w:type="continuationSeparator" w:id="0">
    <w:p w14:paraId="6575B823" w14:textId="77777777" w:rsidR="002C27AC" w:rsidRDefault="002C27AC" w:rsidP="009F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B2B7" w14:textId="77777777" w:rsidR="009F6226" w:rsidRPr="009F6226" w:rsidRDefault="009F6226" w:rsidP="009F6226">
    <w:pPr>
      <w:pStyle w:val="Footer"/>
      <w:pBdr>
        <w:top w:val="single" w:sz="4" w:space="1" w:color="404040"/>
      </w:pBdr>
      <w:jc w:val="center"/>
      <w:rPr>
        <w:color w:val="404040"/>
        <w:spacing w:val="20"/>
        <w:sz w:val="20"/>
      </w:rPr>
    </w:pPr>
    <w:r w:rsidRPr="009F6226">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ACFF" w14:textId="77777777" w:rsidR="001016C1" w:rsidRPr="001016C1" w:rsidRDefault="001016C1" w:rsidP="00101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85E2" w14:textId="77777777" w:rsidR="002C27AC" w:rsidRDefault="002C27AC" w:rsidP="009F6226">
      <w:r>
        <w:separator/>
      </w:r>
    </w:p>
  </w:footnote>
  <w:footnote w:type="continuationSeparator" w:id="0">
    <w:p w14:paraId="62B1015F" w14:textId="77777777" w:rsidR="002C27AC" w:rsidRDefault="002C27AC" w:rsidP="009F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725136"/>
      <w:docPartObj>
        <w:docPartGallery w:val="Page Numbers (Top of Page)"/>
        <w:docPartUnique/>
      </w:docPartObj>
    </w:sdtPr>
    <w:sdtEndPr/>
    <w:sdtContent>
      <w:p w14:paraId="66373B22" w14:textId="3E1CF183" w:rsidR="009F6226" w:rsidRDefault="009F6226" w:rsidP="009F6226">
        <w:pPr>
          <w:pStyle w:val="Header"/>
          <w:jc w:val="center"/>
        </w:pPr>
        <w:r>
          <w:fldChar w:fldCharType="begin"/>
        </w:r>
        <w:r>
          <w:instrText>PAGE   \* MERGEFORMAT</w:instrText>
        </w:r>
        <w:r>
          <w:fldChar w:fldCharType="separate"/>
        </w:r>
        <w:r w:rsidR="00257E9F">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5717"/>
    <w:multiLevelType w:val="hybridMultilevel"/>
    <w:tmpl w:val="05DE8CA2"/>
    <w:lvl w:ilvl="0" w:tplc="DF52D6AC">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5EB0532"/>
    <w:multiLevelType w:val="hybridMultilevel"/>
    <w:tmpl w:val="A1C0BC78"/>
    <w:lvl w:ilvl="0" w:tplc="B87C2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07266"/>
    <w:multiLevelType w:val="hybridMultilevel"/>
    <w:tmpl w:val="A1C0BC78"/>
    <w:lvl w:ilvl="0" w:tplc="B87C2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06EC6"/>
    <w:multiLevelType w:val="hybridMultilevel"/>
    <w:tmpl w:val="F95001C6"/>
    <w:lvl w:ilvl="0" w:tplc="96246B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897CEA"/>
    <w:multiLevelType w:val="hybridMultilevel"/>
    <w:tmpl w:val="C8E0E0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D365936"/>
    <w:multiLevelType w:val="hybridMultilevel"/>
    <w:tmpl w:val="7CECD290"/>
    <w:lvl w:ilvl="0" w:tplc="B87C2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AD"/>
    <w:rsid w:val="00000D26"/>
    <w:rsid w:val="00012714"/>
    <w:rsid w:val="00023829"/>
    <w:rsid w:val="00030147"/>
    <w:rsid w:val="000318C7"/>
    <w:rsid w:val="00043394"/>
    <w:rsid w:val="00043EAE"/>
    <w:rsid w:val="00053F69"/>
    <w:rsid w:val="0005793C"/>
    <w:rsid w:val="000631D2"/>
    <w:rsid w:val="0006789F"/>
    <w:rsid w:val="000831EF"/>
    <w:rsid w:val="00084F51"/>
    <w:rsid w:val="000916C0"/>
    <w:rsid w:val="00095A6B"/>
    <w:rsid w:val="000A3745"/>
    <w:rsid w:val="000A4DDA"/>
    <w:rsid w:val="000B1C57"/>
    <w:rsid w:val="000B5736"/>
    <w:rsid w:val="000B6EE0"/>
    <w:rsid w:val="000C02D7"/>
    <w:rsid w:val="000C2C16"/>
    <w:rsid w:val="000C4A61"/>
    <w:rsid w:val="000D019A"/>
    <w:rsid w:val="000E6BF6"/>
    <w:rsid w:val="000E7A53"/>
    <w:rsid w:val="000F4087"/>
    <w:rsid w:val="000F504D"/>
    <w:rsid w:val="001016C1"/>
    <w:rsid w:val="00127958"/>
    <w:rsid w:val="0013130D"/>
    <w:rsid w:val="001352BC"/>
    <w:rsid w:val="00154D43"/>
    <w:rsid w:val="00156A32"/>
    <w:rsid w:val="001717A2"/>
    <w:rsid w:val="001726AA"/>
    <w:rsid w:val="00174685"/>
    <w:rsid w:val="00175D27"/>
    <w:rsid w:val="00184DB2"/>
    <w:rsid w:val="00193670"/>
    <w:rsid w:val="0019380C"/>
    <w:rsid w:val="00194C40"/>
    <w:rsid w:val="001A0B42"/>
    <w:rsid w:val="001A3B3C"/>
    <w:rsid w:val="001A70DB"/>
    <w:rsid w:val="001B2D71"/>
    <w:rsid w:val="001B55CB"/>
    <w:rsid w:val="001C4FC2"/>
    <w:rsid w:val="001C6E27"/>
    <w:rsid w:val="001D0C79"/>
    <w:rsid w:val="001D195C"/>
    <w:rsid w:val="001D5FA4"/>
    <w:rsid w:val="001E45A9"/>
    <w:rsid w:val="001E498A"/>
    <w:rsid w:val="001F1507"/>
    <w:rsid w:val="001F2258"/>
    <w:rsid w:val="001F6539"/>
    <w:rsid w:val="002100EF"/>
    <w:rsid w:val="00220400"/>
    <w:rsid w:val="00222869"/>
    <w:rsid w:val="00225300"/>
    <w:rsid w:val="0024118D"/>
    <w:rsid w:val="002419DB"/>
    <w:rsid w:val="002528E1"/>
    <w:rsid w:val="0025642B"/>
    <w:rsid w:val="00257E9F"/>
    <w:rsid w:val="002637C5"/>
    <w:rsid w:val="00263889"/>
    <w:rsid w:val="00271B68"/>
    <w:rsid w:val="00275B57"/>
    <w:rsid w:val="00286867"/>
    <w:rsid w:val="0029088B"/>
    <w:rsid w:val="002A0C72"/>
    <w:rsid w:val="002C27AC"/>
    <w:rsid w:val="002C4BB1"/>
    <w:rsid w:val="002C76A2"/>
    <w:rsid w:val="002D6493"/>
    <w:rsid w:val="002E37DF"/>
    <w:rsid w:val="002E66A4"/>
    <w:rsid w:val="002F0B32"/>
    <w:rsid w:val="002F4EA6"/>
    <w:rsid w:val="003113AD"/>
    <w:rsid w:val="00312FE2"/>
    <w:rsid w:val="003169D0"/>
    <w:rsid w:val="00346597"/>
    <w:rsid w:val="003737A5"/>
    <w:rsid w:val="00376BE4"/>
    <w:rsid w:val="003818F4"/>
    <w:rsid w:val="00384DC5"/>
    <w:rsid w:val="00393876"/>
    <w:rsid w:val="00394981"/>
    <w:rsid w:val="003A1048"/>
    <w:rsid w:val="003A241C"/>
    <w:rsid w:val="003C26EE"/>
    <w:rsid w:val="003C48AF"/>
    <w:rsid w:val="003C53FA"/>
    <w:rsid w:val="003D72D8"/>
    <w:rsid w:val="003E0019"/>
    <w:rsid w:val="003E021D"/>
    <w:rsid w:val="003E2EA8"/>
    <w:rsid w:val="003E77C6"/>
    <w:rsid w:val="003F337C"/>
    <w:rsid w:val="003F5B15"/>
    <w:rsid w:val="003F64FB"/>
    <w:rsid w:val="004020B3"/>
    <w:rsid w:val="0040403A"/>
    <w:rsid w:val="0042119D"/>
    <w:rsid w:val="0042764D"/>
    <w:rsid w:val="00435F66"/>
    <w:rsid w:val="004363D9"/>
    <w:rsid w:val="0044209D"/>
    <w:rsid w:val="004432B2"/>
    <w:rsid w:val="004453D4"/>
    <w:rsid w:val="00453827"/>
    <w:rsid w:val="004557FC"/>
    <w:rsid w:val="00466F78"/>
    <w:rsid w:val="00483083"/>
    <w:rsid w:val="00496E1E"/>
    <w:rsid w:val="004B405F"/>
    <w:rsid w:val="004B529E"/>
    <w:rsid w:val="004B6EBA"/>
    <w:rsid w:val="004C512F"/>
    <w:rsid w:val="004C6658"/>
    <w:rsid w:val="004D089C"/>
    <w:rsid w:val="004D5722"/>
    <w:rsid w:val="004E0A05"/>
    <w:rsid w:val="004E0D44"/>
    <w:rsid w:val="004E7A14"/>
    <w:rsid w:val="004F4242"/>
    <w:rsid w:val="005139E1"/>
    <w:rsid w:val="00515454"/>
    <w:rsid w:val="00523B0C"/>
    <w:rsid w:val="00535347"/>
    <w:rsid w:val="00540310"/>
    <w:rsid w:val="00542C2B"/>
    <w:rsid w:val="00555142"/>
    <w:rsid w:val="00563EC7"/>
    <w:rsid w:val="00574FA2"/>
    <w:rsid w:val="005853D0"/>
    <w:rsid w:val="005A1CE4"/>
    <w:rsid w:val="005A4BA2"/>
    <w:rsid w:val="005C1559"/>
    <w:rsid w:val="005C1E01"/>
    <w:rsid w:val="005D10BA"/>
    <w:rsid w:val="005D1445"/>
    <w:rsid w:val="005D2A7A"/>
    <w:rsid w:val="005E28AD"/>
    <w:rsid w:val="005E7B17"/>
    <w:rsid w:val="005F2CFD"/>
    <w:rsid w:val="005F2F99"/>
    <w:rsid w:val="005F5A9D"/>
    <w:rsid w:val="005F6948"/>
    <w:rsid w:val="006141C9"/>
    <w:rsid w:val="006350F8"/>
    <w:rsid w:val="00637346"/>
    <w:rsid w:val="00643680"/>
    <w:rsid w:val="00646DB3"/>
    <w:rsid w:val="0064782F"/>
    <w:rsid w:val="00652B08"/>
    <w:rsid w:val="0065445B"/>
    <w:rsid w:val="00671CF9"/>
    <w:rsid w:val="00671F4F"/>
    <w:rsid w:val="00672D28"/>
    <w:rsid w:val="00673273"/>
    <w:rsid w:val="0067525F"/>
    <w:rsid w:val="006A38CB"/>
    <w:rsid w:val="006A5C1D"/>
    <w:rsid w:val="006B5601"/>
    <w:rsid w:val="006C3E95"/>
    <w:rsid w:val="006D2873"/>
    <w:rsid w:val="006D7DC5"/>
    <w:rsid w:val="006E524B"/>
    <w:rsid w:val="006F0753"/>
    <w:rsid w:val="006F2799"/>
    <w:rsid w:val="006F56D1"/>
    <w:rsid w:val="007148B2"/>
    <w:rsid w:val="00721977"/>
    <w:rsid w:val="0072404F"/>
    <w:rsid w:val="00743B18"/>
    <w:rsid w:val="007455D5"/>
    <w:rsid w:val="00746671"/>
    <w:rsid w:val="007479C7"/>
    <w:rsid w:val="007746DF"/>
    <w:rsid w:val="00793704"/>
    <w:rsid w:val="00794ED7"/>
    <w:rsid w:val="00795592"/>
    <w:rsid w:val="007A3D46"/>
    <w:rsid w:val="007C3246"/>
    <w:rsid w:val="007D5052"/>
    <w:rsid w:val="007E53CE"/>
    <w:rsid w:val="007F10EA"/>
    <w:rsid w:val="008021AC"/>
    <w:rsid w:val="00805F18"/>
    <w:rsid w:val="00813234"/>
    <w:rsid w:val="00825806"/>
    <w:rsid w:val="00825E8E"/>
    <w:rsid w:val="008307BD"/>
    <w:rsid w:val="00836B10"/>
    <w:rsid w:val="00842F31"/>
    <w:rsid w:val="00850174"/>
    <w:rsid w:val="00875117"/>
    <w:rsid w:val="00881303"/>
    <w:rsid w:val="00892EDD"/>
    <w:rsid w:val="00894253"/>
    <w:rsid w:val="008A2D68"/>
    <w:rsid w:val="008A38E2"/>
    <w:rsid w:val="008A4BE6"/>
    <w:rsid w:val="008A6664"/>
    <w:rsid w:val="008B1267"/>
    <w:rsid w:val="008C57BF"/>
    <w:rsid w:val="008C625B"/>
    <w:rsid w:val="008D005B"/>
    <w:rsid w:val="008E0D40"/>
    <w:rsid w:val="008F52CF"/>
    <w:rsid w:val="008F6F0B"/>
    <w:rsid w:val="00901C6B"/>
    <w:rsid w:val="00906B6A"/>
    <w:rsid w:val="00926360"/>
    <w:rsid w:val="00933F5D"/>
    <w:rsid w:val="00936C46"/>
    <w:rsid w:val="009403A6"/>
    <w:rsid w:val="00944CAD"/>
    <w:rsid w:val="0096139B"/>
    <w:rsid w:val="009669C0"/>
    <w:rsid w:val="00971464"/>
    <w:rsid w:val="00971ACB"/>
    <w:rsid w:val="00977AEF"/>
    <w:rsid w:val="00986DCA"/>
    <w:rsid w:val="009926E4"/>
    <w:rsid w:val="0099354E"/>
    <w:rsid w:val="009A7DA6"/>
    <w:rsid w:val="009B0406"/>
    <w:rsid w:val="009B6A20"/>
    <w:rsid w:val="009C2DA0"/>
    <w:rsid w:val="009D1394"/>
    <w:rsid w:val="009E0D42"/>
    <w:rsid w:val="009E6099"/>
    <w:rsid w:val="009F16FF"/>
    <w:rsid w:val="009F6226"/>
    <w:rsid w:val="00A02980"/>
    <w:rsid w:val="00A12DED"/>
    <w:rsid w:val="00A21BDD"/>
    <w:rsid w:val="00A2796D"/>
    <w:rsid w:val="00A32F3D"/>
    <w:rsid w:val="00A35586"/>
    <w:rsid w:val="00A470CC"/>
    <w:rsid w:val="00A4738D"/>
    <w:rsid w:val="00A52C5D"/>
    <w:rsid w:val="00A644EB"/>
    <w:rsid w:val="00A75D7D"/>
    <w:rsid w:val="00A84DE8"/>
    <w:rsid w:val="00A872A2"/>
    <w:rsid w:val="00AA11D3"/>
    <w:rsid w:val="00AB13D0"/>
    <w:rsid w:val="00AB7F4E"/>
    <w:rsid w:val="00AD2359"/>
    <w:rsid w:val="00AD256A"/>
    <w:rsid w:val="00AD351A"/>
    <w:rsid w:val="00AE34DD"/>
    <w:rsid w:val="00AE500A"/>
    <w:rsid w:val="00AE50B8"/>
    <w:rsid w:val="00AF0C63"/>
    <w:rsid w:val="00B044A1"/>
    <w:rsid w:val="00B05C5F"/>
    <w:rsid w:val="00B165EB"/>
    <w:rsid w:val="00B178A5"/>
    <w:rsid w:val="00B25941"/>
    <w:rsid w:val="00B3050F"/>
    <w:rsid w:val="00B30A06"/>
    <w:rsid w:val="00B33655"/>
    <w:rsid w:val="00B42AF2"/>
    <w:rsid w:val="00B541F8"/>
    <w:rsid w:val="00B57930"/>
    <w:rsid w:val="00B66223"/>
    <w:rsid w:val="00B678B0"/>
    <w:rsid w:val="00B70FDB"/>
    <w:rsid w:val="00B75C57"/>
    <w:rsid w:val="00BA37BC"/>
    <w:rsid w:val="00BA66BC"/>
    <w:rsid w:val="00BB7A11"/>
    <w:rsid w:val="00BC7325"/>
    <w:rsid w:val="00BD53B2"/>
    <w:rsid w:val="00BD7DAC"/>
    <w:rsid w:val="00C3374C"/>
    <w:rsid w:val="00C36226"/>
    <w:rsid w:val="00C40F50"/>
    <w:rsid w:val="00C6705A"/>
    <w:rsid w:val="00C8445B"/>
    <w:rsid w:val="00C84DFF"/>
    <w:rsid w:val="00CA4973"/>
    <w:rsid w:val="00CA7177"/>
    <w:rsid w:val="00CC42A4"/>
    <w:rsid w:val="00CD2D56"/>
    <w:rsid w:val="00CE0670"/>
    <w:rsid w:val="00CE68FE"/>
    <w:rsid w:val="00CF38AD"/>
    <w:rsid w:val="00D01DB2"/>
    <w:rsid w:val="00D0450B"/>
    <w:rsid w:val="00D1395F"/>
    <w:rsid w:val="00D17B48"/>
    <w:rsid w:val="00D25911"/>
    <w:rsid w:val="00D278DD"/>
    <w:rsid w:val="00D345E5"/>
    <w:rsid w:val="00D45CF0"/>
    <w:rsid w:val="00D5093C"/>
    <w:rsid w:val="00D5643D"/>
    <w:rsid w:val="00D61A0C"/>
    <w:rsid w:val="00D64B42"/>
    <w:rsid w:val="00D66062"/>
    <w:rsid w:val="00D77D8C"/>
    <w:rsid w:val="00D81AA6"/>
    <w:rsid w:val="00D842D4"/>
    <w:rsid w:val="00DB2925"/>
    <w:rsid w:val="00DC5235"/>
    <w:rsid w:val="00DC7332"/>
    <w:rsid w:val="00DE2EBD"/>
    <w:rsid w:val="00DF4BF8"/>
    <w:rsid w:val="00E07261"/>
    <w:rsid w:val="00E07EE2"/>
    <w:rsid w:val="00E33D7B"/>
    <w:rsid w:val="00E35456"/>
    <w:rsid w:val="00E47C5D"/>
    <w:rsid w:val="00E73EBA"/>
    <w:rsid w:val="00E77104"/>
    <w:rsid w:val="00E90512"/>
    <w:rsid w:val="00E930F3"/>
    <w:rsid w:val="00E945A5"/>
    <w:rsid w:val="00E95F2D"/>
    <w:rsid w:val="00EA3417"/>
    <w:rsid w:val="00EB11D7"/>
    <w:rsid w:val="00EC37FD"/>
    <w:rsid w:val="00ED3D40"/>
    <w:rsid w:val="00ED5166"/>
    <w:rsid w:val="00EE16A2"/>
    <w:rsid w:val="00EE2C5A"/>
    <w:rsid w:val="00EE7DF2"/>
    <w:rsid w:val="00EF5343"/>
    <w:rsid w:val="00EF63BA"/>
    <w:rsid w:val="00EF6AF5"/>
    <w:rsid w:val="00F17D74"/>
    <w:rsid w:val="00F2619F"/>
    <w:rsid w:val="00F343CE"/>
    <w:rsid w:val="00F4190B"/>
    <w:rsid w:val="00F505BD"/>
    <w:rsid w:val="00F518CA"/>
    <w:rsid w:val="00F53D3D"/>
    <w:rsid w:val="00F77BF5"/>
    <w:rsid w:val="00F8543C"/>
    <w:rsid w:val="00FA5A8A"/>
    <w:rsid w:val="00FC1D9A"/>
    <w:rsid w:val="00FF32EE"/>
    <w:rsid w:val="00FF55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D67BF"/>
  <w15:chartTrackingRefBased/>
  <w15:docId w15:val="{8432D510-F6B5-480A-9697-9E7F2B6B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5E28AD"/>
    <w:pPr>
      <w:spacing w:before="100" w:beforeAutospacing="1" w:after="100" w:afterAutospacing="1"/>
      <w:jc w:val="right"/>
    </w:pPr>
    <w:rPr>
      <w:b/>
      <w:bCs/>
      <w:sz w:val="26"/>
      <w:szCs w:val="26"/>
    </w:rPr>
  </w:style>
  <w:style w:type="paragraph" w:customStyle="1" w:styleId="clanak-">
    <w:name w:val="clanak-"/>
    <w:basedOn w:val="Normal"/>
    <w:rsid w:val="005E28AD"/>
    <w:pPr>
      <w:spacing w:before="100" w:beforeAutospacing="1" w:after="100" w:afterAutospacing="1"/>
      <w:jc w:val="center"/>
    </w:pPr>
  </w:style>
  <w:style w:type="paragraph" w:customStyle="1" w:styleId="t-12-9-fett-s">
    <w:name w:val="t-12-9-fett-s"/>
    <w:basedOn w:val="Normal"/>
    <w:rsid w:val="005E28AD"/>
    <w:pPr>
      <w:spacing w:before="100" w:beforeAutospacing="1" w:after="100" w:afterAutospacing="1"/>
      <w:jc w:val="center"/>
    </w:pPr>
    <w:rPr>
      <w:b/>
      <w:bCs/>
      <w:sz w:val="28"/>
      <w:szCs w:val="28"/>
    </w:rPr>
  </w:style>
  <w:style w:type="paragraph" w:customStyle="1" w:styleId="t-9-8-potpis">
    <w:name w:val="t-9-8-potpis"/>
    <w:basedOn w:val="Normal"/>
    <w:rsid w:val="005E28AD"/>
    <w:pPr>
      <w:spacing w:before="100" w:beforeAutospacing="1" w:after="100" w:afterAutospacing="1"/>
      <w:ind w:left="7344"/>
      <w:jc w:val="center"/>
    </w:pPr>
  </w:style>
  <w:style w:type="paragraph" w:customStyle="1" w:styleId="tb-na16">
    <w:name w:val="tb-na16"/>
    <w:basedOn w:val="Normal"/>
    <w:rsid w:val="005E28AD"/>
    <w:pPr>
      <w:spacing w:before="100" w:beforeAutospacing="1" w:after="100" w:afterAutospacing="1"/>
      <w:jc w:val="center"/>
    </w:pPr>
    <w:rPr>
      <w:b/>
      <w:bCs/>
      <w:sz w:val="36"/>
      <w:szCs w:val="36"/>
    </w:rPr>
  </w:style>
  <w:style w:type="paragraph" w:customStyle="1" w:styleId="tb-na18">
    <w:name w:val="tb-na18"/>
    <w:basedOn w:val="Normal"/>
    <w:rsid w:val="005E28AD"/>
    <w:pPr>
      <w:spacing w:before="100" w:beforeAutospacing="1" w:after="100" w:afterAutospacing="1"/>
      <w:jc w:val="center"/>
    </w:pPr>
    <w:rPr>
      <w:b/>
      <w:bCs/>
      <w:sz w:val="40"/>
      <w:szCs w:val="40"/>
    </w:rPr>
  </w:style>
  <w:style w:type="paragraph" w:customStyle="1" w:styleId="clanak">
    <w:name w:val="clanak"/>
    <w:basedOn w:val="Normal"/>
    <w:rsid w:val="005E28AD"/>
    <w:pPr>
      <w:spacing w:before="100" w:beforeAutospacing="1" w:after="100" w:afterAutospacing="1"/>
      <w:jc w:val="center"/>
    </w:pPr>
  </w:style>
  <w:style w:type="paragraph" w:customStyle="1" w:styleId="t-9-8">
    <w:name w:val="t-9-8"/>
    <w:basedOn w:val="Normal"/>
    <w:rsid w:val="005E28AD"/>
    <w:pPr>
      <w:spacing w:before="100" w:beforeAutospacing="1" w:after="100" w:afterAutospacing="1"/>
    </w:pPr>
  </w:style>
  <w:style w:type="paragraph" w:customStyle="1" w:styleId="klasa2">
    <w:name w:val="klasa2"/>
    <w:basedOn w:val="Normal"/>
    <w:rsid w:val="005E28AD"/>
    <w:pPr>
      <w:spacing w:before="100" w:beforeAutospacing="1" w:after="100" w:afterAutospacing="1"/>
    </w:pPr>
  </w:style>
  <w:style w:type="character" w:customStyle="1" w:styleId="bold1">
    <w:name w:val="bold1"/>
    <w:rsid w:val="005E28AD"/>
    <w:rPr>
      <w:b/>
      <w:bCs/>
    </w:rPr>
  </w:style>
  <w:style w:type="paragraph" w:styleId="BodyText2">
    <w:name w:val="Body Text 2"/>
    <w:basedOn w:val="Normal"/>
    <w:link w:val="BodyText2Char"/>
    <w:rsid w:val="00DE2EBD"/>
    <w:pPr>
      <w:overflowPunct w:val="0"/>
      <w:autoSpaceDE w:val="0"/>
      <w:autoSpaceDN w:val="0"/>
      <w:adjustRightInd w:val="0"/>
      <w:ind w:firstLine="720"/>
      <w:jc w:val="both"/>
      <w:textAlignment w:val="baseline"/>
    </w:pPr>
    <w:rPr>
      <w:sz w:val="23"/>
      <w:szCs w:val="20"/>
      <w:lang w:val="en-US" w:eastAsia="en-US"/>
    </w:rPr>
  </w:style>
  <w:style w:type="paragraph" w:customStyle="1" w:styleId="c5">
    <w:name w:val="c5"/>
    <w:basedOn w:val="Normal"/>
    <w:rsid w:val="00CF38AD"/>
    <w:pPr>
      <w:spacing w:before="100" w:beforeAutospacing="1" w:after="270" w:line="330" w:lineRule="atLeast"/>
      <w:jc w:val="both"/>
    </w:pPr>
    <w:rPr>
      <w:rFonts w:ascii="Georgia" w:hAnsi="Georgia"/>
      <w:color w:val="000000"/>
      <w:sz w:val="21"/>
      <w:szCs w:val="21"/>
    </w:rPr>
  </w:style>
  <w:style w:type="paragraph" w:styleId="BodyText3">
    <w:name w:val="Body Text 3"/>
    <w:basedOn w:val="Normal"/>
    <w:rsid w:val="00DC5235"/>
    <w:pPr>
      <w:spacing w:after="120"/>
    </w:pPr>
    <w:rPr>
      <w:sz w:val="16"/>
      <w:szCs w:val="16"/>
    </w:rPr>
  </w:style>
  <w:style w:type="paragraph" w:styleId="BalloonText">
    <w:name w:val="Balloon Text"/>
    <w:basedOn w:val="Normal"/>
    <w:semiHidden/>
    <w:rsid w:val="00944CAD"/>
    <w:rPr>
      <w:rFonts w:ascii="Tahoma" w:hAnsi="Tahoma" w:cs="Tahoma"/>
      <w:sz w:val="16"/>
      <w:szCs w:val="16"/>
    </w:rPr>
  </w:style>
  <w:style w:type="paragraph" w:styleId="NormalWeb">
    <w:name w:val="Normal (Web)"/>
    <w:basedOn w:val="Normal"/>
    <w:rsid w:val="0024118D"/>
  </w:style>
  <w:style w:type="paragraph" w:styleId="BodyText">
    <w:name w:val="Body Text"/>
    <w:basedOn w:val="Normal"/>
    <w:link w:val="BodyTextChar"/>
    <w:rsid w:val="003E2EA8"/>
    <w:pPr>
      <w:spacing w:after="120"/>
    </w:pPr>
  </w:style>
  <w:style w:type="character" w:customStyle="1" w:styleId="BodyTextChar">
    <w:name w:val="Body Text Char"/>
    <w:link w:val="BodyText"/>
    <w:rsid w:val="003E2EA8"/>
    <w:rPr>
      <w:sz w:val="24"/>
      <w:szCs w:val="24"/>
    </w:rPr>
  </w:style>
  <w:style w:type="character" w:customStyle="1" w:styleId="BodyText2Char">
    <w:name w:val="Body Text 2 Char"/>
    <w:link w:val="BodyText2"/>
    <w:rsid w:val="001D0C79"/>
    <w:rPr>
      <w:sz w:val="23"/>
      <w:lang w:val="en-US" w:eastAsia="en-US"/>
    </w:rPr>
  </w:style>
  <w:style w:type="paragraph" w:styleId="Header">
    <w:name w:val="header"/>
    <w:basedOn w:val="Normal"/>
    <w:link w:val="HeaderChar"/>
    <w:uiPriority w:val="99"/>
    <w:rsid w:val="009F6226"/>
    <w:pPr>
      <w:tabs>
        <w:tab w:val="center" w:pos="4536"/>
        <w:tab w:val="right" w:pos="9072"/>
      </w:tabs>
    </w:pPr>
  </w:style>
  <w:style w:type="character" w:customStyle="1" w:styleId="HeaderChar">
    <w:name w:val="Header Char"/>
    <w:basedOn w:val="DefaultParagraphFont"/>
    <w:link w:val="Header"/>
    <w:uiPriority w:val="99"/>
    <w:rsid w:val="009F6226"/>
    <w:rPr>
      <w:sz w:val="24"/>
      <w:szCs w:val="24"/>
    </w:rPr>
  </w:style>
  <w:style w:type="paragraph" w:styleId="Footer">
    <w:name w:val="footer"/>
    <w:basedOn w:val="Normal"/>
    <w:link w:val="FooterChar"/>
    <w:uiPriority w:val="99"/>
    <w:rsid w:val="009F6226"/>
    <w:pPr>
      <w:tabs>
        <w:tab w:val="center" w:pos="4536"/>
        <w:tab w:val="right" w:pos="9072"/>
      </w:tabs>
    </w:pPr>
  </w:style>
  <w:style w:type="character" w:customStyle="1" w:styleId="FooterChar">
    <w:name w:val="Footer Char"/>
    <w:basedOn w:val="DefaultParagraphFont"/>
    <w:link w:val="Footer"/>
    <w:uiPriority w:val="99"/>
    <w:rsid w:val="009F6226"/>
    <w:rPr>
      <w:sz w:val="24"/>
      <w:szCs w:val="24"/>
    </w:rPr>
  </w:style>
  <w:style w:type="table" w:styleId="TableGrid">
    <w:name w:val="Table Grid"/>
    <w:basedOn w:val="TableNormal"/>
    <w:rsid w:val="009F6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538">
      <w:bodyDiv w:val="1"/>
      <w:marLeft w:val="0"/>
      <w:marRight w:val="0"/>
      <w:marTop w:val="0"/>
      <w:marBottom w:val="0"/>
      <w:divBdr>
        <w:top w:val="none" w:sz="0" w:space="0" w:color="auto"/>
        <w:left w:val="none" w:sz="0" w:space="0" w:color="auto"/>
        <w:bottom w:val="none" w:sz="0" w:space="0" w:color="auto"/>
        <w:right w:val="none" w:sz="0" w:space="0" w:color="auto"/>
      </w:divBdr>
    </w:div>
    <w:div w:id="411437266">
      <w:bodyDiv w:val="1"/>
      <w:marLeft w:val="0"/>
      <w:marRight w:val="0"/>
      <w:marTop w:val="0"/>
      <w:marBottom w:val="0"/>
      <w:divBdr>
        <w:top w:val="none" w:sz="0" w:space="0" w:color="auto"/>
        <w:left w:val="none" w:sz="0" w:space="0" w:color="auto"/>
        <w:bottom w:val="none" w:sz="0" w:space="0" w:color="auto"/>
        <w:right w:val="none" w:sz="0" w:space="0" w:color="auto"/>
      </w:divBdr>
    </w:div>
    <w:div w:id="1029796249">
      <w:bodyDiv w:val="1"/>
      <w:marLeft w:val="0"/>
      <w:marRight w:val="0"/>
      <w:marTop w:val="0"/>
      <w:marBottom w:val="0"/>
      <w:divBdr>
        <w:top w:val="none" w:sz="0" w:space="0" w:color="auto"/>
        <w:left w:val="none" w:sz="0" w:space="0" w:color="auto"/>
        <w:bottom w:val="none" w:sz="0" w:space="0" w:color="auto"/>
        <w:right w:val="none" w:sz="0" w:space="0" w:color="auto"/>
      </w:divBdr>
      <w:divsChild>
        <w:div w:id="448162264">
          <w:marLeft w:val="0"/>
          <w:marRight w:val="0"/>
          <w:marTop w:val="0"/>
          <w:marBottom w:val="0"/>
          <w:divBdr>
            <w:top w:val="single" w:sz="6" w:space="0" w:color="2C4D76"/>
            <w:left w:val="single" w:sz="6" w:space="0" w:color="2C4D76"/>
            <w:bottom w:val="single" w:sz="6" w:space="0" w:color="2C4D76"/>
            <w:right w:val="single" w:sz="6" w:space="0" w:color="2C4D76"/>
          </w:divBdr>
          <w:divsChild>
            <w:div w:id="2119641935">
              <w:marLeft w:val="0"/>
              <w:marRight w:val="0"/>
              <w:marTop w:val="0"/>
              <w:marBottom w:val="0"/>
              <w:divBdr>
                <w:top w:val="none" w:sz="0" w:space="0" w:color="auto"/>
                <w:left w:val="none" w:sz="0" w:space="0" w:color="auto"/>
                <w:bottom w:val="none" w:sz="0" w:space="0" w:color="auto"/>
                <w:right w:val="none" w:sz="0" w:space="0" w:color="auto"/>
              </w:divBdr>
              <w:divsChild>
                <w:div w:id="679350693">
                  <w:marLeft w:val="0"/>
                  <w:marRight w:val="0"/>
                  <w:marTop w:val="0"/>
                  <w:marBottom w:val="0"/>
                  <w:divBdr>
                    <w:top w:val="none" w:sz="0" w:space="0" w:color="auto"/>
                    <w:left w:val="none" w:sz="0" w:space="0" w:color="auto"/>
                    <w:bottom w:val="none" w:sz="0" w:space="0" w:color="auto"/>
                    <w:right w:val="none" w:sz="0" w:space="0" w:color="auto"/>
                  </w:divBdr>
                  <w:divsChild>
                    <w:div w:id="2086491550">
                      <w:marLeft w:val="0"/>
                      <w:marRight w:val="0"/>
                      <w:marTop w:val="0"/>
                      <w:marBottom w:val="0"/>
                      <w:divBdr>
                        <w:top w:val="none" w:sz="0" w:space="0" w:color="auto"/>
                        <w:left w:val="none" w:sz="0" w:space="0" w:color="auto"/>
                        <w:bottom w:val="none" w:sz="0" w:space="0" w:color="auto"/>
                        <w:right w:val="none" w:sz="0" w:space="0" w:color="auto"/>
                      </w:divBdr>
                      <w:divsChild>
                        <w:div w:id="1701783441">
                          <w:marLeft w:val="0"/>
                          <w:marRight w:val="0"/>
                          <w:marTop w:val="0"/>
                          <w:marBottom w:val="0"/>
                          <w:divBdr>
                            <w:top w:val="none" w:sz="0" w:space="0" w:color="auto"/>
                            <w:left w:val="none" w:sz="0" w:space="0" w:color="auto"/>
                            <w:bottom w:val="none" w:sz="0" w:space="0" w:color="auto"/>
                            <w:right w:val="none" w:sz="0" w:space="0" w:color="auto"/>
                          </w:divBdr>
                          <w:divsChild>
                            <w:div w:id="20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78592">
      <w:bodyDiv w:val="1"/>
      <w:marLeft w:val="0"/>
      <w:marRight w:val="0"/>
      <w:marTop w:val="0"/>
      <w:marBottom w:val="0"/>
      <w:divBdr>
        <w:top w:val="none" w:sz="0" w:space="0" w:color="auto"/>
        <w:left w:val="none" w:sz="0" w:space="0" w:color="auto"/>
        <w:bottom w:val="none" w:sz="0" w:space="0" w:color="auto"/>
        <w:right w:val="none" w:sz="0" w:space="0" w:color="auto"/>
      </w:divBdr>
    </w:div>
    <w:div w:id="1803576499">
      <w:bodyDiv w:val="1"/>
      <w:marLeft w:val="0"/>
      <w:marRight w:val="0"/>
      <w:marTop w:val="0"/>
      <w:marBottom w:val="0"/>
      <w:divBdr>
        <w:top w:val="none" w:sz="0" w:space="0" w:color="auto"/>
        <w:left w:val="none" w:sz="0" w:space="0" w:color="auto"/>
        <w:bottom w:val="none" w:sz="0" w:space="0" w:color="auto"/>
        <w:right w:val="none" w:sz="0" w:space="0" w:color="auto"/>
      </w:divBdr>
    </w:div>
    <w:div w:id="1915577925">
      <w:bodyDiv w:val="1"/>
      <w:marLeft w:val="0"/>
      <w:marRight w:val="0"/>
      <w:marTop w:val="0"/>
      <w:marBottom w:val="0"/>
      <w:divBdr>
        <w:top w:val="none" w:sz="0" w:space="0" w:color="auto"/>
        <w:left w:val="none" w:sz="0" w:space="0" w:color="auto"/>
        <w:bottom w:val="none" w:sz="0" w:space="0" w:color="auto"/>
        <w:right w:val="none" w:sz="0" w:space="0" w:color="auto"/>
      </w:divBdr>
      <w:divsChild>
        <w:div w:id="426578061">
          <w:marLeft w:val="0"/>
          <w:marRight w:val="0"/>
          <w:marTop w:val="360"/>
          <w:marBottom w:val="0"/>
          <w:divBdr>
            <w:top w:val="single" w:sz="6" w:space="15" w:color="AAAAAA"/>
            <w:left w:val="single" w:sz="6" w:space="15" w:color="AAAAAA"/>
            <w:bottom w:val="single" w:sz="6" w:space="15" w:color="AAAAAA"/>
            <w:right w:val="single" w:sz="6" w:space="15"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AZJMDCZ6QSYZ-12-6201</_dlc_DocId>
    <_dlc_DocIdUrl xmlns="a494813a-d0d8-4dad-94cb-0d196f36ba15">
      <Url>https://ekoordinacije.vlada.hr/sjednice-drustvo/_layouts/15/DocIdRedir.aspx?ID=AZJMDCZ6QSYZ-12-6201</Url>
      <Description>AZJMDCZ6QSYZ-12-6201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FBA2-27C6-4A1F-B41A-4771D08F1AE0}">
  <ds:schemaRefs>
    <ds:schemaRef ds:uri="http://schemas.microsoft.com/sharepoint/v3/contenttype/forms"/>
  </ds:schemaRefs>
</ds:datastoreItem>
</file>

<file path=customXml/itemProps2.xml><?xml version="1.0" encoding="utf-8"?>
<ds:datastoreItem xmlns:ds="http://schemas.openxmlformats.org/officeDocument/2006/customXml" ds:itemID="{584D9A52-AF64-4A41-87FC-29065ACDE714}">
  <ds:schemaRefs>
    <ds:schemaRef ds:uri="http://schemas.microsoft.com/sharepoint/events"/>
  </ds:schemaRefs>
</ds:datastoreItem>
</file>

<file path=customXml/itemProps3.xml><?xml version="1.0" encoding="utf-8"?>
<ds:datastoreItem xmlns:ds="http://schemas.openxmlformats.org/officeDocument/2006/customXml" ds:itemID="{F350E81E-7F0F-4736-B122-C91ED639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B834C-24C4-431B-B311-D7A59214E8E7}">
  <ds:schemaRefs>
    <ds:schemaRef ds:uri="http://purl.org/dc/terms/"/>
    <ds:schemaRef ds:uri="http://schemas.microsoft.com/office/2006/documentManagement/types"/>
    <ds:schemaRef ds:uri="http://schemas.openxmlformats.org/package/2006/metadata/core-properties"/>
    <ds:schemaRef ds:uri="a494813a-d0d8-4dad-94cb-0d196f36ba1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210959D-2DDE-4778-B3C3-29968FE8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VLADA REPUBLIKE HRVATSKE</vt:lpstr>
      <vt:lpstr>VLADA REPUBLIKE HRVATSKE</vt:lpstr>
    </vt:vector>
  </TitlesOfParts>
  <Company>mzss</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subject/>
  <dc:creator>Josip</dc:creator>
  <cp:keywords/>
  <cp:lastModifiedBy>Marija Pišonić</cp:lastModifiedBy>
  <cp:revision>21</cp:revision>
  <cp:lastPrinted>2022-02-14T08:00:00Z</cp:lastPrinted>
  <dcterms:created xsi:type="dcterms:W3CDTF">2022-04-05T08:42:00Z</dcterms:created>
  <dcterms:modified xsi:type="dcterms:W3CDTF">2022-04-05T11:36:00Z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0e267fad-decc-4494-bc0e-ea07e40e5c6c</vt:lpwstr>
  </property>
</Properties>
</file>