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0FA0B" w14:textId="77777777" w:rsidR="00703AD6" w:rsidRPr="00D504DE" w:rsidRDefault="00703AD6" w:rsidP="00703AD6">
      <w:pPr>
        <w:jc w:val="center"/>
      </w:pPr>
      <w:r w:rsidRPr="00D504DE">
        <w:rPr>
          <w:noProof/>
          <w:lang w:eastAsia="hr-HR"/>
        </w:rPr>
        <w:drawing>
          <wp:inline distT="0" distB="0" distL="0" distR="0" wp14:anchorId="314C7A9E" wp14:editId="5E08D15E">
            <wp:extent cx="502942" cy="6840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D504DE">
        <w:fldChar w:fldCharType="begin"/>
      </w:r>
      <w:r w:rsidRPr="00D504DE">
        <w:instrText xml:space="preserve"> INCLUDEPICTURE "http://www.inet.hr/~box/images/grb-rh.gif" \* MERGEFORMATINET </w:instrText>
      </w:r>
      <w:r w:rsidRPr="00D504DE">
        <w:fldChar w:fldCharType="end"/>
      </w:r>
    </w:p>
    <w:p w14:paraId="55F54F83" w14:textId="77777777" w:rsidR="00703AD6" w:rsidRPr="00D504DE" w:rsidRDefault="00703AD6" w:rsidP="00703AD6">
      <w:pPr>
        <w:spacing w:before="60" w:after="1680"/>
        <w:jc w:val="center"/>
        <w:rPr>
          <w:rFonts w:ascii="Times New Roman" w:hAnsi="Times New Roman" w:cs="Times New Roman"/>
          <w:sz w:val="28"/>
        </w:rPr>
      </w:pPr>
      <w:r w:rsidRPr="00D504DE">
        <w:rPr>
          <w:rFonts w:ascii="Times New Roman" w:hAnsi="Times New Roman" w:cs="Times New Roman"/>
          <w:sz w:val="28"/>
        </w:rPr>
        <w:t>VLADA REPUBLIKE HRVATSKE</w:t>
      </w:r>
    </w:p>
    <w:p w14:paraId="3EF8346C" w14:textId="77777777" w:rsidR="00703AD6" w:rsidRPr="00D504DE" w:rsidRDefault="00703AD6" w:rsidP="00703AD6"/>
    <w:p w14:paraId="52FFF949" w14:textId="77777777" w:rsidR="00703AD6" w:rsidRPr="00D504DE" w:rsidRDefault="00703AD6" w:rsidP="00703AD6">
      <w:pPr>
        <w:spacing w:after="2400"/>
        <w:jc w:val="right"/>
        <w:rPr>
          <w:rFonts w:ascii="Times New Roman" w:hAnsi="Times New Roman" w:cs="Times New Roman"/>
          <w:sz w:val="24"/>
          <w:szCs w:val="24"/>
        </w:rPr>
      </w:pPr>
      <w:r w:rsidRPr="00D504DE">
        <w:rPr>
          <w:rFonts w:ascii="Times New Roman" w:hAnsi="Times New Roman" w:cs="Times New Roman"/>
          <w:sz w:val="24"/>
          <w:szCs w:val="24"/>
        </w:rPr>
        <w:t>Zagreb, 3. veljače 2022.</w:t>
      </w:r>
    </w:p>
    <w:p w14:paraId="410B4E7F" w14:textId="77777777" w:rsidR="00703AD6" w:rsidRPr="00D504DE" w:rsidRDefault="00703AD6" w:rsidP="00703AD6">
      <w:pPr>
        <w:spacing w:line="360" w:lineRule="auto"/>
        <w:rPr>
          <w:rFonts w:ascii="Times New Roman" w:hAnsi="Times New Roman" w:cs="Times New Roman"/>
          <w:sz w:val="24"/>
          <w:szCs w:val="24"/>
        </w:rPr>
      </w:pPr>
      <w:r w:rsidRPr="00D504DE">
        <w:rPr>
          <w:rFonts w:ascii="Times New Roman" w:hAnsi="Times New Roman" w:cs="Times New Roman"/>
          <w:sz w:val="24"/>
          <w:szCs w:val="24"/>
        </w:rPr>
        <w:t>__________________________________________________________________________</w:t>
      </w:r>
    </w:p>
    <w:p w14:paraId="69CF23F8" w14:textId="77777777" w:rsidR="00703AD6" w:rsidRPr="00D504DE" w:rsidRDefault="00703AD6" w:rsidP="00703AD6">
      <w:pPr>
        <w:tabs>
          <w:tab w:val="right" w:pos="1701"/>
          <w:tab w:val="left" w:pos="1843"/>
        </w:tabs>
        <w:spacing w:line="360" w:lineRule="auto"/>
        <w:ind w:left="1843" w:hanging="1843"/>
        <w:rPr>
          <w:rFonts w:ascii="Times New Roman" w:hAnsi="Times New Roman" w:cs="Times New Roman"/>
          <w:b/>
          <w:smallCaps/>
          <w:sz w:val="24"/>
          <w:szCs w:val="24"/>
        </w:rPr>
        <w:sectPr w:rsidR="00703AD6" w:rsidRPr="00D504DE" w:rsidSect="00D75F21">
          <w:footerReference w:type="default" r:id="rId12"/>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703AD6" w:rsidRPr="00D504DE" w14:paraId="356AFD58" w14:textId="77777777" w:rsidTr="009E47B2">
        <w:tc>
          <w:tcPr>
            <w:tcW w:w="1951" w:type="dxa"/>
          </w:tcPr>
          <w:p w14:paraId="4AA3C606" w14:textId="77777777" w:rsidR="00703AD6" w:rsidRPr="00D504DE" w:rsidRDefault="00703AD6" w:rsidP="009E47B2">
            <w:pPr>
              <w:spacing w:line="360" w:lineRule="auto"/>
              <w:jc w:val="right"/>
              <w:rPr>
                <w:sz w:val="24"/>
                <w:szCs w:val="24"/>
              </w:rPr>
            </w:pPr>
            <w:r w:rsidRPr="00D504DE">
              <w:rPr>
                <w:b/>
                <w:smallCaps/>
                <w:sz w:val="24"/>
                <w:szCs w:val="24"/>
              </w:rPr>
              <w:t>Predlagatelj</w:t>
            </w:r>
            <w:r w:rsidRPr="00D504DE">
              <w:rPr>
                <w:b/>
                <w:sz w:val="24"/>
                <w:szCs w:val="24"/>
              </w:rPr>
              <w:t>:</w:t>
            </w:r>
          </w:p>
        </w:tc>
        <w:tc>
          <w:tcPr>
            <w:tcW w:w="7229" w:type="dxa"/>
          </w:tcPr>
          <w:p w14:paraId="07F0A15C" w14:textId="77777777" w:rsidR="00703AD6" w:rsidRPr="00D504DE" w:rsidRDefault="00703AD6" w:rsidP="009E47B2">
            <w:pPr>
              <w:spacing w:line="360" w:lineRule="auto"/>
              <w:rPr>
                <w:sz w:val="24"/>
                <w:szCs w:val="24"/>
              </w:rPr>
            </w:pPr>
            <w:r w:rsidRPr="00D504DE">
              <w:rPr>
                <w:sz w:val="24"/>
                <w:szCs w:val="24"/>
              </w:rPr>
              <w:t>Ministarstvo prostornoga uređenja, graditeljstva i državne imovine</w:t>
            </w:r>
          </w:p>
        </w:tc>
      </w:tr>
    </w:tbl>
    <w:p w14:paraId="6485F847" w14:textId="77777777" w:rsidR="00703AD6" w:rsidRPr="00D504DE" w:rsidRDefault="00703AD6" w:rsidP="00703AD6">
      <w:pPr>
        <w:spacing w:line="360" w:lineRule="auto"/>
        <w:rPr>
          <w:rFonts w:ascii="Times New Roman" w:hAnsi="Times New Roman" w:cs="Times New Roman"/>
          <w:sz w:val="24"/>
          <w:szCs w:val="24"/>
        </w:rPr>
      </w:pPr>
      <w:r w:rsidRPr="00D504DE">
        <w:rPr>
          <w:rFonts w:ascii="Times New Roman" w:hAnsi="Times New Roman" w:cs="Times New Roman"/>
          <w:sz w:val="24"/>
          <w:szCs w:val="24"/>
        </w:rPr>
        <w:t>__________________________________________________________________________</w:t>
      </w:r>
    </w:p>
    <w:p w14:paraId="0292976F" w14:textId="77777777" w:rsidR="00703AD6" w:rsidRPr="00D504DE" w:rsidRDefault="00703AD6" w:rsidP="00703AD6">
      <w:pPr>
        <w:tabs>
          <w:tab w:val="right" w:pos="1701"/>
          <w:tab w:val="left" w:pos="1843"/>
        </w:tabs>
        <w:spacing w:line="360" w:lineRule="auto"/>
        <w:ind w:left="1843" w:hanging="1843"/>
        <w:rPr>
          <w:rFonts w:ascii="Times New Roman" w:hAnsi="Times New Roman" w:cs="Times New Roman"/>
          <w:b/>
          <w:smallCaps/>
          <w:sz w:val="24"/>
          <w:szCs w:val="24"/>
        </w:rPr>
        <w:sectPr w:rsidR="00703AD6" w:rsidRPr="00D504DE" w:rsidSect="000350D9">
          <w:type w:val="continuous"/>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703AD6" w:rsidRPr="00D504DE" w14:paraId="239E53A3" w14:textId="77777777" w:rsidTr="009E47B2">
        <w:tc>
          <w:tcPr>
            <w:tcW w:w="1951" w:type="dxa"/>
          </w:tcPr>
          <w:p w14:paraId="4CC8366B" w14:textId="77777777" w:rsidR="00703AD6" w:rsidRPr="00D504DE" w:rsidRDefault="00703AD6" w:rsidP="009E47B2">
            <w:pPr>
              <w:spacing w:line="360" w:lineRule="auto"/>
              <w:jc w:val="right"/>
              <w:rPr>
                <w:sz w:val="24"/>
                <w:szCs w:val="24"/>
              </w:rPr>
            </w:pPr>
            <w:r w:rsidRPr="00D504DE">
              <w:rPr>
                <w:b/>
                <w:smallCaps/>
                <w:sz w:val="24"/>
                <w:szCs w:val="24"/>
              </w:rPr>
              <w:t>Predmet</w:t>
            </w:r>
            <w:r w:rsidRPr="00D504DE">
              <w:rPr>
                <w:b/>
                <w:sz w:val="24"/>
                <w:szCs w:val="24"/>
              </w:rPr>
              <w:t>:</w:t>
            </w:r>
          </w:p>
        </w:tc>
        <w:tc>
          <w:tcPr>
            <w:tcW w:w="7229" w:type="dxa"/>
          </w:tcPr>
          <w:p w14:paraId="37DC9073" w14:textId="77777777" w:rsidR="00703AD6" w:rsidRPr="00D504DE" w:rsidRDefault="00703AD6" w:rsidP="009E47B2">
            <w:pPr>
              <w:spacing w:line="360" w:lineRule="auto"/>
              <w:jc w:val="both"/>
              <w:rPr>
                <w:sz w:val="24"/>
                <w:szCs w:val="24"/>
              </w:rPr>
            </w:pPr>
            <w:r w:rsidRPr="00D504DE">
              <w:rPr>
                <w:sz w:val="24"/>
                <w:szCs w:val="24"/>
              </w:rPr>
              <w:t>Prijedlog za pokretanje pitanja povjerenja Darku Horvata, ministru prostornoga uređenja, graditeljstva i državne imovine u Vladi Republike Hrvatske (predlagatelji: 62 zastupnika u Hrvatskome saboru) - davanje očitovanja Hrvatskome saboru</w:t>
            </w:r>
          </w:p>
        </w:tc>
      </w:tr>
    </w:tbl>
    <w:p w14:paraId="0BFB4F1D" w14:textId="77777777" w:rsidR="00703AD6" w:rsidRPr="00D504DE" w:rsidRDefault="00703AD6" w:rsidP="00703AD6">
      <w:pPr>
        <w:tabs>
          <w:tab w:val="left" w:pos="1843"/>
        </w:tabs>
        <w:spacing w:line="360" w:lineRule="auto"/>
        <w:ind w:left="1843" w:hanging="1843"/>
      </w:pPr>
      <w:r w:rsidRPr="00D504DE">
        <w:t>__________________________________________________________________________</w:t>
      </w:r>
    </w:p>
    <w:p w14:paraId="4316B62B" w14:textId="77777777" w:rsidR="00703AD6" w:rsidRPr="00D504DE" w:rsidRDefault="00703AD6" w:rsidP="00703AD6"/>
    <w:p w14:paraId="59577705" w14:textId="77777777" w:rsidR="00703AD6" w:rsidRPr="00D504DE" w:rsidRDefault="00703AD6" w:rsidP="00703AD6"/>
    <w:p w14:paraId="0B7DEE22" w14:textId="77777777" w:rsidR="00703AD6" w:rsidRPr="00D504DE" w:rsidRDefault="00703AD6" w:rsidP="00703AD6"/>
    <w:p w14:paraId="792556BB" w14:textId="77777777" w:rsidR="00703AD6" w:rsidRPr="00D504DE" w:rsidRDefault="00703AD6" w:rsidP="00703AD6"/>
    <w:p w14:paraId="287D2F9B" w14:textId="77777777" w:rsidR="00703AD6" w:rsidRPr="00D504DE" w:rsidRDefault="00703AD6" w:rsidP="00703AD6"/>
    <w:p w14:paraId="659827E5" w14:textId="77777777" w:rsidR="00703AD6" w:rsidRPr="00D504DE" w:rsidRDefault="00703AD6" w:rsidP="00703AD6">
      <w:pPr>
        <w:sectPr w:rsidR="00703AD6" w:rsidRPr="00D504DE" w:rsidSect="000350D9">
          <w:type w:val="continuous"/>
          <w:pgSz w:w="11906" w:h="16838"/>
          <w:pgMar w:top="993" w:right="1417" w:bottom="1417" w:left="1417" w:header="709" w:footer="658" w:gutter="0"/>
          <w:cols w:space="708"/>
          <w:docGrid w:linePitch="360"/>
        </w:sectPr>
      </w:pPr>
    </w:p>
    <w:p w14:paraId="35B2B8B9" w14:textId="193F6D30" w:rsidR="00012FD8" w:rsidRPr="00D504DE" w:rsidRDefault="00703AD6" w:rsidP="00703AD6">
      <w:pPr>
        <w:pStyle w:val="ListParagraph"/>
        <w:ind w:left="0"/>
        <w:jc w:val="right"/>
        <w:rPr>
          <w:rFonts w:ascii="Times New Roman" w:hAnsi="Times New Roman" w:cs="Times New Roman"/>
          <w:sz w:val="24"/>
          <w:szCs w:val="24"/>
        </w:rPr>
      </w:pPr>
      <w:r w:rsidRPr="00D504DE">
        <w:rPr>
          <w:rFonts w:ascii="Times New Roman" w:hAnsi="Times New Roman" w:cs="Times New Roman"/>
          <w:sz w:val="24"/>
          <w:szCs w:val="24"/>
        </w:rPr>
        <w:lastRenderedPageBreak/>
        <w:t>PRIJEDLOG</w:t>
      </w:r>
    </w:p>
    <w:p w14:paraId="24655EFC" w14:textId="77777777" w:rsidR="00012FD8" w:rsidRPr="00D504DE" w:rsidRDefault="00012FD8" w:rsidP="00012FD8">
      <w:pPr>
        <w:jc w:val="right"/>
        <w:rPr>
          <w:rFonts w:ascii="Times New Roman" w:hAnsi="Times New Roman" w:cs="Times New Roman"/>
          <w:sz w:val="24"/>
          <w:szCs w:val="24"/>
        </w:rPr>
      </w:pPr>
    </w:p>
    <w:p w14:paraId="5FF9B1DA" w14:textId="77777777" w:rsidR="00012FD8" w:rsidRPr="00D504DE" w:rsidRDefault="00012FD8" w:rsidP="00012FD8">
      <w:pPr>
        <w:rPr>
          <w:rFonts w:ascii="Times New Roman" w:hAnsi="Times New Roman" w:cs="Times New Roman"/>
          <w:sz w:val="24"/>
          <w:szCs w:val="24"/>
        </w:rPr>
      </w:pPr>
    </w:p>
    <w:p w14:paraId="0928DCE7" w14:textId="77777777" w:rsidR="00012FD8" w:rsidRPr="00D504DE" w:rsidRDefault="00012FD8" w:rsidP="00012FD8">
      <w:pPr>
        <w:rPr>
          <w:rFonts w:ascii="Times New Roman" w:hAnsi="Times New Roman" w:cs="Times New Roman"/>
          <w:sz w:val="24"/>
          <w:szCs w:val="24"/>
        </w:rPr>
      </w:pPr>
      <w:r w:rsidRPr="00D504DE">
        <w:rPr>
          <w:rFonts w:ascii="Times New Roman" w:hAnsi="Times New Roman" w:cs="Times New Roman"/>
          <w:sz w:val="24"/>
          <w:szCs w:val="24"/>
        </w:rPr>
        <w:t>KLASA:</w:t>
      </w:r>
    </w:p>
    <w:p w14:paraId="7FAF4230" w14:textId="77777777" w:rsidR="00012FD8" w:rsidRPr="00D504DE" w:rsidRDefault="00012FD8" w:rsidP="00012FD8">
      <w:pPr>
        <w:rPr>
          <w:rFonts w:ascii="Times New Roman" w:hAnsi="Times New Roman" w:cs="Times New Roman"/>
          <w:sz w:val="24"/>
          <w:szCs w:val="24"/>
        </w:rPr>
      </w:pPr>
      <w:r w:rsidRPr="00D504DE">
        <w:rPr>
          <w:rFonts w:ascii="Times New Roman" w:hAnsi="Times New Roman" w:cs="Times New Roman"/>
          <w:sz w:val="24"/>
          <w:szCs w:val="24"/>
        </w:rPr>
        <w:t xml:space="preserve">URBROJ: </w:t>
      </w:r>
    </w:p>
    <w:p w14:paraId="018B1517" w14:textId="77777777" w:rsidR="00012FD8" w:rsidRPr="00D504DE" w:rsidRDefault="00012FD8" w:rsidP="00012FD8">
      <w:pPr>
        <w:rPr>
          <w:rFonts w:ascii="Times New Roman" w:hAnsi="Times New Roman" w:cs="Times New Roman"/>
          <w:sz w:val="24"/>
          <w:szCs w:val="24"/>
        </w:rPr>
      </w:pPr>
      <w:r w:rsidRPr="00D504DE">
        <w:rPr>
          <w:rFonts w:ascii="Times New Roman" w:hAnsi="Times New Roman" w:cs="Times New Roman"/>
          <w:sz w:val="24"/>
          <w:szCs w:val="24"/>
        </w:rPr>
        <w:t>Zagreb,</w:t>
      </w:r>
    </w:p>
    <w:p w14:paraId="4FB4CB54" w14:textId="77777777" w:rsidR="00012FD8" w:rsidRPr="00D504DE" w:rsidRDefault="00012FD8" w:rsidP="00012FD8">
      <w:pPr>
        <w:rPr>
          <w:rFonts w:ascii="Times New Roman" w:hAnsi="Times New Roman" w:cs="Times New Roman"/>
          <w:sz w:val="24"/>
          <w:szCs w:val="24"/>
        </w:rPr>
      </w:pPr>
    </w:p>
    <w:p w14:paraId="57937C45" w14:textId="77777777" w:rsidR="00333BDD" w:rsidRPr="00D504DE" w:rsidRDefault="00333BDD" w:rsidP="00333BDD">
      <w:pPr>
        <w:ind w:left="4253"/>
        <w:jc w:val="both"/>
        <w:rPr>
          <w:rFonts w:ascii="Times New Roman" w:eastAsia="Times New Roman" w:hAnsi="Times New Roman" w:cs="Times New Roman"/>
          <w:b/>
          <w:sz w:val="24"/>
          <w:szCs w:val="24"/>
          <w:lang w:eastAsia="hr-HR"/>
        </w:rPr>
      </w:pPr>
      <w:r w:rsidRPr="00D504DE">
        <w:rPr>
          <w:rFonts w:ascii="Times New Roman" w:eastAsia="Times New Roman" w:hAnsi="Times New Roman" w:cs="Times New Roman"/>
          <w:b/>
          <w:sz w:val="24"/>
          <w:szCs w:val="24"/>
          <w:lang w:eastAsia="hr-HR"/>
        </w:rPr>
        <w:t>PREDSJEDNIKU HRVATSKOGA SABORA</w:t>
      </w:r>
    </w:p>
    <w:p w14:paraId="50135482" w14:textId="77777777" w:rsidR="00333BDD" w:rsidRPr="00D504DE" w:rsidRDefault="00333BDD" w:rsidP="00333BDD">
      <w:pPr>
        <w:ind w:left="4253"/>
        <w:jc w:val="both"/>
        <w:rPr>
          <w:rFonts w:ascii="Times New Roman" w:eastAsia="Times New Roman" w:hAnsi="Times New Roman" w:cs="Times New Roman"/>
          <w:b/>
          <w:sz w:val="24"/>
          <w:szCs w:val="24"/>
          <w:lang w:eastAsia="hr-HR"/>
        </w:rPr>
      </w:pPr>
    </w:p>
    <w:p w14:paraId="0D9B0F7C" w14:textId="77777777" w:rsidR="004C6A73" w:rsidRPr="00D504DE" w:rsidRDefault="004C6A73" w:rsidP="004C6A73">
      <w:pPr>
        <w:jc w:val="both"/>
        <w:rPr>
          <w:rFonts w:ascii="Times New Roman" w:eastAsia="Times New Roman" w:hAnsi="Times New Roman" w:cs="Times New Roman"/>
          <w:color w:val="000000"/>
          <w:sz w:val="24"/>
          <w:szCs w:val="24"/>
          <w:lang w:eastAsia="hr-HR"/>
        </w:rPr>
      </w:pPr>
    </w:p>
    <w:p w14:paraId="4B881F48" w14:textId="77777777" w:rsidR="0020521C" w:rsidRPr="00D504DE" w:rsidRDefault="0020521C" w:rsidP="0020521C">
      <w:pPr>
        <w:ind w:left="1410" w:hanging="1410"/>
        <w:jc w:val="both"/>
        <w:rPr>
          <w:rFonts w:ascii="Times New Roman" w:hAnsi="Times New Roman" w:cs="Times New Roman"/>
          <w:bCs/>
          <w:sz w:val="24"/>
          <w:szCs w:val="24"/>
        </w:rPr>
      </w:pPr>
      <w:r w:rsidRPr="00D504DE">
        <w:rPr>
          <w:rFonts w:ascii="Times New Roman" w:eastAsia="Times New Roman" w:hAnsi="Times New Roman" w:cs="Times New Roman"/>
          <w:color w:val="000000"/>
          <w:sz w:val="24"/>
          <w:szCs w:val="24"/>
          <w:lang w:eastAsia="hr-HR"/>
        </w:rPr>
        <w:t>Predmet:</w:t>
      </w:r>
      <w:r w:rsidRPr="00D504DE">
        <w:rPr>
          <w:rFonts w:ascii="Times New Roman" w:eastAsia="Times New Roman" w:hAnsi="Times New Roman" w:cs="Times New Roman"/>
          <w:color w:val="000000"/>
          <w:sz w:val="24"/>
          <w:szCs w:val="24"/>
          <w:lang w:eastAsia="hr-HR"/>
        </w:rPr>
        <w:tab/>
      </w:r>
      <w:r w:rsidRPr="00D504DE">
        <w:rPr>
          <w:rFonts w:ascii="Times New Roman" w:hAnsi="Times New Roman" w:cs="Times New Roman"/>
          <w:bCs/>
          <w:sz w:val="24"/>
          <w:szCs w:val="24"/>
        </w:rPr>
        <w:t xml:space="preserve">Prijedlog za pokretanje pitanja povjerenja </w:t>
      </w:r>
      <w:bookmarkStart w:id="0" w:name="_Hlk94513952"/>
      <w:r w:rsidRPr="00D504DE">
        <w:rPr>
          <w:rFonts w:ascii="Times New Roman" w:hAnsi="Times New Roman" w:cs="Times New Roman"/>
          <w:bCs/>
          <w:sz w:val="24"/>
          <w:szCs w:val="24"/>
        </w:rPr>
        <w:t xml:space="preserve">Darku Horvata, ministru prostornoga uređenja, graditeljstva i državne imovine </w:t>
      </w:r>
      <w:bookmarkEnd w:id="0"/>
      <w:r w:rsidRPr="00D504DE">
        <w:rPr>
          <w:rFonts w:ascii="Times New Roman" w:hAnsi="Times New Roman" w:cs="Times New Roman"/>
          <w:bCs/>
          <w:sz w:val="24"/>
          <w:szCs w:val="24"/>
        </w:rPr>
        <w:t xml:space="preserve">u Vladi Republike Hrvatske (predlagatelji: 62 zastupnika u Hrvatskome saboru) </w:t>
      </w:r>
    </w:p>
    <w:p w14:paraId="4024F77B" w14:textId="77777777" w:rsidR="0020521C" w:rsidRPr="00D504DE" w:rsidRDefault="0020521C" w:rsidP="0020521C">
      <w:pPr>
        <w:ind w:left="1410"/>
        <w:jc w:val="both"/>
        <w:rPr>
          <w:rFonts w:ascii="Times New Roman" w:eastAsia="Times New Roman" w:hAnsi="Times New Roman" w:cs="Times New Roman"/>
          <w:sz w:val="24"/>
          <w:szCs w:val="24"/>
          <w:lang w:eastAsia="hr-HR"/>
        </w:rPr>
      </w:pPr>
      <w:r w:rsidRPr="00D504DE">
        <w:rPr>
          <w:rFonts w:ascii="Times New Roman" w:hAnsi="Times New Roman" w:cs="Times New Roman"/>
          <w:bCs/>
          <w:sz w:val="24"/>
          <w:szCs w:val="24"/>
        </w:rPr>
        <w:t>- očitovanje Vlade Republike Hrvatske</w:t>
      </w:r>
    </w:p>
    <w:p w14:paraId="6536F9DB" w14:textId="77777777" w:rsidR="0020521C" w:rsidRPr="00D504DE" w:rsidRDefault="0020521C" w:rsidP="0020521C">
      <w:pPr>
        <w:autoSpaceDE w:val="0"/>
        <w:autoSpaceDN w:val="0"/>
        <w:adjustRightInd w:val="0"/>
        <w:ind w:left="1418" w:hanging="1418"/>
        <w:jc w:val="both"/>
        <w:rPr>
          <w:rFonts w:ascii="Times New Roman" w:eastAsia="Times New Roman" w:hAnsi="Times New Roman" w:cs="Times New Roman"/>
          <w:color w:val="000000"/>
          <w:sz w:val="24"/>
          <w:szCs w:val="24"/>
          <w:lang w:eastAsia="hr-HR"/>
        </w:rPr>
      </w:pPr>
      <w:r w:rsidRPr="00D504DE">
        <w:rPr>
          <w:rFonts w:ascii="Times New Roman" w:eastAsia="Times New Roman" w:hAnsi="Times New Roman" w:cs="Times New Roman"/>
          <w:color w:val="000000"/>
          <w:sz w:val="24"/>
          <w:szCs w:val="24"/>
          <w:lang w:eastAsia="hr-HR"/>
        </w:rPr>
        <w:t>Veza:</w:t>
      </w:r>
      <w:r w:rsidRPr="00D504DE">
        <w:rPr>
          <w:rFonts w:ascii="Times New Roman" w:eastAsia="Times New Roman" w:hAnsi="Times New Roman" w:cs="Times New Roman"/>
          <w:color w:val="000000"/>
          <w:sz w:val="24"/>
          <w:szCs w:val="24"/>
          <w:lang w:eastAsia="hr-HR"/>
        </w:rPr>
        <w:tab/>
        <w:t xml:space="preserve">Pismo Hrvatskoga sabora, klase: 021-03/22-08/01, </w:t>
      </w:r>
      <w:proofErr w:type="spellStart"/>
      <w:r w:rsidRPr="00D504DE">
        <w:rPr>
          <w:rFonts w:ascii="Times New Roman" w:eastAsia="Times New Roman" w:hAnsi="Times New Roman" w:cs="Times New Roman"/>
          <w:color w:val="000000"/>
          <w:sz w:val="24"/>
          <w:szCs w:val="24"/>
          <w:lang w:eastAsia="hr-HR"/>
        </w:rPr>
        <w:t>urbroja</w:t>
      </w:r>
      <w:proofErr w:type="spellEnd"/>
      <w:r w:rsidRPr="00D504DE">
        <w:rPr>
          <w:rFonts w:ascii="Times New Roman" w:eastAsia="Times New Roman" w:hAnsi="Times New Roman" w:cs="Times New Roman"/>
          <w:color w:val="000000"/>
          <w:sz w:val="24"/>
          <w:szCs w:val="24"/>
          <w:lang w:eastAsia="hr-HR"/>
        </w:rPr>
        <w:t xml:space="preserve">: 65-22-03, od 28. siječnja 2022. godine </w:t>
      </w:r>
    </w:p>
    <w:p w14:paraId="091C2E0A" w14:textId="77777777" w:rsidR="0020521C" w:rsidRPr="00D504DE" w:rsidRDefault="0020521C" w:rsidP="0020521C">
      <w:pPr>
        <w:autoSpaceDE w:val="0"/>
        <w:autoSpaceDN w:val="0"/>
        <w:adjustRightInd w:val="0"/>
        <w:rPr>
          <w:rFonts w:ascii="Times New Roman" w:eastAsia="Times New Roman" w:hAnsi="Times New Roman" w:cs="Times New Roman"/>
          <w:sz w:val="24"/>
          <w:szCs w:val="24"/>
          <w:lang w:eastAsia="hr-HR"/>
        </w:rPr>
      </w:pPr>
    </w:p>
    <w:p w14:paraId="425E525C" w14:textId="77777777" w:rsidR="004C6A73" w:rsidRPr="00D504DE" w:rsidRDefault="004C6A73" w:rsidP="004C6A73">
      <w:pPr>
        <w:jc w:val="both"/>
        <w:rPr>
          <w:rFonts w:ascii="Times New Roman" w:eastAsia="Times New Roman" w:hAnsi="Times New Roman" w:cs="Times New Roman"/>
          <w:color w:val="000000"/>
          <w:sz w:val="24"/>
          <w:szCs w:val="24"/>
          <w:lang w:eastAsia="hr-HR"/>
        </w:rPr>
      </w:pPr>
    </w:p>
    <w:p w14:paraId="378A72CE" w14:textId="77777777" w:rsidR="004C6A73" w:rsidRPr="00D504DE" w:rsidRDefault="004C6A73" w:rsidP="008E509A">
      <w:pPr>
        <w:ind w:firstLine="360"/>
        <w:jc w:val="both"/>
        <w:rPr>
          <w:rFonts w:ascii="Times New Roman" w:eastAsia="Times New Roman" w:hAnsi="Times New Roman" w:cs="Times New Roman"/>
          <w:color w:val="000000"/>
          <w:sz w:val="24"/>
          <w:szCs w:val="24"/>
          <w:lang w:eastAsia="hr-HR"/>
        </w:rPr>
      </w:pPr>
      <w:r w:rsidRPr="00D504DE">
        <w:rPr>
          <w:rFonts w:ascii="Times New Roman" w:eastAsia="Times New Roman" w:hAnsi="Times New Roman" w:cs="Times New Roman"/>
          <w:color w:val="000000"/>
          <w:sz w:val="24"/>
          <w:szCs w:val="24"/>
          <w:lang w:eastAsia="hr-HR"/>
        </w:rPr>
        <w:t xml:space="preserve">Na temelju članka 125. stavka 4. Poslovnika Hrvatskoga sabora (Narodne novine, broj 81/13, 113/16, 69/17, 29/18, 53720 i 119/20), Vlada Republike Hrvatske o Prijedlogu za pokretanje pitanja povjerenja Darku Horvata, ministru prostornoga uređenja, graditeljstva i državne imovine u Vladi Republike Hrvatske, daje sljedeće </w:t>
      </w:r>
    </w:p>
    <w:p w14:paraId="55632B71" w14:textId="77777777" w:rsidR="004C6A73" w:rsidRPr="00D504DE" w:rsidRDefault="004C6A73" w:rsidP="004C6A73">
      <w:pPr>
        <w:jc w:val="both"/>
        <w:rPr>
          <w:rFonts w:ascii="Times New Roman" w:eastAsia="Times New Roman" w:hAnsi="Times New Roman" w:cs="Times New Roman"/>
          <w:color w:val="000000"/>
          <w:sz w:val="24"/>
          <w:szCs w:val="24"/>
          <w:lang w:eastAsia="hr-HR"/>
        </w:rPr>
      </w:pPr>
    </w:p>
    <w:p w14:paraId="58866963" w14:textId="77777777" w:rsidR="004C6A73" w:rsidRPr="00D504DE" w:rsidRDefault="004C6A73" w:rsidP="00BE0B69">
      <w:pPr>
        <w:jc w:val="center"/>
        <w:rPr>
          <w:rFonts w:ascii="Times New Roman" w:eastAsia="Times New Roman" w:hAnsi="Times New Roman" w:cs="Times New Roman"/>
          <w:b/>
          <w:bCs/>
          <w:color w:val="000000"/>
          <w:sz w:val="24"/>
          <w:szCs w:val="24"/>
          <w:lang w:eastAsia="hr-HR"/>
        </w:rPr>
      </w:pPr>
    </w:p>
    <w:p w14:paraId="3785E4EA" w14:textId="77777777" w:rsidR="004C6A73" w:rsidRPr="00D504DE" w:rsidRDefault="004C6A73" w:rsidP="00BE0B69">
      <w:pPr>
        <w:jc w:val="center"/>
        <w:rPr>
          <w:rFonts w:ascii="Times New Roman" w:eastAsia="Times New Roman" w:hAnsi="Times New Roman" w:cs="Times New Roman"/>
          <w:b/>
          <w:bCs/>
          <w:color w:val="000000"/>
          <w:sz w:val="24"/>
          <w:szCs w:val="24"/>
          <w:lang w:eastAsia="hr-HR"/>
        </w:rPr>
      </w:pPr>
      <w:r w:rsidRPr="00D504DE">
        <w:rPr>
          <w:rFonts w:ascii="Times New Roman" w:eastAsia="Times New Roman" w:hAnsi="Times New Roman" w:cs="Times New Roman"/>
          <w:b/>
          <w:bCs/>
          <w:color w:val="000000"/>
          <w:sz w:val="24"/>
          <w:szCs w:val="24"/>
          <w:lang w:eastAsia="hr-HR"/>
        </w:rPr>
        <w:t>O Č I T O V A N J E</w:t>
      </w:r>
    </w:p>
    <w:p w14:paraId="26ABB8B4" w14:textId="77777777" w:rsidR="004C6A73" w:rsidRPr="00D504DE" w:rsidRDefault="004C6A73" w:rsidP="004C6A73">
      <w:pPr>
        <w:jc w:val="both"/>
        <w:rPr>
          <w:rFonts w:ascii="Times New Roman" w:eastAsia="Times New Roman" w:hAnsi="Times New Roman" w:cs="Times New Roman"/>
          <w:color w:val="000000"/>
          <w:sz w:val="24"/>
          <w:szCs w:val="24"/>
          <w:lang w:eastAsia="hr-HR"/>
        </w:rPr>
      </w:pPr>
    </w:p>
    <w:p w14:paraId="24D9A71C" w14:textId="77777777" w:rsidR="004C6A73" w:rsidRPr="00D504DE" w:rsidRDefault="004C6A73" w:rsidP="004C6A73">
      <w:pPr>
        <w:jc w:val="both"/>
        <w:rPr>
          <w:rFonts w:ascii="Times New Roman" w:eastAsia="Times New Roman" w:hAnsi="Times New Roman" w:cs="Times New Roman"/>
          <w:color w:val="000000"/>
          <w:sz w:val="24"/>
          <w:szCs w:val="24"/>
          <w:lang w:eastAsia="hr-HR"/>
        </w:rPr>
      </w:pPr>
    </w:p>
    <w:p w14:paraId="22B43E74" w14:textId="4CECAF38" w:rsidR="00E63818" w:rsidRPr="00D504DE" w:rsidRDefault="004C6A73" w:rsidP="008E509A">
      <w:pPr>
        <w:ind w:firstLine="360"/>
        <w:jc w:val="both"/>
        <w:rPr>
          <w:rFonts w:ascii="Times New Roman" w:hAnsi="Times New Roman" w:cs="Times New Roman"/>
          <w:sz w:val="24"/>
          <w:szCs w:val="24"/>
        </w:rPr>
      </w:pPr>
      <w:r w:rsidRPr="00D504DE">
        <w:rPr>
          <w:rFonts w:ascii="Times New Roman" w:eastAsia="Times New Roman" w:hAnsi="Times New Roman" w:cs="Times New Roman"/>
          <w:color w:val="000000"/>
          <w:sz w:val="24"/>
          <w:szCs w:val="24"/>
          <w:lang w:eastAsia="hr-HR"/>
        </w:rPr>
        <w:t>Vlada Republike Hrvatske odbija sve navode iz Prijedloga za pokretanje pitanja povjerenja Darku Horvata, ministru prostornoga uređenja, graditeljstva i državne imovine u Vladi Republike Hrvatske, kao neutemeljene i neosnovane te ističe kako nema osnove za izglasavanje nepovjerenja ministru prostornoga uređenja, graditeljstva i državne imovine. Svoje stajalište Vlada Republike Hrvatske temelji na činjenicama koje se navode u nastavku ovoga očitovanja.</w:t>
      </w:r>
    </w:p>
    <w:p w14:paraId="306BF266" w14:textId="77777777" w:rsidR="00316E3B" w:rsidRPr="00D504DE" w:rsidRDefault="00316E3B" w:rsidP="00B114FF">
      <w:pPr>
        <w:jc w:val="both"/>
        <w:rPr>
          <w:rFonts w:ascii="Times New Roman" w:hAnsi="Times New Roman" w:cs="Times New Roman"/>
          <w:sz w:val="24"/>
          <w:szCs w:val="24"/>
        </w:rPr>
      </w:pPr>
    </w:p>
    <w:p w14:paraId="7214FD3F" w14:textId="3BBBE3AE" w:rsidR="00F63469" w:rsidRPr="00D504DE" w:rsidRDefault="00ED702E" w:rsidP="00E13FE4">
      <w:pPr>
        <w:pStyle w:val="ListParagraph"/>
        <w:numPr>
          <w:ilvl w:val="0"/>
          <w:numId w:val="11"/>
        </w:numPr>
        <w:jc w:val="both"/>
        <w:rPr>
          <w:rFonts w:ascii="Times New Roman" w:hAnsi="Times New Roman" w:cs="Times New Roman"/>
          <w:sz w:val="24"/>
          <w:szCs w:val="24"/>
        </w:rPr>
      </w:pPr>
      <w:r w:rsidRPr="00D504DE">
        <w:rPr>
          <w:rFonts w:ascii="Times New Roman" w:hAnsi="Times New Roman" w:cs="Times New Roman"/>
          <w:sz w:val="24"/>
          <w:szCs w:val="24"/>
        </w:rPr>
        <w:t xml:space="preserve">UVOD </w:t>
      </w:r>
    </w:p>
    <w:p w14:paraId="321A66C0" w14:textId="77777777" w:rsidR="00E13FE4" w:rsidRPr="00D504DE" w:rsidRDefault="00E13FE4" w:rsidP="00E13FE4">
      <w:pPr>
        <w:pStyle w:val="ListParagraph"/>
        <w:jc w:val="both"/>
        <w:rPr>
          <w:rFonts w:ascii="Times New Roman" w:hAnsi="Times New Roman" w:cs="Times New Roman"/>
          <w:sz w:val="24"/>
          <w:szCs w:val="24"/>
        </w:rPr>
      </w:pPr>
    </w:p>
    <w:p w14:paraId="16191901" w14:textId="5865E691" w:rsidR="00C848DF" w:rsidRPr="00D504DE" w:rsidRDefault="007A0123" w:rsidP="0098656F">
      <w:pPr>
        <w:ind w:firstLine="360"/>
        <w:jc w:val="both"/>
        <w:rPr>
          <w:rFonts w:ascii="Times New Roman" w:hAnsi="Times New Roman" w:cs="Times New Roman"/>
          <w:sz w:val="24"/>
          <w:szCs w:val="24"/>
        </w:rPr>
      </w:pPr>
      <w:r w:rsidRPr="00D504DE">
        <w:rPr>
          <w:rFonts w:ascii="Times New Roman" w:hAnsi="Times New Roman" w:cs="Times New Roman"/>
          <w:sz w:val="24"/>
          <w:szCs w:val="24"/>
        </w:rPr>
        <w:t>Vlada Republike Hrvatske</w:t>
      </w:r>
      <w:r w:rsidR="000F0A63" w:rsidRPr="00D504DE">
        <w:rPr>
          <w:rFonts w:ascii="Times New Roman" w:hAnsi="Times New Roman" w:cs="Times New Roman"/>
          <w:sz w:val="24"/>
          <w:szCs w:val="24"/>
        </w:rPr>
        <w:t>,</w:t>
      </w:r>
      <w:r w:rsidRPr="00D504DE">
        <w:rPr>
          <w:rFonts w:ascii="Times New Roman" w:hAnsi="Times New Roman" w:cs="Times New Roman"/>
          <w:sz w:val="24"/>
          <w:szCs w:val="24"/>
        </w:rPr>
        <w:t xml:space="preserve"> od prvog razornog potresa koji je pogodio </w:t>
      </w:r>
      <w:r w:rsidR="00940BA4" w:rsidRPr="00D504DE">
        <w:rPr>
          <w:rFonts w:ascii="Times New Roman" w:hAnsi="Times New Roman" w:cs="Times New Roman"/>
          <w:sz w:val="24"/>
          <w:szCs w:val="24"/>
        </w:rPr>
        <w:t xml:space="preserve">Grad Zagreb, Krapinsko-zagorsku i Zagrebačke županiju </w:t>
      </w:r>
      <w:r w:rsidR="00346D95" w:rsidRPr="00D504DE">
        <w:rPr>
          <w:rFonts w:ascii="Times New Roman" w:hAnsi="Times New Roman" w:cs="Times New Roman"/>
          <w:sz w:val="24"/>
          <w:szCs w:val="24"/>
        </w:rPr>
        <w:t>22. ožujka 2020. te nakon razorn</w:t>
      </w:r>
      <w:r w:rsidR="000F0A63" w:rsidRPr="00D504DE">
        <w:rPr>
          <w:rFonts w:ascii="Times New Roman" w:hAnsi="Times New Roman" w:cs="Times New Roman"/>
          <w:sz w:val="24"/>
          <w:szCs w:val="24"/>
        </w:rPr>
        <w:t>ih</w:t>
      </w:r>
      <w:r w:rsidR="00346D95" w:rsidRPr="00D504DE">
        <w:rPr>
          <w:rFonts w:ascii="Times New Roman" w:hAnsi="Times New Roman" w:cs="Times New Roman"/>
          <w:sz w:val="24"/>
          <w:szCs w:val="24"/>
        </w:rPr>
        <w:t xml:space="preserve"> potresa koji </w:t>
      </w:r>
      <w:r w:rsidR="000F0A63" w:rsidRPr="00D504DE">
        <w:rPr>
          <w:rFonts w:ascii="Times New Roman" w:hAnsi="Times New Roman" w:cs="Times New Roman"/>
          <w:sz w:val="24"/>
          <w:szCs w:val="24"/>
        </w:rPr>
        <w:t>su</w:t>
      </w:r>
      <w:r w:rsidR="00346D95" w:rsidRPr="00D504DE">
        <w:rPr>
          <w:rFonts w:ascii="Times New Roman" w:hAnsi="Times New Roman" w:cs="Times New Roman"/>
          <w:sz w:val="24"/>
          <w:szCs w:val="24"/>
        </w:rPr>
        <w:t xml:space="preserve"> pogodi</w:t>
      </w:r>
      <w:r w:rsidR="000F0A63" w:rsidRPr="00D504DE">
        <w:rPr>
          <w:rFonts w:ascii="Times New Roman" w:hAnsi="Times New Roman" w:cs="Times New Roman"/>
          <w:sz w:val="24"/>
          <w:szCs w:val="24"/>
        </w:rPr>
        <w:t>li</w:t>
      </w:r>
      <w:r w:rsidR="00346D95" w:rsidRPr="00D504DE">
        <w:rPr>
          <w:rFonts w:ascii="Times New Roman" w:hAnsi="Times New Roman" w:cs="Times New Roman"/>
          <w:sz w:val="24"/>
          <w:szCs w:val="24"/>
        </w:rPr>
        <w:t xml:space="preserve"> Sisačko-moslavačku</w:t>
      </w:r>
      <w:r w:rsidR="00FE53FA" w:rsidRPr="00D504DE">
        <w:rPr>
          <w:rFonts w:ascii="Times New Roman" w:hAnsi="Times New Roman" w:cs="Times New Roman"/>
          <w:sz w:val="24"/>
          <w:szCs w:val="24"/>
        </w:rPr>
        <w:t xml:space="preserve"> i </w:t>
      </w:r>
      <w:r w:rsidR="00346D95" w:rsidRPr="00D504DE">
        <w:rPr>
          <w:rFonts w:ascii="Times New Roman" w:hAnsi="Times New Roman" w:cs="Times New Roman"/>
          <w:sz w:val="24"/>
          <w:szCs w:val="24"/>
        </w:rPr>
        <w:t xml:space="preserve">Karlovačku </w:t>
      </w:r>
      <w:r w:rsidR="00403FEE" w:rsidRPr="00D504DE">
        <w:rPr>
          <w:rFonts w:ascii="Times New Roman" w:hAnsi="Times New Roman" w:cs="Times New Roman"/>
          <w:sz w:val="24"/>
          <w:szCs w:val="24"/>
        </w:rPr>
        <w:t xml:space="preserve">Zagrebačku </w:t>
      </w:r>
      <w:r w:rsidR="00346D95" w:rsidRPr="00D504DE">
        <w:rPr>
          <w:rFonts w:ascii="Times New Roman" w:hAnsi="Times New Roman" w:cs="Times New Roman"/>
          <w:sz w:val="24"/>
          <w:szCs w:val="24"/>
        </w:rPr>
        <w:t xml:space="preserve">županiju </w:t>
      </w:r>
      <w:r w:rsidR="00ED03AF" w:rsidRPr="00D504DE">
        <w:rPr>
          <w:rFonts w:ascii="Times New Roman" w:hAnsi="Times New Roman" w:cs="Times New Roman"/>
          <w:sz w:val="24"/>
          <w:szCs w:val="24"/>
        </w:rPr>
        <w:t xml:space="preserve">28. </w:t>
      </w:r>
      <w:r w:rsidR="000F0A63" w:rsidRPr="00D504DE">
        <w:rPr>
          <w:rFonts w:ascii="Times New Roman" w:hAnsi="Times New Roman" w:cs="Times New Roman"/>
          <w:sz w:val="24"/>
          <w:szCs w:val="24"/>
        </w:rPr>
        <w:t xml:space="preserve">i 29. </w:t>
      </w:r>
      <w:r w:rsidR="00ED03AF" w:rsidRPr="00D504DE">
        <w:rPr>
          <w:rFonts w:ascii="Times New Roman" w:hAnsi="Times New Roman" w:cs="Times New Roman"/>
          <w:sz w:val="24"/>
          <w:szCs w:val="24"/>
        </w:rPr>
        <w:t>prosinca 2020.</w:t>
      </w:r>
      <w:r w:rsidR="000F0A63" w:rsidRPr="00D504DE">
        <w:rPr>
          <w:rFonts w:ascii="Times New Roman" w:hAnsi="Times New Roman" w:cs="Times New Roman"/>
          <w:sz w:val="24"/>
          <w:szCs w:val="24"/>
        </w:rPr>
        <w:t>,</w:t>
      </w:r>
      <w:r w:rsidR="00ED03AF" w:rsidRPr="00D504DE">
        <w:rPr>
          <w:rFonts w:ascii="Times New Roman" w:hAnsi="Times New Roman" w:cs="Times New Roman"/>
          <w:sz w:val="24"/>
          <w:szCs w:val="24"/>
        </w:rPr>
        <w:t xml:space="preserve"> čini velike napore kako bi se sanirale posljedice navedenih događaja. </w:t>
      </w:r>
      <w:r w:rsidR="00ED702E" w:rsidRPr="00D504DE">
        <w:rPr>
          <w:rFonts w:ascii="Times New Roman" w:hAnsi="Times New Roman" w:cs="Times New Roman"/>
          <w:sz w:val="24"/>
          <w:szCs w:val="24"/>
        </w:rPr>
        <w:t xml:space="preserve">Vlada Republike Hrvatske </w:t>
      </w:r>
      <w:r w:rsidR="00A532B5" w:rsidRPr="00D504DE">
        <w:rPr>
          <w:rFonts w:ascii="Times New Roman" w:hAnsi="Times New Roman" w:cs="Times New Roman"/>
          <w:sz w:val="24"/>
          <w:szCs w:val="24"/>
        </w:rPr>
        <w:t>odgovorno upravlja procesima i aktivnostima</w:t>
      </w:r>
      <w:r w:rsidR="00100C3F" w:rsidRPr="00D504DE">
        <w:rPr>
          <w:rFonts w:ascii="Times New Roman" w:hAnsi="Times New Roman" w:cs="Times New Roman"/>
          <w:sz w:val="24"/>
          <w:szCs w:val="24"/>
        </w:rPr>
        <w:t xml:space="preserve"> u cilju </w:t>
      </w:r>
      <w:r w:rsidR="0058271D" w:rsidRPr="00D504DE">
        <w:rPr>
          <w:rFonts w:ascii="Times New Roman" w:hAnsi="Times New Roman" w:cs="Times New Roman"/>
          <w:sz w:val="24"/>
          <w:szCs w:val="24"/>
        </w:rPr>
        <w:t>saniranja posljedica razornih potresa i ob</w:t>
      </w:r>
      <w:r w:rsidR="00417107" w:rsidRPr="00D504DE">
        <w:rPr>
          <w:rFonts w:ascii="Times New Roman" w:hAnsi="Times New Roman" w:cs="Times New Roman"/>
          <w:sz w:val="24"/>
          <w:szCs w:val="24"/>
        </w:rPr>
        <w:t>nove pogođenih područja</w:t>
      </w:r>
      <w:r w:rsidR="0099307D" w:rsidRPr="00D504DE">
        <w:rPr>
          <w:rFonts w:ascii="Times New Roman" w:hAnsi="Times New Roman" w:cs="Times New Roman"/>
          <w:sz w:val="24"/>
          <w:szCs w:val="24"/>
        </w:rPr>
        <w:t xml:space="preserve">. Složene procese obnove provode </w:t>
      </w:r>
      <w:r w:rsidR="004610F2" w:rsidRPr="00D504DE">
        <w:rPr>
          <w:rFonts w:ascii="Times New Roman" w:hAnsi="Times New Roman" w:cs="Times New Roman"/>
          <w:sz w:val="24"/>
          <w:szCs w:val="24"/>
        </w:rPr>
        <w:t>Ministarstvo prostornoga uređenja, graditeljstva i državne imovine</w:t>
      </w:r>
      <w:r w:rsidR="00715FBA" w:rsidRPr="00D504DE">
        <w:rPr>
          <w:rFonts w:ascii="Times New Roman" w:hAnsi="Times New Roman" w:cs="Times New Roman"/>
          <w:sz w:val="24"/>
          <w:szCs w:val="24"/>
        </w:rPr>
        <w:t xml:space="preserve"> (u daljnjem tekstu: Ministarstvo)</w:t>
      </w:r>
      <w:r w:rsidR="004610F2" w:rsidRPr="00D504DE">
        <w:rPr>
          <w:rFonts w:ascii="Times New Roman" w:hAnsi="Times New Roman" w:cs="Times New Roman"/>
          <w:sz w:val="24"/>
          <w:szCs w:val="24"/>
        </w:rPr>
        <w:t xml:space="preserve">, Središnji državni ured za </w:t>
      </w:r>
      <w:r w:rsidR="003F6BFA" w:rsidRPr="00D504DE">
        <w:rPr>
          <w:rFonts w:ascii="Times New Roman" w:hAnsi="Times New Roman" w:cs="Times New Roman"/>
          <w:sz w:val="24"/>
          <w:szCs w:val="24"/>
        </w:rPr>
        <w:t xml:space="preserve">obnovu i </w:t>
      </w:r>
      <w:r w:rsidR="004610F2" w:rsidRPr="00D504DE">
        <w:rPr>
          <w:rFonts w:ascii="Times New Roman" w:hAnsi="Times New Roman" w:cs="Times New Roman"/>
          <w:sz w:val="24"/>
          <w:szCs w:val="24"/>
        </w:rPr>
        <w:t>stambeno zbrinjavanje</w:t>
      </w:r>
      <w:r w:rsidR="00064A3D" w:rsidRPr="00D504DE">
        <w:rPr>
          <w:rFonts w:ascii="Times New Roman" w:hAnsi="Times New Roman" w:cs="Times New Roman"/>
          <w:sz w:val="24"/>
          <w:szCs w:val="24"/>
        </w:rPr>
        <w:t xml:space="preserve"> ( u daljnjem tekstu: Središnji državni ured)</w:t>
      </w:r>
      <w:r w:rsidR="00771D1A" w:rsidRPr="00D504DE">
        <w:rPr>
          <w:rFonts w:ascii="Times New Roman" w:hAnsi="Times New Roman" w:cs="Times New Roman"/>
          <w:sz w:val="24"/>
          <w:szCs w:val="24"/>
        </w:rPr>
        <w:t xml:space="preserve">, </w:t>
      </w:r>
      <w:r w:rsidR="00715FBA" w:rsidRPr="00D504DE">
        <w:rPr>
          <w:rFonts w:ascii="Times New Roman" w:hAnsi="Times New Roman" w:cs="Times New Roman"/>
          <w:sz w:val="24"/>
          <w:szCs w:val="24"/>
        </w:rPr>
        <w:t xml:space="preserve">te </w:t>
      </w:r>
      <w:r w:rsidR="004610F2" w:rsidRPr="00D504DE">
        <w:rPr>
          <w:rFonts w:ascii="Times New Roman" w:hAnsi="Times New Roman" w:cs="Times New Roman"/>
          <w:sz w:val="24"/>
          <w:szCs w:val="24"/>
        </w:rPr>
        <w:t>Fond za obnovu</w:t>
      </w:r>
      <w:r w:rsidR="004B2961" w:rsidRPr="00D504DE">
        <w:rPr>
          <w:rFonts w:ascii="Times New Roman" w:hAnsi="Times New Roman" w:cs="Times New Roman"/>
          <w:sz w:val="24"/>
          <w:szCs w:val="24"/>
        </w:rPr>
        <w:t xml:space="preserve"> </w:t>
      </w:r>
      <w:r w:rsidR="003D59A8" w:rsidRPr="00D504DE">
        <w:rPr>
          <w:rFonts w:ascii="Times New Roman" w:hAnsi="Times New Roman" w:cs="Times New Roman"/>
          <w:sz w:val="24"/>
          <w:szCs w:val="24"/>
        </w:rPr>
        <w:t>G</w:t>
      </w:r>
      <w:r w:rsidR="002C3720" w:rsidRPr="00D504DE">
        <w:rPr>
          <w:rFonts w:ascii="Times New Roman" w:hAnsi="Times New Roman" w:cs="Times New Roman"/>
          <w:sz w:val="24"/>
          <w:szCs w:val="24"/>
        </w:rPr>
        <w:t xml:space="preserve">rada Zagreba, </w:t>
      </w:r>
      <w:r w:rsidR="0098656F" w:rsidRPr="00D504DE">
        <w:rPr>
          <w:rFonts w:ascii="Times New Roman" w:hAnsi="Times New Roman" w:cs="Times New Roman"/>
          <w:sz w:val="24"/>
          <w:szCs w:val="24"/>
        </w:rPr>
        <w:t>Krapinsko-zagorske županije i Zagrebačke županije</w:t>
      </w:r>
      <w:r w:rsidR="0077207D" w:rsidRPr="00D504DE">
        <w:rPr>
          <w:rFonts w:ascii="Times New Roman" w:hAnsi="Times New Roman" w:cs="Times New Roman"/>
          <w:sz w:val="24"/>
          <w:szCs w:val="24"/>
        </w:rPr>
        <w:t xml:space="preserve"> (dalje u tekstu: Fond za obnovu)</w:t>
      </w:r>
      <w:r w:rsidR="0098656F" w:rsidRPr="00D504DE">
        <w:rPr>
          <w:rFonts w:ascii="Times New Roman" w:hAnsi="Times New Roman" w:cs="Times New Roman"/>
          <w:sz w:val="24"/>
          <w:szCs w:val="24"/>
        </w:rPr>
        <w:t xml:space="preserve"> </w:t>
      </w:r>
      <w:r w:rsidR="004610F2" w:rsidRPr="00D504DE">
        <w:rPr>
          <w:rFonts w:ascii="Times New Roman" w:hAnsi="Times New Roman" w:cs="Times New Roman"/>
          <w:sz w:val="24"/>
          <w:szCs w:val="24"/>
        </w:rPr>
        <w:t>koji je osnovan upravo radi provedbe postupaka obnove</w:t>
      </w:r>
      <w:r w:rsidR="00771D1A" w:rsidRPr="00D504DE">
        <w:rPr>
          <w:rFonts w:ascii="Times New Roman" w:hAnsi="Times New Roman" w:cs="Times New Roman"/>
          <w:sz w:val="24"/>
          <w:szCs w:val="24"/>
        </w:rPr>
        <w:t xml:space="preserve"> </w:t>
      </w:r>
      <w:r w:rsidR="00715FBA" w:rsidRPr="00D504DE">
        <w:rPr>
          <w:rFonts w:ascii="Times New Roman" w:hAnsi="Times New Roman" w:cs="Times New Roman"/>
          <w:sz w:val="24"/>
          <w:szCs w:val="24"/>
        </w:rPr>
        <w:t>kao i</w:t>
      </w:r>
      <w:r w:rsidR="00771D1A" w:rsidRPr="00D504DE">
        <w:rPr>
          <w:rFonts w:ascii="Times New Roman" w:hAnsi="Times New Roman" w:cs="Times New Roman"/>
          <w:sz w:val="24"/>
          <w:szCs w:val="24"/>
        </w:rPr>
        <w:t xml:space="preserve"> </w:t>
      </w:r>
      <w:r w:rsidR="00715FBA" w:rsidRPr="00D504DE">
        <w:rPr>
          <w:rFonts w:ascii="Times New Roman" w:hAnsi="Times New Roman" w:cs="Times New Roman"/>
          <w:sz w:val="24"/>
          <w:szCs w:val="24"/>
        </w:rPr>
        <w:t xml:space="preserve">Grad Zagreb i </w:t>
      </w:r>
      <w:r w:rsidR="00771D1A" w:rsidRPr="00D504DE">
        <w:rPr>
          <w:rFonts w:ascii="Times New Roman" w:hAnsi="Times New Roman" w:cs="Times New Roman"/>
          <w:sz w:val="24"/>
          <w:szCs w:val="24"/>
        </w:rPr>
        <w:t>županije</w:t>
      </w:r>
      <w:r w:rsidR="00715FBA" w:rsidRPr="00D504DE">
        <w:rPr>
          <w:rFonts w:ascii="Times New Roman" w:hAnsi="Times New Roman" w:cs="Times New Roman"/>
          <w:sz w:val="24"/>
          <w:szCs w:val="24"/>
        </w:rPr>
        <w:t>, odnosno lokalna samouprava</w:t>
      </w:r>
      <w:r w:rsidR="00771D1A" w:rsidRPr="00D504DE">
        <w:rPr>
          <w:rFonts w:ascii="Times New Roman" w:hAnsi="Times New Roman" w:cs="Times New Roman"/>
          <w:sz w:val="24"/>
          <w:szCs w:val="24"/>
        </w:rPr>
        <w:t xml:space="preserve"> na svojim područjima</w:t>
      </w:r>
      <w:r w:rsidR="004610F2" w:rsidRPr="00D504DE">
        <w:rPr>
          <w:rFonts w:ascii="Times New Roman" w:hAnsi="Times New Roman" w:cs="Times New Roman"/>
          <w:sz w:val="24"/>
          <w:szCs w:val="24"/>
        </w:rPr>
        <w:t>.</w:t>
      </w:r>
      <w:r w:rsidR="00F22ED4" w:rsidRPr="00D504DE">
        <w:rPr>
          <w:rFonts w:ascii="Times New Roman" w:hAnsi="Times New Roman" w:cs="Times New Roman"/>
          <w:sz w:val="24"/>
          <w:szCs w:val="24"/>
        </w:rPr>
        <w:t xml:space="preserve"> </w:t>
      </w:r>
      <w:r w:rsidR="00F03AA4" w:rsidRPr="00D504DE">
        <w:rPr>
          <w:rFonts w:ascii="Times New Roman" w:hAnsi="Times New Roman" w:cs="Times New Roman"/>
          <w:sz w:val="24"/>
          <w:szCs w:val="24"/>
        </w:rPr>
        <w:t xml:space="preserve">Radi operativne koordinacije aktivnosti na terenu, Vlada Republike Hrvatske je, donijevši Odluku o proglašenju katastrofe na području pogođenom potresom, 4. siječnja 2021., zadužila potpredsjednika Vlade Republike Hrvatske i ministra hrvatskih branitelja Tomu Medveda da rukovodi radom Stožera civilne </w:t>
      </w:r>
      <w:r w:rsidR="00F03AA4" w:rsidRPr="00D504DE">
        <w:rPr>
          <w:rFonts w:ascii="Times New Roman" w:hAnsi="Times New Roman" w:cs="Times New Roman"/>
          <w:sz w:val="24"/>
          <w:szCs w:val="24"/>
        </w:rPr>
        <w:lastRenderedPageBreak/>
        <w:t>zaštite Republike Hrvatske, u dijelu koji se odnosi na otklanjanje posljedica katastrofe uzrokovane potresom na području Sisačko-moslavačke, Zagrebačke i Karlovačke županije</w:t>
      </w:r>
      <w:r w:rsidR="004C54DE" w:rsidRPr="00D504DE">
        <w:rPr>
          <w:rFonts w:ascii="Times New Roman" w:hAnsi="Times New Roman" w:cs="Times New Roman"/>
          <w:sz w:val="24"/>
          <w:szCs w:val="24"/>
        </w:rPr>
        <w:t xml:space="preserve">. </w:t>
      </w:r>
      <w:r w:rsidR="0041416C" w:rsidRPr="00D504DE">
        <w:rPr>
          <w:rFonts w:ascii="Times New Roman" w:hAnsi="Times New Roman" w:cs="Times New Roman"/>
          <w:sz w:val="24"/>
          <w:szCs w:val="24"/>
        </w:rPr>
        <w:t xml:space="preserve">Nadalje, važno je istaknuti kako je </w:t>
      </w:r>
      <w:r w:rsidR="0068752B" w:rsidRPr="00D504DE">
        <w:rPr>
          <w:rFonts w:ascii="Times New Roman" w:hAnsi="Times New Roman" w:cs="Times New Roman"/>
          <w:sz w:val="24"/>
          <w:szCs w:val="24"/>
        </w:rPr>
        <w:t xml:space="preserve">iz Fonda solidarnosti Europske unije, na temelju </w:t>
      </w:r>
      <w:r w:rsidR="00417ABB" w:rsidRPr="00D504DE">
        <w:rPr>
          <w:rFonts w:ascii="Times New Roman" w:hAnsi="Times New Roman" w:cs="Times New Roman"/>
          <w:sz w:val="24"/>
          <w:szCs w:val="24"/>
        </w:rPr>
        <w:t>z</w:t>
      </w:r>
      <w:r w:rsidR="0068752B" w:rsidRPr="00D504DE">
        <w:rPr>
          <w:rFonts w:ascii="Times New Roman" w:hAnsi="Times New Roman" w:cs="Times New Roman"/>
          <w:sz w:val="24"/>
          <w:szCs w:val="24"/>
        </w:rPr>
        <w:t xml:space="preserve">ahtjeva Vlade Republike Hrvatske za saniranje štete potresom </w:t>
      </w:r>
      <w:r w:rsidR="00B83147" w:rsidRPr="00D504DE">
        <w:rPr>
          <w:rFonts w:ascii="Times New Roman" w:hAnsi="Times New Roman" w:cs="Times New Roman"/>
          <w:sz w:val="24"/>
          <w:szCs w:val="24"/>
        </w:rPr>
        <w:t>dodijeljeno 683,7 milijuna eura pomoći</w:t>
      </w:r>
      <w:r w:rsidR="00715FBA" w:rsidRPr="00D504DE">
        <w:rPr>
          <w:rFonts w:ascii="Times New Roman" w:hAnsi="Times New Roman" w:cs="Times New Roman"/>
          <w:sz w:val="24"/>
          <w:szCs w:val="24"/>
        </w:rPr>
        <w:t xml:space="preserve"> za sanaciju štete temeljem potresa iz ožujka 2020</w:t>
      </w:r>
      <w:r w:rsidR="00B83147" w:rsidRPr="00D504DE">
        <w:rPr>
          <w:rFonts w:ascii="Times New Roman" w:hAnsi="Times New Roman" w:cs="Times New Roman"/>
          <w:sz w:val="24"/>
          <w:szCs w:val="24"/>
        </w:rPr>
        <w:t>.</w:t>
      </w:r>
      <w:r w:rsidR="00715FBA" w:rsidRPr="00D504DE">
        <w:rPr>
          <w:rFonts w:ascii="Times New Roman" w:hAnsi="Times New Roman" w:cs="Times New Roman"/>
          <w:sz w:val="24"/>
          <w:szCs w:val="24"/>
        </w:rPr>
        <w:t xml:space="preserve"> te 319,2 milijuna eura pomoći za sanaciju štete temeljem potresa iz prosinca 2020.</w:t>
      </w:r>
    </w:p>
    <w:p w14:paraId="7BC31A81" w14:textId="77777777" w:rsidR="008E509A" w:rsidRPr="00D504DE" w:rsidRDefault="008E509A" w:rsidP="008E509A">
      <w:pPr>
        <w:jc w:val="both"/>
        <w:rPr>
          <w:rFonts w:ascii="Times New Roman" w:hAnsi="Times New Roman" w:cs="Times New Roman"/>
          <w:sz w:val="24"/>
          <w:szCs w:val="24"/>
        </w:rPr>
      </w:pPr>
    </w:p>
    <w:p w14:paraId="1DA0449F" w14:textId="58BD9327" w:rsidR="0057583F" w:rsidRPr="00D504DE" w:rsidRDefault="009A72FA" w:rsidP="008E509A">
      <w:pPr>
        <w:ind w:firstLine="360"/>
        <w:jc w:val="both"/>
        <w:rPr>
          <w:rFonts w:ascii="Times New Roman" w:hAnsi="Times New Roman" w:cs="Times New Roman"/>
          <w:sz w:val="24"/>
          <w:szCs w:val="24"/>
        </w:rPr>
      </w:pPr>
      <w:r w:rsidRPr="00D504DE">
        <w:rPr>
          <w:rFonts w:ascii="Times New Roman" w:hAnsi="Times New Roman" w:cs="Times New Roman"/>
          <w:sz w:val="24"/>
          <w:szCs w:val="24"/>
        </w:rPr>
        <w:t>Također</w:t>
      </w:r>
      <w:r w:rsidR="0057583F" w:rsidRPr="00D504DE">
        <w:rPr>
          <w:rFonts w:ascii="Times New Roman" w:hAnsi="Times New Roman" w:cs="Times New Roman"/>
          <w:sz w:val="24"/>
          <w:szCs w:val="24"/>
        </w:rPr>
        <w:t xml:space="preserve">, Republika Hrvatska sklopila </w:t>
      </w:r>
      <w:r w:rsidR="00715FBA" w:rsidRPr="00D504DE">
        <w:rPr>
          <w:rFonts w:ascii="Times New Roman" w:hAnsi="Times New Roman" w:cs="Times New Roman"/>
          <w:sz w:val="24"/>
          <w:szCs w:val="24"/>
        </w:rPr>
        <w:t xml:space="preserve">je </w:t>
      </w:r>
      <w:r w:rsidR="0057583F" w:rsidRPr="00D504DE">
        <w:rPr>
          <w:rFonts w:ascii="Times New Roman" w:hAnsi="Times New Roman" w:cs="Times New Roman"/>
          <w:sz w:val="24"/>
          <w:szCs w:val="24"/>
        </w:rPr>
        <w:t>Ugovor o zajmu s Međunarodnom bank</w:t>
      </w:r>
      <w:r w:rsidR="00771D1A" w:rsidRPr="00D504DE">
        <w:rPr>
          <w:rFonts w:ascii="Times New Roman" w:hAnsi="Times New Roman" w:cs="Times New Roman"/>
          <w:sz w:val="24"/>
          <w:szCs w:val="24"/>
        </w:rPr>
        <w:t>o</w:t>
      </w:r>
      <w:r w:rsidR="0057583F" w:rsidRPr="00D504DE">
        <w:rPr>
          <w:rFonts w:ascii="Times New Roman" w:hAnsi="Times New Roman" w:cs="Times New Roman"/>
          <w:sz w:val="24"/>
          <w:szCs w:val="24"/>
        </w:rPr>
        <w:t>m za obnovu i razvoj za projekt obnove nakon potresa i jačanja pripravnosti javnog zdravstva. Ukupna vrijednost zajma iznosi 200 milijuna USD, od čega je 180 milijuna USD namijenjeno za oporavak i obnovu nakon potresa, 15 milijuna USD za nadzor i pripravnost javnog zdravstva, te 5 milijuna USD za upravljanje projektom.</w:t>
      </w:r>
    </w:p>
    <w:p w14:paraId="218DD1FD" w14:textId="77777777" w:rsidR="008E509A" w:rsidRPr="00D504DE" w:rsidRDefault="008E509A" w:rsidP="008E509A">
      <w:pPr>
        <w:ind w:firstLine="360"/>
        <w:jc w:val="both"/>
        <w:rPr>
          <w:rFonts w:ascii="Times New Roman" w:hAnsi="Times New Roman" w:cs="Times New Roman"/>
          <w:sz w:val="24"/>
          <w:szCs w:val="24"/>
        </w:rPr>
      </w:pPr>
    </w:p>
    <w:p w14:paraId="1C170B2A" w14:textId="122ECD9B" w:rsidR="0057583F" w:rsidRPr="00D504DE" w:rsidRDefault="0057583F" w:rsidP="008E509A">
      <w:pPr>
        <w:ind w:firstLine="360"/>
        <w:jc w:val="both"/>
        <w:rPr>
          <w:rFonts w:ascii="Times New Roman" w:hAnsi="Times New Roman" w:cs="Times New Roman"/>
          <w:sz w:val="24"/>
          <w:szCs w:val="24"/>
        </w:rPr>
      </w:pPr>
      <w:r w:rsidRPr="00D504DE">
        <w:rPr>
          <w:rFonts w:ascii="Times New Roman" w:hAnsi="Times New Roman" w:cs="Times New Roman"/>
          <w:sz w:val="24"/>
          <w:szCs w:val="24"/>
        </w:rPr>
        <w:t xml:space="preserve">Ističe se, </w:t>
      </w:r>
      <w:r w:rsidR="009A72FA" w:rsidRPr="00D504DE">
        <w:rPr>
          <w:rFonts w:ascii="Times New Roman" w:hAnsi="Times New Roman" w:cs="Times New Roman"/>
          <w:sz w:val="24"/>
          <w:szCs w:val="24"/>
        </w:rPr>
        <w:t>nadalje,</w:t>
      </w:r>
      <w:r w:rsidRPr="00D504DE">
        <w:rPr>
          <w:rFonts w:ascii="Times New Roman" w:hAnsi="Times New Roman" w:cs="Times New Roman"/>
          <w:sz w:val="24"/>
          <w:szCs w:val="24"/>
        </w:rPr>
        <w:t xml:space="preserve"> da je sastavni dio Nacionalnog plana oporavka i otpornosti 2021.-202</w:t>
      </w:r>
      <w:r w:rsidR="00A86059" w:rsidRPr="00D504DE">
        <w:rPr>
          <w:rFonts w:ascii="Times New Roman" w:hAnsi="Times New Roman" w:cs="Times New Roman"/>
          <w:sz w:val="24"/>
          <w:szCs w:val="24"/>
        </w:rPr>
        <w:t>6</w:t>
      </w:r>
      <w:r w:rsidRPr="00D504DE">
        <w:rPr>
          <w:rFonts w:ascii="Times New Roman" w:hAnsi="Times New Roman" w:cs="Times New Roman"/>
          <w:sz w:val="24"/>
          <w:szCs w:val="24"/>
        </w:rPr>
        <w:t xml:space="preserve">. (NPOO) poglavlje o financiranju obnove zgrada oštećenih u potresu s energetskom obnovom na području Grada Zagreba, Krapinsko-zagorske županije, Zagrebačke županije, Sisačko-moslavačke županije i Karlovačke županije (poglavlje C6.1.). Unutar navedenog poglavlja ima više stavaka koji su </w:t>
      </w:r>
      <w:r w:rsidR="00771D1A" w:rsidRPr="00D504DE">
        <w:rPr>
          <w:rFonts w:ascii="Times New Roman" w:hAnsi="Times New Roman" w:cs="Times New Roman"/>
          <w:sz w:val="24"/>
          <w:szCs w:val="24"/>
        </w:rPr>
        <w:t xml:space="preserve">vezani </w:t>
      </w:r>
      <w:r w:rsidRPr="00D504DE">
        <w:rPr>
          <w:rFonts w:ascii="Times New Roman" w:hAnsi="Times New Roman" w:cs="Times New Roman"/>
          <w:sz w:val="24"/>
          <w:szCs w:val="24"/>
        </w:rPr>
        <w:t xml:space="preserve">konkretno uz obnovu i potres pa se tako ističe točka C6.1. R1-I2 Obnova zgrada oštećenih u potresu s energetskom obnovom gdje je </w:t>
      </w:r>
      <w:r w:rsidR="00771D1A" w:rsidRPr="00D504DE">
        <w:rPr>
          <w:rFonts w:ascii="Times New Roman" w:hAnsi="Times New Roman" w:cs="Times New Roman"/>
          <w:sz w:val="24"/>
          <w:szCs w:val="24"/>
        </w:rPr>
        <w:t>planirano</w:t>
      </w:r>
      <w:r w:rsidRPr="00D504DE">
        <w:rPr>
          <w:rFonts w:ascii="Times New Roman" w:hAnsi="Times New Roman" w:cs="Times New Roman"/>
          <w:sz w:val="24"/>
          <w:szCs w:val="24"/>
        </w:rPr>
        <w:t xml:space="preserve"> 4</w:t>
      </w:r>
      <w:r w:rsidR="00826825" w:rsidRPr="00D504DE">
        <w:rPr>
          <w:rFonts w:ascii="Times New Roman" w:hAnsi="Times New Roman" w:cs="Times New Roman"/>
          <w:sz w:val="24"/>
          <w:szCs w:val="24"/>
        </w:rPr>
        <w:t>,</w:t>
      </w:r>
      <w:r w:rsidRPr="00D504DE">
        <w:rPr>
          <w:rFonts w:ascii="Times New Roman" w:hAnsi="Times New Roman" w:cs="Times New Roman"/>
          <w:sz w:val="24"/>
          <w:szCs w:val="24"/>
        </w:rPr>
        <w:t xml:space="preserve">4 </w:t>
      </w:r>
      <w:r w:rsidR="006B1AB0" w:rsidRPr="00D504DE">
        <w:rPr>
          <w:rFonts w:ascii="Times New Roman" w:hAnsi="Times New Roman" w:cs="Times New Roman"/>
          <w:sz w:val="24"/>
          <w:szCs w:val="24"/>
        </w:rPr>
        <w:t xml:space="preserve">milijardi </w:t>
      </w:r>
      <w:r w:rsidRPr="00D504DE">
        <w:rPr>
          <w:rFonts w:ascii="Times New Roman" w:hAnsi="Times New Roman" w:cs="Times New Roman"/>
          <w:sz w:val="24"/>
          <w:szCs w:val="24"/>
        </w:rPr>
        <w:t>kn.</w:t>
      </w:r>
    </w:p>
    <w:p w14:paraId="41002EDD" w14:textId="77777777" w:rsidR="008E509A" w:rsidRPr="00D504DE" w:rsidRDefault="008E509A" w:rsidP="00787AED">
      <w:pPr>
        <w:ind w:firstLine="708"/>
        <w:jc w:val="both"/>
        <w:rPr>
          <w:rFonts w:ascii="Times New Roman" w:hAnsi="Times New Roman" w:cs="Times New Roman"/>
          <w:sz w:val="24"/>
          <w:szCs w:val="24"/>
        </w:rPr>
      </w:pPr>
    </w:p>
    <w:p w14:paraId="73F69504" w14:textId="191C9DFD" w:rsidR="007B001A" w:rsidRPr="00D504DE" w:rsidRDefault="00B83147" w:rsidP="008E509A">
      <w:pPr>
        <w:ind w:firstLine="360"/>
        <w:jc w:val="both"/>
        <w:rPr>
          <w:rFonts w:ascii="Times New Roman" w:hAnsi="Times New Roman" w:cs="Times New Roman"/>
          <w:sz w:val="24"/>
          <w:szCs w:val="24"/>
        </w:rPr>
      </w:pPr>
      <w:r w:rsidRPr="00D504DE">
        <w:rPr>
          <w:rFonts w:ascii="Times New Roman" w:hAnsi="Times New Roman" w:cs="Times New Roman"/>
          <w:sz w:val="24"/>
          <w:szCs w:val="24"/>
        </w:rPr>
        <w:t xml:space="preserve">Prema tome, </w:t>
      </w:r>
      <w:r w:rsidR="002F5D1F" w:rsidRPr="00D504DE">
        <w:rPr>
          <w:rFonts w:ascii="Times New Roman" w:hAnsi="Times New Roman" w:cs="Times New Roman"/>
          <w:sz w:val="24"/>
          <w:szCs w:val="24"/>
        </w:rPr>
        <w:t>nastojanja</w:t>
      </w:r>
      <w:r w:rsidRPr="00D504DE">
        <w:rPr>
          <w:rFonts w:ascii="Times New Roman" w:hAnsi="Times New Roman" w:cs="Times New Roman"/>
          <w:sz w:val="24"/>
          <w:szCs w:val="24"/>
        </w:rPr>
        <w:t xml:space="preserve"> Vlade Republike Hrvatske da građanima </w:t>
      </w:r>
      <w:r w:rsidR="002F5D1F" w:rsidRPr="00D504DE">
        <w:rPr>
          <w:rFonts w:ascii="Times New Roman" w:hAnsi="Times New Roman" w:cs="Times New Roman"/>
          <w:sz w:val="24"/>
          <w:szCs w:val="24"/>
        </w:rPr>
        <w:t xml:space="preserve">olakša postupke obnove su neupitna te </w:t>
      </w:r>
      <w:r w:rsidR="0011670F" w:rsidRPr="00D504DE">
        <w:rPr>
          <w:rFonts w:ascii="Times New Roman" w:hAnsi="Times New Roman" w:cs="Times New Roman"/>
          <w:sz w:val="24"/>
          <w:szCs w:val="24"/>
        </w:rPr>
        <w:t xml:space="preserve">ovaj </w:t>
      </w:r>
      <w:r w:rsidR="00F2464C" w:rsidRPr="00D504DE">
        <w:rPr>
          <w:rFonts w:ascii="Times New Roman" w:hAnsi="Times New Roman" w:cs="Times New Roman"/>
          <w:sz w:val="24"/>
          <w:szCs w:val="24"/>
        </w:rPr>
        <w:t xml:space="preserve">prijedlog </w:t>
      </w:r>
      <w:r w:rsidR="00EB5837" w:rsidRPr="00D504DE">
        <w:rPr>
          <w:rFonts w:ascii="Times New Roman" w:hAnsi="Times New Roman" w:cs="Times New Roman"/>
          <w:sz w:val="24"/>
          <w:szCs w:val="24"/>
        </w:rPr>
        <w:t xml:space="preserve">za postavljanje povjerenja ministru </w:t>
      </w:r>
      <w:r w:rsidR="00715FBA" w:rsidRPr="00D504DE">
        <w:rPr>
          <w:rFonts w:ascii="Times New Roman" w:hAnsi="Times New Roman" w:cs="Times New Roman"/>
          <w:sz w:val="24"/>
          <w:szCs w:val="24"/>
        </w:rPr>
        <w:t xml:space="preserve">Darku </w:t>
      </w:r>
      <w:r w:rsidR="00EB5837" w:rsidRPr="00D504DE">
        <w:rPr>
          <w:rFonts w:ascii="Times New Roman" w:hAnsi="Times New Roman" w:cs="Times New Roman"/>
          <w:sz w:val="24"/>
          <w:szCs w:val="24"/>
        </w:rPr>
        <w:t xml:space="preserve">Horvatu </w:t>
      </w:r>
      <w:r w:rsidR="00C05D6E" w:rsidRPr="00D504DE">
        <w:rPr>
          <w:rFonts w:ascii="Times New Roman" w:hAnsi="Times New Roman" w:cs="Times New Roman"/>
          <w:sz w:val="24"/>
          <w:szCs w:val="24"/>
        </w:rPr>
        <w:t xml:space="preserve">predstavlja pokušaj </w:t>
      </w:r>
      <w:r w:rsidR="007A68DA" w:rsidRPr="00D504DE">
        <w:rPr>
          <w:rFonts w:ascii="Times New Roman" w:hAnsi="Times New Roman" w:cs="Times New Roman"/>
          <w:sz w:val="24"/>
          <w:szCs w:val="24"/>
        </w:rPr>
        <w:t>predlagatelja</w:t>
      </w:r>
      <w:r w:rsidR="00C05D6E" w:rsidRPr="00D504DE">
        <w:rPr>
          <w:rFonts w:ascii="Times New Roman" w:hAnsi="Times New Roman" w:cs="Times New Roman"/>
          <w:sz w:val="24"/>
          <w:szCs w:val="24"/>
        </w:rPr>
        <w:t xml:space="preserve"> da se u javnosti nametnu netočne teze o radu </w:t>
      </w:r>
      <w:r w:rsidR="00EB5837" w:rsidRPr="00D504DE">
        <w:rPr>
          <w:rFonts w:ascii="Times New Roman" w:hAnsi="Times New Roman" w:cs="Times New Roman"/>
          <w:sz w:val="24"/>
          <w:szCs w:val="24"/>
        </w:rPr>
        <w:t xml:space="preserve">Ministarstva </w:t>
      </w:r>
      <w:r w:rsidR="007D7C4B" w:rsidRPr="00D504DE">
        <w:rPr>
          <w:rFonts w:ascii="Times New Roman" w:hAnsi="Times New Roman" w:cs="Times New Roman"/>
          <w:sz w:val="24"/>
          <w:szCs w:val="24"/>
        </w:rPr>
        <w:t xml:space="preserve">kao i </w:t>
      </w:r>
      <w:r w:rsidR="00C05D6E" w:rsidRPr="00D504DE">
        <w:rPr>
          <w:rFonts w:ascii="Times New Roman" w:hAnsi="Times New Roman" w:cs="Times New Roman"/>
          <w:sz w:val="24"/>
          <w:szCs w:val="24"/>
        </w:rPr>
        <w:t xml:space="preserve">Vlade Republike Hrvatske </w:t>
      </w:r>
      <w:r w:rsidR="00715FBA" w:rsidRPr="00D504DE">
        <w:rPr>
          <w:rFonts w:ascii="Times New Roman" w:hAnsi="Times New Roman" w:cs="Times New Roman"/>
          <w:sz w:val="24"/>
          <w:szCs w:val="24"/>
        </w:rPr>
        <w:t>u cjelini</w:t>
      </w:r>
      <w:r w:rsidR="007B001A" w:rsidRPr="00D504DE">
        <w:rPr>
          <w:rFonts w:ascii="Times New Roman" w:hAnsi="Times New Roman" w:cs="Times New Roman"/>
          <w:sz w:val="24"/>
          <w:szCs w:val="24"/>
        </w:rPr>
        <w:t xml:space="preserve">. </w:t>
      </w:r>
    </w:p>
    <w:p w14:paraId="3800E9DA" w14:textId="77777777" w:rsidR="007B001A" w:rsidRPr="00D504DE" w:rsidRDefault="007B001A" w:rsidP="00C05D6E">
      <w:pPr>
        <w:ind w:firstLine="708"/>
        <w:rPr>
          <w:rFonts w:ascii="Times New Roman" w:hAnsi="Times New Roman" w:cs="Times New Roman"/>
          <w:sz w:val="24"/>
          <w:szCs w:val="24"/>
        </w:rPr>
      </w:pPr>
    </w:p>
    <w:p w14:paraId="6BCF65E9" w14:textId="0E1B8132" w:rsidR="0020521C" w:rsidRPr="00D504DE" w:rsidRDefault="0020521C" w:rsidP="0020521C">
      <w:pPr>
        <w:pStyle w:val="ListParagraph"/>
        <w:numPr>
          <w:ilvl w:val="0"/>
          <w:numId w:val="11"/>
        </w:numPr>
        <w:jc w:val="both"/>
        <w:rPr>
          <w:rFonts w:ascii="Times New Roman" w:hAnsi="Times New Roman" w:cs="Times New Roman"/>
          <w:sz w:val="24"/>
          <w:szCs w:val="24"/>
        </w:rPr>
      </w:pPr>
      <w:r w:rsidRPr="00D504DE">
        <w:rPr>
          <w:rFonts w:ascii="Times New Roman" w:hAnsi="Times New Roman" w:cs="Times New Roman"/>
          <w:sz w:val="24"/>
          <w:szCs w:val="24"/>
        </w:rPr>
        <w:t xml:space="preserve">MODELI </w:t>
      </w:r>
      <w:r w:rsidR="00421AD9" w:rsidRPr="00D504DE">
        <w:rPr>
          <w:rFonts w:ascii="Times New Roman" w:hAnsi="Times New Roman" w:cs="Times New Roman"/>
          <w:sz w:val="24"/>
          <w:szCs w:val="24"/>
        </w:rPr>
        <w:t>OBNOVE</w:t>
      </w:r>
    </w:p>
    <w:p w14:paraId="4F8BCBA7" w14:textId="0D999250" w:rsidR="00421AD9" w:rsidRPr="00D504DE" w:rsidRDefault="00421AD9" w:rsidP="00421AD9">
      <w:pPr>
        <w:jc w:val="both"/>
        <w:rPr>
          <w:rFonts w:ascii="Times New Roman" w:hAnsi="Times New Roman" w:cs="Times New Roman"/>
          <w:sz w:val="24"/>
          <w:szCs w:val="24"/>
        </w:rPr>
      </w:pPr>
    </w:p>
    <w:p w14:paraId="7327B530" w14:textId="2222C3D2" w:rsidR="00C83AA3" w:rsidRPr="00D504DE" w:rsidRDefault="00115CA7" w:rsidP="00C83AA3">
      <w:pPr>
        <w:ind w:firstLine="360"/>
        <w:jc w:val="both"/>
        <w:rPr>
          <w:rFonts w:ascii="Times New Roman" w:hAnsi="Times New Roman" w:cs="Times New Roman"/>
          <w:sz w:val="24"/>
          <w:szCs w:val="24"/>
        </w:rPr>
      </w:pPr>
      <w:r w:rsidRPr="00D504DE">
        <w:rPr>
          <w:rFonts w:ascii="Times New Roman" w:hAnsi="Times New Roman" w:cs="Times New Roman"/>
          <w:sz w:val="24"/>
          <w:szCs w:val="24"/>
        </w:rPr>
        <w:t>Vezano uz navode predlagatelja</w:t>
      </w:r>
      <w:r w:rsidR="00AF71EA" w:rsidRPr="00D504DE">
        <w:rPr>
          <w:rFonts w:ascii="Times New Roman" w:hAnsi="Times New Roman" w:cs="Times New Roman"/>
          <w:sz w:val="24"/>
          <w:szCs w:val="24"/>
        </w:rPr>
        <w:t>,</w:t>
      </w:r>
      <w:r w:rsidRPr="00D504DE">
        <w:rPr>
          <w:rFonts w:ascii="Times New Roman" w:hAnsi="Times New Roman" w:cs="Times New Roman"/>
          <w:sz w:val="24"/>
          <w:szCs w:val="24"/>
        </w:rPr>
        <w:t xml:space="preserve"> a koji se odnose na model obnove</w:t>
      </w:r>
      <w:r w:rsidR="00AF71EA" w:rsidRPr="00D504DE">
        <w:rPr>
          <w:rFonts w:ascii="Times New Roman" w:hAnsi="Times New Roman" w:cs="Times New Roman"/>
          <w:sz w:val="24"/>
          <w:szCs w:val="24"/>
        </w:rPr>
        <w:t>,</w:t>
      </w:r>
      <w:r w:rsidRPr="00D504DE">
        <w:rPr>
          <w:rFonts w:ascii="Times New Roman" w:hAnsi="Times New Roman" w:cs="Times New Roman"/>
          <w:sz w:val="24"/>
          <w:szCs w:val="24"/>
        </w:rPr>
        <w:t xml:space="preserve"> navodimo kako je </w:t>
      </w:r>
      <w:r w:rsidR="004909AD" w:rsidRPr="00D504DE">
        <w:rPr>
          <w:rFonts w:ascii="Times New Roman" w:hAnsi="Times New Roman" w:cs="Times New Roman"/>
          <w:sz w:val="24"/>
          <w:szCs w:val="24"/>
        </w:rPr>
        <w:t>nakon potresa</w:t>
      </w:r>
      <w:r w:rsidR="00CB47FD" w:rsidRPr="00D504DE">
        <w:rPr>
          <w:rFonts w:ascii="Times New Roman" w:hAnsi="Times New Roman" w:cs="Times New Roman"/>
          <w:sz w:val="24"/>
          <w:szCs w:val="24"/>
        </w:rPr>
        <w:t xml:space="preserve"> koji je pogodio </w:t>
      </w:r>
      <w:r w:rsidR="00B10905" w:rsidRPr="00D504DE">
        <w:rPr>
          <w:rFonts w:ascii="Times New Roman" w:hAnsi="Times New Roman" w:cs="Times New Roman"/>
          <w:sz w:val="24"/>
          <w:szCs w:val="24"/>
        </w:rPr>
        <w:t>G</w:t>
      </w:r>
      <w:r w:rsidR="00CB47FD" w:rsidRPr="00D504DE">
        <w:rPr>
          <w:rFonts w:ascii="Times New Roman" w:hAnsi="Times New Roman" w:cs="Times New Roman"/>
          <w:sz w:val="24"/>
          <w:szCs w:val="24"/>
        </w:rPr>
        <w:t>rad Zagreb i okolicu</w:t>
      </w:r>
      <w:r w:rsidR="00434A64" w:rsidRPr="00D504DE">
        <w:rPr>
          <w:rFonts w:ascii="Times New Roman" w:hAnsi="Times New Roman" w:cs="Times New Roman"/>
          <w:sz w:val="24"/>
          <w:szCs w:val="24"/>
        </w:rPr>
        <w:t xml:space="preserve"> 22. ožujka 2020</w:t>
      </w:r>
      <w:r w:rsidR="001022A4" w:rsidRPr="00D504DE">
        <w:rPr>
          <w:rFonts w:ascii="Times New Roman" w:hAnsi="Times New Roman" w:cs="Times New Roman"/>
          <w:sz w:val="24"/>
          <w:szCs w:val="24"/>
        </w:rPr>
        <w:t>.</w:t>
      </w:r>
      <w:r w:rsidR="00CB47FD" w:rsidRPr="00D504DE">
        <w:rPr>
          <w:rFonts w:ascii="Times New Roman" w:hAnsi="Times New Roman" w:cs="Times New Roman"/>
          <w:sz w:val="24"/>
          <w:szCs w:val="24"/>
        </w:rPr>
        <w:t xml:space="preserve">, </w:t>
      </w:r>
      <w:r w:rsidR="00537D9B" w:rsidRPr="00D504DE">
        <w:rPr>
          <w:rFonts w:ascii="Times New Roman" w:hAnsi="Times New Roman" w:cs="Times New Roman"/>
          <w:sz w:val="24"/>
          <w:szCs w:val="24"/>
        </w:rPr>
        <w:t>Ministarstvo je pripremilo</w:t>
      </w:r>
      <w:r w:rsidR="001A4737" w:rsidRPr="00D504DE">
        <w:rPr>
          <w:rFonts w:ascii="Times New Roman" w:hAnsi="Times New Roman" w:cs="Times New Roman"/>
          <w:sz w:val="24"/>
          <w:szCs w:val="24"/>
        </w:rPr>
        <w:t xml:space="preserve">, a </w:t>
      </w:r>
      <w:r w:rsidR="00CB47FD" w:rsidRPr="00D504DE">
        <w:rPr>
          <w:rFonts w:ascii="Times New Roman" w:hAnsi="Times New Roman" w:cs="Times New Roman"/>
          <w:sz w:val="24"/>
          <w:szCs w:val="24"/>
        </w:rPr>
        <w:t>Vlada Republike Hrvatske pred</w:t>
      </w:r>
      <w:r w:rsidR="00EF0FA8" w:rsidRPr="00D504DE">
        <w:rPr>
          <w:rFonts w:ascii="Times New Roman" w:hAnsi="Times New Roman" w:cs="Times New Roman"/>
          <w:sz w:val="24"/>
          <w:szCs w:val="24"/>
        </w:rPr>
        <w:t>ložila</w:t>
      </w:r>
      <w:r w:rsidR="001A4737" w:rsidRPr="00D504DE">
        <w:rPr>
          <w:rFonts w:ascii="Times New Roman" w:hAnsi="Times New Roman" w:cs="Times New Roman"/>
          <w:sz w:val="24"/>
          <w:szCs w:val="24"/>
        </w:rPr>
        <w:t>,</w:t>
      </w:r>
      <w:r w:rsidR="00EF0FA8" w:rsidRPr="00D504DE">
        <w:rPr>
          <w:rFonts w:ascii="Times New Roman" w:hAnsi="Times New Roman" w:cs="Times New Roman"/>
          <w:sz w:val="24"/>
          <w:szCs w:val="24"/>
        </w:rPr>
        <w:t xml:space="preserve"> da se pogođena područja obnavljaju organizirano</w:t>
      </w:r>
      <w:r w:rsidR="00715FBA" w:rsidRPr="00D504DE">
        <w:rPr>
          <w:rFonts w:ascii="Times New Roman" w:hAnsi="Times New Roman" w:cs="Times New Roman"/>
          <w:sz w:val="24"/>
          <w:szCs w:val="24"/>
        </w:rPr>
        <w:t>m obnovom</w:t>
      </w:r>
      <w:r w:rsidR="00EF0FA8" w:rsidRPr="00D504DE">
        <w:rPr>
          <w:rFonts w:ascii="Times New Roman" w:hAnsi="Times New Roman" w:cs="Times New Roman"/>
          <w:sz w:val="24"/>
          <w:szCs w:val="24"/>
        </w:rPr>
        <w:t xml:space="preserve"> te da u </w:t>
      </w:r>
      <w:r w:rsidR="006C39D6" w:rsidRPr="00D504DE">
        <w:rPr>
          <w:rFonts w:ascii="Times New Roman" w:hAnsi="Times New Roman" w:cs="Times New Roman"/>
          <w:sz w:val="24"/>
          <w:szCs w:val="24"/>
        </w:rPr>
        <w:t xml:space="preserve">financiranju troškova obnove sudjeluju </w:t>
      </w:r>
      <w:r w:rsidR="00715FBA" w:rsidRPr="00D504DE">
        <w:rPr>
          <w:rFonts w:ascii="Times New Roman" w:hAnsi="Times New Roman" w:cs="Times New Roman"/>
          <w:sz w:val="24"/>
          <w:szCs w:val="24"/>
        </w:rPr>
        <w:t>vlasnici, odnosno suvlasnici pogođenih nekretnina</w:t>
      </w:r>
      <w:r w:rsidR="006C39D6" w:rsidRPr="00D504DE">
        <w:rPr>
          <w:rFonts w:ascii="Times New Roman" w:hAnsi="Times New Roman" w:cs="Times New Roman"/>
          <w:sz w:val="24"/>
          <w:szCs w:val="24"/>
        </w:rPr>
        <w:t>. Ovakav model</w:t>
      </w:r>
      <w:r w:rsidR="006E4B9E" w:rsidRPr="00D504DE">
        <w:rPr>
          <w:rFonts w:ascii="Times New Roman" w:hAnsi="Times New Roman" w:cs="Times New Roman"/>
          <w:sz w:val="24"/>
          <w:szCs w:val="24"/>
        </w:rPr>
        <w:t>,</w:t>
      </w:r>
      <w:r w:rsidR="006C39D6" w:rsidRPr="00D504DE">
        <w:rPr>
          <w:rFonts w:ascii="Times New Roman" w:hAnsi="Times New Roman" w:cs="Times New Roman"/>
          <w:sz w:val="24"/>
          <w:szCs w:val="24"/>
        </w:rPr>
        <w:t xml:space="preserve"> </w:t>
      </w:r>
      <w:r w:rsidR="00AE3990" w:rsidRPr="00D504DE">
        <w:rPr>
          <w:rFonts w:ascii="Times New Roman" w:hAnsi="Times New Roman" w:cs="Times New Roman"/>
          <w:sz w:val="24"/>
          <w:szCs w:val="24"/>
        </w:rPr>
        <w:t>u čijem je</w:t>
      </w:r>
      <w:r w:rsidR="006C39D6" w:rsidRPr="00D504DE">
        <w:rPr>
          <w:rFonts w:ascii="Times New Roman" w:hAnsi="Times New Roman" w:cs="Times New Roman"/>
          <w:sz w:val="24"/>
          <w:szCs w:val="24"/>
        </w:rPr>
        <w:t xml:space="preserve"> fokusu organiziran</w:t>
      </w:r>
      <w:r w:rsidR="00C83AA3" w:rsidRPr="00D504DE">
        <w:rPr>
          <w:rFonts w:ascii="Times New Roman" w:hAnsi="Times New Roman" w:cs="Times New Roman"/>
          <w:sz w:val="24"/>
          <w:szCs w:val="24"/>
        </w:rPr>
        <w:t>a</w:t>
      </w:r>
      <w:r w:rsidR="006C39D6" w:rsidRPr="00D504DE">
        <w:rPr>
          <w:rFonts w:ascii="Times New Roman" w:hAnsi="Times New Roman" w:cs="Times New Roman"/>
          <w:sz w:val="24"/>
          <w:szCs w:val="24"/>
        </w:rPr>
        <w:t xml:space="preserve"> i sufinanciran</w:t>
      </w:r>
      <w:r w:rsidR="00C83AA3" w:rsidRPr="00D504DE">
        <w:rPr>
          <w:rFonts w:ascii="Times New Roman" w:hAnsi="Times New Roman" w:cs="Times New Roman"/>
          <w:sz w:val="24"/>
          <w:szCs w:val="24"/>
        </w:rPr>
        <w:t>a</w:t>
      </w:r>
      <w:r w:rsidR="006C39D6" w:rsidRPr="00D504DE">
        <w:rPr>
          <w:rFonts w:ascii="Times New Roman" w:hAnsi="Times New Roman" w:cs="Times New Roman"/>
          <w:sz w:val="24"/>
          <w:szCs w:val="24"/>
        </w:rPr>
        <w:t xml:space="preserve"> obnov</w:t>
      </w:r>
      <w:r w:rsidR="00C83AA3" w:rsidRPr="00D504DE">
        <w:rPr>
          <w:rFonts w:ascii="Times New Roman" w:hAnsi="Times New Roman" w:cs="Times New Roman"/>
          <w:sz w:val="24"/>
          <w:szCs w:val="24"/>
        </w:rPr>
        <w:t>a</w:t>
      </w:r>
      <w:r w:rsidR="006C39D6" w:rsidRPr="00D504DE">
        <w:rPr>
          <w:rFonts w:ascii="Times New Roman" w:hAnsi="Times New Roman" w:cs="Times New Roman"/>
          <w:sz w:val="24"/>
          <w:szCs w:val="24"/>
        </w:rPr>
        <w:t xml:space="preserve">, </w:t>
      </w:r>
      <w:r w:rsidR="00BB6477" w:rsidRPr="00D504DE">
        <w:rPr>
          <w:rFonts w:ascii="Times New Roman" w:hAnsi="Times New Roman" w:cs="Times New Roman"/>
          <w:sz w:val="24"/>
          <w:szCs w:val="24"/>
        </w:rPr>
        <w:t xml:space="preserve">podržan je od strane gotovo svih </w:t>
      </w:r>
      <w:r w:rsidR="00AF71EA" w:rsidRPr="00D504DE">
        <w:rPr>
          <w:rFonts w:ascii="Times New Roman" w:hAnsi="Times New Roman" w:cs="Times New Roman"/>
          <w:sz w:val="24"/>
          <w:szCs w:val="24"/>
        </w:rPr>
        <w:t>zastupnika u Hrvatskom</w:t>
      </w:r>
      <w:r w:rsidR="00715FBA" w:rsidRPr="00D504DE">
        <w:rPr>
          <w:rFonts w:ascii="Times New Roman" w:hAnsi="Times New Roman" w:cs="Times New Roman"/>
          <w:sz w:val="24"/>
          <w:szCs w:val="24"/>
        </w:rPr>
        <w:t>e</w:t>
      </w:r>
      <w:r w:rsidR="00AF71EA" w:rsidRPr="00D504DE">
        <w:rPr>
          <w:rFonts w:ascii="Times New Roman" w:hAnsi="Times New Roman" w:cs="Times New Roman"/>
          <w:sz w:val="24"/>
          <w:szCs w:val="24"/>
        </w:rPr>
        <w:t xml:space="preserve"> saboru</w:t>
      </w:r>
      <w:r w:rsidR="00732CDF" w:rsidRPr="00D504DE">
        <w:rPr>
          <w:rFonts w:ascii="Times New Roman" w:hAnsi="Times New Roman" w:cs="Times New Roman"/>
          <w:sz w:val="24"/>
          <w:szCs w:val="24"/>
        </w:rPr>
        <w:t xml:space="preserve"> te je </w:t>
      </w:r>
      <w:r w:rsidR="00C60B8E" w:rsidRPr="00D504DE">
        <w:rPr>
          <w:rFonts w:ascii="Times New Roman" w:hAnsi="Times New Roman" w:cs="Times New Roman"/>
          <w:sz w:val="24"/>
          <w:szCs w:val="24"/>
        </w:rPr>
        <w:t xml:space="preserve">11. rujna 2020. donesen </w:t>
      </w:r>
      <w:r w:rsidR="00746722" w:rsidRPr="00D504DE">
        <w:rPr>
          <w:rFonts w:ascii="Times New Roman" w:hAnsi="Times New Roman" w:cs="Times New Roman"/>
          <w:sz w:val="24"/>
          <w:szCs w:val="24"/>
        </w:rPr>
        <w:t>Zakon o obnovi zgrada oštećenih potresom na području Grada Zagreba, Krapinsko-zagrebačke županije (''Narodne novine'', broj 102/20).</w:t>
      </w:r>
    </w:p>
    <w:p w14:paraId="36DB7BDC" w14:textId="77777777" w:rsidR="00C83AA3" w:rsidRPr="00D504DE" w:rsidRDefault="00C83AA3" w:rsidP="00421AD9">
      <w:pPr>
        <w:jc w:val="both"/>
        <w:rPr>
          <w:rFonts w:ascii="Times New Roman" w:hAnsi="Times New Roman" w:cs="Times New Roman"/>
          <w:sz w:val="24"/>
          <w:szCs w:val="24"/>
        </w:rPr>
      </w:pPr>
    </w:p>
    <w:p w14:paraId="22049A91" w14:textId="3A538506" w:rsidR="00715FBA" w:rsidRPr="00D504DE" w:rsidRDefault="00570989" w:rsidP="00570989">
      <w:pPr>
        <w:ind w:firstLine="360"/>
        <w:jc w:val="both"/>
        <w:rPr>
          <w:rFonts w:ascii="Times New Roman" w:hAnsi="Times New Roman" w:cs="Times New Roman"/>
          <w:sz w:val="24"/>
          <w:szCs w:val="24"/>
        </w:rPr>
      </w:pPr>
      <w:r w:rsidRPr="00D504DE">
        <w:rPr>
          <w:rFonts w:ascii="Times New Roman" w:hAnsi="Times New Roman" w:cs="Times New Roman"/>
          <w:sz w:val="24"/>
          <w:szCs w:val="24"/>
        </w:rPr>
        <w:t>Nadalje, r</w:t>
      </w:r>
      <w:r w:rsidR="001F5044" w:rsidRPr="00D504DE">
        <w:rPr>
          <w:rFonts w:ascii="Times New Roman" w:hAnsi="Times New Roman" w:cs="Times New Roman"/>
          <w:sz w:val="24"/>
          <w:szCs w:val="24"/>
        </w:rPr>
        <w:t xml:space="preserve">azorni potresi koji su pogodili Banovinu </w:t>
      </w:r>
      <w:r w:rsidR="00715FBA" w:rsidRPr="00D504DE">
        <w:rPr>
          <w:rFonts w:ascii="Times New Roman" w:hAnsi="Times New Roman" w:cs="Times New Roman"/>
          <w:sz w:val="24"/>
          <w:szCs w:val="24"/>
        </w:rPr>
        <w:t xml:space="preserve">krajem prosinca 2020. </w:t>
      </w:r>
      <w:r w:rsidRPr="00D504DE">
        <w:rPr>
          <w:rFonts w:ascii="Times New Roman" w:hAnsi="Times New Roman" w:cs="Times New Roman"/>
          <w:sz w:val="24"/>
          <w:szCs w:val="24"/>
        </w:rPr>
        <w:t>zahtijevali</w:t>
      </w:r>
      <w:r w:rsidR="001F5044" w:rsidRPr="00D504DE">
        <w:rPr>
          <w:rFonts w:ascii="Times New Roman" w:hAnsi="Times New Roman" w:cs="Times New Roman"/>
          <w:sz w:val="24"/>
          <w:szCs w:val="24"/>
        </w:rPr>
        <w:t xml:space="preserve"> su </w:t>
      </w:r>
      <w:r w:rsidR="00E32425" w:rsidRPr="00D504DE">
        <w:rPr>
          <w:rFonts w:ascii="Times New Roman" w:hAnsi="Times New Roman" w:cs="Times New Roman"/>
          <w:sz w:val="24"/>
          <w:szCs w:val="24"/>
        </w:rPr>
        <w:t xml:space="preserve">hitnu </w:t>
      </w:r>
      <w:r w:rsidR="00874EDD" w:rsidRPr="00D504DE">
        <w:rPr>
          <w:rFonts w:ascii="Times New Roman" w:hAnsi="Times New Roman" w:cs="Times New Roman"/>
          <w:sz w:val="24"/>
          <w:szCs w:val="24"/>
        </w:rPr>
        <w:t xml:space="preserve">intervenciju </w:t>
      </w:r>
      <w:r w:rsidR="00E32425" w:rsidRPr="00D504DE">
        <w:rPr>
          <w:rFonts w:ascii="Times New Roman" w:hAnsi="Times New Roman" w:cs="Times New Roman"/>
          <w:sz w:val="24"/>
          <w:szCs w:val="24"/>
        </w:rPr>
        <w:t xml:space="preserve">gotovo </w:t>
      </w:r>
      <w:r w:rsidR="00874EDD" w:rsidRPr="00D504DE">
        <w:rPr>
          <w:rFonts w:ascii="Times New Roman" w:hAnsi="Times New Roman" w:cs="Times New Roman"/>
          <w:sz w:val="24"/>
          <w:szCs w:val="24"/>
        </w:rPr>
        <w:t xml:space="preserve">svih </w:t>
      </w:r>
      <w:r w:rsidR="00AB5904" w:rsidRPr="00D504DE">
        <w:rPr>
          <w:rFonts w:ascii="Times New Roman" w:hAnsi="Times New Roman" w:cs="Times New Roman"/>
          <w:sz w:val="24"/>
          <w:szCs w:val="24"/>
        </w:rPr>
        <w:t xml:space="preserve">javnih </w:t>
      </w:r>
      <w:r w:rsidR="00874EDD" w:rsidRPr="00D504DE">
        <w:rPr>
          <w:rFonts w:ascii="Times New Roman" w:hAnsi="Times New Roman" w:cs="Times New Roman"/>
          <w:sz w:val="24"/>
          <w:szCs w:val="24"/>
        </w:rPr>
        <w:t xml:space="preserve">službi te su odmah po </w:t>
      </w:r>
      <w:r w:rsidR="004E2647" w:rsidRPr="00D504DE">
        <w:rPr>
          <w:rFonts w:ascii="Times New Roman" w:hAnsi="Times New Roman" w:cs="Times New Roman"/>
          <w:sz w:val="24"/>
          <w:szCs w:val="24"/>
        </w:rPr>
        <w:t>ovome događaju svi raspoloživi resursi Ministarstva stavljeni na teren i raspolaganje za saniranje posljedica potresa</w:t>
      </w:r>
      <w:r w:rsidR="00AF0109" w:rsidRPr="00D504DE">
        <w:rPr>
          <w:rFonts w:ascii="Times New Roman" w:hAnsi="Times New Roman" w:cs="Times New Roman"/>
          <w:sz w:val="24"/>
          <w:szCs w:val="24"/>
        </w:rPr>
        <w:t xml:space="preserve">. </w:t>
      </w:r>
      <w:r w:rsidR="00BD6056" w:rsidRPr="00D504DE">
        <w:rPr>
          <w:rFonts w:ascii="Times New Roman" w:hAnsi="Times New Roman" w:cs="Times New Roman"/>
          <w:sz w:val="24"/>
          <w:szCs w:val="24"/>
        </w:rPr>
        <w:t xml:space="preserve">Ovakva </w:t>
      </w:r>
      <w:r w:rsidR="00A359BA" w:rsidRPr="00D504DE">
        <w:rPr>
          <w:rFonts w:ascii="Times New Roman" w:hAnsi="Times New Roman" w:cs="Times New Roman"/>
          <w:sz w:val="24"/>
          <w:szCs w:val="24"/>
        </w:rPr>
        <w:t xml:space="preserve">akcija rezultirala je </w:t>
      </w:r>
      <w:r w:rsidR="00343067" w:rsidRPr="00D504DE">
        <w:rPr>
          <w:rFonts w:ascii="Times New Roman" w:hAnsi="Times New Roman" w:cs="Times New Roman"/>
          <w:sz w:val="24"/>
          <w:szCs w:val="24"/>
        </w:rPr>
        <w:t xml:space="preserve">između ostaloga </w:t>
      </w:r>
      <w:r w:rsidR="00715FBA" w:rsidRPr="00D504DE">
        <w:rPr>
          <w:rFonts w:ascii="Times New Roman" w:hAnsi="Times New Roman" w:cs="Times New Roman"/>
          <w:sz w:val="24"/>
          <w:szCs w:val="24"/>
        </w:rPr>
        <w:t xml:space="preserve">do lipnja 2021. prikupljanjem velikog broja zahtjeva </w:t>
      </w:r>
      <w:r w:rsidR="00A359BA" w:rsidRPr="00D504DE">
        <w:rPr>
          <w:rFonts w:ascii="Times New Roman" w:hAnsi="Times New Roman" w:cs="Times New Roman"/>
          <w:sz w:val="24"/>
          <w:szCs w:val="24"/>
        </w:rPr>
        <w:t>n</w:t>
      </w:r>
      <w:r w:rsidR="00AF0109" w:rsidRPr="00D504DE">
        <w:rPr>
          <w:rFonts w:ascii="Times New Roman" w:hAnsi="Times New Roman" w:cs="Times New Roman"/>
          <w:sz w:val="24"/>
          <w:szCs w:val="24"/>
        </w:rPr>
        <w:t xml:space="preserve">a područjima </w:t>
      </w:r>
      <w:r w:rsidR="00715FBA" w:rsidRPr="00D504DE">
        <w:rPr>
          <w:rFonts w:ascii="Times New Roman" w:hAnsi="Times New Roman" w:cs="Times New Roman"/>
          <w:sz w:val="24"/>
          <w:szCs w:val="24"/>
        </w:rPr>
        <w:t xml:space="preserve">na kojima je </w:t>
      </w:r>
      <w:r w:rsidR="00AF0109" w:rsidRPr="00D504DE">
        <w:rPr>
          <w:rFonts w:ascii="Times New Roman" w:hAnsi="Times New Roman" w:cs="Times New Roman"/>
          <w:sz w:val="24"/>
          <w:szCs w:val="24"/>
        </w:rPr>
        <w:t>proglašen</w:t>
      </w:r>
      <w:r w:rsidR="00715FBA" w:rsidRPr="00D504DE">
        <w:rPr>
          <w:rFonts w:ascii="Times New Roman" w:hAnsi="Times New Roman" w:cs="Times New Roman"/>
          <w:sz w:val="24"/>
          <w:szCs w:val="24"/>
        </w:rPr>
        <w:t>a</w:t>
      </w:r>
      <w:r w:rsidR="00AF0109" w:rsidRPr="00D504DE">
        <w:rPr>
          <w:rFonts w:ascii="Times New Roman" w:hAnsi="Times New Roman" w:cs="Times New Roman"/>
          <w:sz w:val="24"/>
          <w:szCs w:val="24"/>
        </w:rPr>
        <w:t xml:space="preserve"> katastrof</w:t>
      </w:r>
      <w:r w:rsidR="00715FBA" w:rsidRPr="00D504DE">
        <w:rPr>
          <w:rFonts w:ascii="Times New Roman" w:hAnsi="Times New Roman" w:cs="Times New Roman"/>
          <w:sz w:val="24"/>
          <w:szCs w:val="24"/>
        </w:rPr>
        <w:t>a.</w:t>
      </w:r>
      <w:r w:rsidR="00AF0109" w:rsidRPr="00D504DE">
        <w:rPr>
          <w:rFonts w:ascii="Times New Roman" w:hAnsi="Times New Roman" w:cs="Times New Roman"/>
          <w:sz w:val="24"/>
          <w:szCs w:val="24"/>
        </w:rPr>
        <w:t xml:space="preserve"> </w:t>
      </w:r>
      <w:r w:rsidR="00715FBA" w:rsidRPr="00D504DE">
        <w:rPr>
          <w:rFonts w:ascii="Times New Roman" w:hAnsi="Times New Roman" w:cs="Times New Roman"/>
          <w:sz w:val="24"/>
          <w:szCs w:val="24"/>
        </w:rPr>
        <w:t xml:space="preserve">Ministarstvo je pripremilo, Vlada usvojila, a Hrvatski sabor donio je već 5. veljače 2021. žurne izmjene </w:t>
      </w:r>
      <w:r w:rsidR="0098656F" w:rsidRPr="00D504DE">
        <w:rPr>
          <w:rFonts w:ascii="Times New Roman" w:hAnsi="Times New Roman" w:cs="Times New Roman"/>
          <w:sz w:val="24"/>
          <w:szCs w:val="24"/>
        </w:rPr>
        <w:t xml:space="preserve">i dopune </w:t>
      </w:r>
      <w:r w:rsidR="007A5DD2" w:rsidRPr="00D504DE">
        <w:rPr>
          <w:rFonts w:ascii="Times New Roman" w:hAnsi="Times New Roman" w:cs="Times New Roman"/>
          <w:sz w:val="24"/>
          <w:szCs w:val="24"/>
        </w:rPr>
        <w:t>Z</w:t>
      </w:r>
      <w:r w:rsidR="00715FBA" w:rsidRPr="00D504DE">
        <w:rPr>
          <w:rFonts w:ascii="Times New Roman" w:hAnsi="Times New Roman" w:cs="Times New Roman"/>
          <w:sz w:val="24"/>
          <w:szCs w:val="24"/>
        </w:rPr>
        <w:t xml:space="preserve">akona </w:t>
      </w:r>
      <w:r w:rsidR="007A5DD2" w:rsidRPr="00D504DE">
        <w:rPr>
          <w:rFonts w:ascii="Times New Roman" w:hAnsi="Times New Roman" w:cs="Times New Roman"/>
          <w:sz w:val="24"/>
          <w:szCs w:val="24"/>
        </w:rPr>
        <w:t xml:space="preserve"> o obnovi </w:t>
      </w:r>
      <w:r w:rsidR="00C449B7" w:rsidRPr="00D504DE">
        <w:rPr>
          <w:rFonts w:ascii="Times New Roman" w:hAnsi="Times New Roman" w:cs="Times New Roman"/>
          <w:sz w:val="24"/>
          <w:szCs w:val="24"/>
        </w:rPr>
        <w:t>(</w:t>
      </w:r>
      <w:r w:rsidR="0098656F" w:rsidRPr="00D504DE">
        <w:rPr>
          <w:rFonts w:ascii="Times New Roman" w:hAnsi="Times New Roman" w:cs="Times New Roman"/>
          <w:sz w:val="24"/>
          <w:szCs w:val="24"/>
        </w:rPr>
        <w:t xml:space="preserve"> </w:t>
      </w:r>
      <w:r w:rsidR="00C449B7" w:rsidRPr="00D504DE">
        <w:rPr>
          <w:rFonts w:ascii="Times New Roman" w:hAnsi="Times New Roman" w:cs="Times New Roman"/>
          <w:sz w:val="24"/>
          <w:szCs w:val="24"/>
        </w:rPr>
        <w:t>N</w:t>
      </w:r>
      <w:r w:rsidR="00F642B6" w:rsidRPr="00D504DE">
        <w:rPr>
          <w:rFonts w:ascii="Times New Roman" w:hAnsi="Times New Roman" w:cs="Times New Roman"/>
          <w:sz w:val="24"/>
          <w:szCs w:val="24"/>
        </w:rPr>
        <w:t xml:space="preserve">arodne novine br. </w:t>
      </w:r>
      <w:r w:rsidR="004B2961" w:rsidRPr="00D504DE">
        <w:rPr>
          <w:rFonts w:ascii="Times New Roman" w:hAnsi="Times New Roman" w:cs="Times New Roman"/>
          <w:sz w:val="24"/>
          <w:szCs w:val="24"/>
        </w:rPr>
        <w:t>10/2021</w:t>
      </w:r>
      <w:r w:rsidR="00C449B7" w:rsidRPr="00D504DE">
        <w:rPr>
          <w:rFonts w:ascii="Times New Roman" w:hAnsi="Times New Roman" w:cs="Times New Roman"/>
          <w:sz w:val="24"/>
          <w:szCs w:val="24"/>
        </w:rPr>
        <w:t xml:space="preserve">) </w:t>
      </w:r>
      <w:r w:rsidR="00715FBA" w:rsidRPr="00D504DE">
        <w:rPr>
          <w:rFonts w:ascii="Times New Roman" w:hAnsi="Times New Roman" w:cs="Times New Roman"/>
          <w:sz w:val="24"/>
          <w:szCs w:val="24"/>
        </w:rPr>
        <w:t xml:space="preserve">kojima je postojeći model obnove proširen i na područje na kojem je proglašena katastrofa. Zbog uočenog nedostatka kapaciteta uveden je kao novo provedbeno tijelo i Središnji </w:t>
      </w:r>
      <w:r w:rsidR="009456C2" w:rsidRPr="00D504DE">
        <w:rPr>
          <w:rFonts w:ascii="Times New Roman" w:hAnsi="Times New Roman" w:cs="Times New Roman"/>
          <w:sz w:val="24"/>
          <w:szCs w:val="24"/>
        </w:rPr>
        <w:t xml:space="preserve">državni </w:t>
      </w:r>
      <w:r w:rsidR="00715FBA" w:rsidRPr="00D504DE">
        <w:rPr>
          <w:rFonts w:ascii="Times New Roman" w:hAnsi="Times New Roman" w:cs="Times New Roman"/>
          <w:sz w:val="24"/>
          <w:szCs w:val="24"/>
        </w:rPr>
        <w:t xml:space="preserve">ured. </w:t>
      </w:r>
    </w:p>
    <w:p w14:paraId="18E3540B" w14:textId="77777777" w:rsidR="00715FBA" w:rsidRPr="00D504DE" w:rsidRDefault="00715FBA" w:rsidP="00570989">
      <w:pPr>
        <w:ind w:firstLine="360"/>
        <w:jc w:val="both"/>
        <w:rPr>
          <w:rFonts w:ascii="Times New Roman" w:hAnsi="Times New Roman" w:cs="Times New Roman"/>
          <w:sz w:val="24"/>
          <w:szCs w:val="24"/>
        </w:rPr>
      </w:pPr>
    </w:p>
    <w:p w14:paraId="411195AA" w14:textId="6E65E279" w:rsidR="001F5044" w:rsidRPr="00D504DE" w:rsidRDefault="00715FBA" w:rsidP="00570989">
      <w:pPr>
        <w:ind w:firstLine="360"/>
        <w:jc w:val="both"/>
        <w:rPr>
          <w:rFonts w:ascii="Times New Roman" w:hAnsi="Times New Roman" w:cs="Times New Roman"/>
          <w:sz w:val="24"/>
          <w:szCs w:val="24"/>
        </w:rPr>
      </w:pPr>
      <w:r w:rsidRPr="00D504DE">
        <w:rPr>
          <w:rFonts w:ascii="Times New Roman" w:hAnsi="Times New Roman" w:cs="Times New Roman"/>
          <w:sz w:val="24"/>
          <w:szCs w:val="24"/>
        </w:rPr>
        <w:t>U</w:t>
      </w:r>
      <w:r w:rsidR="00AF0109" w:rsidRPr="00D504DE">
        <w:rPr>
          <w:rFonts w:ascii="Times New Roman" w:hAnsi="Times New Roman" w:cs="Times New Roman"/>
          <w:sz w:val="24"/>
          <w:szCs w:val="24"/>
        </w:rPr>
        <w:t xml:space="preserve">brzo nakon </w:t>
      </w:r>
      <w:r w:rsidRPr="00D504DE">
        <w:rPr>
          <w:rFonts w:ascii="Times New Roman" w:hAnsi="Times New Roman" w:cs="Times New Roman"/>
          <w:sz w:val="24"/>
          <w:szCs w:val="24"/>
        </w:rPr>
        <w:t>akcije prikupljanja zahtjeva i početka</w:t>
      </w:r>
      <w:r w:rsidR="00AF0109" w:rsidRPr="00D504DE">
        <w:rPr>
          <w:rFonts w:ascii="Times New Roman" w:hAnsi="Times New Roman" w:cs="Times New Roman"/>
          <w:sz w:val="24"/>
          <w:szCs w:val="24"/>
        </w:rPr>
        <w:t xml:space="preserve"> </w:t>
      </w:r>
      <w:r w:rsidRPr="00D504DE">
        <w:rPr>
          <w:rFonts w:ascii="Times New Roman" w:hAnsi="Times New Roman" w:cs="Times New Roman"/>
          <w:sz w:val="24"/>
          <w:szCs w:val="24"/>
        </w:rPr>
        <w:t xml:space="preserve">njihove </w:t>
      </w:r>
      <w:r w:rsidR="007D152B" w:rsidRPr="00D504DE">
        <w:rPr>
          <w:rFonts w:ascii="Times New Roman" w:hAnsi="Times New Roman" w:cs="Times New Roman"/>
          <w:sz w:val="24"/>
          <w:szCs w:val="24"/>
        </w:rPr>
        <w:t xml:space="preserve">obrade </w:t>
      </w:r>
      <w:r w:rsidRPr="00D504DE">
        <w:rPr>
          <w:rFonts w:ascii="Times New Roman" w:hAnsi="Times New Roman" w:cs="Times New Roman"/>
          <w:sz w:val="24"/>
          <w:szCs w:val="24"/>
        </w:rPr>
        <w:t xml:space="preserve">tijekom lipnja i srpnja 2021. </w:t>
      </w:r>
      <w:r w:rsidR="00314340" w:rsidRPr="00D504DE">
        <w:rPr>
          <w:rFonts w:ascii="Times New Roman" w:hAnsi="Times New Roman" w:cs="Times New Roman"/>
          <w:sz w:val="24"/>
          <w:szCs w:val="24"/>
        </w:rPr>
        <w:t xml:space="preserve">utvrđeno </w:t>
      </w:r>
      <w:r w:rsidR="007D152B" w:rsidRPr="00D504DE">
        <w:rPr>
          <w:rFonts w:ascii="Times New Roman" w:hAnsi="Times New Roman" w:cs="Times New Roman"/>
          <w:sz w:val="24"/>
          <w:szCs w:val="24"/>
        </w:rPr>
        <w:t xml:space="preserve">je </w:t>
      </w:r>
      <w:r w:rsidRPr="00D504DE">
        <w:rPr>
          <w:rFonts w:ascii="Times New Roman" w:hAnsi="Times New Roman" w:cs="Times New Roman"/>
          <w:sz w:val="24"/>
          <w:szCs w:val="24"/>
        </w:rPr>
        <w:t xml:space="preserve">kako je </w:t>
      </w:r>
      <w:r w:rsidR="007D152B" w:rsidRPr="00D504DE">
        <w:rPr>
          <w:rFonts w:ascii="Times New Roman" w:hAnsi="Times New Roman" w:cs="Times New Roman"/>
          <w:sz w:val="24"/>
          <w:szCs w:val="24"/>
        </w:rPr>
        <w:t xml:space="preserve">gore spomenuti model koji uključuje sudjelovanje </w:t>
      </w:r>
      <w:r w:rsidRPr="00D504DE">
        <w:rPr>
          <w:rFonts w:ascii="Times New Roman" w:hAnsi="Times New Roman" w:cs="Times New Roman"/>
          <w:sz w:val="24"/>
          <w:szCs w:val="24"/>
        </w:rPr>
        <w:t>(su)vlasnika</w:t>
      </w:r>
      <w:r w:rsidR="0049179C" w:rsidRPr="00D504DE">
        <w:rPr>
          <w:rFonts w:ascii="Times New Roman" w:hAnsi="Times New Roman" w:cs="Times New Roman"/>
          <w:sz w:val="24"/>
          <w:szCs w:val="24"/>
        </w:rPr>
        <w:t xml:space="preserve"> u sufinanciranju </w:t>
      </w:r>
      <w:r w:rsidRPr="00D504DE">
        <w:rPr>
          <w:rFonts w:ascii="Times New Roman" w:hAnsi="Times New Roman" w:cs="Times New Roman"/>
          <w:sz w:val="24"/>
          <w:szCs w:val="24"/>
        </w:rPr>
        <w:t xml:space="preserve">obnove teško </w:t>
      </w:r>
      <w:r w:rsidR="0049179C" w:rsidRPr="00D504DE">
        <w:rPr>
          <w:rFonts w:ascii="Times New Roman" w:hAnsi="Times New Roman" w:cs="Times New Roman"/>
          <w:sz w:val="24"/>
          <w:szCs w:val="24"/>
        </w:rPr>
        <w:t xml:space="preserve">provediv i to prvenstveno zbog </w:t>
      </w:r>
      <w:r w:rsidRPr="00D504DE">
        <w:rPr>
          <w:rFonts w:ascii="Times New Roman" w:hAnsi="Times New Roman" w:cs="Times New Roman"/>
          <w:sz w:val="24"/>
          <w:szCs w:val="24"/>
        </w:rPr>
        <w:t xml:space="preserve">nemogućnosti </w:t>
      </w:r>
      <w:r w:rsidR="0049179C" w:rsidRPr="00D504DE">
        <w:rPr>
          <w:rFonts w:ascii="Times New Roman" w:hAnsi="Times New Roman" w:cs="Times New Roman"/>
          <w:sz w:val="24"/>
          <w:szCs w:val="24"/>
        </w:rPr>
        <w:t>utvrđivan</w:t>
      </w:r>
      <w:r w:rsidR="00314340" w:rsidRPr="00D504DE">
        <w:rPr>
          <w:rFonts w:ascii="Times New Roman" w:hAnsi="Times New Roman" w:cs="Times New Roman"/>
          <w:sz w:val="24"/>
          <w:szCs w:val="24"/>
        </w:rPr>
        <w:t>j</w:t>
      </w:r>
      <w:r w:rsidR="0049179C" w:rsidRPr="00D504DE">
        <w:rPr>
          <w:rFonts w:ascii="Times New Roman" w:hAnsi="Times New Roman" w:cs="Times New Roman"/>
          <w:sz w:val="24"/>
          <w:szCs w:val="24"/>
        </w:rPr>
        <w:t xml:space="preserve">a složenih </w:t>
      </w:r>
      <w:r w:rsidR="0049179C" w:rsidRPr="00D504DE">
        <w:rPr>
          <w:rFonts w:ascii="Times New Roman" w:hAnsi="Times New Roman" w:cs="Times New Roman"/>
          <w:sz w:val="24"/>
          <w:szCs w:val="24"/>
        </w:rPr>
        <w:lastRenderedPageBreak/>
        <w:t xml:space="preserve">imovinsko-pravnih odnosa. Stoga je </w:t>
      </w:r>
      <w:r w:rsidRPr="00D504DE">
        <w:rPr>
          <w:rFonts w:ascii="Times New Roman" w:hAnsi="Times New Roman" w:cs="Times New Roman"/>
          <w:sz w:val="24"/>
          <w:szCs w:val="24"/>
        </w:rPr>
        <w:t xml:space="preserve">Ministarstvo žurno pristupilo analizi ovih zahtjeva te </w:t>
      </w:r>
      <w:r w:rsidR="0084408B" w:rsidRPr="00D504DE">
        <w:rPr>
          <w:rFonts w:ascii="Times New Roman" w:hAnsi="Times New Roman" w:cs="Times New Roman"/>
          <w:sz w:val="24"/>
          <w:szCs w:val="24"/>
        </w:rPr>
        <w:t xml:space="preserve">na temelju te analize </w:t>
      </w:r>
      <w:r w:rsidRPr="00D504DE">
        <w:rPr>
          <w:rFonts w:ascii="Times New Roman" w:hAnsi="Times New Roman" w:cs="Times New Roman"/>
          <w:sz w:val="24"/>
          <w:szCs w:val="24"/>
        </w:rPr>
        <w:t xml:space="preserve">pripremilo izmjenu postojećega modela. </w:t>
      </w:r>
      <w:r w:rsidR="0049179C" w:rsidRPr="00D504DE">
        <w:rPr>
          <w:rFonts w:ascii="Times New Roman" w:hAnsi="Times New Roman" w:cs="Times New Roman"/>
          <w:sz w:val="24"/>
          <w:szCs w:val="24"/>
        </w:rPr>
        <w:t xml:space="preserve">Vlada Republike Hrvatske predložila </w:t>
      </w:r>
      <w:r w:rsidRPr="00D504DE">
        <w:rPr>
          <w:rFonts w:ascii="Times New Roman" w:hAnsi="Times New Roman" w:cs="Times New Roman"/>
          <w:sz w:val="24"/>
          <w:szCs w:val="24"/>
        </w:rPr>
        <w:t>je novi model u čijem je fokusu samoobnova i financiranje obnove bez sudjelovanja (su)vlasnika</w:t>
      </w:r>
      <w:r w:rsidR="00E66740" w:rsidRPr="00D504DE">
        <w:rPr>
          <w:rFonts w:ascii="Times New Roman" w:hAnsi="Times New Roman" w:cs="Times New Roman"/>
          <w:sz w:val="24"/>
          <w:szCs w:val="24"/>
        </w:rPr>
        <w:t xml:space="preserve">. </w:t>
      </w:r>
      <w:r w:rsidR="00A167A9" w:rsidRPr="00D504DE">
        <w:rPr>
          <w:rFonts w:ascii="Times New Roman" w:hAnsi="Times New Roman" w:cs="Times New Roman"/>
          <w:sz w:val="24"/>
          <w:szCs w:val="24"/>
        </w:rPr>
        <w:t xml:space="preserve">Ovakav </w:t>
      </w:r>
      <w:r w:rsidRPr="00D504DE">
        <w:rPr>
          <w:rFonts w:ascii="Times New Roman" w:hAnsi="Times New Roman" w:cs="Times New Roman"/>
          <w:sz w:val="24"/>
          <w:szCs w:val="24"/>
        </w:rPr>
        <w:t xml:space="preserve">novi </w:t>
      </w:r>
      <w:r w:rsidR="00A167A9" w:rsidRPr="00D504DE">
        <w:rPr>
          <w:rFonts w:ascii="Times New Roman" w:hAnsi="Times New Roman" w:cs="Times New Roman"/>
          <w:sz w:val="24"/>
          <w:szCs w:val="24"/>
        </w:rPr>
        <w:t xml:space="preserve">model obnove podržan je u Hrvatskome saboru i </w:t>
      </w:r>
      <w:r w:rsidR="001E4082" w:rsidRPr="00D504DE">
        <w:rPr>
          <w:rFonts w:ascii="Times New Roman" w:hAnsi="Times New Roman" w:cs="Times New Roman"/>
          <w:sz w:val="24"/>
          <w:szCs w:val="24"/>
        </w:rPr>
        <w:t xml:space="preserve">29. listopada 2021. donesen je </w:t>
      </w:r>
      <w:r w:rsidR="00133DED" w:rsidRPr="00D504DE">
        <w:rPr>
          <w:rFonts w:ascii="Times New Roman" w:hAnsi="Times New Roman" w:cs="Times New Roman"/>
          <w:sz w:val="24"/>
          <w:szCs w:val="24"/>
        </w:rPr>
        <w:t>Zakon o izmjenama i dopunama Zakona o obnovi zgrada oštećenih potresom na području Grada Zagreba, Krapinsko-zagorske županije, Zagrebačke županije, Sisačko-moslavačke županije i Karlovačke županije (''Narodne novine'', broj 117/21).</w:t>
      </w:r>
    </w:p>
    <w:p w14:paraId="61A4FF75" w14:textId="6D460591" w:rsidR="00E6355F" w:rsidRPr="00D504DE" w:rsidRDefault="00E6355F" w:rsidP="00352E3E">
      <w:pPr>
        <w:jc w:val="both"/>
        <w:rPr>
          <w:rFonts w:ascii="Times New Roman" w:hAnsi="Times New Roman" w:cs="Times New Roman"/>
          <w:sz w:val="24"/>
          <w:szCs w:val="24"/>
        </w:rPr>
      </w:pPr>
    </w:p>
    <w:p w14:paraId="4D7246C0" w14:textId="3273F3F8" w:rsidR="00715FBA" w:rsidRPr="00D504DE" w:rsidRDefault="00715FBA" w:rsidP="00715FBA">
      <w:pPr>
        <w:ind w:firstLine="360"/>
        <w:jc w:val="both"/>
        <w:rPr>
          <w:rFonts w:ascii="Times New Roman" w:hAnsi="Times New Roman" w:cs="Times New Roman"/>
          <w:sz w:val="24"/>
          <w:szCs w:val="24"/>
        </w:rPr>
      </w:pPr>
      <w:r w:rsidRPr="00D504DE">
        <w:rPr>
          <w:rFonts w:ascii="Times New Roman" w:hAnsi="Times New Roman" w:cs="Times New Roman"/>
          <w:sz w:val="24"/>
          <w:szCs w:val="24"/>
        </w:rPr>
        <w:t xml:space="preserve">Dodatno, podnositelj otvara i pitanje redoslijeda obnove. Ministarstvo je već u svibnju 2020. jasno zacrtalo redoslijed obnove predlaganjem </w:t>
      </w:r>
      <w:r w:rsidR="00F134BF" w:rsidRPr="00D504DE">
        <w:rPr>
          <w:rFonts w:ascii="Times New Roman" w:hAnsi="Times New Roman" w:cs="Times New Roman"/>
          <w:sz w:val="24"/>
          <w:szCs w:val="24"/>
        </w:rPr>
        <w:t xml:space="preserve">Odluke o osiguranju novčane pomoći za privremenu i nužnu zaštitu i popravak zgrada oštećenih potresom na području Grada Zagreba i okolice </w:t>
      </w:r>
      <w:r w:rsidRPr="00D504DE">
        <w:rPr>
          <w:rFonts w:ascii="Times New Roman" w:hAnsi="Times New Roman" w:cs="Times New Roman"/>
          <w:sz w:val="24"/>
          <w:szCs w:val="24"/>
        </w:rPr>
        <w:t xml:space="preserve">kao i prvim </w:t>
      </w:r>
      <w:r w:rsidR="00893387" w:rsidRPr="00D504DE">
        <w:rPr>
          <w:rFonts w:ascii="Times New Roman" w:hAnsi="Times New Roman" w:cs="Times New Roman"/>
          <w:sz w:val="24"/>
          <w:szCs w:val="24"/>
        </w:rPr>
        <w:t>Javnim pozivom za financiranje najamnine za stambeno zbrinjavanje osoba čije su nekretnine stradale u potresu na području Grada Zagreba, Zagrebačke županije i Krapinsko-zagorske županije</w:t>
      </w:r>
      <w:r w:rsidRPr="00D504DE">
        <w:rPr>
          <w:rFonts w:ascii="Times New Roman" w:hAnsi="Times New Roman" w:cs="Times New Roman"/>
          <w:sz w:val="24"/>
          <w:szCs w:val="24"/>
        </w:rPr>
        <w:t xml:space="preserve">. Ovaj model redoslijeda obnove uključuje prvo zbrinjavanje građana, zatim sanaciju oštećenih zgrada, te konačno rekonstrukciju. Ovakva strategija </w:t>
      </w:r>
      <w:r w:rsidR="009105A7" w:rsidRPr="00D504DE">
        <w:rPr>
          <w:rFonts w:ascii="Times New Roman" w:hAnsi="Times New Roman" w:cs="Times New Roman"/>
          <w:sz w:val="24"/>
          <w:szCs w:val="24"/>
        </w:rPr>
        <w:t xml:space="preserve">redoslijeda obnove </w:t>
      </w:r>
      <w:r w:rsidRPr="00D504DE">
        <w:rPr>
          <w:rFonts w:ascii="Times New Roman" w:hAnsi="Times New Roman" w:cs="Times New Roman"/>
          <w:sz w:val="24"/>
          <w:szCs w:val="24"/>
        </w:rPr>
        <w:t xml:space="preserve">donesena je na temelju iskustava niza država koje su se suočile s razornim potresima prije Hrvatske. Ponajviše su korištena iskustva iz Italije zbog značajnih sličnosti u stambenome fondu (sličan tip konstrukcija). Cilj je u redoslijedu prvo zbrinuti građane, zatim obnoviti zgrade čiji popravak nije zahtjevan kako bi bile što prije sanirane i taj dio građana žurno vraćen u svoje domove, a zatim obnavljati zgrade čija obnova zahtjeva složenije procese (konstrukcijska obnova i gradnja zamjenskih kuća). Ovakav način redoslijeda obnove zadržan je </w:t>
      </w:r>
      <w:r w:rsidR="00D86D6C" w:rsidRPr="00D504DE">
        <w:rPr>
          <w:rFonts w:ascii="Times New Roman" w:hAnsi="Times New Roman" w:cs="Times New Roman"/>
          <w:sz w:val="24"/>
          <w:szCs w:val="24"/>
        </w:rPr>
        <w:t>do danas</w:t>
      </w:r>
      <w:r w:rsidRPr="00D504DE">
        <w:rPr>
          <w:rFonts w:ascii="Times New Roman" w:hAnsi="Times New Roman" w:cs="Times New Roman"/>
          <w:sz w:val="24"/>
          <w:szCs w:val="24"/>
        </w:rPr>
        <w:t xml:space="preserve">, a sve kako bi se za što veći broj građana život što prije normalizirao. </w:t>
      </w:r>
    </w:p>
    <w:p w14:paraId="0C478DB6" w14:textId="04C3D0BD" w:rsidR="006F3A79" w:rsidRPr="00D504DE" w:rsidRDefault="00B61968" w:rsidP="004857CC">
      <w:pPr>
        <w:jc w:val="both"/>
        <w:rPr>
          <w:rFonts w:ascii="Times New Roman" w:hAnsi="Times New Roman" w:cs="Times New Roman"/>
          <w:sz w:val="24"/>
          <w:szCs w:val="24"/>
        </w:rPr>
      </w:pPr>
      <w:r w:rsidRPr="00D504DE">
        <w:rPr>
          <w:rFonts w:ascii="Times New Roman" w:hAnsi="Times New Roman" w:cs="Times New Roman"/>
          <w:sz w:val="24"/>
          <w:szCs w:val="24"/>
        </w:rPr>
        <w:t xml:space="preserve"> </w:t>
      </w:r>
    </w:p>
    <w:p w14:paraId="325076C0" w14:textId="764F52F6" w:rsidR="00787AED" w:rsidRPr="00D504DE" w:rsidRDefault="00787AED" w:rsidP="008E509A">
      <w:pPr>
        <w:ind w:firstLine="360"/>
        <w:jc w:val="both"/>
        <w:rPr>
          <w:rFonts w:ascii="Times New Roman" w:hAnsi="Times New Roman" w:cs="Times New Roman"/>
          <w:sz w:val="24"/>
          <w:szCs w:val="24"/>
        </w:rPr>
      </w:pPr>
      <w:r w:rsidRPr="00D504DE">
        <w:rPr>
          <w:rFonts w:ascii="Times New Roman" w:hAnsi="Times New Roman" w:cs="Times New Roman"/>
          <w:sz w:val="24"/>
          <w:szCs w:val="24"/>
        </w:rPr>
        <w:t xml:space="preserve">U nastavku prikazuju </w:t>
      </w:r>
      <w:r w:rsidR="00715FBA" w:rsidRPr="00D504DE">
        <w:rPr>
          <w:rFonts w:ascii="Times New Roman" w:hAnsi="Times New Roman" w:cs="Times New Roman"/>
          <w:sz w:val="24"/>
          <w:szCs w:val="24"/>
        </w:rPr>
        <w:t xml:space="preserve">se detaljno </w:t>
      </w:r>
      <w:r w:rsidRPr="00D504DE">
        <w:rPr>
          <w:rFonts w:ascii="Times New Roman" w:hAnsi="Times New Roman" w:cs="Times New Roman"/>
          <w:sz w:val="24"/>
          <w:szCs w:val="24"/>
        </w:rPr>
        <w:t xml:space="preserve">podaci </w:t>
      </w:r>
      <w:r w:rsidR="00D15E84" w:rsidRPr="00D504DE">
        <w:rPr>
          <w:rFonts w:ascii="Times New Roman" w:hAnsi="Times New Roman" w:cs="Times New Roman"/>
          <w:sz w:val="24"/>
          <w:szCs w:val="24"/>
        </w:rPr>
        <w:t xml:space="preserve">o </w:t>
      </w:r>
      <w:r w:rsidR="00715FBA" w:rsidRPr="00D504DE">
        <w:rPr>
          <w:rFonts w:ascii="Times New Roman" w:hAnsi="Times New Roman" w:cs="Times New Roman"/>
          <w:sz w:val="24"/>
          <w:szCs w:val="24"/>
        </w:rPr>
        <w:t xml:space="preserve">svim navedenim </w:t>
      </w:r>
      <w:r w:rsidR="00D15E84" w:rsidRPr="00D504DE">
        <w:rPr>
          <w:rFonts w:ascii="Times New Roman" w:hAnsi="Times New Roman" w:cs="Times New Roman"/>
          <w:sz w:val="24"/>
          <w:szCs w:val="24"/>
        </w:rPr>
        <w:t xml:space="preserve">aktivnostima </w:t>
      </w:r>
      <w:r w:rsidR="00715FBA" w:rsidRPr="00D504DE">
        <w:rPr>
          <w:rFonts w:ascii="Times New Roman" w:hAnsi="Times New Roman" w:cs="Times New Roman"/>
          <w:sz w:val="24"/>
          <w:szCs w:val="24"/>
        </w:rPr>
        <w:t xml:space="preserve">Vlade Republike Hrvatske kao i Ministarstva </w:t>
      </w:r>
      <w:r w:rsidR="00D0539B" w:rsidRPr="00D504DE">
        <w:rPr>
          <w:rFonts w:ascii="Times New Roman" w:hAnsi="Times New Roman" w:cs="Times New Roman"/>
          <w:sz w:val="24"/>
          <w:szCs w:val="24"/>
        </w:rPr>
        <w:t xml:space="preserve">na pogođenim područjima </w:t>
      </w:r>
      <w:r w:rsidR="00715FBA" w:rsidRPr="00D504DE">
        <w:rPr>
          <w:rFonts w:ascii="Times New Roman" w:hAnsi="Times New Roman" w:cs="Times New Roman"/>
          <w:sz w:val="24"/>
          <w:szCs w:val="24"/>
        </w:rPr>
        <w:t xml:space="preserve">koji jasno ukazuju na dinamiku obnove </w:t>
      </w:r>
      <w:r w:rsidR="00D0539B" w:rsidRPr="00D504DE">
        <w:rPr>
          <w:rFonts w:ascii="Times New Roman" w:hAnsi="Times New Roman" w:cs="Times New Roman"/>
          <w:sz w:val="24"/>
          <w:szCs w:val="24"/>
        </w:rPr>
        <w:t xml:space="preserve">te </w:t>
      </w:r>
      <w:r w:rsidRPr="00D504DE">
        <w:rPr>
          <w:rFonts w:ascii="Times New Roman" w:hAnsi="Times New Roman" w:cs="Times New Roman"/>
          <w:sz w:val="24"/>
          <w:szCs w:val="24"/>
        </w:rPr>
        <w:t>dokazuj</w:t>
      </w:r>
      <w:r w:rsidR="00C67E5D" w:rsidRPr="00D504DE">
        <w:rPr>
          <w:rFonts w:ascii="Times New Roman" w:hAnsi="Times New Roman" w:cs="Times New Roman"/>
          <w:sz w:val="24"/>
          <w:szCs w:val="24"/>
        </w:rPr>
        <w:t>u</w:t>
      </w:r>
      <w:r w:rsidR="00325EC6" w:rsidRPr="00D504DE">
        <w:rPr>
          <w:rFonts w:ascii="Times New Roman" w:hAnsi="Times New Roman" w:cs="Times New Roman"/>
          <w:sz w:val="24"/>
          <w:szCs w:val="24"/>
        </w:rPr>
        <w:t xml:space="preserve"> kako su navodi predlagatelja</w:t>
      </w:r>
      <w:r w:rsidRPr="00D504DE">
        <w:rPr>
          <w:rFonts w:ascii="Times New Roman" w:hAnsi="Times New Roman" w:cs="Times New Roman"/>
          <w:sz w:val="24"/>
          <w:szCs w:val="24"/>
        </w:rPr>
        <w:t xml:space="preserve"> </w:t>
      </w:r>
      <w:r w:rsidR="00715FBA" w:rsidRPr="00D504DE">
        <w:rPr>
          <w:rFonts w:ascii="Times New Roman" w:hAnsi="Times New Roman" w:cs="Times New Roman"/>
          <w:sz w:val="24"/>
          <w:szCs w:val="24"/>
        </w:rPr>
        <w:t xml:space="preserve">u potpunosti </w:t>
      </w:r>
      <w:r w:rsidRPr="00D504DE">
        <w:rPr>
          <w:rFonts w:ascii="Times New Roman" w:hAnsi="Times New Roman" w:cs="Times New Roman"/>
          <w:sz w:val="24"/>
          <w:szCs w:val="24"/>
        </w:rPr>
        <w:t>neutemeljeni.</w:t>
      </w:r>
    </w:p>
    <w:p w14:paraId="555F720D" w14:textId="77777777" w:rsidR="00316E3B" w:rsidRPr="00D504DE" w:rsidRDefault="00316E3B" w:rsidP="00352E3E">
      <w:pPr>
        <w:jc w:val="both"/>
        <w:rPr>
          <w:rFonts w:ascii="Times New Roman" w:hAnsi="Times New Roman" w:cs="Times New Roman"/>
          <w:sz w:val="24"/>
          <w:szCs w:val="24"/>
        </w:rPr>
      </w:pPr>
    </w:p>
    <w:p w14:paraId="1904224F" w14:textId="2222C787" w:rsidR="00352E3E" w:rsidRPr="00D504DE" w:rsidRDefault="00FD5C30" w:rsidP="0020521C">
      <w:pPr>
        <w:pStyle w:val="ListParagraph"/>
        <w:numPr>
          <w:ilvl w:val="0"/>
          <w:numId w:val="22"/>
        </w:numPr>
        <w:jc w:val="both"/>
        <w:rPr>
          <w:rFonts w:ascii="Times New Roman" w:hAnsi="Times New Roman" w:cs="Times New Roman"/>
          <w:sz w:val="24"/>
          <w:szCs w:val="24"/>
        </w:rPr>
      </w:pPr>
      <w:r w:rsidRPr="00D504DE">
        <w:rPr>
          <w:rFonts w:ascii="Times New Roman" w:hAnsi="Times New Roman" w:cs="Times New Roman"/>
          <w:sz w:val="24"/>
          <w:szCs w:val="24"/>
        </w:rPr>
        <w:t xml:space="preserve">DINAMIKA </w:t>
      </w:r>
      <w:r w:rsidR="00EC2938" w:rsidRPr="00D504DE">
        <w:rPr>
          <w:rFonts w:ascii="Times New Roman" w:hAnsi="Times New Roman" w:cs="Times New Roman"/>
          <w:sz w:val="24"/>
          <w:szCs w:val="24"/>
        </w:rPr>
        <w:t xml:space="preserve">OBNOVE </w:t>
      </w:r>
    </w:p>
    <w:p w14:paraId="3EF00069" w14:textId="184C83EE" w:rsidR="004610F2" w:rsidRPr="00D504DE" w:rsidRDefault="004610F2" w:rsidP="004610F2">
      <w:pPr>
        <w:ind w:firstLine="708"/>
        <w:jc w:val="both"/>
        <w:rPr>
          <w:rFonts w:ascii="Times New Roman" w:hAnsi="Times New Roman" w:cs="Times New Roman"/>
          <w:sz w:val="24"/>
          <w:szCs w:val="24"/>
        </w:rPr>
      </w:pPr>
    </w:p>
    <w:p w14:paraId="790A2217" w14:textId="24281FDD" w:rsidR="008A6AC7" w:rsidRPr="00D504DE" w:rsidRDefault="008A6AC7" w:rsidP="00715FBA">
      <w:pPr>
        <w:ind w:firstLine="360"/>
        <w:jc w:val="both"/>
        <w:rPr>
          <w:rFonts w:ascii="Times New Roman" w:hAnsi="Times New Roman" w:cs="Times New Roman"/>
          <w:sz w:val="24"/>
          <w:szCs w:val="24"/>
        </w:rPr>
      </w:pPr>
      <w:r w:rsidRPr="00D504DE">
        <w:rPr>
          <w:rFonts w:ascii="Times New Roman" w:hAnsi="Times New Roman" w:cs="Times New Roman"/>
          <w:sz w:val="24"/>
          <w:szCs w:val="24"/>
        </w:rPr>
        <w:t xml:space="preserve">U odnosu na navode predlagatelja da se dinamika obnove na potresom pogođenim područjima ne odvija zadovoljavajućom dinamikom valja </w:t>
      </w:r>
      <w:r w:rsidR="00F1378B" w:rsidRPr="00D504DE">
        <w:rPr>
          <w:rFonts w:ascii="Times New Roman" w:hAnsi="Times New Roman" w:cs="Times New Roman"/>
          <w:sz w:val="24"/>
          <w:szCs w:val="24"/>
        </w:rPr>
        <w:t xml:space="preserve">još jednom </w:t>
      </w:r>
      <w:r w:rsidRPr="00D504DE">
        <w:rPr>
          <w:rFonts w:ascii="Times New Roman" w:hAnsi="Times New Roman" w:cs="Times New Roman"/>
          <w:sz w:val="24"/>
          <w:szCs w:val="24"/>
        </w:rPr>
        <w:t>istaknuti da je i prije donošenja zakonodavnog okvira</w:t>
      </w:r>
      <w:r w:rsidR="008C3DF9" w:rsidRPr="00D504DE">
        <w:rPr>
          <w:rFonts w:ascii="Times New Roman" w:hAnsi="Times New Roman" w:cs="Times New Roman"/>
          <w:sz w:val="24"/>
          <w:szCs w:val="24"/>
        </w:rPr>
        <w:t xml:space="preserve"> </w:t>
      </w:r>
      <w:r w:rsidRPr="00D504DE">
        <w:rPr>
          <w:rFonts w:ascii="Times New Roman" w:hAnsi="Times New Roman" w:cs="Times New Roman"/>
          <w:sz w:val="24"/>
          <w:szCs w:val="24"/>
        </w:rPr>
        <w:t xml:space="preserve">Vlada </w:t>
      </w:r>
      <w:bookmarkStart w:id="1" w:name="_Hlk76473115"/>
      <w:r w:rsidRPr="00D504DE">
        <w:rPr>
          <w:rFonts w:ascii="Times New Roman" w:hAnsi="Times New Roman" w:cs="Times New Roman"/>
          <w:sz w:val="24"/>
          <w:szCs w:val="24"/>
        </w:rPr>
        <w:t>R</w:t>
      </w:r>
      <w:r w:rsidR="008C3DF9" w:rsidRPr="00D504DE">
        <w:rPr>
          <w:rFonts w:ascii="Times New Roman" w:hAnsi="Times New Roman" w:cs="Times New Roman"/>
          <w:sz w:val="24"/>
          <w:szCs w:val="24"/>
        </w:rPr>
        <w:t xml:space="preserve">epublike </w:t>
      </w:r>
      <w:r w:rsidRPr="00D504DE">
        <w:rPr>
          <w:rFonts w:ascii="Times New Roman" w:hAnsi="Times New Roman" w:cs="Times New Roman"/>
          <w:sz w:val="24"/>
          <w:szCs w:val="24"/>
        </w:rPr>
        <w:t>H</w:t>
      </w:r>
      <w:r w:rsidR="008C3DF9" w:rsidRPr="00D504DE">
        <w:rPr>
          <w:rFonts w:ascii="Times New Roman" w:hAnsi="Times New Roman" w:cs="Times New Roman"/>
          <w:sz w:val="24"/>
          <w:szCs w:val="24"/>
        </w:rPr>
        <w:t>rvatske</w:t>
      </w:r>
      <w:r w:rsidRPr="00D504DE">
        <w:rPr>
          <w:rFonts w:ascii="Times New Roman" w:hAnsi="Times New Roman" w:cs="Times New Roman"/>
          <w:sz w:val="24"/>
          <w:szCs w:val="24"/>
        </w:rPr>
        <w:t xml:space="preserve"> </w:t>
      </w:r>
      <w:bookmarkEnd w:id="1"/>
      <w:r w:rsidRPr="00D504DE">
        <w:rPr>
          <w:rFonts w:ascii="Times New Roman" w:hAnsi="Times New Roman" w:cs="Times New Roman"/>
          <w:sz w:val="24"/>
          <w:szCs w:val="24"/>
        </w:rPr>
        <w:t>promptno reagirala kako bi pomogla građanima pogođenim potresom te je na sjednici održanoj 8. svibnja 2020. godine donijela Odluku o osiguranju novčane pomoći za privremenu i nužnu zaštitu i popravak zgrada oštećenih potresom na području Grada Zagreba i okolice („Narodne novine“</w:t>
      </w:r>
      <w:r w:rsidR="008C3DF9" w:rsidRPr="00D504DE">
        <w:rPr>
          <w:rFonts w:ascii="Times New Roman" w:hAnsi="Times New Roman" w:cs="Times New Roman"/>
          <w:sz w:val="24"/>
          <w:szCs w:val="24"/>
        </w:rPr>
        <w:t>,</w:t>
      </w:r>
      <w:r w:rsidRPr="00D504DE">
        <w:rPr>
          <w:rFonts w:ascii="Times New Roman" w:hAnsi="Times New Roman" w:cs="Times New Roman"/>
          <w:sz w:val="24"/>
          <w:szCs w:val="24"/>
        </w:rPr>
        <w:t xml:space="preserve"> broj 55/20). </w:t>
      </w:r>
    </w:p>
    <w:p w14:paraId="39D4EB0C" w14:textId="77777777" w:rsidR="008C3DF9" w:rsidRPr="00D504DE" w:rsidRDefault="008C3DF9" w:rsidP="008C3DF9">
      <w:pPr>
        <w:ind w:left="720"/>
        <w:jc w:val="both"/>
        <w:rPr>
          <w:rFonts w:ascii="Times New Roman" w:hAnsi="Times New Roman" w:cs="Times New Roman"/>
          <w:sz w:val="24"/>
          <w:szCs w:val="24"/>
        </w:rPr>
      </w:pPr>
    </w:p>
    <w:p w14:paraId="14CAB901" w14:textId="20BC50DD" w:rsidR="008A6AC7" w:rsidRPr="00D504DE" w:rsidRDefault="008A6AC7" w:rsidP="00715FBA">
      <w:pPr>
        <w:ind w:firstLine="360"/>
        <w:jc w:val="both"/>
        <w:rPr>
          <w:rFonts w:ascii="Times New Roman" w:hAnsi="Times New Roman" w:cs="Times New Roman"/>
          <w:sz w:val="24"/>
          <w:szCs w:val="24"/>
        </w:rPr>
      </w:pPr>
      <w:r w:rsidRPr="00D504DE">
        <w:rPr>
          <w:rFonts w:ascii="Times New Roman" w:hAnsi="Times New Roman" w:cs="Times New Roman"/>
          <w:sz w:val="24"/>
          <w:szCs w:val="24"/>
        </w:rPr>
        <w:t>Temeljem donesene Odluke</w:t>
      </w:r>
      <w:r w:rsidR="008C3DF9" w:rsidRPr="00D504DE">
        <w:rPr>
          <w:rFonts w:ascii="Times New Roman" w:hAnsi="Times New Roman" w:cs="Times New Roman"/>
          <w:sz w:val="24"/>
          <w:szCs w:val="24"/>
        </w:rPr>
        <w:t>,</w:t>
      </w:r>
      <w:r w:rsidRPr="00D504DE">
        <w:rPr>
          <w:rFonts w:ascii="Times New Roman" w:hAnsi="Times New Roman" w:cs="Times New Roman"/>
          <w:sz w:val="24"/>
          <w:szCs w:val="24"/>
        </w:rPr>
        <w:t xml:space="preserve"> Ministarstvo objavilo je Javni poziv za dodjelu novčane pomoći za privremenu i nužnu zaštitu i popravak zgrada oštećenih potresom na području Grada Zagreba i okolice na temelju kojeg je zaprimilo 2</w:t>
      </w:r>
      <w:r w:rsidR="00771D1A" w:rsidRPr="00D504DE">
        <w:rPr>
          <w:rFonts w:ascii="Times New Roman" w:hAnsi="Times New Roman" w:cs="Times New Roman"/>
          <w:sz w:val="24"/>
          <w:szCs w:val="24"/>
        </w:rPr>
        <w:t>.</w:t>
      </w:r>
      <w:r w:rsidRPr="00D504DE">
        <w:rPr>
          <w:rFonts w:ascii="Times New Roman" w:hAnsi="Times New Roman" w:cs="Times New Roman"/>
          <w:sz w:val="24"/>
          <w:szCs w:val="24"/>
        </w:rPr>
        <w:t>183 zahtjeva za isplatu novčane pomoći u ukupnom iznosu od 13</w:t>
      </w:r>
      <w:r w:rsidR="00C765DD" w:rsidRPr="00D504DE">
        <w:rPr>
          <w:rFonts w:ascii="Times New Roman" w:hAnsi="Times New Roman" w:cs="Times New Roman"/>
          <w:sz w:val="24"/>
          <w:szCs w:val="24"/>
        </w:rPr>
        <w:t>5</w:t>
      </w:r>
      <w:r w:rsidRPr="00D504DE">
        <w:rPr>
          <w:rFonts w:ascii="Times New Roman" w:hAnsi="Times New Roman" w:cs="Times New Roman"/>
          <w:sz w:val="24"/>
          <w:szCs w:val="24"/>
        </w:rPr>
        <w:t xml:space="preserve"> milijuna kuna, od čega je riješeno </w:t>
      </w:r>
      <w:r w:rsidR="008763B4" w:rsidRPr="00D504DE">
        <w:rPr>
          <w:rFonts w:ascii="Times New Roman" w:hAnsi="Times New Roman" w:cs="Times New Roman"/>
          <w:sz w:val="24"/>
          <w:szCs w:val="24"/>
        </w:rPr>
        <w:t xml:space="preserve">1.783 </w:t>
      </w:r>
      <w:r w:rsidRPr="00D504DE">
        <w:rPr>
          <w:rFonts w:ascii="Times New Roman" w:hAnsi="Times New Roman" w:cs="Times New Roman"/>
          <w:sz w:val="24"/>
          <w:szCs w:val="24"/>
        </w:rPr>
        <w:t>predmeta</w:t>
      </w:r>
      <w:r w:rsidR="008C3DF9" w:rsidRPr="00D504DE">
        <w:rPr>
          <w:rFonts w:ascii="Times New Roman" w:hAnsi="Times New Roman" w:cs="Times New Roman"/>
          <w:sz w:val="24"/>
          <w:szCs w:val="24"/>
        </w:rPr>
        <w:t xml:space="preserve">. </w:t>
      </w:r>
      <w:r w:rsidR="00050FD3" w:rsidRPr="00D504DE">
        <w:rPr>
          <w:rFonts w:ascii="Times New Roman" w:hAnsi="Times New Roman" w:cs="Times New Roman"/>
          <w:sz w:val="24"/>
          <w:szCs w:val="24"/>
        </w:rPr>
        <w:t>Ministarstvo</w:t>
      </w:r>
      <w:r w:rsidRPr="00D504DE">
        <w:rPr>
          <w:rFonts w:ascii="Times New Roman" w:hAnsi="Times New Roman" w:cs="Times New Roman"/>
          <w:sz w:val="24"/>
          <w:szCs w:val="24"/>
        </w:rPr>
        <w:t xml:space="preserve"> je</w:t>
      </w:r>
      <w:r w:rsidR="008C3DF9" w:rsidRPr="00D504DE">
        <w:rPr>
          <w:rFonts w:ascii="Times New Roman" w:hAnsi="Times New Roman" w:cs="Times New Roman"/>
          <w:sz w:val="24"/>
          <w:szCs w:val="24"/>
        </w:rPr>
        <w:t>,</w:t>
      </w:r>
      <w:r w:rsidRPr="00D504DE">
        <w:rPr>
          <w:rFonts w:ascii="Times New Roman" w:hAnsi="Times New Roman" w:cs="Times New Roman"/>
          <w:sz w:val="24"/>
          <w:szCs w:val="24"/>
        </w:rPr>
        <w:t xml:space="preserve"> </w:t>
      </w:r>
      <w:r w:rsidR="008C3DF9" w:rsidRPr="00D504DE">
        <w:rPr>
          <w:rFonts w:ascii="Times New Roman" w:hAnsi="Times New Roman" w:cs="Times New Roman"/>
          <w:sz w:val="24"/>
          <w:szCs w:val="24"/>
        </w:rPr>
        <w:t xml:space="preserve">dakle, </w:t>
      </w:r>
      <w:r w:rsidRPr="00D504DE">
        <w:rPr>
          <w:rFonts w:ascii="Times New Roman" w:hAnsi="Times New Roman" w:cs="Times New Roman"/>
          <w:sz w:val="24"/>
          <w:szCs w:val="24"/>
        </w:rPr>
        <w:t>sufinanciralo opravdane troškove privremene i nužne zaštite za preko 1</w:t>
      </w:r>
      <w:r w:rsidR="00771D1A" w:rsidRPr="00D504DE">
        <w:rPr>
          <w:rFonts w:ascii="Times New Roman" w:hAnsi="Times New Roman" w:cs="Times New Roman"/>
          <w:sz w:val="24"/>
          <w:szCs w:val="24"/>
        </w:rPr>
        <w:t>.</w:t>
      </w:r>
      <w:r w:rsidRPr="00D504DE">
        <w:rPr>
          <w:rFonts w:ascii="Times New Roman" w:hAnsi="Times New Roman" w:cs="Times New Roman"/>
          <w:sz w:val="24"/>
          <w:szCs w:val="24"/>
        </w:rPr>
        <w:t>6</w:t>
      </w:r>
      <w:r w:rsidR="00C765DD" w:rsidRPr="00D504DE">
        <w:rPr>
          <w:rFonts w:ascii="Times New Roman" w:hAnsi="Times New Roman" w:cs="Times New Roman"/>
          <w:sz w:val="24"/>
          <w:szCs w:val="24"/>
        </w:rPr>
        <w:t>5</w:t>
      </w:r>
      <w:r w:rsidRPr="00D504DE">
        <w:rPr>
          <w:rFonts w:ascii="Times New Roman" w:hAnsi="Times New Roman" w:cs="Times New Roman"/>
          <w:sz w:val="24"/>
          <w:szCs w:val="24"/>
        </w:rPr>
        <w:t xml:space="preserve">0 zgrada (popravak ili uklanjanje i ponovna izvedba oštećenih dimnjaka, popravak ili ponovna izvedba dijelova </w:t>
      </w:r>
      <w:proofErr w:type="spellStart"/>
      <w:r w:rsidRPr="00D504DE">
        <w:rPr>
          <w:rFonts w:ascii="Times New Roman" w:hAnsi="Times New Roman" w:cs="Times New Roman"/>
          <w:sz w:val="24"/>
          <w:szCs w:val="24"/>
        </w:rPr>
        <w:t>zabatnih</w:t>
      </w:r>
      <w:proofErr w:type="spellEnd"/>
      <w:r w:rsidRPr="00D504DE">
        <w:rPr>
          <w:rFonts w:ascii="Times New Roman" w:hAnsi="Times New Roman" w:cs="Times New Roman"/>
          <w:sz w:val="24"/>
          <w:szCs w:val="24"/>
        </w:rPr>
        <w:t xml:space="preserve"> zidova na tavanu/u potkrovlju, zamjena dijela pokrova, popravak krovišta, krovne limarije, krovnih prodora) kojima je odobrena isplata novčane pomoći u iznosu od  </w:t>
      </w:r>
      <w:r w:rsidR="00AF216D" w:rsidRPr="00D504DE">
        <w:rPr>
          <w:rFonts w:ascii="Times New Roman" w:hAnsi="Times New Roman" w:cs="Times New Roman"/>
          <w:sz w:val="24"/>
          <w:szCs w:val="24"/>
        </w:rPr>
        <w:t xml:space="preserve">70,03 </w:t>
      </w:r>
      <w:r w:rsidRPr="00D504DE">
        <w:rPr>
          <w:rFonts w:ascii="Times New Roman" w:hAnsi="Times New Roman" w:cs="Times New Roman"/>
          <w:sz w:val="24"/>
          <w:szCs w:val="24"/>
        </w:rPr>
        <w:t xml:space="preserve">milijuna kuna. Ukupno je isplaćeno </w:t>
      </w:r>
      <w:r w:rsidR="005D47C3" w:rsidRPr="00D504DE">
        <w:rPr>
          <w:rFonts w:ascii="Times New Roman" w:hAnsi="Times New Roman" w:cs="Times New Roman"/>
          <w:sz w:val="24"/>
          <w:szCs w:val="24"/>
        </w:rPr>
        <w:t xml:space="preserve">67,4 </w:t>
      </w:r>
      <w:r w:rsidRPr="00D504DE">
        <w:rPr>
          <w:rFonts w:ascii="Times New Roman" w:hAnsi="Times New Roman" w:cs="Times New Roman"/>
          <w:sz w:val="24"/>
          <w:szCs w:val="24"/>
        </w:rPr>
        <w:t xml:space="preserve"> milijuna kuna. </w:t>
      </w:r>
    </w:p>
    <w:p w14:paraId="653B3E79" w14:textId="77777777" w:rsidR="00815914" w:rsidRPr="00D504DE" w:rsidRDefault="00815914" w:rsidP="00815914">
      <w:pPr>
        <w:ind w:left="720"/>
        <w:jc w:val="both"/>
        <w:rPr>
          <w:rFonts w:ascii="Times New Roman" w:hAnsi="Times New Roman" w:cs="Times New Roman"/>
          <w:sz w:val="24"/>
          <w:szCs w:val="24"/>
        </w:rPr>
      </w:pPr>
    </w:p>
    <w:p w14:paraId="40281D86" w14:textId="1711D734" w:rsidR="008A6AC7" w:rsidRPr="00D504DE" w:rsidRDefault="008A6AC7" w:rsidP="00715FBA">
      <w:pPr>
        <w:ind w:firstLine="360"/>
        <w:jc w:val="both"/>
        <w:rPr>
          <w:rFonts w:ascii="Times New Roman" w:hAnsi="Times New Roman" w:cs="Times New Roman"/>
          <w:sz w:val="24"/>
          <w:szCs w:val="24"/>
        </w:rPr>
      </w:pPr>
      <w:r w:rsidRPr="00D504DE">
        <w:rPr>
          <w:rFonts w:ascii="Times New Roman" w:hAnsi="Times New Roman" w:cs="Times New Roman"/>
          <w:sz w:val="24"/>
          <w:szCs w:val="24"/>
        </w:rPr>
        <w:t xml:space="preserve">Također, Vlada </w:t>
      </w:r>
      <w:r w:rsidR="00463FFF" w:rsidRPr="00D504DE">
        <w:rPr>
          <w:rFonts w:ascii="Times New Roman" w:hAnsi="Times New Roman" w:cs="Times New Roman"/>
          <w:sz w:val="24"/>
          <w:szCs w:val="24"/>
        </w:rPr>
        <w:t xml:space="preserve">Republike Hrvatske </w:t>
      </w:r>
      <w:r w:rsidRPr="00D504DE">
        <w:rPr>
          <w:rFonts w:ascii="Times New Roman" w:hAnsi="Times New Roman" w:cs="Times New Roman"/>
          <w:sz w:val="24"/>
          <w:szCs w:val="24"/>
        </w:rPr>
        <w:t xml:space="preserve">je na sjednici na sjednici održanoj 1. travnja 2021. godine donijela Odluku o osiguranju novčane pomoći za privremenu i nužnu zaštitu i popravak zgrada oštećenih potresom na području Grada Zagreba, Krapinsko-zagorske županije, </w:t>
      </w:r>
      <w:r w:rsidRPr="00D504DE">
        <w:rPr>
          <w:rFonts w:ascii="Times New Roman" w:hAnsi="Times New Roman" w:cs="Times New Roman"/>
          <w:sz w:val="24"/>
          <w:szCs w:val="24"/>
        </w:rPr>
        <w:lastRenderedPageBreak/>
        <w:t xml:space="preserve">Zagrebačke županije, Sisačko-moslavačke županije i Karlovačke županije („Narodne novine“ broj 34/21) kojom je iznos novčane pomoći za obiteljske kuće sa dosadašnjih 12.000,00 kn povećan na 25.000,00 kn, a za </w:t>
      </w:r>
      <w:proofErr w:type="spellStart"/>
      <w:r w:rsidRPr="00D504DE">
        <w:rPr>
          <w:rFonts w:ascii="Times New Roman" w:hAnsi="Times New Roman" w:cs="Times New Roman"/>
          <w:sz w:val="24"/>
          <w:szCs w:val="24"/>
        </w:rPr>
        <w:t>višestambene</w:t>
      </w:r>
      <w:proofErr w:type="spellEnd"/>
      <w:r w:rsidRPr="00D504DE">
        <w:rPr>
          <w:rFonts w:ascii="Times New Roman" w:hAnsi="Times New Roman" w:cs="Times New Roman"/>
          <w:sz w:val="24"/>
          <w:szCs w:val="24"/>
        </w:rPr>
        <w:t xml:space="preserve">, stambeno-poslovne i poslovne zgrade je povećan s 12.000,00 kn na 16.000,00 kn po posebnom dijelu te će svim građanima kojima je isplata izvršena prema ranijoj odluci biti isplaćena razlika do punog iznosa po novoj odluci. </w:t>
      </w:r>
    </w:p>
    <w:p w14:paraId="41DC45FE" w14:textId="77777777" w:rsidR="00463FFF" w:rsidRPr="00D504DE" w:rsidRDefault="00463FFF" w:rsidP="00463FFF">
      <w:pPr>
        <w:jc w:val="both"/>
        <w:rPr>
          <w:rFonts w:ascii="Times New Roman" w:hAnsi="Times New Roman" w:cs="Times New Roman"/>
          <w:sz w:val="24"/>
          <w:szCs w:val="24"/>
        </w:rPr>
      </w:pPr>
    </w:p>
    <w:p w14:paraId="55DA064C" w14:textId="459649E8" w:rsidR="00476A9D" w:rsidRPr="00D504DE" w:rsidRDefault="00C12B22" w:rsidP="00F043F3">
      <w:pPr>
        <w:ind w:firstLine="360"/>
        <w:jc w:val="both"/>
        <w:rPr>
          <w:rFonts w:ascii="Times New Roman" w:hAnsi="Times New Roman" w:cs="Times New Roman"/>
          <w:sz w:val="24"/>
          <w:szCs w:val="24"/>
        </w:rPr>
      </w:pPr>
      <w:r w:rsidRPr="00D504DE">
        <w:rPr>
          <w:rFonts w:ascii="Times New Roman" w:hAnsi="Times New Roman" w:cs="Times New Roman"/>
          <w:sz w:val="24"/>
          <w:szCs w:val="24"/>
        </w:rPr>
        <w:t>Nadalje,</w:t>
      </w:r>
      <w:r w:rsidR="008A6AC7" w:rsidRPr="00D504DE">
        <w:rPr>
          <w:rFonts w:ascii="Times New Roman" w:hAnsi="Times New Roman" w:cs="Times New Roman"/>
          <w:sz w:val="24"/>
          <w:szCs w:val="24"/>
        </w:rPr>
        <w:t xml:space="preserve"> Vlada </w:t>
      </w:r>
      <w:r w:rsidR="00463FFF" w:rsidRPr="00D504DE">
        <w:rPr>
          <w:rFonts w:ascii="Times New Roman" w:hAnsi="Times New Roman" w:cs="Times New Roman"/>
          <w:sz w:val="24"/>
          <w:szCs w:val="24"/>
        </w:rPr>
        <w:t xml:space="preserve">Republike Hrvatske </w:t>
      </w:r>
      <w:r w:rsidR="008A6AC7" w:rsidRPr="00D504DE">
        <w:rPr>
          <w:rFonts w:ascii="Times New Roman" w:hAnsi="Times New Roman" w:cs="Times New Roman"/>
          <w:sz w:val="24"/>
          <w:szCs w:val="24"/>
        </w:rPr>
        <w:t xml:space="preserve">je na sjednici 25. veljače 2021. donijela </w:t>
      </w:r>
      <w:r w:rsidR="00F043F3" w:rsidRPr="00D504DE">
        <w:rPr>
          <w:rFonts w:ascii="Times New Roman" w:hAnsi="Times New Roman" w:cs="Times New Roman"/>
          <w:sz w:val="24"/>
          <w:szCs w:val="24"/>
        </w:rPr>
        <w:t>Odluka o raspodjeli donacija financijskih sredstava uplaćenih na račun državnog proračuna u akciji »pomoć za obnovu nakon potresa</w:t>
      </w:r>
      <w:r w:rsidR="008A6AC7" w:rsidRPr="00D504DE">
        <w:rPr>
          <w:rFonts w:ascii="Times New Roman" w:hAnsi="Times New Roman" w:cs="Times New Roman"/>
          <w:sz w:val="24"/>
          <w:szCs w:val="24"/>
        </w:rPr>
        <w:t xml:space="preserve">“ koja će se utrošiti na popravak </w:t>
      </w:r>
      <w:proofErr w:type="spellStart"/>
      <w:r w:rsidR="008A6AC7" w:rsidRPr="00D504DE">
        <w:rPr>
          <w:rFonts w:ascii="Times New Roman" w:hAnsi="Times New Roman" w:cs="Times New Roman"/>
          <w:sz w:val="24"/>
          <w:szCs w:val="24"/>
        </w:rPr>
        <w:t>nekonstrukcijskih</w:t>
      </w:r>
      <w:proofErr w:type="spellEnd"/>
      <w:r w:rsidR="008A6AC7" w:rsidRPr="00D504DE">
        <w:rPr>
          <w:rFonts w:ascii="Times New Roman" w:hAnsi="Times New Roman" w:cs="Times New Roman"/>
          <w:sz w:val="24"/>
          <w:szCs w:val="24"/>
        </w:rPr>
        <w:t xml:space="preserve"> elemenata oštećenih zgrada na području na kojem je Vlada </w:t>
      </w:r>
      <w:r w:rsidR="00463FFF" w:rsidRPr="00D504DE">
        <w:rPr>
          <w:rFonts w:ascii="Times New Roman" w:hAnsi="Times New Roman" w:cs="Times New Roman"/>
          <w:sz w:val="24"/>
          <w:szCs w:val="24"/>
        </w:rPr>
        <w:t xml:space="preserve">Republike Hrvatske </w:t>
      </w:r>
      <w:r w:rsidR="008A6AC7" w:rsidRPr="00D504DE">
        <w:rPr>
          <w:rFonts w:ascii="Times New Roman" w:hAnsi="Times New Roman" w:cs="Times New Roman"/>
          <w:sz w:val="24"/>
          <w:szCs w:val="24"/>
        </w:rPr>
        <w:t>proglasila katastrofu u smislu zakona kojem se uređuje sustav civilne zaštite</w:t>
      </w:r>
      <w:r w:rsidR="00463FFF" w:rsidRPr="00D504DE">
        <w:rPr>
          <w:rFonts w:ascii="Times New Roman" w:hAnsi="Times New Roman" w:cs="Times New Roman"/>
          <w:sz w:val="24"/>
          <w:szCs w:val="24"/>
        </w:rPr>
        <w:t>.</w:t>
      </w:r>
    </w:p>
    <w:p w14:paraId="6385D8BC" w14:textId="77777777" w:rsidR="00476A9D" w:rsidRPr="00D504DE" w:rsidRDefault="00476A9D" w:rsidP="00063D6A">
      <w:pPr>
        <w:ind w:firstLine="708"/>
        <w:jc w:val="both"/>
        <w:rPr>
          <w:rFonts w:ascii="Times New Roman" w:hAnsi="Times New Roman" w:cs="Times New Roman"/>
          <w:b/>
          <w:sz w:val="24"/>
          <w:szCs w:val="24"/>
          <w:u w:val="single"/>
        </w:rPr>
      </w:pPr>
    </w:p>
    <w:p w14:paraId="68998505" w14:textId="0F63E0BA" w:rsidR="00063DB6" w:rsidRPr="00D504DE" w:rsidRDefault="00476A9D" w:rsidP="00715FBA">
      <w:pPr>
        <w:ind w:firstLine="360"/>
        <w:jc w:val="both"/>
        <w:rPr>
          <w:rFonts w:ascii="Times New Roman" w:hAnsi="Times New Roman" w:cs="Times New Roman"/>
          <w:bCs/>
          <w:sz w:val="24"/>
          <w:szCs w:val="24"/>
        </w:rPr>
      </w:pPr>
      <w:r w:rsidRPr="00D504DE">
        <w:rPr>
          <w:rFonts w:ascii="Times New Roman" w:hAnsi="Times New Roman" w:cs="Times New Roman"/>
          <w:bCs/>
          <w:sz w:val="24"/>
          <w:szCs w:val="24"/>
        </w:rPr>
        <w:t xml:space="preserve">U nastavku navode se mjere i aktivnosti koje provodi Vlada Republike Hrvatske </w:t>
      </w:r>
      <w:r w:rsidR="0080120B" w:rsidRPr="00D504DE">
        <w:rPr>
          <w:rFonts w:ascii="Times New Roman" w:hAnsi="Times New Roman" w:cs="Times New Roman"/>
          <w:bCs/>
          <w:sz w:val="24"/>
          <w:szCs w:val="24"/>
        </w:rPr>
        <w:t xml:space="preserve">i Ministarstvo </w:t>
      </w:r>
      <w:r w:rsidR="00063DB6" w:rsidRPr="00D504DE">
        <w:rPr>
          <w:rFonts w:ascii="Times New Roman" w:hAnsi="Times New Roman" w:cs="Times New Roman"/>
          <w:bCs/>
          <w:sz w:val="24"/>
          <w:szCs w:val="24"/>
        </w:rPr>
        <w:t>u svrhu saniranja i obnove pogođenih područja</w:t>
      </w:r>
      <w:r w:rsidR="000602D4" w:rsidRPr="00D504DE">
        <w:rPr>
          <w:rFonts w:ascii="Times New Roman" w:hAnsi="Times New Roman" w:cs="Times New Roman"/>
          <w:bCs/>
          <w:sz w:val="24"/>
          <w:szCs w:val="24"/>
        </w:rPr>
        <w:t xml:space="preserve"> na kojima je proglašena katastrofa</w:t>
      </w:r>
      <w:r w:rsidR="002D743F" w:rsidRPr="00D504DE">
        <w:rPr>
          <w:rFonts w:ascii="Times New Roman" w:hAnsi="Times New Roman" w:cs="Times New Roman"/>
          <w:bCs/>
          <w:sz w:val="24"/>
          <w:szCs w:val="24"/>
        </w:rPr>
        <w:t xml:space="preserve">, a zatim mjere </w:t>
      </w:r>
      <w:r w:rsidR="002025FC" w:rsidRPr="00D504DE">
        <w:rPr>
          <w:rFonts w:ascii="Times New Roman" w:hAnsi="Times New Roman" w:cs="Times New Roman"/>
          <w:bCs/>
          <w:sz w:val="24"/>
          <w:szCs w:val="24"/>
        </w:rPr>
        <w:t>i aktivnosti na ostalim područjima pogođenim potresima</w:t>
      </w:r>
      <w:r w:rsidR="008E509A" w:rsidRPr="00D504DE">
        <w:rPr>
          <w:rFonts w:ascii="Times New Roman" w:hAnsi="Times New Roman" w:cs="Times New Roman"/>
          <w:bCs/>
          <w:sz w:val="24"/>
          <w:szCs w:val="24"/>
        </w:rPr>
        <w:t>.</w:t>
      </w:r>
    </w:p>
    <w:p w14:paraId="2B4CA9BE" w14:textId="77777777" w:rsidR="00063DB6" w:rsidRPr="00D504DE" w:rsidRDefault="00063DB6" w:rsidP="00063DB6">
      <w:pPr>
        <w:ind w:firstLine="708"/>
        <w:rPr>
          <w:rFonts w:ascii="Times New Roman" w:hAnsi="Times New Roman" w:cs="Times New Roman"/>
          <w:bCs/>
          <w:sz w:val="24"/>
          <w:szCs w:val="24"/>
        </w:rPr>
      </w:pPr>
    </w:p>
    <w:p w14:paraId="6AE0B10B" w14:textId="4686CC29" w:rsidR="00063D6A" w:rsidRPr="00D504DE" w:rsidRDefault="00063D6A" w:rsidP="00715FBA">
      <w:pPr>
        <w:ind w:firstLine="360"/>
        <w:jc w:val="both"/>
        <w:rPr>
          <w:rFonts w:ascii="Times New Roman" w:hAnsi="Times New Roman" w:cs="Times New Roman"/>
          <w:sz w:val="24"/>
          <w:szCs w:val="24"/>
        </w:rPr>
      </w:pPr>
      <w:r w:rsidRPr="00D504DE">
        <w:rPr>
          <w:rFonts w:ascii="Times New Roman" w:hAnsi="Times New Roman" w:cs="Times New Roman"/>
          <w:sz w:val="24"/>
          <w:szCs w:val="24"/>
        </w:rPr>
        <w:t>Prva interventna sredstva koja je osigurala Vlada 30. prosinca 2020., u iznosu od 120 milijuna kuna, bila su namijenjena jedinicama lokalne i područne (regionalne) samouprave s namjenom ublažavanja i djelomičnog uklanjanja posljedica šteta od potresa</w:t>
      </w:r>
      <w:r w:rsidR="004143A8" w:rsidRPr="00D504DE">
        <w:rPr>
          <w:rFonts w:ascii="Times New Roman" w:hAnsi="Times New Roman" w:cs="Times New Roman"/>
          <w:bCs/>
          <w:sz w:val="24"/>
          <w:szCs w:val="24"/>
        </w:rPr>
        <w:t xml:space="preserve">. Nadalje, </w:t>
      </w:r>
      <w:r w:rsidRPr="00D504DE">
        <w:rPr>
          <w:rFonts w:ascii="Times New Roman" w:hAnsi="Times New Roman" w:cs="Times New Roman"/>
          <w:sz w:val="24"/>
          <w:szCs w:val="24"/>
        </w:rPr>
        <w:t xml:space="preserve">Vlada </w:t>
      </w:r>
      <w:r w:rsidR="004143A8" w:rsidRPr="00D504DE">
        <w:rPr>
          <w:rFonts w:ascii="Times New Roman" w:hAnsi="Times New Roman" w:cs="Times New Roman"/>
          <w:sz w:val="24"/>
          <w:szCs w:val="24"/>
        </w:rPr>
        <w:t xml:space="preserve">Republike Hrvatske </w:t>
      </w:r>
      <w:r w:rsidRPr="00D504DE">
        <w:rPr>
          <w:rFonts w:ascii="Times New Roman" w:hAnsi="Times New Roman" w:cs="Times New Roman"/>
          <w:sz w:val="24"/>
          <w:szCs w:val="24"/>
        </w:rPr>
        <w:t>je na sjednici 16. rujna</w:t>
      </w:r>
      <w:r w:rsidR="004528F0" w:rsidRPr="00D504DE">
        <w:rPr>
          <w:rFonts w:ascii="Times New Roman" w:hAnsi="Times New Roman" w:cs="Times New Roman"/>
          <w:sz w:val="24"/>
          <w:szCs w:val="24"/>
        </w:rPr>
        <w:t xml:space="preserve"> 2021. </w:t>
      </w:r>
      <w:r w:rsidRPr="00D504DE">
        <w:rPr>
          <w:rFonts w:ascii="Times New Roman" w:hAnsi="Times New Roman" w:cs="Times New Roman"/>
          <w:sz w:val="24"/>
          <w:szCs w:val="24"/>
        </w:rPr>
        <w:t xml:space="preserve"> donijela Odluku o dodjeli beskamatnog zajma jedinicama lokalne i područne (regionalne) samouprave koje su pogođene posljedicama razornih potresa u ukupnom iznosu do 400 milijuna kuna</w:t>
      </w:r>
      <w:r w:rsidR="007665DD" w:rsidRPr="00D504DE">
        <w:rPr>
          <w:rFonts w:ascii="Times New Roman" w:hAnsi="Times New Roman" w:cs="Times New Roman"/>
          <w:sz w:val="24"/>
          <w:szCs w:val="24"/>
        </w:rPr>
        <w:t xml:space="preserve"> te </w:t>
      </w:r>
      <w:r w:rsidR="000D42F5" w:rsidRPr="00D504DE">
        <w:rPr>
          <w:rFonts w:ascii="Times New Roman" w:hAnsi="Times New Roman" w:cs="Times New Roman"/>
          <w:sz w:val="24"/>
          <w:szCs w:val="24"/>
        </w:rPr>
        <w:t xml:space="preserve">je </w:t>
      </w:r>
      <w:r w:rsidR="00C80782" w:rsidRPr="00D504DE">
        <w:rPr>
          <w:rFonts w:ascii="Times New Roman" w:hAnsi="Times New Roman" w:cs="Times New Roman"/>
          <w:sz w:val="24"/>
          <w:szCs w:val="24"/>
        </w:rPr>
        <w:t xml:space="preserve">27. siječnja 2022. donijela Odluku o </w:t>
      </w:r>
      <w:r w:rsidR="000523D2" w:rsidRPr="000523D2">
        <w:rPr>
          <w:rFonts w:ascii="Times New Roman" w:hAnsi="Times New Roman" w:cs="Times New Roman"/>
          <w:sz w:val="24"/>
          <w:szCs w:val="24"/>
        </w:rPr>
        <w:t xml:space="preserve">dodjeli beskamatnog zajma jedinicama lokalne i područne (regionalne) samouprave koje su pogođene posljedicama razornih potresa na području Grada Zagreba, Zagrebačke županije, Krapinsko-zagorske županije, Sisačko-moslavačke županije i Karlovačke županije za sanaciju šteta od potresa </w:t>
      </w:r>
      <w:r w:rsidR="000D42F5" w:rsidRPr="00D504DE">
        <w:rPr>
          <w:rFonts w:ascii="Times New Roman" w:hAnsi="Times New Roman" w:cs="Times New Roman"/>
          <w:sz w:val="24"/>
          <w:szCs w:val="24"/>
        </w:rPr>
        <w:t xml:space="preserve">u iznosu od </w:t>
      </w:r>
      <w:r w:rsidR="00454BE1" w:rsidRPr="00D504DE">
        <w:rPr>
          <w:rFonts w:ascii="Times New Roman" w:hAnsi="Times New Roman" w:cs="Times New Roman"/>
          <w:sz w:val="24"/>
          <w:szCs w:val="24"/>
        </w:rPr>
        <w:t xml:space="preserve">39,8 milijuna kuna. </w:t>
      </w:r>
      <w:r w:rsidR="00C80782" w:rsidRPr="00D504DE">
        <w:rPr>
          <w:rFonts w:ascii="Times New Roman" w:hAnsi="Times New Roman" w:cs="Times New Roman"/>
          <w:sz w:val="24"/>
          <w:szCs w:val="24"/>
        </w:rPr>
        <w:t xml:space="preserve"> </w:t>
      </w:r>
      <w:r w:rsidR="004143A8" w:rsidRPr="00D504DE">
        <w:rPr>
          <w:rFonts w:ascii="Times New Roman" w:hAnsi="Times New Roman" w:cs="Times New Roman"/>
          <w:bCs/>
          <w:sz w:val="24"/>
          <w:szCs w:val="24"/>
        </w:rPr>
        <w:t xml:space="preserve">Isto tako, </w:t>
      </w:r>
      <w:r w:rsidRPr="00D504DE">
        <w:rPr>
          <w:rFonts w:ascii="Times New Roman" w:hAnsi="Times New Roman" w:cs="Times New Roman"/>
          <w:sz w:val="24"/>
          <w:szCs w:val="24"/>
        </w:rPr>
        <w:t>Vlade je 23. prosinca 2021. godine osigurala financijska sredstva u iznosu većem od 4.3 milijuna kuna za usluge pripreme i dostave obroka za stanovništvo na potresom pogođenom području</w:t>
      </w:r>
      <w:r w:rsidR="00B86424" w:rsidRPr="00D504DE">
        <w:rPr>
          <w:rFonts w:ascii="Times New Roman" w:hAnsi="Times New Roman" w:cs="Times New Roman"/>
          <w:sz w:val="24"/>
          <w:szCs w:val="24"/>
        </w:rPr>
        <w:t xml:space="preserve">. </w:t>
      </w:r>
    </w:p>
    <w:p w14:paraId="33B8BDF6" w14:textId="77777777" w:rsidR="00B86424" w:rsidRPr="00D504DE" w:rsidRDefault="00B86424" w:rsidP="00B86424">
      <w:pPr>
        <w:jc w:val="both"/>
        <w:rPr>
          <w:rFonts w:ascii="Times New Roman" w:hAnsi="Times New Roman" w:cs="Times New Roman"/>
          <w:bCs/>
          <w:sz w:val="24"/>
          <w:szCs w:val="24"/>
        </w:rPr>
      </w:pPr>
    </w:p>
    <w:p w14:paraId="2ADC9719" w14:textId="33623002" w:rsidR="00063D6A" w:rsidRPr="00D504DE" w:rsidRDefault="00063D6A" w:rsidP="00715FBA">
      <w:pPr>
        <w:ind w:firstLine="360"/>
        <w:jc w:val="both"/>
        <w:rPr>
          <w:rFonts w:ascii="Times New Roman" w:hAnsi="Times New Roman" w:cs="Times New Roman"/>
          <w:sz w:val="24"/>
          <w:szCs w:val="24"/>
        </w:rPr>
      </w:pPr>
      <w:r w:rsidRPr="00D504DE">
        <w:rPr>
          <w:rFonts w:ascii="Times New Roman" w:hAnsi="Times New Roman" w:cs="Times New Roman"/>
          <w:sz w:val="24"/>
          <w:szCs w:val="24"/>
        </w:rPr>
        <w:t>Prikupljeni iznos u akciji ''Pomoć za obnovu nakon potresa'' iznosi 107</w:t>
      </w:r>
      <w:r w:rsidR="002025FC" w:rsidRPr="00D504DE">
        <w:rPr>
          <w:rFonts w:ascii="Times New Roman" w:hAnsi="Times New Roman" w:cs="Times New Roman"/>
          <w:sz w:val="24"/>
          <w:szCs w:val="24"/>
        </w:rPr>
        <w:t>,</w:t>
      </w:r>
      <w:r w:rsidRPr="00D504DE">
        <w:rPr>
          <w:rFonts w:ascii="Times New Roman" w:hAnsi="Times New Roman" w:cs="Times New Roman"/>
          <w:sz w:val="24"/>
          <w:szCs w:val="24"/>
        </w:rPr>
        <w:t>5</w:t>
      </w:r>
      <w:r w:rsidR="002025FC" w:rsidRPr="00D504DE">
        <w:rPr>
          <w:rFonts w:ascii="Times New Roman" w:hAnsi="Times New Roman" w:cs="Times New Roman"/>
          <w:sz w:val="24"/>
          <w:szCs w:val="24"/>
        </w:rPr>
        <w:t xml:space="preserve"> milijuna </w:t>
      </w:r>
      <w:r w:rsidRPr="00D504DE">
        <w:rPr>
          <w:rFonts w:ascii="Times New Roman" w:hAnsi="Times New Roman" w:cs="Times New Roman"/>
          <w:sz w:val="24"/>
          <w:szCs w:val="24"/>
        </w:rPr>
        <w:t>kuna te je raspoređen</w:t>
      </w:r>
      <w:r w:rsidR="00715FBA" w:rsidRPr="00D504DE">
        <w:rPr>
          <w:rFonts w:ascii="Times New Roman" w:hAnsi="Times New Roman" w:cs="Times New Roman"/>
          <w:sz w:val="24"/>
          <w:szCs w:val="24"/>
        </w:rPr>
        <w:t xml:space="preserve"> na </w:t>
      </w:r>
      <w:r w:rsidRPr="00D504DE">
        <w:rPr>
          <w:rFonts w:ascii="Times New Roman" w:hAnsi="Times New Roman" w:cs="Times New Roman"/>
          <w:sz w:val="24"/>
          <w:szCs w:val="24"/>
        </w:rPr>
        <w:t xml:space="preserve">105,6 milijuna kuna </w:t>
      </w:r>
      <w:r w:rsidR="00715FBA" w:rsidRPr="00D504DE">
        <w:rPr>
          <w:rFonts w:ascii="Times New Roman" w:hAnsi="Times New Roman" w:cs="Times New Roman"/>
          <w:sz w:val="24"/>
          <w:szCs w:val="24"/>
        </w:rPr>
        <w:t xml:space="preserve">za </w:t>
      </w:r>
      <w:r w:rsidRPr="00D504DE">
        <w:rPr>
          <w:rFonts w:ascii="Times New Roman" w:hAnsi="Times New Roman" w:cs="Times New Roman"/>
          <w:sz w:val="24"/>
          <w:szCs w:val="24"/>
        </w:rPr>
        <w:t>Središnji državni ured</w:t>
      </w:r>
      <w:r w:rsidR="00715FBA" w:rsidRPr="00D504DE">
        <w:rPr>
          <w:rFonts w:ascii="Times New Roman" w:hAnsi="Times New Roman" w:cs="Times New Roman"/>
          <w:sz w:val="24"/>
          <w:szCs w:val="24"/>
        </w:rPr>
        <w:t xml:space="preserve">, te </w:t>
      </w:r>
      <w:r w:rsidRPr="00D504DE">
        <w:rPr>
          <w:rFonts w:ascii="Times New Roman" w:hAnsi="Times New Roman" w:cs="Times New Roman"/>
          <w:sz w:val="24"/>
          <w:szCs w:val="24"/>
        </w:rPr>
        <w:t xml:space="preserve">1,9 milijuna kuna </w:t>
      </w:r>
      <w:r w:rsidR="00715FBA" w:rsidRPr="00D504DE">
        <w:rPr>
          <w:rFonts w:ascii="Times New Roman" w:hAnsi="Times New Roman" w:cs="Times New Roman"/>
          <w:sz w:val="24"/>
          <w:szCs w:val="24"/>
        </w:rPr>
        <w:t>za</w:t>
      </w:r>
      <w:r w:rsidRPr="00D504DE">
        <w:rPr>
          <w:rFonts w:ascii="Times New Roman" w:hAnsi="Times New Roman" w:cs="Times New Roman"/>
          <w:sz w:val="24"/>
          <w:szCs w:val="24"/>
        </w:rPr>
        <w:t xml:space="preserve"> Ravnateljstvo za robne zalihe RH</w:t>
      </w:r>
      <w:r w:rsidR="00715FBA" w:rsidRPr="00D504DE">
        <w:rPr>
          <w:rFonts w:ascii="Times New Roman" w:hAnsi="Times New Roman" w:cs="Times New Roman"/>
          <w:sz w:val="24"/>
          <w:szCs w:val="24"/>
        </w:rPr>
        <w:t>.</w:t>
      </w:r>
    </w:p>
    <w:p w14:paraId="0211CA0C" w14:textId="77777777" w:rsidR="000602D4" w:rsidRPr="00D504DE" w:rsidRDefault="000602D4" w:rsidP="00715FBA">
      <w:pPr>
        <w:jc w:val="both"/>
        <w:rPr>
          <w:rFonts w:ascii="Times New Roman" w:hAnsi="Times New Roman" w:cs="Times New Roman"/>
          <w:sz w:val="24"/>
          <w:szCs w:val="24"/>
        </w:rPr>
      </w:pPr>
    </w:p>
    <w:p w14:paraId="4DD0CA42" w14:textId="068EF16B" w:rsidR="00063D6A" w:rsidRPr="00D504DE" w:rsidRDefault="004276AD" w:rsidP="00BB50A8">
      <w:pPr>
        <w:ind w:firstLine="360"/>
        <w:jc w:val="both"/>
        <w:rPr>
          <w:rFonts w:ascii="Times New Roman" w:hAnsi="Times New Roman" w:cs="Times New Roman"/>
          <w:sz w:val="24"/>
          <w:szCs w:val="24"/>
        </w:rPr>
      </w:pPr>
      <w:r w:rsidRPr="00D504DE">
        <w:rPr>
          <w:rFonts w:ascii="Times New Roman" w:hAnsi="Times New Roman" w:cs="Times New Roman"/>
          <w:sz w:val="24"/>
          <w:szCs w:val="24"/>
        </w:rPr>
        <w:t xml:space="preserve">Važno je istaknuti kako je </w:t>
      </w:r>
      <w:r w:rsidR="00063D6A" w:rsidRPr="00D504DE">
        <w:rPr>
          <w:rFonts w:ascii="Times New Roman" w:hAnsi="Times New Roman" w:cs="Times New Roman"/>
          <w:sz w:val="24"/>
          <w:szCs w:val="24"/>
        </w:rPr>
        <w:t xml:space="preserve">Vlada </w:t>
      </w:r>
      <w:r w:rsidR="00715FBA" w:rsidRPr="00D504DE">
        <w:rPr>
          <w:rFonts w:ascii="Times New Roman" w:hAnsi="Times New Roman" w:cs="Times New Roman"/>
          <w:sz w:val="24"/>
          <w:szCs w:val="24"/>
        </w:rPr>
        <w:t xml:space="preserve">Republike Hrvatske </w:t>
      </w:r>
      <w:r w:rsidR="00063D6A" w:rsidRPr="00D504DE">
        <w:rPr>
          <w:rFonts w:ascii="Times New Roman" w:hAnsi="Times New Roman" w:cs="Times New Roman"/>
          <w:sz w:val="24"/>
          <w:szCs w:val="24"/>
        </w:rPr>
        <w:t>osigurala svim potrebitima nakon potresa i podjelu toplih obroka putem organizirane prehrane</w:t>
      </w:r>
      <w:r w:rsidRPr="00D504DE">
        <w:rPr>
          <w:rFonts w:ascii="Times New Roman" w:hAnsi="Times New Roman" w:cs="Times New Roman"/>
          <w:sz w:val="24"/>
          <w:szCs w:val="24"/>
        </w:rPr>
        <w:t xml:space="preserve">. </w:t>
      </w:r>
      <w:r w:rsidR="00BB50A8" w:rsidRPr="00D504DE">
        <w:rPr>
          <w:rFonts w:ascii="Times New Roman" w:hAnsi="Times New Roman" w:cs="Times New Roman"/>
          <w:sz w:val="24"/>
          <w:szCs w:val="24"/>
        </w:rPr>
        <w:t>Trenut</w:t>
      </w:r>
      <w:r w:rsidR="00715FBA" w:rsidRPr="00D504DE">
        <w:rPr>
          <w:rFonts w:ascii="Times New Roman" w:hAnsi="Times New Roman" w:cs="Times New Roman"/>
          <w:sz w:val="24"/>
          <w:szCs w:val="24"/>
        </w:rPr>
        <w:t>ačno</w:t>
      </w:r>
      <w:r w:rsidR="00BB50A8" w:rsidRPr="00D504DE">
        <w:rPr>
          <w:rFonts w:ascii="Times New Roman" w:hAnsi="Times New Roman" w:cs="Times New Roman"/>
          <w:sz w:val="24"/>
          <w:szCs w:val="24"/>
        </w:rPr>
        <w:t xml:space="preserve"> </w:t>
      </w:r>
      <w:r w:rsidR="00063D6A" w:rsidRPr="00D504DE">
        <w:rPr>
          <w:rFonts w:ascii="Times New Roman" w:hAnsi="Times New Roman" w:cs="Times New Roman"/>
          <w:sz w:val="24"/>
          <w:szCs w:val="24"/>
        </w:rPr>
        <w:t>Sisačko-moslavačka županija provodi aktivnost osiguranja i podjele toplih obroka za potrebito stanovništvo kako nitko tko nije u mogućnosti pripremati hranu ne bi ostao bez toplog obroka, dok Vlada</w:t>
      </w:r>
      <w:r w:rsidR="00715FBA" w:rsidRPr="00D504DE">
        <w:rPr>
          <w:rFonts w:ascii="Times New Roman" w:hAnsi="Times New Roman" w:cs="Times New Roman"/>
          <w:sz w:val="24"/>
          <w:szCs w:val="24"/>
        </w:rPr>
        <w:t xml:space="preserve"> Republike Hrvatske</w:t>
      </w:r>
      <w:r w:rsidR="00063D6A" w:rsidRPr="00D504DE">
        <w:rPr>
          <w:rFonts w:ascii="Times New Roman" w:hAnsi="Times New Roman" w:cs="Times New Roman"/>
          <w:sz w:val="24"/>
          <w:szCs w:val="24"/>
        </w:rPr>
        <w:t xml:space="preserve"> osigurava potrebna financijska sredstva za provedbu istoga</w:t>
      </w:r>
      <w:r w:rsidR="00BB50A8" w:rsidRPr="00D504DE">
        <w:rPr>
          <w:rFonts w:ascii="Times New Roman" w:hAnsi="Times New Roman" w:cs="Times New Roman"/>
          <w:sz w:val="24"/>
          <w:szCs w:val="24"/>
        </w:rPr>
        <w:t xml:space="preserve">. </w:t>
      </w:r>
      <w:r w:rsidR="00063D6A" w:rsidRPr="00D504DE">
        <w:rPr>
          <w:rFonts w:ascii="Times New Roman" w:hAnsi="Times New Roman" w:cs="Times New Roman"/>
          <w:sz w:val="24"/>
          <w:szCs w:val="24"/>
        </w:rPr>
        <w:t>Stanovništvu na potresom pogođenom području podijeljeno je 1.253 tona hrane, 749.000 litara vode i 4.918 grijalica, pruženo je više od 18.211 psihosocijalnih podrški te je očišćeno 838 bunara</w:t>
      </w:r>
      <w:r w:rsidR="00BB50A8" w:rsidRPr="00D504DE">
        <w:rPr>
          <w:rFonts w:ascii="Times New Roman" w:hAnsi="Times New Roman" w:cs="Times New Roman"/>
          <w:sz w:val="24"/>
          <w:szCs w:val="24"/>
        </w:rPr>
        <w:t xml:space="preserve">. </w:t>
      </w:r>
      <w:r w:rsidR="00063D6A" w:rsidRPr="00D504DE">
        <w:rPr>
          <w:rFonts w:ascii="Times New Roman" w:hAnsi="Times New Roman" w:cs="Times New Roman"/>
          <w:sz w:val="24"/>
          <w:szCs w:val="24"/>
        </w:rPr>
        <w:t>Radi poboljšanja komunikacijsko - informatičke infrastrukture postavljeno je i 7 GSM baznih postaja</w:t>
      </w:r>
      <w:r w:rsidR="00BB50A8" w:rsidRPr="00D504DE">
        <w:rPr>
          <w:rFonts w:ascii="Times New Roman" w:hAnsi="Times New Roman" w:cs="Times New Roman"/>
          <w:sz w:val="24"/>
          <w:szCs w:val="24"/>
        </w:rPr>
        <w:t xml:space="preserve">. </w:t>
      </w:r>
      <w:r w:rsidR="00063D6A" w:rsidRPr="00D504DE">
        <w:rPr>
          <w:rFonts w:ascii="Times New Roman" w:hAnsi="Times New Roman" w:cs="Times New Roman"/>
          <w:sz w:val="24"/>
          <w:szCs w:val="24"/>
        </w:rPr>
        <w:t>Hrvatski Crveni križ isplatio je 50,99 milijuna kn novčane pomoći za 32.428 kućanstava (900 kn za samačka i 1.900 kn za višečlana kućanstva)</w:t>
      </w:r>
      <w:r w:rsidR="00BB50A8" w:rsidRPr="00D504DE">
        <w:rPr>
          <w:rFonts w:ascii="Times New Roman" w:hAnsi="Times New Roman" w:cs="Times New Roman"/>
          <w:sz w:val="24"/>
          <w:szCs w:val="24"/>
        </w:rPr>
        <w:t xml:space="preserve">. </w:t>
      </w:r>
    </w:p>
    <w:p w14:paraId="0FA91E9D" w14:textId="77777777" w:rsidR="00BB50A8" w:rsidRPr="00D504DE" w:rsidRDefault="00BB50A8" w:rsidP="00BB50A8">
      <w:pPr>
        <w:ind w:firstLine="360"/>
        <w:jc w:val="both"/>
        <w:rPr>
          <w:rFonts w:ascii="Times New Roman" w:hAnsi="Times New Roman" w:cs="Times New Roman"/>
          <w:sz w:val="24"/>
          <w:szCs w:val="24"/>
        </w:rPr>
      </w:pPr>
    </w:p>
    <w:p w14:paraId="5DEC19BF" w14:textId="35C56448" w:rsidR="00063D6A" w:rsidRPr="00D504DE" w:rsidRDefault="00BB50A8" w:rsidP="00BB50A8">
      <w:pPr>
        <w:ind w:firstLine="360"/>
        <w:jc w:val="both"/>
        <w:rPr>
          <w:rFonts w:ascii="Times New Roman" w:hAnsi="Times New Roman" w:cs="Times New Roman"/>
          <w:sz w:val="24"/>
          <w:szCs w:val="24"/>
        </w:rPr>
      </w:pPr>
      <w:r w:rsidRPr="00D504DE">
        <w:rPr>
          <w:rFonts w:ascii="Times New Roman" w:hAnsi="Times New Roman" w:cs="Times New Roman"/>
          <w:sz w:val="24"/>
          <w:szCs w:val="24"/>
        </w:rPr>
        <w:t>Kao što je i uvodno navedeno, p</w:t>
      </w:r>
      <w:r w:rsidR="00063D6A" w:rsidRPr="00D504DE">
        <w:rPr>
          <w:rFonts w:ascii="Times New Roman" w:hAnsi="Times New Roman" w:cs="Times New Roman"/>
          <w:sz w:val="24"/>
          <w:szCs w:val="24"/>
        </w:rPr>
        <w:t>o prvi puta u R</w:t>
      </w:r>
      <w:r w:rsidRPr="00D504DE">
        <w:rPr>
          <w:rFonts w:ascii="Times New Roman" w:hAnsi="Times New Roman" w:cs="Times New Roman"/>
          <w:sz w:val="24"/>
          <w:szCs w:val="24"/>
        </w:rPr>
        <w:t>epublici Hrvatskoj</w:t>
      </w:r>
      <w:r w:rsidR="00063D6A" w:rsidRPr="00D504DE">
        <w:rPr>
          <w:rFonts w:ascii="Times New Roman" w:hAnsi="Times New Roman" w:cs="Times New Roman"/>
          <w:sz w:val="24"/>
          <w:szCs w:val="24"/>
        </w:rPr>
        <w:t xml:space="preserve">, </w:t>
      </w:r>
      <w:r w:rsidR="00715FBA" w:rsidRPr="00D504DE">
        <w:rPr>
          <w:rFonts w:ascii="Times New Roman" w:hAnsi="Times New Roman" w:cs="Times New Roman"/>
          <w:sz w:val="24"/>
          <w:szCs w:val="24"/>
        </w:rPr>
        <w:t xml:space="preserve">Ministarstvo je </w:t>
      </w:r>
      <w:r w:rsidR="00063D6A" w:rsidRPr="00D504DE">
        <w:rPr>
          <w:rFonts w:ascii="Times New Roman" w:hAnsi="Times New Roman" w:cs="Times New Roman"/>
          <w:sz w:val="24"/>
          <w:szCs w:val="24"/>
        </w:rPr>
        <w:t>prikupljal</w:t>
      </w:r>
      <w:r w:rsidR="00715FBA" w:rsidRPr="00D504DE">
        <w:rPr>
          <w:rFonts w:ascii="Times New Roman" w:hAnsi="Times New Roman" w:cs="Times New Roman"/>
          <w:sz w:val="24"/>
          <w:szCs w:val="24"/>
        </w:rPr>
        <w:t>o</w:t>
      </w:r>
      <w:r w:rsidR="00063D6A" w:rsidRPr="00D504DE">
        <w:rPr>
          <w:rFonts w:ascii="Times New Roman" w:hAnsi="Times New Roman" w:cs="Times New Roman"/>
          <w:sz w:val="24"/>
          <w:szCs w:val="24"/>
        </w:rPr>
        <w:t xml:space="preserve"> zahtjev</w:t>
      </w:r>
      <w:r w:rsidR="00715FBA" w:rsidRPr="00D504DE">
        <w:rPr>
          <w:rFonts w:ascii="Times New Roman" w:hAnsi="Times New Roman" w:cs="Times New Roman"/>
          <w:sz w:val="24"/>
          <w:szCs w:val="24"/>
        </w:rPr>
        <w:t>e</w:t>
      </w:r>
      <w:r w:rsidR="00063D6A" w:rsidRPr="00D504DE">
        <w:rPr>
          <w:rFonts w:ascii="Times New Roman" w:hAnsi="Times New Roman" w:cs="Times New Roman"/>
          <w:sz w:val="24"/>
          <w:szCs w:val="24"/>
        </w:rPr>
        <w:t xml:space="preserve"> za obnovu putem </w:t>
      </w:r>
      <w:r w:rsidR="00715FBA" w:rsidRPr="00D504DE">
        <w:rPr>
          <w:rFonts w:ascii="Times New Roman" w:hAnsi="Times New Roman" w:cs="Times New Roman"/>
          <w:sz w:val="24"/>
          <w:szCs w:val="24"/>
        </w:rPr>
        <w:t>m</w:t>
      </w:r>
      <w:r w:rsidR="00063D6A" w:rsidRPr="00D504DE">
        <w:rPr>
          <w:rFonts w:ascii="Times New Roman" w:hAnsi="Times New Roman" w:cs="Times New Roman"/>
          <w:sz w:val="24"/>
          <w:szCs w:val="24"/>
        </w:rPr>
        <w:t xml:space="preserve">obilnih ureda na ruralnim područjima </w:t>
      </w:r>
      <w:r w:rsidR="00715FBA" w:rsidRPr="00D504DE">
        <w:rPr>
          <w:rFonts w:ascii="Times New Roman" w:hAnsi="Times New Roman" w:cs="Times New Roman"/>
          <w:sz w:val="24"/>
          <w:szCs w:val="24"/>
        </w:rPr>
        <w:t>u svrhu</w:t>
      </w:r>
      <w:r w:rsidR="00063D6A" w:rsidRPr="00D504DE">
        <w:rPr>
          <w:rFonts w:ascii="Times New Roman" w:hAnsi="Times New Roman" w:cs="Times New Roman"/>
          <w:sz w:val="24"/>
          <w:szCs w:val="24"/>
        </w:rPr>
        <w:t xml:space="preserve"> olakš</w:t>
      </w:r>
      <w:r w:rsidR="00715FBA" w:rsidRPr="00D504DE">
        <w:rPr>
          <w:rFonts w:ascii="Times New Roman" w:hAnsi="Times New Roman" w:cs="Times New Roman"/>
          <w:sz w:val="24"/>
          <w:szCs w:val="24"/>
        </w:rPr>
        <w:t>anja</w:t>
      </w:r>
      <w:r w:rsidR="00063D6A" w:rsidRPr="00D504DE">
        <w:rPr>
          <w:rFonts w:ascii="Times New Roman" w:hAnsi="Times New Roman" w:cs="Times New Roman"/>
          <w:sz w:val="24"/>
          <w:szCs w:val="24"/>
        </w:rPr>
        <w:t xml:space="preserve"> i ubrz</w:t>
      </w:r>
      <w:r w:rsidR="00715FBA" w:rsidRPr="00D504DE">
        <w:rPr>
          <w:rFonts w:ascii="Times New Roman" w:hAnsi="Times New Roman" w:cs="Times New Roman"/>
          <w:sz w:val="24"/>
          <w:szCs w:val="24"/>
        </w:rPr>
        <w:t>anja</w:t>
      </w:r>
      <w:r w:rsidR="00063D6A" w:rsidRPr="00D504DE">
        <w:rPr>
          <w:rFonts w:ascii="Times New Roman" w:hAnsi="Times New Roman" w:cs="Times New Roman"/>
          <w:sz w:val="24"/>
          <w:szCs w:val="24"/>
        </w:rPr>
        <w:t xml:space="preserve"> </w:t>
      </w:r>
      <w:r w:rsidR="00715FBA" w:rsidRPr="00D504DE">
        <w:rPr>
          <w:rFonts w:ascii="Times New Roman" w:hAnsi="Times New Roman" w:cs="Times New Roman"/>
          <w:sz w:val="24"/>
          <w:szCs w:val="24"/>
        </w:rPr>
        <w:t xml:space="preserve">ovih </w:t>
      </w:r>
      <w:r w:rsidR="00063D6A" w:rsidRPr="00D504DE">
        <w:rPr>
          <w:rFonts w:ascii="Times New Roman" w:hAnsi="Times New Roman" w:cs="Times New Roman"/>
          <w:sz w:val="24"/>
          <w:szCs w:val="24"/>
        </w:rPr>
        <w:t>prikupljanj</w:t>
      </w:r>
      <w:r w:rsidR="00715FBA" w:rsidRPr="00D504DE">
        <w:rPr>
          <w:rFonts w:ascii="Times New Roman" w:hAnsi="Times New Roman" w:cs="Times New Roman"/>
          <w:sz w:val="24"/>
          <w:szCs w:val="24"/>
        </w:rPr>
        <w:t>a</w:t>
      </w:r>
      <w:r w:rsidR="00063D6A" w:rsidRPr="00D504DE">
        <w:rPr>
          <w:rFonts w:ascii="Times New Roman" w:hAnsi="Times New Roman" w:cs="Times New Roman"/>
          <w:sz w:val="24"/>
          <w:szCs w:val="24"/>
        </w:rPr>
        <w:t xml:space="preserve"> na stradalom području. </w:t>
      </w:r>
      <w:r w:rsidR="00715FBA" w:rsidRPr="00D504DE">
        <w:rPr>
          <w:rFonts w:ascii="Times New Roman" w:hAnsi="Times New Roman" w:cs="Times New Roman"/>
          <w:sz w:val="24"/>
          <w:szCs w:val="24"/>
        </w:rPr>
        <w:t>M</w:t>
      </w:r>
      <w:r w:rsidR="00063D6A" w:rsidRPr="00D504DE">
        <w:rPr>
          <w:rFonts w:ascii="Times New Roman" w:hAnsi="Times New Roman" w:cs="Times New Roman"/>
          <w:sz w:val="24"/>
          <w:szCs w:val="24"/>
        </w:rPr>
        <w:t xml:space="preserve">obilni uredi obišli </w:t>
      </w:r>
      <w:r w:rsidR="00715FBA" w:rsidRPr="00D504DE">
        <w:rPr>
          <w:rFonts w:ascii="Times New Roman" w:hAnsi="Times New Roman" w:cs="Times New Roman"/>
          <w:sz w:val="24"/>
          <w:szCs w:val="24"/>
        </w:rPr>
        <w:t xml:space="preserve">su </w:t>
      </w:r>
      <w:r w:rsidR="00063D6A" w:rsidRPr="00D504DE">
        <w:rPr>
          <w:rFonts w:ascii="Times New Roman" w:hAnsi="Times New Roman" w:cs="Times New Roman"/>
          <w:sz w:val="24"/>
          <w:szCs w:val="24"/>
        </w:rPr>
        <w:t>151 lokaciju i prikupili preko 3.180 zahtjeva, predali s pojašnjenjima za daljnju prijavu preko 1.650 zahtjeva i zaprimili preko 1.470 zahtjeva za ponovnim odnosno dodatnim pregledom statičara</w:t>
      </w:r>
      <w:r w:rsidR="0067274A" w:rsidRPr="00D504DE">
        <w:rPr>
          <w:rFonts w:ascii="Times New Roman" w:hAnsi="Times New Roman" w:cs="Times New Roman"/>
          <w:sz w:val="24"/>
          <w:szCs w:val="24"/>
        </w:rPr>
        <w:t xml:space="preserve">. </w:t>
      </w:r>
    </w:p>
    <w:p w14:paraId="1905CAC2" w14:textId="77777777" w:rsidR="0067274A" w:rsidRPr="00D504DE" w:rsidRDefault="0067274A" w:rsidP="0067274A">
      <w:pPr>
        <w:jc w:val="both"/>
        <w:rPr>
          <w:rFonts w:ascii="Times New Roman" w:hAnsi="Times New Roman" w:cs="Times New Roman"/>
          <w:sz w:val="24"/>
          <w:szCs w:val="24"/>
        </w:rPr>
      </w:pPr>
    </w:p>
    <w:p w14:paraId="0105BA13" w14:textId="55AF7222" w:rsidR="00063D6A" w:rsidRPr="00D504DE" w:rsidRDefault="00063D6A" w:rsidP="00FE5594">
      <w:pPr>
        <w:ind w:firstLine="360"/>
        <w:jc w:val="both"/>
        <w:rPr>
          <w:rFonts w:ascii="Times New Roman" w:hAnsi="Times New Roman" w:cs="Times New Roman"/>
          <w:sz w:val="24"/>
          <w:szCs w:val="24"/>
        </w:rPr>
      </w:pPr>
      <w:r w:rsidRPr="00D504DE">
        <w:rPr>
          <w:rFonts w:ascii="Times New Roman" w:hAnsi="Times New Roman" w:cs="Times New Roman"/>
          <w:sz w:val="24"/>
          <w:szCs w:val="24"/>
        </w:rPr>
        <w:t>Kućanstva na potresom pogođenom području oslobođena su plaćanja električne energije za prvih 6 mjeseci, njih 55.000, a u sljedećim mjesecima kućanstva s težim oštećenjima, njih oko 15.000. Otpis potraživanja RTV pristojbe stradalim u potresu za Sisačko-moslavačku županiju za razdoblje 2021. godine iznosi 16</w:t>
      </w:r>
      <w:r w:rsidR="002025FC" w:rsidRPr="00D504DE">
        <w:rPr>
          <w:rFonts w:ascii="Times New Roman" w:hAnsi="Times New Roman" w:cs="Times New Roman"/>
          <w:sz w:val="24"/>
          <w:szCs w:val="24"/>
        </w:rPr>
        <w:t>,</w:t>
      </w:r>
      <w:r w:rsidRPr="00D504DE">
        <w:rPr>
          <w:rFonts w:ascii="Times New Roman" w:hAnsi="Times New Roman" w:cs="Times New Roman"/>
          <w:sz w:val="24"/>
          <w:szCs w:val="24"/>
        </w:rPr>
        <w:t>95 milijuna kuna</w:t>
      </w:r>
      <w:r w:rsidR="0067274A" w:rsidRPr="00D504DE">
        <w:rPr>
          <w:rFonts w:ascii="Times New Roman" w:hAnsi="Times New Roman" w:cs="Times New Roman"/>
          <w:sz w:val="24"/>
          <w:szCs w:val="24"/>
        </w:rPr>
        <w:t xml:space="preserve">. </w:t>
      </w:r>
      <w:r w:rsidRPr="00D504DE">
        <w:rPr>
          <w:rFonts w:ascii="Times New Roman" w:hAnsi="Times New Roman" w:cs="Times New Roman"/>
          <w:sz w:val="24"/>
          <w:szCs w:val="24"/>
        </w:rPr>
        <w:t xml:space="preserve">Radi olakšanja prolaska hitnih službi, prijevoza pomoći i zbrinjavanja stanovništva pogođenog potresom na području Sisačko-moslavačke županije, Hrvatske autoceste prestale su naplaćivati cestarinu na autocesti Zagreb-Sisak 29. prosinca 2020., a besplatna cestarina je produljena do </w:t>
      </w:r>
      <w:r w:rsidR="009917C1" w:rsidRPr="00D504DE">
        <w:rPr>
          <w:rFonts w:ascii="Times New Roman" w:hAnsi="Times New Roman" w:cs="Times New Roman"/>
          <w:sz w:val="24"/>
          <w:szCs w:val="24"/>
        </w:rPr>
        <w:t>31</w:t>
      </w:r>
      <w:r w:rsidR="00E15C31" w:rsidRPr="00D504DE">
        <w:rPr>
          <w:rFonts w:ascii="Times New Roman" w:hAnsi="Times New Roman" w:cs="Times New Roman"/>
          <w:sz w:val="24"/>
          <w:szCs w:val="24"/>
        </w:rPr>
        <w:t xml:space="preserve">. </w:t>
      </w:r>
      <w:r w:rsidR="009917C1" w:rsidRPr="00D504DE">
        <w:rPr>
          <w:rFonts w:ascii="Times New Roman" w:hAnsi="Times New Roman" w:cs="Times New Roman"/>
          <w:sz w:val="24"/>
          <w:szCs w:val="24"/>
        </w:rPr>
        <w:t>prosinca</w:t>
      </w:r>
      <w:r w:rsidRPr="00D504DE">
        <w:rPr>
          <w:rFonts w:ascii="Times New Roman" w:hAnsi="Times New Roman" w:cs="Times New Roman"/>
          <w:sz w:val="24"/>
          <w:szCs w:val="24"/>
        </w:rPr>
        <w:t xml:space="preserve"> 202</w:t>
      </w:r>
      <w:r w:rsidR="009917C1" w:rsidRPr="00D504DE">
        <w:rPr>
          <w:rFonts w:ascii="Times New Roman" w:hAnsi="Times New Roman" w:cs="Times New Roman"/>
          <w:sz w:val="24"/>
          <w:szCs w:val="24"/>
        </w:rPr>
        <w:t>1</w:t>
      </w:r>
      <w:r w:rsidRPr="00D504DE">
        <w:rPr>
          <w:rFonts w:ascii="Times New Roman" w:hAnsi="Times New Roman" w:cs="Times New Roman"/>
          <w:sz w:val="24"/>
          <w:szCs w:val="24"/>
        </w:rPr>
        <w:t>. godin</w:t>
      </w:r>
      <w:r w:rsidR="005B3690" w:rsidRPr="00D504DE">
        <w:rPr>
          <w:rFonts w:ascii="Times New Roman" w:hAnsi="Times New Roman" w:cs="Times New Roman"/>
          <w:sz w:val="24"/>
          <w:szCs w:val="24"/>
        </w:rPr>
        <w:t xml:space="preserve">e te je </w:t>
      </w:r>
      <w:r w:rsidRPr="00D504DE">
        <w:rPr>
          <w:rFonts w:ascii="Times New Roman" w:hAnsi="Times New Roman" w:cs="Times New Roman"/>
          <w:sz w:val="24"/>
          <w:szCs w:val="24"/>
        </w:rPr>
        <w:t xml:space="preserve"> Iznos nenaplaćene cestarine iznosi 28</w:t>
      </w:r>
      <w:r w:rsidR="002025FC" w:rsidRPr="00D504DE">
        <w:rPr>
          <w:rFonts w:ascii="Times New Roman" w:hAnsi="Times New Roman" w:cs="Times New Roman"/>
          <w:sz w:val="24"/>
          <w:szCs w:val="24"/>
        </w:rPr>
        <w:t>,</w:t>
      </w:r>
      <w:r w:rsidRPr="00D504DE">
        <w:rPr>
          <w:rFonts w:ascii="Times New Roman" w:hAnsi="Times New Roman" w:cs="Times New Roman"/>
          <w:sz w:val="24"/>
          <w:szCs w:val="24"/>
        </w:rPr>
        <w:t>89 milijuna kuna</w:t>
      </w:r>
      <w:r w:rsidR="0067274A" w:rsidRPr="00D504DE">
        <w:rPr>
          <w:rFonts w:ascii="Times New Roman" w:hAnsi="Times New Roman" w:cs="Times New Roman"/>
          <w:sz w:val="24"/>
          <w:szCs w:val="24"/>
        </w:rPr>
        <w:t xml:space="preserve">. </w:t>
      </w:r>
      <w:r w:rsidRPr="00D504DE">
        <w:rPr>
          <w:rFonts w:ascii="Times New Roman" w:hAnsi="Times New Roman" w:cs="Times New Roman"/>
          <w:sz w:val="24"/>
          <w:szCs w:val="24"/>
        </w:rPr>
        <w:t>Omogućen je svim stanovnicima pogođenim potresom na područja Sisačko – moslavačke županije i predstavnicima službi koje sudjeluju u pružanju pomoći i sanaciji šteta besplatan prijevoz vlakom</w:t>
      </w:r>
      <w:r w:rsidR="00FE5594" w:rsidRPr="00D504DE">
        <w:rPr>
          <w:rFonts w:ascii="Times New Roman" w:hAnsi="Times New Roman" w:cs="Times New Roman"/>
          <w:sz w:val="24"/>
          <w:szCs w:val="24"/>
        </w:rPr>
        <w:t xml:space="preserve">. </w:t>
      </w:r>
      <w:r w:rsidRPr="00D504DE">
        <w:rPr>
          <w:rFonts w:ascii="Times New Roman" w:hAnsi="Times New Roman" w:cs="Times New Roman"/>
          <w:sz w:val="24"/>
          <w:szCs w:val="24"/>
        </w:rPr>
        <w:t>Mjere za otpis potraživanja i naknade za električnu i toplinsku energiju, RTV pristojbu, korištenje autoceste A11 Zagreb – Sisak i besplatnog prijevoza vlakom za stanovnike potresom pogođenog područja nastavljaju se i u 2022. godini</w:t>
      </w:r>
      <w:r w:rsidR="00FE5594" w:rsidRPr="00D504DE">
        <w:rPr>
          <w:rFonts w:ascii="Times New Roman" w:hAnsi="Times New Roman" w:cs="Times New Roman"/>
          <w:sz w:val="24"/>
          <w:szCs w:val="24"/>
        </w:rPr>
        <w:t xml:space="preserve">. </w:t>
      </w:r>
    </w:p>
    <w:p w14:paraId="24E3909B" w14:textId="77777777" w:rsidR="00715FBA" w:rsidRPr="00D504DE" w:rsidRDefault="00715FBA" w:rsidP="00FE5594">
      <w:pPr>
        <w:ind w:firstLine="360"/>
        <w:jc w:val="both"/>
        <w:rPr>
          <w:rFonts w:ascii="Times New Roman" w:hAnsi="Times New Roman" w:cs="Times New Roman"/>
          <w:sz w:val="24"/>
          <w:szCs w:val="24"/>
        </w:rPr>
      </w:pPr>
    </w:p>
    <w:p w14:paraId="53C02725" w14:textId="703AE719" w:rsidR="00063D6A" w:rsidRPr="00D504DE" w:rsidRDefault="00063D6A" w:rsidP="00FE5594">
      <w:pPr>
        <w:ind w:firstLine="360"/>
        <w:jc w:val="both"/>
        <w:rPr>
          <w:rFonts w:ascii="Times New Roman" w:hAnsi="Times New Roman" w:cs="Times New Roman"/>
          <w:sz w:val="24"/>
          <w:szCs w:val="24"/>
        </w:rPr>
      </w:pPr>
      <w:r w:rsidRPr="00D504DE">
        <w:rPr>
          <w:rFonts w:ascii="Times New Roman" w:hAnsi="Times New Roman" w:cs="Times New Roman"/>
          <w:sz w:val="24"/>
          <w:szCs w:val="24"/>
        </w:rPr>
        <w:t>Uz sanaciju i obnovu zgrada, značajn</w:t>
      </w:r>
      <w:r w:rsidR="00715FBA" w:rsidRPr="00D504DE">
        <w:rPr>
          <w:rFonts w:ascii="Times New Roman" w:hAnsi="Times New Roman" w:cs="Times New Roman"/>
          <w:sz w:val="24"/>
          <w:szCs w:val="24"/>
        </w:rPr>
        <w:t>i</w:t>
      </w:r>
      <w:r w:rsidRPr="00D504DE">
        <w:rPr>
          <w:rFonts w:ascii="Times New Roman" w:hAnsi="Times New Roman" w:cs="Times New Roman"/>
          <w:sz w:val="24"/>
          <w:szCs w:val="24"/>
        </w:rPr>
        <w:t xml:space="preserve"> napor</w:t>
      </w:r>
      <w:r w:rsidR="00715FBA" w:rsidRPr="00D504DE">
        <w:rPr>
          <w:rFonts w:ascii="Times New Roman" w:hAnsi="Times New Roman" w:cs="Times New Roman"/>
          <w:sz w:val="24"/>
          <w:szCs w:val="24"/>
        </w:rPr>
        <w:t>i</w:t>
      </w:r>
      <w:r w:rsidRPr="00D504DE">
        <w:rPr>
          <w:rFonts w:ascii="Times New Roman" w:hAnsi="Times New Roman" w:cs="Times New Roman"/>
          <w:sz w:val="24"/>
          <w:szCs w:val="24"/>
        </w:rPr>
        <w:t xml:space="preserve"> ulaž</w:t>
      </w:r>
      <w:r w:rsidR="00715FBA" w:rsidRPr="00D504DE">
        <w:rPr>
          <w:rFonts w:ascii="Times New Roman" w:hAnsi="Times New Roman" w:cs="Times New Roman"/>
          <w:sz w:val="24"/>
          <w:szCs w:val="24"/>
        </w:rPr>
        <w:t>u se</w:t>
      </w:r>
      <w:r w:rsidRPr="00D504DE">
        <w:rPr>
          <w:rFonts w:ascii="Times New Roman" w:hAnsi="Times New Roman" w:cs="Times New Roman"/>
          <w:sz w:val="24"/>
          <w:szCs w:val="24"/>
        </w:rPr>
        <w:t xml:space="preserve"> i u gospodarski oporavak ovog područja te </w:t>
      </w:r>
      <w:r w:rsidR="00715FBA" w:rsidRPr="00D504DE">
        <w:rPr>
          <w:rFonts w:ascii="Times New Roman" w:hAnsi="Times New Roman" w:cs="Times New Roman"/>
          <w:sz w:val="24"/>
          <w:szCs w:val="24"/>
        </w:rPr>
        <w:t xml:space="preserve">se </w:t>
      </w:r>
      <w:r w:rsidRPr="00D504DE">
        <w:rPr>
          <w:rFonts w:ascii="Times New Roman" w:hAnsi="Times New Roman" w:cs="Times New Roman"/>
          <w:sz w:val="24"/>
          <w:szCs w:val="24"/>
        </w:rPr>
        <w:t>pridonosi njihovom socijalnom i ekonomskom osnaživanju pa su tako osigurane potpore za očuvanje radnih mjesta. Trenut</w:t>
      </w:r>
      <w:r w:rsidR="00715FBA" w:rsidRPr="00D504DE">
        <w:rPr>
          <w:rFonts w:ascii="Times New Roman" w:hAnsi="Times New Roman" w:cs="Times New Roman"/>
          <w:sz w:val="24"/>
          <w:szCs w:val="24"/>
        </w:rPr>
        <w:t>ačno</w:t>
      </w:r>
      <w:r w:rsidRPr="00D504DE">
        <w:rPr>
          <w:rFonts w:ascii="Times New Roman" w:hAnsi="Times New Roman" w:cs="Times New Roman"/>
          <w:sz w:val="24"/>
          <w:szCs w:val="24"/>
        </w:rPr>
        <w:t xml:space="preserve"> je u mjeru uključeno 18.575 radnika odnosno 4.880 poslodavac, za što je isplaćeno 76</w:t>
      </w:r>
      <w:r w:rsidR="002025FC" w:rsidRPr="00D504DE">
        <w:rPr>
          <w:rFonts w:ascii="Times New Roman" w:hAnsi="Times New Roman" w:cs="Times New Roman"/>
          <w:sz w:val="24"/>
          <w:szCs w:val="24"/>
        </w:rPr>
        <w:t>,</w:t>
      </w:r>
      <w:r w:rsidRPr="00D504DE">
        <w:rPr>
          <w:rFonts w:ascii="Times New Roman" w:hAnsi="Times New Roman" w:cs="Times New Roman"/>
          <w:sz w:val="24"/>
          <w:szCs w:val="24"/>
        </w:rPr>
        <w:t>60 milijuna kuna</w:t>
      </w:r>
      <w:r w:rsidR="00FE5594" w:rsidRPr="00D504DE">
        <w:rPr>
          <w:rFonts w:ascii="Times New Roman" w:hAnsi="Times New Roman" w:cs="Times New Roman"/>
          <w:sz w:val="24"/>
          <w:szCs w:val="24"/>
        </w:rPr>
        <w:t xml:space="preserve">. </w:t>
      </w:r>
    </w:p>
    <w:p w14:paraId="301786DC" w14:textId="77777777" w:rsidR="00715FBA" w:rsidRPr="00D504DE" w:rsidRDefault="00715FBA" w:rsidP="00715FBA">
      <w:pPr>
        <w:ind w:firstLine="360"/>
        <w:jc w:val="both"/>
        <w:rPr>
          <w:rFonts w:ascii="Times New Roman" w:hAnsi="Times New Roman" w:cs="Times New Roman"/>
          <w:sz w:val="24"/>
          <w:szCs w:val="24"/>
        </w:rPr>
      </w:pPr>
    </w:p>
    <w:p w14:paraId="067EDCF2" w14:textId="619FF47E" w:rsidR="00C24524" w:rsidRPr="00D504DE" w:rsidRDefault="00063D6A" w:rsidP="00715FBA">
      <w:pPr>
        <w:ind w:firstLine="360"/>
        <w:jc w:val="both"/>
        <w:rPr>
          <w:rFonts w:ascii="Times New Roman" w:hAnsi="Times New Roman" w:cs="Times New Roman"/>
          <w:sz w:val="24"/>
          <w:szCs w:val="24"/>
        </w:rPr>
      </w:pPr>
      <w:r w:rsidRPr="00D504DE">
        <w:rPr>
          <w:rFonts w:ascii="Times New Roman" w:hAnsi="Times New Roman" w:cs="Times New Roman"/>
          <w:sz w:val="24"/>
          <w:szCs w:val="24"/>
        </w:rPr>
        <w:t xml:space="preserve">Zbog nemogućnosti podmirenja osnovnih životnih potreba nastalih uslijed elementarne nepogode isplaćene su </w:t>
      </w:r>
      <w:r w:rsidR="00715FBA" w:rsidRPr="00D504DE">
        <w:rPr>
          <w:rFonts w:ascii="Times New Roman" w:hAnsi="Times New Roman" w:cs="Times New Roman"/>
          <w:sz w:val="24"/>
          <w:szCs w:val="24"/>
        </w:rPr>
        <w:t xml:space="preserve">i </w:t>
      </w:r>
      <w:r w:rsidRPr="00D504DE">
        <w:rPr>
          <w:rFonts w:ascii="Times New Roman" w:hAnsi="Times New Roman" w:cs="Times New Roman"/>
          <w:sz w:val="24"/>
          <w:szCs w:val="24"/>
        </w:rPr>
        <w:t>jednokratne naknade građanima na potresom pogođenom području u iznosu preko 165 milijuna kuna</w:t>
      </w:r>
      <w:r w:rsidR="00FE5594" w:rsidRPr="00D504DE">
        <w:rPr>
          <w:rFonts w:ascii="Times New Roman" w:hAnsi="Times New Roman" w:cs="Times New Roman"/>
          <w:sz w:val="24"/>
          <w:szCs w:val="24"/>
        </w:rPr>
        <w:t xml:space="preserve">. </w:t>
      </w:r>
    </w:p>
    <w:p w14:paraId="285F5070" w14:textId="77777777" w:rsidR="00C24524" w:rsidRPr="00D504DE" w:rsidRDefault="00C24524" w:rsidP="00FE5594">
      <w:pPr>
        <w:ind w:firstLine="708"/>
        <w:jc w:val="both"/>
        <w:rPr>
          <w:rFonts w:ascii="Times New Roman" w:hAnsi="Times New Roman" w:cs="Times New Roman"/>
          <w:sz w:val="24"/>
          <w:szCs w:val="24"/>
        </w:rPr>
      </w:pPr>
    </w:p>
    <w:p w14:paraId="509DDA55" w14:textId="4A54458F" w:rsidR="00063D6A" w:rsidRPr="00D504DE" w:rsidRDefault="00063D6A" w:rsidP="00715FBA">
      <w:pPr>
        <w:ind w:firstLine="360"/>
        <w:jc w:val="both"/>
        <w:rPr>
          <w:rFonts w:ascii="Times New Roman" w:hAnsi="Times New Roman" w:cs="Times New Roman"/>
          <w:sz w:val="24"/>
          <w:szCs w:val="24"/>
        </w:rPr>
      </w:pPr>
      <w:r w:rsidRPr="00D504DE">
        <w:rPr>
          <w:rFonts w:ascii="Times New Roman" w:hAnsi="Times New Roman" w:cs="Times New Roman"/>
          <w:sz w:val="24"/>
          <w:szCs w:val="24"/>
        </w:rPr>
        <w:t>Mjer</w:t>
      </w:r>
      <w:r w:rsidR="00715FBA" w:rsidRPr="00D504DE">
        <w:rPr>
          <w:rFonts w:ascii="Times New Roman" w:hAnsi="Times New Roman" w:cs="Times New Roman"/>
          <w:sz w:val="24"/>
          <w:szCs w:val="24"/>
        </w:rPr>
        <w:t>e</w:t>
      </w:r>
      <w:r w:rsidRPr="00D504DE">
        <w:rPr>
          <w:rFonts w:ascii="Times New Roman" w:hAnsi="Times New Roman" w:cs="Times New Roman"/>
          <w:sz w:val="24"/>
          <w:szCs w:val="24"/>
        </w:rPr>
        <w:t xml:space="preserve"> koj</w:t>
      </w:r>
      <w:r w:rsidR="00715FBA" w:rsidRPr="00D504DE">
        <w:rPr>
          <w:rFonts w:ascii="Times New Roman" w:hAnsi="Times New Roman" w:cs="Times New Roman"/>
          <w:sz w:val="24"/>
          <w:szCs w:val="24"/>
        </w:rPr>
        <w:t>e</w:t>
      </w:r>
      <w:r w:rsidRPr="00D504DE">
        <w:rPr>
          <w:rFonts w:ascii="Times New Roman" w:hAnsi="Times New Roman" w:cs="Times New Roman"/>
          <w:sz w:val="24"/>
          <w:szCs w:val="24"/>
        </w:rPr>
        <w:t xml:space="preserve"> se na području Sisačko-moslavačke županije pokaz</w:t>
      </w:r>
      <w:r w:rsidR="00715FBA" w:rsidRPr="00D504DE">
        <w:rPr>
          <w:rFonts w:ascii="Times New Roman" w:hAnsi="Times New Roman" w:cs="Times New Roman"/>
          <w:sz w:val="24"/>
          <w:szCs w:val="24"/>
        </w:rPr>
        <w:t>uju</w:t>
      </w:r>
      <w:r w:rsidRPr="00D504DE">
        <w:rPr>
          <w:rFonts w:ascii="Times New Roman" w:hAnsi="Times New Roman" w:cs="Times New Roman"/>
          <w:sz w:val="24"/>
          <w:szCs w:val="24"/>
        </w:rPr>
        <w:t xml:space="preserve"> vrlo uspješn</w:t>
      </w:r>
      <w:r w:rsidR="00715FBA" w:rsidRPr="00D504DE">
        <w:rPr>
          <w:rFonts w:ascii="Times New Roman" w:hAnsi="Times New Roman" w:cs="Times New Roman"/>
          <w:sz w:val="24"/>
          <w:szCs w:val="24"/>
        </w:rPr>
        <w:t>i</w:t>
      </w:r>
      <w:r w:rsidRPr="00D504DE">
        <w:rPr>
          <w:rFonts w:ascii="Times New Roman" w:hAnsi="Times New Roman" w:cs="Times New Roman"/>
          <w:sz w:val="24"/>
          <w:szCs w:val="24"/>
        </w:rPr>
        <w:t>m</w:t>
      </w:r>
      <w:r w:rsidR="00715FBA" w:rsidRPr="00D504DE">
        <w:rPr>
          <w:rFonts w:ascii="Times New Roman" w:hAnsi="Times New Roman" w:cs="Times New Roman"/>
          <w:sz w:val="24"/>
          <w:szCs w:val="24"/>
        </w:rPr>
        <w:t>a</w:t>
      </w:r>
      <w:r w:rsidRPr="00D504DE">
        <w:rPr>
          <w:rFonts w:ascii="Times New Roman" w:hAnsi="Times New Roman" w:cs="Times New Roman"/>
          <w:sz w:val="24"/>
          <w:szCs w:val="24"/>
        </w:rPr>
        <w:t xml:space="preserve"> </w:t>
      </w:r>
      <w:r w:rsidR="00715FBA" w:rsidRPr="00D504DE">
        <w:rPr>
          <w:rFonts w:ascii="Times New Roman" w:hAnsi="Times New Roman" w:cs="Times New Roman"/>
          <w:sz w:val="24"/>
          <w:szCs w:val="24"/>
        </w:rPr>
        <w:t>je</w:t>
      </w:r>
      <w:r w:rsidRPr="00D504DE">
        <w:rPr>
          <w:rFonts w:ascii="Times New Roman" w:hAnsi="Times New Roman" w:cs="Times New Roman"/>
          <w:sz w:val="24"/>
          <w:szCs w:val="24"/>
        </w:rPr>
        <w:t xml:space="preserve">su </w:t>
      </w:r>
      <w:r w:rsidR="00715FBA" w:rsidRPr="00D504DE">
        <w:rPr>
          <w:rFonts w:ascii="Times New Roman" w:hAnsi="Times New Roman" w:cs="Times New Roman"/>
          <w:sz w:val="24"/>
          <w:szCs w:val="24"/>
        </w:rPr>
        <w:t>j</w:t>
      </w:r>
      <w:r w:rsidRPr="00D504DE">
        <w:rPr>
          <w:rFonts w:ascii="Times New Roman" w:hAnsi="Times New Roman" w:cs="Times New Roman"/>
          <w:sz w:val="24"/>
          <w:szCs w:val="24"/>
        </w:rPr>
        <w:t>avni radovi u koj</w:t>
      </w:r>
      <w:r w:rsidR="00715FBA" w:rsidRPr="00D504DE">
        <w:rPr>
          <w:rFonts w:ascii="Times New Roman" w:hAnsi="Times New Roman" w:cs="Times New Roman"/>
          <w:sz w:val="24"/>
          <w:szCs w:val="24"/>
        </w:rPr>
        <w:t>e</w:t>
      </w:r>
      <w:r w:rsidRPr="00D504DE">
        <w:rPr>
          <w:rFonts w:ascii="Times New Roman" w:hAnsi="Times New Roman" w:cs="Times New Roman"/>
          <w:sz w:val="24"/>
          <w:szCs w:val="24"/>
        </w:rPr>
        <w:t xml:space="preserve"> </w:t>
      </w:r>
      <w:r w:rsidR="00715FBA" w:rsidRPr="00D504DE">
        <w:rPr>
          <w:rFonts w:ascii="Times New Roman" w:hAnsi="Times New Roman" w:cs="Times New Roman"/>
          <w:sz w:val="24"/>
          <w:szCs w:val="24"/>
        </w:rPr>
        <w:t>su</w:t>
      </w:r>
      <w:r w:rsidRPr="00D504DE">
        <w:rPr>
          <w:rFonts w:ascii="Times New Roman" w:hAnsi="Times New Roman" w:cs="Times New Roman"/>
          <w:sz w:val="24"/>
          <w:szCs w:val="24"/>
        </w:rPr>
        <w:t xml:space="preserve"> uključen</w:t>
      </w:r>
      <w:r w:rsidR="00715FBA" w:rsidRPr="00D504DE">
        <w:rPr>
          <w:rFonts w:ascii="Times New Roman" w:hAnsi="Times New Roman" w:cs="Times New Roman"/>
          <w:sz w:val="24"/>
          <w:szCs w:val="24"/>
        </w:rPr>
        <w:t>e</w:t>
      </w:r>
      <w:r w:rsidRPr="00D504DE">
        <w:rPr>
          <w:rFonts w:ascii="Times New Roman" w:hAnsi="Times New Roman" w:cs="Times New Roman"/>
          <w:sz w:val="24"/>
          <w:szCs w:val="24"/>
        </w:rPr>
        <w:t xml:space="preserve"> 591 osoba za što je rezervirano više od 32 milijuna kuna</w:t>
      </w:r>
      <w:r w:rsidR="00C24524" w:rsidRPr="00D504DE">
        <w:rPr>
          <w:rFonts w:ascii="Times New Roman" w:hAnsi="Times New Roman" w:cs="Times New Roman"/>
          <w:sz w:val="24"/>
          <w:szCs w:val="24"/>
        </w:rPr>
        <w:t xml:space="preserve">. </w:t>
      </w:r>
      <w:r w:rsidRPr="00D504DE">
        <w:rPr>
          <w:rFonts w:ascii="Times New Roman" w:hAnsi="Times New Roman" w:cs="Times New Roman"/>
          <w:sz w:val="24"/>
          <w:szCs w:val="24"/>
        </w:rPr>
        <w:t>Osigurano je i uplaćeno 30 milijuna kuna za završetak poduzetničke zone ''Centar novog života'' u Petrinji</w:t>
      </w:r>
      <w:r w:rsidR="00C24524" w:rsidRPr="00D504DE">
        <w:rPr>
          <w:rFonts w:ascii="Times New Roman" w:hAnsi="Times New Roman" w:cs="Times New Roman"/>
          <w:sz w:val="24"/>
          <w:szCs w:val="24"/>
        </w:rPr>
        <w:t>.</w:t>
      </w:r>
      <w:r w:rsidRPr="00D504DE">
        <w:rPr>
          <w:rFonts w:ascii="Times New Roman" w:hAnsi="Times New Roman" w:cs="Times New Roman"/>
          <w:sz w:val="24"/>
          <w:szCs w:val="24"/>
        </w:rPr>
        <w:t xml:space="preserve"> Za troškove mobilizacije fizičkih i pravnih osoba koji su utrošeni u sustav civilne zaštite za sanaciju posljedica potresa osigurano je 112,4 milijuna kuna</w:t>
      </w:r>
      <w:r w:rsidR="001428D1" w:rsidRPr="00D504DE">
        <w:rPr>
          <w:rFonts w:ascii="Times New Roman" w:hAnsi="Times New Roman" w:cs="Times New Roman"/>
          <w:sz w:val="24"/>
          <w:szCs w:val="24"/>
        </w:rPr>
        <w:t>.</w:t>
      </w:r>
    </w:p>
    <w:p w14:paraId="52CDD3E2" w14:textId="70235E14" w:rsidR="00063D6A" w:rsidRPr="00D504DE" w:rsidRDefault="00063D6A" w:rsidP="009C64BD">
      <w:pPr>
        <w:jc w:val="both"/>
        <w:rPr>
          <w:rFonts w:ascii="Times New Roman" w:hAnsi="Times New Roman" w:cs="Times New Roman"/>
          <w:sz w:val="24"/>
          <w:szCs w:val="24"/>
        </w:rPr>
      </w:pPr>
    </w:p>
    <w:p w14:paraId="2673C9E2" w14:textId="06069FAA" w:rsidR="00DA4B57" w:rsidRPr="00D504DE" w:rsidRDefault="0080120B" w:rsidP="0080120B">
      <w:pPr>
        <w:ind w:firstLine="360"/>
        <w:jc w:val="both"/>
        <w:rPr>
          <w:rFonts w:ascii="Times New Roman" w:hAnsi="Times New Roman" w:cs="Times New Roman"/>
          <w:sz w:val="24"/>
          <w:szCs w:val="24"/>
        </w:rPr>
      </w:pPr>
      <w:r w:rsidRPr="00D504DE">
        <w:rPr>
          <w:rFonts w:ascii="Times New Roman" w:hAnsi="Times New Roman" w:cs="Times New Roman"/>
          <w:bCs/>
          <w:sz w:val="24"/>
          <w:szCs w:val="24"/>
        </w:rPr>
        <w:t>P</w:t>
      </w:r>
      <w:r w:rsidR="00A31A03" w:rsidRPr="00D504DE">
        <w:rPr>
          <w:rFonts w:ascii="Times New Roman" w:hAnsi="Times New Roman" w:cs="Times New Roman"/>
          <w:bCs/>
          <w:sz w:val="24"/>
          <w:szCs w:val="24"/>
        </w:rPr>
        <w:t xml:space="preserve">osebno </w:t>
      </w:r>
      <w:r w:rsidRPr="00D504DE">
        <w:rPr>
          <w:rFonts w:ascii="Times New Roman" w:hAnsi="Times New Roman" w:cs="Times New Roman"/>
          <w:bCs/>
          <w:sz w:val="24"/>
          <w:szCs w:val="24"/>
        </w:rPr>
        <w:t xml:space="preserve">se </w:t>
      </w:r>
      <w:r w:rsidR="00A31A03" w:rsidRPr="00D504DE">
        <w:rPr>
          <w:rFonts w:ascii="Times New Roman" w:hAnsi="Times New Roman" w:cs="Times New Roman"/>
          <w:bCs/>
          <w:sz w:val="24"/>
          <w:szCs w:val="24"/>
        </w:rPr>
        <w:t>istič</w:t>
      </w:r>
      <w:r w:rsidRPr="00D504DE">
        <w:rPr>
          <w:rFonts w:ascii="Times New Roman" w:hAnsi="Times New Roman" w:cs="Times New Roman"/>
          <w:bCs/>
          <w:sz w:val="24"/>
          <w:szCs w:val="24"/>
        </w:rPr>
        <w:t>u</w:t>
      </w:r>
      <w:r w:rsidR="00A31A03" w:rsidRPr="00D504DE">
        <w:rPr>
          <w:rFonts w:ascii="Times New Roman" w:hAnsi="Times New Roman" w:cs="Times New Roman"/>
          <w:bCs/>
          <w:sz w:val="24"/>
          <w:szCs w:val="24"/>
        </w:rPr>
        <w:t xml:space="preserve"> aktivnosti vezane za privremeni smještaj osoba čiji su domovi oštećeni u potresu. </w:t>
      </w:r>
      <w:r w:rsidR="00A31A03" w:rsidRPr="00D504DE">
        <w:rPr>
          <w:rFonts w:ascii="Times New Roman" w:hAnsi="Times New Roman" w:cs="Times New Roman"/>
          <w:sz w:val="24"/>
          <w:szCs w:val="24"/>
        </w:rPr>
        <w:t xml:space="preserve">Tako je u </w:t>
      </w:r>
      <w:r w:rsidR="00063D6A" w:rsidRPr="00D504DE">
        <w:rPr>
          <w:rFonts w:ascii="Times New Roman" w:hAnsi="Times New Roman" w:cs="Times New Roman"/>
          <w:sz w:val="24"/>
          <w:szCs w:val="24"/>
        </w:rPr>
        <w:t>2.410 mobilnih stambenih jedinica smješteno je 5.666 korisnika, uključujući kontejnerska naselja i pojedinačne mobilne stambene jedinice u blizini oštećenih objekata</w:t>
      </w:r>
      <w:r w:rsidR="00A31A03" w:rsidRPr="00D504DE">
        <w:rPr>
          <w:rFonts w:ascii="Times New Roman" w:hAnsi="Times New Roman" w:cs="Times New Roman"/>
          <w:sz w:val="24"/>
          <w:szCs w:val="24"/>
        </w:rPr>
        <w:t xml:space="preserve">. </w:t>
      </w:r>
      <w:r w:rsidR="00063D6A" w:rsidRPr="00D504DE">
        <w:rPr>
          <w:rFonts w:ascii="Times New Roman" w:hAnsi="Times New Roman" w:cs="Times New Roman"/>
          <w:sz w:val="24"/>
          <w:szCs w:val="24"/>
        </w:rPr>
        <w:t>Uz to dodijeljena su 93 državna stana u kojima je smješteno 260 osoba</w:t>
      </w:r>
      <w:r w:rsidR="00A31A03" w:rsidRPr="00D504DE">
        <w:rPr>
          <w:rFonts w:ascii="Times New Roman" w:hAnsi="Times New Roman" w:cs="Times New Roman"/>
          <w:sz w:val="24"/>
          <w:szCs w:val="24"/>
        </w:rPr>
        <w:t>.</w:t>
      </w:r>
      <w:r w:rsidRPr="00D504DE">
        <w:rPr>
          <w:rFonts w:ascii="Times New Roman" w:hAnsi="Times New Roman" w:cs="Times New Roman"/>
          <w:sz w:val="24"/>
          <w:szCs w:val="24"/>
        </w:rPr>
        <w:t xml:space="preserve"> </w:t>
      </w:r>
      <w:r w:rsidR="00063D6A" w:rsidRPr="00D504DE">
        <w:rPr>
          <w:rFonts w:ascii="Times New Roman" w:hAnsi="Times New Roman" w:cs="Times New Roman"/>
          <w:sz w:val="24"/>
          <w:szCs w:val="24"/>
        </w:rPr>
        <w:t>Ministarstvo objavilo je Javni poziv za financiranje najamnine za stambeno zbrinjavanje do 17. lipnja 2022. godine</w:t>
      </w:r>
      <w:r w:rsidR="00DA4B57" w:rsidRPr="00D504DE">
        <w:rPr>
          <w:rFonts w:ascii="Times New Roman" w:hAnsi="Times New Roman" w:cs="Times New Roman"/>
          <w:sz w:val="24"/>
          <w:szCs w:val="24"/>
        </w:rPr>
        <w:t xml:space="preserve">. Ministarstvo je za financiranje najamnina u periodu do 31. prosinca 2021. isplatilo iznos od </w:t>
      </w:r>
      <w:r w:rsidR="00DA4B57" w:rsidRPr="00D504DE">
        <w:rPr>
          <w:rFonts w:ascii="Times New Roman" w:hAnsi="Times New Roman" w:cs="Times New Roman"/>
          <w:bCs/>
          <w:sz w:val="24"/>
          <w:szCs w:val="24"/>
        </w:rPr>
        <w:t xml:space="preserve">30,52 </w:t>
      </w:r>
      <w:r w:rsidR="002A6369" w:rsidRPr="00D504DE">
        <w:rPr>
          <w:rFonts w:ascii="Times New Roman" w:hAnsi="Times New Roman" w:cs="Times New Roman"/>
          <w:bCs/>
          <w:sz w:val="24"/>
          <w:szCs w:val="24"/>
        </w:rPr>
        <w:t>mili</w:t>
      </w:r>
      <w:r w:rsidR="007B4726" w:rsidRPr="00D504DE">
        <w:rPr>
          <w:rFonts w:ascii="Times New Roman" w:hAnsi="Times New Roman" w:cs="Times New Roman"/>
          <w:bCs/>
          <w:sz w:val="24"/>
          <w:szCs w:val="24"/>
        </w:rPr>
        <w:t>juna</w:t>
      </w:r>
      <w:r w:rsidR="00DA4B57" w:rsidRPr="00D504DE">
        <w:rPr>
          <w:rFonts w:ascii="Times New Roman" w:hAnsi="Times New Roman" w:cs="Times New Roman"/>
          <w:bCs/>
          <w:sz w:val="24"/>
          <w:szCs w:val="24"/>
        </w:rPr>
        <w:t xml:space="preserve"> kuna,</w:t>
      </w:r>
      <w:r w:rsidR="00DA4B57" w:rsidRPr="00D504DE">
        <w:rPr>
          <w:rFonts w:ascii="Times New Roman" w:hAnsi="Times New Roman" w:cs="Times New Roman"/>
          <w:b/>
          <w:sz w:val="24"/>
          <w:szCs w:val="24"/>
        </w:rPr>
        <w:t xml:space="preserve"> </w:t>
      </w:r>
      <w:r w:rsidR="00DA4B57" w:rsidRPr="00D504DE">
        <w:rPr>
          <w:rFonts w:ascii="Times New Roman" w:hAnsi="Times New Roman" w:cs="Times New Roman"/>
          <w:sz w:val="24"/>
          <w:szCs w:val="24"/>
        </w:rPr>
        <w:t xml:space="preserve">od čega 18,64 </w:t>
      </w:r>
      <w:r w:rsidR="007B4726" w:rsidRPr="00D504DE">
        <w:rPr>
          <w:rFonts w:ascii="Times New Roman" w:hAnsi="Times New Roman" w:cs="Times New Roman"/>
          <w:sz w:val="24"/>
          <w:szCs w:val="24"/>
        </w:rPr>
        <w:t>milijuna</w:t>
      </w:r>
      <w:r w:rsidR="00DA4B57" w:rsidRPr="00D504DE">
        <w:rPr>
          <w:rFonts w:ascii="Times New Roman" w:hAnsi="Times New Roman" w:cs="Times New Roman"/>
          <w:sz w:val="24"/>
          <w:szCs w:val="24"/>
        </w:rPr>
        <w:t xml:space="preserve"> kuna za sufinanciranje najma građanima i kućanstvima te 11,88 m</w:t>
      </w:r>
      <w:r w:rsidR="007B4726" w:rsidRPr="00D504DE">
        <w:rPr>
          <w:rFonts w:ascii="Times New Roman" w:hAnsi="Times New Roman" w:cs="Times New Roman"/>
          <w:sz w:val="24"/>
          <w:szCs w:val="24"/>
        </w:rPr>
        <w:t>ilijuna</w:t>
      </w:r>
      <w:r w:rsidR="00DA4B57" w:rsidRPr="00D504DE">
        <w:rPr>
          <w:rFonts w:ascii="Times New Roman" w:hAnsi="Times New Roman" w:cs="Times New Roman"/>
          <w:sz w:val="24"/>
          <w:szCs w:val="24"/>
        </w:rPr>
        <w:t xml:space="preserve"> kuna za financiranje troškova smještaja u Hostelu Arena</w:t>
      </w:r>
      <w:r w:rsidR="008F46CD" w:rsidRPr="00D504DE">
        <w:rPr>
          <w:rFonts w:ascii="Times New Roman" w:hAnsi="Times New Roman" w:cs="Times New Roman"/>
          <w:sz w:val="24"/>
          <w:szCs w:val="24"/>
        </w:rPr>
        <w:t xml:space="preserve"> čime je obuhvaćeno 1319 osoba</w:t>
      </w:r>
      <w:r w:rsidR="00A31A03" w:rsidRPr="00D504DE">
        <w:rPr>
          <w:rFonts w:ascii="Times New Roman" w:hAnsi="Times New Roman" w:cs="Times New Roman"/>
          <w:sz w:val="24"/>
          <w:szCs w:val="24"/>
        </w:rPr>
        <w:t xml:space="preserve">. </w:t>
      </w:r>
      <w:r w:rsidR="00063D6A" w:rsidRPr="00D504DE">
        <w:rPr>
          <w:rFonts w:ascii="Times New Roman" w:hAnsi="Times New Roman" w:cs="Times New Roman"/>
          <w:sz w:val="24"/>
          <w:szCs w:val="24"/>
        </w:rPr>
        <w:t xml:space="preserve">U termama </w:t>
      </w:r>
      <w:proofErr w:type="spellStart"/>
      <w:r w:rsidR="00063D6A" w:rsidRPr="00D504DE">
        <w:rPr>
          <w:rFonts w:ascii="Times New Roman" w:hAnsi="Times New Roman" w:cs="Times New Roman"/>
          <w:sz w:val="24"/>
          <w:szCs w:val="24"/>
        </w:rPr>
        <w:t>Topusko</w:t>
      </w:r>
      <w:proofErr w:type="spellEnd"/>
      <w:r w:rsidR="00063D6A" w:rsidRPr="00D504DE">
        <w:rPr>
          <w:rFonts w:ascii="Times New Roman" w:hAnsi="Times New Roman" w:cs="Times New Roman"/>
          <w:sz w:val="24"/>
          <w:szCs w:val="24"/>
        </w:rPr>
        <w:t xml:space="preserve"> osigurana je mogućnost privremenog smještaja za osobe koje u zimskom razdoblju nemaju adekvatne uvjete smještaja u kojima se trenutno nalaze</w:t>
      </w:r>
    </w:p>
    <w:p w14:paraId="4AB6447F" w14:textId="77777777" w:rsidR="00DA4B57" w:rsidRPr="00D504DE" w:rsidRDefault="00DA4B57" w:rsidP="00DA4B57">
      <w:pPr>
        <w:jc w:val="both"/>
        <w:rPr>
          <w:rFonts w:ascii="Times New Roman" w:hAnsi="Times New Roman" w:cs="Times New Roman"/>
          <w:sz w:val="24"/>
          <w:szCs w:val="24"/>
        </w:rPr>
      </w:pPr>
    </w:p>
    <w:p w14:paraId="292C4D02" w14:textId="26A8F2FD" w:rsidR="00063D6A" w:rsidRPr="00D504DE" w:rsidRDefault="0080120B" w:rsidP="0080120B">
      <w:pPr>
        <w:ind w:firstLine="360"/>
        <w:jc w:val="both"/>
        <w:rPr>
          <w:rFonts w:ascii="Times New Roman" w:hAnsi="Times New Roman" w:cs="Times New Roman"/>
          <w:sz w:val="24"/>
          <w:szCs w:val="24"/>
        </w:rPr>
      </w:pPr>
      <w:r w:rsidRPr="00D504DE">
        <w:rPr>
          <w:rFonts w:ascii="Times New Roman" w:hAnsi="Times New Roman" w:cs="Times New Roman"/>
          <w:sz w:val="24"/>
          <w:szCs w:val="24"/>
        </w:rPr>
        <w:t>Vezano za uklanjanje uništenih objekata, u</w:t>
      </w:r>
      <w:r w:rsidR="00063D6A" w:rsidRPr="00D504DE">
        <w:rPr>
          <w:rFonts w:ascii="Times New Roman" w:hAnsi="Times New Roman" w:cs="Times New Roman"/>
          <w:sz w:val="24"/>
          <w:szCs w:val="24"/>
        </w:rPr>
        <w:t xml:space="preserve">klonjeno je 462 objekata (297 obiteljska kuća, 43 poslovna, 35 stambeno-poslovnih, 12 </w:t>
      </w:r>
      <w:proofErr w:type="spellStart"/>
      <w:r w:rsidR="00063D6A" w:rsidRPr="00D504DE">
        <w:rPr>
          <w:rFonts w:ascii="Times New Roman" w:hAnsi="Times New Roman" w:cs="Times New Roman"/>
          <w:sz w:val="24"/>
          <w:szCs w:val="24"/>
        </w:rPr>
        <w:t>višestambenih</w:t>
      </w:r>
      <w:proofErr w:type="spellEnd"/>
      <w:r w:rsidR="00063D6A" w:rsidRPr="00D504DE">
        <w:rPr>
          <w:rFonts w:ascii="Times New Roman" w:hAnsi="Times New Roman" w:cs="Times New Roman"/>
          <w:sz w:val="24"/>
          <w:szCs w:val="24"/>
        </w:rPr>
        <w:t>, 26 javnih, 3 sakralna, 19 gospodarskih i 27 pomoćnih objekata)</w:t>
      </w:r>
      <w:r w:rsidRPr="00D504DE">
        <w:rPr>
          <w:rFonts w:ascii="Times New Roman" w:hAnsi="Times New Roman" w:cs="Times New Roman"/>
          <w:sz w:val="24"/>
          <w:szCs w:val="24"/>
        </w:rPr>
        <w:t xml:space="preserve">, te je </w:t>
      </w:r>
      <w:r w:rsidR="00063D6A" w:rsidRPr="00D504DE">
        <w:rPr>
          <w:rFonts w:ascii="Times New Roman" w:hAnsi="Times New Roman" w:cs="Times New Roman"/>
          <w:sz w:val="24"/>
          <w:szCs w:val="24"/>
        </w:rPr>
        <w:t>5 objekata u postupku uklanjanja</w:t>
      </w:r>
      <w:r w:rsidRPr="00D504DE">
        <w:rPr>
          <w:rFonts w:ascii="Times New Roman" w:hAnsi="Times New Roman" w:cs="Times New Roman"/>
          <w:sz w:val="24"/>
          <w:szCs w:val="24"/>
        </w:rPr>
        <w:t xml:space="preserve">. </w:t>
      </w:r>
      <w:r w:rsidR="00063D6A" w:rsidRPr="00D504DE">
        <w:rPr>
          <w:rFonts w:ascii="Times New Roman" w:hAnsi="Times New Roman" w:cs="Times New Roman"/>
          <w:sz w:val="24"/>
          <w:szCs w:val="24"/>
        </w:rPr>
        <w:t>Za uklanjanje objekata do sada je isplaćeno 37,79 milijuna kuna (bez PDV-a), dok je za troškove recikliranja i zbrinjavanja materijala nastalog uklanjanjem uništenih objekata do sada isplaćeno 16,68 milijuna kuna (bez PDV-a)</w:t>
      </w:r>
      <w:r w:rsidRPr="00D504DE">
        <w:rPr>
          <w:rFonts w:ascii="Times New Roman" w:hAnsi="Times New Roman" w:cs="Times New Roman"/>
          <w:sz w:val="24"/>
          <w:szCs w:val="24"/>
        </w:rPr>
        <w:t>.</w:t>
      </w:r>
    </w:p>
    <w:p w14:paraId="33015A46" w14:textId="77777777" w:rsidR="003408FF" w:rsidRPr="00D504DE" w:rsidRDefault="003408FF" w:rsidP="003408FF">
      <w:pPr>
        <w:jc w:val="both"/>
        <w:rPr>
          <w:rFonts w:ascii="Times New Roman" w:hAnsi="Times New Roman" w:cs="Times New Roman"/>
          <w:sz w:val="24"/>
          <w:szCs w:val="24"/>
        </w:rPr>
      </w:pPr>
    </w:p>
    <w:p w14:paraId="52F8A3E9" w14:textId="482B4105" w:rsidR="00063D6A" w:rsidRPr="00D504DE" w:rsidRDefault="0080120B" w:rsidP="0080120B">
      <w:pPr>
        <w:ind w:firstLine="360"/>
        <w:jc w:val="both"/>
        <w:rPr>
          <w:rFonts w:ascii="Times New Roman" w:hAnsi="Times New Roman" w:cs="Times New Roman"/>
          <w:sz w:val="24"/>
          <w:szCs w:val="24"/>
        </w:rPr>
      </w:pPr>
      <w:r w:rsidRPr="00D504DE">
        <w:rPr>
          <w:rFonts w:ascii="Times New Roman" w:hAnsi="Times New Roman" w:cs="Times New Roman"/>
          <w:sz w:val="24"/>
          <w:szCs w:val="24"/>
        </w:rPr>
        <w:lastRenderedPageBreak/>
        <w:t>Vezano za zaštitu i sanaciju kulturnih dobara, n</w:t>
      </w:r>
      <w:r w:rsidR="00063D6A" w:rsidRPr="00D504DE">
        <w:rPr>
          <w:rFonts w:ascii="Times New Roman" w:hAnsi="Times New Roman" w:cs="Times New Roman"/>
          <w:sz w:val="24"/>
          <w:szCs w:val="24"/>
        </w:rPr>
        <w:t>a 153 pojedinačno zaštićena kulturna dobra, evidentirana je šteta na minimalno 500 građevina na povijesnim građevinama unutar kulturno-povijesnih cjelina</w:t>
      </w:r>
      <w:r w:rsidRPr="00D504DE">
        <w:rPr>
          <w:rFonts w:ascii="Times New Roman" w:hAnsi="Times New Roman" w:cs="Times New Roman"/>
          <w:sz w:val="24"/>
          <w:szCs w:val="24"/>
        </w:rPr>
        <w:t xml:space="preserve"> (v</w:t>
      </w:r>
      <w:r w:rsidR="00063D6A" w:rsidRPr="00D504DE">
        <w:rPr>
          <w:rFonts w:ascii="Times New Roman" w:hAnsi="Times New Roman" w:cs="Times New Roman"/>
          <w:sz w:val="24"/>
          <w:szCs w:val="24"/>
        </w:rPr>
        <w:t>rste oštećenih kulturnih dobara: sakralna, profana, industrijska, tradicijska i fortifikacijska arhitektura</w:t>
      </w:r>
      <w:r w:rsidRPr="00D504DE">
        <w:rPr>
          <w:rFonts w:ascii="Times New Roman" w:hAnsi="Times New Roman" w:cs="Times New Roman"/>
          <w:sz w:val="24"/>
          <w:szCs w:val="24"/>
        </w:rPr>
        <w:t>)</w:t>
      </w:r>
      <w:r w:rsidR="00962D50" w:rsidRPr="00D504DE">
        <w:rPr>
          <w:rFonts w:ascii="Times New Roman" w:hAnsi="Times New Roman" w:cs="Times New Roman"/>
          <w:sz w:val="24"/>
          <w:szCs w:val="24"/>
        </w:rPr>
        <w:t xml:space="preserve">. </w:t>
      </w:r>
      <w:r w:rsidR="00063D6A" w:rsidRPr="00D504DE">
        <w:rPr>
          <w:rFonts w:ascii="Times New Roman" w:hAnsi="Times New Roman" w:cs="Times New Roman"/>
          <w:sz w:val="24"/>
          <w:szCs w:val="24"/>
        </w:rPr>
        <w:t>Za hitne mjere zaštite i sanacije 40 zaštićenih kulturnih dobara stradalim u potresu ugovoreno je 21</w:t>
      </w:r>
      <w:r w:rsidRPr="00D504DE">
        <w:rPr>
          <w:rFonts w:ascii="Times New Roman" w:hAnsi="Times New Roman" w:cs="Times New Roman"/>
          <w:sz w:val="24"/>
          <w:szCs w:val="24"/>
        </w:rPr>
        <w:t>,</w:t>
      </w:r>
      <w:r w:rsidR="00063D6A" w:rsidRPr="00D504DE">
        <w:rPr>
          <w:rFonts w:ascii="Times New Roman" w:hAnsi="Times New Roman" w:cs="Times New Roman"/>
          <w:sz w:val="24"/>
          <w:szCs w:val="24"/>
        </w:rPr>
        <w:t>92 milijuna kuna</w:t>
      </w:r>
      <w:r w:rsidR="00962D50" w:rsidRPr="00D504DE">
        <w:rPr>
          <w:rFonts w:ascii="Times New Roman" w:hAnsi="Times New Roman" w:cs="Times New Roman"/>
          <w:sz w:val="24"/>
          <w:szCs w:val="24"/>
        </w:rPr>
        <w:t xml:space="preserve">. </w:t>
      </w:r>
      <w:r w:rsidR="00063D6A" w:rsidRPr="00D504DE">
        <w:rPr>
          <w:rFonts w:ascii="Times New Roman" w:hAnsi="Times New Roman" w:cs="Times New Roman"/>
          <w:sz w:val="24"/>
          <w:szCs w:val="24"/>
        </w:rPr>
        <w:t xml:space="preserve">Sveukupno je za Sisačko-moslavačku županiju </w:t>
      </w:r>
      <w:r w:rsidRPr="00D504DE">
        <w:rPr>
          <w:rFonts w:ascii="Times New Roman" w:hAnsi="Times New Roman" w:cs="Times New Roman"/>
          <w:sz w:val="24"/>
          <w:szCs w:val="24"/>
        </w:rPr>
        <w:t xml:space="preserve">za ovu namjenu </w:t>
      </w:r>
      <w:r w:rsidR="00063D6A" w:rsidRPr="00D504DE">
        <w:rPr>
          <w:rFonts w:ascii="Times New Roman" w:hAnsi="Times New Roman" w:cs="Times New Roman"/>
          <w:sz w:val="24"/>
          <w:szCs w:val="24"/>
        </w:rPr>
        <w:t>osigurano 29</w:t>
      </w:r>
      <w:r w:rsidRPr="00D504DE">
        <w:rPr>
          <w:rFonts w:ascii="Times New Roman" w:hAnsi="Times New Roman" w:cs="Times New Roman"/>
          <w:sz w:val="24"/>
          <w:szCs w:val="24"/>
        </w:rPr>
        <w:t>,</w:t>
      </w:r>
      <w:r w:rsidR="00063D6A" w:rsidRPr="00D504DE">
        <w:rPr>
          <w:rFonts w:ascii="Times New Roman" w:hAnsi="Times New Roman" w:cs="Times New Roman"/>
          <w:sz w:val="24"/>
          <w:szCs w:val="24"/>
        </w:rPr>
        <w:t>92 milijuna kuna</w:t>
      </w:r>
      <w:r w:rsidR="00796ED9" w:rsidRPr="00D504DE">
        <w:rPr>
          <w:rFonts w:ascii="Times New Roman" w:hAnsi="Times New Roman" w:cs="Times New Roman"/>
          <w:sz w:val="24"/>
          <w:szCs w:val="24"/>
        </w:rPr>
        <w:t>.</w:t>
      </w:r>
    </w:p>
    <w:p w14:paraId="7A3A3EBD" w14:textId="77777777" w:rsidR="00962D50" w:rsidRPr="00D504DE" w:rsidRDefault="00962D50" w:rsidP="00962D50">
      <w:pPr>
        <w:jc w:val="both"/>
        <w:rPr>
          <w:rFonts w:ascii="Times New Roman" w:hAnsi="Times New Roman" w:cs="Times New Roman"/>
          <w:b/>
          <w:sz w:val="24"/>
          <w:szCs w:val="24"/>
          <w:u w:val="single"/>
        </w:rPr>
      </w:pPr>
    </w:p>
    <w:p w14:paraId="23886573" w14:textId="28D9A2BD" w:rsidR="00063D6A" w:rsidRPr="00D504DE" w:rsidRDefault="0080120B" w:rsidP="0080120B">
      <w:pPr>
        <w:ind w:firstLine="360"/>
        <w:jc w:val="both"/>
        <w:rPr>
          <w:rFonts w:ascii="Times New Roman" w:hAnsi="Times New Roman" w:cs="Times New Roman"/>
          <w:sz w:val="24"/>
          <w:szCs w:val="24"/>
        </w:rPr>
      </w:pPr>
      <w:r w:rsidRPr="00D504DE">
        <w:rPr>
          <w:rFonts w:ascii="Times New Roman" w:hAnsi="Times New Roman" w:cs="Times New Roman"/>
          <w:sz w:val="24"/>
          <w:szCs w:val="24"/>
        </w:rPr>
        <w:t>Vezano za prometnu infrastrukturu, p</w:t>
      </w:r>
      <w:r w:rsidR="00063D6A" w:rsidRPr="00D504DE">
        <w:rPr>
          <w:rFonts w:ascii="Times New Roman" w:hAnsi="Times New Roman" w:cs="Times New Roman"/>
          <w:sz w:val="24"/>
          <w:szCs w:val="24"/>
        </w:rPr>
        <w:t>reliminarna procijenjena šteta, gubit</w:t>
      </w:r>
      <w:r w:rsidRPr="00D504DE">
        <w:rPr>
          <w:rFonts w:ascii="Times New Roman" w:hAnsi="Times New Roman" w:cs="Times New Roman"/>
          <w:sz w:val="24"/>
          <w:szCs w:val="24"/>
        </w:rPr>
        <w:t>ci</w:t>
      </w:r>
      <w:r w:rsidR="00063D6A" w:rsidRPr="00D504DE">
        <w:rPr>
          <w:rFonts w:ascii="Times New Roman" w:hAnsi="Times New Roman" w:cs="Times New Roman"/>
          <w:sz w:val="24"/>
          <w:szCs w:val="24"/>
        </w:rPr>
        <w:t xml:space="preserve"> i rekonstrukcija u sektoru prometa i telekomunikacija iznosi oko 314,55 milijuna eura</w:t>
      </w:r>
      <w:r w:rsidR="00796ED9" w:rsidRPr="00D504DE">
        <w:rPr>
          <w:rFonts w:ascii="Times New Roman" w:hAnsi="Times New Roman" w:cs="Times New Roman"/>
          <w:sz w:val="24"/>
          <w:szCs w:val="24"/>
        </w:rPr>
        <w:t>.</w:t>
      </w:r>
      <w:r w:rsidRPr="00D504DE">
        <w:rPr>
          <w:rFonts w:ascii="Times New Roman" w:hAnsi="Times New Roman" w:cs="Times New Roman"/>
          <w:sz w:val="24"/>
          <w:szCs w:val="24"/>
        </w:rPr>
        <w:t xml:space="preserve"> </w:t>
      </w:r>
      <w:r w:rsidR="00063D6A" w:rsidRPr="00D504DE">
        <w:rPr>
          <w:rFonts w:ascii="Times New Roman" w:hAnsi="Times New Roman" w:cs="Times New Roman"/>
          <w:sz w:val="24"/>
          <w:szCs w:val="24"/>
        </w:rPr>
        <w:t xml:space="preserve">Hrvatskim cestama isplaćeno je 24,3 milijuna kuna za hitne intervencijske radove na otklanjanju oštećenja uzrokovanih potresom te </w:t>
      </w:r>
      <w:r w:rsidRPr="00D504DE">
        <w:rPr>
          <w:rFonts w:ascii="Times New Roman" w:hAnsi="Times New Roman" w:cs="Times New Roman"/>
          <w:sz w:val="24"/>
          <w:szCs w:val="24"/>
        </w:rPr>
        <w:t xml:space="preserve">za </w:t>
      </w:r>
      <w:r w:rsidR="00063D6A" w:rsidRPr="00D504DE">
        <w:rPr>
          <w:rFonts w:ascii="Times New Roman" w:hAnsi="Times New Roman" w:cs="Times New Roman"/>
          <w:sz w:val="24"/>
          <w:szCs w:val="24"/>
        </w:rPr>
        <w:t xml:space="preserve">sanaciju šteta na objektima i kolnicima državnih </w:t>
      </w:r>
      <w:r w:rsidRPr="00D504DE">
        <w:rPr>
          <w:rFonts w:ascii="Times New Roman" w:hAnsi="Times New Roman" w:cs="Times New Roman"/>
          <w:sz w:val="24"/>
          <w:szCs w:val="24"/>
        </w:rPr>
        <w:t xml:space="preserve">cesta. </w:t>
      </w:r>
      <w:r w:rsidR="00063D6A" w:rsidRPr="00D504DE">
        <w:rPr>
          <w:rFonts w:ascii="Times New Roman" w:hAnsi="Times New Roman" w:cs="Times New Roman"/>
          <w:sz w:val="24"/>
          <w:szCs w:val="24"/>
        </w:rPr>
        <w:t>Do sada je utrošeno preko 93</w:t>
      </w:r>
      <w:r w:rsidRPr="00D504DE">
        <w:rPr>
          <w:rFonts w:ascii="Times New Roman" w:hAnsi="Times New Roman" w:cs="Times New Roman"/>
          <w:sz w:val="24"/>
          <w:szCs w:val="24"/>
        </w:rPr>
        <w:t>,</w:t>
      </w:r>
      <w:r w:rsidR="00063D6A" w:rsidRPr="00D504DE">
        <w:rPr>
          <w:rFonts w:ascii="Times New Roman" w:hAnsi="Times New Roman" w:cs="Times New Roman"/>
          <w:sz w:val="24"/>
          <w:szCs w:val="24"/>
        </w:rPr>
        <w:t>52 milijuna kuna za sanaciju prometnica na potresom pogođenom području</w:t>
      </w:r>
      <w:r w:rsidRPr="00D504DE">
        <w:rPr>
          <w:rFonts w:ascii="Times New Roman" w:hAnsi="Times New Roman" w:cs="Times New Roman"/>
          <w:sz w:val="24"/>
          <w:szCs w:val="24"/>
        </w:rPr>
        <w:t>.</w:t>
      </w:r>
    </w:p>
    <w:p w14:paraId="224D7441" w14:textId="77777777" w:rsidR="00796ED9" w:rsidRPr="00D504DE" w:rsidRDefault="00796ED9" w:rsidP="00796ED9">
      <w:pPr>
        <w:jc w:val="both"/>
        <w:rPr>
          <w:rFonts w:ascii="Times New Roman" w:hAnsi="Times New Roman" w:cs="Times New Roman"/>
          <w:b/>
          <w:sz w:val="24"/>
          <w:szCs w:val="24"/>
          <w:u w:val="single"/>
        </w:rPr>
      </w:pPr>
    </w:p>
    <w:p w14:paraId="66AE89BB" w14:textId="5A518B61" w:rsidR="00063D6A" w:rsidRPr="00D504DE" w:rsidRDefault="0080120B" w:rsidP="0080120B">
      <w:pPr>
        <w:ind w:firstLine="360"/>
        <w:jc w:val="both"/>
        <w:rPr>
          <w:rFonts w:ascii="Times New Roman" w:hAnsi="Times New Roman" w:cs="Times New Roman"/>
          <w:sz w:val="24"/>
          <w:szCs w:val="24"/>
          <w:u w:val="single"/>
        </w:rPr>
      </w:pPr>
      <w:r w:rsidRPr="00D504DE">
        <w:rPr>
          <w:rFonts w:ascii="Times New Roman" w:hAnsi="Times New Roman" w:cs="Times New Roman"/>
          <w:sz w:val="24"/>
          <w:szCs w:val="24"/>
        </w:rPr>
        <w:t xml:space="preserve">Vezano za </w:t>
      </w:r>
      <w:r w:rsidRPr="00D504DE">
        <w:rPr>
          <w:rFonts w:ascii="Times New Roman" w:hAnsi="Times New Roman" w:cs="Times New Roman"/>
          <w:bCs/>
          <w:sz w:val="24"/>
          <w:szCs w:val="24"/>
        </w:rPr>
        <w:t>ublažavanje posljedica u poljoprivredi i šumarstvu</w:t>
      </w:r>
      <w:r w:rsidRPr="00D504DE">
        <w:rPr>
          <w:rFonts w:ascii="Times New Roman" w:hAnsi="Times New Roman" w:cs="Times New Roman"/>
          <w:sz w:val="24"/>
          <w:szCs w:val="24"/>
        </w:rPr>
        <w:t>, ističe se s</w:t>
      </w:r>
      <w:r w:rsidR="00063D6A" w:rsidRPr="00D504DE">
        <w:rPr>
          <w:rFonts w:ascii="Times New Roman" w:hAnsi="Times New Roman" w:cs="Times New Roman"/>
          <w:sz w:val="24"/>
          <w:szCs w:val="24"/>
        </w:rPr>
        <w:t>uradnja s 4.570 obiteljsko-poljoprivrednih gospodarstava</w:t>
      </w:r>
      <w:r w:rsidR="001C00B7" w:rsidRPr="00D504DE">
        <w:rPr>
          <w:rFonts w:ascii="Times New Roman" w:hAnsi="Times New Roman" w:cs="Times New Roman"/>
          <w:sz w:val="24"/>
          <w:szCs w:val="24"/>
        </w:rPr>
        <w:t xml:space="preserve">. </w:t>
      </w:r>
      <w:r w:rsidR="00063D6A" w:rsidRPr="00D504DE">
        <w:rPr>
          <w:rFonts w:ascii="Times New Roman" w:hAnsi="Times New Roman" w:cs="Times New Roman"/>
          <w:sz w:val="24"/>
          <w:szCs w:val="24"/>
        </w:rPr>
        <w:t xml:space="preserve">Otvoreni </w:t>
      </w:r>
      <w:r w:rsidR="001C00B7" w:rsidRPr="00D504DE">
        <w:rPr>
          <w:rFonts w:ascii="Times New Roman" w:hAnsi="Times New Roman" w:cs="Times New Roman"/>
          <w:sz w:val="24"/>
          <w:szCs w:val="24"/>
        </w:rPr>
        <w:t xml:space="preserve">su </w:t>
      </w:r>
      <w:r w:rsidR="00063D6A" w:rsidRPr="00D504DE">
        <w:rPr>
          <w:rFonts w:ascii="Times New Roman" w:hAnsi="Times New Roman" w:cs="Times New Roman"/>
          <w:sz w:val="24"/>
          <w:szCs w:val="24"/>
        </w:rPr>
        <w:t>izdvojeni uredi u Petrinji i Glini</w:t>
      </w:r>
      <w:r w:rsidR="001C00B7" w:rsidRPr="00D504DE">
        <w:rPr>
          <w:rFonts w:ascii="Times New Roman" w:hAnsi="Times New Roman" w:cs="Times New Roman"/>
          <w:sz w:val="24"/>
          <w:szCs w:val="24"/>
        </w:rPr>
        <w:t xml:space="preserve">. </w:t>
      </w:r>
      <w:r w:rsidRPr="00D504DE">
        <w:rPr>
          <w:rFonts w:ascii="Times New Roman" w:hAnsi="Times New Roman" w:cs="Times New Roman"/>
          <w:sz w:val="24"/>
          <w:szCs w:val="24"/>
        </w:rPr>
        <w:t xml:space="preserve">Isplaćeno je </w:t>
      </w:r>
      <w:r w:rsidR="00063D6A" w:rsidRPr="00D504DE">
        <w:rPr>
          <w:rFonts w:ascii="Times New Roman" w:hAnsi="Times New Roman" w:cs="Times New Roman"/>
          <w:sz w:val="24"/>
          <w:szCs w:val="24"/>
        </w:rPr>
        <w:t>35 milijuna kuna izravnih plaćanja i 93 milijuna kuna za mjere poljoprivrednicima koje obuhvaćaju plaćanja za tradicijske i izvorne pasmine</w:t>
      </w:r>
      <w:r w:rsidR="001C00B7" w:rsidRPr="00D504DE">
        <w:rPr>
          <w:rFonts w:ascii="Times New Roman" w:hAnsi="Times New Roman" w:cs="Times New Roman"/>
          <w:sz w:val="24"/>
          <w:szCs w:val="24"/>
        </w:rPr>
        <w:t xml:space="preserve">. </w:t>
      </w:r>
      <w:r w:rsidR="00063D6A" w:rsidRPr="00D504DE">
        <w:rPr>
          <w:rFonts w:ascii="Times New Roman" w:hAnsi="Times New Roman" w:cs="Times New Roman"/>
          <w:sz w:val="24"/>
          <w:szCs w:val="24"/>
        </w:rPr>
        <w:t xml:space="preserve">Nabavljeno </w:t>
      </w:r>
      <w:r w:rsidR="001C00B7" w:rsidRPr="00D504DE">
        <w:rPr>
          <w:rFonts w:ascii="Times New Roman" w:hAnsi="Times New Roman" w:cs="Times New Roman"/>
          <w:sz w:val="24"/>
          <w:szCs w:val="24"/>
        </w:rPr>
        <w:t xml:space="preserve">je </w:t>
      </w:r>
      <w:r w:rsidR="00063D6A" w:rsidRPr="00D504DE">
        <w:rPr>
          <w:rFonts w:ascii="Times New Roman" w:hAnsi="Times New Roman" w:cs="Times New Roman"/>
          <w:sz w:val="24"/>
          <w:szCs w:val="24"/>
        </w:rPr>
        <w:t>621.000 kilograma stočne hrane u vrijednosti 1,5 milijuna kuna, a podijeljeno ukupno 3.100 tona stočne hrane, osiguran premještaj stoke i uspostavljen sustav posredovanja za otkup domaćih proizvoda po poštenim tržišnim cijenama</w:t>
      </w:r>
      <w:r w:rsidR="001C00B7" w:rsidRPr="00D504DE">
        <w:rPr>
          <w:rFonts w:ascii="Times New Roman" w:hAnsi="Times New Roman" w:cs="Times New Roman"/>
          <w:sz w:val="24"/>
          <w:szCs w:val="24"/>
          <w:u w:val="single"/>
        </w:rPr>
        <w:t>.</w:t>
      </w:r>
      <w:r w:rsidR="001C00B7" w:rsidRPr="00D504DE">
        <w:rPr>
          <w:rFonts w:ascii="Times New Roman" w:hAnsi="Times New Roman" w:cs="Times New Roman"/>
          <w:sz w:val="24"/>
          <w:szCs w:val="24"/>
        </w:rPr>
        <w:t xml:space="preserve"> </w:t>
      </w:r>
      <w:r w:rsidR="00063D6A" w:rsidRPr="00D504DE">
        <w:rPr>
          <w:rFonts w:ascii="Times New Roman" w:hAnsi="Times New Roman" w:cs="Times New Roman"/>
          <w:sz w:val="24"/>
          <w:szCs w:val="24"/>
        </w:rPr>
        <w:t xml:space="preserve">Osigurano </w:t>
      </w:r>
      <w:r w:rsidR="001C00B7" w:rsidRPr="00D504DE">
        <w:rPr>
          <w:rFonts w:ascii="Times New Roman" w:hAnsi="Times New Roman" w:cs="Times New Roman"/>
          <w:sz w:val="24"/>
          <w:szCs w:val="24"/>
        </w:rPr>
        <w:t xml:space="preserve">je </w:t>
      </w:r>
      <w:r w:rsidR="00063D6A" w:rsidRPr="00D504DE">
        <w:rPr>
          <w:rFonts w:ascii="Times New Roman" w:hAnsi="Times New Roman" w:cs="Times New Roman"/>
          <w:sz w:val="24"/>
          <w:szCs w:val="24"/>
        </w:rPr>
        <w:t>120 milijuna kuna putem 2 natječaja iz Programa ruralnog razvoja za obnovu proizvodnih potencijala</w:t>
      </w:r>
      <w:r w:rsidR="001C00B7" w:rsidRPr="00D504DE">
        <w:rPr>
          <w:rFonts w:ascii="Times New Roman" w:hAnsi="Times New Roman" w:cs="Times New Roman"/>
          <w:sz w:val="24"/>
          <w:szCs w:val="24"/>
        </w:rPr>
        <w:t xml:space="preserve">. </w:t>
      </w:r>
    </w:p>
    <w:p w14:paraId="40A07EAA" w14:textId="77777777" w:rsidR="001C00B7" w:rsidRPr="00D504DE" w:rsidRDefault="001C00B7" w:rsidP="001C00B7">
      <w:pPr>
        <w:jc w:val="both"/>
        <w:rPr>
          <w:rFonts w:ascii="Times New Roman" w:hAnsi="Times New Roman" w:cs="Times New Roman"/>
          <w:sz w:val="24"/>
          <w:szCs w:val="24"/>
        </w:rPr>
      </w:pPr>
    </w:p>
    <w:p w14:paraId="2C398449" w14:textId="24B4A25D" w:rsidR="00063D6A" w:rsidRPr="00D504DE" w:rsidRDefault="0080120B" w:rsidP="0080120B">
      <w:pPr>
        <w:ind w:firstLine="360"/>
        <w:jc w:val="both"/>
        <w:rPr>
          <w:rFonts w:ascii="Times New Roman" w:hAnsi="Times New Roman" w:cs="Times New Roman"/>
          <w:sz w:val="24"/>
          <w:szCs w:val="24"/>
        </w:rPr>
      </w:pPr>
      <w:r w:rsidRPr="00D504DE">
        <w:rPr>
          <w:rFonts w:ascii="Times New Roman" w:hAnsi="Times New Roman" w:cs="Times New Roman"/>
          <w:sz w:val="24"/>
          <w:szCs w:val="24"/>
        </w:rPr>
        <w:t xml:space="preserve">Vezano za </w:t>
      </w:r>
      <w:r w:rsidRPr="00D504DE">
        <w:rPr>
          <w:rFonts w:ascii="Times New Roman" w:hAnsi="Times New Roman" w:cs="Times New Roman"/>
          <w:bCs/>
          <w:sz w:val="24"/>
          <w:szCs w:val="24"/>
        </w:rPr>
        <w:t>vodovodne mreže i obranu od poplava,</w:t>
      </w:r>
      <w:r w:rsidRPr="00D504DE">
        <w:rPr>
          <w:rFonts w:ascii="Times New Roman" w:hAnsi="Times New Roman" w:cs="Times New Roman"/>
          <w:sz w:val="24"/>
          <w:szCs w:val="24"/>
        </w:rPr>
        <w:t xml:space="preserve"> u</w:t>
      </w:r>
      <w:r w:rsidR="00063D6A" w:rsidRPr="00D504DE">
        <w:rPr>
          <w:rFonts w:ascii="Times New Roman" w:hAnsi="Times New Roman" w:cs="Times New Roman"/>
          <w:sz w:val="24"/>
          <w:szCs w:val="24"/>
        </w:rPr>
        <w:t xml:space="preserve">slijed velikih oštećenja vodoopskrbnog sustava na potresom pogođenom području, </w:t>
      </w:r>
      <w:r w:rsidR="00E52CCD" w:rsidRPr="00D504DE">
        <w:rPr>
          <w:rFonts w:ascii="Times New Roman" w:hAnsi="Times New Roman" w:cs="Times New Roman"/>
          <w:sz w:val="24"/>
          <w:szCs w:val="24"/>
        </w:rPr>
        <w:t>realizirana su sredstva za obranu od poplava i vodoopskrbe</w:t>
      </w:r>
      <w:r w:rsidR="002A3D38" w:rsidRPr="00D504DE">
        <w:rPr>
          <w:rFonts w:ascii="Times New Roman" w:hAnsi="Times New Roman" w:cs="Times New Roman"/>
          <w:sz w:val="24"/>
          <w:szCs w:val="24"/>
        </w:rPr>
        <w:t xml:space="preserve"> u</w:t>
      </w:r>
      <w:r w:rsidR="00E52CCD" w:rsidRPr="00D504DE">
        <w:rPr>
          <w:rFonts w:ascii="Times New Roman" w:hAnsi="Times New Roman" w:cs="Times New Roman"/>
          <w:sz w:val="24"/>
          <w:szCs w:val="24"/>
        </w:rPr>
        <w:t xml:space="preserve"> iznos</w:t>
      </w:r>
      <w:r w:rsidR="002A3D38" w:rsidRPr="00D504DE">
        <w:rPr>
          <w:rFonts w:ascii="Times New Roman" w:hAnsi="Times New Roman" w:cs="Times New Roman"/>
          <w:sz w:val="24"/>
          <w:szCs w:val="24"/>
        </w:rPr>
        <w:t>u od</w:t>
      </w:r>
      <w:r w:rsidR="00E52CCD" w:rsidRPr="00D504DE">
        <w:rPr>
          <w:rFonts w:ascii="Times New Roman" w:hAnsi="Times New Roman" w:cs="Times New Roman"/>
          <w:sz w:val="24"/>
          <w:szCs w:val="24"/>
        </w:rPr>
        <w:t xml:space="preserve">  ukupno 96,97 milijuna kuna </w:t>
      </w:r>
      <w:r w:rsidR="00063D6A" w:rsidRPr="00D504DE">
        <w:rPr>
          <w:rFonts w:ascii="Times New Roman" w:hAnsi="Times New Roman" w:cs="Times New Roman"/>
          <w:sz w:val="24"/>
          <w:szCs w:val="24"/>
        </w:rPr>
        <w:t>odnosno</w:t>
      </w:r>
      <w:r w:rsidRPr="00D504DE">
        <w:rPr>
          <w:rFonts w:ascii="Times New Roman" w:hAnsi="Times New Roman" w:cs="Times New Roman"/>
          <w:sz w:val="24"/>
          <w:szCs w:val="24"/>
        </w:rPr>
        <w:t xml:space="preserve"> z</w:t>
      </w:r>
      <w:r w:rsidR="00063D6A" w:rsidRPr="00D504DE">
        <w:rPr>
          <w:rFonts w:ascii="Times New Roman" w:hAnsi="Times New Roman" w:cs="Times New Roman"/>
          <w:sz w:val="24"/>
          <w:szCs w:val="24"/>
        </w:rPr>
        <w:t>a zaštitu od štetnog djelovanja voda i sustave obrane od poplava 31</w:t>
      </w:r>
      <w:r w:rsidRPr="00D504DE">
        <w:rPr>
          <w:rFonts w:ascii="Times New Roman" w:hAnsi="Times New Roman" w:cs="Times New Roman"/>
          <w:sz w:val="24"/>
          <w:szCs w:val="24"/>
        </w:rPr>
        <w:t>,</w:t>
      </w:r>
      <w:r w:rsidR="00063D6A" w:rsidRPr="00D504DE">
        <w:rPr>
          <w:rFonts w:ascii="Times New Roman" w:hAnsi="Times New Roman" w:cs="Times New Roman"/>
          <w:sz w:val="24"/>
          <w:szCs w:val="24"/>
        </w:rPr>
        <w:t>42 milijuna kuna</w:t>
      </w:r>
      <w:r w:rsidRPr="00D504DE">
        <w:rPr>
          <w:rFonts w:ascii="Times New Roman" w:hAnsi="Times New Roman" w:cs="Times New Roman"/>
          <w:sz w:val="24"/>
          <w:szCs w:val="24"/>
        </w:rPr>
        <w:t>, te z</w:t>
      </w:r>
      <w:r w:rsidR="00063D6A" w:rsidRPr="00D504DE">
        <w:rPr>
          <w:rFonts w:ascii="Times New Roman" w:hAnsi="Times New Roman" w:cs="Times New Roman"/>
          <w:sz w:val="24"/>
          <w:szCs w:val="24"/>
        </w:rPr>
        <w:t>a korištenje voda i sustave vodoopskrbe 65.55 milijuna kuna</w:t>
      </w:r>
      <w:r w:rsidRPr="00D504DE">
        <w:rPr>
          <w:rFonts w:ascii="Times New Roman" w:hAnsi="Times New Roman" w:cs="Times New Roman"/>
          <w:sz w:val="24"/>
          <w:szCs w:val="24"/>
        </w:rPr>
        <w:t>.</w:t>
      </w:r>
      <w:r w:rsidR="001C00B7" w:rsidRPr="00D504DE">
        <w:rPr>
          <w:rFonts w:ascii="Times New Roman" w:hAnsi="Times New Roman" w:cs="Times New Roman"/>
          <w:sz w:val="24"/>
          <w:szCs w:val="24"/>
        </w:rPr>
        <w:t xml:space="preserve"> </w:t>
      </w:r>
    </w:p>
    <w:p w14:paraId="6B921056" w14:textId="77777777" w:rsidR="001C00B7" w:rsidRPr="00D504DE" w:rsidRDefault="001C00B7" w:rsidP="001C00B7">
      <w:pPr>
        <w:jc w:val="both"/>
        <w:rPr>
          <w:rFonts w:ascii="Times New Roman" w:hAnsi="Times New Roman" w:cs="Times New Roman"/>
          <w:sz w:val="24"/>
          <w:szCs w:val="24"/>
        </w:rPr>
      </w:pPr>
    </w:p>
    <w:p w14:paraId="54AB71E1" w14:textId="6A5BD330" w:rsidR="007F3365" w:rsidRPr="00D504DE" w:rsidRDefault="0080120B" w:rsidP="0080120B">
      <w:pPr>
        <w:ind w:firstLine="360"/>
        <w:jc w:val="both"/>
        <w:rPr>
          <w:rFonts w:ascii="Times New Roman" w:hAnsi="Times New Roman" w:cs="Times New Roman"/>
          <w:sz w:val="24"/>
          <w:szCs w:val="24"/>
        </w:rPr>
      </w:pPr>
      <w:r w:rsidRPr="00D504DE">
        <w:rPr>
          <w:rFonts w:ascii="Times New Roman" w:hAnsi="Times New Roman" w:cs="Times New Roman"/>
          <w:sz w:val="24"/>
          <w:szCs w:val="24"/>
        </w:rPr>
        <w:t xml:space="preserve">Vezano za </w:t>
      </w:r>
      <w:r w:rsidRPr="00D504DE">
        <w:rPr>
          <w:rFonts w:ascii="Times New Roman" w:hAnsi="Times New Roman" w:cs="Times New Roman"/>
          <w:bCs/>
          <w:sz w:val="24"/>
          <w:szCs w:val="24"/>
        </w:rPr>
        <w:t xml:space="preserve">elektroenergetsku mrežu, </w:t>
      </w:r>
      <w:r w:rsidRPr="00D504DE">
        <w:rPr>
          <w:rFonts w:ascii="Times New Roman" w:hAnsi="Times New Roman" w:cs="Times New Roman"/>
          <w:sz w:val="24"/>
          <w:szCs w:val="24"/>
        </w:rPr>
        <w:t>u</w:t>
      </w:r>
      <w:r w:rsidR="00063D6A" w:rsidRPr="00D504DE">
        <w:rPr>
          <w:rFonts w:ascii="Times New Roman" w:hAnsi="Times New Roman" w:cs="Times New Roman"/>
          <w:sz w:val="24"/>
          <w:szCs w:val="24"/>
        </w:rPr>
        <w:t xml:space="preserve"> cijelosti </w:t>
      </w:r>
      <w:r w:rsidRPr="00D504DE">
        <w:rPr>
          <w:rFonts w:ascii="Times New Roman" w:hAnsi="Times New Roman" w:cs="Times New Roman"/>
          <w:sz w:val="24"/>
          <w:szCs w:val="24"/>
        </w:rPr>
        <w:t xml:space="preserve">je </w:t>
      </w:r>
      <w:r w:rsidR="00063D6A" w:rsidRPr="00D504DE">
        <w:rPr>
          <w:rFonts w:ascii="Times New Roman" w:hAnsi="Times New Roman" w:cs="Times New Roman"/>
          <w:sz w:val="24"/>
          <w:szCs w:val="24"/>
        </w:rPr>
        <w:t xml:space="preserve">obnovljeno 145 trafostanica, 19 niskonaponskih mreža (ukupne duljine 44 km), 13 </w:t>
      </w:r>
      <w:proofErr w:type="spellStart"/>
      <w:r w:rsidR="00063D6A" w:rsidRPr="00D504DE">
        <w:rPr>
          <w:rFonts w:ascii="Times New Roman" w:hAnsi="Times New Roman" w:cs="Times New Roman"/>
          <w:sz w:val="24"/>
          <w:szCs w:val="24"/>
        </w:rPr>
        <w:t>srednjonaponskih</w:t>
      </w:r>
      <w:proofErr w:type="spellEnd"/>
      <w:r w:rsidR="00063D6A" w:rsidRPr="00D504DE">
        <w:rPr>
          <w:rFonts w:ascii="Times New Roman" w:hAnsi="Times New Roman" w:cs="Times New Roman"/>
          <w:sz w:val="24"/>
          <w:szCs w:val="24"/>
        </w:rPr>
        <w:t xml:space="preserve"> vodova (ukupne duljine 27 km), a u tijeku su </w:t>
      </w:r>
      <w:r w:rsidRPr="00D504DE">
        <w:rPr>
          <w:rFonts w:ascii="Times New Roman" w:hAnsi="Times New Roman" w:cs="Times New Roman"/>
          <w:sz w:val="24"/>
          <w:szCs w:val="24"/>
        </w:rPr>
        <w:t xml:space="preserve">i </w:t>
      </w:r>
      <w:r w:rsidR="00063D6A" w:rsidRPr="00D504DE">
        <w:rPr>
          <w:rFonts w:ascii="Times New Roman" w:hAnsi="Times New Roman" w:cs="Times New Roman"/>
          <w:sz w:val="24"/>
          <w:szCs w:val="24"/>
        </w:rPr>
        <w:t xml:space="preserve">radovi na preostalih 58 trafostanica, 12 niskonaponskih mreža (ukupne duljine 30 km) i 33 </w:t>
      </w:r>
      <w:proofErr w:type="spellStart"/>
      <w:r w:rsidR="00063D6A" w:rsidRPr="00D504DE">
        <w:rPr>
          <w:rFonts w:ascii="Times New Roman" w:hAnsi="Times New Roman" w:cs="Times New Roman"/>
          <w:sz w:val="24"/>
          <w:szCs w:val="24"/>
        </w:rPr>
        <w:t>srednjonaponska</w:t>
      </w:r>
      <w:proofErr w:type="spellEnd"/>
      <w:r w:rsidR="00063D6A" w:rsidRPr="00D504DE">
        <w:rPr>
          <w:rFonts w:ascii="Times New Roman" w:hAnsi="Times New Roman" w:cs="Times New Roman"/>
          <w:sz w:val="24"/>
          <w:szCs w:val="24"/>
        </w:rPr>
        <w:t xml:space="preserve"> voda (ukupne duljine 32 km) za što je utrošeno 62</w:t>
      </w:r>
      <w:r w:rsidRPr="00D504DE">
        <w:rPr>
          <w:rFonts w:ascii="Times New Roman" w:hAnsi="Times New Roman" w:cs="Times New Roman"/>
          <w:sz w:val="24"/>
          <w:szCs w:val="24"/>
        </w:rPr>
        <w:t>,</w:t>
      </w:r>
      <w:r w:rsidR="00063D6A" w:rsidRPr="00D504DE">
        <w:rPr>
          <w:rFonts w:ascii="Times New Roman" w:hAnsi="Times New Roman" w:cs="Times New Roman"/>
          <w:sz w:val="24"/>
          <w:szCs w:val="24"/>
        </w:rPr>
        <w:t>9 milijuna kuna</w:t>
      </w:r>
      <w:r w:rsidR="00DC2254" w:rsidRPr="00D504DE">
        <w:rPr>
          <w:rFonts w:ascii="Times New Roman" w:hAnsi="Times New Roman" w:cs="Times New Roman"/>
          <w:sz w:val="24"/>
          <w:szCs w:val="24"/>
        </w:rPr>
        <w:t xml:space="preserve">. </w:t>
      </w:r>
      <w:r w:rsidR="00063D6A" w:rsidRPr="00D504DE">
        <w:rPr>
          <w:rFonts w:ascii="Times New Roman" w:hAnsi="Times New Roman" w:cs="Times New Roman"/>
          <w:sz w:val="24"/>
          <w:szCs w:val="24"/>
        </w:rPr>
        <w:t>U cilju priključenja mobilnih stambenih jedinica i ostalih objekata za privremeni smještaj korisnika, čiji su objekti uništeni u potresu izgrađeno je 25 novih priključaka za priključenje kontejnerskih naselja, izgrađeno novih 1099 pojedinačnih priključaka te je izvršeno premještanje 1000 priključaka sa oštećenih objekata za što je utrošeno 10</w:t>
      </w:r>
      <w:r w:rsidRPr="00D504DE">
        <w:rPr>
          <w:rFonts w:ascii="Times New Roman" w:hAnsi="Times New Roman" w:cs="Times New Roman"/>
          <w:sz w:val="24"/>
          <w:szCs w:val="24"/>
        </w:rPr>
        <w:t>,</w:t>
      </w:r>
      <w:r w:rsidR="00063D6A" w:rsidRPr="00D504DE">
        <w:rPr>
          <w:rFonts w:ascii="Times New Roman" w:hAnsi="Times New Roman" w:cs="Times New Roman"/>
          <w:sz w:val="24"/>
          <w:szCs w:val="24"/>
        </w:rPr>
        <w:t>1 milijuna kn</w:t>
      </w:r>
      <w:r w:rsidRPr="00D504DE">
        <w:rPr>
          <w:rFonts w:ascii="Times New Roman" w:hAnsi="Times New Roman" w:cs="Times New Roman"/>
          <w:sz w:val="24"/>
          <w:szCs w:val="24"/>
        </w:rPr>
        <w:t>.</w:t>
      </w:r>
    </w:p>
    <w:p w14:paraId="6E929EA8" w14:textId="77777777" w:rsidR="00063D6A" w:rsidRPr="00D504DE" w:rsidRDefault="00063D6A" w:rsidP="0080120B">
      <w:pPr>
        <w:jc w:val="both"/>
        <w:rPr>
          <w:rFonts w:ascii="Times New Roman" w:hAnsi="Times New Roman" w:cs="Times New Roman"/>
          <w:sz w:val="24"/>
          <w:szCs w:val="24"/>
        </w:rPr>
      </w:pPr>
    </w:p>
    <w:p w14:paraId="302BCEE5" w14:textId="5B71DDF6" w:rsidR="00063D6A" w:rsidRPr="00D504DE" w:rsidRDefault="0080120B" w:rsidP="0080120B">
      <w:pPr>
        <w:ind w:firstLine="360"/>
        <w:jc w:val="both"/>
        <w:rPr>
          <w:rFonts w:ascii="Times New Roman" w:hAnsi="Times New Roman" w:cs="Times New Roman"/>
          <w:sz w:val="24"/>
          <w:szCs w:val="24"/>
        </w:rPr>
      </w:pPr>
      <w:r w:rsidRPr="00D504DE">
        <w:rPr>
          <w:rFonts w:ascii="Times New Roman" w:hAnsi="Times New Roman" w:cs="Times New Roman"/>
          <w:sz w:val="24"/>
          <w:szCs w:val="24"/>
        </w:rPr>
        <w:t>Vezano za obnovu škola, n</w:t>
      </w:r>
      <w:r w:rsidR="00063D6A" w:rsidRPr="00D504DE">
        <w:rPr>
          <w:rFonts w:ascii="Times New Roman" w:hAnsi="Times New Roman" w:cs="Times New Roman"/>
          <w:sz w:val="24"/>
          <w:szCs w:val="24"/>
        </w:rPr>
        <w:t>a području Sisačko-moslavačke županije obnovljeno je 20 škola, od čega su u konstruktivnoj obnovi najzahtjevnije obnovljene OŠ Glina, OŠ Mate Lovraka u Petrinji i OŠ Dragutina Tadijanovića u Petrinji</w:t>
      </w:r>
      <w:r w:rsidR="00DC2254" w:rsidRPr="00D504DE">
        <w:rPr>
          <w:rFonts w:ascii="Times New Roman" w:hAnsi="Times New Roman" w:cs="Times New Roman"/>
          <w:sz w:val="24"/>
          <w:szCs w:val="24"/>
        </w:rPr>
        <w:t xml:space="preserve">. </w:t>
      </w:r>
      <w:r w:rsidR="00063D6A" w:rsidRPr="00D504DE">
        <w:rPr>
          <w:rFonts w:ascii="Times New Roman" w:hAnsi="Times New Roman" w:cs="Times New Roman"/>
          <w:sz w:val="24"/>
          <w:szCs w:val="24"/>
        </w:rPr>
        <w:t>Prema podacima osnivača škola, do sada je na potrebnu dokumentaciju, radove i opremanje školskih ustanova utrošeno oko 10 milijuna kuna, a radi potrebe dodatnoga prijevoza prilikom organizacije nastave u novonastalim uvjetima, dodatni troškovi prijevoza su iznosili oko 5 milijuna kuna</w:t>
      </w:r>
      <w:r w:rsidR="00DC2254" w:rsidRPr="00D504DE">
        <w:rPr>
          <w:rFonts w:ascii="Times New Roman" w:hAnsi="Times New Roman" w:cs="Times New Roman"/>
          <w:sz w:val="24"/>
          <w:szCs w:val="24"/>
        </w:rPr>
        <w:t xml:space="preserve">. </w:t>
      </w:r>
      <w:r w:rsidR="00063D6A" w:rsidRPr="00D504DE">
        <w:rPr>
          <w:rFonts w:ascii="Times New Roman" w:hAnsi="Times New Roman" w:cs="Times New Roman"/>
          <w:sz w:val="24"/>
          <w:szCs w:val="24"/>
        </w:rPr>
        <w:t xml:space="preserve">Uz obnovu školskih zgrada konstantno se provode </w:t>
      </w:r>
      <w:proofErr w:type="spellStart"/>
      <w:r w:rsidR="00063D6A" w:rsidRPr="00D504DE">
        <w:rPr>
          <w:rFonts w:ascii="Times New Roman" w:hAnsi="Times New Roman" w:cs="Times New Roman"/>
          <w:sz w:val="24"/>
          <w:szCs w:val="24"/>
        </w:rPr>
        <w:t>intersektorske</w:t>
      </w:r>
      <w:proofErr w:type="spellEnd"/>
      <w:r w:rsidR="00063D6A" w:rsidRPr="00D504DE">
        <w:rPr>
          <w:rFonts w:ascii="Times New Roman" w:hAnsi="Times New Roman" w:cs="Times New Roman"/>
          <w:sz w:val="24"/>
          <w:szCs w:val="24"/>
        </w:rPr>
        <w:t xml:space="preserve"> aktivnosti za koje je utrošeno 2.6 milijuna kuna</w:t>
      </w:r>
      <w:r w:rsidR="00DC2254" w:rsidRPr="00D504DE">
        <w:rPr>
          <w:rFonts w:ascii="Times New Roman" w:hAnsi="Times New Roman" w:cs="Times New Roman"/>
          <w:sz w:val="24"/>
          <w:szCs w:val="24"/>
        </w:rPr>
        <w:t xml:space="preserve">. </w:t>
      </w:r>
      <w:r w:rsidR="00063D6A" w:rsidRPr="00D504DE">
        <w:rPr>
          <w:rFonts w:ascii="Times New Roman" w:hAnsi="Times New Roman" w:cs="Times New Roman"/>
          <w:sz w:val="24"/>
          <w:szCs w:val="24"/>
        </w:rPr>
        <w:t xml:space="preserve">Prema podacima iz e-matice ukupan broj ispisanih osnovaca i srednjoškolaca iznosio je 168, ali je zato ukupan broj </w:t>
      </w:r>
      <w:proofErr w:type="spellStart"/>
      <w:r w:rsidR="00063D6A" w:rsidRPr="00D504DE">
        <w:rPr>
          <w:rFonts w:ascii="Times New Roman" w:hAnsi="Times New Roman" w:cs="Times New Roman"/>
          <w:sz w:val="24"/>
          <w:szCs w:val="24"/>
        </w:rPr>
        <w:t>prvašića</w:t>
      </w:r>
      <w:proofErr w:type="spellEnd"/>
      <w:r w:rsidR="00063D6A" w:rsidRPr="00D504DE">
        <w:rPr>
          <w:rFonts w:ascii="Times New Roman" w:hAnsi="Times New Roman" w:cs="Times New Roman"/>
          <w:sz w:val="24"/>
          <w:szCs w:val="24"/>
        </w:rPr>
        <w:t xml:space="preserve"> za 160 veći od ukupnog broja prošle školske godine, od čega je za 42 </w:t>
      </w:r>
      <w:proofErr w:type="spellStart"/>
      <w:r w:rsidR="00063D6A" w:rsidRPr="00D504DE">
        <w:rPr>
          <w:rFonts w:ascii="Times New Roman" w:hAnsi="Times New Roman" w:cs="Times New Roman"/>
          <w:sz w:val="24"/>
          <w:szCs w:val="24"/>
        </w:rPr>
        <w:t>prvašića</w:t>
      </w:r>
      <w:proofErr w:type="spellEnd"/>
      <w:r w:rsidR="00063D6A" w:rsidRPr="00D504DE">
        <w:rPr>
          <w:rFonts w:ascii="Times New Roman" w:hAnsi="Times New Roman" w:cs="Times New Roman"/>
          <w:sz w:val="24"/>
          <w:szCs w:val="24"/>
        </w:rPr>
        <w:t xml:space="preserve"> broj veći na potresom najstradalijem području Sisačko-moslavačke županije. U novu školsku godinu upisano je u osnovnu školu 10.518 učenika, što je manje u odnosu na prethodnu </w:t>
      </w:r>
      <w:r w:rsidR="00063D6A" w:rsidRPr="00D504DE">
        <w:rPr>
          <w:rFonts w:ascii="Times New Roman" w:hAnsi="Times New Roman" w:cs="Times New Roman"/>
          <w:sz w:val="24"/>
          <w:szCs w:val="24"/>
        </w:rPr>
        <w:lastRenderedPageBreak/>
        <w:t xml:space="preserve">godinu za 218 učenika. U srednje škole upisano je 3.956 učenika, što u odnosu na prethodnu godinu čini smanjenje za 25 učenika. </w:t>
      </w:r>
    </w:p>
    <w:p w14:paraId="2E71DDF3" w14:textId="77777777" w:rsidR="0080120B" w:rsidRPr="00D504DE" w:rsidRDefault="0080120B" w:rsidP="0080120B">
      <w:pPr>
        <w:jc w:val="both"/>
        <w:rPr>
          <w:rFonts w:ascii="Times New Roman" w:hAnsi="Times New Roman" w:cs="Times New Roman"/>
          <w:sz w:val="24"/>
          <w:szCs w:val="24"/>
        </w:rPr>
      </w:pPr>
    </w:p>
    <w:p w14:paraId="6216972A" w14:textId="6DD9FD81" w:rsidR="00C765DD" w:rsidRPr="00D504DE" w:rsidRDefault="0080120B" w:rsidP="0080120B">
      <w:pPr>
        <w:ind w:firstLine="360"/>
        <w:jc w:val="both"/>
        <w:rPr>
          <w:rFonts w:ascii="Times New Roman" w:hAnsi="Times New Roman" w:cs="Times New Roman"/>
          <w:sz w:val="24"/>
          <w:szCs w:val="24"/>
        </w:rPr>
      </w:pPr>
      <w:r w:rsidRPr="00D504DE">
        <w:rPr>
          <w:rFonts w:ascii="Times New Roman" w:hAnsi="Times New Roman" w:cs="Times New Roman"/>
          <w:sz w:val="24"/>
          <w:szCs w:val="24"/>
        </w:rPr>
        <w:t xml:space="preserve">Vezano za </w:t>
      </w:r>
      <w:proofErr w:type="spellStart"/>
      <w:r w:rsidRPr="00D504DE">
        <w:rPr>
          <w:rFonts w:ascii="Times New Roman" w:hAnsi="Times New Roman" w:cs="Times New Roman"/>
          <w:sz w:val="24"/>
          <w:szCs w:val="24"/>
        </w:rPr>
        <w:t>nekostrukcijsku</w:t>
      </w:r>
      <w:proofErr w:type="spellEnd"/>
      <w:r w:rsidRPr="00D504DE">
        <w:rPr>
          <w:rFonts w:ascii="Times New Roman" w:hAnsi="Times New Roman" w:cs="Times New Roman"/>
          <w:sz w:val="24"/>
          <w:szCs w:val="24"/>
        </w:rPr>
        <w:t xml:space="preserve"> obnovu, u</w:t>
      </w:r>
      <w:r w:rsidR="008A6AC7" w:rsidRPr="00D504DE">
        <w:rPr>
          <w:rFonts w:ascii="Times New Roman" w:hAnsi="Times New Roman" w:cs="Times New Roman"/>
          <w:sz w:val="24"/>
          <w:szCs w:val="24"/>
        </w:rPr>
        <w:t xml:space="preserve">kupno je zaprimljeno </w:t>
      </w:r>
      <w:r w:rsidR="00C765DD" w:rsidRPr="00D504DE">
        <w:rPr>
          <w:rFonts w:ascii="Times New Roman" w:hAnsi="Times New Roman" w:cs="Times New Roman"/>
          <w:sz w:val="24"/>
          <w:szCs w:val="24"/>
        </w:rPr>
        <w:t>8.209</w:t>
      </w:r>
      <w:r w:rsidR="008A6AC7" w:rsidRPr="00D504DE">
        <w:rPr>
          <w:rFonts w:ascii="Times New Roman" w:hAnsi="Times New Roman" w:cs="Times New Roman"/>
          <w:sz w:val="24"/>
          <w:szCs w:val="24"/>
        </w:rPr>
        <w:t xml:space="preserve"> zahtjeva za popravak </w:t>
      </w:r>
      <w:proofErr w:type="spellStart"/>
      <w:r w:rsidR="008A6AC7" w:rsidRPr="00D504DE">
        <w:rPr>
          <w:rFonts w:ascii="Times New Roman" w:hAnsi="Times New Roman" w:cs="Times New Roman"/>
          <w:sz w:val="24"/>
          <w:szCs w:val="24"/>
        </w:rPr>
        <w:t>nekonstrukcijskih</w:t>
      </w:r>
      <w:proofErr w:type="spellEnd"/>
      <w:r w:rsidR="008A6AC7" w:rsidRPr="00D504DE">
        <w:rPr>
          <w:rFonts w:ascii="Times New Roman" w:hAnsi="Times New Roman" w:cs="Times New Roman"/>
          <w:sz w:val="24"/>
          <w:szCs w:val="24"/>
        </w:rPr>
        <w:t xml:space="preserve"> elemenata na području katastrofe. S područja Sisačko-moslavačke županije zaprimljeno je </w:t>
      </w:r>
      <w:r w:rsidR="00C765DD" w:rsidRPr="00D504DE">
        <w:rPr>
          <w:rFonts w:ascii="Times New Roman" w:hAnsi="Times New Roman" w:cs="Times New Roman"/>
          <w:sz w:val="24"/>
          <w:szCs w:val="24"/>
        </w:rPr>
        <w:t>7.377</w:t>
      </w:r>
      <w:r w:rsidR="008A6AC7" w:rsidRPr="00D504DE">
        <w:rPr>
          <w:rFonts w:ascii="Times New Roman" w:hAnsi="Times New Roman" w:cs="Times New Roman"/>
          <w:sz w:val="24"/>
          <w:szCs w:val="24"/>
        </w:rPr>
        <w:t xml:space="preserve"> prijava</w:t>
      </w:r>
      <w:r w:rsidR="005D0029" w:rsidRPr="00D504DE">
        <w:rPr>
          <w:rFonts w:ascii="Times New Roman" w:hAnsi="Times New Roman" w:cs="Times New Roman"/>
          <w:sz w:val="24"/>
          <w:szCs w:val="24"/>
        </w:rPr>
        <w:t xml:space="preserve"> (izrađeno elaborata 2652, završeno kuća 1174)</w:t>
      </w:r>
      <w:r w:rsidR="008A6AC7" w:rsidRPr="00D504DE">
        <w:rPr>
          <w:rFonts w:ascii="Times New Roman" w:hAnsi="Times New Roman" w:cs="Times New Roman"/>
          <w:sz w:val="24"/>
          <w:szCs w:val="24"/>
        </w:rPr>
        <w:t>, s područja Karlovačke županije zaprimljeno je 4</w:t>
      </w:r>
      <w:r w:rsidR="00C765DD" w:rsidRPr="00D504DE">
        <w:rPr>
          <w:rFonts w:ascii="Times New Roman" w:hAnsi="Times New Roman" w:cs="Times New Roman"/>
          <w:sz w:val="24"/>
          <w:szCs w:val="24"/>
        </w:rPr>
        <w:t>80</w:t>
      </w:r>
      <w:r w:rsidR="008A6AC7" w:rsidRPr="00D504DE">
        <w:rPr>
          <w:rFonts w:ascii="Times New Roman" w:hAnsi="Times New Roman" w:cs="Times New Roman"/>
          <w:sz w:val="24"/>
          <w:szCs w:val="24"/>
        </w:rPr>
        <w:t xml:space="preserve"> prijave</w:t>
      </w:r>
      <w:r w:rsidR="005D0029" w:rsidRPr="00D504DE">
        <w:rPr>
          <w:rFonts w:ascii="Times New Roman" w:hAnsi="Times New Roman" w:cs="Times New Roman"/>
          <w:sz w:val="24"/>
          <w:szCs w:val="24"/>
        </w:rPr>
        <w:t xml:space="preserve"> (izrađeno elaborata 87, završeno kuća 39)</w:t>
      </w:r>
      <w:r w:rsidR="008A6AC7" w:rsidRPr="00D504DE">
        <w:rPr>
          <w:rFonts w:ascii="Times New Roman" w:hAnsi="Times New Roman" w:cs="Times New Roman"/>
          <w:sz w:val="24"/>
          <w:szCs w:val="24"/>
        </w:rPr>
        <w:t xml:space="preserve"> i s područja Zagrebačke županije zaprimljeno je </w:t>
      </w:r>
      <w:r w:rsidR="00C765DD" w:rsidRPr="00D504DE">
        <w:rPr>
          <w:rFonts w:ascii="Times New Roman" w:hAnsi="Times New Roman" w:cs="Times New Roman"/>
          <w:sz w:val="24"/>
          <w:szCs w:val="24"/>
        </w:rPr>
        <w:t>352</w:t>
      </w:r>
      <w:r w:rsidR="008A6AC7" w:rsidRPr="00D504DE">
        <w:rPr>
          <w:rFonts w:ascii="Times New Roman" w:hAnsi="Times New Roman" w:cs="Times New Roman"/>
          <w:sz w:val="24"/>
          <w:szCs w:val="24"/>
        </w:rPr>
        <w:t xml:space="preserve"> prijava</w:t>
      </w:r>
      <w:r w:rsidR="005D0029" w:rsidRPr="00D504DE">
        <w:rPr>
          <w:rFonts w:ascii="Times New Roman" w:hAnsi="Times New Roman" w:cs="Times New Roman"/>
          <w:sz w:val="24"/>
          <w:szCs w:val="24"/>
        </w:rPr>
        <w:t xml:space="preserve"> (izrađeno elaborata 80, završeno kuća 44)</w:t>
      </w:r>
      <w:r w:rsidR="008A6AC7" w:rsidRPr="00D504DE">
        <w:rPr>
          <w:rFonts w:ascii="Times New Roman" w:hAnsi="Times New Roman" w:cs="Times New Roman"/>
          <w:sz w:val="24"/>
          <w:szCs w:val="24"/>
        </w:rPr>
        <w:t xml:space="preserve">. </w:t>
      </w:r>
      <w:r w:rsidRPr="00D504DE">
        <w:rPr>
          <w:rFonts w:ascii="Times New Roman" w:hAnsi="Times New Roman" w:cs="Times New Roman"/>
          <w:sz w:val="24"/>
          <w:szCs w:val="24"/>
        </w:rPr>
        <w:t xml:space="preserve">Izrađeno je 2.819 elaborata za obnovu i popravak </w:t>
      </w:r>
      <w:proofErr w:type="spellStart"/>
      <w:r w:rsidRPr="00D504DE">
        <w:rPr>
          <w:rFonts w:ascii="Times New Roman" w:hAnsi="Times New Roman" w:cs="Times New Roman"/>
          <w:sz w:val="24"/>
          <w:szCs w:val="24"/>
        </w:rPr>
        <w:t>nekonstrukcijskih</w:t>
      </w:r>
      <w:proofErr w:type="spellEnd"/>
      <w:r w:rsidRPr="00D504DE">
        <w:rPr>
          <w:rFonts w:ascii="Times New Roman" w:hAnsi="Times New Roman" w:cs="Times New Roman"/>
          <w:sz w:val="24"/>
          <w:szCs w:val="24"/>
        </w:rPr>
        <w:t xml:space="preserve"> elementa. Izvođači su do sada uvedeni u rad na 2.335 kuća, od kojih je obnovljeno 1.257 obiteljskih kuća - čime je omogućen povratak u domove za 1.257 obitelji, te su radovi u tijeku na 1.078 kuća. Do sada su ugovoreni radovi za 4.840 kuća s 44 građevinske </w:t>
      </w:r>
      <w:r w:rsidR="0024551F" w:rsidRPr="00D504DE">
        <w:rPr>
          <w:rFonts w:ascii="Times New Roman" w:hAnsi="Times New Roman" w:cs="Times New Roman"/>
          <w:sz w:val="24"/>
          <w:szCs w:val="24"/>
        </w:rPr>
        <w:t>tvrtke</w:t>
      </w:r>
      <w:r w:rsidRPr="00D504DE">
        <w:rPr>
          <w:rFonts w:ascii="Times New Roman" w:hAnsi="Times New Roman" w:cs="Times New Roman"/>
          <w:sz w:val="24"/>
          <w:szCs w:val="24"/>
        </w:rPr>
        <w:t xml:space="preserve">, a u postupku je provedba javnog natječaja i ugovaranje za još 1.200 kuća. Ukupno je ugovorena </w:t>
      </w:r>
      <w:proofErr w:type="spellStart"/>
      <w:r w:rsidRPr="00D504DE">
        <w:rPr>
          <w:rFonts w:ascii="Times New Roman" w:hAnsi="Times New Roman" w:cs="Times New Roman"/>
          <w:sz w:val="24"/>
          <w:szCs w:val="24"/>
        </w:rPr>
        <w:t>nekonstrukcijska</w:t>
      </w:r>
      <w:proofErr w:type="spellEnd"/>
      <w:r w:rsidRPr="00D504DE">
        <w:rPr>
          <w:rFonts w:ascii="Times New Roman" w:hAnsi="Times New Roman" w:cs="Times New Roman"/>
          <w:sz w:val="24"/>
          <w:szCs w:val="24"/>
        </w:rPr>
        <w:t xml:space="preserve"> obnova u iznosu od 213,94 milijuna kuna, a realiziran je iznos od 50,55 milijuna kuna. Prosječna cijena obnove po obiteljskoj kući je 45.400 kuna (s PDV-om). </w:t>
      </w:r>
      <w:r w:rsidR="00C765DD" w:rsidRPr="00D504DE">
        <w:rPr>
          <w:rFonts w:ascii="Times New Roman" w:hAnsi="Times New Roman" w:cs="Times New Roman"/>
          <w:sz w:val="24"/>
          <w:szCs w:val="24"/>
        </w:rPr>
        <w:t xml:space="preserve">Dio vlasnika obiteljskih kuća u </w:t>
      </w:r>
      <w:r w:rsidRPr="00D504DE">
        <w:rPr>
          <w:rFonts w:ascii="Times New Roman" w:hAnsi="Times New Roman" w:cs="Times New Roman"/>
          <w:sz w:val="24"/>
          <w:szCs w:val="24"/>
        </w:rPr>
        <w:t>samoobnovi</w:t>
      </w:r>
      <w:r w:rsidR="00C765DD" w:rsidRPr="00D504DE">
        <w:rPr>
          <w:rFonts w:ascii="Times New Roman" w:hAnsi="Times New Roman" w:cs="Times New Roman"/>
          <w:sz w:val="24"/>
          <w:szCs w:val="24"/>
        </w:rPr>
        <w:t xml:space="preserve"> provodi popravke oštećenih </w:t>
      </w:r>
      <w:proofErr w:type="spellStart"/>
      <w:r w:rsidR="00C765DD" w:rsidRPr="00D504DE">
        <w:rPr>
          <w:rFonts w:ascii="Times New Roman" w:hAnsi="Times New Roman" w:cs="Times New Roman"/>
          <w:sz w:val="24"/>
          <w:szCs w:val="24"/>
        </w:rPr>
        <w:t>nekonstrukcijskih</w:t>
      </w:r>
      <w:proofErr w:type="spellEnd"/>
      <w:r w:rsidR="00C765DD" w:rsidRPr="00D504DE">
        <w:rPr>
          <w:rFonts w:ascii="Times New Roman" w:hAnsi="Times New Roman" w:cs="Times New Roman"/>
          <w:sz w:val="24"/>
          <w:szCs w:val="24"/>
        </w:rPr>
        <w:t xml:space="preserve"> elemenata, a zahtjeve za refundaciju utrošenih sredstava podnosi Ministarstvu. Doneseno je 75 rješenja o pravu na povrat sredstava po kojima </w:t>
      </w:r>
      <w:r w:rsidRPr="00D504DE">
        <w:rPr>
          <w:rFonts w:ascii="Times New Roman" w:hAnsi="Times New Roman" w:cs="Times New Roman"/>
          <w:sz w:val="24"/>
          <w:szCs w:val="24"/>
        </w:rPr>
        <w:t>je</w:t>
      </w:r>
      <w:r w:rsidR="00C765DD" w:rsidRPr="00D504DE">
        <w:rPr>
          <w:rFonts w:ascii="Times New Roman" w:hAnsi="Times New Roman" w:cs="Times New Roman"/>
          <w:sz w:val="24"/>
          <w:szCs w:val="24"/>
        </w:rPr>
        <w:t xml:space="preserve"> vlasnicima </w:t>
      </w:r>
      <w:r w:rsidR="00B86081" w:rsidRPr="00D504DE">
        <w:rPr>
          <w:rFonts w:ascii="Times New Roman" w:hAnsi="Times New Roman" w:cs="Times New Roman"/>
          <w:sz w:val="24"/>
          <w:szCs w:val="24"/>
        </w:rPr>
        <w:t>zgrada</w:t>
      </w:r>
      <w:r w:rsidR="00C765DD" w:rsidRPr="00D504DE">
        <w:rPr>
          <w:rFonts w:ascii="Times New Roman" w:hAnsi="Times New Roman" w:cs="Times New Roman"/>
          <w:sz w:val="24"/>
          <w:szCs w:val="24"/>
        </w:rPr>
        <w:t xml:space="preserve"> odobreno 1</w:t>
      </w:r>
      <w:r w:rsidRPr="00D504DE">
        <w:rPr>
          <w:rFonts w:ascii="Times New Roman" w:hAnsi="Times New Roman" w:cs="Times New Roman"/>
          <w:sz w:val="24"/>
          <w:szCs w:val="24"/>
        </w:rPr>
        <w:t>,</w:t>
      </w:r>
      <w:r w:rsidR="00C765DD" w:rsidRPr="00D504DE">
        <w:rPr>
          <w:rFonts w:ascii="Times New Roman" w:hAnsi="Times New Roman" w:cs="Times New Roman"/>
          <w:sz w:val="24"/>
          <w:szCs w:val="24"/>
        </w:rPr>
        <w:t>3 milijuna kuna.</w:t>
      </w:r>
    </w:p>
    <w:p w14:paraId="667C5B6E" w14:textId="77777777" w:rsidR="00787E38" w:rsidRPr="00D504DE" w:rsidRDefault="00787E38" w:rsidP="0080120B">
      <w:pPr>
        <w:jc w:val="both"/>
        <w:rPr>
          <w:rFonts w:ascii="Times New Roman" w:hAnsi="Times New Roman" w:cs="Times New Roman"/>
          <w:sz w:val="24"/>
          <w:szCs w:val="24"/>
        </w:rPr>
      </w:pPr>
    </w:p>
    <w:p w14:paraId="45EC7D52" w14:textId="450F6C22" w:rsidR="004D56AB" w:rsidRPr="00D504DE" w:rsidRDefault="0080120B" w:rsidP="0080120B">
      <w:pPr>
        <w:ind w:firstLine="360"/>
        <w:jc w:val="both"/>
        <w:rPr>
          <w:rFonts w:ascii="Times New Roman" w:hAnsi="Times New Roman" w:cs="Times New Roman"/>
          <w:sz w:val="24"/>
          <w:szCs w:val="24"/>
        </w:rPr>
      </w:pPr>
      <w:r w:rsidRPr="00D504DE">
        <w:rPr>
          <w:rFonts w:ascii="Times New Roman" w:hAnsi="Times New Roman" w:cs="Times New Roman"/>
          <w:sz w:val="24"/>
          <w:szCs w:val="24"/>
        </w:rPr>
        <w:t>Vezano za k</w:t>
      </w:r>
      <w:r w:rsidR="004D56AB" w:rsidRPr="00D504DE">
        <w:rPr>
          <w:rFonts w:ascii="Times New Roman" w:hAnsi="Times New Roman" w:cs="Times New Roman"/>
          <w:sz w:val="24"/>
          <w:szCs w:val="24"/>
        </w:rPr>
        <w:t>onstrukcijsk</w:t>
      </w:r>
      <w:r w:rsidRPr="00D504DE">
        <w:rPr>
          <w:rFonts w:ascii="Times New Roman" w:hAnsi="Times New Roman" w:cs="Times New Roman"/>
          <w:sz w:val="24"/>
          <w:szCs w:val="24"/>
        </w:rPr>
        <w:t>u</w:t>
      </w:r>
      <w:r w:rsidR="004D56AB" w:rsidRPr="00D504DE">
        <w:rPr>
          <w:rFonts w:ascii="Times New Roman" w:hAnsi="Times New Roman" w:cs="Times New Roman"/>
          <w:sz w:val="24"/>
          <w:szCs w:val="24"/>
        </w:rPr>
        <w:t xml:space="preserve"> obnov</w:t>
      </w:r>
      <w:r w:rsidRPr="00D504DE">
        <w:rPr>
          <w:rFonts w:ascii="Times New Roman" w:hAnsi="Times New Roman" w:cs="Times New Roman"/>
          <w:sz w:val="24"/>
          <w:szCs w:val="24"/>
        </w:rPr>
        <w:t xml:space="preserve">u, </w:t>
      </w:r>
      <w:r w:rsidRPr="00D504DE">
        <w:rPr>
          <w:rFonts w:ascii="Times New Roman" w:hAnsi="Times New Roman" w:cs="Times New Roman"/>
          <w:bCs/>
          <w:sz w:val="24"/>
          <w:szCs w:val="24"/>
        </w:rPr>
        <w:t>s</w:t>
      </w:r>
      <w:r w:rsidR="004D56AB" w:rsidRPr="00D504DE">
        <w:rPr>
          <w:rFonts w:ascii="Times New Roman" w:hAnsi="Times New Roman" w:cs="Times New Roman"/>
          <w:bCs/>
          <w:sz w:val="24"/>
          <w:szCs w:val="24"/>
        </w:rPr>
        <w:t xml:space="preserve">udionicima u programu obnove dostavljeno je </w:t>
      </w:r>
      <w:r w:rsidR="00CD568B" w:rsidRPr="00D504DE">
        <w:rPr>
          <w:rFonts w:ascii="Times New Roman" w:hAnsi="Times New Roman" w:cs="Times New Roman"/>
          <w:bCs/>
          <w:sz w:val="24"/>
          <w:szCs w:val="24"/>
        </w:rPr>
        <w:t xml:space="preserve">547 </w:t>
      </w:r>
      <w:r w:rsidR="004D56AB" w:rsidRPr="00D504DE">
        <w:rPr>
          <w:rFonts w:ascii="Times New Roman" w:hAnsi="Times New Roman" w:cs="Times New Roman"/>
          <w:bCs/>
          <w:sz w:val="24"/>
          <w:szCs w:val="24"/>
        </w:rPr>
        <w:t xml:space="preserve"> (</w:t>
      </w:r>
      <w:r w:rsidR="00442FCB" w:rsidRPr="00D504DE">
        <w:rPr>
          <w:rFonts w:ascii="Times New Roman" w:hAnsi="Times New Roman" w:cs="Times New Roman"/>
          <w:bCs/>
          <w:sz w:val="24"/>
          <w:szCs w:val="24"/>
        </w:rPr>
        <w:t xml:space="preserve">od toga </w:t>
      </w:r>
      <w:r w:rsidR="00D504C1" w:rsidRPr="00D504DE">
        <w:rPr>
          <w:rFonts w:ascii="Times New Roman" w:hAnsi="Times New Roman" w:cs="Times New Roman"/>
          <w:bCs/>
          <w:sz w:val="24"/>
          <w:szCs w:val="24"/>
        </w:rPr>
        <w:t>505</w:t>
      </w:r>
      <w:r w:rsidR="004D56AB" w:rsidRPr="00D504DE">
        <w:rPr>
          <w:rFonts w:ascii="Times New Roman" w:hAnsi="Times New Roman" w:cs="Times New Roman"/>
          <w:bCs/>
          <w:sz w:val="24"/>
          <w:szCs w:val="24"/>
        </w:rPr>
        <w:t xml:space="preserve"> S</w:t>
      </w:r>
      <w:r w:rsidR="002A773B" w:rsidRPr="00D504DE">
        <w:rPr>
          <w:rFonts w:ascii="Times New Roman" w:hAnsi="Times New Roman" w:cs="Times New Roman"/>
          <w:bCs/>
          <w:sz w:val="24"/>
          <w:szCs w:val="24"/>
        </w:rPr>
        <w:t>isačko-moslavačk</w:t>
      </w:r>
      <w:r w:rsidR="003E6153" w:rsidRPr="00D504DE">
        <w:rPr>
          <w:rFonts w:ascii="Times New Roman" w:hAnsi="Times New Roman" w:cs="Times New Roman"/>
          <w:bCs/>
          <w:sz w:val="24"/>
          <w:szCs w:val="24"/>
        </w:rPr>
        <w:t>a</w:t>
      </w:r>
      <w:r w:rsidR="002A773B" w:rsidRPr="00D504DE">
        <w:rPr>
          <w:rFonts w:ascii="Times New Roman" w:hAnsi="Times New Roman" w:cs="Times New Roman"/>
          <w:bCs/>
          <w:sz w:val="24"/>
          <w:szCs w:val="24"/>
        </w:rPr>
        <w:t xml:space="preserve"> županij</w:t>
      </w:r>
      <w:r w:rsidR="003E6153" w:rsidRPr="00D504DE">
        <w:rPr>
          <w:rFonts w:ascii="Times New Roman" w:hAnsi="Times New Roman" w:cs="Times New Roman"/>
          <w:bCs/>
          <w:sz w:val="24"/>
          <w:szCs w:val="24"/>
        </w:rPr>
        <w:t>a</w:t>
      </w:r>
      <w:r w:rsidR="00442FCB" w:rsidRPr="00D504DE">
        <w:rPr>
          <w:rFonts w:ascii="Times New Roman" w:hAnsi="Times New Roman" w:cs="Times New Roman"/>
          <w:bCs/>
          <w:sz w:val="24"/>
          <w:szCs w:val="24"/>
        </w:rPr>
        <w:t>, 37 Zagrebačka županija, 5 Karlovačka</w:t>
      </w:r>
      <w:r w:rsidR="00906D01" w:rsidRPr="00D504DE">
        <w:rPr>
          <w:rFonts w:ascii="Times New Roman" w:hAnsi="Times New Roman" w:cs="Times New Roman"/>
          <w:bCs/>
          <w:sz w:val="24"/>
          <w:szCs w:val="24"/>
        </w:rPr>
        <w:t xml:space="preserve"> </w:t>
      </w:r>
      <w:r w:rsidR="003E6153" w:rsidRPr="00D504DE">
        <w:rPr>
          <w:rFonts w:ascii="Times New Roman" w:hAnsi="Times New Roman" w:cs="Times New Roman"/>
          <w:bCs/>
          <w:sz w:val="24"/>
          <w:szCs w:val="24"/>
        </w:rPr>
        <w:t>županija</w:t>
      </w:r>
      <w:r w:rsidR="004D56AB" w:rsidRPr="00D504DE">
        <w:rPr>
          <w:rFonts w:ascii="Times New Roman" w:hAnsi="Times New Roman" w:cs="Times New Roman"/>
          <w:bCs/>
          <w:sz w:val="24"/>
          <w:szCs w:val="24"/>
        </w:rPr>
        <w:t xml:space="preserve">) </w:t>
      </w:r>
      <w:r w:rsidRPr="00D504DE">
        <w:rPr>
          <w:rFonts w:ascii="Times New Roman" w:hAnsi="Times New Roman" w:cs="Times New Roman"/>
          <w:bCs/>
          <w:sz w:val="24"/>
          <w:szCs w:val="24"/>
        </w:rPr>
        <w:t>akata</w:t>
      </w:r>
      <w:r w:rsidR="004D56AB" w:rsidRPr="00D504DE">
        <w:rPr>
          <w:rFonts w:ascii="Times New Roman" w:hAnsi="Times New Roman" w:cs="Times New Roman"/>
          <w:bCs/>
          <w:sz w:val="24"/>
          <w:szCs w:val="24"/>
        </w:rPr>
        <w:t xml:space="preserve"> </w:t>
      </w:r>
      <w:r w:rsidR="00893B20" w:rsidRPr="00D504DE">
        <w:rPr>
          <w:rFonts w:ascii="Times New Roman" w:hAnsi="Times New Roman" w:cs="Times New Roman"/>
          <w:bCs/>
          <w:sz w:val="24"/>
          <w:szCs w:val="24"/>
        </w:rPr>
        <w:t xml:space="preserve">Ministarstva. </w:t>
      </w:r>
      <w:r w:rsidR="004D56AB" w:rsidRPr="00D504DE">
        <w:rPr>
          <w:rFonts w:ascii="Times New Roman" w:hAnsi="Times New Roman" w:cs="Times New Roman"/>
          <w:bCs/>
          <w:sz w:val="24"/>
          <w:szCs w:val="24"/>
        </w:rPr>
        <w:t>Do sada su sklopljeni ugovori s 1 tehničko-financijskom kontrolom, 4 operativna koordinatora i 16 projektanata u iznosu od 7,8 milijuna kuna (s PDV-om</w:t>
      </w:r>
      <w:r w:rsidRPr="00D504DE">
        <w:rPr>
          <w:rFonts w:ascii="Times New Roman" w:hAnsi="Times New Roman" w:cs="Times New Roman"/>
          <w:bCs/>
          <w:sz w:val="24"/>
          <w:szCs w:val="24"/>
        </w:rPr>
        <w:t>)</w:t>
      </w:r>
      <w:r w:rsidR="00B3187A" w:rsidRPr="00D504DE">
        <w:rPr>
          <w:rFonts w:ascii="Times New Roman" w:hAnsi="Times New Roman" w:cs="Times New Roman"/>
          <w:bCs/>
          <w:sz w:val="24"/>
          <w:szCs w:val="24"/>
        </w:rPr>
        <w:t xml:space="preserve">. </w:t>
      </w:r>
      <w:r w:rsidR="004D56AB" w:rsidRPr="00D504DE">
        <w:rPr>
          <w:rFonts w:ascii="Times New Roman" w:hAnsi="Times New Roman" w:cs="Times New Roman"/>
          <w:bCs/>
          <w:sz w:val="24"/>
          <w:szCs w:val="24"/>
        </w:rPr>
        <w:t>Do kraja veljače 2022. godine izradit će se Nalazi postojećeg stanja građevinske konstrukcije za 150 obiteljskih kuća, te će se početi s izradom Elaborata ocjene postojećeg stanja i Projekata obnove</w:t>
      </w:r>
      <w:r w:rsidRPr="00D504DE">
        <w:rPr>
          <w:rFonts w:ascii="Times New Roman" w:hAnsi="Times New Roman" w:cs="Times New Roman"/>
          <w:sz w:val="24"/>
          <w:szCs w:val="24"/>
        </w:rPr>
        <w:t xml:space="preserve">. </w:t>
      </w:r>
      <w:r w:rsidR="004D56AB" w:rsidRPr="00D504DE">
        <w:rPr>
          <w:rFonts w:ascii="Times New Roman" w:hAnsi="Times New Roman" w:cs="Times New Roman"/>
          <w:bCs/>
          <w:sz w:val="24"/>
          <w:szCs w:val="24"/>
        </w:rPr>
        <w:t>Pokrenuti su postupci javne nabave za konstrukcijsku obnovu 900 obiteljskih kuća s 1 tehničko-financijskom kontrolom, 4 operativna koordinatora i 12 projektanata ukupne procijenjene vrijednosti 30.3 milijuna kuna.</w:t>
      </w:r>
    </w:p>
    <w:p w14:paraId="09BAB4DB" w14:textId="77777777" w:rsidR="008B7067" w:rsidRPr="00D504DE" w:rsidRDefault="008B7067" w:rsidP="0080120B">
      <w:pPr>
        <w:jc w:val="both"/>
        <w:rPr>
          <w:rFonts w:ascii="Times New Roman" w:hAnsi="Times New Roman" w:cs="Times New Roman"/>
          <w:bCs/>
          <w:sz w:val="24"/>
          <w:szCs w:val="24"/>
        </w:rPr>
      </w:pPr>
    </w:p>
    <w:p w14:paraId="5984A8D6" w14:textId="3CB1FD24" w:rsidR="004D56AB" w:rsidRPr="00D504DE" w:rsidRDefault="0080120B" w:rsidP="0080120B">
      <w:pPr>
        <w:ind w:firstLine="360"/>
        <w:jc w:val="both"/>
        <w:rPr>
          <w:rFonts w:ascii="Times New Roman" w:hAnsi="Times New Roman" w:cs="Times New Roman"/>
          <w:b/>
          <w:bCs/>
          <w:sz w:val="24"/>
          <w:szCs w:val="24"/>
          <w:u w:val="single"/>
        </w:rPr>
      </w:pPr>
      <w:r w:rsidRPr="00D504DE">
        <w:rPr>
          <w:rFonts w:ascii="Times New Roman" w:hAnsi="Times New Roman" w:cs="Times New Roman"/>
          <w:sz w:val="24"/>
          <w:szCs w:val="24"/>
        </w:rPr>
        <w:t>Vezano za i</w:t>
      </w:r>
      <w:r w:rsidR="004D56AB" w:rsidRPr="00D504DE">
        <w:rPr>
          <w:rFonts w:ascii="Times New Roman" w:hAnsi="Times New Roman" w:cs="Times New Roman"/>
          <w:sz w:val="24"/>
          <w:szCs w:val="24"/>
        </w:rPr>
        <w:t>zgradnj</w:t>
      </w:r>
      <w:r w:rsidRPr="00D504DE">
        <w:rPr>
          <w:rFonts w:ascii="Times New Roman" w:hAnsi="Times New Roman" w:cs="Times New Roman"/>
          <w:sz w:val="24"/>
          <w:szCs w:val="24"/>
        </w:rPr>
        <w:t>u</w:t>
      </w:r>
      <w:r w:rsidR="004D56AB" w:rsidRPr="00D504DE">
        <w:rPr>
          <w:rFonts w:ascii="Times New Roman" w:hAnsi="Times New Roman" w:cs="Times New Roman"/>
          <w:sz w:val="24"/>
          <w:szCs w:val="24"/>
        </w:rPr>
        <w:t xml:space="preserve"> zamjenskih obiteljskih kuća</w:t>
      </w:r>
      <w:bookmarkStart w:id="2" w:name="_Hlk94543540"/>
      <w:r w:rsidRPr="00D504DE">
        <w:rPr>
          <w:rFonts w:ascii="Times New Roman" w:hAnsi="Times New Roman" w:cs="Times New Roman"/>
          <w:sz w:val="24"/>
          <w:szCs w:val="24"/>
        </w:rPr>
        <w:t xml:space="preserve">, </w:t>
      </w:r>
      <w:r w:rsidR="004D56AB" w:rsidRPr="00D504DE">
        <w:rPr>
          <w:rFonts w:ascii="Times New Roman" w:hAnsi="Times New Roman" w:cs="Times New Roman"/>
          <w:bCs/>
          <w:sz w:val="24"/>
          <w:szCs w:val="24"/>
        </w:rPr>
        <w:t xml:space="preserve">Središnji državni ured </w:t>
      </w:r>
      <w:bookmarkEnd w:id="2"/>
      <w:r w:rsidR="004D56AB" w:rsidRPr="00D504DE">
        <w:rPr>
          <w:rFonts w:ascii="Times New Roman" w:hAnsi="Times New Roman" w:cs="Times New Roman"/>
          <w:bCs/>
          <w:sz w:val="24"/>
          <w:szCs w:val="24"/>
        </w:rPr>
        <w:t>objavio je javne natječaje za nabavu za izvođenje radova gradnje 150 obiteljskih kuća</w:t>
      </w:r>
      <w:r w:rsidR="00B3187A" w:rsidRPr="00D504DE">
        <w:rPr>
          <w:rFonts w:ascii="Times New Roman" w:hAnsi="Times New Roman" w:cs="Times New Roman"/>
          <w:bCs/>
          <w:sz w:val="24"/>
          <w:szCs w:val="24"/>
        </w:rPr>
        <w:t xml:space="preserve">. </w:t>
      </w:r>
      <w:r w:rsidR="004D56AB" w:rsidRPr="00D504DE">
        <w:rPr>
          <w:rFonts w:ascii="Times New Roman" w:hAnsi="Times New Roman" w:cs="Times New Roman"/>
          <w:bCs/>
          <w:sz w:val="24"/>
          <w:szCs w:val="24"/>
        </w:rPr>
        <w:t>Do sredine veljače</w:t>
      </w:r>
      <w:r w:rsidR="000523D2">
        <w:rPr>
          <w:rFonts w:ascii="Times New Roman" w:hAnsi="Times New Roman" w:cs="Times New Roman"/>
          <w:bCs/>
          <w:sz w:val="24"/>
          <w:szCs w:val="24"/>
        </w:rPr>
        <w:t xml:space="preserve"> 2022.</w:t>
      </w:r>
      <w:r w:rsidR="004D56AB" w:rsidRPr="00D504DE">
        <w:rPr>
          <w:rFonts w:ascii="Times New Roman" w:hAnsi="Times New Roman" w:cs="Times New Roman"/>
          <w:bCs/>
          <w:sz w:val="24"/>
          <w:szCs w:val="24"/>
        </w:rPr>
        <w:t xml:space="preserve"> </w:t>
      </w:r>
      <w:r w:rsidR="003E0078" w:rsidRPr="00D504DE">
        <w:rPr>
          <w:rFonts w:ascii="Times New Roman" w:hAnsi="Times New Roman" w:cs="Times New Roman"/>
          <w:bCs/>
          <w:sz w:val="24"/>
          <w:szCs w:val="24"/>
        </w:rPr>
        <w:t>predviđa se</w:t>
      </w:r>
      <w:r w:rsidR="004D56AB" w:rsidRPr="00D504DE">
        <w:rPr>
          <w:rFonts w:ascii="Times New Roman" w:hAnsi="Times New Roman" w:cs="Times New Roman"/>
          <w:bCs/>
          <w:sz w:val="24"/>
          <w:szCs w:val="24"/>
        </w:rPr>
        <w:t xml:space="preserve"> potpis</w:t>
      </w:r>
      <w:r w:rsidR="003E0078" w:rsidRPr="00D504DE">
        <w:rPr>
          <w:rFonts w:ascii="Times New Roman" w:hAnsi="Times New Roman" w:cs="Times New Roman"/>
          <w:bCs/>
          <w:sz w:val="24"/>
          <w:szCs w:val="24"/>
        </w:rPr>
        <w:t>ivanje</w:t>
      </w:r>
      <w:r w:rsidR="004D56AB" w:rsidRPr="00D504DE">
        <w:rPr>
          <w:rFonts w:ascii="Times New Roman" w:hAnsi="Times New Roman" w:cs="Times New Roman"/>
          <w:bCs/>
          <w:sz w:val="24"/>
          <w:szCs w:val="24"/>
        </w:rPr>
        <w:t xml:space="preserve"> ugovor</w:t>
      </w:r>
      <w:r w:rsidR="00B374A2" w:rsidRPr="00D504DE">
        <w:rPr>
          <w:rFonts w:ascii="Times New Roman" w:hAnsi="Times New Roman" w:cs="Times New Roman"/>
          <w:bCs/>
          <w:sz w:val="24"/>
          <w:szCs w:val="24"/>
        </w:rPr>
        <w:t>a</w:t>
      </w:r>
      <w:r w:rsidR="004D56AB" w:rsidRPr="00D504DE">
        <w:rPr>
          <w:rFonts w:ascii="Times New Roman" w:hAnsi="Times New Roman" w:cs="Times New Roman"/>
          <w:bCs/>
          <w:sz w:val="24"/>
          <w:szCs w:val="24"/>
        </w:rPr>
        <w:t xml:space="preserve"> za izgradnju 120 obiteljskih kuća</w:t>
      </w:r>
      <w:r w:rsidR="00B3187A" w:rsidRPr="00D504DE">
        <w:rPr>
          <w:rFonts w:ascii="Times New Roman" w:hAnsi="Times New Roman" w:cs="Times New Roman"/>
          <w:bCs/>
          <w:sz w:val="24"/>
          <w:szCs w:val="24"/>
        </w:rPr>
        <w:t>.</w:t>
      </w:r>
      <w:r w:rsidR="00224C60" w:rsidRPr="00D504DE">
        <w:rPr>
          <w:rFonts w:ascii="Times New Roman" w:hAnsi="Times New Roman" w:cs="Times New Roman"/>
          <w:bCs/>
          <w:sz w:val="24"/>
          <w:szCs w:val="24"/>
        </w:rPr>
        <w:t xml:space="preserve"> </w:t>
      </w:r>
      <w:r w:rsidR="00B3187A" w:rsidRPr="00D504DE">
        <w:rPr>
          <w:rFonts w:ascii="Times New Roman" w:hAnsi="Times New Roman" w:cs="Times New Roman"/>
          <w:bCs/>
          <w:sz w:val="24"/>
          <w:szCs w:val="24"/>
        </w:rPr>
        <w:t xml:space="preserve">Središnji državni ured </w:t>
      </w:r>
      <w:r w:rsidRPr="00D504DE">
        <w:rPr>
          <w:rFonts w:ascii="Times New Roman" w:hAnsi="Times New Roman" w:cs="Times New Roman"/>
          <w:bCs/>
          <w:sz w:val="24"/>
          <w:szCs w:val="24"/>
        </w:rPr>
        <w:t xml:space="preserve">napravit </w:t>
      </w:r>
      <w:r w:rsidR="004D56AB" w:rsidRPr="00D504DE">
        <w:rPr>
          <w:rFonts w:ascii="Times New Roman" w:hAnsi="Times New Roman" w:cs="Times New Roman"/>
          <w:bCs/>
          <w:sz w:val="24"/>
          <w:szCs w:val="24"/>
        </w:rPr>
        <w:t xml:space="preserve">će u suradnji s </w:t>
      </w:r>
      <w:r w:rsidRPr="00D504DE">
        <w:rPr>
          <w:rFonts w:ascii="Times New Roman" w:hAnsi="Times New Roman" w:cs="Times New Roman"/>
          <w:bCs/>
          <w:sz w:val="24"/>
          <w:szCs w:val="24"/>
        </w:rPr>
        <w:t>lokalnom i područnom samoupravom</w:t>
      </w:r>
      <w:r w:rsidR="004D56AB" w:rsidRPr="00D504DE">
        <w:rPr>
          <w:rFonts w:ascii="Times New Roman" w:hAnsi="Times New Roman" w:cs="Times New Roman"/>
          <w:bCs/>
          <w:sz w:val="24"/>
          <w:szCs w:val="24"/>
        </w:rPr>
        <w:t xml:space="preserve"> listu prioriteta za izgradnju zamjenskih kuća, a ona će se temeljiti na sljedećim parametrima: broj članova kućanstva, korisnici pojedinačnih mobilnih stambenih jedinica, korisnici koji žive u kontejnerskim naseljima, socijalni status, zdravstveno stanje ukućana i drugo.</w:t>
      </w:r>
      <w:r w:rsidR="00F8388B" w:rsidRPr="00D504DE">
        <w:rPr>
          <w:rFonts w:ascii="Times New Roman" w:hAnsi="Times New Roman" w:cs="Times New Roman"/>
          <w:bCs/>
          <w:sz w:val="24"/>
          <w:szCs w:val="24"/>
        </w:rPr>
        <w:t xml:space="preserve"> </w:t>
      </w:r>
      <w:r w:rsidR="004D56AB" w:rsidRPr="00D504DE">
        <w:rPr>
          <w:rFonts w:ascii="Times New Roman" w:hAnsi="Times New Roman" w:cs="Times New Roman"/>
          <w:bCs/>
          <w:sz w:val="24"/>
          <w:szCs w:val="24"/>
        </w:rPr>
        <w:t>Pored izgradnje zamjenskih kuća, A</w:t>
      </w:r>
      <w:r w:rsidR="009C1854" w:rsidRPr="00D504DE">
        <w:rPr>
          <w:rFonts w:ascii="Times New Roman" w:hAnsi="Times New Roman" w:cs="Times New Roman"/>
          <w:bCs/>
          <w:sz w:val="24"/>
          <w:szCs w:val="24"/>
        </w:rPr>
        <w:t>gencija za pravni promet i posredovanje nekretninama</w:t>
      </w:r>
      <w:r w:rsidR="004D56AB" w:rsidRPr="00D504DE">
        <w:rPr>
          <w:rFonts w:ascii="Times New Roman" w:hAnsi="Times New Roman" w:cs="Times New Roman"/>
          <w:bCs/>
          <w:sz w:val="24"/>
          <w:szCs w:val="24"/>
        </w:rPr>
        <w:t xml:space="preserve"> zaprimi</w:t>
      </w:r>
      <w:r w:rsidRPr="00D504DE">
        <w:rPr>
          <w:rFonts w:ascii="Times New Roman" w:hAnsi="Times New Roman" w:cs="Times New Roman"/>
          <w:bCs/>
          <w:sz w:val="24"/>
          <w:szCs w:val="24"/>
        </w:rPr>
        <w:t>la</w:t>
      </w:r>
      <w:r w:rsidR="004D56AB" w:rsidRPr="00D504DE">
        <w:rPr>
          <w:rFonts w:ascii="Times New Roman" w:hAnsi="Times New Roman" w:cs="Times New Roman"/>
          <w:bCs/>
          <w:sz w:val="24"/>
          <w:szCs w:val="24"/>
        </w:rPr>
        <w:t xml:space="preserve"> </w:t>
      </w:r>
      <w:r w:rsidRPr="00D504DE">
        <w:rPr>
          <w:rFonts w:ascii="Times New Roman" w:hAnsi="Times New Roman" w:cs="Times New Roman"/>
          <w:bCs/>
          <w:sz w:val="24"/>
          <w:szCs w:val="24"/>
        </w:rPr>
        <w:t xml:space="preserve">je </w:t>
      </w:r>
      <w:r w:rsidR="004D56AB" w:rsidRPr="00D504DE">
        <w:rPr>
          <w:rFonts w:ascii="Times New Roman" w:hAnsi="Times New Roman" w:cs="Times New Roman"/>
          <w:bCs/>
          <w:sz w:val="24"/>
          <w:szCs w:val="24"/>
        </w:rPr>
        <w:t>81 ponudu za prodaju nekretnina na potresom pogođenom području (29 stanova i 52 kuće)</w:t>
      </w:r>
      <w:r w:rsidR="00F8388B" w:rsidRPr="00D504DE">
        <w:rPr>
          <w:rFonts w:ascii="Times New Roman" w:hAnsi="Times New Roman" w:cs="Times New Roman"/>
          <w:bCs/>
          <w:sz w:val="24"/>
          <w:szCs w:val="24"/>
        </w:rPr>
        <w:t xml:space="preserve">. </w:t>
      </w:r>
      <w:r w:rsidR="004D56AB" w:rsidRPr="00D504DE">
        <w:rPr>
          <w:rFonts w:ascii="Times New Roman" w:hAnsi="Times New Roman" w:cs="Times New Roman"/>
          <w:bCs/>
          <w:sz w:val="24"/>
          <w:szCs w:val="24"/>
        </w:rPr>
        <w:t>Do sada su iskazana i 2 interesa za zamjenskom kućom</w:t>
      </w:r>
      <w:r w:rsidR="009C1854" w:rsidRPr="00D504DE">
        <w:rPr>
          <w:rFonts w:ascii="Times New Roman" w:hAnsi="Times New Roman" w:cs="Times New Roman"/>
          <w:bCs/>
          <w:sz w:val="24"/>
          <w:szCs w:val="24"/>
        </w:rPr>
        <w:t>.</w:t>
      </w:r>
    </w:p>
    <w:p w14:paraId="4A5C6C9D" w14:textId="77777777" w:rsidR="009C1854" w:rsidRPr="00D504DE" w:rsidRDefault="009C1854" w:rsidP="009C1854">
      <w:pPr>
        <w:jc w:val="both"/>
        <w:rPr>
          <w:rFonts w:ascii="Times New Roman" w:hAnsi="Times New Roman" w:cs="Times New Roman"/>
          <w:bCs/>
          <w:sz w:val="24"/>
          <w:szCs w:val="24"/>
        </w:rPr>
      </w:pPr>
    </w:p>
    <w:p w14:paraId="398CDE2E" w14:textId="02ABBCED" w:rsidR="004D56AB" w:rsidRPr="00D504DE" w:rsidRDefault="0080120B" w:rsidP="0080120B">
      <w:pPr>
        <w:ind w:firstLine="360"/>
        <w:jc w:val="both"/>
        <w:rPr>
          <w:rFonts w:ascii="Times New Roman" w:hAnsi="Times New Roman" w:cs="Times New Roman"/>
          <w:bCs/>
          <w:sz w:val="24"/>
          <w:szCs w:val="24"/>
        </w:rPr>
      </w:pPr>
      <w:r w:rsidRPr="00D504DE">
        <w:rPr>
          <w:rFonts w:ascii="Times New Roman" w:hAnsi="Times New Roman" w:cs="Times New Roman"/>
          <w:bCs/>
          <w:sz w:val="24"/>
          <w:szCs w:val="24"/>
        </w:rPr>
        <w:t xml:space="preserve">Vezano za </w:t>
      </w:r>
      <w:r w:rsidRPr="00D504DE">
        <w:rPr>
          <w:rFonts w:ascii="Times New Roman" w:hAnsi="Times New Roman" w:cs="Times New Roman"/>
          <w:sz w:val="24"/>
          <w:szCs w:val="24"/>
        </w:rPr>
        <w:t xml:space="preserve">izgradnju </w:t>
      </w:r>
      <w:proofErr w:type="spellStart"/>
      <w:r w:rsidRPr="00D504DE">
        <w:rPr>
          <w:rFonts w:ascii="Times New Roman" w:hAnsi="Times New Roman" w:cs="Times New Roman"/>
          <w:sz w:val="24"/>
          <w:szCs w:val="24"/>
        </w:rPr>
        <w:t>višestambenih</w:t>
      </w:r>
      <w:proofErr w:type="spellEnd"/>
      <w:r w:rsidRPr="00D504DE">
        <w:rPr>
          <w:rFonts w:ascii="Times New Roman" w:hAnsi="Times New Roman" w:cs="Times New Roman"/>
          <w:sz w:val="24"/>
          <w:szCs w:val="24"/>
        </w:rPr>
        <w:t xml:space="preserve"> zgrada,</w:t>
      </w:r>
      <w:r w:rsidRPr="00D504DE">
        <w:rPr>
          <w:rFonts w:ascii="Times New Roman" w:hAnsi="Times New Roman" w:cs="Times New Roman"/>
          <w:bCs/>
          <w:sz w:val="24"/>
          <w:szCs w:val="24"/>
        </w:rPr>
        <w:t xml:space="preserve"> p</w:t>
      </w:r>
      <w:r w:rsidR="004D56AB" w:rsidRPr="00D504DE">
        <w:rPr>
          <w:rFonts w:ascii="Times New Roman" w:hAnsi="Times New Roman" w:cs="Times New Roman"/>
          <w:bCs/>
          <w:sz w:val="24"/>
          <w:szCs w:val="24"/>
        </w:rPr>
        <w:t xml:space="preserve">okrenut je postupak javne nabave za izgradnju novih 10 </w:t>
      </w:r>
      <w:proofErr w:type="spellStart"/>
      <w:r w:rsidR="004D56AB" w:rsidRPr="00D504DE">
        <w:rPr>
          <w:rFonts w:ascii="Times New Roman" w:hAnsi="Times New Roman" w:cs="Times New Roman"/>
          <w:bCs/>
          <w:sz w:val="24"/>
          <w:szCs w:val="24"/>
        </w:rPr>
        <w:t>višestambenih</w:t>
      </w:r>
      <w:proofErr w:type="spellEnd"/>
      <w:r w:rsidR="004D56AB" w:rsidRPr="00D504DE">
        <w:rPr>
          <w:rFonts w:ascii="Times New Roman" w:hAnsi="Times New Roman" w:cs="Times New Roman"/>
          <w:bCs/>
          <w:sz w:val="24"/>
          <w:szCs w:val="24"/>
        </w:rPr>
        <w:t xml:space="preserve"> zgrada i to</w:t>
      </w:r>
      <w:r w:rsidRPr="00D504DE">
        <w:rPr>
          <w:rFonts w:ascii="Times New Roman" w:hAnsi="Times New Roman" w:cs="Times New Roman"/>
          <w:bCs/>
          <w:sz w:val="24"/>
          <w:szCs w:val="24"/>
        </w:rPr>
        <w:t xml:space="preserve"> </w:t>
      </w:r>
      <w:r w:rsidR="004D56AB" w:rsidRPr="00D504DE">
        <w:rPr>
          <w:rFonts w:ascii="Times New Roman" w:hAnsi="Times New Roman" w:cs="Times New Roman"/>
          <w:bCs/>
          <w:sz w:val="24"/>
          <w:szCs w:val="24"/>
        </w:rPr>
        <w:t>4 zgrade u Petrinji</w:t>
      </w:r>
      <w:r w:rsidRPr="00D504DE">
        <w:rPr>
          <w:rFonts w:ascii="Times New Roman" w:hAnsi="Times New Roman" w:cs="Times New Roman"/>
          <w:bCs/>
          <w:sz w:val="24"/>
          <w:szCs w:val="24"/>
        </w:rPr>
        <w:t xml:space="preserve">, </w:t>
      </w:r>
      <w:r w:rsidR="004D56AB" w:rsidRPr="00D504DE">
        <w:rPr>
          <w:rFonts w:ascii="Times New Roman" w:hAnsi="Times New Roman" w:cs="Times New Roman"/>
          <w:bCs/>
          <w:sz w:val="24"/>
          <w:szCs w:val="24"/>
        </w:rPr>
        <w:t>4 zgrade u Glini</w:t>
      </w:r>
      <w:r w:rsidRPr="00D504DE">
        <w:rPr>
          <w:rFonts w:ascii="Times New Roman" w:hAnsi="Times New Roman" w:cs="Times New Roman"/>
          <w:bCs/>
          <w:sz w:val="24"/>
          <w:szCs w:val="24"/>
        </w:rPr>
        <w:t xml:space="preserve">, te </w:t>
      </w:r>
      <w:r w:rsidR="004D56AB" w:rsidRPr="00D504DE">
        <w:rPr>
          <w:rFonts w:ascii="Times New Roman" w:hAnsi="Times New Roman" w:cs="Times New Roman"/>
          <w:bCs/>
          <w:sz w:val="24"/>
          <w:szCs w:val="24"/>
        </w:rPr>
        <w:t xml:space="preserve">2 zgrade u </w:t>
      </w:r>
      <w:proofErr w:type="spellStart"/>
      <w:r w:rsidR="004D56AB" w:rsidRPr="00D504DE">
        <w:rPr>
          <w:rFonts w:ascii="Times New Roman" w:hAnsi="Times New Roman" w:cs="Times New Roman"/>
          <w:bCs/>
          <w:sz w:val="24"/>
          <w:szCs w:val="24"/>
        </w:rPr>
        <w:t>Topuskom</w:t>
      </w:r>
      <w:proofErr w:type="spellEnd"/>
      <w:r w:rsidRPr="00D504DE">
        <w:rPr>
          <w:rFonts w:ascii="Times New Roman" w:hAnsi="Times New Roman" w:cs="Times New Roman"/>
          <w:bCs/>
          <w:sz w:val="24"/>
          <w:szCs w:val="24"/>
        </w:rPr>
        <w:t xml:space="preserve">. </w:t>
      </w:r>
      <w:r w:rsidR="004D56AB" w:rsidRPr="00D504DE">
        <w:rPr>
          <w:rFonts w:ascii="Times New Roman" w:hAnsi="Times New Roman" w:cs="Times New Roman"/>
          <w:bCs/>
          <w:sz w:val="24"/>
          <w:szCs w:val="24"/>
        </w:rPr>
        <w:t>Planirano trajanje postupaka nabave i početak radova je 3 mjeseca od dana pokretanja nabave</w:t>
      </w:r>
      <w:r w:rsidR="000F5125" w:rsidRPr="00D504DE">
        <w:rPr>
          <w:rFonts w:ascii="Times New Roman" w:hAnsi="Times New Roman" w:cs="Times New Roman"/>
          <w:bCs/>
          <w:sz w:val="24"/>
          <w:szCs w:val="24"/>
        </w:rPr>
        <w:t xml:space="preserve">. </w:t>
      </w:r>
      <w:r w:rsidR="004D56AB" w:rsidRPr="00D504DE">
        <w:rPr>
          <w:rFonts w:ascii="Times New Roman" w:hAnsi="Times New Roman" w:cs="Times New Roman"/>
          <w:bCs/>
          <w:sz w:val="24"/>
          <w:szCs w:val="24"/>
        </w:rPr>
        <w:t>Ministarstvo donijelo je i 1</w:t>
      </w:r>
      <w:r w:rsidR="006A212D" w:rsidRPr="00D504DE">
        <w:rPr>
          <w:rFonts w:ascii="Times New Roman" w:hAnsi="Times New Roman" w:cs="Times New Roman"/>
          <w:bCs/>
          <w:sz w:val="24"/>
          <w:szCs w:val="24"/>
        </w:rPr>
        <w:t>6</w:t>
      </w:r>
      <w:r w:rsidR="004D56AB" w:rsidRPr="00D504DE">
        <w:rPr>
          <w:rFonts w:ascii="Times New Roman" w:hAnsi="Times New Roman" w:cs="Times New Roman"/>
          <w:bCs/>
          <w:sz w:val="24"/>
          <w:szCs w:val="24"/>
        </w:rPr>
        <w:t xml:space="preserve"> Odluka o obnovi konstrukcije zgrada (9 za </w:t>
      </w:r>
      <w:proofErr w:type="spellStart"/>
      <w:r w:rsidR="004D56AB" w:rsidRPr="00D504DE">
        <w:rPr>
          <w:rFonts w:ascii="Times New Roman" w:hAnsi="Times New Roman" w:cs="Times New Roman"/>
          <w:bCs/>
          <w:sz w:val="24"/>
          <w:szCs w:val="24"/>
        </w:rPr>
        <w:t>višestambene</w:t>
      </w:r>
      <w:proofErr w:type="spellEnd"/>
      <w:r w:rsidR="004D56AB" w:rsidRPr="00D504DE">
        <w:rPr>
          <w:rFonts w:ascii="Times New Roman" w:hAnsi="Times New Roman" w:cs="Times New Roman"/>
          <w:bCs/>
          <w:sz w:val="24"/>
          <w:szCs w:val="24"/>
        </w:rPr>
        <w:t xml:space="preserve"> zgrade i </w:t>
      </w:r>
      <w:r w:rsidR="006A212D" w:rsidRPr="00D504DE">
        <w:rPr>
          <w:rFonts w:ascii="Times New Roman" w:hAnsi="Times New Roman" w:cs="Times New Roman"/>
          <w:bCs/>
          <w:sz w:val="24"/>
          <w:szCs w:val="24"/>
        </w:rPr>
        <w:t>7</w:t>
      </w:r>
      <w:r w:rsidR="004D56AB" w:rsidRPr="00D504DE">
        <w:rPr>
          <w:rFonts w:ascii="Times New Roman" w:hAnsi="Times New Roman" w:cs="Times New Roman"/>
          <w:bCs/>
          <w:sz w:val="24"/>
          <w:szCs w:val="24"/>
        </w:rPr>
        <w:t xml:space="preserve"> za stambeno-poslovne zgrade)</w:t>
      </w:r>
      <w:r w:rsidR="000F5125" w:rsidRPr="00D504DE">
        <w:rPr>
          <w:rFonts w:ascii="Times New Roman" w:hAnsi="Times New Roman" w:cs="Times New Roman"/>
          <w:bCs/>
          <w:sz w:val="24"/>
          <w:szCs w:val="24"/>
        </w:rPr>
        <w:t xml:space="preserve">. </w:t>
      </w:r>
      <w:r w:rsidR="004D56AB" w:rsidRPr="00D504DE">
        <w:rPr>
          <w:rFonts w:ascii="Times New Roman" w:hAnsi="Times New Roman" w:cs="Times New Roman"/>
          <w:bCs/>
          <w:sz w:val="24"/>
          <w:szCs w:val="24"/>
        </w:rPr>
        <w:t xml:space="preserve">Do sada je sklopljen ugovor s 1 projektantom za izradu tipskih/modularnih </w:t>
      </w:r>
      <w:proofErr w:type="spellStart"/>
      <w:r w:rsidR="004D56AB" w:rsidRPr="00D504DE">
        <w:rPr>
          <w:rFonts w:ascii="Times New Roman" w:hAnsi="Times New Roman" w:cs="Times New Roman"/>
          <w:bCs/>
          <w:sz w:val="24"/>
          <w:szCs w:val="24"/>
        </w:rPr>
        <w:t>višestambenih</w:t>
      </w:r>
      <w:proofErr w:type="spellEnd"/>
      <w:r w:rsidR="004D56AB" w:rsidRPr="00D504DE">
        <w:rPr>
          <w:rFonts w:ascii="Times New Roman" w:hAnsi="Times New Roman" w:cs="Times New Roman"/>
          <w:bCs/>
          <w:sz w:val="24"/>
          <w:szCs w:val="24"/>
        </w:rPr>
        <w:t xml:space="preserve"> zgrada u vrijednosti 1</w:t>
      </w:r>
      <w:r w:rsidRPr="00D504DE">
        <w:rPr>
          <w:rFonts w:ascii="Times New Roman" w:hAnsi="Times New Roman" w:cs="Times New Roman"/>
          <w:bCs/>
          <w:sz w:val="24"/>
          <w:szCs w:val="24"/>
        </w:rPr>
        <w:t>,</w:t>
      </w:r>
      <w:r w:rsidR="004D56AB" w:rsidRPr="00D504DE">
        <w:rPr>
          <w:rFonts w:ascii="Times New Roman" w:hAnsi="Times New Roman" w:cs="Times New Roman"/>
          <w:bCs/>
          <w:sz w:val="24"/>
          <w:szCs w:val="24"/>
        </w:rPr>
        <w:t>89 milijuna kuna (s PDV-om)</w:t>
      </w:r>
      <w:r w:rsidRPr="00D504DE">
        <w:rPr>
          <w:rFonts w:ascii="Times New Roman" w:hAnsi="Times New Roman" w:cs="Times New Roman"/>
          <w:bCs/>
          <w:sz w:val="24"/>
          <w:szCs w:val="24"/>
        </w:rPr>
        <w:t>.</w:t>
      </w:r>
    </w:p>
    <w:p w14:paraId="07B27171" w14:textId="77777777" w:rsidR="008B171C" w:rsidRPr="00D504DE" w:rsidRDefault="008B171C" w:rsidP="000F5125">
      <w:pPr>
        <w:jc w:val="both"/>
        <w:rPr>
          <w:rFonts w:ascii="Times New Roman" w:hAnsi="Times New Roman" w:cs="Times New Roman"/>
          <w:bCs/>
          <w:sz w:val="24"/>
          <w:szCs w:val="24"/>
        </w:rPr>
      </w:pPr>
    </w:p>
    <w:p w14:paraId="14F75686" w14:textId="117B8CCB" w:rsidR="004D56AB" w:rsidRPr="00D504DE" w:rsidRDefault="0080120B" w:rsidP="0080120B">
      <w:pPr>
        <w:ind w:firstLine="360"/>
        <w:jc w:val="both"/>
        <w:rPr>
          <w:rFonts w:ascii="Times New Roman" w:hAnsi="Times New Roman" w:cs="Times New Roman"/>
          <w:bCs/>
          <w:sz w:val="24"/>
          <w:szCs w:val="24"/>
        </w:rPr>
      </w:pPr>
      <w:r w:rsidRPr="00D504DE">
        <w:rPr>
          <w:rFonts w:ascii="Times New Roman" w:hAnsi="Times New Roman" w:cs="Times New Roman"/>
          <w:bCs/>
          <w:sz w:val="24"/>
          <w:szCs w:val="24"/>
        </w:rPr>
        <w:t xml:space="preserve">Vezano za </w:t>
      </w:r>
      <w:r w:rsidRPr="00D504DE">
        <w:rPr>
          <w:rFonts w:ascii="Times New Roman" w:hAnsi="Times New Roman" w:cs="Times New Roman"/>
          <w:sz w:val="24"/>
          <w:szCs w:val="24"/>
        </w:rPr>
        <w:t>samoobnovu, u</w:t>
      </w:r>
      <w:r w:rsidR="004D56AB" w:rsidRPr="00D504DE">
        <w:rPr>
          <w:rFonts w:ascii="Times New Roman" w:hAnsi="Times New Roman" w:cs="Times New Roman"/>
          <w:bCs/>
          <w:sz w:val="24"/>
          <w:szCs w:val="24"/>
        </w:rPr>
        <w:t>z organiziranu obnovu korisnicima je omogućena i samostalna obnova oštećenih objekata</w:t>
      </w:r>
      <w:r w:rsidR="00E07CD0" w:rsidRPr="00D504DE">
        <w:rPr>
          <w:rFonts w:ascii="Times New Roman" w:hAnsi="Times New Roman" w:cs="Times New Roman"/>
          <w:bCs/>
          <w:sz w:val="24"/>
          <w:szCs w:val="24"/>
        </w:rPr>
        <w:t xml:space="preserve"> i izgradnja zamjenskih obiteljskih kuća</w:t>
      </w:r>
      <w:r w:rsidR="004D56AB" w:rsidRPr="00D504DE">
        <w:rPr>
          <w:rFonts w:ascii="Times New Roman" w:hAnsi="Times New Roman" w:cs="Times New Roman"/>
          <w:bCs/>
          <w:sz w:val="24"/>
          <w:szCs w:val="24"/>
        </w:rPr>
        <w:t xml:space="preserve">, a za koju korisnici imaju </w:t>
      </w:r>
      <w:r w:rsidR="004D56AB" w:rsidRPr="00D504DE">
        <w:rPr>
          <w:rFonts w:ascii="Times New Roman" w:hAnsi="Times New Roman" w:cs="Times New Roman"/>
          <w:bCs/>
          <w:sz w:val="24"/>
          <w:szCs w:val="24"/>
        </w:rPr>
        <w:lastRenderedPageBreak/>
        <w:t>pravo na financiranje</w:t>
      </w:r>
      <w:r w:rsidR="001A33D8" w:rsidRPr="00D504DE">
        <w:rPr>
          <w:rFonts w:ascii="Times New Roman" w:hAnsi="Times New Roman" w:cs="Times New Roman"/>
          <w:bCs/>
          <w:sz w:val="24"/>
          <w:szCs w:val="24"/>
        </w:rPr>
        <w:t xml:space="preserve"> konstrukcijske obnove, odnosno u slučaju gradnje zamjenske obiteljske kuće</w:t>
      </w:r>
      <w:r w:rsidR="00877D28" w:rsidRPr="00D504DE">
        <w:rPr>
          <w:rFonts w:ascii="Times New Roman" w:hAnsi="Times New Roman" w:cs="Times New Roman"/>
          <w:bCs/>
          <w:sz w:val="24"/>
          <w:szCs w:val="24"/>
        </w:rPr>
        <w:t xml:space="preserve"> financiranje</w:t>
      </w:r>
      <w:r w:rsidR="004D56AB" w:rsidRPr="00D504DE">
        <w:rPr>
          <w:rFonts w:ascii="Times New Roman" w:hAnsi="Times New Roman" w:cs="Times New Roman"/>
          <w:bCs/>
          <w:sz w:val="24"/>
          <w:szCs w:val="24"/>
        </w:rPr>
        <w:t xml:space="preserve"> do propisane kvadrature. U tom slučaju plaćanje je moguće po privremenim situacijama, ili po završetku gradnje, uz ishođenje građevinske dozvole i samostalno organiziranje te ugovaranje radova</w:t>
      </w:r>
      <w:r w:rsidR="000F5125" w:rsidRPr="00D504DE">
        <w:rPr>
          <w:rFonts w:ascii="Times New Roman" w:hAnsi="Times New Roman" w:cs="Times New Roman"/>
          <w:bCs/>
          <w:sz w:val="24"/>
          <w:szCs w:val="24"/>
        </w:rPr>
        <w:t xml:space="preserve">. </w:t>
      </w:r>
      <w:proofErr w:type="spellStart"/>
      <w:r w:rsidR="004D56AB" w:rsidRPr="00D504DE">
        <w:rPr>
          <w:rFonts w:ascii="Times New Roman" w:hAnsi="Times New Roman" w:cs="Times New Roman"/>
          <w:bCs/>
          <w:sz w:val="24"/>
          <w:szCs w:val="24"/>
        </w:rPr>
        <w:t>Samoobnovljeno</w:t>
      </w:r>
      <w:proofErr w:type="spellEnd"/>
      <w:r w:rsidR="004D56AB" w:rsidRPr="00D504DE">
        <w:rPr>
          <w:rFonts w:ascii="Times New Roman" w:hAnsi="Times New Roman" w:cs="Times New Roman"/>
          <w:bCs/>
          <w:sz w:val="24"/>
          <w:szCs w:val="24"/>
        </w:rPr>
        <w:t xml:space="preserve"> je 661 kuća</w:t>
      </w:r>
      <w:r w:rsidR="000F5125" w:rsidRPr="00D504DE">
        <w:rPr>
          <w:rFonts w:ascii="Times New Roman" w:hAnsi="Times New Roman" w:cs="Times New Roman"/>
          <w:bCs/>
          <w:sz w:val="24"/>
          <w:szCs w:val="24"/>
        </w:rPr>
        <w:t xml:space="preserve">. </w:t>
      </w:r>
      <w:r w:rsidR="004D56AB" w:rsidRPr="00D504DE">
        <w:rPr>
          <w:rFonts w:ascii="Times New Roman" w:hAnsi="Times New Roman" w:cs="Times New Roman"/>
          <w:bCs/>
          <w:sz w:val="24"/>
          <w:szCs w:val="24"/>
        </w:rPr>
        <w:t>Samoobnova se provodi dodjelom građevinskog materijala i drugim vrstama pomoći od županije, dok se dio kuća obnavlja vlastitim sredstvima za što se traži povrat novca</w:t>
      </w:r>
      <w:r w:rsidR="00790A2F" w:rsidRPr="00D504DE">
        <w:rPr>
          <w:rFonts w:ascii="Times New Roman" w:hAnsi="Times New Roman" w:cs="Times New Roman"/>
          <w:bCs/>
          <w:sz w:val="24"/>
          <w:szCs w:val="24"/>
        </w:rPr>
        <w:t>.</w:t>
      </w:r>
    </w:p>
    <w:p w14:paraId="2C9B9428" w14:textId="77777777" w:rsidR="0080120B" w:rsidRPr="00D504DE" w:rsidRDefault="0080120B" w:rsidP="0080120B">
      <w:pPr>
        <w:jc w:val="both"/>
        <w:rPr>
          <w:rFonts w:ascii="Times New Roman" w:hAnsi="Times New Roman" w:cs="Times New Roman"/>
          <w:bCs/>
          <w:sz w:val="24"/>
          <w:szCs w:val="24"/>
        </w:rPr>
      </w:pPr>
    </w:p>
    <w:p w14:paraId="1CA32B6A" w14:textId="398EAC0E" w:rsidR="00790A2F" w:rsidRPr="00D504DE" w:rsidRDefault="00790A2F" w:rsidP="008E509A">
      <w:pPr>
        <w:ind w:firstLine="360"/>
        <w:jc w:val="both"/>
        <w:rPr>
          <w:rFonts w:ascii="Times New Roman" w:hAnsi="Times New Roman" w:cs="Times New Roman"/>
          <w:bCs/>
          <w:sz w:val="24"/>
          <w:szCs w:val="24"/>
        </w:rPr>
      </w:pPr>
      <w:r w:rsidRPr="00D504DE">
        <w:rPr>
          <w:rFonts w:ascii="Times New Roman" w:hAnsi="Times New Roman" w:cs="Times New Roman"/>
          <w:bCs/>
          <w:sz w:val="24"/>
          <w:szCs w:val="24"/>
        </w:rPr>
        <w:t>U nastavku se</w:t>
      </w:r>
      <w:r w:rsidR="00302985" w:rsidRPr="00D504DE">
        <w:rPr>
          <w:rFonts w:ascii="Times New Roman" w:hAnsi="Times New Roman" w:cs="Times New Roman"/>
          <w:bCs/>
          <w:sz w:val="24"/>
          <w:szCs w:val="24"/>
        </w:rPr>
        <w:t>, kako je gore navedeno,</w:t>
      </w:r>
      <w:r w:rsidRPr="00D504DE">
        <w:rPr>
          <w:rFonts w:ascii="Times New Roman" w:hAnsi="Times New Roman" w:cs="Times New Roman"/>
          <w:bCs/>
          <w:sz w:val="24"/>
          <w:szCs w:val="24"/>
        </w:rPr>
        <w:t xml:space="preserve"> </w:t>
      </w:r>
      <w:r w:rsidR="000D3A5E" w:rsidRPr="00D504DE">
        <w:rPr>
          <w:rFonts w:ascii="Times New Roman" w:hAnsi="Times New Roman" w:cs="Times New Roman"/>
          <w:bCs/>
          <w:sz w:val="24"/>
          <w:szCs w:val="24"/>
        </w:rPr>
        <w:t xml:space="preserve">prikazuju </w:t>
      </w:r>
      <w:r w:rsidR="00302985" w:rsidRPr="00D504DE">
        <w:rPr>
          <w:rFonts w:ascii="Times New Roman" w:hAnsi="Times New Roman" w:cs="Times New Roman"/>
          <w:bCs/>
          <w:sz w:val="24"/>
          <w:szCs w:val="24"/>
        </w:rPr>
        <w:t xml:space="preserve">i </w:t>
      </w:r>
      <w:r w:rsidR="000D3A5E" w:rsidRPr="00D504DE">
        <w:rPr>
          <w:rFonts w:ascii="Times New Roman" w:hAnsi="Times New Roman" w:cs="Times New Roman"/>
          <w:bCs/>
          <w:sz w:val="24"/>
          <w:szCs w:val="24"/>
        </w:rPr>
        <w:t xml:space="preserve">podaci koji se odnose na područje Grada Zagreba i Krapinsko-zagorske županije. </w:t>
      </w:r>
    </w:p>
    <w:p w14:paraId="470730A3" w14:textId="77777777" w:rsidR="00787E38" w:rsidRPr="00D504DE" w:rsidRDefault="00787E38" w:rsidP="00787E38">
      <w:pPr>
        <w:jc w:val="both"/>
        <w:rPr>
          <w:rFonts w:ascii="Times New Roman" w:hAnsi="Times New Roman" w:cs="Times New Roman"/>
          <w:bCs/>
          <w:sz w:val="24"/>
          <w:szCs w:val="24"/>
        </w:rPr>
      </w:pPr>
    </w:p>
    <w:p w14:paraId="1EDDC989" w14:textId="6D36F4D7" w:rsidR="00F45679" w:rsidRPr="00D504DE" w:rsidRDefault="0080120B" w:rsidP="0080120B">
      <w:pPr>
        <w:ind w:firstLine="360"/>
        <w:jc w:val="both"/>
        <w:rPr>
          <w:rFonts w:ascii="Times New Roman" w:hAnsi="Times New Roman" w:cs="Times New Roman"/>
          <w:sz w:val="24"/>
          <w:szCs w:val="24"/>
        </w:rPr>
      </w:pPr>
      <w:r w:rsidRPr="00D504DE">
        <w:rPr>
          <w:rFonts w:ascii="Times New Roman" w:hAnsi="Times New Roman" w:cs="Times New Roman"/>
          <w:sz w:val="24"/>
          <w:szCs w:val="24"/>
        </w:rPr>
        <w:t xml:space="preserve">Vezano za </w:t>
      </w:r>
      <w:proofErr w:type="spellStart"/>
      <w:r w:rsidRPr="00D504DE">
        <w:rPr>
          <w:rFonts w:ascii="Times New Roman" w:hAnsi="Times New Roman" w:cs="Times New Roman"/>
          <w:sz w:val="24"/>
          <w:szCs w:val="24"/>
        </w:rPr>
        <w:t>nekonstrukcijsku</w:t>
      </w:r>
      <w:proofErr w:type="spellEnd"/>
      <w:r w:rsidRPr="00D504DE">
        <w:rPr>
          <w:rFonts w:ascii="Times New Roman" w:hAnsi="Times New Roman" w:cs="Times New Roman"/>
          <w:sz w:val="24"/>
          <w:szCs w:val="24"/>
        </w:rPr>
        <w:t xml:space="preserve"> samoobnovu z</w:t>
      </w:r>
      <w:r w:rsidR="00F45679" w:rsidRPr="00D504DE">
        <w:rPr>
          <w:rFonts w:ascii="Times New Roman" w:hAnsi="Times New Roman" w:cs="Times New Roman"/>
          <w:sz w:val="24"/>
          <w:szCs w:val="24"/>
        </w:rPr>
        <w:t xml:space="preserve">aprimljeno je </w:t>
      </w:r>
      <w:r w:rsidR="00E33D6B" w:rsidRPr="00D504DE">
        <w:rPr>
          <w:rFonts w:ascii="Times New Roman" w:hAnsi="Times New Roman" w:cs="Times New Roman"/>
          <w:sz w:val="24"/>
          <w:szCs w:val="24"/>
        </w:rPr>
        <w:t xml:space="preserve">3.532 </w:t>
      </w:r>
      <w:r w:rsidR="00F45679" w:rsidRPr="00D504DE">
        <w:rPr>
          <w:rFonts w:ascii="Times New Roman" w:hAnsi="Times New Roman" w:cs="Times New Roman"/>
          <w:sz w:val="24"/>
          <w:szCs w:val="24"/>
        </w:rPr>
        <w:t xml:space="preserve">zahtjev za </w:t>
      </w:r>
      <w:proofErr w:type="spellStart"/>
      <w:r w:rsidR="00F45679" w:rsidRPr="00D504DE">
        <w:rPr>
          <w:rFonts w:ascii="Times New Roman" w:hAnsi="Times New Roman" w:cs="Times New Roman"/>
          <w:sz w:val="24"/>
          <w:szCs w:val="24"/>
        </w:rPr>
        <w:t>nekonstrukcijsku</w:t>
      </w:r>
      <w:proofErr w:type="spellEnd"/>
      <w:r w:rsidR="00F45679" w:rsidRPr="00D504DE">
        <w:rPr>
          <w:rFonts w:ascii="Times New Roman" w:hAnsi="Times New Roman" w:cs="Times New Roman"/>
          <w:sz w:val="24"/>
          <w:szCs w:val="24"/>
        </w:rPr>
        <w:t xml:space="preserve"> obnovu</w:t>
      </w:r>
      <w:r w:rsidR="00790A2F" w:rsidRPr="00D504DE">
        <w:rPr>
          <w:rFonts w:ascii="Times New Roman" w:hAnsi="Times New Roman" w:cs="Times New Roman"/>
          <w:sz w:val="24"/>
          <w:szCs w:val="24"/>
        </w:rPr>
        <w:t xml:space="preserve">. </w:t>
      </w:r>
      <w:r w:rsidR="00255AB8" w:rsidRPr="00D504DE">
        <w:rPr>
          <w:rFonts w:ascii="Times New Roman" w:hAnsi="Times New Roman" w:cs="Times New Roman"/>
          <w:sz w:val="24"/>
          <w:szCs w:val="24"/>
        </w:rPr>
        <w:t xml:space="preserve">Ukupno je riješeno </w:t>
      </w:r>
      <w:r w:rsidR="00E33D6B" w:rsidRPr="00D504DE">
        <w:rPr>
          <w:rFonts w:ascii="Times New Roman" w:hAnsi="Times New Roman" w:cs="Times New Roman"/>
          <w:sz w:val="24"/>
          <w:szCs w:val="24"/>
        </w:rPr>
        <w:t xml:space="preserve">2.023 </w:t>
      </w:r>
      <w:r w:rsidR="00255AB8" w:rsidRPr="00D504DE">
        <w:rPr>
          <w:rFonts w:ascii="Times New Roman" w:hAnsi="Times New Roman" w:cs="Times New Roman"/>
          <w:sz w:val="24"/>
          <w:szCs w:val="24"/>
        </w:rPr>
        <w:t>zahtjeva</w:t>
      </w:r>
      <w:r w:rsidR="00716969" w:rsidRPr="00D504DE">
        <w:rPr>
          <w:rFonts w:ascii="Times New Roman" w:hAnsi="Times New Roman" w:cs="Times New Roman"/>
          <w:sz w:val="24"/>
          <w:szCs w:val="24"/>
        </w:rPr>
        <w:t xml:space="preserve"> (uključujući i </w:t>
      </w:r>
      <w:proofErr w:type="spellStart"/>
      <w:r w:rsidR="00716969" w:rsidRPr="00D504DE">
        <w:rPr>
          <w:rFonts w:ascii="Times New Roman" w:hAnsi="Times New Roman" w:cs="Times New Roman"/>
          <w:sz w:val="24"/>
          <w:szCs w:val="24"/>
        </w:rPr>
        <w:t>višestambene</w:t>
      </w:r>
      <w:proofErr w:type="spellEnd"/>
      <w:r w:rsidR="00716969" w:rsidRPr="00D504DE">
        <w:rPr>
          <w:rFonts w:ascii="Times New Roman" w:hAnsi="Times New Roman" w:cs="Times New Roman"/>
          <w:sz w:val="24"/>
          <w:szCs w:val="24"/>
        </w:rPr>
        <w:t xml:space="preserve"> zgrade u kojima živi veći broj obitelji te je time omogućen povratak u domove za više tisuća obitelji).</w:t>
      </w:r>
      <w:r w:rsidR="00255AB8" w:rsidRPr="00D504DE">
        <w:rPr>
          <w:rFonts w:ascii="Times New Roman" w:hAnsi="Times New Roman" w:cs="Times New Roman"/>
          <w:sz w:val="24"/>
          <w:szCs w:val="24"/>
        </w:rPr>
        <w:t xml:space="preserve"> </w:t>
      </w:r>
      <w:r w:rsidR="00716969" w:rsidRPr="00D504DE">
        <w:rPr>
          <w:rFonts w:ascii="Times New Roman" w:hAnsi="Times New Roman" w:cs="Times New Roman"/>
          <w:sz w:val="24"/>
          <w:szCs w:val="24"/>
        </w:rPr>
        <w:t>O</w:t>
      </w:r>
      <w:r w:rsidR="00255AB8" w:rsidRPr="00D504DE">
        <w:rPr>
          <w:rFonts w:ascii="Times New Roman" w:hAnsi="Times New Roman" w:cs="Times New Roman"/>
          <w:sz w:val="24"/>
          <w:szCs w:val="24"/>
        </w:rPr>
        <w:t xml:space="preserve">dobrena novčana pomoć </w:t>
      </w:r>
      <w:r w:rsidR="00344FDE" w:rsidRPr="00D504DE">
        <w:rPr>
          <w:rFonts w:ascii="Times New Roman" w:hAnsi="Times New Roman" w:cs="Times New Roman"/>
          <w:sz w:val="24"/>
          <w:szCs w:val="24"/>
        </w:rPr>
        <w:t xml:space="preserve">iznosi </w:t>
      </w:r>
      <w:r w:rsidR="00F92F04" w:rsidRPr="00D504DE">
        <w:rPr>
          <w:rFonts w:ascii="Times New Roman" w:hAnsi="Times New Roman" w:cs="Times New Roman"/>
          <w:sz w:val="24"/>
          <w:szCs w:val="24"/>
        </w:rPr>
        <w:t xml:space="preserve">83,83 </w:t>
      </w:r>
      <w:r w:rsidR="00255AB8" w:rsidRPr="00D504DE">
        <w:rPr>
          <w:rFonts w:ascii="Times New Roman" w:hAnsi="Times New Roman" w:cs="Times New Roman"/>
          <w:sz w:val="24"/>
          <w:szCs w:val="24"/>
        </w:rPr>
        <w:t xml:space="preserve"> milijuna kuna</w:t>
      </w:r>
      <w:r w:rsidR="003F5F48" w:rsidRPr="00D504DE">
        <w:rPr>
          <w:rFonts w:ascii="Times New Roman" w:hAnsi="Times New Roman" w:cs="Times New Roman"/>
          <w:sz w:val="24"/>
          <w:szCs w:val="24"/>
        </w:rPr>
        <w:t xml:space="preserve">. </w:t>
      </w:r>
    </w:p>
    <w:p w14:paraId="203AB20B" w14:textId="06CD1FA6" w:rsidR="00787E38" w:rsidRPr="00D504DE" w:rsidRDefault="00787E38" w:rsidP="00787E38">
      <w:pPr>
        <w:jc w:val="both"/>
        <w:rPr>
          <w:rFonts w:ascii="Times New Roman" w:hAnsi="Times New Roman" w:cs="Times New Roman"/>
          <w:sz w:val="24"/>
          <w:szCs w:val="24"/>
        </w:rPr>
      </w:pPr>
    </w:p>
    <w:p w14:paraId="7B8BFE53" w14:textId="28DF6B03" w:rsidR="00D82F17" w:rsidRPr="00D504DE" w:rsidRDefault="0080120B" w:rsidP="008E509A">
      <w:pPr>
        <w:ind w:firstLine="360"/>
        <w:jc w:val="both"/>
        <w:rPr>
          <w:rFonts w:ascii="Times New Roman" w:hAnsi="Times New Roman" w:cs="Times New Roman"/>
          <w:sz w:val="24"/>
          <w:szCs w:val="24"/>
        </w:rPr>
      </w:pPr>
      <w:r w:rsidRPr="00D504DE">
        <w:rPr>
          <w:rFonts w:ascii="Times New Roman" w:hAnsi="Times New Roman" w:cs="Times New Roman"/>
          <w:sz w:val="24"/>
          <w:szCs w:val="24"/>
        </w:rPr>
        <w:t xml:space="preserve">Vezano </w:t>
      </w:r>
      <w:proofErr w:type="spellStart"/>
      <w:r w:rsidRPr="00D504DE">
        <w:rPr>
          <w:rFonts w:ascii="Times New Roman" w:hAnsi="Times New Roman" w:cs="Times New Roman"/>
          <w:sz w:val="24"/>
          <w:szCs w:val="24"/>
        </w:rPr>
        <w:t>nekonstrukcijsku</w:t>
      </w:r>
      <w:proofErr w:type="spellEnd"/>
      <w:r w:rsidRPr="00D504DE">
        <w:rPr>
          <w:rFonts w:ascii="Times New Roman" w:hAnsi="Times New Roman" w:cs="Times New Roman"/>
          <w:sz w:val="24"/>
          <w:szCs w:val="24"/>
        </w:rPr>
        <w:t xml:space="preserve"> organiziranu obnovu d</w:t>
      </w:r>
      <w:r w:rsidR="003F5F48" w:rsidRPr="00D504DE">
        <w:rPr>
          <w:rFonts w:ascii="Times New Roman" w:hAnsi="Times New Roman" w:cs="Times New Roman"/>
          <w:sz w:val="24"/>
          <w:szCs w:val="24"/>
        </w:rPr>
        <w:t xml:space="preserve">ana </w:t>
      </w:r>
      <w:r w:rsidR="00880E31" w:rsidRPr="00D504DE">
        <w:rPr>
          <w:rFonts w:ascii="Times New Roman" w:hAnsi="Times New Roman" w:cs="Times New Roman"/>
          <w:sz w:val="24"/>
          <w:szCs w:val="24"/>
        </w:rPr>
        <w:t xml:space="preserve">25. listopada 2021. godine objavljen je Javni poziv za iskaz interesa za provedbu organizirane obnove </w:t>
      </w:r>
      <w:proofErr w:type="spellStart"/>
      <w:r w:rsidR="00880E31" w:rsidRPr="00D504DE">
        <w:rPr>
          <w:rFonts w:ascii="Times New Roman" w:hAnsi="Times New Roman" w:cs="Times New Roman"/>
          <w:sz w:val="24"/>
          <w:szCs w:val="24"/>
        </w:rPr>
        <w:t>nekonstrukcijskih</w:t>
      </w:r>
      <w:proofErr w:type="spellEnd"/>
      <w:r w:rsidR="00880E31" w:rsidRPr="00D504DE">
        <w:rPr>
          <w:rFonts w:ascii="Times New Roman" w:hAnsi="Times New Roman" w:cs="Times New Roman"/>
          <w:sz w:val="24"/>
          <w:szCs w:val="24"/>
        </w:rPr>
        <w:t xml:space="preserve"> elemenata temeljem kojeg je zaprimljeno 1.179 iskaza interesa</w:t>
      </w:r>
      <w:r w:rsidR="003F5F48" w:rsidRPr="00D504DE">
        <w:rPr>
          <w:rFonts w:ascii="Times New Roman" w:hAnsi="Times New Roman" w:cs="Times New Roman"/>
          <w:sz w:val="24"/>
          <w:szCs w:val="24"/>
        </w:rPr>
        <w:t xml:space="preserve">. </w:t>
      </w:r>
      <w:r w:rsidRPr="00D504DE">
        <w:rPr>
          <w:rFonts w:ascii="Times New Roman" w:hAnsi="Times New Roman" w:cs="Times New Roman"/>
          <w:sz w:val="24"/>
          <w:szCs w:val="24"/>
        </w:rPr>
        <w:t xml:space="preserve">Dana </w:t>
      </w:r>
      <w:r w:rsidR="00880E31" w:rsidRPr="00D504DE">
        <w:rPr>
          <w:rFonts w:ascii="Times New Roman" w:hAnsi="Times New Roman" w:cs="Times New Roman"/>
          <w:sz w:val="24"/>
          <w:szCs w:val="24"/>
        </w:rPr>
        <w:t xml:space="preserve">9. studenoga 2021. godine objavljen je Javni poziv za podnošenje zahtjeva za provedbu organizirane obnove </w:t>
      </w:r>
      <w:proofErr w:type="spellStart"/>
      <w:r w:rsidR="00880E31" w:rsidRPr="00D504DE">
        <w:rPr>
          <w:rFonts w:ascii="Times New Roman" w:hAnsi="Times New Roman" w:cs="Times New Roman"/>
          <w:sz w:val="24"/>
          <w:szCs w:val="24"/>
        </w:rPr>
        <w:t>nekonstrukcijskih</w:t>
      </w:r>
      <w:proofErr w:type="spellEnd"/>
      <w:r w:rsidR="00880E31" w:rsidRPr="00D504DE">
        <w:rPr>
          <w:rFonts w:ascii="Times New Roman" w:hAnsi="Times New Roman" w:cs="Times New Roman"/>
          <w:sz w:val="24"/>
          <w:szCs w:val="24"/>
        </w:rPr>
        <w:t xml:space="preserve"> elemenata temeljem kojeg je zaprimljeno 586 zahtjeva</w:t>
      </w:r>
      <w:r w:rsidR="003F5F48" w:rsidRPr="00D504DE">
        <w:rPr>
          <w:rFonts w:ascii="Times New Roman" w:hAnsi="Times New Roman" w:cs="Times New Roman"/>
          <w:sz w:val="24"/>
          <w:szCs w:val="24"/>
        </w:rPr>
        <w:t>. O</w:t>
      </w:r>
      <w:r w:rsidR="00880E31" w:rsidRPr="00D504DE">
        <w:rPr>
          <w:rFonts w:ascii="Times New Roman" w:hAnsi="Times New Roman" w:cs="Times New Roman"/>
          <w:sz w:val="24"/>
          <w:szCs w:val="24"/>
        </w:rPr>
        <w:t>d ukupno zaprimljenih zahtjeva</w:t>
      </w:r>
      <w:r w:rsidRPr="00D504DE">
        <w:rPr>
          <w:rFonts w:ascii="Times New Roman" w:hAnsi="Times New Roman" w:cs="Times New Roman"/>
          <w:sz w:val="24"/>
          <w:szCs w:val="24"/>
        </w:rPr>
        <w:t>,</w:t>
      </w:r>
      <w:r w:rsidR="00880E31" w:rsidRPr="00D504DE">
        <w:rPr>
          <w:rFonts w:ascii="Times New Roman" w:hAnsi="Times New Roman" w:cs="Times New Roman"/>
          <w:sz w:val="24"/>
          <w:szCs w:val="24"/>
        </w:rPr>
        <w:t xml:space="preserve"> 1.602 se odnosi na Grad Zagreb, a 163 na Krapinsko-zagorsku županiju</w:t>
      </w:r>
      <w:r w:rsidR="003F5F48" w:rsidRPr="00D504DE">
        <w:rPr>
          <w:rFonts w:ascii="Times New Roman" w:hAnsi="Times New Roman" w:cs="Times New Roman"/>
          <w:sz w:val="24"/>
          <w:szCs w:val="24"/>
        </w:rPr>
        <w:t xml:space="preserve">. </w:t>
      </w:r>
      <w:r w:rsidRPr="00D504DE">
        <w:rPr>
          <w:rFonts w:ascii="Times New Roman" w:hAnsi="Times New Roman" w:cs="Times New Roman"/>
          <w:sz w:val="24"/>
          <w:szCs w:val="24"/>
        </w:rPr>
        <w:t>P</w:t>
      </w:r>
      <w:r w:rsidR="00880E31" w:rsidRPr="00D504DE">
        <w:rPr>
          <w:rFonts w:ascii="Times New Roman" w:hAnsi="Times New Roman" w:cs="Times New Roman"/>
          <w:sz w:val="24"/>
          <w:szCs w:val="24"/>
        </w:rPr>
        <w:t xml:space="preserve">otpisano </w:t>
      </w:r>
      <w:r w:rsidRPr="00D504DE">
        <w:rPr>
          <w:rFonts w:ascii="Times New Roman" w:hAnsi="Times New Roman" w:cs="Times New Roman"/>
          <w:sz w:val="24"/>
          <w:szCs w:val="24"/>
        </w:rPr>
        <w:t xml:space="preserve">je </w:t>
      </w:r>
      <w:r w:rsidR="00880E31" w:rsidRPr="00D504DE">
        <w:rPr>
          <w:rFonts w:ascii="Times New Roman" w:hAnsi="Times New Roman" w:cs="Times New Roman"/>
          <w:sz w:val="24"/>
          <w:szCs w:val="24"/>
        </w:rPr>
        <w:t xml:space="preserve">420 ugovora, </w:t>
      </w:r>
      <w:r w:rsidRPr="00D504DE">
        <w:rPr>
          <w:rFonts w:ascii="Times New Roman" w:hAnsi="Times New Roman" w:cs="Times New Roman"/>
          <w:sz w:val="24"/>
          <w:szCs w:val="24"/>
        </w:rPr>
        <w:t xml:space="preserve">dok je u pripremi </w:t>
      </w:r>
      <w:r w:rsidR="00880E31" w:rsidRPr="00D504DE">
        <w:rPr>
          <w:rFonts w:ascii="Times New Roman" w:hAnsi="Times New Roman" w:cs="Times New Roman"/>
          <w:sz w:val="24"/>
          <w:szCs w:val="24"/>
        </w:rPr>
        <w:t>207 ugovora</w:t>
      </w:r>
      <w:r w:rsidR="006D1E29" w:rsidRPr="00D504DE">
        <w:rPr>
          <w:rFonts w:ascii="Times New Roman" w:hAnsi="Times New Roman" w:cs="Times New Roman"/>
          <w:sz w:val="24"/>
          <w:szCs w:val="24"/>
        </w:rPr>
        <w:t xml:space="preserve">. </w:t>
      </w:r>
      <w:bookmarkStart w:id="3" w:name="_Hlk92911996"/>
      <w:bookmarkStart w:id="4" w:name="_Hlk92911004"/>
      <w:r w:rsidR="006D1E29" w:rsidRPr="00D504DE">
        <w:rPr>
          <w:rFonts w:ascii="Times New Roman" w:hAnsi="Times New Roman" w:cs="Times New Roman"/>
          <w:sz w:val="24"/>
          <w:szCs w:val="24"/>
        </w:rPr>
        <w:t>U</w:t>
      </w:r>
      <w:r w:rsidR="00880E31" w:rsidRPr="00D504DE">
        <w:rPr>
          <w:rFonts w:ascii="Times New Roman" w:hAnsi="Times New Roman" w:cs="Times New Roman"/>
          <w:sz w:val="24"/>
          <w:szCs w:val="24"/>
        </w:rPr>
        <w:t>sluga projektiranja u iznosu od 4</w:t>
      </w:r>
      <w:r w:rsidR="00302985" w:rsidRPr="00D504DE">
        <w:rPr>
          <w:rFonts w:ascii="Times New Roman" w:hAnsi="Times New Roman" w:cs="Times New Roman"/>
          <w:sz w:val="24"/>
          <w:szCs w:val="24"/>
        </w:rPr>
        <w:t>,</w:t>
      </w:r>
      <w:r w:rsidR="00880E31" w:rsidRPr="00D504DE">
        <w:rPr>
          <w:rFonts w:ascii="Times New Roman" w:hAnsi="Times New Roman" w:cs="Times New Roman"/>
          <w:sz w:val="24"/>
          <w:szCs w:val="24"/>
        </w:rPr>
        <w:t>7</w:t>
      </w:r>
      <w:r w:rsidR="00302985" w:rsidRPr="00D504DE">
        <w:rPr>
          <w:rFonts w:ascii="Times New Roman" w:hAnsi="Times New Roman" w:cs="Times New Roman"/>
          <w:sz w:val="24"/>
          <w:szCs w:val="24"/>
        </w:rPr>
        <w:t xml:space="preserve"> milijuna </w:t>
      </w:r>
      <w:r w:rsidR="00880E31" w:rsidRPr="00D504DE">
        <w:rPr>
          <w:rFonts w:ascii="Times New Roman" w:hAnsi="Times New Roman" w:cs="Times New Roman"/>
          <w:sz w:val="24"/>
          <w:szCs w:val="24"/>
        </w:rPr>
        <w:t xml:space="preserve">kn i </w:t>
      </w:r>
      <w:r w:rsidRPr="00D504DE">
        <w:rPr>
          <w:rFonts w:ascii="Times New Roman" w:hAnsi="Times New Roman" w:cs="Times New Roman"/>
          <w:sz w:val="24"/>
          <w:szCs w:val="24"/>
        </w:rPr>
        <w:t xml:space="preserve">usluga </w:t>
      </w:r>
      <w:r w:rsidR="00880E31" w:rsidRPr="00D504DE">
        <w:rPr>
          <w:rFonts w:ascii="Times New Roman" w:hAnsi="Times New Roman" w:cs="Times New Roman"/>
          <w:sz w:val="24"/>
          <w:szCs w:val="24"/>
        </w:rPr>
        <w:t>operativnih koordinatora</w:t>
      </w:r>
      <w:bookmarkEnd w:id="3"/>
      <w:r w:rsidR="00880E31" w:rsidRPr="00D504DE">
        <w:rPr>
          <w:rFonts w:ascii="Times New Roman" w:hAnsi="Times New Roman" w:cs="Times New Roman"/>
          <w:sz w:val="24"/>
          <w:szCs w:val="24"/>
        </w:rPr>
        <w:t xml:space="preserve"> u iznosu od 1</w:t>
      </w:r>
      <w:r w:rsidR="00302985" w:rsidRPr="00D504DE">
        <w:rPr>
          <w:rFonts w:ascii="Times New Roman" w:hAnsi="Times New Roman" w:cs="Times New Roman"/>
          <w:sz w:val="24"/>
          <w:szCs w:val="24"/>
        </w:rPr>
        <w:t>,</w:t>
      </w:r>
      <w:r w:rsidR="00880E31" w:rsidRPr="00D504DE">
        <w:rPr>
          <w:rFonts w:ascii="Times New Roman" w:hAnsi="Times New Roman" w:cs="Times New Roman"/>
          <w:sz w:val="24"/>
          <w:szCs w:val="24"/>
        </w:rPr>
        <w:t>04</w:t>
      </w:r>
      <w:r w:rsidR="00302985" w:rsidRPr="00D504DE">
        <w:rPr>
          <w:rFonts w:ascii="Times New Roman" w:hAnsi="Times New Roman" w:cs="Times New Roman"/>
          <w:sz w:val="24"/>
          <w:szCs w:val="24"/>
        </w:rPr>
        <w:t xml:space="preserve"> milijuna </w:t>
      </w:r>
      <w:r w:rsidR="00880E31" w:rsidRPr="00D504DE">
        <w:rPr>
          <w:rFonts w:ascii="Times New Roman" w:hAnsi="Times New Roman" w:cs="Times New Roman"/>
          <w:sz w:val="24"/>
          <w:szCs w:val="24"/>
        </w:rPr>
        <w:t xml:space="preserve">kn ugovorena je </w:t>
      </w:r>
      <w:r w:rsidRPr="00D504DE">
        <w:rPr>
          <w:rFonts w:ascii="Times New Roman" w:hAnsi="Times New Roman" w:cs="Times New Roman"/>
          <w:sz w:val="24"/>
          <w:szCs w:val="24"/>
        </w:rPr>
        <w:t>na području</w:t>
      </w:r>
      <w:r w:rsidR="00880E31" w:rsidRPr="00D504DE">
        <w:rPr>
          <w:rFonts w:ascii="Times New Roman" w:hAnsi="Times New Roman" w:cs="Times New Roman"/>
          <w:sz w:val="24"/>
          <w:szCs w:val="24"/>
        </w:rPr>
        <w:t xml:space="preserve"> 7 mjesnih odbora Grada Zagreba </w:t>
      </w:r>
      <w:r w:rsidRPr="00D504DE">
        <w:rPr>
          <w:rFonts w:ascii="Times New Roman" w:hAnsi="Times New Roman" w:cs="Times New Roman"/>
          <w:sz w:val="24"/>
          <w:szCs w:val="24"/>
        </w:rPr>
        <w:t xml:space="preserve">(centar grada – zaštićena urbana sredina) </w:t>
      </w:r>
      <w:r w:rsidR="00880E31" w:rsidRPr="00D504DE">
        <w:rPr>
          <w:rFonts w:ascii="Times New Roman" w:hAnsi="Times New Roman" w:cs="Times New Roman"/>
          <w:sz w:val="24"/>
          <w:szCs w:val="24"/>
        </w:rPr>
        <w:t xml:space="preserve">za 171 </w:t>
      </w:r>
      <w:proofErr w:type="spellStart"/>
      <w:r w:rsidR="00880E31" w:rsidRPr="00D504DE">
        <w:rPr>
          <w:rFonts w:ascii="Times New Roman" w:hAnsi="Times New Roman" w:cs="Times New Roman"/>
          <w:sz w:val="24"/>
          <w:szCs w:val="24"/>
        </w:rPr>
        <w:t>višestambenu</w:t>
      </w:r>
      <w:proofErr w:type="spellEnd"/>
      <w:r w:rsidR="00880E31" w:rsidRPr="00D504DE">
        <w:rPr>
          <w:rFonts w:ascii="Times New Roman" w:hAnsi="Times New Roman" w:cs="Times New Roman"/>
          <w:sz w:val="24"/>
          <w:szCs w:val="24"/>
        </w:rPr>
        <w:t xml:space="preserve"> zgradu</w:t>
      </w:r>
      <w:r w:rsidR="006D1E29" w:rsidRPr="00D504DE">
        <w:rPr>
          <w:rFonts w:ascii="Times New Roman" w:hAnsi="Times New Roman" w:cs="Times New Roman"/>
          <w:sz w:val="24"/>
          <w:szCs w:val="24"/>
        </w:rPr>
        <w:t>.</w:t>
      </w:r>
      <w:bookmarkEnd w:id="4"/>
      <w:r w:rsidRPr="00D504DE">
        <w:rPr>
          <w:rFonts w:ascii="Times New Roman" w:hAnsi="Times New Roman" w:cs="Times New Roman"/>
          <w:sz w:val="24"/>
          <w:szCs w:val="24"/>
        </w:rPr>
        <w:t xml:space="preserve"> </w:t>
      </w:r>
      <w:r w:rsidR="006D1E29" w:rsidRPr="00D504DE">
        <w:rPr>
          <w:rFonts w:ascii="Times New Roman" w:hAnsi="Times New Roman" w:cs="Times New Roman"/>
          <w:sz w:val="24"/>
          <w:szCs w:val="24"/>
        </w:rPr>
        <w:t>P</w:t>
      </w:r>
      <w:r w:rsidR="00880E31" w:rsidRPr="00D504DE">
        <w:rPr>
          <w:rFonts w:ascii="Times New Roman" w:hAnsi="Times New Roman" w:cs="Times New Roman"/>
          <w:sz w:val="24"/>
          <w:szCs w:val="24"/>
        </w:rPr>
        <w:t xml:space="preserve">ostupak nabave usluge projektiranja i operativnih koordinatora za sljedećih 7 mjesnih odbora Grada Zagreba za 101 </w:t>
      </w:r>
      <w:proofErr w:type="spellStart"/>
      <w:r w:rsidR="00880E31" w:rsidRPr="00D504DE">
        <w:rPr>
          <w:rFonts w:ascii="Times New Roman" w:hAnsi="Times New Roman" w:cs="Times New Roman"/>
          <w:sz w:val="24"/>
          <w:szCs w:val="24"/>
        </w:rPr>
        <w:t>višestambenu</w:t>
      </w:r>
      <w:proofErr w:type="spellEnd"/>
      <w:r w:rsidR="00880E31" w:rsidRPr="00D504DE">
        <w:rPr>
          <w:rFonts w:ascii="Times New Roman" w:hAnsi="Times New Roman" w:cs="Times New Roman"/>
          <w:sz w:val="24"/>
          <w:szCs w:val="24"/>
        </w:rPr>
        <w:t xml:space="preserve"> zgradu je u završnoj fazi provedbe</w:t>
      </w:r>
      <w:r w:rsidRPr="00D504DE">
        <w:rPr>
          <w:rFonts w:ascii="Times New Roman" w:hAnsi="Times New Roman" w:cs="Times New Roman"/>
          <w:sz w:val="24"/>
          <w:szCs w:val="24"/>
        </w:rPr>
        <w:t>, te je</w:t>
      </w:r>
      <w:r w:rsidR="008D03B2" w:rsidRPr="00D504DE">
        <w:rPr>
          <w:rFonts w:ascii="Times New Roman" w:hAnsi="Times New Roman" w:cs="Times New Roman"/>
          <w:sz w:val="24"/>
          <w:szCs w:val="24"/>
        </w:rPr>
        <w:t xml:space="preserve"> </w:t>
      </w:r>
      <w:r w:rsidRPr="00D504DE">
        <w:rPr>
          <w:rFonts w:ascii="Times New Roman" w:hAnsi="Times New Roman" w:cs="Times New Roman"/>
          <w:sz w:val="24"/>
          <w:szCs w:val="24"/>
        </w:rPr>
        <w:t>u</w:t>
      </w:r>
      <w:r w:rsidR="00880E31" w:rsidRPr="00D504DE">
        <w:rPr>
          <w:rFonts w:ascii="Times New Roman" w:hAnsi="Times New Roman" w:cs="Times New Roman"/>
          <w:sz w:val="24"/>
          <w:szCs w:val="24"/>
        </w:rPr>
        <w:t xml:space="preserve"> provedbi još 5 postupaka nabave usluga projektiranja i operativnih koordinatora za Grad Zagreb za ostale mjesne odbore</w:t>
      </w:r>
      <w:r w:rsidR="008D03B2" w:rsidRPr="00D504DE">
        <w:rPr>
          <w:rFonts w:ascii="Times New Roman" w:hAnsi="Times New Roman" w:cs="Times New Roman"/>
          <w:sz w:val="24"/>
          <w:szCs w:val="24"/>
        </w:rPr>
        <w:t>. P</w:t>
      </w:r>
      <w:r w:rsidR="00880E31" w:rsidRPr="00D504DE">
        <w:rPr>
          <w:rFonts w:ascii="Times New Roman" w:hAnsi="Times New Roman" w:cs="Times New Roman"/>
          <w:sz w:val="24"/>
          <w:szCs w:val="24"/>
        </w:rPr>
        <w:t>ostupak nabave usluge projektiranja i operativnih koordinatora za 78 zgrada u Krapinsko-zagorskoj županiji je u tijeku</w:t>
      </w:r>
      <w:r w:rsidR="008D03B2" w:rsidRPr="00D504DE">
        <w:rPr>
          <w:rFonts w:ascii="Times New Roman" w:hAnsi="Times New Roman" w:cs="Times New Roman"/>
          <w:sz w:val="24"/>
          <w:szCs w:val="24"/>
        </w:rPr>
        <w:t>. P</w:t>
      </w:r>
      <w:r w:rsidR="00880E31" w:rsidRPr="00D504DE">
        <w:rPr>
          <w:rFonts w:ascii="Times New Roman" w:hAnsi="Times New Roman" w:cs="Times New Roman"/>
          <w:sz w:val="24"/>
          <w:szCs w:val="24"/>
        </w:rPr>
        <w:t>okrenuti postupci nabave obuhvaćaju 29,4% ukupno zaprimljenih prijava.</w:t>
      </w:r>
      <w:r w:rsidRPr="00D504DE">
        <w:rPr>
          <w:rFonts w:ascii="Times New Roman" w:hAnsi="Times New Roman" w:cs="Times New Roman"/>
          <w:sz w:val="24"/>
          <w:szCs w:val="24"/>
        </w:rPr>
        <w:t xml:space="preserve"> </w:t>
      </w:r>
      <w:r w:rsidR="00D82F17" w:rsidRPr="00D504DE">
        <w:rPr>
          <w:rFonts w:ascii="Times New Roman" w:hAnsi="Times New Roman" w:cs="Times New Roman"/>
          <w:sz w:val="24"/>
          <w:szCs w:val="24"/>
        </w:rPr>
        <w:t>Ugovoreni projektanti počevši od 17. siječnja 2022. započ</w:t>
      </w:r>
      <w:r w:rsidR="008E509A" w:rsidRPr="00D504DE">
        <w:rPr>
          <w:rFonts w:ascii="Times New Roman" w:hAnsi="Times New Roman" w:cs="Times New Roman"/>
          <w:sz w:val="24"/>
          <w:szCs w:val="24"/>
        </w:rPr>
        <w:t>eli su</w:t>
      </w:r>
      <w:r w:rsidR="00D82F17" w:rsidRPr="00D504DE">
        <w:rPr>
          <w:rFonts w:ascii="Times New Roman" w:hAnsi="Times New Roman" w:cs="Times New Roman"/>
          <w:sz w:val="24"/>
          <w:szCs w:val="24"/>
        </w:rPr>
        <w:t xml:space="preserve"> preglede i izradu Nalaza, a zatim i izradu Elaborata popravka </w:t>
      </w:r>
      <w:proofErr w:type="spellStart"/>
      <w:r w:rsidR="00D82F17" w:rsidRPr="00D504DE">
        <w:rPr>
          <w:rFonts w:ascii="Times New Roman" w:hAnsi="Times New Roman" w:cs="Times New Roman"/>
          <w:sz w:val="24"/>
          <w:szCs w:val="24"/>
        </w:rPr>
        <w:t>nekonstrukcijskih</w:t>
      </w:r>
      <w:proofErr w:type="spellEnd"/>
      <w:r w:rsidR="00D82F17" w:rsidRPr="00D504DE">
        <w:rPr>
          <w:rFonts w:ascii="Times New Roman" w:hAnsi="Times New Roman" w:cs="Times New Roman"/>
          <w:sz w:val="24"/>
          <w:szCs w:val="24"/>
        </w:rPr>
        <w:t xml:space="preserve"> elemenata.</w:t>
      </w:r>
      <w:r w:rsidR="008E509A" w:rsidRPr="00D504DE">
        <w:rPr>
          <w:rFonts w:ascii="Times New Roman" w:hAnsi="Times New Roman" w:cs="Times New Roman"/>
          <w:sz w:val="24"/>
          <w:szCs w:val="24"/>
        </w:rPr>
        <w:t xml:space="preserve"> </w:t>
      </w:r>
      <w:r w:rsidR="00D82F17" w:rsidRPr="00D504DE">
        <w:rPr>
          <w:rFonts w:ascii="Times New Roman" w:hAnsi="Times New Roman" w:cs="Times New Roman"/>
          <w:sz w:val="24"/>
          <w:szCs w:val="24"/>
        </w:rPr>
        <w:t xml:space="preserve">Planirano je da se s prvim izvođenjem radova organizirane </w:t>
      </w:r>
      <w:proofErr w:type="spellStart"/>
      <w:r w:rsidR="00D82F17" w:rsidRPr="00D504DE">
        <w:rPr>
          <w:rFonts w:ascii="Times New Roman" w:hAnsi="Times New Roman" w:cs="Times New Roman"/>
          <w:sz w:val="24"/>
          <w:szCs w:val="24"/>
        </w:rPr>
        <w:t>nekonstrukcijske</w:t>
      </w:r>
      <w:proofErr w:type="spellEnd"/>
      <w:r w:rsidR="00D82F17" w:rsidRPr="00D504DE">
        <w:rPr>
          <w:rFonts w:ascii="Times New Roman" w:hAnsi="Times New Roman" w:cs="Times New Roman"/>
          <w:sz w:val="24"/>
          <w:szCs w:val="24"/>
        </w:rPr>
        <w:t xml:space="preserve"> obnove može započeti tijekom proljeća 2022. godine, a </w:t>
      </w:r>
      <w:bookmarkStart w:id="5" w:name="_Hlk92915580"/>
      <w:r w:rsidR="00D82F17" w:rsidRPr="00D504DE">
        <w:rPr>
          <w:rFonts w:ascii="Times New Roman" w:hAnsi="Times New Roman" w:cs="Times New Roman"/>
          <w:sz w:val="24"/>
          <w:szCs w:val="24"/>
        </w:rPr>
        <w:t xml:space="preserve">tijekom godine očekuje se uvođenje izvođača u posao na cca 500 </w:t>
      </w:r>
      <w:proofErr w:type="spellStart"/>
      <w:r w:rsidR="00D82F17" w:rsidRPr="00D504DE">
        <w:rPr>
          <w:rFonts w:ascii="Times New Roman" w:hAnsi="Times New Roman" w:cs="Times New Roman"/>
          <w:sz w:val="24"/>
          <w:szCs w:val="24"/>
        </w:rPr>
        <w:t>višestambenih</w:t>
      </w:r>
      <w:proofErr w:type="spellEnd"/>
      <w:r w:rsidR="00D82F17" w:rsidRPr="00D504DE">
        <w:rPr>
          <w:rFonts w:ascii="Times New Roman" w:hAnsi="Times New Roman" w:cs="Times New Roman"/>
          <w:sz w:val="24"/>
          <w:szCs w:val="24"/>
        </w:rPr>
        <w:t xml:space="preserve"> zgrada</w:t>
      </w:r>
      <w:bookmarkEnd w:id="5"/>
      <w:r w:rsidR="00D82F17" w:rsidRPr="00D504DE">
        <w:rPr>
          <w:rFonts w:ascii="Times New Roman" w:hAnsi="Times New Roman" w:cs="Times New Roman"/>
          <w:sz w:val="24"/>
          <w:szCs w:val="24"/>
        </w:rPr>
        <w:t xml:space="preserve">. </w:t>
      </w:r>
    </w:p>
    <w:p w14:paraId="03B5A135" w14:textId="69F62639" w:rsidR="00787E38" w:rsidRPr="00D504DE" w:rsidRDefault="00787E38" w:rsidP="00787E38">
      <w:pPr>
        <w:jc w:val="both"/>
        <w:rPr>
          <w:rFonts w:ascii="Times New Roman" w:hAnsi="Times New Roman" w:cs="Times New Roman"/>
          <w:sz w:val="24"/>
          <w:szCs w:val="24"/>
        </w:rPr>
      </w:pPr>
    </w:p>
    <w:p w14:paraId="7B5C8EEB" w14:textId="09EB9A25" w:rsidR="007C3614" w:rsidRPr="00D504DE" w:rsidRDefault="008E509A" w:rsidP="008E509A">
      <w:pPr>
        <w:ind w:firstLine="360"/>
        <w:jc w:val="both"/>
        <w:rPr>
          <w:rFonts w:ascii="Times New Roman" w:hAnsi="Times New Roman" w:cs="Times New Roman"/>
          <w:sz w:val="24"/>
          <w:szCs w:val="24"/>
        </w:rPr>
      </w:pPr>
      <w:r w:rsidRPr="00D504DE">
        <w:rPr>
          <w:rFonts w:ascii="Times New Roman" w:hAnsi="Times New Roman" w:cs="Times New Roman"/>
          <w:sz w:val="24"/>
          <w:szCs w:val="24"/>
        </w:rPr>
        <w:t>Vezano za konstrukcijsku organiziranu obnovu z</w:t>
      </w:r>
      <w:r w:rsidR="00F45679" w:rsidRPr="00D504DE">
        <w:rPr>
          <w:rFonts w:ascii="Times New Roman" w:hAnsi="Times New Roman" w:cs="Times New Roman"/>
          <w:sz w:val="24"/>
          <w:szCs w:val="24"/>
        </w:rPr>
        <w:t xml:space="preserve">aprimljeno je </w:t>
      </w:r>
      <w:r w:rsidR="00F54A7E" w:rsidRPr="00D504DE">
        <w:rPr>
          <w:rFonts w:ascii="Times New Roman" w:hAnsi="Times New Roman" w:cs="Times New Roman"/>
          <w:sz w:val="24"/>
          <w:szCs w:val="24"/>
        </w:rPr>
        <w:t>1</w:t>
      </w:r>
      <w:r w:rsidR="00B15DCF" w:rsidRPr="00D504DE">
        <w:rPr>
          <w:rFonts w:ascii="Times New Roman" w:hAnsi="Times New Roman" w:cs="Times New Roman"/>
          <w:sz w:val="24"/>
          <w:szCs w:val="24"/>
        </w:rPr>
        <w:t>150</w:t>
      </w:r>
      <w:r w:rsidR="00F45679" w:rsidRPr="00D504DE">
        <w:rPr>
          <w:rFonts w:ascii="Times New Roman" w:hAnsi="Times New Roman" w:cs="Times New Roman"/>
          <w:sz w:val="24"/>
          <w:szCs w:val="24"/>
        </w:rPr>
        <w:t xml:space="preserve"> zahtjeva za konstrukcijsku obnovu</w:t>
      </w:r>
      <w:r w:rsidR="008D03B2" w:rsidRPr="00D504DE">
        <w:rPr>
          <w:rFonts w:ascii="Times New Roman" w:hAnsi="Times New Roman" w:cs="Times New Roman"/>
          <w:sz w:val="24"/>
          <w:szCs w:val="24"/>
        </w:rPr>
        <w:t xml:space="preserve"> te je i</w:t>
      </w:r>
      <w:r w:rsidR="00F54A7E" w:rsidRPr="00D504DE">
        <w:rPr>
          <w:rFonts w:ascii="Times New Roman" w:hAnsi="Times New Roman" w:cs="Times New Roman"/>
          <w:sz w:val="24"/>
          <w:szCs w:val="24"/>
        </w:rPr>
        <w:t xml:space="preserve">zdano </w:t>
      </w:r>
      <w:r w:rsidR="00B15DCF" w:rsidRPr="00D504DE">
        <w:rPr>
          <w:rFonts w:ascii="Times New Roman" w:hAnsi="Times New Roman" w:cs="Times New Roman"/>
          <w:sz w:val="24"/>
          <w:szCs w:val="24"/>
        </w:rPr>
        <w:t>268</w:t>
      </w:r>
      <w:r w:rsidR="00F54A7E" w:rsidRPr="00D504DE">
        <w:rPr>
          <w:rFonts w:ascii="Times New Roman" w:hAnsi="Times New Roman" w:cs="Times New Roman"/>
          <w:sz w:val="24"/>
          <w:szCs w:val="24"/>
        </w:rPr>
        <w:t xml:space="preserve"> akata Ministarstva</w:t>
      </w:r>
      <w:r w:rsidRPr="00D504DE">
        <w:rPr>
          <w:rFonts w:ascii="Times New Roman" w:hAnsi="Times New Roman" w:cs="Times New Roman"/>
          <w:sz w:val="24"/>
          <w:szCs w:val="24"/>
        </w:rPr>
        <w:t xml:space="preserve">. </w:t>
      </w:r>
      <w:r w:rsidR="007C3614" w:rsidRPr="00D504DE">
        <w:rPr>
          <w:rFonts w:ascii="Times New Roman" w:hAnsi="Times New Roman" w:cs="Times New Roman"/>
          <w:sz w:val="24"/>
          <w:szCs w:val="24"/>
        </w:rPr>
        <w:t>U Fondu za obnovu do 31.</w:t>
      </w:r>
      <w:r w:rsidR="00A931F3" w:rsidRPr="00D504DE">
        <w:rPr>
          <w:rFonts w:ascii="Times New Roman" w:hAnsi="Times New Roman" w:cs="Times New Roman"/>
          <w:sz w:val="24"/>
          <w:szCs w:val="24"/>
        </w:rPr>
        <w:t xml:space="preserve"> siječnja </w:t>
      </w:r>
      <w:r w:rsidR="007C3614" w:rsidRPr="00D504DE">
        <w:rPr>
          <w:rFonts w:ascii="Times New Roman" w:hAnsi="Times New Roman" w:cs="Times New Roman"/>
          <w:sz w:val="24"/>
          <w:szCs w:val="24"/>
        </w:rPr>
        <w:t>202</w:t>
      </w:r>
      <w:r w:rsidR="00BA4189" w:rsidRPr="00D504DE">
        <w:rPr>
          <w:rFonts w:ascii="Times New Roman" w:hAnsi="Times New Roman" w:cs="Times New Roman"/>
          <w:sz w:val="24"/>
          <w:szCs w:val="24"/>
        </w:rPr>
        <w:t>2</w:t>
      </w:r>
      <w:r w:rsidR="007C3614" w:rsidRPr="00D504DE">
        <w:rPr>
          <w:rFonts w:ascii="Times New Roman" w:hAnsi="Times New Roman" w:cs="Times New Roman"/>
          <w:sz w:val="24"/>
          <w:szCs w:val="24"/>
        </w:rPr>
        <w:t>.</w:t>
      </w:r>
      <w:r w:rsidR="003D73A0" w:rsidRPr="00D504DE">
        <w:rPr>
          <w:rFonts w:ascii="Times New Roman" w:hAnsi="Times New Roman" w:cs="Times New Roman"/>
          <w:sz w:val="24"/>
          <w:szCs w:val="24"/>
        </w:rPr>
        <w:t xml:space="preserve"> </w:t>
      </w:r>
      <w:r w:rsidR="007C3614" w:rsidRPr="00D504DE">
        <w:rPr>
          <w:rFonts w:ascii="Times New Roman" w:hAnsi="Times New Roman" w:cs="Times New Roman"/>
          <w:sz w:val="24"/>
          <w:szCs w:val="24"/>
        </w:rPr>
        <w:t>godine provedena je nabava za sljedeće usluge vezano uz konstrukcijsku obnovu:</w:t>
      </w:r>
      <w:r w:rsidRPr="00D504DE">
        <w:rPr>
          <w:rFonts w:ascii="Times New Roman" w:hAnsi="Times New Roman" w:cs="Times New Roman"/>
          <w:sz w:val="24"/>
          <w:szCs w:val="24"/>
        </w:rPr>
        <w:t xml:space="preserve"> </w:t>
      </w:r>
      <w:r w:rsidR="007C3614" w:rsidRPr="00D504DE">
        <w:rPr>
          <w:rFonts w:ascii="Times New Roman" w:hAnsi="Times New Roman" w:cs="Times New Roman"/>
          <w:sz w:val="24"/>
          <w:szCs w:val="24"/>
        </w:rPr>
        <w:t>28 projektiranja konstrukcijske obnove</w:t>
      </w:r>
      <w:r w:rsidRPr="00D504DE">
        <w:rPr>
          <w:rFonts w:ascii="Times New Roman" w:hAnsi="Times New Roman" w:cs="Times New Roman"/>
          <w:sz w:val="24"/>
          <w:szCs w:val="24"/>
        </w:rPr>
        <w:t xml:space="preserve"> u iznosu</w:t>
      </w:r>
      <w:r w:rsidR="007C3614" w:rsidRPr="00D504DE">
        <w:rPr>
          <w:rFonts w:ascii="Times New Roman" w:hAnsi="Times New Roman" w:cs="Times New Roman"/>
          <w:sz w:val="24"/>
          <w:szCs w:val="24"/>
        </w:rPr>
        <w:t xml:space="preserve"> 1.083.599,84 kn</w:t>
      </w:r>
      <w:r w:rsidRPr="00D504DE">
        <w:rPr>
          <w:rFonts w:ascii="Times New Roman" w:hAnsi="Times New Roman" w:cs="Times New Roman"/>
          <w:sz w:val="24"/>
          <w:szCs w:val="24"/>
        </w:rPr>
        <w:t xml:space="preserve">, </w:t>
      </w:r>
      <w:r w:rsidR="007C3614" w:rsidRPr="00D504DE">
        <w:rPr>
          <w:rFonts w:ascii="Times New Roman" w:hAnsi="Times New Roman" w:cs="Times New Roman"/>
          <w:sz w:val="24"/>
          <w:szCs w:val="24"/>
        </w:rPr>
        <w:t>74 operativna koordinatora</w:t>
      </w:r>
      <w:r w:rsidRPr="00D504DE">
        <w:rPr>
          <w:rFonts w:ascii="Times New Roman" w:hAnsi="Times New Roman" w:cs="Times New Roman"/>
          <w:sz w:val="24"/>
          <w:szCs w:val="24"/>
        </w:rPr>
        <w:t xml:space="preserve"> u iznosu</w:t>
      </w:r>
      <w:r w:rsidR="007C3614" w:rsidRPr="00D504DE">
        <w:rPr>
          <w:rFonts w:ascii="Times New Roman" w:hAnsi="Times New Roman" w:cs="Times New Roman"/>
          <w:sz w:val="24"/>
          <w:szCs w:val="24"/>
        </w:rPr>
        <w:t xml:space="preserve"> 923.629,80 kn</w:t>
      </w:r>
      <w:r w:rsidRPr="00D504DE">
        <w:rPr>
          <w:rFonts w:ascii="Times New Roman" w:hAnsi="Times New Roman" w:cs="Times New Roman"/>
          <w:sz w:val="24"/>
          <w:szCs w:val="24"/>
        </w:rPr>
        <w:t xml:space="preserve">, </w:t>
      </w:r>
      <w:r w:rsidR="007C3614" w:rsidRPr="00D504DE">
        <w:rPr>
          <w:rFonts w:ascii="Times New Roman" w:hAnsi="Times New Roman" w:cs="Times New Roman"/>
          <w:sz w:val="24"/>
          <w:szCs w:val="24"/>
        </w:rPr>
        <w:t>89 provoditelja tehničko-financijske kontrole</w:t>
      </w:r>
      <w:r w:rsidRPr="00D504DE">
        <w:rPr>
          <w:rFonts w:ascii="Times New Roman" w:hAnsi="Times New Roman" w:cs="Times New Roman"/>
          <w:sz w:val="24"/>
          <w:szCs w:val="24"/>
        </w:rPr>
        <w:t xml:space="preserve"> u iznosu</w:t>
      </w:r>
      <w:r w:rsidR="007C3614" w:rsidRPr="00D504DE">
        <w:rPr>
          <w:rFonts w:ascii="Times New Roman" w:hAnsi="Times New Roman" w:cs="Times New Roman"/>
          <w:sz w:val="24"/>
          <w:szCs w:val="24"/>
        </w:rPr>
        <w:t xml:space="preserve"> 588.692,17 kn</w:t>
      </w:r>
      <w:r w:rsidRPr="00D504DE">
        <w:rPr>
          <w:rFonts w:ascii="Times New Roman" w:hAnsi="Times New Roman" w:cs="Times New Roman"/>
          <w:sz w:val="24"/>
          <w:szCs w:val="24"/>
        </w:rPr>
        <w:t xml:space="preserve">, </w:t>
      </w:r>
      <w:r w:rsidR="007C3614" w:rsidRPr="00D504DE">
        <w:rPr>
          <w:rFonts w:ascii="Times New Roman" w:hAnsi="Times New Roman" w:cs="Times New Roman"/>
          <w:sz w:val="24"/>
          <w:szCs w:val="24"/>
        </w:rPr>
        <w:t>19 stručnih nadzora</w:t>
      </w:r>
      <w:r w:rsidRPr="00D504DE">
        <w:rPr>
          <w:rFonts w:ascii="Times New Roman" w:hAnsi="Times New Roman" w:cs="Times New Roman"/>
          <w:sz w:val="24"/>
          <w:szCs w:val="24"/>
        </w:rPr>
        <w:t xml:space="preserve"> u iznosu</w:t>
      </w:r>
      <w:r w:rsidR="007C3614" w:rsidRPr="00D504DE">
        <w:rPr>
          <w:rFonts w:ascii="Times New Roman" w:hAnsi="Times New Roman" w:cs="Times New Roman"/>
          <w:sz w:val="24"/>
          <w:szCs w:val="24"/>
        </w:rPr>
        <w:t xml:space="preserve"> 55.994,39 kn</w:t>
      </w:r>
      <w:r w:rsidRPr="00D504DE">
        <w:rPr>
          <w:rFonts w:ascii="Times New Roman" w:hAnsi="Times New Roman" w:cs="Times New Roman"/>
          <w:sz w:val="24"/>
          <w:szCs w:val="24"/>
        </w:rPr>
        <w:t xml:space="preserve">, </w:t>
      </w:r>
      <w:r w:rsidR="007C3614" w:rsidRPr="00D504DE">
        <w:rPr>
          <w:rFonts w:ascii="Times New Roman" w:hAnsi="Times New Roman" w:cs="Times New Roman"/>
          <w:sz w:val="24"/>
          <w:szCs w:val="24"/>
        </w:rPr>
        <w:t xml:space="preserve">9 </w:t>
      </w:r>
      <w:proofErr w:type="spellStart"/>
      <w:r w:rsidR="007C3614" w:rsidRPr="00D504DE">
        <w:rPr>
          <w:rFonts w:ascii="Times New Roman" w:hAnsi="Times New Roman" w:cs="Times New Roman"/>
          <w:sz w:val="24"/>
          <w:szCs w:val="24"/>
        </w:rPr>
        <w:t>revidenata</w:t>
      </w:r>
      <w:proofErr w:type="spellEnd"/>
      <w:r w:rsidRPr="00D504DE">
        <w:rPr>
          <w:rFonts w:ascii="Times New Roman" w:hAnsi="Times New Roman" w:cs="Times New Roman"/>
          <w:sz w:val="24"/>
          <w:szCs w:val="24"/>
        </w:rPr>
        <w:t xml:space="preserve"> u iznosu</w:t>
      </w:r>
      <w:r w:rsidR="007C3614" w:rsidRPr="00D504DE">
        <w:rPr>
          <w:rFonts w:ascii="Times New Roman" w:hAnsi="Times New Roman" w:cs="Times New Roman"/>
          <w:sz w:val="24"/>
          <w:szCs w:val="24"/>
        </w:rPr>
        <w:t xml:space="preserve"> 153.570,25 kn</w:t>
      </w:r>
      <w:r w:rsidRPr="00D504DE">
        <w:rPr>
          <w:rFonts w:ascii="Times New Roman" w:hAnsi="Times New Roman" w:cs="Times New Roman"/>
          <w:sz w:val="24"/>
          <w:szCs w:val="24"/>
        </w:rPr>
        <w:t xml:space="preserve">, te je </w:t>
      </w:r>
      <w:r w:rsidR="007C3614" w:rsidRPr="00D504DE">
        <w:rPr>
          <w:rFonts w:ascii="Times New Roman" w:hAnsi="Times New Roman" w:cs="Times New Roman"/>
          <w:sz w:val="24"/>
          <w:szCs w:val="24"/>
        </w:rPr>
        <w:t>251 lokacija dodijeljena ovlaštenim inženjerima građevinarstva za izradu Nalaza</w:t>
      </w:r>
      <w:r w:rsidRPr="00D504DE">
        <w:rPr>
          <w:rFonts w:ascii="Times New Roman" w:hAnsi="Times New Roman" w:cs="Times New Roman"/>
          <w:sz w:val="24"/>
          <w:szCs w:val="24"/>
        </w:rPr>
        <w:t xml:space="preserve">. </w:t>
      </w:r>
      <w:r w:rsidR="007C3614" w:rsidRPr="00D504DE">
        <w:rPr>
          <w:rFonts w:ascii="Times New Roman" w:hAnsi="Times New Roman" w:cs="Times New Roman"/>
          <w:sz w:val="24"/>
          <w:szCs w:val="24"/>
        </w:rPr>
        <w:t xml:space="preserve">Tijekom 2022. godine očekuje se uvođenje izvođača u posao konstrukcijske obnove na cca 120 </w:t>
      </w:r>
      <w:proofErr w:type="spellStart"/>
      <w:r w:rsidR="007C3614" w:rsidRPr="00D504DE">
        <w:rPr>
          <w:rFonts w:ascii="Times New Roman" w:hAnsi="Times New Roman" w:cs="Times New Roman"/>
          <w:sz w:val="24"/>
          <w:szCs w:val="24"/>
        </w:rPr>
        <w:t>višestambenih</w:t>
      </w:r>
      <w:proofErr w:type="spellEnd"/>
      <w:r w:rsidR="007C3614" w:rsidRPr="00D504DE">
        <w:rPr>
          <w:rFonts w:ascii="Times New Roman" w:hAnsi="Times New Roman" w:cs="Times New Roman"/>
          <w:sz w:val="24"/>
          <w:szCs w:val="24"/>
        </w:rPr>
        <w:t xml:space="preserve"> zgrada i obiteljskih kuća.</w:t>
      </w:r>
    </w:p>
    <w:p w14:paraId="274D0A13" w14:textId="77777777" w:rsidR="007C3614" w:rsidRPr="00D504DE" w:rsidRDefault="007C3614" w:rsidP="007C3614">
      <w:pPr>
        <w:jc w:val="both"/>
        <w:rPr>
          <w:rFonts w:ascii="Times New Roman" w:hAnsi="Times New Roman" w:cs="Times New Roman"/>
          <w:b/>
          <w:bCs/>
          <w:sz w:val="24"/>
          <w:szCs w:val="24"/>
        </w:rPr>
      </w:pPr>
    </w:p>
    <w:p w14:paraId="66C69896" w14:textId="5103EAE1" w:rsidR="00B15DCF" w:rsidRPr="00D504DE" w:rsidRDefault="008E509A" w:rsidP="008E509A">
      <w:pPr>
        <w:ind w:firstLine="360"/>
        <w:jc w:val="both"/>
        <w:rPr>
          <w:rFonts w:ascii="Times New Roman" w:hAnsi="Times New Roman" w:cs="Times New Roman"/>
          <w:sz w:val="24"/>
          <w:szCs w:val="24"/>
        </w:rPr>
      </w:pPr>
      <w:r w:rsidRPr="00D504DE">
        <w:rPr>
          <w:rFonts w:ascii="Times New Roman" w:hAnsi="Times New Roman" w:cs="Times New Roman"/>
          <w:sz w:val="24"/>
          <w:szCs w:val="24"/>
        </w:rPr>
        <w:t>Vezano za konstrukcijsku samoobnovu izdani su akti Ministarstva za svih do sada z</w:t>
      </w:r>
      <w:r w:rsidR="00B15DCF" w:rsidRPr="00D504DE">
        <w:rPr>
          <w:rFonts w:ascii="Times New Roman" w:hAnsi="Times New Roman" w:cs="Times New Roman"/>
          <w:sz w:val="24"/>
          <w:szCs w:val="24"/>
        </w:rPr>
        <w:t>aprimljen</w:t>
      </w:r>
      <w:r w:rsidRPr="00D504DE">
        <w:rPr>
          <w:rFonts w:ascii="Times New Roman" w:hAnsi="Times New Roman" w:cs="Times New Roman"/>
          <w:sz w:val="24"/>
          <w:szCs w:val="24"/>
        </w:rPr>
        <w:t>ih</w:t>
      </w:r>
      <w:r w:rsidR="00B15DCF" w:rsidRPr="00D504DE">
        <w:rPr>
          <w:rFonts w:ascii="Times New Roman" w:hAnsi="Times New Roman" w:cs="Times New Roman"/>
          <w:sz w:val="24"/>
          <w:szCs w:val="24"/>
        </w:rPr>
        <w:t xml:space="preserve"> 68 zahtjeva za konstrukcijsku </w:t>
      </w:r>
      <w:r w:rsidRPr="00D504DE">
        <w:rPr>
          <w:rFonts w:ascii="Times New Roman" w:hAnsi="Times New Roman" w:cs="Times New Roman"/>
          <w:sz w:val="24"/>
          <w:szCs w:val="24"/>
        </w:rPr>
        <w:t>samo</w:t>
      </w:r>
      <w:r w:rsidR="00B15DCF" w:rsidRPr="00D504DE">
        <w:rPr>
          <w:rFonts w:ascii="Times New Roman" w:hAnsi="Times New Roman" w:cs="Times New Roman"/>
          <w:sz w:val="24"/>
          <w:szCs w:val="24"/>
        </w:rPr>
        <w:t>obnov</w:t>
      </w:r>
      <w:r w:rsidRPr="00D504DE">
        <w:rPr>
          <w:rFonts w:ascii="Times New Roman" w:hAnsi="Times New Roman" w:cs="Times New Roman"/>
          <w:sz w:val="24"/>
          <w:szCs w:val="24"/>
        </w:rPr>
        <w:t xml:space="preserve">u. </w:t>
      </w:r>
      <w:r w:rsidR="00B15DCF" w:rsidRPr="00D504DE">
        <w:rPr>
          <w:rFonts w:ascii="Times New Roman" w:hAnsi="Times New Roman" w:cs="Times New Roman"/>
          <w:sz w:val="24"/>
          <w:szCs w:val="24"/>
        </w:rPr>
        <w:t xml:space="preserve">Fond za obnovu za </w:t>
      </w:r>
      <w:r w:rsidRPr="00D504DE">
        <w:rPr>
          <w:rFonts w:ascii="Times New Roman" w:hAnsi="Times New Roman" w:cs="Times New Roman"/>
          <w:sz w:val="24"/>
          <w:szCs w:val="24"/>
        </w:rPr>
        <w:t xml:space="preserve">ovih </w:t>
      </w:r>
      <w:r w:rsidR="00B15DCF" w:rsidRPr="00D504DE">
        <w:rPr>
          <w:rFonts w:ascii="Times New Roman" w:hAnsi="Times New Roman" w:cs="Times New Roman"/>
          <w:sz w:val="24"/>
          <w:szCs w:val="24"/>
        </w:rPr>
        <w:t xml:space="preserve">68 akata o samoobnovi (konstrukcijska obnova) provodi propisani postupak nabave usluge ovlaštenog </w:t>
      </w:r>
      <w:r w:rsidR="00B15DCF" w:rsidRPr="00D504DE">
        <w:rPr>
          <w:rFonts w:ascii="Times New Roman" w:hAnsi="Times New Roman" w:cs="Times New Roman"/>
          <w:sz w:val="24"/>
          <w:szCs w:val="24"/>
        </w:rPr>
        <w:lastRenderedPageBreak/>
        <w:t>inženjera građevinarstva i usluge tehničko-financijske kontrole za potrebe isplate novčanih sredstava.</w:t>
      </w:r>
    </w:p>
    <w:p w14:paraId="17103184" w14:textId="160B4202" w:rsidR="00787E38" w:rsidRPr="00D504DE" w:rsidRDefault="00787E38" w:rsidP="00787E38">
      <w:pPr>
        <w:jc w:val="both"/>
        <w:rPr>
          <w:rFonts w:ascii="Times New Roman" w:hAnsi="Times New Roman" w:cs="Times New Roman"/>
          <w:sz w:val="24"/>
          <w:szCs w:val="24"/>
        </w:rPr>
      </w:pPr>
    </w:p>
    <w:p w14:paraId="3F8A00F2" w14:textId="0E92BADC" w:rsidR="003850EE" w:rsidRPr="00D504DE" w:rsidRDefault="008E509A" w:rsidP="008E509A">
      <w:pPr>
        <w:ind w:firstLine="360"/>
        <w:jc w:val="both"/>
        <w:rPr>
          <w:rFonts w:ascii="Times New Roman" w:hAnsi="Times New Roman" w:cs="Times New Roman"/>
          <w:sz w:val="24"/>
          <w:szCs w:val="24"/>
        </w:rPr>
      </w:pPr>
      <w:r w:rsidRPr="00D504DE">
        <w:rPr>
          <w:rFonts w:ascii="Times New Roman" w:hAnsi="Times New Roman" w:cs="Times New Roman"/>
          <w:sz w:val="24"/>
          <w:szCs w:val="24"/>
        </w:rPr>
        <w:t>Vezano za postupke uklanjanja z</w:t>
      </w:r>
      <w:r w:rsidR="003850EE" w:rsidRPr="00D504DE">
        <w:rPr>
          <w:rFonts w:ascii="Times New Roman" w:hAnsi="Times New Roman" w:cs="Times New Roman"/>
          <w:sz w:val="24"/>
          <w:szCs w:val="24"/>
        </w:rPr>
        <w:t>aprimljeno je 298 zahtjeva za uklanjanje</w:t>
      </w:r>
      <w:r w:rsidR="00CE7FFB" w:rsidRPr="00D504DE">
        <w:rPr>
          <w:rFonts w:ascii="Times New Roman" w:hAnsi="Times New Roman" w:cs="Times New Roman"/>
          <w:sz w:val="24"/>
          <w:szCs w:val="24"/>
        </w:rPr>
        <w:t xml:space="preserve"> te je i</w:t>
      </w:r>
      <w:r w:rsidR="003850EE" w:rsidRPr="00D504DE">
        <w:rPr>
          <w:rFonts w:ascii="Times New Roman" w:hAnsi="Times New Roman" w:cs="Times New Roman"/>
          <w:sz w:val="24"/>
          <w:szCs w:val="24"/>
        </w:rPr>
        <w:t>zdano 5</w:t>
      </w:r>
      <w:r w:rsidR="00F92F04" w:rsidRPr="00D504DE">
        <w:rPr>
          <w:rFonts w:ascii="Times New Roman" w:hAnsi="Times New Roman" w:cs="Times New Roman"/>
          <w:sz w:val="24"/>
          <w:szCs w:val="24"/>
        </w:rPr>
        <w:t>6</w:t>
      </w:r>
      <w:r w:rsidR="003850EE" w:rsidRPr="00D504DE">
        <w:rPr>
          <w:rFonts w:ascii="Times New Roman" w:hAnsi="Times New Roman" w:cs="Times New Roman"/>
          <w:sz w:val="24"/>
          <w:szCs w:val="24"/>
        </w:rPr>
        <w:t xml:space="preserve"> akata Ministarstva</w:t>
      </w:r>
      <w:r w:rsidR="00CE7FFB" w:rsidRPr="00D504DE">
        <w:rPr>
          <w:rFonts w:ascii="Times New Roman" w:hAnsi="Times New Roman" w:cs="Times New Roman"/>
          <w:sz w:val="24"/>
          <w:szCs w:val="24"/>
        </w:rPr>
        <w:t xml:space="preserve">. </w:t>
      </w:r>
      <w:r w:rsidR="003850EE" w:rsidRPr="00D504DE">
        <w:rPr>
          <w:rFonts w:ascii="Times New Roman" w:hAnsi="Times New Roman" w:cs="Times New Roman"/>
          <w:sz w:val="24"/>
          <w:szCs w:val="24"/>
        </w:rPr>
        <w:t xml:space="preserve">Fond za obnovu uklonio </w:t>
      </w:r>
      <w:r w:rsidRPr="00D504DE">
        <w:rPr>
          <w:rFonts w:ascii="Times New Roman" w:hAnsi="Times New Roman" w:cs="Times New Roman"/>
          <w:sz w:val="24"/>
          <w:szCs w:val="24"/>
        </w:rPr>
        <w:t xml:space="preserve">je </w:t>
      </w:r>
      <w:r w:rsidR="003850EE" w:rsidRPr="00D504DE">
        <w:rPr>
          <w:rFonts w:ascii="Times New Roman" w:hAnsi="Times New Roman" w:cs="Times New Roman"/>
          <w:sz w:val="24"/>
          <w:szCs w:val="24"/>
        </w:rPr>
        <w:t>20 obiteljskih kuća</w:t>
      </w:r>
      <w:r w:rsidRPr="00D504DE">
        <w:rPr>
          <w:rFonts w:ascii="Times New Roman" w:hAnsi="Times New Roman" w:cs="Times New Roman"/>
          <w:sz w:val="24"/>
          <w:szCs w:val="24"/>
        </w:rPr>
        <w:t xml:space="preserve"> </w:t>
      </w:r>
      <w:r w:rsidR="003850EE" w:rsidRPr="00D504DE">
        <w:rPr>
          <w:rFonts w:ascii="Times New Roman" w:hAnsi="Times New Roman" w:cs="Times New Roman"/>
          <w:sz w:val="24"/>
          <w:szCs w:val="24"/>
        </w:rPr>
        <w:t>(vrijednost ugovorenih radova iznosi 886.060,00 kn).</w:t>
      </w:r>
    </w:p>
    <w:p w14:paraId="1038A72D" w14:textId="45B5C07E" w:rsidR="003850EE" w:rsidRPr="00D504DE" w:rsidRDefault="003850EE" w:rsidP="00787E38">
      <w:pPr>
        <w:jc w:val="both"/>
        <w:rPr>
          <w:rFonts w:ascii="Times New Roman" w:hAnsi="Times New Roman" w:cs="Times New Roman"/>
          <w:sz w:val="24"/>
          <w:szCs w:val="24"/>
        </w:rPr>
      </w:pPr>
    </w:p>
    <w:p w14:paraId="7717865E" w14:textId="7D5C646C" w:rsidR="00485DCE" w:rsidRPr="00D504DE" w:rsidRDefault="008E509A" w:rsidP="008E509A">
      <w:pPr>
        <w:ind w:firstLine="360"/>
        <w:jc w:val="both"/>
        <w:rPr>
          <w:rFonts w:ascii="Times New Roman" w:hAnsi="Times New Roman" w:cs="Times New Roman"/>
          <w:sz w:val="24"/>
          <w:szCs w:val="24"/>
        </w:rPr>
      </w:pPr>
      <w:r w:rsidRPr="00D504DE">
        <w:rPr>
          <w:rFonts w:ascii="Times New Roman" w:hAnsi="Times New Roman" w:cs="Times New Roman"/>
          <w:sz w:val="24"/>
          <w:szCs w:val="24"/>
        </w:rPr>
        <w:t>Vezano za izgradnju zamjenskih obiteljskih kuća z</w:t>
      </w:r>
      <w:r w:rsidR="00F45679" w:rsidRPr="00D504DE">
        <w:rPr>
          <w:rFonts w:ascii="Times New Roman" w:hAnsi="Times New Roman" w:cs="Times New Roman"/>
          <w:sz w:val="24"/>
          <w:szCs w:val="24"/>
        </w:rPr>
        <w:t xml:space="preserve">aprimljeno je </w:t>
      </w:r>
      <w:r w:rsidR="00174643" w:rsidRPr="00D504DE">
        <w:rPr>
          <w:rFonts w:ascii="Times New Roman" w:hAnsi="Times New Roman" w:cs="Times New Roman"/>
          <w:sz w:val="24"/>
          <w:szCs w:val="24"/>
        </w:rPr>
        <w:t>155 zahtjeva za izgradnju zamjenskih obiteljskih kuća</w:t>
      </w:r>
      <w:r w:rsidR="00CE7FFB" w:rsidRPr="00D504DE">
        <w:rPr>
          <w:rFonts w:ascii="Times New Roman" w:hAnsi="Times New Roman" w:cs="Times New Roman"/>
          <w:sz w:val="24"/>
          <w:szCs w:val="24"/>
        </w:rPr>
        <w:t xml:space="preserve"> te je i</w:t>
      </w:r>
      <w:r w:rsidR="00174643" w:rsidRPr="00D504DE">
        <w:rPr>
          <w:rFonts w:ascii="Times New Roman" w:hAnsi="Times New Roman" w:cs="Times New Roman"/>
          <w:sz w:val="24"/>
          <w:szCs w:val="24"/>
        </w:rPr>
        <w:t>zdano 20 akata Ministarstva</w:t>
      </w:r>
      <w:r w:rsidR="00CE7FFB" w:rsidRPr="00D504DE">
        <w:rPr>
          <w:rFonts w:ascii="Times New Roman" w:hAnsi="Times New Roman" w:cs="Times New Roman"/>
          <w:sz w:val="24"/>
          <w:szCs w:val="24"/>
        </w:rPr>
        <w:t xml:space="preserve">. </w:t>
      </w:r>
      <w:r w:rsidR="00485DCE" w:rsidRPr="00D504DE">
        <w:rPr>
          <w:rFonts w:ascii="Times New Roman" w:hAnsi="Times New Roman" w:cs="Times New Roman"/>
          <w:sz w:val="24"/>
          <w:szCs w:val="24"/>
        </w:rPr>
        <w:t xml:space="preserve">Vezano uz izgradnju zamjenskih obiteljskih kuća, Fond za obnovu ugovorio je usluge ovlaštenih geodeta i </w:t>
      </w:r>
      <w:proofErr w:type="spellStart"/>
      <w:r w:rsidR="00485DCE" w:rsidRPr="00D504DE">
        <w:rPr>
          <w:rFonts w:ascii="Times New Roman" w:hAnsi="Times New Roman" w:cs="Times New Roman"/>
          <w:sz w:val="24"/>
          <w:szCs w:val="24"/>
        </w:rPr>
        <w:t>geotehničara</w:t>
      </w:r>
      <w:proofErr w:type="spellEnd"/>
      <w:r w:rsidR="00485DCE" w:rsidRPr="00D504DE">
        <w:rPr>
          <w:rFonts w:ascii="Times New Roman" w:hAnsi="Times New Roman" w:cs="Times New Roman"/>
          <w:sz w:val="24"/>
          <w:szCs w:val="24"/>
        </w:rPr>
        <w:t xml:space="preserve"> potrebnih za projektiranje zamjenskih obiteljskih kuća za 8 lokacija.</w:t>
      </w:r>
    </w:p>
    <w:p w14:paraId="5920C182" w14:textId="3AAA08DE" w:rsidR="00787E38" w:rsidRPr="00D504DE" w:rsidRDefault="00787E38" w:rsidP="00787E38">
      <w:pPr>
        <w:jc w:val="both"/>
        <w:rPr>
          <w:rFonts w:ascii="Times New Roman" w:hAnsi="Times New Roman" w:cs="Times New Roman"/>
          <w:sz w:val="24"/>
          <w:szCs w:val="24"/>
        </w:rPr>
      </w:pPr>
    </w:p>
    <w:p w14:paraId="475B3B29" w14:textId="76646EF6" w:rsidR="00715FBA" w:rsidRPr="00D504DE" w:rsidRDefault="00715FBA" w:rsidP="00715FBA">
      <w:pPr>
        <w:pStyle w:val="ListParagraph"/>
        <w:numPr>
          <w:ilvl w:val="0"/>
          <w:numId w:val="22"/>
        </w:numPr>
        <w:jc w:val="both"/>
        <w:rPr>
          <w:rFonts w:ascii="Times New Roman" w:hAnsi="Times New Roman" w:cs="Times New Roman"/>
          <w:sz w:val="24"/>
          <w:szCs w:val="24"/>
        </w:rPr>
      </w:pPr>
      <w:r w:rsidRPr="00D504DE">
        <w:rPr>
          <w:rFonts w:ascii="Times New Roman" w:hAnsi="Times New Roman" w:cs="Times New Roman"/>
          <w:sz w:val="24"/>
          <w:szCs w:val="24"/>
        </w:rPr>
        <w:t>SLOŽENOST ZAHTJEV</w:t>
      </w:r>
      <w:r w:rsidR="0080120B" w:rsidRPr="00D504DE">
        <w:rPr>
          <w:rFonts w:ascii="Times New Roman" w:hAnsi="Times New Roman" w:cs="Times New Roman"/>
          <w:sz w:val="24"/>
          <w:szCs w:val="24"/>
        </w:rPr>
        <w:t>A</w:t>
      </w:r>
      <w:r w:rsidRPr="00D504DE">
        <w:rPr>
          <w:rFonts w:ascii="Times New Roman" w:hAnsi="Times New Roman" w:cs="Times New Roman"/>
          <w:sz w:val="24"/>
          <w:szCs w:val="24"/>
        </w:rPr>
        <w:t xml:space="preserve"> I POSTUPANJE</w:t>
      </w:r>
    </w:p>
    <w:p w14:paraId="2A244943" w14:textId="77777777" w:rsidR="00715FBA" w:rsidRPr="00D504DE" w:rsidRDefault="00715FBA" w:rsidP="00787E38">
      <w:pPr>
        <w:jc w:val="both"/>
        <w:rPr>
          <w:rFonts w:ascii="Times New Roman" w:hAnsi="Times New Roman" w:cs="Times New Roman"/>
          <w:sz w:val="24"/>
          <w:szCs w:val="24"/>
        </w:rPr>
      </w:pPr>
    </w:p>
    <w:p w14:paraId="20B638BF" w14:textId="5BE938BA" w:rsidR="00C46056" w:rsidRPr="00D504DE" w:rsidRDefault="002B5682" w:rsidP="0080120B">
      <w:pPr>
        <w:ind w:firstLine="360"/>
        <w:jc w:val="both"/>
        <w:rPr>
          <w:rFonts w:ascii="Times New Roman" w:hAnsi="Times New Roman" w:cs="Times New Roman"/>
          <w:sz w:val="24"/>
          <w:szCs w:val="24"/>
        </w:rPr>
      </w:pPr>
      <w:r w:rsidRPr="00D504DE">
        <w:rPr>
          <w:rFonts w:ascii="Times New Roman" w:hAnsi="Times New Roman" w:cs="Times New Roman"/>
          <w:sz w:val="24"/>
          <w:szCs w:val="24"/>
        </w:rPr>
        <w:t>U odnosu na navod predlagatelja da je postupak prikupljanja dokumentacije dug i kompliciran te da građani nisu bili u stanju podnijeti zahtjev</w:t>
      </w:r>
      <w:r w:rsidR="0080120B" w:rsidRPr="00D504DE">
        <w:rPr>
          <w:rFonts w:ascii="Times New Roman" w:hAnsi="Times New Roman" w:cs="Times New Roman"/>
          <w:sz w:val="24"/>
          <w:szCs w:val="24"/>
        </w:rPr>
        <w:t>e</w:t>
      </w:r>
      <w:r w:rsidRPr="00D504DE">
        <w:rPr>
          <w:rFonts w:ascii="Times New Roman" w:hAnsi="Times New Roman" w:cs="Times New Roman"/>
          <w:sz w:val="24"/>
          <w:szCs w:val="24"/>
        </w:rPr>
        <w:t xml:space="preserve"> </w:t>
      </w:r>
      <w:r w:rsidR="00C46056" w:rsidRPr="00D504DE">
        <w:rPr>
          <w:rFonts w:ascii="Times New Roman" w:hAnsi="Times New Roman" w:cs="Times New Roman"/>
          <w:sz w:val="24"/>
          <w:szCs w:val="24"/>
        </w:rPr>
        <w:t xml:space="preserve">zbog čega su organizirani </w:t>
      </w:r>
      <w:r w:rsidR="0080120B" w:rsidRPr="00D504DE">
        <w:rPr>
          <w:rFonts w:ascii="Times New Roman" w:hAnsi="Times New Roman" w:cs="Times New Roman"/>
          <w:sz w:val="24"/>
          <w:szCs w:val="24"/>
        </w:rPr>
        <w:t xml:space="preserve">čak i </w:t>
      </w:r>
      <w:r w:rsidR="00C46056" w:rsidRPr="00D504DE">
        <w:rPr>
          <w:rFonts w:ascii="Times New Roman" w:hAnsi="Times New Roman" w:cs="Times New Roman"/>
          <w:sz w:val="24"/>
          <w:szCs w:val="24"/>
        </w:rPr>
        <w:t xml:space="preserve">timovi koji su im pomagali, ukazuje se da </w:t>
      </w:r>
      <w:r w:rsidR="0080120B" w:rsidRPr="00D504DE">
        <w:rPr>
          <w:rFonts w:ascii="Times New Roman" w:hAnsi="Times New Roman" w:cs="Times New Roman"/>
          <w:sz w:val="24"/>
          <w:szCs w:val="24"/>
        </w:rPr>
        <w:t xml:space="preserve">je </w:t>
      </w:r>
      <w:r w:rsidR="00C46056" w:rsidRPr="00D504DE">
        <w:rPr>
          <w:rFonts w:ascii="Times New Roman" w:hAnsi="Times New Roman" w:cs="Times New Roman"/>
          <w:sz w:val="24"/>
          <w:szCs w:val="24"/>
        </w:rPr>
        <w:t xml:space="preserve">temeljna svrha državnih službenika da budu u službi građana te su u tu svrhu uspostavljeni izmješteni i mobilni uredi Ministarstva za pružanje pravne pomoći i zaprimanje zahtjeva za obnovu u kojima su službenici Ministarstva zaprimili preko 10.000 zahtjeva kojom prilikom je pružena pravna pomoć i građanima su dane sve tražene informacije. Dva su mobilna tima </w:t>
      </w:r>
      <w:r w:rsidR="0080120B" w:rsidRPr="00D504DE">
        <w:rPr>
          <w:rFonts w:ascii="Times New Roman" w:hAnsi="Times New Roman" w:cs="Times New Roman"/>
          <w:sz w:val="24"/>
          <w:szCs w:val="24"/>
        </w:rPr>
        <w:t xml:space="preserve">te izmješteni uredi u Hrvatskoj Kostajnici i Lekeniku </w:t>
      </w:r>
      <w:r w:rsidR="00C46056" w:rsidRPr="00D504DE">
        <w:rPr>
          <w:rFonts w:ascii="Times New Roman" w:hAnsi="Times New Roman" w:cs="Times New Roman"/>
          <w:sz w:val="24"/>
          <w:szCs w:val="24"/>
        </w:rPr>
        <w:t xml:space="preserve">do 1. lipnja 2021. zaprimala zahtjeve i pružala pravnu pomoć na području Sisačko-moslavačke i Karlovačke županije. Izmješteni uredi u Sisku, Petrinji i Glini i dalje nastavljaju s radom te je u Petrinji uspostavljen Centar za obnovu Banovine gdje su građanima na raspolaganju službenici svih tijela koji sudjeluju u postupku obnove - službenici Ministarstva, </w:t>
      </w:r>
      <w:r w:rsidR="00BB19C4" w:rsidRPr="00D504DE">
        <w:rPr>
          <w:rFonts w:ascii="Times New Roman" w:hAnsi="Times New Roman" w:cs="Times New Roman"/>
          <w:sz w:val="24"/>
          <w:szCs w:val="24"/>
        </w:rPr>
        <w:t>Središnjeg državnog ureda</w:t>
      </w:r>
      <w:r w:rsidR="00C46056" w:rsidRPr="00D504DE">
        <w:rPr>
          <w:rFonts w:ascii="Times New Roman" w:hAnsi="Times New Roman" w:cs="Times New Roman"/>
          <w:sz w:val="24"/>
          <w:szCs w:val="24"/>
        </w:rPr>
        <w:t xml:space="preserve"> i Ministarstva poljoprivrede.</w:t>
      </w:r>
    </w:p>
    <w:p w14:paraId="09ABB8A5" w14:textId="77777777" w:rsidR="00C46056" w:rsidRPr="00D504DE" w:rsidRDefault="00C46056" w:rsidP="00C46056">
      <w:pPr>
        <w:jc w:val="both"/>
        <w:rPr>
          <w:rFonts w:ascii="Times New Roman" w:hAnsi="Times New Roman" w:cs="Times New Roman"/>
          <w:sz w:val="24"/>
          <w:szCs w:val="24"/>
        </w:rPr>
      </w:pPr>
    </w:p>
    <w:p w14:paraId="54B8B3CE" w14:textId="63F7F095" w:rsidR="0080120B" w:rsidRPr="00D504DE" w:rsidRDefault="00C46056" w:rsidP="0080120B">
      <w:pPr>
        <w:ind w:firstLine="360"/>
        <w:jc w:val="both"/>
        <w:rPr>
          <w:rFonts w:ascii="Times New Roman" w:hAnsi="Times New Roman" w:cs="Times New Roman"/>
          <w:sz w:val="24"/>
          <w:szCs w:val="24"/>
        </w:rPr>
      </w:pPr>
      <w:r w:rsidRPr="00D504DE">
        <w:rPr>
          <w:rFonts w:ascii="Times New Roman" w:hAnsi="Times New Roman" w:cs="Times New Roman"/>
          <w:sz w:val="24"/>
          <w:szCs w:val="24"/>
        </w:rPr>
        <w:t>Nada</w:t>
      </w:r>
      <w:r w:rsidR="0080120B" w:rsidRPr="00D504DE">
        <w:rPr>
          <w:rFonts w:ascii="Times New Roman" w:hAnsi="Times New Roman" w:cs="Times New Roman"/>
          <w:sz w:val="24"/>
          <w:szCs w:val="24"/>
        </w:rPr>
        <w:t>l</w:t>
      </w:r>
      <w:r w:rsidRPr="00D504DE">
        <w:rPr>
          <w:rFonts w:ascii="Times New Roman" w:hAnsi="Times New Roman" w:cs="Times New Roman"/>
          <w:sz w:val="24"/>
          <w:szCs w:val="24"/>
        </w:rPr>
        <w:t xml:space="preserve">je, s ciljem pružanja pravne pomoći građanima s područja Grada Zagreba, </w:t>
      </w:r>
      <w:r w:rsidRPr="00D504DE">
        <w:rPr>
          <w:rFonts w:ascii="Times New Roman" w:hAnsi="Times New Roman" w:cs="Times New Roman"/>
          <w:bCs/>
          <w:sz w:val="24"/>
          <w:szCs w:val="24"/>
        </w:rPr>
        <w:t xml:space="preserve">Krapinsko-zagorske županije, Zagrebačke županije, Sisačko-moslavačke županije i Karlovačke županije </w:t>
      </w:r>
      <w:r w:rsidRPr="00D504DE">
        <w:rPr>
          <w:rFonts w:ascii="Times New Roman" w:hAnsi="Times New Roman" w:cs="Times New Roman"/>
          <w:sz w:val="24"/>
          <w:szCs w:val="24"/>
        </w:rPr>
        <w:t>uspostavljen je 15. ožujka 2021. Informativni centar Obnova u Zagrebu, Ulica kneza Mislava 2. U izmještenim uredima je od nj</w:t>
      </w:r>
      <w:r w:rsidR="0080120B" w:rsidRPr="00D504DE">
        <w:rPr>
          <w:rFonts w:ascii="Times New Roman" w:hAnsi="Times New Roman" w:cs="Times New Roman"/>
          <w:sz w:val="24"/>
          <w:szCs w:val="24"/>
        </w:rPr>
        <w:t>ihove</w:t>
      </w:r>
      <w:r w:rsidRPr="00D504DE">
        <w:rPr>
          <w:rFonts w:ascii="Times New Roman" w:hAnsi="Times New Roman" w:cs="Times New Roman"/>
          <w:sz w:val="24"/>
          <w:szCs w:val="24"/>
        </w:rPr>
        <w:t xml:space="preserve"> uspostav</w:t>
      </w:r>
      <w:r w:rsidR="0080120B" w:rsidRPr="00D504DE">
        <w:rPr>
          <w:rFonts w:ascii="Times New Roman" w:hAnsi="Times New Roman" w:cs="Times New Roman"/>
          <w:sz w:val="24"/>
          <w:szCs w:val="24"/>
        </w:rPr>
        <w:t>e</w:t>
      </w:r>
      <w:r w:rsidRPr="00D504DE">
        <w:rPr>
          <w:rFonts w:ascii="Times New Roman" w:hAnsi="Times New Roman" w:cs="Times New Roman"/>
          <w:sz w:val="24"/>
          <w:szCs w:val="24"/>
        </w:rPr>
        <w:t xml:space="preserve"> pružana administrativna i pravna pomoć </w:t>
      </w:r>
      <w:r w:rsidR="0080120B" w:rsidRPr="00D504DE">
        <w:rPr>
          <w:rFonts w:ascii="Times New Roman" w:hAnsi="Times New Roman" w:cs="Times New Roman"/>
          <w:sz w:val="24"/>
          <w:szCs w:val="24"/>
        </w:rPr>
        <w:t xml:space="preserve">za </w:t>
      </w:r>
      <w:r w:rsidRPr="00D504DE">
        <w:rPr>
          <w:rFonts w:ascii="Times New Roman" w:hAnsi="Times New Roman" w:cs="Times New Roman"/>
          <w:sz w:val="24"/>
          <w:szCs w:val="24"/>
        </w:rPr>
        <w:t>preko 10</w:t>
      </w:r>
      <w:r w:rsidR="0080120B" w:rsidRPr="00D504DE">
        <w:rPr>
          <w:rFonts w:ascii="Times New Roman" w:hAnsi="Times New Roman" w:cs="Times New Roman"/>
          <w:sz w:val="24"/>
          <w:szCs w:val="24"/>
        </w:rPr>
        <w:t>.</w:t>
      </w:r>
      <w:r w:rsidRPr="00D504DE">
        <w:rPr>
          <w:rFonts w:ascii="Times New Roman" w:hAnsi="Times New Roman" w:cs="Times New Roman"/>
          <w:sz w:val="24"/>
          <w:szCs w:val="24"/>
        </w:rPr>
        <w:t>000 stran</w:t>
      </w:r>
      <w:r w:rsidR="0080120B" w:rsidRPr="00D504DE">
        <w:rPr>
          <w:rFonts w:ascii="Times New Roman" w:hAnsi="Times New Roman" w:cs="Times New Roman"/>
          <w:sz w:val="24"/>
          <w:szCs w:val="24"/>
        </w:rPr>
        <w:t>a</w:t>
      </w:r>
      <w:r w:rsidRPr="00D504DE">
        <w:rPr>
          <w:rFonts w:ascii="Times New Roman" w:hAnsi="Times New Roman" w:cs="Times New Roman"/>
          <w:sz w:val="24"/>
          <w:szCs w:val="24"/>
        </w:rPr>
        <w:t xml:space="preserve">ka te </w:t>
      </w:r>
      <w:r w:rsidR="0080120B" w:rsidRPr="00D504DE">
        <w:rPr>
          <w:rFonts w:ascii="Times New Roman" w:hAnsi="Times New Roman" w:cs="Times New Roman"/>
          <w:sz w:val="24"/>
          <w:szCs w:val="24"/>
        </w:rPr>
        <w:t xml:space="preserve">je </w:t>
      </w:r>
      <w:r w:rsidRPr="00D504DE">
        <w:rPr>
          <w:rFonts w:ascii="Times New Roman" w:hAnsi="Times New Roman" w:cs="Times New Roman"/>
          <w:sz w:val="24"/>
          <w:szCs w:val="24"/>
        </w:rPr>
        <w:t xml:space="preserve">ovakvim uspostavljanjem informativnih i mobilnih ureda na područjima pogođenim potresima, Ministarstvo pokazalo da njegove stručne službe mogu građanima „doći na vrata“ i pomoći im u rješavanju njihovih pitanja. </w:t>
      </w:r>
    </w:p>
    <w:p w14:paraId="64536F3A" w14:textId="77777777" w:rsidR="0080120B" w:rsidRPr="00D504DE" w:rsidRDefault="0080120B" w:rsidP="0080120B">
      <w:pPr>
        <w:ind w:firstLine="360"/>
        <w:jc w:val="both"/>
        <w:rPr>
          <w:rFonts w:ascii="Times New Roman" w:hAnsi="Times New Roman" w:cs="Times New Roman"/>
          <w:sz w:val="24"/>
          <w:szCs w:val="24"/>
        </w:rPr>
      </w:pPr>
    </w:p>
    <w:p w14:paraId="6340D8FB" w14:textId="08A20AEB" w:rsidR="00C46056" w:rsidRPr="00D504DE" w:rsidRDefault="00C46056" w:rsidP="0080120B">
      <w:pPr>
        <w:ind w:firstLine="360"/>
        <w:jc w:val="both"/>
        <w:rPr>
          <w:rFonts w:ascii="Times New Roman" w:hAnsi="Times New Roman" w:cs="Times New Roman"/>
          <w:sz w:val="24"/>
          <w:szCs w:val="24"/>
        </w:rPr>
      </w:pPr>
      <w:r w:rsidRPr="00D504DE">
        <w:rPr>
          <w:rFonts w:ascii="Times New Roman" w:hAnsi="Times New Roman" w:cs="Times New Roman"/>
          <w:sz w:val="24"/>
          <w:szCs w:val="24"/>
        </w:rPr>
        <w:t>Također, kako bi građanima što više olakšali sve administrativne korake u procesu obnove uspostavljena je i digitalna usluga e</w:t>
      </w:r>
      <w:r w:rsidR="00B800F6" w:rsidRPr="00D504DE">
        <w:rPr>
          <w:rFonts w:ascii="Times New Roman" w:hAnsi="Times New Roman" w:cs="Times New Roman"/>
          <w:sz w:val="24"/>
          <w:szCs w:val="24"/>
        </w:rPr>
        <w:t>-</w:t>
      </w:r>
      <w:r w:rsidRPr="00D504DE">
        <w:rPr>
          <w:rFonts w:ascii="Times New Roman" w:hAnsi="Times New Roman" w:cs="Times New Roman"/>
          <w:sz w:val="24"/>
          <w:szCs w:val="24"/>
        </w:rPr>
        <w:t xml:space="preserve">Obnova. Ova </w:t>
      </w:r>
      <w:r w:rsidR="0080120B" w:rsidRPr="00D504DE">
        <w:rPr>
          <w:rFonts w:ascii="Times New Roman" w:hAnsi="Times New Roman" w:cs="Times New Roman"/>
          <w:sz w:val="24"/>
          <w:szCs w:val="24"/>
        </w:rPr>
        <w:t xml:space="preserve">je </w:t>
      </w:r>
      <w:r w:rsidRPr="00D504DE">
        <w:rPr>
          <w:rFonts w:ascii="Times New Roman" w:hAnsi="Times New Roman" w:cs="Times New Roman"/>
          <w:sz w:val="24"/>
          <w:szCs w:val="24"/>
        </w:rPr>
        <w:t xml:space="preserve">usluga uspostavljena u sklopu portala e-Građani kojoj se može pristupiti korištenjem raznih vjerodajnica kao što su elektronička osobna iskaznica, pristupni uređaji koje koriste većina banaka u Republici Hrvatskoj, digitalni certifikati FINA-e, AKD-a itd. Na taj se način građanima omogućava da digitalno na jednom mjestu podnesu zahtjev te stoga nisu u obvezi fizički obilaziti urede tijela državne uprave. </w:t>
      </w:r>
    </w:p>
    <w:p w14:paraId="69D48458" w14:textId="18E626B9" w:rsidR="00C46056" w:rsidRPr="00D504DE" w:rsidRDefault="00C46056" w:rsidP="00C46056">
      <w:pPr>
        <w:jc w:val="both"/>
        <w:rPr>
          <w:rFonts w:ascii="Times New Roman" w:hAnsi="Times New Roman" w:cs="Times New Roman"/>
          <w:sz w:val="24"/>
          <w:szCs w:val="24"/>
        </w:rPr>
      </w:pPr>
    </w:p>
    <w:p w14:paraId="72A785BB" w14:textId="08FC0F23" w:rsidR="00C46056" w:rsidRPr="00D504DE" w:rsidRDefault="0080120B" w:rsidP="0080120B">
      <w:pPr>
        <w:ind w:firstLine="360"/>
        <w:jc w:val="both"/>
        <w:rPr>
          <w:rFonts w:ascii="Times New Roman" w:hAnsi="Times New Roman" w:cs="Times New Roman"/>
          <w:sz w:val="24"/>
          <w:szCs w:val="24"/>
        </w:rPr>
      </w:pPr>
      <w:r w:rsidRPr="00D504DE">
        <w:rPr>
          <w:rFonts w:ascii="Times New Roman" w:hAnsi="Times New Roman" w:cs="Times New Roman"/>
          <w:sz w:val="24"/>
          <w:szCs w:val="24"/>
        </w:rPr>
        <w:t>Bitno</w:t>
      </w:r>
      <w:r w:rsidR="00C46056" w:rsidRPr="00D504DE">
        <w:rPr>
          <w:rFonts w:ascii="Times New Roman" w:hAnsi="Times New Roman" w:cs="Times New Roman"/>
          <w:sz w:val="24"/>
          <w:szCs w:val="24"/>
        </w:rPr>
        <w:t xml:space="preserve"> </w:t>
      </w:r>
      <w:r w:rsidRPr="00D504DE">
        <w:rPr>
          <w:rFonts w:ascii="Times New Roman" w:hAnsi="Times New Roman" w:cs="Times New Roman"/>
          <w:sz w:val="24"/>
          <w:szCs w:val="24"/>
        </w:rPr>
        <w:t xml:space="preserve">je </w:t>
      </w:r>
      <w:r w:rsidR="00C46056" w:rsidRPr="00D504DE">
        <w:rPr>
          <w:rFonts w:ascii="Times New Roman" w:hAnsi="Times New Roman" w:cs="Times New Roman"/>
          <w:sz w:val="24"/>
          <w:szCs w:val="24"/>
        </w:rPr>
        <w:t>za istaknuti da Ministarstvo po službenoj dužnosti u tijeku postupka prikuplja svu potrebnu dokumentaciju od drugih javnopravnih tijela te građani uz zahtjev ne moraju podnositi nikakvu dokumentaciju o ispravama kojima raspolažu državna tijela. Također, informacije o obnovi i zahtjevima mogu se dobiti svakodnevno na telefon</w:t>
      </w:r>
      <w:r w:rsidR="00715FBA" w:rsidRPr="00D504DE">
        <w:rPr>
          <w:rFonts w:ascii="Times New Roman" w:hAnsi="Times New Roman" w:cs="Times New Roman"/>
          <w:sz w:val="24"/>
          <w:szCs w:val="24"/>
        </w:rPr>
        <w:t xml:space="preserve"> </w:t>
      </w:r>
      <w:r w:rsidR="00C46056" w:rsidRPr="00D504DE">
        <w:rPr>
          <w:rFonts w:ascii="Times New Roman" w:hAnsi="Times New Roman" w:cs="Times New Roman"/>
          <w:sz w:val="24"/>
          <w:szCs w:val="24"/>
        </w:rPr>
        <w:t xml:space="preserve">01/3782 117 </w:t>
      </w:r>
      <w:r w:rsidRPr="00D504DE">
        <w:rPr>
          <w:rFonts w:ascii="Times New Roman" w:hAnsi="Times New Roman" w:cs="Times New Roman"/>
          <w:sz w:val="24"/>
          <w:szCs w:val="24"/>
        </w:rPr>
        <w:t>kao i</w:t>
      </w:r>
      <w:r w:rsidR="00C46056" w:rsidRPr="00D504DE">
        <w:rPr>
          <w:rFonts w:ascii="Times New Roman" w:hAnsi="Times New Roman" w:cs="Times New Roman"/>
          <w:sz w:val="24"/>
          <w:szCs w:val="24"/>
        </w:rPr>
        <w:t xml:space="preserve"> putem e-pošte:</w:t>
      </w:r>
      <w:r w:rsidR="00715FBA" w:rsidRPr="00D504DE">
        <w:rPr>
          <w:rFonts w:ascii="Times New Roman" w:hAnsi="Times New Roman" w:cs="Times New Roman"/>
          <w:sz w:val="24"/>
          <w:szCs w:val="24"/>
        </w:rPr>
        <w:t xml:space="preserve"> </w:t>
      </w:r>
      <w:hyperlink r:id="rId13" w:history="1">
        <w:r w:rsidR="00715FBA" w:rsidRPr="00D504DE">
          <w:rPr>
            <w:rStyle w:val="Hyperlink"/>
            <w:rFonts w:ascii="Times New Roman" w:hAnsi="Times New Roman" w:cs="Times New Roman"/>
            <w:sz w:val="24"/>
            <w:szCs w:val="24"/>
          </w:rPr>
          <w:t>potres@mpgi.hr</w:t>
        </w:r>
      </w:hyperlink>
      <w:r w:rsidR="00715FBA" w:rsidRPr="00D504DE">
        <w:rPr>
          <w:rFonts w:ascii="Times New Roman" w:hAnsi="Times New Roman" w:cs="Times New Roman"/>
          <w:sz w:val="24"/>
          <w:szCs w:val="24"/>
        </w:rPr>
        <w:t xml:space="preserve"> </w:t>
      </w:r>
      <w:r w:rsidR="00C46056" w:rsidRPr="00D504DE">
        <w:rPr>
          <w:rFonts w:ascii="Times New Roman" w:hAnsi="Times New Roman" w:cs="Times New Roman"/>
          <w:sz w:val="24"/>
          <w:szCs w:val="24"/>
        </w:rPr>
        <w:t xml:space="preserve">(od 1.2.2021. do </w:t>
      </w:r>
      <w:r w:rsidR="00F445D3" w:rsidRPr="00D504DE">
        <w:rPr>
          <w:rFonts w:ascii="Times New Roman" w:hAnsi="Times New Roman" w:cs="Times New Roman"/>
          <w:sz w:val="24"/>
          <w:szCs w:val="24"/>
        </w:rPr>
        <w:t>31</w:t>
      </w:r>
      <w:r w:rsidR="00C46056" w:rsidRPr="00D504DE">
        <w:rPr>
          <w:rFonts w:ascii="Times New Roman" w:hAnsi="Times New Roman" w:cs="Times New Roman"/>
          <w:sz w:val="24"/>
          <w:szCs w:val="24"/>
        </w:rPr>
        <w:t>.</w:t>
      </w:r>
      <w:r w:rsidR="00F445D3" w:rsidRPr="00D504DE">
        <w:rPr>
          <w:rFonts w:ascii="Times New Roman" w:hAnsi="Times New Roman" w:cs="Times New Roman"/>
          <w:sz w:val="24"/>
          <w:szCs w:val="24"/>
        </w:rPr>
        <w:t>1</w:t>
      </w:r>
      <w:r w:rsidR="00C46056" w:rsidRPr="00D504DE">
        <w:rPr>
          <w:rFonts w:ascii="Times New Roman" w:hAnsi="Times New Roman" w:cs="Times New Roman"/>
          <w:sz w:val="24"/>
          <w:szCs w:val="24"/>
        </w:rPr>
        <w:t>.202</w:t>
      </w:r>
      <w:r w:rsidR="00F445D3" w:rsidRPr="00D504DE">
        <w:rPr>
          <w:rFonts w:ascii="Times New Roman" w:hAnsi="Times New Roman" w:cs="Times New Roman"/>
          <w:sz w:val="24"/>
          <w:szCs w:val="24"/>
        </w:rPr>
        <w:t>2</w:t>
      </w:r>
      <w:r w:rsidR="00C46056" w:rsidRPr="00D504DE">
        <w:rPr>
          <w:rFonts w:ascii="Times New Roman" w:hAnsi="Times New Roman" w:cs="Times New Roman"/>
          <w:sz w:val="24"/>
          <w:szCs w:val="24"/>
        </w:rPr>
        <w:t xml:space="preserve">. zaprimljeno je i odgovoreno na ukupno </w:t>
      </w:r>
      <w:r w:rsidR="00F445D3" w:rsidRPr="00D504DE">
        <w:rPr>
          <w:rFonts w:ascii="Times New Roman" w:hAnsi="Times New Roman" w:cs="Times New Roman"/>
          <w:sz w:val="24"/>
          <w:szCs w:val="24"/>
        </w:rPr>
        <w:t>6.500</w:t>
      </w:r>
      <w:r w:rsidR="00C46056" w:rsidRPr="00D504DE">
        <w:rPr>
          <w:rFonts w:ascii="Times New Roman" w:hAnsi="Times New Roman" w:cs="Times New Roman"/>
          <w:sz w:val="24"/>
          <w:szCs w:val="24"/>
        </w:rPr>
        <w:t xml:space="preserve"> upita građana). </w:t>
      </w:r>
      <w:r w:rsidRPr="00D504DE">
        <w:rPr>
          <w:rFonts w:ascii="Times New Roman" w:hAnsi="Times New Roman" w:cs="Times New Roman"/>
          <w:sz w:val="24"/>
          <w:szCs w:val="24"/>
        </w:rPr>
        <w:t>Konačno</w:t>
      </w:r>
      <w:r w:rsidR="00C46056" w:rsidRPr="00D504DE">
        <w:rPr>
          <w:rFonts w:ascii="Times New Roman" w:hAnsi="Times New Roman" w:cs="Times New Roman"/>
          <w:sz w:val="24"/>
          <w:szCs w:val="24"/>
        </w:rPr>
        <w:t xml:space="preserve">, ukupno je </w:t>
      </w:r>
      <w:r w:rsidRPr="00D504DE">
        <w:rPr>
          <w:rFonts w:ascii="Times New Roman" w:hAnsi="Times New Roman" w:cs="Times New Roman"/>
          <w:sz w:val="24"/>
          <w:szCs w:val="24"/>
        </w:rPr>
        <w:t xml:space="preserve">pisanim putem </w:t>
      </w:r>
      <w:r w:rsidR="00C46056" w:rsidRPr="00D504DE">
        <w:rPr>
          <w:rFonts w:ascii="Times New Roman" w:hAnsi="Times New Roman" w:cs="Times New Roman"/>
          <w:sz w:val="24"/>
          <w:szCs w:val="24"/>
        </w:rPr>
        <w:t xml:space="preserve">odgovoreno na </w:t>
      </w:r>
      <w:r w:rsidR="00B37B0E" w:rsidRPr="00D504DE">
        <w:rPr>
          <w:rFonts w:ascii="Times New Roman" w:hAnsi="Times New Roman" w:cs="Times New Roman"/>
          <w:sz w:val="24"/>
          <w:szCs w:val="24"/>
        </w:rPr>
        <w:t>230</w:t>
      </w:r>
      <w:r w:rsidR="00C46056" w:rsidRPr="00D504DE">
        <w:rPr>
          <w:rFonts w:ascii="Times New Roman" w:hAnsi="Times New Roman" w:cs="Times New Roman"/>
          <w:sz w:val="24"/>
          <w:szCs w:val="24"/>
        </w:rPr>
        <w:t xml:space="preserve"> upita fizičkih i pravnih osoba. </w:t>
      </w:r>
    </w:p>
    <w:p w14:paraId="1FC25D35" w14:textId="1080B6D7" w:rsidR="00C46056" w:rsidRPr="00D504DE" w:rsidRDefault="00C46056" w:rsidP="00C46056">
      <w:pPr>
        <w:jc w:val="both"/>
        <w:rPr>
          <w:rFonts w:ascii="Times New Roman" w:hAnsi="Times New Roman" w:cs="Times New Roman"/>
          <w:sz w:val="24"/>
          <w:szCs w:val="24"/>
        </w:rPr>
      </w:pPr>
    </w:p>
    <w:p w14:paraId="0BA9C82C" w14:textId="71EABC03" w:rsidR="0066453D" w:rsidRPr="00D504DE" w:rsidRDefault="00B774E5" w:rsidP="008E509A">
      <w:pPr>
        <w:ind w:firstLine="360"/>
        <w:jc w:val="both"/>
        <w:rPr>
          <w:rFonts w:ascii="Times New Roman" w:hAnsi="Times New Roman" w:cs="Times New Roman"/>
          <w:sz w:val="24"/>
          <w:szCs w:val="24"/>
        </w:rPr>
      </w:pPr>
      <w:r w:rsidRPr="00D504DE">
        <w:rPr>
          <w:rFonts w:ascii="Times New Roman" w:hAnsi="Times New Roman" w:cs="Times New Roman"/>
          <w:sz w:val="24"/>
          <w:szCs w:val="24"/>
        </w:rPr>
        <w:lastRenderedPageBreak/>
        <w:t xml:space="preserve">Nadalje, </w:t>
      </w:r>
      <w:r w:rsidR="00B37B0E" w:rsidRPr="00D504DE">
        <w:rPr>
          <w:rFonts w:ascii="Times New Roman" w:hAnsi="Times New Roman" w:cs="Times New Roman"/>
          <w:sz w:val="24"/>
          <w:szCs w:val="24"/>
        </w:rPr>
        <w:t>predlagatelj</w:t>
      </w:r>
      <w:r w:rsidRPr="00D504DE">
        <w:rPr>
          <w:rFonts w:ascii="Times New Roman" w:hAnsi="Times New Roman" w:cs="Times New Roman"/>
          <w:sz w:val="24"/>
          <w:szCs w:val="24"/>
        </w:rPr>
        <w:t xml:space="preserve"> </w:t>
      </w:r>
      <w:r w:rsidR="001A44D5" w:rsidRPr="00D504DE">
        <w:rPr>
          <w:rFonts w:ascii="Times New Roman" w:hAnsi="Times New Roman" w:cs="Times New Roman"/>
          <w:sz w:val="24"/>
          <w:szCs w:val="24"/>
        </w:rPr>
        <w:t>navodi</w:t>
      </w:r>
      <w:r w:rsidR="00B37B0E" w:rsidRPr="00D504DE">
        <w:rPr>
          <w:rFonts w:ascii="Times New Roman" w:hAnsi="Times New Roman" w:cs="Times New Roman"/>
          <w:sz w:val="24"/>
          <w:szCs w:val="24"/>
        </w:rPr>
        <w:t xml:space="preserve"> da</w:t>
      </w:r>
      <w:r w:rsidR="0066453D" w:rsidRPr="00D504DE">
        <w:rPr>
          <w:rFonts w:ascii="Times New Roman" w:hAnsi="Times New Roman" w:cs="Times New Roman"/>
          <w:sz w:val="24"/>
          <w:szCs w:val="24"/>
        </w:rPr>
        <w:t xml:space="preserve"> se u slučajevima kada se </w:t>
      </w:r>
      <w:r w:rsidR="00210C7E" w:rsidRPr="00D504DE">
        <w:rPr>
          <w:rFonts w:ascii="Times New Roman" w:hAnsi="Times New Roman" w:cs="Times New Roman"/>
          <w:sz w:val="24"/>
          <w:szCs w:val="24"/>
        </w:rPr>
        <w:t xml:space="preserve">ne </w:t>
      </w:r>
      <w:r w:rsidR="0066453D" w:rsidRPr="00D504DE">
        <w:rPr>
          <w:rFonts w:ascii="Times New Roman" w:hAnsi="Times New Roman" w:cs="Times New Roman"/>
          <w:sz w:val="24"/>
          <w:szCs w:val="24"/>
        </w:rPr>
        <w:t xml:space="preserve">radi o potresu određeni radovi mogu izvoditi bez glavnog projekta, a kada je riječ o potresu potrebno je izraditi elaborat popravka </w:t>
      </w:r>
      <w:proofErr w:type="spellStart"/>
      <w:r w:rsidR="0066453D" w:rsidRPr="00D504DE">
        <w:rPr>
          <w:rFonts w:ascii="Times New Roman" w:hAnsi="Times New Roman" w:cs="Times New Roman"/>
          <w:sz w:val="24"/>
          <w:szCs w:val="24"/>
        </w:rPr>
        <w:t>nekonstrukcijskih</w:t>
      </w:r>
      <w:proofErr w:type="spellEnd"/>
      <w:r w:rsidR="0066453D" w:rsidRPr="00D504DE">
        <w:rPr>
          <w:rFonts w:ascii="Times New Roman" w:hAnsi="Times New Roman" w:cs="Times New Roman"/>
          <w:sz w:val="24"/>
          <w:szCs w:val="24"/>
        </w:rPr>
        <w:t xml:space="preserve"> elemenata</w:t>
      </w:r>
      <w:r w:rsidR="00AE589C" w:rsidRPr="00D504DE">
        <w:rPr>
          <w:rFonts w:ascii="Times New Roman" w:hAnsi="Times New Roman" w:cs="Times New Roman"/>
          <w:sz w:val="24"/>
          <w:szCs w:val="24"/>
        </w:rPr>
        <w:t>,</w:t>
      </w:r>
      <w:r w:rsidR="0066453D" w:rsidRPr="00D504DE">
        <w:rPr>
          <w:rFonts w:ascii="Times New Roman" w:hAnsi="Times New Roman" w:cs="Times New Roman"/>
          <w:sz w:val="24"/>
          <w:szCs w:val="24"/>
        </w:rPr>
        <w:t xml:space="preserve"> dok</w:t>
      </w:r>
      <w:r w:rsidR="00B37B0E" w:rsidRPr="00D504DE">
        <w:rPr>
          <w:rFonts w:ascii="Times New Roman" w:hAnsi="Times New Roman" w:cs="Times New Roman"/>
          <w:sz w:val="24"/>
          <w:szCs w:val="24"/>
        </w:rPr>
        <w:t xml:space="preserve"> u postojećem zakonodavstvu</w:t>
      </w:r>
      <w:r w:rsidR="0066453D" w:rsidRPr="00D504DE">
        <w:rPr>
          <w:rFonts w:ascii="Times New Roman" w:hAnsi="Times New Roman" w:cs="Times New Roman"/>
          <w:sz w:val="24"/>
          <w:szCs w:val="24"/>
        </w:rPr>
        <w:t xml:space="preserve"> za slučajeve koji se odnose na štete prouzrokovane potresom, sukladno odredbama Pravilnika o jednostavnim građevinama i radovima („Narodne novine“ broj: 112/17, 34/18, 36/19, 98/19, 31/20) temeljem članka 3. </w:t>
      </w:r>
      <w:r w:rsidR="0080120B" w:rsidRPr="00D504DE">
        <w:rPr>
          <w:rFonts w:ascii="Times New Roman" w:hAnsi="Times New Roman" w:cs="Times New Roman"/>
          <w:sz w:val="24"/>
          <w:szCs w:val="24"/>
        </w:rPr>
        <w:t>b</w:t>
      </w:r>
      <w:r w:rsidR="0066453D" w:rsidRPr="00D504DE">
        <w:rPr>
          <w:rFonts w:ascii="Times New Roman" w:hAnsi="Times New Roman" w:cs="Times New Roman"/>
          <w:sz w:val="24"/>
          <w:szCs w:val="24"/>
        </w:rPr>
        <w:t>ez građevinske dozvole i glavnog projekta, mogu se izvoditi radovi:</w:t>
      </w:r>
      <w:r w:rsidR="008E509A" w:rsidRPr="00D504DE">
        <w:rPr>
          <w:rFonts w:ascii="Times New Roman" w:hAnsi="Times New Roman" w:cs="Times New Roman"/>
          <w:sz w:val="24"/>
          <w:szCs w:val="24"/>
        </w:rPr>
        <w:t xml:space="preserve"> </w:t>
      </w:r>
      <w:r w:rsidR="0066453D" w:rsidRPr="00D504DE">
        <w:rPr>
          <w:rFonts w:ascii="Times New Roman" w:hAnsi="Times New Roman" w:cs="Times New Roman"/>
          <w:sz w:val="24"/>
          <w:szCs w:val="24"/>
        </w:rPr>
        <w:t xml:space="preserve">1. </w:t>
      </w:r>
      <w:r w:rsidR="0080120B" w:rsidRPr="00D504DE">
        <w:rPr>
          <w:rFonts w:ascii="Times New Roman" w:hAnsi="Times New Roman" w:cs="Times New Roman"/>
          <w:sz w:val="24"/>
          <w:szCs w:val="24"/>
        </w:rPr>
        <w:t>o</w:t>
      </w:r>
      <w:r w:rsidR="0066453D" w:rsidRPr="00D504DE">
        <w:rPr>
          <w:rFonts w:ascii="Times New Roman" w:hAnsi="Times New Roman" w:cs="Times New Roman"/>
          <w:sz w:val="24"/>
          <w:szCs w:val="24"/>
        </w:rPr>
        <w:t>državanja postojeće građevine;</w:t>
      </w:r>
      <w:r w:rsidR="008E509A" w:rsidRPr="00D504DE">
        <w:rPr>
          <w:rFonts w:ascii="Times New Roman" w:hAnsi="Times New Roman" w:cs="Times New Roman"/>
          <w:sz w:val="24"/>
          <w:szCs w:val="24"/>
        </w:rPr>
        <w:t xml:space="preserve"> </w:t>
      </w:r>
      <w:r w:rsidR="0066453D" w:rsidRPr="00D504DE">
        <w:rPr>
          <w:rFonts w:ascii="Times New Roman" w:hAnsi="Times New Roman" w:cs="Times New Roman"/>
          <w:sz w:val="24"/>
          <w:szCs w:val="24"/>
        </w:rPr>
        <w:t xml:space="preserve">2. </w:t>
      </w:r>
      <w:r w:rsidR="0080120B" w:rsidRPr="00D504DE">
        <w:rPr>
          <w:rFonts w:ascii="Times New Roman" w:hAnsi="Times New Roman" w:cs="Times New Roman"/>
          <w:sz w:val="24"/>
          <w:szCs w:val="24"/>
        </w:rPr>
        <w:t>o</w:t>
      </w:r>
      <w:r w:rsidR="0066453D" w:rsidRPr="00D504DE">
        <w:rPr>
          <w:rFonts w:ascii="Times New Roman" w:hAnsi="Times New Roman" w:cs="Times New Roman"/>
          <w:sz w:val="24"/>
          <w:szCs w:val="24"/>
        </w:rPr>
        <w:t>državanja, hitnih popravaka ili nužnih popravaka zajedničkih dijelova i uređaja zgrade ili posebnih dijelova zgrade, propisani posebnim propisom kojim se uređuju pitanja namjene sredstava zajedničke pričuve radi održavanja zgrada u suvlasništvu, kojima se ne utječe na način ispunjavanja temeljnih zahtjeva za građevinu mehaničke otpornosti i stabilnosti ili sigurnosti u slučaju požara;</w:t>
      </w:r>
      <w:r w:rsidR="008E509A" w:rsidRPr="00D504DE">
        <w:rPr>
          <w:rFonts w:ascii="Times New Roman" w:hAnsi="Times New Roman" w:cs="Times New Roman"/>
          <w:sz w:val="24"/>
          <w:szCs w:val="24"/>
        </w:rPr>
        <w:t xml:space="preserve"> </w:t>
      </w:r>
      <w:r w:rsidR="0066453D" w:rsidRPr="00D504DE">
        <w:rPr>
          <w:rFonts w:ascii="Times New Roman" w:hAnsi="Times New Roman" w:cs="Times New Roman"/>
          <w:sz w:val="24"/>
          <w:szCs w:val="24"/>
        </w:rPr>
        <w:t xml:space="preserve">3. </w:t>
      </w:r>
      <w:r w:rsidR="0080120B" w:rsidRPr="00D504DE">
        <w:rPr>
          <w:rFonts w:ascii="Times New Roman" w:hAnsi="Times New Roman" w:cs="Times New Roman"/>
          <w:sz w:val="24"/>
          <w:szCs w:val="24"/>
        </w:rPr>
        <w:t>n</w:t>
      </w:r>
      <w:r w:rsidR="0066453D" w:rsidRPr="00D504DE">
        <w:rPr>
          <w:rFonts w:ascii="Times New Roman" w:hAnsi="Times New Roman" w:cs="Times New Roman"/>
          <w:sz w:val="24"/>
          <w:szCs w:val="24"/>
        </w:rPr>
        <w:t>a postojećoj zgradi kojima se:</w:t>
      </w:r>
      <w:r w:rsidR="008E509A" w:rsidRPr="00D504DE">
        <w:rPr>
          <w:rFonts w:ascii="Times New Roman" w:hAnsi="Times New Roman" w:cs="Times New Roman"/>
          <w:sz w:val="24"/>
          <w:szCs w:val="24"/>
        </w:rPr>
        <w:t xml:space="preserve"> </w:t>
      </w:r>
      <w:r w:rsidR="0066453D" w:rsidRPr="00D504DE">
        <w:rPr>
          <w:rFonts w:ascii="Times New Roman" w:hAnsi="Times New Roman" w:cs="Times New Roman"/>
          <w:sz w:val="24"/>
          <w:szCs w:val="24"/>
        </w:rPr>
        <w:t>a) ugrađuje sustav grijanja, sustav hlađenja ili klimatizacije nazivne snage do 30 kW</w:t>
      </w:r>
      <w:r w:rsidR="008E509A" w:rsidRPr="00D504DE">
        <w:rPr>
          <w:rFonts w:ascii="Times New Roman" w:hAnsi="Times New Roman" w:cs="Times New Roman"/>
          <w:sz w:val="24"/>
          <w:szCs w:val="24"/>
        </w:rPr>
        <w:t xml:space="preserve">, te </w:t>
      </w:r>
      <w:r w:rsidR="0066453D" w:rsidRPr="00D504DE">
        <w:rPr>
          <w:rFonts w:ascii="Times New Roman" w:hAnsi="Times New Roman" w:cs="Times New Roman"/>
          <w:sz w:val="24"/>
          <w:szCs w:val="24"/>
        </w:rPr>
        <w:t>b) zamjenjuju vanjski i unutarnji prozori i vrata</w:t>
      </w:r>
      <w:r w:rsidR="0080120B" w:rsidRPr="00D504DE">
        <w:rPr>
          <w:rFonts w:ascii="Times New Roman" w:hAnsi="Times New Roman" w:cs="Times New Roman"/>
          <w:sz w:val="24"/>
          <w:szCs w:val="24"/>
        </w:rPr>
        <w:t>.</w:t>
      </w:r>
      <w:r w:rsidR="004259CC" w:rsidRPr="00D504DE">
        <w:rPr>
          <w:rFonts w:ascii="Times New Roman" w:hAnsi="Times New Roman" w:cs="Times New Roman"/>
          <w:sz w:val="24"/>
          <w:szCs w:val="24"/>
        </w:rPr>
        <w:t xml:space="preserve"> </w:t>
      </w:r>
      <w:r w:rsidR="00F44B1B" w:rsidRPr="00D504DE">
        <w:rPr>
          <w:rFonts w:ascii="Times New Roman" w:hAnsi="Times New Roman" w:cs="Times New Roman"/>
          <w:sz w:val="24"/>
          <w:szCs w:val="24"/>
        </w:rPr>
        <w:t>U odnosu na navedeno s</w:t>
      </w:r>
      <w:r w:rsidR="00D339B7" w:rsidRPr="00D504DE">
        <w:rPr>
          <w:rFonts w:ascii="Times New Roman" w:hAnsi="Times New Roman" w:cs="Times New Roman"/>
          <w:sz w:val="24"/>
          <w:szCs w:val="24"/>
        </w:rPr>
        <w:t>kreće se pozornost da se razorni utjecaj potresa na stare zgrade ne može podvući pod redovno održavanje, a s druge strane odredbe postojećih propisa koje se primjenjuju za elementarne nepogode i prirodne katastrofe su se primijenile, gdje</w:t>
      </w:r>
      <w:r w:rsidR="003C36A3" w:rsidRPr="00D504DE">
        <w:rPr>
          <w:rFonts w:ascii="Times New Roman" w:hAnsi="Times New Roman" w:cs="Times New Roman"/>
          <w:sz w:val="24"/>
          <w:szCs w:val="24"/>
        </w:rPr>
        <w:t>god</w:t>
      </w:r>
      <w:r w:rsidR="00D339B7" w:rsidRPr="00D504DE">
        <w:rPr>
          <w:rFonts w:ascii="Times New Roman" w:hAnsi="Times New Roman" w:cs="Times New Roman"/>
          <w:sz w:val="24"/>
          <w:szCs w:val="24"/>
        </w:rPr>
        <w:t xml:space="preserve"> su vlasnici i stručnjaci</w:t>
      </w:r>
      <w:r w:rsidR="003C36A3" w:rsidRPr="00D504DE">
        <w:rPr>
          <w:rFonts w:ascii="Times New Roman" w:hAnsi="Times New Roman" w:cs="Times New Roman"/>
          <w:sz w:val="24"/>
          <w:szCs w:val="24"/>
        </w:rPr>
        <w:t xml:space="preserve"> to </w:t>
      </w:r>
      <w:r w:rsidR="00D339B7" w:rsidRPr="00D504DE">
        <w:rPr>
          <w:rFonts w:ascii="Times New Roman" w:hAnsi="Times New Roman" w:cs="Times New Roman"/>
          <w:sz w:val="24"/>
          <w:szCs w:val="24"/>
        </w:rPr>
        <w:t>smatrali opravdanim.</w:t>
      </w:r>
    </w:p>
    <w:p w14:paraId="34F30D07" w14:textId="0B70F064" w:rsidR="00B37B0E" w:rsidRPr="00D504DE" w:rsidRDefault="00B37B0E" w:rsidP="00C46056">
      <w:pPr>
        <w:jc w:val="both"/>
        <w:rPr>
          <w:rFonts w:ascii="Times New Roman" w:hAnsi="Times New Roman" w:cs="Times New Roman"/>
          <w:sz w:val="24"/>
          <w:szCs w:val="24"/>
        </w:rPr>
      </w:pPr>
    </w:p>
    <w:p w14:paraId="0A446D8A" w14:textId="56B69168" w:rsidR="00EB3609" w:rsidRPr="00D504DE" w:rsidRDefault="002340D5" w:rsidP="008E509A">
      <w:pPr>
        <w:ind w:firstLine="360"/>
        <w:jc w:val="both"/>
        <w:rPr>
          <w:rFonts w:ascii="Times New Roman" w:hAnsi="Times New Roman" w:cs="Times New Roman"/>
          <w:sz w:val="24"/>
          <w:szCs w:val="24"/>
        </w:rPr>
      </w:pPr>
      <w:r w:rsidRPr="00D504DE">
        <w:rPr>
          <w:rFonts w:ascii="Times New Roman" w:hAnsi="Times New Roman" w:cs="Times New Roman"/>
          <w:sz w:val="24"/>
          <w:szCs w:val="24"/>
        </w:rPr>
        <w:t xml:space="preserve">Neistinit je navod predlagatelja kojim tvrdi da je za </w:t>
      </w:r>
      <w:proofErr w:type="spellStart"/>
      <w:r w:rsidRPr="00D504DE">
        <w:rPr>
          <w:rFonts w:ascii="Times New Roman" w:hAnsi="Times New Roman" w:cs="Times New Roman"/>
          <w:sz w:val="24"/>
          <w:szCs w:val="24"/>
        </w:rPr>
        <w:t>nekonstrukcijsku</w:t>
      </w:r>
      <w:proofErr w:type="spellEnd"/>
      <w:r w:rsidRPr="00D504DE">
        <w:rPr>
          <w:rFonts w:ascii="Times New Roman" w:hAnsi="Times New Roman" w:cs="Times New Roman"/>
          <w:sz w:val="24"/>
          <w:szCs w:val="24"/>
        </w:rPr>
        <w:t xml:space="preserve"> obnovu potrebno pribaviti: </w:t>
      </w:r>
      <w:r w:rsidR="008E509A" w:rsidRPr="00D504DE">
        <w:rPr>
          <w:rFonts w:ascii="Times New Roman" w:hAnsi="Times New Roman" w:cs="Times New Roman"/>
          <w:sz w:val="24"/>
          <w:szCs w:val="24"/>
        </w:rPr>
        <w:t>(1) z</w:t>
      </w:r>
      <w:r w:rsidRPr="00D504DE">
        <w:rPr>
          <w:rFonts w:ascii="Times New Roman" w:hAnsi="Times New Roman" w:cs="Times New Roman"/>
          <w:sz w:val="24"/>
          <w:szCs w:val="24"/>
        </w:rPr>
        <w:t xml:space="preserve">apisnik o očevidu oštećene zgrade ovjeren od ovlaštenog inženjera građevinske struke u kojem je utvrđeno da su na zgradi oštećeni </w:t>
      </w:r>
      <w:proofErr w:type="spellStart"/>
      <w:r w:rsidRPr="00D504DE">
        <w:rPr>
          <w:rFonts w:ascii="Times New Roman" w:hAnsi="Times New Roman" w:cs="Times New Roman"/>
          <w:sz w:val="24"/>
          <w:szCs w:val="24"/>
        </w:rPr>
        <w:t>nekonstrukcijski</w:t>
      </w:r>
      <w:proofErr w:type="spellEnd"/>
      <w:r w:rsidRPr="00D504DE">
        <w:rPr>
          <w:rFonts w:ascii="Times New Roman" w:hAnsi="Times New Roman" w:cs="Times New Roman"/>
          <w:sz w:val="24"/>
          <w:szCs w:val="24"/>
        </w:rPr>
        <w:t xml:space="preserve"> elementi zgrade od potresa 22. ožujka 2020. te 28. i 29. prosinca 2020. s navedenim </w:t>
      </w:r>
      <w:proofErr w:type="spellStart"/>
      <w:r w:rsidRPr="00D504DE">
        <w:rPr>
          <w:rFonts w:ascii="Times New Roman" w:hAnsi="Times New Roman" w:cs="Times New Roman"/>
          <w:sz w:val="24"/>
          <w:szCs w:val="24"/>
        </w:rPr>
        <w:t>nekonstrukcijskim</w:t>
      </w:r>
      <w:proofErr w:type="spellEnd"/>
      <w:r w:rsidRPr="00D504DE">
        <w:rPr>
          <w:rFonts w:ascii="Times New Roman" w:hAnsi="Times New Roman" w:cs="Times New Roman"/>
          <w:sz w:val="24"/>
          <w:szCs w:val="24"/>
        </w:rPr>
        <w:t xml:space="preserve"> elementima zgrade koji su oštećeni od potresa ili </w:t>
      </w:r>
      <w:r w:rsidR="008E509A" w:rsidRPr="00D504DE">
        <w:rPr>
          <w:rFonts w:ascii="Times New Roman" w:hAnsi="Times New Roman" w:cs="Times New Roman"/>
          <w:sz w:val="24"/>
          <w:szCs w:val="24"/>
        </w:rPr>
        <w:t>(2) n</w:t>
      </w:r>
      <w:r w:rsidRPr="00D504DE">
        <w:rPr>
          <w:rFonts w:ascii="Times New Roman" w:hAnsi="Times New Roman" w:cs="Times New Roman"/>
          <w:sz w:val="24"/>
          <w:szCs w:val="24"/>
        </w:rPr>
        <w:t xml:space="preserve">alaz izrađen od ovlaštenog inženjera građevinske struke u kojem je utvrđeno da su na zgradi oštećeni </w:t>
      </w:r>
      <w:proofErr w:type="spellStart"/>
      <w:r w:rsidRPr="00D504DE">
        <w:rPr>
          <w:rFonts w:ascii="Times New Roman" w:hAnsi="Times New Roman" w:cs="Times New Roman"/>
          <w:sz w:val="24"/>
          <w:szCs w:val="24"/>
        </w:rPr>
        <w:t>nekonstrukcijski</w:t>
      </w:r>
      <w:proofErr w:type="spellEnd"/>
      <w:r w:rsidRPr="00D504DE">
        <w:rPr>
          <w:rFonts w:ascii="Times New Roman" w:hAnsi="Times New Roman" w:cs="Times New Roman"/>
          <w:sz w:val="24"/>
          <w:szCs w:val="24"/>
        </w:rPr>
        <w:t xml:space="preserve"> elementi od potresa 22. ožujka 2020. te 28. i 29. </w:t>
      </w:r>
      <w:r w:rsidR="000523D2">
        <w:rPr>
          <w:rFonts w:ascii="Times New Roman" w:hAnsi="Times New Roman" w:cs="Times New Roman"/>
          <w:sz w:val="24"/>
          <w:szCs w:val="24"/>
        </w:rPr>
        <w:t>prosinca</w:t>
      </w:r>
      <w:r w:rsidRPr="00D504DE">
        <w:rPr>
          <w:rFonts w:ascii="Times New Roman" w:hAnsi="Times New Roman" w:cs="Times New Roman"/>
          <w:sz w:val="24"/>
          <w:szCs w:val="24"/>
        </w:rPr>
        <w:t xml:space="preserve"> 2020. s navedenim </w:t>
      </w:r>
      <w:proofErr w:type="spellStart"/>
      <w:r w:rsidRPr="00D504DE">
        <w:rPr>
          <w:rFonts w:ascii="Times New Roman" w:hAnsi="Times New Roman" w:cs="Times New Roman"/>
          <w:sz w:val="24"/>
          <w:szCs w:val="24"/>
        </w:rPr>
        <w:t>nekonstrukcijskim</w:t>
      </w:r>
      <w:proofErr w:type="spellEnd"/>
      <w:r w:rsidRPr="00D504DE">
        <w:rPr>
          <w:rFonts w:ascii="Times New Roman" w:hAnsi="Times New Roman" w:cs="Times New Roman"/>
          <w:sz w:val="24"/>
          <w:szCs w:val="24"/>
        </w:rPr>
        <w:t xml:space="preserve"> elementima zgrade koji su oštećeni od potresa</w:t>
      </w:r>
      <w:r w:rsidR="008E509A" w:rsidRPr="00D504DE">
        <w:rPr>
          <w:rFonts w:ascii="Times New Roman" w:hAnsi="Times New Roman" w:cs="Times New Roman"/>
          <w:sz w:val="24"/>
          <w:szCs w:val="24"/>
        </w:rPr>
        <w:t xml:space="preserve">. </w:t>
      </w:r>
      <w:r w:rsidRPr="00D504DE">
        <w:rPr>
          <w:rFonts w:ascii="Times New Roman" w:hAnsi="Times New Roman" w:cs="Times New Roman"/>
          <w:sz w:val="24"/>
          <w:szCs w:val="24"/>
        </w:rPr>
        <w:t xml:space="preserve">U odnosu na navedeno, ukazuje se predlagatelju da je Programom mjera obnove zgrada oštećenih potresom propisano da je uz zahtjev za novčanu pomoć za </w:t>
      </w:r>
      <w:proofErr w:type="spellStart"/>
      <w:r w:rsidRPr="00D504DE">
        <w:rPr>
          <w:rFonts w:ascii="Times New Roman" w:hAnsi="Times New Roman" w:cs="Times New Roman"/>
          <w:sz w:val="24"/>
          <w:szCs w:val="24"/>
        </w:rPr>
        <w:t>nekonstrukcijsku</w:t>
      </w:r>
      <w:proofErr w:type="spellEnd"/>
      <w:r w:rsidRPr="00D504DE">
        <w:rPr>
          <w:rFonts w:ascii="Times New Roman" w:hAnsi="Times New Roman" w:cs="Times New Roman"/>
          <w:sz w:val="24"/>
          <w:szCs w:val="24"/>
        </w:rPr>
        <w:t xml:space="preserve"> obnovu dovoljan dokaz da je preliminarnim pregledom zgrada oštećena potresom od 22. ožujka 2020. te 28. i 29. </w:t>
      </w:r>
      <w:r w:rsidR="000523D2">
        <w:rPr>
          <w:rFonts w:ascii="Times New Roman" w:hAnsi="Times New Roman" w:cs="Times New Roman"/>
          <w:sz w:val="24"/>
          <w:szCs w:val="24"/>
        </w:rPr>
        <w:t>prosinca</w:t>
      </w:r>
      <w:r w:rsidRPr="00D504DE">
        <w:rPr>
          <w:rFonts w:ascii="Times New Roman" w:hAnsi="Times New Roman" w:cs="Times New Roman"/>
          <w:sz w:val="24"/>
          <w:szCs w:val="24"/>
        </w:rPr>
        <w:t xml:space="preserve"> 2020. na način da je neuporabljiva, privremeno neuporabljiva ili uporabljiva s preporukom te iznimno uporabljiva bez ograničenja ukoliko se dostavi dokaz da su oštećenja </w:t>
      </w:r>
      <w:proofErr w:type="spellStart"/>
      <w:r w:rsidRPr="00D504DE">
        <w:rPr>
          <w:rFonts w:ascii="Times New Roman" w:hAnsi="Times New Roman" w:cs="Times New Roman"/>
          <w:sz w:val="24"/>
          <w:szCs w:val="24"/>
        </w:rPr>
        <w:t>nekonstrukcijskih</w:t>
      </w:r>
      <w:proofErr w:type="spellEnd"/>
      <w:r w:rsidRPr="00D504DE">
        <w:rPr>
          <w:rFonts w:ascii="Times New Roman" w:hAnsi="Times New Roman" w:cs="Times New Roman"/>
          <w:sz w:val="24"/>
          <w:szCs w:val="24"/>
        </w:rPr>
        <w:t xml:space="preserve"> elemenata zgrade otklonjena </w:t>
      </w:r>
      <w:r w:rsidR="000A1F48" w:rsidRPr="00D504DE">
        <w:rPr>
          <w:rFonts w:ascii="Times New Roman" w:hAnsi="Times New Roman" w:cs="Times New Roman"/>
          <w:sz w:val="24"/>
          <w:szCs w:val="24"/>
        </w:rPr>
        <w:t xml:space="preserve">odnosno uklonjena prije obavljanja preliminarnog pregleda zgrade, a nalaz ovlaštenog inženjera iznimno je potreban ukoliko preliminarni pregled nije obavljen ili podnositelj zahtjeva nije dokazao da su oštećenja </w:t>
      </w:r>
      <w:proofErr w:type="spellStart"/>
      <w:r w:rsidR="000A1F48" w:rsidRPr="00D504DE">
        <w:rPr>
          <w:rFonts w:ascii="Times New Roman" w:hAnsi="Times New Roman" w:cs="Times New Roman"/>
          <w:sz w:val="24"/>
          <w:szCs w:val="24"/>
        </w:rPr>
        <w:t>nekonstukcijskih</w:t>
      </w:r>
      <w:proofErr w:type="spellEnd"/>
      <w:r w:rsidR="000A1F48" w:rsidRPr="00D504DE">
        <w:rPr>
          <w:rFonts w:ascii="Times New Roman" w:hAnsi="Times New Roman" w:cs="Times New Roman"/>
          <w:sz w:val="24"/>
          <w:szCs w:val="24"/>
        </w:rPr>
        <w:t xml:space="preserve"> elemenata uklonjena prije obavljanja preliminarnog pregleda.</w:t>
      </w:r>
    </w:p>
    <w:p w14:paraId="52419FD1" w14:textId="77777777" w:rsidR="00EB3609" w:rsidRPr="00D504DE" w:rsidRDefault="00EB3609" w:rsidP="002340D5">
      <w:pPr>
        <w:jc w:val="both"/>
        <w:rPr>
          <w:rFonts w:ascii="Times New Roman" w:hAnsi="Times New Roman" w:cs="Times New Roman"/>
          <w:sz w:val="24"/>
          <w:szCs w:val="24"/>
        </w:rPr>
      </w:pPr>
    </w:p>
    <w:p w14:paraId="45C75D01" w14:textId="28BA28E3" w:rsidR="00D76D51" w:rsidRPr="00D504DE" w:rsidRDefault="00063716" w:rsidP="0080120B">
      <w:pPr>
        <w:ind w:firstLine="360"/>
        <w:jc w:val="both"/>
        <w:rPr>
          <w:rFonts w:ascii="Times New Roman" w:hAnsi="Times New Roman" w:cs="Times New Roman"/>
          <w:sz w:val="24"/>
          <w:szCs w:val="24"/>
        </w:rPr>
      </w:pPr>
      <w:r w:rsidRPr="00D504DE">
        <w:rPr>
          <w:rFonts w:ascii="Times New Roman" w:hAnsi="Times New Roman" w:cs="Times New Roman"/>
          <w:sz w:val="24"/>
          <w:szCs w:val="24"/>
        </w:rPr>
        <w:t>Nadalje, predlagatelj ističe kako je procedura komplicirana i time što je nakon izrade elaborata potrebno zaključiti ugovor s ovlaštenim izvođačem radova i ugovor s ovlaštenim nadzornim inženjerom</w:t>
      </w:r>
      <w:r w:rsidR="00F212EA" w:rsidRPr="00D504DE">
        <w:rPr>
          <w:rFonts w:ascii="Times New Roman" w:hAnsi="Times New Roman" w:cs="Times New Roman"/>
          <w:sz w:val="24"/>
          <w:szCs w:val="24"/>
        </w:rPr>
        <w:t xml:space="preserve">. S tim u vezi ukazuje se kako </w:t>
      </w:r>
      <w:r w:rsidR="00725791" w:rsidRPr="00D504DE">
        <w:rPr>
          <w:rFonts w:ascii="Times New Roman" w:hAnsi="Times New Roman" w:cs="Times New Roman"/>
          <w:sz w:val="24"/>
          <w:szCs w:val="24"/>
        </w:rPr>
        <w:t xml:space="preserve">određene vrste radova, </w:t>
      </w:r>
      <w:r w:rsidR="00DB3EBC" w:rsidRPr="00D504DE">
        <w:rPr>
          <w:rFonts w:ascii="Times New Roman" w:hAnsi="Times New Roman" w:cs="Times New Roman"/>
          <w:sz w:val="24"/>
          <w:szCs w:val="24"/>
        </w:rPr>
        <w:t>odnosno</w:t>
      </w:r>
      <w:r w:rsidR="00725791" w:rsidRPr="00D504DE">
        <w:rPr>
          <w:rFonts w:ascii="Times New Roman" w:hAnsi="Times New Roman" w:cs="Times New Roman"/>
          <w:sz w:val="24"/>
          <w:szCs w:val="24"/>
        </w:rPr>
        <w:t xml:space="preserve"> usluga mogu izvoditi samo ovlaštene osobe koje su registrirane za obavljanje takvih djelatnosti te imaju zaposlene osobe koje posjeduju propisana ovlaštenja kako bi se izbjeglo nestručno i nekvalitetno izvođenje radova, a koje bi mogle imati posljedice opasne po život i zdravlje ljudi, ukoliko bi se ti poslovi povjerili nestručnim osobama.</w:t>
      </w:r>
      <w:r w:rsidR="005004CA" w:rsidRPr="00D504DE">
        <w:rPr>
          <w:rFonts w:ascii="Times New Roman" w:hAnsi="Times New Roman" w:cs="Times New Roman"/>
          <w:sz w:val="24"/>
          <w:szCs w:val="24"/>
        </w:rPr>
        <w:t xml:space="preserve"> </w:t>
      </w:r>
      <w:r w:rsidR="006521AE" w:rsidRPr="00D504DE">
        <w:rPr>
          <w:rFonts w:ascii="Times New Roman" w:hAnsi="Times New Roman" w:cs="Times New Roman"/>
          <w:sz w:val="24"/>
          <w:szCs w:val="24"/>
        </w:rPr>
        <w:t>Skreće se pozornost da je takav pristup potreban kod obnove konstrukcijskih elemenata i u slučajevima u kojima je redovnom regulativnom propisana izrada glavnog projekta.</w:t>
      </w:r>
    </w:p>
    <w:p w14:paraId="63C3CED9" w14:textId="69E34514" w:rsidR="00E40AA2" w:rsidRPr="00D504DE" w:rsidRDefault="00E40AA2" w:rsidP="0080120B">
      <w:pPr>
        <w:ind w:firstLine="360"/>
        <w:jc w:val="both"/>
        <w:rPr>
          <w:rFonts w:ascii="Times New Roman" w:hAnsi="Times New Roman" w:cs="Times New Roman"/>
          <w:sz w:val="24"/>
          <w:szCs w:val="24"/>
        </w:rPr>
      </w:pPr>
    </w:p>
    <w:p w14:paraId="3DD2AD03" w14:textId="4F605977" w:rsidR="00095CF1" w:rsidRPr="00D504DE" w:rsidRDefault="00E40AA2" w:rsidP="00893B3A">
      <w:pPr>
        <w:ind w:firstLine="360"/>
        <w:jc w:val="both"/>
        <w:rPr>
          <w:rFonts w:ascii="Times New Roman" w:hAnsi="Times New Roman" w:cs="Times New Roman"/>
          <w:sz w:val="24"/>
          <w:szCs w:val="24"/>
        </w:rPr>
      </w:pPr>
      <w:r w:rsidRPr="00D504DE">
        <w:rPr>
          <w:rFonts w:ascii="Times New Roman" w:hAnsi="Times New Roman" w:cs="Times New Roman"/>
          <w:sz w:val="24"/>
          <w:szCs w:val="24"/>
        </w:rPr>
        <w:t xml:space="preserve">U odnosu na navod predlagatelja </w:t>
      </w:r>
      <w:r w:rsidR="004C32D5" w:rsidRPr="00D504DE">
        <w:rPr>
          <w:rFonts w:ascii="Times New Roman" w:hAnsi="Times New Roman" w:cs="Times New Roman"/>
          <w:sz w:val="24"/>
          <w:szCs w:val="24"/>
        </w:rPr>
        <w:t xml:space="preserve">da </w:t>
      </w:r>
      <w:r w:rsidR="00F251B5" w:rsidRPr="00D504DE">
        <w:rPr>
          <w:rFonts w:ascii="Times New Roman" w:hAnsi="Times New Roman" w:cs="Times New Roman"/>
          <w:sz w:val="24"/>
          <w:szCs w:val="24"/>
        </w:rPr>
        <w:t xml:space="preserve">Ministarstvo može od Fonda za obnovu zatražiti da putem ovlaštenog inženjera građevinarstva </w:t>
      </w:r>
      <w:r w:rsidR="004A0730" w:rsidRPr="00D504DE">
        <w:rPr>
          <w:rFonts w:ascii="Times New Roman" w:hAnsi="Times New Roman" w:cs="Times New Roman"/>
          <w:sz w:val="24"/>
          <w:szCs w:val="24"/>
        </w:rPr>
        <w:t xml:space="preserve">da </w:t>
      </w:r>
      <w:r w:rsidR="00F251B5" w:rsidRPr="00D504DE">
        <w:rPr>
          <w:rFonts w:ascii="Times New Roman" w:hAnsi="Times New Roman" w:cs="Times New Roman"/>
          <w:sz w:val="24"/>
          <w:szCs w:val="24"/>
        </w:rPr>
        <w:t xml:space="preserve">utvrdi jesu li zbog potresa od 22. ožujka 2020. te 28. i 29. prosinca 2020. na zgradi nastala oštećenja dijelova zgrade za propisane kategorije </w:t>
      </w:r>
      <w:r w:rsidR="008E4A56" w:rsidRPr="00D504DE">
        <w:rPr>
          <w:rFonts w:ascii="Times New Roman" w:hAnsi="Times New Roman" w:cs="Times New Roman"/>
          <w:sz w:val="24"/>
          <w:szCs w:val="24"/>
        </w:rPr>
        <w:t xml:space="preserve">te druge provjere navodi se kako je ova mogućnost propisana u svrhu provjere namjenskog trošenja </w:t>
      </w:r>
      <w:r w:rsidR="008E4A56" w:rsidRPr="00D504DE">
        <w:rPr>
          <w:rFonts w:ascii="Times New Roman" w:hAnsi="Times New Roman" w:cs="Times New Roman"/>
          <w:sz w:val="24"/>
          <w:szCs w:val="24"/>
        </w:rPr>
        <w:lastRenderedPageBreak/>
        <w:t xml:space="preserve">proračunskih sredstava. Naime, obzirom da </w:t>
      </w:r>
      <w:r w:rsidR="00095CF1" w:rsidRPr="00D504DE">
        <w:rPr>
          <w:rFonts w:ascii="Times New Roman" w:hAnsi="Times New Roman" w:cs="Times New Roman"/>
          <w:sz w:val="24"/>
          <w:szCs w:val="24"/>
        </w:rPr>
        <w:t>su sredstva za obnovu namjenska, potrebno je</w:t>
      </w:r>
      <w:r w:rsidR="000F05FF" w:rsidRPr="00D504DE">
        <w:rPr>
          <w:rFonts w:ascii="Times New Roman" w:hAnsi="Times New Roman" w:cs="Times New Roman"/>
          <w:sz w:val="24"/>
          <w:szCs w:val="24"/>
        </w:rPr>
        <w:t>,</w:t>
      </w:r>
      <w:r w:rsidR="00095CF1" w:rsidRPr="00D504DE">
        <w:rPr>
          <w:rFonts w:ascii="Times New Roman" w:hAnsi="Times New Roman" w:cs="Times New Roman"/>
          <w:sz w:val="24"/>
          <w:szCs w:val="24"/>
        </w:rPr>
        <w:t xml:space="preserve"> </w:t>
      </w:r>
      <w:r w:rsidR="008603FD" w:rsidRPr="00D504DE">
        <w:rPr>
          <w:rFonts w:ascii="Times New Roman" w:hAnsi="Times New Roman" w:cs="Times New Roman"/>
          <w:sz w:val="24"/>
          <w:szCs w:val="24"/>
        </w:rPr>
        <w:t xml:space="preserve">u slučaju da neki od </w:t>
      </w:r>
      <w:r w:rsidR="00CF08D0" w:rsidRPr="00D504DE">
        <w:rPr>
          <w:rFonts w:ascii="Times New Roman" w:hAnsi="Times New Roman" w:cs="Times New Roman"/>
          <w:sz w:val="24"/>
          <w:szCs w:val="24"/>
        </w:rPr>
        <w:t>dobivenih podataka nisu točni, iste provjeriti.</w:t>
      </w:r>
    </w:p>
    <w:p w14:paraId="406CEEAF" w14:textId="77777777" w:rsidR="00893B3A" w:rsidRPr="00D504DE" w:rsidRDefault="00893B3A" w:rsidP="002340D5">
      <w:pPr>
        <w:jc w:val="both"/>
        <w:rPr>
          <w:rFonts w:ascii="Times New Roman" w:hAnsi="Times New Roman" w:cs="Times New Roman"/>
          <w:sz w:val="24"/>
          <w:szCs w:val="24"/>
        </w:rPr>
      </w:pPr>
    </w:p>
    <w:p w14:paraId="5680B402" w14:textId="3E5519B9" w:rsidR="002340D5" w:rsidRPr="00D504DE" w:rsidRDefault="00D76D51" w:rsidP="0080120B">
      <w:pPr>
        <w:ind w:firstLine="360"/>
        <w:jc w:val="both"/>
        <w:rPr>
          <w:rFonts w:ascii="Times New Roman" w:hAnsi="Times New Roman" w:cs="Times New Roman"/>
          <w:sz w:val="24"/>
          <w:szCs w:val="24"/>
        </w:rPr>
      </w:pPr>
      <w:r w:rsidRPr="00D504DE">
        <w:rPr>
          <w:rFonts w:ascii="Times New Roman" w:hAnsi="Times New Roman" w:cs="Times New Roman"/>
          <w:sz w:val="24"/>
          <w:szCs w:val="24"/>
        </w:rPr>
        <w:t xml:space="preserve">U odnosu na navod predlagatelja da je za novčanu pomoć za </w:t>
      </w:r>
      <w:proofErr w:type="spellStart"/>
      <w:r w:rsidRPr="00D504DE">
        <w:rPr>
          <w:rFonts w:ascii="Times New Roman" w:hAnsi="Times New Roman" w:cs="Times New Roman"/>
          <w:sz w:val="24"/>
          <w:szCs w:val="24"/>
        </w:rPr>
        <w:t>nekonstrukcijsku</w:t>
      </w:r>
      <w:proofErr w:type="spellEnd"/>
      <w:r w:rsidRPr="00D504DE">
        <w:rPr>
          <w:rFonts w:ascii="Times New Roman" w:hAnsi="Times New Roman" w:cs="Times New Roman"/>
          <w:sz w:val="24"/>
          <w:szCs w:val="24"/>
        </w:rPr>
        <w:t xml:space="preserve"> obnovu potrebna punomoć svih suvlasnika zgrade dana predstavniku suvlasnika</w:t>
      </w:r>
      <w:r w:rsidR="0080120B" w:rsidRPr="00D504DE">
        <w:rPr>
          <w:rFonts w:ascii="Times New Roman" w:hAnsi="Times New Roman" w:cs="Times New Roman"/>
          <w:sz w:val="24"/>
          <w:szCs w:val="24"/>
        </w:rPr>
        <w:t xml:space="preserve"> ističe se kako je</w:t>
      </w:r>
      <w:r w:rsidRPr="00D504DE">
        <w:rPr>
          <w:rFonts w:ascii="Times New Roman" w:hAnsi="Times New Roman" w:cs="Times New Roman"/>
          <w:sz w:val="24"/>
          <w:szCs w:val="24"/>
        </w:rPr>
        <w:t xml:space="preserve"> </w:t>
      </w:r>
      <w:r w:rsidR="0080120B" w:rsidRPr="00D504DE">
        <w:rPr>
          <w:rFonts w:ascii="Times New Roman" w:hAnsi="Times New Roman" w:cs="Times New Roman"/>
          <w:sz w:val="24"/>
          <w:szCs w:val="24"/>
        </w:rPr>
        <w:t>n</w:t>
      </w:r>
      <w:r w:rsidRPr="00D504DE">
        <w:rPr>
          <w:rFonts w:ascii="Times New Roman" w:hAnsi="Times New Roman" w:cs="Times New Roman"/>
          <w:sz w:val="24"/>
          <w:szCs w:val="24"/>
        </w:rPr>
        <w:t xml:space="preserve">avedeni navod neistinit, budući je </w:t>
      </w:r>
      <w:r w:rsidR="00812B5B" w:rsidRPr="00D504DE">
        <w:rPr>
          <w:rFonts w:ascii="Times New Roman" w:hAnsi="Times New Roman" w:cs="Times New Roman"/>
          <w:sz w:val="24"/>
          <w:szCs w:val="24"/>
        </w:rPr>
        <w:t xml:space="preserve">još od </w:t>
      </w:r>
      <w:r w:rsidR="0080120B" w:rsidRPr="00D504DE">
        <w:rPr>
          <w:rFonts w:ascii="Times New Roman" w:hAnsi="Times New Roman" w:cs="Times New Roman"/>
          <w:sz w:val="24"/>
          <w:szCs w:val="24"/>
        </w:rPr>
        <w:t>p</w:t>
      </w:r>
      <w:r w:rsidR="00812B5B" w:rsidRPr="00D504DE">
        <w:rPr>
          <w:rFonts w:ascii="Times New Roman" w:hAnsi="Times New Roman" w:cs="Times New Roman"/>
          <w:sz w:val="24"/>
          <w:szCs w:val="24"/>
        </w:rPr>
        <w:t xml:space="preserve">rvog </w:t>
      </w:r>
      <w:r w:rsidRPr="00D504DE">
        <w:rPr>
          <w:rFonts w:ascii="Times New Roman" w:hAnsi="Times New Roman" w:cs="Times New Roman"/>
          <w:sz w:val="24"/>
          <w:szCs w:val="24"/>
        </w:rPr>
        <w:t>Program</w:t>
      </w:r>
      <w:r w:rsidR="0080120B" w:rsidRPr="00D504DE">
        <w:rPr>
          <w:rFonts w:ascii="Times New Roman" w:hAnsi="Times New Roman" w:cs="Times New Roman"/>
          <w:sz w:val="24"/>
          <w:szCs w:val="24"/>
        </w:rPr>
        <w:t>a</w:t>
      </w:r>
      <w:r w:rsidRPr="00D504DE">
        <w:rPr>
          <w:rFonts w:ascii="Times New Roman" w:hAnsi="Times New Roman" w:cs="Times New Roman"/>
          <w:sz w:val="24"/>
          <w:szCs w:val="24"/>
        </w:rPr>
        <w:t xml:space="preserve"> mjera obno</w:t>
      </w:r>
      <w:r w:rsidR="00812B5B" w:rsidRPr="00D504DE">
        <w:rPr>
          <w:rFonts w:ascii="Times New Roman" w:hAnsi="Times New Roman" w:cs="Times New Roman"/>
          <w:sz w:val="24"/>
          <w:szCs w:val="24"/>
        </w:rPr>
        <w:t xml:space="preserve">ve </w:t>
      </w:r>
      <w:r w:rsidRPr="00D504DE">
        <w:rPr>
          <w:rFonts w:ascii="Times New Roman" w:hAnsi="Times New Roman" w:cs="Times New Roman"/>
          <w:sz w:val="24"/>
          <w:szCs w:val="24"/>
        </w:rPr>
        <w:t xml:space="preserve">propisano da je </w:t>
      </w:r>
      <w:r w:rsidR="0080120B" w:rsidRPr="00D504DE">
        <w:rPr>
          <w:rFonts w:ascii="Times New Roman" w:hAnsi="Times New Roman" w:cs="Times New Roman"/>
          <w:sz w:val="24"/>
          <w:szCs w:val="24"/>
        </w:rPr>
        <w:t xml:space="preserve">za navedeno </w:t>
      </w:r>
      <w:r w:rsidRPr="00D504DE">
        <w:rPr>
          <w:rFonts w:ascii="Times New Roman" w:hAnsi="Times New Roman" w:cs="Times New Roman"/>
          <w:sz w:val="24"/>
          <w:szCs w:val="24"/>
        </w:rPr>
        <w:t>potrebna</w:t>
      </w:r>
      <w:r w:rsidR="00812B5B" w:rsidRPr="00D504DE">
        <w:rPr>
          <w:rFonts w:ascii="Times New Roman" w:hAnsi="Times New Roman" w:cs="Times New Roman"/>
          <w:sz w:val="24"/>
          <w:szCs w:val="24"/>
        </w:rPr>
        <w:t xml:space="preserve"> suglasnost većine suvlasnika.</w:t>
      </w:r>
    </w:p>
    <w:p w14:paraId="6C66F369" w14:textId="4691FD03" w:rsidR="00787E38" w:rsidRPr="00D504DE" w:rsidRDefault="00787E38" w:rsidP="00787E38">
      <w:pPr>
        <w:jc w:val="both"/>
        <w:rPr>
          <w:rFonts w:ascii="Times New Roman" w:hAnsi="Times New Roman" w:cs="Times New Roman"/>
          <w:sz w:val="24"/>
          <w:szCs w:val="24"/>
        </w:rPr>
      </w:pPr>
    </w:p>
    <w:p w14:paraId="23C53E0C" w14:textId="52E595BD" w:rsidR="00787E38" w:rsidRPr="00D504DE" w:rsidRDefault="00B91D8D" w:rsidP="0080120B">
      <w:pPr>
        <w:ind w:firstLine="360"/>
        <w:jc w:val="both"/>
        <w:rPr>
          <w:rFonts w:ascii="Times New Roman" w:hAnsi="Times New Roman" w:cs="Times New Roman"/>
          <w:sz w:val="24"/>
          <w:szCs w:val="24"/>
        </w:rPr>
      </w:pPr>
      <w:r w:rsidRPr="00D504DE">
        <w:rPr>
          <w:rFonts w:ascii="Times New Roman" w:hAnsi="Times New Roman" w:cs="Times New Roman"/>
          <w:sz w:val="24"/>
          <w:szCs w:val="24"/>
        </w:rPr>
        <w:t xml:space="preserve">Predlagatelj navodi da ministar </w:t>
      </w:r>
      <w:r w:rsidR="0080120B" w:rsidRPr="00D504DE">
        <w:rPr>
          <w:rFonts w:ascii="Times New Roman" w:hAnsi="Times New Roman" w:cs="Times New Roman"/>
          <w:sz w:val="24"/>
          <w:szCs w:val="24"/>
        </w:rPr>
        <w:t xml:space="preserve">Darko </w:t>
      </w:r>
      <w:r w:rsidRPr="00D504DE">
        <w:rPr>
          <w:rFonts w:ascii="Times New Roman" w:hAnsi="Times New Roman" w:cs="Times New Roman"/>
          <w:sz w:val="24"/>
          <w:szCs w:val="24"/>
        </w:rPr>
        <w:t>Horvat javno poziva građane da pokrenu samoobnovu te da za tu samoobnovu na koju ministar stalno poziva nije bila potrebna baš nikakva izmjena, čak niti postojećeg zakona te da je isto bilo samo gubljen</w:t>
      </w:r>
      <w:r w:rsidR="0080120B" w:rsidRPr="00D504DE">
        <w:rPr>
          <w:rFonts w:ascii="Times New Roman" w:hAnsi="Times New Roman" w:cs="Times New Roman"/>
          <w:sz w:val="24"/>
          <w:szCs w:val="24"/>
        </w:rPr>
        <w:t>j</w:t>
      </w:r>
      <w:r w:rsidRPr="00D504DE">
        <w:rPr>
          <w:rFonts w:ascii="Times New Roman" w:hAnsi="Times New Roman" w:cs="Times New Roman"/>
          <w:sz w:val="24"/>
          <w:szCs w:val="24"/>
        </w:rPr>
        <w:t xml:space="preserve">e vremena i </w:t>
      </w:r>
      <w:r w:rsidR="00414E71" w:rsidRPr="00D504DE">
        <w:rPr>
          <w:rFonts w:ascii="Times New Roman" w:hAnsi="Times New Roman" w:cs="Times New Roman"/>
          <w:sz w:val="24"/>
          <w:szCs w:val="24"/>
        </w:rPr>
        <w:t>novaca</w:t>
      </w:r>
      <w:r w:rsidRPr="00D504DE">
        <w:rPr>
          <w:rFonts w:ascii="Times New Roman" w:hAnsi="Times New Roman" w:cs="Times New Roman"/>
          <w:sz w:val="24"/>
          <w:szCs w:val="24"/>
        </w:rPr>
        <w:t xml:space="preserve"> S tim u vezi ukazuje se da je zadnjom </w:t>
      </w:r>
      <w:r w:rsidR="0080120B" w:rsidRPr="00D504DE">
        <w:rPr>
          <w:rFonts w:ascii="Times New Roman" w:hAnsi="Times New Roman" w:cs="Times New Roman"/>
          <w:sz w:val="24"/>
          <w:szCs w:val="24"/>
        </w:rPr>
        <w:t>izmjenom i dopunom</w:t>
      </w:r>
      <w:r w:rsidRPr="00D504DE">
        <w:rPr>
          <w:rFonts w:ascii="Times New Roman" w:hAnsi="Times New Roman" w:cs="Times New Roman"/>
          <w:sz w:val="24"/>
          <w:szCs w:val="24"/>
        </w:rPr>
        <w:t xml:space="preserve"> Zakona o obnovi uveden model </w:t>
      </w:r>
      <w:proofErr w:type="spellStart"/>
      <w:r w:rsidRPr="00D504DE">
        <w:rPr>
          <w:rFonts w:ascii="Times New Roman" w:hAnsi="Times New Roman" w:cs="Times New Roman"/>
          <w:sz w:val="24"/>
          <w:szCs w:val="24"/>
        </w:rPr>
        <w:t>samooobnove</w:t>
      </w:r>
      <w:proofErr w:type="spellEnd"/>
      <w:r w:rsidRPr="00D504DE">
        <w:rPr>
          <w:rFonts w:ascii="Times New Roman" w:hAnsi="Times New Roman" w:cs="Times New Roman"/>
          <w:sz w:val="24"/>
          <w:szCs w:val="24"/>
        </w:rPr>
        <w:t xml:space="preserve"> s mogućnošću isplate </w:t>
      </w:r>
      <w:r w:rsidR="00F64A6F" w:rsidRPr="00D504DE">
        <w:rPr>
          <w:rFonts w:ascii="Times New Roman" w:hAnsi="Times New Roman" w:cs="Times New Roman"/>
          <w:sz w:val="24"/>
          <w:szCs w:val="24"/>
        </w:rPr>
        <w:t xml:space="preserve">novčane pomoći </w:t>
      </w:r>
      <w:r w:rsidRPr="00D504DE">
        <w:rPr>
          <w:rFonts w:ascii="Times New Roman" w:hAnsi="Times New Roman" w:cs="Times New Roman"/>
          <w:sz w:val="24"/>
          <w:szCs w:val="24"/>
        </w:rPr>
        <w:t xml:space="preserve">prije </w:t>
      </w:r>
      <w:r w:rsidR="00F64A6F" w:rsidRPr="00D504DE">
        <w:rPr>
          <w:rFonts w:ascii="Times New Roman" w:hAnsi="Times New Roman" w:cs="Times New Roman"/>
          <w:sz w:val="24"/>
          <w:szCs w:val="24"/>
        </w:rPr>
        <w:t xml:space="preserve">početka </w:t>
      </w:r>
      <w:r w:rsidRPr="00D504DE">
        <w:rPr>
          <w:rFonts w:ascii="Times New Roman" w:hAnsi="Times New Roman" w:cs="Times New Roman"/>
          <w:sz w:val="24"/>
          <w:szCs w:val="24"/>
        </w:rPr>
        <w:t xml:space="preserve">obnove na račun obvezne pričuve (za </w:t>
      </w:r>
      <w:proofErr w:type="spellStart"/>
      <w:r w:rsidRPr="00D504DE">
        <w:rPr>
          <w:rFonts w:ascii="Times New Roman" w:hAnsi="Times New Roman" w:cs="Times New Roman"/>
          <w:sz w:val="24"/>
          <w:szCs w:val="24"/>
        </w:rPr>
        <w:t>višestambene</w:t>
      </w:r>
      <w:proofErr w:type="spellEnd"/>
      <w:r w:rsidRPr="00D504DE">
        <w:rPr>
          <w:rFonts w:ascii="Times New Roman" w:hAnsi="Times New Roman" w:cs="Times New Roman"/>
          <w:sz w:val="24"/>
          <w:szCs w:val="24"/>
        </w:rPr>
        <w:t>, stambeno-poslovne i poslovne zgrade koje prema posebnom propisu imaju upravitelja), tijekom obnove ili nakon završene obnove</w:t>
      </w:r>
      <w:r w:rsidR="00D4037E" w:rsidRPr="00D504DE">
        <w:rPr>
          <w:rFonts w:ascii="Times New Roman" w:hAnsi="Times New Roman" w:cs="Times New Roman"/>
          <w:sz w:val="24"/>
          <w:szCs w:val="24"/>
        </w:rPr>
        <w:t xml:space="preserve">. Valja istaknuti da za obnovu obiteljskih kuća i poslovnih zgrada koje nemaju upravitelja novčana pomoć može </w:t>
      </w:r>
      <w:r w:rsidR="0080120B" w:rsidRPr="00D504DE">
        <w:rPr>
          <w:rFonts w:ascii="Times New Roman" w:hAnsi="Times New Roman" w:cs="Times New Roman"/>
          <w:sz w:val="24"/>
          <w:szCs w:val="24"/>
        </w:rPr>
        <w:t xml:space="preserve">se </w:t>
      </w:r>
      <w:r w:rsidR="00D4037E" w:rsidRPr="00D504DE">
        <w:rPr>
          <w:rFonts w:ascii="Times New Roman" w:hAnsi="Times New Roman" w:cs="Times New Roman"/>
          <w:sz w:val="24"/>
          <w:szCs w:val="24"/>
        </w:rPr>
        <w:t>ispla</w:t>
      </w:r>
      <w:r w:rsidR="00F64A6F" w:rsidRPr="00D504DE">
        <w:rPr>
          <w:rFonts w:ascii="Times New Roman" w:hAnsi="Times New Roman" w:cs="Times New Roman"/>
          <w:sz w:val="24"/>
          <w:szCs w:val="24"/>
        </w:rPr>
        <w:t>titi</w:t>
      </w:r>
      <w:r w:rsidR="00D4037E" w:rsidRPr="00D504DE">
        <w:rPr>
          <w:rFonts w:ascii="Times New Roman" w:hAnsi="Times New Roman" w:cs="Times New Roman"/>
          <w:sz w:val="24"/>
          <w:szCs w:val="24"/>
        </w:rPr>
        <w:t xml:space="preserve"> nakon završene obnove ili prema računima ispostavljenim po pojedinačno okončanim radovima</w:t>
      </w:r>
      <w:r w:rsidR="00F64A6F" w:rsidRPr="00D504DE">
        <w:rPr>
          <w:rFonts w:ascii="Times New Roman" w:hAnsi="Times New Roman" w:cs="Times New Roman"/>
          <w:sz w:val="24"/>
          <w:szCs w:val="24"/>
        </w:rPr>
        <w:t xml:space="preserve"> tijekom obnove</w:t>
      </w:r>
      <w:r w:rsidR="00D4037E" w:rsidRPr="00D504DE">
        <w:rPr>
          <w:rFonts w:ascii="Times New Roman" w:hAnsi="Times New Roman" w:cs="Times New Roman"/>
          <w:sz w:val="24"/>
          <w:szCs w:val="24"/>
        </w:rPr>
        <w:t>. S tim u ve</w:t>
      </w:r>
      <w:r w:rsidR="00D56987" w:rsidRPr="00D504DE">
        <w:rPr>
          <w:rFonts w:ascii="Times New Roman" w:hAnsi="Times New Roman" w:cs="Times New Roman"/>
          <w:sz w:val="24"/>
          <w:szCs w:val="24"/>
        </w:rPr>
        <w:t>z</w:t>
      </w:r>
      <w:r w:rsidR="00D4037E" w:rsidRPr="00D504DE">
        <w:rPr>
          <w:rFonts w:ascii="Times New Roman" w:hAnsi="Times New Roman" w:cs="Times New Roman"/>
          <w:sz w:val="24"/>
          <w:szCs w:val="24"/>
        </w:rPr>
        <w:t>i, opravda</w:t>
      </w:r>
      <w:r w:rsidR="00D56987" w:rsidRPr="00D504DE">
        <w:rPr>
          <w:rFonts w:ascii="Times New Roman" w:hAnsi="Times New Roman" w:cs="Times New Roman"/>
          <w:sz w:val="24"/>
          <w:szCs w:val="24"/>
        </w:rPr>
        <w:t xml:space="preserve">no je </w:t>
      </w:r>
      <w:r w:rsidR="003E3C57" w:rsidRPr="00D504DE">
        <w:rPr>
          <w:rFonts w:ascii="Times New Roman" w:hAnsi="Times New Roman" w:cs="Times New Roman"/>
          <w:sz w:val="24"/>
          <w:szCs w:val="24"/>
        </w:rPr>
        <w:t>š</w:t>
      </w:r>
      <w:r w:rsidR="00D56987" w:rsidRPr="00D504DE">
        <w:rPr>
          <w:rFonts w:ascii="Times New Roman" w:hAnsi="Times New Roman" w:cs="Times New Roman"/>
          <w:sz w:val="24"/>
          <w:szCs w:val="24"/>
        </w:rPr>
        <w:t>to</w:t>
      </w:r>
      <w:r w:rsidR="00D4037E" w:rsidRPr="00D504DE">
        <w:rPr>
          <w:rFonts w:ascii="Times New Roman" w:hAnsi="Times New Roman" w:cs="Times New Roman"/>
          <w:sz w:val="24"/>
          <w:szCs w:val="24"/>
        </w:rPr>
        <w:t xml:space="preserve"> minis</w:t>
      </w:r>
      <w:r w:rsidR="00D56987" w:rsidRPr="00D504DE">
        <w:rPr>
          <w:rFonts w:ascii="Times New Roman" w:hAnsi="Times New Roman" w:cs="Times New Roman"/>
          <w:sz w:val="24"/>
          <w:szCs w:val="24"/>
        </w:rPr>
        <w:t>tar</w:t>
      </w:r>
      <w:r w:rsidR="00D4037E" w:rsidRPr="00D504DE">
        <w:rPr>
          <w:rFonts w:ascii="Times New Roman" w:hAnsi="Times New Roman" w:cs="Times New Roman"/>
          <w:sz w:val="24"/>
          <w:szCs w:val="24"/>
        </w:rPr>
        <w:t xml:space="preserve"> </w:t>
      </w:r>
      <w:r w:rsidR="0080120B" w:rsidRPr="00D504DE">
        <w:rPr>
          <w:rFonts w:ascii="Times New Roman" w:hAnsi="Times New Roman" w:cs="Times New Roman"/>
          <w:sz w:val="24"/>
          <w:szCs w:val="24"/>
        </w:rPr>
        <w:t xml:space="preserve">Darko </w:t>
      </w:r>
      <w:r w:rsidR="00D4037E" w:rsidRPr="00D504DE">
        <w:rPr>
          <w:rFonts w:ascii="Times New Roman" w:hAnsi="Times New Roman" w:cs="Times New Roman"/>
          <w:sz w:val="24"/>
          <w:szCs w:val="24"/>
        </w:rPr>
        <w:t>Horvat poziva građane na samoobnovu budući su propisane široke mogućnosti financiranja konstrukcijske obnove</w:t>
      </w:r>
      <w:r w:rsidR="0080120B" w:rsidRPr="00D504DE">
        <w:rPr>
          <w:rFonts w:ascii="Times New Roman" w:hAnsi="Times New Roman" w:cs="Times New Roman"/>
          <w:sz w:val="24"/>
          <w:szCs w:val="24"/>
        </w:rPr>
        <w:t>,</w:t>
      </w:r>
      <w:r w:rsidR="00D4037E" w:rsidRPr="00D504DE">
        <w:rPr>
          <w:rFonts w:ascii="Times New Roman" w:hAnsi="Times New Roman" w:cs="Times New Roman"/>
          <w:sz w:val="24"/>
          <w:szCs w:val="24"/>
        </w:rPr>
        <w:t xml:space="preserve"> pri čemu </w:t>
      </w:r>
      <w:r w:rsidR="0080120B" w:rsidRPr="00D504DE">
        <w:rPr>
          <w:rFonts w:ascii="Times New Roman" w:hAnsi="Times New Roman" w:cs="Times New Roman"/>
          <w:sz w:val="24"/>
          <w:szCs w:val="24"/>
        </w:rPr>
        <w:t xml:space="preserve">se </w:t>
      </w:r>
      <w:r w:rsidR="00D4037E" w:rsidRPr="00D504DE">
        <w:rPr>
          <w:rFonts w:ascii="Times New Roman" w:hAnsi="Times New Roman" w:cs="Times New Roman"/>
          <w:sz w:val="24"/>
          <w:szCs w:val="24"/>
        </w:rPr>
        <w:t xml:space="preserve">nakon zadnje </w:t>
      </w:r>
      <w:r w:rsidR="0080120B" w:rsidRPr="00D504DE">
        <w:rPr>
          <w:rFonts w:ascii="Times New Roman" w:hAnsi="Times New Roman" w:cs="Times New Roman"/>
          <w:sz w:val="24"/>
          <w:szCs w:val="24"/>
        </w:rPr>
        <w:t xml:space="preserve">izmjene i dopune </w:t>
      </w:r>
      <w:r w:rsidR="00D4037E" w:rsidRPr="00D504DE">
        <w:rPr>
          <w:rFonts w:ascii="Times New Roman" w:hAnsi="Times New Roman" w:cs="Times New Roman"/>
          <w:sz w:val="24"/>
          <w:szCs w:val="24"/>
        </w:rPr>
        <w:t>Zakona o obnovi, vlasnici, odnosno suvlasnici ne moraju kreditno zaduživati već račune ispostavljene po pojedinačno okončanim radovima</w:t>
      </w:r>
      <w:r w:rsidR="002D36AA" w:rsidRPr="00D504DE">
        <w:rPr>
          <w:rFonts w:ascii="Times New Roman" w:hAnsi="Times New Roman" w:cs="Times New Roman"/>
          <w:sz w:val="24"/>
          <w:szCs w:val="24"/>
        </w:rPr>
        <w:t xml:space="preserve"> mogu</w:t>
      </w:r>
      <w:r w:rsidR="00D4037E" w:rsidRPr="00D504DE">
        <w:rPr>
          <w:rFonts w:ascii="Times New Roman" w:hAnsi="Times New Roman" w:cs="Times New Roman"/>
          <w:sz w:val="24"/>
          <w:szCs w:val="24"/>
        </w:rPr>
        <w:t xml:space="preserve"> dostavljati Fondu za obnovu, odnosno Središnjem državnom uredu za obnovu radi isplate</w:t>
      </w:r>
      <w:r w:rsidR="00D56987" w:rsidRPr="00D504DE">
        <w:rPr>
          <w:rFonts w:ascii="Times New Roman" w:hAnsi="Times New Roman" w:cs="Times New Roman"/>
          <w:sz w:val="24"/>
          <w:szCs w:val="24"/>
        </w:rPr>
        <w:t xml:space="preserve">, dok vlasnici, odnosno suvlasnici </w:t>
      </w:r>
      <w:proofErr w:type="spellStart"/>
      <w:r w:rsidR="00D56987" w:rsidRPr="00D504DE">
        <w:rPr>
          <w:rFonts w:ascii="Times New Roman" w:hAnsi="Times New Roman" w:cs="Times New Roman"/>
          <w:sz w:val="24"/>
          <w:szCs w:val="24"/>
        </w:rPr>
        <w:t>višestambenih</w:t>
      </w:r>
      <w:proofErr w:type="spellEnd"/>
      <w:r w:rsidR="00D56987" w:rsidRPr="00D504DE">
        <w:rPr>
          <w:rFonts w:ascii="Times New Roman" w:hAnsi="Times New Roman" w:cs="Times New Roman"/>
          <w:sz w:val="24"/>
          <w:szCs w:val="24"/>
        </w:rPr>
        <w:t xml:space="preserve">, stambeno-poslovnih i poslovnih zgrada koje imaju upravitelja novčanu pomoć za konstrukcijsku obnovu mogu zatražiti i prije </w:t>
      </w:r>
      <w:r w:rsidR="0080120B" w:rsidRPr="00D504DE">
        <w:rPr>
          <w:rFonts w:ascii="Times New Roman" w:hAnsi="Times New Roman" w:cs="Times New Roman"/>
          <w:sz w:val="24"/>
          <w:szCs w:val="24"/>
        </w:rPr>
        <w:t xml:space="preserve">pokretanja </w:t>
      </w:r>
      <w:r w:rsidR="00D56987" w:rsidRPr="00D504DE">
        <w:rPr>
          <w:rFonts w:ascii="Times New Roman" w:hAnsi="Times New Roman" w:cs="Times New Roman"/>
          <w:sz w:val="24"/>
          <w:szCs w:val="24"/>
        </w:rPr>
        <w:t>same obnove.</w:t>
      </w:r>
    </w:p>
    <w:p w14:paraId="0EB7BFDB" w14:textId="4FB97213" w:rsidR="00787E38" w:rsidRPr="00D504DE" w:rsidRDefault="00787E38" w:rsidP="00787E38">
      <w:pPr>
        <w:jc w:val="both"/>
        <w:rPr>
          <w:rFonts w:ascii="Times New Roman" w:hAnsi="Times New Roman" w:cs="Times New Roman"/>
          <w:sz w:val="24"/>
          <w:szCs w:val="24"/>
        </w:rPr>
      </w:pPr>
    </w:p>
    <w:p w14:paraId="44BB8351" w14:textId="043724A1" w:rsidR="00B165BF" w:rsidRPr="00D504DE" w:rsidRDefault="00C15059" w:rsidP="0080120B">
      <w:pPr>
        <w:ind w:firstLine="360"/>
        <w:jc w:val="both"/>
        <w:rPr>
          <w:rFonts w:ascii="Times New Roman" w:hAnsi="Times New Roman" w:cs="Times New Roman"/>
          <w:sz w:val="24"/>
          <w:szCs w:val="24"/>
        </w:rPr>
      </w:pPr>
      <w:r w:rsidRPr="00D504DE">
        <w:rPr>
          <w:rFonts w:ascii="Times New Roman" w:hAnsi="Times New Roman" w:cs="Times New Roman"/>
          <w:sz w:val="24"/>
          <w:szCs w:val="24"/>
        </w:rPr>
        <w:t xml:space="preserve">U odnosu na navod predlagatelja da građanima koji su sami obnovili zgrade iz Fonda za obnovu nije isplaćena novčana pomoć iako su radovi na nekim zgradama završeni, ukazuje se da je zadnjom </w:t>
      </w:r>
      <w:r w:rsidR="0080120B" w:rsidRPr="00D504DE">
        <w:rPr>
          <w:rFonts w:ascii="Times New Roman" w:hAnsi="Times New Roman" w:cs="Times New Roman"/>
          <w:sz w:val="24"/>
          <w:szCs w:val="24"/>
        </w:rPr>
        <w:t>izmjenom i dopunom</w:t>
      </w:r>
      <w:r w:rsidRPr="00D504DE">
        <w:rPr>
          <w:rFonts w:ascii="Times New Roman" w:hAnsi="Times New Roman" w:cs="Times New Roman"/>
          <w:sz w:val="24"/>
          <w:szCs w:val="24"/>
        </w:rPr>
        <w:t xml:space="preserve"> Zakona o obnovi postupak pojednostavljen time što građani više ne moraju podnositi poseban zahtjev za ostvarivanje prava za obnovu, a poseban za isplatu novčane pomoći jer je izvornim Zakonom o obnovi bilo propisano da se o zahtjevu za novčanu pomoć može donijeti odluka tek po završetku radova što posljedično podrazumijeva i isplatu nakon završetka radova.</w:t>
      </w:r>
    </w:p>
    <w:p w14:paraId="4E56131B" w14:textId="77777777" w:rsidR="00B165BF" w:rsidRPr="00D504DE" w:rsidRDefault="00B165BF" w:rsidP="00787E38">
      <w:pPr>
        <w:jc w:val="both"/>
        <w:rPr>
          <w:rFonts w:ascii="Times New Roman" w:hAnsi="Times New Roman" w:cs="Times New Roman"/>
          <w:sz w:val="24"/>
          <w:szCs w:val="24"/>
        </w:rPr>
      </w:pPr>
    </w:p>
    <w:p w14:paraId="423DD6E5" w14:textId="25F2D968" w:rsidR="00B165BF" w:rsidRPr="00D504DE" w:rsidRDefault="00B165BF" w:rsidP="0080120B">
      <w:pPr>
        <w:ind w:firstLine="360"/>
        <w:jc w:val="both"/>
        <w:rPr>
          <w:rFonts w:ascii="Times New Roman" w:hAnsi="Times New Roman" w:cs="Times New Roman"/>
          <w:sz w:val="24"/>
          <w:szCs w:val="24"/>
        </w:rPr>
      </w:pPr>
      <w:r w:rsidRPr="00D504DE">
        <w:rPr>
          <w:rFonts w:ascii="Times New Roman" w:hAnsi="Times New Roman" w:cs="Times New Roman"/>
          <w:sz w:val="24"/>
          <w:szCs w:val="24"/>
        </w:rPr>
        <w:t xml:space="preserve">S tim u vezi ukazuje se da </w:t>
      </w:r>
      <w:r w:rsidR="0080120B" w:rsidRPr="00D504DE">
        <w:rPr>
          <w:rFonts w:ascii="Times New Roman" w:hAnsi="Times New Roman" w:cs="Times New Roman"/>
          <w:sz w:val="24"/>
          <w:szCs w:val="24"/>
        </w:rPr>
        <w:t xml:space="preserve">su </w:t>
      </w:r>
      <w:r w:rsidRPr="00D504DE">
        <w:rPr>
          <w:rFonts w:ascii="Times New Roman" w:hAnsi="Times New Roman" w:cs="Times New Roman"/>
          <w:sz w:val="24"/>
          <w:szCs w:val="24"/>
        </w:rPr>
        <w:t xml:space="preserve">se </w:t>
      </w:r>
      <w:r w:rsidR="0080120B" w:rsidRPr="00D504DE">
        <w:rPr>
          <w:rFonts w:ascii="Times New Roman" w:hAnsi="Times New Roman" w:cs="Times New Roman"/>
          <w:sz w:val="24"/>
          <w:szCs w:val="24"/>
        </w:rPr>
        <w:t>zadnjom izmjenom i dopunom</w:t>
      </w:r>
      <w:r w:rsidRPr="00D504DE">
        <w:rPr>
          <w:rFonts w:ascii="Times New Roman" w:hAnsi="Times New Roman" w:cs="Times New Roman"/>
          <w:sz w:val="24"/>
          <w:szCs w:val="24"/>
        </w:rPr>
        <w:t xml:space="preserve"> Zakona o obnovi bitno skratile procedure uvođenjem sljedećih izmjena:</w:t>
      </w:r>
    </w:p>
    <w:p w14:paraId="51345186" w14:textId="77777777" w:rsidR="00B165BF" w:rsidRPr="00D504DE" w:rsidRDefault="00B165BF" w:rsidP="00787E38">
      <w:pPr>
        <w:jc w:val="both"/>
        <w:rPr>
          <w:rFonts w:ascii="Times New Roman" w:hAnsi="Times New Roman" w:cs="Times New Roman"/>
          <w:sz w:val="24"/>
          <w:szCs w:val="24"/>
        </w:rPr>
      </w:pPr>
    </w:p>
    <w:p w14:paraId="24A17277" w14:textId="708B21C7" w:rsidR="00B165BF" w:rsidRPr="00D504DE" w:rsidRDefault="00B165BF" w:rsidP="00B165BF">
      <w:pPr>
        <w:numPr>
          <w:ilvl w:val="0"/>
          <w:numId w:val="21"/>
        </w:numPr>
        <w:rPr>
          <w:rFonts w:ascii="Times New Roman" w:hAnsi="Times New Roman" w:cs="Times New Roman"/>
          <w:sz w:val="24"/>
          <w:szCs w:val="24"/>
        </w:rPr>
      </w:pPr>
      <w:r w:rsidRPr="00D504DE">
        <w:rPr>
          <w:rFonts w:ascii="Times New Roman" w:hAnsi="Times New Roman" w:cs="Times New Roman"/>
          <w:sz w:val="24"/>
          <w:szCs w:val="24"/>
        </w:rPr>
        <w:t>oslobađanje građana obveze sufinanciranja troškova konstrukcijske obnove</w:t>
      </w:r>
      <w:r w:rsidR="0080120B" w:rsidRPr="00D504DE">
        <w:rPr>
          <w:rFonts w:ascii="Times New Roman" w:hAnsi="Times New Roman" w:cs="Times New Roman"/>
          <w:sz w:val="24"/>
          <w:szCs w:val="24"/>
        </w:rPr>
        <w:t>,</w:t>
      </w:r>
    </w:p>
    <w:p w14:paraId="60B105E3" w14:textId="049179A2" w:rsidR="00B165BF" w:rsidRPr="00D504DE" w:rsidRDefault="00B165BF" w:rsidP="00B165BF">
      <w:pPr>
        <w:numPr>
          <w:ilvl w:val="0"/>
          <w:numId w:val="21"/>
        </w:numPr>
        <w:jc w:val="both"/>
        <w:rPr>
          <w:rFonts w:ascii="Times New Roman" w:hAnsi="Times New Roman" w:cs="Times New Roman"/>
          <w:sz w:val="24"/>
          <w:szCs w:val="24"/>
        </w:rPr>
      </w:pPr>
      <w:r w:rsidRPr="00D504DE">
        <w:rPr>
          <w:rFonts w:ascii="Times New Roman" w:hAnsi="Times New Roman" w:cs="Times New Roman"/>
          <w:sz w:val="24"/>
          <w:szCs w:val="24"/>
        </w:rPr>
        <w:t>uvođenje europskih pragova za javnu nabavu</w:t>
      </w:r>
      <w:r w:rsidR="0080120B" w:rsidRPr="00D504DE">
        <w:rPr>
          <w:rFonts w:ascii="Times New Roman" w:hAnsi="Times New Roman" w:cs="Times New Roman"/>
          <w:sz w:val="24"/>
          <w:szCs w:val="24"/>
        </w:rPr>
        <w:t>,</w:t>
      </w:r>
    </w:p>
    <w:p w14:paraId="023BBA53" w14:textId="5BF3FC4A" w:rsidR="00B165BF" w:rsidRPr="00D504DE" w:rsidRDefault="00B165BF" w:rsidP="00B165BF">
      <w:pPr>
        <w:numPr>
          <w:ilvl w:val="0"/>
          <w:numId w:val="21"/>
        </w:numPr>
        <w:jc w:val="both"/>
        <w:rPr>
          <w:rFonts w:ascii="Times New Roman" w:hAnsi="Times New Roman" w:cs="Times New Roman"/>
          <w:sz w:val="24"/>
          <w:szCs w:val="24"/>
        </w:rPr>
      </w:pPr>
      <w:r w:rsidRPr="00D504DE">
        <w:rPr>
          <w:rFonts w:ascii="Times New Roman" w:hAnsi="Times New Roman" w:cs="Times New Roman"/>
          <w:sz w:val="24"/>
          <w:szCs w:val="24"/>
        </w:rPr>
        <w:t xml:space="preserve">uvođenje gradnje stambeno-poslovnih i </w:t>
      </w:r>
      <w:proofErr w:type="spellStart"/>
      <w:r w:rsidRPr="00D504DE">
        <w:rPr>
          <w:rFonts w:ascii="Times New Roman" w:hAnsi="Times New Roman" w:cs="Times New Roman"/>
          <w:sz w:val="24"/>
          <w:szCs w:val="24"/>
        </w:rPr>
        <w:t>višestambenih</w:t>
      </w:r>
      <w:proofErr w:type="spellEnd"/>
      <w:r w:rsidRPr="00D504DE">
        <w:rPr>
          <w:rFonts w:ascii="Times New Roman" w:hAnsi="Times New Roman" w:cs="Times New Roman"/>
          <w:sz w:val="24"/>
          <w:szCs w:val="24"/>
        </w:rPr>
        <w:t xml:space="preserve"> zgrada</w:t>
      </w:r>
      <w:r w:rsidR="0080120B" w:rsidRPr="00D504DE">
        <w:rPr>
          <w:rFonts w:ascii="Times New Roman" w:hAnsi="Times New Roman" w:cs="Times New Roman"/>
          <w:sz w:val="24"/>
          <w:szCs w:val="24"/>
        </w:rPr>
        <w:t>,</w:t>
      </w:r>
      <w:r w:rsidRPr="00D504DE">
        <w:rPr>
          <w:rFonts w:ascii="Times New Roman" w:hAnsi="Times New Roman" w:cs="Times New Roman"/>
          <w:sz w:val="24"/>
          <w:szCs w:val="24"/>
        </w:rPr>
        <w:t xml:space="preserve"> </w:t>
      </w:r>
    </w:p>
    <w:p w14:paraId="4867A1FF" w14:textId="3A2284D1" w:rsidR="00B165BF" w:rsidRPr="00D504DE" w:rsidRDefault="00B165BF" w:rsidP="00B165BF">
      <w:pPr>
        <w:numPr>
          <w:ilvl w:val="0"/>
          <w:numId w:val="21"/>
        </w:numPr>
        <w:jc w:val="both"/>
        <w:rPr>
          <w:rFonts w:ascii="Times New Roman" w:hAnsi="Times New Roman" w:cs="Times New Roman"/>
          <w:sz w:val="24"/>
          <w:szCs w:val="24"/>
        </w:rPr>
      </w:pPr>
      <w:r w:rsidRPr="00D504DE">
        <w:rPr>
          <w:rFonts w:ascii="Times New Roman" w:hAnsi="Times New Roman" w:cs="Times New Roman"/>
          <w:sz w:val="24"/>
          <w:szCs w:val="24"/>
        </w:rPr>
        <w:t>pitanje obnove zgrada koje nisu postojeće sukladno posebnim propisima o gradnji</w:t>
      </w:r>
      <w:r w:rsidR="0080120B" w:rsidRPr="00D504DE">
        <w:rPr>
          <w:rFonts w:ascii="Times New Roman" w:hAnsi="Times New Roman" w:cs="Times New Roman"/>
          <w:sz w:val="24"/>
          <w:szCs w:val="24"/>
        </w:rPr>
        <w:t>,</w:t>
      </w:r>
      <w:r w:rsidRPr="00D504DE">
        <w:rPr>
          <w:rFonts w:ascii="Times New Roman" w:hAnsi="Times New Roman" w:cs="Times New Roman"/>
          <w:sz w:val="24"/>
          <w:szCs w:val="24"/>
        </w:rPr>
        <w:t xml:space="preserve"> </w:t>
      </w:r>
    </w:p>
    <w:p w14:paraId="4ABE950C" w14:textId="74C0322E" w:rsidR="00B165BF" w:rsidRPr="00D504DE" w:rsidRDefault="00B165BF" w:rsidP="00B165BF">
      <w:pPr>
        <w:numPr>
          <w:ilvl w:val="0"/>
          <w:numId w:val="21"/>
        </w:numPr>
        <w:jc w:val="both"/>
        <w:rPr>
          <w:rFonts w:ascii="Times New Roman" w:hAnsi="Times New Roman" w:cs="Times New Roman"/>
          <w:sz w:val="24"/>
          <w:szCs w:val="24"/>
        </w:rPr>
      </w:pPr>
      <w:r w:rsidRPr="00D504DE">
        <w:rPr>
          <w:rFonts w:ascii="Times New Roman" w:hAnsi="Times New Roman" w:cs="Times New Roman"/>
          <w:sz w:val="24"/>
          <w:szCs w:val="24"/>
        </w:rPr>
        <w:t>pred financiranje kod isplata novčane pomoći</w:t>
      </w:r>
      <w:r w:rsidR="0080120B" w:rsidRPr="00D504DE">
        <w:rPr>
          <w:rFonts w:ascii="Times New Roman" w:hAnsi="Times New Roman" w:cs="Times New Roman"/>
          <w:sz w:val="24"/>
          <w:szCs w:val="24"/>
        </w:rPr>
        <w:t>,</w:t>
      </w:r>
    </w:p>
    <w:p w14:paraId="0C5217E8" w14:textId="25EC9457" w:rsidR="00CD3FBC" w:rsidRPr="00D504DE" w:rsidRDefault="00CD3FBC" w:rsidP="00CD3FBC">
      <w:pPr>
        <w:numPr>
          <w:ilvl w:val="0"/>
          <w:numId w:val="21"/>
        </w:numPr>
        <w:jc w:val="both"/>
        <w:rPr>
          <w:rFonts w:ascii="Times New Roman" w:hAnsi="Times New Roman" w:cs="Times New Roman"/>
          <w:sz w:val="24"/>
          <w:szCs w:val="24"/>
        </w:rPr>
      </w:pPr>
      <w:r w:rsidRPr="00D504DE">
        <w:rPr>
          <w:rFonts w:ascii="Times New Roman" w:hAnsi="Times New Roman" w:cs="Times New Roman"/>
          <w:sz w:val="24"/>
          <w:szCs w:val="24"/>
        </w:rPr>
        <w:t>istovremeno uklanjanje uništene obiteljske kuće i gradnja zamjenske obiteljske kuće,</w:t>
      </w:r>
    </w:p>
    <w:p w14:paraId="0C68BCF0" w14:textId="4CC3822B" w:rsidR="00B165BF" w:rsidRPr="00D504DE" w:rsidRDefault="00B165BF" w:rsidP="00B165BF">
      <w:pPr>
        <w:numPr>
          <w:ilvl w:val="0"/>
          <w:numId w:val="21"/>
        </w:numPr>
        <w:jc w:val="both"/>
        <w:rPr>
          <w:rFonts w:ascii="Times New Roman" w:hAnsi="Times New Roman" w:cs="Times New Roman"/>
          <w:sz w:val="24"/>
          <w:szCs w:val="24"/>
        </w:rPr>
      </w:pPr>
      <w:r w:rsidRPr="00D504DE">
        <w:rPr>
          <w:rFonts w:ascii="Times New Roman" w:hAnsi="Times New Roman" w:cs="Times New Roman"/>
          <w:sz w:val="24"/>
          <w:szCs w:val="24"/>
        </w:rPr>
        <w:t>pojednostavljenje postupaka donošenja odluka o obnovi</w:t>
      </w:r>
      <w:r w:rsidR="0080120B" w:rsidRPr="00D504DE">
        <w:rPr>
          <w:rFonts w:ascii="Times New Roman" w:hAnsi="Times New Roman" w:cs="Times New Roman"/>
          <w:sz w:val="24"/>
          <w:szCs w:val="24"/>
        </w:rPr>
        <w:t>, te</w:t>
      </w:r>
      <w:r w:rsidRPr="00D504DE">
        <w:rPr>
          <w:rFonts w:ascii="Times New Roman" w:hAnsi="Times New Roman" w:cs="Times New Roman"/>
          <w:sz w:val="24"/>
          <w:szCs w:val="24"/>
        </w:rPr>
        <w:t xml:space="preserve"> </w:t>
      </w:r>
    </w:p>
    <w:p w14:paraId="2924F2EB" w14:textId="7C7E009D" w:rsidR="00B165BF" w:rsidRPr="00D504DE" w:rsidRDefault="00B165BF" w:rsidP="00B165BF">
      <w:pPr>
        <w:numPr>
          <w:ilvl w:val="0"/>
          <w:numId w:val="21"/>
        </w:numPr>
        <w:jc w:val="both"/>
        <w:rPr>
          <w:rFonts w:ascii="Times New Roman" w:hAnsi="Times New Roman" w:cs="Times New Roman"/>
          <w:sz w:val="24"/>
          <w:szCs w:val="24"/>
        </w:rPr>
      </w:pPr>
      <w:r w:rsidRPr="00D504DE">
        <w:rPr>
          <w:rFonts w:ascii="Times New Roman" w:hAnsi="Times New Roman" w:cs="Times New Roman"/>
          <w:sz w:val="24"/>
          <w:szCs w:val="24"/>
        </w:rPr>
        <w:t>djelotvornije i brže uklanjanje uništenih obiteljskih kuća i drugih uništenih zgrada čiji ostaci neposredno prijete sigurnosti ili zdravlju ljudi</w:t>
      </w:r>
      <w:r w:rsidR="0080120B" w:rsidRPr="00D504DE">
        <w:rPr>
          <w:rFonts w:ascii="Times New Roman" w:hAnsi="Times New Roman" w:cs="Times New Roman"/>
          <w:sz w:val="24"/>
          <w:szCs w:val="24"/>
        </w:rPr>
        <w:t>.</w:t>
      </w:r>
    </w:p>
    <w:p w14:paraId="08EA842B" w14:textId="27DD2649" w:rsidR="006B60CE" w:rsidRPr="00D504DE" w:rsidRDefault="006B60CE" w:rsidP="006B60CE">
      <w:pPr>
        <w:jc w:val="both"/>
        <w:rPr>
          <w:rFonts w:ascii="Times New Roman" w:hAnsi="Times New Roman" w:cs="Times New Roman"/>
          <w:sz w:val="24"/>
          <w:szCs w:val="24"/>
        </w:rPr>
      </w:pPr>
    </w:p>
    <w:p w14:paraId="34671748" w14:textId="19F9A70B" w:rsidR="006C6FE0" w:rsidRPr="00D504DE" w:rsidRDefault="006B60CE" w:rsidP="00B37DA6">
      <w:pPr>
        <w:ind w:firstLine="360"/>
        <w:jc w:val="both"/>
        <w:rPr>
          <w:rFonts w:ascii="Times New Roman" w:hAnsi="Times New Roman" w:cs="Times New Roman"/>
          <w:sz w:val="24"/>
          <w:szCs w:val="24"/>
        </w:rPr>
      </w:pPr>
      <w:r w:rsidRPr="00D504DE">
        <w:rPr>
          <w:rFonts w:ascii="Times New Roman" w:hAnsi="Times New Roman" w:cs="Times New Roman"/>
          <w:sz w:val="24"/>
          <w:szCs w:val="24"/>
        </w:rPr>
        <w:t xml:space="preserve">U odnosu na navode </w:t>
      </w:r>
      <w:r w:rsidR="00F10F29" w:rsidRPr="00D504DE">
        <w:rPr>
          <w:rFonts w:ascii="Times New Roman" w:hAnsi="Times New Roman" w:cs="Times New Roman"/>
          <w:sz w:val="24"/>
          <w:szCs w:val="24"/>
        </w:rPr>
        <w:t>predlagatelja da je u postupak obnove uvedena nova vrsta projekt</w:t>
      </w:r>
      <w:r w:rsidR="00D92F29" w:rsidRPr="00D504DE">
        <w:rPr>
          <w:rFonts w:ascii="Times New Roman" w:hAnsi="Times New Roman" w:cs="Times New Roman"/>
          <w:sz w:val="24"/>
          <w:szCs w:val="24"/>
        </w:rPr>
        <w:t xml:space="preserve">ne </w:t>
      </w:r>
      <w:r w:rsidR="00FA221F" w:rsidRPr="00D504DE">
        <w:rPr>
          <w:rFonts w:ascii="Times New Roman" w:hAnsi="Times New Roman" w:cs="Times New Roman"/>
          <w:sz w:val="24"/>
          <w:szCs w:val="24"/>
        </w:rPr>
        <w:t>dokumentacije</w:t>
      </w:r>
      <w:r w:rsidR="00D92F29" w:rsidRPr="00D504DE">
        <w:rPr>
          <w:rFonts w:ascii="Times New Roman" w:hAnsi="Times New Roman" w:cs="Times New Roman"/>
          <w:sz w:val="24"/>
          <w:szCs w:val="24"/>
        </w:rPr>
        <w:t xml:space="preserve"> ukazuje </w:t>
      </w:r>
      <w:r w:rsidR="00FA221F" w:rsidRPr="00D504DE">
        <w:rPr>
          <w:rFonts w:ascii="Times New Roman" w:hAnsi="Times New Roman" w:cs="Times New Roman"/>
          <w:sz w:val="24"/>
          <w:szCs w:val="24"/>
        </w:rPr>
        <w:t>se kako se propisan</w:t>
      </w:r>
      <w:r w:rsidR="00233538" w:rsidRPr="00D504DE">
        <w:rPr>
          <w:rFonts w:ascii="Times New Roman" w:hAnsi="Times New Roman" w:cs="Times New Roman"/>
          <w:sz w:val="24"/>
          <w:szCs w:val="24"/>
        </w:rPr>
        <w:t>o</w:t>
      </w:r>
      <w:r w:rsidR="00FA221F" w:rsidRPr="00D504DE">
        <w:rPr>
          <w:rFonts w:ascii="Times New Roman" w:hAnsi="Times New Roman" w:cs="Times New Roman"/>
          <w:sz w:val="24"/>
          <w:szCs w:val="24"/>
        </w:rPr>
        <w:t>m projekt</w:t>
      </w:r>
      <w:r w:rsidR="00460260" w:rsidRPr="00D504DE">
        <w:rPr>
          <w:rFonts w:ascii="Times New Roman" w:hAnsi="Times New Roman" w:cs="Times New Roman"/>
          <w:sz w:val="24"/>
          <w:szCs w:val="24"/>
        </w:rPr>
        <w:t xml:space="preserve">nom </w:t>
      </w:r>
      <w:r w:rsidR="00233538" w:rsidRPr="00D504DE">
        <w:rPr>
          <w:rFonts w:ascii="Times New Roman" w:hAnsi="Times New Roman" w:cs="Times New Roman"/>
          <w:sz w:val="24"/>
          <w:szCs w:val="24"/>
        </w:rPr>
        <w:t>dokumentacijom</w:t>
      </w:r>
      <w:r w:rsidR="00460260" w:rsidRPr="00D504DE">
        <w:rPr>
          <w:rFonts w:ascii="Times New Roman" w:hAnsi="Times New Roman" w:cs="Times New Roman"/>
          <w:sz w:val="24"/>
          <w:szCs w:val="24"/>
        </w:rPr>
        <w:t xml:space="preserve"> usuglasila struka. O ovome pitanju raspravljalo se na stručnim radnim sastancima s predstavnicima struke</w:t>
      </w:r>
      <w:r w:rsidR="00196D11" w:rsidRPr="00D504DE">
        <w:rPr>
          <w:rFonts w:ascii="Times New Roman" w:hAnsi="Times New Roman" w:cs="Times New Roman"/>
          <w:sz w:val="24"/>
          <w:szCs w:val="24"/>
        </w:rPr>
        <w:t xml:space="preserve">. U izradi </w:t>
      </w:r>
      <w:r w:rsidR="006C6FE0" w:rsidRPr="00D504DE">
        <w:rPr>
          <w:rFonts w:ascii="Times New Roman" w:hAnsi="Times New Roman" w:cs="Times New Roman"/>
          <w:sz w:val="24"/>
          <w:szCs w:val="24"/>
        </w:rPr>
        <w:lastRenderedPageBreak/>
        <w:t xml:space="preserve">Pravilnika o sadržaju i tehničkim elementima projektne dokumentacije obnove, projekta za uklanjanje zgrade i projekta za građenje zamjenske obiteljske kuće oštećenih potresom na području grada Zagreba, Krapinsko-zagorske županije i Zagrebačke županije sudjelovali su predstavnici struke i to iz Građevinskoga </w:t>
      </w:r>
      <w:r w:rsidR="00807A46" w:rsidRPr="00D504DE">
        <w:rPr>
          <w:rFonts w:ascii="Times New Roman" w:hAnsi="Times New Roman" w:cs="Times New Roman"/>
          <w:sz w:val="24"/>
          <w:szCs w:val="24"/>
        </w:rPr>
        <w:t>fakulteta</w:t>
      </w:r>
      <w:r w:rsidR="006C6FE0" w:rsidRPr="00D504DE">
        <w:rPr>
          <w:rFonts w:ascii="Times New Roman" w:hAnsi="Times New Roman" w:cs="Times New Roman"/>
          <w:sz w:val="24"/>
          <w:szCs w:val="24"/>
        </w:rPr>
        <w:t>, Ar</w:t>
      </w:r>
      <w:r w:rsidR="00F37DE6" w:rsidRPr="00D504DE">
        <w:rPr>
          <w:rFonts w:ascii="Times New Roman" w:hAnsi="Times New Roman" w:cs="Times New Roman"/>
          <w:sz w:val="24"/>
          <w:szCs w:val="24"/>
        </w:rPr>
        <w:t xml:space="preserve">hitektonskog fakulteta kao i predstavnici svih četiriju komora (Hrvatska </w:t>
      </w:r>
      <w:r w:rsidR="00807A46" w:rsidRPr="00D504DE">
        <w:rPr>
          <w:rFonts w:ascii="Times New Roman" w:hAnsi="Times New Roman" w:cs="Times New Roman"/>
          <w:sz w:val="24"/>
          <w:szCs w:val="24"/>
        </w:rPr>
        <w:t xml:space="preserve">komora </w:t>
      </w:r>
      <w:r w:rsidR="00EE5DC6" w:rsidRPr="00D504DE">
        <w:rPr>
          <w:rFonts w:ascii="Times New Roman" w:hAnsi="Times New Roman" w:cs="Times New Roman"/>
          <w:sz w:val="24"/>
          <w:szCs w:val="24"/>
        </w:rPr>
        <w:t xml:space="preserve">inženjera </w:t>
      </w:r>
      <w:r w:rsidR="00807A46" w:rsidRPr="00D504DE">
        <w:rPr>
          <w:rFonts w:ascii="Times New Roman" w:hAnsi="Times New Roman" w:cs="Times New Roman"/>
          <w:sz w:val="24"/>
          <w:szCs w:val="24"/>
        </w:rPr>
        <w:t>građevinarstva</w:t>
      </w:r>
      <w:r w:rsidR="00EE5DC6" w:rsidRPr="00D504DE">
        <w:rPr>
          <w:rFonts w:ascii="Times New Roman" w:hAnsi="Times New Roman" w:cs="Times New Roman"/>
          <w:sz w:val="24"/>
          <w:szCs w:val="24"/>
        </w:rPr>
        <w:t xml:space="preserve">, </w:t>
      </w:r>
      <w:r w:rsidR="002A3FC1" w:rsidRPr="00D504DE">
        <w:rPr>
          <w:rFonts w:ascii="Times New Roman" w:hAnsi="Times New Roman" w:cs="Times New Roman"/>
          <w:sz w:val="24"/>
          <w:szCs w:val="24"/>
        </w:rPr>
        <w:t xml:space="preserve">Hrvatska komora arhitekata, </w:t>
      </w:r>
      <w:r w:rsidR="00EE5DC6" w:rsidRPr="00D504DE">
        <w:rPr>
          <w:rFonts w:ascii="Times New Roman" w:hAnsi="Times New Roman" w:cs="Times New Roman"/>
          <w:sz w:val="24"/>
          <w:szCs w:val="24"/>
        </w:rPr>
        <w:t xml:space="preserve">Hrvatska komora inženjera strojarstva, </w:t>
      </w:r>
      <w:r w:rsidR="002A3FC1" w:rsidRPr="00D504DE">
        <w:rPr>
          <w:rFonts w:ascii="Times New Roman" w:hAnsi="Times New Roman" w:cs="Times New Roman"/>
          <w:sz w:val="24"/>
          <w:szCs w:val="24"/>
        </w:rPr>
        <w:t xml:space="preserve">Hrvatska komora inženjera </w:t>
      </w:r>
      <w:r w:rsidR="004436D3">
        <w:rPr>
          <w:rFonts w:ascii="Times New Roman" w:hAnsi="Times New Roman" w:cs="Times New Roman"/>
          <w:sz w:val="24"/>
          <w:szCs w:val="24"/>
        </w:rPr>
        <w:t>elektrotehnike</w:t>
      </w:r>
      <w:r w:rsidR="002A3FC1" w:rsidRPr="00D504DE">
        <w:rPr>
          <w:rFonts w:ascii="Times New Roman" w:hAnsi="Times New Roman" w:cs="Times New Roman"/>
          <w:sz w:val="24"/>
          <w:szCs w:val="24"/>
        </w:rPr>
        <w:t>). Stoga u postupak obnove n</w:t>
      </w:r>
      <w:r w:rsidR="00B37DA6" w:rsidRPr="00D504DE">
        <w:rPr>
          <w:rFonts w:ascii="Times New Roman" w:hAnsi="Times New Roman" w:cs="Times New Roman"/>
          <w:sz w:val="24"/>
          <w:szCs w:val="24"/>
        </w:rPr>
        <w:t>ije uvedeno ništa dodatno s čime se nije usuglasila struka.</w:t>
      </w:r>
    </w:p>
    <w:p w14:paraId="185A2A88" w14:textId="0987EFE6" w:rsidR="00C15059" w:rsidRPr="00D504DE" w:rsidRDefault="00C15059" w:rsidP="00787E38">
      <w:pPr>
        <w:jc w:val="both"/>
        <w:rPr>
          <w:rFonts w:ascii="Times New Roman" w:hAnsi="Times New Roman" w:cs="Times New Roman"/>
          <w:sz w:val="24"/>
          <w:szCs w:val="24"/>
        </w:rPr>
      </w:pPr>
    </w:p>
    <w:p w14:paraId="551CC46F" w14:textId="6215196F" w:rsidR="00787E38" w:rsidRPr="00D504DE" w:rsidRDefault="00E9020B" w:rsidP="0080120B">
      <w:pPr>
        <w:ind w:firstLine="360"/>
        <w:jc w:val="both"/>
        <w:rPr>
          <w:rFonts w:ascii="Times New Roman" w:hAnsi="Times New Roman" w:cs="Times New Roman"/>
          <w:sz w:val="24"/>
          <w:szCs w:val="24"/>
        </w:rPr>
      </w:pPr>
      <w:r w:rsidRPr="00D504DE">
        <w:rPr>
          <w:rFonts w:ascii="Times New Roman" w:hAnsi="Times New Roman" w:cs="Times New Roman"/>
          <w:sz w:val="24"/>
          <w:szCs w:val="24"/>
        </w:rPr>
        <w:t xml:space="preserve">Ukazuje se da se dinamika donošenja akata nakon </w:t>
      </w:r>
      <w:r w:rsidR="0080120B" w:rsidRPr="00D504DE">
        <w:rPr>
          <w:rFonts w:ascii="Times New Roman" w:hAnsi="Times New Roman" w:cs="Times New Roman"/>
          <w:sz w:val="24"/>
          <w:szCs w:val="24"/>
        </w:rPr>
        <w:t>zadnje izmjene i dopune</w:t>
      </w:r>
      <w:r w:rsidRPr="00D504DE">
        <w:rPr>
          <w:rFonts w:ascii="Times New Roman" w:hAnsi="Times New Roman" w:cs="Times New Roman"/>
          <w:sz w:val="24"/>
          <w:szCs w:val="24"/>
        </w:rPr>
        <w:t xml:space="preserve"> Zakona o obnovi značajno povećala te je do stupanja na snagu </w:t>
      </w:r>
      <w:r w:rsidR="0080120B" w:rsidRPr="00D504DE">
        <w:rPr>
          <w:rFonts w:ascii="Times New Roman" w:hAnsi="Times New Roman" w:cs="Times New Roman"/>
          <w:sz w:val="24"/>
          <w:szCs w:val="24"/>
        </w:rPr>
        <w:t xml:space="preserve">ovih izmjena i dopuna </w:t>
      </w:r>
      <w:r w:rsidRPr="00D504DE">
        <w:rPr>
          <w:rFonts w:ascii="Times New Roman" w:hAnsi="Times New Roman" w:cs="Times New Roman"/>
          <w:sz w:val="24"/>
          <w:szCs w:val="24"/>
        </w:rPr>
        <w:t xml:space="preserve">doneseno </w:t>
      </w:r>
      <w:r w:rsidR="00AB7639" w:rsidRPr="00D504DE">
        <w:rPr>
          <w:rFonts w:ascii="Times New Roman" w:hAnsi="Times New Roman" w:cs="Times New Roman"/>
          <w:sz w:val="24"/>
          <w:szCs w:val="24"/>
        </w:rPr>
        <w:t xml:space="preserve">880 </w:t>
      </w:r>
      <w:r w:rsidR="00FA59D7" w:rsidRPr="00D504DE">
        <w:rPr>
          <w:rFonts w:ascii="Times New Roman" w:hAnsi="Times New Roman" w:cs="Times New Roman"/>
          <w:sz w:val="24"/>
          <w:szCs w:val="24"/>
        </w:rPr>
        <w:t>akata</w:t>
      </w:r>
      <w:r w:rsidRPr="00D504DE">
        <w:rPr>
          <w:rFonts w:ascii="Times New Roman" w:hAnsi="Times New Roman" w:cs="Times New Roman"/>
          <w:sz w:val="24"/>
          <w:szCs w:val="24"/>
        </w:rPr>
        <w:t xml:space="preserve">, a </w:t>
      </w:r>
      <w:r w:rsidR="0080120B" w:rsidRPr="00D504DE">
        <w:rPr>
          <w:rFonts w:ascii="Times New Roman" w:hAnsi="Times New Roman" w:cs="Times New Roman"/>
          <w:sz w:val="24"/>
          <w:szCs w:val="24"/>
        </w:rPr>
        <w:t>od stupanja na snagu ovih izmjena i dopuna pa do</w:t>
      </w:r>
      <w:r w:rsidRPr="00D504DE">
        <w:rPr>
          <w:rFonts w:ascii="Times New Roman" w:hAnsi="Times New Roman" w:cs="Times New Roman"/>
          <w:sz w:val="24"/>
          <w:szCs w:val="24"/>
        </w:rPr>
        <w:t xml:space="preserve"> </w:t>
      </w:r>
      <w:r w:rsidR="00FC7EE4" w:rsidRPr="00D504DE">
        <w:rPr>
          <w:rFonts w:ascii="Times New Roman" w:hAnsi="Times New Roman" w:cs="Times New Roman"/>
          <w:sz w:val="24"/>
          <w:szCs w:val="24"/>
        </w:rPr>
        <w:t>3</w:t>
      </w:r>
      <w:r w:rsidR="00BE1E97" w:rsidRPr="00D504DE">
        <w:rPr>
          <w:rFonts w:ascii="Times New Roman" w:hAnsi="Times New Roman" w:cs="Times New Roman"/>
          <w:sz w:val="24"/>
          <w:szCs w:val="24"/>
        </w:rPr>
        <w:t>1</w:t>
      </w:r>
      <w:r w:rsidRPr="00D504DE">
        <w:rPr>
          <w:rFonts w:ascii="Times New Roman" w:hAnsi="Times New Roman" w:cs="Times New Roman"/>
          <w:sz w:val="24"/>
          <w:szCs w:val="24"/>
        </w:rPr>
        <w:t xml:space="preserve">. siječnja 2022. </w:t>
      </w:r>
      <w:r w:rsidR="0080120B" w:rsidRPr="00D504DE">
        <w:rPr>
          <w:rFonts w:ascii="Times New Roman" w:hAnsi="Times New Roman" w:cs="Times New Roman"/>
          <w:sz w:val="24"/>
          <w:szCs w:val="24"/>
        </w:rPr>
        <w:t xml:space="preserve">doneseno </w:t>
      </w:r>
      <w:r w:rsidR="00FC14AA" w:rsidRPr="00D504DE">
        <w:rPr>
          <w:rFonts w:ascii="Times New Roman" w:hAnsi="Times New Roman" w:cs="Times New Roman"/>
          <w:sz w:val="24"/>
          <w:szCs w:val="24"/>
        </w:rPr>
        <w:t xml:space="preserve">je </w:t>
      </w:r>
      <w:r w:rsidR="0080120B" w:rsidRPr="00D504DE">
        <w:rPr>
          <w:rFonts w:ascii="Times New Roman" w:hAnsi="Times New Roman" w:cs="Times New Roman"/>
          <w:sz w:val="24"/>
          <w:szCs w:val="24"/>
        </w:rPr>
        <w:t xml:space="preserve">daljnjih </w:t>
      </w:r>
      <w:r w:rsidRPr="00D504DE">
        <w:rPr>
          <w:rFonts w:ascii="Times New Roman" w:hAnsi="Times New Roman" w:cs="Times New Roman"/>
          <w:sz w:val="24"/>
          <w:szCs w:val="24"/>
        </w:rPr>
        <w:t>19</w:t>
      </w:r>
      <w:r w:rsidR="00846B70" w:rsidRPr="00D504DE">
        <w:rPr>
          <w:rFonts w:ascii="Times New Roman" w:hAnsi="Times New Roman" w:cs="Times New Roman"/>
          <w:sz w:val="24"/>
          <w:szCs w:val="24"/>
        </w:rPr>
        <w:t>80</w:t>
      </w:r>
      <w:r w:rsidRPr="00D504DE">
        <w:rPr>
          <w:rFonts w:ascii="Times New Roman" w:hAnsi="Times New Roman" w:cs="Times New Roman"/>
          <w:sz w:val="24"/>
          <w:szCs w:val="24"/>
        </w:rPr>
        <w:t xml:space="preserve"> akata</w:t>
      </w:r>
      <w:r w:rsidR="0080120B" w:rsidRPr="00D504DE">
        <w:rPr>
          <w:rFonts w:ascii="Times New Roman" w:hAnsi="Times New Roman" w:cs="Times New Roman"/>
          <w:sz w:val="24"/>
          <w:szCs w:val="24"/>
        </w:rPr>
        <w:t xml:space="preserve"> </w:t>
      </w:r>
      <w:r w:rsidR="00F0498D" w:rsidRPr="00D504DE">
        <w:rPr>
          <w:rFonts w:ascii="Times New Roman" w:hAnsi="Times New Roman" w:cs="Times New Roman"/>
          <w:sz w:val="24"/>
          <w:szCs w:val="24"/>
        </w:rPr>
        <w:t xml:space="preserve">o obnovi za </w:t>
      </w:r>
      <w:r w:rsidR="0080120B" w:rsidRPr="00D504DE">
        <w:rPr>
          <w:rFonts w:ascii="Times New Roman" w:hAnsi="Times New Roman" w:cs="Times New Roman"/>
          <w:sz w:val="24"/>
          <w:szCs w:val="24"/>
        </w:rPr>
        <w:t xml:space="preserve">dodatnih </w:t>
      </w:r>
      <w:r w:rsidR="005D5645" w:rsidRPr="00D504DE">
        <w:rPr>
          <w:rFonts w:ascii="Times New Roman" w:hAnsi="Times New Roman" w:cs="Times New Roman"/>
          <w:sz w:val="24"/>
          <w:szCs w:val="24"/>
        </w:rPr>
        <w:t xml:space="preserve">1.100 </w:t>
      </w:r>
      <w:r w:rsidR="00F0498D" w:rsidRPr="00D504DE">
        <w:rPr>
          <w:rFonts w:ascii="Times New Roman" w:hAnsi="Times New Roman" w:cs="Times New Roman"/>
          <w:sz w:val="24"/>
          <w:szCs w:val="24"/>
        </w:rPr>
        <w:t xml:space="preserve"> zgrada.</w:t>
      </w:r>
      <w:r w:rsidR="001A76D7" w:rsidRPr="00D504DE">
        <w:rPr>
          <w:rFonts w:ascii="Times New Roman" w:hAnsi="Times New Roman" w:cs="Times New Roman"/>
          <w:sz w:val="24"/>
          <w:szCs w:val="24"/>
        </w:rPr>
        <w:t xml:space="preserve"> </w:t>
      </w:r>
    </w:p>
    <w:p w14:paraId="25B6BC2D" w14:textId="2C066933" w:rsidR="00787E38" w:rsidRPr="00D504DE" w:rsidRDefault="00787E38" w:rsidP="00787E38">
      <w:pPr>
        <w:jc w:val="both"/>
        <w:rPr>
          <w:rFonts w:ascii="Times New Roman" w:hAnsi="Times New Roman" w:cs="Times New Roman"/>
          <w:sz w:val="24"/>
          <w:szCs w:val="24"/>
        </w:rPr>
      </w:pPr>
    </w:p>
    <w:p w14:paraId="0CFE8300" w14:textId="6F2C1EDA" w:rsidR="00194208" w:rsidRPr="00D504DE" w:rsidRDefault="007B671C" w:rsidP="0080120B">
      <w:pPr>
        <w:ind w:firstLine="360"/>
        <w:jc w:val="both"/>
        <w:rPr>
          <w:rFonts w:ascii="Times New Roman" w:hAnsi="Times New Roman" w:cs="Times New Roman"/>
          <w:sz w:val="24"/>
          <w:szCs w:val="24"/>
        </w:rPr>
      </w:pPr>
      <w:r w:rsidRPr="00D504DE">
        <w:rPr>
          <w:rFonts w:ascii="Times New Roman" w:hAnsi="Times New Roman" w:cs="Times New Roman"/>
          <w:sz w:val="24"/>
          <w:szCs w:val="24"/>
        </w:rPr>
        <w:t xml:space="preserve">Predlagatelj ukazuje na podatke o broju pregledanih zgrada, a da pritom nije uzeo u obzir broj podnesenih zahtjeva i ukupan broj svih donesenih akata, odnosno broj donesenih odluka, rješenja i zaključaka, te se u nastavku navode ispravni podaci Ministarstva na dan </w:t>
      </w:r>
      <w:r w:rsidR="004B4436" w:rsidRPr="00D504DE">
        <w:rPr>
          <w:rFonts w:ascii="Times New Roman" w:hAnsi="Times New Roman" w:cs="Times New Roman"/>
          <w:sz w:val="24"/>
          <w:szCs w:val="24"/>
        </w:rPr>
        <w:t>31</w:t>
      </w:r>
      <w:r w:rsidRPr="00D504DE">
        <w:rPr>
          <w:rFonts w:ascii="Times New Roman" w:hAnsi="Times New Roman" w:cs="Times New Roman"/>
          <w:sz w:val="24"/>
          <w:szCs w:val="24"/>
        </w:rPr>
        <w:t>. siječnja 2022. godine.</w:t>
      </w:r>
    </w:p>
    <w:p w14:paraId="63252658" w14:textId="233CDE07" w:rsidR="007B671C" w:rsidRPr="00D504DE" w:rsidRDefault="007B671C" w:rsidP="00787E38">
      <w:pPr>
        <w:jc w:val="both"/>
        <w:rPr>
          <w:rFonts w:ascii="Times New Roman" w:hAnsi="Times New Roman" w:cs="Times New Roman"/>
          <w:sz w:val="24"/>
          <w:szCs w:val="24"/>
        </w:rPr>
      </w:pPr>
    </w:p>
    <w:p w14:paraId="5545297F" w14:textId="77777777" w:rsidR="004B4436" w:rsidRPr="00D504DE" w:rsidRDefault="004B4436" w:rsidP="004B4436">
      <w:pPr>
        <w:rPr>
          <w:rFonts w:ascii="Times New Roman" w:hAnsi="Times New Roman" w:cs="Times New Roman"/>
          <w:b/>
          <w:bCs/>
          <w:i/>
          <w:iCs/>
          <w:sz w:val="24"/>
          <w:szCs w:val="24"/>
          <w:u w:val="single"/>
        </w:rPr>
      </w:pPr>
      <w:r w:rsidRPr="00D504DE">
        <w:rPr>
          <w:rFonts w:ascii="Times New Roman" w:hAnsi="Times New Roman" w:cs="Times New Roman"/>
          <w:b/>
          <w:bCs/>
          <w:i/>
          <w:iCs/>
          <w:sz w:val="24"/>
          <w:szCs w:val="24"/>
          <w:u w:val="single"/>
        </w:rPr>
        <w:t>Grad Zagreb</w:t>
      </w:r>
    </w:p>
    <w:p w14:paraId="5955C733" w14:textId="77777777" w:rsidR="004B4436" w:rsidRPr="00D504DE" w:rsidRDefault="004B4436" w:rsidP="004B4436">
      <w:pPr>
        <w:jc w:val="both"/>
        <w:rPr>
          <w:rFonts w:ascii="Times New Roman" w:hAnsi="Times New Roman" w:cs="Times New Roman"/>
          <w:sz w:val="24"/>
          <w:szCs w:val="24"/>
        </w:rPr>
      </w:pPr>
      <w:r w:rsidRPr="00D504DE">
        <w:rPr>
          <w:rFonts w:ascii="Times New Roman" w:hAnsi="Times New Roman" w:cs="Times New Roman"/>
          <w:sz w:val="24"/>
          <w:szCs w:val="24"/>
        </w:rPr>
        <w:t>ukupno je pregledano             24.078 zgrada</w:t>
      </w:r>
    </w:p>
    <w:p w14:paraId="4AC7D61B" w14:textId="77777777" w:rsidR="004B4436" w:rsidRPr="00D504DE" w:rsidRDefault="004B4436" w:rsidP="004B4436">
      <w:pPr>
        <w:jc w:val="both"/>
        <w:rPr>
          <w:rFonts w:ascii="Times New Roman" w:hAnsi="Times New Roman" w:cs="Times New Roman"/>
          <w:b/>
          <w:bCs/>
          <w:i/>
          <w:iCs/>
          <w:sz w:val="24"/>
          <w:szCs w:val="24"/>
          <w:u w:val="single"/>
        </w:rPr>
      </w:pPr>
    </w:p>
    <w:p w14:paraId="6F6D96D5" w14:textId="77777777" w:rsidR="004B4436" w:rsidRPr="00D504DE" w:rsidRDefault="004B4436" w:rsidP="004B4436">
      <w:pPr>
        <w:jc w:val="both"/>
        <w:rPr>
          <w:rFonts w:ascii="Times New Roman" w:hAnsi="Times New Roman" w:cs="Times New Roman"/>
          <w:i/>
          <w:iCs/>
          <w:sz w:val="24"/>
          <w:szCs w:val="24"/>
          <w:u w:val="single"/>
        </w:rPr>
      </w:pPr>
      <w:r w:rsidRPr="00D504DE">
        <w:rPr>
          <w:rFonts w:ascii="Times New Roman" w:hAnsi="Times New Roman" w:cs="Times New Roman"/>
          <w:i/>
          <w:iCs/>
          <w:sz w:val="24"/>
          <w:szCs w:val="24"/>
          <w:u w:val="single"/>
        </w:rPr>
        <w:t>Zakon o obnovi</w:t>
      </w:r>
    </w:p>
    <w:p w14:paraId="5A405F17" w14:textId="77777777" w:rsidR="004B4436" w:rsidRPr="00D504DE" w:rsidRDefault="004B4436" w:rsidP="004B4436">
      <w:pPr>
        <w:jc w:val="both"/>
        <w:rPr>
          <w:rFonts w:ascii="Times New Roman" w:hAnsi="Times New Roman" w:cs="Times New Roman"/>
          <w:sz w:val="24"/>
          <w:szCs w:val="24"/>
        </w:rPr>
      </w:pPr>
      <w:r w:rsidRPr="00D504DE">
        <w:rPr>
          <w:rFonts w:ascii="Times New Roman" w:hAnsi="Times New Roman" w:cs="Times New Roman"/>
          <w:sz w:val="24"/>
          <w:szCs w:val="24"/>
        </w:rPr>
        <w:t>podneseno zahtjeva                4.047</w:t>
      </w:r>
    </w:p>
    <w:p w14:paraId="728CDCFB" w14:textId="77777777" w:rsidR="004B4436" w:rsidRPr="00D504DE" w:rsidRDefault="004B4436" w:rsidP="004B4436">
      <w:pPr>
        <w:ind w:left="2832" w:hanging="2832"/>
        <w:jc w:val="both"/>
        <w:rPr>
          <w:rFonts w:ascii="Times New Roman" w:hAnsi="Times New Roman" w:cs="Times New Roman"/>
          <w:sz w:val="24"/>
          <w:szCs w:val="24"/>
        </w:rPr>
      </w:pPr>
      <w:r w:rsidRPr="00D504DE">
        <w:rPr>
          <w:rFonts w:ascii="Times New Roman" w:hAnsi="Times New Roman" w:cs="Times New Roman"/>
          <w:sz w:val="24"/>
          <w:szCs w:val="24"/>
        </w:rPr>
        <w:t>doneseno akata                      755 (18,65% zahtjeva), od čega 610 odluka (15,07%) i 145 zaključaka (3,58%)</w:t>
      </w:r>
    </w:p>
    <w:p w14:paraId="21066B0B" w14:textId="77777777" w:rsidR="004B4436" w:rsidRPr="00D504DE" w:rsidRDefault="004B4436" w:rsidP="004B4436">
      <w:pPr>
        <w:jc w:val="both"/>
        <w:rPr>
          <w:rFonts w:ascii="Times New Roman" w:hAnsi="Times New Roman" w:cs="Times New Roman"/>
          <w:sz w:val="24"/>
          <w:szCs w:val="24"/>
        </w:rPr>
      </w:pPr>
    </w:p>
    <w:p w14:paraId="0E45412B" w14:textId="77777777" w:rsidR="004B4436" w:rsidRPr="00D504DE" w:rsidRDefault="004B4436" w:rsidP="004B4436">
      <w:pPr>
        <w:jc w:val="both"/>
        <w:rPr>
          <w:rFonts w:ascii="Times New Roman" w:hAnsi="Times New Roman" w:cs="Times New Roman"/>
          <w:i/>
          <w:iCs/>
          <w:sz w:val="24"/>
          <w:szCs w:val="24"/>
          <w:u w:val="single"/>
        </w:rPr>
      </w:pPr>
      <w:r w:rsidRPr="00D504DE">
        <w:rPr>
          <w:rFonts w:ascii="Times New Roman" w:hAnsi="Times New Roman" w:cs="Times New Roman"/>
          <w:i/>
          <w:iCs/>
          <w:sz w:val="24"/>
          <w:szCs w:val="24"/>
          <w:u w:val="single"/>
        </w:rPr>
        <w:t>Javni poziv za novčanu pomoć za privremenu i nužnu zaštitu</w:t>
      </w:r>
    </w:p>
    <w:p w14:paraId="11E1BCA1" w14:textId="77777777" w:rsidR="004B4436" w:rsidRPr="00D504DE" w:rsidRDefault="004B4436" w:rsidP="004B4436">
      <w:pPr>
        <w:jc w:val="both"/>
        <w:rPr>
          <w:rFonts w:ascii="Times New Roman" w:hAnsi="Times New Roman" w:cs="Times New Roman"/>
          <w:sz w:val="24"/>
          <w:szCs w:val="24"/>
        </w:rPr>
      </w:pPr>
      <w:r w:rsidRPr="00D504DE">
        <w:rPr>
          <w:rFonts w:ascii="Times New Roman" w:hAnsi="Times New Roman" w:cs="Times New Roman"/>
          <w:sz w:val="24"/>
          <w:szCs w:val="24"/>
        </w:rPr>
        <w:t>podneseno zahtjeva                2.173</w:t>
      </w:r>
    </w:p>
    <w:p w14:paraId="1C0E3432" w14:textId="77777777" w:rsidR="004B4436" w:rsidRPr="00D504DE" w:rsidRDefault="004B4436" w:rsidP="004B4436">
      <w:pPr>
        <w:jc w:val="both"/>
        <w:rPr>
          <w:rFonts w:ascii="Times New Roman" w:hAnsi="Times New Roman" w:cs="Times New Roman"/>
          <w:sz w:val="24"/>
          <w:szCs w:val="24"/>
        </w:rPr>
      </w:pPr>
      <w:r w:rsidRPr="00D504DE">
        <w:rPr>
          <w:rFonts w:ascii="Times New Roman" w:hAnsi="Times New Roman" w:cs="Times New Roman"/>
          <w:sz w:val="24"/>
          <w:szCs w:val="24"/>
        </w:rPr>
        <w:t>doneseno akata                       1.774 (81,64%)</w:t>
      </w:r>
    </w:p>
    <w:p w14:paraId="67F5357B" w14:textId="77777777" w:rsidR="004B4436" w:rsidRPr="00D504DE" w:rsidRDefault="004B4436" w:rsidP="004B4436">
      <w:pPr>
        <w:jc w:val="both"/>
        <w:rPr>
          <w:rFonts w:ascii="Times New Roman" w:hAnsi="Times New Roman" w:cs="Times New Roman"/>
          <w:sz w:val="24"/>
          <w:szCs w:val="24"/>
        </w:rPr>
      </w:pPr>
    </w:p>
    <w:p w14:paraId="4511AF49" w14:textId="77777777" w:rsidR="004B4436" w:rsidRPr="00D504DE" w:rsidRDefault="004B4436" w:rsidP="004B4436">
      <w:pPr>
        <w:jc w:val="both"/>
        <w:rPr>
          <w:rFonts w:ascii="Times New Roman" w:hAnsi="Times New Roman" w:cs="Times New Roman"/>
          <w:b/>
          <w:bCs/>
          <w:i/>
          <w:iCs/>
          <w:sz w:val="24"/>
          <w:szCs w:val="24"/>
          <w:u w:val="single"/>
        </w:rPr>
      </w:pPr>
      <w:r w:rsidRPr="00D504DE">
        <w:rPr>
          <w:rFonts w:ascii="Times New Roman" w:hAnsi="Times New Roman" w:cs="Times New Roman"/>
          <w:b/>
          <w:bCs/>
          <w:i/>
          <w:iCs/>
          <w:sz w:val="24"/>
          <w:szCs w:val="24"/>
          <w:u w:val="single"/>
        </w:rPr>
        <w:t>Zajedno Zakon o obnovi i Javni poziv</w:t>
      </w:r>
    </w:p>
    <w:p w14:paraId="527E6A2C" w14:textId="77777777" w:rsidR="004B4436" w:rsidRPr="00D504DE" w:rsidRDefault="004B4436" w:rsidP="004B4436">
      <w:pPr>
        <w:jc w:val="both"/>
        <w:rPr>
          <w:rFonts w:ascii="Times New Roman" w:hAnsi="Times New Roman" w:cs="Times New Roman"/>
          <w:sz w:val="24"/>
          <w:szCs w:val="24"/>
        </w:rPr>
      </w:pPr>
      <w:r w:rsidRPr="00D504DE">
        <w:rPr>
          <w:rFonts w:ascii="Times New Roman" w:hAnsi="Times New Roman" w:cs="Times New Roman"/>
          <w:sz w:val="24"/>
          <w:szCs w:val="24"/>
        </w:rPr>
        <w:t>podneseno zahtjeva                6.220</w:t>
      </w:r>
    </w:p>
    <w:p w14:paraId="56BBEDFA" w14:textId="77777777" w:rsidR="004B4436" w:rsidRPr="00D504DE" w:rsidRDefault="004B4436" w:rsidP="004B4436">
      <w:pPr>
        <w:jc w:val="both"/>
        <w:rPr>
          <w:rFonts w:ascii="Times New Roman" w:hAnsi="Times New Roman" w:cs="Times New Roman"/>
          <w:sz w:val="24"/>
          <w:szCs w:val="24"/>
        </w:rPr>
      </w:pPr>
      <w:r w:rsidRPr="00D504DE">
        <w:rPr>
          <w:rFonts w:ascii="Times New Roman" w:hAnsi="Times New Roman" w:cs="Times New Roman"/>
          <w:sz w:val="24"/>
          <w:szCs w:val="24"/>
        </w:rPr>
        <w:t>doneseno akata                       2.529 (40,66%)</w:t>
      </w:r>
    </w:p>
    <w:p w14:paraId="02A5816A" w14:textId="77777777" w:rsidR="004B4436" w:rsidRPr="00D504DE" w:rsidRDefault="004B4436" w:rsidP="004B4436">
      <w:pPr>
        <w:jc w:val="both"/>
        <w:rPr>
          <w:rFonts w:ascii="Times New Roman" w:hAnsi="Times New Roman" w:cs="Times New Roman"/>
          <w:sz w:val="24"/>
          <w:szCs w:val="24"/>
        </w:rPr>
      </w:pPr>
    </w:p>
    <w:p w14:paraId="22628112" w14:textId="77777777" w:rsidR="004B4436" w:rsidRPr="00D504DE" w:rsidRDefault="004B4436" w:rsidP="004B4436">
      <w:pPr>
        <w:rPr>
          <w:rFonts w:ascii="Times New Roman" w:hAnsi="Times New Roman" w:cs="Times New Roman"/>
          <w:i/>
          <w:iCs/>
          <w:sz w:val="24"/>
          <w:szCs w:val="24"/>
          <w:u w:val="single"/>
        </w:rPr>
      </w:pPr>
    </w:p>
    <w:p w14:paraId="37FE66E9" w14:textId="77777777" w:rsidR="004B4436" w:rsidRPr="00D504DE" w:rsidRDefault="004B4436" w:rsidP="004B4436">
      <w:pPr>
        <w:rPr>
          <w:rFonts w:ascii="Times New Roman" w:hAnsi="Times New Roman" w:cs="Times New Roman"/>
          <w:b/>
          <w:bCs/>
          <w:i/>
          <w:iCs/>
          <w:sz w:val="24"/>
          <w:szCs w:val="24"/>
          <w:u w:val="single"/>
        </w:rPr>
      </w:pPr>
      <w:r w:rsidRPr="00D504DE">
        <w:rPr>
          <w:rFonts w:ascii="Times New Roman" w:hAnsi="Times New Roman" w:cs="Times New Roman"/>
          <w:b/>
          <w:bCs/>
          <w:i/>
          <w:iCs/>
          <w:sz w:val="24"/>
          <w:szCs w:val="24"/>
          <w:u w:val="single"/>
        </w:rPr>
        <w:t>Krapinsko-zagorska županija</w:t>
      </w:r>
    </w:p>
    <w:p w14:paraId="35BEBB2F" w14:textId="77777777" w:rsidR="004B4436" w:rsidRPr="00D504DE" w:rsidRDefault="004B4436" w:rsidP="004B4436">
      <w:pPr>
        <w:jc w:val="both"/>
        <w:rPr>
          <w:rFonts w:ascii="Times New Roman" w:hAnsi="Times New Roman" w:cs="Times New Roman"/>
          <w:sz w:val="24"/>
          <w:szCs w:val="24"/>
        </w:rPr>
      </w:pPr>
      <w:r w:rsidRPr="00D504DE">
        <w:rPr>
          <w:rFonts w:ascii="Times New Roman" w:hAnsi="Times New Roman" w:cs="Times New Roman"/>
          <w:sz w:val="24"/>
          <w:szCs w:val="24"/>
        </w:rPr>
        <w:t>ukupno je pregledano             409 zgrada</w:t>
      </w:r>
    </w:p>
    <w:p w14:paraId="711FB8F0" w14:textId="77777777" w:rsidR="004B4436" w:rsidRPr="00D504DE" w:rsidRDefault="004B4436" w:rsidP="004B4436">
      <w:pPr>
        <w:jc w:val="both"/>
        <w:rPr>
          <w:rFonts w:ascii="Times New Roman" w:hAnsi="Times New Roman" w:cs="Times New Roman"/>
          <w:sz w:val="24"/>
          <w:szCs w:val="24"/>
        </w:rPr>
      </w:pPr>
      <w:r w:rsidRPr="00D504DE">
        <w:rPr>
          <w:rFonts w:ascii="Times New Roman" w:hAnsi="Times New Roman" w:cs="Times New Roman"/>
          <w:sz w:val="24"/>
          <w:szCs w:val="24"/>
        </w:rPr>
        <w:t>podneseno zahtjeva                253</w:t>
      </w:r>
    </w:p>
    <w:p w14:paraId="6906B83C" w14:textId="77777777" w:rsidR="004B4436" w:rsidRPr="00D504DE" w:rsidRDefault="004B4436" w:rsidP="004B4436">
      <w:pPr>
        <w:ind w:left="2832" w:hanging="2832"/>
        <w:jc w:val="both"/>
        <w:rPr>
          <w:rFonts w:ascii="Times New Roman" w:hAnsi="Times New Roman" w:cs="Times New Roman"/>
          <w:sz w:val="24"/>
          <w:szCs w:val="24"/>
        </w:rPr>
      </w:pPr>
      <w:r w:rsidRPr="00D504DE">
        <w:rPr>
          <w:rFonts w:ascii="Times New Roman" w:hAnsi="Times New Roman" w:cs="Times New Roman"/>
          <w:sz w:val="24"/>
          <w:szCs w:val="24"/>
        </w:rPr>
        <w:t>doneseno akata                       65 (25,69% zahtjeva), od čega 38 odluka (15,02%) (9 javni poziv) i 27 zaključaka (10,67%)</w:t>
      </w:r>
    </w:p>
    <w:p w14:paraId="41D6C91D" w14:textId="77777777" w:rsidR="004B4436" w:rsidRPr="00D504DE" w:rsidRDefault="004B4436" w:rsidP="004B4436">
      <w:pPr>
        <w:jc w:val="both"/>
        <w:rPr>
          <w:rFonts w:ascii="Times New Roman" w:hAnsi="Times New Roman" w:cs="Times New Roman"/>
          <w:sz w:val="24"/>
          <w:szCs w:val="24"/>
        </w:rPr>
      </w:pPr>
    </w:p>
    <w:p w14:paraId="67EE25EA" w14:textId="77777777" w:rsidR="004B4436" w:rsidRPr="00D504DE" w:rsidRDefault="004B4436" w:rsidP="004B4436">
      <w:pPr>
        <w:rPr>
          <w:rFonts w:ascii="Times New Roman" w:hAnsi="Times New Roman" w:cs="Times New Roman"/>
          <w:b/>
          <w:bCs/>
          <w:i/>
          <w:iCs/>
          <w:sz w:val="24"/>
          <w:szCs w:val="24"/>
          <w:u w:val="single"/>
        </w:rPr>
      </w:pPr>
      <w:r w:rsidRPr="00D504DE">
        <w:rPr>
          <w:rFonts w:ascii="Times New Roman" w:hAnsi="Times New Roman" w:cs="Times New Roman"/>
          <w:b/>
          <w:bCs/>
          <w:i/>
          <w:iCs/>
          <w:sz w:val="24"/>
          <w:szCs w:val="24"/>
          <w:u w:val="single"/>
        </w:rPr>
        <w:t>Zagrebačka županija</w:t>
      </w:r>
    </w:p>
    <w:p w14:paraId="36316DAE" w14:textId="77777777" w:rsidR="004B4436" w:rsidRPr="00D504DE" w:rsidRDefault="004B4436" w:rsidP="004B4436">
      <w:pPr>
        <w:jc w:val="both"/>
        <w:rPr>
          <w:rFonts w:ascii="Times New Roman" w:hAnsi="Times New Roman" w:cs="Times New Roman"/>
          <w:sz w:val="24"/>
          <w:szCs w:val="24"/>
        </w:rPr>
      </w:pPr>
      <w:r w:rsidRPr="00D504DE">
        <w:rPr>
          <w:rFonts w:ascii="Times New Roman" w:hAnsi="Times New Roman" w:cs="Times New Roman"/>
          <w:sz w:val="24"/>
          <w:szCs w:val="24"/>
        </w:rPr>
        <w:t>ukupno je pregledano             510 zgrada</w:t>
      </w:r>
    </w:p>
    <w:p w14:paraId="214986BA" w14:textId="77777777" w:rsidR="004B4436" w:rsidRPr="00D504DE" w:rsidRDefault="004B4436" w:rsidP="004B4436">
      <w:pPr>
        <w:jc w:val="both"/>
        <w:rPr>
          <w:rFonts w:ascii="Times New Roman" w:hAnsi="Times New Roman" w:cs="Times New Roman"/>
          <w:sz w:val="24"/>
          <w:szCs w:val="24"/>
        </w:rPr>
      </w:pPr>
      <w:r w:rsidRPr="00D504DE">
        <w:rPr>
          <w:rFonts w:ascii="Times New Roman" w:hAnsi="Times New Roman" w:cs="Times New Roman"/>
          <w:sz w:val="24"/>
          <w:szCs w:val="24"/>
        </w:rPr>
        <w:t>podneseno zahtjeva                601</w:t>
      </w:r>
    </w:p>
    <w:p w14:paraId="1CC2513C" w14:textId="1E118CA2" w:rsidR="004B4436" w:rsidRPr="00D504DE" w:rsidRDefault="004B4436" w:rsidP="004B4436">
      <w:pPr>
        <w:ind w:left="2832" w:hanging="2832"/>
        <w:jc w:val="both"/>
        <w:rPr>
          <w:rFonts w:ascii="Times New Roman" w:hAnsi="Times New Roman" w:cs="Times New Roman"/>
          <w:sz w:val="24"/>
          <w:szCs w:val="24"/>
        </w:rPr>
      </w:pPr>
      <w:r w:rsidRPr="00D504DE">
        <w:rPr>
          <w:rFonts w:ascii="Times New Roman" w:hAnsi="Times New Roman" w:cs="Times New Roman"/>
          <w:sz w:val="24"/>
          <w:szCs w:val="24"/>
        </w:rPr>
        <w:t>doneseno akata                       51 (8,48% zahtjeva), od čega 24 odluke (3,99%) i 27 zaključaka (4,49%)</w:t>
      </w:r>
    </w:p>
    <w:p w14:paraId="224CF533" w14:textId="77777777" w:rsidR="004B4436" w:rsidRPr="00D504DE" w:rsidRDefault="004B4436" w:rsidP="004B4436">
      <w:pPr>
        <w:ind w:left="2832" w:hanging="2832"/>
        <w:jc w:val="both"/>
        <w:rPr>
          <w:rFonts w:ascii="Times New Roman" w:hAnsi="Times New Roman" w:cs="Times New Roman"/>
          <w:sz w:val="24"/>
          <w:szCs w:val="24"/>
        </w:rPr>
      </w:pPr>
    </w:p>
    <w:p w14:paraId="55BDD523" w14:textId="4CA12BB1" w:rsidR="007B671C" w:rsidRPr="00D504DE" w:rsidRDefault="007B671C" w:rsidP="0080120B">
      <w:pPr>
        <w:ind w:firstLine="360"/>
        <w:jc w:val="both"/>
        <w:rPr>
          <w:rFonts w:ascii="Times New Roman" w:hAnsi="Times New Roman" w:cs="Times New Roman"/>
          <w:sz w:val="24"/>
          <w:szCs w:val="24"/>
        </w:rPr>
      </w:pPr>
      <w:r w:rsidRPr="00D504DE">
        <w:rPr>
          <w:rFonts w:ascii="Times New Roman" w:hAnsi="Times New Roman" w:cs="Times New Roman"/>
          <w:sz w:val="24"/>
          <w:szCs w:val="24"/>
        </w:rPr>
        <w:t xml:space="preserve">Kada je riječ samo o Gradu Zagrebu od objave Javnog poziva za dodjelu novčane pomoći za privremenu i nužnu zaštitu i popravak zgrada oštećenih potresom na području Grada Zagreba i </w:t>
      </w:r>
      <w:r w:rsidRPr="00D504DE">
        <w:rPr>
          <w:rFonts w:ascii="Times New Roman" w:hAnsi="Times New Roman" w:cs="Times New Roman"/>
          <w:sz w:val="24"/>
          <w:szCs w:val="24"/>
        </w:rPr>
        <w:lastRenderedPageBreak/>
        <w:t xml:space="preserve">okolice, odnosno od 2. lipnja 2020. godine do </w:t>
      </w:r>
      <w:r w:rsidR="004B4436" w:rsidRPr="00D504DE">
        <w:rPr>
          <w:rFonts w:ascii="Times New Roman" w:hAnsi="Times New Roman" w:cs="Times New Roman"/>
          <w:sz w:val="24"/>
          <w:szCs w:val="24"/>
        </w:rPr>
        <w:t>31</w:t>
      </w:r>
      <w:r w:rsidRPr="00D504DE">
        <w:rPr>
          <w:rFonts w:ascii="Times New Roman" w:hAnsi="Times New Roman" w:cs="Times New Roman"/>
          <w:sz w:val="24"/>
          <w:szCs w:val="24"/>
        </w:rPr>
        <w:t xml:space="preserve">. siječnja 2022. godine doneseno je ukupno </w:t>
      </w:r>
      <w:r w:rsidR="00F40229" w:rsidRPr="00D504DE">
        <w:rPr>
          <w:rFonts w:ascii="Times New Roman" w:hAnsi="Times New Roman" w:cs="Times New Roman"/>
          <w:sz w:val="24"/>
          <w:szCs w:val="24"/>
        </w:rPr>
        <w:t>2.529 akata (40,66%),</w:t>
      </w:r>
      <w:r w:rsidRPr="00D504DE">
        <w:rPr>
          <w:rFonts w:ascii="Times New Roman" w:hAnsi="Times New Roman" w:cs="Times New Roman"/>
          <w:sz w:val="24"/>
          <w:szCs w:val="24"/>
        </w:rPr>
        <w:t xml:space="preserve"> odnosno u 20 mjeseci je riješeno 12</w:t>
      </w:r>
      <w:r w:rsidR="00F40229" w:rsidRPr="00D504DE">
        <w:rPr>
          <w:rFonts w:ascii="Times New Roman" w:hAnsi="Times New Roman" w:cs="Times New Roman"/>
          <w:sz w:val="24"/>
          <w:szCs w:val="24"/>
        </w:rPr>
        <w:t>6</w:t>
      </w:r>
      <w:r w:rsidRPr="00D504DE">
        <w:rPr>
          <w:rFonts w:ascii="Times New Roman" w:hAnsi="Times New Roman" w:cs="Times New Roman"/>
          <w:sz w:val="24"/>
          <w:szCs w:val="24"/>
        </w:rPr>
        <w:t xml:space="preserve"> zahtjeva mjesečno. Ovdje je važno istaknuti da se do Petrinjskog potresa 28. i 29. prosinca 2020. godine postupalo samo po zahtjevima za obnovu s područja Grada Zagreba, Krapinsko-zagorske i Zagrebačke županije, no nakon Petrinjskog potresa se moralo prerasporediti raspoložive resurse i na Sisačko-moslavačku i Karlovačku županij</w:t>
      </w:r>
      <w:r w:rsidR="006B1AEB" w:rsidRPr="00D504DE">
        <w:rPr>
          <w:rFonts w:ascii="Times New Roman" w:hAnsi="Times New Roman" w:cs="Times New Roman"/>
          <w:sz w:val="24"/>
          <w:szCs w:val="24"/>
        </w:rPr>
        <w:t>u</w:t>
      </w:r>
      <w:r w:rsidRPr="00D504DE">
        <w:rPr>
          <w:rFonts w:ascii="Times New Roman" w:hAnsi="Times New Roman" w:cs="Times New Roman"/>
          <w:sz w:val="24"/>
          <w:szCs w:val="24"/>
        </w:rPr>
        <w:t xml:space="preserve"> te uzimajući u obzir i činjenicu da je Petrinjskim potresom prouzročena i šteta na području Grada Zagreba i ostalih županija, ne može se izolirano </w:t>
      </w:r>
      <w:r w:rsidR="0080120B" w:rsidRPr="00D504DE">
        <w:rPr>
          <w:rFonts w:ascii="Times New Roman" w:hAnsi="Times New Roman" w:cs="Times New Roman"/>
          <w:sz w:val="24"/>
          <w:szCs w:val="24"/>
        </w:rPr>
        <w:t>promatrati</w:t>
      </w:r>
      <w:r w:rsidRPr="00D504DE">
        <w:rPr>
          <w:rFonts w:ascii="Times New Roman" w:hAnsi="Times New Roman" w:cs="Times New Roman"/>
          <w:sz w:val="24"/>
          <w:szCs w:val="24"/>
        </w:rPr>
        <w:t xml:space="preserve"> </w:t>
      </w:r>
      <w:r w:rsidR="006B1AEB" w:rsidRPr="00D504DE">
        <w:rPr>
          <w:rFonts w:ascii="Times New Roman" w:hAnsi="Times New Roman" w:cs="Times New Roman"/>
          <w:sz w:val="24"/>
          <w:szCs w:val="24"/>
        </w:rPr>
        <w:t xml:space="preserve">samo </w:t>
      </w:r>
      <w:r w:rsidRPr="00D504DE">
        <w:rPr>
          <w:rFonts w:ascii="Times New Roman" w:hAnsi="Times New Roman" w:cs="Times New Roman"/>
          <w:sz w:val="24"/>
          <w:szCs w:val="24"/>
        </w:rPr>
        <w:t>Grad Zagreb.</w:t>
      </w:r>
    </w:p>
    <w:p w14:paraId="6EA6774E" w14:textId="77777777" w:rsidR="007B671C" w:rsidRPr="00D504DE" w:rsidRDefault="007B671C" w:rsidP="007B671C">
      <w:pPr>
        <w:jc w:val="both"/>
        <w:rPr>
          <w:rFonts w:ascii="Times New Roman" w:hAnsi="Times New Roman" w:cs="Times New Roman"/>
          <w:sz w:val="24"/>
          <w:szCs w:val="24"/>
        </w:rPr>
      </w:pPr>
    </w:p>
    <w:p w14:paraId="7C206AD5" w14:textId="77777777" w:rsidR="00E938A6" w:rsidRPr="00D504DE" w:rsidRDefault="00E938A6" w:rsidP="00E938A6">
      <w:pPr>
        <w:rPr>
          <w:rFonts w:ascii="Times New Roman" w:hAnsi="Times New Roman" w:cs="Times New Roman"/>
          <w:b/>
          <w:bCs/>
          <w:i/>
          <w:iCs/>
          <w:sz w:val="24"/>
          <w:szCs w:val="24"/>
          <w:u w:val="single"/>
        </w:rPr>
      </w:pPr>
      <w:r w:rsidRPr="00D504DE">
        <w:rPr>
          <w:rFonts w:ascii="Times New Roman" w:hAnsi="Times New Roman" w:cs="Times New Roman"/>
          <w:b/>
          <w:bCs/>
          <w:i/>
          <w:iCs/>
          <w:sz w:val="24"/>
          <w:szCs w:val="24"/>
          <w:u w:val="single"/>
        </w:rPr>
        <w:t>Karlovačka županija</w:t>
      </w:r>
    </w:p>
    <w:p w14:paraId="02AF5A54" w14:textId="77777777" w:rsidR="00E938A6" w:rsidRPr="00D504DE" w:rsidRDefault="00E938A6" w:rsidP="00E938A6">
      <w:pPr>
        <w:jc w:val="both"/>
        <w:rPr>
          <w:rFonts w:ascii="Times New Roman" w:hAnsi="Times New Roman" w:cs="Times New Roman"/>
          <w:sz w:val="24"/>
          <w:szCs w:val="24"/>
        </w:rPr>
      </w:pPr>
      <w:r w:rsidRPr="00D504DE">
        <w:rPr>
          <w:rFonts w:ascii="Times New Roman" w:hAnsi="Times New Roman" w:cs="Times New Roman"/>
          <w:sz w:val="24"/>
          <w:szCs w:val="24"/>
        </w:rPr>
        <w:t>podneseno zahtjeva                216</w:t>
      </w:r>
    </w:p>
    <w:p w14:paraId="1C290031" w14:textId="77777777" w:rsidR="00E938A6" w:rsidRPr="00D504DE" w:rsidRDefault="00E938A6" w:rsidP="00E938A6">
      <w:pPr>
        <w:jc w:val="both"/>
        <w:rPr>
          <w:rFonts w:ascii="Times New Roman" w:hAnsi="Times New Roman" w:cs="Times New Roman"/>
          <w:sz w:val="24"/>
          <w:szCs w:val="24"/>
        </w:rPr>
      </w:pPr>
      <w:r w:rsidRPr="00D504DE">
        <w:rPr>
          <w:rFonts w:ascii="Times New Roman" w:hAnsi="Times New Roman" w:cs="Times New Roman"/>
          <w:sz w:val="24"/>
          <w:szCs w:val="24"/>
        </w:rPr>
        <w:t>doneseno akata                       8 (3,7% zahtjeva)</w:t>
      </w:r>
    </w:p>
    <w:p w14:paraId="6BF909B4" w14:textId="77777777" w:rsidR="00E938A6" w:rsidRPr="00D504DE" w:rsidRDefault="00E938A6" w:rsidP="00E938A6">
      <w:pPr>
        <w:jc w:val="both"/>
        <w:rPr>
          <w:rFonts w:ascii="Times New Roman" w:hAnsi="Times New Roman" w:cs="Times New Roman"/>
          <w:sz w:val="24"/>
          <w:szCs w:val="24"/>
        </w:rPr>
      </w:pPr>
    </w:p>
    <w:p w14:paraId="4BF62E2F" w14:textId="77777777" w:rsidR="00E938A6" w:rsidRPr="00D504DE" w:rsidRDefault="00E938A6" w:rsidP="00E938A6">
      <w:pPr>
        <w:rPr>
          <w:rFonts w:ascii="Times New Roman" w:hAnsi="Times New Roman" w:cs="Times New Roman"/>
          <w:b/>
          <w:bCs/>
          <w:i/>
          <w:iCs/>
          <w:sz w:val="24"/>
          <w:szCs w:val="24"/>
          <w:u w:val="single"/>
        </w:rPr>
      </w:pPr>
      <w:r w:rsidRPr="00D504DE">
        <w:rPr>
          <w:rFonts w:ascii="Times New Roman" w:hAnsi="Times New Roman" w:cs="Times New Roman"/>
          <w:b/>
          <w:bCs/>
          <w:i/>
          <w:iCs/>
          <w:sz w:val="24"/>
          <w:szCs w:val="24"/>
          <w:u w:val="single"/>
        </w:rPr>
        <w:t>Sisačko-moslavačka županija</w:t>
      </w:r>
    </w:p>
    <w:p w14:paraId="3E569B37" w14:textId="77777777" w:rsidR="00E938A6" w:rsidRPr="00D504DE" w:rsidRDefault="00E938A6" w:rsidP="00E938A6">
      <w:pPr>
        <w:jc w:val="both"/>
        <w:rPr>
          <w:rFonts w:ascii="Times New Roman" w:hAnsi="Times New Roman" w:cs="Times New Roman"/>
          <w:sz w:val="24"/>
          <w:szCs w:val="24"/>
        </w:rPr>
      </w:pPr>
      <w:r w:rsidRPr="00D504DE">
        <w:rPr>
          <w:rFonts w:ascii="Times New Roman" w:hAnsi="Times New Roman" w:cs="Times New Roman"/>
          <w:sz w:val="24"/>
          <w:szCs w:val="24"/>
        </w:rPr>
        <w:t>podneseno zahtjeva                10.162</w:t>
      </w:r>
    </w:p>
    <w:p w14:paraId="1B8D542A" w14:textId="77777777" w:rsidR="00E938A6" w:rsidRPr="00D504DE" w:rsidRDefault="00E938A6" w:rsidP="00E938A6">
      <w:pPr>
        <w:ind w:left="2832" w:hanging="2832"/>
        <w:jc w:val="both"/>
        <w:rPr>
          <w:rFonts w:ascii="Times New Roman" w:hAnsi="Times New Roman" w:cs="Times New Roman"/>
          <w:sz w:val="24"/>
          <w:szCs w:val="24"/>
        </w:rPr>
      </w:pPr>
      <w:r w:rsidRPr="00D504DE">
        <w:rPr>
          <w:rFonts w:ascii="Times New Roman" w:hAnsi="Times New Roman" w:cs="Times New Roman"/>
          <w:sz w:val="24"/>
          <w:szCs w:val="24"/>
        </w:rPr>
        <w:t>doneseno akata                      1.110 (10,92% zahtjeva), od čega je 836 odluka (8,23%) i 274 zaključaka (2,69%)</w:t>
      </w:r>
    </w:p>
    <w:p w14:paraId="75F0C8F7" w14:textId="77777777" w:rsidR="007B671C" w:rsidRPr="00D504DE" w:rsidRDefault="007B671C" w:rsidP="007B671C">
      <w:pPr>
        <w:jc w:val="both"/>
        <w:rPr>
          <w:rFonts w:ascii="Times New Roman" w:hAnsi="Times New Roman" w:cs="Times New Roman"/>
          <w:sz w:val="24"/>
          <w:szCs w:val="24"/>
        </w:rPr>
      </w:pPr>
    </w:p>
    <w:p w14:paraId="711E8722" w14:textId="1522CFA9" w:rsidR="007B671C" w:rsidRPr="00D504DE" w:rsidRDefault="007B671C" w:rsidP="0080120B">
      <w:pPr>
        <w:ind w:firstLine="360"/>
        <w:jc w:val="both"/>
        <w:rPr>
          <w:rFonts w:ascii="Times New Roman" w:hAnsi="Times New Roman" w:cs="Times New Roman"/>
          <w:sz w:val="24"/>
          <w:szCs w:val="24"/>
        </w:rPr>
      </w:pPr>
      <w:r w:rsidRPr="00D504DE">
        <w:rPr>
          <w:rFonts w:ascii="Times New Roman" w:hAnsi="Times New Roman" w:cs="Times New Roman"/>
          <w:sz w:val="24"/>
          <w:szCs w:val="24"/>
        </w:rPr>
        <w:t xml:space="preserve">Do </w:t>
      </w:r>
      <w:r w:rsidR="00E938A6" w:rsidRPr="00D504DE">
        <w:rPr>
          <w:rFonts w:ascii="Times New Roman" w:hAnsi="Times New Roman" w:cs="Times New Roman"/>
          <w:sz w:val="24"/>
          <w:szCs w:val="24"/>
        </w:rPr>
        <w:t>31</w:t>
      </w:r>
      <w:r w:rsidR="00FE2223" w:rsidRPr="00D504DE">
        <w:rPr>
          <w:rFonts w:ascii="Times New Roman" w:hAnsi="Times New Roman" w:cs="Times New Roman"/>
          <w:sz w:val="24"/>
          <w:szCs w:val="24"/>
        </w:rPr>
        <w:t>.</w:t>
      </w:r>
      <w:r w:rsidRPr="00D504DE">
        <w:rPr>
          <w:rFonts w:ascii="Times New Roman" w:hAnsi="Times New Roman" w:cs="Times New Roman"/>
          <w:sz w:val="24"/>
          <w:szCs w:val="24"/>
        </w:rPr>
        <w:t xml:space="preserve"> siječnja 2022. godine Ministarstvo je zaprimilo 17.403 zahtjeva, od čega je njih 2.183 zaprimljeno po Javnom pozivu za novčanu pomoć te njih </w:t>
      </w:r>
      <w:r w:rsidR="00C3730A" w:rsidRPr="00D504DE">
        <w:rPr>
          <w:rFonts w:ascii="Times New Roman" w:hAnsi="Times New Roman" w:cs="Times New Roman"/>
          <w:sz w:val="24"/>
          <w:szCs w:val="24"/>
        </w:rPr>
        <w:t xml:space="preserve">15.269 </w:t>
      </w:r>
      <w:r w:rsidRPr="00D504DE">
        <w:rPr>
          <w:rFonts w:ascii="Times New Roman" w:hAnsi="Times New Roman" w:cs="Times New Roman"/>
          <w:sz w:val="24"/>
          <w:szCs w:val="24"/>
        </w:rPr>
        <w:t xml:space="preserve">po Zakonu o obnovi. Do </w:t>
      </w:r>
      <w:r w:rsidR="00C3730A" w:rsidRPr="00D504DE">
        <w:rPr>
          <w:rFonts w:ascii="Times New Roman" w:hAnsi="Times New Roman" w:cs="Times New Roman"/>
          <w:sz w:val="24"/>
          <w:szCs w:val="24"/>
        </w:rPr>
        <w:t>31</w:t>
      </w:r>
      <w:r w:rsidRPr="00D504DE">
        <w:rPr>
          <w:rFonts w:ascii="Times New Roman" w:hAnsi="Times New Roman" w:cs="Times New Roman"/>
          <w:sz w:val="24"/>
          <w:szCs w:val="24"/>
        </w:rPr>
        <w:t xml:space="preserve">. siječnja 2022. izdano je </w:t>
      </w:r>
      <w:r w:rsidR="00006C6C" w:rsidRPr="00D504DE">
        <w:rPr>
          <w:rFonts w:ascii="Times New Roman" w:hAnsi="Times New Roman" w:cs="Times New Roman"/>
          <w:sz w:val="24"/>
          <w:szCs w:val="24"/>
        </w:rPr>
        <w:t>3.763</w:t>
      </w:r>
      <w:r w:rsidR="00573628" w:rsidRPr="00D504DE">
        <w:rPr>
          <w:rFonts w:ascii="Times New Roman" w:hAnsi="Times New Roman" w:cs="Times New Roman"/>
          <w:sz w:val="24"/>
          <w:szCs w:val="24"/>
        </w:rPr>
        <w:t xml:space="preserve"> </w:t>
      </w:r>
      <w:r w:rsidRPr="00D504DE">
        <w:rPr>
          <w:rFonts w:ascii="Times New Roman" w:hAnsi="Times New Roman" w:cs="Times New Roman"/>
          <w:sz w:val="24"/>
          <w:szCs w:val="24"/>
        </w:rPr>
        <w:t>odluka</w:t>
      </w:r>
      <w:r w:rsidR="006B1AEB" w:rsidRPr="00D504DE">
        <w:rPr>
          <w:rFonts w:ascii="Times New Roman" w:hAnsi="Times New Roman" w:cs="Times New Roman"/>
          <w:sz w:val="24"/>
          <w:szCs w:val="24"/>
        </w:rPr>
        <w:t>,</w:t>
      </w:r>
      <w:r w:rsidRPr="00D504DE">
        <w:rPr>
          <w:rFonts w:ascii="Times New Roman" w:hAnsi="Times New Roman" w:cs="Times New Roman"/>
          <w:sz w:val="24"/>
          <w:szCs w:val="24"/>
        </w:rPr>
        <w:t xml:space="preserve"> rješenja ili zaključaka koji su proslijeđeni provedbenim tijelima za obnovu (Fondu za obnovu i Središnjem </w:t>
      </w:r>
      <w:r w:rsidR="00327402" w:rsidRPr="00D504DE">
        <w:rPr>
          <w:rFonts w:ascii="Times New Roman" w:hAnsi="Times New Roman" w:cs="Times New Roman"/>
          <w:sz w:val="24"/>
          <w:szCs w:val="24"/>
        </w:rPr>
        <w:t xml:space="preserve">državnom </w:t>
      </w:r>
      <w:r w:rsidRPr="00D504DE">
        <w:rPr>
          <w:rFonts w:ascii="Times New Roman" w:hAnsi="Times New Roman" w:cs="Times New Roman"/>
          <w:sz w:val="24"/>
          <w:szCs w:val="24"/>
        </w:rPr>
        <w:t>uredu).</w:t>
      </w:r>
      <w:r w:rsidR="0080120B" w:rsidRPr="00D504DE">
        <w:rPr>
          <w:rFonts w:ascii="Times New Roman" w:hAnsi="Times New Roman" w:cs="Times New Roman"/>
          <w:sz w:val="24"/>
          <w:szCs w:val="24"/>
        </w:rPr>
        <w:t xml:space="preserve"> </w:t>
      </w:r>
      <w:r w:rsidRPr="00D504DE">
        <w:rPr>
          <w:rFonts w:ascii="Times New Roman" w:hAnsi="Times New Roman" w:cs="Times New Roman"/>
          <w:sz w:val="24"/>
          <w:szCs w:val="24"/>
        </w:rPr>
        <w:t xml:space="preserve">Kada je riječ o Sisačko-moslavačkoj županiji u razdoblju od 1. ožujka 2021. do </w:t>
      </w:r>
      <w:r w:rsidR="00006C6C" w:rsidRPr="00D504DE">
        <w:rPr>
          <w:rFonts w:ascii="Times New Roman" w:hAnsi="Times New Roman" w:cs="Times New Roman"/>
          <w:sz w:val="24"/>
          <w:szCs w:val="24"/>
        </w:rPr>
        <w:t>31.</w:t>
      </w:r>
      <w:r w:rsidRPr="00D504DE">
        <w:rPr>
          <w:rFonts w:ascii="Times New Roman" w:hAnsi="Times New Roman" w:cs="Times New Roman"/>
          <w:sz w:val="24"/>
          <w:szCs w:val="24"/>
        </w:rPr>
        <w:t xml:space="preserve"> siječnja 2022. doneseno je </w:t>
      </w:r>
      <w:r w:rsidR="00006C6C" w:rsidRPr="00D504DE">
        <w:rPr>
          <w:rFonts w:ascii="Times New Roman" w:hAnsi="Times New Roman" w:cs="Times New Roman"/>
          <w:sz w:val="24"/>
          <w:szCs w:val="24"/>
        </w:rPr>
        <w:t xml:space="preserve">1.110 </w:t>
      </w:r>
      <w:r w:rsidRPr="00D504DE">
        <w:rPr>
          <w:rFonts w:ascii="Times New Roman" w:hAnsi="Times New Roman" w:cs="Times New Roman"/>
          <w:sz w:val="24"/>
          <w:szCs w:val="24"/>
        </w:rPr>
        <w:t>akata.</w:t>
      </w:r>
    </w:p>
    <w:p w14:paraId="4D9CFB57" w14:textId="77777777" w:rsidR="0080120B" w:rsidRPr="00D504DE" w:rsidRDefault="0080120B" w:rsidP="007B671C">
      <w:pPr>
        <w:jc w:val="both"/>
        <w:rPr>
          <w:rFonts w:ascii="Times New Roman" w:hAnsi="Times New Roman" w:cs="Times New Roman"/>
          <w:sz w:val="24"/>
          <w:szCs w:val="24"/>
        </w:rPr>
      </w:pPr>
    </w:p>
    <w:p w14:paraId="74B9FB60" w14:textId="3E8DBE4B" w:rsidR="00933355" w:rsidRPr="00D504DE" w:rsidRDefault="00715FBA" w:rsidP="0080120B">
      <w:pPr>
        <w:ind w:firstLine="360"/>
        <w:jc w:val="both"/>
        <w:rPr>
          <w:rFonts w:ascii="Times New Roman" w:hAnsi="Times New Roman" w:cs="Times New Roman"/>
          <w:sz w:val="24"/>
          <w:szCs w:val="24"/>
        </w:rPr>
      </w:pPr>
      <w:r w:rsidRPr="00D504DE">
        <w:rPr>
          <w:rFonts w:ascii="Times New Roman" w:hAnsi="Times New Roman" w:cs="Times New Roman"/>
          <w:sz w:val="24"/>
          <w:szCs w:val="24"/>
        </w:rPr>
        <w:t>5</w:t>
      </w:r>
      <w:r w:rsidR="00933355" w:rsidRPr="00D504DE">
        <w:rPr>
          <w:rFonts w:ascii="Times New Roman" w:hAnsi="Times New Roman" w:cs="Times New Roman"/>
          <w:sz w:val="24"/>
          <w:szCs w:val="24"/>
        </w:rPr>
        <w:t>.</w:t>
      </w:r>
      <w:r w:rsidR="00933355" w:rsidRPr="00D504DE">
        <w:rPr>
          <w:rFonts w:ascii="Times New Roman" w:hAnsi="Times New Roman" w:cs="Times New Roman"/>
          <w:sz w:val="24"/>
          <w:szCs w:val="24"/>
        </w:rPr>
        <w:tab/>
      </w:r>
      <w:r w:rsidR="0080120B" w:rsidRPr="00D504DE">
        <w:rPr>
          <w:rFonts w:ascii="Times New Roman" w:hAnsi="Times New Roman" w:cs="Times New Roman"/>
          <w:sz w:val="24"/>
          <w:szCs w:val="24"/>
        </w:rPr>
        <w:t>FOND SOLIDARNOSTI</w:t>
      </w:r>
    </w:p>
    <w:p w14:paraId="1DED9693" w14:textId="77777777" w:rsidR="00933355" w:rsidRPr="00D504DE" w:rsidRDefault="00933355" w:rsidP="00933355">
      <w:pPr>
        <w:jc w:val="both"/>
        <w:rPr>
          <w:rFonts w:ascii="Times New Roman" w:hAnsi="Times New Roman" w:cs="Times New Roman"/>
          <w:sz w:val="24"/>
          <w:szCs w:val="24"/>
        </w:rPr>
      </w:pPr>
    </w:p>
    <w:p w14:paraId="3EB65341" w14:textId="1D5C191F" w:rsidR="00933355" w:rsidRPr="00D504DE" w:rsidRDefault="00933355" w:rsidP="0080120B">
      <w:pPr>
        <w:ind w:firstLine="360"/>
        <w:jc w:val="both"/>
        <w:rPr>
          <w:rFonts w:ascii="Times New Roman" w:hAnsi="Times New Roman" w:cs="Times New Roman"/>
          <w:sz w:val="24"/>
          <w:szCs w:val="24"/>
        </w:rPr>
      </w:pPr>
      <w:r w:rsidRPr="00D504DE">
        <w:rPr>
          <w:rFonts w:ascii="Times New Roman" w:hAnsi="Times New Roman" w:cs="Times New Roman"/>
          <w:sz w:val="24"/>
          <w:szCs w:val="24"/>
        </w:rPr>
        <w:t xml:space="preserve">Vezano uz Fond solidarnosti Europske unije ističe se da su zastupnici Europskog parlamenta odobrili, </w:t>
      </w:r>
      <w:bookmarkStart w:id="6" w:name="_Hlk94551742"/>
      <w:r w:rsidRPr="00D504DE">
        <w:rPr>
          <w:rFonts w:ascii="Times New Roman" w:hAnsi="Times New Roman" w:cs="Times New Roman"/>
          <w:sz w:val="24"/>
          <w:szCs w:val="24"/>
        </w:rPr>
        <w:t>na plenarnoj sjednici održanoj 23. studenog 2020., pomoć Hrvatskoj iz Europskog fonda solidarnosti za saniranje posljedica razornog potresa u Zagrebu 22. ožujka 2020. godine u visini od 683,7 milijuna eura</w:t>
      </w:r>
      <w:bookmarkEnd w:id="6"/>
      <w:r w:rsidRPr="00D504DE">
        <w:rPr>
          <w:rFonts w:ascii="Times New Roman" w:hAnsi="Times New Roman" w:cs="Times New Roman"/>
          <w:sz w:val="24"/>
          <w:szCs w:val="24"/>
        </w:rPr>
        <w:t>.</w:t>
      </w:r>
    </w:p>
    <w:p w14:paraId="73A4B3E2" w14:textId="77777777" w:rsidR="00933355" w:rsidRPr="00D504DE" w:rsidRDefault="00933355" w:rsidP="00933355">
      <w:pPr>
        <w:jc w:val="both"/>
        <w:rPr>
          <w:rFonts w:ascii="Times New Roman" w:hAnsi="Times New Roman" w:cs="Times New Roman"/>
          <w:sz w:val="24"/>
          <w:szCs w:val="24"/>
        </w:rPr>
      </w:pPr>
    </w:p>
    <w:p w14:paraId="1095EC0D" w14:textId="21BD02AB" w:rsidR="00933355" w:rsidRPr="00D504DE" w:rsidRDefault="00933355" w:rsidP="0080120B">
      <w:pPr>
        <w:ind w:firstLine="360"/>
        <w:jc w:val="both"/>
        <w:rPr>
          <w:rFonts w:ascii="Times New Roman" w:hAnsi="Times New Roman" w:cs="Times New Roman"/>
          <w:sz w:val="24"/>
          <w:szCs w:val="24"/>
        </w:rPr>
      </w:pPr>
      <w:r w:rsidRPr="00D504DE">
        <w:rPr>
          <w:rFonts w:ascii="Times New Roman" w:hAnsi="Times New Roman" w:cs="Times New Roman"/>
          <w:sz w:val="24"/>
          <w:szCs w:val="24"/>
        </w:rPr>
        <w:t>Prvi pozivi na dostavu projektnih prijedloga objavljeni su već u siječnju 2021. godine. Resorna ministarstva i provedbena tijela dosad su objavila 14 poziva</w:t>
      </w:r>
      <w:r w:rsidR="009C3C90" w:rsidRPr="00D504DE">
        <w:rPr>
          <w:rFonts w:ascii="Times New Roman" w:hAnsi="Times New Roman" w:cs="Times New Roman"/>
          <w:sz w:val="24"/>
          <w:szCs w:val="24"/>
        </w:rPr>
        <w:t xml:space="preserve">  </w:t>
      </w:r>
      <w:r w:rsidRPr="00D504DE">
        <w:rPr>
          <w:rFonts w:ascii="Times New Roman" w:hAnsi="Times New Roman" w:cs="Times New Roman"/>
          <w:sz w:val="24"/>
          <w:szCs w:val="24"/>
        </w:rPr>
        <w:t xml:space="preserve"> za obnovu infrastrukture na vodoopskrbe i odvodnje, energetike, prometa, obrazovanja, zdravstva, za preventivnu infrastrukturu i zaštitu kulturne baštine, troškove službi spašavanja i osiguranja privremenog smještaja te sprečavanja erozije tla, a sredstva pomoći koriste se za naknadnu javnih troškova na područjima Grada Zagreba te Zagrebačke i Krapinsko-zagorske županije.</w:t>
      </w:r>
    </w:p>
    <w:p w14:paraId="628D6771" w14:textId="77777777" w:rsidR="00933355" w:rsidRPr="00D504DE" w:rsidRDefault="00933355" w:rsidP="00933355">
      <w:pPr>
        <w:jc w:val="both"/>
        <w:rPr>
          <w:rFonts w:ascii="Times New Roman" w:hAnsi="Times New Roman" w:cs="Times New Roman"/>
          <w:sz w:val="24"/>
          <w:szCs w:val="24"/>
        </w:rPr>
      </w:pPr>
    </w:p>
    <w:p w14:paraId="65C64725" w14:textId="436431FE" w:rsidR="00933355" w:rsidRPr="00D504DE" w:rsidRDefault="00933355" w:rsidP="0080120B">
      <w:pPr>
        <w:ind w:firstLine="360"/>
        <w:jc w:val="both"/>
        <w:rPr>
          <w:rFonts w:ascii="Times New Roman" w:hAnsi="Times New Roman" w:cs="Times New Roman"/>
          <w:sz w:val="24"/>
          <w:szCs w:val="24"/>
        </w:rPr>
      </w:pPr>
      <w:r w:rsidRPr="00D504DE">
        <w:rPr>
          <w:rFonts w:ascii="Times New Roman" w:hAnsi="Times New Roman" w:cs="Times New Roman"/>
          <w:sz w:val="24"/>
          <w:szCs w:val="24"/>
        </w:rPr>
        <w:t xml:space="preserve">Po tim je pozivima do 25. siječnja 2022. godine zaprimljeno ukupno 560 projektnih prijedloga, ukupne vrijednosti oko 12,1 milijardi kuna, te je sklopljeno 348 ugovora u vrijednosti od 8,43 milijardi kuna, što uključuje financiranje iz </w:t>
      </w:r>
      <w:r w:rsidR="00AE56D9" w:rsidRPr="00D504DE">
        <w:rPr>
          <w:rFonts w:ascii="Times New Roman" w:hAnsi="Times New Roman" w:cs="Times New Roman"/>
          <w:sz w:val="24"/>
          <w:szCs w:val="24"/>
        </w:rPr>
        <w:t>Fonda solidarnosti</w:t>
      </w:r>
      <w:r w:rsidRPr="00D504DE">
        <w:rPr>
          <w:rFonts w:ascii="Times New Roman" w:hAnsi="Times New Roman" w:cs="Times New Roman"/>
          <w:sz w:val="24"/>
          <w:szCs w:val="24"/>
        </w:rPr>
        <w:t xml:space="preserve">, ali i drugih izvora. Od </w:t>
      </w:r>
      <w:r w:rsidR="000E27DF" w:rsidRPr="00D504DE">
        <w:rPr>
          <w:rFonts w:ascii="Times New Roman" w:hAnsi="Times New Roman" w:cs="Times New Roman"/>
          <w:sz w:val="24"/>
          <w:szCs w:val="24"/>
        </w:rPr>
        <w:t xml:space="preserve">zaprimljenih </w:t>
      </w:r>
      <w:r w:rsidRPr="00D504DE">
        <w:rPr>
          <w:rFonts w:ascii="Times New Roman" w:hAnsi="Times New Roman" w:cs="Times New Roman"/>
          <w:sz w:val="24"/>
          <w:szCs w:val="24"/>
        </w:rPr>
        <w:t>projektnih prijedloga u ukupnoj vrijednosti 12,1 milijardi kuna, od kojih se iz Fonda solidarnosti Europske unije financira udio od 5,1 milijarde kuna, a temeljem podnesenih zahtjeva za naknadnu sredstava isplaćeno je 162,7 milijuna kuna.</w:t>
      </w:r>
    </w:p>
    <w:p w14:paraId="02A44244" w14:textId="77777777" w:rsidR="00933355" w:rsidRPr="00D504DE" w:rsidRDefault="00933355" w:rsidP="00933355">
      <w:pPr>
        <w:jc w:val="both"/>
        <w:rPr>
          <w:rFonts w:ascii="Times New Roman" w:hAnsi="Times New Roman" w:cs="Times New Roman"/>
          <w:sz w:val="24"/>
          <w:szCs w:val="24"/>
        </w:rPr>
      </w:pPr>
    </w:p>
    <w:p w14:paraId="728EECCA" w14:textId="6B1C18AF" w:rsidR="00933355" w:rsidRPr="00D504DE" w:rsidRDefault="00933355" w:rsidP="00D11631">
      <w:pPr>
        <w:ind w:firstLine="360"/>
        <w:jc w:val="both"/>
        <w:rPr>
          <w:rFonts w:ascii="Times New Roman" w:hAnsi="Times New Roman" w:cs="Times New Roman"/>
          <w:sz w:val="24"/>
          <w:szCs w:val="24"/>
        </w:rPr>
      </w:pPr>
      <w:r w:rsidRPr="00D504DE">
        <w:rPr>
          <w:rFonts w:ascii="Times New Roman" w:hAnsi="Times New Roman" w:cs="Times New Roman"/>
          <w:sz w:val="24"/>
          <w:szCs w:val="24"/>
        </w:rPr>
        <w:t xml:space="preserve">Temeljem Zahtjeva Republike Hrvatske, Europska komisija je 29. listopada 2021. godine predložila Europskom parlamentu i Vijeću da se Hrvatskoj dodijeli traženi iznos od 319,2 milijuna eura pomoći iz Europskog fonda solidarnosti. Predujam u iznosu od 41 milijuna eura </w:t>
      </w:r>
      <w:r w:rsidRPr="00D504DE">
        <w:rPr>
          <w:rFonts w:ascii="Times New Roman" w:hAnsi="Times New Roman" w:cs="Times New Roman"/>
          <w:sz w:val="24"/>
          <w:szCs w:val="24"/>
        </w:rPr>
        <w:lastRenderedPageBreak/>
        <w:t>(41.325.507,00 EUR) isplaćen je Republici Hrvatskoj 2. kolovoza 2021</w:t>
      </w:r>
      <w:r w:rsidR="00006C6C" w:rsidRPr="00D504DE">
        <w:rPr>
          <w:rFonts w:ascii="Times New Roman" w:hAnsi="Times New Roman" w:cs="Times New Roman"/>
          <w:sz w:val="24"/>
          <w:szCs w:val="24"/>
        </w:rPr>
        <w:t>.</w:t>
      </w:r>
      <w:r w:rsidR="00BA44DD" w:rsidRPr="00D504DE">
        <w:rPr>
          <w:rFonts w:ascii="Times New Roman" w:hAnsi="Times New Roman" w:cs="Times New Roman"/>
          <w:sz w:val="24"/>
          <w:szCs w:val="24"/>
        </w:rPr>
        <w:t xml:space="preserve"> </w:t>
      </w:r>
      <w:r w:rsidRPr="00D504DE">
        <w:rPr>
          <w:rFonts w:ascii="Times New Roman" w:hAnsi="Times New Roman" w:cs="Times New Roman"/>
          <w:sz w:val="24"/>
          <w:szCs w:val="24"/>
        </w:rPr>
        <w:t xml:space="preserve"> godine dok je ostatak od 277,8 milijuna eura isplaćen 30. prosinca 2021. godine.</w:t>
      </w:r>
    </w:p>
    <w:p w14:paraId="65E55EB3" w14:textId="2B6EF183" w:rsidR="00FE2923" w:rsidRPr="00D504DE" w:rsidRDefault="00FE2923" w:rsidP="0080120B">
      <w:pPr>
        <w:ind w:firstLine="360"/>
        <w:jc w:val="both"/>
        <w:rPr>
          <w:rFonts w:ascii="Times New Roman" w:hAnsi="Times New Roman" w:cs="Times New Roman"/>
          <w:sz w:val="24"/>
          <w:szCs w:val="24"/>
        </w:rPr>
      </w:pPr>
    </w:p>
    <w:p w14:paraId="12CB51DC" w14:textId="0F569489" w:rsidR="00DA72ED" w:rsidRPr="00D504DE" w:rsidRDefault="0058242F" w:rsidP="00022872">
      <w:pPr>
        <w:ind w:firstLine="360"/>
        <w:jc w:val="both"/>
        <w:rPr>
          <w:rFonts w:ascii="Times New Roman" w:hAnsi="Times New Roman" w:cs="Times New Roman"/>
          <w:sz w:val="24"/>
          <w:szCs w:val="24"/>
        </w:rPr>
      </w:pPr>
      <w:r w:rsidRPr="00D504DE">
        <w:rPr>
          <w:rFonts w:ascii="Times New Roman" w:hAnsi="Times New Roman" w:cs="Times New Roman"/>
          <w:sz w:val="24"/>
          <w:szCs w:val="24"/>
        </w:rPr>
        <w:t>Odlukom</w:t>
      </w:r>
      <w:r w:rsidR="005E493A" w:rsidRPr="00D504DE">
        <w:rPr>
          <w:rFonts w:ascii="Times New Roman" w:hAnsi="Times New Roman" w:cs="Times New Roman"/>
          <w:sz w:val="24"/>
          <w:szCs w:val="24"/>
        </w:rPr>
        <w:t xml:space="preserve"> </w:t>
      </w:r>
      <w:r w:rsidRPr="00D504DE">
        <w:rPr>
          <w:rFonts w:ascii="Times New Roman" w:hAnsi="Times New Roman" w:cs="Times New Roman"/>
          <w:sz w:val="24"/>
          <w:szCs w:val="24"/>
        </w:rPr>
        <w:t xml:space="preserve"> o načinu raspodjele bespovratnih financijskih sredstava iz Fonda solidarnosti Europske unije odobrenih za financiranje sanacije šteta od potresa na području Grada Zagreba, Krapinsko-zagorske županije i Zagrebačke županije, imenovanju i određivanju zaduženja nacionalnog koordinacijskog tijela, tijela odgovornih za provedbu financijskog doprinosa i neovisnog revizorskog tijela</w:t>
      </w:r>
      <w:r w:rsidR="005E493A" w:rsidRPr="00D504DE">
        <w:rPr>
          <w:rFonts w:ascii="Times New Roman" w:hAnsi="Times New Roman" w:cs="Times New Roman"/>
          <w:sz w:val="24"/>
          <w:szCs w:val="24"/>
        </w:rPr>
        <w:t xml:space="preserve"> (Narodne novine br. 125/2020) te </w:t>
      </w:r>
      <w:r w:rsidR="00890E79" w:rsidRPr="00D504DE">
        <w:rPr>
          <w:rFonts w:ascii="Times New Roman" w:hAnsi="Times New Roman" w:cs="Times New Roman"/>
          <w:sz w:val="24"/>
          <w:szCs w:val="24"/>
        </w:rPr>
        <w:t>Odlukom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 (Narodne novine br. 127/2021 i 143/20219 Ministarstvo je određeno kao Nacionalno koordinacijsko tijelo</w:t>
      </w:r>
      <w:r w:rsidR="004E701E" w:rsidRPr="00D504DE">
        <w:rPr>
          <w:rFonts w:ascii="Times New Roman" w:hAnsi="Times New Roman" w:cs="Times New Roman"/>
          <w:sz w:val="24"/>
          <w:szCs w:val="24"/>
        </w:rPr>
        <w:t xml:space="preserve"> dok su za provedbu financijskog doprinos</w:t>
      </w:r>
      <w:r w:rsidR="000477BE" w:rsidRPr="00D504DE">
        <w:rPr>
          <w:rFonts w:ascii="Times New Roman" w:hAnsi="Times New Roman" w:cs="Times New Roman"/>
          <w:sz w:val="24"/>
          <w:szCs w:val="24"/>
        </w:rPr>
        <w:t>a</w:t>
      </w:r>
      <w:r w:rsidR="004E701E" w:rsidRPr="00D504DE">
        <w:rPr>
          <w:rFonts w:ascii="Times New Roman" w:hAnsi="Times New Roman" w:cs="Times New Roman"/>
          <w:sz w:val="24"/>
          <w:szCs w:val="24"/>
        </w:rPr>
        <w:t xml:space="preserve"> prema nadležnosti određena resorna ministarstva. Slijedom navedenih zadaća, Ministarstvo je donijelo Zajednička nacionalna pravila za provedbu Fonda solidarnosti</w:t>
      </w:r>
      <w:r w:rsidR="009A141F" w:rsidRPr="00D504DE">
        <w:rPr>
          <w:rFonts w:ascii="Times New Roman" w:hAnsi="Times New Roman" w:cs="Times New Roman"/>
          <w:sz w:val="24"/>
          <w:szCs w:val="24"/>
        </w:rPr>
        <w:t xml:space="preserve">, uspostavilo sustav </w:t>
      </w:r>
      <w:r w:rsidR="00A23CB3" w:rsidRPr="00D504DE">
        <w:rPr>
          <w:rFonts w:ascii="Times New Roman" w:hAnsi="Times New Roman" w:cs="Times New Roman"/>
          <w:sz w:val="24"/>
          <w:szCs w:val="24"/>
        </w:rPr>
        <w:t xml:space="preserve">i osiguralo da nadležna tijela </w:t>
      </w:r>
      <w:r w:rsidR="00C262E5" w:rsidRPr="00D504DE">
        <w:rPr>
          <w:rFonts w:ascii="Times New Roman" w:hAnsi="Times New Roman" w:cs="Times New Roman"/>
          <w:sz w:val="24"/>
          <w:szCs w:val="24"/>
        </w:rPr>
        <w:t xml:space="preserve">za provedbu objave pozive za </w:t>
      </w:r>
      <w:r w:rsidR="00950280" w:rsidRPr="00D504DE">
        <w:rPr>
          <w:rFonts w:ascii="Times New Roman" w:hAnsi="Times New Roman" w:cs="Times New Roman"/>
          <w:sz w:val="24"/>
          <w:szCs w:val="24"/>
        </w:rPr>
        <w:t>krajnje</w:t>
      </w:r>
      <w:r w:rsidR="00C262E5" w:rsidRPr="00D504DE">
        <w:rPr>
          <w:rFonts w:ascii="Times New Roman" w:hAnsi="Times New Roman" w:cs="Times New Roman"/>
          <w:sz w:val="24"/>
          <w:szCs w:val="24"/>
        </w:rPr>
        <w:t xml:space="preserve"> korisnike.</w:t>
      </w:r>
      <w:r w:rsidR="00950280" w:rsidRPr="00D504DE">
        <w:rPr>
          <w:rFonts w:ascii="Times New Roman" w:hAnsi="Times New Roman" w:cs="Times New Roman"/>
          <w:sz w:val="24"/>
          <w:szCs w:val="24"/>
        </w:rPr>
        <w:t xml:space="preserve"> </w:t>
      </w:r>
      <w:r w:rsidR="00DA0D2D" w:rsidRPr="00D504DE">
        <w:rPr>
          <w:rFonts w:ascii="Times New Roman" w:hAnsi="Times New Roman" w:cs="Times New Roman"/>
          <w:sz w:val="24"/>
          <w:szCs w:val="24"/>
        </w:rPr>
        <w:t xml:space="preserve">Time </w:t>
      </w:r>
      <w:r w:rsidR="00AB2031" w:rsidRPr="00D504DE">
        <w:rPr>
          <w:rFonts w:ascii="Times New Roman" w:hAnsi="Times New Roman" w:cs="Times New Roman"/>
          <w:sz w:val="24"/>
          <w:szCs w:val="24"/>
        </w:rPr>
        <w:t xml:space="preserve">je </w:t>
      </w:r>
      <w:r w:rsidR="00DA0D2D" w:rsidRPr="00D504DE">
        <w:rPr>
          <w:rFonts w:ascii="Times New Roman" w:hAnsi="Times New Roman" w:cs="Times New Roman"/>
          <w:sz w:val="24"/>
          <w:szCs w:val="24"/>
        </w:rPr>
        <w:t xml:space="preserve">navedenim </w:t>
      </w:r>
      <w:r w:rsidR="00632521" w:rsidRPr="00D504DE">
        <w:rPr>
          <w:rFonts w:ascii="Times New Roman" w:hAnsi="Times New Roman" w:cs="Times New Roman"/>
          <w:sz w:val="24"/>
          <w:szCs w:val="24"/>
        </w:rPr>
        <w:t>tijel</w:t>
      </w:r>
      <w:r w:rsidR="00AB2031" w:rsidRPr="00D504DE">
        <w:rPr>
          <w:rFonts w:ascii="Times New Roman" w:hAnsi="Times New Roman" w:cs="Times New Roman"/>
          <w:sz w:val="24"/>
          <w:szCs w:val="24"/>
        </w:rPr>
        <w:t>ima</w:t>
      </w:r>
      <w:r w:rsidR="001A2382" w:rsidRPr="00D504DE">
        <w:rPr>
          <w:rFonts w:ascii="Times New Roman" w:hAnsi="Times New Roman" w:cs="Times New Roman"/>
          <w:sz w:val="24"/>
          <w:szCs w:val="24"/>
        </w:rPr>
        <w:t xml:space="preserve"> </w:t>
      </w:r>
      <w:r w:rsidR="001B0A23" w:rsidRPr="00D504DE">
        <w:rPr>
          <w:rFonts w:ascii="Times New Roman" w:hAnsi="Times New Roman" w:cs="Times New Roman"/>
          <w:sz w:val="24"/>
          <w:szCs w:val="24"/>
        </w:rPr>
        <w:t>p</w:t>
      </w:r>
      <w:r w:rsidR="00694EAA" w:rsidRPr="00D504DE">
        <w:rPr>
          <w:rFonts w:ascii="Times New Roman" w:hAnsi="Times New Roman" w:cs="Times New Roman"/>
          <w:sz w:val="24"/>
          <w:szCs w:val="24"/>
        </w:rPr>
        <w:t>ropisan način</w:t>
      </w:r>
      <w:r w:rsidR="00E7765E" w:rsidRPr="00D504DE">
        <w:rPr>
          <w:rFonts w:ascii="Times New Roman" w:hAnsi="Times New Roman" w:cs="Times New Roman"/>
          <w:sz w:val="24"/>
          <w:szCs w:val="24"/>
        </w:rPr>
        <w:t xml:space="preserve"> postupanja</w:t>
      </w:r>
      <w:r w:rsidR="00AB2031" w:rsidRPr="00D504DE">
        <w:rPr>
          <w:rFonts w:ascii="Times New Roman" w:hAnsi="Times New Roman" w:cs="Times New Roman"/>
          <w:sz w:val="24"/>
          <w:szCs w:val="24"/>
        </w:rPr>
        <w:t xml:space="preserve"> za </w:t>
      </w:r>
      <w:r w:rsidR="00022872" w:rsidRPr="00D504DE">
        <w:rPr>
          <w:rFonts w:ascii="Times New Roman" w:hAnsi="Times New Roman" w:cs="Times New Roman"/>
          <w:sz w:val="24"/>
          <w:szCs w:val="24"/>
        </w:rPr>
        <w:t xml:space="preserve">raspisivanje poziva i realizaciju istih. </w:t>
      </w:r>
    </w:p>
    <w:p w14:paraId="14533421" w14:textId="77777777" w:rsidR="00022872" w:rsidRPr="00D504DE" w:rsidRDefault="00022872" w:rsidP="00022872">
      <w:pPr>
        <w:ind w:firstLine="360"/>
        <w:jc w:val="both"/>
        <w:rPr>
          <w:rFonts w:ascii="Times New Roman" w:hAnsi="Times New Roman" w:cs="Times New Roman"/>
          <w:sz w:val="24"/>
          <w:szCs w:val="24"/>
        </w:rPr>
      </w:pPr>
    </w:p>
    <w:p w14:paraId="09F0049F" w14:textId="19F1A83A" w:rsidR="007F119C" w:rsidRPr="00D504DE" w:rsidRDefault="00933355" w:rsidP="00C402D1">
      <w:pPr>
        <w:ind w:firstLine="360"/>
        <w:jc w:val="both"/>
        <w:rPr>
          <w:rFonts w:ascii="Times New Roman" w:hAnsi="Times New Roman" w:cs="Times New Roman"/>
          <w:sz w:val="24"/>
          <w:szCs w:val="24"/>
        </w:rPr>
      </w:pPr>
      <w:r w:rsidRPr="00D504DE">
        <w:rPr>
          <w:rFonts w:ascii="Times New Roman" w:hAnsi="Times New Roman" w:cs="Times New Roman"/>
          <w:sz w:val="24"/>
          <w:szCs w:val="24"/>
        </w:rPr>
        <w:t xml:space="preserve">Resorna </w:t>
      </w:r>
      <w:r w:rsidR="0080120B" w:rsidRPr="00D504DE">
        <w:rPr>
          <w:rFonts w:ascii="Times New Roman" w:hAnsi="Times New Roman" w:cs="Times New Roman"/>
          <w:sz w:val="24"/>
          <w:szCs w:val="24"/>
        </w:rPr>
        <w:t>m</w:t>
      </w:r>
      <w:r w:rsidRPr="00D504DE">
        <w:rPr>
          <w:rFonts w:ascii="Times New Roman" w:hAnsi="Times New Roman" w:cs="Times New Roman"/>
          <w:sz w:val="24"/>
          <w:szCs w:val="24"/>
        </w:rPr>
        <w:t>inistarstva su 5. siječnja 2022. godine objavila 12 javnih poziva</w:t>
      </w:r>
      <w:r w:rsidR="00FA445E" w:rsidRPr="00D504DE">
        <w:rPr>
          <w:rFonts w:ascii="Times New Roman" w:hAnsi="Times New Roman" w:cs="Times New Roman"/>
          <w:sz w:val="24"/>
          <w:szCs w:val="24"/>
        </w:rPr>
        <w:t xml:space="preserve">, koji su u tijeku, </w:t>
      </w:r>
      <w:r w:rsidRPr="00D504DE">
        <w:rPr>
          <w:rFonts w:ascii="Times New Roman" w:hAnsi="Times New Roman" w:cs="Times New Roman"/>
          <w:sz w:val="24"/>
          <w:szCs w:val="24"/>
        </w:rPr>
        <w:t>za obnovu zgrada iz područja obrazovanja, kulturne baštine, energetskog sektora, prometne infrastrukture, telekomunikacija i zdravstva, te za potrebe osiguranja privremenog smještaja, financiranje službi spašavanja kao i čišćenja područja pogođenih katastrofom te obnavljanje pogođenih prirodnih područja kako bi se izbjegli neposredni učinci erozije tla.</w:t>
      </w:r>
      <w:r w:rsidR="008377F5" w:rsidRPr="00D504DE">
        <w:rPr>
          <w:rFonts w:ascii="Times New Roman" w:hAnsi="Times New Roman" w:cs="Times New Roman"/>
          <w:sz w:val="24"/>
          <w:szCs w:val="24"/>
        </w:rPr>
        <w:t xml:space="preserve"> </w:t>
      </w:r>
    </w:p>
    <w:p w14:paraId="38877299" w14:textId="77777777" w:rsidR="00933355" w:rsidRPr="00D504DE" w:rsidRDefault="00933355" w:rsidP="00787E38">
      <w:pPr>
        <w:jc w:val="both"/>
        <w:rPr>
          <w:rFonts w:ascii="Times New Roman" w:hAnsi="Times New Roman" w:cs="Times New Roman"/>
          <w:sz w:val="24"/>
          <w:szCs w:val="24"/>
        </w:rPr>
      </w:pPr>
    </w:p>
    <w:p w14:paraId="3C13ACA0" w14:textId="393BC45C" w:rsidR="00476CF6" w:rsidRPr="00D504DE" w:rsidRDefault="00476CF6" w:rsidP="0080120B">
      <w:pPr>
        <w:pStyle w:val="ListParagraph"/>
        <w:numPr>
          <w:ilvl w:val="0"/>
          <w:numId w:val="23"/>
        </w:numPr>
        <w:jc w:val="both"/>
        <w:rPr>
          <w:rFonts w:ascii="Times New Roman" w:hAnsi="Times New Roman" w:cs="Times New Roman"/>
          <w:sz w:val="24"/>
          <w:szCs w:val="24"/>
        </w:rPr>
      </w:pPr>
      <w:r w:rsidRPr="00D504DE">
        <w:rPr>
          <w:rFonts w:ascii="Times New Roman" w:hAnsi="Times New Roman" w:cs="Times New Roman"/>
          <w:sz w:val="24"/>
          <w:szCs w:val="24"/>
        </w:rPr>
        <w:t>ZAKLJU</w:t>
      </w:r>
      <w:r w:rsidR="00CF0241" w:rsidRPr="00D504DE">
        <w:rPr>
          <w:rFonts w:ascii="Times New Roman" w:hAnsi="Times New Roman" w:cs="Times New Roman"/>
          <w:sz w:val="24"/>
          <w:szCs w:val="24"/>
        </w:rPr>
        <w:t xml:space="preserve">ČNO </w:t>
      </w:r>
    </w:p>
    <w:p w14:paraId="4A2999A4" w14:textId="38F81513" w:rsidR="00476CF6" w:rsidRPr="00D504DE" w:rsidRDefault="00476CF6" w:rsidP="00787E38">
      <w:pPr>
        <w:jc w:val="both"/>
        <w:rPr>
          <w:rFonts w:ascii="Times New Roman" w:hAnsi="Times New Roman" w:cs="Times New Roman"/>
          <w:sz w:val="24"/>
          <w:szCs w:val="24"/>
        </w:rPr>
      </w:pPr>
    </w:p>
    <w:p w14:paraId="681B88B1" w14:textId="3D75AD36" w:rsidR="00CF0241" w:rsidRPr="00D504DE" w:rsidRDefault="00CF0241" w:rsidP="0080120B">
      <w:pPr>
        <w:ind w:firstLine="360"/>
        <w:jc w:val="both"/>
        <w:rPr>
          <w:rFonts w:ascii="Times New Roman" w:hAnsi="Times New Roman" w:cs="Times New Roman"/>
          <w:sz w:val="24"/>
          <w:szCs w:val="24"/>
        </w:rPr>
      </w:pPr>
      <w:r w:rsidRPr="00D504DE">
        <w:rPr>
          <w:rFonts w:ascii="Times New Roman" w:hAnsi="Times New Roman" w:cs="Times New Roman"/>
          <w:sz w:val="24"/>
          <w:szCs w:val="24"/>
        </w:rPr>
        <w:t>Iz svega navedenoga slijedi da su navodi u Prijedlogu za pokretanje pitanja povjerenja Darku Horvata, ministru prostornoga uređenja, graditeljstva</w:t>
      </w:r>
      <w:r w:rsidR="004436D3">
        <w:rPr>
          <w:rFonts w:ascii="Times New Roman" w:hAnsi="Times New Roman" w:cs="Times New Roman"/>
          <w:sz w:val="24"/>
          <w:szCs w:val="24"/>
        </w:rPr>
        <w:t xml:space="preserve"> i državne imovine</w:t>
      </w:r>
      <w:r w:rsidRPr="00D504DE">
        <w:rPr>
          <w:rFonts w:ascii="Times New Roman" w:hAnsi="Times New Roman" w:cs="Times New Roman"/>
          <w:sz w:val="24"/>
          <w:szCs w:val="24"/>
        </w:rPr>
        <w:t xml:space="preserve"> u Vladi Republike Hrvatske, kao i sam Prijedlog u cjelini, neosnovani i neutemeljeni. Stoga Vlada Republike Hrvatske predlaže da Hrvatski sabor odbije donijeti odluku o iskazivanju nepovjerenja Darku Horvata, ministru prostornoga uređenja, graditeljstva </w:t>
      </w:r>
      <w:r w:rsidR="004436D3">
        <w:rPr>
          <w:rFonts w:ascii="Times New Roman" w:hAnsi="Times New Roman" w:cs="Times New Roman"/>
          <w:sz w:val="24"/>
          <w:szCs w:val="24"/>
        </w:rPr>
        <w:t xml:space="preserve">i državne imovine </w:t>
      </w:r>
      <w:r w:rsidRPr="00D504DE">
        <w:rPr>
          <w:rFonts w:ascii="Times New Roman" w:hAnsi="Times New Roman" w:cs="Times New Roman"/>
          <w:sz w:val="24"/>
          <w:szCs w:val="24"/>
        </w:rPr>
        <w:t>u Vladi Republike Hrvatske.</w:t>
      </w:r>
    </w:p>
    <w:p w14:paraId="0357EBE2" w14:textId="77777777" w:rsidR="00CF0241" w:rsidRPr="00D504DE" w:rsidRDefault="00CF0241" w:rsidP="00CF0241">
      <w:pPr>
        <w:jc w:val="both"/>
        <w:rPr>
          <w:rFonts w:ascii="Times New Roman" w:hAnsi="Times New Roman" w:cs="Times New Roman"/>
          <w:sz w:val="24"/>
          <w:szCs w:val="24"/>
        </w:rPr>
      </w:pPr>
    </w:p>
    <w:p w14:paraId="449292FC" w14:textId="0AA2B3D0" w:rsidR="00CF0241" w:rsidRDefault="004A15C8" w:rsidP="004A15C8">
      <w:pPr>
        <w:ind w:firstLine="360"/>
        <w:jc w:val="both"/>
        <w:rPr>
          <w:rFonts w:ascii="Times New Roman" w:hAnsi="Times New Roman" w:cs="Times New Roman"/>
          <w:sz w:val="24"/>
          <w:szCs w:val="24"/>
        </w:rPr>
      </w:pPr>
      <w:r w:rsidRPr="004A15C8">
        <w:rPr>
          <w:rFonts w:ascii="Times New Roman" w:hAnsi="Times New Roman" w:cs="Times New Roman"/>
          <w:sz w:val="24"/>
          <w:szCs w:val="24"/>
        </w:rPr>
        <w:t xml:space="preserve">Za svoje predstavnike, koji će u vezi s iznesenim očitovanjem biti nazočni na sjednicama Hrvatskoga sabora i njegovih radnih tijela, Vlada je odredila predsjednika Vlade Republike Hrvatske mr. </w:t>
      </w:r>
      <w:proofErr w:type="spellStart"/>
      <w:r w:rsidRPr="004A15C8">
        <w:rPr>
          <w:rFonts w:ascii="Times New Roman" w:hAnsi="Times New Roman" w:cs="Times New Roman"/>
          <w:sz w:val="24"/>
          <w:szCs w:val="24"/>
        </w:rPr>
        <w:t>sc</w:t>
      </w:r>
      <w:proofErr w:type="spellEnd"/>
      <w:r w:rsidRPr="004A15C8">
        <w:rPr>
          <w:rFonts w:ascii="Times New Roman" w:hAnsi="Times New Roman" w:cs="Times New Roman"/>
          <w:sz w:val="24"/>
          <w:szCs w:val="24"/>
        </w:rPr>
        <w:t xml:space="preserve">. Andreja Plenkovića, potpredsjednika Vlade Republike Hrvatske i ministra hrvatskih branitelja Tomu Medveda, potpredsjednika Vlade Republike Hrvatske Borisa Miloševića, ministra prostornoga uređenja, graditeljstva i državne imovine Darka Horvata i državne tajnike mr. </w:t>
      </w:r>
      <w:proofErr w:type="spellStart"/>
      <w:r w:rsidRPr="004A15C8">
        <w:rPr>
          <w:rFonts w:ascii="Times New Roman" w:hAnsi="Times New Roman" w:cs="Times New Roman"/>
          <w:sz w:val="24"/>
          <w:szCs w:val="24"/>
        </w:rPr>
        <w:t>sc</w:t>
      </w:r>
      <w:proofErr w:type="spellEnd"/>
      <w:r w:rsidRPr="004A15C8">
        <w:rPr>
          <w:rFonts w:ascii="Times New Roman" w:hAnsi="Times New Roman" w:cs="Times New Roman"/>
          <w:sz w:val="24"/>
          <w:szCs w:val="24"/>
        </w:rPr>
        <w:t xml:space="preserve">. Željka </w:t>
      </w:r>
      <w:proofErr w:type="spellStart"/>
      <w:r w:rsidRPr="004A15C8">
        <w:rPr>
          <w:rFonts w:ascii="Times New Roman" w:hAnsi="Times New Roman" w:cs="Times New Roman"/>
          <w:sz w:val="24"/>
          <w:szCs w:val="24"/>
        </w:rPr>
        <w:t>Uhlira</w:t>
      </w:r>
      <w:proofErr w:type="spellEnd"/>
      <w:r w:rsidRPr="004A15C8">
        <w:rPr>
          <w:rFonts w:ascii="Times New Roman" w:hAnsi="Times New Roman" w:cs="Times New Roman"/>
          <w:sz w:val="24"/>
          <w:szCs w:val="24"/>
        </w:rPr>
        <w:t xml:space="preserve">, Dunju </w:t>
      </w:r>
      <w:proofErr w:type="spellStart"/>
      <w:r w:rsidRPr="004A15C8">
        <w:rPr>
          <w:rFonts w:ascii="Times New Roman" w:hAnsi="Times New Roman" w:cs="Times New Roman"/>
          <w:sz w:val="24"/>
          <w:szCs w:val="24"/>
        </w:rPr>
        <w:t>Magaš</w:t>
      </w:r>
      <w:proofErr w:type="spellEnd"/>
      <w:r w:rsidRPr="004A15C8">
        <w:rPr>
          <w:rFonts w:ascii="Times New Roman" w:hAnsi="Times New Roman" w:cs="Times New Roman"/>
          <w:sz w:val="24"/>
          <w:szCs w:val="24"/>
        </w:rPr>
        <w:t xml:space="preserve"> i Sanju Bošnjak.</w:t>
      </w:r>
    </w:p>
    <w:p w14:paraId="1ED8EE35" w14:textId="70E1395C" w:rsidR="003953A2" w:rsidRDefault="003953A2" w:rsidP="004A15C8">
      <w:pPr>
        <w:ind w:firstLine="360"/>
        <w:jc w:val="both"/>
        <w:rPr>
          <w:rFonts w:ascii="Times New Roman" w:hAnsi="Times New Roman" w:cs="Times New Roman"/>
          <w:sz w:val="24"/>
          <w:szCs w:val="24"/>
        </w:rPr>
      </w:pPr>
    </w:p>
    <w:p w14:paraId="44F9D935" w14:textId="77777777" w:rsidR="003953A2" w:rsidRDefault="003953A2" w:rsidP="00CF0241">
      <w:pPr>
        <w:jc w:val="right"/>
        <w:rPr>
          <w:rFonts w:ascii="Times New Roman" w:hAnsi="Times New Roman" w:cs="Times New Roman"/>
          <w:sz w:val="24"/>
          <w:szCs w:val="24"/>
        </w:rPr>
      </w:pPr>
    </w:p>
    <w:p w14:paraId="2B72591E" w14:textId="77777777" w:rsidR="003953A2" w:rsidRDefault="003953A2" w:rsidP="00CF0241">
      <w:pPr>
        <w:jc w:val="right"/>
        <w:rPr>
          <w:rFonts w:ascii="Times New Roman" w:hAnsi="Times New Roman" w:cs="Times New Roman"/>
          <w:sz w:val="24"/>
          <w:szCs w:val="24"/>
        </w:rPr>
      </w:pPr>
    </w:p>
    <w:p w14:paraId="7CB67B19" w14:textId="02DE7670" w:rsidR="00CF0241" w:rsidRPr="00D504DE" w:rsidRDefault="00CF0241" w:rsidP="00CF0241">
      <w:pPr>
        <w:jc w:val="right"/>
        <w:rPr>
          <w:rFonts w:ascii="Times New Roman" w:hAnsi="Times New Roman" w:cs="Times New Roman"/>
          <w:sz w:val="24"/>
          <w:szCs w:val="24"/>
        </w:rPr>
      </w:pPr>
      <w:bookmarkStart w:id="7" w:name="_GoBack"/>
      <w:bookmarkEnd w:id="7"/>
      <w:r w:rsidRPr="00D504DE">
        <w:rPr>
          <w:rFonts w:ascii="Times New Roman" w:hAnsi="Times New Roman" w:cs="Times New Roman"/>
          <w:sz w:val="24"/>
          <w:szCs w:val="24"/>
        </w:rPr>
        <w:t>PREDSJEDNIK</w:t>
      </w:r>
    </w:p>
    <w:p w14:paraId="7F9D58B4" w14:textId="77777777" w:rsidR="00CF0241" w:rsidRPr="00D504DE" w:rsidRDefault="00CF0241" w:rsidP="00CF0241">
      <w:pPr>
        <w:jc w:val="right"/>
        <w:rPr>
          <w:rFonts w:ascii="Times New Roman" w:hAnsi="Times New Roman" w:cs="Times New Roman"/>
          <w:sz w:val="24"/>
          <w:szCs w:val="24"/>
        </w:rPr>
      </w:pPr>
    </w:p>
    <w:p w14:paraId="635D08A1" w14:textId="747EFB5E" w:rsidR="00173FBA" w:rsidRDefault="00CF0241" w:rsidP="0080120B">
      <w:pPr>
        <w:jc w:val="right"/>
        <w:rPr>
          <w:rFonts w:ascii="Times New Roman" w:hAnsi="Times New Roman" w:cs="Times New Roman"/>
          <w:sz w:val="24"/>
          <w:szCs w:val="24"/>
        </w:rPr>
      </w:pPr>
      <w:r w:rsidRPr="00D504DE">
        <w:rPr>
          <w:rFonts w:ascii="Times New Roman" w:hAnsi="Times New Roman" w:cs="Times New Roman"/>
          <w:sz w:val="24"/>
          <w:szCs w:val="24"/>
        </w:rPr>
        <w:t>mr.sc. Andrej Plenković</w:t>
      </w:r>
    </w:p>
    <w:sectPr w:rsidR="00173FBA" w:rsidSect="008629BB">
      <w:footerReference w:type="default" r:id="rId14"/>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30D66" w14:textId="77777777" w:rsidR="002902EA" w:rsidRDefault="002902EA" w:rsidP="00FA297E">
      <w:r>
        <w:separator/>
      </w:r>
    </w:p>
  </w:endnote>
  <w:endnote w:type="continuationSeparator" w:id="0">
    <w:p w14:paraId="2653A375" w14:textId="77777777" w:rsidR="002902EA" w:rsidRDefault="002902EA" w:rsidP="00FA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4F86A" w14:textId="77777777" w:rsidR="00703AD6" w:rsidRPr="00CE78D1" w:rsidRDefault="00703AD6"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35977"/>
      <w:docPartObj>
        <w:docPartGallery w:val="Page Numbers (Bottom of Page)"/>
        <w:docPartUnique/>
      </w:docPartObj>
    </w:sdtPr>
    <w:sdtEndPr/>
    <w:sdtContent>
      <w:p w14:paraId="6A8E76A2" w14:textId="63948445" w:rsidR="00A84CEC" w:rsidRDefault="00A84CEC">
        <w:pPr>
          <w:pStyle w:val="Footer"/>
          <w:jc w:val="center"/>
        </w:pPr>
        <w:r>
          <w:fldChar w:fldCharType="begin"/>
        </w:r>
        <w:r>
          <w:instrText>PAGE   \* MERGEFORMAT</w:instrText>
        </w:r>
        <w:r>
          <w:fldChar w:fldCharType="separate"/>
        </w:r>
        <w:r w:rsidR="003953A2">
          <w:rPr>
            <w:noProof/>
          </w:rPr>
          <w:t>15</w:t>
        </w:r>
        <w:r>
          <w:fldChar w:fldCharType="end"/>
        </w:r>
      </w:p>
    </w:sdtContent>
  </w:sdt>
  <w:p w14:paraId="069DC54A" w14:textId="77777777" w:rsidR="00FA297E" w:rsidRDefault="00FA297E">
    <w:pPr>
      <w:pStyle w:val="Footer"/>
    </w:pPr>
  </w:p>
  <w:p w14:paraId="5BC050AF" w14:textId="77777777" w:rsidR="00812BC5" w:rsidRDefault="00812BC5"/>
  <w:p w14:paraId="70E96563" w14:textId="77777777" w:rsidR="00812BC5" w:rsidRDefault="00812BC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17686" w14:textId="77777777" w:rsidR="002902EA" w:rsidRDefault="002902EA" w:rsidP="00FA297E">
      <w:r>
        <w:separator/>
      </w:r>
    </w:p>
  </w:footnote>
  <w:footnote w:type="continuationSeparator" w:id="0">
    <w:p w14:paraId="3186D1A7" w14:textId="77777777" w:rsidR="002902EA" w:rsidRDefault="002902EA" w:rsidP="00FA2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FB6"/>
    <w:multiLevelType w:val="hybridMultilevel"/>
    <w:tmpl w:val="C478DF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6B6F78"/>
    <w:multiLevelType w:val="multilevel"/>
    <w:tmpl w:val="1A209A2C"/>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0A0E5F0A"/>
    <w:multiLevelType w:val="multilevel"/>
    <w:tmpl w:val="B72CB534"/>
    <w:lvl w:ilvl="0">
      <w:numFmt w:val="bullet"/>
      <w:lvlText w:val="-"/>
      <w:lvlJc w:val="left"/>
      <w:pPr>
        <w:ind w:left="360" w:hanging="360"/>
      </w:pPr>
      <w:rPr>
        <w:rFonts w:ascii="Times New Roman" w:eastAsiaTheme="minorHAnsi" w:hAnsi="Times New Roman" w:cs="Times New Roman"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0DDE2D66"/>
    <w:multiLevelType w:val="hybridMultilevel"/>
    <w:tmpl w:val="81D08E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137B1B01"/>
    <w:multiLevelType w:val="hybridMultilevel"/>
    <w:tmpl w:val="A60227FC"/>
    <w:lvl w:ilvl="0" w:tplc="041A000B">
      <w:start w:val="1"/>
      <w:numFmt w:val="bullet"/>
      <w:lvlText w:val=""/>
      <w:lvlJc w:val="left"/>
      <w:pPr>
        <w:ind w:left="720" w:hanging="360"/>
      </w:pPr>
      <w:rPr>
        <w:rFonts w:ascii="Wingdings" w:hAnsi="Wingdings" w:hint="default"/>
      </w:rPr>
    </w:lvl>
    <w:lvl w:ilvl="1" w:tplc="041A0001">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BD503AB"/>
    <w:multiLevelType w:val="multilevel"/>
    <w:tmpl w:val="C80C19F0"/>
    <w:lvl w:ilvl="0">
      <w:numFmt w:val="bullet"/>
      <w:lvlText w:val="-"/>
      <w:lvlJc w:val="left"/>
      <w:pPr>
        <w:ind w:left="928" w:hanging="360"/>
      </w:pPr>
      <w:rPr>
        <w:rFonts w:ascii="Times New Roman" w:eastAsiaTheme="minorHAnsi" w:hAnsi="Times New Roman" w:cs="Times New Roman" w:hint="default"/>
      </w:rPr>
    </w:lvl>
    <w:lvl w:ilvl="1">
      <w:numFmt w:val="bullet"/>
      <w:lvlText w:val="o"/>
      <w:lvlJc w:val="left"/>
      <w:pPr>
        <w:ind w:left="1648" w:hanging="360"/>
      </w:pPr>
      <w:rPr>
        <w:rFonts w:ascii="Courier New" w:hAnsi="Courier New" w:cs="Courier New"/>
      </w:rPr>
    </w:lvl>
    <w:lvl w:ilvl="2">
      <w:numFmt w:val="bullet"/>
      <w:lvlText w:val=""/>
      <w:lvlJc w:val="left"/>
      <w:pPr>
        <w:ind w:left="2368" w:hanging="360"/>
      </w:pPr>
      <w:rPr>
        <w:rFonts w:ascii="Wingdings" w:hAnsi="Wingdings"/>
      </w:rPr>
    </w:lvl>
    <w:lvl w:ilvl="3">
      <w:numFmt w:val="bullet"/>
      <w:lvlText w:val=""/>
      <w:lvlJc w:val="left"/>
      <w:pPr>
        <w:ind w:left="3088" w:hanging="360"/>
      </w:pPr>
      <w:rPr>
        <w:rFonts w:ascii="Symbol" w:hAnsi="Symbol"/>
      </w:rPr>
    </w:lvl>
    <w:lvl w:ilvl="4">
      <w:numFmt w:val="bullet"/>
      <w:lvlText w:val="o"/>
      <w:lvlJc w:val="left"/>
      <w:pPr>
        <w:ind w:left="3808" w:hanging="360"/>
      </w:pPr>
      <w:rPr>
        <w:rFonts w:ascii="Courier New" w:hAnsi="Courier New" w:cs="Courier New"/>
      </w:rPr>
    </w:lvl>
    <w:lvl w:ilvl="5">
      <w:numFmt w:val="bullet"/>
      <w:lvlText w:val=""/>
      <w:lvlJc w:val="left"/>
      <w:pPr>
        <w:ind w:left="4528" w:hanging="360"/>
      </w:pPr>
      <w:rPr>
        <w:rFonts w:ascii="Wingdings" w:hAnsi="Wingdings"/>
      </w:rPr>
    </w:lvl>
    <w:lvl w:ilvl="6">
      <w:numFmt w:val="bullet"/>
      <w:lvlText w:val=""/>
      <w:lvlJc w:val="left"/>
      <w:pPr>
        <w:ind w:left="5248" w:hanging="360"/>
      </w:pPr>
      <w:rPr>
        <w:rFonts w:ascii="Symbol" w:hAnsi="Symbol"/>
      </w:rPr>
    </w:lvl>
    <w:lvl w:ilvl="7">
      <w:numFmt w:val="bullet"/>
      <w:lvlText w:val="o"/>
      <w:lvlJc w:val="left"/>
      <w:pPr>
        <w:ind w:left="5968" w:hanging="360"/>
      </w:pPr>
      <w:rPr>
        <w:rFonts w:ascii="Courier New" w:hAnsi="Courier New" w:cs="Courier New"/>
      </w:rPr>
    </w:lvl>
    <w:lvl w:ilvl="8">
      <w:numFmt w:val="bullet"/>
      <w:lvlText w:val=""/>
      <w:lvlJc w:val="left"/>
      <w:pPr>
        <w:ind w:left="6688" w:hanging="360"/>
      </w:pPr>
      <w:rPr>
        <w:rFonts w:ascii="Wingdings" w:hAnsi="Wingdings"/>
      </w:rPr>
    </w:lvl>
  </w:abstractNum>
  <w:abstractNum w:abstractNumId="6" w15:restartNumberingAfterBreak="0">
    <w:nsid w:val="1E585227"/>
    <w:multiLevelType w:val="multilevel"/>
    <w:tmpl w:val="BC825C04"/>
    <w:lvl w:ilvl="0">
      <w:numFmt w:val="bullet"/>
      <w:lvlText w:val=""/>
      <w:lvlJc w:val="left"/>
      <w:pPr>
        <w:ind w:left="778" w:hanging="360"/>
      </w:pPr>
      <w:rPr>
        <w:rFonts w:ascii="Wingdings" w:hAnsi="Wingdings"/>
      </w:rPr>
    </w:lvl>
    <w:lvl w:ilvl="1">
      <w:numFmt w:val="bullet"/>
      <w:lvlText w:val="o"/>
      <w:lvlJc w:val="left"/>
      <w:pPr>
        <w:ind w:left="1498" w:hanging="360"/>
      </w:pPr>
      <w:rPr>
        <w:rFonts w:ascii="Courier New" w:hAnsi="Courier New" w:cs="Courier New"/>
      </w:rPr>
    </w:lvl>
    <w:lvl w:ilvl="2">
      <w:numFmt w:val="bullet"/>
      <w:lvlText w:val=""/>
      <w:lvlJc w:val="left"/>
      <w:pPr>
        <w:ind w:left="2218" w:hanging="360"/>
      </w:pPr>
      <w:rPr>
        <w:rFonts w:ascii="Wingdings" w:hAnsi="Wingdings"/>
      </w:rPr>
    </w:lvl>
    <w:lvl w:ilvl="3">
      <w:numFmt w:val="bullet"/>
      <w:lvlText w:val=""/>
      <w:lvlJc w:val="left"/>
      <w:pPr>
        <w:ind w:left="2938" w:hanging="360"/>
      </w:pPr>
      <w:rPr>
        <w:rFonts w:ascii="Symbol" w:hAnsi="Symbol"/>
      </w:rPr>
    </w:lvl>
    <w:lvl w:ilvl="4">
      <w:numFmt w:val="bullet"/>
      <w:lvlText w:val="o"/>
      <w:lvlJc w:val="left"/>
      <w:pPr>
        <w:ind w:left="3658" w:hanging="360"/>
      </w:pPr>
      <w:rPr>
        <w:rFonts w:ascii="Courier New" w:hAnsi="Courier New" w:cs="Courier New"/>
      </w:rPr>
    </w:lvl>
    <w:lvl w:ilvl="5">
      <w:numFmt w:val="bullet"/>
      <w:lvlText w:val=""/>
      <w:lvlJc w:val="left"/>
      <w:pPr>
        <w:ind w:left="4378" w:hanging="360"/>
      </w:pPr>
      <w:rPr>
        <w:rFonts w:ascii="Wingdings" w:hAnsi="Wingdings"/>
      </w:rPr>
    </w:lvl>
    <w:lvl w:ilvl="6">
      <w:numFmt w:val="bullet"/>
      <w:lvlText w:val=""/>
      <w:lvlJc w:val="left"/>
      <w:pPr>
        <w:ind w:left="5098" w:hanging="360"/>
      </w:pPr>
      <w:rPr>
        <w:rFonts w:ascii="Symbol" w:hAnsi="Symbol"/>
      </w:rPr>
    </w:lvl>
    <w:lvl w:ilvl="7">
      <w:numFmt w:val="bullet"/>
      <w:lvlText w:val="o"/>
      <w:lvlJc w:val="left"/>
      <w:pPr>
        <w:ind w:left="5818" w:hanging="360"/>
      </w:pPr>
      <w:rPr>
        <w:rFonts w:ascii="Courier New" w:hAnsi="Courier New" w:cs="Courier New"/>
      </w:rPr>
    </w:lvl>
    <w:lvl w:ilvl="8">
      <w:numFmt w:val="bullet"/>
      <w:lvlText w:val=""/>
      <w:lvlJc w:val="left"/>
      <w:pPr>
        <w:ind w:left="6538" w:hanging="360"/>
      </w:pPr>
      <w:rPr>
        <w:rFonts w:ascii="Wingdings" w:hAnsi="Wingdings"/>
      </w:rPr>
    </w:lvl>
  </w:abstractNum>
  <w:abstractNum w:abstractNumId="7" w15:restartNumberingAfterBreak="0">
    <w:nsid w:val="21445F80"/>
    <w:multiLevelType w:val="hybridMultilevel"/>
    <w:tmpl w:val="EBD266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D1E1FED"/>
    <w:multiLevelType w:val="hybridMultilevel"/>
    <w:tmpl w:val="1478B546"/>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696689B"/>
    <w:multiLevelType w:val="hybridMultilevel"/>
    <w:tmpl w:val="90A44FC0"/>
    <w:lvl w:ilvl="0" w:tplc="2354A31A">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4208722A"/>
    <w:multiLevelType w:val="hybridMultilevel"/>
    <w:tmpl w:val="8BA24E1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4E83040"/>
    <w:multiLevelType w:val="hybridMultilevel"/>
    <w:tmpl w:val="649AF5CA"/>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B4B3D47"/>
    <w:multiLevelType w:val="hybridMultilevel"/>
    <w:tmpl w:val="97BA2696"/>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FDA2393"/>
    <w:multiLevelType w:val="hybridMultilevel"/>
    <w:tmpl w:val="D3AADC64"/>
    <w:lvl w:ilvl="0" w:tplc="041A0003">
      <w:start w:val="1"/>
      <w:numFmt w:val="bullet"/>
      <w:lvlText w:val="o"/>
      <w:lvlJc w:val="left"/>
      <w:pPr>
        <w:ind w:left="1428" w:hanging="360"/>
      </w:pPr>
      <w:rPr>
        <w:rFonts w:ascii="Courier New" w:hAnsi="Courier New" w:cs="Courier New"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4" w15:restartNumberingAfterBreak="0">
    <w:nsid w:val="5415613F"/>
    <w:multiLevelType w:val="multilevel"/>
    <w:tmpl w:val="07F0C21E"/>
    <w:lvl w:ilvl="0">
      <w:numFmt w:val="bullet"/>
      <w:lvlText w:val="-"/>
      <w:lvlJc w:val="left"/>
      <w:pPr>
        <w:ind w:left="778" w:hanging="360"/>
      </w:pPr>
      <w:rPr>
        <w:rFonts w:ascii="Times New Roman" w:eastAsiaTheme="minorHAnsi" w:hAnsi="Times New Roman" w:cs="Times New Roman" w:hint="default"/>
      </w:rPr>
    </w:lvl>
    <w:lvl w:ilvl="1">
      <w:numFmt w:val="bullet"/>
      <w:lvlText w:val="o"/>
      <w:lvlJc w:val="left"/>
      <w:pPr>
        <w:ind w:left="1498" w:hanging="360"/>
      </w:pPr>
      <w:rPr>
        <w:rFonts w:ascii="Courier New" w:hAnsi="Courier New" w:cs="Courier New"/>
      </w:rPr>
    </w:lvl>
    <w:lvl w:ilvl="2">
      <w:numFmt w:val="bullet"/>
      <w:lvlText w:val=""/>
      <w:lvlJc w:val="left"/>
      <w:pPr>
        <w:ind w:left="2218" w:hanging="360"/>
      </w:pPr>
      <w:rPr>
        <w:rFonts w:ascii="Wingdings" w:hAnsi="Wingdings"/>
      </w:rPr>
    </w:lvl>
    <w:lvl w:ilvl="3">
      <w:numFmt w:val="bullet"/>
      <w:lvlText w:val=""/>
      <w:lvlJc w:val="left"/>
      <w:pPr>
        <w:ind w:left="2938" w:hanging="360"/>
      </w:pPr>
      <w:rPr>
        <w:rFonts w:ascii="Symbol" w:hAnsi="Symbol"/>
      </w:rPr>
    </w:lvl>
    <w:lvl w:ilvl="4">
      <w:numFmt w:val="bullet"/>
      <w:lvlText w:val="o"/>
      <w:lvlJc w:val="left"/>
      <w:pPr>
        <w:ind w:left="3658" w:hanging="360"/>
      </w:pPr>
      <w:rPr>
        <w:rFonts w:ascii="Courier New" w:hAnsi="Courier New" w:cs="Courier New"/>
      </w:rPr>
    </w:lvl>
    <w:lvl w:ilvl="5">
      <w:numFmt w:val="bullet"/>
      <w:lvlText w:val=""/>
      <w:lvlJc w:val="left"/>
      <w:pPr>
        <w:ind w:left="4378" w:hanging="360"/>
      </w:pPr>
      <w:rPr>
        <w:rFonts w:ascii="Wingdings" w:hAnsi="Wingdings"/>
      </w:rPr>
    </w:lvl>
    <w:lvl w:ilvl="6">
      <w:numFmt w:val="bullet"/>
      <w:lvlText w:val=""/>
      <w:lvlJc w:val="left"/>
      <w:pPr>
        <w:ind w:left="5098" w:hanging="360"/>
      </w:pPr>
      <w:rPr>
        <w:rFonts w:ascii="Symbol" w:hAnsi="Symbol"/>
      </w:rPr>
    </w:lvl>
    <w:lvl w:ilvl="7">
      <w:numFmt w:val="bullet"/>
      <w:lvlText w:val="o"/>
      <w:lvlJc w:val="left"/>
      <w:pPr>
        <w:ind w:left="5818" w:hanging="360"/>
      </w:pPr>
      <w:rPr>
        <w:rFonts w:ascii="Courier New" w:hAnsi="Courier New" w:cs="Courier New"/>
      </w:rPr>
    </w:lvl>
    <w:lvl w:ilvl="8">
      <w:numFmt w:val="bullet"/>
      <w:lvlText w:val=""/>
      <w:lvlJc w:val="left"/>
      <w:pPr>
        <w:ind w:left="6538" w:hanging="360"/>
      </w:pPr>
      <w:rPr>
        <w:rFonts w:ascii="Wingdings" w:hAnsi="Wingdings"/>
      </w:rPr>
    </w:lvl>
  </w:abstractNum>
  <w:abstractNum w:abstractNumId="15" w15:restartNumberingAfterBreak="0">
    <w:nsid w:val="5B2B3B5C"/>
    <w:multiLevelType w:val="multilevel"/>
    <w:tmpl w:val="02221E82"/>
    <w:lvl w:ilvl="0">
      <w:numFmt w:val="bullet"/>
      <w:lvlText w:val=""/>
      <w:lvlJc w:val="left"/>
      <w:pPr>
        <w:ind w:left="720" w:hanging="360"/>
      </w:pPr>
      <w:rPr>
        <w:rFonts w:ascii="Wingdings" w:hAnsi="Wingdings"/>
      </w:rPr>
    </w:lvl>
    <w:lvl w:ilvl="1">
      <w:numFmt w:val="bullet"/>
      <w:lvlText w:val="•"/>
      <w:lvlJc w:val="left"/>
      <w:pPr>
        <w:ind w:left="1440" w:hanging="360"/>
      </w:pPr>
      <w:rPr>
        <w:rFonts w:ascii="Times New Roman" w:eastAsia="Calibri" w:hAnsi="Times New Roman"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EFC459B"/>
    <w:multiLevelType w:val="multilevel"/>
    <w:tmpl w:val="12FA5518"/>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5FA218B0"/>
    <w:multiLevelType w:val="multilevel"/>
    <w:tmpl w:val="7D3CC89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05C79D1"/>
    <w:multiLevelType w:val="hybridMultilevel"/>
    <w:tmpl w:val="020612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0810967"/>
    <w:multiLevelType w:val="hybridMultilevel"/>
    <w:tmpl w:val="A9106D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2220D08"/>
    <w:multiLevelType w:val="multilevel"/>
    <w:tmpl w:val="5FF0CF5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9312308"/>
    <w:multiLevelType w:val="hybridMultilevel"/>
    <w:tmpl w:val="D86888C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9D35A8F"/>
    <w:multiLevelType w:val="hybridMultilevel"/>
    <w:tmpl w:val="BAFE2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
  </w:num>
  <w:num w:numId="4">
    <w:abstractNumId w:val="16"/>
  </w:num>
  <w:num w:numId="5">
    <w:abstractNumId w:val="17"/>
  </w:num>
  <w:num w:numId="6">
    <w:abstractNumId w:val="6"/>
  </w:num>
  <w:num w:numId="7">
    <w:abstractNumId w:val="15"/>
  </w:num>
  <w:num w:numId="8">
    <w:abstractNumId w:val="5"/>
  </w:num>
  <w:num w:numId="9">
    <w:abstractNumId w:val="2"/>
  </w:num>
  <w:num w:numId="10">
    <w:abstractNumId w:val="14"/>
  </w:num>
  <w:num w:numId="11">
    <w:abstractNumId w:val="3"/>
  </w:num>
  <w:num w:numId="12">
    <w:abstractNumId w:val="12"/>
  </w:num>
  <w:num w:numId="13">
    <w:abstractNumId w:val="21"/>
  </w:num>
  <w:num w:numId="14">
    <w:abstractNumId w:val="10"/>
  </w:num>
  <w:num w:numId="15">
    <w:abstractNumId w:val="13"/>
  </w:num>
  <w:num w:numId="16">
    <w:abstractNumId w:val="7"/>
  </w:num>
  <w:num w:numId="17">
    <w:abstractNumId w:val="4"/>
  </w:num>
  <w:num w:numId="18">
    <w:abstractNumId w:val="22"/>
  </w:num>
  <w:num w:numId="19">
    <w:abstractNumId w:val="0"/>
  </w:num>
  <w:num w:numId="20">
    <w:abstractNumId w:val="19"/>
  </w:num>
  <w:num w:numId="21">
    <w:abstractNumId w:val="18"/>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FD8"/>
    <w:rsid w:val="0000024E"/>
    <w:rsid w:val="00006C6C"/>
    <w:rsid w:val="00012FD8"/>
    <w:rsid w:val="000155E6"/>
    <w:rsid w:val="00021C4A"/>
    <w:rsid w:val="00022872"/>
    <w:rsid w:val="00024309"/>
    <w:rsid w:val="0003097B"/>
    <w:rsid w:val="000321FA"/>
    <w:rsid w:val="000325C9"/>
    <w:rsid w:val="000346D8"/>
    <w:rsid w:val="000401B5"/>
    <w:rsid w:val="000411FF"/>
    <w:rsid w:val="00041FDA"/>
    <w:rsid w:val="000430EC"/>
    <w:rsid w:val="0004549D"/>
    <w:rsid w:val="000468B7"/>
    <w:rsid w:val="000477BE"/>
    <w:rsid w:val="00050191"/>
    <w:rsid w:val="00050FD3"/>
    <w:rsid w:val="000523D2"/>
    <w:rsid w:val="000574D5"/>
    <w:rsid w:val="000602D4"/>
    <w:rsid w:val="00063716"/>
    <w:rsid w:val="00063D6A"/>
    <w:rsid w:val="00063DB6"/>
    <w:rsid w:val="00064A3D"/>
    <w:rsid w:val="00071246"/>
    <w:rsid w:val="00076B93"/>
    <w:rsid w:val="00087382"/>
    <w:rsid w:val="00093B19"/>
    <w:rsid w:val="00095CF1"/>
    <w:rsid w:val="00097ED6"/>
    <w:rsid w:val="000A08BA"/>
    <w:rsid w:val="000A134F"/>
    <w:rsid w:val="000A1F48"/>
    <w:rsid w:val="000A5EFA"/>
    <w:rsid w:val="000A6081"/>
    <w:rsid w:val="000B0189"/>
    <w:rsid w:val="000B6E2E"/>
    <w:rsid w:val="000C5301"/>
    <w:rsid w:val="000C5B3A"/>
    <w:rsid w:val="000D35E6"/>
    <w:rsid w:val="000D384F"/>
    <w:rsid w:val="000D3A5E"/>
    <w:rsid w:val="000D42F5"/>
    <w:rsid w:val="000E1417"/>
    <w:rsid w:val="000E25C1"/>
    <w:rsid w:val="000E27DF"/>
    <w:rsid w:val="000F05FF"/>
    <w:rsid w:val="000F0A63"/>
    <w:rsid w:val="000F3FD4"/>
    <w:rsid w:val="000F450F"/>
    <w:rsid w:val="000F5125"/>
    <w:rsid w:val="00100C3F"/>
    <w:rsid w:val="001022A4"/>
    <w:rsid w:val="00104AFD"/>
    <w:rsid w:val="0011453C"/>
    <w:rsid w:val="001145EB"/>
    <w:rsid w:val="00115CA7"/>
    <w:rsid w:val="0011654E"/>
    <w:rsid w:val="0011670F"/>
    <w:rsid w:val="00121D0F"/>
    <w:rsid w:val="00133DED"/>
    <w:rsid w:val="00133F18"/>
    <w:rsid w:val="00137145"/>
    <w:rsid w:val="00140B61"/>
    <w:rsid w:val="001428D1"/>
    <w:rsid w:val="00142BA8"/>
    <w:rsid w:val="00144DAB"/>
    <w:rsid w:val="00152621"/>
    <w:rsid w:val="00162B12"/>
    <w:rsid w:val="00162FA9"/>
    <w:rsid w:val="001645CD"/>
    <w:rsid w:val="00173FBA"/>
    <w:rsid w:val="00174643"/>
    <w:rsid w:val="00192FE4"/>
    <w:rsid w:val="00194208"/>
    <w:rsid w:val="00196D11"/>
    <w:rsid w:val="001A16FC"/>
    <w:rsid w:val="001A2382"/>
    <w:rsid w:val="001A33D8"/>
    <w:rsid w:val="001A44D5"/>
    <w:rsid w:val="001A4737"/>
    <w:rsid w:val="001A76D7"/>
    <w:rsid w:val="001A7D73"/>
    <w:rsid w:val="001B0A23"/>
    <w:rsid w:val="001B3853"/>
    <w:rsid w:val="001C00B7"/>
    <w:rsid w:val="001C22C1"/>
    <w:rsid w:val="001C428B"/>
    <w:rsid w:val="001C5327"/>
    <w:rsid w:val="001C5803"/>
    <w:rsid w:val="001D60CE"/>
    <w:rsid w:val="001E11B1"/>
    <w:rsid w:val="001E4082"/>
    <w:rsid w:val="001F0F2C"/>
    <w:rsid w:val="001F3BEF"/>
    <w:rsid w:val="001F5044"/>
    <w:rsid w:val="001F65E5"/>
    <w:rsid w:val="002025FC"/>
    <w:rsid w:val="0020521C"/>
    <w:rsid w:val="002065F2"/>
    <w:rsid w:val="00210C7E"/>
    <w:rsid w:val="00212EFC"/>
    <w:rsid w:val="00223BD8"/>
    <w:rsid w:val="00224C60"/>
    <w:rsid w:val="00233538"/>
    <w:rsid w:val="002340D5"/>
    <w:rsid w:val="00235FE4"/>
    <w:rsid w:val="0023739D"/>
    <w:rsid w:val="002416E1"/>
    <w:rsid w:val="00241A4A"/>
    <w:rsid w:val="0024551F"/>
    <w:rsid w:val="00247AF5"/>
    <w:rsid w:val="00251266"/>
    <w:rsid w:val="00255AB8"/>
    <w:rsid w:val="00264F08"/>
    <w:rsid w:val="00274597"/>
    <w:rsid w:val="00276B76"/>
    <w:rsid w:val="002811B8"/>
    <w:rsid w:val="00283380"/>
    <w:rsid w:val="00284BA7"/>
    <w:rsid w:val="00285E29"/>
    <w:rsid w:val="00287171"/>
    <w:rsid w:val="00287A8E"/>
    <w:rsid w:val="002902EA"/>
    <w:rsid w:val="002964F0"/>
    <w:rsid w:val="002A0992"/>
    <w:rsid w:val="002A3D38"/>
    <w:rsid w:val="002A3FC1"/>
    <w:rsid w:val="002A6369"/>
    <w:rsid w:val="002A773B"/>
    <w:rsid w:val="002B5682"/>
    <w:rsid w:val="002B7064"/>
    <w:rsid w:val="002B7B10"/>
    <w:rsid w:val="002C314E"/>
    <w:rsid w:val="002C3720"/>
    <w:rsid w:val="002C6D5D"/>
    <w:rsid w:val="002D04EE"/>
    <w:rsid w:val="002D36AA"/>
    <w:rsid w:val="002D6489"/>
    <w:rsid w:val="002D743F"/>
    <w:rsid w:val="002E1C6D"/>
    <w:rsid w:val="002E6463"/>
    <w:rsid w:val="002E6EA9"/>
    <w:rsid w:val="002F4443"/>
    <w:rsid w:val="002F5D1F"/>
    <w:rsid w:val="00300DBE"/>
    <w:rsid w:val="00302985"/>
    <w:rsid w:val="0030360D"/>
    <w:rsid w:val="00306DF1"/>
    <w:rsid w:val="0031041C"/>
    <w:rsid w:val="00314340"/>
    <w:rsid w:val="00316E3B"/>
    <w:rsid w:val="00317F10"/>
    <w:rsid w:val="00323FF7"/>
    <w:rsid w:val="00325EC6"/>
    <w:rsid w:val="00327402"/>
    <w:rsid w:val="00332355"/>
    <w:rsid w:val="00333BDD"/>
    <w:rsid w:val="00340880"/>
    <w:rsid w:val="003408FF"/>
    <w:rsid w:val="00343067"/>
    <w:rsid w:val="00344FDE"/>
    <w:rsid w:val="00346A09"/>
    <w:rsid w:val="00346D95"/>
    <w:rsid w:val="0035054C"/>
    <w:rsid w:val="00351395"/>
    <w:rsid w:val="00352E3E"/>
    <w:rsid w:val="003669ED"/>
    <w:rsid w:val="00366BAE"/>
    <w:rsid w:val="00367D7C"/>
    <w:rsid w:val="00384308"/>
    <w:rsid w:val="003850EE"/>
    <w:rsid w:val="0039016E"/>
    <w:rsid w:val="00392E9A"/>
    <w:rsid w:val="003953A2"/>
    <w:rsid w:val="0039636B"/>
    <w:rsid w:val="003A0E8E"/>
    <w:rsid w:val="003A6872"/>
    <w:rsid w:val="003A7F63"/>
    <w:rsid w:val="003B00F2"/>
    <w:rsid w:val="003B3ACD"/>
    <w:rsid w:val="003C1E09"/>
    <w:rsid w:val="003C36A3"/>
    <w:rsid w:val="003C769D"/>
    <w:rsid w:val="003D15BB"/>
    <w:rsid w:val="003D1CCB"/>
    <w:rsid w:val="003D35BA"/>
    <w:rsid w:val="003D4E29"/>
    <w:rsid w:val="003D59A8"/>
    <w:rsid w:val="003D73A0"/>
    <w:rsid w:val="003E0078"/>
    <w:rsid w:val="003E3C57"/>
    <w:rsid w:val="003E6153"/>
    <w:rsid w:val="003F2EB7"/>
    <w:rsid w:val="003F5F48"/>
    <w:rsid w:val="003F6BFA"/>
    <w:rsid w:val="00400A96"/>
    <w:rsid w:val="00401B7F"/>
    <w:rsid w:val="00403FEE"/>
    <w:rsid w:val="0041416C"/>
    <w:rsid w:val="004143A8"/>
    <w:rsid w:val="00414578"/>
    <w:rsid w:val="00414E71"/>
    <w:rsid w:val="00417107"/>
    <w:rsid w:val="00417ABB"/>
    <w:rsid w:val="00421AD9"/>
    <w:rsid w:val="004226EA"/>
    <w:rsid w:val="004239F4"/>
    <w:rsid w:val="00424C2A"/>
    <w:rsid w:val="00425871"/>
    <w:rsid w:val="004259CC"/>
    <w:rsid w:val="004276AD"/>
    <w:rsid w:val="00431337"/>
    <w:rsid w:val="00432BE7"/>
    <w:rsid w:val="004341B4"/>
    <w:rsid w:val="00434A64"/>
    <w:rsid w:val="00437D81"/>
    <w:rsid w:val="00442233"/>
    <w:rsid w:val="00442409"/>
    <w:rsid w:val="00442FCB"/>
    <w:rsid w:val="004436D3"/>
    <w:rsid w:val="004449D2"/>
    <w:rsid w:val="00445692"/>
    <w:rsid w:val="004459FB"/>
    <w:rsid w:val="00445B40"/>
    <w:rsid w:val="0045024D"/>
    <w:rsid w:val="004528F0"/>
    <w:rsid w:val="00454BE1"/>
    <w:rsid w:val="004561AD"/>
    <w:rsid w:val="00460260"/>
    <w:rsid w:val="004610F2"/>
    <w:rsid w:val="00463FFF"/>
    <w:rsid w:val="0046420F"/>
    <w:rsid w:val="00464C1F"/>
    <w:rsid w:val="004703C0"/>
    <w:rsid w:val="00470F91"/>
    <w:rsid w:val="00476A9D"/>
    <w:rsid w:val="00476CF6"/>
    <w:rsid w:val="0048341D"/>
    <w:rsid w:val="004857CC"/>
    <w:rsid w:val="00485DCE"/>
    <w:rsid w:val="004909AD"/>
    <w:rsid w:val="0049179C"/>
    <w:rsid w:val="004941A9"/>
    <w:rsid w:val="004A0730"/>
    <w:rsid w:val="004A15C8"/>
    <w:rsid w:val="004B2961"/>
    <w:rsid w:val="004B4436"/>
    <w:rsid w:val="004B7DC9"/>
    <w:rsid w:val="004C009C"/>
    <w:rsid w:val="004C05CA"/>
    <w:rsid w:val="004C0E6E"/>
    <w:rsid w:val="004C32D5"/>
    <w:rsid w:val="004C54DE"/>
    <w:rsid w:val="004C6A73"/>
    <w:rsid w:val="004D2120"/>
    <w:rsid w:val="004D56AB"/>
    <w:rsid w:val="004D67AB"/>
    <w:rsid w:val="004D7C27"/>
    <w:rsid w:val="004E079E"/>
    <w:rsid w:val="004E0DAE"/>
    <w:rsid w:val="004E2647"/>
    <w:rsid w:val="004E2EAD"/>
    <w:rsid w:val="004E5E25"/>
    <w:rsid w:val="004E5E99"/>
    <w:rsid w:val="004E701E"/>
    <w:rsid w:val="004F0C51"/>
    <w:rsid w:val="004F3309"/>
    <w:rsid w:val="004F4E74"/>
    <w:rsid w:val="005004CA"/>
    <w:rsid w:val="005008BC"/>
    <w:rsid w:val="00501330"/>
    <w:rsid w:val="00501E9A"/>
    <w:rsid w:val="00507777"/>
    <w:rsid w:val="005121CE"/>
    <w:rsid w:val="00513B4E"/>
    <w:rsid w:val="0051537C"/>
    <w:rsid w:val="005161AE"/>
    <w:rsid w:val="005233CE"/>
    <w:rsid w:val="00524784"/>
    <w:rsid w:val="00524F6E"/>
    <w:rsid w:val="00530C03"/>
    <w:rsid w:val="00537D9B"/>
    <w:rsid w:val="005410A2"/>
    <w:rsid w:val="0055590F"/>
    <w:rsid w:val="00557F90"/>
    <w:rsid w:val="00570989"/>
    <w:rsid w:val="00572D4A"/>
    <w:rsid w:val="00573628"/>
    <w:rsid w:val="0057583F"/>
    <w:rsid w:val="00580F46"/>
    <w:rsid w:val="0058242F"/>
    <w:rsid w:val="0058271D"/>
    <w:rsid w:val="005854D0"/>
    <w:rsid w:val="00585A9B"/>
    <w:rsid w:val="00591097"/>
    <w:rsid w:val="005A139C"/>
    <w:rsid w:val="005A3666"/>
    <w:rsid w:val="005A49D6"/>
    <w:rsid w:val="005A73A2"/>
    <w:rsid w:val="005B026D"/>
    <w:rsid w:val="005B0B4E"/>
    <w:rsid w:val="005B3147"/>
    <w:rsid w:val="005B3690"/>
    <w:rsid w:val="005B3B33"/>
    <w:rsid w:val="005B4F6E"/>
    <w:rsid w:val="005B59CA"/>
    <w:rsid w:val="005B75CA"/>
    <w:rsid w:val="005C5709"/>
    <w:rsid w:val="005C77F6"/>
    <w:rsid w:val="005D0029"/>
    <w:rsid w:val="005D3DF0"/>
    <w:rsid w:val="005D3F3A"/>
    <w:rsid w:val="005D47C3"/>
    <w:rsid w:val="005D5645"/>
    <w:rsid w:val="005E493A"/>
    <w:rsid w:val="005E4E24"/>
    <w:rsid w:val="005F183F"/>
    <w:rsid w:val="005F1A59"/>
    <w:rsid w:val="005F2EE3"/>
    <w:rsid w:val="00603081"/>
    <w:rsid w:val="00603D16"/>
    <w:rsid w:val="0061376D"/>
    <w:rsid w:val="0062304A"/>
    <w:rsid w:val="0062511F"/>
    <w:rsid w:val="00632521"/>
    <w:rsid w:val="00632E13"/>
    <w:rsid w:val="0063405A"/>
    <w:rsid w:val="00641BCD"/>
    <w:rsid w:val="006521AE"/>
    <w:rsid w:val="00660D02"/>
    <w:rsid w:val="0066453D"/>
    <w:rsid w:val="0067006D"/>
    <w:rsid w:val="0067057B"/>
    <w:rsid w:val="0067274A"/>
    <w:rsid w:val="00674914"/>
    <w:rsid w:val="0067786B"/>
    <w:rsid w:val="0068752B"/>
    <w:rsid w:val="0069042B"/>
    <w:rsid w:val="00694EAA"/>
    <w:rsid w:val="006A212D"/>
    <w:rsid w:val="006A2ECE"/>
    <w:rsid w:val="006B1AB0"/>
    <w:rsid w:val="006B1AEB"/>
    <w:rsid w:val="006B60CE"/>
    <w:rsid w:val="006C0E2D"/>
    <w:rsid w:val="006C39D6"/>
    <w:rsid w:val="006C6FE0"/>
    <w:rsid w:val="006C796B"/>
    <w:rsid w:val="006D0918"/>
    <w:rsid w:val="006D1E29"/>
    <w:rsid w:val="006D2B63"/>
    <w:rsid w:val="006D5EE0"/>
    <w:rsid w:val="006E1B2C"/>
    <w:rsid w:val="006E4B7F"/>
    <w:rsid w:val="006E4B9E"/>
    <w:rsid w:val="006F0732"/>
    <w:rsid w:val="006F3A79"/>
    <w:rsid w:val="006F489B"/>
    <w:rsid w:val="00700125"/>
    <w:rsid w:val="00703AD6"/>
    <w:rsid w:val="007109A0"/>
    <w:rsid w:val="00713BDC"/>
    <w:rsid w:val="00714AC0"/>
    <w:rsid w:val="00715FBA"/>
    <w:rsid w:val="00716969"/>
    <w:rsid w:val="00725791"/>
    <w:rsid w:val="00731283"/>
    <w:rsid w:val="00731D4A"/>
    <w:rsid w:val="00732CDF"/>
    <w:rsid w:val="00735758"/>
    <w:rsid w:val="00742793"/>
    <w:rsid w:val="00743F15"/>
    <w:rsid w:val="007451AC"/>
    <w:rsid w:val="00746307"/>
    <w:rsid w:val="00746722"/>
    <w:rsid w:val="00760021"/>
    <w:rsid w:val="007665DD"/>
    <w:rsid w:val="00767E26"/>
    <w:rsid w:val="00771D1A"/>
    <w:rsid w:val="0077207D"/>
    <w:rsid w:val="00776258"/>
    <w:rsid w:val="007802D1"/>
    <w:rsid w:val="00786477"/>
    <w:rsid w:val="007874A9"/>
    <w:rsid w:val="00787AED"/>
    <w:rsid w:val="00787E38"/>
    <w:rsid w:val="00790A2F"/>
    <w:rsid w:val="00796ED9"/>
    <w:rsid w:val="0079761B"/>
    <w:rsid w:val="007A0123"/>
    <w:rsid w:val="007A2E1F"/>
    <w:rsid w:val="007A3E49"/>
    <w:rsid w:val="007A5DD2"/>
    <w:rsid w:val="007A68DA"/>
    <w:rsid w:val="007A792D"/>
    <w:rsid w:val="007B001A"/>
    <w:rsid w:val="007B228F"/>
    <w:rsid w:val="007B244C"/>
    <w:rsid w:val="007B4726"/>
    <w:rsid w:val="007B671C"/>
    <w:rsid w:val="007B6FA5"/>
    <w:rsid w:val="007C3614"/>
    <w:rsid w:val="007C3C29"/>
    <w:rsid w:val="007C46B0"/>
    <w:rsid w:val="007D152B"/>
    <w:rsid w:val="007D295B"/>
    <w:rsid w:val="007D3053"/>
    <w:rsid w:val="007D364A"/>
    <w:rsid w:val="007D6BDE"/>
    <w:rsid w:val="007D7070"/>
    <w:rsid w:val="007D7C4B"/>
    <w:rsid w:val="007E4F28"/>
    <w:rsid w:val="007E51DE"/>
    <w:rsid w:val="007E5E3F"/>
    <w:rsid w:val="007E6097"/>
    <w:rsid w:val="007F119C"/>
    <w:rsid w:val="007F278B"/>
    <w:rsid w:val="007F3365"/>
    <w:rsid w:val="007F3888"/>
    <w:rsid w:val="007F6C26"/>
    <w:rsid w:val="0080120B"/>
    <w:rsid w:val="00802548"/>
    <w:rsid w:val="0080302A"/>
    <w:rsid w:val="0080531F"/>
    <w:rsid w:val="0080707F"/>
    <w:rsid w:val="00807479"/>
    <w:rsid w:val="00807A46"/>
    <w:rsid w:val="00810B5E"/>
    <w:rsid w:val="00812B5B"/>
    <w:rsid w:val="00812BC5"/>
    <w:rsid w:val="00814509"/>
    <w:rsid w:val="00815914"/>
    <w:rsid w:val="00816A69"/>
    <w:rsid w:val="008224BA"/>
    <w:rsid w:val="00823297"/>
    <w:rsid w:val="00826825"/>
    <w:rsid w:val="0082696F"/>
    <w:rsid w:val="0083412B"/>
    <w:rsid w:val="00834BC3"/>
    <w:rsid w:val="008377F5"/>
    <w:rsid w:val="00840B7C"/>
    <w:rsid w:val="0084408B"/>
    <w:rsid w:val="0084569D"/>
    <w:rsid w:val="00846B70"/>
    <w:rsid w:val="0085414D"/>
    <w:rsid w:val="00854CC4"/>
    <w:rsid w:val="008603FD"/>
    <w:rsid w:val="0086128D"/>
    <w:rsid w:val="008629BB"/>
    <w:rsid w:val="008747F3"/>
    <w:rsid w:val="00874EDD"/>
    <w:rsid w:val="008763B4"/>
    <w:rsid w:val="00877D28"/>
    <w:rsid w:val="00880E31"/>
    <w:rsid w:val="00883544"/>
    <w:rsid w:val="00890E79"/>
    <w:rsid w:val="00893387"/>
    <w:rsid w:val="00893B20"/>
    <w:rsid w:val="00893B3A"/>
    <w:rsid w:val="00896018"/>
    <w:rsid w:val="008A6AC7"/>
    <w:rsid w:val="008B171C"/>
    <w:rsid w:val="008B7067"/>
    <w:rsid w:val="008C3DF9"/>
    <w:rsid w:val="008C463F"/>
    <w:rsid w:val="008C5B00"/>
    <w:rsid w:val="008D03B2"/>
    <w:rsid w:val="008D73C9"/>
    <w:rsid w:val="008E0FB0"/>
    <w:rsid w:val="008E107F"/>
    <w:rsid w:val="008E25B7"/>
    <w:rsid w:val="008E4A56"/>
    <w:rsid w:val="008E509A"/>
    <w:rsid w:val="008E6398"/>
    <w:rsid w:val="008F1EB1"/>
    <w:rsid w:val="008F2B0D"/>
    <w:rsid w:val="008F2EB0"/>
    <w:rsid w:val="008F46CD"/>
    <w:rsid w:val="008F6A02"/>
    <w:rsid w:val="00904146"/>
    <w:rsid w:val="009044D3"/>
    <w:rsid w:val="009049BB"/>
    <w:rsid w:val="009052B7"/>
    <w:rsid w:val="009063AD"/>
    <w:rsid w:val="00906D01"/>
    <w:rsid w:val="009105A7"/>
    <w:rsid w:val="00916FCA"/>
    <w:rsid w:val="009220AA"/>
    <w:rsid w:val="009234EA"/>
    <w:rsid w:val="00924F3D"/>
    <w:rsid w:val="00925630"/>
    <w:rsid w:val="0092793E"/>
    <w:rsid w:val="00933355"/>
    <w:rsid w:val="00940BA4"/>
    <w:rsid w:val="009418A0"/>
    <w:rsid w:val="00943DA8"/>
    <w:rsid w:val="009456C2"/>
    <w:rsid w:val="00946F0E"/>
    <w:rsid w:val="00950280"/>
    <w:rsid w:val="00952084"/>
    <w:rsid w:val="00954064"/>
    <w:rsid w:val="00957D27"/>
    <w:rsid w:val="00961B68"/>
    <w:rsid w:val="00962D50"/>
    <w:rsid w:val="00963455"/>
    <w:rsid w:val="00972110"/>
    <w:rsid w:val="00972D2C"/>
    <w:rsid w:val="0097524F"/>
    <w:rsid w:val="0097762C"/>
    <w:rsid w:val="0098094D"/>
    <w:rsid w:val="00980F9E"/>
    <w:rsid w:val="0098656F"/>
    <w:rsid w:val="009917C1"/>
    <w:rsid w:val="00992CA0"/>
    <w:rsid w:val="0099307D"/>
    <w:rsid w:val="00996174"/>
    <w:rsid w:val="009972BD"/>
    <w:rsid w:val="009973FF"/>
    <w:rsid w:val="009A0F4C"/>
    <w:rsid w:val="009A141F"/>
    <w:rsid w:val="009A468E"/>
    <w:rsid w:val="009A5471"/>
    <w:rsid w:val="009A72FA"/>
    <w:rsid w:val="009B4C52"/>
    <w:rsid w:val="009B7DF6"/>
    <w:rsid w:val="009C1854"/>
    <w:rsid w:val="009C3C90"/>
    <w:rsid w:val="009C5977"/>
    <w:rsid w:val="009C64BD"/>
    <w:rsid w:val="009D0DC8"/>
    <w:rsid w:val="009D4249"/>
    <w:rsid w:val="009D4513"/>
    <w:rsid w:val="009E2BCC"/>
    <w:rsid w:val="009E35A3"/>
    <w:rsid w:val="009E6926"/>
    <w:rsid w:val="009E6F58"/>
    <w:rsid w:val="009F1AEF"/>
    <w:rsid w:val="00A01A2F"/>
    <w:rsid w:val="00A1355C"/>
    <w:rsid w:val="00A167A9"/>
    <w:rsid w:val="00A16C62"/>
    <w:rsid w:val="00A200F3"/>
    <w:rsid w:val="00A203DC"/>
    <w:rsid w:val="00A207CE"/>
    <w:rsid w:val="00A20F12"/>
    <w:rsid w:val="00A23CB3"/>
    <w:rsid w:val="00A25AAF"/>
    <w:rsid w:val="00A31A03"/>
    <w:rsid w:val="00A33BF8"/>
    <w:rsid w:val="00A34E96"/>
    <w:rsid w:val="00A359BA"/>
    <w:rsid w:val="00A35DDA"/>
    <w:rsid w:val="00A35F9B"/>
    <w:rsid w:val="00A40C0F"/>
    <w:rsid w:val="00A532B5"/>
    <w:rsid w:val="00A63641"/>
    <w:rsid w:val="00A662B4"/>
    <w:rsid w:val="00A706BF"/>
    <w:rsid w:val="00A72CE3"/>
    <w:rsid w:val="00A72FF6"/>
    <w:rsid w:val="00A73325"/>
    <w:rsid w:val="00A73BF1"/>
    <w:rsid w:val="00A75A2A"/>
    <w:rsid w:val="00A75A38"/>
    <w:rsid w:val="00A77E47"/>
    <w:rsid w:val="00A847CA"/>
    <w:rsid w:val="00A84CEC"/>
    <w:rsid w:val="00A85D43"/>
    <w:rsid w:val="00A86059"/>
    <w:rsid w:val="00A91554"/>
    <w:rsid w:val="00A91F2F"/>
    <w:rsid w:val="00A922DB"/>
    <w:rsid w:val="00A92EBC"/>
    <w:rsid w:val="00A931F3"/>
    <w:rsid w:val="00AA4344"/>
    <w:rsid w:val="00AB2031"/>
    <w:rsid w:val="00AB40C9"/>
    <w:rsid w:val="00AB5904"/>
    <w:rsid w:val="00AB7639"/>
    <w:rsid w:val="00AD24A0"/>
    <w:rsid w:val="00AD5FEA"/>
    <w:rsid w:val="00AE307E"/>
    <w:rsid w:val="00AE3754"/>
    <w:rsid w:val="00AE3990"/>
    <w:rsid w:val="00AE56D9"/>
    <w:rsid w:val="00AE589C"/>
    <w:rsid w:val="00AE636C"/>
    <w:rsid w:val="00AF0109"/>
    <w:rsid w:val="00AF216D"/>
    <w:rsid w:val="00AF71EA"/>
    <w:rsid w:val="00B00D96"/>
    <w:rsid w:val="00B02D46"/>
    <w:rsid w:val="00B05A2F"/>
    <w:rsid w:val="00B10905"/>
    <w:rsid w:val="00B114FF"/>
    <w:rsid w:val="00B126DA"/>
    <w:rsid w:val="00B15DCF"/>
    <w:rsid w:val="00B165BF"/>
    <w:rsid w:val="00B20BE9"/>
    <w:rsid w:val="00B217D9"/>
    <w:rsid w:val="00B245BB"/>
    <w:rsid w:val="00B24A99"/>
    <w:rsid w:val="00B256FA"/>
    <w:rsid w:val="00B317C6"/>
    <w:rsid w:val="00B3187A"/>
    <w:rsid w:val="00B33D42"/>
    <w:rsid w:val="00B34D24"/>
    <w:rsid w:val="00B374A2"/>
    <w:rsid w:val="00B37B0E"/>
    <w:rsid w:val="00B37DA6"/>
    <w:rsid w:val="00B453B5"/>
    <w:rsid w:val="00B61968"/>
    <w:rsid w:val="00B64C67"/>
    <w:rsid w:val="00B64CC7"/>
    <w:rsid w:val="00B64EFE"/>
    <w:rsid w:val="00B65052"/>
    <w:rsid w:val="00B657D1"/>
    <w:rsid w:val="00B67775"/>
    <w:rsid w:val="00B75FA2"/>
    <w:rsid w:val="00B77345"/>
    <w:rsid w:val="00B774E5"/>
    <w:rsid w:val="00B800F6"/>
    <w:rsid w:val="00B83147"/>
    <w:rsid w:val="00B86081"/>
    <w:rsid w:val="00B86424"/>
    <w:rsid w:val="00B865B5"/>
    <w:rsid w:val="00B874D7"/>
    <w:rsid w:val="00B91D8D"/>
    <w:rsid w:val="00B9238F"/>
    <w:rsid w:val="00B9350D"/>
    <w:rsid w:val="00BA4189"/>
    <w:rsid w:val="00BA44DD"/>
    <w:rsid w:val="00BB19C4"/>
    <w:rsid w:val="00BB1C0E"/>
    <w:rsid w:val="00BB463B"/>
    <w:rsid w:val="00BB50A8"/>
    <w:rsid w:val="00BB6477"/>
    <w:rsid w:val="00BC0514"/>
    <w:rsid w:val="00BC07DF"/>
    <w:rsid w:val="00BC31D9"/>
    <w:rsid w:val="00BD6056"/>
    <w:rsid w:val="00BE0B69"/>
    <w:rsid w:val="00BE1E97"/>
    <w:rsid w:val="00BF2588"/>
    <w:rsid w:val="00BF50F9"/>
    <w:rsid w:val="00C040F4"/>
    <w:rsid w:val="00C05D6E"/>
    <w:rsid w:val="00C12B22"/>
    <w:rsid w:val="00C1476C"/>
    <w:rsid w:val="00C15059"/>
    <w:rsid w:val="00C153C4"/>
    <w:rsid w:val="00C24308"/>
    <w:rsid w:val="00C24524"/>
    <w:rsid w:val="00C25711"/>
    <w:rsid w:val="00C262E5"/>
    <w:rsid w:val="00C32506"/>
    <w:rsid w:val="00C334DE"/>
    <w:rsid w:val="00C3730A"/>
    <w:rsid w:val="00C4003D"/>
    <w:rsid w:val="00C402D1"/>
    <w:rsid w:val="00C41B49"/>
    <w:rsid w:val="00C42153"/>
    <w:rsid w:val="00C440BE"/>
    <w:rsid w:val="00C445EC"/>
    <w:rsid w:val="00C449B7"/>
    <w:rsid w:val="00C46056"/>
    <w:rsid w:val="00C51F3C"/>
    <w:rsid w:val="00C535D7"/>
    <w:rsid w:val="00C53B90"/>
    <w:rsid w:val="00C55039"/>
    <w:rsid w:val="00C60B8E"/>
    <w:rsid w:val="00C6108D"/>
    <w:rsid w:val="00C64856"/>
    <w:rsid w:val="00C65301"/>
    <w:rsid w:val="00C6541A"/>
    <w:rsid w:val="00C675AD"/>
    <w:rsid w:val="00C67E5D"/>
    <w:rsid w:val="00C70BDD"/>
    <w:rsid w:val="00C71E4B"/>
    <w:rsid w:val="00C73EAA"/>
    <w:rsid w:val="00C765DD"/>
    <w:rsid w:val="00C80782"/>
    <w:rsid w:val="00C82018"/>
    <w:rsid w:val="00C83AA3"/>
    <w:rsid w:val="00C842DE"/>
    <w:rsid w:val="00C848DF"/>
    <w:rsid w:val="00C87192"/>
    <w:rsid w:val="00C91BB4"/>
    <w:rsid w:val="00C955CC"/>
    <w:rsid w:val="00CA0A3A"/>
    <w:rsid w:val="00CA1CB7"/>
    <w:rsid w:val="00CA674B"/>
    <w:rsid w:val="00CB1CA7"/>
    <w:rsid w:val="00CB1D66"/>
    <w:rsid w:val="00CB3F94"/>
    <w:rsid w:val="00CB47FD"/>
    <w:rsid w:val="00CB6748"/>
    <w:rsid w:val="00CC4785"/>
    <w:rsid w:val="00CD3FBC"/>
    <w:rsid w:val="00CD568B"/>
    <w:rsid w:val="00CD64AA"/>
    <w:rsid w:val="00CE0D99"/>
    <w:rsid w:val="00CE4956"/>
    <w:rsid w:val="00CE72D0"/>
    <w:rsid w:val="00CE7FFB"/>
    <w:rsid w:val="00CF0241"/>
    <w:rsid w:val="00CF08D0"/>
    <w:rsid w:val="00CF0F08"/>
    <w:rsid w:val="00CF1CFA"/>
    <w:rsid w:val="00CF32E2"/>
    <w:rsid w:val="00CF73FD"/>
    <w:rsid w:val="00D0539B"/>
    <w:rsid w:val="00D11631"/>
    <w:rsid w:val="00D15E84"/>
    <w:rsid w:val="00D232D9"/>
    <w:rsid w:val="00D249A7"/>
    <w:rsid w:val="00D2581C"/>
    <w:rsid w:val="00D32038"/>
    <w:rsid w:val="00D339B7"/>
    <w:rsid w:val="00D34261"/>
    <w:rsid w:val="00D4037E"/>
    <w:rsid w:val="00D40B54"/>
    <w:rsid w:val="00D42344"/>
    <w:rsid w:val="00D504C1"/>
    <w:rsid w:val="00D504DE"/>
    <w:rsid w:val="00D52701"/>
    <w:rsid w:val="00D546CE"/>
    <w:rsid w:val="00D5501E"/>
    <w:rsid w:val="00D56430"/>
    <w:rsid w:val="00D56987"/>
    <w:rsid w:val="00D63903"/>
    <w:rsid w:val="00D63DA5"/>
    <w:rsid w:val="00D6417C"/>
    <w:rsid w:val="00D66E38"/>
    <w:rsid w:val="00D67041"/>
    <w:rsid w:val="00D76D51"/>
    <w:rsid w:val="00D82F17"/>
    <w:rsid w:val="00D86D6C"/>
    <w:rsid w:val="00D92F29"/>
    <w:rsid w:val="00D97B4B"/>
    <w:rsid w:val="00DA0D2D"/>
    <w:rsid w:val="00DA4B57"/>
    <w:rsid w:val="00DA6A3E"/>
    <w:rsid w:val="00DA72ED"/>
    <w:rsid w:val="00DB3EBC"/>
    <w:rsid w:val="00DB69A6"/>
    <w:rsid w:val="00DC2254"/>
    <w:rsid w:val="00DD6582"/>
    <w:rsid w:val="00DD66C4"/>
    <w:rsid w:val="00DD6D2A"/>
    <w:rsid w:val="00DE2262"/>
    <w:rsid w:val="00DE38FE"/>
    <w:rsid w:val="00DF31E5"/>
    <w:rsid w:val="00DF607E"/>
    <w:rsid w:val="00E0508D"/>
    <w:rsid w:val="00E05C6C"/>
    <w:rsid w:val="00E07CD0"/>
    <w:rsid w:val="00E10343"/>
    <w:rsid w:val="00E131A9"/>
    <w:rsid w:val="00E13FE4"/>
    <w:rsid w:val="00E15524"/>
    <w:rsid w:val="00E15C31"/>
    <w:rsid w:val="00E171E2"/>
    <w:rsid w:val="00E17E82"/>
    <w:rsid w:val="00E2469F"/>
    <w:rsid w:val="00E2497D"/>
    <w:rsid w:val="00E32425"/>
    <w:rsid w:val="00E33D6B"/>
    <w:rsid w:val="00E34B07"/>
    <w:rsid w:val="00E35B1D"/>
    <w:rsid w:val="00E36413"/>
    <w:rsid w:val="00E36D4D"/>
    <w:rsid w:val="00E40AA2"/>
    <w:rsid w:val="00E4533A"/>
    <w:rsid w:val="00E52CCD"/>
    <w:rsid w:val="00E549E1"/>
    <w:rsid w:val="00E55BCF"/>
    <w:rsid w:val="00E56902"/>
    <w:rsid w:val="00E572A9"/>
    <w:rsid w:val="00E61D0A"/>
    <w:rsid w:val="00E6355F"/>
    <w:rsid w:val="00E63818"/>
    <w:rsid w:val="00E65137"/>
    <w:rsid w:val="00E66740"/>
    <w:rsid w:val="00E74D9A"/>
    <w:rsid w:val="00E75D14"/>
    <w:rsid w:val="00E7765E"/>
    <w:rsid w:val="00E8444D"/>
    <w:rsid w:val="00E85233"/>
    <w:rsid w:val="00E9020B"/>
    <w:rsid w:val="00E92123"/>
    <w:rsid w:val="00E938A6"/>
    <w:rsid w:val="00EB0A03"/>
    <w:rsid w:val="00EB3609"/>
    <w:rsid w:val="00EB43EB"/>
    <w:rsid w:val="00EB5770"/>
    <w:rsid w:val="00EB5837"/>
    <w:rsid w:val="00EB6CDD"/>
    <w:rsid w:val="00EB75DC"/>
    <w:rsid w:val="00EC15F6"/>
    <w:rsid w:val="00EC2938"/>
    <w:rsid w:val="00EC2D72"/>
    <w:rsid w:val="00ED03AF"/>
    <w:rsid w:val="00ED0727"/>
    <w:rsid w:val="00ED702E"/>
    <w:rsid w:val="00EE5DC6"/>
    <w:rsid w:val="00EE68B8"/>
    <w:rsid w:val="00EF0FA8"/>
    <w:rsid w:val="00F01565"/>
    <w:rsid w:val="00F030D5"/>
    <w:rsid w:val="00F03AA4"/>
    <w:rsid w:val="00F043F3"/>
    <w:rsid w:val="00F0498D"/>
    <w:rsid w:val="00F061B4"/>
    <w:rsid w:val="00F10F29"/>
    <w:rsid w:val="00F114CF"/>
    <w:rsid w:val="00F134BF"/>
    <w:rsid w:val="00F1378B"/>
    <w:rsid w:val="00F212EA"/>
    <w:rsid w:val="00F22ED4"/>
    <w:rsid w:val="00F23969"/>
    <w:rsid w:val="00F2464C"/>
    <w:rsid w:val="00F251B5"/>
    <w:rsid w:val="00F37DE6"/>
    <w:rsid w:val="00F40229"/>
    <w:rsid w:val="00F445D3"/>
    <w:rsid w:val="00F44B1B"/>
    <w:rsid w:val="00F44CAE"/>
    <w:rsid w:val="00F45679"/>
    <w:rsid w:val="00F470AB"/>
    <w:rsid w:val="00F547CE"/>
    <w:rsid w:val="00F54A7E"/>
    <w:rsid w:val="00F63469"/>
    <w:rsid w:val="00F63CD6"/>
    <w:rsid w:val="00F642B6"/>
    <w:rsid w:val="00F64A6F"/>
    <w:rsid w:val="00F6639E"/>
    <w:rsid w:val="00F667DC"/>
    <w:rsid w:val="00F66A2D"/>
    <w:rsid w:val="00F75E69"/>
    <w:rsid w:val="00F8388B"/>
    <w:rsid w:val="00F855BD"/>
    <w:rsid w:val="00F86EE6"/>
    <w:rsid w:val="00F910B0"/>
    <w:rsid w:val="00F91771"/>
    <w:rsid w:val="00F92A72"/>
    <w:rsid w:val="00F92F04"/>
    <w:rsid w:val="00F97E95"/>
    <w:rsid w:val="00FA009B"/>
    <w:rsid w:val="00FA221F"/>
    <w:rsid w:val="00FA297E"/>
    <w:rsid w:val="00FA445E"/>
    <w:rsid w:val="00FA4F38"/>
    <w:rsid w:val="00FA59D7"/>
    <w:rsid w:val="00FB0D47"/>
    <w:rsid w:val="00FB2316"/>
    <w:rsid w:val="00FB325B"/>
    <w:rsid w:val="00FC08B0"/>
    <w:rsid w:val="00FC0A42"/>
    <w:rsid w:val="00FC14AA"/>
    <w:rsid w:val="00FC2EAD"/>
    <w:rsid w:val="00FC3E56"/>
    <w:rsid w:val="00FC4F1D"/>
    <w:rsid w:val="00FC50AC"/>
    <w:rsid w:val="00FC5C13"/>
    <w:rsid w:val="00FC6CBC"/>
    <w:rsid w:val="00FC7EE4"/>
    <w:rsid w:val="00FD315B"/>
    <w:rsid w:val="00FD5C30"/>
    <w:rsid w:val="00FE2223"/>
    <w:rsid w:val="00FE2923"/>
    <w:rsid w:val="00FE53FA"/>
    <w:rsid w:val="00FE5594"/>
    <w:rsid w:val="00FE73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899C7"/>
  <w15:docId w15:val="{FEB1F9A1-FFBD-40D4-99BD-5F05399E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FD8"/>
  </w:style>
  <w:style w:type="paragraph" w:styleId="Heading1">
    <w:name w:val="heading 1"/>
    <w:basedOn w:val="Normal"/>
    <w:next w:val="Normal"/>
    <w:link w:val="Heading1Char"/>
    <w:uiPriority w:val="9"/>
    <w:qFormat/>
    <w:rsid w:val="007E51D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FD8"/>
    <w:pPr>
      <w:ind w:left="720"/>
      <w:contextualSpacing/>
    </w:pPr>
  </w:style>
  <w:style w:type="character" w:styleId="Strong">
    <w:name w:val="Strong"/>
    <w:basedOn w:val="DefaultParagraphFont"/>
    <w:uiPriority w:val="22"/>
    <w:qFormat/>
    <w:rsid w:val="00AE636C"/>
    <w:rPr>
      <w:b/>
      <w:bCs/>
    </w:rPr>
  </w:style>
  <w:style w:type="paragraph" w:styleId="BalloonText">
    <w:name w:val="Balloon Text"/>
    <w:basedOn w:val="Normal"/>
    <w:link w:val="BalloonTextChar"/>
    <w:uiPriority w:val="99"/>
    <w:semiHidden/>
    <w:unhideWhenUsed/>
    <w:rsid w:val="00BC0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7DF"/>
    <w:rPr>
      <w:rFonts w:ascii="Segoe UI" w:hAnsi="Segoe UI" w:cs="Segoe UI"/>
      <w:sz w:val="18"/>
      <w:szCs w:val="18"/>
    </w:rPr>
  </w:style>
  <w:style w:type="character" w:customStyle="1" w:styleId="Bodytext2">
    <w:name w:val="Body text (2)_"/>
    <w:basedOn w:val="DefaultParagraphFont"/>
    <w:link w:val="Bodytext20"/>
    <w:rsid w:val="00A203DC"/>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A203DC"/>
    <w:pPr>
      <w:widowControl w:val="0"/>
      <w:shd w:val="clear" w:color="auto" w:fill="FFFFFF"/>
      <w:spacing w:before="480" w:line="278" w:lineRule="exact"/>
      <w:ind w:hanging="700"/>
      <w:jc w:val="both"/>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7E51D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A6AC7"/>
    <w:rPr>
      <w:color w:val="0563C1" w:themeColor="hyperlink"/>
      <w:u w:val="single"/>
    </w:rPr>
  </w:style>
  <w:style w:type="character" w:customStyle="1" w:styleId="Nerijeenospominjanje1">
    <w:name w:val="Neriješeno spominjanje1"/>
    <w:basedOn w:val="DefaultParagraphFont"/>
    <w:uiPriority w:val="99"/>
    <w:semiHidden/>
    <w:unhideWhenUsed/>
    <w:rsid w:val="008A6AC7"/>
    <w:rPr>
      <w:color w:val="605E5C"/>
      <w:shd w:val="clear" w:color="auto" w:fill="E1DFDD"/>
    </w:rPr>
  </w:style>
  <w:style w:type="character" w:styleId="CommentReference">
    <w:name w:val="annotation reference"/>
    <w:basedOn w:val="DefaultParagraphFont"/>
    <w:uiPriority w:val="99"/>
    <w:semiHidden/>
    <w:unhideWhenUsed/>
    <w:rsid w:val="009E2BCC"/>
    <w:rPr>
      <w:sz w:val="16"/>
      <w:szCs w:val="16"/>
    </w:rPr>
  </w:style>
  <w:style w:type="paragraph" w:styleId="CommentText">
    <w:name w:val="annotation text"/>
    <w:basedOn w:val="Normal"/>
    <w:link w:val="CommentTextChar"/>
    <w:uiPriority w:val="99"/>
    <w:semiHidden/>
    <w:unhideWhenUsed/>
    <w:rsid w:val="009E2BCC"/>
    <w:rPr>
      <w:sz w:val="20"/>
      <w:szCs w:val="20"/>
    </w:rPr>
  </w:style>
  <w:style w:type="character" w:customStyle="1" w:styleId="CommentTextChar">
    <w:name w:val="Comment Text Char"/>
    <w:basedOn w:val="DefaultParagraphFont"/>
    <w:link w:val="CommentText"/>
    <w:uiPriority w:val="99"/>
    <w:semiHidden/>
    <w:rsid w:val="009E2BCC"/>
    <w:rPr>
      <w:sz w:val="20"/>
      <w:szCs w:val="20"/>
    </w:rPr>
  </w:style>
  <w:style w:type="paragraph" w:styleId="CommentSubject">
    <w:name w:val="annotation subject"/>
    <w:basedOn w:val="CommentText"/>
    <w:next w:val="CommentText"/>
    <w:link w:val="CommentSubjectChar"/>
    <w:uiPriority w:val="99"/>
    <w:semiHidden/>
    <w:unhideWhenUsed/>
    <w:rsid w:val="009E2BCC"/>
    <w:rPr>
      <w:b/>
      <w:bCs/>
    </w:rPr>
  </w:style>
  <w:style w:type="character" w:customStyle="1" w:styleId="CommentSubjectChar">
    <w:name w:val="Comment Subject Char"/>
    <w:basedOn w:val="CommentTextChar"/>
    <w:link w:val="CommentSubject"/>
    <w:uiPriority w:val="99"/>
    <w:semiHidden/>
    <w:rsid w:val="009E2BCC"/>
    <w:rPr>
      <w:b/>
      <w:bCs/>
      <w:sz w:val="20"/>
      <w:szCs w:val="20"/>
    </w:rPr>
  </w:style>
  <w:style w:type="paragraph" w:styleId="Header">
    <w:name w:val="header"/>
    <w:basedOn w:val="Normal"/>
    <w:link w:val="HeaderChar"/>
    <w:uiPriority w:val="99"/>
    <w:unhideWhenUsed/>
    <w:rsid w:val="00FA297E"/>
    <w:pPr>
      <w:tabs>
        <w:tab w:val="center" w:pos="4536"/>
        <w:tab w:val="right" w:pos="9072"/>
      </w:tabs>
    </w:pPr>
  </w:style>
  <w:style w:type="character" w:customStyle="1" w:styleId="HeaderChar">
    <w:name w:val="Header Char"/>
    <w:basedOn w:val="DefaultParagraphFont"/>
    <w:link w:val="Header"/>
    <w:uiPriority w:val="99"/>
    <w:rsid w:val="00FA297E"/>
  </w:style>
  <w:style w:type="paragraph" w:styleId="Footer">
    <w:name w:val="footer"/>
    <w:basedOn w:val="Normal"/>
    <w:link w:val="FooterChar"/>
    <w:uiPriority w:val="99"/>
    <w:unhideWhenUsed/>
    <w:rsid w:val="00FA297E"/>
    <w:pPr>
      <w:tabs>
        <w:tab w:val="center" w:pos="4536"/>
        <w:tab w:val="right" w:pos="9072"/>
      </w:tabs>
    </w:pPr>
  </w:style>
  <w:style w:type="character" w:customStyle="1" w:styleId="FooterChar">
    <w:name w:val="Footer Char"/>
    <w:basedOn w:val="DefaultParagraphFont"/>
    <w:link w:val="Footer"/>
    <w:uiPriority w:val="99"/>
    <w:rsid w:val="00FA297E"/>
  </w:style>
  <w:style w:type="character" w:customStyle="1" w:styleId="UnresolvedMention">
    <w:name w:val="Unresolved Mention"/>
    <w:basedOn w:val="DefaultParagraphFont"/>
    <w:uiPriority w:val="99"/>
    <w:semiHidden/>
    <w:unhideWhenUsed/>
    <w:rsid w:val="00C46056"/>
    <w:rPr>
      <w:color w:val="605E5C"/>
      <w:shd w:val="clear" w:color="auto" w:fill="E1DFDD"/>
    </w:rPr>
  </w:style>
  <w:style w:type="table" w:customStyle="1" w:styleId="TableGrid1">
    <w:name w:val="Table Grid1"/>
    <w:basedOn w:val="TableNormal"/>
    <w:next w:val="TableGrid"/>
    <w:rsid w:val="00703AD6"/>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03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7160">
      <w:bodyDiv w:val="1"/>
      <w:marLeft w:val="0"/>
      <w:marRight w:val="0"/>
      <w:marTop w:val="0"/>
      <w:marBottom w:val="0"/>
      <w:divBdr>
        <w:top w:val="none" w:sz="0" w:space="0" w:color="auto"/>
        <w:left w:val="none" w:sz="0" w:space="0" w:color="auto"/>
        <w:bottom w:val="none" w:sz="0" w:space="0" w:color="auto"/>
        <w:right w:val="none" w:sz="0" w:space="0" w:color="auto"/>
      </w:divBdr>
    </w:div>
    <w:div w:id="180436731">
      <w:bodyDiv w:val="1"/>
      <w:marLeft w:val="0"/>
      <w:marRight w:val="0"/>
      <w:marTop w:val="0"/>
      <w:marBottom w:val="0"/>
      <w:divBdr>
        <w:top w:val="none" w:sz="0" w:space="0" w:color="auto"/>
        <w:left w:val="none" w:sz="0" w:space="0" w:color="auto"/>
        <w:bottom w:val="none" w:sz="0" w:space="0" w:color="auto"/>
        <w:right w:val="none" w:sz="0" w:space="0" w:color="auto"/>
      </w:divBdr>
    </w:div>
    <w:div w:id="266238353">
      <w:bodyDiv w:val="1"/>
      <w:marLeft w:val="0"/>
      <w:marRight w:val="0"/>
      <w:marTop w:val="0"/>
      <w:marBottom w:val="0"/>
      <w:divBdr>
        <w:top w:val="none" w:sz="0" w:space="0" w:color="auto"/>
        <w:left w:val="none" w:sz="0" w:space="0" w:color="auto"/>
        <w:bottom w:val="none" w:sz="0" w:space="0" w:color="auto"/>
        <w:right w:val="none" w:sz="0" w:space="0" w:color="auto"/>
      </w:divBdr>
    </w:div>
    <w:div w:id="847716045">
      <w:bodyDiv w:val="1"/>
      <w:marLeft w:val="0"/>
      <w:marRight w:val="0"/>
      <w:marTop w:val="0"/>
      <w:marBottom w:val="0"/>
      <w:divBdr>
        <w:top w:val="none" w:sz="0" w:space="0" w:color="auto"/>
        <w:left w:val="none" w:sz="0" w:space="0" w:color="auto"/>
        <w:bottom w:val="none" w:sz="0" w:space="0" w:color="auto"/>
        <w:right w:val="none" w:sz="0" w:space="0" w:color="auto"/>
      </w:divBdr>
    </w:div>
    <w:div w:id="867722098">
      <w:bodyDiv w:val="1"/>
      <w:marLeft w:val="0"/>
      <w:marRight w:val="0"/>
      <w:marTop w:val="0"/>
      <w:marBottom w:val="0"/>
      <w:divBdr>
        <w:top w:val="none" w:sz="0" w:space="0" w:color="auto"/>
        <w:left w:val="none" w:sz="0" w:space="0" w:color="auto"/>
        <w:bottom w:val="none" w:sz="0" w:space="0" w:color="auto"/>
        <w:right w:val="none" w:sz="0" w:space="0" w:color="auto"/>
      </w:divBdr>
    </w:div>
    <w:div w:id="899366156">
      <w:bodyDiv w:val="1"/>
      <w:marLeft w:val="0"/>
      <w:marRight w:val="0"/>
      <w:marTop w:val="0"/>
      <w:marBottom w:val="0"/>
      <w:divBdr>
        <w:top w:val="none" w:sz="0" w:space="0" w:color="auto"/>
        <w:left w:val="none" w:sz="0" w:space="0" w:color="auto"/>
        <w:bottom w:val="none" w:sz="0" w:space="0" w:color="auto"/>
        <w:right w:val="none" w:sz="0" w:space="0" w:color="auto"/>
      </w:divBdr>
    </w:div>
    <w:div w:id="1067608766">
      <w:bodyDiv w:val="1"/>
      <w:marLeft w:val="0"/>
      <w:marRight w:val="0"/>
      <w:marTop w:val="0"/>
      <w:marBottom w:val="0"/>
      <w:divBdr>
        <w:top w:val="none" w:sz="0" w:space="0" w:color="auto"/>
        <w:left w:val="none" w:sz="0" w:space="0" w:color="auto"/>
        <w:bottom w:val="none" w:sz="0" w:space="0" w:color="auto"/>
        <w:right w:val="none" w:sz="0" w:space="0" w:color="auto"/>
      </w:divBdr>
    </w:div>
    <w:div w:id="1567454905">
      <w:bodyDiv w:val="1"/>
      <w:marLeft w:val="0"/>
      <w:marRight w:val="0"/>
      <w:marTop w:val="0"/>
      <w:marBottom w:val="0"/>
      <w:divBdr>
        <w:top w:val="none" w:sz="0" w:space="0" w:color="auto"/>
        <w:left w:val="none" w:sz="0" w:space="0" w:color="auto"/>
        <w:bottom w:val="none" w:sz="0" w:space="0" w:color="auto"/>
        <w:right w:val="none" w:sz="0" w:space="0" w:color="auto"/>
      </w:divBdr>
    </w:div>
    <w:div w:id="1590891789">
      <w:bodyDiv w:val="1"/>
      <w:marLeft w:val="0"/>
      <w:marRight w:val="0"/>
      <w:marTop w:val="0"/>
      <w:marBottom w:val="0"/>
      <w:divBdr>
        <w:top w:val="none" w:sz="0" w:space="0" w:color="auto"/>
        <w:left w:val="none" w:sz="0" w:space="0" w:color="auto"/>
        <w:bottom w:val="none" w:sz="0" w:space="0" w:color="auto"/>
        <w:right w:val="none" w:sz="0" w:space="0" w:color="auto"/>
      </w:divBdr>
    </w:div>
    <w:div w:id="1604608463">
      <w:bodyDiv w:val="1"/>
      <w:marLeft w:val="0"/>
      <w:marRight w:val="0"/>
      <w:marTop w:val="0"/>
      <w:marBottom w:val="0"/>
      <w:divBdr>
        <w:top w:val="none" w:sz="0" w:space="0" w:color="auto"/>
        <w:left w:val="none" w:sz="0" w:space="0" w:color="auto"/>
        <w:bottom w:val="none" w:sz="0" w:space="0" w:color="auto"/>
        <w:right w:val="none" w:sz="0" w:space="0" w:color="auto"/>
      </w:divBdr>
    </w:div>
    <w:div w:id="1746804963">
      <w:bodyDiv w:val="1"/>
      <w:marLeft w:val="0"/>
      <w:marRight w:val="0"/>
      <w:marTop w:val="0"/>
      <w:marBottom w:val="0"/>
      <w:divBdr>
        <w:top w:val="none" w:sz="0" w:space="0" w:color="auto"/>
        <w:left w:val="none" w:sz="0" w:space="0" w:color="auto"/>
        <w:bottom w:val="none" w:sz="0" w:space="0" w:color="auto"/>
        <w:right w:val="none" w:sz="0" w:space="0" w:color="auto"/>
      </w:divBdr>
    </w:div>
    <w:div w:id="1824079271">
      <w:bodyDiv w:val="1"/>
      <w:marLeft w:val="0"/>
      <w:marRight w:val="0"/>
      <w:marTop w:val="0"/>
      <w:marBottom w:val="0"/>
      <w:divBdr>
        <w:top w:val="none" w:sz="0" w:space="0" w:color="auto"/>
        <w:left w:val="none" w:sz="0" w:space="0" w:color="auto"/>
        <w:bottom w:val="none" w:sz="0" w:space="0" w:color="auto"/>
        <w:right w:val="none" w:sz="0" w:space="0" w:color="auto"/>
      </w:divBdr>
    </w:div>
    <w:div w:id="18787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tres@mpgi.h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41A67D6328F83418BD89E7B555170B0" ma:contentTypeVersion="4" ma:contentTypeDescription="Stvaranje novog dokumenta." ma:contentTypeScope="" ma:versionID="508b8e3f57fb576210cea26d73d1f7d7">
  <xsd:schema xmlns:xsd="http://www.w3.org/2001/XMLSchema" xmlns:xs="http://www.w3.org/2001/XMLSchema" xmlns:p="http://schemas.microsoft.com/office/2006/metadata/properties" xmlns:ns2="bed55515-1663-46cb-9df5-58f2bb59123c" targetNamespace="http://schemas.microsoft.com/office/2006/metadata/properties" ma:root="true" ma:fieldsID="fd486752fa6b83b3d6437e2f96647a60" ns2:_="">
    <xsd:import namespace="bed55515-1663-46cb-9df5-58f2bb5912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55515-1663-46cb-9df5-58f2bb5912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07B79-A170-4D6E-A6C2-E798C948EF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2D1AAA-F30F-471C-85E1-08D05D5266D5}">
  <ds:schemaRefs>
    <ds:schemaRef ds:uri="http://schemas.microsoft.com/sharepoint/v3/contenttype/forms"/>
  </ds:schemaRefs>
</ds:datastoreItem>
</file>

<file path=customXml/itemProps3.xml><?xml version="1.0" encoding="utf-8"?>
<ds:datastoreItem xmlns:ds="http://schemas.openxmlformats.org/officeDocument/2006/customXml" ds:itemID="{F140B73F-D805-4121-A042-13FF70346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55515-1663-46cb-9df5-58f2bb591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5F1EEF-B781-4B92-BC66-1498B421B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7207</Words>
  <Characters>41084</Characters>
  <Application>Microsoft Office Word</Application>
  <DocSecurity>0</DocSecurity>
  <Lines>342</Lines>
  <Paragraphs>96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MZOPUG</Company>
  <LinksUpToDate>false</LinksUpToDate>
  <CharactersWithSpaces>48195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Ban</dc:creator>
  <cp:lastModifiedBy>Silvija Bartolec</cp:lastModifiedBy>
  <cp:revision>3</cp:revision>
  <cp:lastPrinted>2022-01-31T17:04:00Z</cp:lastPrinted>
  <dcterms:created xsi:type="dcterms:W3CDTF">2022-02-03T21:04:00Z</dcterms:created>
  <dcterms:modified xsi:type="dcterms:W3CDTF">2022-02-03T21:06:00Z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0x010100441A67D6328F83418BD89E7B555170B0</vt:lpwstr>
  </property>
</Properties>
</file>