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6E405" w14:textId="77777777" w:rsidR="00E04574" w:rsidRDefault="00E04574" w:rsidP="00E04574">
      <w:pPr>
        <w:jc w:val="center"/>
        <w:rPr>
          <w:rFonts w:ascii="Calibri" w:eastAsia="Calibri" w:hAnsi="Calibri"/>
        </w:rPr>
      </w:pPr>
      <w:r>
        <w:rPr>
          <w:rFonts w:ascii="Calibri" w:eastAsia="Calibri" w:hAnsi="Calibri"/>
          <w:noProof/>
        </w:rPr>
        <w:drawing>
          <wp:inline distT="0" distB="0" distL="0" distR="0" wp14:anchorId="3AB3877E" wp14:editId="1461CDA9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697EB" w14:textId="77777777" w:rsidR="00E04574" w:rsidRDefault="00E04574" w:rsidP="00E04574">
      <w:pPr>
        <w:spacing w:before="60" w:after="1680"/>
        <w:jc w:val="center"/>
        <w:rPr>
          <w:rFonts w:eastAsia="Calibri"/>
          <w:sz w:val="28"/>
        </w:rPr>
      </w:pPr>
      <w:r>
        <w:rPr>
          <w:rFonts w:eastAsia="Calibri"/>
          <w:sz w:val="28"/>
        </w:rPr>
        <w:t>VLADA REPUBLIKE HRVATSKE</w:t>
      </w:r>
    </w:p>
    <w:p w14:paraId="021ECED8" w14:textId="77777777" w:rsidR="00E04574" w:rsidRDefault="00E04574" w:rsidP="00E04574">
      <w:pPr>
        <w:jc w:val="both"/>
        <w:rPr>
          <w:rFonts w:eastAsia="Calibri"/>
        </w:rPr>
      </w:pPr>
    </w:p>
    <w:p w14:paraId="72F1D7FB" w14:textId="6D1FC892" w:rsidR="00E04574" w:rsidRPr="0056434B" w:rsidRDefault="00E04574" w:rsidP="00E04574">
      <w:pPr>
        <w:jc w:val="right"/>
        <w:rPr>
          <w:rFonts w:eastAsia="Calibri"/>
        </w:rPr>
      </w:pPr>
      <w:r>
        <w:rPr>
          <w:rFonts w:eastAsia="Calibri"/>
        </w:rPr>
        <w:t xml:space="preserve">Zagreb, </w:t>
      </w:r>
      <w:r w:rsidR="00EF15D3">
        <w:rPr>
          <w:rFonts w:eastAsia="Calibri"/>
        </w:rPr>
        <w:t>2</w:t>
      </w:r>
      <w:bookmarkStart w:id="0" w:name="_GoBack"/>
      <w:bookmarkEnd w:id="0"/>
      <w:r w:rsidRPr="0056434B">
        <w:rPr>
          <w:rFonts w:eastAsia="Calibri"/>
        </w:rPr>
        <w:t>.</w:t>
      </w:r>
      <w:r>
        <w:rPr>
          <w:rFonts w:eastAsia="Calibri"/>
        </w:rPr>
        <w:t xml:space="preserve"> </w:t>
      </w:r>
      <w:r w:rsidR="00CF412D">
        <w:rPr>
          <w:rFonts w:eastAsia="Calibri"/>
        </w:rPr>
        <w:t>lipnja</w:t>
      </w:r>
      <w:r>
        <w:rPr>
          <w:rFonts w:eastAsia="Calibri"/>
        </w:rPr>
        <w:t xml:space="preserve"> 2023</w:t>
      </w:r>
      <w:r w:rsidRPr="0056434B">
        <w:rPr>
          <w:rFonts w:eastAsia="Calibri"/>
        </w:rPr>
        <w:t xml:space="preserve">. </w:t>
      </w:r>
    </w:p>
    <w:p w14:paraId="42F7BC23" w14:textId="77777777" w:rsidR="00E04574" w:rsidRDefault="00E04574" w:rsidP="00E04574">
      <w:pPr>
        <w:jc w:val="right"/>
        <w:rPr>
          <w:rFonts w:eastAsia="Calibri"/>
        </w:rPr>
      </w:pPr>
    </w:p>
    <w:p w14:paraId="34F9502D" w14:textId="77777777" w:rsidR="00E04574" w:rsidRDefault="00E04574" w:rsidP="00E04574">
      <w:pPr>
        <w:jc w:val="right"/>
        <w:rPr>
          <w:rFonts w:eastAsia="Calibri"/>
        </w:rPr>
      </w:pPr>
    </w:p>
    <w:p w14:paraId="5B85906F" w14:textId="77777777" w:rsidR="00E04574" w:rsidRDefault="00E04574" w:rsidP="00E04574">
      <w:pPr>
        <w:jc w:val="right"/>
        <w:rPr>
          <w:rFonts w:eastAsia="Calibri"/>
        </w:rPr>
      </w:pPr>
    </w:p>
    <w:p w14:paraId="2E02D41B" w14:textId="77777777" w:rsidR="00E04574" w:rsidRDefault="00E04574" w:rsidP="00E04574">
      <w:pPr>
        <w:jc w:val="right"/>
        <w:rPr>
          <w:rFonts w:eastAsia="Calibri"/>
          <w:color w:val="00B0F0"/>
        </w:rPr>
      </w:pPr>
    </w:p>
    <w:p w14:paraId="3D8FEB39" w14:textId="77777777" w:rsidR="00E04574" w:rsidRDefault="00E04574" w:rsidP="00E04574">
      <w:pPr>
        <w:jc w:val="right"/>
        <w:rPr>
          <w:rFonts w:eastAsia="Calibri"/>
        </w:rPr>
      </w:pPr>
    </w:p>
    <w:p w14:paraId="553FB442" w14:textId="77777777" w:rsidR="00E04574" w:rsidRDefault="00E04574" w:rsidP="00E04574">
      <w:pPr>
        <w:jc w:val="right"/>
        <w:rPr>
          <w:rFonts w:eastAsia="Calibri"/>
        </w:rPr>
      </w:pPr>
    </w:p>
    <w:p w14:paraId="07F33DEB" w14:textId="77777777" w:rsidR="00E04574" w:rsidRDefault="00E04574" w:rsidP="00E04574">
      <w:pPr>
        <w:jc w:val="right"/>
        <w:rPr>
          <w:rFonts w:eastAsia="Calibri"/>
        </w:rPr>
      </w:pPr>
    </w:p>
    <w:p w14:paraId="199B101A" w14:textId="77777777" w:rsidR="00E04574" w:rsidRDefault="00E04574" w:rsidP="00E04574">
      <w:pPr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E04574" w14:paraId="60A97CC6" w14:textId="77777777" w:rsidTr="00B24D61">
        <w:tc>
          <w:tcPr>
            <w:tcW w:w="1951" w:type="dxa"/>
            <w:hideMark/>
          </w:tcPr>
          <w:p w14:paraId="6CC583F8" w14:textId="77777777" w:rsidR="00E04574" w:rsidRDefault="00E04574" w:rsidP="00B24D61">
            <w:pPr>
              <w:spacing w:line="360" w:lineRule="auto"/>
              <w:rPr>
                <w:b/>
              </w:rPr>
            </w:pPr>
            <w:r>
              <w:rPr>
                <w:b/>
                <w:smallCaps/>
              </w:rPr>
              <w:t>Predlagatelj</w:t>
            </w:r>
            <w:r>
              <w:rPr>
                <w:b/>
              </w:rPr>
              <w:t>:</w:t>
            </w:r>
          </w:p>
        </w:tc>
        <w:tc>
          <w:tcPr>
            <w:tcW w:w="7229" w:type="dxa"/>
            <w:hideMark/>
          </w:tcPr>
          <w:p w14:paraId="7064A8B8" w14:textId="77777777" w:rsidR="00E04574" w:rsidRDefault="00E04574" w:rsidP="00417BE2">
            <w:pPr>
              <w:spacing w:line="360" w:lineRule="auto"/>
              <w:ind w:left="-70"/>
            </w:pPr>
            <w:r>
              <w:t>Ministarstvo mora, prometa i infrastrukture</w:t>
            </w:r>
          </w:p>
        </w:tc>
      </w:tr>
    </w:tbl>
    <w:p w14:paraId="6124A15A" w14:textId="77777777" w:rsidR="00E04574" w:rsidRDefault="00E04574" w:rsidP="00E04574">
      <w:pPr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E04574" w14:paraId="5D26269F" w14:textId="77777777" w:rsidTr="00B24D61">
        <w:tc>
          <w:tcPr>
            <w:tcW w:w="1951" w:type="dxa"/>
            <w:hideMark/>
          </w:tcPr>
          <w:p w14:paraId="554EE956" w14:textId="77777777" w:rsidR="00E04574" w:rsidRDefault="00E04574" w:rsidP="00B24D61">
            <w:pPr>
              <w:spacing w:line="360" w:lineRule="auto"/>
              <w:rPr>
                <w:b/>
              </w:rPr>
            </w:pPr>
            <w:r>
              <w:rPr>
                <w:b/>
                <w:smallCaps/>
              </w:rPr>
              <w:t>Predmet</w:t>
            </w:r>
            <w:r>
              <w:rPr>
                <w:b/>
              </w:rPr>
              <w:t>:</w:t>
            </w:r>
          </w:p>
        </w:tc>
        <w:tc>
          <w:tcPr>
            <w:tcW w:w="7229" w:type="dxa"/>
            <w:hideMark/>
          </w:tcPr>
          <w:p w14:paraId="4F5A7ACF" w14:textId="5FE42860" w:rsidR="00E04574" w:rsidRDefault="00E04574" w:rsidP="00B24D61">
            <w:pPr>
              <w:ind w:left="-60" w:hanging="1"/>
              <w:jc w:val="both"/>
            </w:pPr>
            <w:r>
              <w:t xml:space="preserve">Prijedlog odluke </w:t>
            </w:r>
            <w:r w:rsidRPr="00EE265A">
              <w:t xml:space="preserve">o davanju prethodne suglasnosti društvu HŽ Infrastruktura d.o.o., za kreditno zaduženje kod Hrvatske banke za obnovu i razvitak, </w:t>
            </w:r>
            <w:r w:rsidR="009D04DE" w:rsidRPr="009D04DE">
              <w:t>radi financiranja projekata iz CEF programa s ciljem održavanja dinamike ispunjenja financijskih obveza prema izvođačima, a vezano za dinamiku priljeva EU sredstava</w:t>
            </w:r>
          </w:p>
        </w:tc>
      </w:tr>
    </w:tbl>
    <w:p w14:paraId="1BA49049" w14:textId="77777777" w:rsidR="00E04574" w:rsidRDefault="00E04574" w:rsidP="00E04574">
      <w:pPr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__________________________________________________________________________</w:t>
      </w:r>
    </w:p>
    <w:p w14:paraId="133FF0ED" w14:textId="77777777" w:rsidR="00E04574" w:rsidRDefault="00E04574" w:rsidP="00E04574">
      <w:pPr>
        <w:jc w:val="both"/>
        <w:rPr>
          <w:rFonts w:eastAsia="Calibri"/>
        </w:rPr>
      </w:pPr>
    </w:p>
    <w:p w14:paraId="170A749D" w14:textId="77777777" w:rsidR="00E04574" w:rsidRDefault="00E04574" w:rsidP="00E04574">
      <w:pPr>
        <w:jc w:val="both"/>
        <w:rPr>
          <w:rFonts w:eastAsia="Calibri"/>
        </w:rPr>
      </w:pPr>
    </w:p>
    <w:p w14:paraId="07286D93" w14:textId="77777777" w:rsidR="00E04574" w:rsidRDefault="00E04574" w:rsidP="00E04574">
      <w:pPr>
        <w:jc w:val="both"/>
        <w:rPr>
          <w:rFonts w:eastAsia="Calibri"/>
        </w:rPr>
      </w:pPr>
    </w:p>
    <w:p w14:paraId="35005F45" w14:textId="77777777" w:rsidR="00E04574" w:rsidRDefault="00E04574" w:rsidP="00E04574">
      <w:pPr>
        <w:jc w:val="both"/>
        <w:rPr>
          <w:rFonts w:eastAsia="Calibri"/>
        </w:rPr>
      </w:pPr>
    </w:p>
    <w:p w14:paraId="6A539CC0" w14:textId="77777777" w:rsidR="00E04574" w:rsidRDefault="00E04574" w:rsidP="00E04574">
      <w:pPr>
        <w:tabs>
          <w:tab w:val="left" w:pos="6300"/>
        </w:tabs>
        <w:jc w:val="both"/>
        <w:rPr>
          <w:rFonts w:eastAsia="Calibri"/>
        </w:rPr>
      </w:pPr>
      <w:r>
        <w:rPr>
          <w:rFonts w:eastAsia="Calibri"/>
        </w:rPr>
        <w:tab/>
      </w:r>
    </w:p>
    <w:p w14:paraId="24B164EB" w14:textId="77777777" w:rsidR="00E04574" w:rsidRDefault="00E04574" w:rsidP="00E04574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14:paraId="447945D1" w14:textId="77777777" w:rsidR="00E04574" w:rsidRDefault="00E04574" w:rsidP="00E04574">
      <w:pPr>
        <w:rPr>
          <w:rFonts w:ascii="Calibri" w:eastAsia="Calibri" w:hAnsi="Calibri"/>
        </w:rPr>
      </w:pPr>
    </w:p>
    <w:p w14:paraId="7B783079" w14:textId="77777777" w:rsidR="00E04574" w:rsidRDefault="00E04574" w:rsidP="00E04574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14:paraId="4CE89215" w14:textId="77777777" w:rsidR="00E04574" w:rsidRDefault="00E04574" w:rsidP="00E04574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14:paraId="113920D9" w14:textId="77777777" w:rsidR="00E04574" w:rsidRDefault="00E04574" w:rsidP="00E04574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14:paraId="57ADE9EA" w14:textId="77777777" w:rsidR="00E04574" w:rsidRDefault="00E04574" w:rsidP="00E04574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14:paraId="45F3A1FB" w14:textId="77777777" w:rsidR="00E04574" w:rsidRDefault="00E04574" w:rsidP="00E04574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14:paraId="2E99EA35" w14:textId="77777777" w:rsidR="00E04574" w:rsidRDefault="00E04574" w:rsidP="00E04574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14:paraId="61BACCCB" w14:textId="77777777" w:rsidR="00E04574" w:rsidRDefault="00E04574" w:rsidP="00E04574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14:paraId="564F63E8" w14:textId="77777777" w:rsidR="00E04574" w:rsidRDefault="00E04574" w:rsidP="00E04574"/>
    <w:p w14:paraId="3EB8A528" w14:textId="77777777" w:rsidR="00E04574" w:rsidRDefault="00E04574" w:rsidP="00E04574"/>
    <w:p w14:paraId="4CA4BC42" w14:textId="77777777" w:rsidR="00E04574" w:rsidRDefault="00E04574" w:rsidP="00E04574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14:paraId="66D709D0" w14:textId="77777777" w:rsidR="00E04574" w:rsidRDefault="00E04574" w:rsidP="00E04574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14:paraId="62A06899" w14:textId="77777777" w:rsidR="00E04574" w:rsidRDefault="00E04574" w:rsidP="00E04574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14:paraId="3ED98EF9" w14:textId="77777777" w:rsidR="00E04574" w:rsidRDefault="00E04574" w:rsidP="00E04574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14:paraId="3E23BA06" w14:textId="77777777" w:rsidR="005B545B" w:rsidRPr="00EB4524" w:rsidRDefault="005B545B" w:rsidP="005B545B">
      <w:pPr>
        <w:pStyle w:val="BodyText"/>
        <w:ind w:left="360"/>
        <w:jc w:val="right"/>
        <w:rPr>
          <w:bCs/>
          <w:i/>
        </w:rPr>
      </w:pPr>
      <w:r w:rsidRPr="00EB4524">
        <w:rPr>
          <w:bCs/>
          <w:i/>
        </w:rPr>
        <w:t>P r i j e d l o g</w:t>
      </w:r>
    </w:p>
    <w:p w14:paraId="7BA45038" w14:textId="77777777" w:rsidR="005B545B" w:rsidRDefault="005B545B" w:rsidP="00E84BB7">
      <w:pPr>
        <w:pStyle w:val="BodyText"/>
        <w:ind w:right="72"/>
        <w:rPr>
          <w:b/>
          <w:bCs/>
        </w:rPr>
      </w:pPr>
    </w:p>
    <w:p w14:paraId="69A65E97" w14:textId="77777777" w:rsidR="005B545B" w:rsidRDefault="005B545B" w:rsidP="00E84BB7">
      <w:pPr>
        <w:pStyle w:val="BodyText"/>
        <w:ind w:right="72"/>
        <w:rPr>
          <w:b/>
          <w:bCs/>
        </w:rPr>
      </w:pPr>
    </w:p>
    <w:p w14:paraId="2E87B693" w14:textId="77777777" w:rsidR="00E84BB7" w:rsidRPr="00EB4524" w:rsidRDefault="00E84BB7" w:rsidP="00E84BB7">
      <w:pPr>
        <w:pStyle w:val="BodyText"/>
        <w:ind w:right="72"/>
        <w:rPr>
          <w:b/>
          <w:bCs/>
        </w:rPr>
      </w:pPr>
      <w:r w:rsidRPr="00EB4524">
        <w:rPr>
          <w:b/>
          <w:bCs/>
        </w:rPr>
        <w:t>VLADA REPUBLIKE HRVATSKE</w:t>
      </w:r>
    </w:p>
    <w:p w14:paraId="2773F893" w14:textId="77777777" w:rsidR="00A337D1" w:rsidRPr="00A337D1" w:rsidRDefault="00A337D1" w:rsidP="00A337D1">
      <w:pPr>
        <w:jc w:val="right"/>
        <w:rPr>
          <w:i/>
          <w:color w:val="FF0000"/>
        </w:rPr>
      </w:pPr>
    </w:p>
    <w:p w14:paraId="2713EAB5" w14:textId="526161E1" w:rsidR="00237C30" w:rsidRPr="000F575D" w:rsidRDefault="00237C30" w:rsidP="001D34BB">
      <w:pPr>
        <w:pStyle w:val="BodyText"/>
        <w:ind w:right="72" w:firstLine="720"/>
        <w:rPr>
          <w:bCs/>
        </w:rPr>
      </w:pPr>
      <w:r w:rsidRPr="00A337D1">
        <w:t>Na temelju članka 117.</w:t>
      </w:r>
      <w:r>
        <w:t xml:space="preserve"> stavka 1. Zakona o proračunu (</w:t>
      </w:r>
      <w:r w:rsidR="001D34BB">
        <w:t>„</w:t>
      </w:r>
      <w:r>
        <w:t>Narodne novine</w:t>
      </w:r>
      <w:r w:rsidR="001D34BB">
        <w:t>“</w:t>
      </w:r>
      <w:r w:rsidRPr="00A337D1">
        <w:t>, broj 144/21</w:t>
      </w:r>
      <w:r>
        <w:t xml:space="preserve">), a u vezi s člankom 60. Zakona o izvršavanju Državnog proračuna Republike Hrvatske za 2023. godinu </w:t>
      </w:r>
      <w:r>
        <w:rPr>
          <w:bCs/>
        </w:rPr>
        <w:t>(</w:t>
      </w:r>
      <w:r w:rsidR="00593E2E">
        <w:rPr>
          <w:bCs/>
        </w:rPr>
        <w:t>„</w:t>
      </w:r>
      <w:r>
        <w:rPr>
          <w:bCs/>
        </w:rPr>
        <w:t>Narodne novine“, broj 145/22)</w:t>
      </w:r>
      <w:r>
        <w:t>,</w:t>
      </w:r>
      <w:r w:rsidRPr="00A337D1">
        <w:t xml:space="preserve"> </w:t>
      </w:r>
      <w:r w:rsidRPr="000F575D">
        <w:rPr>
          <w:bCs/>
        </w:rPr>
        <w:t>Vlada Republike Hrvatske je na s</w:t>
      </w:r>
      <w:r>
        <w:rPr>
          <w:bCs/>
        </w:rPr>
        <w:t>jednici održanoj __________ 2023</w:t>
      </w:r>
      <w:r w:rsidR="007D135C">
        <w:rPr>
          <w:bCs/>
        </w:rPr>
        <w:t xml:space="preserve">. </w:t>
      </w:r>
      <w:r w:rsidRPr="000F575D">
        <w:rPr>
          <w:bCs/>
        </w:rPr>
        <w:t xml:space="preserve"> donijela</w:t>
      </w:r>
    </w:p>
    <w:p w14:paraId="421FEA49" w14:textId="77777777" w:rsidR="00237C30" w:rsidRDefault="00237C30" w:rsidP="00237C30">
      <w:pPr>
        <w:jc w:val="both"/>
      </w:pPr>
    </w:p>
    <w:p w14:paraId="5D6BC5C3" w14:textId="77777777" w:rsidR="00102995" w:rsidRDefault="00102995" w:rsidP="00102995">
      <w:pPr>
        <w:jc w:val="both"/>
      </w:pPr>
    </w:p>
    <w:p w14:paraId="0A8EC27A" w14:textId="77777777" w:rsidR="00102995" w:rsidRDefault="00102995" w:rsidP="00102995">
      <w:pPr>
        <w:jc w:val="both"/>
      </w:pPr>
    </w:p>
    <w:p w14:paraId="21C786BB" w14:textId="77777777" w:rsidR="00102995" w:rsidRPr="00A337D1" w:rsidRDefault="00102995" w:rsidP="00102995">
      <w:pPr>
        <w:jc w:val="center"/>
        <w:rPr>
          <w:b/>
        </w:rPr>
      </w:pPr>
      <w:r w:rsidRPr="00A337D1">
        <w:rPr>
          <w:b/>
        </w:rPr>
        <w:t>O</w:t>
      </w:r>
      <w:r w:rsidR="00462DDC">
        <w:rPr>
          <w:b/>
        </w:rPr>
        <w:t>DLUK</w:t>
      </w:r>
      <w:r w:rsidRPr="00A337D1">
        <w:rPr>
          <w:b/>
        </w:rPr>
        <w:t>U</w:t>
      </w:r>
    </w:p>
    <w:p w14:paraId="7E88878D" w14:textId="77777777" w:rsidR="00102995" w:rsidRPr="00A337D1" w:rsidRDefault="00102995" w:rsidP="00102995">
      <w:pPr>
        <w:jc w:val="center"/>
        <w:rPr>
          <w:b/>
        </w:rPr>
      </w:pPr>
    </w:p>
    <w:p w14:paraId="56C52156" w14:textId="77777777" w:rsidR="00F17C89" w:rsidRPr="00F17C89" w:rsidRDefault="00102995" w:rsidP="00F17C89">
      <w:pPr>
        <w:jc w:val="center"/>
        <w:rPr>
          <w:b/>
        </w:rPr>
      </w:pPr>
      <w:r w:rsidRPr="00A337D1">
        <w:rPr>
          <w:b/>
        </w:rPr>
        <w:t>o davanju</w:t>
      </w:r>
      <w:r w:rsidR="00663FCB">
        <w:rPr>
          <w:b/>
        </w:rPr>
        <w:t xml:space="preserve"> prethodne </w:t>
      </w:r>
      <w:r w:rsidRPr="00A337D1">
        <w:rPr>
          <w:b/>
        </w:rPr>
        <w:t xml:space="preserve">suglasnosti društvu HŽ Infrastruktura d.o.o., za kreditno zaduženje kod </w:t>
      </w:r>
      <w:r w:rsidR="00F17C89">
        <w:rPr>
          <w:b/>
        </w:rPr>
        <w:t>Hrvatske banke za obnovu i razvitak</w:t>
      </w:r>
      <w:r w:rsidR="00BA7CD6">
        <w:rPr>
          <w:b/>
        </w:rPr>
        <w:t>,</w:t>
      </w:r>
      <w:r w:rsidR="00BA7CD6" w:rsidRPr="00BA7CD6">
        <w:t xml:space="preserve"> </w:t>
      </w:r>
      <w:r w:rsidR="00BA7CD6" w:rsidRPr="00BA7CD6">
        <w:rPr>
          <w:b/>
        </w:rPr>
        <w:t>radi financiranja projekata iz CEF programa s ciljem održavanja dinamike ispunjenja financijskih obveza prema izvođačima, a vezano za dinamiku priljeva EU sredstava</w:t>
      </w:r>
    </w:p>
    <w:p w14:paraId="639CB67C" w14:textId="77777777" w:rsidR="00102995" w:rsidRPr="00A337D1" w:rsidRDefault="00102995" w:rsidP="00102995">
      <w:pPr>
        <w:jc w:val="center"/>
      </w:pPr>
    </w:p>
    <w:p w14:paraId="0E118F83" w14:textId="77777777" w:rsidR="00102995" w:rsidRPr="00A337D1" w:rsidRDefault="00102995" w:rsidP="00102995">
      <w:pPr>
        <w:jc w:val="center"/>
        <w:rPr>
          <w:b/>
        </w:rPr>
      </w:pPr>
      <w:r w:rsidRPr="00A337D1">
        <w:rPr>
          <w:b/>
        </w:rPr>
        <w:t>I.</w:t>
      </w:r>
    </w:p>
    <w:p w14:paraId="52BB4D9C" w14:textId="77777777" w:rsidR="00102995" w:rsidRPr="00A337D1" w:rsidRDefault="00102995" w:rsidP="00102995">
      <w:pPr>
        <w:jc w:val="center"/>
        <w:rPr>
          <w:b/>
        </w:rPr>
      </w:pPr>
    </w:p>
    <w:p w14:paraId="769D3C46" w14:textId="77777777" w:rsidR="00F17C89" w:rsidRDefault="00CB4646" w:rsidP="00F17C89">
      <w:pPr>
        <w:ind w:firstLine="708"/>
        <w:jc w:val="both"/>
      </w:pPr>
      <w:r w:rsidRPr="00A13CF6">
        <w:rPr>
          <w:bCs/>
        </w:rPr>
        <w:t xml:space="preserve">Daje se </w:t>
      </w:r>
      <w:r w:rsidR="00967BBE">
        <w:rPr>
          <w:bCs/>
        </w:rPr>
        <w:t xml:space="preserve">prethodna </w:t>
      </w:r>
      <w:r w:rsidRPr="00A13CF6">
        <w:rPr>
          <w:bCs/>
        </w:rPr>
        <w:t xml:space="preserve">suglasnost društvu </w:t>
      </w:r>
      <w:r w:rsidRPr="00786AFE">
        <w:rPr>
          <w:bCs/>
        </w:rPr>
        <w:t>HŽ Infrastruktura</w:t>
      </w:r>
      <w:r w:rsidRPr="00A13CF6">
        <w:rPr>
          <w:bCs/>
        </w:rPr>
        <w:t xml:space="preserve"> d.o.o.</w:t>
      </w:r>
      <w:r>
        <w:rPr>
          <w:bCs/>
        </w:rPr>
        <w:t>,</w:t>
      </w:r>
      <w:r w:rsidRPr="00A13CF6">
        <w:rPr>
          <w:bCs/>
        </w:rPr>
        <w:t xml:space="preserve"> za kreditno zaduženje kod</w:t>
      </w:r>
      <w:r w:rsidRPr="00810C2D">
        <w:t xml:space="preserve"> </w:t>
      </w:r>
      <w:r w:rsidR="00F17C89">
        <w:t>Hrvatske banke za obnovu i razvitak</w:t>
      </w:r>
      <w:r w:rsidR="00102995" w:rsidRPr="00A337D1">
        <w:t xml:space="preserve"> u</w:t>
      </w:r>
      <w:r w:rsidR="00810C2D">
        <w:t xml:space="preserve"> iznosu od </w:t>
      </w:r>
      <w:r w:rsidR="00AF2506">
        <w:t>32</w:t>
      </w:r>
      <w:r w:rsidR="00564600">
        <w:t>.</w:t>
      </w:r>
      <w:r w:rsidR="00AF2506">
        <w:t>517.</w:t>
      </w:r>
      <w:r w:rsidR="00564600">
        <w:t>000,00 EUR</w:t>
      </w:r>
      <w:r>
        <w:t xml:space="preserve">, </w:t>
      </w:r>
      <w:r w:rsidR="00BA7CD6" w:rsidRPr="00BA7CD6">
        <w:t>radi financiranja projekata iz CEF programa s ciljem održavanja dinamike ispunjenja financijskih obveza prema izvođačima, a vezano za dinamiku priljeva EU sredstava</w:t>
      </w:r>
    </w:p>
    <w:p w14:paraId="091E4B22" w14:textId="77777777" w:rsidR="00F17C89" w:rsidRDefault="00F17C89" w:rsidP="00F17C89">
      <w:pPr>
        <w:ind w:firstLine="708"/>
        <w:jc w:val="both"/>
      </w:pPr>
    </w:p>
    <w:p w14:paraId="6A351B02" w14:textId="77777777" w:rsidR="00102995" w:rsidRPr="00A337D1" w:rsidRDefault="00102995" w:rsidP="00F17C89">
      <w:pPr>
        <w:ind w:firstLine="708"/>
        <w:jc w:val="center"/>
        <w:rPr>
          <w:b/>
        </w:rPr>
      </w:pPr>
      <w:r w:rsidRPr="00A337D1">
        <w:rPr>
          <w:b/>
        </w:rPr>
        <w:t>II.</w:t>
      </w:r>
    </w:p>
    <w:p w14:paraId="125A1CC2" w14:textId="77777777" w:rsidR="00102995" w:rsidRPr="00A337D1" w:rsidRDefault="00102995" w:rsidP="00102995">
      <w:pPr>
        <w:jc w:val="center"/>
        <w:rPr>
          <w:b/>
        </w:rPr>
      </w:pPr>
    </w:p>
    <w:p w14:paraId="260DE9B6" w14:textId="77777777" w:rsidR="00102995" w:rsidRDefault="00102995" w:rsidP="00102995">
      <w:pPr>
        <w:jc w:val="both"/>
      </w:pPr>
      <w:r w:rsidRPr="00A337D1">
        <w:tab/>
      </w:r>
      <w:r w:rsidR="003B5B24">
        <w:t>Prethodna s</w:t>
      </w:r>
      <w:r w:rsidRPr="00A337D1">
        <w:t>uglasnost iz to</w:t>
      </w:r>
      <w:r w:rsidR="00483415">
        <w:t>čke I. ove Odluke daje se uz sl</w:t>
      </w:r>
      <w:r w:rsidRPr="00A337D1">
        <w:t>jedeće uvjete:</w:t>
      </w:r>
    </w:p>
    <w:p w14:paraId="7ECBBD89" w14:textId="77777777" w:rsidR="00102995" w:rsidRPr="00A337D1" w:rsidRDefault="00102995" w:rsidP="00102995">
      <w:pPr>
        <w:jc w:val="both"/>
      </w:pPr>
    </w:p>
    <w:p w14:paraId="6933297A" w14:textId="77777777" w:rsidR="00102995" w:rsidRPr="00A337D1" w:rsidRDefault="00102995" w:rsidP="00102995">
      <w:pPr>
        <w:jc w:val="both"/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6237"/>
      </w:tblGrid>
      <w:tr w:rsidR="00102995" w:rsidRPr="00A337D1" w14:paraId="7BF16806" w14:textId="77777777" w:rsidTr="001A326F">
        <w:trPr>
          <w:trHeight w:val="680"/>
        </w:trPr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B1F22" w14:textId="77777777" w:rsidR="00102995" w:rsidRPr="00A337D1" w:rsidRDefault="00260FF0" w:rsidP="00FD4D50">
            <w:pPr>
              <w:numPr>
                <w:ilvl w:val="0"/>
                <w:numId w:val="2"/>
              </w:numPr>
              <w:spacing w:after="120"/>
            </w:pPr>
            <w:r>
              <w:t>davatelj kredita</w:t>
            </w:r>
            <w:r w:rsidR="00102995" w:rsidRPr="00A337D1">
              <w:t>: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6582F" w14:textId="77777777" w:rsidR="00102995" w:rsidRDefault="00F17C89" w:rsidP="00FD4D50">
            <w:pPr>
              <w:spacing w:after="120"/>
              <w:jc w:val="both"/>
            </w:pPr>
            <w:r>
              <w:t>Hrvatska banka za obnovu i razvitak</w:t>
            </w:r>
          </w:p>
          <w:p w14:paraId="1021CE3B" w14:textId="77777777" w:rsidR="005E4F99" w:rsidRPr="00810C2D" w:rsidRDefault="005E4F99" w:rsidP="00FD4D50">
            <w:pPr>
              <w:spacing w:after="120"/>
              <w:jc w:val="both"/>
            </w:pPr>
          </w:p>
        </w:tc>
      </w:tr>
      <w:tr w:rsidR="00102995" w:rsidRPr="00A337D1" w14:paraId="5AF9CB5C" w14:textId="77777777" w:rsidTr="001A326F">
        <w:trPr>
          <w:trHeight w:val="680"/>
        </w:trPr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0B007" w14:textId="77777777" w:rsidR="00102995" w:rsidRPr="00A337D1" w:rsidRDefault="00102995" w:rsidP="00FD4D50">
            <w:pPr>
              <w:numPr>
                <w:ilvl w:val="0"/>
                <w:numId w:val="2"/>
              </w:numPr>
              <w:spacing w:after="120"/>
            </w:pPr>
            <w:r w:rsidRPr="00A337D1">
              <w:t>korisnik kredita: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DF481" w14:textId="77777777" w:rsidR="00102995" w:rsidRPr="00A337D1" w:rsidRDefault="00102995" w:rsidP="00FD4D50">
            <w:pPr>
              <w:spacing w:after="120"/>
              <w:jc w:val="both"/>
            </w:pPr>
            <w:r w:rsidRPr="00A337D1">
              <w:t>HŽ Infrastruktura d.o.o.</w:t>
            </w:r>
          </w:p>
        </w:tc>
      </w:tr>
      <w:tr w:rsidR="00102995" w:rsidRPr="00A337D1" w14:paraId="409298D0" w14:textId="77777777" w:rsidTr="001A326F">
        <w:trPr>
          <w:trHeight w:val="680"/>
        </w:trPr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B61BD" w14:textId="77777777" w:rsidR="00102995" w:rsidRDefault="00102995" w:rsidP="00FD4D50">
            <w:pPr>
              <w:numPr>
                <w:ilvl w:val="0"/>
                <w:numId w:val="2"/>
              </w:numPr>
              <w:spacing w:after="120"/>
            </w:pPr>
            <w:r w:rsidRPr="00A337D1">
              <w:t>iznos kredita:</w:t>
            </w:r>
          </w:p>
          <w:p w14:paraId="35E156EB" w14:textId="77777777" w:rsidR="00871988" w:rsidRPr="00A337D1" w:rsidRDefault="00871988" w:rsidP="00805B91">
            <w:pPr>
              <w:spacing w:after="120"/>
              <w:ind w:left="720"/>
            </w:pP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0453F" w14:textId="77777777" w:rsidR="00102995" w:rsidRDefault="00564600" w:rsidP="00AF2506">
            <w:pPr>
              <w:spacing w:after="120"/>
              <w:jc w:val="both"/>
            </w:pPr>
            <w:r w:rsidRPr="00564600">
              <w:t>3</w:t>
            </w:r>
            <w:r w:rsidR="00AF2506">
              <w:t>2</w:t>
            </w:r>
            <w:r w:rsidRPr="00564600">
              <w:t>.</w:t>
            </w:r>
            <w:r w:rsidR="00AF2506">
              <w:t>517</w:t>
            </w:r>
            <w:r w:rsidRPr="00564600">
              <w:t xml:space="preserve">.000,00 EUR </w:t>
            </w:r>
          </w:p>
          <w:p w14:paraId="70FD4D7D" w14:textId="77777777" w:rsidR="00871988" w:rsidRPr="00A337D1" w:rsidRDefault="00871988" w:rsidP="00871988">
            <w:pPr>
              <w:spacing w:after="120"/>
              <w:jc w:val="both"/>
            </w:pPr>
          </w:p>
        </w:tc>
      </w:tr>
      <w:tr w:rsidR="00A524F3" w:rsidRPr="00A337D1" w14:paraId="5DCCCFFA" w14:textId="77777777" w:rsidTr="001A326F">
        <w:trPr>
          <w:trHeight w:val="680"/>
        </w:trPr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D4CB0" w14:textId="77777777" w:rsidR="00A524F3" w:rsidRPr="00A337D1" w:rsidRDefault="00805B91" w:rsidP="00A524F3">
            <w:pPr>
              <w:numPr>
                <w:ilvl w:val="0"/>
                <w:numId w:val="2"/>
              </w:numPr>
              <w:spacing w:after="120"/>
            </w:pPr>
            <w:r>
              <w:t>namjena kredita: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3CFB5" w14:textId="29DB8363" w:rsidR="00F17C89" w:rsidRDefault="003C1566" w:rsidP="00A524F3">
            <w:r>
              <w:t xml:space="preserve">Obnova i modernizacija željezničke infrastrukture – projekt iz CEF programa </w:t>
            </w:r>
          </w:p>
          <w:p w14:paraId="2470985D" w14:textId="77777777" w:rsidR="00237C30" w:rsidRDefault="00237C30" w:rsidP="00A524F3">
            <w:pPr>
              <w:rPr>
                <w:bCs/>
                <w:szCs w:val="20"/>
              </w:rPr>
            </w:pPr>
          </w:p>
          <w:p w14:paraId="27F42F71" w14:textId="1B5B9BB1" w:rsidR="003C1566" w:rsidRPr="00810C2D" w:rsidRDefault="003C1566" w:rsidP="00A524F3">
            <w:pPr>
              <w:rPr>
                <w:bCs/>
                <w:szCs w:val="20"/>
              </w:rPr>
            </w:pPr>
          </w:p>
        </w:tc>
      </w:tr>
      <w:tr w:rsidR="00A524F3" w:rsidRPr="00A337D1" w14:paraId="51A6CC2B" w14:textId="77777777" w:rsidTr="001A326F">
        <w:trPr>
          <w:trHeight w:val="614"/>
        </w:trPr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38011" w14:textId="77777777" w:rsidR="00A524F3" w:rsidRPr="00F81AA0" w:rsidRDefault="00805B91" w:rsidP="00805B91">
            <w:pPr>
              <w:pStyle w:val="ListParagraph"/>
              <w:numPr>
                <w:ilvl w:val="0"/>
                <w:numId w:val="2"/>
              </w:numPr>
              <w:rPr>
                <w:color w:val="212121"/>
                <w:szCs w:val="20"/>
              </w:rPr>
            </w:pPr>
            <w:r w:rsidRPr="00A337D1">
              <w:lastRenderedPageBreak/>
              <w:t>rok korištenja kredita: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4C246" w14:textId="1B14C479" w:rsidR="00A524F3" w:rsidRDefault="00F17C89" w:rsidP="002A5C56">
            <w:pPr>
              <w:jc w:val="both"/>
              <w:rPr>
                <w:bCs/>
                <w:szCs w:val="20"/>
              </w:rPr>
            </w:pPr>
            <w:r w:rsidRPr="00F17C89">
              <w:rPr>
                <w:bCs/>
                <w:szCs w:val="20"/>
              </w:rPr>
              <w:t>Kredit je raspoloživ za korištenje od 15.2.2023. godine, a moguće ga je koristiti kroz cijeli životni vijek kredita</w:t>
            </w:r>
          </w:p>
          <w:p w14:paraId="177DD6D1" w14:textId="77777777" w:rsidR="00F17C89" w:rsidRPr="008F7B9C" w:rsidRDefault="00F17C89" w:rsidP="002A5C56">
            <w:pPr>
              <w:jc w:val="both"/>
              <w:rPr>
                <w:bCs/>
                <w:szCs w:val="20"/>
              </w:rPr>
            </w:pPr>
          </w:p>
        </w:tc>
      </w:tr>
      <w:tr w:rsidR="00805B91" w:rsidRPr="00A337D1" w14:paraId="1ADD2C57" w14:textId="77777777" w:rsidTr="001A326F">
        <w:trPr>
          <w:trHeight w:val="680"/>
        </w:trPr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368F6" w14:textId="77777777" w:rsidR="00805B91" w:rsidRPr="00A337D1" w:rsidRDefault="00805B91" w:rsidP="00805B91">
            <w:pPr>
              <w:numPr>
                <w:ilvl w:val="0"/>
                <w:numId w:val="2"/>
              </w:numPr>
              <w:spacing w:after="120"/>
            </w:pPr>
            <w:r w:rsidRPr="00A337D1">
              <w:t>korištenje kredita: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E68F4" w14:textId="77777777" w:rsidR="00805B91" w:rsidRPr="00810C2D" w:rsidRDefault="00805B91" w:rsidP="00805B91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Po revolving principu</w:t>
            </w:r>
            <w:r w:rsidRPr="00810C2D">
              <w:rPr>
                <w:bCs/>
                <w:szCs w:val="20"/>
              </w:rPr>
              <w:t xml:space="preserve"> </w:t>
            </w:r>
          </w:p>
        </w:tc>
      </w:tr>
      <w:tr w:rsidR="00805B91" w:rsidRPr="00A337D1" w14:paraId="7CDE9F5F" w14:textId="77777777" w:rsidTr="001A326F">
        <w:trPr>
          <w:trHeight w:val="680"/>
        </w:trPr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AB4F6" w14:textId="77777777" w:rsidR="00805B91" w:rsidRPr="00AF2506" w:rsidRDefault="00B034E0" w:rsidP="00805B91">
            <w:pPr>
              <w:numPr>
                <w:ilvl w:val="0"/>
                <w:numId w:val="2"/>
              </w:numPr>
              <w:spacing w:after="120"/>
            </w:pPr>
            <w:r>
              <w:t>o</w:t>
            </w:r>
            <w:r w:rsidR="00F17C89">
              <w:t>tplata glavnice</w:t>
            </w:r>
            <w:r w:rsidR="00805B91" w:rsidRPr="00AF2506">
              <w:t xml:space="preserve">: 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D1369" w14:textId="77777777" w:rsidR="00805B91" w:rsidRPr="00AF2506" w:rsidRDefault="00805B91" w:rsidP="00805B91">
            <w:pPr>
              <w:spacing w:after="120"/>
              <w:ind w:left="720" w:hanging="720"/>
              <w:jc w:val="both"/>
            </w:pPr>
            <w:r w:rsidRPr="00AF2506">
              <w:t>31. prosinca 2024.</w:t>
            </w:r>
          </w:p>
        </w:tc>
      </w:tr>
      <w:tr w:rsidR="00805B91" w:rsidRPr="00A337D1" w14:paraId="32420D3F" w14:textId="77777777" w:rsidTr="001A326F">
        <w:trPr>
          <w:trHeight w:val="680"/>
        </w:trPr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50603" w14:textId="77777777" w:rsidR="00805B91" w:rsidRPr="00AF2506" w:rsidRDefault="00805B91" w:rsidP="00805B91">
            <w:pPr>
              <w:numPr>
                <w:ilvl w:val="0"/>
                <w:numId w:val="2"/>
              </w:numPr>
              <w:spacing w:after="120"/>
            </w:pPr>
            <w:r w:rsidRPr="00AF2506">
              <w:t>kamatna stopa: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4565E" w14:textId="77777777" w:rsidR="00805B91" w:rsidRPr="00AF2506" w:rsidRDefault="00F17C89" w:rsidP="00805B91">
            <w:pPr>
              <w:spacing w:after="120"/>
              <w:ind w:left="29"/>
            </w:pPr>
            <w:r w:rsidRPr="00F17C89">
              <w:t>6M EURIBOR + 0,77 % godišnje, promjenjiva</w:t>
            </w:r>
          </w:p>
        </w:tc>
      </w:tr>
      <w:tr w:rsidR="00805B91" w:rsidRPr="00A337D1" w14:paraId="27A7E0EF" w14:textId="77777777" w:rsidTr="001A326F">
        <w:trPr>
          <w:trHeight w:val="680"/>
        </w:trPr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2ED19" w14:textId="77777777" w:rsidR="00805B91" w:rsidRPr="00AF2506" w:rsidRDefault="00E83B8B" w:rsidP="00805B91">
            <w:pPr>
              <w:numPr>
                <w:ilvl w:val="0"/>
                <w:numId w:val="2"/>
              </w:numPr>
              <w:spacing w:after="120"/>
            </w:pPr>
            <w:r>
              <w:t>k</w:t>
            </w:r>
            <w:r w:rsidR="00F17C89">
              <w:t>amatno razdoblje: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EAF4D" w14:textId="77777777" w:rsidR="00805B91" w:rsidRPr="00AF2506" w:rsidRDefault="00F17C89" w:rsidP="00E83B8B">
            <w:pPr>
              <w:spacing w:after="120"/>
              <w:ind w:left="29"/>
              <w:jc w:val="both"/>
            </w:pPr>
            <w:r>
              <w:t>Polugodišnje</w:t>
            </w:r>
          </w:p>
        </w:tc>
      </w:tr>
      <w:tr w:rsidR="00F17C89" w:rsidRPr="00A337D1" w14:paraId="3FAC1288" w14:textId="77777777" w:rsidTr="001A326F">
        <w:trPr>
          <w:trHeight w:val="680"/>
        </w:trPr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D00FF" w14:textId="77777777" w:rsidR="00F17C89" w:rsidRDefault="00E83B8B" w:rsidP="00805B91">
            <w:pPr>
              <w:numPr>
                <w:ilvl w:val="0"/>
                <w:numId w:val="2"/>
              </w:numPr>
              <w:spacing w:after="120"/>
            </w:pPr>
            <w:r>
              <w:t>z</w:t>
            </w:r>
            <w:r w:rsidR="00F17C89">
              <w:t>atezna kamata: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C1E1C" w14:textId="77777777" w:rsidR="00F17C89" w:rsidRDefault="00F17C89" w:rsidP="00E83B8B">
            <w:pPr>
              <w:spacing w:after="120"/>
              <w:ind w:left="29"/>
              <w:jc w:val="both"/>
            </w:pPr>
            <w:r w:rsidRPr="00F17C89">
              <w:t xml:space="preserve">Promjenjiva sukladno </w:t>
            </w:r>
            <w:r w:rsidR="007439E0">
              <w:t>Pravilniku o načinu i rokovima obračuna kamata</w:t>
            </w:r>
          </w:p>
        </w:tc>
      </w:tr>
      <w:tr w:rsidR="00805B91" w:rsidRPr="00A337D1" w14:paraId="10A1364B" w14:textId="77777777" w:rsidTr="001A326F">
        <w:trPr>
          <w:trHeight w:val="646"/>
        </w:trPr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FB6A2" w14:textId="77777777" w:rsidR="00805B91" w:rsidRPr="00AF2506" w:rsidRDefault="00805B91" w:rsidP="00805B91">
            <w:pPr>
              <w:numPr>
                <w:ilvl w:val="0"/>
                <w:numId w:val="2"/>
              </w:numPr>
              <w:spacing w:after="120"/>
            </w:pPr>
            <w:r w:rsidRPr="00AF2506">
              <w:t>nakn</w:t>
            </w:r>
            <w:r w:rsidR="00B034E0">
              <w:t>ada za obradu:</w:t>
            </w:r>
          </w:p>
          <w:p w14:paraId="581E4CC7" w14:textId="77777777" w:rsidR="00805B91" w:rsidRPr="00AF2506" w:rsidRDefault="00805B91" w:rsidP="00805B91">
            <w:pPr>
              <w:spacing w:after="120"/>
              <w:ind w:left="720"/>
            </w:pP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445A9" w14:textId="77777777" w:rsidR="00805B91" w:rsidRPr="00AF2506" w:rsidRDefault="00B034E0" w:rsidP="00E83B8B">
            <w:pPr>
              <w:spacing w:after="120"/>
              <w:ind w:left="29"/>
              <w:jc w:val="both"/>
            </w:pPr>
            <w:r w:rsidRPr="00B034E0">
              <w:t>0,15% jednokratno, prije ili istodobno s prvim korištenjem kredita</w:t>
            </w:r>
          </w:p>
        </w:tc>
      </w:tr>
      <w:tr w:rsidR="00805B91" w:rsidRPr="00A337D1" w14:paraId="3AC6EE78" w14:textId="77777777" w:rsidTr="001A326F">
        <w:trPr>
          <w:trHeight w:val="680"/>
        </w:trPr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CA32E" w14:textId="77777777" w:rsidR="00805B91" w:rsidRPr="00AF2506" w:rsidRDefault="00805B91" w:rsidP="00805B91">
            <w:pPr>
              <w:numPr>
                <w:ilvl w:val="0"/>
                <w:numId w:val="2"/>
              </w:numPr>
              <w:spacing w:after="120"/>
            </w:pPr>
            <w:r w:rsidRPr="00AF2506">
              <w:t>naknada za rezervaciju:</w:t>
            </w:r>
          </w:p>
          <w:p w14:paraId="60FCDD92" w14:textId="77777777" w:rsidR="00805B91" w:rsidRPr="00AF2506" w:rsidRDefault="00805B91" w:rsidP="00805B91">
            <w:pPr>
              <w:spacing w:after="120"/>
              <w:ind w:left="360"/>
            </w:pP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D1D47" w14:textId="77777777" w:rsidR="00805B91" w:rsidRPr="00AF2506" w:rsidRDefault="00B034E0" w:rsidP="00805B91">
            <w:pPr>
              <w:spacing w:after="120"/>
              <w:ind w:left="29"/>
            </w:pPr>
            <w:r>
              <w:t>Bez naknade</w:t>
            </w:r>
          </w:p>
          <w:p w14:paraId="5AE91491" w14:textId="77777777" w:rsidR="00805B91" w:rsidRPr="00AF2506" w:rsidRDefault="00805B91" w:rsidP="00805B91">
            <w:pPr>
              <w:spacing w:after="120"/>
              <w:ind w:left="29"/>
            </w:pPr>
          </w:p>
        </w:tc>
      </w:tr>
      <w:tr w:rsidR="00B034E0" w:rsidRPr="00A337D1" w14:paraId="405A61BD" w14:textId="77777777" w:rsidTr="001A326F">
        <w:trPr>
          <w:trHeight w:val="680"/>
        </w:trPr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74BBB" w14:textId="77777777" w:rsidR="00B034E0" w:rsidRPr="00AF2506" w:rsidRDefault="00B034E0" w:rsidP="00805B91">
            <w:pPr>
              <w:numPr>
                <w:ilvl w:val="0"/>
                <w:numId w:val="2"/>
              </w:numPr>
              <w:spacing w:after="120"/>
            </w:pPr>
            <w:r>
              <w:t>naknada za prijevremeni povrat: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1327B" w14:textId="77777777" w:rsidR="00B034E0" w:rsidRDefault="00B034E0" w:rsidP="00805B91">
            <w:pPr>
              <w:spacing w:after="120"/>
              <w:ind w:left="29"/>
            </w:pPr>
            <w:r>
              <w:t>Bez naknade</w:t>
            </w:r>
          </w:p>
        </w:tc>
      </w:tr>
      <w:tr w:rsidR="00805B91" w:rsidRPr="00A337D1" w14:paraId="65434570" w14:textId="77777777" w:rsidTr="001A326F">
        <w:trPr>
          <w:trHeight w:val="680"/>
        </w:trPr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46D52" w14:textId="77777777" w:rsidR="00805B91" w:rsidRPr="00AF2506" w:rsidRDefault="00805B91" w:rsidP="00805B91">
            <w:pPr>
              <w:numPr>
                <w:ilvl w:val="0"/>
                <w:numId w:val="2"/>
              </w:numPr>
              <w:spacing w:after="120"/>
            </w:pPr>
            <w:r w:rsidRPr="00AF2506">
              <w:t xml:space="preserve">instrument osiguranja: 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2BE94" w14:textId="7CF4CC1A" w:rsidR="00805B91" w:rsidRPr="00AF2506" w:rsidRDefault="00805B91" w:rsidP="002A5C56">
            <w:pPr>
              <w:spacing w:after="120"/>
              <w:ind w:left="29"/>
              <w:jc w:val="both"/>
            </w:pPr>
            <w:r w:rsidRPr="00AF2506">
              <w:t>Bezuvjetno i neopozivo Jamstvo Republike Hrvatske koje pokriva 100% obveza po kreditu izdano od strane Ministarstva financija u ime Republike Hrvatske</w:t>
            </w:r>
            <w:r w:rsidR="007D135C">
              <w:t>.</w:t>
            </w:r>
          </w:p>
          <w:p w14:paraId="0B15FACD" w14:textId="77777777" w:rsidR="00805B91" w:rsidRPr="00AF2506" w:rsidRDefault="00805B91" w:rsidP="002A5C56">
            <w:pPr>
              <w:spacing w:after="120"/>
              <w:ind w:left="29"/>
              <w:jc w:val="both"/>
            </w:pPr>
          </w:p>
        </w:tc>
      </w:tr>
    </w:tbl>
    <w:p w14:paraId="60CBD804" w14:textId="77777777" w:rsidR="002A5C56" w:rsidRDefault="002A5C56" w:rsidP="00102995">
      <w:pPr>
        <w:spacing w:before="240"/>
        <w:jc w:val="center"/>
        <w:rPr>
          <w:b/>
          <w:bCs/>
        </w:rPr>
      </w:pPr>
    </w:p>
    <w:p w14:paraId="072AF4BD" w14:textId="77777777" w:rsidR="00102995" w:rsidRPr="00A337D1" w:rsidRDefault="008F7B9C" w:rsidP="00102995">
      <w:pPr>
        <w:spacing w:before="240"/>
        <w:jc w:val="center"/>
        <w:rPr>
          <w:b/>
          <w:bCs/>
        </w:rPr>
      </w:pPr>
      <w:r>
        <w:rPr>
          <w:b/>
          <w:bCs/>
        </w:rPr>
        <w:t>I</w:t>
      </w:r>
      <w:r w:rsidR="00102995" w:rsidRPr="00A337D1">
        <w:rPr>
          <w:b/>
          <w:bCs/>
        </w:rPr>
        <w:t>II.</w:t>
      </w:r>
    </w:p>
    <w:p w14:paraId="15FB9DA0" w14:textId="77777777" w:rsidR="00102995" w:rsidRPr="00A337D1" w:rsidRDefault="00102995" w:rsidP="00102995">
      <w:pPr>
        <w:tabs>
          <w:tab w:val="left" w:pos="709"/>
        </w:tabs>
        <w:rPr>
          <w:b/>
          <w:bCs/>
        </w:rPr>
      </w:pPr>
    </w:p>
    <w:p w14:paraId="70DAC7FB" w14:textId="77777777" w:rsidR="00102995" w:rsidRPr="00A337D1" w:rsidRDefault="00102995" w:rsidP="00102995">
      <w:pPr>
        <w:tabs>
          <w:tab w:val="left" w:pos="142"/>
        </w:tabs>
        <w:spacing w:after="240"/>
        <w:ind w:firstLine="851"/>
        <w:jc w:val="both"/>
        <w:rPr>
          <w:bCs/>
        </w:rPr>
      </w:pPr>
      <w:r w:rsidRPr="00A337D1">
        <w:rPr>
          <w:bCs/>
        </w:rPr>
        <w:t xml:space="preserve">Obvezuje se društvo </w:t>
      </w:r>
      <w:r w:rsidRPr="00A337D1">
        <w:t>HŽ Infrastruktura d.o.o.</w:t>
      </w:r>
      <w:r w:rsidRPr="00A337D1">
        <w:rPr>
          <w:b/>
        </w:rPr>
        <w:t xml:space="preserve"> </w:t>
      </w:r>
      <w:r w:rsidRPr="00A337D1">
        <w:rPr>
          <w:bCs/>
        </w:rPr>
        <w:t>da otplati kredit iz točke I. ove Odluke do njegove konačne otplate i u slučaju promjene vlasničkih odnosa korisnika kredita.</w:t>
      </w:r>
    </w:p>
    <w:p w14:paraId="1436E59E" w14:textId="77777777" w:rsidR="00102995" w:rsidRPr="00A337D1" w:rsidRDefault="00102995" w:rsidP="00102995">
      <w:pPr>
        <w:tabs>
          <w:tab w:val="left" w:pos="142"/>
        </w:tabs>
        <w:ind w:firstLine="851"/>
        <w:jc w:val="both"/>
        <w:rPr>
          <w:bCs/>
        </w:rPr>
      </w:pPr>
    </w:p>
    <w:p w14:paraId="19139493" w14:textId="77777777" w:rsidR="00102995" w:rsidRPr="00A337D1" w:rsidRDefault="00102995" w:rsidP="00102995">
      <w:pPr>
        <w:jc w:val="center"/>
        <w:rPr>
          <w:b/>
          <w:lang w:val="x-none" w:eastAsia="en-US"/>
        </w:rPr>
      </w:pPr>
      <w:r w:rsidRPr="00A337D1">
        <w:rPr>
          <w:b/>
          <w:lang w:eastAsia="en-US"/>
        </w:rPr>
        <w:t>I</w:t>
      </w:r>
      <w:r w:rsidRPr="00A337D1">
        <w:rPr>
          <w:b/>
          <w:lang w:val="x-none" w:eastAsia="en-US"/>
        </w:rPr>
        <w:t>V.</w:t>
      </w:r>
    </w:p>
    <w:p w14:paraId="1F378B65" w14:textId="77777777" w:rsidR="00102995" w:rsidRPr="00A337D1" w:rsidRDefault="00102995" w:rsidP="00102995">
      <w:pPr>
        <w:jc w:val="center"/>
        <w:rPr>
          <w:lang w:val="x-none" w:eastAsia="en-US"/>
        </w:rPr>
      </w:pPr>
    </w:p>
    <w:p w14:paraId="30EB59D0" w14:textId="77777777" w:rsidR="00102995" w:rsidRPr="00A337D1" w:rsidRDefault="00102995" w:rsidP="00102995">
      <w:pPr>
        <w:ind w:left="720"/>
        <w:jc w:val="both"/>
        <w:rPr>
          <w:lang w:eastAsia="en-US"/>
        </w:rPr>
      </w:pPr>
      <w:r w:rsidRPr="00A337D1">
        <w:rPr>
          <w:lang w:val="x-none" w:eastAsia="en-US"/>
        </w:rPr>
        <w:t>Ova Odluka stupa na snagu danom donošenja.</w:t>
      </w:r>
    </w:p>
    <w:p w14:paraId="4FE15C46" w14:textId="77777777" w:rsidR="00102995" w:rsidRPr="00A337D1" w:rsidRDefault="00102995" w:rsidP="00102995">
      <w:pPr>
        <w:jc w:val="both"/>
        <w:rPr>
          <w:lang w:val="x-none" w:eastAsia="en-US"/>
        </w:rPr>
      </w:pPr>
    </w:p>
    <w:p w14:paraId="139DCFDC" w14:textId="77777777" w:rsidR="00102995" w:rsidRPr="00A337D1" w:rsidRDefault="00102995" w:rsidP="00102995"/>
    <w:p w14:paraId="283BEA03" w14:textId="77777777" w:rsidR="00102995" w:rsidRPr="00A337D1" w:rsidRDefault="00102995" w:rsidP="00102995"/>
    <w:p w14:paraId="1D8D4CAF" w14:textId="77777777" w:rsidR="00102995" w:rsidRPr="00A337D1" w:rsidRDefault="00102995" w:rsidP="00102995"/>
    <w:p w14:paraId="50C39603" w14:textId="77777777" w:rsidR="00102995" w:rsidRPr="00A337D1" w:rsidRDefault="00102995" w:rsidP="00102995">
      <w:r w:rsidRPr="00A337D1">
        <w:t xml:space="preserve">KLASA: </w:t>
      </w:r>
    </w:p>
    <w:p w14:paraId="7A5ED305" w14:textId="77777777" w:rsidR="00102995" w:rsidRPr="00A337D1" w:rsidRDefault="00102995" w:rsidP="00102995">
      <w:r w:rsidRPr="00A337D1">
        <w:t>URBROJ:</w:t>
      </w:r>
    </w:p>
    <w:p w14:paraId="22D2502B" w14:textId="44748756" w:rsidR="00102995" w:rsidRPr="00A337D1" w:rsidRDefault="00A524F3" w:rsidP="00102995">
      <w:r>
        <w:t>Zagreb,__________2023</w:t>
      </w:r>
      <w:r w:rsidR="007D135C">
        <w:t xml:space="preserve">. </w:t>
      </w:r>
    </w:p>
    <w:p w14:paraId="795A4414" w14:textId="77777777" w:rsidR="00102995" w:rsidRPr="00A337D1" w:rsidRDefault="00102995" w:rsidP="00102995"/>
    <w:p w14:paraId="16F2B7E4" w14:textId="77777777" w:rsidR="00102995" w:rsidRPr="00A337D1" w:rsidRDefault="00102995" w:rsidP="00102995"/>
    <w:p w14:paraId="78856CC8" w14:textId="77777777" w:rsidR="00102995" w:rsidRPr="00A337D1" w:rsidRDefault="00102995" w:rsidP="00102995">
      <w:pPr>
        <w:ind w:left="3969" w:firstLine="6"/>
        <w:jc w:val="center"/>
        <w:rPr>
          <w:b/>
        </w:rPr>
      </w:pPr>
    </w:p>
    <w:p w14:paraId="31AB3562" w14:textId="77777777" w:rsidR="00102995" w:rsidRPr="007D135C" w:rsidRDefault="00102995" w:rsidP="00102995">
      <w:pPr>
        <w:ind w:left="3969" w:firstLine="6"/>
        <w:jc w:val="center"/>
      </w:pPr>
      <w:r w:rsidRPr="007D135C">
        <w:t>PREDSJEDNIK VLADE</w:t>
      </w:r>
    </w:p>
    <w:p w14:paraId="102BCCD7" w14:textId="77777777" w:rsidR="00102995" w:rsidRPr="007D135C" w:rsidRDefault="00102995" w:rsidP="00102995">
      <w:pPr>
        <w:ind w:left="3969" w:firstLine="6"/>
        <w:jc w:val="center"/>
      </w:pPr>
    </w:p>
    <w:p w14:paraId="7B5E1E95" w14:textId="77777777" w:rsidR="0070305B" w:rsidRPr="007D135C" w:rsidRDefault="00102995" w:rsidP="00102995">
      <w:pPr>
        <w:ind w:left="3969" w:firstLine="6"/>
        <w:jc w:val="center"/>
      </w:pPr>
      <w:r w:rsidRPr="007D135C">
        <w:t>Andrej Plenković</w:t>
      </w:r>
    </w:p>
    <w:p w14:paraId="64C82919" w14:textId="77777777" w:rsidR="0070305B" w:rsidRDefault="0070305B" w:rsidP="00102995">
      <w:pPr>
        <w:ind w:left="3969" w:firstLine="6"/>
        <w:jc w:val="center"/>
        <w:rPr>
          <w:b/>
        </w:rPr>
      </w:pPr>
    </w:p>
    <w:p w14:paraId="6DDD7E5E" w14:textId="77777777" w:rsidR="0070305B" w:rsidRDefault="0070305B" w:rsidP="00102995">
      <w:pPr>
        <w:ind w:left="3969" w:firstLine="6"/>
        <w:jc w:val="center"/>
        <w:rPr>
          <w:b/>
        </w:rPr>
      </w:pPr>
    </w:p>
    <w:p w14:paraId="5FF26FF9" w14:textId="77777777" w:rsidR="007A7980" w:rsidRPr="007A7980" w:rsidRDefault="007A7980" w:rsidP="007A7980">
      <w:pPr>
        <w:spacing w:line="276" w:lineRule="auto"/>
        <w:jc w:val="center"/>
        <w:rPr>
          <w:b/>
        </w:rPr>
      </w:pPr>
      <w:r w:rsidRPr="007A7980">
        <w:rPr>
          <w:b/>
        </w:rPr>
        <w:t>OBRAZLOŽENJE:</w:t>
      </w:r>
    </w:p>
    <w:p w14:paraId="72BE956C" w14:textId="77777777" w:rsidR="007A7980" w:rsidRPr="007A7980" w:rsidRDefault="007A7980" w:rsidP="007A7980">
      <w:pPr>
        <w:spacing w:line="276" w:lineRule="auto"/>
        <w:rPr>
          <w:b/>
        </w:rPr>
      </w:pPr>
    </w:p>
    <w:p w14:paraId="3C2B3A57" w14:textId="336B86F9" w:rsidR="007A7980" w:rsidRPr="007A7980" w:rsidRDefault="007A7980" w:rsidP="007A7980">
      <w:pPr>
        <w:spacing w:after="160" w:line="276" w:lineRule="auto"/>
        <w:jc w:val="both"/>
        <w:rPr>
          <w:bCs/>
          <w:color w:val="000000" w:themeColor="text1"/>
        </w:rPr>
      </w:pPr>
      <w:r w:rsidRPr="007A7980">
        <w:rPr>
          <w:bCs/>
        </w:rPr>
        <w:t>Donošenjem predmetne Odluke društvu</w:t>
      </w:r>
      <w:r w:rsidRPr="007A7980">
        <w:rPr>
          <w:rFonts w:asciiTheme="minorHAnsi" w:eastAsiaTheme="minorHAnsi" w:hAnsiTheme="minorHAnsi" w:cstheme="minorBidi"/>
          <w:lang w:val="en-GB" w:eastAsia="en-US"/>
        </w:rPr>
        <w:t xml:space="preserve"> </w:t>
      </w:r>
      <w:r w:rsidRPr="007A7980">
        <w:rPr>
          <w:bCs/>
        </w:rPr>
        <w:t xml:space="preserve">HŽ Infrastruktura </w:t>
      </w:r>
      <w:r w:rsidR="007D135C">
        <w:rPr>
          <w:bCs/>
        </w:rPr>
        <w:t>d.o.o. osigurat</w:t>
      </w:r>
      <w:r w:rsidRPr="007A7980">
        <w:rPr>
          <w:bCs/>
        </w:rPr>
        <w:t xml:space="preserve"> će se sredstva za financiranje projekata iz CEF programa s ciljem održavanja dinamike ispunjenja financijskih obveza prema izvođačima, a vezano za dinamiku priljeva EU sredstava.</w:t>
      </w:r>
    </w:p>
    <w:p w14:paraId="6169EF60" w14:textId="06C2155A" w:rsidR="007A7980" w:rsidRPr="007A7980" w:rsidRDefault="007A7980" w:rsidP="007A7980">
      <w:pPr>
        <w:spacing w:after="160" w:line="276" w:lineRule="auto"/>
        <w:jc w:val="both"/>
        <w:rPr>
          <w:bCs/>
        </w:rPr>
      </w:pPr>
      <w:r w:rsidRPr="007A7980">
        <w:rPr>
          <w:bCs/>
        </w:rPr>
        <w:t>Ova Odluka donosi se na temelju članka 60. Zakona o izvršavanju Državnog proračuna Republike Hrvatske za 2023. godinu (</w:t>
      </w:r>
      <w:r w:rsidR="00593E2E">
        <w:rPr>
          <w:bCs/>
        </w:rPr>
        <w:t>„</w:t>
      </w:r>
      <w:r w:rsidRPr="007A7980">
        <w:rPr>
          <w:bCs/>
        </w:rPr>
        <w:t>Narodne novine“, broj 145/22) u kojem se navodi kako Pravna osoba u većinskom vlasništvu ili suvlasništvu Republike Hrvatske sklapa ugovore o kreditu, ugovore o zajmu u kojima je zajmoprimac ili daje jamstva na osnovi odluke o suglasnosti Vlade ako vrijednost posla ili jamstvo prelazi iznos od 1.000.000,00 EUR. Iznos kreditnog zaduženja iz ove Odluke usklađen je sa iznosom kreditnog zaduženja planiranog Financijskim planom za 2023. godinu i projekcijama plana za 2024. i 2025. godinu i Planom poslovanja za 2023. godinu društva HŽ Infrastruktura d.o.o..</w:t>
      </w:r>
    </w:p>
    <w:p w14:paraId="38111290" w14:textId="1319FFA5" w:rsidR="007A7980" w:rsidRPr="007A7980" w:rsidRDefault="007A7980" w:rsidP="007A7980">
      <w:pPr>
        <w:spacing w:after="160" w:line="276" w:lineRule="auto"/>
        <w:jc w:val="both"/>
        <w:rPr>
          <w:bCs/>
        </w:rPr>
      </w:pPr>
      <w:r w:rsidRPr="007A7980">
        <w:rPr>
          <w:bCs/>
        </w:rPr>
        <w:t>Uprava društva HŽ Infrastruktura d.o.o. na sjednici od</w:t>
      </w:r>
      <w:r w:rsidR="007D135C">
        <w:rPr>
          <w:bCs/>
        </w:rPr>
        <w:t xml:space="preserve">ržanoj 15. veljače 2023. </w:t>
      </w:r>
      <w:r w:rsidRPr="007A7980">
        <w:rPr>
          <w:bCs/>
        </w:rPr>
        <w:t xml:space="preserve"> donijela je Odluku o kreditnom zaduženju u visini od 32.517.000,00 EUR, radi financiranja projekata iz CEF programa s ciljem održavanja dinamike ispunjenja financijskih obveza prema izvođačima, a vezano za dinamiku priljeva EU sredstava br. UI-46-7-1-1/23 kojom se prihvaćaju uvjeti odobreni od strane nadležnih tijela kod Hrvatske banke za obnovu i razvitak. Nadzorni odbor društva HŽ Infrastruktura d.o.o. svojom Odlukom br. NO-4-5/23 od 23. veljače 2023. godine dao je suglasnost na Odluku Uprave o kreditnom zaduženju. </w:t>
      </w:r>
    </w:p>
    <w:p w14:paraId="0201EC3E" w14:textId="77E8C688" w:rsidR="007A7980" w:rsidRPr="007A7980" w:rsidRDefault="007A7980" w:rsidP="007A7980">
      <w:pPr>
        <w:spacing w:after="160" w:line="276" w:lineRule="auto"/>
        <w:jc w:val="both"/>
        <w:rPr>
          <w:bCs/>
        </w:rPr>
      </w:pPr>
      <w:r w:rsidRPr="007A7980">
        <w:rPr>
          <w:bCs/>
        </w:rPr>
        <w:t>Donošenjem predmetne Odluke društvu HŽ Infrastr</w:t>
      </w:r>
      <w:r w:rsidR="007D135C">
        <w:rPr>
          <w:bCs/>
        </w:rPr>
        <w:t>uktura d.o.o. omogućit</w:t>
      </w:r>
      <w:r w:rsidRPr="007A7980">
        <w:rPr>
          <w:bCs/>
        </w:rPr>
        <w:t xml:space="preserve"> će se kreditno zaduženje u iznosu od 32.517.000,00 EUR kod Hrvatske banke za obnovu i razvitak koje neće imati utjecaj na rashode i izdatke Državnog proračuna Republike Hrvatske za 2023. godinu, a mogući fiskalni učinak na Državni proračun Republike Hrvatske nastao bi u slučaju neizvršavanja obveza od strane društva HŽ Infrastruktura d.o.o. prema Hrvatskoj banci za obnovu i razvitak u iznosu visine jamstva uvećanog za kamate, naknade i troškove.</w:t>
      </w:r>
    </w:p>
    <w:p w14:paraId="6545D7A1" w14:textId="77777777" w:rsidR="0070305B" w:rsidRDefault="0070305B" w:rsidP="00102995">
      <w:pPr>
        <w:ind w:left="3969" w:firstLine="6"/>
        <w:jc w:val="center"/>
        <w:rPr>
          <w:b/>
        </w:rPr>
      </w:pPr>
    </w:p>
    <w:p w14:paraId="436E2284" w14:textId="77777777" w:rsidR="0070305B" w:rsidRDefault="0070305B" w:rsidP="00102995">
      <w:pPr>
        <w:ind w:left="3969" w:firstLine="6"/>
        <w:jc w:val="center"/>
        <w:rPr>
          <w:b/>
        </w:rPr>
      </w:pPr>
    </w:p>
    <w:sectPr w:rsidR="0070305B" w:rsidSect="004C3251">
      <w:footerReference w:type="first" r:id="rId13"/>
      <w:pgSz w:w="11906" w:h="16838"/>
      <w:pgMar w:top="1440" w:right="991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719C6" w14:textId="77777777" w:rsidR="004A11CF" w:rsidRDefault="004A11CF" w:rsidP="00551D28">
      <w:r>
        <w:separator/>
      </w:r>
    </w:p>
  </w:endnote>
  <w:endnote w:type="continuationSeparator" w:id="0">
    <w:p w14:paraId="162042EC" w14:textId="77777777" w:rsidR="004A11CF" w:rsidRDefault="004A11CF" w:rsidP="00551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E8189" w14:textId="77777777" w:rsidR="004C3251" w:rsidRPr="00C642F1" w:rsidRDefault="004C3251" w:rsidP="004C3251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>
      <w:tab/>
    </w:r>
    <w:r w:rsidRPr="00C642F1">
      <w:rPr>
        <w:color w:val="404040"/>
        <w:spacing w:val="20"/>
        <w:sz w:val="20"/>
      </w:rPr>
      <w:t>Banski dvori | Trg Sv. Marka 2  | 10000 Zagreb | tel. 01 4569 209 | vlada.gov.hr</w:t>
    </w:r>
  </w:p>
  <w:p w14:paraId="0A61C650" w14:textId="0A95D16F" w:rsidR="0045468B" w:rsidRDefault="0045468B" w:rsidP="004C3251">
    <w:pPr>
      <w:pStyle w:val="Footer"/>
      <w:tabs>
        <w:tab w:val="clear" w:pos="4513"/>
        <w:tab w:val="clear" w:pos="9026"/>
        <w:tab w:val="left" w:pos="274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EB0BF" w14:textId="77777777" w:rsidR="004A11CF" w:rsidRDefault="004A11CF" w:rsidP="00551D28">
      <w:r>
        <w:separator/>
      </w:r>
    </w:p>
  </w:footnote>
  <w:footnote w:type="continuationSeparator" w:id="0">
    <w:p w14:paraId="07BAD350" w14:textId="77777777" w:rsidR="004A11CF" w:rsidRDefault="004A11CF" w:rsidP="00551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20148"/>
    <w:multiLevelType w:val="hybridMultilevel"/>
    <w:tmpl w:val="3DF0B088"/>
    <w:lvl w:ilvl="0" w:tplc="F6027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D5AAE"/>
    <w:multiLevelType w:val="hybridMultilevel"/>
    <w:tmpl w:val="1B82B4FC"/>
    <w:lvl w:ilvl="0" w:tplc="46E4EF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D2104"/>
    <w:multiLevelType w:val="hybridMultilevel"/>
    <w:tmpl w:val="7944AF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55110"/>
    <w:multiLevelType w:val="hybridMultilevel"/>
    <w:tmpl w:val="3880D3E2"/>
    <w:lvl w:ilvl="0" w:tplc="69A8B4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627"/>
    <w:rsid w:val="00006627"/>
    <w:rsid w:val="00090B9F"/>
    <w:rsid w:val="00091941"/>
    <w:rsid w:val="000A6B82"/>
    <w:rsid w:val="000D79CF"/>
    <w:rsid w:val="00102995"/>
    <w:rsid w:val="00115FBB"/>
    <w:rsid w:val="001578AF"/>
    <w:rsid w:val="001652AD"/>
    <w:rsid w:val="001A326F"/>
    <w:rsid w:val="001D34BB"/>
    <w:rsid w:val="001E1852"/>
    <w:rsid w:val="0020559C"/>
    <w:rsid w:val="00237C30"/>
    <w:rsid w:val="00243ABB"/>
    <w:rsid w:val="00260FF0"/>
    <w:rsid w:val="002649C6"/>
    <w:rsid w:val="00287196"/>
    <w:rsid w:val="002A5C56"/>
    <w:rsid w:val="002D29FA"/>
    <w:rsid w:val="002F5F54"/>
    <w:rsid w:val="003123DC"/>
    <w:rsid w:val="00325284"/>
    <w:rsid w:val="00397316"/>
    <w:rsid w:val="003B32DA"/>
    <w:rsid w:val="003B5B24"/>
    <w:rsid w:val="003C1566"/>
    <w:rsid w:val="003D0B0E"/>
    <w:rsid w:val="00417BE2"/>
    <w:rsid w:val="004324A4"/>
    <w:rsid w:val="0044251A"/>
    <w:rsid w:val="0045468B"/>
    <w:rsid w:val="00462DDC"/>
    <w:rsid w:val="00483415"/>
    <w:rsid w:val="004A11CF"/>
    <w:rsid w:val="004B2E83"/>
    <w:rsid w:val="004C1F34"/>
    <w:rsid w:val="004C3251"/>
    <w:rsid w:val="00551D28"/>
    <w:rsid w:val="00564600"/>
    <w:rsid w:val="00587939"/>
    <w:rsid w:val="00593E2E"/>
    <w:rsid w:val="005962B0"/>
    <w:rsid w:val="005B545B"/>
    <w:rsid w:val="005C6805"/>
    <w:rsid w:val="005E4F99"/>
    <w:rsid w:val="0062636C"/>
    <w:rsid w:val="00663FCB"/>
    <w:rsid w:val="00665296"/>
    <w:rsid w:val="00676968"/>
    <w:rsid w:val="006B5A25"/>
    <w:rsid w:val="0070305B"/>
    <w:rsid w:val="00710FB1"/>
    <w:rsid w:val="007263C5"/>
    <w:rsid w:val="007439E0"/>
    <w:rsid w:val="007A7980"/>
    <w:rsid w:val="007B726A"/>
    <w:rsid w:val="007C235B"/>
    <w:rsid w:val="007D135C"/>
    <w:rsid w:val="007F34BA"/>
    <w:rsid w:val="00805B91"/>
    <w:rsid w:val="00810C2D"/>
    <w:rsid w:val="0083234F"/>
    <w:rsid w:val="008675AB"/>
    <w:rsid w:val="00871988"/>
    <w:rsid w:val="00890C37"/>
    <w:rsid w:val="008F7B9C"/>
    <w:rsid w:val="00967BBE"/>
    <w:rsid w:val="009A57F2"/>
    <w:rsid w:val="009B7EAD"/>
    <w:rsid w:val="009C0D1F"/>
    <w:rsid w:val="009C36CE"/>
    <w:rsid w:val="009D04DE"/>
    <w:rsid w:val="00A073AD"/>
    <w:rsid w:val="00A337D1"/>
    <w:rsid w:val="00A524F3"/>
    <w:rsid w:val="00A547BD"/>
    <w:rsid w:val="00A72C21"/>
    <w:rsid w:val="00AB45E5"/>
    <w:rsid w:val="00AC237D"/>
    <w:rsid w:val="00AF2506"/>
    <w:rsid w:val="00B034E0"/>
    <w:rsid w:val="00B64B3D"/>
    <w:rsid w:val="00B77A50"/>
    <w:rsid w:val="00BA7CD6"/>
    <w:rsid w:val="00C074E8"/>
    <w:rsid w:val="00C077FC"/>
    <w:rsid w:val="00C30B49"/>
    <w:rsid w:val="00C54C09"/>
    <w:rsid w:val="00C7153F"/>
    <w:rsid w:val="00C902E4"/>
    <w:rsid w:val="00CB4646"/>
    <w:rsid w:val="00CC37E0"/>
    <w:rsid w:val="00CE4686"/>
    <w:rsid w:val="00CF412D"/>
    <w:rsid w:val="00D0085D"/>
    <w:rsid w:val="00D51BBB"/>
    <w:rsid w:val="00D87C44"/>
    <w:rsid w:val="00DC0903"/>
    <w:rsid w:val="00DE36CE"/>
    <w:rsid w:val="00E04574"/>
    <w:rsid w:val="00E62FAC"/>
    <w:rsid w:val="00E83B8B"/>
    <w:rsid w:val="00E84BB7"/>
    <w:rsid w:val="00EA56FE"/>
    <w:rsid w:val="00EF0B25"/>
    <w:rsid w:val="00EF15D3"/>
    <w:rsid w:val="00F17C89"/>
    <w:rsid w:val="00F24B75"/>
    <w:rsid w:val="00F81AA0"/>
    <w:rsid w:val="00FA67D2"/>
    <w:rsid w:val="00FF396A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FAB67"/>
  <w15:chartTrackingRefBased/>
  <w15:docId w15:val="{06E7CDC1-C0F6-4793-9387-1A95E225C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006627"/>
    <w:pPr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006627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551D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D28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551D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D28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B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B9F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ListParagraph">
    <w:name w:val="List Paragraph"/>
    <w:aliases w:val="Heading 12,heading 1,naslov 1,Naslov 12,Graf,Paragraph,List Paragraph Red,lp1"/>
    <w:basedOn w:val="Normal"/>
    <w:link w:val="ListParagraphChar"/>
    <w:uiPriority w:val="34"/>
    <w:qFormat/>
    <w:rsid w:val="00D51BB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51B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B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BBB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B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BBB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ListParagraphChar">
    <w:name w:val="List Paragraph Char"/>
    <w:aliases w:val="Heading 12 Char,heading 1 Char,naslov 1 Char,Naslov 12 Char,Graf Char,Paragraph Char,List Paragraph Red Char,lp1 Char"/>
    <w:link w:val="ListParagraph"/>
    <w:uiPriority w:val="34"/>
    <w:locked/>
    <w:rsid w:val="00D0085D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1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AZJMDCZ6QSYZ-1849078857-28244</_dlc_DocId>
    <_dlc_DocIdUrl xmlns="a494813a-d0d8-4dad-94cb-0d196f36ba15">
      <Url>https://ekoordinacije.vlada.hr/koordinacija-gospodarstvo/_layouts/15/DocIdRedir.aspx?ID=AZJMDCZ6QSYZ-1849078857-28244</Url>
      <Description>AZJMDCZ6QSYZ-1849078857-28244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7CC90-8988-488A-8B76-0521C06E9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8A8A04-8728-44AC-B841-F2A38A76855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99E25C3-30E3-4852-874D-42B90C4185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D5F423-5A45-44D5-B17C-BF819809EAAE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ED50FAC9-32A7-47BB-837B-4B444D459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761</Words>
  <Characters>4340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Zlatić</dc:creator>
  <cp:keywords/>
  <dc:description/>
  <cp:lastModifiedBy>Ines Uglešić</cp:lastModifiedBy>
  <cp:revision>4</cp:revision>
  <cp:lastPrinted>2022-02-25T09:29:00Z</cp:lastPrinted>
  <dcterms:created xsi:type="dcterms:W3CDTF">2023-05-24T07:40:00Z</dcterms:created>
  <dcterms:modified xsi:type="dcterms:W3CDTF">2023-05-29T13:09:00Z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b5af08d2-a649-41b8-a026-dae3269773f8</vt:lpwstr>
  </property>
</Properties>
</file>