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566BC7" w:rsidP="00EF10EA">
            <w:r>
              <w:t xml:space="preserve">Vlada Republike Hrvatske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240595" w:rsidRPr="00240595" w:rsidRDefault="0053237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5"/>
            <w:bookmarkStart w:id="1" w:name="_Toc137720536"/>
            <w:r w:rsidR="00240595">
              <w:rPr>
                <w:rFonts w:ascii="Times New Roman" w:hAnsi="Times New Roman"/>
                <w:sz w:val="24"/>
                <w:szCs w:val="24"/>
              </w:rPr>
              <w:t>p</w:t>
            </w:r>
            <w:r w:rsidR="00240595" w:rsidRPr="00240595">
              <w:rPr>
                <w:rFonts w:ascii="Times New Roman" w:hAnsi="Times New Roman"/>
                <w:sz w:val="24"/>
                <w:szCs w:val="24"/>
              </w:rPr>
              <w:t>ograničn</w:t>
            </w:r>
            <w:r w:rsidR="00240595" w:rsidRPr="00240595">
              <w:rPr>
                <w:rFonts w:ascii="Times New Roman" w:hAnsi="Times New Roman"/>
                <w:sz w:val="24"/>
                <w:szCs w:val="24"/>
              </w:rPr>
              <w:t>om</w:t>
            </w:r>
            <w:r w:rsidR="00240595" w:rsidRPr="00240595">
              <w:rPr>
                <w:rFonts w:ascii="Times New Roman" w:hAnsi="Times New Roman"/>
                <w:sz w:val="24"/>
                <w:szCs w:val="24"/>
              </w:rPr>
              <w:t xml:space="preserve"> promet</w:t>
            </w:r>
            <w:bookmarkEnd w:id="1"/>
            <w:r w:rsidR="00240595" w:rsidRPr="00240595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EF10EA" w:rsidRPr="00F5466B" w:rsidRDefault="00EF10EA" w:rsidP="00240595">
            <w:pPr>
              <w:pStyle w:val="NoSpacing"/>
              <w:ind w:left="34" w:hanging="34"/>
              <w:jc w:val="both"/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Default="006913D0" w:rsidP="006913D0">
      <w:pPr>
        <w:jc w:val="right"/>
        <w:rPr>
          <w:bCs/>
        </w:rPr>
      </w:pPr>
    </w:p>
    <w:p w:rsidR="002D2E1B" w:rsidRPr="002D2E1B" w:rsidRDefault="002D2E1B" w:rsidP="002D2E1B">
      <w:pPr>
        <w:spacing w:after="240"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2D2E1B">
        <w:rPr>
          <w:rFonts w:eastAsia="Calibri"/>
          <w:kern w:val="2"/>
          <w:lang w:eastAsia="en-US"/>
          <w14:ligatures w14:val="standardContextual"/>
        </w:rPr>
        <w:t>Vlada Republike Hrvatske i Vijeće ministara Bosne i Hercegovine potvrđuju da se Sporazum između Republike Hrvatske i Bosne i Hercegovine o pograničnom prometu iz 2013. godine primjenjuje uzornom bilateralnom suradnjom, na korist stanovnika koji žive na pograničnim područjima. Time im se, kao i svima koji uživaju određene povlastice pograničnog režima, olakšava prelazak zajedničke državne granice i svakodnevni život.</w:t>
      </w:r>
    </w:p>
    <w:p w:rsidR="002D2E1B" w:rsidRPr="002D2E1B" w:rsidRDefault="002D2E1B" w:rsidP="002D2E1B">
      <w:pPr>
        <w:spacing w:after="240"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2D2E1B">
        <w:rPr>
          <w:rFonts w:eastAsia="Calibri"/>
          <w:kern w:val="2"/>
          <w:lang w:eastAsia="en-US"/>
          <w14:ligatures w14:val="standardContextual"/>
        </w:rPr>
        <w:t xml:space="preserve">Taj Sporazum, koji je primjer dobre prakse u provedbi standarda i pravila EU-a u dijelu koji se tiče pograničnog prometa, zadržao je svoju vrijednost i dobro se provodi i nakon uključivanja Republike Hrvatske u </w:t>
      </w:r>
      <w:proofErr w:type="spellStart"/>
      <w:r w:rsidRPr="002D2E1B">
        <w:rPr>
          <w:rFonts w:eastAsia="Calibri"/>
          <w:kern w:val="2"/>
          <w:lang w:eastAsia="en-US"/>
          <w14:ligatures w14:val="standardContextual"/>
        </w:rPr>
        <w:t>Schengensko</w:t>
      </w:r>
      <w:proofErr w:type="spellEnd"/>
      <w:r w:rsidRPr="002D2E1B">
        <w:rPr>
          <w:rFonts w:eastAsia="Calibri"/>
          <w:kern w:val="2"/>
          <w:lang w:eastAsia="en-US"/>
          <w14:ligatures w14:val="standardContextual"/>
        </w:rPr>
        <w:t xml:space="preserve"> područje.</w:t>
      </w:r>
    </w:p>
    <w:p w:rsidR="00C01399" w:rsidRPr="002D2E1B" w:rsidRDefault="002D2E1B" w:rsidP="002D2E1B">
      <w:pPr>
        <w:jc w:val="both"/>
      </w:pPr>
      <w:r w:rsidRPr="002D2E1B">
        <w:rPr>
          <w:rFonts w:eastAsia="Calibri"/>
          <w:kern w:val="2"/>
          <w:lang w:eastAsia="en-US"/>
          <w14:ligatures w14:val="standardContextual"/>
        </w:rPr>
        <w:t>Vlada Republike Hrvatske i Vijeće ministara Bosne i Hercegovine će u okviru svojih nadležnosti poduzeti dodatne aktivnosti u cil</w:t>
      </w:r>
      <w:bookmarkStart w:id="2" w:name="_GoBack"/>
      <w:bookmarkEnd w:id="2"/>
      <w:r w:rsidRPr="002D2E1B">
        <w:rPr>
          <w:rFonts w:eastAsia="Calibri"/>
          <w:kern w:val="2"/>
          <w:lang w:eastAsia="en-US"/>
          <w14:ligatures w14:val="standardContextual"/>
        </w:rPr>
        <w:t>ju olakšanja prelaska zajedničke državne granice u ljetnom razdoblju  na cijelom pograničnom području.</w:t>
      </w:r>
    </w:p>
    <w:p w:rsidR="00E7691C" w:rsidRPr="00F5466B" w:rsidRDefault="00E7691C" w:rsidP="00363125">
      <w:pPr>
        <w:pStyle w:val="t-9-8"/>
        <w:jc w:val="both"/>
      </w:pPr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00" w:rsidRDefault="00AF3000" w:rsidP="00573AB7">
      <w:r>
        <w:separator/>
      </w:r>
    </w:p>
  </w:endnote>
  <w:endnote w:type="continuationSeparator" w:id="0">
    <w:p w:rsidR="00AF3000" w:rsidRDefault="00AF3000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00" w:rsidRDefault="00AF3000" w:rsidP="00573AB7">
      <w:r>
        <w:separator/>
      </w:r>
    </w:p>
  </w:footnote>
  <w:footnote w:type="continuationSeparator" w:id="0">
    <w:p w:rsidR="00AF3000" w:rsidRDefault="00AF3000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2D2E1B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AF3000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5BC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E876778-E81B-44D8-8EE5-1407A436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3</cp:revision>
  <cp:lastPrinted>2023-06-16T13:59:00Z</cp:lastPrinted>
  <dcterms:created xsi:type="dcterms:W3CDTF">2023-06-19T13:52:00Z</dcterms:created>
  <dcterms:modified xsi:type="dcterms:W3CDTF">2023-06-19T13:52:00Z</dcterms:modified>
</cp:coreProperties>
</file>