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06F1" w14:textId="77777777" w:rsidR="000C3EEE" w:rsidRPr="00ED0E63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E63">
        <w:rPr>
          <w:rFonts w:ascii="Times New Roman" w:hAnsi="Times New Roman" w:cs="Times New Roman"/>
          <w:sz w:val="24"/>
          <w:szCs w:val="24"/>
        </w:rPr>
        <w:fldChar w:fldCharType="begin"/>
      </w:r>
      <w:r w:rsidRPr="00ED0E6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D0E6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9794204" w14:textId="77777777" w:rsidR="000C3EEE" w:rsidRPr="00ED0E63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BE64D99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BBEA0" w14:textId="77777777"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Zagreb, </w:t>
      </w:r>
      <w:r w:rsidR="00F824FD">
        <w:rPr>
          <w:rFonts w:ascii="Times New Roman" w:hAnsi="Times New Roman" w:cs="Times New Roman"/>
          <w:sz w:val="24"/>
          <w:szCs w:val="24"/>
        </w:rPr>
        <w:t>30</w:t>
      </w:r>
      <w:r w:rsidR="00FB73AF" w:rsidRPr="00ED0E63">
        <w:rPr>
          <w:rFonts w:ascii="Times New Roman" w:hAnsi="Times New Roman" w:cs="Times New Roman"/>
          <w:sz w:val="24"/>
          <w:szCs w:val="24"/>
        </w:rPr>
        <w:t xml:space="preserve">. </w:t>
      </w:r>
      <w:r w:rsidR="001F2657" w:rsidRPr="00ED0E63">
        <w:rPr>
          <w:rFonts w:ascii="Times New Roman" w:hAnsi="Times New Roman" w:cs="Times New Roman"/>
          <w:sz w:val="24"/>
          <w:szCs w:val="24"/>
        </w:rPr>
        <w:t>lipnja</w:t>
      </w:r>
      <w:r w:rsidR="00FB73AF" w:rsidRPr="00ED0E63">
        <w:rPr>
          <w:rFonts w:ascii="Times New Roman" w:hAnsi="Times New Roman" w:cs="Times New Roman"/>
          <w:sz w:val="24"/>
          <w:szCs w:val="24"/>
        </w:rPr>
        <w:t xml:space="preserve"> 202</w:t>
      </w:r>
      <w:r w:rsidR="00022454">
        <w:rPr>
          <w:rFonts w:ascii="Times New Roman" w:hAnsi="Times New Roman" w:cs="Times New Roman"/>
          <w:sz w:val="24"/>
          <w:szCs w:val="24"/>
        </w:rPr>
        <w:t>3</w:t>
      </w:r>
      <w:r w:rsidR="00FB73AF" w:rsidRPr="00ED0E63">
        <w:rPr>
          <w:rFonts w:ascii="Times New Roman" w:hAnsi="Times New Roman" w:cs="Times New Roman"/>
          <w:sz w:val="24"/>
          <w:szCs w:val="24"/>
        </w:rPr>
        <w:t>.</w:t>
      </w:r>
    </w:p>
    <w:p w14:paraId="380CC403" w14:textId="77777777"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C8704B" w14:textId="77777777"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8D8D9" w14:textId="77777777"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F3AA03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C3EEE" w:rsidRPr="00ED0E63" w14:paraId="48C5D3DA" w14:textId="77777777" w:rsidTr="00427D0F">
        <w:tc>
          <w:tcPr>
            <w:tcW w:w="1951" w:type="dxa"/>
          </w:tcPr>
          <w:p w14:paraId="5ACE233C" w14:textId="77777777"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 xml:space="preserve"> </w:t>
            </w:r>
            <w:r w:rsidRPr="00ED0E63">
              <w:rPr>
                <w:b/>
                <w:smallCaps/>
                <w:sz w:val="24"/>
                <w:szCs w:val="24"/>
              </w:rPr>
              <w:t>Predlagatelj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2A8F3D" w14:textId="77777777" w:rsidR="000C3EEE" w:rsidRPr="00ED0E63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Ministarstvo financija</w:t>
            </w:r>
          </w:p>
        </w:tc>
      </w:tr>
    </w:tbl>
    <w:p w14:paraId="685D30FA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C3EEE" w:rsidRPr="00ED0E63" w14:paraId="3B7DCD29" w14:textId="77777777" w:rsidTr="00427D0F">
        <w:tc>
          <w:tcPr>
            <w:tcW w:w="1951" w:type="dxa"/>
          </w:tcPr>
          <w:p w14:paraId="5A2CDE68" w14:textId="77777777"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b/>
                <w:smallCaps/>
                <w:sz w:val="24"/>
                <w:szCs w:val="24"/>
              </w:rPr>
              <w:t>Predmet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5D11BA" w14:textId="77777777" w:rsidR="000C3EEE" w:rsidRPr="00ED0E63" w:rsidRDefault="001F2657" w:rsidP="000224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Prijedlog odluke o proračunskom okviru za razdoblje 202</w:t>
            </w:r>
            <w:r w:rsidR="00022454">
              <w:rPr>
                <w:sz w:val="24"/>
                <w:szCs w:val="24"/>
              </w:rPr>
              <w:t>4</w:t>
            </w:r>
            <w:r w:rsidRPr="00ED0E63">
              <w:rPr>
                <w:sz w:val="24"/>
                <w:szCs w:val="24"/>
              </w:rPr>
              <w:t>. - 202</w:t>
            </w:r>
            <w:r w:rsidR="00022454">
              <w:rPr>
                <w:sz w:val="24"/>
                <w:szCs w:val="24"/>
              </w:rPr>
              <w:t>6</w:t>
            </w:r>
            <w:r w:rsidRPr="00ED0E63">
              <w:rPr>
                <w:sz w:val="24"/>
                <w:szCs w:val="24"/>
              </w:rPr>
              <w:t>.</w:t>
            </w:r>
          </w:p>
        </w:tc>
      </w:tr>
    </w:tbl>
    <w:p w14:paraId="64346766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6F9529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A2F51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62611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F4CBD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FE486" w14:textId="77777777"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EB7CE" w14:textId="77777777"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E2C7B" w14:textId="77777777"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D51EF" w14:textId="77777777" w:rsidR="005222AE" w:rsidRPr="00ED0E63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E5D2335" w14:textId="77777777"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261C5284" w14:textId="77777777"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27965684" w14:textId="77777777" w:rsidR="00ED0E63" w:rsidRPr="008D7FC1" w:rsidRDefault="005222AE" w:rsidP="008D7FC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ED0E63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14:paraId="4D81C125" w14:textId="77777777" w:rsidR="00ED0E63" w:rsidRDefault="00ED0E6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B9551" w14:textId="77777777" w:rsidR="000956D5" w:rsidRPr="00ED0E63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PRIJEDLOG</w:t>
      </w:r>
    </w:p>
    <w:p w14:paraId="53FBF4FA" w14:textId="77777777" w:rsidR="000956D5" w:rsidRPr="00ED0E63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20FA3" w14:textId="77777777" w:rsidR="004770EC" w:rsidRPr="00ED0E63" w:rsidRDefault="004770EC" w:rsidP="0047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F2657" w:rsidRPr="00ED0E63">
        <w:rPr>
          <w:rFonts w:ascii="Times New Roman" w:hAnsi="Times New Roman" w:cs="Times New Roman"/>
          <w:sz w:val="24"/>
          <w:szCs w:val="24"/>
        </w:rPr>
        <w:t>23</w:t>
      </w:r>
      <w:r w:rsidRPr="00ED0E63">
        <w:rPr>
          <w:rFonts w:ascii="Times New Roman" w:hAnsi="Times New Roman" w:cs="Times New Roman"/>
          <w:sz w:val="24"/>
          <w:szCs w:val="24"/>
        </w:rPr>
        <w:t xml:space="preserve">. stavka 1. Zakona o proračunu (Narodne novine br. </w:t>
      </w:r>
      <w:r w:rsidR="001F2657" w:rsidRPr="00ED0E63">
        <w:rPr>
          <w:rFonts w:ascii="Times New Roman" w:hAnsi="Times New Roman" w:cs="Times New Roman"/>
          <w:sz w:val="24"/>
          <w:szCs w:val="24"/>
        </w:rPr>
        <w:t>144/21</w:t>
      </w:r>
      <w:r w:rsidR="00FB3A16" w:rsidRPr="00ED0E63">
        <w:rPr>
          <w:rFonts w:ascii="Times New Roman" w:hAnsi="Times New Roman" w:cs="Times New Roman"/>
          <w:sz w:val="24"/>
          <w:szCs w:val="24"/>
        </w:rPr>
        <w:t xml:space="preserve">), </w:t>
      </w:r>
      <w:r w:rsidRPr="00ED0E63">
        <w:rPr>
          <w:rFonts w:ascii="Times New Roman" w:hAnsi="Times New Roman" w:cs="Times New Roman"/>
          <w:sz w:val="24"/>
          <w:szCs w:val="24"/>
        </w:rPr>
        <w:t>Vlada Republike Hrvatske je na sjednici održanoj _____________ 20</w:t>
      </w:r>
      <w:r w:rsidR="00FB73AF" w:rsidRPr="00ED0E63">
        <w:rPr>
          <w:rFonts w:ascii="Times New Roman" w:hAnsi="Times New Roman" w:cs="Times New Roman"/>
          <w:sz w:val="24"/>
          <w:szCs w:val="24"/>
        </w:rPr>
        <w:t>2</w:t>
      </w:r>
      <w:r w:rsidR="00022454">
        <w:rPr>
          <w:rFonts w:ascii="Times New Roman" w:hAnsi="Times New Roman" w:cs="Times New Roman"/>
          <w:sz w:val="24"/>
          <w:szCs w:val="24"/>
        </w:rPr>
        <w:t>3</w:t>
      </w:r>
      <w:r w:rsidRPr="00ED0E63">
        <w:rPr>
          <w:rFonts w:ascii="Times New Roman" w:hAnsi="Times New Roman" w:cs="Times New Roman"/>
          <w:sz w:val="24"/>
          <w:szCs w:val="24"/>
        </w:rPr>
        <w:t>. donijela</w:t>
      </w:r>
    </w:p>
    <w:p w14:paraId="784E9A82" w14:textId="77777777" w:rsidR="00FB3A16" w:rsidRPr="00ED0E63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A5333" w14:textId="77777777" w:rsidR="008D7FC1" w:rsidRDefault="008D7FC1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6D3F9" w14:textId="77777777" w:rsidR="005414D9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61EC874" w14:textId="77777777" w:rsidR="001F2657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CF18B" w14:textId="77777777" w:rsidR="00FB3A16" w:rsidRPr="00ED0E63" w:rsidRDefault="001F2657" w:rsidP="00ED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t>o proračunskom okviru za razdoblje 202</w:t>
      </w:r>
      <w:r w:rsidR="00022454">
        <w:rPr>
          <w:rFonts w:ascii="Times New Roman" w:hAnsi="Times New Roman" w:cs="Times New Roman"/>
          <w:b/>
          <w:sz w:val="24"/>
          <w:szCs w:val="24"/>
        </w:rPr>
        <w:t>4</w:t>
      </w:r>
      <w:r w:rsidRPr="00ED0E63">
        <w:rPr>
          <w:rFonts w:ascii="Times New Roman" w:hAnsi="Times New Roman" w:cs="Times New Roman"/>
          <w:b/>
          <w:sz w:val="24"/>
          <w:szCs w:val="24"/>
        </w:rPr>
        <w:t>. - 202</w:t>
      </w:r>
      <w:r w:rsidR="00022454">
        <w:rPr>
          <w:rFonts w:ascii="Times New Roman" w:hAnsi="Times New Roman" w:cs="Times New Roman"/>
          <w:b/>
          <w:sz w:val="24"/>
          <w:szCs w:val="24"/>
        </w:rPr>
        <w:t>6</w:t>
      </w:r>
      <w:r w:rsidRPr="00ED0E63">
        <w:rPr>
          <w:rFonts w:ascii="Times New Roman" w:hAnsi="Times New Roman" w:cs="Times New Roman"/>
          <w:b/>
          <w:sz w:val="24"/>
          <w:szCs w:val="24"/>
        </w:rPr>
        <w:t>.</w:t>
      </w:r>
    </w:p>
    <w:p w14:paraId="73CB2E72" w14:textId="77777777" w:rsidR="00C83859" w:rsidRPr="00ED0E63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1BA28" w14:textId="77777777"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0F7C5B" w14:textId="77777777"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27126" w14:textId="77777777"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Ovom Odlukom 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proračunski okvir 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- 202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kroz utvrđivanje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visine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koji se financiraju iz općih prihoda i primitaka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, doprinosa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namjenskih primitaka po razdjelima organi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zacijske klasifikacije te visine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manjka, odnosno viška izvanproračunskih korisnika državnog proračuna za 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C5B7A38" w14:textId="77777777" w:rsidR="00174998" w:rsidRPr="00ED0E63" w:rsidRDefault="00174998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CB81E" w14:textId="77777777" w:rsidR="00192E57" w:rsidRPr="00ED0E63" w:rsidRDefault="001B5D8B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 w:rsidR="00192E57"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1E047D1" w14:textId="77777777"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2FEC80" w14:textId="77777777"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rashoda koji se financiraju iz općih prihoda i primitaka, doprinosa i namjenskih primitaka po razdjelima organizacijske klasifikacije za razdoblje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u slijedećim iznosima:</w:t>
      </w:r>
    </w:p>
    <w:p w14:paraId="5D90C097" w14:textId="77777777" w:rsidR="00ED0E63" w:rsidRPr="00ED0E63" w:rsidRDefault="00ED0E63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3955BF" w14:textId="77777777" w:rsidR="00192E57" w:rsidRPr="00ED0E63" w:rsidRDefault="00192E57" w:rsidP="0017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B41A6" w14:textId="77777777" w:rsidR="008D7FC1" w:rsidRDefault="00156758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6758">
        <w:rPr>
          <w:noProof/>
          <w:lang w:eastAsia="hr-HR"/>
        </w:rPr>
        <w:lastRenderedPageBreak/>
        <w:drawing>
          <wp:inline distT="0" distB="0" distL="0" distR="0">
            <wp:extent cx="5759450" cy="4449587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4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5F2A" w14:textId="77777777" w:rsidR="008D7FC1" w:rsidRDefault="00156758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6758">
        <w:rPr>
          <w:noProof/>
          <w:lang w:eastAsia="hr-HR"/>
        </w:rPr>
        <w:drawing>
          <wp:inline distT="0" distB="0" distL="0" distR="0">
            <wp:extent cx="5759450" cy="456148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8A46" w14:textId="77777777" w:rsidR="008D7FC1" w:rsidRDefault="008D7FC1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BA8C3A" w14:textId="77777777" w:rsidR="008D7FC1" w:rsidRDefault="008D7FC1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A25D05" w14:textId="77777777" w:rsidR="00192E57" w:rsidRPr="00ED0E63" w:rsidRDefault="001B5D8B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</w:t>
      </w:r>
      <w:r w:rsidR="00192E57"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4D75B64" w14:textId="77777777"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D9C53F" w14:textId="77777777"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manjka, odnosno viška izvanproračunskih korisnika državnog proračuna za razdoblje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– 202</w:t>
      </w:r>
      <w:r w:rsidR="0002245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 u slijedećim iznosima:</w:t>
      </w:r>
    </w:p>
    <w:p w14:paraId="6170EB62" w14:textId="77777777" w:rsidR="001B5D8B" w:rsidRDefault="001B5D8B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30537" w14:textId="77777777" w:rsidR="00ED0E63" w:rsidRPr="00ED0E63" w:rsidRDefault="00583E05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E05">
        <w:rPr>
          <w:noProof/>
          <w:lang w:eastAsia="hr-HR"/>
        </w:rPr>
        <w:drawing>
          <wp:inline distT="0" distB="0" distL="0" distR="0">
            <wp:extent cx="5759450" cy="195101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D710" w14:textId="77777777" w:rsidR="007034BC" w:rsidRDefault="007034BC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6CA6509C" w14:textId="77777777" w:rsidR="008E6572" w:rsidRDefault="008E6572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436F5BAB" w14:textId="77777777" w:rsidR="008E6572" w:rsidRDefault="008E6572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221C97A6" w14:textId="77777777" w:rsidR="008E6572" w:rsidRDefault="008E6572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DF27DB1" w14:textId="77777777" w:rsidR="008E6572" w:rsidRDefault="008E6572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ACCC698" w14:textId="77777777" w:rsidR="008E6572" w:rsidRDefault="008E6572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CEB8026" w14:textId="77777777" w:rsidR="00192E57" w:rsidRPr="00ED0E63" w:rsidRDefault="00174998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</w:t>
      </w:r>
      <w:r w:rsidR="001B5D8B" w:rsidRPr="00ED0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V</w:t>
      </w:r>
      <w:r w:rsidR="00192E57" w:rsidRPr="00ED0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14:paraId="319FFDDC" w14:textId="77777777" w:rsidR="008A18B7" w:rsidRPr="00ED0E63" w:rsidRDefault="008A18B7" w:rsidP="0019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AA268" w14:textId="77777777" w:rsidR="00174998" w:rsidRPr="00ED0E63" w:rsidRDefault="008A18B7" w:rsidP="008A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Zadužuju se sva nadležna ministarstva</w:t>
      </w:r>
      <w:r w:rsidR="00174998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druga nadležna tijela državne uprave da u okviru utvrđene visine r</w:t>
      </w:r>
      <w:r w:rsidR="00174998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ashoda iz točke II. ove Odluke, kao i izvanproračunski korisnici državnog proračuna da u visini utvrđene visine manjka/viška iz točke III. ove Odluke, prvenstveno osiguraju sredstva za pokriće preuzetih zakonskih i ugovornih obveza, dok se provedba ostalih aktivnosti mora prilagoditi raspoloživim sredstvima. </w:t>
      </w:r>
    </w:p>
    <w:p w14:paraId="1B95668C" w14:textId="77777777" w:rsidR="00192E57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8BB883" w14:textId="77777777" w:rsidR="00BA1324" w:rsidRPr="00ED0E63" w:rsidRDefault="00BA1324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326783" w14:textId="77777777" w:rsidR="007034BC" w:rsidRDefault="007034BC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9D1FA" w14:textId="77777777" w:rsidR="00583E05" w:rsidRDefault="00583E05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B91EF1" w14:textId="77777777" w:rsidR="00192E57" w:rsidRPr="00ED0E63" w:rsidRDefault="008A18B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192E57" w:rsidRPr="00ED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BE4C318" w14:textId="77777777"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21D2465" w14:textId="77777777" w:rsidR="00192E57" w:rsidRPr="00ED0E63" w:rsidRDefault="00192E57" w:rsidP="008A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8A18B7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</w:t>
      </w:r>
      <w:r w:rsidR="008A18B7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donošenja.</w:t>
      </w:r>
    </w:p>
    <w:p w14:paraId="230A04C5" w14:textId="77777777"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65B762" w14:textId="77777777"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38FED3" w14:textId="77777777"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14:paraId="5C949E6C" w14:textId="77777777"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</w:p>
    <w:p w14:paraId="4C8E70CC" w14:textId="77777777"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A1A9A" w14:textId="77777777"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402B4D47" w14:textId="77777777" w:rsidR="00192E57" w:rsidRPr="00ED0E63" w:rsidRDefault="00192E57" w:rsidP="00192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584073A2" w14:textId="77777777" w:rsidR="00192E57" w:rsidRPr="00ED0E63" w:rsidRDefault="00192E57" w:rsidP="00192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3BA0FBB2" w14:textId="77777777"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>PREDSJEDNIK</w:t>
      </w:r>
    </w:p>
    <w:p w14:paraId="29E4C072" w14:textId="77777777"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47B794A7" w14:textId="77777777"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14:paraId="68CEB032" w14:textId="77777777" w:rsidR="00192E57" w:rsidRPr="00ED0E63" w:rsidRDefault="00192E57" w:rsidP="00192E57">
      <w:pPr>
        <w:spacing w:after="0" w:line="240" w:lineRule="auto"/>
        <w:ind w:left="5673"/>
        <w:rPr>
          <w:rFonts w:ascii="Times New Roman" w:eastAsia="Times New Roman" w:hAnsi="Times New Roman" w:cs="Times New Roman"/>
          <w:sz w:val="24"/>
          <w:szCs w:val="24"/>
        </w:rPr>
      </w:pPr>
      <w:r w:rsidRPr="00ED0E63">
        <w:rPr>
          <w:rFonts w:ascii="Times New Roman" w:eastAsia="Times New Roman" w:hAnsi="Times New Roman" w:cs="Times New Roman"/>
          <w:sz w:val="24"/>
          <w:szCs w:val="24"/>
        </w:rPr>
        <w:t xml:space="preserve">         mr. sc. Andrej Plenković</w:t>
      </w:r>
    </w:p>
    <w:p w14:paraId="5C4A4CB9" w14:textId="77777777" w:rsidR="00527FA8" w:rsidRPr="00ED0E63" w:rsidRDefault="00192E57" w:rsidP="0019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br w:type="page"/>
      </w:r>
    </w:p>
    <w:p w14:paraId="296E37E4" w14:textId="77777777" w:rsidR="00142592" w:rsidRPr="00ED0E63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462E1C6" w14:textId="77777777" w:rsidR="004B034A" w:rsidRPr="00ED0E63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C2864" w14:textId="77777777" w:rsidR="000C7F4E" w:rsidRPr="00ED0E63" w:rsidRDefault="000C7F4E" w:rsidP="00A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67EC4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>Odluka o proračunskom okviru za razdoblje 2024. - 2026. donosi se temeljem članka 23. Zakona o proračunu. Ovom se Odlukom utvrđuje visina rashoda koji se financiraju iz općih prihoda i primitaka, doprinosa i namjenskih primitaka po razdjelima organizacijske klasifikacije te visina manjka, odnosno viška izvanproračunskih korisnika državnog proračuna za razdoblje 2024. – 2026.</w:t>
      </w:r>
    </w:p>
    <w:p w14:paraId="5DD9D109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52A14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>Polazište za izradu Odluke je Program stabilnosti Republike Hrvatske za razdoblje 2024. - 2026. koji je Vlada RH donijela na sjednici 27. travnja 2023., a koji sukladno makroekonomskim kretanjima u 2024. godini projicira manjak središnje države od 1,8 % BDP-a, odnosno manjak opće države u iznosu od 1,5% BDP-a.</w:t>
      </w:r>
    </w:p>
    <w:p w14:paraId="7A9BF2A4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87251" w14:textId="6AE99356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>Kod utvrđivanja visine rashoda u ovoj Odluci uzet je u obzir fiskalni prostor za daljnje povećanje rashoda i fiskalna preporuka Vijeća EU temeljem</w:t>
      </w:r>
      <w:r w:rsidR="005B364E">
        <w:rPr>
          <w:rFonts w:ascii="Times New Roman" w:hAnsi="Times New Roman" w:cs="Times New Roman"/>
          <w:sz w:val="24"/>
          <w:szCs w:val="24"/>
        </w:rPr>
        <w:t xml:space="preserve"> Programa stabilnosti RH iz </w:t>
      </w:r>
      <w:r w:rsidR="00743D2E">
        <w:rPr>
          <w:rFonts w:ascii="Times New Roman" w:hAnsi="Times New Roman" w:cs="Times New Roman"/>
          <w:sz w:val="24"/>
          <w:szCs w:val="24"/>
        </w:rPr>
        <w:t>svibnja</w:t>
      </w:r>
      <w:bookmarkStart w:id="0" w:name="_GoBack"/>
      <w:bookmarkEnd w:id="0"/>
      <w:r w:rsidR="000D64CD">
        <w:rPr>
          <w:rFonts w:ascii="Times New Roman" w:hAnsi="Times New Roman" w:cs="Times New Roman"/>
          <w:sz w:val="24"/>
          <w:szCs w:val="24"/>
        </w:rPr>
        <w:t xml:space="preserve"> 2023</w:t>
      </w:r>
      <w:r w:rsidRPr="002C0589">
        <w:rPr>
          <w:rFonts w:ascii="Times New Roman" w:hAnsi="Times New Roman" w:cs="Times New Roman"/>
          <w:sz w:val="24"/>
          <w:szCs w:val="24"/>
        </w:rPr>
        <w:t xml:space="preserve">.  Cilj je osigurati daljnji nastavak odgovorne fiskalne politike što podrazumijeva daljnje smanjenje udjela javnog duga u bruto društvenom proizvodu te održavanje proračunskog manjka ispod referentne razine od 3 % BDP do kraja 2026. </w:t>
      </w:r>
    </w:p>
    <w:p w14:paraId="7E066743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46D60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 xml:space="preserve">U Odluci je utvrđena visina rashoda koji se financiraju iz općih prihoda i primitaka, doprinosa i namjenskih primitaka po razdjelima organizacijske klasifikacije za razdoblje 2024. - 2026. Visina rashoda po razdjelima organizacijske klasifikacije odnosi se na sva ministarstva i druge proračunske korisnike državnog proračuna te obuhvaća visinu rashoda potrebnih za provedbu postojećih programa, odnosno aktivnosti, koje proizlaze iz trenutno važećih propisa. </w:t>
      </w:r>
    </w:p>
    <w:p w14:paraId="62D4D56A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C1FAC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>Ovi rashodi povećavaju se u 2024. godini u odnosu na 2023. godinu za 1,2 milijarde eura. U okviru navedenog, najznačajnija povećanja odnose se na mirovine i mirovinska primanja, nastavak sanacije šteta od potresa te prava iz sustava socijalne skrbi. Za mirovine i mirovinska primanja u 2024. planirano je ukupno 7,7 milijardi eura, nastavak sanacije šteta od potresa 745,4 milijuna eura, prava iz sustava socijalne skrbi 638,2 milijuna eura te modernizaciju željeznica i poticanje željezničkog putničkog prijevoza 254,8 milijuna eura.</w:t>
      </w:r>
    </w:p>
    <w:p w14:paraId="5E27CCFE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1F5D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>Nadalje, u Odluci je utvrđena visina manjka, odnosno viška izvanproračunskih korisnika državnog proračuna za razdoblje 2024.- 2026.</w:t>
      </w:r>
    </w:p>
    <w:p w14:paraId="11F00CA1" w14:textId="77777777" w:rsidR="002C0589" w:rsidRPr="002C0589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127CC" w14:textId="77777777" w:rsidR="00CB0007" w:rsidRPr="00ED0E63" w:rsidRDefault="002C0589" w:rsidP="002C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589">
        <w:rPr>
          <w:rFonts w:ascii="Times New Roman" w:hAnsi="Times New Roman" w:cs="Times New Roman"/>
          <w:sz w:val="24"/>
          <w:szCs w:val="24"/>
        </w:rPr>
        <w:t xml:space="preserve">Ova Odluka čini osnovu za pripremu državnog proračuna i financijskih planova izvanproračunskih korisnika državnog proračuna za razdoblje 2024. – 2026. te se sva nadležna ministarstva, druga nadležna tijela državne uprave i izvanproračunski korisnici državnog proračuna zadužuju u okviru utvrđene visine rashoda iz točke II. ove Odluke, odnosno utvrđene visine manjka/viška iz točke III. ove Odluke prvenstveno </w:t>
      </w:r>
      <w:r w:rsidRPr="002C0589">
        <w:rPr>
          <w:rFonts w:ascii="Times New Roman" w:hAnsi="Times New Roman" w:cs="Times New Roman"/>
          <w:sz w:val="24"/>
          <w:szCs w:val="24"/>
        </w:rPr>
        <w:lastRenderedPageBreak/>
        <w:t>osigurati sredstva za pokriće preuzetih zakonskih i ugovornih obveza, dok se provedba ostalih aktivnosti mora prilagoditi raspoloživim sredstvima.</w:t>
      </w:r>
    </w:p>
    <w:sectPr w:rsidR="00CB0007" w:rsidRPr="00ED0E63" w:rsidSect="008D7FC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1558" w14:textId="77777777" w:rsidR="00034588" w:rsidRDefault="00034588" w:rsidP="0016213C">
      <w:pPr>
        <w:spacing w:after="0" w:line="240" w:lineRule="auto"/>
      </w:pPr>
      <w:r>
        <w:separator/>
      </w:r>
    </w:p>
  </w:endnote>
  <w:endnote w:type="continuationSeparator" w:id="0">
    <w:p w14:paraId="70D0A51C" w14:textId="77777777" w:rsidR="00034588" w:rsidRDefault="0003458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6F5E" w14:textId="77777777" w:rsidR="0016213C" w:rsidRDefault="0016213C">
    <w:pPr>
      <w:pStyle w:val="Footer"/>
      <w:jc w:val="right"/>
    </w:pPr>
  </w:p>
  <w:p w14:paraId="44BB383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C834" w14:textId="77777777" w:rsidR="00034588" w:rsidRDefault="00034588" w:rsidP="0016213C">
      <w:pPr>
        <w:spacing w:after="0" w:line="240" w:lineRule="auto"/>
      </w:pPr>
      <w:r>
        <w:separator/>
      </w:r>
    </w:p>
  </w:footnote>
  <w:footnote w:type="continuationSeparator" w:id="0">
    <w:p w14:paraId="71785E43" w14:textId="77777777" w:rsidR="00034588" w:rsidRDefault="0003458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2454"/>
    <w:rsid w:val="00026EEC"/>
    <w:rsid w:val="00034588"/>
    <w:rsid w:val="00050081"/>
    <w:rsid w:val="00056526"/>
    <w:rsid w:val="000603BC"/>
    <w:rsid w:val="00064B3F"/>
    <w:rsid w:val="000851A6"/>
    <w:rsid w:val="000956D5"/>
    <w:rsid w:val="00096AC1"/>
    <w:rsid w:val="000C17DD"/>
    <w:rsid w:val="000C3EEE"/>
    <w:rsid w:val="000C7F4E"/>
    <w:rsid w:val="000D64CD"/>
    <w:rsid w:val="000F4895"/>
    <w:rsid w:val="001138ED"/>
    <w:rsid w:val="00142592"/>
    <w:rsid w:val="00156758"/>
    <w:rsid w:val="0016213C"/>
    <w:rsid w:val="00162C09"/>
    <w:rsid w:val="00174998"/>
    <w:rsid w:val="001874D6"/>
    <w:rsid w:val="00192E57"/>
    <w:rsid w:val="001A4208"/>
    <w:rsid w:val="001B5D8B"/>
    <w:rsid w:val="001C79B2"/>
    <w:rsid w:val="001D3CB7"/>
    <w:rsid w:val="001E41C4"/>
    <w:rsid w:val="001F2657"/>
    <w:rsid w:val="00220F18"/>
    <w:rsid w:val="0023064F"/>
    <w:rsid w:val="0024163E"/>
    <w:rsid w:val="00253230"/>
    <w:rsid w:val="00261C48"/>
    <w:rsid w:val="00264860"/>
    <w:rsid w:val="00290862"/>
    <w:rsid w:val="00293F87"/>
    <w:rsid w:val="00295CAA"/>
    <w:rsid w:val="002965CD"/>
    <w:rsid w:val="002B062D"/>
    <w:rsid w:val="002B2F89"/>
    <w:rsid w:val="002B55E9"/>
    <w:rsid w:val="002C0589"/>
    <w:rsid w:val="002C37F5"/>
    <w:rsid w:val="002D2882"/>
    <w:rsid w:val="002D67BD"/>
    <w:rsid w:val="002D77B2"/>
    <w:rsid w:val="00305F6C"/>
    <w:rsid w:val="00331BE5"/>
    <w:rsid w:val="003377F5"/>
    <w:rsid w:val="0034044C"/>
    <w:rsid w:val="00345C60"/>
    <w:rsid w:val="003D43A7"/>
    <w:rsid w:val="004171DD"/>
    <w:rsid w:val="00423C11"/>
    <w:rsid w:val="00451401"/>
    <w:rsid w:val="00460605"/>
    <w:rsid w:val="00475133"/>
    <w:rsid w:val="004770EC"/>
    <w:rsid w:val="004A51BD"/>
    <w:rsid w:val="004B034A"/>
    <w:rsid w:val="004D0046"/>
    <w:rsid w:val="004E227B"/>
    <w:rsid w:val="004F378A"/>
    <w:rsid w:val="00510C1E"/>
    <w:rsid w:val="0052065F"/>
    <w:rsid w:val="005222AE"/>
    <w:rsid w:val="00527FA8"/>
    <w:rsid w:val="005414D9"/>
    <w:rsid w:val="005650B3"/>
    <w:rsid w:val="00583E05"/>
    <w:rsid w:val="005A33D6"/>
    <w:rsid w:val="005B364E"/>
    <w:rsid w:val="005C0332"/>
    <w:rsid w:val="005C47BA"/>
    <w:rsid w:val="005E020E"/>
    <w:rsid w:val="005F6972"/>
    <w:rsid w:val="00606E09"/>
    <w:rsid w:val="00610EEE"/>
    <w:rsid w:val="00615049"/>
    <w:rsid w:val="0062197E"/>
    <w:rsid w:val="006433F9"/>
    <w:rsid w:val="006548C4"/>
    <w:rsid w:val="006675A7"/>
    <w:rsid w:val="00676178"/>
    <w:rsid w:val="0069025A"/>
    <w:rsid w:val="00690800"/>
    <w:rsid w:val="006C5322"/>
    <w:rsid w:val="00703036"/>
    <w:rsid w:val="007034BC"/>
    <w:rsid w:val="00712EBC"/>
    <w:rsid w:val="007135C0"/>
    <w:rsid w:val="00735CC7"/>
    <w:rsid w:val="00736983"/>
    <w:rsid w:val="00743D2E"/>
    <w:rsid w:val="00760CDB"/>
    <w:rsid w:val="00764C1B"/>
    <w:rsid w:val="007658CC"/>
    <w:rsid w:val="00785E25"/>
    <w:rsid w:val="00786D1C"/>
    <w:rsid w:val="007900BB"/>
    <w:rsid w:val="007917B2"/>
    <w:rsid w:val="007B0CC0"/>
    <w:rsid w:val="007C1248"/>
    <w:rsid w:val="007C2EF7"/>
    <w:rsid w:val="007F79AE"/>
    <w:rsid w:val="0083451E"/>
    <w:rsid w:val="00835DE8"/>
    <w:rsid w:val="0086275B"/>
    <w:rsid w:val="0086636B"/>
    <w:rsid w:val="00881D8E"/>
    <w:rsid w:val="00892AAA"/>
    <w:rsid w:val="008A0523"/>
    <w:rsid w:val="008A18B7"/>
    <w:rsid w:val="008B2AC3"/>
    <w:rsid w:val="008C0078"/>
    <w:rsid w:val="008D7FC1"/>
    <w:rsid w:val="008E1238"/>
    <w:rsid w:val="008E2228"/>
    <w:rsid w:val="008E6572"/>
    <w:rsid w:val="008E7074"/>
    <w:rsid w:val="008F4F4D"/>
    <w:rsid w:val="009235D5"/>
    <w:rsid w:val="00927AB2"/>
    <w:rsid w:val="00927EE4"/>
    <w:rsid w:val="009313BF"/>
    <w:rsid w:val="00936739"/>
    <w:rsid w:val="009452D7"/>
    <w:rsid w:val="00951877"/>
    <w:rsid w:val="00951961"/>
    <w:rsid w:val="00953DF9"/>
    <w:rsid w:val="00954B0E"/>
    <w:rsid w:val="00955173"/>
    <w:rsid w:val="00962F41"/>
    <w:rsid w:val="00966A54"/>
    <w:rsid w:val="00975495"/>
    <w:rsid w:val="009819F8"/>
    <w:rsid w:val="009A1BA5"/>
    <w:rsid w:val="009E47A6"/>
    <w:rsid w:val="009E61A4"/>
    <w:rsid w:val="00A75AD9"/>
    <w:rsid w:val="00A92E6D"/>
    <w:rsid w:val="00AC7260"/>
    <w:rsid w:val="00AF76BF"/>
    <w:rsid w:val="00B051AC"/>
    <w:rsid w:val="00B06361"/>
    <w:rsid w:val="00B06B60"/>
    <w:rsid w:val="00B20C17"/>
    <w:rsid w:val="00B62398"/>
    <w:rsid w:val="00B75937"/>
    <w:rsid w:val="00BA1324"/>
    <w:rsid w:val="00BA2F0A"/>
    <w:rsid w:val="00BC5562"/>
    <w:rsid w:val="00C17423"/>
    <w:rsid w:val="00C428E8"/>
    <w:rsid w:val="00C5332D"/>
    <w:rsid w:val="00C6534E"/>
    <w:rsid w:val="00C7436F"/>
    <w:rsid w:val="00C75AC1"/>
    <w:rsid w:val="00C76B3F"/>
    <w:rsid w:val="00C83859"/>
    <w:rsid w:val="00C95D23"/>
    <w:rsid w:val="00CB0007"/>
    <w:rsid w:val="00CD79E1"/>
    <w:rsid w:val="00CE09D2"/>
    <w:rsid w:val="00CF194E"/>
    <w:rsid w:val="00D10749"/>
    <w:rsid w:val="00D10AED"/>
    <w:rsid w:val="00D32211"/>
    <w:rsid w:val="00D737AC"/>
    <w:rsid w:val="00DA32DB"/>
    <w:rsid w:val="00DB4785"/>
    <w:rsid w:val="00DD016B"/>
    <w:rsid w:val="00DE40B8"/>
    <w:rsid w:val="00E1201B"/>
    <w:rsid w:val="00E17202"/>
    <w:rsid w:val="00E218CD"/>
    <w:rsid w:val="00E42084"/>
    <w:rsid w:val="00E55D5F"/>
    <w:rsid w:val="00E60033"/>
    <w:rsid w:val="00E63AEF"/>
    <w:rsid w:val="00E72511"/>
    <w:rsid w:val="00E7483E"/>
    <w:rsid w:val="00E75431"/>
    <w:rsid w:val="00E770AB"/>
    <w:rsid w:val="00EB00D7"/>
    <w:rsid w:val="00ED0E63"/>
    <w:rsid w:val="00EF38DC"/>
    <w:rsid w:val="00F33F1E"/>
    <w:rsid w:val="00F824FD"/>
    <w:rsid w:val="00F95BCD"/>
    <w:rsid w:val="00FA1719"/>
    <w:rsid w:val="00FB3A16"/>
    <w:rsid w:val="00FB73A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594B"/>
  <w15:docId w15:val="{3DEDA70B-4B54-4236-ABE5-B2477A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9E0-7328-492D-80C1-E04A928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39</cp:revision>
  <cp:lastPrinted>2023-06-27T15:13:00Z</cp:lastPrinted>
  <dcterms:created xsi:type="dcterms:W3CDTF">2023-06-26T08:57:00Z</dcterms:created>
  <dcterms:modified xsi:type="dcterms:W3CDTF">2023-06-30T09:30:00Z</dcterms:modified>
</cp:coreProperties>
</file>