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261A" w14:textId="4879C9A1" w:rsidR="00C823EA" w:rsidRPr="00C208B8" w:rsidRDefault="00C823EA" w:rsidP="00C823EA">
      <w:pPr>
        <w:jc w:val="center"/>
      </w:pPr>
      <w:r w:rsidRPr="00FA4CF3">
        <w:rPr>
          <w:noProof/>
        </w:rPr>
        <w:drawing>
          <wp:inline distT="0" distB="0" distL="0" distR="0" wp14:anchorId="68BF4EC7" wp14:editId="1CA386DF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14865F3" w14:textId="77777777" w:rsidR="00C823EA" w:rsidRPr="0023763F" w:rsidRDefault="00C823EA" w:rsidP="00C823E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7BDF16" w14:textId="77777777" w:rsidR="00C823EA" w:rsidRDefault="00C823EA" w:rsidP="00C823EA"/>
    <w:p w14:paraId="182A3799" w14:textId="7216A406" w:rsidR="00C823EA" w:rsidRPr="003A2F05" w:rsidRDefault="00C823EA" w:rsidP="00C823EA">
      <w:pPr>
        <w:spacing w:after="2400"/>
        <w:jc w:val="right"/>
      </w:pPr>
      <w:r w:rsidRPr="003A2F05">
        <w:t xml:space="preserve">Zagreb, </w:t>
      </w:r>
      <w:r w:rsidR="00810409">
        <w:t>4</w:t>
      </w:r>
      <w:r>
        <w:t>. listopada 2023</w:t>
      </w:r>
      <w:r w:rsidRPr="003A2F05">
        <w:t>.</w:t>
      </w:r>
    </w:p>
    <w:p w14:paraId="26A3970A" w14:textId="77777777" w:rsidR="00C823EA" w:rsidRPr="002179F8" w:rsidRDefault="00C823EA" w:rsidP="00C823EA">
      <w:pPr>
        <w:spacing w:line="360" w:lineRule="auto"/>
      </w:pPr>
      <w:r w:rsidRPr="002179F8">
        <w:t>__________________________________________________________________________</w:t>
      </w:r>
    </w:p>
    <w:p w14:paraId="6CE625C9" w14:textId="77777777" w:rsidR="00C823EA" w:rsidRDefault="00C823EA" w:rsidP="00C823E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823EA" w:rsidSect="003F1A9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823EA" w14:paraId="34FE21F7" w14:textId="77777777" w:rsidTr="00385E95">
        <w:tc>
          <w:tcPr>
            <w:tcW w:w="1951" w:type="dxa"/>
            <w:shd w:val="clear" w:color="auto" w:fill="auto"/>
          </w:tcPr>
          <w:p w14:paraId="544470FA" w14:textId="77777777" w:rsidR="00C823EA" w:rsidRDefault="00C823EA" w:rsidP="00385E95">
            <w:pPr>
              <w:spacing w:line="360" w:lineRule="auto"/>
              <w:jc w:val="right"/>
            </w:pPr>
            <w:r w:rsidRPr="00372281">
              <w:rPr>
                <w:b/>
                <w:smallCaps/>
              </w:rPr>
              <w:t>Predlagatelj</w:t>
            </w:r>
            <w:r w:rsidRPr="00372281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0AF0275" w14:textId="77777777" w:rsidR="00C823EA" w:rsidRDefault="00C823EA" w:rsidP="00385E95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1469C3F2" w14:textId="77777777" w:rsidR="00C823EA" w:rsidRPr="002179F8" w:rsidRDefault="00C823EA" w:rsidP="00C823EA">
      <w:pPr>
        <w:spacing w:line="360" w:lineRule="auto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823EA" w14:paraId="094FF338" w14:textId="77777777" w:rsidTr="00385E95">
        <w:tc>
          <w:tcPr>
            <w:tcW w:w="1951" w:type="dxa"/>
            <w:shd w:val="clear" w:color="auto" w:fill="auto"/>
          </w:tcPr>
          <w:p w14:paraId="388ECBC5" w14:textId="77777777" w:rsidR="00C823EA" w:rsidRDefault="00C823EA" w:rsidP="00385E95">
            <w:pPr>
              <w:spacing w:line="360" w:lineRule="auto"/>
            </w:pPr>
            <w:r w:rsidRPr="00372281">
              <w:rPr>
                <w:b/>
                <w:smallCaps/>
              </w:rPr>
              <w:t>Predmet</w:t>
            </w:r>
            <w:r w:rsidRPr="00372281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92C0886" w14:textId="786D4941" w:rsidR="00C823EA" w:rsidRPr="00AD1F94" w:rsidRDefault="00810409" w:rsidP="0081040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>Prijedlog zaključka u vezi s davanjem ovlasti ministru znanosti i obrazovanja za donošenje odluke o dodatcima na plaću zaposlenicima u osnovnim školama koje sudjeluju u Eksperimentalnom programu „Osnovna škola kao cjelodnevna škola: Uravnotežen, pravedan, učinkovit i održiv sustav odgoja i obrazovanja“</w:t>
            </w:r>
          </w:p>
        </w:tc>
      </w:tr>
    </w:tbl>
    <w:p w14:paraId="5B326C75" w14:textId="77777777" w:rsidR="00C823EA" w:rsidRPr="00CB3436" w:rsidRDefault="00C823EA" w:rsidP="00C823EA">
      <w:pPr>
        <w:spacing w:line="360" w:lineRule="auto"/>
        <w:sectPr w:rsidR="00C823EA" w:rsidRPr="00CB3436" w:rsidSect="003F1A9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</w:t>
      </w:r>
      <w:r>
        <w:t>___________________________________________________</w:t>
      </w:r>
    </w:p>
    <w:p w14:paraId="6E436A49" w14:textId="22449AD6" w:rsidR="00C823EA" w:rsidRDefault="00C823EA" w:rsidP="00C82DAD">
      <w:pPr>
        <w:jc w:val="both"/>
      </w:pPr>
    </w:p>
    <w:p w14:paraId="3CF4D916" w14:textId="0AAF227B" w:rsidR="00C82DAD" w:rsidRPr="00C82DAD" w:rsidRDefault="00C82DAD" w:rsidP="00C82DAD">
      <w:pPr>
        <w:jc w:val="right"/>
        <w:rPr>
          <w:b/>
        </w:rPr>
      </w:pPr>
      <w:r w:rsidRPr="00C82DAD">
        <w:rPr>
          <w:b/>
        </w:rPr>
        <w:t>Prijedlog</w:t>
      </w:r>
    </w:p>
    <w:p w14:paraId="5C57B66C" w14:textId="7BCA77CF" w:rsidR="00C82DAD" w:rsidRDefault="00C82DAD" w:rsidP="00C82DAD">
      <w:pPr>
        <w:jc w:val="both"/>
      </w:pPr>
    </w:p>
    <w:p w14:paraId="21634A12" w14:textId="791D5067" w:rsidR="00C82DAD" w:rsidRDefault="00C82DAD" w:rsidP="00C82DAD">
      <w:pPr>
        <w:jc w:val="both"/>
      </w:pPr>
    </w:p>
    <w:p w14:paraId="74A284A3" w14:textId="19C75FEC" w:rsidR="00C82DAD" w:rsidRDefault="00C82DAD" w:rsidP="00C82DAD">
      <w:pPr>
        <w:jc w:val="both"/>
      </w:pPr>
    </w:p>
    <w:p w14:paraId="10B79A35" w14:textId="77777777" w:rsidR="00C82DAD" w:rsidRPr="00C82DAD" w:rsidRDefault="00C82DAD" w:rsidP="00C82DAD">
      <w:pPr>
        <w:jc w:val="both"/>
      </w:pPr>
    </w:p>
    <w:p w14:paraId="0DCBE074" w14:textId="628FA1AB" w:rsidR="00585F60" w:rsidRPr="00C82DAD" w:rsidRDefault="00585F60" w:rsidP="00C82DAD">
      <w:pPr>
        <w:ind w:firstLine="1418"/>
        <w:jc w:val="both"/>
      </w:pPr>
      <w:r w:rsidRPr="00C82DAD">
        <w:t>Na temelju članka 31. stavka 3. Zakona o Vladi Republike Hrvatske (</w:t>
      </w:r>
      <w:r w:rsidR="00C82DAD">
        <w:t>„</w:t>
      </w:r>
      <w:r w:rsidRPr="00C82DAD">
        <w:t>Narodne novine</w:t>
      </w:r>
      <w:r w:rsidR="00C82DAD">
        <w:t>“</w:t>
      </w:r>
      <w:r w:rsidRPr="00C82DAD">
        <w:t>, br</w:t>
      </w:r>
      <w:r w:rsidR="00C82DAD">
        <w:t>.</w:t>
      </w:r>
      <w:r w:rsidRPr="00C82DAD">
        <w:t xml:space="preserve"> 150/11</w:t>
      </w:r>
      <w:r w:rsidR="00C82DAD">
        <w:t>.</w:t>
      </w:r>
      <w:r w:rsidRPr="00C82DAD">
        <w:t>, 119/14</w:t>
      </w:r>
      <w:r w:rsidR="00C82DAD">
        <w:t>.</w:t>
      </w:r>
      <w:r w:rsidRPr="00C82DAD">
        <w:t>, 93/16</w:t>
      </w:r>
      <w:r w:rsidR="00C82DAD">
        <w:t>.,</w:t>
      </w:r>
      <w:r w:rsidRPr="00C82DAD">
        <w:t xml:space="preserve"> 116/18</w:t>
      </w:r>
      <w:r w:rsidR="00C82DAD">
        <w:t>.</w:t>
      </w:r>
      <w:r w:rsidRPr="00C82DAD">
        <w:t xml:space="preserve"> i 80/22</w:t>
      </w:r>
      <w:r w:rsidR="00C82DAD">
        <w:t>.</w:t>
      </w:r>
      <w:r w:rsidRPr="00C82DAD">
        <w:t xml:space="preserve">), </w:t>
      </w:r>
      <w:r w:rsidR="00FF56BE" w:rsidRPr="00C82DAD">
        <w:t xml:space="preserve">a </w:t>
      </w:r>
      <w:r w:rsidR="00C82DAD">
        <w:t>u vezi s</w:t>
      </w:r>
      <w:r w:rsidR="00FF56BE" w:rsidRPr="00C82DAD">
        <w:t xml:space="preserve"> </w:t>
      </w:r>
      <w:r w:rsidR="00BB6737" w:rsidRPr="00C82DAD">
        <w:t>Nacionaln</w:t>
      </w:r>
      <w:r w:rsidR="00C82DAD">
        <w:t>om</w:t>
      </w:r>
      <w:r w:rsidR="00BB6737" w:rsidRPr="00C82DAD">
        <w:t xml:space="preserve"> razvojn</w:t>
      </w:r>
      <w:r w:rsidR="00C82DAD">
        <w:t>om</w:t>
      </w:r>
      <w:r w:rsidR="00BB6737" w:rsidRPr="00C82DAD">
        <w:t xml:space="preserve"> strategij</w:t>
      </w:r>
      <w:r w:rsidR="00C82DAD">
        <w:t>om</w:t>
      </w:r>
      <w:r w:rsidR="00BB6737" w:rsidRPr="00C82DAD">
        <w:t xml:space="preserve"> Republike Hrvatske do 2030. </w:t>
      </w:r>
      <w:r w:rsidR="00C82DAD">
        <w:t xml:space="preserve">godine </w:t>
      </w:r>
      <w:r w:rsidR="00BB6737" w:rsidRPr="00C82DAD">
        <w:t>(</w:t>
      </w:r>
      <w:r w:rsidR="00C82DAD">
        <w:t>„</w:t>
      </w:r>
      <w:r w:rsidR="00BB6737" w:rsidRPr="00C82DAD">
        <w:t>Narodne novine</w:t>
      </w:r>
      <w:r w:rsidR="00C82DAD">
        <w:t>“</w:t>
      </w:r>
      <w:r w:rsidR="00BB6737" w:rsidRPr="00C82DAD">
        <w:t>, broj 13/21</w:t>
      </w:r>
      <w:r w:rsidR="00C82DAD">
        <w:t>.</w:t>
      </w:r>
      <w:r w:rsidR="00BB6737" w:rsidRPr="00C82DAD">
        <w:t xml:space="preserve">) i </w:t>
      </w:r>
      <w:r w:rsidR="00554EC6">
        <w:t>Nacionalnim</w:t>
      </w:r>
      <w:r w:rsidR="00C82DAD">
        <w:t xml:space="preserve"> plan</w:t>
      </w:r>
      <w:r w:rsidR="00554EC6">
        <w:t>om</w:t>
      </w:r>
      <w:r w:rsidR="00C82DAD">
        <w:t xml:space="preserve"> oporavka i otpornosti </w:t>
      </w:r>
      <w:r w:rsidR="00FF56BE" w:rsidRPr="00C82DAD">
        <w:t xml:space="preserve">2021. </w:t>
      </w:r>
      <w:r w:rsidR="00C82DAD">
        <w:t>-</w:t>
      </w:r>
      <w:r w:rsidR="00FF56BE" w:rsidRPr="00C82DAD">
        <w:t xml:space="preserve"> 2026.</w:t>
      </w:r>
      <w:r w:rsidR="00C82DAD">
        <w:t xml:space="preserve">, </w:t>
      </w:r>
      <w:r w:rsidRPr="00C82DAD">
        <w:t>Vlada Republike Hrvatske je na sjednici održanoj _____________ 2023. donijela</w:t>
      </w:r>
    </w:p>
    <w:p w14:paraId="616E70AB" w14:textId="77777777" w:rsidR="00585F60" w:rsidRPr="00CE0120" w:rsidRDefault="00585F60" w:rsidP="00CE0120">
      <w:pPr>
        <w:jc w:val="center"/>
        <w:rPr>
          <w:b/>
        </w:rPr>
      </w:pPr>
    </w:p>
    <w:p w14:paraId="64E5489B" w14:textId="77777777" w:rsidR="00585F60" w:rsidRPr="00CE0120" w:rsidRDefault="00585F60" w:rsidP="00CE0120">
      <w:pPr>
        <w:jc w:val="center"/>
        <w:rPr>
          <w:b/>
        </w:rPr>
      </w:pPr>
    </w:p>
    <w:p w14:paraId="4B1F3F25" w14:textId="77777777" w:rsidR="00585F60" w:rsidRPr="00CE0120" w:rsidRDefault="00585F60" w:rsidP="00CE0120">
      <w:pPr>
        <w:jc w:val="center"/>
        <w:rPr>
          <w:b/>
        </w:rPr>
      </w:pPr>
    </w:p>
    <w:p w14:paraId="08C64A4F" w14:textId="4D4A0035" w:rsidR="00585F60" w:rsidRPr="00C82DAD" w:rsidRDefault="00585F60" w:rsidP="00C82DAD">
      <w:pPr>
        <w:jc w:val="center"/>
        <w:outlineLvl w:val="0"/>
        <w:rPr>
          <w:b/>
        </w:rPr>
      </w:pPr>
      <w:r w:rsidRPr="00C82DAD">
        <w:rPr>
          <w:b/>
        </w:rPr>
        <w:t>Z</w:t>
      </w:r>
      <w:r w:rsidR="00CE0120">
        <w:rPr>
          <w:b/>
        </w:rPr>
        <w:t xml:space="preserve"> </w:t>
      </w:r>
      <w:r w:rsidRPr="00C82DAD">
        <w:rPr>
          <w:b/>
        </w:rPr>
        <w:t>A</w:t>
      </w:r>
      <w:r w:rsidR="00CE0120">
        <w:rPr>
          <w:b/>
        </w:rPr>
        <w:t xml:space="preserve"> </w:t>
      </w:r>
      <w:r w:rsidRPr="00C82DAD">
        <w:rPr>
          <w:b/>
        </w:rPr>
        <w:t>K</w:t>
      </w:r>
      <w:r w:rsidR="00CE0120">
        <w:rPr>
          <w:b/>
        </w:rPr>
        <w:t xml:space="preserve"> </w:t>
      </w:r>
      <w:r w:rsidRPr="00C82DAD">
        <w:rPr>
          <w:b/>
        </w:rPr>
        <w:t>L</w:t>
      </w:r>
      <w:r w:rsidR="00CE0120">
        <w:rPr>
          <w:b/>
        </w:rPr>
        <w:t xml:space="preserve"> </w:t>
      </w:r>
      <w:r w:rsidRPr="00C82DAD">
        <w:rPr>
          <w:b/>
        </w:rPr>
        <w:t>J</w:t>
      </w:r>
      <w:r w:rsidR="00CE0120">
        <w:rPr>
          <w:b/>
        </w:rPr>
        <w:t xml:space="preserve"> </w:t>
      </w:r>
      <w:r w:rsidRPr="00C82DAD">
        <w:rPr>
          <w:b/>
        </w:rPr>
        <w:t>U</w:t>
      </w:r>
      <w:r w:rsidR="00CE0120">
        <w:rPr>
          <w:b/>
        </w:rPr>
        <w:t xml:space="preserve"> </w:t>
      </w:r>
      <w:r w:rsidRPr="00C82DAD">
        <w:rPr>
          <w:b/>
        </w:rPr>
        <w:t>Č</w:t>
      </w:r>
      <w:r w:rsidR="00CE0120">
        <w:rPr>
          <w:b/>
        </w:rPr>
        <w:t xml:space="preserve"> </w:t>
      </w:r>
      <w:r w:rsidRPr="00C82DAD">
        <w:rPr>
          <w:b/>
        </w:rPr>
        <w:t>A</w:t>
      </w:r>
      <w:r w:rsidR="00CE0120">
        <w:rPr>
          <w:b/>
        </w:rPr>
        <w:t xml:space="preserve"> </w:t>
      </w:r>
      <w:r w:rsidRPr="00C82DAD">
        <w:rPr>
          <w:b/>
        </w:rPr>
        <w:t>K</w:t>
      </w:r>
    </w:p>
    <w:p w14:paraId="3A1D6056" w14:textId="77777777" w:rsidR="00585F60" w:rsidRPr="00C82DAD" w:rsidRDefault="00585F60" w:rsidP="00CE0120">
      <w:pPr>
        <w:jc w:val="center"/>
        <w:rPr>
          <w:b/>
        </w:rPr>
      </w:pPr>
    </w:p>
    <w:p w14:paraId="1405A075" w14:textId="77777777" w:rsidR="00585F60" w:rsidRPr="00C82DAD" w:rsidRDefault="00585F60" w:rsidP="00CE0120">
      <w:pPr>
        <w:jc w:val="center"/>
        <w:rPr>
          <w:b/>
        </w:rPr>
      </w:pPr>
    </w:p>
    <w:p w14:paraId="36E95A7B" w14:textId="77777777" w:rsidR="00585F60" w:rsidRPr="00CE0120" w:rsidRDefault="00585F60" w:rsidP="00CE0120">
      <w:pPr>
        <w:jc w:val="center"/>
        <w:rPr>
          <w:b/>
        </w:rPr>
      </w:pPr>
    </w:p>
    <w:p w14:paraId="31410071" w14:textId="242494E1" w:rsidR="00585F60" w:rsidRPr="00CE0120" w:rsidRDefault="00CE0120" w:rsidP="00CE0120">
      <w:pPr>
        <w:tabs>
          <w:tab w:val="left" w:pos="1418"/>
        </w:tabs>
        <w:ind w:firstLine="708"/>
        <w:jc w:val="both"/>
        <w:rPr>
          <w:sz w:val="22"/>
          <w:szCs w:val="22"/>
        </w:rPr>
      </w:pPr>
      <w:r>
        <w:t>1.</w:t>
      </w:r>
      <w:r>
        <w:tab/>
      </w:r>
      <w:r w:rsidR="00585F60" w:rsidRPr="00C82DAD">
        <w:t xml:space="preserve">Vlada Republike Hrvatske podržava </w:t>
      </w:r>
      <w:r w:rsidR="00AE01F7" w:rsidRPr="00C82DAD">
        <w:t xml:space="preserve">provedbu </w:t>
      </w:r>
      <w:r w:rsidR="00585F60" w:rsidRPr="00C82DAD">
        <w:t>Eksperimentaln</w:t>
      </w:r>
      <w:r w:rsidR="00AE01F7" w:rsidRPr="00C82DAD">
        <w:t>og</w:t>
      </w:r>
      <w:r w:rsidR="00585F60" w:rsidRPr="00C82DAD">
        <w:t xml:space="preserve"> program</w:t>
      </w:r>
      <w:r w:rsidR="00AE01F7" w:rsidRPr="00C82DAD">
        <w:t>a</w:t>
      </w:r>
      <w:r w:rsidR="00585F60" w:rsidRPr="00C82DAD">
        <w:t xml:space="preserve"> </w:t>
      </w:r>
      <w:r>
        <w:t>„</w:t>
      </w:r>
      <w:r w:rsidR="00585F60" w:rsidRPr="00C82DAD">
        <w:t>Osnovna škola kao cjelodnevna škola: Uravnotežen, pravedan, učinkovit i održiv sustav odgoja i obrazovanja</w:t>
      </w:r>
      <w:r>
        <w:t>“,</w:t>
      </w:r>
      <w:r w:rsidR="00585F60" w:rsidRPr="00C82DAD">
        <w:t xml:space="preserve"> koji se provodi u 62 osnovne škole u Republici Hrvatskoj.</w:t>
      </w:r>
    </w:p>
    <w:p w14:paraId="25BACE23" w14:textId="77777777" w:rsidR="00585F60" w:rsidRPr="00C82DAD" w:rsidRDefault="00585F60" w:rsidP="00C82DAD">
      <w:pPr>
        <w:rPr>
          <w:sz w:val="22"/>
          <w:szCs w:val="22"/>
        </w:rPr>
      </w:pPr>
    </w:p>
    <w:p w14:paraId="07AA98B9" w14:textId="77777777" w:rsidR="00CE0120" w:rsidRDefault="00CE0120" w:rsidP="00CE0120">
      <w:pPr>
        <w:ind w:firstLine="708"/>
        <w:jc w:val="both"/>
      </w:pPr>
      <w:r>
        <w:t>2.</w:t>
      </w:r>
      <w:r>
        <w:tab/>
      </w:r>
      <w:r w:rsidR="00585F60" w:rsidRPr="00C82DAD">
        <w:t xml:space="preserve">Ovlašćuje se ministar znanosti i obrazovanja za donošenje </w:t>
      </w:r>
      <w:r>
        <w:t>o</w:t>
      </w:r>
      <w:r w:rsidR="00585F60" w:rsidRPr="00C82DAD">
        <w:t xml:space="preserve">dluke o dodatcima na plaću zaposlenicima u osnovnim školama koje sudjeluju u </w:t>
      </w:r>
      <w:r w:rsidR="00AE01F7" w:rsidRPr="00C82DAD">
        <w:t xml:space="preserve">provedbi </w:t>
      </w:r>
      <w:r w:rsidR="00585F60" w:rsidRPr="00C82DAD">
        <w:t>Eksperimentaln</w:t>
      </w:r>
      <w:r w:rsidR="00AE01F7" w:rsidRPr="00C82DAD">
        <w:t>og</w:t>
      </w:r>
      <w:r w:rsidR="00585F60" w:rsidRPr="00C82DAD">
        <w:t xml:space="preserve"> program</w:t>
      </w:r>
      <w:r w:rsidR="00AE01F7" w:rsidRPr="00C82DAD">
        <w:t>a</w:t>
      </w:r>
      <w:r w:rsidR="00585F60" w:rsidRPr="00C82DAD">
        <w:t xml:space="preserve"> </w:t>
      </w:r>
      <w:r>
        <w:t>iz točke 1. ovoga Zaključka.</w:t>
      </w:r>
    </w:p>
    <w:p w14:paraId="5929903C" w14:textId="77777777" w:rsidR="00585F60" w:rsidRPr="00C82DAD" w:rsidRDefault="00585F60" w:rsidP="00C82DAD">
      <w:pPr>
        <w:pStyle w:val="ListParagraph"/>
      </w:pPr>
    </w:p>
    <w:p w14:paraId="2A8F3640" w14:textId="532FD4B5" w:rsidR="00585F60" w:rsidRPr="00C82DAD" w:rsidRDefault="00CE0120" w:rsidP="00CE0120">
      <w:pPr>
        <w:ind w:firstLine="708"/>
        <w:jc w:val="both"/>
      </w:pPr>
      <w:r>
        <w:t>3.</w:t>
      </w:r>
      <w:r>
        <w:tab/>
      </w:r>
      <w:r w:rsidR="00585F60" w:rsidRPr="00C82DAD">
        <w:t>Financijska sredstva za provedbu ovog</w:t>
      </w:r>
      <w:r w:rsidR="00BE4505">
        <w:t>a</w:t>
      </w:r>
      <w:r w:rsidR="00585F60" w:rsidRPr="00C82DAD">
        <w:t xml:space="preserve"> Zaključka osigurana su u Državnom proračunu </w:t>
      </w:r>
      <w:r w:rsidR="00BE4505">
        <w:t xml:space="preserve">Republike Hrvatske </w:t>
      </w:r>
      <w:r w:rsidR="00585F60" w:rsidRPr="00C82DAD">
        <w:t xml:space="preserve">za 2023. </w:t>
      </w:r>
      <w:r w:rsidR="00BE4505">
        <w:t xml:space="preserve">godinu </w:t>
      </w:r>
      <w:r w:rsidR="00585F60" w:rsidRPr="00C82DAD">
        <w:t>i projekcijama za 2024. i 2025. godinu</w:t>
      </w:r>
      <w:r w:rsidR="00BE4505">
        <w:t>,</w:t>
      </w:r>
      <w:r w:rsidR="00585F60" w:rsidRPr="00C82DAD">
        <w:t xml:space="preserve"> </w:t>
      </w:r>
      <w:r w:rsidR="00BE4505">
        <w:t>na</w:t>
      </w:r>
      <w:r w:rsidR="00585F60" w:rsidRPr="00C82DAD">
        <w:t xml:space="preserve"> </w:t>
      </w:r>
      <w:r w:rsidR="00BE4505" w:rsidRPr="00C82DAD">
        <w:t xml:space="preserve">Razdjelu </w:t>
      </w:r>
      <w:r w:rsidR="00585F60" w:rsidRPr="00C82DAD">
        <w:t xml:space="preserve">080 Ministarstvo znanosti i obrazovanja, </w:t>
      </w:r>
      <w:r w:rsidR="00BE4505" w:rsidRPr="00C82DAD">
        <w:t>Glav</w:t>
      </w:r>
      <w:r w:rsidR="00BE4505">
        <w:t>i</w:t>
      </w:r>
      <w:r w:rsidR="00BE4505" w:rsidRPr="00C82DAD">
        <w:t xml:space="preserve"> </w:t>
      </w:r>
      <w:r w:rsidR="00585F60" w:rsidRPr="00C82DAD">
        <w:t xml:space="preserve">08005 Ministarstvo znanosti i obrazovanja, </w:t>
      </w:r>
      <w:r w:rsidR="00BE4505" w:rsidRPr="00C82DAD">
        <w:t>Aktivnost</w:t>
      </w:r>
      <w:r w:rsidR="00BE4505">
        <w:t>i</w:t>
      </w:r>
      <w:r w:rsidR="00BE4505" w:rsidRPr="00C82DAD">
        <w:t xml:space="preserve"> </w:t>
      </w:r>
      <w:r w:rsidR="00585F60" w:rsidRPr="00C82DAD">
        <w:t>A579000 Osnovnoškolsko obrazovanje</w:t>
      </w:r>
      <w:r w:rsidR="00BE4505">
        <w:t>,</w:t>
      </w:r>
      <w:r w:rsidR="00585F60" w:rsidRPr="00C82DAD">
        <w:t xml:space="preserve"> u </w:t>
      </w:r>
      <w:r w:rsidR="00554EC6">
        <w:t>iznosu od</w:t>
      </w:r>
      <w:r w:rsidR="00585F60" w:rsidRPr="00C82DAD">
        <w:t xml:space="preserve"> 1.007.091</w:t>
      </w:r>
      <w:r w:rsidR="00BE4505">
        <w:t>,00</w:t>
      </w:r>
      <w:r w:rsidR="00585F60" w:rsidRPr="00C82DAD">
        <w:t xml:space="preserve"> eura u 2023. </w:t>
      </w:r>
      <w:r w:rsidR="00554EC6">
        <w:t>godini i</w:t>
      </w:r>
      <w:r w:rsidR="00585F60" w:rsidRPr="00C82DAD">
        <w:t xml:space="preserve"> 4.028.364</w:t>
      </w:r>
      <w:r w:rsidR="00BE4505">
        <w:t>,00</w:t>
      </w:r>
      <w:r w:rsidR="00585F60" w:rsidRPr="00C82DAD">
        <w:t xml:space="preserve"> eura u 2024. i 2025. godini. </w:t>
      </w:r>
    </w:p>
    <w:p w14:paraId="1ED69B56" w14:textId="77777777" w:rsidR="00BE4505" w:rsidRPr="00BE4505" w:rsidRDefault="00BE4505" w:rsidP="00BE4505">
      <w:pPr>
        <w:rPr>
          <w:rFonts w:eastAsia="Calibri"/>
          <w:lang w:eastAsia="en-US"/>
        </w:rPr>
      </w:pPr>
    </w:p>
    <w:p w14:paraId="2A11E81E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0C029161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598FFED8" w14:textId="7CFDA9BD" w:rsidR="00BE4505" w:rsidRPr="00BE4505" w:rsidRDefault="00BE4505" w:rsidP="00BE4505">
      <w:pPr>
        <w:tabs>
          <w:tab w:val="left" w:pos="1418"/>
        </w:tabs>
        <w:jc w:val="both"/>
        <w:rPr>
          <w:rFonts w:eastAsia="Calibri"/>
          <w:lang w:eastAsia="en-US"/>
        </w:rPr>
      </w:pPr>
      <w:r w:rsidRPr="00BE4505">
        <w:rPr>
          <w:rFonts w:eastAsia="Calibri"/>
          <w:lang w:eastAsia="en-US"/>
        </w:rPr>
        <w:t>KLASA</w:t>
      </w:r>
      <w:r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</w:r>
    </w:p>
    <w:p w14:paraId="04307EB0" w14:textId="77777777" w:rsidR="00BE4505" w:rsidRPr="00BE4505" w:rsidRDefault="00BE4505" w:rsidP="00BE4505">
      <w:pPr>
        <w:tabs>
          <w:tab w:val="left" w:pos="1418"/>
        </w:tabs>
        <w:jc w:val="both"/>
        <w:rPr>
          <w:rFonts w:eastAsia="Calibri"/>
          <w:lang w:eastAsia="en-US"/>
        </w:rPr>
      </w:pPr>
      <w:r w:rsidRPr="00BE4505">
        <w:rPr>
          <w:rFonts w:eastAsia="Calibri"/>
          <w:lang w:eastAsia="en-US"/>
        </w:rPr>
        <w:t>URBROJ:</w:t>
      </w:r>
      <w:r w:rsidRPr="00BE4505">
        <w:rPr>
          <w:rFonts w:eastAsia="Calibri"/>
          <w:lang w:eastAsia="en-US"/>
        </w:rPr>
        <w:tab/>
      </w:r>
    </w:p>
    <w:p w14:paraId="5378CDB9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5C791D5A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  <w:r w:rsidRPr="00BE4505">
        <w:rPr>
          <w:rFonts w:eastAsia="Calibri"/>
          <w:lang w:eastAsia="en-US"/>
        </w:rPr>
        <w:t>Zagreb,</w:t>
      </w:r>
    </w:p>
    <w:p w14:paraId="2D67FC29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09416B0B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2DB436AD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75A24EBB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  <w:t xml:space="preserve">  </w:t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  <w:t xml:space="preserve">       PREDSJEDNIK</w:t>
      </w:r>
    </w:p>
    <w:p w14:paraId="6EB34B80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6F64592B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77BDC792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</w:r>
      <w:r w:rsidRPr="00BE4505">
        <w:rPr>
          <w:rFonts w:eastAsia="Calibri"/>
          <w:lang w:eastAsia="en-US"/>
        </w:rPr>
        <w:tab/>
        <w:t xml:space="preserve">mr. </w:t>
      </w:r>
      <w:proofErr w:type="spellStart"/>
      <w:r w:rsidRPr="00BE4505">
        <w:rPr>
          <w:rFonts w:eastAsia="Calibri"/>
          <w:lang w:eastAsia="en-US"/>
        </w:rPr>
        <w:t>sc</w:t>
      </w:r>
      <w:proofErr w:type="spellEnd"/>
      <w:r w:rsidRPr="00BE4505">
        <w:rPr>
          <w:rFonts w:eastAsia="Calibri"/>
          <w:lang w:eastAsia="en-US"/>
        </w:rPr>
        <w:t>. Andrej Plenković</w:t>
      </w:r>
    </w:p>
    <w:p w14:paraId="469E1D1B" w14:textId="77777777" w:rsidR="00BE4505" w:rsidRPr="00BE4505" w:rsidRDefault="00BE4505" w:rsidP="00BE4505">
      <w:pPr>
        <w:jc w:val="both"/>
        <w:rPr>
          <w:rFonts w:eastAsia="Calibri"/>
          <w:lang w:eastAsia="en-US"/>
        </w:rPr>
      </w:pPr>
    </w:p>
    <w:p w14:paraId="3ACF7265" w14:textId="77777777" w:rsidR="00BE4505" w:rsidRPr="00BE4505" w:rsidRDefault="00BE4505" w:rsidP="00BE4505">
      <w:pPr>
        <w:rPr>
          <w:rFonts w:eastAsia="Calibri"/>
          <w:lang w:eastAsia="en-US"/>
        </w:rPr>
      </w:pPr>
      <w:r w:rsidRPr="00BE4505">
        <w:rPr>
          <w:rFonts w:eastAsia="Calibri"/>
          <w:lang w:eastAsia="en-US"/>
        </w:rPr>
        <w:br w:type="page"/>
      </w:r>
    </w:p>
    <w:p w14:paraId="0827C97B" w14:textId="77777777" w:rsidR="00585F60" w:rsidRPr="00C82DAD" w:rsidRDefault="00585F60" w:rsidP="00C82DAD">
      <w:pPr>
        <w:rPr>
          <w:rFonts w:eastAsia="Calibri"/>
          <w:b/>
          <w:lang w:eastAsia="en-US"/>
        </w:rPr>
      </w:pPr>
    </w:p>
    <w:p w14:paraId="7969207D" w14:textId="2B17F706" w:rsidR="00585F60" w:rsidRPr="00C82DAD" w:rsidRDefault="00585F60" w:rsidP="00BE4505">
      <w:pPr>
        <w:jc w:val="center"/>
        <w:rPr>
          <w:rFonts w:eastAsia="Calibri"/>
          <w:b/>
          <w:lang w:eastAsia="en-US"/>
        </w:rPr>
      </w:pPr>
      <w:r w:rsidRPr="00C82DAD">
        <w:rPr>
          <w:rFonts w:eastAsia="Calibri"/>
          <w:b/>
          <w:lang w:eastAsia="en-US"/>
        </w:rPr>
        <w:t>O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B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R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A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Z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L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O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Ž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E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N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J</w:t>
      </w:r>
      <w:r w:rsidR="00BE4505">
        <w:rPr>
          <w:rFonts w:eastAsia="Calibri"/>
          <w:b/>
          <w:lang w:eastAsia="en-US"/>
        </w:rPr>
        <w:t xml:space="preserve"> </w:t>
      </w:r>
      <w:r w:rsidRPr="00C82DAD">
        <w:rPr>
          <w:rFonts w:eastAsia="Calibri"/>
          <w:b/>
          <w:lang w:eastAsia="en-US"/>
        </w:rPr>
        <w:t>E</w:t>
      </w:r>
    </w:p>
    <w:p w14:paraId="7969C0DE" w14:textId="77777777" w:rsidR="00585F60" w:rsidRPr="00C82DAD" w:rsidRDefault="00585F60" w:rsidP="00C82DAD">
      <w:pPr>
        <w:jc w:val="both"/>
      </w:pPr>
    </w:p>
    <w:p w14:paraId="69190539" w14:textId="417FAA2F" w:rsidR="00585F60" w:rsidRDefault="00585F60" w:rsidP="00C82DAD">
      <w:pPr>
        <w:jc w:val="both"/>
        <w:rPr>
          <w:i/>
        </w:rPr>
      </w:pPr>
      <w:r w:rsidRPr="00C82DAD">
        <w:t>U školskoj godini 2023./2024. 62 osnovne škole u Republici Hrvatskoj uključene su u</w:t>
      </w:r>
      <w:r w:rsidR="00AE01F7" w:rsidRPr="00C82DAD">
        <w:t xml:space="preserve"> provedbu</w:t>
      </w:r>
      <w:r w:rsidRPr="00C82DAD">
        <w:t xml:space="preserve"> Eksperimentaln</w:t>
      </w:r>
      <w:r w:rsidR="00BE4505">
        <w:t>og</w:t>
      </w:r>
      <w:r w:rsidRPr="00C82DAD">
        <w:t xml:space="preserve"> program</w:t>
      </w:r>
      <w:r w:rsidR="00AE01F7" w:rsidRPr="00C82DAD">
        <w:t>a</w:t>
      </w:r>
      <w:r w:rsidRPr="00C82DAD">
        <w:t xml:space="preserve"> </w:t>
      </w:r>
      <w:r w:rsidR="00BE4505">
        <w:t>„</w:t>
      </w:r>
      <w:r w:rsidRPr="00C82DAD">
        <w:t>Osnovna škola kao cjelodnevna škola</w:t>
      </w:r>
      <w:r w:rsidR="00BE4505">
        <w:t>:</w:t>
      </w:r>
      <w:r w:rsidRPr="00C82DAD">
        <w:t xml:space="preserve"> Uravnotežen, pravedan, učinkovit i održiv sustav odgoja i obrazovanja</w:t>
      </w:r>
      <w:r w:rsidR="00BE4505">
        <w:t>“</w:t>
      </w:r>
      <w:r w:rsidRPr="00C82DAD">
        <w:t>.</w:t>
      </w:r>
    </w:p>
    <w:p w14:paraId="59B0A231" w14:textId="77777777" w:rsidR="00BE4505" w:rsidRPr="00BE4505" w:rsidRDefault="00BE4505" w:rsidP="00C82DAD">
      <w:pPr>
        <w:jc w:val="both"/>
      </w:pPr>
    </w:p>
    <w:p w14:paraId="10AAF0F8" w14:textId="5014FD1D" w:rsidR="00E10E73" w:rsidRDefault="00585F60" w:rsidP="002B249A">
      <w:pPr>
        <w:tabs>
          <w:tab w:val="left" w:pos="1845"/>
        </w:tabs>
        <w:jc w:val="both"/>
      </w:pPr>
      <w:r w:rsidRPr="00C82DAD">
        <w:rPr>
          <w:shd w:val="clear" w:color="auto" w:fill="FFFFFF"/>
        </w:rPr>
        <w:t xml:space="preserve">Sve osnovne </w:t>
      </w:r>
      <w:r w:rsidRPr="00C82DAD">
        <w:t>škole koje</w:t>
      </w:r>
      <w:r w:rsidR="00AE01F7" w:rsidRPr="00C82DAD">
        <w:t>,</w:t>
      </w:r>
      <w:r w:rsidRPr="00C82DAD">
        <w:t xml:space="preserve"> sukladno članku 29. Zakona o odgoju i obrazovanju </w:t>
      </w:r>
      <w:r w:rsidR="000E50E7">
        <w:t>u</w:t>
      </w:r>
      <w:r w:rsidRPr="00C82DAD">
        <w:t xml:space="preserve"> osnovn</w:t>
      </w:r>
      <w:r w:rsidR="000E50E7">
        <w:t>oj</w:t>
      </w:r>
      <w:r w:rsidRPr="00C82DAD">
        <w:t xml:space="preserve"> i srednj</w:t>
      </w:r>
      <w:r w:rsidR="000E50E7">
        <w:t>oj</w:t>
      </w:r>
      <w:r w:rsidRPr="00C82DAD">
        <w:t xml:space="preserve"> škol</w:t>
      </w:r>
      <w:r w:rsidR="000E50E7">
        <w:t>i</w:t>
      </w:r>
      <w:r w:rsidRPr="00C82DAD">
        <w:t xml:space="preserve"> </w:t>
      </w:r>
      <w:r w:rsidRPr="00C82DAD">
        <w:rPr>
          <w:shd w:val="clear" w:color="auto" w:fill="FFFFFF"/>
        </w:rPr>
        <w:t>(</w:t>
      </w:r>
      <w:r w:rsidR="00E34C02">
        <w:rPr>
          <w:shd w:val="clear" w:color="auto" w:fill="FFFFFF"/>
        </w:rPr>
        <w:t>„</w:t>
      </w:r>
      <w:r w:rsidRPr="00C82DAD">
        <w:rPr>
          <w:shd w:val="clear" w:color="auto" w:fill="FFFFFF"/>
        </w:rPr>
        <w:t>Narodne novine</w:t>
      </w:r>
      <w:r w:rsidR="00E34C02">
        <w:rPr>
          <w:shd w:val="clear" w:color="auto" w:fill="FFFFFF"/>
        </w:rPr>
        <w:t>“</w:t>
      </w:r>
      <w:r w:rsidRPr="00C82DAD">
        <w:rPr>
          <w:shd w:val="clear" w:color="auto" w:fill="FFFFFF"/>
        </w:rPr>
        <w:t>, br</w:t>
      </w:r>
      <w:r w:rsidR="00E34C02">
        <w:rPr>
          <w:shd w:val="clear" w:color="auto" w:fill="FFFFFF"/>
        </w:rPr>
        <w:t>.</w:t>
      </w:r>
      <w:r w:rsidRPr="00C82DAD">
        <w:rPr>
          <w:shd w:val="clear" w:color="auto" w:fill="FFFFFF"/>
        </w:rPr>
        <w:t xml:space="preserve"> 87/08., 86/09., 92/10., 105/10.</w:t>
      </w:r>
      <w:r w:rsidR="000E50E7">
        <w:rPr>
          <w:shd w:val="clear" w:color="auto" w:fill="FFFFFF"/>
        </w:rPr>
        <w:t xml:space="preserve"> - ispravak</w:t>
      </w:r>
      <w:r w:rsidRPr="00C82DAD">
        <w:rPr>
          <w:shd w:val="clear" w:color="auto" w:fill="FFFFFF"/>
        </w:rPr>
        <w:t>, 90/11., 5/12., 16/12., 86/12., 126/12.</w:t>
      </w:r>
      <w:r w:rsidR="000E50E7">
        <w:rPr>
          <w:shd w:val="clear" w:color="auto" w:fill="FFFFFF"/>
        </w:rPr>
        <w:t xml:space="preserve"> - pročišćeni tekst</w:t>
      </w:r>
      <w:r w:rsidRPr="00C82DAD">
        <w:rPr>
          <w:shd w:val="clear" w:color="auto" w:fill="FFFFFF"/>
        </w:rPr>
        <w:t xml:space="preserve">, 94/13., 152/14., </w:t>
      </w:r>
      <w:hyperlink r:id="rId10" w:history="1">
        <w:r w:rsidRPr="00C82DAD">
          <w:rPr>
            <w:shd w:val="clear" w:color="auto" w:fill="FFFFFF"/>
          </w:rPr>
          <w:t>7/17</w:t>
        </w:r>
      </w:hyperlink>
      <w:r w:rsidR="00E34C02">
        <w:rPr>
          <w:shd w:val="clear" w:color="auto" w:fill="FFFFFF"/>
        </w:rPr>
        <w:t>.</w:t>
      </w:r>
      <w:r w:rsidRPr="00C82DAD">
        <w:rPr>
          <w:shd w:val="clear" w:color="auto" w:fill="FFFFFF"/>
        </w:rPr>
        <w:t xml:space="preserve">, </w:t>
      </w:r>
      <w:hyperlink r:id="rId11" w:tgtFrame="_blank" w:history="1">
        <w:r w:rsidRPr="00C82DAD">
          <w:rPr>
            <w:shd w:val="clear" w:color="auto" w:fill="FFFFFF"/>
          </w:rPr>
          <w:t>68/18</w:t>
        </w:r>
      </w:hyperlink>
      <w:r w:rsidR="00E34C02">
        <w:rPr>
          <w:shd w:val="clear" w:color="auto" w:fill="FFFFFF"/>
        </w:rPr>
        <w:t>.</w:t>
      </w:r>
      <w:r w:rsidRPr="00C82DAD">
        <w:rPr>
          <w:shd w:val="clear" w:color="auto" w:fill="FFFFFF"/>
        </w:rPr>
        <w:t xml:space="preserve">, </w:t>
      </w:r>
      <w:hyperlink r:id="rId12" w:tgtFrame="_blank" w:history="1">
        <w:r w:rsidRPr="00C82DAD">
          <w:rPr>
            <w:shd w:val="clear" w:color="auto" w:fill="FFFFFF"/>
          </w:rPr>
          <w:t>98/19</w:t>
        </w:r>
      </w:hyperlink>
      <w:r w:rsidR="00E34C02">
        <w:rPr>
          <w:shd w:val="clear" w:color="auto" w:fill="FFFFFF"/>
        </w:rPr>
        <w:t>.</w:t>
      </w:r>
      <w:r w:rsidRPr="00C82DAD">
        <w:rPr>
          <w:shd w:val="clear" w:color="auto" w:fill="FFFFFF"/>
        </w:rPr>
        <w:t xml:space="preserve">, </w:t>
      </w:r>
      <w:hyperlink r:id="rId13" w:history="1">
        <w:r w:rsidRPr="00C82DAD">
          <w:rPr>
            <w:shd w:val="clear" w:color="auto" w:fill="FFFFFF"/>
          </w:rPr>
          <w:t>64/20</w:t>
        </w:r>
      </w:hyperlink>
      <w:r w:rsidR="00E34C02">
        <w:rPr>
          <w:shd w:val="clear" w:color="auto" w:fill="FFFFFF"/>
        </w:rPr>
        <w:t>. i</w:t>
      </w:r>
      <w:r w:rsidRPr="00C82DAD">
        <w:rPr>
          <w:shd w:val="clear" w:color="auto" w:fill="FFFFFF"/>
        </w:rPr>
        <w:t xml:space="preserve"> </w:t>
      </w:r>
      <w:hyperlink r:id="rId14" w:tgtFrame="_blank" w:history="1">
        <w:r w:rsidRPr="00C82DAD">
          <w:rPr>
            <w:shd w:val="clear" w:color="auto" w:fill="FFFFFF"/>
          </w:rPr>
          <w:t>151/22</w:t>
        </w:r>
      </w:hyperlink>
      <w:r w:rsidR="00E34C02">
        <w:rPr>
          <w:shd w:val="clear" w:color="auto" w:fill="FFFFFF"/>
        </w:rPr>
        <w:t>.</w:t>
      </w:r>
      <w:r w:rsidRPr="00C82DAD">
        <w:rPr>
          <w:shd w:val="clear" w:color="auto" w:fill="FFFFFF"/>
        </w:rPr>
        <w:t>)</w:t>
      </w:r>
      <w:r w:rsidR="00AE01F7" w:rsidRPr="00C82DAD">
        <w:rPr>
          <w:shd w:val="clear" w:color="auto" w:fill="FFFFFF"/>
        </w:rPr>
        <w:t>,</w:t>
      </w:r>
      <w:r w:rsidRPr="00C82DAD">
        <w:rPr>
          <w:shd w:val="clear" w:color="auto" w:fill="FFFFFF"/>
        </w:rPr>
        <w:t xml:space="preserve"> </w:t>
      </w:r>
      <w:r w:rsidRPr="00C82DAD">
        <w:t xml:space="preserve">provode navedeni </w:t>
      </w:r>
      <w:r w:rsidR="00E34C02">
        <w:t xml:space="preserve">Eksperimentalni </w:t>
      </w:r>
      <w:r w:rsidRPr="00C82DAD">
        <w:t>program, zadovoljil</w:t>
      </w:r>
      <w:r w:rsidR="00AE01F7" w:rsidRPr="00C82DAD">
        <w:t>e</w:t>
      </w:r>
      <w:r w:rsidRPr="00C82DAD">
        <w:t xml:space="preserve"> su prostorne, kadrovske i </w:t>
      </w:r>
      <w:r w:rsidRPr="002B249A">
        <w:t>druge uvjete</w:t>
      </w:r>
      <w:r w:rsidR="00E10E73" w:rsidRPr="002B249A">
        <w:t xml:space="preserve">. </w:t>
      </w:r>
    </w:p>
    <w:p w14:paraId="503F16E1" w14:textId="77777777" w:rsidR="002B249A" w:rsidRPr="002B249A" w:rsidRDefault="002B249A" w:rsidP="002B249A">
      <w:pPr>
        <w:tabs>
          <w:tab w:val="left" w:pos="1845"/>
        </w:tabs>
        <w:jc w:val="both"/>
      </w:pPr>
    </w:p>
    <w:p w14:paraId="55F4A732" w14:textId="032B1E92" w:rsidR="00E10E73" w:rsidRDefault="00E10E73" w:rsidP="002B249A">
      <w:pPr>
        <w:tabs>
          <w:tab w:val="left" w:pos="1845"/>
        </w:tabs>
        <w:jc w:val="both"/>
      </w:pPr>
      <w:r w:rsidRPr="002B249A">
        <w:t>Odgojno-obrazovni radnici, kao i ostali radnici, zaposleni u odabranim školama, koji zbog provođenja eksperimentalnog programa imaju organizaciju rada različitu nego u drugim osnovnim školama u Republici Hrvatskoj ostvaruju pravo na uvećanje plaće.</w:t>
      </w:r>
    </w:p>
    <w:p w14:paraId="28408B3A" w14:textId="77777777" w:rsidR="002B249A" w:rsidRPr="002B249A" w:rsidRDefault="002B249A" w:rsidP="002B249A">
      <w:pPr>
        <w:tabs>
          <w:tab w:val="left" w:pos="1845"/>
        </w:tabs>
        <w:jc w:val="both"/>
      </w:pPr>
      <w:bookmarkStart w:id="0" w:name="_GoBack"/>
      <w:bookmarkEnd w:id="0"/>
    </w:p>
    <w:p w14:paraId="028FA4E3" w14:textId="485006EE" w:rsidR="00E34C02" w:rsidRDefault="00585F60" w:rsidP="002B249A">
      <w:pPr>
        <w:tabs>
          <w:tab w:val="left" w:pos="1845"/>
        </w:tabs>
        <w:jc w:val="both"/>
      </w:pPr>
      <w:r w:rsidRPr="002B249A">
        <w:t xml:space="preserve">Sukladno navedenom, predlaže se donošenje </w:t>
      </w:r>
      <w:r w:rsidR="00E34C02" w:rsidRPr="002B249A">
        <w:t>ovoga z</w:t>
      </w:r>
      <w:r w:rsidRPr="002B249A">
        <w:t xml:space="preserve">aključka kojim se ovlašćuje ministar znanosti i obrazovanja za donošenje </w:t>
      </w:r>
      <w:r w:rsidR="00E34C02" w:rsidRPr="002B249A">
        <w:t>o</w:t>
      </w:r>
      <w:r w:rsidRPr="002B249A">
        <w:t>dluke o dodatcima na plaću zaposlenicima u osnovnim</w:t>
      </w:r>
      <w:r w:rsidRPr="00C82DAD">
        <w:t xml:space="preserve"> školama koje sudjeluju u </w:t>
      </w:r>
      <w:r w:rsidR="00AE01F7" w:rsidRPr="00C82DAD">
        <w:t xml:space="preserve">provedbi </w:t>
      </w:r>
      <w:r w:rsidRPr="00C82DAD">
        <w:t>Eksperimentalno</w:t>
      </w:r>
      <w:r w:rsidR="00AE01F7" w:rsidRPr="00C82DAD">
        <w:t>g</w:t>
      </w:r>
      <w:r w:rsidRPr="00C82DAD">
        <w:t xml:space="preserve"> program</w:t>
      </w:r>
      <w:r w:rsidR="00AE01F7" w:rsidRPr="00C82DAD">
        <w:t>a</w:t>
      </w:r>
      <w:r w:rsidRPr="00C82DAD">
        <w:t xml:space="preserve"> </w:t>
      </w:r>
      <w:r w:rsidR="00E34C02">
        <w:t>„</w:t>
      </w:r>
      <w:r w:rsidRPr="00C82DAD">
        <w:t>Osnovna škola kao cjelodnevna škola: Uravnotežen, pravedan, učinkovit i održiv sustav odgoja i obrazovanja</w:t>
      </w:r>
      <w:r w:rsidR="00E34C02">
        <w:t>“</w:t>
      </w:r>
      <w:r w:rsidRPr="00C82DAD">
        <w:t xml:space="preserve">, za koje su sredstva osigurana u Državnom proračunu </w:t>
      </w:r>
      <w:r w:rsidR="00E34C02">
        <w:t xml:space="preserve">Republike Hrvatske </w:t>
      </w:r>
      <w:r w:rsidR="00E34C02" w:rsidRPr="00C82DAD">
        <w:t xml:space="preserve">za 2023. </w:t>
      </w:r>
      <w:r w:rsidR="00E34C02">
        <w:t xml:space="preserve">godinu </w:t>
      </w:r>
      <w:r w:rsidR="00E34C02" w:rsidRPr="00C82DAD">
        <w:t>i projekcijama za 2024. i 2025. godinu</w:t>
      </w:r>
      <w:r w:rsidR="00E34C02">
        <w:t>,</w:t>
      </w:r>
      <w:r w:rsidR="00E34C02" w:rsidRPr="00C82DAD">
        <w:t xml:space="preserve"> </w:t>
      </w:r>
      <w:r w:rsidR="00E34C02">
        <w:t>na</w:t>
      </w:r>
      <w:r w:rsidR="00E34C02" w:rsidRPr="00C82DAD">
        <w:t xml:space="preserve"> Razdjelu 080 Ministarstvo znanosti i obrazovanja, Glav</w:t>
      </w:r>
      <w:r w:rsidR="00E34C02">
        <w:t>i</w:t>
      </w:r>
      <w:r w:rsidR="00E34C02" w:rsidRPr="00C82DAD">
        <w:t xml:space="preserve"> 08005 Ministarstvo znanosti i obrazovanja, Aktivnost</w:t>
      </w:r>
      <w:r w:rsidR="00E34C02">
        <w:t>i</w:t>
      </w:r>
      <w:r w:rsidR="00E34C02" w:rsidRPr="00C82DAD">
        <w:t xml:space="preserve"> A579000 Osnovnoškolsko obrazovanje</w:t>
      </w:r>
      <w:r w:rsidR="00E34C02">
        <w:t>,</w:t>
      </w:r>
      <w:r w:rsidR="00E34C02" w:rsidRPr="00C82DAD">
        <w:t xml:space="preserve"> u </w:t>
      </w:r>
      <w:r w:rsidR="00554EC6">
        <w:t>iznosu od</w:t>
      </w:r>
      <w:r w:rsidR="00E34C02" w:rsidRPr="00C82DAD">
        <w:t xml:space="preserve"> 1.007.091</w:t>
      </w:r>
      <w:r w:rsidR="00E34C02">
        <w:t>,00</w:t>
      </w:r>
      <w:r w:rsidR="00E34C02" w:rsidRPr="00C82DAD">
        <w:t xml:space="preserve"> eura u 2023. </w:t>
      </w:r>
      <w:r w:rsidR="00554EC6">
        <w:t xml:space="preserve">godini i </w:t>
      </w:r>
      <w:r w:rsidR="00E34C02" w:rsidRPr="00C82DAD">
        <w:t>4.028.364</w:t>
      </w:r>
      <w:r w:rsidR="00E34C02">
        <w:t>,00</w:t>
      </w:r>
      <w:r w:rsidR="00E34C02" w:rsidRPr="00C82DAD">
        <w:t xml:space="preserve"> eura u 2024. i 2025. godini.</w:t>
      </w:r>
    </w:p>
    <w:p w14:paraId="52F04817" w14:textId="77777777" w:rsidR="00E34C02" w:rsidRDefault="00E34C02" w:rsidP="00C82DAD">
      <w:pPr>
        <w:tabs>
          <w:tab w:val="left" w:pos="1845"/>
        </w:tabs>
        <w:jc w:val="both"/>
      </w:pPr>
    </w:p>
    <w:p w14:paraId="5B145F7D" w14:textId="79CC014A" w:rsidR="00585F60" w:rsidRPr="00C82DAD" w:rsidRDefault="00585F60" w:rsidP="00C82DAD">
      <w:pPr>
        <w:tabs>
          <w:tab w:val="left" w:pos="1845"/>
        </w:tabs>
        <w:jc w:val="both"/>
      </w:pPr>
      <w:r w:rsidRPr="00C82DAD">
        <w:t xml:space="preserve">U 2026. i 2027. </w:t>
      </w:r>
      <w:r w:rsidR="00E34C02">
        <w:t xml:space="preserve">financijska </w:t>
      </w:r>
      <w:r w:rsidRPr="00C82DAD">
        <w:t xml:space="preserve">sredstva će se osigurati u okviru limita </w:t>
      </w:r>
      <w:r w:rsidR="00E34C02" w:rsidRPr="00C82DAD">
        <w:t xml:space="preserve">Razdjela </w:t>
      </w:r>
      <w:r w:rsidRPr="00C82DAD">
        <w:t>080 Ministarstvo znanosti i obrazovanja.</w:t>
      </w:r>
    </w:p>
    <w:p w14:paraId="37A03506" w14:textId="77777777" w:rsidR="00585F60" w:rsidRPr="00C82DAD" w:rsidRDefault="00585F60" w:rsidP="00C82DAD">
      <w:pPr>
        <w:tabs>
          <w:tab w:val="left" w:pos="1845"/>
        </w:tabs>
        <w:jc w:val="both"/>
      </w:pPr>
    </w:p>
    <w:p w14:paraId="181EEF43" w14:textId="77777777" w:rsidR="00AC6DD1" w:rsidRPr="00C82DAD" w:rsidRDefault="00AC6DD1" w:rsidP="00C82DAD"/>
    <w:sectPr w:rsidR="00AC6DD1" w:rsidRPr="00C82DAD" w:rsidSect="00621A43">
      <w:headerReference w:type="default" r:id="rId15"/>
      <w:footerReference w:type="default" r:id="rId16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11F39" w14:textId="77777777" w:rsidR="004C676E" w:rsidRDefault="004C676E">
      <w:r>
        <w:separator/>
      </w:r>
    </w:p>
  </w:endnote>
  <w:endnote w:type="continuationSeparator" w:id="0">
    <w:p w14:paraId="6C6DEDB3" w14:textId="77777777" w:rsidR="004C676E" w:rsidRDefault="004C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986D" w14:textId="77777777" w:rsidR="00C823EA" w:rsidRPr="00372281" w:rsidRDefault="00C823EA" w:rsidP="003F1A95">
    <w:pPr>
      <w:pStyle w:val="Footer"/>
      <w:pBdr>
        <w:top w:val="single" w:sz="4" w:space="1" w:color="404040"/>
      </w:pBdr>
      <w:rPr>
        <w:color w:val="404040"/>
        <w:spacing w:val="20"/>
        <w:sz w:val="20"/>
      </w:rPr>
    </w:pPr>
    <w:r w:rsidRPr="00372281">
      <w:rPr>
        <w:color w:val="404040"/>
        <w:spacing w:val="20"/>
        <w:sz w:val="20"/>
      </w:rPr>
      <w:t>B</w:t>
    </w:r>
    <w:r>
      <w:rPr>
        <w:color w:val="404040"/>
        <w:spacing w:val="20"/>
        <w:sz w:val="20"/>
      </w:rPr>
      <w:t>anski dvori | Trg s</w:t>
    </w:r>
    <w:r w:rsidRPr="00372281">
      <w:rPr>
        <w:color w:val="404040"/>
        <w:spacing w:val="20"/>
        <w:sz w:val="20"/>
      </w:rPr>
      <w:t>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40BA" w14:textId="77777777" w:rsidR="00AC6DD1" w:rsidRDefault="00585F6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8089" w14:textId="77777777" w:rsidR="004C676E" w:rsidRDefault="004C676E">
      <w:r>
        <w:separator/>
      </w:r>
    </w:p>
  </w:footnote>
  <w:footnote w:type="continuationSeparator" w:id="0">
    <w:p w14:paraId="4DE9DDC1" w14:textId="77777777" w:rsidR="004C676E" w:rsidRDefault="004C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86262"/>
      <w:docPartObj>
        <w:docPartGallery w:val="Page Numbers (Top of Page)"/>
        <w:docPartUnique/>
      </w:docPartObj>
    </w:sdtPr>
    <w:sdtEndPr/>
    <w:sdtContent>
      <w:p w14:paraId="4E547A3F" w14:textId="6550082E" w:rsidR="00AC6DD1" w:rsidRPr="00C82DAD" w:rsidRDefault="00621A43" w:rsidP="00621A4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94060"/>
    <w:multiLevelType w:val="hybridMultilevel"/>
    <w:tmpl w:val="11C64FBA"/>
    <w:lvl w:ilvl="0" w:tplc="EE7ED64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D93830"/>
    <w:multiLevelType w:val="hybridMultilevel"/>
    <w:tmpl w:val="C6342B6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D06E28"/>
    <w:multiLevelType w:val="multilevel"/>
    <w:tmpl w:val="77CA04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94F07D0"/>
    <w:multiLevelType w:val="multilevel"/>
    <w:tmpl w:val="D6F073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C083C83"/>
    <w:multiLevelType w:val="multilevel"/>
    <w:tmpl w:val="6F7C44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72F02896"/>
    <w:multiLevelType w:val="multilevel"/>
    <w:tmpl w:val="5634977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D1"/>
    <w:rsid w:val="000E50E7"/>
    <w:rsid w:val="002B249A"/>
    <w:rsid w:val="002B4E1A"/>
    <w:rsid w:val="002B5250"/>
    <w:rsid w:val="002E0267"/>
    <w:rsid w:val="003C4082"/>
    <w:rsid w:val="00413BB6"/>
    <w:rsid w:val="004C676E"/>
    <w:rsid w:val="00554EC6"/>
    <w:rsid w:val="00585F60"/>
    <w:rsid w:val="00621A43"/>
    <w:rsid w:val="007003CE"/>
    <w:rsid w:val="00732790"/>
    <w:rsid w:val="00744252"/>
    <w:rsid w:val="007C4E9E"/>
    <w:rsid w:val="00810409"/>
    <w:rsid w:val="00AC6DD1"/>
    <w:rsid w:val="00AD1F94"/>
    <w:rsid w:val="00AD6A18"/>
    <w:rsid w:val="00AE01F7"/>
    <w:rsid w:val="00B6428E"/>
    <w:rsid w:val="00BB6737"/>
    <w:rsid w:val="00BE4505"/>
    <w:rsid w:val="00C823EA"/>
    <w:rsid w:val="00C82DAD"/>
    <w:rsid w:val="00CA5BED"/>
    <w:rsid w:val="00CC6CBD"/>
    <w:rsid w:val="00CE0120"/>
    <w:rsid w:val="00D24DA5"/>
    <w:rsid w:val="00E10E73"/>
    <w:rsid w:val="00E34C02"/>
    <w:rsid w:val="00E3777F"/>
    <w:rsid w:val="00F0644E"/>
    <w:rsid w:val="00F303E3"/>
    <w:rsid w:val="00FC5073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31F2"/>
  <w15:chartTrackingRefBased/>
  <w15:docId w15:val="{03109B88-7066-452F-A37D-372C5060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PlainText">
    <w:name w:val="Plain Text"/>
    <w:basedOn w:val="Normal"/>
    <w:link w:val="PlainTextChar"/>
    <w:rsid w:val="00585F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5F60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85F60"/>
    <w:pPr>
      <w:ind w:left="708"/>
    </w:pPr>
  </w:style>
  <w:style w:type="paragraph" w:styleId="BalloonText">
    <w:name w:val="Balloon Text"/>
    <w:basedOn w:val="Normal"/>
    <w:link w:val="BalloonTextChar"/>
    <w:rsid w:val="00BB6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67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23E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21A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446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408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12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zakon.hr/cms.htm?id=1775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zakon.hr/cms.htm?id=5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EA9F-BFE1-4C2C-BD4B-2A08764F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4</cp:revision>
  <cp:lastPrinted>2023-10-03T06:43:00Z</cp:lastPrinted>
  <dcterms:created xsi:type="dcterms:W3CDTF">2023-10-03T13:20:00Z</dcterms:created>
  <dcterms:modified xsi:type="dcterms:W3CDTF">2023-10-03T13:33:00Z</dcterms:modified>
</cp:coreProperties>
</file>