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32" w:rsidRPr="009B526E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9B526E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2FFCB461" wp14:editId="0CA0ADFB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9B526E">
        <w:rPr>
          <w:rFonts w:ascii="Times New Roman" w:hAnsi="Times New Roman" w:cs="Times New Roman"/>
          <w:color w:val="auto"/>
        </w:rPr>
        <w:fldChar w:fldCharType="begin"/>
      </w:r>
      <w:r w:rsidR="00752932" w:rsidRPr="009B526E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9B526E">
        <w:rPr>
          <w:rFonts w:ascii="Times New Roman" w:hAnsi="Times New Roman" w:cs="Times New Roman"/>
          <w:color w:val="auto"/>
        </w:rPr>
        <w:fldChar w:fldCharType="end"/>
      </w:r>
    </w:p>
    <w:p w:rsidR="00752932" w:rsidRPr="009B526E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9B526E">
        <w:rPr>
          <w:rFonts w:ascii="Times New Roman" w:hAnsi="Times New Roman" w:cs="Times New Roman"/>
          <w:color w:val="auto"/>
          <w:sz w:val="28"/>
        </w:rPr>
        <w:t>VLADA REPUBLIKE HRVATSKE</w:t>
      </w:r>
    </w:p>
    <w:p w:rsidR="00752932" w:rsidRPr="009B526E" w:rsidRDefault="00752932" w:rsidP="00752932">
      <w:pPr>
        <w:rPr>
          <w:rFonts w:ascii="Times New Roman" w:hAnsi="Times New Roman" w:cs="Times New Roman"/>
          <w:color w:val="auto"/>
        </w:rPr>
      </w:pPr>
    </w:p>
    <w:p w:rsidR="00752932" w:rsidRPr="003B7953" w:rsidRDefault="00752932" w:rsidP="002661E2">
      <w:pPr>
        <w:spacing w:after="2400"/>
        <w:jc w:val="right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>Zagreb,</w:t>
      </w:r>
      <w:r w:rsidR="002661E2" w:rsidRPr="003B7953">
        <w:rPr>
          <w:rFonts w:ascii="Times New Roman" w:hAnsi="Times New Roman" w:cs="Times New Roman"/>
          <w:color w:val="000000" w:themeColor="text1"/>
        </w:rPr>
        <w:t xml:space="preserve"> </w:t>
      </w:r>
      <w:r w:rsidR="00EC774D" w:rsidRPr="003B7953">
        <w:rPr>
          <w:rFonts w:ascii="Times New Roman" w:hAnsi="Times New Roman" w:cs="Times New Roman"/>
          <w:color w:val="000000" w:themeColor="text1"/>
        </w:rPr>
        <w:t>9</w:t>
      </w:r>
      <w:r w:rsidR="005051FD" w:rsidRPr="003B7953">
        <w:rPr>
          <w:rFonts w:ascii="Times New Roman" w:hAnsi="Times New Roman" w:cs="Times New Roman"/>
          <w:color w:val="000000" w:themeColor="text1"/>
        </w:rPr>
        <w:t>.</w:t>
      </w:r>
      <w:r w:rsidR="0001278B" w:rsidRPr="003B7953">
        <w:rPr>
          <w:rFonts w:ascii="Times New Roman" w:hAnsi="Times New Roman" w:cs="Times New Roman"/>
          <w:color w:val="000000" w:themeColor="text1"/>
        </w:rPr>
        <w:t xml:space="preserve"> </w:t>
      </w:r>
      <w:r w:rsidR="00EC774D" w:rsidRPr="003B7953">
        <w:rPr>
          <w:rFonts w:ascii="Times New Roman" w:hAnsi="Times New Roman" w:cs="Times New Roman"/>
          <w:color w:val="000000" w:themeColor="text1"/>
        </w:rPr>
        <w:t>listopada</w:t>
      </w:r>
      <w:r w:rsidR="00195B75" w:rsidRPr="003B7953">
        <w:rPr>
          <w:rFonts w:ascii="Times New Roman" w:hAnsi="Times New Roman" w:cs="Times New Roman"/>
          <w:color w:val="000000" w:themeColor="text1"/>
        </w:rPr>
        <w:t xml:space="preserve"> </w:t>
      </w:r>
      <w:r w:rsidRPr="003B7953">
        <w:rPr>
          <w:rFonts w:ascii="Times New Roman" w:hAnsi="Times New Roman" w:cs="Times New Roman"/>
          <w:color w:val="000000" w:themeColor="text1"/>
        </w:rPr>
        <w:t>202</w:t>
      </w:r>
      <w:r w:rsidR="006D6CEB" w:rsidRPr="003B7953">
        <w:rPr>
          <w:rFonts w:ascii="Times New Roman" w:hAnsi="Times New Roman" w:cs="Times New Roman"/>
          <w:color w:val="000000" w:themeColor="text1"/>
        </w:rPr>
        <w:t>3</w:t>
      </w:r>
      <w:r w:rsidRPr="003B7953">
        <w:rPr>
          <w:rFonts w:ascii="Times New Roman" w:hAnsi="Times New Roman" w:cs="Times New Roman"/>
          <w:color w:val="000000" w:themeColor="text1"/>
        </w:rPr>
        <w:t>.</w:t>
      </w:r>
    </w:p>
    <w:p w:rsidR="00752932" w:rsidRPr="003B7953" w:rsidRDefault="00752932" w:rsidP="00752932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</w:p>
    <w:p w:rsidR="00752932" w:rsidRPr="003B795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000000" w:themeColor="text1"/>
        </w:rPr>
        <w:sectPr w:rsidR="00752932" w:rsidRPr="003B7953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3B7953" w:rsidRPr="003B7953" w:rsidTr="008F444A">
        <w:tc>
          <w:tcPr>
            <w:tcW w:w="1951" w:type="dxa"/>
            <w:shd w:val="clear" w:color="auto" w:fill="auto"/>
          </w:tcPr>
          <w:p w:rsidR="00752932" w:rsidRPr="003B7953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B7953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Predlagatelj</w:t>
            </w:r>
            <w:r w:rsidRPr="003B7953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752932" w:rsidRPr="003B7953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B7953">
              <w:rPr>
                <w:rFonts w:ascii="Times New Roman" w:hAnsi="Times New Roman" w:cs="Times New Roman"/>
                <w:color w:val="000000" w:themeColor="text1"/>
              </w:rPr>
              <w:t>Ministarstvo financija</w:t>
            </w:r>
          </w:p>
        </w:tc>
      </w:tr>
    </w:tbl>
    <w:p w:rsidR="00752932" w:rsidRPr="003B7953" w:rsidRDefault="00752932" w:rsidP="00752932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</w:p>
    <w:p w:rsidR="00752932" w:rsidRPr="003B7953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000000" w:themeColor="text1"/>
        </w:rPr>
        <w:sectPr w:rsidR="00752932" w:rsidRPr="003B795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3B7953" w:rsidRPr="003B7953" w:rsidTr="008F444A">
        <w:tc>
          <w:tcPr>
            <w:tcW w:w="1951" w:type="dxa"/>
            <w:shd w:val="clear" w:color="auto" w:fill="auto"/>
          </w:tcPr>
          <w:p w:rsidR="00752932" w:rsidRPr="003B7953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B7953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 xml:space="preserve">  </w:t>
            </w:r>
            <w:r w:rsidR="00752932" w:rsidRPr="003B7953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Predmet</w:t>
            </w:r>
            <w:r w:rsidR="00752932" w:rsidRPr="003B7953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752932" w:rsidRPr="003B7953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B7953">
              <w:rPr>
                <w:rFonts w:ascii="Times New Roman" w:hAnsi="Times New Roman" w:cs="Times New Roman"/>
                <w:color w:val="000000" w:themeColor="text1"/>
              </w:rPr>
              <w:t xml:space="preserve">Prijedlog uredbe </w:t>
            </w:r>
            <w:bookmarkStart w:id="1" w:name="_Hlk97546297"/>
            <w:r w:rsidRPr="003B7953">
              <w:rPr>
                <w:rFonts w:ascii="Times New Roman" w:hAnsi="Times New Roman" w:cs="Times New Roman"/>
                <w:color w:val="000000" w:themeColor="text1"/>
              </w:rPr>
              <w:t xml:space="preserve">o izmjeni Uredbe o visini trošarine na energente i električnu energiju </w:t>
            </w:r>
            <w:bookmarkEnd w:id="1"/>
          </w:p>
        </w:tc>
      </w:tr>
    </w:tbl>
    <w:p w:rsidR="00752932" w:rsidRPr="003B7953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000000" w:themeColor="text1"/>
          <w:spacing w:val="20"/>
          <w:sz w:val="20"/>
        </w:rPr>
      </w:pPr>
      <w:r w:rsidRPr="003B7953">
        <w:rPr>
          <w:rFonts w:ascii="Times New Roman" w:hAnsi="Times New Roman" w:cs="Times New Roman"/>
          <w:color w:val="000000" w:themeColor="text1"/>
          <w:spacing w:val="20"/>
          <w:sz w:val="20"/>
        </w:rPr>
        <w:t>Banski dvori | Trg Sv. Marka 2 | 10000 Zagreb | tel. 01 4569 222 | vlada.gov.hr</w:t>
      </w:r>
    </w:p>
    <w:bookmarkEnd w:id="0"/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52932" w:rsidRPr="003B795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3B7953">
        <w:rPr>
          <w:rFonts w:ascii="Times New Roman" w:hAnsi="Times New Roman" w:cs="Times New Roman"/>
          <w:color w:val="000000" w:themeColor="text1"/>
          <w:lang w:eastAsia="en-US"/>
        </w:rPr>
        <w:t>Na temelju članka 97. stavka 2. Zakona o trošarinama</w:t>
      </w:r>
      <w:bookmarkStart w:id="2" w:name="_Hlk97292493"/>
      <w:r w:rsidRPr="003B7953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bookmarkStart w:id="3" w:name="_Hlk24718646"/>
      <w:r w:rsidRPr="003B7953">
        <w:rPr>
          <w:rFonts w:ascii="Times New Roman" w:hAnsi="Times New Roman" w:cs="Times New Roman"/>
          <w:color w:val="000000" w:themeColor="text1"/>
          <w:lang w:eastAsia="en-US"/>
        </w:rPr>
        <w:t>(„Narodne novine“, br. 106/18., 121/19. i 144/21.)</w:t>
      </w:r>
      <w:bookmarkEnd w:id="3"/>
      <w:r w:rsidRPr="003B7953">
        <w:rPr>
          <w:rFonts w:ascii="Times New Roman" w:hAnsi="Times New Roman" w:cs="Times New Roman"/>
          <w:color w:val="000000" w:themeColor="text1"/>
          <w:lang w:eastAsia="en-US"/>
        </w:rPr>
        <w:t xml:space="preserve">, </w:t>
      </w:r>
      <w:bookmarkEnd w:id="2"/>
      <w:r w:rsidRPr="003B7953">
        <w:rPr>
          <w:rFonts w:ascii="Times New Roman" w:hAnsi="Times New Roman" w:cs="Times New Roman"/>
          <w:color w:val="000000" w:themeColor="text1"/>
          <w:lang w:eastAsia="en-US"/>
        </w:rPr>
        <w:t>Vlada Republike Hrvatske je na sjednici održanoj</w:t>
      </w:r>
      <w:r w:rsidR="005051FD" w:rsidRPr="003B7953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564F11" w:rsidRPr="003B7953">
        <w:rPr>
          <w:rFonts w:ascii="Times New Roman" w:hAnsi="Times New Roman" w:cs="Times New Roman"/>
          <w:color w:val="000000" w:themeColor="text1"/>
          <w:lang w:eastAsia="en-US"/>
        </w:rPr>
        <w:t>____</w:t>
      </w:r>
      <w:r w:rsidR="00263638" w:rsidRPr="003B7953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5051FD" w:rsidRPr="003B7953">
        <w:rPr>
          <w:rFonts w:ascii="Times New Roman" w:hAnsi="Times New Roman" w:cs="Times New Roman"/>
          <w:color w:val="000000" w:themeColor="text1"/>
          <w:lang w:eastAsia="en-US"/>
        </w:rPr>
        <w:t>2023.</w:t>
      </w:r>
      <w:r w:rsidRPr="003B7953">
        <w:rPr>
          <w:rFonts w:ascii="Times New Roman" w:hAnsi="Times New Roman" w:cs="Times New Roman"/>
          <w:color w:val="000000" w:themeColor="text1"/>
          <w:lang w:eastAsia="en-US"/>
        </w:rPr>
        <w:t xml:space="preserve"> donijela</w:t>
      </w:r>
    </w:p>
    <w:p w:rsidR="00752932" w:rsidRPr="003B7953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p w:rsidR="00752932" w:rsidRPr="003B7953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3B795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UREDBU</w:t>
      </w:r>
    </w:p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79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O IZMJENI UREDBE  O VISINI TROŠARINE NA ENERGENTE I ELEKTRIČNU ENERGIJU  </w:t>
      </w:r>
    </w:p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3B7953">
        <w:rPr>
          <w:rFonts w:ascii="Times New Roman" w:hAnsi="Times New Roman" w:cs="Times New Roman"/>
          <w:b/>
          <w:bCs/>
          <w:color w:val="000000" w:themeColor="text1"/>
        </w:rPr>
        <w:t>Članak 1.</w:t>
      </w:r>
    </w:p>
    <w:p w:rsidR="00752932" w:rsidRPr="003B795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U Uredbi o visini trošarine na energente i električnu energiju </w:t>
      </w:r>
      <w:bookmarkStart w:id="4" w:name="_Hlk107822181"/>
      <w:bookmarkStart w:id="5" w:name="_Hlk97292584"/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(„Narodne novine“, br. </w:t>
      </w:r>
      <w:r w:rsidR="003F2B3F" w:rsidRPr="003B7953">
        <w:rPr>
          <w:rFonts w:ascii="Times New Roman" w:eastAsia="Arial Unicode MS" w:hAnsi="Times New Roman" w:cs="Times New Roman"/>
          <w:color w:val="000000" w:themeColor="text1"/>
        </w:rPr>
        <w:t>156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>/2</w:t>
      </w:r>
      <w:bookmarkEnd w:id="4"/>
      <w:r w:rsidR="002661E2" w:rsidRPr="003B7953">
        <w:rPr>
          <w:rFonts w:ascii="Times New Roman" w:eastAsia="Arial Unicode MS" w:hAnsi="Times New Roman" w:cs="Times New Roman"/>
          <w:color w:val="000000" w:themeColor="text1"/>
        </w:rPr>
        <w:t>2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>.</w:t>
      </w:r>
      <w:r w:rsidR="005C287D" w:rsidRPr="003B7953">
        <w:rPr>
          <w:rFonts w:ascii="Times New Roman" w:eastAsia="Arial Unicode MS" w:hAnsi="Times New Roman" w:cs="Times New Roman"/>
          <w:color w:val="000000" w:themeColor="text1"/>
        </w:rPr>
        <w:t>,</w:t>
      </w:r>
      <w:r w:rsidR="00662067" w:rsidRPr="003B7953">
        <w:rPr>
          <w:rFonts w:ascii="Times New Roman" w:eastAsia="Arial Unicode MS" w:hAnsi="Times New Roman" w:cs="Times New Roman"/>
          <w:color w:val="000000" w:themeColor="text1"/>
        </w:rPr>
        <w:t xml:space="preserve"> 1/23</w:t>
      </w:r>
      <w:r w:rsidR="002F3B7F" w:rsidRPr="003B7953">
        <w:rPr>
          <w:rFonts w:ascii="Times New Roman" w:eastAsia="Arial Unicode MS" w:hAnsi="Times New Roman" w:cs="Times New Roman"/>
          <w:color w:val="000000" w:themeColor="text1"/>
        </w:rPr>
        <w:t>.</w:t>
      </w:r>
      <w:r w:rsidR="00E24EFC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5C287D" w:rsidRPr="003B7953">
        <w:rPr>
          <w:rFonts w:ascii="Times New Roman" w:eastAsia="Arial Unicode MS" w:hAnsi="Times New Roman" w:cs="Times New Roman"/>
          <w:color w:val="000000" w:themeColor="text1"/>
        </w:rPr>
        <w:t>10/23</w:t>
      </w:r>
      <w:r w:rsidR="002F3B7F" w:rsidRPr="003B7953">
        <w:rPr>
          <w:rFonts w:ascii="Times New Roman" w:eastAsia="Arial Unicode MS" w:hAnsi="Times New Roman" w:cs="Times New Roman"/>
          <w:color w:val="000000" w:themeColor="text1"/>
        </w:rPr>
        <w:t xml:space="preserve">., </w:t>
      </w:r>
      <w:r w:rsidR="00E24EFC" w:rsidRPr="003B7953">
        <w:rPr>
          <w:rFonts w:ascii="Times New Roman" w:eastAsia="Arial Unicode MS" w:hAnsi="Times New Roman" w:cs="Times New Roman"/>
          <w:color w:val="000000" w:themeColor="text1"/>
        </w:rPr>
        <w:t>22/23</w:t>
      </w:r>
      <w:r w:rsidR="002F3B7F" w:rsidRPr="003B7953">
        <w:rPr>
          <w:rFonts w:ascii="Times New Roman" w:eastAsia="Arial Unicode MS" w:hAnsi="Times New Roman" w:cs="Times New Roman"/>
          <w:color w:val="000000" w:themeColor="text1"/>
        </w:rPr>
        <w:t>.</w:t>
      </w:r>
      <w:r w:rsidR="009F0558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2F3B7F" w:rsidRPr="003B7953">
        <w:rPr>
          <w:rFonts w:ascii="Times New Roman" w:eastAsia="Arial Unicode MS" w:hAnsi="Times New Roman" w:cs="Times New Roman"/>
          <w:color w:val="000000" w:themeColor="text1"/>
        </w:rPr>
        <w:t>37/23.</w:t>
      </w:r>
      <w:r w:rsidR="00D429E8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9F0558" w:rsidRPr="003B7953">
        <w:rPr>
          <w:rFonts w:ascii="Times New Roman" w:eastAsia="Arial Unicode MS" w:hAnsi="Times New Roman" w:cs="Times New Roman"/>
          <w:color w:val="000000" w:themeColor="text1"/>
        </w:rPr>
        <w:t>46/23.</w:t>
      </w:r>
      <w:r w:rsidR="00A429C0" w:rsidRPr="003B7953">
        <w:rPr>
          <w:rFonts w:ascii="Times New Roman" w:eastAsia="Arial Unicode MS" w:hAnsi="Times New Roman" w:cs="Times New Roman"/>
          <w:color w:val="000000" w:themeColor="text1"/>
        </w:rPr>
        <w:t>,</w:t>
      </w:r>
      <w:r w:rsidR="00D429E8" w:rsidRPr="003B7953">
        <w:rPr>
          <w:rFonts w:ascii="Times New Roman" w:eastAsia="Arial Unicode MS" w:hAnsi="Times New Roman" w:cs="Times New Roman"/>
          <w:color w:val="000000" w:themeColor="text1"/>
        </w:rPr>
        <w:t xml:space="preserve"> 56/23.</w:t>
      </w:r>
      <w:r w:rsidR="00B407BE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A429C0" w:rsidRPr="003B7953">
        <w:rPr>
          <w:rFonts w:ascii="Times New Roman" w:eastAsia="Arial Unicode MS" w:hAnsi="Times New Roman" w:cs="Times New Roman"/>
          <w:color w:val="000000" w:themeColor="text1"/>
        </w:rPr>
        <w:t>71/23.</w:t>
      </w:r>
      <w:r w:rsidR="002670E9" w:rsidRPr="003B7953">
        <w:rPr>
          <w:rFonts w:ascii="Times New Roman" w:eastAsia="Arial Unicode MS" w:hAnsi="Times New Roman" w:cs="Times New Roman"/>
          <w:color w:val="000000" w:themeColor="text1"/>
        </w:rPr>
        <w:t>,</w:t>
      </w:r>
      <w:r w:rsidR="00B407BE" w:rsidRPr="003B7953">
        <w:rPr>
          <w:rFonts w:ascii="Times New Roman" w:eastAsia="Arial Unicode MS" w:hAnsi="Times New Roman" w:cs="Times New Roman"/>
          <w:color w:val="000000" w:themeColor="text1"/>
        </w:rPr>
        <w:t xml:space="preserve"> 79/23.</w:t>
      </w:r>
      <w:r w:rsidR="005E0F9B" w:rsidRPr="003B7953">
        <w:rPr>
          <w:rFonts w:ascii="Times New Roman" w:eastAsia="Arial Unicode MS" w:hAnsi="Times New Roman" w:cs="Times New Roman"/>
          <w:color w:val="000000" w:themeColor="text1"/>
        </w:rPr>
        <w:t>,</w:t>
      </w:r>
      <w:r w:rsidR="002670E9" w:rsidRPr="003B7953">
        <w:rPr>
          <w:rFonts w:ascii="Times New Roman" w:eastAsia="Arial Unicode MS" w:hAnsi="Times New Roman" w:cs="Times New Roman"/>
          <w:color w:val="000000" w:themeColor="text1"/>
        </w:rPr>
        <w:t xml:space="preserve"> 88/23.</w:t>
      </w:r>
      <w:r w:rsidR="00BA5655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5E0F9B" w:rsidRPr="003B7953">
        <w:rPr>
          <w:rFonts w:ascii="Times New Roman" w:eastAsia="Arial Unicode MS" w:hAnsi="Times New Roman" w:cs="Times New Roman"/>
          <w:color w:val="000000" w:themeColor="text1"/>
        </w:rPr>
        <w:t>94/23</w:t>
      </w:r>
      <w:r w:rsidR="00F84044" w:rsidRPr="003B7953">
        <w:rPr>
          <w:rFonts w:ascii="Times New Roman" w:eastAsia="Arial Unicode MS" w:hAnsi="Times New Roman" w:cs="Times New Roman"/>
          <w:color w:val="000000" w:themeColor="text1"/>
        </w:rPr>
        <w:t>.</w:t>
      </w:r>
      <w:r w:rsidR="00392B1D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BA5655" w:rsidRPr="003B7953">
        <w:rPr>
          <w:rFonts w:ascii="Times New Roman" w:eastAsia="Arial Unicode MS" w:hAnsi="Times New Roman" w:cs="Times New Roman"/>
          <w:color w:val="000000" w:themeColor="text1"/>
        </w:rPr>
        <w:t xml:space="preserve"> 98/23.</w:t>
      </w:r>
      <w:r w:rsidR="00EC774D" w:rsidRPr="003B7953">
        <w:rPr>
          <w:rFonts w:ascii="Times New Roman" w:eastAsia="Arial Unicode MS" w:hAnsi="Times New Roman" w:cs="Times New Roman"/>
          <w:color w:val="000000" w:themeColor="text1"/>
        </w:rPr>
        <w:t xml:space="preserve">, </w:t>
      </w:r>
      <w:r w:rsidR="00392B1D" w:rsidRPr="003B7953">
        <w:rPr>
          <w:rFonts w:ascii="Times New Roman" w:eastAsia="Arial Unicode MS" w:hAnsi="Times New Roman" w:cs="Times New Roman"/>
          <w:color w:val="000000" w:themeColor="text1"/>
        </w:rPr>
        <w:t>105/23.</w:t>
      </w:r>
      <w:r w:rsidR="00EC774D" w:rsidRPr="003B7953">
        <w:rPr>
          <w:rFonts w:ascii="Times New Roman" w:eastAsia="Arial Unicode MS" w:hAnsi="Times New Roman" w:cs="Times New Roman"/>
          <w:color w:val="000000" w:themeColor="text1"/>
        </w:rPr>
        <w:t xml:space="preserve"> i 110/23.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), </w:t>
      </w:r>
      <w:bookmarkEnd w:id="5"/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u članku 3. mijenjaju se visine trošarine u </w:t>
      </w:r>
      <w:r w:rsidR="0086564E" w:rsidRPr="003B7953">
        <w:rPr>
          <w:rFonts w:ascii="Times New Roman" w:eastAsia="Arial Unicode MS" w:hAnsi="Times New Roman" w:cs="Times New Roman"/>
          <w:color w:val="000000" w:themeColor="text1"/>
        </w:rPr>
        <w:t>eurima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 na sljedeće predmete oporezivanja tako da glase:</w:t>
      </w:r>
    </w:p>
    <w:p w:rsidR="00A429C0" w:rsidRPr="003B7953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000000" w:themeColor="text1"/>
          <w:lang w:eastAsia="en-US"/>
        </w:rPr>
      </w:pPr>
      <w:r w:rsidRPr="003B7953">
        <w:rPr>
          <w:rFonts w:ascii="Times New Roman" w:eastAsia="Arial Unicode MS" w:hAnsi="Times New Roman" w:cs="Times New Roman"/>
          <w:bCs/>
          <w:color w:val="000000" w:themeColor="text1"/>
          <w:lang w:eastAsia="en-US"/>
        </w:rPr>
        <w:t>„  -  Bezolovni motorni benzin       456,00 EUR/1000 l</w:t>
      </w:r>
    </w:p>
    <w:p w:rsidR="00A429C0" w:rsidRPr="003B7953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000000" w:themeColor="text1"/>
          <w:lang w:eastAsia="en-US"/>
        </w:rPr>
      </w:pPr>
      <w:r w:rsidRPr="003B7953">
        <w:rPr>
          <w:rFonts w:ascii="Times New Roman" w:eastAsia="Arial Unicode MS" w:hAnsi="Times New Roman" w:cs="Times New Roman"/>
          <w:bCs/>
          <w:color w:val="000000" w:themeColor="text1"/>
          <w:lang w:eastAsia="en-US"/>
        </w:rPr>
        <w:t xml:space="preserve"> Dizelsko gorivo                       383,00 EUR/1000 l“.</w:t>
      </w:r>
    </w:p>
    <w:p w:rsidR="00752932" w:rsidRPr="003B7953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3B7953">
        <w:rPr>
          <w:rFonts w:ascii="Times New Roman" w:hAnsi="Times New Roman" w:cs="Times New Roman"/>
          <w:b/>
          <w:bCs/>
          <w:color w:val="000000" w:themeColor="text1"/>
        </w:rPr>
        <w:t>Članak 2.</w:t>
      </w:r>
    </w:p>
    <w:p w:rsidR="00752932" w:rsidRPr="003B7953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 xml:space="preserve">Visine trošarina iz članka 1. ove Uredbe primjenjuju se s danom stupanja na snagu ove Uredbe i određene su za razdoblje </w:t>
      </w:r>
      <w:r w:rsidR="00D51B31" w:rsidRPr="003B7953">
        <w:rPr>
          <w:rFonts w:ascii="Times New Roman" w:hAnsi="Times New Roman" w:cs="Times New Roman"/>
          <w:color w:val="000000" w:themeColor="text1"/>
        </w:rPr>
        <w:t>do</w:t>
      </w:r>
      <w:r w:rsidRPr="003B7953">
        <w:rPr>
          <w:rFonts w:ascii="Times New Roman" w:hAnsi="Times New Roman" w:cs="Times New Roman"/>
          <w:color w:val="000000" w:themeColor="text1"/>
        </w:rPr>
        <w:t xml:space="preserve"> </w:t>
      </w:r>
      <w:r w:rsidR="00EC774D" w:rsidRPr="003B7953">
        <w:rPr>
          <w:rFonts w:ascii="Times New Roman" w:hAnsi="Times New Roman" w:cs="Times New Roman"/>
          <w:color w:val="000000" w:themeColor="text1"/>
        </w:rPr>
        <w:t>23</w:t>
      </w:r>
      <w:r w:rsidR="00D429E8" w:rsidRPr="003B7953">
        <w:rPr>
          <w:rFonts w:ascii="Times New Roman" w:hAnsi="Times New Roman" w:cs="Times New Roman"/>
          <w:color w:val="000000" w:themeColor="text1"/>
        </w:rPr>
        <w:t xml:space="preserve">. </w:t>
      </w:r>
      <w:r w:rsidR="00392B1D" w:rsidRPr="003B7953">
        <w:rPr>
          <w:rFonts w:ascii="Times New Roman" w:hAnsi="Times New Roman" w:cs="Times New Roman"/>
          <w:color w:val="000000" w:themeColor="text1"/>
        </w:rPr>
        <w:t>listopada</w:t>
      </w:r>
      <w:r w:rsidR="00D51B31" w:rsidRPr="003B7953">
        <w:rPr>
          <w:rFonts w:ascii="Times New Roman" w:hAnsi="Times New Roman" w:cs="Times New Roman"/>
          <w:color w:val="000000" w:themeColor="text1"/>
        </w:rPr>
        <w:t xml:space="preserve"> 202</w:t>
      </w:r>
      <w:r w:rsidR="006D6CEB" w:rsidRPr="003B7953">
        <w:rPr>
          <w:rFonts w:ascii="Times New Roman" w:hAnsi="Times New Roman" w:cs="Times New Roman"/>
          <w:color w:val="000000" w:themeColor="text1"/>
        </w:rPr>
        <w:t>3</w:t>
      </w:r>
      <w:r w:rsidR="00D51B31" w:rsidRPr="003B7953">
        <w:rPr>
          <w:rFonts w:ascii="Times New Roman" w:hAnsi="Times New Roman" w:cs="Times New Roman"/>
          <w:color w:val="000000" w:themeColor="text1"/>
        </w:rPr>
        <w:t>.</w:t>
      </w:r>
    </w:p>
    <w:p w:rsidR="00752932" w:rsidRPr="003B7953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6" w:name="_Hlk112332840"/>
      <w:r w:rsidRPr="003B7953">
        <w:rPr>
          <w:rFonts w:ascii="Times New Roman" w:hAnsi="Times New Roman" w:cs="Times New Roman"/>
          <w:b/>
          <w:bCs/>
          <w:color w:val="000000" w:themeColor="text1"/>
        </w:rPr>
        <w:t>Članak 3.</w:t>
      </w:r>
    </w:p>
    <w:p w:rsidR="00752932" w:rsidRPr="003B7953" w:rsidRDefault="00752932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bookmarkEnd w:id="6"/>
    <w:p w:rsidR="00662067" w:rsidRPr="003B7953" w:rsidRDefault="00662067" w:rsidP="00662067">
      <w:pPr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 xml:space="preserve">Ova Uredba objavit će se u „Narodnim novinama“, a stupa na snagu </w:t>
      </w:r>
      <w:r w:rsidR="00EC774D" w:rsidRPr="003B7953">
        <w:rPr>
          <w:rFonts w:ascii="Times New Roman" w:hAnsi="Times New Roman" w:cs="Times New Roman"/>
          <w:color w:val="000000" w:themeColor="text1"/>
        </w:rPr>
        <w:t>10. listopada</w:t>
      </w:r>
      <w:r w:rsidRPr="003B7953">
        <w:rPr>
          <w:rFonts w:ascii="Times New Roman" w:hAnsi="Times New Roman" w:cs="Times New Roman"/>
          <w:color w:val="000000" w:themeColor="text1"/>
        </w:rPr>
        <w:t xml:space="preserve"> 202</w:t>
      </w:r>
      <w:r w:rsidR="0082326B" w:rsidRPr="003B7953">
        <w:rPr>
          <w:rFonts w:ascii="Times New Roman" w:hAnsi="Times New Roman" w:cs="Times New Roman"/>
          <w:color w:val="000000" w:themeColor="text1"/>
        </w:rPr>
        <w:t>3</w:t>
      </w:r>
      <w:r w:rsidRPr="003B7953">
        <w:rPr>
          <w:rFonts w:ascii="Times New Roman" w:hAnsi="Times New Roman" w:cs="Times New Roman"/>
          <w:color w:val="000000" w:themeColor="text1"/>
        </w:rPr>
        <w:t xml:space="preserve">. </w:t>
      </w:r>
    </w:p>
    <w:p w:rsidR="00752932" w:rsidRPr="003B795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KLASA: </w:t>
      </w:r>
    </w:p>
    <w:p w:rsidR="00752932" w:rsidRPr="003B795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URBROJ: </w:t>
      </w:r>
    </w:p>
    <w:p w:rsidR="00752932" w:rsidRPr="003B795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Zagreb, </w:t>
      </w:r>
      <w:r w:rsidR="00EC774D" w:rsidRPr="003B7953">
        <w:rPr>
          <w:rFonts w:ascii="Times New Roman" w:eastAsia="Arial Unicode MS" w:hAnsi="Times New Roman" w:cs="Times New Roman"/>
          <w:color w:val="000000" w:themeColor="text1"/>
        </w:rPr>
        <w:t>9. listopada</w:t>
      </w:r>
      <w:r w:rsidR="005051FD" w:rsidRPr="003B7953">
        <w:rPr>
          <w:rFonts w:ascii="Times New Roman" w:eastAsia="Arial Unicode MS" w:hAnsi="Times New Roman" w:cs="Times New Roman"/>
          <w:color w:val="000000" w:themeColor="text1"/>
        </w:rPr>
        <w:t xml:space="preserve"> 2023.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       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  <w:t xml:space="preserve">                                                                         </w:t>
      </w:r>
    </w:p>
    <w:p w:rsidR="00752932" w:rsidRPr="003B795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</w:p>
    <w:p w:rsidR="00752932" w:rsidRPr="003B7953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000000" w:themeColor="text1"/>
        </w:rPr>
      </w:pPr>
    </w:p>
    <w:p w:rsidR="00752932" w:rsidRPr="003B7953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 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  <w:t xml:space="preserve">        Predsjednik     </w:t>
      </w:r>
    </w:p>
    <w:p w:rsidR="00752932" w:rsidRPr="003B7953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</w:r>
      <w:r w:rsidRPr="003B7953">
        <w:rPr>
          <w:rFonts w:ascii="Times New Roman" w:eastAsia="Arial Unicode MS" w:hAnsi="Times New Roman" w:cs="Times New Roman"/>
          <w:color w:val="000000" w:themeColor="text1"/>
        </w:rPr>
        <w:tab/>
        <w:t xml:space="preserve">    </w:t>
      </w:r>
      <w:r w:rsidRPr="003B7953">
        <w:rPr>
          <w:rFonts w:ascii="Times New Roman" w:eastAsia="Arial Unicode MS" w:hAnsi="Times New Roman" w:cs="Times New Roman"/>
          <w:b/>
          <w:bCs/>
          <w:color w:val="000000" w:themeColor="text1"/>
        </w:rPr>
        <w:t>mr. sc. Andrej Plenković,</w:t>
      </w:r>
      <w:r w:rsidRPr="003B7953">
        <w:rPr>
          <w:rFonts w:ascii="Times New Roman" w:eastAsia="Arial Unicode MS" w:hAnsi="Times New Roman" w:cs="Times New Roman"/>
          <w:color w:val="000000" w:themeColor="text1"/>
        </w:rPr>
        <w:t xml:space="preserve"> v. r.    </w:t>
      </w: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A429C0" w:rsidRPr="003B7953" w:rsidRDefault="00A429C0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  <w:r w:rsidRPr="003B7953">
        <w:rPr>
          <w:rFonts w:ascii="Times New Roman" w:eastAsia="Arial Unicode MS" w:hAnsi="Times New Roman" w:cs="Times New Roman"/>
          <w:b/>
          <w:color w:val="000000" w:themeColor="text1"/>
        </w:rPr>
        <w:t>OBRAZLOŽENJE</w:t>
      </w:r>
    </w:p>
    <w:p w:rsidR="00752932" w:rsidRPr="003B7953" w:rsidRDefault="00752932" w:rsidP="00752932">
      <w:pPr>
        <w:jc w:val="center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eastAsia="Arial Unicode MS" w:hAnsi="Times New Roman" w:cs="Times New Roman"/>
          <w:b/>
          <w:color w:val="000000" w:themeColor="text1"/>
        </w:rPr>
      </w:pPr>
      <w:bookmarkStart w:id="7" w:name="_Hlk97545719"/>
      <w:r w:rsidRPr="003B7953">
        <w:rPr>
          <w:rFonts w:ascii="Times New Roman" w:hAnsi="Times New Roman" w:cs="Times New Roman"/>
          <w:color w:val="000000" w:themeColor="text1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:rsidR="009F0558" w:rsidRPr="003B7953" w:rsidRDefault="009F0558" w:rsidP="009F0558">
      <w:pPr>
        <w:jc w:val="both"/>
        <w:rPr>
          <w:rFonts w:ascii="Times New Roman" w:eastAsia="Arial Unicode MS" w:hAnsi="Times New Roman" w:cs="Times New Roman"/>
          <w:b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>Oporezivanje energenata i električne energije na razini EU regulirano je Direktivom 2003/96/EZ</w:t>
      </w:r>
      <w:r w:rsidRPr="003B7953">
        <w:rPr>
          <w:rFonts w:ascii="Times New Roman" w:eastAsia="Calibri" w:hAnsi="Times New Roman" w:cs="Times New Roman"/>
          <w:color w:val="000000" w:themeColor="text1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3B7953">
        <w:rPr>
          <w:rFonts w:ascii="Times New Roman" w:hAnsi="Times New Roman" w:cs="Times New Roman"/>
          <w:color w:val="000000" w:themeColor="text1"/>
        </w:rPr>
        <w:t xml:space="preserve"> </w:t>
      </w:r>
    </w:p>
    <w:p w:rsidR="009F0558" w:rsidRPr="003B7953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B7953">
        <w:rPr>
          <w:rFonts w:ascii="Times New Roman" w:hAnsi="Times New Roman" w:cs="Times New Roman"/>
          <w:bCs/>
          <w:color w:val="000000" w:themeColor="text1"/>
        </w:rPr>
        <w:t>Visine trošarine na energente i električnu energiju propisane su Uredbom o visini trošarine na energente i električnu energiju („Narodne novine“, broj 156/22).</w:t>
      </w: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B7953">
        <w:rPr>
          <w:rFonts w:ascii="Times New Roman" w:hAnsi="Times New Roman" w:cs="Times New Roman"/>
          <w:bCs/>
          <w:color w:val="000000" w:themeColor="text1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B7953">
        <w:rPr>
          <w:rFonts w:ascii="Times New Roman" w:hAnsi="Times New Roman" w:cs="Times New Roman"/>
          <w:bCs/>
          <w:color w:val="000000" w:themeColor="text1"/>
        </w:rPr>
        <w:t xml:space="preserve">Vlada Republike Hrvatske je tijekom 2023. u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 xml:space="preserve">trinaest 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navrata izmijenila Uredbu o visini trošarine na energente i električnu energiju, odnosno snizila visinu trošarine na bezolovni motorni benzin,  dizelsko gorivo i loživo ulje radi ublažavanja rasta maloprodajne cijene energenata. </w:t>
      </w:r>
    </w:p>
    <w:p w:rsidR="009F0558" w:rsidRPr="003B7953" w:rsidRDefault="009F0558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B7953">
        <w:rPr>
          <w:rFonts w:ascii="Times New Roman" w:hAnsi="Times New Roman" w:cs="Times New Roman"/>
          <w:bCs/>
          <w:color w:val="000000" w:themeColor="text1"/>
        </w:rPr>
        <w:t xml:space="preserve">S obzirom da i dalje postoje okolnosti koje utječu na povećanje cijena energenata te nastavno na snižavanja visine trošarine tijekom 2022. </w:t>
      </w:r>
      <w:r w:rsidR="00671452" w:rsidRPr="003B7953">
        <w:rPr>
          <w:rFonts w:ascii="Times New Roman" w:hAnsi="Times New Roman" w:cs="Times New Roman"/>
          <w:bCs/>
          <w:color w:val="000000" w:themeColor="text1"/>
        </w:rPr>
        <w:t xml:space="preserve">i 2023. 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godine, predloženom izmjenom Uredbe o visini trošarine na energente i električnu energiju se radi sprečavanja njihovih negativnih utjecaja, predlaže snižavanje visine trošarine za najprodavanije energente bezolovni motorni benzin i dizelsko gorivo, za razdoblje od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>10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>listopada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do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>23</w:t>
      </w:r>
      <w:r w:rsidR="00AE6AD5" w:rsidRPr="003B7953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392B1D" w:rsidRPr="003B7953">
        <w:rPr>
          <w:rFonts w:ascii="Times New Roman" w:hAnsi="Times New Roman" w:cs="Times New Roman"/>
          <w:bCs/>
          <w:color w:val="000000" w:themeColor="text1"/>
        </w:rPr>
        <w:t>listopada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2023., </w:t>
      </w:r>
      <w:bookmarkStart w:id="8" w:name="_Hlk124922366"/>
      <w:r w:rsidRPr="003B7953">
        <w:rPr>
          <w:rFonts w:ascii="Times New Roman" w:hAnsi="Times New Roman" w:cs="Times New Roman"/>
          <w:bCs/>
          <w:color w:val="000000" w:themeColor="text1"/>
        </w:rPr>
        <w:t xml:space="preserve">i to za 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>5</w:t>
      </w:r>
      <w:r w:rsidRPr="003B7953">
        <w:rPr>
          <w:rFonts w:ascii="Times New Roman" w:hAnsi="Times New Roman" w:cs="Times New Roman"/>
          <w:bCs/>
          <w:color w:val="000000" w:themeColor="text1"/>
        </w:rPr>
        <w:t>6,31 eura na 1.000,00 litara bezolovnog motornog benzina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 xml:space="preserve"> i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>2</w:t>
      </w:r>
      <w:r w:rsidRPr="003B7953">
        <w:rPr>
          <w:rFonts w:ascii="Times New Roman" w:hAnsi="Times New Roman" w:cs="Times New Roman"/>
          <w:bCs/>
          <w:color w:val="000000" w:themeColor="text1"/>
        </w:rPr>
        <w:t>3,13 eura na 1.000,00 litara dizelskog goriva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3B7953">
        <w:rPr>
          <w:rFonts w:ascii="Times New Roman" w:hAnsi="Times New Roman" w:cs="Times New Roman"/>
          <w:bCs/>
          <w:color w:val="000000" w:themeColor="text1"/>
        </w:rPr>
        <w:t>odnosno 0,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>05</w:t>
      </w:r>
      <w:r w:rsidRPr="003B7953">
        <w:rPr>
          <w:rFonts w:ascii="Times New Roman" w:hAnsi="Times New Roman" w:cs="Times New Roman"/>
          <w:bCs/>
          <w:color w:val="000000" w:themeColor="text1"/>
        </w:rPr>
        <w:t>63 eura po litri bezolovnog motornog benzina, 0,0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>2</w:t>
      </w:r>
      <w:r w:rsidRPr="003B7953">
        <w:rPr>
          <w:rFonts w:ascii="Times New Roman" w:hAnsi="Times New Roman" w:cs="Times New Roman"/>
          <w:bCs/>
          <w:color w:val="000000" w:themeColor="text1"/>
        </w:rPr>
        <w:t>31 eura po litri dizelskog goriv</w:t>
      </w:r>
      <w:bookmarkEnd w:id="8"/>
      <w:r w:rsidR="00A429C0" w:rsidRPr="003B7953">
        <w:rPr>
          <w:rFonts w:ascii="Times New Roman" w:hAnsi="Times New Roman" w:cs="Times New Roman"/>
          <w:bCs/>
          <w:color w:val="000000" w:themeColor="text1"/>
        </w:rPr>
        <w:t>a.</w:t>
      </w:r>
    </w:p>
    <w:p w:rsidR="009F0558" w:rsidRPr="003B7953" w:rsidRDefault="009F0558" w:rsidP="00752932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3B7953">
        <w:rPr>
          <w:rFonts w:ascii="Times New Roman" w:hAnsi="Times New Roman" w:cs="Times New Roman"/>
          <w:bCs/>
          <w:color w:val="000000" w:themeColor="text1"/>
        </w:rPr>
        <w:t>Ovime su visine trošarina na bezolovni motorni benzin</w:t>
      </w:r>
      <w:r w:rsidR="00A429C0" w:rsidRPr="003B7953">
        <w:rPr>
          <w:rFonts w:ascii="Times New Roman" w:hAnsi="Times New Roman" w:cs="Times New Roman"/>
          <w:bCs/>
          <w:color w:val="000000" w:themeColor="text1"/>
        </w:rPr>
        <w:t xml:space="preserve"> i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dizelsko gorivo i nadalje usklađene s minimalnim visinama propisanima Direktivom 2003/96/EZ.</w:t>
      </w: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3B7953">
        <w:rPr>
          <w:rFonts w:ascii="Times New Roman" w:hAnsi="Times New Roman" w:cs="Times New Roman"/>
          <w:bCs/>
          <w:color w:val="000000" w:themeColor="text1"/>
        </w:rPr>
        <w:t>robe je bio 26.544.561,68 eura (200 milijuna kuna)</w:t>
      </w:r>
      <w:r w:rsidRPr="003B7953">
        <w:rPr>
          <w:rFonts w:ascii="Times New Roman" w:hAnsi="Times New Roman" w:cs="Times New Roman"/>
          <w:color w:val="000000" w:themeColor="text1"/>
        </w:rPr>
        <w:t xml:space="preserve">, a </w:t>
      </w:r>
      <w:r w:rsidRPr="003B7953">
        <w:rPr>
          <w:rFonts w:ascii="Times New Roman" w:hAnsi="Times New Roman" w:cs="Times New Roman"/>
          <w:bCs/>
          <w:color w:val="000000" w:themeColor="text1"/>
        </w:rPr>
        <w:t>putnika 4.247.129,87 eura (32 milijuna kuna)</w:t>
      </w:r>
      <w:r w:rsidRPr="003B7953">
        <w:rPr>
          <w:rFonts w:ascii="Times New Roman" w:hAnsi="Times New Roman" w:cs="Times New Roman"/>
          <w:color w:val="000000" w:themeColor="text1"/>
        </w:rPr>
        <w:t>, odnosno ukupno 31.322.582,79 eura (</w:t>
      </w:r>
      <w:r w:rsidRPr="003B7953">
        <w:rPr>
          <w:rFonts w:ascii="Times New Roman" w:hAnsi="Times New Roman" w:cs="Times New Roman"/>
          <w:bCs/>
          <w:color w:val="000000" w:themeColor="text1"/>
        </w:rPr>
        <w:t>236 milijuna kuna)</w:t>
      </w:r>
      <w:r w:rsidRPr="003B7953">
        <w:rPr>
          <w:rFonts w:ascii="Times New Roman" w:hAnsi="Times New Roman" w:cs="Times New Roman"/>
          <w:color w:val="000000" w:themeColor="text1"/>
        </w:rPr>
        <w:t>.</w:t>
      </w:r>
    </w:p>
    <w:p w:rsidR="009F0558" w:rsidRPr="003B7953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F0558" w:rsidRPr="003B7953" w:rsidRDefault="009F0558" w:rsidP="009F0558">
      <w:pPr>
        <w:jc w:val="both"/>
        <w:rPr>
          <w:rFonts w:ascii="Times New Roman" w:hAnsi="Times New Roman" w:cs="Times New Roman"/>
          <w:color w:val="000000" w:themeColor="text1"/>
        </w:rPr>
      </w:pPr>
      <w:r w:rsidRPr="003B7953">
        <w:rPr>
          <w:rFonts w:ascii="Times New Roman" w:hAnsi="Times New Roman" w:cs="Times New Roman"/>
          <w:color w:val="000000" w:themeColor="text1"/>
        </w:rPr>
        <w:t xml:space="preserve">Isto tako je važno za naglasiti da se temeljem Zakona o cestama 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(„Narodne novine“, broj </w:t>
      </w:r>
      <w:r w:rsidRPr="003B7953">
        <w:rPr>
          <w:rFonts w:ascii="Times New Roman" w:hAnsi="Times New Roman" w:cs="Times New Roman"/>
          <w:color w:val="000000" w:themeColor="text1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:rsidR="009F0558" w:rsidRPr="003B7953" w:rsidRDefault="009F0558" w:rsidP="009F0558">
      <w:pPr>
        <w:jc w:val="both"/>
        <w:rPr>
          <w:rFonts w:ascii="Times New Roman" w:hAnsi="Times New Roman" w:cs="Times New Roman"/>
          <w:bCs/>
          <w:color w:val="000000" w:themeColor="text1"/>
        </w:rPr>
      </w:pPr>
      <w:bookmarkStart w:id="9" w:name="_Hlk109994923"/>
    </w:p>
    <w:p w:rsidR="008A5AFA" w:rsidRPr="003B7953" w:rsidRDefault="009F0558" w:rsidP="00981049">
      <w:pPr>
        <w:jc w:val="both"/>
        <w:rPr>
          <w:rFonts w:ascii="Times New Roman" w:hAnsi="Times New Roman" w:cs="Times New Roman"/>
          <w:bCs/>
          <w:color w:val="000000" w:themeColor="text1"/>
        </w:rPr>
      </w:pPr>
      <w:bookmarkStart w:id="10" w:name="_Hlk129680004"/>
      <w:r w:rsidRPr="003B7953">
        <w:rPr>
          <w:rFonts w:ascii="Times New Roman" w:hAnsi="Times New Roman" w:cs="Times New Roman"/>
          <w:bCs/>
          <w:color w:val="000000" w:themeColor="text1"/>
        </w:rPr>
        <w:t xml:space="preserve">Zaključno, predlaže se stupanje na snagu ove Uredbe s ograničenim rokom važenja od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>10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>listopada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do </w:t>
      </w:r>
      <w:r w:rsidR="00EC774D" w:rsidRPr="003B7953">
        <w:rPr>
          <w:rFonts w:ascii="Times New Roman" w:hAnsi="Times New Roman" w:cs="Times New Roman"/>
          <w:bCs/>
          <w:color w:val="000000" w:themeColor="text1"/>
        </w:rPr>
        <w:t>23</w:t>
      </w:r>
      <w:r w:rsidR="00D429E8" w:rsidRPr="003B7953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="00392B1D" w:rsidRPr="003B7953">
        <w:rPr>
          <w:rFonts w:ascii="Times New Roman" w:hAnsi="Times New Roman" w:cs="Times New Roman"/>
          <w:bCs/>
          <w:color w:val="000000" w:themeColor="text1"/>
        </w:rPr>
        <w:t>listopada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2023. godine te se za vrijeme njezinog važenja očekuje </w:t>
      </w:r>
      <w:bookmarkStart w:id="11" w:name="_Hlk104987253"/>
      <w:r w:rsidR="00A056FC" w:rsidRPr="003B7953">
        <w:rPr>
          <w:rFonts w:ascii="Times New Roman" w:hAnsi="Times New Roman" w:cs="Times New Roman"/>
          <w:bCs/>
          <w:color w:val="000000" w:themeColor="text1"/>
        </w:rPr>
        <w:t xml:space="preserve">se povećanje 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 prihoda Državnog proračuna od trošarine na energente u iznosu od</w:t>
      </w:r>
      <w:bookmarkEnd w:id="9"/>
      <w:bookmarkEnd w:id="11"/>
      <w:r w:rsidR="00B73CE8" w:rsidRPr="003B7953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4E544D" w:rsidRPr="003B7953">
        <w:rPr>
          <w:rFonts w:ascii="Times New Roman" w:hAnsi="Times New Roman" w:cs="Times New Roman"/>
          <w:bCs/>
          <w:color w:val="000000" w:themeColor="text1"/>
        </w:rPr>
        <w:t xml:space="preserve">4.181.948,41 </w:t>
      </w:r>
      <w:r w:rsidRPr="003B7953">
        <w:rPr>
          <w:rFonts w:ascii="Times New Roman" w:hAnsi="Times New Roman" w:cs="Times New Roman"/>
          <w:bCs/>
          <w:color w:val="000000" w:themeColor="text1"/>
        </w:rPr>
        <w:t>eura (</w:t>
      </w:r>
      <w:r w:rsidR="004E544D" w:rsidRPr="003B7953">
        <w:rPr>
          <w:rFonts w:ascii="Times New Roman" w:hAnsi="Times New Roman" w:cs="Times New Roman"/>
          <w:bCs/>
          <w:color w:val="000000" w:themeColor="text1"/>
        </w:rPr>
        <w:t xml:space="preserve">31.508.890,26 </w:t>
      </w:r>
      <w:r w:rsidRPr="003B7953">
        <w:rPr>
          <w:rFonts w:ascii="Times New Roman" w:hAnsi="Times New Roman" w:cs="Times New Roman"/>
          <w:bCs/>
          <w:color w:val="000000" w:themeColor="text1"/>
        </w:rPr>
        <w:t xml:space="preserve">kuna) u odnosu na 2022. godinu (u kojoj se primjenjivala snižena visina trošarine), odnosno </w:t>
      </w:r>
      <w:r w:rsidR="00A056FC" w:rsidRPr="003B7953">
        <w:rPr>
          <w:rFonts w:ascii="Times New Roman" w:hAnsi="Times New Roman" w:cs="Times New Roman"/>
          <w:bCs/>
          <w:color w:val="000000" w:themeColor="text1"/>
        </w:rPr>
        <w:t xml:space="preserve">smanjenje prihoda od </w:t>
      </w:r>
      <w:r w:rsidR="004E544D" w:rsidRPr="003B7953">
        <w:rPr>
          <w:rFonts w:ascii="Times New Roman" w:hAnsi="Times New Roman" w:cs="Times New Roman"/>
          <w:bCs/>
          <w:color w:val="000000" w:themeColor="text1"/>
        </w:rPr>
        <w:t xml:space="preserve">3.374.800,06 </w:t>
      </w:r>
      <w:r w:rsidRPr="003B7953">
        <w:rPr>
          <w:rFonts w:ascii="Times New Roman" w:hAnsi="Times New Roman" w:cs="Times New Roman"/>
          <w:bCs/>
          <w:color w:val="000000" w:themeColor="text1"/>
        </w:rPr>
        <w:t>eura (</w:t>
      </w:r>
      <w:r w:rsidR="004E544D" w:rsidRPr="003B7953">
        <w:rPr>
          <w:rFonts w:ascii="Times New Roman" w:hAnsi="Times New Roman" w:cs="Times New Roman"/>
          <w:bCs/>
          <w:color w:val="000000" w:themeColor="text1"/>
        </w:rPr>
        <w:t xml:space="preserve">25.427.431,05 </w:t>
      </w:r>
      <w:r w:rsidRPr="003B7953">
        <w:rPr>
          <w:rFonts w:ascii="Times New Roman" w:hAnsi="Times New Roman" w:cs="Times New Roman"/>
          <w:bCs/>
          <w:color w:val="000000" w:themeColor="text1"/>
        </w:rPr>
        <w:t>kuna) u odnosu na 2021. godinu (u kojoj se primjenjivala puna visina trošarine).</w:t>
      </w:r>
      <w:bookmarkEnd w:id="7"/>
      <w:bookmarkEnd w:id="10"/>
    </w:p>
    <w:sectPr w:rsidR="008A5AFA" w:rsidRPr="003B7953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82" w:rsidRDefault="00587C82">
      <w:r>
        <w:separator/>
      </w:r>
    </w:p>
  </w:endnote>
  <w:endnote w:type="continuationSeparator" w:id="0">
    <w:p w:rsidR="00587C82" w:rsidRDefault="0058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82" w:rsidRDefault="00587C82">
      <w:r>
        <w:separator/>
      </w:r>
    </w:p>
  </w:footnote>
  <w:footnote w:type="continuationSeparator" w:id="0">
    <w:p w:rsidR="00587C82" w:rsidRDefault="00587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932" w:rsidRDefault="00752932">
    <w:pPr>
      <w:pStyle w:val="Header"/>
      <w:jc w:val="right"/>
    </w:pPr>
  </w:p>
  <w:p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0E9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C356A2">
      <w:rPr>
        <w:noProof/>
      </w:rPr>
      <w:t>3</w:t>
    </w:r>
    <w:r>
      <w:fldChar w:fldCharType="end"/>
    </w:r>
  </w:p>
  <w:p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21F78"/>
    <w:rsid w:val="00141B81"/>
    <w:rsid w:val="00160DF5"/>
    <w:rsid w:val="00164821"/>
    <w:rsid w:val="00174A33"/>
    <w:rsid w:val="00175B14"/>
    <w:rsid w:val="00195B75"/>
    <w:rsid w:val="001D053C"/>
    <w:rsid w:val="001D6EBF"/>
    <w:rsid w:val="001E537D"/>
    <w:rsid w:val="00207EB2"/>
    <w:rsid w:val="00234063"/>
    <w:rsid w:val="0023596E"/>
    <w:rsid w:val="00251469"/>
    <w:rsid w:val="002522EA"/>
    <w:rsid w:val="00263638"/>
    <w:rsid w:val="002661E2"/>
    <w:rsid w:val="002670E9"/>
    <w:rsid w:val="002874AD"/>
    <w:rsid w:val="002965EE"/>
    <w:rsid w:val="002B1A13"/>
    <w:rsid w:val="002D4D88"/>
    <w:rsid w:val="002F3B7F"/>
    <w:rsid w:val="00303B3B"/>
    <w:rsid w:val="00305B87"/>
    <w:rsid w:val="00334158"/>
    <w:rsid w:val="00392B1D"/>
    <w:rsid w:val="003B7953"/>
    <w:rsid w:val="003D6D6C"/>
    <w:rsid w:val="003F2B3F"/>
    <w:rsid w:val="003F4F41"/>
    <w:rsid w:val="00415916"/>
    <w:rsid w:val="00497D14"/>
    <w:rsid w:val="004A2BE5"/>
    <w:rsid w:val="004A3280"/>
    <w:rsid w:val="004A4AE0"/>
    <w:rsid w:val="004B0BD1"/>
    <w:rsid w:val="004D48B2"/>
    <w:rsid w:val="004E544D"/>
    <w:rsid w:val="004F2B1B"/>
    <w:rsid w:val="005051FD"/>
    <w:rsid w:val="00550D72"/>
    <w:rsid w:val="0055643D"/>
    <w:rsid w:val="00564F11"/>
    <w:rsid w:val="00565AD5"/>
    <w:rsid w:val="00586F85"/>
    <w:rsid w:val="00587B37"/>
    <w:rsid w:val="00587C82"/>
    <w:rsid w:val="00596B63"/>
    <w:rsid w:val="005C2578"/>
    <w:rsid w:val="005C287D"/>
    <w:rsid w:val="005D56F6"/>
    <w:rsid w:val="005D5716"/>
    <w:rsid w:val="005E0F9B"/>
    <w:rsid w:val="005F50E6"/>
    <w:rsid w:val="00630051"/>
    <w:rsid w:val="00630764"/>
    <w:rsid w:val="00662067"/>
    <w:rsid w:val="006630DB"/>
    <w:rsid w:val="00671452"/>
    <w:rsid w:val="006742EF"/>
    <w:rsid w:val="00686A99"/>
    <w:rsid w:val="006937D8"/>
    <w:rsid w:val="006937FD"/>
    <w:rsid w:val="006B3F03"/>
    <w:rsid w:val="006C47B6"/>
    <w:rsid w:val="006D6CEB"/>
    <w:rsid w:val="006D7F4C"/>
    <w:rsid w:val="006E490C"/>
    <w:rsid w:val="0073555E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40BA"/>
    <w:rsid w:val="00896295"/>
    <w:rsid w:val="008A494C"/>
    <w:rsid w:val="008A5AFA"/>
    <w:rsid w:val="008E17AC"/>
    <w:rsid w:val="008F197A"/>
    <w:rsid w:val="008F1EDE"/>
    <w:rsid w:val="00956046"/>
    <w:rsid w:val="00980E61"/>
    <w:rsid w:val="00981049"/>
    <w:rsid w:val="009B5091"/>
    <w:rsid w:val="009B526E"/>
    <w:rsid w:val="009F0558"/>
    <w:rsid w:val="00A056FC"/>
    <w:rsid w:val="00A11106"/>
    <w:rsid w:val="00A11E62"/>
    <w:rsid w:val="00A166E8"/>
    <w:rsid w:val="00A2691D"/>
    <w:rsid w:val="00A429C0"/>
    <w:rsid w:val="00A67F16"/>
    <w:rsid w:val="00A867F2"/>
    <w:rsid w:val="00AA6636"/>
    <w:rsid w:val="00AE6AD5"/>
    <w:rsid w:val="00AF5898"/>
    <w:rsid w:val="00B407BE"/>
    <w:rsid w:val="00B73CE8"/>
    <w:rsid w:val="00B84558"/>
    <w:rsid w:val="00B97782"/>
    <w:rsid w:val="00BA5655"/>
    <w:rsid w:val="00BC44E2"/>
    <w:rsid w:val="00BC7869"/>
    <w:rsid w:val="00BF0D8D"/>
    <w:rsid w:val="00BF1D72"/>
    <w:rsid w:val="00BF6247"/>
    <w:rsid w:val="00C12DAA"/>
    <w:rsid w:val="00C356A2"/>
    <w:rsid w:val="00C41783"/>
    <w:rsid w:val="00C76573"/>
    <w:rsid w:val="00C87EA0"/>
    <w:rsid w:val="00CA100F"/>
    <w:rsid w:val="00CA7636"/>
    <w:rsid w:val="00CC441D"/>
    <w:rsid w:val="00CC7414"/>
    <w:rsid w:val="00CF55FA"/>
    <w:rsid w:val="00D312F2"/>
    <w:rsid w:val="00D320A5"/>
    <w:rsid w:val="00D429E8"/>
    <w:rsid w:val="00D51B31"/>
    <w:rsid w:val="00D65DAE"/>
    <w:rsid w:val="00DC2A1F"/>
    <w:rsid w:val="00DC66FD"/>
    <w:rsid w:val="00DE1D0F"/>
    <w:rsid w:val="00E23C2F"/>
    <w:rsid w:val="00E24EFC"/>
    <w:rsid w:val="00E26761"/>
    <w:rsid w:val="00E27983"/>
    <w:rsid w:val="00E66426"/>
    <w:rsid w:val="00E8523B"/>
    <w:rsid w:val="00EA42A8"/>
    <w:rsid w:val="00EC774D"/>
    <w:rsid w:val="00EE27F8"/>
    <w:rsid w:val="00F1028E"/>
    <w:rsid w:val="00F16285"/>
    <w:rsid w:val="00F40E12"/>
    <w:rsid w:val="00F84044"/>
    <w:rsid w:val="00F8424E"/>
    <w:rsid w:val="00FE6B8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81CA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Zvonimir Marinović</cp:lastModifiedBy>
  <cp:revision>2</cp:revision>
  <cp:lastPrinted>2023-04-21T10:06:00Z</cp:lastPrinted>
  <dcterms:created xsi:type="dcterms:W3CDTF">2023-10-06T07:01:00Z</dcterms:created>
  <dcterms:modified xsi:type="dcterms:W3CDTF">2023-10-06T07:01:00Z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